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75"/>
      </w:tblGrid>
      <w:tr w:rsidR="00351EC4" w14:paraId="0E98FF6A" w14:textId="77777777" w:rsidTr="00351EC4">
        <w:trPr>
          <w:trHeight w:val="1361"/>
        </w:trPr>
        <w:tc>
          <w:tcPr>
            <w:tcW w:w="9075" w:type="dxa"/>
            <w:tcBorders>
              <w:top w:val="single" w:sz="4" w:space="0" w:color="auto"/>
              <w:left w:val="single" w:sz="4" w:space="0" w:color="auto"/>
              <w:bottom w:val="single" w:sz="4" w:space="0" w:color="auto"/>
              <w:right w:val="single" w:sz="4" w:space="0" w:color="auto"/>
            </w:tcBorders>
          </w:tcPr>
          <w:p w14:paraId="798C67BE" w14:textId="77777777" w:rsidR="00351EC4" w:rsidRPr="00351EC4" w:rsidRDefault="00351EC4">
            <w:pPr>
              <w:tabs>
                <w:tab w:val="clear" w:pos="567"/>
                <w:tab w:val="left" w:pos="720"/>
              </w:tabs>
              <w:spacing w:line="240" w:lineRule="auto"/>
              <w:rPr>
                <w:rFonts w:ascii="Times New Roman" w:hAnsi="Times New Roman" w:cs="Times New Roman"/>
                <w:noProof/>
              </w:rPr>
            </w:pPr>
            <w:r w:rsidRPr="00351EC4">
              <w:rPr>
                <w:rFonts w:ascii="Times New Roman" w:hAnsi="Times New Roman" w:cs="Times New Roman"/>
                <w:noProof/>
              </w:rPr>
              <w:t xml:space="preserve">Bei diesem Dokument handelt es sich um die genehmigte Produktinformation für Apremilast Accord, wobei die Änderungen seit dem vorherigen Verfahren, die sich auf die Produktinformation (EMA/VR/0000337482) auswirken, unterstrichen sind. </w:t>
            </w:r>
          </w:p>
          <w:p w14:paraId="0DDADF7C" w14:textId="77777777" w:rsidR="00351EC4" w:rsidRPr="00351EC4" w:rsidRDefault="00351EC4">
            <w:pPr>
              <w:tabs>
                <w:tab w:val="clear" w:pos="567"/>
                <w:tab w:val="left" w:pos="720"/>
              </w:tabs>
              <w:spacing w:line="240" w:lineRule="auto"/>
              <w:rPr>
                <w:rFonts w:ascii="Times New Roman" w:hAnsi="Times New Roman" w:cs="Times New Roman"/>
                <w:noProof/>
              </w:rPr>
            </w:pPr>
          </w:p>
          <w:p w14:paraId="3E1C777B" w14:textId="1A74CCA0" w:rsidR="00351EC4" w:rsidRPr="00351EC4" w:rsidRDefault="00351EC4">
            <w:pPr>
              <w:tabs>
                <w:tab w:val="clear" w:pos="567"/>
                <w:tab w:val="left" w:pos="720"/>
              </w:tabs>
              <w:spacing w:line="240" w:lineRule="auto"/>
              <w:rPr>
                <w:rFonts w:ascii="Times New Roman" w:hAnsi="Times New Roman" w:cs="Times New Roman"/>
              </w:rPr>
            </w:pPr>
            <w:r w:rsidRPr="00351EC4">
              <w:rPr>
                <w:rFonts w:ascii="Times New Roman" w:hAnsi="Times New Roman" w:cs="Times New Roman"/>
                <w:noProof/>
              </w:rPr>
              <w:t>Weitere Informationen finden Sie auf der Website der Europäischen Arzneimittel-Agentur:</w:t>
            </w:r>
          </w:p>
          <w:p w14:paraId="40DA37BC" w14:textId="01448E87" w:rsidR="00351EC4" w:rsidRDefault="00351EC4">
            <w:pPr>
              <w:tabs>
                <w:tab w:val="clear" w:pos="567"/>
                <w:tab w:val="left" w:pos="720"/>
              </w:tabs>
              <w:spacing w:line="240" w:lineRule="auto"/>
            </w:pPr>
            <w:hyperlink r:id="rId11" w:history="1">
              <w:r w:rsidRPr="00351EC4">
                <w:rPr>
                  <w:rStyle w:val="Hyperlink"/>
                  <w:rFonts w:ascii="Times New Roman" w:hAnsi="Times New Roman" w:cs="Times New Roman"/>
                </w:rPr>
                <w:t>https://www.ema.europa.eu/en/medicines/human/EPAR/apremilast-accord</w:t>
              </w:r>
            </w:hyperlink>
          </w:p>
        </w:tc>
      </w:tr>
    </w:tbl>
    <w:p w14:paraId="795C1854" w14:textId="77777777" w:rsidR="00351EC4" w:rsidRPr="00351EC4" w:rsidRDefault="00351EC4" w:rsidP="002F093C">
      <w:pPr>
        <w:spacing w:line="240" w:lineRule="auto"/>
        <w:jc w:val="center"/>
        <w:outlineLvl w:val="0"/>
        <w:rPr>
          <w:noProof/>
        </w:rPr>
      </w:pPr>
    </w:p>
    <w:p w14:paraId="0C33D64C" w14:textId="3BB0DF6D" w:rsidR="00FC240D" w:rsidRDefault="00FC240D" w:rsidP="002F093C">
      <w:pPr>
        <w:spacing w:line="240" w:lineRule="auto"/>
        <w:jc w:val="center"/>
        <w:outlineLvl w:val="0"/>
        <w:rPr>
          <w:b/>
          <w:bCs/>
          <w:noProof/>
        </w:rPr>
      </w:pPr>
    </w:p>
    <w:p w14:paraId="0B782CD2" w14:textId="1C5C2E10" w:rsidR="00FC240D" w:rsidRDefault="00FC240D" w:rsidP="002F093C">
      <w:pPr>
        <w:spacing w:line="240" w:lineRule="auto"/>
        <w:jc w:val="center"/>
        <w:outlineLvl w:val="0"/>
        <w:rPr>
          <w:b/>
          <w:bCs/>
          <w:noProof/>
        </w:rPr>
      </w:pPr>
    </w:p>
    <w:p w14:paraId="175FD104" w14:textId="51E23894" w:rsidR="00FC240D" w:rsidRDefault="00FC240D" w:rsidP="002F093C">
      <w:pPr>
        <w:spacing w:line="240" w:lineRule="auto"/>
        <w:jc w:val="center"/>
        <w:outlineLvl w:val="0"/>
        <w:rPr>
          <w:b/>
          <w:bCs/>
          <w:noProof/>
        </w:rPr>
      </w:pPr>
    </w:p>
    <w:p w14:paraId="6EA17375" w14:textId="42D74CB6" w:rsidR="00FC240D" w:rsidRDefault="00FC240D" w:rsidP="002F093C">
      <w:pPr>
        <w:spacing w:line="240" w:lineRule="auto"/>
        <w:jc w:val="center"/>
        <w:outlineLvl w:val="0"/>
        <w:rPr>
          <w:b/>
          <w:bCs/>
          <w:noProof/>
        </w:rPr>
      </w:pPr>
    </w:p>
    <w:p w14:paraId="58A6A9AC" w14:textId="0CC8173C" w:rsidR="00FC240D" w:rsidRDefault="00FC240D" w:rsidP="002F093C">
      <w:pPr>
        <w:spacing w:line="240" w:lineRule="auto"/>
        <w:jc w:val="center"/>
        <w:outlineLvl w:val="0"/>
        <w:rPr>
          <w:b/>
          <w:bCs/>
          <w:noProof/>
        </w:rPr>
      </w:pPr>
    </w:p>
    <w:p w14:paraId="733013EA" w14:textId="1678DDEA" w:rsidR="00FC240D" w:rsidRDefault="00FC240D" w:rsidP="002F093C">
      <w:pPr>
        <w:spacing w:line="240" w:lineRule="auto"/>
        <w:jc w:val="center"/>
        <w:outlineLvl w:val="0"/>
        <w:rPr>
          <w:b/>
          <w:bCs/>
          <w:noProof/>
        </w:rPr>
      </w:pPr>
    </w:p>
    <w:p w14:paraId="35E60EAF" w14:textId="55CE1DA6" w:rsidR="00FC240D" w:rsidRDefault="00FC240D" w:rsidP="002F093C">
      <w:pPr>
        <w:spacing w:line="240" w:lineRule="auto"/>
        <w:jc w:val="center"/>
        <w:outlineLvl w:val="0"/>
        <w:rPr>
          <w:b/>
          <w:bCs/>
          <w:noProof/>
        </w:rPr>
      </w:pPr>
    </w:p>
    <w:p w14:paraId="5F544D7B" w14:textId="402D6244" w:rsidR="00FC240D" w:rsidRDefault="00FC240D" w:rsidP="002F093C">
      <w:pPr>
        <w:spacing w:line="240" w:lineRule="auto"/>
        <w:jc w:val="center"/>
        <w:outlineLvl w:val="0"/>
        <w:rPr>
          <w:b/>
          <w:bCs/>
          <w:noProof/>
        </w:rPr>
      </w:pPr>
    </w:p>
    <w:p w14:paraId="281FAAD7" w14:textId="61E9AF4E" w:rsidR="00FC240D" w:rsidRDefault="00FC240D" w:rsidP="002F093C">
      <w:pPr>
        <w:spacing w:line="240" w:lineRule="auto"/>
        <w:jc w:val="center"/>
        <w:outlineLvl w:val="0"/>
        <w:rPr>
          <w:b/>
          <w:bCs/>
          <w:noProof/>
        </w:rPr>
      </w:pPr>
    </w:p>
    <w:p w14:paraId="5CF71BD3" w14:textId="0EF35B5A" w:rsidR="00FC240D" w:rsidRDefault="00FC240D" w:rsidP="002F093C">
      <w:pPr>
        <w:spacing w:line="240" w:lineRule="auto"/>
        <w:jc w:val="center"/>
        <w:outlineLvl w:val="0"/>
        <w:rPr>
          <w:b/>
          <w:bCs/>
          <w:noProof/>
        </w:rPr>
      </w:pPr>
    </w:p>
    <w:p w14:paraId="29043C2D" w14:textId="228551D5" w:rsidR="00FC240D" w:rsidRDefault="00FC240D" w:rsidP="002F093C">
      <w:pPr>
        <w:spacing w:line="240" w:lineRule="auto"/>
        <w:jc w:val="center"/>
        <w:outlineLvl w:val="0"/>
        <w:rPr>
          <w:b/>
          <w:bCs/>
          <w:noProof/>
        </w:rPr>
      </w:pPr>
    </w:p>
    <w:p w14:paraId="6FA116CB" w14:textId="11F44F5A" w:rsidR="00FC240D" w:rsidRDefault="00FC240D" w:rsidP="002F093C">
      <w:pPr>
        <w:spacing w:line="240" w:lineRule="auto"/>
        <w:jc w:val="center"/>
        <w:outlineLvl w:val="0"/>
        <w:rPr>
          <w:b/>
          <w:bCs/>
          <w:noProof/>
        </w:rPr>
      </w:pPr>
    </w:p>
    <w:p w14:paraId="6494EEDC" w14:textId="77777777" w:rsidR="00FC240D" w:rsidRDefault="00FC240D" w:rsidP="002F093C">
      <w:pPr>
        <w:spacing w:line="240" w:lineRule="auto"/>
        <w:jc w:val="center"/>
        <w:outlineLvl w:val="0"/>
        <w:rPr>
          <w:b/>
          <w:bCs/>
          <w:noProof/>
        </w:rPr>
      </w:pPr>
    </w:p>
    <w:p w14:paraId="2AC0F3BD" w14:textId="657DD011" w:rsidR="006173B7" w:rsidRDefault="00FC240D" w:rsidP="00FC240D">
      <w:pPr>
        <w:tabs>
          <w:tab w:val="left" w:pos="3525"/>
          <w:tab w:val="left" w:pos="5205"/>
        </w:tabs>
        <w:spacing w:line="240" w:lineRule="auto"/>
        <w:outlineLvl w:val="0"/>
        <w:rPr>
          <w:b/>
          <w:bCs/>
          <w:noProof/>
        </w:rPr>
      </w:pPr>
      <w:r>
        <w:rPr>
          <w:b/>
          <w:bCs/>
          <w:noProof/>
        </w:rPr>
        <w:tab/>
      </w:r>
    </w:p>
    <w:p w14:paraId="4753651D" w14:textId="77777777" w:rsidR="006173B7" w:rsidRDefault="006173B7">
      <w:pPr>
        <w:spacing w:line="240" w:lineRule="auto"/>
        <w:jc w:val="center"/>
        <w:outlineLvl w:val="0"/>
        <w:rPr>
          <w:b/>
          <w:bCs/>
          <w:noProof/>
        </w:rPr>
      </w:pPr>
    </w:p>
    <w:p w14:paraId="655AE000" w14:textId="77777777" w:rsidR="006173B7" w:rsidRDefault="006173B7">
      <w:pPr>
        <w:spacing w:line="240" w:lineRule="auto"/>
        <w:jc w:val="center"/>
        <w:outlineLvl w:val="0"/>
        <w:rPr>
          <w:b/>
          <w:bCs/>
          <w:noProof/>
        </w:rPr>
      </w:pPr>
    </w:p>
    <w:p w14:paraId="6A50515D" w14:textId="77777777" w:rsidR="006173B7" w:rsidRDefault="006173B7">
      <w:pPr>
        <w:spacing w:line="240" w:lineRule="auto"/>
        <w:jc w:val="center"/>
        <w:outlineLvl w:val="0"/>
        <w:rPr>
          <w:b/>
          <w:bCs/>
          <w:noProof/>
        </w:rPr>
      </w:pPr>
    </w:p>
    <w:p w14:paraId="53F2FE4B" w14:textId="77777777" w:rsidR="00D463F5" w:rsidRDefault="00D463F5">
      <w:pPr>
        <w:spacing w:line="240" w:lineRule="auto"/>
        <w:jc w:val="center"/>
        <w:outlineLvl w:val="0"/>
        <w:rPr>
          <w:b/>
          <w:bCs/>
          <w:noProof/>
        </w:rPr>
      </w:pPr>
    </w:p>
    <w:p w14:paraId="5AEB1FBC" w14:textId="77777777" w:rsidR="00D463F5" w:rsidRDefault="00D463F5">
      <w:pPr>
        <w:spacing w:line="240" w:lineRule="auto"/>
        <w:jc w:val="center"/>
        <w:outlineLvl w:val="0"/>
        <w:rPr>
          <w:b/>
          <w:bCs/>
          <w:noProof/>
        </w:rPr>
      </w:pPr>
    </w:p>
    <w:p w14:paraId="2D1E8A10" w14:textId="77777777" w:rsidR="00D463F5" w:rsidRDefault="00D463F5">
      <w:pPr>
        <w:spacing w:line="240" w:lineRule="auto"/>
        <w:jc w:val="center"/>
        <w:outlineLvl w:val="0"/>
        <w:rPr>
          <w:b/>
          <w:bCs/>
          <w:noProof/>
        </w:rPr>
      </w:pPr>
    </w:p>
    <w:p w14:paraId="21E8F536" w14:textId="77777777" w:rsidR="00D463F5" w:rsidRDefault="00D463F5">
      <w:pPr>
        <w:spacing w:line="240" w:lineRule="auto"/>
        <w:jc w:val="center"/>
        <w:outlineLvl w:val="0"/>
        <w:rPr>
          <w:b/>
          <w:bCs/>
          <w:noProof/>
        </w:rPr>
      </w:pPr>
    </w:p>
    <w:p w14:paraId="7499EC10" w14:textId="77777777" w:rsidR="00D463F5" w:rsidRDefault="00D463F5">
      <w:pPr>
        <w:spacing w:line="240" w:lineRule="auto"/>
        <w:jc w:val="center"/>
        <w:outlineLvl w:val="0"/>
        <w:rPr>
          <w:b/>
          <w:bCs/>
          <w:noProof/>
        </w:rPr>
      </w:pPr>
    </w:p>
    <w:p w14:paraId="7A3C4F0D" w14:textId="77777777" w:rsidR="00D463F5" w:rsidRDefault="00D463F5">
      <w:pPr>
        <w:spacing w:line="240" w:lineRule="auto"/>
        <w:jc w:val="center"/>
        <w:outlineLvl w:val="0"/>
        <w:rPr>
          <w:b/>
          <w:bCs/>
          <w:noProof/>
        </w:rPr>
      </w:pPr>
    </w:p>
    <w:p w14:paraId="19651931" w14:textId="77777777" w:rsidR="00D463F5" w:rsidRDefault="00D463F5">
      <w:pPr>
        <w:spacing w:line="240" w:lineRule="auto"/>
        <w:jc w:val="center"/>
        <w:outlineLvl w:val="0"/>
        <w:rPr>
          <w:b/>
          <w:bCs/>
          <w:noProof/>
        </w:rPr>
      </w:pPr>
    </w:p>
    <w:p w14:paraId="264E562C" w14:textId="77777777" w:rsidR="006173B7" w:rsidRDefault="006173B7">
      <w:pPr>
        <w:spacing w:line="240" w:lineRule="auto"/>
        <w:jc w:val="center"/>
        <w:outlineLvl w:val="0"/>
        <w:rPr>
          <w:b/>
          <w:bCs/>
          <w:noProof/>
        </w:rPr>
      </w:pPr>
    </w:p>
    <w:p w14:paraId="264C935A" w14:textId="77777777" w:rsidR="006173B7" w:rsidRDefault="006173B7">
      <w:pPr>
        <w:spacing w:line="240" w:lineRule="auto"/>
        <w:jc w:val="center"/>
        <w:outlineLvl w:val="0"/>
        <w:rPr>
          <w:b/>
          <w:bCs/>
          <w:noProof/>
        </w:rPr>
      </w:pPr>
    </w:p>
    <w:p w14:paraId="62BDB477" w14:textId="77777777" w:rsidR="006173B7" w:rsidRDefault="00183434">
      <w:pPr>
        <w:spacing w:line="240" w:lineRule="auto"/>
        <w:jc w:val="center"/>
        <w:outlineLvl w:val="0"/>
        <w:rPr>
          <w:noProof/>
        </w:rPr>
      </w:pPr>
      <w:r>
        <w:rPr>
          <w:b/>
          <w:bCs/>
          <w:noProof/>
        </w:rPr>
        <w:t>ANHANG I</w:t>
      </w:r>
    </w:p>
    <w:p w14:paraId="22C13218" w14:textId="77777777" w:rsidR="006173B7" w:rsidRDefault="006173B7">
      <w:pPr>
        <w:spacing w:line="240" w:lineRule="auto"/>
        <w:jc w:val="center"/>
        <w:outlineLvl w:val="0"/>
        <w:rPr>
          <w:noProof/>
        </w:rPr>
      </w:pPr>
    </w:p>
    <w:p w14:paraId="68AB75AB" w14:textId="77777777" w:rsidR="006173B7" w:rsidRDefault="00183434">
      <w:pPr>
        <w:pStyle w:val="TitleA"/>
        <w:spacing w:line="240" w:lineRule="auto"/>
        <w:rPr>
          <w:noProof/>
        </w:rPr>
      </w:pPr>
      <w:r>
        <w:rPr>
          <w:noProof/>
        </w:rPr>
        <w:t>ZUSAMMENFASSUNG DER MERKMALE DES ARZNEIMITTELS</w:t>
      </w:r>
    </w:p>
    <w:p w14:paraId="14CE0EBF" w14:textId="77777777" w:rsidR="006173B7" w:rsidRDefault="00183434">
      <w:pPr>
        <w:spacing w:line="240" w:lineRule="auto"/>
        <w:rPr>
          <w:noProof/>
        </w:rPr>
      </w:pPr>
      <w:r>
        <w:rPr>
          <w:noProof/>
        </w:rPr>
        <w:br w:type="page"/>
      </w:r>
    </w:p>
    <w:p w14:paraId="01FD6929" w14:textId="77777777" w:rsidR="006173B7" w:rsidRDefault="00183434">
      <w:pPr>
        <w:keepNext/>
        <w:suppressAutoHyphens/>
        <w:spacing w:line="240" w:lineRule="auto"/>
        <w:ind w:left="567" w:hanging="567"/>
        <w:rPr>
          <w:noProof/>
        </w:rPr>
      </w:pPr>
      <w:r>
        <w:rPr>
          <w:b/>
          <w:bCs/>
          <w:noProof/>
        </w:rPr>
        <w:lastRenderedPageBreak/>
        <w:t>1.</w:t>
      </w:r>
      <w:r>
        <w:rPr>
          <w:noProof/>
        </w:rPr>
        <w:tab/>
      </w:r>
      <w:r>
        <w:rPr>
          <w:b/>
          <w:bCs/>
          <w:noProof/>
        </w:rPr>
        <w:t>BEZEICHNUNG DES ARZNEIMITTELS</w:t>
      </w:r>
    </w:p>
    <w:p w14:paraId="71B807EF" w14:textId="77777777" w:rsidR="006173B7" w:rsidRDefault="006173B7">
      <w:pPr>
        <w:keepNext/>
        <w:spacing w:line="240" w:lineRule="auto"/>
        <w:rPr>
          <w:noProof/>
        </w:rPr>
      </w:pPr>
    </w:p>
    <w:p w14:paraId="3C1544F4" w14:textId="4B66C1E0" w:rsidR="006173B7" w:rsidRDefault="008C6A9A">
      <w:pPr>
        <w:spacing w:line="240" w:lineRule="auto"/>
        <w:rPr>
          <w:noProof/>
        </w:rPr>
      </w:pPr>
      <w:r>
        <w:t>Apremilast Accord</w:t>
      </w:r>
      <w:r w:rsidR="00183434">
        <w:rPr>
          <w:noProof/>
        </w:rPr>
        <w:t xml:space="preserve"> 10 mg Filmtabletten</w:t>
      </w:r>
    </w:p>
    <w:p w14:paraId="1703090E" w14:textId="40289B8C" w:rsidR="006173B7" w:rsidRPr="007D72B4" w:rsidRDefault="008C6A9A">
      <w:pPr>
        <w:spacing w:line="240" w:lineRule="auto"/>
        <w:rPr>
          <w:noProof/>
          <w:lang w:val="en-GB"/>
        </w:rPr>
      </w:pPr>
      <w:r w:rsidRPr="007D72B4">
        <w:rPr>
          <w:lang w:val="en-GB"/>
        </w:rPr>
        <w:t>Apremilast Accord</w:t>
      </w:r>
      <w:r w:rsidRPr="007D72B4" w:rsidDel="008C6A9A">
        <w:rPr>
          <w:noProof/>
          <w:lang w:val="en-GB"/>
        </w:rPr>
        <w:t xml:space="preserve"> </w:t>
      </w:r>
      <w:r w:rsidR="00183434" w:rsidRPr="007D72B4">
        <w:rPr>
          <w:noProof/>
          <w:lang w:val="en-GB"/>
        </w:rPr>
        <w:t>20 mg Filmtabletten</w:t>
      </w:r>
    </w:p>
    <w:p w14:paraId="6A7F0B57" w14:textId="70E41649" w:rsidR="006173B7" w:rsidRPr="007D72B4" w:rsidRDefault="008C6A9A">
      <w:pPr>
        <w:spacing w:line="240" w:lineRule="auto"/>
        <w:rPr>
          <w:noProof/>
          <w:lang w:val="en-GB"/>
        </w:rPr>
      </w:pPr>
      <w:r w:rsidRPr="007D72B4">
        <w:rPr>
          <w:lang w:val="en-GB"/>
        </w:rPr>
        <w:t>Apremilast Accord</w:t>
      </w:r>
      <w:r w:rsidRPr="007D72B4" w:rsidDel="008C6A9A">
        <w:rPr>
          <w:noProof/>
          <w:lang w:val="en-GB"/>
        </w:rPr>
        <w:t xml:space="preserve"> </w:t>
      </w:r>
      <w:r w:rsidR="00183434" w:rsidRPr="007D72B4">
        <w:rPr>
          <w:noProof/>
          <w:lang w:val="en-GB"/>
        </w:rPr>
        <w:t>30 mg Filmtabletten</w:t>
      </w:r>
    </w:p>
    <w:p w14:paraId="26E2FDB8" w14:textId="77777777" w:rsidR="006173B7" w:rsidRPr="007D72B4" w:rsidRDefault="006173B7">
      <w:pPr>
        <w:spacing w:line="240" w:lineRule="auto"/>
        <w:rPr>
          <w:noProof/>
          <w:lang w:val="en-GB"/>
        </w:rPr>
      </w:pPr>
    </w:p>
    <w:p w14:paraId="6D2C5202" w14:textId="77777777" w:rsidR="006173B7" w:rsidRPr="007D72B4" w:rsidRDefault="006173B7">
      <w:pPr>
        <w:spacing w:line="240" w:lineRule="auto"/>
        <w:rPr>
          <w:noProof/>
          <w:lang w:val="en-GB"/>
        </w:rPr>
      </w:pPr>
    </w:p>
    <w:p w14:paraId="58531295" w14:textId="77777777" w:rsidR="006173B7" w:rsidRDefault="00183434">
      <w:pPr>
        <w:keepNext/>
        <w:suppressAutoHyphens/>
        <w:spacing w:line="240" w:lineRule="auto"/>
        <w:ind w:left="567" w:hanging="567"/>
        <w:rPr>
          <w:b/>
          <w:bCs/>
          <w:noProof/>
        </w:rPr>
      </w:pPr>
      <w:r>
        <w:rPr>
          <w:b/>
          <w:bCs/>
          <w:noProof/>
        </w:rPr>
        <w:t>2.</w:t>
      </w:r>
      <w:r>
        <w:rPr>
          <w:noProof/>
        </w:rPr>
        <w:tab/>
      </w:r>
      <w:r>
        <w:rPr>
          <w:b/>
          <w:bCs/>
          <w:noProof/>
        </w:rPr>
        <w:t>QUALITATIVE UND QUANTITATIVE ZUSAMMENSETZUNG</w:t>
      </w:r>
    </w:p>
    <w:p w14:paraId="05FCC1B6" w14:textId="77777777" w:rsidR="006173B7" w:rsidRDefault="006173B7">
      <w:pPr>
        <w:pStyle w:val="C-BodyText"/>
        <w:keepNext/>
        <w:spacing w:before="0" w:after="0" w:line="240" w:lineRule="auto"/>
        <w:rPr>
          <w:noProof/>
          <w:sz w:val="22"/>
          <w:szCs w:val="22"/>
        </w:rPr>
      </w:pPr>
    </w:p>
    <w:p w14:paraId="4CA025F4" w14:textId="7937D2D8" w:rsidR="006173B7" w:rsidRDefault="008C6A9A">
      <w:pPr>
        <w:spacing w:line="240" w:lineRule="auto"/>
        <w:rPr>
          <w:noProof/>
          <w:u w:val="single"/>
        </w:rPr>
      </w:pPr>
      <w:bookmarkStart w:id="0" w:name="_Hlk10710493"/>
      <w:r w:rsidRPr="00200C9F">
        <w:rPr>
          <w:u w:val="single"/>
        </w:rPr>
        <w:t>Apremilast Accord</w:t>
      </w:r>
      <w:r w:rsidDel="008C6A9A">
        <w:rPr>
          <w:noProof/>
          <w:u w:val="single"/>
        </w:rPr>
        <w:t xml:space="preserve"> </w:t>
      </w:r>
      <w:r w:rsidR="00183434">
        <w:rPr>
          <w:noProof/>
          <w:u w:val="single"/>
        </w:rPr>
        <w:t>10 mg Filmtabletten</w:t>
      </w:r>
    </w:p>
    <w:p w14:paraId="36DCDC61" w14:textId="77777777" w:rsidR="006173B7" w:rsidRDefault="006173B7">
      <w:pPr>
        <w:spacing w:line="240" w:lineRule="auto"/>
        <w:rPr>
          <w:noProof/>
          <w:u w:val="single"/>
        </w:rPr>
      </w:pPr>
    </w:p>
    <w:p w14:paraId="51FF4DCE" w14:textId="77777777" w:rsidR="006173B7" w:rsidRDefault="00183434">
      <w:pPr>
        <w:pStyle w:val="C-BodyText"/>
        <w:spacing w:before="0" w:after="0" w:line="240" w:lineRule="auto"/>
        <w:rPr>
          <w:noProof/>
          <w:sz w:val="22"/>
          <w:szCs w:val="22"/>
        </w:rPr>
      </w:pPr>
      <w:r>
        <w:rPr>
          <w:noProof/>
          <w:sz w:val="22"/>
          <w:szCs w:val="22"/>
        </w:rPr>
        <w:t>Jede Filmtablette enthält 10 mg Apremilast.</w:t>
      </w:r>
    </w:p>
    <w:p w14:paraId="4A58A623" w14:textId="77777777" w:rsidR="006173B7" w:rsidRDefault="006173B7">
      <w:pPr>
        <w:pStyle w:val="C-BodyText"/>
        <w:spacing w:before="0" w:after="0" w:line="240" w:lineRule="auto"/>
        <w:rPr>
          <w:noProof/>
          <w:sz w:val="22"/>
          <w:szCs w:val="22"/>
        </w:rPr>
      </w:pPr>
    </w:p>
    <w:p w14:paraId="45EA5F70" w14:textId="77777777" w:rsidR="006173B7" w:rsidRDefault="00183434">
      <w:pPr>
        <w:pStyle w:val="EMEAEnBodyText"/>
        <w:keepNext/>
        <w:autoSpaceDE w:val="0"/>
        <w:autoSpaceDN w:val="0"/>
        <w:adjustRightInd w:val="0"/>
        <w:spacing w:before="0" w:after="0"/>
        <w:jc w:val="left"/>
        <w:rPr>
          <w:i/>
          <w:iCs/>
          <w:noProof/>
        </w:rPr>
      </w:pPr>
      <w:r>
        <w:rPr>
          <w:i/>
          <w:iCs/>
          <w:noProof/>
          <w:u w:val="single"/>
        </w:rPr>
        <w:t>Sonstige(r) Bestandteil(e) mit bekannter Wirkung</w:t>
      </w:r>
    </w:p>
    <w:p w14:paraId="4B5C138B" w14:textId="40CC034F" w:rsidR="006173B7" w:rsidRDefault="00183434">
      <w:pPr>
        <w:pStyle w:val="EMEAEnBodyText"/>
        <w:autoSpaceDE w:val="0"/>
        <w:autoSpaceDN w:val="0"/>
        <w:adjustRightInd w:val="0"/>
        <w:spacing w:before="0" w:after="0"/>
        <w:jc w:val="left"/>
        <w:rPr>
          <w:noProof/>
        </w:rPr>
      </w:pPr>
      <w:r>
        <w:rPr>
          <w:noProof/>
        </w:rPr>
        <w:t xml:space="preserve">Jede Filmtablette enthält </w:t>
      </w:r>
      <w:r w:rsidR="008C6A9A">
        <w:rPr>
          <w:noProof/>
        </w:rPr>
        <w:t>67 </w:t>
      </w:r>
      <w:r>
        <w:rPr>
          <w:noProof/>
        </w:rPr>
        <w:t>mg Lactose-Monohydrat.</w:t>
      </w:r>
    </w:p>
    <w:p w14:paraId="26669CC1" w14:textId="77777777" w:rsidR="006173B7" w:rsidRDefault="006173B7">
      <w:pPr>
        <w:pStyle w:val="C-BodyText"/>
        <w:spacing w:before="0" w:after="0" w:line="240" w:lineRule="auto"/>
        <w:rPr>
          <w:noProof/>
          <w:sz w:val="22"/>
          <w:szCs w:val="22"/>
        </w:rPr>
      </w:pPr>
    </w:p>
    <w:p w14:paraId="4998691C" w14:textId="48B591BF" w:rsidR="006173B7" w:rsidRDefault="008C6A9A">
      <w:pPr>
        <w:spacing w:line="240" w:lineRule="auto"/>
        <w:rPr>
          <w:noProof/>
          <w:u w:val="single"/>
        </w:rPr>
      </w:pPr>
      <w:r w:rsidRPr="00200C9F">
        <w:rPr>
          <w:u w:val="single"/>
        </w:rPr>
        <w:t>Apremilast Accord</w:t>
      </w:r>
      <w:r w:rsidRPr="00077AA1" w:rsidDel="008C6A9A">
        <w:rPr>
          <w:noProof/>
          <w:u w:val="single"/>
        </w:rPr>
        <w:t xml:space="preserve"> </w:t>
      </w:r>
      <w:r w:rsidR="00183434" w:rsidRPr="00077AA1">
        <w:rPr>
          <w:noProof/>
          <w:u w:val="single"/>
        </w:rPr>
        <w:t>20</w:t>
      </w:r>
      <w:r w:rsidR="00183434">
        <w:rPr>
          <w:noProof/>
          <w:u w:val="single"/>
        </w:rPr>
        <w:t> mg Filmtabletten</w:t>
      </w:r>
    </w:p>
    <w:p w14:paraId="77053E92" w14:textId="77777777" w:rsidR="006173B7" w:rsidRDefault="006173B7">
      <w:pPr>
        <w:pStyle w:val="C-BodyText"/>
        <w:spacing w:before="0" w:after="0" w:line="240" w:lineRule="auto"/>
        <w:rPr>
          <w:noProof/>
          <w:sz w:val="22"/>
          <w:szCs w:val="22"/>
        </w:rPr>
      </w:pPr>
    </w:p>
    <w:p w14:paraId="1F3E5A5B" w14:textId="77777777" w:rsidR="006173B7" w:rsidRDefault="00183434">
      <w:pPr>
        <w:pStyle w:val="C-BodyText"/>
        <w:shd w:val="clear" w:color="auto" w:fill="FFFFFF"/>
        <w:spacing w:before="0" w:after="0" w:line="240" w:lineRule="auto"/>
        <w:rPr>
          <w:noProof/>
          <w:sz w:val="22"/>
          <w:szCs w:val="22"/>
        </w:rPr>
      </w:pPr>
      <w:r>
        <w:rPr>
          <w:noProof/>
          <w:sz w:val="22"/>
          <w:szCs w:val="22"/>
        </w:rPr>
        <w:t>Jede Filmtablette enthält 20 mg Apremilast.</w:t>
      </w:r>
    </w:p>
    <w:p w14:paraId="361D1D84" w14:textId="77777777" w:rsidR="006173B7" w:rsidRDefault="006173B7">
      <w:pPr>
        <w:pStyle w:val="C-BodyText"/>
        <w:shd w:val="clear" w:color="auto" w:fill="FFFFFF"/>
        <w:spacing w:before="0" w:after="0" w:line="240" w:lineRule="auto"/>
        <w:rPr>
          <w:noProof/>
          <w:sz w:val="22"/>
          <w:szCs w:val="22"/>
        </w:rPr>
      </w:pPr>
    </w:p>
    <w:p w14:paraId="16021D3C" w14:textId="77777777" w:rsidR="006173B7" w:rsidRDefault="00183434">
      <w:pPr>
        <w:pStyle w:val="EMEAEnBodyText"/>
        <w:keepNext/>
        <w:autoSpaceDE w:val="0"/>
        <w:autoSpaceDN w:val="0"/>
        <w:adjustRightInd w:val="0"/>
        <w:spacing w:before="0" w:after="0"/>
        <w:jc w:val="left"/>
        <w:rPr>
          <w:i/>
          <w:iCs/>
          <w:noProof/>
        </w:rPr>
      </w:pPr>
      <w:r>
        <w:rPr>
          <w:i/>
          <w:iCs/>
          <w:noProof/>
          <w:u w:val="single"/>
        </w:rPr>
        <w:t>Sonstige(r) Bestandteil(e) mit bekannter Wirkung</w:t>
      </w:r>
    </w:p>
    <w:p w14:paraId="6A2836D3" w14:textId="5560102E" w:rsidR="006173B7" w:rsidRDefault="00183434">
      <w:pPr>
        <w:pStyle w:val="EMEAEnBodyText"/>
        <w:autoSpaceDE w:val="0"/>
        <w:autoSpaceDN w:val="0"/>
        <w:adjustRightInd w:val="0"/>
        <w:spacing w:before="0" w:after="0"/>
        <w:jc w:val="left"/>
        <w:rPr>
          <w:noProof/>
        </w:rPr>
      </w:pPr>
      <w:r>
        <w:rPr>
          <w:noProof/>
        </w:rPr>
        <w:t xml:space="preserve">Jede Filmtablette enthält </w:t>
      </w:r>
      <w:r w:rsidR="008C6A9A">
        <w:rPr>
          <w:noProof/>
        </w:rPr>
        <w:t>133 </w:t>
      </w:r>
      <w:r>
        <w:rPr>
          <w:noProof/>
        </w:rPr>
        <w:t>mg Lactose-Monohydrat.</w:t>
      </w:r>
    </w:p>
    <w:p w14:paraId="23CC270D" w14:textId="77777777" w:rsidR="006173B7" w:rsidRDefault="006173B7">
      <w:pPr>
        <w:pStyle w:val="C-BodyText"/>
        <w:shd w:val="clear" w:color="auto" w:fill="FFFFFF"/>
        <w:spacing w:before="0" w:after="0" w:line="240" w:lineRule="auto"/>
        <w:rPr>
          <w:noProof/>
          <w:sz w:val="22"/>
          <w:szCs w:val="22"/>
        </w:rPr>
      </w:pPr>
    </w:p>
    <w:p w14:paraId="6A02F4DD" w14:textId="7387476E" w:rsidR="006173B7" w:rsidRDefault="008C6A9A">
      <w:pPr>
        <w:spacing w:line="240" w:lineRule="auto"/>
        <w:rPr>
          <w:noProof/>
          <w:u w:val="single"/>
        </w:rPr>
      </w:pPr>
      <w:r w:rsidRPr="00200C9F">
        <w:rPr>
          <w:u w:val="single"/>
        </w:rPr>
        <w:t>Apremilast Accord</w:t>
      </w:r>
      <w:r w:rsidRPr="00077AA1" w:rsidDel="008C6A9A">
        <w:rPr>
          <w:noProof/>
          <w:u w:val="single"/>
        </w:rPr>
        <w:t xml:space="preserve"> </w:t>
      </w:r>
      <w:r w:rsidR="00183434">
        <w:rPr>
          <w:noProof/>
          <w:u w:val="single"/>
        </w:rPr>
        <w:t>30</w:t>
      </w:r>
      <w:r w:rsidR="00183434" w:rsidRPr="007C43CC">
        <w:rPr>
          <w:u w:val="single"/>
        </w:rPr>
        <w:t> </w:t>
      </w:r>
      <w:r w:rsidR="00183434">
        <w:rPr>
          <w:noProof/>
          <w:u w:val="single"/>
        </w:rPr>
        <w:t>mg Filmtabletten</w:t>
      </w:r>
    </w:p>
    <w:p w14:paraId="0E78A5A5" w14:textId="77777777" w:rsidR="006173B7" w:rsidRDefault="006173B7">
      <w:pPr>
        <w:pStyle w:val="C-BodyText"/>
        <w:shd w:val="clear" w:color="auto" w:fill="FFFFFF"/>
        <w:spacing w:before="0" w:after="0" w:line="240" w:lineRule="auto"/>
        <w:rPr>
          <w:noProof/>
          <w:sz w:val="22"/>
          <w:szCs w:val="22"/>
        </w:rPr>
      </w:pPr>
    </w:p>
    <w:p w14:paraId="457758DF" w14:textId="77777777" w:rsidR="006173B7" w:rsidRDefault="00183434">
      <w:pPr>
        <w:pStyle w:val="C-BodyText"/>
        <w:shd w:val="clear" w:color="auto" w:fill="FFFFFF"/>
        <w:spacing w:before="0" w:after="0" w:line="240" w:lineRule="auto"/>
        <w:rPr>
          <w:noProof/>
          <w:sz w:val="22"/>
          <w:szCs w:val="22"/>
        </w:rPr>
      </w:pPr>
      <w:r>
        <w:rPr>
          <w:noProof/>
          <w:sz w:val="22"/>
          <w:szCs w:val="22"/>
        </w:rPr>
        <w:t>Jede Filmtablette enthält 30 mg Apremilast.</w:t>
      </w:r>
    </w:p>
    <w:p w14:paraId="0E994A1E" w14:textId="77777777" w:rsidR="006173B7" w:rsidRDefault="006173B7">
      <w:pPr>
        <w:spacing w:line="240" w:lineRule="auto"/>
        <w:rPr>
          <w:noProof/>
        </w:rPr>
      </w:pPr>
    </w:p>
    <w:p w14:paraId="29BD11FA" w14:textId="77777777" w:rsidR="006173B7" w:rsidRDefault="00183434">
      <w:pPr>
        <w:pStyle w:val="EMEAEnBodyText"/>
        <w:keepNext/>
        <w:autoSpaceDE w:val="0"/>
        <w:autoSpaceDN w:val="0"/>
        <w:adjustRightInd w:val="0"/>
        <w:spacing w:before="0" w:after="0"/>
        <w:jc w:val="left"/>
        <w:rPr>
          <w:i/>
          <w:iCs/>
          <w:noProof/>
        </w:rPr>
      </w:pPr>
      <w:r>
        <w:rPr>
          <w:i/>
          <w:iCs/>
          <w:noProof/>
          <w:u w:val="single"/>
        </w:rPr>
        <w:t>Sonstige(r) Bestandteil(e) mit bekannter Wirkung</w:t>
      </w:r>
    </w:p>
    <w:p w14:paraId="55677CAF" w14:textId="408A049D" w:rsidR="006173B7" w:rsidRDefault="00183434">
      <w:pPr>
        <w:pStyle w:val="EMEAEnBodyText"/>
        <w:autoSpaceDE w:val="0"/>
        <w:autoSpaceDN w:val="0"/>
        <w:adjustRightInd w:val="0"/>
        <w:spacing w:before="0" w:after="0"/>
        <w:jc w:val="left"/>
        <w:rPr>
          <w:noProof/>
        </w:rPr>
      </w:pPr>
      <w:r>
        <w:rPr>
          <w:noProof/>
        </w:rPr>
        <w:t xml:space="preserve">Jede Filmtablette enthält </w:t>
      </w:r>
      <w:r w:rsidR="008C6A9A">
        <w:rPr>
          <w:noProof/>
        </w:rPr>
        <w:t>200</w:t>
      </w:r>
      <w:r w:rsidR="00BA0C2E">
        <w:rPr>
          <w:noProof/>
        </w:rPr>
        <w:t> </w:t>
      </w:r>
      <w:r>
        <w:rPr>
          <w:noProof/>
        </w:rPr>
        <w:t>mg Lactose-Monohydrat.</w:t>
      </w:r>
    </w:p>
    <w:p w14:paraId="7E272FBE" w14:textId="77777777" w:rsidR="006173B7" w:rsidRDefault="006173B7">
      <w:pPr>
        <w:pStyle w:val="EMEAEnBodyText"/>
        <w:autoSpaceDE w:val="0"/>
        <w:autoSpaceDN w:val="0"/>
        <w:adjustRightInd w:val="0"/>
        <w:spacing w:before="0" w:after="0"/>
        <w:jc w:val="left"/>
        <w:rPr>
          <w:noProof/>
        </w:rPr>
      </w:pPr>
    </w:p>
    <w:bookmarkEnd w:id="0"/>
    <w:p w14:paraId="405F9AFD" w14:textId="77777777" w:rsidR="006173B7" w:rsidRDefault="00183434">
      <w:pPr>
        <w:spacing w:line="240" w:lineRule="auto"/>
        <w:outlineLvl w:val="0"/>
        <w:rPr>
          <w:noProof/>
        </w:rPr>
      </w:pPr>
      <w:r>
        <w:rPr>
          <w:noProof/>
        </w:rPr>
        <w:t>Vollständige Auflistung der sonstigen Bestandteile, siehe Abschnitt 6.1.</w:t>
      </w:r>
    </w:p>
    <w:p w14:paraId="2EC9A544" w14:textId="77777777" w:rsidR="006173B7" w:rsidRDefault="006173B7">
      <w:pPr>
        <w:spacing w:line="240" w:lineRule="auto"/>
        <w:rPr>
          <w:noProof/>
        </w:rPr>
      </w:pPr>
    </w:p>
    <w:p w14:paraId="08D5F4E1" w14:textId="77777777" w:rsidR="006173B7" w:rsidRDefault="006173B7">
      <w:pPr>
        <w:spacing w:line="240" w:lineRule="auto"/>
        <w:rPr>
          <w:noProof/>
        </w:rPr>
      </w:pPr>
    </w:p>
    <w:p w14:paraId="132000AE" w14:textId="77777777" w:rsidR="006173B7" w:rsidRDefault="00183434">
      <w:pPr>
        <w:keepNext/>
        <w:suppressAutoHyphens/>
        <w:spacing w:line="240" w:lineRule="auto"/>
        <w:ind w:left="567" w:hanging="567"/>
        <w:rPr>
          <w:b/>
          <w:bCs/>
          <w:noProof/>
        </w:rPr>
      </w:pPr>
      <w:r>
        <w:rPr>
          <w:b/>
          <w:bCs/>
          <w:noProof/>
        </w:rPr>
        <w:t>3.</w:t>
      </w:r>
      <w:r>
        <w:rPr>
          <w:noProof/>
        </w:rPr>
        <w:tab/>
      </w:r>
      <w:r>
        <w:rPr>
          <w:b/>
          <w:bCs/>
          <w:noProof/>
        </w:rPr>
        <w:t>DARREICHUNGSFORM</w:t>
      </w:r>
    </w:p>
    <w:p w14:paraId="4DC6DBBE" w14:textId="77777777" w:rsidR="006173B7" w:rsidRDefault="006173B7">
      <w:pPr>
        <w:keepNext/>
        <w:suppressAutoHyphens/>
        <w:spacing w:line="240" w:lineRule="auto"/>
        <w:ind w:left="567" w:hanging="567"/>
        <w:rPr>
          <w:b/>
          <w:bCs/>
          <w:noProof/>
        </w:rPr>
      </w:pPr>
    </w:p>
    <w:p w14:paraId="60E8DB44" w14:textId="77777777" w:rsidR="006173B7" w:rsidRDefault="00183434">
      <w:pPr>
        <w:pStyle w:val="C-BodyText"/>
        <w:spacing w:before="0" w:after="0" w:line="240" w:lineRule="auto"/>
        <w:rPr>
          <w:noProof/>
          <w:sz w:val="22"/>
          <w:szCs w:val="22"/>
        </w:rPr>
      </w:pPr>
      <w:r>
        <w:rPr>
          <w:noProof/>
          <w:sz w:val="22"/>
          <w:szCs w:val="22"/>
        </w:rPr>
        <w:t>Filmtablette (Tablette).</w:t>
      </w:r>
    </w:p>
    <w:p w14:paraId="6030B856" w14:textId="77777777" w:rsidR="006173B7" w:rsidRDefault="006173B7">
      <w:pPr>
        <w:pStyle w:val="C-BodyText"/>
        <w:spacing w:before="0" w:after="0" w:line="240" w:lineRule="auto"/>
        <w:rPr>
          <w:noProof/>
          <w:sz w:val="22"/>
          <w:szCs w:val="22"/>
        </w:rPr>
      </w:pPr>
    </w:p>
    <w:p w14:paraId="150D9040" w14:textId="77777777" w:rsidR="008C6A9A" w:rsidRPr="008C6A9A" w:rsidRDefault="008C6A9A" w:rsidP="008C6A9A">
      <w:pPr>
        <w:tabs>
          <w:tab w:val="clear" w:pos="567"/>
        </w:tabs>
        <w:autoSpaceDE w:val="0"/>
        <w:autoSpaceDN w:val="0"/>
        <w:adjustRightInd w:val="0"/>
        <w:spacing w:line="240" w:lineRule="auto"/>
      </w:pPr>
      <w:r w:rsidRPr="008C6A9A">
        <w:rPr>
          <w:u w:val="single"/>
        </w:rPr>
        <w:t>Apremilast Accord 10 mg Filmtabletten</w:t>
      </w:r>
    </w:p>
    <w:p w14:paraId="4463A1FE" w14:textId="77777777" w:rsidR="008C6A9A" w:rsidRPr="008C6A9A" w:rsidRDefault="008C6A9A" w:rsidP="008C6A9A">
      <w:pPr>
        <w:tabs>
          <w:tab w:val="clear" w:pos="567"/>
        </w:tabs>
        <w:autoSpaceDE w:val="0"/>
        <w:autoSpaceDN w:val="0"/>
        <w:adjustRightInd w:val="0"/>
        <w:spacing w:line="240" w:lineRule="auto"/>
      </w:pPr>
    </w:p>
    <w:p w14:paraId="3D4A76B3" w14:textId="09FB2DDC" w:rsidR="008C6A9A" w:rsidRPr="008C6A9A" w:rsidRDefault="008C6A9A" w:rsidP="008C6A9A">
      <w:pPr>
        <w:tabs>
          <w:tab w:val="clear" w:pos="567"/>
        </w:tabs>
        <w:autoSpaceDE w:val="0"/>
        <w:autoSpaceDN w:val="0"/>
        <w:adjustRightInd w:val="0"/>
        <w:spacing w:line="240" w:lineRule="auto"/>
      </w:pPr>
      <w:r w:rsidRPr="008C6A9A">
        <w:t xml:space="preserve">Rosafarbende, rautenförmige, bikonvexe Filmtabletten mit </w:t>
      </w:r>
      <w:r w:rsidR="0055665A">
        <w:t xml:space="preserve">der </w:t>
      </w:r>
      <w:r w:rsidRPr="008C6A9A">
        <w:t xml:space="preserve">Prägung „A1“ auf </w:t>
      </w:r>
      <w:r w:rsidR="0055665A">
        <w:t xml:space="preserve">der </w:t>
      </w:r>
      <w:r w:rsidRPr="008C6A9A">
        <w:t>eine</w:t>
      </w:r>
      <w:r w:rsidR="0055665A">
        <w:t>n</w:t>
      </w:r>
      <w:r w:rsidRPr="008C6A9A">
        <w:t xml:space="preserve"> Seite und ohne Prägung auf der anderen Seite. Die Größe der Tablette beträgt ca. 8 x 5 mm</w:t>
      </w:r>
      <w:r w:rsidR="00373537">
        <w:t>.</w:t>
      </w:r>
    </w:p>
    <w:p w14:paraId="6CB87A4E" w14:textId="77777777" w:rsidR="008C6A9A" w:rsidRPr="00200C9F" w:rsidRDefault="008C6A9A" w:rsidP="008C6A9A">
      <w:pPr>
        <w:pStyle w:val="Default"/>
        <w:rPr>
          <w:rFonts w:ascii="Times New Roman" w:hAnsi="Times New Roman" w:cs="Times New Roman"/>
        </w:rPr>
      </w:pPr>
    </w:p>
    <w:p w14:paraId="7C38F4E6" w14:textId="77777777" w:rsidR="008C6A9A" w:rsidRPr="00200C9F" w:rsidRDefault="008C6A9A" w:rsidP="008C6A9A">
      <w:pPr>
        <w:pStyle w:val="Default"/>
        <w:rPr>
          <w:rFonts w:ascii="Times New Roman" w:hAnsi="Times New Roman" w:cs="Times New Roman"/>
          <w:u w:val="single"/>
        </w:rPr>
      </w:pPr>
      <w:r w:rsidRPr="00200C9F">
        <w:rPr>
          <w:rFonts w:ascii="Times New Roman" w:hAnsi="Times New Roman" w:cs="Times New Roman"/>
          <w:sz w:val="22"/>
          <w:u w:val="single"/>
        </w:rPr>
        <w:t>Apremilast Accord 20 mg Filmtabletten</w:t>
      </w:r>
    </w:p>
    <w:p w14:paraId="3018116B" w14:textId="77777777" w:rsidR="008C6A9A" w:rsidRPr="007D72B4" w:rsidRDefault="008C6A9A" w:rsidP="008C6A9A">
      <w:pPr>
        <w:pStyle w:val="Default"/>
        <w:rPr>
          <w:rFonts w:ascii="Times New Roman" w:hAnsi="Times New Roman" w:cs="Times New Roman"/>
          <w:sz w:val="22"/>
          <w:u w:val="single"/>
        </w:rPr>
      </w:pPr>
    </w:p>
    <w:p w14:paraId="26610512" w14:textId="041B06CD" w:rsidR="008C6A9A" w:rsidRPr="008C6A9A" w:rsidRDefault="008C6A9A" w:rsidP="008C6A9A">
      <w:pPr>
        <w:tabs>
          <w:tab w:val="clear" w:pos="567"/>
        </w:tabs>
        <w:autoSpaceDE w:val="0"/>
        <w:autoSpaceDN w:val="0"/>
        <w:adjustRightInd w:val="0"/>
        <w:spacing w:line="240" w:lineRule="auto"/>
      </w:pPr>
      <w:r w:rsidRPr="008C6A9A">
        <w:t xml:space="preserve">Braune, rautenförmige, bikonvexe Filmtabletten mit </w:t>
      </w:r>
      <w:r w:rsidR="0055665A">
        <w:t xml:space="preserve">der </w:t>
      </w:r>
      <w:r w:rsidRPr="008C6A9A">
        <w:t xml:space="preserve">Prägung „A2“ auf </w:t>
      </w:r>
      <w:r w:rsidR="0055665A">
        <w:t xml:space="preserve">der </w:t>
      </w:r>
      <w:r w:rsidRPr="008C6A9A">
        <w:t>eine</w:t>
      </w:r>
      <w:r w:rsidR="0055665A">
        <w:t>n</w:t>
      </w:r>
      <w:r w:rsidRPr="008C6A9A">
        <w:t xml:space="preserve"> Seite und ohne Prägung auf der anderen Seite. Die Größe der Tablette beträgt ca. 10 x 6 mm</w:t>
      </w:r>
      <w:r w:rsidR="00373537">
        <w:t>.</w:t>
      </w:r>
    </w:p>
    <w:p w14:paraId="730C5D27" w14:textId="77777777" w:rsidR="008C6A9A" w:rsidRPr="008C6A9A" w:rsidRDefault="008C6A9A" w:rsidP="008C6A9A">
      <w:pPr>
        <w:tabs>
          <w:tab w:val="clear" w:pos="567"/>
        </w:tabs>
        <w:autoSpaceDE w:val="0"/>
        <w:autoSpaceDN w:val="0"/>
        <w:adjustRightInd w:val="0"/>
        <w:spacing w:line="240" w:lineRule="auto"/>
      </w:pPr>
    </w:p>
    <w:p w14:paraId="3C5E844C" w14:textId="77777777" w:rsidR="008C6A9A" w:rsidRPr="008C6A9A" w:rsidRDefault="008C6A9A" w:rsidP="008C6A9A">
      <w:pPr>
        <w:tabs>
          <w:tab w:val="clear" w:pos="567"/>
        </w:tabs>
        <w:autoSpaceDE w:val="0"/>
        <w:autoSpaceDN w:val="0"/>
        <w:adjustRightInd w:val="0"/>
        <w:spacing w:line="240" w:lineRule="auto"/>
      </w:pPr>
      <w:r w:rsidRPr="008C6A9A">
        <w:rPr>
          <w:u w:val="single"/>
        </w:rPr>
        <w:t>Apremilast Accord 30 mg Filmtabletten</w:t>
      </w:r>
    </w:p>
    <w:p w14:paraId="11063D71" w14:textId="77777777" w:rsidR="008C6A9A" w:rsidRPr="008C6A9A" w:rsidRDefault="008C6A9A" w:rsidP="008C6A9A">
      <w:pPr>
        <w:tabs>
          <w:tab w:val="clear" w:pos="567"/>
        </w:tabs>
        <w:autoSpaceDE w:val="0"/>
        <w:autoSpaceDN w:val="0"/>
        <w:adjustRightInd w:val="0"/>
        <w:spacing w:line="240" w:lineRule="auto"/>
      </w:pPr>
    </w:p>
    <w:p w14:paraId="376FC5C2" w14:textId="1BE08A97" w:rsidR="008C6A9A" w:rsidRPr="008C6A9A" w:rsidRDefault="008C6A9A" w:rsidP="008C6A9A">
      <w:pPr>
        <w:tabs>
          <w:tab w:val="clear" w:pos="567"/>
        </w:tabs>
        <w:autoSpaceDE w:val="0"/>
        <w:autoSpaceDN w:val="0"/>
        <w:adjustRightInd w:val="0"/>
        <w:spacing w:line="240" w:lineRule="auto"/>
        <w:rPr>
          <w:u w:val="single"/>
        </w:rPr>
      </w:pPr>
      <w:r w:rsidRPr="008C6A9A">
        <w:t xml:space="preserve">Beigefarbene, rautenförmige, bikonvexe Filmtabletten mit </w:t>
      </w:r>
      <w:r w:rsidR="0055665A">
        <w:t xml:space="preserve">der </w:t>
      </w:r>
      <w:r w:rsidRPr="008C6A9A">
        <w:t xml:space="preserve">Prägung „A3“ auf </w:t>
      </w:r>
      <w:r w:rsidR="0055665A">
        <w:t xml:space="preserve">der </w:t>
      </w:r>
      <w:r w:rsidRPr="008C6A9A">
        <w:t>eine</w:t>
      </w:r>
      <w:r w:rsidR="0055665A">
        <w:t>n</w:t>
      </w:r>
      <w:r w:rsidRPr="008C6A9A">
        <w:t xml:space="preserve"> Seite und ohne Prägung auf der anderen Seite. Die Größe der Tablette beträgt ca. 12 x 6 mm</w:t>
      </w:r>
      <w:r w:rsidR="00373537">
        <w:t>.</w:t>
      </w:r>
    </w:p>
    <w:p w14:paraId="438FE817" w14:textId="77777777" w:rsidR="006173B7" w:rsidRDefault="006173B7">
      <w:pPr>
        <w:spacing w:line="240" w:lineRule="auto"/>
        <w:rPr>
          <w:noProof/>
        </w:rPr>
      </w:pPr>
    </w:p>
    <w:p w14:paraId="02C786DC" w14:textId="77777777" w:rsidR="006173B7" w:rsidRDefault="006173B7">
      <w:pPr>
        <w:spacing w:line="240" w:lineRule="auto"/>
        <w:rPr>
          <w:noProof/>
        </w:rPr>
      </w:pPr>
    </w:p>
    <w:p w14:paraId="3B8D6ADB" w14:textId="77777777" w:rsidR="006173B7" w:rsidRDefault="00183434">
      <w:pPr>
        <w:keepNext/>
        <w:suppressAutoHyphens/>
        <w:spacing w:line="240" w:lineRule="auto"/>
        <w:ind w:left="567" w:hanging="567"/>
        <w:rPr>
          <w:caps/>
          <w:noProof/>
        </w:rPr>
      </w:pPr>
      <w:r>
        <w:rPr>
          <w:b/>
          <w:bCs/>
          <w:caps/>
          <w:noProof/>
        </w:rPr>
        <w:lastRenderedPageBreak/>
        <w:t>4.</w:t>
      </w:r>
      <w:r>
        <w:rPr>
          <w:noProof/>
        </w:rPr>
        <w:tab/>
      </w:r>
      <w:r>
        <w:rPr>
          <w:b/>
          <w:bCs/>
          <w:noProof/>
        </w:rPr>
        <w:t>KLINISCHE ANGABEN</w:t>
      </w:r>
    </w:p>
    <w:p w14:paraId="3B493199" w14:textId="77777777" w:rsidR="006173B7" w:rsidRDefault="006173B7">
      <w:pPr>
        <w:keepNext/>
        <w:spacing w:line="240" w:lineRule="auto"/>
        <w:rPr>
          <w:noProof/>
        </w:rPr>
      </w:pPr>
    </w:p>
    <w:p w14:paraId="0200837E" w14:textId="77777777" w:rsidR="006173B7" w:rsidRDefault="00183434">
      <w:pPr>
        <w:keepNext/>
        <w:spacing w:line="240" w:lineRule="auto"/>
        <w:ind w:left="567" w:hanging="567"/>
        <w:outlineLvl w:val="0"/>
        <w:rPr>
          <w:b/>
          <w:bCs/>
          <w:noProof/>
        </w:rPr>
      </w:pPr>
      <w:r>
        <w:rPr>
          <w:b/>
          <w:bCs/>
          <w:noProof/>
        </w:rPr>
        <w:t>4.1</w:t>
      </w:r>
      <w:r>
        <w:rPr>
          <w:noProof/>
        </w:rPr>
        <w:tab/>
      </w:r>
      <w:r>
        <w:rPr>
          <w:b/>
          <w:bCs/>
          <w:noProof/>
        </w:rPr>
        <w:t>Anwendungsgebiete</w:t>
      </w:r>
    </w:p>
    <w:p w14:paraId="68C12222" w14:textId="77777777" w:rsidR="006173B7" w:rsidRDefault="006173B7">
      <w:pPr>
        <w:keepNext/>
        <w:spacing w:line="240" w:lineRule="auto"/>
        <w:ind w:left="567" w:hanging="567"/>
        <w:outlineLvl w:val="0"/>
        <w:rPr>
          <w:noProof/>
        </w:rPr>
      </w:pPr>
    </w:p>
    <w:p w14:paraId="54475662" w14:textId="77777777" w:rsidR="006173B7" w:rsidRDefault="00183434">
      <w:pPr>
        <w:keepNext/>
        <w:spacing w:line="240" w:lineRule="auto"/>
        <w:outlineLvl w:val="0"/>
        <w:rPr>
          <w:noProof/>
          <w:u w:val="single"/>
        </w:rPr>
      </w:pPr>
      <w:r>
        <w:rPr>
          <w:noProof/>
          <w:u w:val="single"/>
        </w:rPr>
        <w:t>Psoriasis-Arthritis</w:t>
      </w:r>
    </w:p>
    <w:p w14:paraId="4FC9CAE3" w14:textId="77777777" w:rsidR="006173B7" w:rsidRDefault="006173B7">
      <w:pPr>
        <w:keepNext/>
        <w:spacing w:line="240" w:lineRule="auto"/>
        <w:outlineLvl w:val="0"/>
        <w:rPr>
          <w:noProof/>
          <w:u w:val="single"/>
        </w:rPr>
      </w:pPr>
    </w:p>
    <w:p w14:paraId="0B7945C7" w14:textId="3FA51B16" w:rsidR="006173B7" w:rsidRDefault="008C6A9A">
      <w:pPr>
        <w:spacing w:line="240" w:lineRule="auto"/>
        <w:outlineLvl w:val="0"/>
        <w:rPr>
          <w:noProof/>
          <w:u w:val="single"/>
        </w:rPr>
      </w:pPr>
      <w:r>
        <w:rPr>
          <w:noProof/>
        </w:rPr>
        <w:t>Apremilast Accord</w:t>
      </w:r>
      <w:r w:rsidR="00183434">
        <w:rPr>
          <w:noProof/>
        </w:rPr>
        <w:t xml:space="preserve"> allein oder in Kombination mit krankheitsmodifizierenden antirheumatischen Arzneimitteln (DMARDs) ist indiziert zur Behandlung der aktiven Psoriasis-Arthritis (PsA) bei erwachsenen Patienten, die auf eine vorangegangene DMARD-Therapie unzureichend angesprochen oder diese nicht vertragen haben (siehe Abschnitt 5.1). </w:t>
      </w:r>
    </w:p>
    <w:p w14:paraId="46769891" w14:textId="77777777" w:rsidR="006173B7" w:rsidRDefault="006173B7">
      <w:pPr>
        <w:spacing w:line="240" w:lineRule="auto"/>
        <w:outlineLvl w:val="0"/>
        <w:rPr>
          <w:noProof/>
          <w:u w:val="single"/>
        </w:rPr>
      </w:pPr>
    </w:p>
    <w:p w14:paraId="4EC7D222" w14:textId="77777777" w:rsidR="006173B7" w:rsidRDefault="00183434">
      <w:pPr>
        <w:keepNext/>
        <w:spacing w:line="240" w:lineRule="auto"/>
        <w:outlineLvl w:val="0"/>
        <w:rPr>
          <w:noProof/>
          <w:u w:val="single"/>
        </w:rPr>
      </w:pPr>
      <w:r>
        <w:rPr>
          <w:noProof/>
          <w:u w:val="single"/>
        </w:rPr>
        <w:t>Psoriasis</w:t>
      </w:r>
    </w:p>
    <w:p w14:paraId="62D54BEC" w14:textId="77777777" w:rsidR="006173B7" w:rsidRDefault="006173B7">
      <w:pPr>
        <w:keepNext/>
        <w:spacing w:line="240" w:lineRule="auto"/>
        <w:outlineLvl w:val="0"/>
        <w:rPr>
          <w:noProof/>
          <w:u w:val="single"/>
        </w:rPr>
      </w:pPr>
    </w:p>
    <w:p w14:paraId="2BCE9A51" w14:textId="7DCD60B6" w:rsidR="006173B7" w:rsidRDefault="008C6A9A">
      <w:pPr>
        <w:spacing w:line="240" w:lineRule="auto"/>
        <w:rPr>
          <w:noProof/>
        </w:rPr>
      </w:pPr>
      <w:r>
        <w:rPr>
          <w:noProof/>
        </w:rPr>
        <w:t>Apremilast Accord</w:t>
      </w:r>
      <w:r w:rsidR="00183434">
        <w:rPr>
          <w:noProof/>
        </w:rPr>
        <w:t xml:space="preserve"> ist indiziert zur Behandlung der mittelschweren bis schweren chronischen Plaque-Psoriasis</w:t>
      </w:r>
      <w:r w:rsidR="004806AE">
        <w:rPr>
          <w:noProof/>
        </w:rPr>
        <w:t xml:space="preserve"> </w:t>
      </w:r>
      <w:r w:rsidR="004806AE">
        <w:t xml:space="preserve">(PSOR) </w:t>
      </w:r>
      <w:r w:rsidR="00183434">
        <w:rPr>
          <w:noProof/>
        </w:rPr>
        <w:t xml:space="preserve">bei erwachsenen Patienten, die auf eine andere systemische Therapie, wie Ciclosporin oder Methotrexat oder Psoralen in Kombination mit UVA-Licht (PUVA), nicht angesprochen haben oder bei denen eine solche Therapie kontraindiziert ist oder die diese nicht vertragen haben. </w:t>
      </w:r>
    </w:p>
    <w:p w14:paraId="05CC7FEF" w14:textId="11549BC4" w:rsidR="004806AE" w:rsidRDefault="004806AE">
      <w:pPr>
        <w:spacing w:line="240" w:lineRule="auto"/>
        <w:rPr>
          <w:noProof/>
        </w:rPr>
      </w:pPr>
    </w:p>
    <w:p w14:paraId="6DE70E2B" w14:textId="77777777" w:rsidR="004806AE" w:rsidRPr="006143EE" w:rsidRDefault="004806AE" w:rsidP="004806AE">
      <w:pPr>
        <w:pStyle w:val="Styleunderline"/>
        <w:keepNext/>
      </w:pPr>
      <w:r>
        <w:t>Psoriasis bei Kindern und Jugendlichen</w:t>
      </w:r>
    </w:p>
    <w:p w14:paraId="541768F4" w14:textId="77777777" w:rsidR="004806AE" w:rsidRPr="007E5954" w:rsidRDefault="004806AE" w:rsidP="004806AE">
      <w:pPr>
        <w:keepNext/>
      </w:pPr>
    </w:p>
    <w:p w14:paraId="212230AF" w14:textId="4381CB23" w:rsidR="004806AE" w:rsidRPr="00BD1AD5" w:rsidRDefault="004806AE" w:rsidP="004806AE">
      <w:r>
        <w:rPr>
          <w:noProof/>
        </w:rPr>
        <w:t>Apremilast Accord</w:t>
      </w:r>
      <w:r>
        <w:t xml:space="preserve"> ist indiziert zur Behandlung der mittelschweren bis schweren Plaque</w:t>
      </w:r>
      <w:r>
        <w:noBreakHyphen/>
        <w:t>Psoriasis bei Kindern und Jugendlichen ab 6 Jahren und mit einem Körpergewicht von mindestens 20 kg, für die eine systemische Therapie infrage kommt.</w:t>
      </w:r>
    </w:p>
    <w:p w14:paraId="3002D963" w14:textId="77777777" w:rsidR="006173B7" w:rsidRDefault="006173B7">
      <w:pPr>
        <w:spacing w:line="240" w:lineRule="auto"/>
        <w:rPr>
          <w:u w:val="single"/>
        </w:rPr>
      </w:pPr>
    </w:p>
    <w:p w14:paraId="785A7B23" w14:textId="77777777" w:rsidR="006173B7" w:rsidRDefault="00183434">
      <w:pPr>
        <w:spacing w:line="240" w:lineRule="auto"/>
        <w:rPr>
          <w:u w:val="single"/>
        </w:rPr>
      </w:pPr>
      <w:r>
        <w:rPr>
          <w:u w:val="single"/>
        </w:rPr>
        <w:t>Behçet-Syndrom</w:t>
      </w:r>
    </w:p>
    <w:p w14:paraId="4232D531" w14:textId="77777777" w:rsidR="006173B7" w:rsidRDefault="006173B7">
      <w:pPr>
        <w:spacing w:line="240" w:lineRule="auto"/>
        <w:rPr>
          <w:u w:val="single"/>
        </w:rPr>
      </w:pPr>
    </w:p>
    <w:p w14:paraId="33298CCC" w14:textId="571F4C4D" w:rsidR="006173B7" w:rsidRDefault="008C6A9A">
      <w:pPr>
        <w:spacing w:line="240" w:lineRule="auto"/>
        <w:outlineLvl w:val="0"/>
        <w:rPr>
          <w:noProof/>
        </w:rPr>
      </w:pPr>
      <w:r>
        <w:rPr>
          <w:noProof/>
        </w:rPr>
        <w:t>Apremilast Accord</w:t>
      </w:r>
      <w:r w:rsidR="00183434">
        <w:rPr>
          <w:noProof/>
        </w:rPr>
        <w:t xml:space="preserve"> </w:t>
      </w:r>
      <w:r w:rsidR="0048486F">
        <w:rPr>
          <w:noProof/>
        </w:rPr>
        <w:t>ist indiziert</w:t>
      </w:r>
      <w:r w:rsidR="00183434">
        <w:rPr>
          <w:noProof/>
        </w:rPr>
        <w:t xml:space="preserve"> zur Behandlung </w:t>
      </w:r>
      <w:r w:rsidR="002A0034">
        <w:rPr>
          <w:noProof/>
        </w:rPr>
        <w:t>von</w:t>
      </w:r>
      <w:r w:rsidR="00183434">
        <w:rPr>
          <w:noProof/>
        </w:rPr>
        <w:t xml:space="preserve"> erwachsenen Patienten</w:t>
      </w:r>
      <w:r w:rsidR="002A0034">
        <w:rPr>
          <w:noProof/>
        </w:rPr>
        <w:t xml:space="preserve"> mit oralen Apht</w:t>
      </w:r>
      <w:r w:rsidR="00C071DF">
        <w:rPr>
          <w:noProof/>
        </w:rPr>
        <w:t>h</w:t>
      </w:r>
      <w:r w:rsidR="002A0034">
        <w:rPr>
          <w:noProof/>
        </w:rPr>
        <w:t>en</w:t>
      </w:r>
      <w:r w:rsidR="00183434">
        <w:rPr>
          <w:noProof/>
        </w:rPr>
        <w:t>, die mit dem Behçet-Syndrom (BS) assoziiert</w:t>
      </w:r>
      <w:r w:rsidR="002A0034">
        <w:rPr>
          <w:noProof/>
        </w:rPr>
        <w:t xml:space="preserve"> sind</w:t>
      </w:r>
      <w:r w:rsidR="00183434">
        <w:rPr>
          <w:noProof/>
        </w:rPr>
        <w:t xml:space="preserve"> und für die eine systemische Therapie infrage kommt.</w:t>
      </w:r>
    </w:p>
    <w:p w14:paraId="5C0B3956" w14:textId="77777777" w:rsidR="006173B7" w:rsidRDefault="006173B7">
      <w:pPr>
        <w:spacing w:line="240" w:lineRule="auto"/>
        <w:outlineLvl w:val="0"/>
        <w:rPr>
          <w:b/>
          <w:bCs/>
          <w:noProof/>
        </w:rPr>
      </w:pPr>
    </w:p>
    <w:p w14:paraId="35A3802B" w14:textId="77777777" w:rsidR="006173B7" w:rsidRDefault="00183434">
      <w:pPr>
        <w:keepNext/>
        <w:spacing w:line="240" w:lineRule="auto"/>
        <w:ind w:left="567" w:hanging="567"/>
        <w:outlineLvl w:val="0"/>
        <w:rPr>
          <w:b/>
          <w:bCs/>
          <w:noProof/>
        </w:rPr>
      </w:pPr>
      <w:r>
        <w:rPr>
          <w:b/>
          <w:bCs/>
          <w:noProof/>
        </w:rPr>
        <w:t>4.2</w:t>
      </w:r>
      <w:r>
        <w:rPr>
          <w:noProof/>
        </w:rPr>
        <w:tab/>
      </w:r>
      <w:r>
        <w:rPr>
          <w:b/>
          <w:bCs/>
          <w:noProof/>
        </w:rPr>
        <w:t>Dosierung und Art der Anwendung</w:t>
      </w:r>
    </w:p>
    <w:p w14:paraId="5C78C8FC" w14:textId="77777777" w:rsidR="006173B7" w:rsidRDefault="006173B7">
      <w:pPr>
        <w:keepNext/>
        <w:spacing w:line="240" w:lineRule="auto"/>
        <w:ind w:left="567" w:hanging="567"/>
        <w:outlineLvl w:val="0"/>
        <w:rPr>
          <w:b/>
          <w:bCs/>
          <w:noProof/>
        </w:rPr>
      </w:pPr>
    </w:p>
    <w:p w14:paraId="20C363CF" w14:textId="66BF0C9F" w:rsidR="006173B7" w:rsidRDefault="00183434">
      <w:pPr>
        <w:tabs>
          <w:tab w:val="clear" w:pos="567"/>
        </w:tabs>
        <w:autoSpaceDE w:val="0"/>
        <w:autoSpaceDN w:val="0"/>
        <w:adjustRightInd w:val="0"/>
        <w:spacing w:line="240" w:lineRule="auto"/>
        <w:rPr>
          <w:noProof/>
        </w:rPr>
      </w:pPr>
      <w:r>
        <w:rPr>
          <w:noProof/>
        </w:rPr>
        <w:t xml:space="preserve">Die Behandlung mit </w:t>
      </w:r>
      <w:r w:rsidR="008C6A9A">
        <w:rPr>
          <w:noProof/>
        </w:rPr>
        <w:t>Apremilast Accord</w:t>
      </w:r>
      <w:r>
        <w:rPr>
          <w:noProof/>
        </w:rPr>
        <w:t xml:space="preserve"> sollte von Spezialisten mit Erfahrung in der Diagnose und Behandlung der Psoriasis, der Psoriasis-Arthritis oder des Behçet-Syndroms eingeleitet werden.</w:t>
      </w:r>
    </w:p>
    <w:p w14:paraId="02D8C422" w14:textId="77777777" w:rsidR="006173B7" w:rsidRDefault="006173B7">
      <w:pPr>
        <w:pStyle w:val="C-BodyText"/>
        <w:spacing w:before="0" w:after="0" w:line="240" w:lineRule="auto"/>
        <w:rPr>
          <w:noProof/>
          <w:sz w:val="22"/>
          <w:szCs w:val="22"/>
        </w:rPr>
      </w:pPr>
    </w:p>
    <w:p w14:paraId="50E90E36" w14:textId="77777777" w:rsidR="006173B7" w:rsidRDefault="00183434">
      <w:pPr>
        <w:spacing w:line="240" w:lineRule="auto"/>
        <w:rPr>
          <w:noProof/>
          <w:u w:val="single"/>
        </w:rPr>
      </w:pPr>
      <w:r>
        <w:rPr>
          <w:noProof/>
          <w:u w:val="single"/>
        </w:rPr>
        <w:t>Dosierung</w:t>
      </w:r>
    </w:p>
    <w:p w14:paraId="17D320DD" w14:textId="6522E28C" w:rsidR="006173B7" w:rsidRDefault="006173B7">
      <w:pPr>
        <w:spacing w:line="240" w:lineRule="auto"/>
        <w:rPr>
          <w:noProof/>
          <w:u w:val="single"/>
        </w:rPr>
      </w:pPr>
    </w:p>
    <w:p w14:paraId="22CC6824" w14:textId="77777777" w:rsidR="004806AE" w:rsidRPr="006143EE" w:rsidRDefault="004806AE" w:rsidP="004806AE">
      <w:pPr>
        <w:pStyle w:val="StyleItalic"/>
      </w:pPr>
      <w:r>
        <w:t>Erwachsene Patienten mit Psoriasis</w:t>
      </w:r>
      <w:r>
        <w:noBreakHyphen/>
        <w:t>Arthritis, Psoriasis oder Behçet</w:t>
      </w:r>
      <w:r>
        <w:noBreakHyphen/>
        <w:t>Syndrom</w:t>
      </w:r>
    </w:p>
    <w:p w14:paraId="681ABF1E" w14:textId="77777777" w:rsidR="004806AE" w:rsidRDefault="004806AE">
      <w:pPr>
        <w:spacing w:line="240" w:lineRule="auto"/>
        <w:rPr>
          <w:noProof/>
          <w:u w:val="single"/>
        </w:rPr>
      </w:pPr>
    </w:p>
    <w:p w14:paraId="19A07057" w14:textId="3283751D" w:rsidR="006173B7" w:rsidRDefault="00183434">
      <w:pPr>
        <w:pStyle w:val="C-BodyText"/>
        <w:spacing w:before="0" w:after="0" w:line="240" w:lineRule="auto"/>
        <w:rPr>
          <w:noProof/>
          <w:sz w:val="22"/>
          <w:szCs w:val="22"/>
        </w:rPr>
      </w:pPr>
      <w:r>
        <w:rPr>
          <w:noProof/>
          <w:sz w:val="22"/>
          <w:szCs w:val="22"/>
        </w:rPr>
        <w:t>Die empfohlene Dosis von Apremilast</w:t>
      </w:r>
      <w:r w:rsidR="004806AE">
        <w:rPr>
          <w:noProof/>
          <w:sz w:val="22"/>
          <w:szCs w:val="22"/>
        </w:rPr>
        <w:t xml:space="preserve"> </w:t>
      </w:r>
      <w:r w:rsidR="004806AE">
        <w:rPr>
          <w:sz w:val="22"/>
        </w:rPr>
        <w:t>für erwachsene Patienten</w:t>
      </w:r>
      <w:r>
        <w:rPr>
          <w:noProof/>
          <w:sz w:val="22"/>
          <w:szCs w:val="22"/>
        </w:rPr>
        <w:t xml:space="preserve"> beträgt 30 mg zweimal täglich</w:t>
      </w:r>
      <w:r w:rsidR="004806AE">
        <w:rPr>
          <w:noProof/>
          <w:sz w:val="22"/>
          <w:szCs w:val="22"/>
        </w:rPr>
        <w:t xml:space="preserve"> oral.</w:t>
      </w:r>
      <w:r>
        <w:rPr>
          <w:noProof/>
          <w:sz w:val="22"/>
          <w:szCs w:val="22"/>
        </w:rPr>
        <w:t xml:space="preserve"> Ein initiales Titrationsschema ist wie in der nachfolgenden Tabelle 1 dargestellt erforderlich. </w:t>
      </w:r>
    </w:p>
    <w:p w14:paraId="3B0279F8" w14:textId="77777777" w:rsidR="006173B7" w:rsidRDefault="006173B7">
      <w:pPr>
        <w:pStyle w:val="C-BodyText"/>
        <w:spacing w:before="0" w:after="0" w:line="240" w:lineRule="auto"/>
        <w:rPr>
          <w:noProof/>
          <w:sz w:val="22"/>
          <w:szCs w:val="22"/>
        </w:rPr>
      </w:pPr>
    </w:p>
    <w:p w14:paraId="690DFA0E" w14:textId="2238D01A" w:rsidR="006173B7" w:rsidRDefault="00183434">
      <w:pPr>
        <w:pStyle w:val="C-BodyText"/>
        <w:keepNext/>
        <w:tabs>
          <w:tab w:val="left" w:pos="1134"/>
        </w:tabs>
        <w:spacing w:before="0" w:after="0" w:line="240" w:lineRule="auto"/>
        <w:ind w:left="1140" w:hanging="1140"/>
        <w:rPr>
          <w:b/>
        </w:rPr>
      </w:pPr>
      <w:r>
        <w:rPr>
          <w:b/>
          <w:bCs/>
          <w:noProof/>
          <w:sz w:val="22"/>
          <w:szCs w:val="22"/>
        </w:rPr>
        <w:t>Tabelle 1:</w:t>
      </w:r>
      <w:r>
        <w:rPr>
          <w:noProof/>
          <w:sz w:val="22"/>
          <w:szCs w:val="22"/>
        </w:rPr>
        <w:tab/>
      </w:r>
      <w:r>
        <w:rPr>
          <w:b/>
          <w:bCs/>
          <w:noProof/>
          <w:sz w:val="22"/>
          <w:szCs w:val="22"/>
        </w:rPr>
        <w:t>Dosistitrationsschema</w:t>
      </w:r>
      <w:r w:rsidR="004806AE">
        <w:rPr>
          <w:b/>
          <w:bCs/>
          <w:noProof/>
          <w:sz w:val="22"/>
          <w:szCs w:val="22"/>
        </w:rPr>
        <w:t xml:space="preserve"> </w:t>
      </w:r>
      <w:r w:rsidR="004806AE">
        <w:rPr>
          <w:b/>
        </w:rPr>
        <w:t>für erwachsene Patienten</w:t>
      </w:r>
    </w:p>
    <w:p w14:paraId="78942F83" w14:textId="77777777" w:rsidR="004806AE" w:rsidRDefault="004806AE">
      <w:pPr>
        <w:pStyle w:val="C-BodyText"/>
        <w:keepNext/>
        <w:tabs>
          <w:tab w:val="left" w:pos="1134"/>
        </w:tabs>
        <w:spacing w:before="0" w:after="0" w:line="240" w:lineRule="auto"/>
        <w:ind w:left="1140" w:hanging="1140"/>
        <w:rPr>
          <w:b/>
          <w:bCs/>
          <w:noProof/>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firstRow="1" w:lastRow="0" w:firstColumn="1" w:lastColumn="0" w:noHBand="0" w:noVBand="0"/>
      </w:tblPr>
      <w:tblGrid>
        <w:gridCol w:w="870"/>
        <w:gridCol w:w="870"/>
        <w:gridCol w:w="771"/>
        <w:gridCol w:w="870"/>
        <w:gridCol w:w="771"/>
        <w:gridCol w:w="870"/>
        <w:gridCol w:w="771"/>
        <w:gridCol w:w="870"/>
        <w:gridCol w:w="771"/>
        <w:gridCol w:w="870"/>
        <w:gridCol w:w="771"/>
      </w:tblGrid>
      <w:tr w:rsidR="006173B7" w14:paraId="6F9ECC0F" w14:textId="77777777" w:rsidTr="007C43CC">
        <w:trPr>
          <w:jc w:val="center"/>
        </w:trPr>
        <w:tc>
          <w:tcPr>
            <w:tcW w:w="480" w:type="pct"/>
          </w:tcPr>
          <w:p w14:paraId="583ED88E" w14:textId="77777777" w:rsidR="006173B7" w:rsidRDefault="00183434">
            <w:pPr>
              <w:keepNext/>
              <w:spacing w:line="240" w:lineRule="auto"/>
              <w:jc w:val="center"/>
              <w:rPr>
                <w:noProof/>
                <w:sz w:val="20"/>
                <w:szCs w:val="16"/>
              </w:rPr>
            </w:pPr>
            <w:r>
              <w:rPr>
                <w:noProof/>
                <w:sz w:val="20"/>
                <w:szCs w:val="16"/>
              </w:rPr>
              <w:t>Tag 1</w:t>
            </w:r>
          </w:p>
        </w:tc>
        <w:tc>
          <w:tcPr>
            <w:tcW w:w="905" w:type="pct"/>
            <w:gridSpan w:val="2"/>
          </w:tcPr>
          <w:p w14:paraId="7E06A7E2" w14:textId="77777777" w:rsidR="006173B7" w:rsidRDefault="00183434">
            <w:pPr>
              <w:keepNext/>
              <w:spacing w:line="240" w:lineRule="auto"/>
              <w:jc w:val="center"/>
              <w:rPr>
                <w:noProof/>
                <w:sz w:val="20"/>
                <w:szCs w:val="16"/>
              </w:rPr>
            </w:pPr>
            <w:r>
              <w:rPr>
                <w:noProof/>
                <w:sz w:val="20"/>
                <w:szCs w:val="16"/>
              </w:rPr>
              <w:t>Tag 2</w:t>
            </w:r>
          </w:p>
        </w:tc>
        <w:tc>
          <w:tcPr>
            <w:tcW w:w="904" w:type="pct"/>
            <w:gridSpan w:val="2"/>
          </w:tcPr>
          <w:p w14:paraId="6063834F" w14:textId="77777777" w:rsidR="006173B7" w:rsidRDefault="00183434">
            <w:pPr>
              <w:keepNext/>
              <w:spacing w:line="240" w:lineRule="auto"/>
              <w:jc w:val="center"/>
              <w:rPr>
                <w:noProof/>
                <w:sz w:val="20"/>
                <w:szCs w:val="16"/>
              </w:rPr>
            </w:pPr>
            <w:r>
              <w:rPr>
                <w:noProof/>
                <w:sz w:val="20"/>
                <w:szCs w:val="16"/>
              </w:rPr>
              <w:t>Tag 3</w:t>
            </w:r>
          </w:p>
        </w:tc>
        <w:tc>
          <w:tcPr>
            <w:tcW w:w="904" w:type="pct"/>
            <w:gridSpan w:val="2"/>
          </w:tcPr>
          <w:p w14:paraId="64B1516D" w14:textId="77777777" w:rsidR="006173B7" w:rsidRDefault="00183434">
            <w:pPr>
              <w:keepNext/>
              <w:spacing w:line="240" w:lineRule="auto"/>
              <w:jc w:val="center"/>
              <w:rPr>
                <w:noProof/>
                <w:sz w:val="20"/>
                <w:szCs w:val="16"/>
              </w:rPr>
            </w:pPr>
            <w:r>
              <w:rPr>
                <w:noProof/>
                <w:sz w:val="20"/>
                <w:szCs w:val="16"/>
              </w:rPr>
              <w:t>Tag 4</w:t>
            </w:r>
          </w:p>
        </w:tc>
        <w:tc>
          <w:tcPr>
            <w:tcW w:w="904" w:type="pct"/>
            <w:gridSpan w:val="2"/>
          </w:tcPr>
          <w:p w14:paraId="018DB9BD" w14:textId="77777777" w:rsidR="006173B7" w:rsidRDefault="00183434">
            <w:pPr>
              <w:keepNext/>
              <w:spacing w:line="240" w:lineRule="auto"/>
              <w:jc w:val="center"/>
              <w:rPr>
                <w:noProof/>
                <w:sz w:val="20"/>
                <w:szCs w:val="16"/>
              </w:rPr>
            </w:pPr>
            <w:r>
              <w:rPr>
                <w:noProof/>
                <w:sz w:val="20"/>
                <w:szCs w:val="16"/>
              </w:rPr>
              <w:t>Tag 5</w:t>
            </w:r>
          </w:p>
        </w:tc>
        <w:tc>
          <w:tcPr>
            <w:tcW w:w="904" w:type="pct"/>
            <w:gridSpan w:val="2"/>
          </w:tcPr>
          <w:p w14:paraId="351B33CB" w14:textId="77777777" w:rsidR="006173B7" w:rsidRDefault="00183434">
            <w:pPr>
              <w:keepNext/>
              <w:spacing w:line="240" w:lineRule="auto"/>
              <w:jc w:val="center"/>
              <w:rPr>
                <w:noProof/>
                <w:sz w:val="20"/>
                <w:szCs w:val="16"/>
              </w:rPr>
            </w:pPr>
            <w:r>
              <w:rPr>
                <w:noProof/>
                <w:sz w:val="20"/>
                <w:szCs w:val="16"/>
              </w:rPr>
              <w:t>Ab Tag 6</w:t>
            </w:r>
          </w:p>
        </w:tc>
      </w:tr>
      <w:tr w:rsidR="006173B7" w14:paraId="73DEB196" w14:textId="77777777" w:rsidTr="007C43CC">
        <w:trPr>
          <w:jc w:val="center"/>
        </w:trPr>
        <w:tc>
          <w:tcPr>
            <w:tcW w:w="480" w:type="pct"/>
          </w:tcPr>
          <w:p w14:paraId="3A075492" w14:textId="77777777" w:rsidR="006173B7" w:rsidRDefault="00183434">
            <w:pPr>
              <w:spacing w:line="240" w:lineRule="auto"/>
              <w:jc w:val="center"/>
              <w:rPr>
                <w:noProof/>
                <w:sz w:val="20"/>
                <w:szCs w:val="16"/>
              </w:rPr>
            </w:pPr>
            <w:r>
              <w:rPr>
                <w:noProof/>
                <w:sz w:val="20"/>
                <w:szCs w:val="16"/>
              </w:rPr>
              <w:t>Morgens</w:t>
            </w:r>
          </w:p>
        </w:tc>
        <w:tc>
          <w:tcPr>
            <w:tcW w:w="480" w:type="pct"/>
          </w:tcPr>
          <w:p w14:paraId="464443AC" w14:textId="77777777" w:rsidR="006173B7" w:rsidRDefault="00183434">
            <w:pPr>
              <w:spacing w:line="240" w:lineRule="auto"/>
              <w:jc w:val="center"/>
              <w:rPr>
                <w:noProof/>
                <w:sz w:val="20"/>
                <w:szCs w:val="16"/>
              </w:rPr>
            </w:pPr>
            <w:r>
              <w:rPr>
                <w:noProof/>
                <w:sz w:val="20"/>
                <w:szCs w:val="16"/>
              </w:rPr>
              <w:t>Morgens</w:t>
            </w:r>
          </w:p>
        </w:tc>
        <w:tc>
          <w:tcPr>
            <w:tcW w:w="425" w:type="pct"/>
          </w:tcPr>
          <w:p w14:paraId="43E50722" w14:textId="77777777" w:rsidR="006173B7" w:rsidRDefault="00183434">
            <w:pPr>
              <w:spacing w:line="240" w:lineRule="auto"/>
              <w:jc w:val="center"/>
              <w:rPr>
                <w:noProof/>
                <w:sz w:val="20"/>
                <w:szCs w:val="16"/>
              </w:rPr>
            </w:pPr>
            <w:r>
              <w:rPr>
                <w:noProof/>
                <w:sz w:val="20"/>
                <w:szCs w:val="16"/>
              </w:rPr>
              <w:t>Abends</w:t>
            </w:r>
          </w:p>
        </w:tc>
        <w:tc>
          <w:tcPr>
            <w:tcW w:w="479" w:type="pct"/>
          </w:tcPr>
          <w:p w14:paraId="444F8189" w14:textId="77777777" w:rsidR="006173B7" w:rsidRDefault="00183434">
            <w:pPr>
              <w:spacing w:line="240" w:lineRule="auto"/>
              <w:jc w:val="center"/>
              <w:rPr>
                <w:noProof/>
                <w:sz w:val="20"/>
                <w:szCs w:val="16"/>
              </w:rPr>
            </w:pPr>
            <w:r>
              <w:rPr>
                <w:noProof/>
                <w:sz w:val="20"/>
                <w:szCs w:val="16"/>
              </w:rPr>
              <w:t>Morgens</w:t>
            </w:r>
          </w:p>
        </w:tc>
        <w:tc>
          <w:tcPr>
            <w:tcW w:w="425" w:type="pct"/>
          </w:tcPr>
          <w:p w14:paraId="39294AF9" w14:textId="77777777" w:rsidR="006173B7" w:rsidRDefault="00183434">
            <w:pPr>
              <w:spacing w:line="240" w:lineRule="auto"/>
              <w:jc w:val="center"/>
              <w:rPr>
                <w:noProof/>
                <w:sz w:val="20"/>
                <w:szCs w:val="16"/>
              </w:rPr>
            </w:pPr>
            <w:r>
              <w:rPr>
                <w:noProof/>
                <w:sz w:val="20"/>
                <w:szCs w:val="16"/>
              </w:rPr>
              <w:t>Abends</w:t>
            </w:r>
          </w:p>
        </w:tc>
        <w:tc>
          <w:tcPr>
            <w:tcW w:w="479" w:type="pct"/>
          </w:tcPr>
          <w:p w14:paraId="002E0302" w14:textId="77777777" w:rsidR="006173B7" w:rsidRDefault="00183434">
            <w:pPr>
              <w:spacing w:line="240" w:lineRule="auto"/>
              <w:jc w:val="center"/>
              <w:rPr>
                <w:noProof/>
                <w:sz w:val="20"/>
                <w:szCs w:val="16"/>
              </w:rPr>
            </w:pPr>
            <w:r>
              <w:rPr>
                <w:noProof/>
                <w:sz w:val="20"/>
                <w:szCs w:val="16"/>
              </w:rPr>
              <w:t>Morgens</w:t>
            </w:r>
          </w:p>
        </w:tc>
        <w:tc>
          <w:tcPr>
            <w:tcW w:w="425" w:type="pct"/>
          </w:tcPr>
          <w:p w14:paraId="00362152" w14:textId="77777777" w:rsidR="006173B7" w:rsidRDefault="00183434">
            <w:pPr>
              <w:spacing w:line="240" w:lineRule="auto"/>
              <w:jc w:val="center"/>
              <w:rPr>
                <w:noProof/>
                <w:sz w:val="20"/>
                <w:szCs w:val="16"/>
              </w:rPr>
            </w:pPr>
            <w:r>
              <w:rPr>
                <w:noProof/>
                <w:sz w:val="20"/>
                <w:szCs w:val="16"/>
              </w:rPr>
              <w:t>Abends</w:t>
            </w:r>
          </w:p>
        </w:tc>
        <w:tc>
          <w:tcPr>
            <w:tcW w:w="479" w:type="pct"/>
          </w:tcPr>
          <w:p w14:paraId="37A9061B" w14:textId="77777777" w:rsidR="006173B7" w:rsidRDefault="00183434">
            <w:pPr>
              <w:spacing w:line="240" w:lineRule="auto"/>
              <w:jc w:val="center"/>
              <w:rPr>
                <w:noProof/>
                <w:sz w:val="20"/>
                <w:szCs w:val="16"/>
              </w:rPr>
            </w:pPr>
            <w:r>
              <w:rPr>
                <w:noProof/>
                <w:sz w:val="20"/>
                <w:szCs w:val="16"/>
              </w:rPr>
              <w:t>Morgens</w:t>
            </w:r>
          </w:p>
        </w:tc>
        <w:tc>
          <w:tcPr>
            <w:tcW w:w="425" w:type="pct"/>
          </w:tcPr>
          <w:p w14:paraId="6A5C0E50" w14:textId="77777777" w:rsidR="006173B7" w:rsidRDefault="00183434">
            <w:pPr>
              <w:spacing w:line="240" w:lineRule="auto"/>
              <w:jc w:val="center"/>
              <w:rPr>
                <w:noProof/>
                <w:sz w:val="20"/>
                <w:szCs w:val="16"/>
              </w:rPr>
            </w:pPr>
            <w:r>
              <w:rPr>
                <w:noProof/>
                <w:sz w:val="20"/>
                <w:szCs w:val="16"/>
              </w:rPr>
              <w:t>Abends</w:t>
            </w:r>
          </w:p>
        </w:tc>
        <w:tc>
          <w:tcPr>
            <w:tcW w:w="479" w:type="pct"/>
          </w:tcPr>
          <w:p w14:paraId="689E0972" w14:textId="77777777" w:rsidR="006173B7" w:rsidRDefault="00183434">
            <w:pPr>
              <w:spacing w:line="240" w:lineRule="auto"/>
              <w:jc w:val="center"/>
              <w:rPr>
                <w:noProof/>
                <w:sz w:val="20"/>
                <w:szCs w:val="16"/>
              </w:rPr>
            </w:pPr>
            <w:r>
              <w:rPr>
                <w:noProof/>
                <w:sz w:val="20"/>
                <w:szCs w:val="16"/>
              </w:rPr>
              <w:t>Morgens</w:t>
            </w:r>
          </w:p>
        </w:tc>
        <w:tc>
          <w:tcPr>
            <w:tcW w:w="425" w:type="pct"/>
          </w:tcPr>
          <w:p w14:paraId="11DD5A52" w14:textId="77777777" w:rsidR="006173B7" w:rsidRDefault="00183434">
            <w:pPr>
              <w:spacing w:line="240" w:lineRule="auto"/>
              <w:jc w:val="center"/>
              <w:rPr>
                <w:noProof/>
                <w:sz w:val="20"/>
                <w:szCs w:val="16"/>
              </w:rPr>
            </w:pPr>
            <w:r>
              <w:rPr>
                <w:noProof/>
                <w:sz w:val="20"/>
                <w:szCs w:val="16"/>
              </w:rPr>
              <w:t>Abends</w:t>
            </w:r>
          </w:p>
        </w:tc>
      </w:tr>
      <w:tr w:rsidR="006173B7" w14:paraId="2BDBC70D" w14:textId="77777777" w:rsidTr="007C43CC">
        <w:trPr>
          <w:jc w:val="center"/>
        </w:trPr>
        <w:tc>
          <w:tcPr>
            <w:tcW w:w="480" w:type="pct"/>
          </w:tcPr>
          <w:p w14:paraId="414FB15E" w14:textId="77777777" w:rsidR="006173B7" w:rsidRDefault="00183434">
            <w:pPr>
              <w:spacing w:line="240" w:lineRule="auto"/>
              <w:jc w:val="center"/>
              <w:rPr>
                <w:noProof/>
                <w:sz w:val="20"/>
                <w:szCs w:val="16"/>
              </w:rPr>
            </w:pPr>
            <w:r>
              <w:rPr>
                <w:noProof/>
                <w:sz w:val="20"/>
                <w:szCs w:val="16"/>
              </w:rPr>
              <w:t>10 mg</w:t>
            </w:r>
          </w:p>
        </w:tc>
        <w:tc>
          <w:tcPr>
            <w:tcW w:w="480" w:type="pct"/>
          </w:tcPr>
          <w:p w14:paraId="29542FF4" w14:textId="77777777" w:rsidR="006173B7" w:rsidRDefault="00183434">
            <w:pPr>
              <w:spacing w:line="240" w:lineRule="auto"/>
              <w:jc w:val="center"/>
              <w:rPr>
                <w:noProof/>
                <w:sz w:val="20"/>
                <w:szCs w:val="16"/>
              </w:rPr>
            </w:pPr>
            <w:r>
              <w:rPr>
                <w:noProof/>
                <w:sz w:val="20"/>
                <w:szCs w:val="16"/>
              </w:rPr>
              <w:t>10 mg</w:t>
            </w:r>
          </w:p>
        </w:tc>
        <w:tc>
          <w:tcPr>
            <w:tcW w:w="425" w:type="pct"/>
          </w:tcPr>
          <w:p w14:paraId="1DC05E16" w14:textId="77777777" w:rsidR="006173B7" w:rsidRDefault="00183434">
            <w:pPr>
              <w:spacing w:line="240" w:lineRule="auto"/>
              <w:jc w:val="center"/>
              <w:rPr>
                <w:noProof/>
                <w:sz w:val="20"/>
                <w:szCs w:val="16"/>
              </w:rPr>
            </w:pPr>
            <w:r>
              <w:rPr>
                <w:noProof/>
                <w:sz w:val="20"/>
                <w:szCs w:val="16"/>
              </w:rPr>
              <w:t>10 mg</w:t>
            </w:r>
          </w:p>
        </w:tc>
        <w:tc>
          <w:tcPr>
            <w:tcW w:w="479" w:type="pct"/>
          </w:tcPr>
          <w:p w14:paraId="77E63F8A" w14:textId="77777777" w:rsidR="006173B7" w:rsidRDefault="00183434">
            <w:pPr>
              <w:spacing w:line="240" w:lineRule="auto"/>
              <w:jc w:val="center"/>
              <w:rPr>
                <w:noProof/>
                <w:sz w:val="20"/>
                <w:szCs w:val="16"/>
              </w:rPr>
            </w:pPr>
            <w:r>
              <w:rPr>
                <w:noProof/>
                <w:sz w:val="20"/>
                <w:szCs w:val="16"/>
              </w:rPr>
              <w:t>10 mg</w:t>
            </w:r>
          </w:p>
        </w:tc>
        <w:tc>
          <w:tcPr>
            <w:tcW w:w="425" w:type="pct"/>
          </w:tcPr>
          <w:p w14:paraId="57209142" w14:textId="77777777" w:rsidR="006173B7" w:rsidRDefault="00183434">
            <w:pPr>
              <w:spacing w:line="240" w:lineRule="auto"/>
              <w:jc w:val="center"/>
              <w:rPr>
                <w:noProof/>
                <w:sz w:val="20"/>
                <w:szCs w:val="16"/>
              </w:rPr>
            </w:pPr>
            <w:r>
              <w:rPr>
                <w:noProof/>
                <w:sz w:val="20"/>
                <w:szCs w:val="16"/>
              </w:rPr>
              <w:t>20 mg</w:t>
            </w:r>
          </w:p>
        </w:tc>
        <w:tc>
          <w:tcPr>
            <w:tcW w:w="479" w:type="pct"/>
          </w:tcPr>
          <w:p w14:paraId="17718232" w14:textId="77777777" w:rsidR="006173B7" w:rsidRDefault="00183434">
            <w:pPr>
              <w:spacing w:line="240" w:lineRule="auto"/>
              <w:jc w:val="center"/>
              <w:rPr>
                <w:noProof/>
                <w:sz w:val="20"/>
                <w:szCs w:val="16"/>
              </w:rPr>
            </w:pPr>
            <w:r>
              <w:rPr>
                <w:noProof/>
                <w:sz w:val="20"/>
                <w:szCs w:val="16"/>
              </w:rPr>
              <w:t>20 mg</w:t>
            </w:r>
          </w:p>
        </w:tc>
        <w:tc>
          <w:tcPr>
            <w:tcW w:w="425" w:type="pct"/>
          </w:tcPr>
          <w:p w14:paraId="789C7D3F" w14:textId="77777777" w:rsidR="006173B7" w:rsidRDefault="00183434">
            <w:pPr>
              <w:spacing w:line="240" w:lineRule="auto"/>
              <w:jc w:val="center"/>
              <w:rPr>
                <w:noProof/>
                <w:sz w:val="20"/>
                <w:szCs w:val="16"/>
              </w:rPr>
            </w:pPr>
            <w:r>
              <w:rPr>
                <w:noProof/>
                <w:sz w:val="20"/>
                <w:szCs w:val="16"/>
              </w:rPr>
              <w:t>20 mg</w:t>
            </w:r>
          </w:p>
        </w:tc>
        <w:tc>
          <w:tcPr>
            <w:tcW w:w="479" w:type="pct"/>
          </w:tcPr>
          <w:p w14:paraId="267DC5DC" w14:textId="77777777" w:rsidR="006173B7" w:rsidRDefault="00183434">
            <w:pPr>
              <w:spacing w:line="240" w:lineRule="auto"/>
              <w:jc w:val="center"/>
              <w:rPr>
                <w:noProof/>
                <w:sz w:val="20"/>
                <w:szCs w:val="16"/>
              </w:rPr>
            </w:pPr>
            <w:r>
              <w:rPr>
                <w:noProof/>
                <w:sz w:val="20"/>
                <w:szCs w:val="16"/>
              </w:rPr>
              <w:t>20 mg</w:t>
            </w:r>
          </w:p>
        </w:tc>
        <w:tc>
          <w:tcPr>
            <w:tcW w:w="425" w:type="pct"/>
          </w:tcPr>
          <w:p w14:paraId="421C5905" w14:textId="77777777" w:rsidR="006173B7" w:rsidRDefault="00183434">
            <w:pPr>
              <w:spacing w:line="240" w:lineRule="auto"/>
              <w:jc w:val="center"/>
              <w:rPr>
                <w:noProof/>
                <w:sz w:val="20"/>
                <w:szCs w:val="16"/>
              </w:rPr>
            </w:pPr>
            <w:r>
              <w:rPr>
                <w:noProof/>
                <w:sz w:val="20"/>
                <w:szCs w:val="16"/>
              </w:rPr>
              <w:t>30 mg</w:t>
            </w:r>
          </w:p>
        </w:tc>
        <w:tc>
          <w:tcPr>
            <w:tcW w:w="479" w:type="pct"/>
          </w:tcPr>
          <w:p w14:paraId="548FF553" w14:textId="77777777" w:rsidR="006173B7" w:rsidRDefault="00183434">
            <w:pPr>
              <w:spacing w:line="240" w:lineRule="auto"/>
              <w:jc w:val="center"/>
              <w:rPr>
                <w:noProof/>
                <w:sz w:val="20"/>
                <w:szCs w:val="16"/>
              </w:rPr>
            </w:pPr>
            <w:r>
              <w:rPr>
                <w:noProof/>
                <w:sz w:val="20"/>
                <w:szCs w:val="16"/>
              </w:rPr>
              <w:t>30 mg</w:t>
            </w:r>
          </w:p>
        </w:tc>
        <w:tc>
          <w:tcPr>
            <w:tcW w:w="425" w:type="pct"/>
          </w:tcPr>
          <w:p w14:paraId="31C34932" w14:textId="77777777" w:rsidR="006173B7" w:rsidRDefault="00183434">
            <w:pPr>
              <w:spacing w:line="240" w:lineRule="auto"/>
              <w:jc w:val="center"/>
              <w:rPr>
                <w:noProof/>
                <w:sz w:val="20"/>
                <w:szCs w:val="16"/>
              </w:rPr>
            </w:pPr>
            <w:r>
              <w:rPr>
                <w:noProof/>
                <w:sz w:val="20"/>
                <w:szCs w:val="16"/>
              </w:rPr>
              <w:t>30 mg</w:t>
            </w:r>
          </w:p>
        </w:tc>
      </w:tr>
    </w:tbl>
    <w:p w14:paraId="297006EE" w14:textId="77777777" w:rsidR="006173B7" w:rsidRDefault="006173B7">
      <w:pPr>
        <w:spacing w:line="240" w:lineRule="auto"/>
        <w:rPr>
          <w:noProof/>
        </w:rPr>
      </w:pPr>
    </w:p>
    <w:p w14:paraId="6669EF2F" w14:textId="77777777" w:rsidR="004806AE" w:rsidRPr="0016014C" w:rsidRDefault="004806AE" w:rsidP="004806AE">
      <w:pPr>
        <w:pStyle w:val="StyleItalic"/>
      </w:pPr>
      <w:r>
        <w:t>Kinder und Jugendliche mit mittelschwerer bis schwerer Plaque</w:t>
      </w:r>
      <w:r>
        <w:noBreakHyphen/>
        <w:t>Psoriasis</w:t>
      </w:r>
    </w:p>
    <w:p w14:paraId="0909D8CF" w14:textId="77777777" w:rsidR="004806AE" w:rsidRPr="0042125D" w:rsidRDefault="004806AE" w:rsidP="004806AE">
      <w:pPr>
        <w:keepNext/>
        <w:rPr>
          <w:noProof/>
        </w:rPr>
      </w:pPr>
    </w:p>
    <w:p w14:paraId="59CF44E8" w14:textId="77777777" w:rsidR="004806AE" w:rsidRDefault="004806AE" w:rsidP="004806AE">
      <w:pPr>
        <w:rPr>
          <w:noProof/>
        </w:rPr>
      </w:pPr>
      <w:r>
        <w:t>Die empfohlene Dosis von Apremilast für Kinder und Jugendliche ab 6 Jahren mit mittelschwerer bis schwerer Plaque</w:t>
      </w:r>
      <w:r>
        <w:noBreakHyphen/>
        <w:t>Psoriasis basiert auf dem Körpergewicht. Die empfohlene Dosis von Apremilast für Kinder und Jugendliche mit einem Körpergewicht von 20 kg bis weniger als 50 kg beträgt 20 mg zweimal täglich oral und 30 mg zweimal täglich oral für Kinder und Jugendliche mit einem Körpergewicht von mindestens 50 kg, wie im initialen Titrationsschema in der nachfolgenden Tabelle 2 dargestellt.</w:t>
      </w:r>
    </w:p>
    <w:p w14:paraId="7F934B99" w14:textId="77777777" w:rsidR="004806AE" w:rsidRDefault="004806AE" w:rsidP="004806AE">
      <w:pPr>
        <w:rPr>
          <w:noProof/>
        </w:rPr>
      </w:pPr>
    </w:p>
    <w:p w14:paraId="50C82C2F" w14:textId="77777777" w:rsidR="004806AE" w:rsidRDefault="004806AE" w:rsidP="004806AE">
      <w:pPr>
        <w:keepNext/>
        <w:tabs>
          <w:tab w:val="clear" w:pos="567"/>
          <w:tab w:val="left" w:pos="1134"/>
        </w:tabs>
        <w:ind w:left="1140" w:hanging="1140"/>
        <w:rPr>
          <w:b/>
        </w:rPr>
      </w:pPr>
      <w:r>
        <w:rPr>
          <w:b/>
        </w:rPr>
        <w:t>Tabelle 2: Dosistitrationsschema für Kinder und Jugendliche</w:t>
      </w:r>
    </w:p>
    <w:p w14:paraId="2A53EDCD" w14:textId="77777777" w:rsidR="004806AE" w:rsidRDefault="004806AE" w:rsidP="004806AE">
      <w:pPr>
        <w:keepNext/>
        <w:tabs>
          <w:tab w:val="clear" w:pos="567"/>
          <w:tab w:val="left" w:pos="1134"/>
        </w:tabs>
        <w:ind w:left="1140" w:hanging="1140"/>
        <w:rPr>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370"/>
        <w:gridCol w:w="645"/>
        <w:gridCol w:w="624"/>
        <w:gridCol w:w="772"/>
        <w:gridCol w:w="619"/>
        <w:gridCol w:w="743"/>
        <w:gridCol w:w="632"/>
        <w:gridCol w:w="801"/>
        <w:gridCol w:w="645"/>
        <w:gridCol w:w="817"/>
        <w:gridCol w:w="681"/>
        <w:gridCol w:w="726"/>
      </w:tblGrid>
      <w:tr w:rsidR="004806AE" w:rsidRPr="0016014C" w14:paraId="075C3E19" w14:textId="77777777" w:rsidTr="004806AE">
        <w:trPr>
          <w:cantSplit/>
          <w:tblHeader/>
        </w:trPr>
        <w:tc>
          <w:tcPr>
            <w:tcW w:w="560" w:type="pct"/>
            <w:vMerge w:val="restart"/>
            <w:vAlign w:val="center"/>
          </w:tcPr>
          <w:p w14:paraId="70D6AC6F" w14:textId="77777777" w:rsidR="004806AE" w:rsidRPr="0016014C" w:rsidRDefault="004806AE" w:rsidP="004806AE">
            <w:pPr>
              <w:pStyle w:val="Styletable10pts"/>
              <w:keepNext/>
            </w:pPr>
            <w:r>
              <w:t>Körpergewicht</w:t>
            </w:r>
          </w:p>
        </w:tc>
        <w:tc>
          <w:tcPr>
            <w:tcW w:w="376" w:type="pct"/>
            <w:vAlign w:val="center"/>
          </w:tcPr>
          <w:p w14:paraId="76A20BCB" w14:textId="77777777" w:rsidR="004806AE" w:rsidRPr="0016014C" w:rsidRDefault="004806AE" w:rsidP="004806AE">
            <w:pPr>
              <w:pStyle w:val="Styletable10pts"/>
              <w:keepNext/>
              <w:ind w:left="-57" w:right="-57"/>
              <w:jc w:val="center"/>
            </w:pPr>
            <w:r>
              <w:t>Tag 1</w:t>
            </w:r>
          </w:p>
        </w:tc>
        <w:tc>
          <w:tcPr>
            <w:tcW w:w="810" w:type="pct"/>
            <w:gridSpan w:val="2"/>
            <w:vAlign w:val="center"/>
          </w:tcPr>
          <w:p w14:paraId="41AB531F" w14:textId="77777777" w:rsidR="004806AE" w:rsidRPr="0016014C" w:rsidRDefault="004806AE" w:rsidP="004806AE">
            <w:pPr>
              <w:pStyle w:val="Styletable10pts"/>
              <w:keepNext/>
              <w:ind w:left="-57" w:right="-57"/>
              <w:jc w:val="center"/>
            </w:pPr>
            <w:r>
              <w:t>Tag 2</w:t>
            </w:r>
          </w:p>
        </w:tc>
        <w:tc>
          <w:tcPr>
            <w:tcW w:w="765" w:type="pct"/>
            <w:gridSpan w:val="2"/>
            <w:vAlign w:val="center"/>
          </w:tcPr>
          <w:p w14:paraId="64A0A726" w14:textId="77777777" w:rsidR="004806AE" w:rsidRPr="0016014C" w:rsidRDefault="004806AE" w:rsidP="004806AE">
            <w:pPr>
              <w:pStyle w:val="Styletable10pts"/>
              <w:keepNext/>
              <w:ind w:left="-57" w:right="-57"/>
              <w:jc w:val="center"/>
            </w:pPr>
            <w:r>
              <w:t>Tag 3</w:t>
            </w:r>
          </w:p>
        </w:tc>
        <w:tc>
          <w:tcPr>
            <w:tcW w:w="829" w:type="pct"/>
            <w:gridSpan w:val="2"/>
            <w:vAlign w:val="center"/>
          </w:tcPr>
          <w:p w14:paraId="02394350" w14:textId="77777777" w:rsidR="004806AE" w:rsidRPr="0016014C" w:rsidRDefault="004806AE" w:rsidP="004806AE">
            <w:pPr>
              <w:pStyle w:val="Styletable10pts"/>
              <w:keepNext/>
              <w:ind w:left="-57" w:right="-57"/>
              <w:jc w:val="center"/>
            </w:pPr>
            <w:r>
              <w:t>Tag 4</w:t>
            </w:r>
          </w:p>
        </w:tc>
        <w:tc>
          <w:tcPr>
            <w:tcW w:w="845" w:type="pct"/>
            <w:gridSpan w:val="2"/>
            <w:vAlign w:val="center"/>
          </w:tcPr>
          <w:p w14:paraId="69D7F3C1" w14:textId="77777777" w:rsidR="004806AE" w:rsidRPr="0016014C" w:rsidRDefault="004806AE" w:rsidP="004806AE">
            <w:pPr>
              <w:pStyle w:val="Styletable10pts"/>
              <w:keepNext/>
              <w:ind w:left="-57" w:right="-57"/>
              <w:jc w:val="center"/>
            </w:pPr>
            <w:r>
              <w:t>Tag 5</w:t>
            </w:r>
          </w:p>
        </w:tc>
        <w:tc>
          <w:tcPr>
            <w:tcW w:w="815" w:type="pct"/>
            <w:gridSpan w:val="2"/>
            <w:vAlign w:val="center"/>
          </w:tcPr>
          <w:p w14:paraId="1CAF2CF4" w14:textId="77777777" w:rsidR="004806AE" w:rsidRPr="0016014C" w:rsidRDefault="004806AE" w:rsidP="004806AE">
            <w:pPr>
              <w:pStyle w:val="Styletable10pts"/>
              <w:keepNext/>
              <w:ind w:left="-57" w:right="-57"/>
              <w:jc w:val="center"/>
            </w:pPr>
            <w:r>
              <w:t>Ab Tag 6</w:t>
            </w:r>
          </w:p>
        </w:tc>
      </w:tr>
      <w:tr w:rsidR="004806AE" w:rsidRPr="0016014C" w14:paraId="1DA08A67" w14:textId="77777777" w:rsidTr="004806AE">
        <w:trPr>
          <w:cantSplit/>
          <w:tblHeader/>
        </w:trPr>
        <w:tc>
          <w:tcPr>
            <w:tcW w:w="560" w:type="pct"/>
            <w:vMerge/>
          </w:tcPr>
          <w:p w14:paraId="78C6F40F" w14:textId="77777777" w:rsidR="004806AE" w:rsidRPr="0016014C" w:rsidRDefault="004806AE" w:rsidP="004806AE">
            <w:pPr>
              <w:pStyle w:val="Styletable10pts"/>
              <w:keepNext/>
            </w:pPr>
          </w:p>
        </w:tc>
        <w:tc>
          <w:tcPr>
            <w:tcW w:w="376" w:type="pct"/>
            <w:vAlign w:val="center"/>
          </w:tcPr>
          <w:p w14:paraId="038DDF62" w14:textId="77777777" w:rsidR="004806AE" w:rsidRPr="0016014C" w:rsidRDefault="004806AE" w:rsidP="004806AE">
            <w:pPr>
              <w:pStyle w:val="Styletable10pts"/>
              <w:keepNext/>
              <w:ind w:left="-57" w:right="-57"/>
              <w:jc w:val="center"/>
            </w:pPr>
            <w:r>
              <w:t>Mor</w:t>
            </w:r>
            <w:r>
              <w:softHyphen/>
              <w:t>gens</w:t>
            </w:r>
          </w:p>
        </w:tc>
        <w:tc>
          <w:tcPr>
            <w:tcW w:w="364" w:type="pct"/>
            <w:vAlign w:val="center"/>
          </w:tcPr>
          <w:p w14:paraId="74BF76DC" w14:textId="77777777" w:rsidR="004806AE" w:rsidRPr="0016014C" w:rsidRDefault="004806AE" w:rsidP="004806AE">
            <w:pPr>
              <w:pStyle w:val="Styletable10pts"/>
              <w:keepNext/>
              <w:ind w:left="-57" w:right="-57"/>
              <w:jc w:val="center"/>
            </w:pPr>
            <w:r>
              <w:t>Mor</w:t>
            </w:r>
            <w:r>
              <w:softHyphen/>
              <w:t>gens</w:t>
            </w:r>
          </w:p>
        </w:tc>
        <w:tc>
          <w:tcPr>
            <w:tcW w:w="446" w:type="pct"/>
            <w:vAlign w:val="center"/>
          </w:tcPr>
          <w:p w14:paraId="703FC1F7" w14:textId="77777777" w:rsidR="004806AE" w:rsidRPr="0016014C" w:rsidRDefault="004806AE" w:rsidP="004806AE">
            <w:pPr>
              <w:pStyle w:val="Styletable10pts"/>
              <w:keepNext/>
              <w:ind w:left="-57" w:right="-57"/>
              <w:jc w:val="center"/>
            </w:pPr>
            <w:r>
              <w:t>Abends</w:t>
            </w:r>
          </w:p>
        </w:tc>
        <w:tc>
          <w:tcPr>
            <w:tcW w:w="335" w:type="pct"/>
            <w:vAlign w:val="center"/>
          </w:tcPr>
          <w:p w14:paraId="59011E3C" w14:textId="77777777" w:rsidR="004806AE" w:rsidRPr="0016014C" w:rsidRDefault="004806AE" w:rsidP="004806AE">
            <w:pPr>
              <w:pStyle w:val="Styletable10pts"/>
              <w:keepNext/>
              <w:ind w:left="-57" w:right="-57"/>
              <w:jc w:val="center"/>
            </w:pPr>
            <w:r>
              <w:t>Mor</w:t>
            </w:r>
            <w:r>
              <w:softHyphen/>
              <w:t>gens</w:t>
            </w:r>
          </w:p>
        </w:tc>
        <w:tc>
          <w:tcPr>
            <w:tcW w:w="430" w:type="pct"/>
            <w:vAlign w:val="center"/>
          </w:tcPr>
          <w:p w14:paraId="1AF1C73B" w14:textId="77777777" w:rsidR="004806AE" w:rsidRPr="0016014C" w:rsidRDefault="004806AE" w:rsidP="004806AE">
            <w:pPr>
              <w:pStyle w:val="Styletable10pts"/>
              <w:keepNext/>
              <w:ind w:left="-57" w:right="-57"/>
              <w:jc w:val="center"/>
            </w:pPr>
            <w:r>
              <w:t>Abends</w:t>
            </w:r>
          </w:p>
        </w:tc>
        <w:tc>
          <w:tcPr>
            <w:tcW w:w="368" w:type="pct"/>
            <w:vAlign w:val="center"/>
          </w:tcPr>
          <w:p w14:paraId="4874D755" w14:textId="77777777" w:rsidR="004806AE" w:rsidRPr="0016014C" w:rsidRDefault="004806AE" w:rsidP="004806AE">
            <w:pPr>
              <w:pStyle w:val="Styletable10pts"/>
              <w:keepNext/>
              <w:ind w:left="-57" w:right="-57"/>
              <w:jc w:val="center"/>
            </w:pPr>
            <w:r>
              <w:t>Mor</w:t>
            </w:r>
            <w:r>
              <w:softHyphen/>
              <w:t>gens</w:t>
            </w:r>
          </w:p>
        </w:tc>
        <w:tc>
          <w:tcPr>
            <w:tcW w:w="461" w:type="pct"/>
            <w:vAlign w:val="center"/>
          </w:tcPr>
          <w:p w14:paraId="4575BADC" w14:textId="77777777" w:rsidR="004806AE" w:rsidRPr="0016014C" w:rsidRDefault="004806AE" w:rsidP="004806AE">
            <w:pPr>
              <w:pStyle w:val="Styletable10pts"/>
              <w:keepNext/>
              <w:ind w:left="-57" w:right="-57"/>
              <w:jc w:val="center"/>
            </w:pPr>
            <w:r>
              <w:t>Abends</w:t>
            </w:r>
          </w:p>
        </w:tc>
        <w:tc>
          <w:tcPr>
            <w:tcW w:w="375" w:type="pct"/>
            <w:vAlign w:val="center"/>
          </w:tcPr>
          <w:p w14:paraId="508E61BD" w14:textId="77777777" w:rsidR="004806AE" w:rsidRPr="0016014C" w:rsidRDefault="004806AE" w:rsidP="004806AE">
            <w:pPr>
              <w:pStyle w:val="Styletable10pts"/>
              <w:keepNext/>
              <w:ind w:left="-57" w:right="-57"/>
              <w:jc w:val="center"/>
            </w:pPr>
            <w:r>
              <w:t>Mor</w:t>
            </w:r>
            <w:r>
              <w:softHyphen/>
              <w:t>gens</w:t>
            </w:r>
          </w:p>
        </w:tc>
        <w:tc>
          <w:tcPr>
            <w:tcW w:w="470" w:type="pct"/>
            <w:vAlign w:val="center"/>
          </w:tcPr>
          <w:p w14:paraId="01486502" w14:textId="77777777" w:rsidR="004806AE" w:rsidRPr="0016014C" w:rsidRDefault="004806AE" w:rsidP="004806AE">
            <w:pPr>
              <w:pStyle w:val="Styletable10pts"/>
              <w:keepNext/>
              <w:ind w:left="-57" w:right="-57"/>
              <w:jc w:val="center"/>
            </w:pPr>
            <w:r>
              <w:t>Abends</w:t>
            </w:r>
          </w:p>
        </w:tc>
        <w:tc>
          <w:tcPr>
            <w:tcW w:w="395" w:type="pct"/>
            <w:vAlign w:val="center"/>
          </w:tcPr>
          <w:p w14:paraId="5157ACEE" w14:textId="77777777" w:rsidR="004806AE" w:rsidRPr="0016014C" w:rsidRDefault="004806AE" w:rsidP="004806AE">
            <w:pPr>
              <w:pStyle w:val="Styletable10pts"/>
              <w:keepNext/>
              <w:ind w:left="-57" w:right="-57"/>
              <w:jc w:val="center"/>
            </w:pPr>
            <w:r>
              <w:t>Mor</w:t>
            </w:r>
            <w:r>
              <w:softHyphen/>
              <w:t>gens</w:t>
            </w:r>
          </w:p>
        </w:tc>
        <w:tc>
          <w:tcPr>
            <w:tcW w:w="420" w:type="pct"/>
            <w:vAlign w:val="center"/>
          </w:tcPr>
          <w:p w14:paraId="2B9210F0" w14:textId="77777777" w:rsidR="004806AE" w:rsidRPr="0016014C" w:rsidRDefault="004806AE" w:rsidP="004806AE">
            <w:pPr>
              <w:pStyle w:val="Styletable10pts"/>
              <w:keepNext/>
              <w:ind w:left="-57" w:right="-57"/>
              <w:jc w:val="center"/>
            </w:pPr>
            <w:r>
              <w:t>Abends</w:t>
            </w:r>
          </w:p>
        </w:tc>
      </w:tr>
      <w:tr w:rsidR="004806AE" w:rsidRPr="0016014C" w14:paraId="70EC780C" w14:textId="77777777" w:rsidTr="004806AE">
        <w:trPr>
          <w:cantSplit/>
        </w:trPr>
        <w:tc>
          <w:tcPr>
            <w:tcW w:w="560" w:type="pct"/>
            <w:vAlign w:val="center"/>
          </w:tcPr>
          <w:p w14:paraId="32EA4246" w14:textId="77777777" w:rsidR="004806AE" w:rsidRPr="0016014C" w:rsidRDefault="004806AE" w:rsidP="004806AE">
            <w:pPr>
              <w:pStyle w:val="Styletable10pts"/>
              <w:keepNext/>
            </w:pPr>
            <w:r>
              <w:t xml:space="preserve">20 kg bis weniger als 50 kg </w:t>
            </w:r>
          </w:p>
        </w:tc>
        <w:tc>
          <w:tcPr>
            <w:tcW w:w="376" w:type="pct"/>
            <w:vAlign w:val="center"/>
          </w:tcPr>
          <w:p w14:paraId="5FFD3B63" w14:textId="77777777" w:rsidR="004806AE" w:rsidRPr="0016014C" w:rsidRDefault="004806AE" w:rsidP="004806AE">
            <w:pPr>
              <w:pStyle w:val="Styletable10pts"/>
              <w:keepNext/>
              <w:ind w:left="-57" w:right="-57"/>
              <w:jc w:val="center"/>
            </w:pPr>
            <w:r>
              <w:t>10 mg</w:t>
            </w:r>
          </w:p>
        </w:tc>
        <w:tc>
          <w:tcPr>
            <w:tcW w:w="364" w:type="pct"/>
            <w:vAlign w:val="center"/>
          </w:tcPr>
          <w:p w14:paraId="10DC3B81" w14:textId="77777777" w:rsidR="004806AE" w:rsidRPr="0016014C" w:rsidRDefault="004806AE" w:rsidP="004806AE">
            <w:pPr>
              <w:pStyle w:val="Styletable10pts"/>
              <w:keepNext/>
              <w:ind w:left="-57" w:right="-57"/>
              <w:jc w:val="center"/>
            </w:pPr>
            <w:r>
              <w:t>10 mg</w:t>
            </w:r>
          </w:p>
        </w:tc>
        <w:tc>
          <w:tcPr>
            <w:tcW w:w="446" w:type="pct"/>
            <w:vAlign w:val="center"/>
          </w:tcPr>
          <w:p w14:paraId="6BE384F9" w14:textId="77777777" w:rsidR="004806AE" w:rsidRPr="0016014C" w:rsidRDefault="004806AE" w:rsidP="004806AE">
            <w:pPr>
              <w:pStyle w:val="Styletable10pts"/>
              <w:keepNext/>
              <w:ind w:left="-57" w:right="-57"/>
              <w:jc w:val="center"/>
            </w:pPr>
            <w:r>
              <w:t>10 mg</w:t>
            </w:r>
          </w:p>
        </w:tc>
        <w:tc>
          <w:tcPr>
            <w:tcW w:w="335" w:type="pct"/>
            <w:vAlign w:val="center"/>
          </w:tcPr>
          <w:p w14:paraId="12713EBE" w14:textId="77777777" w:rsidR="004806AE" w:rsidRPr="0016014C" w:rsidRDefault="004806AE" w:rsidP="004806AE">
            <w:pPr>
              <w:pStyle w:val="Styletable10pts"/>
              <w:keepNext/>
              <w:ind w:left="-57" w:right="-57"/>
              <w:jc w:val="center"/>
            </w:pPr>
            <w:r>
              <w:t>10 mg</w:t>
            </w:r>
          </w:p>
        </w:tc>
        <w:tc>
          <w:tcPr>
            <w:tcW w:w="430" w:type="pct"/>
            <w:vAlign w:val="center"/>
          </w:tcPr>
          <w:p w14:paraId="1D80C349" w14:textId="77777777" w:rsidR="004806AE" w:rsidRPr="0016014C" w:rsidRDefault="004806AE" w:rsidP="004806AE">
            <w:pPr>
              <w:pStyle w:val="Styletable10pts"/>
              <w:keepNext/>
              <w:ind w:left="-57" w:right="-57"/>
              <w:jc w:val="center"/>
            </w:pPr>
            <w:r>
              <w:t>20 mg</w:t>
            </w:r>
          </w:p>
        </w:tc>
        <w:tc>
          <w:tcPr>
            <w:tcW w:w="368" w:type="pct"/>
            <w:vAlign w:val="center"/>
          </w:tcPr>
          <w:p w14:paraId="6FD08D33" w14:textId="77777777" w:rsidR="004806AE" w:rsidRPr="0016014C" w:rsidRDefault="004806AE" w:rsidP="004806AE">
            <w:pPr>
              <w:pStyle w:val="Styletable10pts"/>
              <w:keepNext/>
              <w:ind w:left="-57" w:right="-57"/>
              <w:jc w:val="center"/>
            </w:pPr>
            <w:r>
              <w:t>20 mg</w:t>
            </w:r>
          </w:p>
        </w:tc>
        <w:tc>
          <w:tcPr>
            <w:tcW w:w="461" w:type="pct"/>
            <w:vAlign w:val="center"/>
          </w:tcPr>
          <w:p w14:paraId="2EC5DAE2" w14:textId="77777777" w:rsidR="004806AE" w:rsidRPr="0016014C" w:rsidRDefault="004806AE" w:rsidP="004806AE">
            <w:pPr>
              <w:pStyle w:val="Styletable10pts"/>
              <w:keepNext/>
              <w:ind w:left="-57" w:right="-57"/>
              <w:jc w:val="center"/>
            </w:pPr>
            <w:r>
              <w:t>20 mg</w:t>
            </w:r>
          </w:p>
        </w:tc>
        <w:tc>
          <w:tcPr>
            <w:tcW w:w="375" w:type="pct"/>
            <w:vAlign w:val="center"/>
          </w:tcPr>
          <w:p w14:paraId="776AE597" w14:textId="77777777" w:rsidR="004806AE" w:rsidRPr="0016014C" w:rsidRDefault="004806AE" w:rsidP="004806AE">
            <w:pPr>
              <w:pStyle w:val="Styletable10pts"/>
              <w:keepNext/>
              <w:ind w:left="-57" w:right="-57"/>
              <w:jc w:val="center"/>
            </w:pPr>
            <w:r>
              <w:t>20 mg</w:t>
            </w:r>
          </w:p>
        </w:tc>
        <w:tc>
          <w:tcPr>
            <w:tcW w:w="470" w:type="pct"/>
            <w:vAlign w:val="center"/>
          </w:tcPr>
          <w:p w14:paraId="5AF6DBB9" w14:textId="77777777" w:rsidR="004806AE" w:rsidRPr="0016014C" w:rsidRDefault="004806AE" w:rsidP="004806AE">
            <w:pPr>
              <w:pStyle w:val="Styletable10pts"/>
              <w:keepNext/>
              <w:ind w:left="-57" w:right="-57"/>
              <w:jc w:val="center"/>
            </w:pPr>
            <w:r>
              <w:t>20 mg</w:t>
            </w:r>
          </w:p>
        </w:tc>
        <w:tc>
          <w:tcPr>
            <w:tcW w:w="395" w:type="pct"/>
            <w:vAlign w:val="center"/>
          </w:tcPr>
          <w:p w14:paraId="4B582A70" w14:textId="77777777" w:rsidR="004806AE" w:rsidRPr="0016014C" w:rsidRDefault="004806AE" w:rsidP="004806AE">
            <w:pPr>
              <w:pStyle w:val="Styletable10pts"/>
              <w:keepNext/>
              <w:ind w:left="-57" w:right="-57"/>
              <w:jc w:val="center"/>
            </w:pPr>
            <w:r>
              <w:t>20 mg</w:t>
            </w:r>
          </w:p>
        </w:tc>
        <w:tc>
          <w:tcPr>
            <w:tcW w:w="420" w:type="pct"/>
            <w:vAlign w:val="center"/>
          </w:tcPr>
          <w:p w14:paraId="1060E98D" w14:textId="77777777" w:rsidR="004806AE" w:rsidRPr="0016014C" w:rsidRDefault="004806AE" w:rsidP="004806AE">
            <w:pPr>
              <w:pStyle w:val="Styletable10pts"/>
              <w:keepNext/>
              <w:ind w:left="-57" w:right="-57"/>
              <w:jc w:val="center"/>
            </w:pPr>
            <w:r>
              <w:t>20 mg</w:t>
            </w:r>
          </w:p>
        </w:tc>
      </w:tr>
      <w:tr w:rsidR="004806AE" w:rsidRPr="0016014C" w14:paraId="497B7CF9" w14:textId="77777777" w:rsidTr="004806AE">
        <w:trPr>
          <w:cantSplit/>
        </w:trPr>
        <w:tc>
          <w:tcPr>
            <w:tcW w:w="560" w:type="pct"/>
            <w:vAlign w:val="center"/>
          </w:tcPr>
          <w:p w14:paraId="3AC65C8C" w14:textId="77777777" w:rsidR="004806AE" w:rsidRPr="0016014C" w:rsidRDefault="004806AE" w:rsidP="004806AE">
            <w:pPr>
              <w:pStyle w:val="Styletable10pts"/>
            </w:pPr>
            <w:r>
              <w:t xml:space="preserve">Ab 50 kg </w:t>
            </w:r>
          </w:p>
        </w:tc>
        <w:tc>
          <w:tcPr>
            <w:tcW w:w="376" w:type="pct"/>
            <w:vAlign w:val="center"/>
          </w:tcPr>
          <w:p w14:paraId="66D927D2" w14:textId="77777777" w:rsidR="004806AE" w:rsidRPr="0016014C" w:rsidRDefault="004806AE" w:rsidP="004806AE">
            <w:pPr>
              <w:pStyle w:val="Styletable10pts"/>
              <w:ind w:left="-57" w:right="-57"/>
              <w:jc w:val="center"/>
            </w:pPr>
            <w:r>
              <w:t>10 mg</w:t>
            </w:r>
          </w:p>
        </w:tc>
        <w:tc>
          <w:tcPr>
            <w:tcW w:w="364" w:type="pct"/>
            <w:vAlign w:val="center"/>
          </w:tcPr>
          <w:p w14:paraId="33D98FA3" w14:textId="77777777" w:rsidR="004806AE" w:rsidRPr="0016014C" w:rsidRDefault="004806AE" w:rsidP="004806AE">
            <w:pPr>
              <w:pStyle w:val="Styletable10pts"/>
              <w:ind w:left="-57" w:right="-57"/>
              <w:jc w:val="center"/>
            </w:pPr>
            <w:r>
              <w:t>10 mg</w:t>
            </w:r>
          </w:p>
        </w:tc>
        <w:tc>
          <w:tcPr>
            <w:tcW w:w="446" w:type="pct"/>
            <w:vAlign w:val="center"/>
          </w:tcPr>
          <w:p w14:paraId="3C682CB8" w14:textId="77777777" w:rsidR="004806AE" w:rsidRPr="0016014C" w:rsidRDefault="004806AE" w:rsidP="004806AE">
            <w:pPr>
              <w:pStyle w:val="Styletable10pts"/>
              <w:ind w:left="-57" w:right="-57"/>
              <w:jc w:val="center"/>
            </w:pPr>
            <w:r>
              <w:t>10 mg</w:t>
            </w:r>
          </w:p>
        </w:tc>
        <w:tc>
          <w:tcPr>
            <w:tcW w:w="335" w:type="pct"/>
            <w:vAlign w:val="center"/>
          </w:tcPr>
          <w:p w14:paraId="038853C8" w14:textId="77777777" w:rsidR="004806AE" w:rsidRPr="0016014C" w:rsidRDefault="004806AE" w:rsidP="004806AE">
            <w:pPr>
              <w:pStyle w:val="Styletable10pts"/>
              <w:ind w:left="-57" w:right="-57"/>
              <w:jc w:val="center"/>
            </w:pPr>
            <w:r>
              <w:t>10 mg</w:t>
            </w:r>
          </w:p>
        </w:tc>
        <w:tc>
          <w:tcPr>
            <w:tcW w:w="430" w:type="pct"/>
            <w:vAlign w:val="center"/>
          </w:tcPr>
          <w:p w14:paraId="2002D755" w14:textId="77777777" w:rsidR="004806AE" w:rsidRPr="0016014C" w:rsidRDefault="004806AE" w:rsidP="004806AE">
            <w:pPr>
              <w:pStyle w:val="Styletable10pts"/>
              <w:ind w:left="-57" w:right="-57"/>
              <w:jc w:val="center"/>
            </w:pPr>
            <w:r>
              <w:t>20 mg</w:t>
            </w:r>
          </w:p>
        </w:tc>
        <w:tc>
          <w:tcPr>
            <w:tcW w:w="368" w:type="pct"/>
            <w:vAlign w:val="center"/>
          </w:tcPr>
          <w:p w14:paraId="280B89C8" w14:textId="77777777" w:rsidR="004806AE" w:rsidRPr="0016014C" w:rsidRDefault="004806AE" w:rsidP="004806AE">
            <w:pPr>
              <w:pStyle w:val="Styletable10pts"/>
              <w:ind w:left="-57" w:right="-57"/>
              <w:jc w:val="center"/>
            </w:pPr>
            <w:r>
              <w:t>20 mg</w:t>
            </w:r>
          </w:p>
        </w:tc>
        <w:tc>
          <w:tcPr>
            <w:tcW w:w="461" w:type="pct"/>
            <w:vAlign w:val="center"/>
          </w:tcPr>
          <w:p w14:paraId="5DB19672" w14:textId="77777777" w:rsidR="004806AE" w:rsidRPr="0016014C" w:rsidRDefault="004806AE" w:rsidP="004806AE">
            <w:pPr>
              <w:pStyle w:val="Styletable10pts"/>
              <w:ind w:left="-57" w:right="-57"/>
              <w:jc w:val="center"/>
            </w:pPr>
            <w:r>
              <w:t>20 mg</w:t>
            </w:r>
          </w:p>
        </w:tc>
        <w:tc>
          <w:tcPr>
            <w:tcW w:w="375" w:type="pct"/>
            <w:vAlign w:val="center"/>
          </w:tcPr>
          <w:p w14:paraId="00E576A0" w14:textId="77777777" w:rsidR="004806AE" w:rsidRPr="0016014C" w:rsidRDefault="004806AE" w:rsidP="004806AE">
            <w:pPr>
              <w:pStyle w:val="Styletable10pts"/>
              <w:ind w:left="-57" w:right="-57"/>
              <w:jc w:val="center"/>
            </w:pPr>
            <w:r>
              <w:t>20 mg</w:t>
            </w:r>
          </w:p>
        </w:tc>
        <w:tc>
          <w:tcPr>
            <w:tcW w:w="470" w:type="pct"/>
            <w:vAlign w:val="center"/>
          </w:tcPr>
          <w:p w14:paraId="7E04781E" w14:textId="77777777" w:rsidR="004806AE" w:rsidRPr="0016014C" w:rsidRDefault="004806AE" w:rsidP="004806AE">
            <w:pPr>
              <w:pStyle w:val="Styletable10pts"/>
              <w:ind w:left="-57" w:right="-57"/>
              <w:jc w:val="center"/>
            </w:pPr>
            <w:r>
              <w:t>30 mg</w:t>
            </w:r>
          </w:p>
        </w:tc>
        <w:tc>
          <w:tcPr>
            <w:tcW w:w="395" w:type="pct"/>
            <w:vAlign w:val="center"/>
          </w:tcPr>
          <w:p w14:paraId="0C81063F" w14:textId="77777777" w:rsidR="004806AE" w:rsidRPr="0016014C" w:rsidRDefault="004806AE" w:rsidP="004806AE">
            <w:pPr>
              <w:pStyle w:val="Styletable10pts"/>
              <w:ind w:left="-57" w:right="-57"/>
              <w:jc w:val="center"/>
            </w:pPr>
            <w:r>
              <w:t>30 mg</w:t>
            </w:r>
          </w:p>
        </w:tc>
        <w:tc>
          <w:tcPr>
            <w:tcW w:w="420" w:type="pct"/>
            <w:vAlign w:val="center"/>
          </w:tcPr>
          <w:p w14:paraId="4CD95AC1" w14:textId="77777777" w:rsidR="004806AE" w:rsidRPr="0016014C" w:rsidRDefault="004806AE" w:rsidP="004806AE">
            <w:pPr>
              <w:pStyle w:val="Styletable10pts"/>
              <w:ind w:left="-57" w:right="-57"/>
              <w:jc w:val="center"/>
            </w:pPr>
            <w:r>
              <w:t>30 mg</w:t>
            </w:r>
          </w:p>
        </w:tc>
      </w:tr>
    </w:tbl>
    <w:p w14:paraId="217634A6" w14:textId="77777777" w:rsidR="004806AE" w:rsidRDefault="004806AE" w:rsidP="004806AE">
      <w:pPr>
        <w:rPr>
          <w:noProof/>
        </w:rPr>
      </w:pPr>
    </w:p>
    <w:p w14:paraId="4ECE9620" w14:textId="77777777" w:rsidR="004806AE" w:rsidRPr="00312FEA" w:rsidRDefault="004806AE" w:rsidP="004806AE">
      <w:pPr>
        <w:pStyle w:val="StyleItalic"/>
      </w:pPr>
      <w:r>
        <w:t>Alle Anwendungsgebiete (Psoriasis bei Erwachsenen und Kindern, Psoriasis-Arthritis, Behçet</w:t>
      </w:r>
      <w:r>
        <w:noBreakHyphen/>
        <w:t>Syndrom)</w:t>
      </w:r>
    </w:p>
    <w:p w14:paraId="666230F3" w14:textId="77777777" w:rsidR="004806AE" w:rsidRPr="009D08B2" w:rsidRDefault="004806AE" w:rsidP="004806AE">
      <w:pPr>
        <w:keepNext/>
        <w:rPr>
          <w:noProof/>
        </w:rPr>
      </w:pPr>
    </w:p>
    <w:p w14:paraId="5FFCC69F" w14:textId="77777777" w:rsidR="004806AE" w:rsidRPr="009D08B2" w:rsidRDefault="004806AE" w:rsidP="004806AE">
      <w:pPr>
        <w:rPr>
          <w:noProof/>
        </w:rPr>
      </w:pPr>
      <w:r>
        <w:t>Nach initialer Titration ist keine erneute Titration erforderlich.</w:t>
      </w:r>
    </w:p>
    <w:p w14:paraId="7F5CB4A0" w14:textId="77777777" w:rsidR="004806AE" w:rsidRPr="009D08B2" w:rsidRDefault="004806AE" w:rsidP="004806AE">
      <w:pPr>
        <w:rPr>
          <w:noProof/>
        </w:rPr>
      </w:pPr>
    </w:p>
    <w:p w14:paraId="228A496D" w14:textId="77777777" w:rsidR="004806AE" w:rsidRPr="009D08B2" w:rsidRDefault="004806AE" w:rsidP="004806AE">
      <w:pPr>
        <w:rPr>
          <w:noProof/>
        </w:rPr>
      </w:pPr>
      <w:r>
        <w:t>Die empfohlene Dosis von Apremilast ist zweimal täglich im Abstand von etwa 12 Stunden (morgens und abends) einzunehmen, unabhängig von den Mahlzeiten.</w:t>
      </w:r>
    </w:p>
    <w:p w14:paraId="772E2925" w14:textId="77777777" w:rsidR="004806AE" w:rsidRDefault="004806AE">
      <w:pPr>
        <w:spacing w:line="240" w:lineRule="auto"/>
        <w:rPr>
          <w:noProof/>
        </w:rPr>
      </w:pPr>
    </w:p>
    <w:p w14:paraId="49C69DB2" w14:textId="19734A64" w:rsidR="006173B7" w:rsidRDefault="00183434">
      <w:pPr>
        <w:spacing w:line="240" w:lineRule="auto"/>
        <w:rPr>
          <w:noProof/>
        </w:rPr>
      </w:pPr>
      <w:r>
        <w:rPr>
          <w:noProof/>
        </w:rPr>
        <w:t xml:space="preserve">Wenn </w:t>
      </w:r>
      <w:r w:rsidR="008C6A9A">
        <w:rPr>
          <w:noProof/>
        </w:rPr>
        <w:t>Patient</w:t>
      </w:r>
      <w:r w:rsidR="002F093C">
        <w:rPr>
          <w:noProof/>
        </w:rPr>
        <w:t>en</w:t>
      </w:r>
      <w:r w:rsidR="008C6A9A">
        <w:rPr>
          <w:noProof/>
        </w:rPr>
        <w:t xml:space="preserve"> eine Dosis verg</w:t>
      </w:r>
      <w:r w:rsidR="002F093C">
        <w:rPr>
          <w:noProof/>
        </w:rPr>
        <w:t>essen</w:t>
      </w:r>
      <w:r>
        <w:rPr>
          <w:noProof/>
        </w:rPr>
        <w:t>, ist diese sobald wie möglich nachzuholen. Wenn es beinahe Zeit für die nächste Dosis ist, ist die vergessene Dosis auszulassen und die nächste Dosis zur üblichen Zeit einzunehmen.</w:t>
      </w:r>
    </w:p>
    <w:p w14:paraId="639C8935" w14:textId="77777777" w:rsidR="006173B7" w:rsidRDefault="006173B7">
      <w:pPr>
        <w:spacing w:line="240" w:lineRule="auto"/>
        <w:rPr>
          <w:noProof/>
        </w:rPr>
      </w:pPr>
    </w:p>
    <w:p w14:paraId="0748A467" w14:textId="09466184" w:rsidR="006173B7" w:rsidRDefault="00183434">
      <w:pPr>
        <w:spacing w:line="240" w:lineRule="auto"/>
        <w:rPr>
          <w:noProof/>
        </w:rPr>
      </w:pPr>
      <w:r>
        <w:rPr>
          <w:noProof/>
        </w:rPr>
        <w:t>In zulassungsrelevanten Studien wurde die größte Verbesserung innerhalb der ersten 24 Wochen der Behandlung der PsA und der PSOR</w:t>
      </w:r>
      <w:r w:rsidR="00634CF2">
        <w:rPr>
          <w:noProof/>
        </w:rPr>
        <w:t xml:space="preserve"> </w:t>
      </w:r>
      <w:r>
        <w:rPr>
          <w:noProof/>
        </w:rPr>
        <w:t>und innerhalb der ersten 12 Wochen der Behandlung des BS beobachtet. Ist bei einem Patienten nach diesem Zeitraum noch kein therapeutischer Nutzen erkennbar, sollte die Behandlung überdacht werden. Das Ansprechen des Patienten auf die Behandlung sollte regelmäßig beurteilt werden.</w:t>
      </w:r>
    </w:p>
    <w:p w14:paraId="08D7B759" w14:textId="77777777" w:rsidR="006173B7" w:rsidRDefault="006173B7">
      <w:pPr>
        <w:spacing w:line="240" w:lineRule="auto"/>
        <w:rPr>
          <w:noProof/>
        </w:rPr>
      </w:pPr>
    </w:p>
    <w:p w14:paraId="56A18016" w14:textId="77777777" w:rsidR="006173B7" w:rsidRDefault="00183434">
      <w:pPr>
        <w:keepNext/>
        <w:spacing w:line="240" w:lineRule="auto"/>
        <w:rPr>
          <w:noProof/>
          <w:u w:val="single"/>
        </w:rPr>
      </w:pPr>
      <w:r>
        <w:rPr>
          <w:noProof/>
          <w:u w:val="single"/>
        </w:rPr>
        <w:t>Besondere Patientengruppen</w:t>
      </w:r>
    </w:p>
    <w:p w14:paraId="0CBBB306" w14:textId="77777777" w:rsidR="006173B7" w:rsidRDefault="006173B7">
      <w:pPr>
        <w:keepNext/>
        <w:spacing w:line="240" w:lineRule="auto"/>
        <w:rPr>
          <w:noProof/>
          <w:u w:val="single"/>
        </w:rPr>
      </w:pPr>
    </w:p>
    <w:p w14:paraId="17CF974B" w14:textId="77777777" w:rsidR="006173B7" w:rsidRDefault="00183434">
      <w:pPr>
        <w:keepNext/>
        <w:spacing w:line="240" w:lineRule="auto"/>
        <w:rPr>
          <w:i/>
          <w:iCs/>
          <w:noProof/>
          <w:u w:val="single"/>
        </w:rPr>
      </w:pPr>
      <w:r>
        <w:rPr>
          <w:i/>
          <w:iCs/>
          <w:noProof/>
          <w:u w:val="single"/>
        </w:rPr>
        <w:t>Ältere Patienten</w:t>
      </w:r>
    </w:p>
    <w:p w14:paraId="11EBCEDF" w14:textId="77777777" w:rsidR="006173B7" w:rsidRDefault="00183434">
      <w:pPr>
        <w:keepNext/>
        <w:spacing w:line="240" w:lineRule="auto"/>
        <w:rPr>
          <w:noProof/>
        </w:rPr>
      </w:pPr>
      <w:r>
        <w:rPr>
          <w:noProof/>
        </w:rPr>
        <w:t>Für diese Patientengruppe ist keine Dosisanpassung erforderlich (siehe Abschnitte 4.8 und 5.2).</w:t>
      </w:r>
    </w:p>
    <w:p w14:paraId="1E6C0473" w14:textId="77777777" w:rsidR="006173B7" w:rsidRDefault="006173B7">
      <w:pPr>
        <w:spacing w:line="240" w:lineRule="auto"/>
        <w:rPr>
          <w:i/>
          <w:iCs/>
          <w:noProof/>
          <w:u w:val="single"/>
        </w:rPr>
      </w:pPr>
    </w:p>
    <w:p w14:paraId="30F37589" w14:textId="24DFF537" w:rsidR="006173B7" w:rsidRDefault="00183434">
      <w:pPr>
        <w:keepNext/>
        <w:spacing w:line="240" w:lineRule="auto"/>
        <w:rPr>
          <w:i/>
          <w:iCs/>
          <w:noProof/>
          <w:u w:val="single"/>
        </w:rPr>
      </w:pPr>
      <w:r>
        <w:rPr>
          <w:i/>
          <w:iCs/>
          <w:noProof/>
          <w:u w:val="single"/>
        </w:rPr>
        <w:t>Patienten mit eingeschränkter Nierenfunktion</w:t>
      </w:r>
    </w:p>
    <w:p w14:paraId="3ECF0B55" w14:textId="27F2993E" w:rsidR="00A21A74" w:rsidRDefault="00A21A74">
      <w:pPr>
        <w:keepNext/>
        <w:spacing w:line="240" w:lineRule="auto"/>
        <w:rPr>
          <w:i/>
          <w:iCs/>
          <w:noProof/>
          <w:u w:val="single"/>
        </w:rPr>
      </w:pPr>
    </w:p>
    <w:p w14:paraId="20ED9F71" w14:textId="44B9F8F3" w:rsidR="00A21A74" w:rsidRPr="00892407" w:rsidRDefault="00A21A74" w:rsidP="00892407">
      <w:pPr>
        <w:pStyle w:val="StyleItalic"/>
        <w:rPr>
          <w:i w:val="0"/>
        </w:rPr>
      </w:pPr>
      <w:r>
        <w:t>Erwachsene Patienten mit Psoriasis</w:t>
      </w:r>
      <w:r>
        <w:noBreakHyphen/>
        <w:t>Arthritis, Psoriasis oder Behçet</w:t>
      </w:r>
      <w:r>
        <w:noBreakHyphen/>
        <w:t>Syndrom</w:t>
      </w:r>
    </w:p>
    <w:p w14:paraId="06F0E6BC" w14:textId="3DD0349D" w:rsidR="006173B7" w:rsidRDefault="00183434">
      <w:pPr>
        <w:spacing w:line="240" w:lineRule="auto"/>
        <w:rPr>
          <w:noProof/>
        </w:rPr>
      </w:pPr>
      <w:r>
        <w:rPr>
          <w:noProof/>
        </w:rPr>
        <w:t>Bei</w:t>
      </w:r>
      <w:r w:rsidR="00A21A74">
        <w:rPr>
          <w:noProof/>
        </w:rPr>
        <w:t xml:space="preserve"> erwachsenen</w:t>
      </w:r>
      <w:r>
        <w:rPr>
          <w:noProof/>
        </w:rPr>
        <w:t xml:space="preserve"> Patienten mit leicht und mäßig eingeschränkter Nierenfunktion ist keine Dosisanpassung erforderlich. Bei </w:t>
      </w:r>
      <w:r w:rsidR="00A21A74">
        <w:rPr>
          <w:noProof/>
        </w:rPr>
        <w:t>erwachsenen</w:t>
      </w:r>
      <w:r w:rsidR="0081432F">
        <w:rPr>
          <w:noProof/>
        </w:rPr>
        <w:t xml:space="preserve"> </w:t>
      </w:r>
      <w:r>
        <w:rPr>
          <w:noProof/>
        </w:rPr>
        <w:t xml:space="preserve">Patienten mit stark eingeschränkter Nierenfunktion (Kreatinin-Clearance unter 30 ml pro Minute, geschätzt nach der Cockroft-Gault-Formel) sollte die Dosis von Apremilast auf 30 mg einmal täglich reduziert werden. Für die initiale Dosistitration wird in dieser Patientengruppe empfohlen, Apremilast nur mit dem in Tabelle 1 angegebenen Schema für morgens zu titrieren und die Abenddosen auszulassen (siehe Abschnitt 5.2). </w:t>
      </w:r>
    </w:p>
    <w:p w14:paraId="777F4CD0" w14:textId="69B2C956" w:rsidR="0081432F" w:rsidRDefault="0081432F">
      <w:pPr>
        <w:spacing w:line="240" w:lineRule="auto"/>
        <w:rPr>
          <w:noProof/>
        </w:rPr>
      </w:pPr>
    </w:p>
    <w:p w14:paraId="3BB1C978" w14:textId="77777777" w:rsidR="0081432F" w:rsidRPr="00D85B9A" w:rsidRDefault="0081432F" w:rsidP="0081432F">
      <w:pPr>
        <w:pStyle w:val="StyleItalic"/>
      </w:pPr>
      <w:r>
        <w:t>Kinder und Jugendliche mit mittelschwerer bis schwerer Psoriasis</w:t>
      </w:r>
    </w:p>
    <w:p w14:paraId="2E8AD6B0" w14:textId="77777777" w:rsidR="0081432F" w:rsidRPr="00BD1AD5" w:rsidRDefault="0081432F" w:rsidP="0081432F">
      <w:r>
        <w:t>Bei Kindern und Jugendlichen ab 6 Jahren mit leicht oder mäßig eingeschränkter Nierenfunktion ist keine Dosisanpassung erforderlich. Bei Kindern und Jugendlichen ab 6 Jahren mit stark eingeschränkter Nierenfunktion (Kreatinin</w:t>
      </w:r>
      <w:r>
        <w:noBreakHyphen/>
        <w:t>Clearance unter 30 ml pro Minute, geschätzt nach der Cockroft</w:t>
      </w:r>
      <w:r>
        <w:noBreakHyphen/>
        <w:t>Gault</w:t>
      </w:r>
      <w:r>
        <w:noBreakHyphen/>
        <w:t>Formel) wird eine Dosisanpassung empfohlen. Bei Kindern und Jugendlichen mit einem Körpergewicht von mindestens 50 kg sollte die Dosis von Apremilast auf 30 mg einmal täglich und bei Kindern und Jugendlichen mit einem Körpergewicht von 20 kg bis weniger als 50 kg auf 20 mg einmal täglich reduziert werden. Für die initiale Dosistitration in diesen Gruppen wird empfohlen, Apremilast nur entsprechend dem in der oben stehenden Tabelle 2 angegebenen Schema für morgens entsprechend der jeweiligen Körpergewichtskategorie zu titrieren und die Abenddosis auszulassen.</w:t>
      </w:r>
    </w:p>
    <w:p w14:paraId="0AE2D92A" w14:textId="77777777" w:rsidR="0081432F" w:rsidRDefault="0081432F">
      <w:pPr>
        <w:spacing w:line="240" w:lineRule="auto"/>
        <w:rPr>
          <w:noProof/>
        </w:rPr>
      </w:pPr>
    </w:p>
    <w:p w14:paraId="62D0653B" w14:textId="77777777" w:rsidR="006173B7" w:rsidRDefault="006173B7">
      <w:pPr>
        <w:spacing w:line="240" w:lineRule="auto"/>
        <w:rPr>
          <w:noProof/>
          <w:u w:val="single"/>
        </w:rPr>
      </w:pPr>
    </w:p>
    <w:p w14:paraId="6FC86558" w14:textId="77777777" w:rsidR="006173B7" w:rsidRDefault="00183434">
      <w:pPr>
        <w:spacing w:line="240" w:lineRule="auto"/>
        <w:rPr>
          <w:i/>
          <w:iCs/>
          <w:noProof/>
          <w:u w:val="single"/>
        </w:rPr>
      </w:pPr>
      <w:r>
        <w:rPr>
          <w:i/>
          <w:iCs/>
          <w:noProof/>
          <w:u w:val="single"/>
        </w:rPr>
        <w:lastRenderedPageBreak/>
        <w:t>Patienten mit eingeschränkter Leberfunktion</w:t>
      </w:r>
    </w:p>
    <w:p w14:paraId="75E4C3CC" w14:textId="77777777" w:rsidR="006173B7" w:rsidRDefault="00183434">
      <w:pPr>
        <w:spacing w:line="240" w:lineRule="auto"/>
        <w:rPr>
          <w:noProof/>
        </w:rPr>
      </w:pPr>
      <w:r>
        <w:rPr>
          <w:noProof/>
        </w:rPr>
        <w:t xml:space="preserve">Bei Patienten mit eingeschränkter Leberfunktion ist keine Dosisanpassung erforderlich (siehe Abschnitt 5.2). </w:t>
      </w:r>
    </w:p>
    <w:p w14:paraId="6438596D" w14:textId="77777777" w:rsidR="006173B7" w:rsidRDefault="006173B7">
      <w:pPr>
        <w:spacing w:line="240" w:lineRule="auto"/>
        <w:rPr>
          <w:noProof/>
          <w:u w:val="single"/>
        </w:rPr>
      </w:pPr>
    </w:p>
    <w:p w14:paraId="60CB8F3A" w14:textId="77777777" w:rsidR="006173B7" w:rsidRDefault="00183434">
      <w:pPr>
        <w:keepNext/>
        <w:keepLines/>
        <w:spacing w:line="240" w:lineRule="auto"/>
        <w:rPr>
          <w:i/>
          <w:iCs/>
          <w:noProof/>
          <w:u w:val="single"/>
        </w:rPr>
      </w:pPr>
      <w:r>
        <w:rPr>
          <w:i/>
          <w:iCs/>
          <w:noProof/>
          <w:u w:val="single"/>
        </w:rPr>
        <w:t>Kinder und Jugendliche</w:t>
      </w:r>
    </w:p>
    <w:p w14:paraId="1D91C912" w14:textId="7830A8E2" w:rsidR="006173B7" w:rsidRDefault="00183434">
      <w:pPr>
        <w:keepNext/>
        <w:keepLines/>
        <w:spacing w:line="240" w:lineRule="auto"/>
        <w:rPr>
          <w:noProof/>
        </w:rPr>
      </w:pPr>
      <w:r>
        <w:rPr>
          <w:noProof/>
        </w:rPr>
        <w:t xml:space="preserve">Die Sicherheit und Wirksamkeit von Apremilast bei Kindern </w:t>
      </w:r>
      <w:r w:rsidR="0081432F">
        <w:t>mit mittelschwerer bis schwerer Plaque</w:t>
      </w:r>
      <w:r w:rsidR="0081432F">
        <w:noBreakHyphen/>
        <w:t xml:space="preserve">Psoriasis unter 6 Jahren oder mit einem Körpergewicht von weniger als 20 kg oder bei anderen pädiatrischen Anwendungsgebieten sind nicht erwiesen. </w:t>
      </w:r>
      <w:r>
        <w:rPr>
          <w:noProof/>
        </w:rPr>
        <w:t>Es liegen keine Daten vor.</w:t>
      </w:r>
    </w:p>
    <w:p w14:paraId="7CDB6F0F" w14:textId="77777777" w:rsidR="006173B7" w:rsidRDefault="006173B7">
      <w:pPr>
        <w:keepNext/>
        <w:keepLines/>
        <w:spacing w:line="240" w:lineRule="auto"/>
        <w:rPr>
          <w:noProof/>
          <w:u w:val="single"/>
        </w:rPr>
      </w:pPr>
    </w:p>
    <w:p w14:paraId="09408325" w14:textId="77777777" w:rsidR="006173B7" w:rsidRDefault="00183434">
      <w:pPr>
        <w:keepNext/>
        <w:keepLines/>
        <w:spacing w:line="240" w:lineRule="auto"/>
        <w:rPr>
          <w:noProof/>
          <w:u w:val="single"/>
        </w:rPr>
      </w:pPr>
      <w:r>
        <w:rPr>
          <w:noProof/>
          <w:u w:val="single"/>
        </w:rPr>
        <w:t>Art der Anwendung</w:t>
      </w:r>
    </w:p>
    <w:p w14:paraId="0AF3DD1D" w14:textId="77777777" w:rsidR="006173B7" w:rsidRDefault="006173B7">
      <w:pPr>
        <w:keepNext/>
        <w:keepLines/>
        <w:spacing w:line="240" w:lineRule="auto"/>
        <w:rPr>
          <w:noProof/>
          <w:u w:val="single"/>
        </w:rPr>
      </w:pPr>
    </w:p>
    <w:p w14:paraId="48765DA1" w14:textId="5C2C4D56" w:rsidR="006173B7" w:rsidRDefault="008C6A9A">
      <w:pPr>
        <w:keepNext/>
        <w:keepLines/>
        <w:spacing w:line="240" w:lineRule="auto"/>
        <w:rPr>
          <w:noProof/>
        </w:rPr>
      </w:pPr>
      <w:r>
        <w:rPr>
          <w:noProof/>
        </w:rPr>
        <w:t>Apremilast Accord</w:t>
      </w:r>
      <w:r w:rsidR="00183434">
        <w:rPr>
          <w:noProof/>
        </w:rPr>
        <w:t xml:space="preserve"> ist zum Einnehmen. Die Filmtabletten sind im Ganzen zu schlucken und können unabhängig von einer Mahlzeit eingenommen werden. </w:t>
      </w:r>
    </w:p>
    <w:p w14:paraId="7FF2B6E3" w14:textId="77777777" w:rsidR="006173B7" w:rsidRDefault="006173B7">
      <w:pPr>
        <w:keepNext/>
        <w:keepLines/>
        <w:spacing w:line="240" w:lineRule="auto"/>
        <w:rPr>
          <w:b/>
          <w:bCs/>
          <w:noProof/>
        </w:rPr>
      </w:pPr>
    </w:p>
    <w:p w14:paraId="1D5F14A8" w14:textId="77777777" w:rsidR="006173B7" w:rsidRDefault="00183434">
      <w:pPr>
        <w:keepNext/>
        <w:spacing w:line="240" w:lineRule="auto"/>
        <w:ind w:left="567" w:hanging="567"/>
        <w:rPr>
          <w:noProof/>
        </w:rPr>
      </w:pPr>
      <w:r>
        <w:rPr>
          <w:b/>
          <w:bCs/>
          <w:noProof/>
        </w:rPr>
        <w:t>4.3</w:t>
      </w:r>
      <w:r>
        <w:rPr>
          <w:noProof/>
        </w:rPr>
        <w:tab/>
      </w:r>
      <w:r>
        <w:rPr>
          <w:b/>
          <w:bCs/>
          <w:noProof/>
        </w:rPr>
        <w:t>Gegenanzeigen</w:t>
      </w:r>
    </w:p>
    <w:p w14:paraId="63A843FA" w14:textId="77777777" w:rsidR="006173B7" w:rsidRDefault="006173B7">
      <w:pPr>
        <w:keepNext/>
        <w:spacing w:line="240" w:lineRule="auto"/>
        <w:rPr>
          <w:noProof/>
        </w:rPr>
      </w:pPr>
    </w:p>
    <w:p w14:paraId="4944AA95" w14:textId="77777777" w:rsidR="006173B7" w:rsidRDefault="00183434">
      <w:pPr>
        <w:keepNext/>
        <w:spacing w:line="240" w:lineRule="auto"/>
        <w:rPr>
          <w:noProof/>
        </w:rPr>
      </w:pPr>
      <w:r>
        <w:rPr>
          <w:noProof/>
        </w:rPr>
        <w:t>Überempfindlichkeit gegen den Wirkstoff oder einen der in Abschnitt 6.1 genannten sonstigen Bestandteile.</w:t>
      </w:r>
    </w:p>
    <w:p w14:paraId="6A50EB05" w14:textId="77777777" w:rsidR="006173B7" w:rsidRDefault="006173B7">
      <w:pPr>
        <w:spacing w:line="240" w:lineRule="auto"/>
        <w:rPr>
          <w:noProof/>
        </w:rPr>
      </w:pPr>
    </w:p>
    <w:p w14:paraId="3D55174D" w14:textId="77777777" w:rsidR="006173B7" w:rsidRDefault="00183434">
      <w:pPr>
        <w:spacing w:line="240" w:lineRule="auto"/>
        <w:rPr>
          <w:noProof/>
        </w:rPr>
      </w:pPr>
      <w:r>
        <w:rPr>
          <w:noProof/>
        </w:rPr>
        <w:t>Schwangerschaft (siehe Abschnitt 4.6)</w:t>
      </w:r>
    </w:p>
    <w:p w14:paraId="046BC1D0" w14:textId="77777777" w:rsidR="006173B7" w:rsidRDefault="006173B7">
      <w:pPr>
        <w:spacing w:line="240" w:lineRule="auto"/>
        <w:rPr>
          <w:noProof/>
        </w:rPr>
      </w:pPr>
    </w:p>
    <w:p w14:paraId="34F6FE10" w14:textId="77777777" w:rsidR="006173B7" w:rsidRDefault="00183434">
      <w:pPr>
        <w:keepNext/>
        <w:spacing w:line="240" w:lineRule="auto"/>
        <w:ind w:left="567" w:hanging="567"/>
        <w:rPr>
          <w:b/>
          <w:bCs/>
          <w:noProof/>
        </w:rPr>
      </w:pPr>
      <w:r>
        <w:rPr>
          <w:b/>
          <w:bCs/>
          <w:noProof/>
        </w:rPr>
        <w:t>4.4</w:t>
      </w:r>
      <w:r>
        <w:rPr>
          <w:noProof/>
        </w:rPr>
        <w:tab/>
      </w:r>
      <w:r>
        <w:rPr>
          <w:b/>
          <w:bCs/>
          <w:noProof/>
        </w:rPr>
        <w:t>Besondere Warnhinweise und Vorsichtsmaßnahmen für die Anwendung</w:t>
      </w:r>
    </w:p>
    <w:p w14:paraId="027D79D1" w14:textId="77777777" w:rsidR="006173B7" w:rsidRDefault="006173B7">
      <w:pPr>
        <w:keepNext/>
        <w:spacing w:line="240" w:lineRule="auto"/>
        <w:ind w:left="567" w:hanging="567"/>
        <w:rPr>
          <w:bCs/>
          <w:noProof/>
        </w:rPr>
      </w:pPr>
    </w:p>
    <w:p w14:paraId="22B6FDC7" w14:textId="77777777" w:rsidR="006173B7" w:rsidRDefault="00183434">
      <w:pPr>
        <w:keepNext/>
        <w:tabs>
          <w:tab w:val="clear" w:pos="567"/>
        </w:tabs>
        <w:autoSpaceDE w:val="0"/>
        <w:autoSpaceDN w:val="0"/>
        <w:adjustRightInd w:val="0"/>
        <w:spacing w:line="240" w:lineRule="auto"/>
        <w:rPr>
          <w:u w:val="single"/>
        </w:rPr>
      </w:pPr>
      <w:r>
        <w:rPr>
          <w:u w:val="single"/>
        </w:rPr>
        <w:t>Diarrhoe, Übelkeit und Erbrechen</w:t>
      </w:r>
    </w:p>
    <w:p w14:paraId="61326D45" w14:textId="77777777" w:rsidR="006173B7" w:rsidRDefault="006173B7">
      <w:pPr>
        <w:keepNext/>
        <w:tabs>
          <w:tab w:val="clear" w:pos="567"/>
        </w:tabs>
        <w:autoSpaceDE w:val="0"/>
        <w:autoSpaceDN w:val="0"/>
        <w:adjustRightInd w:val="0"/>
        <w:spacing w:line="240" w:lineRule="auto"/>
        <w:rPr>
          <w:u w:val="single"/>
        </w:rPr>
      </w:pPr>
    </w:p>
    <w:p w14:paraId="6696E6D3" w14:textId="77777777" w:rsidR="006173B7" w:rsidRDefault="00183434">
      <w:pPr>
        <w:tabs>
          <w:tab w:val="clear" w:pos="567"/>
        </w:tabs>
        <w:autoSpaceDE w:val="0"/>
        <w:autoSpaceDN w:val="0"/>
        <w:adjustRightInd w:val="0"/>
        <w:spacing w:line="240" w:lineRule="auto"/>
        <w:rPr>
          <w:noProof/>
        </w:rPr>
      </w:pPr>
      <w:r>
        <w:t xml:space="preserve">Es liegen nach Markteinführung Berichte über schwere Fälle von Diarrhoe, Übelkeit und Erbrechen im Zusammenhang mit der Anwendung von </w:t>
      </w:r>
      <w:r>
        <w:rPr>
          <w:noProof/>
        </w:rPr>
        <w:t>Apremilast</w:t>
      </w:r>
      <w:r>
        <w:t xml:space="preserve"> vor. Die meisten Ereignisse traten innerhalb der ersten Behandlungswochen auf. In manchen Fällen wurden die Patienten in ein Krankenhaus eingewiesen. Bei Patienten ab 65 Jahren besteht möglicherweise ein erhöhtes Risiko für Komplikationen. Wenn Patienten eine schwere Form von Diarrhoe, Übelkeit oder Erbrechen entwickeln, kann ein Absetzen der Behandlung mit Apremilast erforderlich sein.</w:t>
      </w:r>
    </w:p>
    <w:p w14:paraId="46222909" w14:textId="77777777" w:rsidR="006173B7" w:rsidRDefault="006173B7">
      <w:pPr>
        <w:tabs>
          <w:tab w:val="clear" w:pos="567"/>
        </w:tabs>
        <w:autoSpaceDE w:val="0"/>
        <w:autoSpaceDN w:val="0"/>
        <w:adjustRightInd w:val="0"/>
        <w:spacing w:line="240" w:lineRule="auto"/>
        <w:rPr>
          <w:noProof/>
        </w:rPr>
      </w:pPr>
    </w:p>
    <w:p w14:paraId="278D05D4" w14:textId="77777777" w:rsidR="006173B7" w:rsidRDefault="00183434">
      <w:pPr>
        <w:keepNext/>
        <w:tabs>
          <w:tab w:val="clear" w:pos="567"/>
        </w:tabs>
        <w:autoSpaceDE w:val="0"/>
        <w:autoSpaceDN w:val="0"/>
        <w:adjustRightInd w:val="0"/>
        <w:spacing w:line="240" w:lineRule="auto"/>
        <w:rPr>
          <w:noProof/>
          <w:u w:val="single"/>
        </w:rPr>
      </w:pPr>
      <w:r>
        <w:rPr>
          <w:noProof/>
          <w:u w:val="single"/>
        </w:rPr>
        <w:t>Psychiatrische Erkrankungen</w:t>
      </w:r>
    </w:p>
    <w:p w14:paraId="68255B66" w14:textId="77777777" w:rsidR="006173B7" w:rsidRDefault="006173B7">
      <w:pPr>
        <w:keepNext/>
        <w:tabs>
          <w:tab w:val="clear" w:pos="567"/>
        </w:tabs>
        <w:autoSpaceDE w:val="0"/>
        <w:autoSpaceDN w:val="0"/>
        <w:adjustRightInd w:val="0"/>
        <w:spacing w:line="240" w:lineRule="auto"/>
        <w:rPr>
          <w:noProof/>
          <w:u w:val="single"/>
        </w:rPr>
      </w:pPr>
    </w:p>
    <w:p w14:paraId="7C303988" w14:textId="76F997A5" w:rsidR="006173B7" w:rsidRDefault="00183434">
      <w:pPr>
        <w:tabs>
          <w:tab w:val="clear" w:pos="567"/>
        </w:tabs>
        <w:autoSpaceDE w:val="0"/>
        <w:autoSpaceDN w:val="0"/>
        <w:adjustRightInd w:val="0"/>
        <w:spacing w:line="240" w:lineRule="auto"/>
        <w:rPr>
          <w:noProof/>
        </w:rPr>
      </w:pPr>
      <w:r>
        <w:rPr>
          <w:noProof/>
        </w:rPr>
        <w:t>Apremilast ist mit einem erhöhten Risiko für psychiatrische Erkrankungen, wie Schlaflosigkeit</w:t>
      </w:r>
      <w:r w:rsidR="002F093C">
        <w:t>, Angst, Stimmungsänderung</w:t>
      </w:r>
      <w:r>
        <w:rPr>
          <w:noProof/>
        </w:rPr>
        <w:t xml:space="preserve"> und Depression, assoziiert. Fälle von Suizidgedanken und suizidalem Verhalten, einschließlich Suizid, wurden bei Patienten mit oder ohne Depression in der Anamnese beobachtet (siehe Abschnitt 4.8). Risiken und Nutzen der Aufnahme oder des Fortsetzens der Behandlung mit Apremilast sollten sorgfältig abgewogen werden, wenn Patienten über frühere oder bestehende psychiatrische Symptome berichten oder eine Begleitbehandlung mit anderen Arzneimitteln, die wahrscheinlich psychiatrische Ereignisse verursachen, beabsichtigt wird. Patienten und Pflegekräfte sollten angewiesen werden, den verschreibenden Arzt über jegliche Verhaltens- oder Stimmungsänderungen oder Suizidgedanken zu informieren. Wenn bei Patienten neue psychiatrische Symptome oder eine Verschlechterung bestehender Symptome auftreten oder Suizidgedanken oder ein Suizidversuch festgestellt werden, wird empfohlen, die Behandlung mit Apremilast abzubrechen.</w:t>
      </w:r>
    </w:p>
    <w:p w14:paraId="611C22AC" w14:textId="77777777" w:rsidR="006173B7" w:rsidRDefault="006173B7">
      <w:pPr>
        <w:tabs>
          <w:tab w:val="clear" w:pos="567"/>
        </w:tabs>
        <w:autoSpaceDE w:val="0"/>
        <w:autoSpaceDN w:val="0"/>
        <w:adjustRightInd w:val="0"/>
        <w:spacing w:line="240" w:lineRule="auto"/>
        <w:rPr>
          <w:b/>
          <w:bCs/>
          <w:noProof/>
        </w:rPr>
      </w:pPr>
    </w:p>
    <w:p w14:paraId="0F6AFB87" w14:textId="77777777" w:rsidR="006173B7" w:rsidRDefault="00183434">
      <w:pPr>
        <w:keepNext/>
        <w:tabs>
          <w:tab w:val="clear" w:pos="567"/>
        </w:tabs>
        <w:autoSpaceDE w:val="0"/>
        <w:autoSpaceDN w:val="0"/>
        <w:adjustRightInd w:val="0"/>
        <w:spacing w:line="240" w:lineRule="auto"/>
        <w:rPr>
          <w:noProof/>
          <w:u w:val="single"/>
        </w:rPr>
      </w:pPr>
      <w:r>
        <w:rPr>
          <w:bCs/>
          <w:noProof/>
          <w:u w:val="single"/>
        </w:rPr>
        <w:t>S</w:t>
      </w:r>
      <w:r>
        <w:rPr>
          <w:noProof/>
          <w:u w:val="single"/>
        </w:rPr>
        <w:t>tark eingeschränkte Nierenfunktion</w:t>
      </w:r>
    </w:p>
    <w:p w14:paraId="164011C2" w14:textId="77777777" w:rsidR="006173B7" w:rsidRDefault="006173B7">
      <w:pPr>
        <w:keepNext/>
        <w:tabs>
          <w:tab w:val="clear" w:pos="567"/>
        </w:tabs>
        <w:autoSpaceDE w:val="0"/>
        <w:autoSpaceDN w:val="0"/>
        <w:adjustRightInd w:val="0"/>
        <w:spacing w:line="240" w:lineRule="auto"/>
        <w:rPr>
          <w:bCs/>
          <w:noProof/>
          <w:u w:val="single"/>
        </w:rPr>
      </w:pPr>
    </w:p>
    <w:p w14:paraId="32F5FD4B" w14:textId="7DDA9521" w:rsidR="006173B7" w:rsidRDefault="00183434">
      <w:pPr>
        <w:tabs>
          <w:tab w:val="clear" w:pos="567"/>
        </w:tabs>
        <w:autoSpaceDE w:val="0"/>
        <w:autoSpaceDN w:val="0"/>
        <w:adjustRightInd w:val="0"/>
        <w:spacing w:line="240" w:lineRule="auto"/>
        <w:rPr>
          <w:noProof/>
        </w:rPr>
      </w:pPr>
      <w:r>
        <w:rPr>
          <w:noProof/>
        </w:rPr>
        <w:t xml:space="preserve">Bei </w:t>
      </w:r>
      <w:r w:rsidR="0081432F">
        <w:rPr>
          <w:noProof/>
        </w:rPr>
        <w:t xml:space="preserve">erwachsenen </w:t>
      </w:r>
      <w:r>
        <w:rPr>
          <w:noProof/>
        </w:rPr>
        <w:t xml:space="preserve">Patienten mit stark eingeschränkter Nierenfunktion sollte die Dosis von </w:t>
      </w:r>
      <w:r w:rsidR="008C6A9A">
        <w:rPr>
          <w:noProof/>
        </w:rPr>
        <w:t xml:space="preserve">Apremilast </w:t>
      </w:r>
      <w:r>
        <w:rPr>
          <w:noProof/>
        </w:rPr>
        <w:t>auf 30 mg einmal täglich reduziert werden (siehe Abschnitte 4.2 und 5.2).</w:t>
      </w:r>
    </w:p>
    <w:p w14:paraId="2202FA78" w14:textId="494B1B57" w:rsidR="006173B7" w:rsidRDefault="006173B7">
      <w:pPr>
        <w:tabs>
          <w:tab w:val="clear" w:pos="567"/>
        </w:tabs>
        <w:autoSpaceDE w:val="0"/>
        <w:autoSpaceDN w:val="0"/>
        <w:adjustRightInd w:val="0"/>
        <w:spacing w:line="240" w:lineRule="auto"/>
        <w:rPr>
          <w:b/>
          <w:bCs/>
          <w:noProof/>
        </w:rPr>
      </w:pPr>
    </w:p>
    <w:p w14:paraId="7D3F024F" w14:textId="77777777" w:rsidR="00061766" w:rsidRDefault="00061766" w:rsidP="00061766">
      <w:pPr>
        <w:tabs>
          <w:tab w:val="clear" w:pos="567"/>
          <w:tab w:val="left" w:pos="720"/>
        </w:tabs>
        <w:autoSpaceDE w:val="0"/>
        <w:autoSpaceDN w:val="0"/>
        <w:adjustRightInd w:val="0"/>
        <w:rPr>
          <w:lang w:eastAsia="en-US"/>
        </w:rPr>
      </w:pPr>
      <w:r>
        <w:t>Bei Kindern und Jugendlichen ab 6 Jahren mit stark eingeschränkter Nierenfunktion sollte die Dosis bei einem Körpergewicht von mindestens 50 kg auf 30 mg einmal täglich und bei einem Körpergewicht von 20 kg bis weniger als 50 kg auf 20 mg einmal täglich reduziert werden (siehe Abschnitte 4.2 und 5.2).</w:t>
      </w:r>
    </w:p>
    <w:p w14:paraId="6164C061" w14:textId="77777777" w:rsidR="00061766" w:rsidRDefault="00061766">
      <w:pPr>
        <w:tabs>
          <w:tab w:val="clear" w:pos="567"/>
        </w:tabs>
        <w:autoSpaceDE w:val="0"/>
        <w:autoSpaceDN w:val="0"/>
        <w:adjustRightInd w:val="0"/>
        <w:spacing w:line="240" w:lineRule="auto"/>
        <w:rPr>
          <w:b/>
          <w:bCs/>
          <w:noProof/>
        </w:rPr>
      </w:pPr>
    </w:p>
    <w:p w14:paraId="674F875D" w14:textId="77777777" w:rsidR="006173B7" w:rsidRDefault="00183434">
      <w:pPr>
        <w:keepNext/>
        <w:tabs>
          <w:tab w:val="clear" w:pos="567"/>
        </w:tabs>
        <w:autoSpaceDE w:val="0"/>
        <w:autoSpaceDN w:val="0"/>
        <w:adjustRightInd w:val="0"/>
        <w:spacing w:line="240" w:lineRule="auto"/>
        <w:rPr>
          <w:bCs/>
          <w:noProof/>
          <w:u w:val="single"/>
        </w:rPr>
      </w:pPr>
      <w:r>
        <w:rPr>
          <w:bCs/>
          <w:noProof/>
          <w:u w:val="single"/>
        </w:rPr>
        <w:lastRenderedPageBreak/>
        <w:t>Untergewichtige Patienten</w:t>
      </w:r>
    </w:p>
    <w:p w14:paraId="7108D658" w14:textId="77777777" w:rsidR="006173B7" w:rsidRDefault="006173B7">
      <w:pPr>
        <w:keepNext/>
        <w:tabs>
          <w:tab w:val="clear" w:pos="567"/>
        </w:tabs>
        <w:autoSpaceDE w:val="0"/>
        <w:autoSpaceDN w:val="0"/>
        <w:adjustRightInd w:val="0"/>
        <w:spacing w:line="240" w:lineRule="auto"/>
        <w:rPr>
          <w:bCs/>
          <w:noProof/>
          <w:u w:val="single"/>
        </w:rPr>
      </w:pPr>
    </w:p>
    <w:p w14:paraId="7B13ECD2" w14:textId="1F027F0E" w:rsidR="006173B7" w:rsidRDefault="00183434">
      <w:pPr>
        <w:tabs>
          <w:tab w:val="clear" w:pos="567"/>
        </w:tabs>
        <w:autoSpaceDE w:val="0"/>
        <w:autoSpaceDN w:val="0"/>
        <w:adjustRightInd w:val="0"/>
        <w:spacing w:line="240" w:lineRule="auto"/>
        <w:rPr>
          <w:noProof/>
        </w:rPr>
      </w:pPr>
      <w:r>
        <w:rPr>
          <w:noProof/>
        </w:rPr>
        <w:t xml:space="preserve">Bei zu Beginn der Behandlung untergewichtigen Patienten </w:t>
      </w:r>
      <w:r w:rsidR="0081432F">
        <w:t xml:space="preserve">und bei Kindern und Jugendlichen, deren Body-Mass-Index zu Beginn der Behandlung grenzwertig bis niedrig ist, </w:t>
      </w:r>
      <w:r>
        <w:rPr>
          <w:noProof/>
        </w:rPr>
        <w:t>sollte das Körpergewicht regelmäßig kontrolliert werden. Bei ungeklärtem und klinisch relevantem Gewichtsverlust sollte bei diesen Patienten eine ärztliche Abklärung erfolgen und das Absetzen der Behandlung erwogen werden.</w:t>
      </w:r>
    </w:p>
    <w:p w14:paraId="4671220F" w14:textId="6BFF5F71" w:rsidR="006173B7" w:rsidRDefault="006173B7">
      <w:pPr>
        <w:tabs>
          <w:tab w:val="clear" w:pos="567"/>
        </w:tabs>
        <w:autoSpaceDE w:val="0"/>
        <w:autoSpaceDN w:val="0"/>
        <w:adjustRightInd w:val="0"/>
        <w:spacing w:line="240" w:lineRule="auto"/>
        <w:rPr>
          <w:b/>
          <w:bCs/>
          <w:noProof/>
        </w:rPr>
      </w:pPr>
    </w:p>
    <w:p w14:paraId="3EFD515C" w14:textId="694864BE" w:rsidR="00D42AA9" w:rsidRPr="007F27D4" w:rsidRDefault="00D42AA9">
      <w:pPr>
        <w:tabs>
          <w:tab w:val="clear" w:pos="567"/>
        </w:tabs>
        <w:autoSpaceDE w:val="0"/>
        <w:autoSpaceDN w:val="0"/>
        <w:adjustRightInd w:val="0"/>
        <w:spacing w:line="240" w:lineRule="auto"/>
        <w:rPr>
          <w:noProof/>
          <w:u w:val="single"/>
        </w:rPr>
      </w:pPr>
      <w:r w:rsidRPr="007F27D4">
        <w:rPr>
          <w:noProof/>
          <w:u w:val="single"/>
        </w:rPr>
        <w:t xml:space="preserve">Warnhinweise </w:t>
      </w:r>
      <w:r w:rsidR="003D6CE1">
        <w:rPr>
          <w:noProof/>
          <w:u w:val="single"/>
        </w:rPr>
        <w:t>für</w:t>
      </w:r>
      <w:r w:rsidRPr="007F27D4">
        <w:rPr>
          <w:noProof/>
          <w:u w:val="single"/>
        </w:rPr>
        <w:t xml:space="preserve"> </w:t>
      </w:r>
      <w:r w:rsidR="003D6CE1" w:rsidRPr="007F27D4">
        <w:rPr>
          <w:noProof/>
          <w:u w:val="single"/>
        </w:rPr>
        <w:t>sonstige Bestandteile</w:t>
      </w:r>
    </w:p>
    <w:p w14:paraId="2F9B1848" w14:textId="77777777" w:rsidR="00D42AA9" w:rsidRDefault="00D42AA9">
      <w:pPr>
        <w:tabs>
          <w:tab w:val="clear" w:pos="567"/>
        </w:tabs>
        <w:autoSpaceDE w:val="0"/>
        <w:autoSpaceDN w:val="0"/>
        <w:adjustRightInd w:val="0"/>
        <w:spacing w:line="240" w:lineRule="auto"/>
        <w:rPr>
          <w:b/>
          <w:bCs/>
          <w:noProof/>
        </w:rPr>
      </w:pPr>
    </w:p>
    <w:p w14:paraId="7D347755" w14:textId="4C2BEBE0" w:rsidR="006173B7" w:rsidRPr="007F27D4" w:rsidRDefault="00183434">
      <w:pPr>
        <w:keepNext/>
        <w:tabs>
          <w:tab w:val="clear" w:pos="567"/>
        </w:tabs>
        <w:autoSpaceDE w:val="0"/>
        <w:autoSpaceDN w:val="0"/>
        <w:adjustRightInd w:val="0"/>
        <w:spacing w:line="240" w:lineRule="auto"/>
        <w:rPr>
          <w:i/>
          <w:iCs/>
          <w:noProof/>
        </w:rPr>
      </w:pPr>
      <w:r w:rsidRPr="007F27D4">
        <w:rPr>
          <w:i/>
          <w:iCs/>
          <w:noProof/>
        </w:rPr>
        <w:t>Lactose</w:t>
      </w:r>
    </w:p>
    <w:p w14:paraId="60D2E892" w14:textId="77777777" w:rsidR="006173B7" w:rsidRDefault="006173B7">
      <w:pPr>
        <w:keepNext/>
        <w:tabs>
          <w:tab w:val="clear" w:pos="567"/>
        </w:tabs>
        <w:autoSpaceDE w:val="0"/>
        <w:autoSpaceDN w:val="0"/>
        <w:adjustRightInd w:val="0"/>
        <w:spacing w:line="240" w:lineRule="auto"/>
        <w:rPr>
          <w:noProof/>
          <w:u w:val="single"/>
        </w:rPr>
      </w:pPr>
    </w:p>
    <w:p w14:paraId="16310A13" w14:textId="4D4CC8D0" w:rsidR="006173B7" w:rsidRDefault="00183434">
      <w:pPr>
        <w:tabs>
          <w:tab w:val="clear" w:pos="567"/>
        </w:tabs>
        <w:autoSpaceDE w:val="0"/>
        <w:autoSpaceDN w:val="0"/>
        <w:adjustRightInd w:val="0"/>
        <w:spacing w:line="240" w:lineRule="auto"/>
        <w:rPr>
          <w:noProof/>
        </w:rPr>
      </w:pPr>
      <w:r>
        <w:rPr>
          <w:noProof/>
        </w:rPr>
        <w:t>Patienten mit der seltenen hereditären Galactose-Intoleranz, völligem Lactase-Mangel oder Glucose-Galactose-Malabsorption sollten dieses Arzneimittel nicht einnehmen.</w:t>
      </w:r>
    </w:p>
    <w:p w14:paraId="15C0C3E2" w14:textId="1F27734B" w:rsidR="00D42AA9" w:rsidRDefault="00D42AA9">
      <w:pPr>
        <w:tabs>
          <w:tab w:val="clear" w:pos="567"/>
        </w:tabs>
        <w:autoSpaceDE w:val="0"/>
        <w:autoSpaceDN w:val="0"/>
        <w:adjustRightInd w:val="0"/>
        <w:spacing w:line="240" w:lineRule="auto"/>
        <w:rPr>
          <w:noProof/>
        </w:rPr>
      </w:pPr>
    </w:p>
    <w:p w14:paraId="477ED4F2" w14:textId="65C6FE47" w:rsidR="00D42AA9" w:rsidRDefault="00D42AA9">
      <w:pPr>
        <w:tabs>
          <w:tab w:val="clear" w:pos="567"/>
        </w:tabs>
        <w:autoSpaceDE w:val="0"/>
        <w:autoSpaceDN w:val="0"/>
        <w:adjustRightInd w:val="0"/>
        <w:spacing w:line="240" w:lineRule="auto"/>
        <w:rPr>
          <w:i/>
          <w:iCs/>
          <w:noProof/>
        </w:rPr>
      </w:pPr>
      <w:r w:rsidRPr="007F27D4">
        <w:rPr>
          <w:i/>
          <w:iCs/>
          <w:noProof/>
        </w:rPr>
        <w:t>Natrium</w:t>
      </w:r>
    </w:p>
    <w:p w14:paraId="1E15D5FE" w14:textId="77777777" w:rsidR="00D42AA9" w:rsidRDefault="00D42AA9">
      <w:pPr>
        <w:tabs>
          <w:tab w:val="clear" w:pos="567"/>
        </w:tabs>
        <w:autoSpaceDE w:val="0"/>
        <w:autoSpaceDN w:val="0"/>
        <w:adjustRightInd w:val="0"/>
        <w:spacing w:line="240" w:lineRule="auto"/>
        <w:rPr>
          <w:i/>
          <w:iCs/>
          <w:noProof/>
        </w:rPr>
      </w:pPr>
    </w:p>
    <w:p w14:paraId="772FF560" w14:textId="77777777" w:rsidR="00D42AA9" w:rsidRPr="00603354" w:rsidRDefault="00D42AA9" w:rsidP="00D42AA9">
      <w:pPr>
        <w:spacing w:line="240" w:lineRule="auto"/>
      </w:pPr>
      <w:r w:rsidRPr="00603354">
        <w:t xml:space="preserve">Dieses Arzneimittel enthält weniger als 1 mmol </w:t>
      </w:r>
      <w:r>
        <w:t xml:space="preserve">Natrium </w:t>
      </w:r>
      <w:r w:rsidRPr="006F6D14">
        <w:t>(23</w:t>
      </w:r>
      <w:r>
        <w:t> </w:t>
      </w:r>
      <w:r w:rsidRPr="006F6D14">
        <w:t>mg)</w:t>
      </w:r>
      <w:r w:rsidRPr="00603354">
        <w:t xml:space="preserve"> pro Tablette, d. h. es ist nahezu „natriumfrei“.</w:t>
      </w:r>
    </w:p>
    <w:p w14:paraId="55A62329" w14:textId="77777777" w:rsidR="00D42AA9" w:rsidRPr="007F27D4" w:rsidRDefault="00D42AA9">
      <w:pPr>
        <w:tabs>
          <w:tab w:val="clear" w:pos="567"/>
        </w:tabs>
        <w:autoSpaceDE w:val="0"/>
        <w:autoSpaceDN w:val="0"/>
        <w:adjustRightInd w:val="0"/>
        <w:spacing w:line="240" w:lineRule="auto"/>
        <w:rPr>
          <w:i/>
          <w:iCs/>
          <w:noProof/>
        </w:rPr>
      </w:pPr>
    </w:p>
    <w:p w14:paraId="725C36FE" w14:textId="77777777" w:rsidR="006173B7" w:rsidRDefault="006173B7">
      <w:pPr>
        <w:tabs>
          <w:tab w:val="clear" w:pos="567"/>
        </w:tabs>
        <w:autoSpaceDE w:val="0"/>
        <w:autoSpaceDN w:val="0"/>
        <w:adjustRightInd w:val="0"/>
        <w:spacing w:line="240" w:lineRule="auto"/>
        <w:rPr>
          <w:b/>
          <w:bCs/>
          <w:noProof/>
        </w:rPr>
      </w:pPr>
    </w:p>
    <w:p w14:paraId="56B6A209" w14:textId="77777777" w:rsidR="006173B7" w:rsidRDefault="00183434">
      <w:pPr>
        <w:keepNext/>
        <w:spacing w:line="240" w:lineRule="auto"/>
        <w:ind w:left="567" w:hanging="567"/>
        <w:outlineLvl w:val="0"/>
        <w:rPr>
          <w:noProof/>
        </w:rPr>
      </w:pPr>
      <w:r>
        <w:rPr>
          <w:b/>
          <w:bCs/>
          <w:noProof/>
        </w:rPr>
        <w:t>4.5</w:t>
      </w:r>
      <w:r>
        <w:rPr>
          <w:noProof/>
        </w:rPr>
        <w:tab/>
      </w:r>
      <w:r>
        <w:rPr>
          <w:b/>
          <w:bCs/>
          <w:noProof/>
        </w:rPr>
        <w:t>Wechselwirkungen mit anderen Arzneimitteln und sonstige Wechselwirkungen</w:t>
      </w:r>
    </w:p>
    <w:p w14:paraId="37732589" w14:textId="77777777" w:rsidR="006173B7" w:rsidRDefault="006173B7">
      <w:pPr>
        <w:keepNext/>
        <w:spacing w:line="240" w:lineRule="auto"/>
        <w:rPr>
          <w:noProof/>
        </w:rPr>
      </w:pPr>
    </w:p>
    <w:p w14:paraId="5773D2AF" w14:textId="77777777" w:rsidR="006173B7" w:rsidRDefault="00183434">
      <w:pPr>
        <w:spacing w:line="240" w:lineRule="auto"/>
        <w:rPr>
          <w:noProof/>
        </w:rPr>
      </w:pPr>
      <w:r>
        <w:rPr>
          <w:noProof/>
        </w:rPr>
        <w:t>Bei gleichzeitiger Anwendung des starken Cytochrom P450 3A4 (CYP3A4)-Enzyminduktors Rifampicin kam es zu einer Abnahme der systemischen Apremilast-Exposition, die zu einem Wirksamkeitsverlust von Apremilast führen kann. Deshalb wird die Anwendung starker CYP3A4-Enzyminduktoren (z.B. Rifampicin, Phenobarbital, Carbamazepin, Phenytoin und Johanniskraut) zusammen mit Apremilast nicht empfohlen. Die gleichzeitige Anwendung von Apremilast mit mehreren Dosen Rifampicin resultierte in einer Abnahme der Fläche unter der Konzentrations-Zeit-Kurve (AUC) und der maximalen Serumkonzentration (C</w:t>
      </w:r>
      <w:r>
        <w:rPr>
          <w:noProof/>
          <w:vertAlign w:val="subscript"/>
        </w:rPr>
        <w:t>max</w:t>
      </w:r>
      <w:r>
        <w:rPr>
          <w:noProof/>
        </w:rPr>
        <w:t xml:space="preserve">) von Apremilast um etwa 72 % bzw. 43 %. Die Apremilast-Exposition nimmt bei gleichzeitiger Anwendung mit starken CYP3A4-Induktoren (z.B. Rifampicin) ab und kann zu einem geringeren klinischen Ansprechen führen. </w:t>
      </w:r>
    </w:p>
    <w:p w14:paraId="11665C38" w14:textId="77777777" w:rsidR="006173B7" w:rsidRDefault="006173B7">
      <w:pPr>
        <w:spacing w:line="240" w:lineRule="auto"/>
        <w:rPr>
          <w:noProof/>
        </w:rPr>
      </w:pPr>
    </w:p>
    <w:p w14:paraId="1EEC7F40" w14:textId="77777777" w:rsidR="006173B7" w:rsidRDefault="00183434">
      <w:pPr>
        <w:spacing w:line="240" w:lineRule="auto"/>
        <w:rPr>
          <w:noProof/>
        </w:rPr>
      </w:pPr>
      <w:r>
        <w:rPr>
          <w:noProof/>
        </w:rPr>
        <w:t>In klinischen Studien wurde Apremilast zusammen mit topischer Therapie (darunter Kortikosteroide, Kohlenteer-Shampoo und Salicylsäure-haltige Präparate zur Kopfhautbehandlung) und UVB-Phototherapie angewendet.</w:t>
      </w:r>
    </w:p>
    <w:p w14:paraId="71DA88D9" w14:textId="77777777" w:rsidR="006173B7" w:rsidRDefault="006173B7">
      <w:pPr>
        <w:spacing w:line="240" w:lineRule="auto"/>
        <w:rPr>
          <w:noProof/>
        </w:rPr>
      </w:pPr>
    </w:p>
    <w:p w14:paraId="67C0DB6D" w14:textId="77777777" w:rsidR="006173B7" w:rsidRDefault="00183434">
      <w:pPr>
        <w:keepNext/>
        <w:keepLines/>
        <w:tabs>
          <w:tab w:val="clear" w:pos="567"/>
        </w:tabs>
        <w:autoSpaceDE w:val="0"/>
        <w:autoSpaceDN w:val="0"/>
        <w:adjustRightInd w:val="0"/>
        <w:spacing w:line="240" w:lineRule="auto"/>
        <w:rPr>
          <w:noProof/>
        </w:rPr>
      </w:pPr>
      <w:r>
        <w:rPr>
          <w:noProof/>
        </w:rPr>
        <w:t xml:space="preserve">Zwischen Ketoconazol und Apremilast bestand keine klinisch bedeutsame Wechselwirkung. Apremilast kann zusammen mit einem potenten CYP3A4-Inhibitor wie Ketoconazol angewendet werden. </w:t>
      </w:r>
    </w:p>
    <w:p w14:paraId="6CAEC255" w14:textId="77777777" w:rsidR="006173B7" w:rsidRDefault="006173B7">
      <w:pPr>
        <w:keepNext/>
        <w:keepLines/>
        <w:spacing w:line="240" w:lineRule="auto"/>
        <w:rPr>
          <w:noProof/>
        </w:rPr>
      </w:pPr>
    </w:p>
    <w:p w14:paraId="076219A3" w14:textId="77777777" w:rsidR="006173B7" w:rsidRDefault="00183434">
      <w:pPr>
        <w:keepNext/>
        <w:keepLines/>
        <w:tabs>
          <w:tab w:val="clear" w:pos="567"/>
        </w:tabs>
        <w:autoSpaceDE w:val="0"/>
        <w:autoSpaceDN w:val="0"/>
        <w:adjustRightInd w:val="0"/>
        <w:spacing w:line="240" w:lineRule="auto"/>
        <w:rPr>
          <w:noProof/>
        </w:rPr>
      </w:pPr>
      <w:r>
        <w:rPr>
          <w:noProof/>
        </w:rPr>
        <w:t>Bei Patienten mit Psoriasis-Arthritis bestand zwischen Apremilast und Methotrexat keine pharmakokinetische Wechselwirkung. Apremilast kann zusammen mit Methotrexat angewendet werden.</w:t>
      </w:r>
    </w:p>
    <w:p w14:paraId="597E4546" w14:textId="77777777" w:rsidR="006173B7" w:rsidRDefault="006173B7">
      <w:pPr>
        <w:keepNext/>
        <w:keepLines/>
        <w:tabs>
          <w:tab w:val="clear" w:pos="567"/>
        </w:tabs>
        <w:autoSpaceDE w:val="0"/>
        <w:autoSpaceDN w:val="0"/>
        <w:adjustRightInd w:val="0"/>
        <w:spacing w:line="240" w:lineRule="auto"/>
        <w:rPr>
          <w:noProof/>
        </w:rPr>
      </w:pPr>
    </w:p>
    <w:p w14:paraId="5C347E12" w14:textId="77777777" w:rsidR="006173B7" w:rsidRDefault="00183434">
      <w:pPr>
        <w:keepNext/>
        <w:keepLines/>
        <w:tabs>
          <w:tab w:val="clear" w:pos="567"/>
        </w:tabs>
        <w:autoSpaceDE w:val="0"/>
        <w:autoSpaceDN w:val="0"/>
        <w:adjustRightInd w:val="0"/>
        <w:spacing w:line="240" w:lineRule="auto"/>
        <w:rPr>
          <w:noProof/>
        </w:rPr>
      </w:pPr>
      <w:r>
        <w:rPr>
          <w:noProof/>
        </w:rPr>
        <w:t>Zwischen Apremilast und oralen Kontrazeptiva, welche Ethinylestradiol und Norgestimat enthalten, bestand keine pharmakokinetische Wechselwirkung. Apremilast kann zusammen mit oralen Kontrazeptiva angewendet werden.</w:t>
      </w:r>
    </w:p>
    <w:p w14:paraId="64D56B1A" w14:textId="77777777" w:rsidR="006173B7" w:rsidRDefault="006173B7">
      <w:pPr>
        <w:spacing w:line="240" w:lineRule="auto"/>
        <w:rPr>
          <w:noProof/>
        </w:rPr>
      </w:pPr>
    </w:p>
    <w:p w14:paraId="6A7ABA3B" w14:textId="77777777" w:rsidR="006173B7" w:rsidRDefault="00183434">
      <w:pPr>
        <w:keepNext/>
        <w:spacing w:line="240" w:lineRule="auto"/>
        <w:ind w:left="567" w:hanging="567"/>
        <w:outlineLvl w:val="0"/>
        <w:rPr>
          <w:noProof/>
        </w:rPr>
      </w:pPr>
      <w:r>
        <w:rPr>
          <w:b/>
          <w:bCs/>
          <w:noProof/>
        </w:rPr>
        <w:t>4.6</w:t>
      </w:r>
      <w:r>
        <w:rPr>
          <w:noProof/>
        </w:rPr>
        <w:tab/>
      </w:r>
      <w:r>
        <w:rPr>
          <w:b/>
          <w:bCs/>
          <w:noProof/>
        </w:rPr>
        <w:t>Fertilität, Schwangerschaft und Stillzeit</w:t>
      </w:r>
    </w:p>
    <w:p w14:paraId="014757F5" w14:textId="77777777" w:rsidR="006173B7" w:rsidRDefault="006173B7">
      <w:pPr>
        <w:keepNext/>
        <w:spacing w:line="240" w:lineRule="auto"/>
        <w:rPr>
          <w:noProof/>
        </w:rPr>
      </w:pPr>
    </w:p>
    <w:p w14:paraId="29060269" w14:textId="77777777" w:rsidR="006173B7" w:rsidRDefault="00183434">
      <w:pPr>
        <w:keepNext/>
        <w:spacing w:line="240" w:lineRule="auto"/>
        <w:rPr>
          <w:noProof/>
          <w:u w:val="single"/>
        </w:rPr>
      </w:pPr>
      <w:r>
        <w:rPr>
          <w:noProof/>
          <w:u w:val="single"/>
        </w:rPr>
        <w:t>Frauen im gebärfähigen Alter</w:t>
      </w:r>
    </w:p>
    <w:p w14:paraId="669736A8" w14:textId="77777777" w:rsidR="006173B7" w:rsidRDefault="006173B7">
      <w:pPr>
        <w:keepNext/>
        <w:spacing w:line="240" w:lineRule="auto"/>
        <w:rPr>
          <w:noProof/>
          <w:u w:val="single"/>
        </w:rPr>
      </w:pPr>
    </w:p>
    <w:p w14:paraId="5218BF6E" w14:textId="77777777" w:rsidR="006173B7" w:rsidRDefault="00183434">
      <w:pPr>
        <w:spacing w:line="240" w:lineRule="auto"/>
        <w:rPr>
          <w:noProof/>
        </w:rPr>
      </w:pPr>
      <w:r>
        <w:rPr>
          <w:noProof/>
        </w:rPr>
        <w:t>Bevor mit der Behandlung begonnen werden kann, ist eine Schwangerschaft auszuschließen. Frauen im gebärfähigen Alter müssen eine zuverlässige Verhütungsmethode anwenden, um während der Behandlung eine Schwangerschaft zu verhindern.</w:t>
      </w:r>
    </w:p>
    <w:p w14:paraId="1A74D2CD" w14:textId="77777777" w:rsidR="006173B7" w:rsidRDefault="006173B7">
      <w:pPr>
        <w:spacing w:line="240" w:lineRule="auto"/>
        <w:rPr>
          <w:noProof/>
          <w:u w:val="single"/>
        </w:rPr>
      </w:pPr>
    </w:p>
    <w:p w14:paraId="0EC7D546" w14:textId="77777777" w:rsidR="006173B7" w:rsidRDefault="00183434">
      <w:pPr>
        <w:keepNext/>
        <w:spacing w:line="240" w:lineRule="auto"/>
        <w:rPr>
          <w:noProof/>
          <w:u w:val="single"/>
        </w:rPr>
      </w:pPr>
      <w:r>
        <w:rPr>
          <w:noProof/>
          <w:u w:val="single"/>
        </w:rPr>
        <w:lastRenderedPageBreak/>
        <w:t>Schwangerschaft</w:t>
      </w:r>
    </w:p>
    <w:p w14:paraId="234D86E5" w14:textId="77777777" w:rsidR="006173B7" w:rsidRDefault="006173B7">
      <w:pPr>
        <w:keepNext/>
        <w:spacing w:line="240" w:lineRule="auto"/>
        <w:rPr>
          <w:noProof/>
        </w:rPr>
      </w:pPr>
    </w:p>
    <w:p w14:paraId="703CB5F6" w14:textId="77777777" w:rsidR="006173B7" w:rsidRDefault="00183434">
      <w:pPr>
        <w:pStyle w:val="C-BodyText"/>
        <w:spacing w:before="0" w:after="0" w:line="240" w:lineRule="auto"/>
        <w:rPr>
          <w:noProof/>
          <w:sz w:val="22"/>
          <w:szCs w:val="22"/>
        </w:rPr>
      </w:pPr>
      <w:r>
        <w:rPr>
          <w:noProof/>
          <w:sz w:val="22"/>
          <w:szCs w:val="22"/>
        </w:rPr>
        <w:t>Bisher liegen nur sehr begrenzte Erfahrungen zur Anwendung von Apremilast bei Schwangeren vor.</w:t>
      </w:r>
    </w:p>
    <w:p w14:paraId="641D961A" w14:textId="77777777" w:rsidR="006173B7" w:rsidRDefault="006173B7">
      <w:pPr>
        <w:pStyle w:val="C-BodyText"/>
        <w:spacing w:before="0" w:after="0" w:line="240" w:lineRule="auto"/>
        <w:rPr>
          <w:noProof/>
          <w:sz w:val="22"/>
          <w:szCs w:val="22"/>
        </w:rPr>
      </w:pPr>
    </w:p>
    <w:p w14:paraId="5E144779" w14:textId="77777777" w:rsidR="006173B7" w:rsidRDefault="00183434">
      <w:pPr>
        <w:spacing w:line="240" w:lineRule="auto"/>
        <w:rPr>
          <w:noProof/>
        </w:rPr>
      </w:pPr>
      <w:r>
        <w:rPr>
          <w:noProof/>
        </w:rPr>
        <w:t>Apremilast ist während der Schwangerschaft kontraindiziert (siehe Abschnitt 4.3). Zu den Auswirkungen von Apremilast auf die Trächtigkeit gehörten embryofetale Verluste bei Mäusen und Affen sowie vermindertes fetales Gewicht und verzögerte Ossifikation bei Mäusen bei höheren Dosen als der derzeit höchsten, beim Menschen empfohlenen Dosis. Bei einer Exposition, welche dem 1,3-Fachen der klinischen Exposition entsprach, wurden keine solchen Auswirkungen bei Tieren beobachtet (siehe Abschnitt 5.3).</w:t>
      </w:r>
    </w:p>
    <w:p w14:paraId="4B06D99A" w14:textId="77777777" w:rsidR="006173B7" w:rsidRDefault="006173B7">
      <w:pPr>
        <w:spacing w:line="240" w:lineRule="auto"/>
        <w:rPr>
          <w:noProof/>
          <w:u w:val="single"/>
        </w:rPr>
      </w:pPr>
    </w:p>
    <w:p w14:paraId="60D6D152" w14:textId="77777777" w:rsidR="006173B7" w:rsidRDefault="00183434">
      <w:pPr>
        <w:keepNext/>
        <w:spacing w:line="240" w:lineRule="auto"/>
        <w:rPr>
          <w:noProof/>
          <w:u w:val="single"/>
        </w:rPr>
      </w:pPr>
      <w:r>
        <w:rPr>
          <w:noProof/>
          <w:u w:val="single"/>
        </w:rPr>
        <w:t>Stillzeit</w:t>
      </w:r>
    </w:p>
    <w:p w14:paraId="2C29119B" w14:textId="77777777" w:rsidR="006173B7" w:rsidRDefault="006173B7">
      <w:pPr>
        <w:keepNext/>
        <w:spacing w:line="240" w:lineRule="auto"/>
        <w:rPr>
          <w:noProof/>
        </w:rPr>
      </w:pPr>
    </w:p>
    <w:p w14:paraId="3E95207B" w14:textId="77777777" w:rsidR="006173B7" w:rsidRDefault="00183434">
      <w:pPr>
        <w:pStyle w:val="C-BodyText"/>
        <w:spacing w:before="0" w:after="0" w:line="240" w:lineRule="auto"/>
        <w:rPr>
          <w:noProof/>
          <w:sz w:val="22"/>
          <w:szCs w:val="22"/>
        </w:rPr>
      </w:pPr>
      <w:r>
        <w:rPr>
          <w:noProof/>
          <w:sz w:val="22"/>
          <w:szCs w:val="22"/>
        </w:rPr>
        <w:t>Apremilast wurde in der Milch laktierender Mäuse nachgewiesen (siehe Abschnitt 5.3). Es ist nicht bekannt, ob Apremilast oder dessen Metabolite in die Muttermilch übergehen. Ein Risiko für das gestillte Kind kann nicht ausgeschlossen werden, daher soll Apremilast während der Stillzeit nicht angewendet werden.</w:t>
      </w:r>
    </w:p>
    <w:p w14:paraId="7A0BD8DC" w14:textId="77777777" w:rsidR="006173B7" w:rsidRDefault="006173B7">
      <w:pPr>
        <w:spacing w:line="240" w:lineRule="auto"/>
        <w:rPr>
          <w:noProof/>
          <w:u w:val="single"/>
        </w:rPr>
      </w:pPr>
    </w:p>
    <w:p w14:paraId="338B6962" w14:textId="77777777" w:rsidR="006173B7" w:rsidRDefault="00183434">
      <w:pPr>
        <w:keepNext/>
        <w:spacing w:line="240" w:lineRule="auto"/>
        <w:rPr>
          <w:noProof/>
          <w:u w:val="single"/>
        </w:rPr>
      </w:pPr>
      <w:r>
        <w:rPr>
          <w:noProof/>
          <w:u w:val="single"/>
        </w:rPr>
        <w:t>Fertilität</w:t>
      </w:r>
    </w:p>
    <w:p w14:paraId="06569904" w14:textId="77777777" w:rsidR="006173B7" w:rsidRDefault="006173B7">
      <w:pPr>
        <w:keepNext/>
        <w:spacing w:line="240" w:lineRule="auto"/>
        <w:rPr>
          <w:noProof/>
          <w:u w:val="single"/>
        </w:rPr>
      </w:pPr>
    </w:p>
    <w:p w14:paraId="4338DBB6" w14:textId="77777777" w:rsidR="006173B7" w:rsidRDefault="00183434">
      <w:pPr>
        <w:spacing w:line="240" w:lineRule="auto"/>
        <w:outlineLvl w:val="0"/>
        <w:rPr>
          <w:noProof/>
        </w:rPr>
      </w:pPr>
      <w:r>
        <w:rPr>
          <w:noProof/>
        </w:rPr>
        <w:t>Beim Menschen liegen keine Daten zur Fertilität vor. In tierexperimentellen Studien an Mäusen wurden bei männlichen Tieren beim 3-Fachen der klinischen Exposition und bei weiblichen Tieren beim 1-Fachen der klinischen Exposition keine unerwünschten Wirkungen auf die Fertilität beobachtet. Präklinische Daten zur Fertilität siehe Abschnitt 5.3.</w:t>
      </w:r>
    </w:p>
    <w:p w14:paraId="7751A3DD" w14:textId="77777777" w:rsidR="006173B7" w:rsidRDefault="006173B7">
      <w:pPr>
        <w:spacing w:line="240" w:lineRule="auto"/>
        <w:outlineLvl w:val="0"/>
        <w:rPr>
          <w:b/>
          <w:bCs/>
          <w:noProof/>
        </w:rPr>
      </w:pPr>
    </w:p>
    <w:p w14:paraId="120851D2" w14:textId="77777777" w:rsidR="006173B7" w:rsidRDefault="00183434">
      <w:pPr>
        <w:keepNext/>
        <w:spacing w:line="240" w:lineRule="auto"/>
        <w:ind w:left="567" w:hanging="567"/>
        <w:outlineLvl w:val="0"/>
        <w:rPr>
          <w:noProof/>
        </w:rPr>
      </w:pPr>
      <w:r>
        <w:rPr>
          <w:b/>
          <w:bCs/>
          <w:noProof/>
        </w:rPr>
        <w:t>4.7</w:t>
      </w:r>
      <w:r>
        <w:rPr>
          <w:noProof/>
        </w:rPr>
        <w:tab/>
      </w:r>
      <w:r>
        <w:rPr>
          <w:b/>
          <w:bCs/>
          <w:noProof/>
        </w:rPr>
        <w:t>Auswirkungen auf die Verkehrstüchtigkeit und die Fähigkeit zum Bedienen von Maschinen</w:t>
      </w:r>
    </w:p>
    <w:p w14:paraId="64379491" w14:textId="77777777" w:rsidR="006173B7" w:rsidRDefault="006173B7">
      <w:pPr>
        <w:keepNext/>
        <w:spacing w:line="240" w:lineRule="auto"/>
        <w:rPr>
          <w:noProof/>
        </w:rPr>
      </w:pPr>
    </w:p>
    <w:p w14:paraId="434B701E" w14:textId="77777777" w:rsidR="006173B7" w:rsidRDefault="00183434">
      <w:pPr>
        <w:spacing w:line="240" w:lineRule="auto"/>
        <w:outlineLvl w:val="0"/>
        <w:rPr>
          <w:noProof/>
        </w:rPr>
      </w:pPr>
      <w:r>
        <w:rPr>
          <w:noProof/>
        </w:rPr>
        <w:t>Apremilast hat keinen oder einen zu vernachlässigenden Einfluss auf die Verkehrstüchtigkeit und die Fähigkeit zum Bedienen von Maschinen.</w:t>
      </w:r>
    </w:p>
    <w:p w14:paraId="401908E3" w14:textId="77777777" w:rsidR="006173B7" w:rsidRDefault="006173B7">
      <w:pPr>
        <w:spacing w:line="240" w:lineRule="auto"/>
        <w:outlineLvl w:val="0"/>
        <w:rPr>
          <w:noProof/>
        </w:rPr>
      </w:pPr>
    </w:p>
    <w:p w14:paraId="1B76CC13" w14:textId="77777777" w:rsidR="006173B7" w:rsidRDefault="00183434">
      <w:pPr>
        <w:keepNext/>
        <w:keepLines/>
        <w:spacing w:line="240" w:lineRule="auto"/>
        <w:ind w:left="567" w:hanging="567"/>
        <w:outlineLvl w:val="0"/>
        <w:rPr>
          <w:b/>
          <w:bCs/>
          <w:i/>
          <w:iCs/>
          <w:noProof/>
        </w:rPr>
      </w:pPr>
      <w:r>
        <w:rPr>
          <w:b/>
          <w:bCs/>
          <w:noProof/>
        </w:rPr>
        <w:t>4.8</w:t>
      </w:r>
      <w:r>
        <w:rPr>
          <w:noProof/>
        </w:rPr>
        <w:tab/>
      </w:r>
      <w:r>
        <w:rPr>
          <w:b/>
          <w:bCs/>
          <w:noProof/>
        </w:rPr>
        <w:t>Nebenwirkungen</w:t>
      </w:r>
    </w:p>
    <w:p w14:paraId="377FC60D" w14:textId="77777777" w:rsidR="006173B7" w:rsidRDefault="006173B7">
      <w:pPr>
        <w:keepNext/>
        <w:keepLines/>
        <w:autoSpaceDE w:val="0"/>
        <w:autoSpaceDN w:val="0"/>
        <w:adjustRightInd w:val="0"/>
        <w:spacing w:line="240" w:lineRule="auto"/>
        <w:rPr>
          <w:noProof/>
        </w:rPr>
      </w:pPr>
    </w:p>
    <w:p w14:paraId="3BDDAFB3" w14:textId="77777777" w:rsidR="006173B7" w:rsidRDefault="00183434">
      <w:pPr>
        <w:pStyle w:val="NormalWeb"/>
        <w:keepNext/>
        <w:keepLines/>
        <w:spacing w:before="0" w:beforeAutospacing="0" w:after="0"/>
        <w:rPr>
          <w:noProof/>
          <w:color w:val="auto"/>
          <w:sz w:val="22"/>
          <w:szCs w:val="22"/>
          <w:u w:val="single"/>
        </w:rPr>
      </w:pPr>
      <w:r>
        <w:rPr>
          <w:noProof/>
          <w:color w:val="auto"/>
          <w:sz w:val="22"/>
          <w:szCs w:val="22"/>
          <w:u w:val="single"/>
        </w:rPr>
        <w:t>Zusammenfassung des Sicherheitsprofils</w:t>
      </w:r>
    </w:p>
    <w:p w14:paraId="42AA2ABD" w14:textId="77777777" w:rsidR="006173B7" w:rsidRDefault="006173B7">
      <w:pPr>
        <w:pStyle w:val="NormalWeb"/>
        <w:keepNext/>
        <w:keepLines/>
        <w:spacing w:before="0" w:beforeAutospacing="0" w:after="0"/>
        <w:rPr>
          <w:noProof/>
          <w:color w:val="auto"/>
          <w:sz w:val="22"/>
          <w:szCs w:val="22"/>
          <w:u w:val="single"/>
        </w:rPr>
      </w:pPr>
    </w:p>
    <w:p w14:paraId="15365DCB" w14:textId="308A2194" w:rsidR="006173B7" w:rsidRDefault="00183434">
      <w:pPr>
        <w:keepNext/>
        <w:keepLines/>
        <w:spacing w:line="240" w:lineRule="auto"/>
        <w:rPr>
          <w:noProof/>
        </w:rPr>
      </w:pPr>
      <w:r>
        <w:rPr>
          <w:noProof/>
        </w:rPr>
        <w:t xml:space="preserve">Die am häufigsten </w:t>
      </w:r>
      <w:r w:rsidR="0062511B">
        <w:rPr>
          <w:noProof/>
        </w:rPr>
        <w:t xml:space="preserve">für </w:t>
      </w:r>
      <w:r>
        <w:t xml:space="preserve">Apremilast bei </w:t>
      </w:r>
      <w:r w:rsidR="0081432F">
        <w:t xml:space="preserve">Erwachsenen mit </w:t>
      </w:r>
      <w:r>
        <w:t xml:space="preserve">PsA und PSOR </w:t>
      </w:r>
      <w:r>
        <w:rPr>
          <w:noProof/>
        </w:rPr>
        <w:t>berichteten Nebenwirkungen sind Erkrankungen des Gastrointestinaltrakts (GIT) einschließlich Diarrhoe (15,7 %) und Übelkeit (13,9 %). Zu den weiteren am häufigsten berichteten Nebenwirkungen gehören Infektionen der oberen Atemwege (8,4 %), Kopfschmerz (7,9 %) und Spannungskopfschmerz (7,2 %). Diese sind meist leicht oder mäßig.</w:t>
      </w:r>
    </w:p>
    <w:p w14:paraId="61B8F303" w14:textId="77777777" w:rsidR="006173B7" w:rsidRDefault="006173B7">
      <w:pPr>
        <w:keepNext/>
        <w:keepLines/>
        <w:spacing w:line="240" w:lineRule="auto"/>
        <w:rPr>
          <w:noProof/>
        </w:rPr>
      </w:pPr>
    </w:p>
    <w:p w14:paraId="0F4F91C2" w14:textId="4A83C92E" w:rsidR="006173B7" w:rsidRDefault="00183434">
      <w:pPr>
        <w:pStyle w:val="NormalWeb"/>
        <w:spacing w:before="0" w:beforeAutospacing="0" w:after="0"/>
        <w:rPr>
          <w:sz w:val="22"/>
          <w:szCs w:val="22"/>
        </w:rPr>
      </w:pPr>
      <w:bookmarkStart w:id="1" w:name="_Hlk3969803"/>
      <w:r>
        <w:rPr>
          <w:sz w:val="22"/>
          <w:szCs w:val="22"/>
        </w:rPr>
        <w:t xml:space="preserve">Die am häufigsten berichteten unerwünschten Arzneimittelwirkungen </w:t>
      </w:r>
      <w:r w:rsidR="0062511B">
        <w:rPr>
          <w:sz w:val="22"/>
          <w:szCs w:val="22"/>
        </w:rPr>
        <w:t>für</w:t>
      </w:r>
      <w:r>
        <w:rPr>
          <w:sz w:val="22"/>
          <w:szCs w:val="22"/>
        </w:rPr>
        <w:t xml:space="preserve"> Apremilast bei </w:t>
      </w:r>
      <w:r w:rsidR="00B2298C">
        <w:t xml:space="preserve">Erwachsenen mit </w:t>
      </w:r>
      <w:r>
        <w:rPr>
          <w:sz w:val="22"/>
          <w:szCs w:val="22"/>
        </w:rPr>
        <w:t>BS sind Diarrhoe (41,3 %), Übelkeit (19,2 %), Kopfschmerz (14,4 %), Infektion der oberen Atemwege (11,5 %), Schmerzen im Oberbauch (8,7 %), Erbrechen (8,7 %) und Rückenschmerzen (7,7 %)</w:t>
      </w:r>
      <w:r w:rsidR="002A0034">
        <w:rPr>
          <w:sz w:val="22"/>
          <w:szCs w:val="22"/>
        </w:rPr>
        <w:t xml:space="preserve"> und</w:t>
      </w:r>
      <w:r>
        <w:rPr>
          <w:sz w:val="22"/>
          <w:szCs w:val="22"/>
        </w:rPr>
        <w:t xml:space="preserve"> sind meist leicht bis mittelschwer.</w:t>
      </w:r>
      <w:bookmarkEnd w:id="1"/>
    </w:p>
    <w:p w14:paraId="7A9786E1" w14:textId="77777777" w:rsidR="006173B7" w:rsidRDefault="006173B7">
      <w:pPr>
        <w:pStyle w:val="NormalWeb"/>
        <w:spacing w:before="0" w:beforeAutospacing="0" w:after="0"/>
        <w:rPr>
          <w:sz w:val="22"/>
          <w:szCs w:val="22"/>
        </w:rPr>
      </w:pPr>
    </w:p>
    <w:p w14:paraId="221E69EA" w14:textId="77777777" w:rsidR="006173B7" w:rsidRDefault="00183434">
      <w:pPr>
        <w:pStyle w:val="NormalWeb"/>
        <w:spacing w:before="0" w:beforeAutospacing="0" w:after="0"/>
        <w:rPr>
          <w:color w:val="auto"/>
          <w:sz w:val="22"/>
          <w:szCs w:val="22"/>
        </w:rPr>
      </w:pPr>
      <w:r>
        <w:rPr>
          <w:color w:val="auto"/>
          <w:sz w:val="22"/>
          <w:szCs w:val="22"/>
        </w:rPr>
        <w:t>Die gastrointestinalen Nebenwirkungen traten im Allgemeinen innerhalb der ersten 2 Wochen der Behandlung auf und klangen in der Regel innerhalb von 4 Wochen wieder ab.</w:t>
      </w:r>
    </w:p>
    <w:p w14:paraId="2958704E" w14:textId="77777777" w:rsidR="006173B7" w:rsidRDefault="006173B7" w:rsidP="007C43CC">
      <w:pPr>
        <w:pStyle w:val="NormalWeb"/>
        <w:spacing w:before="0" w:beforeAutospacing="0" w:after="0"/>
        <w:rPr>
          <w:noProof/>
        </w:rPr>
      </w:pPr>
    </w:p>
    <w:p w14:paraId="40D91C0E" w14:textId="77777777" w:rsidR="006173B7" w:rsidRDefault="00183434">
      <w:pPr>
        <w:spacing w:line="240" w:lineRule="auto"/>
        <w:rPr>
          <w:noProof/>
        </w:rPr>
      </w:pPr>
      <w:r>
        <w:rPr>
          <w:noProof/>
        </w:rPr>
        <w:t>Überempfindlichkeitsreaktionen werden gelegentlich beobachtet (siehe Abschnitt 4.3).</w:t>
      </w:r>
    </w:p>
    <w:p w14:paraId="64161602" w14:textId="77777777" w:rsidR="006173B7" w:rsidRDefault="006173B7">
      <w:pPr>
        <w:pStyle w:val="NormalWeb"/>
        <w:spacing w:before="0" w:beforeAutospacing="0" w:after="0"/>
        <w:rPr>
          <w:noProof/>
          <w:color w:val="auto"/>
          <w:sz w:val="22"/>
          <w:szCs w:val="22"/>
          <w:u w:val="single"/>
        </w:rPr>
      </w:pPr>
    </w:p>
    <w:p w14:paraId="3E572B29" w14:textId="77777777" w:rsidR="006173B7" w:rsidRDefault="00183434">
      <w:pPr>
        <w:pStyle w:val="NormalWeb"/>
        <w:keepNext/>
        <w:spacing w:before="0" w:beforeAutospacing="0" w:after="0"/>
        <w:rPr>
          <w:noProof/>
          <w:color w:val="auto"/>
          <w:sz w:val="22"/>
          <w:szCs w:val="22"/>
          <w:u w:val="single"/>
        </w:rPr>
      </w:pPr>
      <w:r>
        <w:rPr>
          <w:noProof/>
          <w:color w:val="auto"/>
          <w:sz w:val="22"/>
          <w:szCs w:val="22"/>
          <w:u w:val="single"/>
        </w:rPr>
        <w:t>Tabellarische Auflistung der Nebenwirkungen</w:t>
      </w:r>
    </w:p>
    <w:p w14:paraId="311F94F8" w14:textId="77777777" w:rsidR="006173B7" w:rsidRDefault="006173B7">
      <w:pPr>
        <w:pStyle w:val="NormalWeb"/>
        <w:keepNext/>
        <w:spacing w:before="0" w:beforeAutospacing="0" w:after="0"/>
        <w:rPr>
          <w:noProof/>
          <w:color w:val="auto"/>
          <w:sz w:val="22"/>
          <w:szCs w:val="22"/>
          <w:u w:val="single"/>
        </w:rPr>
      </w:pPr>
    </w:p>
    <w:p w14:paraId="23A2B61A" w14:textId="20CC45AA" w:rsidR="006173B7" w:rsidRDefault="00183434">
      <w:pPr>
        <w:spacing w:line="240" w:lineRule="auto"/>
        <w:rPr>
          <w:noProof/>
        </w:rPr>
      </w:pPr>
      <w:r>
        <w:rPr>
          <w:noProof/>
        </w:rPr>
        <w:t xml:space="preserve">Die Nebenwirkungen, die bei </w:t>
      </w:r>
      <w:r w:rsidR="00B2298C">
        <w:t xml:space="preserve">erwachsenen </w:t>
      </w:r>
      <w:r>
        <w:rPr>
          <w:noProof/>
        </w:rPr>
        <w:t>Patienten beobachtet wurden, welche mit Apremilast behandelt wurden, sind unten nach Systemorganklasse (SOC) und Häufigkeit für alle Nebenwirkungen aufgeführt. Innerhalb jeder SOC und Häufigkeitskategorie sind die Nebenwirkungen nach absteigendem Schweregrad aufgeführt.</w:t>
      </w:r>
    </w:p>
    <w:p w14:paraId="3430CC47" w14:textId="77777777" w:rsidR="006173B7" w:rsidRDefault="006173B7">
      <w:pPr>
        <w:spacing w:line="240" w:lineRule="auto"/>
        <w:rPr>
          <w:noProof/>
        </w:rPr>
      </w:pPr>
    </w:p>
    <w:p w14:paraId="5A13337A" w14:textId="5A8A11DD" w:rsidR="004436BF" w:rsidRPr="006D3867" w:rsidRDefault="004436BF" w:rsidP="004436BF">
      <w:pPr>
        <w:numPr>
          <w:ilvl w:val="12"/>
          <w:numId w:val="0"/>
        </w:numPr>
        <w:spacing w:line="240" w:lineRule="auto"/>
        <w:ind w:right="-2"/>
        <w:rPr>
          <w:spacing w:val="-1"/>
        </w:rPr>
      </w:pPr>
      <w:r>
        <w:t xml:space="preserve">Die unerwünschten Arzneimittelwirkungen wurden anhand von Daten </w:t>
      </w:r>
      <w:r w:rsidR="00B2298C">
        <w:t xml:space="preserve">erwachsener Patienten </w:t>
      </w:r>
      <w:r>
        <w:t xml:space="preserve">aus dem klinischen Entwicklungsprogramm </w:t>
      </w:r>
      <w:r w:rsidR="0055665A">
        <w:t xml:space="preserve">von </w:t>
      </w:r>
      <w:r>
        <w:t xml:space="preserve">Apremilast und Erfahrungen nach der Markteinführung ermittelt. </w:t>
      </w:r>
      <w:r w:rsidR="0055665A">
        <w:t xml:space="preserve">Bei den </w:t>
      </w:r>
      <w:r>
        <w:t xml:space="preserve">Häufigkeiten </w:t>
      </w:r>
      <w:r w:rsidR="0055665A">
        <w:t xml:space="preserve">der </w:t>
      </w:r>
      <w:r>
        <w:t>unerwünschte</w:t>
      </w:r>
      <w:r w:rsidR="0055665A">
        <w:t>n</w:t>
      </w:r>
      <w:r>
        <w:t xml:space="preserve"> Arzneimittelwirkungen </w:t>
      </w:r>
      <w:r w:rsidR="0055665A">
        <w:t xml:space="preserve">handelt es sich um die Häufigkeiten </w:t>
      </w:r>
      <w:r>
        <w:t>aus den Apremilast</w:t>
      </w:r>
      <w:r w:rsidR="00373537">
        <w:t>-A</w:t>
      </w:r>
      <w:r>
        <w:t xml:space="preserve">rmen </w:t>
      </w:r>
      <w:r w:rsidR="004A74C0">
        <w:t xml:space="preserve">aus den </w:t>
      </w:r>
      <w:r>
        <w:t>vier Phase-III-Studien zu PsA (n = 1945)</w:t>
      </w:r>
      <w:r w:rsidR="004A74C0">
        <w:t xml:space="preserve"> oder den</w:t>
      </w:r>
      <w:r>
        <w:t xml:space="preserve"> zwei Phase-III-Studien zu PSOR (n = 1184) und </w:t>
      </w:r>
      <w:r w:rsidR="004A74C0">
        <w:t xml:space="preserve">in der </w:t>
      </w:r>
      <w:r>
        <w:t xml:space="preserve"> Phase-III-Studie zum BS (n = 207). Tabelle </w:t>
      </w:r>
      <w:r w:rsidR="00B2298C">
        <w:t>3</w:t>
      </w:r>
      <w:r>
        <w:t xml:space="preserve"> zeigt die größte Häufigkeit </w:t>
      </w:r>
      <w:r w:rsidR="00CF2BAF">
        <w:t xml:space="preserve">aus jedem Datenpool. </w:t>
      </w:r>
    </w:p>
    <w:p w14:paraId="2C729A14" w14:textId="77777777" w:rsidR="00FC7AFB" w:rsidRDefault="00FC7AFB">
      <w:pPr>
        <w:pStyle w:val="NormalWeb"/>
        <w:spacing w:before="0" w:beforeAutospacing="0" w:after="0"/>
        <w:rPr>
          <w:noProof/>
          <w:color w:val="auto"/>
          <w:sz w:val="22"/>
          <w:szCs w:val="22"/>
        </w:rPr>
      </w:pPr>
    </w:p>
    <w:p w14:paraId="21984B03" w14:textId="6A43EDE5" w:rsidR="006173B7" w:rsidRDefault="00183434">
      <w:pPr>
        <w:pStyle w:val="NormalWeb"/>
        <w:spacing w:before="0" w:beforeAutospacing="0" w:after="0"/>
        <w:rPr>
          <w:noProof/>
          <w:color w:val="auto"/>
          <w:sz w:val="22"/>
          <w:szCs w:val="22"/>
        </w:rPr>
      </w:pPr>
      <w:r>
        <w:rPr>
          <w:noProof/>
          <w:color w:val="auto"/>
          <w:sz w:val="22"/>
          <w:szCs w:val="22"/>
        </w:rPr>
        <w:t>Die Häufigkeiten sind definiert als: sehr häufig (≥ 1/10); häufig (≥ 1/100, &lt; 1/10); gelegentlich (≥ 1/1</w:t>
      </w:r>
      <w:r w:rsidR="00AE0CD9">
        <w:rPr>
          <w:noProof/>
          <w:color w:val="auto"/>
          <w:sz w:val="22"/>
          <w:szCs w:val="22"/>
        </w:rPr>
        <w:t> </w:t>
      </w:r>
      <w:r>
        <w:rPr>
          <w:noProof/>
          <w:color w:val="auto"/>
          <w:sz w:val="22"/>
          <w:szCs w:val="22"/>
        </w:rPr>
        <w:t>000, &lt; 1/100); selten (≥ 1/10</w:t>
      </w:r>
      <w:r w:rsidR="00AE0CD9">
        <w:rPr>
          <w:noProof/>
          <w:color w:val="auto"/>
          <w:sz w:val="22"/>
          <w:szCs w:val="22"/>
        </w:rPr>
        <w:t> </w:t>
      </w:r>
      <w:r>
        <w:rPr>
          <w:noProof/>
          <w:color w:val="auto"/>
          <w:sz w:val="22"/>
          <w:szCs w:val="22"/>
        </w:rPr>
        <w:t>000, &lt; 1/1</w:t>
      </w:r>
      <w:r w:rsidR="00AE0CD9">
        <w:rPr>
          <w:noProof/>
          <w:color w:val="auto"/>
          <w:sz w:val="22"/>
          <w:szCs w:val="22"/>
        </w:rPr>
        <w:t> </w:t>
      </w:r>
      <w:r>
        <w:rPr>
          <w:noProof/>
          <w:color w:val="auto"/>
          <w:sz w:val="22"/>
          <w:szCs w:val="22"/>
        </w:rPr>
        <w:t>000); nicht bekannt (Häufigkeit auf Grundlage der verfügbaren Daten nicht abschätzbar).</w:t>
      </w:r>
    </w:p>
    <w:p w14:paraId="6A8277FF" w14:textId="77777777" w:rsidR="006173B7" w:rsidRDefault="006173B7">
      <w:pPr>
        <w:spacing w:line="240" w:lineRule="auto"/>
        <w:rPr>
          <w:noProof/>
        </w:rPr>
      </w:pPr>
    </w:p>
    <w:p w14:paraId="2A425D89" w14:textId="7DDC32C2" w:rsidR="006173B7" w:rsidRDefault="00183434">
      <w:pPr>
        <w:keepNext/>
        <w:tabs>
          <w:tab w:val="clear" w:pos="567"/>
          <w:tab w:val="left" w:pos="1540"/>
        </w:tabs>
        <w:spacing w:line="240" w:lineRule="auto"/>
        <w:ind w:left="1140" w:hanging="1140"/>
        <w:rPr>
          <w:b/>
          <w:bCs/>
          <w:noProof/>
        </w:rPr>
      </w:pPr>
      <w:r>
        <w:rPr>
          <w:b/>
          <w:bCs/>
          <w:noProof/>
        </w:rPr>
        <w:t>Tabelle </w:t>
      </w:r>
      <w:r w:rsidR="00B2298C">
        <w:rPr>
          <w:b/>
          <w:bCs/>
          <w:noProof/>
        </w:rPr>
        <w:t>3</w:t>
      </w:r>
      <w:r w:rsidR="00004ED2">
        <w:rPr>
          <w:b/>
          <w:bCs/>
          <w:noProof/>
        </w:rPr>
        <w:t>:</w:t>
      </w:r>
      <w:r>
        <w:rPr>
          <w:noProof/>
        </w:rPr>
        <w:tab/>
      </w:r>
      <w:r>
        <w:rPr>
          <w:b/>
          <w:bCs/>
          <w:noProof/>
        </w:rPr>
        <w:t>Zusammenfassung der Nebenwirkungen bei Psoriasis-Arthritis (PsA), Psoriasis (PSOR) und des Behçet-Syndroms (BS)</w:t>
      </w:r>
      <w:r>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8"/>
        <w:gridCol w:w="1661"/>
        <w:gridCol w:w="4986"/>
      </w:tblGrid>
      <w:tr w:rsidR="006173B7" w14:paraId="267CC34E" w14:textId="77777777">
        <w:trPr>
          <w:cantSplit/>
          <w:trHeight w:val="380"/>
          <w:tblHeader/>
        </w:trPr>
        <w:tc>
          <w:tcPr>
            <w:tcW w:w="1338" w:type="pct"/>
            <w:vMerge w:val="restart"/>
            <w:vAlign w:val="center"/>
          </w:tcPr>
          <w:p w14:paraId="4F0B19D3" w14:textId="77777777" w:rsidR="006173B7" w:rsidRDefault="00183434">
            <w:pPr>
              <w:keepNext/>
              <w:autoSpaceDE w:val="0"/>
              <w:autoSpaceDN w:val="0"/>
              <w:adjustRightInd w:val="0"/>
              <w:spacing w:line="240" w:lineRule="auto"/>
              <w:rPr>
                <w:noProof/>
              </w:rPr>
            </w:pPr>
            <w:r>
              <w:rPr>
                <w:b/>
                <w:bCs/>
                <w:noProof/>
              </w:rPr>
              <w:t>Systemorganklasse</w:t>
            </w:r>
          </w:p>
        </w:tc>
        <w:tc>
          <w:tcPr>
            <w:tcW w:w="915" w:type="pct"/>
            <w:vMerge w:val="restart"/>
            <w:vAlign w:val="center"/>
          </w:tcPr>
          <w:p w14:paraId="77EA914F" w14:textId="77777777" w:rsidR="006173B7" w:rsidRDefault="00183434">
            <w:pPr>
              <w:keepNext/>
              <w:autoSpaceDE w:val="0"/>
              <w:autoSpaceDN w:val="0"/>
              <w:adjustRightInd w:val="0"/>
              <w:spacing w:line="240" w:lineRule="auto"/>
              <w:rPr>
                <w:noProof/>
              </w:rPr>
            </w:pPr>
            <w:r>
              <w:rPr>
                <w:b/>
                <w:bCs/>
                <w:noProof/>
              </w:rPr>
              <w:t>Häufigkeit</w:t>
            </w:r>
          </w:p>
        </w:tc>
        <w:tc>
          <w:tcPr>
            <w:tcW w:w="2747" w:type="pct"/>
            <w:vMerge w:val="restart"/>
            <w:vAlign w:val="center"/>
          </w:tcPr>
          <w:p w14:paraId="7CD585D9" w14:textId="77777777" w:rsidR="006173B7" w:rsidRDefault="00183434">
            <w:pPr>
              <w:keepNext/>
              <w:autoSpaceDE w:val="0"/>
              <w:autoSpaceDN w:val="0"/>
              <w:adjustRightInd w:val="0"/>
              <w:spacing w:line="240" w:lineRule="auto"/>
              <w:rPr>
                <w:noProof/>
              </w:rPr>
            </w:pPr>
            <w:r>
              <w:rPr>
                <w:b/>
                <w:bCs/>
                <w:noProof/>
              </w:rPr>
              <w:t>Nebenwirkung</w:t>
            </w:r>
          </w:p>
        </w:tc>
      </w:tr>
      <w:tr w:rsidR="006173B7" w14:paraId="6E36A8FF" w14:textId="77777777">
        <w:trPr>
          <w:cantSplit/>
          <w:trHeight w:val="367"/>
          <w:tblHeader/>
        </w:trPr>
        <w:tc>
          <w:tcPr>
            <w:tcW w:w="1338" w:type="pct"/>
            <w:vMerge/>
            <w:vAlign w:val="bottom"/>
          </w:tcPr>
          <w:p w14:paraId="1B5D495A" w14:textId="77777777" w:rsidR="006173B7" w:rsidRDefault="006173B7">
            <w:pPr>
              <w:keepNext/>
              <w:autoSpaceDE w:val="0"/>
              <w:autoSpaceDN w:val="0"/>
              <w:adjustRightInd w:val="0"/>
              <w:spacing w:line="240" w:lineRule="auto"/>
              <w:rPr>
                <w:b/>
                <w:bCs/>
                <w:noProof/>
              </w:rPr>
            </w:pPr>
          </w:p>
        </w:tc>
        <w:tc>
          <w:tcPr>
            <w:tcW w:w="915" w:type="pct"/>
            <w:vMerge/>
            <w:vAlign w:val="bottom"/>
          </w:tcPr>
          <w:p w14:paraId="64D3B625" w14:textId="77777777" w:rsidR="006173B7" w:rsidRDefault="006173B7">
            <w:pPr>
              <w:keepNext/>
              <w:autoSpaceDE w:val="0"/>
              <w:autoSpaceDN w:val="0"/>
              <w:adjustRightInd w:val="0"/>
              <w:spacing w:line="240" w:lineRule="auto"/>
              <w:rPr>
                <w:b/>
                <w:bCs/>
                <w:noProof/>
              </w:rPr>
            </w:pPr>
          </w:p>
        </w:tc>
        <w:tc>
          <w:tcPr>
            <w:tcW w:w="2747" w:type="pct"/>
            <w:vMerge/>
            <w:vAlign w:val="bottom"/>
          </w:tcPr>
          <w:p w14:paraId="28FF88FA" w14:textId="77777777" w:rsidR="006173B7" w:rsidRDefault="006173B7">
            <w:pPr>
              <w:keepNext/>
              <w:autoSpaceDE w:val="0"/>
              <w:autoSpaceDN w:val="0"/>
              <w:adjustRightInd w:val="0"/>
              <w:spacing w:line="240" w:lineRule="auto"/>
              <w:rPr>
                <w:b/>
                <w:bCs/>
                <w:noProof/>
              </w:rPr>
            </w:pPr>
          </w:p>
        </w:tc>
      </w:tr>
      <w:tr w:rsidR="006173B7" w14:paraId="65E3A570" w14:textId="77777777">
        <w:trPr>
          <w:cantSplit/>
          <w:trHeight w:val="399"/>
        </w:trPr>
        <w:tc>
          <w:tcPr>
            <w:tcW w:w="1338" w:type="pct"/>
            <w:vMerge w:val="restart"/>
            <w:vAlign w:val="center"/>
          </w:tcPr>
          <w:p w14:paraId="41FE3818" w14:textId="77777777" w:rsidR="006173B7" w:rsidRDefault="00183434">
            <w:pPr>
              <w:keepNext/>
              <w:autoSpaceDE w:val="0"/>
              <w:autoSpaceDN w:val="0"/>
              <w:adjustRightInd w:val="0"/>
              <w:spacing w:line="240" w:lineRule="auto"/>
              <w:rPr>
                <w:noProof/>
              </w:rPr>
            </w:pPr>
            <w:r>
              <w:rPr>
                <w:noProof/>
              </w:rPr>
              <w:t>Infektionen und parasitäre Erkrankungen</w:t>
            </w:r>
          </w:p>
        </w:tc>
        <w:tc>
          <w:tcPr>
            <w:tcW w:w="915" w:type="pct"/>
            <w:vAlign w:val="center"/>
          </w:tcPr>
          <w:p w14:paraId="50BADB7E" w14:textId="77777777" w:rsidR="006173B7" w:rsidRDefault="00183434">
            <w:pPr>
              <w:keepNext/>
              <w:autoSpaceDE w:val="0"/>
              <w:autoSpaceDN w:val="0"/>
              <w:adjustRightInd w:val="0"/>
              <w:spacing w:line="240" w:lineRule="auto"/>
              <w:rPr>
                <w:noProof/>
              </w:rPr>
            </w:pPr>
            <w:r>
              <w:rPr>
                <w:lang w:eastAsia="ja-JP"/>
              </w:rPr>
              <w:t>Sehr häufig</w:t>
            </w:r>
          </w:p>
        </w:tc>
        <w:tc>
          <w:tcPr>
            <w:tcW w:w="2747" w:type="pct"/>
            <w:vAlign w:val="center"/>
          </w:tcPr>
          <w:p w14:paraId="2B834465" w14:textId="77777777" w:rsidR="006173B7" w:rsidRDefault="00183434">
            <w:pPr>
              <w:keepNext/>
              <w:autoSpaceDE w:val="0"/>
              <w:autoSpaceDN w:val="0"/>
              <w:adjustRightInd w:val="0"/>
              <w:spacing w:line="240" w:lineRule="auto"/>
              <w:rPr>
                <w:noProof/>
              </w:rPr>
            </w:pPr>
            <w:r>
              <w:rPr>
                <w:noProof/>
              </w:rPr>
              <w:t>Infektion der oberen Atemwege</w:t>
            </w:r>
            <w:r>
              <w:rPr>
                <w:noProof/>
                <w:vertAlign w:val="superscript"/>
              </w:rPr>
              <w:t>a</w:t>
            </w:r>
          </w:p>
        </w:tc>
      </w:tr>
      <w:tr w:rsidR="006173B7" w14:paraId="2B41A31F" w14:textId="77777777">
        <w:trPr>
          <w:cantSplit/>
          <w:trHeight w:val="399"/>
        </w:trPr>
        <w:tc>
          <w:tcPr>
            <w:tcW w:w="1338" w:type="pct"/>
            <w:vMerge/>
            <w:vAlign w:val="center"/>
          </w:tcPr>
          <w:p w14:paraId="694EB637" w14:textId="77777777" w:rsidR="006173B7" w:rsidRDefault="006173B7">
            <w:pPr>
              <w:keepNext/>
              <w:autoSpaceDE w:val="0"/>
              <w:autoSpaceDN w:val="0"/>
              <w:adjustRightInd w:val="0"/>
              <w:spacing w:line="240" w:lineRule="auto"/>
              <w:rPr>
                <w:noProof/>
              </w:rPr>
            </w:pPr>
          </w:p>
        </w:tc>
        <w:tc>
          <w:tcPr>
            <w:tcW w:w="915" w:type="pct"/>
            <w:vMerge w:val="restart"/>
            <w:vAlign w:val="center"/>
          </w:tcPr>
          <w:p w14:paraId="0BB157D7" w14:textId="77777777" w:rsidR="006173B7" w:rsidRDefault="00183434">
            <w:pPr>
              <w:keepNext/>
              <w:autoSpaceDE w:val="0"/>
              <w:autoSpaceDN w:val="0"/>
              <w:adjustRightInd w:val="0"/>
              <w:spacing w:line="240" w:lineRule="auto"/>
              <w:rPr>
                <w:noProof/>
              </w:rPr>
            </w:pPr>
            <w:r>
              <w:rPr>
                <w:noProof/>
              </w:rPr>
              <w:t>Häufig</w:t>
            </w:r>
          </w:p>
        </w:tc>
        <w:tc>
          <w:tcPr>
            <w:tcW w:w="2747" w:type="pct"/>
            <w:vAlign w:val="center"/>
          </w:tcPr>
          <w:p w14:paraId="2D839040" w14:textId="77777777" w:rsidR="006173B7" w:rsidRDefault="00183434">
            <w:pPr>
              <w:keepNext/>
              <w:autoSpaceDE w:val="0"/>
              <w:autoSpaceDN w:val="0"/>
              <w:adjustRightInd w:val="0"/>
              <w:spacing w:line="240" w:lineRule="auto"/>
              <w:rPr>
                <w:noProof/>
              </w:rPr>
            </w:pPr>
            <w:r>
              <w:rPr>
                <w:noProof/>
              </w:rPr>
              <w:t>Bronchitis</w:t>
            </w:r>
          </w:p>
        </w:tc>
      </w:tr>
      <w:tr w:rsidR="006173B7" w14:paraId="76288CC1" w14:textId="77777777">
        <w:trPr>
          <w:cantSplit/>
          <w:trHeight w:val="267"/>
        </w:trPr>
        <w:tc>
          <w:tcPr>
            <w:tcW w:w="1338" w:type="pct"/>
            <w:vMerge/>
            <w:vAlign w:val="center"/>
          </w:tcPr>
          <w:p w14:paraId="27E210B9" w14:textId="77777777" w:rsidR="006173B7" w:rsidRDefault="006173B7">
            <w:pPr>
              <w:autoSpaceDE w:val="0"/>
              <w:autoSpaceDN w:val="0"/>
              <w:adjustRightInd w:val="0"/>
              <w:spacing w:line="240" w:lineRule="auto"/>
              <w:rPr>
                <w:noProof/>
              </w:rPr>
            </w:pPr>
          </w:p>
        </w:tc>
        <w:tc>
          <w:tcPr>
            <w:tcW w:w="915" w:type="pct"/>
            <w:vMerge/>
            <w:vAlign w:val="center"/>
          </w:tcPr>
          <w:p w14:paraId="26A855B6" w14:textId="77777777" w:rsidR="006173B7" w:rsidRDefault="006173B7">
            <w:pPr>
              <w:autoSpaceDE w:val="0"/>
              <w:autoSpaceDN w:val="0"/>
              <w:adjustRightInd w:val="0"/>
              <w:spacing w:line="240" w:lineRule="auto"/>
              <w:rPr>
                <w:noProof/>
              </w:rPr>
            </w:pPr>
          </w:p>
        </w:tc>
        <w:tc>
          <w:tcPr>
            <w:tcW w:w="2747" w:type="pct"/>
            <w:vAlign w:val="center"/>
          </w:tcPr>
          <w:p w14:paraId="22ECEC0E" w14:textId="77777777" w:rsidR="006173B7" w:rsidRDefault="00183434">
            <w:pPr>
              <w:autoSpaceDE w:val="0"/>
              <w:autoSpaceDN w:val="0"/>
              <w:adjustRightInd w:val="0"/>
              <w:spacing w:line="240" w:lineRule="auto"/>
              <w:rPr>
                <w:noProof/>
              </w:rPr>
            </w:pPr>
            <w:r>
              <w:rPr>
                <w:noProof/>
              </w:rPr>
              <w:t>Nasopharyngitis*</w:t>
            </w:r>
          </w:p>
        </w:tc>
      </w:tr>
      <w:tr w:rsidR="006173B7" w14:paraId="1019ACB5" w14:textId="77777777">
        <w:trPr>
          <w:cantSplit/>
          <w:trHeight w:val="318"/>
        </w:trPr>
        <w:tc>
          <w:tcPr>
            <w:tcW w:w="1338" w:type="pct"/>
            <w:vAlign w:val="center"/>
          </w:tcPr>
          <w:p w14:paraId="0CACC6BF" w14:textId="77777777" w:rsidR="006173B7" w:rsidRDefault="00183434">
            <w:pPr>
              <w:autoSpaceDE w:val="0"/>
              <w:autoSpaceDN w:val="0"/>
              <w:adjustRightInd w:val="0"/>
              <w:spacing w:line="240" w:lineRule="auto"/>
              <w:rPr>
                <w:noProof/>
              </w:rPr>
            </w:pPr>
            <w:r>
              <w:rPr>
                <w:noProof/>
              </w:rPr>
              <w:t>Erkrankungen des Immunsystems</w:t>
            </w:r>
          </w:p>
        </w:tc>
        <w:tc>
          <w:tcPr>
            <w:tcW w:w="915" w:type="pct"/>
            <w:vAlign w:val="center"/>
          </w:tcPr>
          <w:p w14:paraId="5B513FF6" w14:textId="77777777" w:rsidR="006173B7" w:rsidRDefault="00183434">
            <w:pPr>
              <w:autoSpaceDE w:val="0"/>
              <w:autoSpaceDN w:val="0"/>
              <w:adjustRightInd w:val="0"/>
              <w:spacing w:line="240" w:lineRule="auto"/>
              <w:rPr>
                <w:noProof/>
              </w:rPr>
            </w:pPr>
            <w:r>
              <w:rPr>
                <w:noProof/>
              </w:rPr>
              <w:t>Gelegentlich</w:t>
            </w:r>
          </w:p>
        </w:tc>
        <w:tc>
          <w:tcPr>
            <w:tcW w:w="2747" w:type="pct"/>
            <w:vAlign w:val="center"/>
          </w:tcPr>
          <w:p w14:paraId="570FB182" w14:textId="77777777" w:rsidR="006173B7" w:rsidRDefault="00183434">
            <w:pPr>
              <w:autoSpaceDE w:val="0"/>
              <w:autoSpaceDN w:val="0"/>
              <w:adjustRightInd w:val="0"/>
              <w:spacing w:line="240" w:lineRule="auto"/>
              <w:rPr>
                <w:noProof/>
              </w:rPr>
            </w:pPr>
            <w:r>
              <w:rPr>
                <w:noProof/>
              </w:rPr>
              <w:t>Überempfindlichkeit</w:t>
            </w:r>
          </w:p>
        </w:tc>
      </w:tr>
      <w:tr w:rsidR="006173B7" w14:paraId="254DEBFA" w14:textId="77777777">
        <w:trPr>
          <w:cantSplit/>
          <w:trHeight w:val="651"/>
        </w:trPr>
        <w:tc>
          <w:tcPr>
            <w:tcW w:w="1338" w:type="pct"/>
            <w:vAlign w:val="center"/>
          </w:tcPr>
          <w:p w14:paraId="4403657C" w14:textId="77777777" w:rsidR="006173B7" w:rsidRDefault="00183434">
            <w:pPr>
              <w:autoSpaceDE w:val="0"/>
              <w:autoSpaceDN w:val="0"/>
              <w:adjustRightInd w:val="0"/>
              <w:spacing w:line="240" w:lineRule="auto"/>
              <w:rPr>
                <w:noProof/>
              </w:rPr>
            </w:pPr>
            <w:r>
              <w:rPr>
                <w:noProof/>
              </w:rPr>
              <w:t>Stoffwechsel- und Ernährungsstörungen</w:t>
            </w:r>
          </w:p>
        </w:tc>
        <w:tc>
          <w:tcPr>
            <w:tcW w:w="915" w:type="pct"/>
            <w:vAlign w:val="center"/>
          </w:tcPr>
          <w:p w14:paraId="515915B2" w14:textId="77777777" w:rsidR="006173B7" w:rsidRDefault="00183434">
            <w:pPr>
              <w:autoSpaceDE w:val="0"/>
              <w:autoSpaceDN w:val="0"/>
              <w:adjustRightInd w:val="0"/>
              <w:spacing w:line="240" w:lineRule="auto"/>
              <w:rPr>
                <w:noProof/>
              </w:rPr>
            </w:pPr>
            <w:r>
              <w:rPr>
                <w:noProof/>
              </w:rPr>
              <w:t>Häufig</w:t>
            </w:r>
          </w:p>
        </w:tc>
        <w:tc>
          <w:tcPr>
            <w:tcW w:w="2747" w:type="pct"/>
            <w:vAlign w:val="center"/>
          </w:tcPr>
          <w:p w14:paraId="61A22AB9" w14:textId="77777777" w:rsidR="006173B7" w:rsidRDefault="00183434">
            <w:pPr>
              <w:autoSpaceDE w:val="0"/>
              <w:autoSpaceDN w:val="0"/>
              <w:adjustRightInd w:val="0"/>
              <w:spacing w:line="240" w:lineRule="auto"/>
              <w:rPr>
                <w:noProof/>
              </w:rPr>
            </w:pPr>
            <w:r>
              <w:rPr>
                <w:noProof/>
              </w:rPr>
              <w:t>verminderter Appetit*</w:t>
            </w:r>
          </w:p>
        </w:tc>
      </w:tr>
      <w:tr w:rsidR="002F093C" w14:paraId="7342FA8F" w14:textId="77777777" w:rsidTr="007C43CC">
        <w:trPr>
          <w:cantSplit/>
          <w:trHeight w:val="318"/>
        </w:trPr>
        <w:tc>
          <w:tcPr>
            <w:tcW w:w="1338" w:type="pct"/>
            <w:vMerge w:val="restart"/>
            <w:vAlign w:val="center"/>
          </w:tcPr>
          <w:p w14:paraId="39629775" w14:textId="77777777" w:rsidR="002F093C" w:rsidRDefault="002F093C">
            <w:pPr>
              <w:autoSpaceDE w:val="0"/>
              <w:autoSpaceDN w:val="0"/>
              <w:adjustRightInd w:val="0"/>
              <w:spacing w:line="240" w:lineRule="auto"/>
              <w:rPr>
                <w:noProof/>
              </w:rPr>
            </w:pPr>
            <w:r>
              <w:rPr>
                <w:noProof/>
              </w:rPr>
              <w:t>Psychiatrische Erkrankungen</w:t>
            </w:r>
          </w:p>
        </w:tc>
        <w:tc>
          <w:tcPr>
            <w:tcW w:w="915" w:type="pct"/>
            <w:vMerge w:val="restart"/>
            <w:vAlign w:val="center"/>
          </w:tcPr>
          <w:p w14:paraId="165941D7" w14:textId="77777777" w:rsidR="002F093C" w:rsidRDefault="002F093C">
            <w:pPr>
              <w:autoSpaceDE w:val="0"/>
              <w:autoSpaceDN w:val="0"/>
              <w:adjustRightInd w:val="0"/>
              <w:spacing w:line="240" w:lineRule="auto"/>
              <w:rPr>
                <w:noProof/>
              </w:rPr>
            </w:pPr>
            <w:r>
              <w:rPr>
                <w:noProof/>
              </w:rPr>
              <w:t>Häufig</w:t>
            </w:r>
          </w:p>
        </w:tc>
        <w:tc>
          <w:tcPr>
            <w:tcW w:w="2747" w:type="pct"/>
            <w:vAlign w:val="center"/>
          </w:tcPr>
          <w:p w14:paraId="19588069" w14:textId="26F2C8C8" w:rsidR="002F093C" w:rsidRDefault="002F093C">
            <w:pPr>
              <w:autoSpaceDE w:val="0"/>
              <w:autoSpaceDN w:val="0"/>
              <w:adjustRightInd w:val="0"/>
              <w:spacing w:line="240" w:lineRule="auto"/>
              <w:rPr>
                <w:noProof/>
              </w:rPr>
            </w:pPr>
            <w:r>
              <w:rPr>
                <w:noProof/>
              </w:rPr>
              <w:t>Schlaflosigkeit</w:t>
            </w:r>
          </w:p>
        </w:tc>
      </w:tr>
      <w:tr w:rsidR="002F093C" w14:paraId="1B809C41" w14:textId="77777777" w:rsidTr="007C43CC">
        <w:trPr>
          <w:cantSplit/>
          <w:trHeight w:val="318"/>
        </w:trPr>
        <w:tc>
          <w:tcPr>
            <w:tcW w:w="1338" w:type="pct"/>
            <w:vMerge/>
            <w:vAlign w:val="center"/>
          </w:tcPr>
          <w:p w14:paraId="6B93258D" w14:textId="77777777" w:rsidR="002F093C" w:rsidRDefault="002F093C">
            <w:pPr>
              <w:autoSpaceDE w:val="0"/>
              <w:autoSpaceDN w:val="0"/>
              <w:adjustRightInd w:val="0"/>
              <w:spacing w:line="240" w:lineRule="auto"/>
              <w:rPr>
                <w:noProof/>
              </w:rPr>
            </w:pPr>
          </w:p>
        </w:tc>
        <w:tc>
          <w:tcPr>
            <w:tcW w:w="915" w:type="pct"/>
            <w:vMerge/>
            <w:vAlign w:val="center"/>
          </w:tcPr>
          <w:p w14:paraId="071477C1" w14:textId="77777777" w:rsidR="002F093C" w:rsidRDefault="002F093C">
            <w:pPr>
              <w:autoSpaceDE w:val="0"/>
              <w:autoSpaceDN w:val="0"/>
              <w:adjustRightInd w:val="0"/>
              <w:spacing w:line="240" w:lineRule="auto"/>
              <w:rPr>
                <w:noProof/>
              </w:rPr>
            </w:pPr>
          </w:p>
        </w:tc>
        <w:tc>
          <w:tcPr>
            <w:tcW w:w="2747" w:type="pct"/>
            <w:vAlign w:val="center"/>
          </w:tcPr>
          <w:p w14:paraId="3742DF63" w14:textId="77777777" w:rsidR="002F093C" w:rsidRDefault="002F093C">
            <w:pPr>
              <w:autoSpaceDE w:val="0"/>
              <w:autoSpaceDN w:val="0"/>
              <w:adjustRightInd w:val="0"/>
              <w:spacing w:line="240" w:lineRule="auto"/>
              <w:rPr>
                <w:noProof/>
              </w:rPr>
            </w:pPr>
            <w:r>
              <w:rPr>
                <w:noProof/>
              </w:rPr>
              <w:t>Depression</w:t>
            </w:r>
          </w:p>
        </w:tc>
      </w:tr>
      <w:tr w:rsidR="002F093C" w14:paraId="21F9F0D0" w14:textId="77777777">
        <w:trPr>
          <w:cantSplit/>
          <w:trHeight w:val="318"/>
        </w:trPr>
        <w:tc>
          <w:tcPr>
            <w:tcW w:w="1338" w:type="pct"/>
            <w:vMerge/>
            <w:vAlign w:val="center"/>
          </w:tcPr>
          <w:p w14:paraId="2FF72170" w14:textId="77777777" w:rsidR="002F093C" w:rsidRDefault="002F093C">
            <w:pPr>
              <w:autoSpaceDE w:val="0"/>
              <w:autoSpaceDN w:val="0"/>
              <w:adjustRightInd w:val="0"/>
              <w:spacing w:line="240" w:lineRule="auto"/>
              <w:rPr>
                <w:noProof/>
              </w:rPr>
            </w:pPr>
          </w:p>
        </w:tc>
        <w:tc>
          <w:tcPr>
            <w:tcW w:w="915" w:type="pct"/>
            <w:vMerge w:val="restart"/>
            <w:vAlign w:val="center"/>
          </w:tcPr>
          <w:p w14:paraId="36CA8587" w14:textId="77777777" w:rsidR="002F093C" w:rsidRDefault="002F093C">
            <w:pPr>
              <w:autoSpaceDE w:val="0"/>
              <w:autoSpaceDN w:val="0"/>
              <w:adjustRightInd w:val="0"/>
              <w:spacing w:line="240" w:lineRule="auto"/>
              <w:rPr>
                <w:noProof/>
              </w:rPr>
            </w:pPr>
            <w:r>
              <w:rPr>
                <w:noProof/>
              </w:rPr>
              <w:t>Gelegentlich</w:t>
            </w:r>
          </w:p>
        </w:tc>
        <w:tc>
          <w:tcPr>
            <w:tcW w:w="2747" w:type="pct"/>
            <w:vAlign w:val="center"/>
          </w:tcPr>
          <w:p w14:paraId="12715C98" w14:textId="77777777" w:rsidR="002F093C" w:rsidRDefault="002F093C">
            <w:pPr>
              <w:autoSpaceDE w:val="0"/>
              <w:autoSpaceDN w:val="0"/>
              <w:adjustRightInd w:val="0"/>
              <w:spacing w:line="240" w:lineRule="auto"/>
              <w:rPr>
                <w:noProof/>
              </w:rPr>
            </w:pPr>
            <w:r>
              <w:rPr>
                <w:noProof/>
              </w:rPr>
              <w:t>Suizidgedanken und suizidales Verhalten</w:t>
            </w:r>
          </w:p>
        </w:tc>
      </w:tr>
      <w:tr w:rsidR="002F093C" w14:paraId="6A995D0E" w14:textId="77777777">
        <w:trPr>
          <w:cantSplit/>
          <w:trHeight w:val="318"/>
        </w:trPr>
        <w:tc>
          <w:tcPr>
            <w:tcW w:w="1338" w:type="pct"/>
            <w:vMerge/>
            <w:vAlign w:val="center"/>
          </w:tcPr>
          <w:p w14:paraId="63F84D41" w14:textId="77777777" w:rsidR="002F093C" w:rsidRDefault="002F093C">
            <w:pPr>
              <w:autoSpaceDE w:val="0"/>
              <w:autoSpaceDN w:val="0"/>
              <w:adjustRightInd w:val="0"/>
              <w:spacing w:line="240" w:lineRule="auto"/>
              <w:rPr>
                <w:noProof/>
              </w:rPr>
            </w:pPr>
          </w:p>
        </w:tc>
        <w:tc>
          <w:tcPr>
            <w:tcW w:w="915" w:type="pct"/>
            <w:vMerge/>
            <w:vAlign w:val="center"/>
          </w:tcPr>
          <w:p w14:paraId="47B8A2E2" w14:textId="77777777" w:rsidR="002F093C" w:rsidRDefault="002F093C">
            <w:pPr>
              <w:autoSpaceDE w:val="0"/>
              <w:autoSpaceDN w:val="0"/>
              <w:adjustRightInd w:val="0"/>
              <w:spacing w:line="240" w:lineRule="auto"/>
              <w:rPr>
                <w:noProof/>
              </w:rPr>
            </w:pPr>
          </w:p>
        </w:tc>
        <w:tc>
          <w:tcPr>
            <w:tcW w:w="2747" w:type="pct"/>
            <w:vAlign w:val="center"/>
          </w:tcPr>
          <w:p w14:paraId="114DA400" w14:textId="49E52D80" w:rsidR="002F093C" w:rsidRDefault="002F093C">
            <w:pPr>
              <w:autoSpaceDE w:val="0"/>
              <w:autoSpaceDN w:val="0"/>
              <w:adjustRightInd w:val="0"/>
              <w:spacing w:line="240" w:lineRule="auto"/>
              <w:rPr>
                <w:noProof/>
              </w:rPr>
            </w:pPr>
            <w:r>
              <w:t>Angst</w:t>
            </w:r>
          </w:p>
        </w:tc>
      </w:tr>
      <w:tr w:rsidR="002F093C" w14:paraId="21A6B291" w14:textId="77777777">
        <w:trPr>
          <w:cantSplit/>
          <w:trHeight w:val="318"/>
        </w:trPr>
        <w:tc>
          <w:tcPr>
            <w:tcW w:w="1338" w:type="pct"/>
            <w:vMerge/>
            <w:vAlign w:val="center"/>
          </w:tcPr>
          <w:p w14:paraId="646C0991" w14:textId="77777777" w:rsidR="002F093C" w:rsidRDefault="002F093C">
            <w:pPr>
              <w:autoSpaceDE w:val="0"/>
              <w:autoSpaceDN w:val="0"/>
              <w:adjustRightInd w:val="0"/>
              <w:spacing w:line="240" w:lineRule="auto"/>
              <w:rPr>
                <w:noProof/>
              </w:rPr>
            </w:pPr>
          </w:p>
        </w:tc>
        <w:tc>
          <w:tcPr>
            <w:tcW w:w="915" w:type="pct"/>
            <w:vMerge/>
            <w:vAlign w:val="center"/>
          </w:tcPr>
          <w:p w14:paraId="1FB7FE02" w14:textId="77777777" w:rsidR="002F093C" w:rsidRDefault="002F093C">
            <w:pPr>
              <w:autoSpaceDE w:val="0"/>
              <w:autoSpaceDN w:val="0"/>
              <w:adjustRightInd w:val="0"/>
              <w:spacing w:line="240" w:lineRule="auto"/>
              <w:rPr>
                <w:noProof/>
              </w:rPr>
            </w:pPr>
          </w:p>
        </w:tc>
        <w:tc>
          <w:tcPr>
            <w:tcW w:w="2747" w:type="pct"/>
            <w:vAlign w:val="center"/>
          </w:tcPr>
          <w:p w14:paraId="709866A5" w14:textId="603B936B" w:rsidR="002F093C" w:rsidRDefault="002F093C">
            <w:pPr>
              <w:autoSpaceDE w:val="0"/>
              <w:autoSpaceDN w:val="0"/>
              <w:adjustRightInd w:val="0"/>
              <w:spacing w:line="240" w:lineRule="auto"/>
              <w:rPr>
                <w:noProof/>
              </w:rPr>
            </w:pPr>
            <w:r>
              <w:t>Stimmungsänderung</w:t>
            </w:r>
          </w:p>
        </w:tc>
      </w:tr>
      <w:tr w:rsidR="006173B7" w14:paraId="473CD6D5" w14:textId="77777777">
        <w:trPr>
          <w:cantSplit/>
          <w:trHeight w:val="318"/>
        </w:trPr>
        <w:tc>
          <w:tcPr>
            <w:tcW w:w="1338" w:type="pct"/>
            <w:vMerge w:val="restart"/>
            <w:vAlign w:val="center"/>
          </w:tcPr>
          <w:p w14:paraId="0C981AE1" w14:textId="77777777" w:rsidR="006173B7" w:rsidRDefault="00183434">
            <w:pPr>
              <w:autoSpaceDE w:val="0"/>
              <w:autoSpaceDN w:val="0"/>
              <w:adjustRightInd w:val="0"/>
              <w:spacing w:line="240" w:lineRule="auto"/>
              <w:rPr>
                <w:noProof/>
              </w:rPr>
            </w:pPr>
            <w:r>
              <w:rPr>
                <w:noProof/>
              </w:rPr>
              <w:t>Erkrankungen des Nervensystems</w:t>
            </w:r>
          </w:p>
        </w:tc>
        <w:tc>
          <w:tcPr>
            <w:tcW w:w="915" w:type="pct"/>
            <w:vAlign w:val="center"/>
          </w:tcPr>
          <w:p w14:paraId="424BEFDF" w14:textId="77777777" w:rsidR="006173B7" w:rsidRDefault="00183434">
            <w:pPr>
              <w:rPr>
                <w:lang w:eastAsia="ja-JP"/>
              </w:rPr>
            </w:pPr>
            <w:r>
              <w:rPr>
                <w:lang w:eastAsia="ja-JP"/>
              </w:rPr>
              <w:t>Sehr häufig</w:t>
            </w:r>
          </w:p>
        </w:tc>
        <w:tc>
          <w:tcPr>
            <w:tcW w:w="2747" w:type="pct"/>
            <w:vAlign w:val="center"/>
          </w:tcPr>
          <w:p w14:paraId="763E1872" w14:textId="77777777" w:rsidR="006173B7" w:rsidRDefault="00183434">
            <w:pPr>
              <w:autoSpaceDE w:val="0"/>
              <w:autoSpaceDN w:val="0"/>
              <w:adjustRightInd w:val="0"/>
              <w:spacing w:line="240" w:lineRule="auto"/>
              <w:rPr>
                <w:noProof/>
              </w:rPr>
            </w:pPr>
            <w:r>
              <w:rPr>
                <w:noProof/>
              </w:rPr>
              <w:t>Kopfschmerz*</w:t>
            </w:r>
            <w:r>
              <w:rPr>
                <w:noProof/>
                <w:vertAlign w:val="superscript"/>
              </w:rPr>
              <w:t>, a</w:t>
            </w:r>
          </w:p>
        </w:tc>
      </w:tr>
      <w:tr w:rsidR="006173B7" w14:paraId="4852D97B" w14:textId="77777777">
        <w:trPr>
          <w:cantSplit/>
          <w:trHeight w:val="318"/>
        </w:trPr>
        <w:tc>
          <w:tcPr>
            <w:tcW w:w="1338" w:type="pct"/>
            <w:vMerge/>
            <w:vAlign w:val="center"/>
          </w:tcPr>
          <w:p w14:paraId="040A8851" w14:textId="77777777" w:rsidR="006173B7" w:rsidRDefault="006173B7">
            <w:pPr>
              <w:autoSpaceDE w:val="0"/>
              <w:autoSpaceDN w:val="0"/>
              <w:adjustRightInd w:val="0"/>
              <w:spacing w:line="240" w:lineRule="auto"/>
              <w:rPr>
                <w:noProof/>
              </w:rPr>
            </w:pPr>
          </w:p>
        </w:tc>
        <w:tc>
          <w:tcPr>
            <w:tcW w:w="915" w:type="pct"/>
            <w:vMerge w:val="restart"/>
            <w:vAlign w:val="center"/>
          </w:tcPr>
          <w:p w14:paraId="231C4439" w14:textId="77777777" w:rsidR="006173B7" w:rsidRDefault="00183434">
            <w:pPr>
              <w:autoSpaceDE w:val="0"/>
              <w:autoSpaceDN w:val="0"/>
              <w:adjustRightInd w:val="0"/>
              <w:spacing w:line="240" w:lineRule="auto"/>
              <w:rPr>
                <w:noProof/>
              </w:rPr>
            </w:pPr>
            <w:r>
              <w:rPr>
                <w:noProof/>
              </w:rPr>
              <w:t>Häufig</w:t>
            </w:r>
          </w:p>
        </w:tc>
        <w:tc>
          <w:tcPr>
            <w:tcW w:w="2747" w:type="pct"/>
            <w:vAlign w:val="center"/>
          </w:tcPr>
          <w:p w14:paraId="0E720C69" w14:textId="77777777" w:rsidR="006173B7" w:rsidRDefault="00183434">
            <w:pPr>
              <w:autoSpaceDE w:val="0"/>
              <w:autoSpaceDN w:val="0"/>
              <w:adjustRightInd w:val="0"/>
              <w:spacing w:line="240" w:lineRule="auto"/>
              <w:rPr>
                <w:noProof/>
              </w:rPr>
            </w:pPr>
            <w:r>
              <w:rPr>
                <w:noProof/>
              </w:rPr>
              <w:t>Migräne*</w:t>
            </w:r>
          </w:p>
        </w:tc>
      </w:tr>
      <w:tr w:rsidR="006173B7" w14:paraId="717527D8" w14:textId="77777777">
        <w:trPr>
          <w:cantSplit/>
          <w:trHeight w:val="318"/>
        </w:trPr>
        <w:tc>
          <w:tcPr>
            <w:tcW w:w="1338" w:type="pct"/>
            <w:vMerge/>
            <w:vAlign w:val="center"/>
          </w:tcPr>
          <w:p w14:paraId="2D6E2C82" w14:textId="77777777" w:rsidR="006173B7" w:rsidRDefault="006173B7">
            <w:pPr>
              <w:autoSpaceDE w:val="0"/>
              <w:autoSpaceDN w:val="0"/>
              <w:adjustRightInd w:val="0"/>
              <w:spacing w:line="240" w:lineRule="auto"/>
              <w:rPr>
                <w:noProof/>
              </w:rPr>
            </w:pPr>
          </w:p>
        </w:tc>
        <w:tc>
          <w:tcPr>
            <w:tcW w:w="915" w:type="pct"/>
            <w:vMerge/>
            <w:vAlign w:val="center"/>
          </w:tcPr>
          <w:p w14:paraId="76AE557C" w14:textId="77777777" w:rsidR="006173B7" w:rsidRDefault="006173B7">
            <w:pPr>
              <w:autoSpaceDE w:val="0"/>
              <w:autoSpaceDN w:val="0"/>
              <w:adjustRightInd w:val="0"/>
              <w:spacing w:line="240" w:lineRule="auto"/>
              <w:rPr>
                <w:noProof/>
              </w:rPr>
            </w:pPr>
          </w:p>
        </w:tc>
        <w:tc>
          <w:tcPr>
            <w:tcW w:w="2747" w:type="pct"/>
            <w:vAlign w:val="center"/>
          </w:tcPr>
          <w:p w14:paraId="19126338" w14:textId="77777777" w:rsidR="006173B7" w:rsidRDefault="00183434">
            <w:pPr>
              <w:autoSpaceDE w:val="0"/>
              <w:autoSpaceDN w:val="0"/>
              <w:adjustRightInd w:val="0"/>
              <w:spacing w:line="240" w:lineRule="auto"/>
              <w:rPr>
                <w:noProof/>
              </w:rPr>
            </w:pPr>
            <w:r>
              <w:rPr>
                <w:noProof/>
              </w:rPr>
              <w:t>Spannungskopfschmerz*</w:t>
            </w:r>
          </w:p>
        </w:tc>
      </w:tr>
      <w:tr w:rsidR="006173B7" w14:paraId="6B60171E" w14:textId="77777777">
        <w:trPr>
          <w:cantSplit/>
          <w:trHeight w:val="318"/>
        </w:trPr>
        <w:tc>
          <w:tcPr>
            <w:tcW w:w="1338" w:type="pct"/>
            <w:vAlign w:val="center"/>
          </w:tcPr>
          <w:p w14:paraId="37C4302C" w14:textId="77777777" w:rsidR="006173B7" w:rsidRDefault="00183434">
            <w:pPr>
              <w:autoSpaceDE w:val="0"/>
              <w:autoSpaceDN w:val="0"/>
              <w:adjustRightInd w:val="0"/>
              <w:spacing w:line="240" w:lineRule="auto"/>
              <w:rPr>
                <w:noProof/>
              </w:rPr>
            </w:pPr>
            <w:r>
              <w:rPr>
                <w:noProof/>
              </w:rPr>
              <w:t>Erkrankungen der Atemwege, des Brustraums und Mediastinums</w:t>
            </w:r>
          </w:p>
        </w:tc>
        <w:tc>
          <w:tcPr>
            <w:tcW w:w="915" w:type="pct"/>
            <w:vAlign w:val="center"/>
          </w:tcPr>
          <w:p w14:paraId="7C78CE57" w14:textId="77777777" w:rsidR="006173B7" w:rsidRDefault="00183434">
            <w:pPr>
              <w:autoSpaceDE w:val="0"/>
              <w:autoSpaceDN w:val="0"/>
              <w:adjustRightInd w:val="0"/>
              <w:spacing w:line="240" w:lineRule="auto"/>
              <w:rPr>
                <w:noProof/>
              </w:rPr>
            </w:pPr>
            <w:r>
              <w:rPr>
                <w:noProof/>
              </w:rPr>
              <w:t>Häufig</w:t>
            </w:r>
          </w:p>
        </w:tc>
        <w:tc>
          <w:tcPr>
            <w:tcW w:w="2747" w:type="pct"/>
            <w:vAlign w:val="center"/>
          </w:tcPr>
          <w:p w14:paraId="4190CEF3" w14:textId="77777777" w:rsidR="006173B7" w:rsidRDefault="00183434">
            <w:pPr>
              <w:autoSpaceDE w:val="0"/>
              <w:autoSpaceDN w:val="0"/>
              <w:adjustRightInd w:val="0"/>
              <w:spacing w:line="240" w:lineRule="auto"/>
              <w:rPr>
                <w:noProof/>
              </w:rPr>
            </w:pPr>
            <w:r>
              <w:rPr>
                <w:noProof/>
              </w:rPr>
              <w:t>Husten</w:t>
            </w:r>
          </w:p>
        </w:tc>
      </w:tr>
      <w:tr w:rsidR="006173B7" w14:paraId="6A76E05C" w14:textId="77777777">
        <w:trPr>
          <w:cantSplit/>
          <w:trHeight w:val="313"/>
        </w:trPr>
        <w:tc>
          <w:tcPr>
            <w:tcW w:w="1338" w:type="pct"/>
            <w:vMerge w:val="restart"/>
            <w:vAlign w:val="center"/>
          </w:tcPr>
          <w:p w14:paraId="6063C7BE" w14:textId="77777777" w:rsidR="006173B7" w:rsidRDefault="00183434">
            <w:pPr>
              <w:autoSpaceDE w:val="0"/>
              <w:autoSpaceDN w:val="0"/>
              <w:adjustRightInd w:val="0"/>
              <w:spacing w:line="240" w:lineRule="auto"/>
              <w:rPr>
                <w:noProof/>
              </w:rPr>
            </w:pPr>
            <w:r>
              <w:rPr>
                <w:noProof/>
              </w:rPr>
              <w:t>Erkrankungen des Gastrointestinaltrakts</w:t>
            </w:r>
          </w:p>
        </w:tc>
        <w:tc>
          <w:tcPr>
            <w:tcW w:w="915" w:type="pct"/>
            <w:vMerge w:val="restart"/>
            <w:vAlign w:val="center"/>
          </w:tcPr>
          <w:p w14:paraId="6EF2A8F3" w14:textId="77777777" w:rsidR="006173B7" w:rsidRDefault="00183434">
            <w:pPr>
              <w:autoSpaceDE w:val="0"/>
              <w:autoSpaceDN w:val="0"/>
              <w:adjustRightInd w:val="0"/>
              <w:spacing w:line="240" w:lineRule="auto"/>
              <w:rPr>
                <w:noProof/>
              </w:rPr>
            </w:pPr>
            <w:r>
              <w:rPr>
                <w:noProof/>
              </w:rPr>
              <w:t>Sehr häufig</w:t>
            </w:r>
          </w:p>
        </w:tc>
        <w:tc>
          <w:tcPr>
            <w:tcW w:w="2747" w:type="pct"/>
            <w:vAlign w:val="center"/>
          </w:tcPr>
          <w:p w14:paraId="6E4865D0" w14:textId="77777777" w:rsidR="006173B7" w:rsidRDefault="00183434">
            <w:pPr>
              <w:autoSpaceDE w:val="0"/>
              <w:autoSpaceDN w:val="0"/>
              <w:adjustRightInd w:val="0"/>
              <w:spacing w:line="240" w:lineRule="auto"/>
              <w:rPr>
                <w:noProof/>
              </w:rPr>
            </w:pPr>
            <w:r>
              <w:rPr>
                <w:noProof/>
              </w:rPr>
              <w:t>Diarrhoe*</w:t>
            </w:r>
          </w:p>
        </w:tc>
      </w:tr>
      <w:tr w:rsidR="006173B7" w14:paraId="7A2BD85E" w14:textId="77777777">
        <w:trPr>
          <w:cantSplit/>
          <w:trHeight w:val="313"/>
        </w:trPr>
        <w:tc>
          <w:tcPr>
            <w:tcW w:w="1338" w:type="pct"/>
            <w:vMerge/>
            <w:vAlign w:val="center"/>
          </w:tcPr>
          <w:p w14:paraId="6D8A16BD" w14:textId="77777777" w:rsidR="006173B7" w:rsidRDefault="006173B7">
            <w:pPr>
              <w:autoSpaceDE w:val="0"/>
              <w:autoSpaceDN w:val="0"/>
              <w:adjustRightInd w:val="0"/>
              <w:spacing w:line="240" w:lineRule="auto"/>
              <w:rPr>
                <w:noProof/>
              </w:rPr>
            </w:pPr>
          </w:p>
        </w:tc>
        <w:tc>
          <w:tcPr>
            <w:tcW w:w="915" w:type="pct"/>
            <w:vMerge/>
            <w:vAlign w:val="center"/>
          </w:tcPr>
          <w:p w14:paraId="65975163" w14:textId="77777777" w:rsidR="006173B7" w:rsidRDefault="006173B7">
            <w:pPr>
              <w:autoSpaceDE w:val="0"/>
              <w:autoSpaceDN w:val="0"/>
              <w:adjustRightInd w:val="0"/>
              <w:spacing w:line="240" w:lineRule="auto"/>
              <w:rPr>
                <w:noProof/>
              </w:rPr>
            </w:pPr>
          </w:p>
        </w:tc>
        <w:tc>
          <w:tcPr>
            <w:tcW w:w="2747" w:type="pct"/>
            <w:vAlign w:val="center"/>
          </w:tcPr>
          <w:p w14:paraId="791A1F33" w14:textId="77777777" w:rsidR="006173B7" w:rsidRDefault="00183434">
            <w:pPr>
              <w:autoSpaceDE w:val="0"/>
              <w:autoSpaceDN w:val="0"/>
              <w:adjustRightInd w:val="0"/>
              <w:spacing w:line="240" w:lineRule="auto"/>
              <w:rPr>
                <w:noProof/>
              </w:rPr>
            </w:pPr>
            <w:r>
              <w:rPr>
                <w:noProof/>
              </w:rPr>
              <w:t>Übelkeit*</w:t>
            </w:r>
          </w:p>
        </w:tc>
      </w:tr>
      <w:tr w:rsidR="006173B7" w14:paraId="0B5E2EE4" w14:textId="77777777">
        <w:trPr>
          <w:cantSplit/>
          <w:trHeight w:val="313"/>
        </w:trPr>
        <w:tc>
          <w:tcPr>
            <w:tcW w:w="1338" w:type="pct"/>
            <w:vMerge/>
            <w:vAlign w:val="center"/>
          </w:tcPr>
          <w:p w14:paraId="7F187D43" w14:textId="77777777" w:rsidR="006173B7" w:rsidRDefault="006173B7">
            <w:pPr>
              <w:autoSpaceDE w:val="0"/>
              <w:autoSpaceDN w:val="0"/>
              <w:adjustRightInd w:val="0"/>
              <w:spacing w:line="240" w:lineRule="auto"/>
              <w:rPr>
                <w:noProof/>
              </w:rPr>
            </w:pPr>
          </w:p>
        </w:tc>
        <w:tc>
          <w:tcPr>
            <w:tcW w:w="915" w:type="pct"/>
            <w:vMerge w:val="restart"/>
            <w:vAlign w:val="center"/>
          </w:tcPr>
          <w:p w14:paraId="698A81ED" w14:textId="77777777" w:rsidR="006173B7" w:rsidRDefault="00183434">
            <w:pPr>
              <w:autoSpaceDE w:val="0"/>
              <w:autoSpaceDN w:val="0"/>
              <w:adjustRightInd w:val="0"/>
              <w:spacing w:line="240" w:lineRule="auto"/>
              <w:rPr>
                <w:noProof/>
              </w:rPr>
            </w:pPr>
            <w:r>
              <w:rPr>
                <w:noProof/>
              </w:rPr>
              <w:t>Häufig</w:t>
            </w:r>
          </w:p>
        </w:tc>
        <w:tc>
          <w:tcPr>
            <w:tcW w:w="2747" w:type="pct"/>
            <w:vAlign w:val="center"/>
          </w:tcPr>
          <w:p w14:paraId="01A7546B" w14:textId="77777777" w:rsidR="006173B7" w:rsidRDefault="00183434">
            <w:pPr>
              <w:autoSpaceDE w:val="0"/>
              <w:autoSpaceDN w:val="0"/>
              <w:adjustRightInd w:val="0"/>
              <w:spacing w:line="240" w:lineRule="auto"/>
              <w:rPr>
                <w:noProof/>
              </w:rPr>
            </w:pPr>
            <w:r>
              <w:rPr>
                <w:noProof/>
              </w:rPr>
              <w:t xml:space="preserve">Erbrechen* </w:t>
            </w:r>
          </w:p>
        </w:tc>
      </w:tr>
      <w:tr w:rsidR="006173B7" w14:paraId="7A9DAFA9" w14:textId="77777777">
        <w:trPr>
          <w:cantSplit/>
          <w:trHeight w:val="313"/>
        </w:trPr>
        <w:tc>
          <w:tcPr>
            <w:tcW w:w="1338" w:type="pct"/>
            <w:vMerge/>
            <w:vAlign w:val="center"/>
          </w:tcPr>
          <w:p w14:paraId="3739A624" w14:textId="77777777" w:rsidR="006173B7" w:rsidRDefault="006173B7">
            <w:pPr>
              <w:autoSpaceDE w:val="0"/>
              <w:autoSpaceDN w:val="0"/>
              <w:adjustRightInd w:val="0"/>
              <w:spacing w:line="240" w:lineRule="auto"/>
              <w:rPr>
                <w:noProof/>
              </w:rPr>
            </w:pPr>
          </w:p>
        </w:tc>
        <w:tc>
          <w:tcPr>
            <w:tcW w:w="915" w:type="pct"/>
            <w:vMerge/>
            <w:vAlign w:val="center"/>
          </w:tcPr>
          <w:p w14:paraId="39A772BB" w14:textId="77777777" w:rsidR="006173B7" w:rsidRDefault="006173B7">
            <w:pPr>
              <w:autoSpaceDE w:val="0"/>
              <w:autoSpaceDN w:val="0"/>
              <w:adjustRightInd w:val="0"/>
              <w:spacing w:line="240" w:lineRule="auto"/>
              <w:rPr>
                <w:noProof/>
              </w:rPr>
            </w:pPr>
          </w:p>
        </w:tc>
        <w:tc>
          <w:tcPr>
            <w:tcW w:w="2747" w:type="pct"/>
            <w:vAlign w:val="center"/>
          </w:tcPr>
          <w:p w14:paraId="67E94234" w14:textId="77777777" w:rsidR="006173B7" w:rsidRDefault="00183434">
            <w:pPr>
              <w:autoSpaceDE w:val="0"/>
              <w:autoSpaceDN w:val="0"/>
              <w:adjustRightInd w:val="0"/>
              <w:spacing w:line="240" w:lineRule="auto"/>
              <w:rPr>
                <w:noProof/>
              </w:rPr>
            </w:pPr>
            <w:r>
              <w:rPr>
                <w:noProof/>
              </w:rPr>
              <w:t>Dyspepsie</w:t>
            </w:r>
          </w:p>
        </w:tc>
      </w:tr>
      <w:tr w:rsidR="006173B7" w14:paraId="3CBE43C2" w14:textId="77777777">
        <w:trPr>
          <w:cantSplit/>
          <w:trHeight w:val="313"/>
        </w:trPr>
        <w:tc>
          <w:tcPr>
            <w:tcW w:w="1338" w:type="pct"/>
            <w:vMerge/>
            <w:vAlign w:val="center"/>
          </w:tcPr>
          <w:p w14:paraId="0E68E062" w14:textId="77777777" w:rsidR="006173B7" w:rsidRDefault="006173B7">
            <w:pPr>
              <w:autoSpaceDE w:val="0"/>
              <w:autoSpaceDN w:val="0"/>
              <w:adjustRightInd w:val="0"/>
              <w:spacing w:line="240" w:lineRule="auto"/>
              <w:rPr>
                <w:noProof/>
              </w:rPr>
            </w:pPr>
          </w:p>
        </w:tc>
        <w:tc>
          <w:tcPr>
            <w:tcW w:w="915" w:type="pct"/>
            <w:vMerge/>
            <w:vAlign w:val="center"/>
          </w:tcPr>
          <w:p w14:paraId="6874B7FC" w14:textId="77777777" w:rsidR="006173B7" w:rsidRDefault="006173B7">
            <w:pPr>
              <w:autoSpaceDE w:val="0"/>
              <w:autoSpaceDN w:val="0"/>
              <w:adjustRightInd w:val="0"/>
              <w:spacing w:line="240" w:lineRule="auto"/>
              <w:rPr>
                <w:noProof/>
              </w:rPr>
            </w:pPr>
          </w:p>
        </w:tc>
        <w:tc>
          <w:tcPr>
            <w:tcW w:w="2747" w:type="pct"/>
            <w:vAlign w:val="center"/>
          </w:tcPr>
          <w:p w14:paraId="60C33B13" w14:textId="77777777" w:rsidR="006173B7" w:rsidRDefault="00183434">
            <w:pPr>
              <w:autoSpaceDE w:val="0"/>
              <w:autoSpaceDN w:val="0"/>
              <w:adjustRightInd w:val="0"/>
              <w:spacing w:line="240" w:lineRule="auto"/>
              <w:rPr>
                <w:noProof/>
              </w:rPr>
            </w:pPr>
            <w:r>
              <w:rPr>
                <w:noProof/>
              </w:rPr>
              <w:t xml:space="preserve">Häufiger Stuhlgang </w:t>
            </w:r>
          </w:p>
        </w:tc>
      </w:tr>
      <w:tr w:rsidR="006173B7" w14:paraId="5F1F3E56" w14:textId="77777777">
        <w:trPr>
          <w:cantSplit/>
          <w:trHeight w:val="313"/>
        </w:trPr>
        <w:tc>
          <w:tcPr>
            <w:tcW w:w="1338" w:type="pct"/>
            <w:vMerge/>
            <w:vAlign w:val="center"/>
          </w:tcPr>
          <w:p w14:paraId="6A3A4CFB" w14:textId="77777777" w:rsidR="006173B7" w:rsidRDefault="006173B7">
            <w:pPr>
              <w:autoSpaceDE w:val="0"/>
              <w:autoSpaceDN w:val="0"/>
              <w:adjustRightInd w:val="0"/>
              <w:spacing w:line="240" w:lineRule="auto"/>
              <w:rPr>
                <w:noProof/>
              </w:rPr>
            </w:pPr>
          </w:p>
        </w:tc>
        <w:tc>
          <w:tcPr>
            <w:tcW w:w="915" w:type="pct"/>
            <w:vMerge/>
            <w:vAlign w:val="center"/>
          </w:tcPr>
          <w:p w14:paraId="59A81B6A" w14:textId="77777777" w:rsidR="006173B7" w:rsidRDefault="006173B7">
            <w:pPr>
              <w:autoSpaceDE w:val="0"/>
              <w:autoSpaceDN w:val="0"/>
              <w:adjustRightInd w:val="0"/>
              <w:spacing w:line="240" w:lineRule="auto"/>
              <w:rPr>
                <w:noProof/>
              </w:rPr>
            </w:pPr>
          </w:p>
        </w:tc>
        <w:tc>
          <w:tcPr>
            <w:tcW w:w="2747" w:type="pct"/>
            <w:vAlign w:val="center"/>
          </w:tcPr>
          <w:p w14:paraId="2130905F" w14:textId="77777777" w:rsidR="006173B7" w:rsidRDefault="00183434">
            <w:pPr>
              <w:autoSpaceDE w:val="0"/>
              <w:autoSpaceDN w:val="0"/>
              <w:adjustRightInd w:val="0"/>
              <w:spacing w:line="240" w:lineRule="auto"/>
              <w:rPr>
                <w:noProof/>
              </w:rPr>
            </w:pPr>
            <w:r>
              <w:rPr>
                <w:noProof/>
              </w:rPr>
              <w:t>Oberbauchschmerzen*</w:t>
            </w:r>
          </w:p>
        </w:tc>
      </w:tr>
      <w:tr w:rsidR="006173B7" w14:paraId="7FE3D521" w14:textId="77777777">
        <w:trPr>
          <w:cantSplit/>
          <w:trHeight w:val="313"/>
        </w:trPr>
        <w:tc>
          <w:tcPr>
            <w:tcW w:w="1338" w:type="pct"/>
            <w:vMerge/>
            <w:vAlign w:val="center"/>
          </w:tcPr>
          <w:p w14:paraId="4CA7616D" w14:textId="77777777" w:rsidR="006173B7" w:rsidRDefault="006173B7">
            <w:pPr>
              <w:autoSpaceDE w:val="0"/>
              <w:autoSpaceDN w:val="0"/>
              <w:adjustRightInd w:val="0"/>
              <w:spacing w:line="240" w:lineRule="auto"/>
              <w:rPr>
                <w:noProof/>
              </w:rPr>
            </w:pPr>
          </w:p>
        </w:tc>
        <w:tc>
          <w:tcPr>
            <w:tcW w:w="915" w:type="pct"/>
            <w:vMerge/>
            <w:vAlign w:val="center"/>
          </w:tcPr>
          <w:p w14:paraId="4C5179EC" w14:textId="77777777" w:rsidR="006173B7" w:rsidRDefault="006173B7">
            <w:pPr>
              <w:autoSpaceDE w:val="0"/>
              <w:autoSpaceDN w:val="0"/>
              <w:adjustRightInd w:val="0"/>
              <w:spacing w:line="240" w:lineRule="auto"/>
              <w:rPr>
                <w:noProof/>
              </w:rPr>
            </w:pPr>
          </w:p>
        </w:tc>
        <w:tc>
          <w:tcPr>
            <w:tcW w:w="2747" w:type="pct"/>
            <w:vAlign w:val="center"/>
          </w:tcPr>
          <w:p w14:paraId="6CBF3F14" w14:textId="77777777" w:rsidR="006173B7" w:rsidRDefault="00183434">
            <w:pPr>
              <w:autoSpaceDE w:val="0"/>
              <w:autoSpaceDN w:val="0"/>
              <w:adjustRightInd w:val="0"/>
              <w:spacing w:line="240" w:lineRule="auto"/>
              <w:rPr>
                <w:noProof/>
              </w:rPr>
            </w:pPr>
            <w:r>
              <w:rPr>
                <w:noProof/>
              </w:rPr>
              <w:t xml:space="preserve">Gastroösophageale Refluxkrankheit </w:t>
            </w:r>
          </w:p>
        </w:tc>
      </w:tr>
      <w:tr w:rsidR="006173B7" w14:paraId="5A3B7514" w14:textId="77777777">
        <w:trPr>
          <w:cantSplit/>
          <w:trHeight w:val="840"/>
        </w:trPr>
        <w:tc>
          <w:tcPr>
            <w:tcW w:w="1338" w:type="pct"/>
            <w:vMerge/>
            <w:vAlign w:val="center"/>
          </w:tcPr>
          <w:p w14:paraId="62743E5C" w14:textId="77777777" w:rsidR="006173B7" w:rsidRDefault="006173B7">
            <w:pPr>
              <w:autoSpaceDE w:val="0"/>
              <w:autoSpaceDN w:val="0"/>
              <w:adjustRightInd w:val="0"/>
              <w:spacing w:line="240" w:lineRule="auto"/>
              <w:rPr>
                <w:noProof/>
              </w:rPr>
            </w:pPr>
          </w:p>
        </w:tc>
        <w:tc>
          <w:tcPr>
            <w:tcW w:w="915" w:type="pct"/>
            <w:vAlign w:val="center"/>
          </w:tcPr>
          <w:p w14:paraId="20893481" w14:textId="77777777" w:rsidR="006173B7" w:rsidRDefault="00183434">
            <w:pPr>
              <w:autoSpaceDE w:val="0"/>
              <w:autoSpaceDN w:val="0"/>
              <w:adjustRightInd w:val="0"/>
              <w:spacing w:line="240" w:lineRule="auto"/>
              <w:rPr>
                <w:noProof/>
              </w:rPr>
            </w:pPr>
            <w:r>
              <w:rPr>
                <w:noProof/>
              </w:rPr>
              <w:t>Gelegentlich</w:t>
            </w:r>
          </w:p>
        </w:tc>
        <w:tc>
          <w:tcPr>
            <w:tcW w:w="2747" w:type="pct"/>
            <w:vAlign w:val="center"/>
          </w:tcPr>
          <w:p w14:paraId="4AAFED9D" w14:textId="77777777" w:rsidR="006173B7" w:rsidRDefault="00183434">
            <w:pPr>
              <w:autoSpaceDE w:val="0"/>
              <w:autoSpaceDN w:val="0"/>
              <w:adjustRightInd w:val="0"/>
              <w:spacing w:line="240" w:lineRule="auto"/>
              <w:rPr>
                <w:noProof/>
              </w:rPr>
            </w:pPr>
            <w:r>
              <w:rPr>
                <w:noProof/>
              </w:rPr>
              <w:t>Gastrointestinale Blutungen</w:t>
            </w:r>
          </w:p>
        </w:tc>
      </w:tr>
      <w:tr w:rsidR="006173B7" w14:paraId="309B8F5E" w14:textId="77777777" w:rsidTr="007C43CC">
        <w:trPr>
          <w:cantSplit/>
          <w:trHeight w:val="289"/>
        </w:trPr>
        <w:tc>
          <w:tcPr>
            <w:tcW w:w="1338" w:type="pct"/>
            <w:vMerge w:val="restart"/>
            <w:vAlign w:val="center"/>
          </w:tcPr>
          <w:p w14:paraId="36076053" w14:textId="4B0A60CD" w:rsidR="006173B7" w:rsidRDefault="00183434">
            <w:pPr>
              <w:autoSpaceDE w:val="0"/>
              <w:autoSpaceDN w:val="0"/>
              <w:adjustRightInd w:val="0"/>
              <w:spacing w:line="240" w:lineRule="auto"/>
              <w:rPr>
                <w:noProof/>
              </w:rPr>
            </w:pPr>
            <w:r>
              <w:rPr>
                <w:noProof/>
              </w:rPr>
              <w:t>Erkrankungen der Haut und des Unterhautgewebes</w:t>
            </w:r>
          </w:p>
        </w:tc>
        <w:tc>
          <w:tcPr>
            <w:tcW w:w="915" w:type="pct"/>
            <w:vMerge w:val="restart"/>
            <w:vAlign w:val="center"/>
          </w:tcPr>
          <w:p w14:paraId="540724BF" w14:textId="77777777" w:rsidR="006173B7" w:rsidRDefault="00183434">
            <w:pPr>
              <w:autoSpaceDE w:val="0"/>
              <w:autoSpaceDN w:val="0"/>
              <w:adjustRightInd w:val="0"/>
              <w:spacing w:line="240" w:lineRule="auto"/>
              <w:rPr>
                <w:noProof/>
              </w:rPr>
            </w:pPr>
            <w:r>
              <w:rPr>
                <w:noProof/>
              </w:rPr>
              <w:t>Gelegentlich</w:t>
            </w:r>
          </w:p>
        </w:tc>
        <w:tc>
          <w:tcPr>
            <w:tcW w:w="2747" w:type="pct"/>
            <w:vAlign w:val="center"/>
          </w:tcPr>
          <w:p w14:paraId="3CB616F5" w14:textId="598C8C15" w:rsidR="006173B7" w:rsidRDefault="00183434">
            <w:pPr>
              <w:autoSpaceDE w:val="0"/>
              <w:autoSpaceDN w:val="0"/>
              <w:adjustRightInd w:val="0"/>
              <w:spacing w:line="240" w:lineRule="auto"/>
              <w:rPr>
                <w:noProof/>
              </w:rPr>
            </w:pPr>
            <w:r>
              <w:rPr>
                <w:noProof/>
              </w:rPr>
              <w:t>Hautausschlag</w:t>
            </w:r>
          </w:p>
        </w:tc>
      </w:tr>
      <w:tr w:rsidR="006173B7" w14:paraId="1B32B8A1" w14:textId="77777777" w:rsidTr="007C43CC">
        <w:trPr>
          <w:cantSplit/>
          <w:trHeight w:val="289"/>
        </w:trPr>
        <w:tc>
          <w:tcPr>
            <w:tcW w:w="1338" w:type="pct"/>
            <w:vMerge/>
            <w:vAlign w:val="center"/>
          </w:tcPr>
          <w:p w14:paraId="5AD7E53C" w14:textId="77777777" w:rsidR="006173B7" w:rsidRDefault="006173B7">
            <w:pPr>
              <w:autoSpaceDE w:val="0"/>
              <w:autoSpaceDN w:val="0"/>
              <w:adjustRightInd w:val="0"/>
              <w:spacing w:line="240" w:lineRule="auto"/>
              <w:rPr>
                <w:noProof/>
              </w:rPr>
            </w:pPr>
          </w:p>
        </w:tc>
        <w:tc>
          <w:tcPr>
            <w:tcW w:w="915" w:type="pct"/>
            <w:vMerge/>
            <w:vAlign w:val="center"/>
          </w:tcPr>
          <w:p w14:paraId="278211B4" w14:textId="77777777" w:rsidR="006173B7" w:rsidRDefault="006173B7">
            <w:pPr>
              <w:autoSpaceDE w:val="0"/>
              <w:autoSpaceDN w:val="0"/>
              <w:adjustRightInd w:val="0"/>
              <w:spacing w:line="240" w:lineRule="auto"/>
              <w:rPr>
                <w:noProof/>
              </w:rPr>
            </w:pPr>
          </w:p>
        </w:tc>
        <w:tc>
          <w:tcPr>
            <w:tcW w:w="2747" w:type="pct"/>
            <w:vAlign w:val="center"/>
          </w:tcPr>
          <w:p w14:paraId="43EDF73D" w14:textId="77777777" w:rsidR="006173B7" w:rsidRDefault="00183434">
            <w:pPr>
              <w:autoSpaceDE w:val="0"/>
              <w:autoSpaceDN w:val="0"/>
              <w:adjustRightInd w:val="0"/>
              <w:spacing w:line="240" w:lineRule="auto"/>
              <w:rPr>
                <w:noProof/>
              </w:rPr>
            </w:pPr>
            <w:r>
              <w:rPr>
                <w:noProof/>
              </w:rPr>
              <w:t>Urtikaria</w:t>
            </w:r>
          </w:p>
        </w:tc>
      </w:tr>
      <w:tr w:rsidR="006173B7" w14:paraId="3C0822DB" w14:textId="77777777">
        <w:trPr>
          <w:cantSplit/>
          <w:trHeight w:val="287"/>
        </w:trPr>
        <w:tc>
          <w:tcPr>
            <w:tcW w:w="1338" w:type="pct"/>
            <w:vMerge/>
            <w:vAlign w:val="center"/>
          </w:tcPr>
          <w:p w14:paraId="03E1A753" w14:textId="77777777" w:rsidR="006173B7" w:rsidRDefault="006173B7">
            <w:pPr>
              <w:autoSpaceDE w:val="0"/>
              <w:autoSpaceDN w:val="0"/>
              <w:adjustRightInd w:val="0"/>
              <w:spacing w:line="240" w:lineRule="auto"/>
              <w:rPr>
                <w:noProof/>
              </w:rPr>
            </w:pPr>
          </w:p>
        </w:tc>
        <w:tc>
          <w:tcPr>
            <w:tcW w:w="915" w:type="pct"/>
            <w:vAlign w:val="center"/>
          </w:tcPr>
          <w:p w14:paraId="02DCBC6D" w14:textId="77777777" w:rsidR="006173B7" w:rsidRDefault="00183434">
            <w:pPr>
              <w:autoSpaceDE w:val="0"/>
              <w:autoSpaceDN w:val="0"/>
              <w:adjustRightInd w:val="0"/>
              <w:spacing w:line="240" w:lineRule="auto"/>
              <w:rPr>
                <w:noProof/>
              </w:rPr>
            </w:pPr>
            <w:r>
              <w:rPr>
                <w:noProof/>
              </w:rPr>
              <w:t>Nicht bekannt</w:t>
            </w:r>
          </w:p>
        </w:tc>
        <w:tc>
          <w:tcPr>
            <w:tcW w:w="2747" w:type="pct"/>
            <w:vAlign w:val="center"/>
          </w:tcPr>
          <w:p w14:paraId="69354796" w14:textId="77777777" w:rsidR="006173B7" w:rsidRDefault="00183434">
            <w:pPr>
              <w:autoSpaceDE w:val="0"/>
              <w:autoSpaceDN w:val="0"/>
              <w:adjustRightInd w:val="0"/>
              <w:spacing w:line="240" w:lineRule="auto"/>
              <w:rPr>
                <w:noProof/>
              </w:rPr>
            </w:pPr>
            <w:r>
              <w:rPr>
                <w:noProof/>
              </w:rPr>
              <w:t>Angioödem</w:t>
            </w:r>
          </w:p>
        </w:tc>
      </w:tr>
      <w:tr w:rsidR="006173B7" w14:paraId="20BCCEB0" w14:textId="77777777">
        <w:trPr>
          <w:cantSplit/>
          <w:trHeight w:val="840"/>
        </w:trPr>
        <w:tc>
          <w:tcPr>
            <w:tcW w:w="1338" w:type="pct"/>
            <w:vAlign w:val="center"/>
          </w:tcPr>
          <w:p w14:paraId="1F2E027A" w14:textId="77777777" w:rsidR="006173B7" w:rsidRDefault="00183434">
            <w:pPr>
              <w:autoSpaceDE w:val="0"/>
              <w:autoSpaceDN w:val="0"/>
              <w:adjustRightInd w:val="0"/>
              <w:spacing w:line="240" w:lineRule="auto"/>
              <w:rPr>
                <w:noProof/>
              </w:rPr>
            </w:pPr>
            <w:r>
              <w:rPr>
                <w:noProof/>
              </w:rPr>
              <w:lastRenderedPageBreak/>
              <w:t>Skelettmuskulatur-, Bindegewebs- und Knochenerkrankungen</w:t>
            </w:r>
          </w:p>
        </w:tc>
        <w:tc>
          <w:tcPr>
            <w:tcW w:w="915" w:type="pct"/>
            <w:vAlign w:val="center"/>
          </w:tcPr>
          <w:p w14:paraId="4321D0C5" w14:textId="77777777" w:rsidR="006173B7" w:rsidRDefault="00183434">
            <w:pPr>
              <w:autoSpaceDE w:val="0"/>
              <w:autoSpaceDN w:val="0"/>
              <w:adjustRightInd w:val="0"/>
              <w:spacing w:line="240" w:lineRule="auto"/>
              <w:rPr>
                <w:noProof/>
              </w:rPr>
            </w:pPr>
            <w:r>
              <w:rPr>
                <w:noProof/>
              </w:rPr>
              <w:t>Häufig</w:t>
            </w:r>
          </w:p>
        </w:tc>
        <w:tc>
          <w:tcPr>
            <w:tcW w:w="2747" w:type="pct"/>
            <w:vAlign w:val="center"/>
          </w:tcPr>
          <w:p w14:paraId="0352F63A" w14:textId="77777777" w:rsidR="006173B7" w:rsidRDefault="00183434">
            <w:pPr>
              <w:autoSpaceDE w:val="0"/>
              <w:autoSpaceDN w:val="0"/>
              <w:adjustRightInd w:val="0"/>
              <w:spacing w:line="240" w:lineRule="auto"/>
              <w:rPr>
                <w:noProof/>
              </w:rPr>
            </w:pPr>
            <w:r>
              <w:rPr>
                <w:noProof/>
              </w:rPr>
              <w:t>Rückenschmerzen*</w:t>
            </w:r>
          </w:p>
        </w:tc>
      </w:tr>
      <w:tr w:rsidR="006173B7" w14:paraId="746EBD34" w14:textId="77777777">
        <w:trPr>
          <w:cantSplit/>
          <w:trHeight w:val="313"/>
        </w:trPr>
        <w:tc>
          <w:tcPr>
            <w:tcW w:w="1338" w:type="pct"/>
            <w:vAlign w:val="center"/>
          </w:tcPr>
          <w:p w14:paraId="0651F196" w14:textId="77777777" w:rsidR="006173B7" w:rsidRDefault="00183434">
            <w:pPr>
              <w:autoSpaceDE w:val="0"/>
              <w:autoSpaceDN w:val="0"/>
              <w:adjustRightInd w:val="0"/>
              <w:spacing w:line="240" w:lineRule="auto"/>
              <w:rPr>
                <w:noProof/>
              </w:rPr>
            </w:pPr>
            <w:r>
              <w:rPr>
                <w:noProof/>
              </w:rPr>
              <w:t>Allgemeine Erkrankungen und Beschwerden am Verabreichungsort</w:t>
            </w:r>
          </w:p>
        </w:tc>
        <w:tc>
          <w:tcPr>
            <w:tcW w:w="915" w:type="pct"/>
            <w:vAlign w:val="center"/>
          </w:tcPr>
          <w:p w14:paraId="10ADC217" w14:textId="77777777" w:rsidR="006173B7" w:rsidRDefault="00183434">
            <w:pPr>
              <w:autoSpaceDE w:val="0"/>
              <w:autoSpaceDN w:val="0"/>
              <w:adjustRightInd w:val="0"/>
              <w:spacing w:line="240" w:lineRule="auto"/>
              <w:rPr>
                <w:noProof/>
              </w:rPr>
            </w:pPr>
            <w:r>
              <w:rPr>
                <w:noProof/>
              </w:rPr>
              <w:t>Häufig</w:t>
            </w:r>
          </w:p>
        </w:tc>
        <w:tc>
          <w:tcPr>
            <w:tcW w:w="2747" w:type="pct"/>
            <w:vAlign w:val="center"/>
          </w:tcPr>
          <w:p w14:paraId="74FBA17A" w14:textId="77777777" w:rsidR="006173B7" w:rsidRDefault="00183434">
            <w:pPr>
              <w:autoSpaceDE w:val="0"/>
              <w:autoSpaceDN w:val="0"/>
              <w:adjustRightInd w:val="0"/>
              <w:spacing w:line="240" w:lineRule="auto"/>
              <w:rPr>
                <w:noProof/>
              </w:rPr>
            </w:pPr>
            <w:r>
              <w:rPr>
                <w:noProof/>
              </w:rPr>
              <w:t>Fatigue</w:t>
            </w:r>
          </w:p>
        </w:tc>
      </w:tr>
      <w:tr w:rsidR="006173B7" w14:paraId="52858307" w14:textId="77777777">
        <w:trPr>
          <w:cantSplit/>
          <w:trHeight w:val="318"/>
        </w:trPr>
        <w:tc>
          <w:tcPr>
            <w:tcW w:w="1338" w:type="pct"/>
            <w:vAlign w:val="center"/>
          </w:tcPr>
          <w:p w14:paraId="575D65B5" w14:textId="77777777" w:rsidR="006173B7" w:rsidRDefault="00183434">
            <w:pPr>
              <w:autoSpaceDE w:val="0"/>
              <w:autoSpaceDN w:val="0"/>
              <w:adjustRightInd w:val="0"/>
              <w:spacing w:line="240" w:lineRule="auto"/>
              <w:rPr>
                <w:noProof/>
              </w:rPr>
            </w:pPr>
            <w:r>
              <w:rPr>
                <w:noProof/>
              </w:rPr>
              <w:t>Untersuchungen</w:t>
            </w:r>
          </w:p>
        </w:tc>
        <w:tc>
          <w:tcPr>
            <w:tcW w:w="915" w:type="pct"/>
            <w:vAlign w:val="center"/>
          </w:tcPr>
          <w:p w14:paraId="3513A74C" w14:textId="77777777" w:rsidR="006173B7" w:rsidRDefault="00183434">
            <w:pPr>
              <w:autoSpaceDE w:val="0"/>
              <w:autoSpaceDN w:val="0"/>
              <w:adjustRightInd w:val="0"/>
              <w:spacing w:line="240" w:lineRule="auto"/>
              <w:rPr>
                <w:noProof/>
              </w:rPr>
            </w:pPr>
            <w:r>
              <w:rPr>
                <w:noProof/>
              </w:rPr>
              <w:t>Gelegentlich</w:t>
            </w:r>
          </w:p>
        </w:tc>
        <w:tc>
          <w:tcPr>
            <w:tcW w:w="2747" w:type="pct"/>
            <w:vAlign w:val="center"/>
          </w:tcPr>
          <w:p w14:paraId="4E05E095" w14:textId="77777777" w:rsidR="006173B7" w:rsidRDefault="00183434">
            <w:pPr>
              <w:autoSpaceDE w:val="0"/>
              <w:autoSpaceDN w:val="0"/>
              <w:adjustRightInd w:val="0"/>
              <w:spacing w:line="240" w:lineRule="auto"/>
              <w:rPr>
                <w:noProof/>
              </w:rPr>
            </w:pPr>
            <w:r>
              <w:rPr>
                <w:noProof/>
              </w:rPr>
              <w:t>Gewichtsverlust</w:t>
            </w:r>
          </w:p>
        </w:tc>
      </w:tr>
    </w:tbl>
    <w:p w14:paraId="670087A5" w14:textId="77777777" w:rsidR="006173B7" w:rsidRPr="007C43CC" w:rsidRDefault="00183434">
      <w:pPr>
        <w:spacing w:line="240" w:lineRule="auto"/>
        <w:rPr>
          <w:noProof/>
          <w:sz w:val="20"/>
          <w:szCs w:val="20"/>
        </w:rPr>
      </w:pPr>
      <w:r w:rsidRPr="007C43CC">
        <w:rPr>
          <w:noProof/>
          <w:sz w:val="20"/>
          <w:szCs w:val="20"/>
        </w:rPr>
        <w:t>*Diese Nebenwirkungen wurden in mindestens einem Fall als schwerwiegend angegeben.</w:t>
      </w:r>
    </w:p>
    <w:p w14:paraId="1A60B88F" w14:textId="77777777" w:rsidR="006173B7" w:rsidRPr="007C43CC" w:rsidRDefault="00183434">
      <w:pPr>
        <w:spacing w:line="240" w:lineRule="auto"/>
        <w:rPr>
          <w:sz w:val="20"/>
          <w:szCs w:val="20"/>
        </w:rPr>
      </w:pPr>
      <w:r w:rsidRPr="007C43CC">
        <w:rPr>
          <w:sz w:val="20"/>
          <w:szCs w:val="20"/>
          <w:vertAlign w:val="superscript"/>
        </w:rPr>
        <w:t>a</w:t>
      </w:r>
      <w:r w:rsidRPr="007C43CC">
        <w:rPr>
          <w:sz w:val="20"/>
          <w:szCs w:val="20"/>
        </w:rPr>
        <w:t xml:space="preserve"> Häufigkeit bei PSA und PSOR als häufig berichtet</w:t>
      </w:r>
    </w:p>
    <w:p w14:paraId="0B9503D8" w14:textId="77777777" w:rsidR="006173B7" w:rsidRDefault="006173B7">
      <w:pPr>
        <w:spacing w:line="240" w:lineRule="auto"/>
        <w:rPr>
          <w:noProof/>
        </w:rPr>
      </w:pPr>
    </w:p>
    <w:p w14:paraId="6EC12A4A" w14:textId="77777777" w:rsidR="006173B7" w:rsidRDefault="00183434">
      <w:pPr>
        <w:keepNext/>
        <w:keepLines/>
        <w:spacing w:line="240" w:lineRule="auto"/>
        <w:outlineLvl w:val="0"/>
        <w:rPr>
          <w:noProof/>
          <w:u w:val="single"/>
        </w:rPr>
      </w:pPr>
      <w:r>
        <w:rPr>
          <w:noProof/>
          <w:u w:val="single"/>
        </w:rPr>
        <w:t>Beschreibung ausgewählter Nebenwirkungen</w:t>
      </w:r>
    </w:p>
    <w:p w14:paraId="03805B43" w14:textId="77777777" w:rsidR="006173B7" w:rsidRDefault="006173B7">
      <w:pPr>
        <w:keepNext/>
        <w:keepLines/>
        <w:spacing w:line="240" w:lineRule="auto"/>
        <w:outlineLvl w:val="0"/>
        <w:rPr>
          <w:noProof/>
          <w:u w:val="single"/>
        </w:rPr>
      </w:pPr>
    </w:p>
    <w:p w14:paraId="6E39CEE9" w14:textId="77777777" w:rsidR="006173B7" w:rsidRDefault="00183434">
      <w:pPr>
        <w:keepNext/>
        <w:keepLines/>
        <w:spacing w:line="240" w:lineRule="auto"/>
        <w:outlineLvl w:val="0"/>
        <w:rPr>
          <w:i/>
          <w:iCs/>
          <w:noProof/>
          <w:u w:val="single"/>
        </w:rPr>
      </w:pPr>
      <w:r>
        <w:rPr>
          <w:i/>
          <w:iCs/>
          <w:noProof/>
          <w:u w:val="single"/>
        </w:rPr>
        <w:t>Psychiatrische Erkrankungen</w:t>
      </w:r>
    </w:p>
    <w:p w14:paraId="3AC3BBFA" w14:textId="77777777" w:rsidR="006173B7" w:rsidRDefault="00183434">
      <w:pPr>
        <w:pStyle w:val="C-BodyText"/>
        <w:keepNext/>
        <w:keepLines/>
        <w:tabs>
          <w:tab w:val="left" w:pos="180"/>
          <w:tab w:val="left" w:pos="4140"/>
        </w:tabs>
        <w:spacing w:before="0" w:after="0" w:line="240" w:lineRule="auto"/>
        <w:rPr>
          <w:i/>
          <w:iCs/>
          <w:noProof/>
          <w:sz w:val="22"/>
          <w:szCs w:val="22"/>
          <w:u w:val="single"/>
        </w:rPr>
      </w:pPr>
      <w:r>
        <w:rPr>
          <w:noProof/>
          <w:sz w:val="22"/>
          <w:szCs w:val="22"/>
        </w:rPr>
        <w:t>In klinischen Studien und Erfahrungen nach Markteinführung wurden gelegentlich Fälle von Suizidgedanken und suizidalem Verhalten berichtet, während nach Markteinführung über vollendeten Suizid berichtet wurde. Patienten und Pflegekräfte sollten angewiesen werden, den verschreibenden Arzt über jegliche Suizidgedanken zu informieren (siehe Abschnitt</w:t>
      </w:r>
      <w:r>
        <w:rPr>
          <w:noProof/>
        </w:rPr>
        <w:t> </w:t>
      </w:r>
      <w:r>
        <w:rPr>
          <w:noProof/>
          <w:sz w:val="22"/>
          <w:szCs w:val="22"/>
        </w:rPr>
        <w:t>4.4).</w:t>
      </w:r>
    </w:p>
    <w:p w14:paraId="020F3F10" w14:textId="77777777" w:rsidR="006173B7" w:rsidRDefault="006173B7">
      <w:pPr>
        <w:pStyle w:val="C-BodyText"/>
        <w:keepNext/>
        <w:keepLines/>
        <w:tabs>
          <w:tab w:val="left" w:pos="180"/>
          <w:tab w:val="left" w:pos="4140"/>
        </w:tabs>
        <w:spacing w:before="0" w:after="0" w:line="240" w:lineRule="auto"/>
        <w:rPr>
          <w:iCs/>
          <w:noProof/>
          <w:sz w:val="22"/>
          <w:szCs w:val="22"/>
        </w:rPr>
      </w:pPr>
    </w:p>
    <w:p w14:paraId="1DF3091A" w14:textId="77777777" w:rsidR="006173B7" w:rsidRDefault="00183434">
      <w:pPr>
        <w:pStyle w:val="C-BodyText"/>
        <w:keepNext/>
        <w:keepLines/>
        <w:tabs>
          <w:tab w:val="left" w:pos="180"/>
          <w:tab w:val="left" w:pos="4140"/>
        </w:tabs>
        <w:spacing w:before="0" w:after="0" w:line="240" w:lineRule="auto"/>
        <w:rPr>
          <w:i/>
          <w:iCs/>
          <w:noProof/>
          <w:sz w:val="22"/>
          <w:szCs w:val="22"/>
          <w:u w:val="single"/>
        </w:rPr>
      </w:pPr>
      <w:r>
        <w:rPr>
          <w:i/>
          <w:iCs/>
          <w:noProof/>
          <w:sz w:val="22"/>
          <w:szCs w:val="22"/>
          <w:u w:val="single"/>
        </w:rPr>
        <w:t>Körpergewichtsverlust</w:t>
      </w:r>
    </w:p>
    <w:p w14:paraId="61700404" w14:textId="37011032" w:rsidR="006173B7" w:rsidRPr="007C43CC" w:rsidRDefault="00183434" w:rsidP="007C43CC">
      <w:pPr>
        <w:pStyle w:val="C-BodyText"/>
        <w:spacing w:before="0" w:after="0" w:line="240" w:lineRule="auto"/>
        <w:rPr>
          <w:noProof/>
        </w:rPr>
      </w:pPr>
      <w:r>
        <w:rPr>
          <w:noProof/>
          <w:sz w:val="22"/>
          <w:szCs w:val="22"/>
        </w:rPr>
        <w:t xml:space="preserve">Das Gewicht der Patienten wurde in den klinischen Studien routinemäßig kontrolliert. Der mittlere </w:t>
      </w:r>
      <w:r w:rsidR="0048486F">
        <w:rPr>
          <w:noProof/>
          <w:sz w:val="22"/>
          <w:szCs w:val="22"/>
        </w:rPr>
        <w:t xml:space="preserve">beobachtete </w:t>
      </w:r>
      <w:r>
        <w:rPr>
          <w:noProof/>
          <w:sz w:val="22"/>
          <w:szCs w:val="22"/>
        </w:rPr>
        <w:t xml:space="preserve">Gewichtsverlust bei den bis zu 52 Wochen mit Apremilast behandelten </w:t>
      </w:r>
      <w:r w:rsidR="00B2298C">
        <w:t>erwachsenen</w:t>
      </w:r>
      <w:r w:rsidR="00B2298C">
        <w:rPr>
          <w:noProof/>
          <w:sz w:val="22"/>
          <w:szCs w:val="22"/>
        </w:rPr>
        <w:t xml:space="preserve"> </w:t>
      </w:r>
      <w:r>
        <w:rPr>
          <w:noProof/>
          <w:sz w:val="22"/>
          <w:szCs w:val="22"/>
        </w:rPr>
        <w:t xml:space="preserve">PsA- und PSOR-Patienten betrug 1,99 kg. Insgesamt </w:t>
      </w:r>
      <w:r w:rsidR="002A0034">
        <w:rPr>
          <w:noProof/>
          <w:sz w:val="22"/>
          <w:szCs w:val="22"/>
        </w:rPr>
        <w:t xml:space="preserve">wurde bei </w:t>
      </w:r>
      <w:r>
        <w:rPr>
          <w:noProof/>
          <w:sz w:val="22"/>
          <w:szCs w:val="22"/>
        </w:rPr>
        <w:t>14,3 % der mit Apremilast behandelten Patienten ein Gewichtsverlust zwischen 5 und 10 % be</w:t>
      </w:r>
      <w:r w:rsidR="0048486F">
        <w:rPr>
          <w:noProof/>
          <w:sz w:val="22"/>
          <w:szCs w:val="22"/>
        </w:rPr>
        <w:t>obachtet</w:t>
      </w:r>
      <w:r>
        <w:rPr>
          <w:noProof/>
          <w:sz w:val="22"/>
          <w:szCs w:val="22"/>
        </w:rPr>
        <w:t xml:space="preserve">, während </w:t>
      </w:r>
      <w:r w:rsidR="004261BC">
        <w:rPr>
          <w:noProof/>
          <w:sz w:val="22"/>
          <w:szCs w:val="22"/>
        </w:rPr>
        <w:t xml:space="preserve">bei </w:t>
      </w:r>
      <w:r>
        <w:rPr>
          <w:noProof/>
          <w:sz w:val="22"/>
          <w:szCs w:val="22"/>
        </w:rPr>
        <w:t>5,7 % der mit Apremilast behandelten Patienten ein Gewichtsverlust von mehr als 10 % beobachtet</w:t>
      </w:r>
      <w:r w:rsidR="0048486F">
        <w:rPr>
          <w:noProof/>
          <w:sz w:val="22"/>
          <w:szCs w:val="22"/>
        </w:rPr>
        <w:t xml:space="preserve"> </w:t>
      </w:r>
      <w:r w:rsidR="004261BC">
        <w:rPr>
          <w:noProof/>
          <w:sz w:val="22"/>
          <w:szCs w:val="22"/>
        </w:rPr>
        <w:t>wurde</w:t>
      </w:r>
      <w:r>
        <w:rPr>
          <w:noProof/>
          <w:sz w:val="22"/>
          <w:szCs w:val="22"/>
        </w:rPr>
        <w:t>. Bei keinem dieser Patienten wurden infolge des Gewichtsverlustes manifeste klinische Folgen verzeichnet. Insgesamt 0,1 % der mit Apremilast behandelten Patienten setzten die Behandlung wegen der Nebenwirkung Gewichtsverlust ab.</w:t>
      </w:r>
      <w:r w:rsidR="00004ED2">
        <w:rPr>
          <w:noProof/>
          <w:sz w:val="22"/>
          <w:szCs w:val="22"/>
        </w:rPr>
        <w:t xml:space="preserve"> </w:t>
      </w:r>
      <w:r w:rsidRPr="007C43CC">
        <w:rPr>
          <w:noProof/>
          <w:sz w:val="22"/>
          <w:szCs w:val="22"/>
        </w:rPr>
        <w:t xml:space="preserve">Der mittlere beobachtete Gewichtsverlust bei </w:t>
      </w:r>
      <w:r w:rsidR="00B2298C">
        <w:t>erwachsenen</w:t>
      </w:r>
      <w:r w:rsidR="00B2298C" w:rsidRPr="007C43CC">
        <w:rPr>
          <w:noProof/>
          <w:sz w:val="22"/>
          <w:szCs w:val="22"/>
        </w:rPr>
        <w:t xml:space="preserve"> </w:t>
      </w:r>
      <w:r w:rsidRPr="007C43CC">
        <w:rPr>
          <w:noProof/>
          <w:sz w:val="22"/>
          <w:szCs w:val="22"/>
        </w:rPr>
        <w:t xml:space="preserve">BS-Patienten, die </w:t>
      </w:r>
      <w:r w:rsidR="0062511B">
        <w:rPr>
          <w:noProof/>
          <w:sz w:val="22"/>
          <w:szCs w:val="22"/>
        </w:rPr>
        <w:t xml:space="preserve">über </w:t>
      </w:r>
      <w:r w:rsidRPr="007C43CC">
        <w:rPr>
          <w:noProof/>
          <w:sz w:val="22"/>
          <w:szCs w:val="22"/>
        </w:rPr>
        <w:t xml:space="preserve">52 Wochen mit Apremilast behandelt wurden, lag bei 0,52 kg. Insgesamt </w:t>
      </w:r>
      <w:r w:rsidR="004261BC">
        <w:rPr>
          <w:noProof/>
          <w:sz w:val="22"/>
          <w:szCs w:val="22"/>
        </w:rPr>
        <w:t>wurde bei</w:t>
      </w:r>
      <w:r w:rsidRPr="007C43CC">
        <w:rPr>
          <w:noProof/>
          <w:sz w:val="22"/>
          <w:szCs w:val="22"/>
        </w:rPr>
        <w:t xml:space="preserve"> 11,8 % der </w:t>
      </w:r>
      <w:r w:rsidR="0048486F" w:rsidRPr="007C43CC">
        <w:rPr>
          <w:noProof/>
          <w:sz w:val="22"/>
          <w:szCs w:val="22"/>
        </w:rPr>
        <w:t xml:space="preserve">mit Apremilast behandelten </w:t>
      </w:r>
      <w:r w:rsidRPr="007C43CC">
        <w:rPr>
          <w:noProof/>
          <w:sz w:val="22"/>
          <w:szCs w:val="22"/>
        </w:rPr>
        <w:t xml:space="preserve">Patienten ein Gewichtsverlust </w:t>
      </w:r>
      <w:r w:rsidR="004261BC">
        <w:rPr>
          <w:noProof/>
          <w:sz w:val="22"/>
          <w:szCs w:val="22"/>
        </w:rPr>
        <w:t>zwischen</w:t>
      </w:r>
      <w:r w:rsidRPr="007C43CC">
        <w:rPr>
          <w:noProof/>
          <w:sz w:val="22"/>
          <w:szCs w:val="22"/>
        </w:rPr>
        <w:t xml:space="preserve"> 5</w:t>
      </w:r>
      <w:r w:rsidR="004261BC">
        <w:rPr>
          <w:noProof/>
          <w:sz w:val="22"/>
          <w:szCs w:val="22"/>
        </w:rPr>
        <w:t xml:space="preserve"> und </w:t>
      </w:r>
      <w:r w:rsidRPr="007C43CC">
        <w:rPr>
          <w:noProof/>
          <w:sz w:val="22"/>
          <w:szCs w:val="22"/>
        </w:rPr>
        <w:t xml:space="preserve">10 % </w:t>
      </w:r>
      <w:r w:rsidR="0048486F" w:rsidRPr="007C43CC">
        <w:rPr>
          <w:noProof/>
          <w:sz w:val="22"/>
          <w:szCs w:val="22"/>
        </w:rPr>
        <w:t>beobachtet</w:t>
      </w:r>
      <w:r w:rsidRPr="007C43CC">
        <w:rPr>
          <w:noProof/>
          <w:sz w:val="22"/>
          <w:szCs w:val="22"/>
        </w:rPr>
        <w:t>, während</w:t>
      </w:r>
      <w:r w:rsidR="004261BC">
        <w:rPr>
          <w:noProof/>
          <w:sz w:val="22"/>
          <w:szCs w:val="22"/>
        </w:rPr>
        <w:t xml:space="preserve"> bei</w:t>
      </w:r>
      <w:r w:rsidRPr="007C43CC">
        <w:rPr>
          <w:noProof/>
          <w:sz w:val="22"/>
          <w:szCs w:val="22"/>
        </w:rPr>
        <w:t xml:space="preserve"> 3,8 % der </w:t>
      </w:r>
      <w:r w:rsidR="0048486F" w:rsidRPr="007C43CC">
        <w:rPr>
          <w:noProof/>
          <w:sz w:val="22"/>
          <w:szCs w:val="22"/>
        </w:rPr>
        <w:t xml:space="preserve">mit Apremilast behandelten </w:t>
      </w:r>
      <w:r w:rsidRPr="007C43CC">
        <w:rPr>
          <w:noProof/>
          <w:sz w:val="22"/>
          <w:szCs w:val="22"/>
        </w:rPr>
        <w:t xml:space="preserve">Patienten ein Gewichtsverlust von mehr als 10 % </w:t>
      </w:r>
      <w:r w:rsidR="0048486F" w:rsidRPr="007C43CC">
        <w:rPr>
          <w:noProof/>
          <w:sz w:val="22"/>
          <w:szCs w:val="22"/>
        </w:rPr>
        <w:t xml:space="preserve">beobachtet </w:t>
      </w:r>
      <w:r w:rsidR="004261BC">
        <w:rPr>
          <w:noProof/>
          <w:sz w:val="22"/>
          <w:szCs w:val="22"/>
        </w:rPr>
        <w:t>wurde</w:t>
      </w:r>
      <w:r w:rsidRPr="007C43CC">
        <w:rPr>
          <w:noProof/>
          <w:sz w:val="22"/>
          <w:szCs w:val="22"/>
        </w:rPr>
        <w:t xml:space="preserve">. </w:t>
      </w:r>
      <w:r w:rsidR="0048486F" w:rsidRPr="007C43CC">
        <w:rPr>
          <w:noProof/>
          <w:sz w:val="22"/>
          <w:szCs w:val="22"/>
        </w:rPr>
        <w:t>Bei k</w:t>
      </w:r>
      <w:r w:rsidRPr="007C43CC">
        <w:rPr>
          <w:noProof/>
          <w:sz w:val="22"/>
          <w:szCs w:val="22"/>
        </w:rPr>
        <w:t>eine</w:t>
      </w:r>
      <w:r w:rsidR="0048486F" w:rsidRPr="007C43CC">
        <w:rPr>
          <w:noProof/>
          <w:sz w:val="22"/>
          <w:szCs w:val="22"/>
        </w:rPr>
        <w:t>m</w:t>
      </w:r>
      <w:r w:rsidRPr="007C43CC">
        <w:rPr>
          <w:noProof/>
          <w:sz w:val="22"/>
          <w:szCs w:val="22"/>
        </w:rPr>
        <w:t xml:space="preserve"> dieser Patienten </w:t>
      </w:r>
      <w:r w:rsidR="0048486F" w:rsidRPr="007C43CC">
        <w:rPr>
          <w:noProof/>
          <w:sz w:val="22"/>
          <w:szCs w:val="22"/>
        </w:rPr>
        <w:t>wurden infolge</w:t>
      </w:r>
      <w:r w:rsidRPr="007C43CC">
        <w:rPr>
          <w:noProof/>
          <w:sz w:val="22"/>
          <w:szCs w:val="22"/>
        </w:rPr>
        <w:t xml:space="preserve"> des Gewichtsverlusts </w:t>
      </w:r>
      <w:r w:rsidR="0048486F" w:rsidRPr="007C43CC">
        <w:rPr>
          <w:noProof/>
          <w:sz w:val="22"/>
          <w:szCs w:val="22"/>
        </w:rPr>
        <w:t>manifeste</w:t>
      </w:r>
      <w:r w:rsidRPr="007C43CC">
        <w:rPr>
          <w:noProof/>
          <w:sz w:val="22"/>
          <w:szCs w:val="22"/>
        </w:rPr>
        <w:t xml:space="preserve"> klinische</w:t>
      </w:r>
      <w:r w:rsidR="0048486F" w:rsidRPr="007C43CC">
        <w:rPr>
          <w:noProof/>
          <w:sz w:val="22"/>
          <w:szCs w:val="22"/>
        </w:rPr>
        <w:t xml:space="preserve"> Folgen </w:t>
      </w:r>
      <w:r w:rsidR="0062511B">
        <w:rPr>
          <w:noProof/>
          <w:sz w:val="22"/>
          <w:szCs w:val="22"/>
        </w:rPr>
        <w:t>beobachtet</w:t>
      </w:r>
      <w:r w:rsidRPr="007C43CC">
        <w:rPr>
          <w:noProof/>
          <w:sz w:val="22"/>
          <w:szCs w:val="22"/>
        </w:rPr>
        <w:t xml:space="preserve">. Keiner der Patienten brach die Studie aufgrund </w:t>
      </w:r>
      <w:r w:rsidR="0048486F" w:rsidRPr="007C43CC">
        <w:rPr>
          <w:noProof/>
          <w:sz w:val="22"/>
          <w:szCs w:val="22"/>
        </w:rPr>
        <w:t>der</w:t>
      </w:r>
      <w:r w:rsidRPr="007C43CC">
        <w:rPr>
          <w:noProof/>
          <w:sz w:val="22"/>
          <w:szCs w:val="22"/>
        </w:rPr>
        <w:t xml:space="preserve"> Nebenwirkung Gewichtsverlust ab.</w:t>
      </w:r>
    </w:p>
    <w:p w14:paraId="2156E5A5" w14:textId="77777777" w:rsidR="006173B7" w:rsidRDefault="006173B7">
      <w:pPr>
        <w:pStyle w:val="C-BodyText"/>
        <w:keepNext/>
        <w:keepLines/>
        <w:tabs>
          <w:tab w:val="left" w:pos="180"/>
        </w:tabs>
        <w:spacing w:before="0" w:after="0" w:line="240" w:lineRule="auto"/>
        <w:rPr>
          <w:noProof/>
          <w:sz w:val="22"/>
          <w:szCs w:val="22"/>
        </w:rPr>
      </w:pPr>
    </w:p>
    <w:p w14:paraId="1DB4BCC4" w14:textId="77777777" w:rsidR="006173B7" w:rsidRDefault="00183434">
      <w:pPr>
        <w:spacing w:line="240" w:lineRule="auto"/>
        <w:outlineLvl w:val="0"/>
        <w:rPr>
          <w:noProof/>
        </w:rPr>
      </w:pPr>
      <w:r>
        <w:rPr>
          <w:noProof/>
        </w:rPr>
        <w:t xml:space="preserve">Siehe zusätzlichen Warnhinweis in Abschnitt 4.4 für Patienten, die zu Beginn der Behandlung untergewichtig sind. </w:t>
      </w:r>
    </w:p>
    <w:p w14:paraId="39BA6C2B" w14:textId="77777777" w:rsidR="006173B7" w:rsidRDefault="006173B7">
      <w:pPr>
        <w:spacing w:line="240" w:lineRule="auto"/>
        <w:outlineLvl w:val="0"/>
        <w:rPr>
          <w:iCs/>
          <w:noProof/>
        </w:rPr>
      </w:pPr>
    </w:p>
    <w:p w14:paraId="3FD4739B" w14:textId="77777777" w:rsidR="006173B7" w:rsidRDefault="00183434">
      <w:pPr>
        <w:keepNext/>
        <w:spacing w:line="240" w:lineRule="auto"/>
        <w:outlineLvl w:val="0"/>
        <w:rPr>
          <w:noProof/>
          <w:u w:val="single"/>
        </w:rPr>
      </w:pPr>
      <w:r>
        <w:rPr>
          <w:noProof/>
          <w:u w:val="single"/>
        </w:rPr>
        <w:t>Besondere Patientengruppen</w:t>
      </w:r>
    </w:p>
    <w:p w14:paraId="5463CDCF" w14:textId="77777777" w:rsidR="006173B7" w:rsidRDefault="006173B7">
      <w:pPr>
        <w:pStyle w:val="C-BodyText"/>
        <w:keepNext/>
        <w:spacing w:before="0" w:after="0" w:line="240" w:lineRule="auto"/>
        <w:rPr>
          <w:i/>
          <w:iCs/>
          <w:noProof/>
          <w:sz w:val="22"/>
          <w:szCs w:val="22"/>
          <w:u w:val="single"/>
        </w:rPr>
      </w:pPr>
    </w:p>
    <w:p w14:paraId="13DB6980" w14:textId="77777777" w:rsidR="006173B7" w:rsidRDefault="00183434">
      <w:pPr>
        <w:pStyle w:val="C-BodyText"/>
        <w:keepNext/>
        <w:spacing w:before="0" w:after="0" w:line="240" w:lineRule="auto"/>
        <w:rPr>
          <w:i/>
          <w:iCs/>
          <w:noProof/>
          <w:sz w:val="22"/>
          <w:szCs w:val="22"/>
          <w:u w:val="single"/>
        </w:rPr>
      </w:pPr>
      <w:r>
        <w:rPr>
          <w:i/>
          <w:iCs/>
          <w:noProof/>
          <w:sz w:val="22"/>
          <w:szCs w:val="22"/>
          <w:u w:val="single"/>
        </w:rPr>
        <w:t>Ältere Patienten</w:t>
      </w:r>
    </w:p>
    <w:p w14:paraId="636B0B2B" w14:textId="67D022C6" w:rsidR="006173B7" w:rsidRDefault="00183434">
      <w:pPr>
        <w:spacing w:line="240" w:lineRule="auto"/>
        <w:outlineLvl w:val="0"/>
      </w:pPr>
      <w:r>
        <w:rPr>
          <w:noProof/>
        </w:rPr>
        <w:t>Nach Markteinführung liegen Erfahrungsberichte vor, dass für ältere Patienten ab</w:t>
      </w:r>
      <w:r>
        <w:t xml:space="preserve"> 65 Jahren </w:t>
      </w:r>
      <w:r>
        <w:rPr>
          <w:noProof/>
        </w:rPr>
        <w:t xml:space="preserve">möglicherweise ein erhöhtes Risiko von Komplikationen durch </w:t>
      </w:r>
      <w:r>
        <w:t xml:space="preserve">schwere Diarrhoe, Übelkeit </w:t>
      </w:r>
      <w:r w:rsidR="001726D0">
        <w:t>und</w:t>
      </w:r>
      <w:r>
        <w:t xml:space="preserve"> Erbrechen (siehe Abschnitt 4.4) besteht.</w:t>
      </w:r>
    </w:p>
    <w:p w14:paraId="1C986F41" w14:textId="77777777" w:rsidR="006173B7" w:rsidRDefault="006173B7">
      <w:pPr>
        <w:spacing w:line="240" w:lineRule="auto"/>
        <w:outlineLvl w:val="0"/>
      </w:pPr>
    </w:p>
    <w:p w14:paraId="1EF0C30B" w14:textId="77777777" w:rsidR="006173B7" w:rsidRDefault="00183434">
      <w:pPr>
        <w:keepNext/>
        <w:spacing w:line="240" w:lineRule="auto"/>
        <w:outlineLvl w:val="0"/>
        <w:rPr>
          <w:i/>
          <w:iCs/>
          <w:noProof/>
          <w:u w:val="single"/>
        </w:rPr>
      </w:pPr>
      <w:r>
        <w:rPr>
          <w:i/>
          <w:iCs/>
          <w:noProof/>
          <w:u w:val="single"/>
        </w:rPr>
        <w:t>Patienten mit eingeschränkter Leberfunktion</w:t>
      </w:r>
    </w:p>
    <w:p w14:paraId="157739D7" w14:textId="36D2EA2F" w:rsidR="006173B7" w:rsidRDefault="00183434">
      <w:pPr>
        <w:spacing w:line="240" w:lineRule="auto"/>
        <w:outlineLvl w:val="0"/>
        <w:rPr>
          <w:b/>
          <w:bCs/>
          <w:noProof/>
        </w:rPr>
      </w:pPr>
      <w:r>
        <w:rPr>
          <w:noProof/>
        </w:rPr>
        <w:t>Die Sicherheit von Apremilast wurde bei PsA-, PSOR- oder BS-Patienten mit eingeschränkter Leberfunktion nicht untersucht.</w:t>
      </w:r>
    </w:p>
    <w:p w14:paraId="19F2B377" w14:textId="77777777" w:rsidR="006173B7" w:rsidRDefault="006173B7">
      <w:pPr>
        <w:spacing w:line="240" w:lineRule="auto"/>
        <w:outlineLvl w:val="0"/>
        <w:rPr>
          <w:noProof/>
        </w:rPr>
      </w:pPr>
    </w:p>
    <w:p w14:paraId="0EDBA537" w14:textId="77777777" w:rsidR="006173B7" w:rsidRDefault="00183434">
      <w:pPr>
        <w:keepNext/>
        <w:spacing w:line="240" w:lineRule="auto"/>
        <w:outlineLvl w:val="0"/>
        <w:rPr>
          <w:i/>
          <w:iCs/>
          <w:noProof/>
          <w:u w:val="single"/>
        </w:rPr>
      </w:pPr>
      <w:r>
        <w:rPr>
          <w:i/>
          <w:iCs/>
          <w:noProof/>
          <w:u w:val="single"/>
        </w:rPr>
        <w:t xml:space="preserve">Patienten mit eingeschränkter Nierenfunktion </w:t>
      </w:r>
    </w:p>
    <w:p w14:paraId="1B5DDF50" w14:textId="006EE00B" w:rsidR="006173B7" w:rsidRDefault="00183434">
      <w:pPr>
        <w:spacing w:line="240" w:lineRule="auto"/>
        <w:outlineLvl w:val="0"/>
        <w:rPr>
          <w:noProof/>
        </w:rPr>
      </w:pPr>
      <w:r>
        <w:rPr>
          <w:noProof/>
        </w:rPr>
        <w:t xml:space="preserve">In den klinischen Studien zu PsA, zu PSOR oder zum BS war das bei Patienten mit leicht eingeschränkter Nierenfunktion beobachtete Sicherheitsprofil vergleichbar mit dem von Patienten mit </w:t>
      </w:r>
      <w:r>
        <w:rPr>
          <w:noProof/>
        </w:rPr>
        <w:lastRenderedPageBreak/>
        <w:t>normaler Nierenfunktion. In den klinischen Studien wurde die Sicherheit von Apremilast bei PsA-, PSOR- oder BS-Patienten mit mäßig oder stark eingeschränkter Nierenfunktion nicht evaluiert.</w:t>
      </w:r>
    </w:p>
    <w:p w14:paraId="3895B7E6" w14:textId="62BCCB58" w:rsidR="00B2298C" w:rsidRDefault="00B2298C">
      <w:pPr>
        <w:spacing w:line="240" w:lineRule="auto"/>
        <w:outlineLvl w:val="0"/>
        <w:rPr>
          <w:noProof/>
        </w:rPr>
      </w:pPr>
    </w:p>
    <w:p w14:paraId="31309AEB" w14:textId="77777777" w:rsidR="00B2298C" w:rsidRPr="00D85B9A" w:rsidRDefault="00B2298C" w:rsidP="00B2298C">
      <w:pPr>
        <w:pStyle w:val="Styleitalicunderline"/>
      </w:pPr>
      <w:r>
        <w:t>Kinder und Jugendliche</w:t>
      </w:r>
    </w:p>
    <w:p w14:paraId="30B40802" w14:textId="77777777" w:rsidR="00B2298C" w:rsidRPr="00BD1AD5" w:rsidRDefault="00B2298C" w:rsidP="00B2298C">
      <w:r>
        <w:t>Die Sicherheit von Apremilast wurde im Rahmen einer 52</w:t>
      </w:r>
      <w:r>
        <w:noBreakHyphen/>
        <w:t>wöchigen klinischen Prüfung bei Kindern und Jugendlichen im Alter von 6 bis 17 Jahren mit mittelschwerer bis schwerer Plaque</w:t>
      </w:r>
      <w:r>
        <w:noBreakHyphen/>
        <w:t>Psoriasis (SPROUT-Studie) beurteilt. Das im Rahmen der Studie beobachtete Sicherheitsprofil von Apremilast entsprach dem Sicherheitsprofil, das zuvor bei erwachsenen Patienten mit mittelschwerer bis schwerer Plaque</w:t>
      </w:r>
      <w:r>
        <w:noBreakHyphen/>
        <w:t>Psoriasis nachgewiesen wurde.</w:t>
      </w:r>
    </w:p>
    <w:p w14:paraId="7B4CB99B" w14:textId="77777777" w:rsidR="006173B7" w:rsidRDefault="006173B7">
      <w:pPr>
        <w:spacing w:line="240" w:lineRule="auto"/>
        <w:outlineLvl w:val="0"/>
        <w:rPr>
          <w:b/>
          <w:bCs/>
          <w:noProof/>
        </w:rPr>
      </w:pPr>
    </w:p>
    <w:p w14:paraId="49795C54" w14:textId="77777777" w:rsidR="006173B7" w:rsidRDefault="00183434">
      <w:pPr>
        <w:keepNext/>
        <w:autoSpaceDE w:val="0"/>
        <w:autoSpaceDN w:val="0"/>
        <w:adjustRightInd w:val="0"/>
        <w:spacing w:line="240" w:lineRule="auto"/>
        <w:rPr>
          <w:noProof/>
          <w:u w:val="single"/>
        </w:rPr>
      </w:pPr>
      <w:r>
        <w:rPr>
          <w:noProof/>
          <w:u w:val="single"/>
        </w:rPr>
        <w:t>Meldung des Verdachts auf Nebenwirkungen</w:t>
      </w:r>
    </w:p>
    <w:p w14:paraId="4FD7E772" w14:textId="77777777" w:rsidR="006173B7" w:rsidRDefault="006173B7">
      <w:pPr>
        <w:keepNext/>
        <w:autoSpaceDE w:val="0"/>
        <w:autoSpaceDN w:val="0"/>
        <w:adjustRightInd w:val="0"/>
        <w:spacing w:line="240" w:lineRule="auto"/>
        <w:rPr>
          <w:noProof/>
          <w:u w:val="single"/>
        </w:rPr>
      </w:pPr>
    </w:p>
    <w:p w14:paraId="28D6CD98" w14:textId="77777777" w:rsidR="006173B7" w:rsidRDefault="00183434">
      <w:pPr>
        <w:autoSpaceDE w:val="0"/>
        <w:autoSpaceDN w:val="0"/>
        <w:adjustRightInd w:val="0"/>
        <w:spacing w:line="240" w:lineRule="auto"/>
        <w:rPr>
          <w:noProof/>
        </w:rPr>
      </w:pPr>
      <w:r>
        <w:rPr>
          <w:noProof/>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396F67">
        <w:rPr>
          <w:noProof/>
          <w:shd w:val="clear" w:color="auto" w:fill="D9D9D9" w:themeFill="background1" w:themeFillShade="D9"/>
        </w:rPr>
        <w:t xml:space="preserve">das in </w:t>
      </w:r>
      <w:hyperlink r:id="rId12">
        <w:r w:rsidRPr="00396F67">
          <w:rPr>
            <w:rStyle w:val="Hyperlink"/>
            <w:noProof/>
            <w:shd w:val="clear" w:color="auto" w:fill="D9D9D9" w:themeFill="background1" w:themeFillShade="D9"/>
          </w:rPr>
          <w:t>Anhang V</w:t>
        </w:r>
      </w:hyperlink>
      <w:r w:rsidRPr="00396F67">
        <w:rPr>
          <w:noProof/>
          <w:shd w:val="clear" w:color="auto" w:fill="D9D9D9" w:themeFill="background1" w:themeFillShade="D9"/>
        </w:rPr>
        <w:t xml:space="preserve"> aufgeführte nationale Meldesystem</w:t>
      </w:r>
      <w:r>
        <w:rPr>
          <w:noProof/>
        </w:rPr>
        <w:t xml:space="preserve"> anzuzeigen.</w:t>
      </w:r>
    </w:p>
    <w:p w14:paraId="5399F724" w14:textId="77777777" w:rsidR="006173B7" w:rsidRDefault="006173B7">
      <w:pPr>
        <w:spacing w:line="240" w:lineRule="auto"/>
        <w:outlineLvl w:val="0"/>
        <w:rPr>
          <w:b/>
          <w:bCs/>
          <w:noProof/>
        </w:rPr>
      </w:pPr>
    </w:p>
    <w:p w14:paraId="54AAFF63" w14:textId="77777777" w:rsidR="006173B7" w:rsidRDefault="00183434">
      <w:pPr>
        <w:keepNext/>
        <w:spacing w:line="240" w:lineRule="auto"/>
        <w:ind w:left="567" w:hanging="567"/>
        <w:outlineLvl w:val="0"/>
        <w:rPr>
          <w:b/>
          <w:bCs/>
          <w:noProof/>
        </w:rPr>
      </w:pPr>
      <w:r>
        <w:rPr>
          <w:b/>
          <w:bCs/>
          <w:noProof/>
        </w:rPr>
        <w:t>4.9</w:t>
      </w:r>
      <w:r>
        <w:rPr>
          <w:noProof/>
        </w:rPr>
        <w:tab/>
      </w:r>
      <w:r>
        <w:rPr>
          <w:b/>
          <w:bCs/>
          <w:noProof/>
        </w:rPr>
        <w:t>Überdosierung</w:t>
      </w:r>
    </w:p>
    <w:p w14:paraId="3F14549A" w14:textId="77777777" w:rsidR="006173B7" w:rsidRDefault="006173B7">
      <w:pPr>
        <w:keepNext/>
        <w:spacing w:line="240" w:lineRule="auto"/>
        <w:ind w:left="567" w:hanging="567"/>
        <w:outlineLvl w:val="0"/>
        <w:rPr>
          <w:b/>
          <w:bCs/>
          <w:noProof/>
        </w:rPr>
      </w:pPr>
    </w:p>
    <w:p w14:paraId="09FE7768" w14:textId="77777777" w:rsidR="006173B7" w:rsidRDefault="00183434">
      <w:pPr>
        <w:tabs>
          <w:tab w:val="clear" w:pos="567"/>
        </w:tabs>
        <w:autoSpaceDE w:val="0"/>
        <w:autoSpaceDN w:val="0"/>
        <w:adjustRightInd w:val="0"/>
        <w:spacing w:line="240" w:lineRule="auto"/>
        <w:rPr>
          <w:noProof/>
        </w:rPr>
      </w:pPr>
      <w:r>
        <w:rPr>
          <w:noProof/>
        </w:rPr>
        <w:t>Apremilast wurde bei gesunden Probanden in einer maximalen Tagesgesamtdosis von 100 mg (eingenommen als 50 mg zweimal täglich) über 4,5 Tage untersucht, ohne dass sich ein Hinweis auf dosislimitierende Toxizitäten ergeben hat. Bei einer Überdosierung wird empfohlen, den Patienten auf Anzeichen oder Symptome unerwünschter Wirkungen zu überwachen und eine entsprechende symptomatische Behandlung einzuleiten. Im Falle einer Überdosierung sollten die Patienten symptomatisch und unterstützend behandelt werden.</w:t>
      </w:r>
    </w:p>
    <w:p w14:paraId="023793FF" w14:textId="77777777" w:rsidR="006173B7" w:rsidRDefault="006173B7">
      <w:pPr>
        <w:tabs>
          <w:tab w:val="clear" w:pos="567"/>
        </w:tabs>
        <w:autoSpaceDE w:val="0"/>
        <w:autoSpaceDN w:val="0"/>
        <w:adjustRightInd w:val="0"/>
        <w:spacing w:line="240" w:lineRule="auto"/>
        <w:rPr>
          <w:noProof/>
        </w:rPr>
      </w:pPr>
    </w:p>
    <w:p w14:paraId="29354E7E" w14:textId="77777777" w:rsidR="006173B7" w:rsidRDefault="006173B7">
      <w:pPr>
        <w:tabs>
          <w:tab w:val="clear" w:pos="567"/>
        </w:tabs>
        <w:autoSpaceDE w:val="0"/>
        <w:autoSpaceDN w:val="0"/>
        <w:adjustRightInd w:val="0"/>
        <w:spacing w:line="240" w:lineRule="auto"/>
        <w:rPr>
          <w:noProof/>
        </w:rPr>
      </w:pPr>
    </w:p>
    <w:p w14:paraId="7D10FBBB" w14:textId="77777777" w:rsidR="006173B7" w:rsidRDefault="00183434">
      <w:pPr>
        <w:keepNext/>
        <w:suppressAutoHyphens/>
        <w:spacing w:line="240" w:lineRule="auto"/>
        <w:ind w:left="567" w:hanging="567"/>
        <w:rPr>
          <w:noProof/>
        </w:rPr>
      </w:pPr>
      <w:r>
        <w:rPr>
          <w:b/>
          <w:bCs/>
          <w:noProof/>
        </w:rPr>
        <w:t>5.</w:t>
      </w:r>
      <w:r>
        <w:rPr>
          <w:noProof/>
        </w:rPr>
        <w:tab/>
      </w:r>
      <w:r>
        <w:rPr>
          <w:b/>
          <w:bCs/>
          <w:noProof/>
        </w:rPr>
        <w:t>PHARMAKOLOGISCHE EIGENSCHAFTEN</w:t>
      </w:r>
    </w:p>
    <w:p w14:paraId="0F96427A" w14:textId="77777777" w:rsidR="006173B7" w:rsidRDefault="006173B7">
      <w:pPr>
        <w:keepNext/>
        <w:spacing w:line="240" w:lineRule="auto"/>
        <w:rPr>
          <w:noProof/>
        </w:rPr>
      </w:pPr>
    </w:p>
    <w:p w14:paraId="1280FA72" w14:textId="77777777" w:rsidR="006173B7" w:rsidRDefault="00183434">
      <w:pPr>
        <w:keepNext/>
        <w:spacing w:line="240" w:lineRule="auto"/>
        <w:ind w:left="567" w:hanging="567"/>
        <w:outlineLvl w:val="0"/>
        <w:rPr>
          <w:b/>
          <w:bCs/>
          <w:noProof/>
        </w:rPr>
      </w:pPr>
      <w:r>
        <w:rPr>
          <w:b/>
          <w:bCs/>
          <w:noProof/>
        </w:rPr>
        <w:t xml:space="preserve">5.1 </w:t>
      </w:r>
      <w:r>
        <w:rPr>
          <w:noProof/>
        </w:rPr>
        <w:tab/>
      </w:r>
      <w:r>
        <w:rPr>
          <w:b/>
          <w:bCs/>
          <w:noProof/>
        </w:rPr>
        <w:t>Pharmakodynamische Eigenschaften</w:t>
      </w:r>
    </w:p>
    <w:p w14:paraId="79149CC3" w14:textId="77777777" w:rsidR="006173B7" w:rsidRDefault="006173B7">
      <w:pPr>
        <w:keepNext/>
        <w:spacing w:line="240" w:lineRule="auto"/>
        <w:ind w:left="567" w:hanging="567"/>
        <w:outlineLvl w:val="0"/>
        <w:rPr>
          <w:noProof/>
        </w:rPr>
      </w:pPr>
    </w:p>
    <w:p w14:paraId="6658D53B" w14:textId="1CEC0EA3" w:rsidR="006173B7" w:rsidRDefault="00183434">
      <w:pPr>
        <w:pStyle w:val="NormalWeb"/>
        <w:keepNext/>
        <w:spacing w:before="0" w:beforeAutospacing="0" w:after="0"/>
        <w:rPr>
          <w:noProof/>
          <w:color w:val="auto"/>
          <w:sz w:val="22"/>
          <w:szCs w:val="22"/>
        </w:rPr>
      </w:pPr>
      <w:r>
        <w:rPr>
          <w:noProof/>
          <w:color w:val="auto"/>
          <w:sz w:val="22"/>
          <w:szCs w:val="22"/>
        </w:rPr>
        <w:t>Pharmakotherapeutische Gruppe: Immunsuppressiva, s</w:t>
      </w:r>
      <w:hyperlink r:id="rId13">
        <w:r>
          <w:rPr>
            <w:noProof/>
            <w:color w:val="auto"/>
            <w:sz w:val="22"/>
            <w:szCs w:val="22"/>
          </w:rPr>
          <w:t>elektive Immunsuppressiva</w:t>
        </w:r>
      </w:hyperlink>
      <w:r>
        <w:rPr>
          <w:noProof/>
          <w:color w:val="auto"/>
          <w:sz w:val="22"/>
          <w:szCs w:val="22"/>
        </w:rPr>
        <w:t xml:space="preserve">, ATC-Code: </w:t>
      </w:r>
      <w:r>
        <w:rPr>
          <w:bCs/>
          <w:noProof/>
          <w:color w:val="auto"/>
          <w:sz w:val="22"/>
          <w:szCs w:val="22"/>
        </w:rPr>
        <w:t>L04AA32</w:t>
      </w:r>
    </w:p>
    <w:p w14:paraId="78F916FD" w14:textId="77777777" w:rsidR="006173B7" w:rsidRDefault="006173B7">
      <w:pPr>
        <w:spacing w:line="240" w:lineRule="auto"/>
        <w:rPr>
          <w:noProof/>
          <w:u w:val="single"/>
        </w:rPr>
      </w:pPr>
    </w:p>
    <w:p w14:paraId="06F3F0F5" w14:textId="77777777" w:rsidR="006173B7" w:rsidRDefault="00183434">
      <w:pPr>
        <w:keepNext/>
        <w:spacing w:line="240" w:lineRule="auto"/>
        <w:rPr>
          <w:noProof/>
          <w:u w:val="single"/>
        </w:rPr>
      </w:pPr>
      <w:r>
        <w:rPr>
          <w:noProof/>
          <w:u w:val="single"/>
        </w:rPr>
        <w:t>Wirkmechanismus</w:t>
      </w:r>
    </w:p>
    <w:p w14:paraId="576FA305" w14:textId="77777777" w:rsidR="006173B7" w:rsidRDefault="006173B7">
      <w:pPr>
        <w:keepNext/>
        <w:spacing w:line="240" w:lineRule="auto"/>
        <w:rPr>
          <w:noProof/>
          <w:u w:val="single"/>
        </w:rPr>
      </w:pPr>
    </w:p>
    <w:p w14:paraId="70CDE39C" w14:textId="77777777" w:rsidR="006173B7" w:rsidRDefault="00183434">
      <w:pPr>
        <w:spacing w:line="240" w:lineRule="auto"/>
        <w:outlineLvl w:val="0"/>
        <w:rPr>
          <w:noProof/>
        </w:rPr>
      </w:pPr>
      <w:r>
        <w:rPr>
          <w:noProof/>
        </w:rPr>
        <w:t>Apremilast, ein oraler niedermolekularer Phosphodiesterase 4 (PDE4)-Inhibitor, wirkt intrazellulär durch Modulation eines Netzwerks pro- und antiinflammatorischer Mediatoren. PDE4 ist eine für zyklisches Adenosinmonophosphat (cAMP) spezifische und in Entzündungszellen dominante PDE. Durch PDE4-Hemmung werden die intrazellulären cAMP-Spiegel angehoben, wodurch es wiederum durch Modulation der Expression von TNF-α, IL-23, IL-17 und anderen inflammatorischen Zytokinen zur Downregulation der Entzündungsreaktion kommt. Zyklisches AMP moduliert ferner die Konzentrationen antiinflammatorischer Zytokine wie IL-10. Es wird angenommen, dass diese pro- und antiinflammatorischen Mediatoren am Krankheitsgeschehen der Psoriasis-Arthritis und Psoriasis beteiligt sind.</w:t>
      </w:r>
    </w:p>
    <w:p w14:paraId="25A1CDFC" w14:textId="77777777" w:rsidR="006173B7" w:rsidRDefault="006173B7">
      <w:pPr>
        <w:numPr>
          <w:ilvl w:val="12"/>
          <w:numId w:val="0"/>
        </w:numPr>
        <w:spacing w:line="240" w:lineRule="auto"/>
        <w:ind w:right="-2"/>
        <w:rPr>
          <w:noProof/>
        </w:rPr>
      </w:pPr>
    </w:p>
    <w:p w14:paraId="4B680F31" w14:textId="77777777" w:rsidR="006173B7" w:rsidRDefault="00183434">
      <w:pPr>
        <w:keepNext/>
        <w:spacing w:line="240" w:lineRule="auto"/>
        <w:rPr>
          <w:iCs/>
          <w:noProof/>
          <w:u w:val="single"/>
        </w:rPr>
      </w:pPr>
      <w:r>
        <w:rPr>
          <w:iCs/>
          <w:noProof/>
          <w:u w:val="single"/>
        </w:rPr>
        <w:t>Pharmakodynamische Wirkungen</w:t>
      </w:r>
    </w:p>
    <w:p w14:paraId="721BB20D" w14:textId="77777777" w:rsidR="006173B7" w:rsidRDefault="006173B7">
      <w:pPr>
        <w:keepNext/>
        <w:spacing w:line="240" w:lineRule="auto"/>
        <w:rPr>
          <w:iCs/>
          <w:noProof/>
          <w:u w:val="single"/>
        </w:rPr>
      </w:pPr>
    </w:p>
    <w:p w14:paraId="5AE286F8" w14:textId="6AA8CF61" w:rsidR="006173B7" w:rsidRDefault="00183434">
      <w:pPr>
        <w:spacing w:line="240" w:lineRule="auto"/>
        <w:rPr>
          <w:bCs/>
          <w:szCs w:val="24"/>
        </w:rPr>
      </w:pPr>
      <w:r>
        <w:rPr>
          <w:noProof/>
        </w:rPr>
        <w:t>In klinischen Studien an Patienten mit Psoriasis-Arthritis bewirkte Apremilast eine signifikante Modulation, jedoch keine vollständige Hemmung der Plasmaproteinspiegel von IL-1α, IL-6, IL-8, MCP-1, MIP-1β, MMP-3 und TNF-α. Nach 40-wöchiger Behandlung mit Apremilast kam es zu einer Abnahme der Plasmaproteinspiegel von IL-17 und IL-23 und einem Anstieg von IL-</w:t>
      </w:r>
      <w:smartTag w:uri="urn:schemas-microsoft-com:office:smarttags" w:element="metricconverter">
        <w:smartTagPr>
          <w:attr w:name="ProductID" w:val="10. In"/>
        </w:smartTagPr>
        <w:r>
          <w:rPr>
            <w:noProof/>
          </w:rPr>
          <w:t>10. In</w:t>
        </w:r>
      </w:smartTag>
      <w:r>
        <w:rPr>
          <w:noProof/>
        </w:rPr>
        <w:t xml:space="preserve"> klinischen Studien an Psoriasis-Patienten verminderte Apremilast die Epidermisdicke der von Läsionen befallenen Haut, die Infiltration durch Entzündungszellen und die Expression proinflammatorischer Gene, einschließlich derjenigen für induzierbare Stickoxid-Synthase (iNOS), IL-12/IL-23p40, IL-17A, IL-22 und IL-8.</w:t>
      </w:r>
      <w:r w:rsidR="000B2BE2">
        <w:rPr>
          <w:noProof/>
        </w:rPr>
        <w:t xml:space="preserve"> </w:t>
      </w:r>
      <w:r>
        <w:rPr>
          <w:bCs/>
        </w:rPr>
        <w:t xml:space="preserve">In klinischen Studien </w:t>
      </w:r>
      <w:r w:rsidR="0048486F">
        <w:rPr>
          <w:bCs/>
        </w:rPr>
        <w:t>bei</w:t>
      </w:r>
      <w:r w:rsidR="0095077D">
        <w:rPr>
          <w:bCs/>
        </w:rPr>
        <w:t xml:space="preserve"> </w:t>
      </w:r>
      <w:r>
        <w:rPr>
          <w:bCs/>
        </w:rPr>
        <w:t>Patienten</w:t>
      </w:r>
      <w:r w:rsidR="0048486F">
        <w:rPr>
          <w:bCs/>
        </w:rPr>
        <w:t xml:space="preserve"> mit Behçet-Syndrom</w:t>
      </w:r>
      <w:r>
        <w:rPr>
          <w:bCs/>
        </w:rPr>
        <w:t xml:space="preserve">, die mit Apremilast behandelt </w:t>
      </w:r>
      <w:r>
        <w:rPr>
          <w:bCs/>
        </w:rPr>
        <w:lastRenderedPageBreak/>
        <w:t xml:space="preserve">wurden, </w:t>
      </w:r>
      <w:r w:rsidR="0062511B">
        <w:rPr>
          <w:bCs/>
        </w:rPr>
        <w:t xml:space="preserve">bestand </w:t>
      </w:r>
      <w:r>
        <w:rPr>
          <w:bCs/>
        </w:rPr>
        <w:t>eine signifikante positive Korrelation zwischen der Veränderung des TNF</w:t>
      </w:r>
      <w:r w:rsidR="0048486F">
        <w:rPr>
          <w:bCs/>
        </w:rPr>
        <w:t>-</w:t>
      </w:r>
      <w:r>
        <w:rPr>
          <w:bCs/>
        </w:rPr>
        <w:t xml:space="preserve">alpha im Plasma und der klinischen Wirksamkeit, gemessen an der Anzahl der </w:t>
      </w:r>
      <w:r w:rsidR="00574BD8">
        <w:rPr>
          <w:bCs/>
        </w:rPr>
        <w:t>oralen Apht</w:t>
      </w:r>
      <w:r w:rsidR="00FC4977">
        <w:rPr>
          <w:bCs/>
        </w:rPr>
        <w:t>h</w:t>
      </w:r>
      <w:r w:rsidR="00574BD8">
        <w:rPr>
          <w:bCs/>
        </w:rPr>
        <w:t>en</w:t>
      </w:r>
      <w:r>
        <w:rPr>
          <w:bCs/>
        </w:rPr>
        <w:t>.</w:t>
      </w:r>
    </w:p>
    <w:p w14:paraId="3F60B588" w14:textId="77777777" w:rsidR="006173B7" w:rsidRDefault="006173B7">
      <w:pPr>
        <w:spacing w:line="240" w:lineRule="auto"/>
        <w:rPr>
          <w:noProof/>
        </w:rPr>
      </w:pPr>
    </w:p>
    <w:p w14:paraId="7C20E949" w14:textId="77777777" w:rsidR="006173B7" w:rsidRDefault="00183434">
      <w:pPr>
        <w:spacing w:line="240" w:lineRule="auto"/>
        <w:rPr>
          <w:noProof/>
        </w:rPr>
      </w:pPr>
      <w:r>
        <w:rPr>
          <w:noProof/>
        </w:rPr>
        <w:t>In Dosen bis zu 50 mg zweimal täglich führte Apremilast bei gesunden Probanden zu keiner Verlängerung des QT-Intervalls.</w:t>
      </w:r>
    </w:p>
    <w:p w14:paraId="15A28F48" w14:textId="77777777" w:rsidR="006173B7" w:rsidRDefault="006173B7">
      <w:pPr>
        <w:spacing w:line="240" w:lineRule="auto"/>
        <w:rPr>
          <w:noProof/>
        </w:rPr>
      </w:pPr>
    </w:p>
    <w:p w14:paraId="185F7714" w14:textId="77777777" w:rsidR="006173B7" w:rsidRDefault="00183434">
      <w:pPr>
        <w:keepNext/>
        <w:spacing w:line="240" w:lineRule="auto"/>
        <w:outlineLvl w:val="0"/>
        <w:rPr>
          <w:iCs/>
          <w:noProof/>
          <w:u w:val="single"/>
        </w:rPr>
      </w:pPr>
      <w:r>
        <w:rPr>
          <w:iCs/>
          <w:noProof/>
          <w:u w:val="single"/>
        </w:rPr>
        <w:t>Klinische Wirksamkeit und Sicherheit</w:t>
      </w:r>
    </w:p>
    <w:p w14:paraId="2167FD67" w14:textId="77777777" w:rsidR="006173B7" w:rsidRDefault="006173B7">
      <w:pPr>
        <w:keepNext/>
        <w:spacing w:line="240" w:lineRule="auto"/>
        <w:outlineLvl w:val="0"/>
        <w:rPr>
          <w:iCs/>
          <w:noProof/>
          <w:u w:val="single"/>
        </w:rPr>
      </w:pPr>
    </w:p>
    <w:p w14:paraId="2D7128AB" w14:textId="77777777" w:rsidR="006173B7" w:rsidRDefault="00183434">
      <w:pPr>
        <w:keepNext/>
        <w:spacing w:line="240" w:lineRule="auto"/>
        <w:outlineLvl w:val="0"/>
        <w:rPr>
          <w:i/>
          <w:iCs/>
          <w:noProof/>
          <w:u w:val="single"/>
        </w:rPr>
      </w:pPr>
      <w:r>
        <w:rPr>
          <w:i/>
          <w:iCs/>
          <w:noProof/>
          <w:u w:val="single"/>
        </w:rPr>
        <w:t>Psoriasis-Arthritis</w:t>
      </w:r>
    </w:p>
    <w:p w14:paraId="3BD8CAB1" w14:textId="05A3F804" w:rsidR="006173B7" w:rsidRDefault="00183434">
      <w:pPr>
        <w:spacing w:line="240" w:lineRule="auto"/>
        <w:outlineLvl w:val="0"/>
        <w:rPr>
          <w:noProof/>
        </w:rPr>
      </w:pPr>
      <w:r>
        <w:rPr>
          <w:noProof/>
        </w:rPr>
        <w:t>Die Sicherheit und Wirksamkeit von Apremilast wurde in 3 multizentrischen, randomisierten, doppelblinden, placebokontrollierten Studien (Studien PALACE 1, PALACE 2 und PALACE 3) mit ähnlichen Design an erwachsenen Patienten mit aktiver PsA (≥ 3 geschwollene Gelenke und ≥ 3 druckschmerzempfindliche Gelenke) trotz Vortherapie mit niedermolekularen oder biologischen DMARDs beurteilt. Insgesamt wurden 1</w:t>
      </w:r>
      <w:r w:rsidR="00B2298C">
        <w:rPr>
          <w:noProof/>
        </w:rPr>
        <w:t xml:space="preserve"> </w:t>
      </w:r>
      <w:r>
        <w:rPr>
          <w:noProof/>
        </w:rPr>
        <w:t>493 Patienten randomisiert und entweder mit Placebo oder mit Apremilast 20 mg oder Apremilast 30 mg zweimal täglich oral behandelt.</w:t>
      </w:r>
    </w:p>
    <w:p w14:paraId="06E4ACF0" w14:textId="77777777" w:rsidR="006173B7" w:rsidRDefault="006173B7">
      <w:pPr>
        <w:spacing w:line="240" w:lineRule="auto"/>
        <w:outlineLvl w:val="0"/>
        <w:rPr>
          <w:noProof/>
        </w:rPr>
      </w:pPr>
    </w:p>
    <w:p w14:paraId="0DCB355A" w14:textId="74EA0C66" w:rsidR="006173B7" w:rsidRDefault="00183434">
      <w:pPr>
        <w:keepNext/>
        <w:keepLines/>
        <w:spacing w:line="240" w:lineRule="auto"/>
        <w:outlineLvl w:val="0"/>
        <w:rPr>
          <w:noProof/>
        </w:rPr>
      </w:pPr>
      <w:r>
        <w:rPr>
          <w:noProof/>
        </w:rPr>
        <w:t xml:space="preserve">Bei den Patienten in diesen Studien bestand die Diagnose PsA seit mindestens 6 Monaten. In der Studie PALACE 3 war zudem eine qualifizierende Psoriasis-Hautläsion (Mindestdurchmesser </w:t>
      </w:r>
      <w:smartTag w:uri="urn:schemas-microsoft-com:office:smarttags" w:element="metricconverter">
        <w:smartTagPr>
          <w:attr w:name="ProductID" w:val="2ﾠcm"/>
        </w:smartTagPr>
        <w:r>
          <w:rPr>
            <w:noProof/>
          </w:rPr>
          <w:t>2 cm</w:t>
        </w:r>
      </w:smartTag>
      <w:r>
        <w:rPr>
          <w:noProof/>
        </w:rPr>
        <w:t xml:space="preserve">) erforderlich. Apremilast wurde als Monotherapie (34,8 %) oder in Kombination mit stabilen Dosen niedermolekularer DMARDs (65,2 %) angewendet. Dabei erhielten Patienten Apremilast in Kombination mit einer oder mehreren der folgenden Substanzen: Methotrexat (MTX; ≤ 25 mg/Woche; 54,5 %), Sulfasalazin (SSZ; ≤ 2 g/Tag; 9,0 %) und Leflunomid (LEF; ≤ 20 mg/Tag; 7,4 %). Eine Begleitbehandlung mit biologischen DMARDs, darunter auch TNF-Blocker, war nicht erlaubt. In die 3 Studien wurden Patienten mit allen PsA-Unterformen eingeschlossen, einschließlich symmetrische Polyarthritis (62,0 %), asymmetrische Oligoarthritis (26,9 %), Arthritis mit Befall der distalen Interphalangealgelenke (DIP) (6,2 %), Arthritis mutilans (2,7 %) und prädominante Spondylitis (2,1 %). Patienten mit vorbestehender Enthesiopathie (63 %) und vorbestehender Daktylitis (42 %) wurden in die Studien eingeschlossen. Eine Vortherapie nur mit niedermolekularen DMARDs wurde bei insgesamt 76,4 % der Patienten und eine Vortherapie mit biologischen DMARDs bei 22,4 % der Patienten angegeben, darunter 7,8 % mit Versagen einer biologischen DMARD-Vortherapie. Die mediane Dauer der PsA-Erkrankung betrug 5 Jahre. </w:t>
      </w:r>
    </w:p>
    <w:p w14:paraId="64064456" w14:textId="77777777" w:rsidR="000B2BE2" w:rsidRDefault="000B2BE2">
      <w:pPr>
        <w:keepNext/>
        <w:keepLines/>
        <w:spacing w:line="240" w:lineRule="auto"/>
        <w:outlineLvl w:val="0"/>
        <w:rPr>
          <w:noProof/>
        </w:rPr>
      </w:pPr>
    </w:p>
    <w:p w14:paraId="47CA8015" w14:textId="5F787400" w:rsidR="006173B7" w:rsidRDefault="00183434">
      <w:pPr>
        <w:spacing w:line="240" w:lineRule="auto"/>
        <w:outlineLvl w:val="0"/>
        <w:rPr>
          <w:noProof/>
        </w:rPr>
      </w:pPr>
      <w:r>
        <w:rPr>
          <w:noProof/>
        </w:rPr>
        <w:t>Das Studiendesign sah vor, dass Patienten, die in ihren druckschmerzempfindlichen und geschwollenen Gelenken bis Woche 16 keine mindestens 20%ige Verbesserung aufwiesen, als sog. Nonresponder einzustufen waren. Placebo-Nonresponder wurden verblindet im Verhältnis 1:1 entweder auf Apremilast 20 mg zweimal täglich oder 30 mg zweimal täglich re-randomisiert. In Woche 24 wurden alle noch verbliebenen Placebo-Patienten entweder auf Apremilast 20 mg oder 30 mg zweimal täglich umgestellt. Nach 52 Wochen Behandlung konnten die Patienten die Behandlung mit Apremilast 20 mg oder 30 mg im Rahmen der Langzeitverlängerung der Studien PALACE 1, PALACE 2 und PALACE 3 für eine Gesamtbehandlungsdauer von bis zu 5 Jahren (260 Wochen) unverblindet fortsetzen.</w:t>
      </w:r>
    </w:p>
    <w:p w14:paraId="2B071F42" w14:textId="77777777" w:rsidR="000B2BE2" w:rsidRDefault="000B2BE2">
      <w:pPr>
        <w:spacing w:line="240" w:lineRule="auto"/>
        <w:outlineLvl w:val="0"/>
        <w:rPr>
          <w:noProof/>
        </w:rPr>
      </w:pPr>
    </w:p>
    <w:p w14:paraId="3EA07CEC" w14:textId="28B4B52C" w:rsidR="006173B7" w:rsidRDefault="00183434">
      <w:pPr>
        <w:spacing w:line="240" w:lineRule="auto"/>
        <w:outlineLvl w:val="0"/>
        <w:rPr>
          <w:noProof/>
        </w:rPr>
      </w:pPr>
      <w:r>
        <w:rPr>
          <w:noProof/>
        </w:rPr>
        <w:t>Primärer Endpunkt war der prozentuale Anteil an Patienten, die bis Woche 16 ein American College of Rheumatology (ACR) 20-Ansprechen erreichten.</w:t>
      </w:r>
    </w:p>
    <w:p w14:paraId="7CCF10EA" w14:textId="77777777" w:rsidR="000B2BE2" w:rsidRDefault="000B2BE2">
      <w:pPr>
        <w:spacing w:line="240" w:lineRule="auto"/>
        <w:outlineLvl w:val="0"/>
        <w:rPr>
          <w:noProof/>
        </w:rPr>
      </w:pPr>
    </w:p>
    <w:p w14:paraId="2DE534AA" w14:textId="039436C3" w:rsidR="006173B7" w:rsidRDefault="00183434">
      <w:pPr>
        <w:spacing w:line="240" w:lineRule="auto"/>
        <w:outlineLvl w:val="0"/>
        <w:rPr>
          <w:b/>
          <w:bCs/>
          <w:noProof/>
        </w:rPr>
      </w:pPr>
      <w:r>
        <w:rPr>
          <w:noProof/>
        </w:rPr>
        <w:t>Die Behandlung mit Apremilast führte zu einer signifikanten Verbesserung der Anzeichen und Symptome der PsA, erhoben anhand der ACR20-Ansprechkriterien bis Woche</w:t>
      </w:r>
      <w:r w:rsidR="0042097F">
        <w:rPr>
          <w:noProof/>
        </w:rPr>
        <w:t> </w:t>
      </w:r>
      <w:r>
        <w:rPr>
          <w:noProof/>
        </w:rPr>
        <w:t>16 im Vergleich zu Placebo. Der prozentuale Anteil der Patienten mit ACR20-/ACR50-/ACR70-Ansprechen in den Studien PALACE 1, PALACE 2 und PALACE 3 sowie die gepoolten Daten für die Studien PALACE 1, PALACE 2 und PALACE 3 sind für Apremilast 30 mg zweimal täglich bis Woche 16 in Tabelle </w:t>
      </w:r>
      <w:r w:rsidR="00B2298C">
        <w:rPr>
          <w:noProof/>
        </w:rPr>
        <w:t>4</w:t>
      </w:r>
      <w:r>
        <w:rPr>
          <w:noProof/>
        </w:rPr>
        <w:t xml:space="preserve"> dargestellt. Die ACR20-/ACR50-/ACR70-Ansprechraten wurden bis Woche 24 aufrechterhalten.</w:t>
      </w:r>
    </w:p>
    <w:p w14:paraId="6BC242F2" w14:textId="77777777" w:rsidR="000B2BE2" w:rsidRDefault="000B2BE2">
      <w:pPr>
        <w:spacing w:line="240" w:lineRule="auto"/>
        <w:outlineLvl w:val="0"/>
        <w:rPr>
          <w:b/>
          <w:bCs/>
          <w:noProof/>
        </w:rPr>
      </w:pPr>
    </w:p>
    <w:p w14:paraId="4D2229CF" w14:textId="77777777" w:rsidR="006173B7" w:rsidRDefault="00183434">
      <w:pPr>
        <w:spacing w:line="240" w:lineRule="auto"/>
        <w:outlineLvl w:val="0"/>
        <w:rPr>
          <w:noProof/>
        </w:rPr>
      </w:pPr>
      <w:r>
        <w:rPr>
          <w:noProof/>
        </w:rPr>
        <w:t>Bei den Patienten, die initial auf die Behandlung mit Apremilast 30 mg zweimal täglich randomisiert worden waren, wurden die ACR20-/ACR50-/ACR70-Ansprechraten bei gepoolter Auswertung der Studien PALACE 1, PALACE 2 und PALACE 3 bis einschließlich Woche 52 aufrechterhalten (Abbildung 1).</w:t>
      </w:r>
    </w:p>
    <w:p w14:paraId="32AAD20D" w14:textId="77777777" w:rsidR="006173B7" w:rsidRDefault="006173B7">
      <w:pPr>
        <w:spacing w:line="240" w:lineRule="auto"/>
        <w:outlineLvl w:val="0"/>
        <w:rPr>
          <w:b/>
          <w:bCs/>
          <w:noProof/>
        </w:rPr>
      </w:pPr>
    </w:p>
    <w:p w14:paraId="5E490D1F" w14:textId="68059B19" w:rsidR="006173B7" w:rsidRDefault="00183434">
      <w:pPr>
        <w:keepNext/>
        <w:keepLines/>
        <w:tabs>
          <w:tab w:val="clear" w:pos="567"/>
          <w:tab w:val="left" w:pos="1134"/>
        </w:tabs>
        <w:spacing w:line="240" w:lineRule="auto"/>
        <w:ind w:left="1140" w:hanging="1140"/>
        <w:rPr>
          <w:b/>
          <w:bCs/>
          <w:noProof/>
        </w:rPr>
      </w:pPr>
      <w:r>
        <w:rPr>
          <w:b/>
          <w:bCs/>
          <w:noProof/>
        </w:rPr>
        <w:t>Tabelle </w:t>
      </w:r>
      <w:r w:rsidR="00B2298C">
        <w:rPr>
          <w:b/>
          <w:bCs/>
          <w:noProof/>
        </w:rPr>
        <w:t>4</w:t>
      </w:r>
      <w:r w:rsidR="000B2BE2">
        <w:rPr>
          <w:b/>
          <w:bCs/>
          <w:noProof/>
        </w:rPr>
        <w:t>:</w:t>
      </w:r>
      <w:r>
        <w:rPr>
          <w:noProof/>
        </w:rPr>
        <w:tab/>
      </w:r>
      <w:r>
        <w:rPr>
          <w:b/>
          <w:bCs/>
          <w:noProof/>
        </w:rPr>
        <w:t xml:space="preserve">Prozentualer Anteil der Patienten mit ACR-Ansprechen in den Studien PALACE 1, PALACE 2 und PALACE 3 sowie bei gepoolter Auswertung der Studien bis Woche 16 </w:t>
      </w:r>
    </w:p>
    <w:tbl>
      <w:tblPr>
        <w:tblW w:w="52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
        <w:gridCol w:w="1088"/>
        <w:gridCol w:w="1085"/>
        <w:gridCol w:w="1088"/>
        <w:gridCol w:w="1107"/>
        <w:gridCol w:w="1061"/>
        <w:gridCol w:w="1085"/>
        <w:gridCol w:w="1088"/>
        <w:gridCol w:w="1085"/>
      </w:tblGrid>
      <w:tr w:rsidR="006173B7" w14:paraId="27E4B73C" w14:textId="77777777">
        <w:trPr>
          <w:cantSplit/>
          <w:trHeight w:val="276"/>
          <w:tblHeader/>
        </w:trPr>
        <w:tc>
          <w:tcPr>
            <w:tcW w:w="444" w:type="pct"/>
          </w:tcPr>
          <w:p w14:paraId="33893448" w14:textId="77777777" w:rsidR="006173B7" w:rsidRPr="005F7822" w:rsidRDefault="006173B7">
            <w:pPr>
              <w:keepNext/>
              <w:keepLines/>
              <w:autoSpaceDE w:val="0"/>
              <w:autoSpaceDN w:val="0"/>
              <w:adjustRightInd w:val="0"/>
              <w:spacing w:line="240" w:lineRule="auto"/>
              <w:jc w:val="center"/>
              <w:rPr>
                <w:noProof/>
                <w:sz w:val="20"/>
              </w:rPr>
            </w:pPr>
          </w:p>
        </w:tc>
        <w:tc>
          <w:tcPr>
            <w:tcW w:w="1139" w:type="pct"/>
            <w:gridSpan w:val="2"/>
          </w:tcPr>
          <w:p w14:paraId="31A775B7" w14:textId="77777777" w:rsidR="006173B7" w:rsidRPr="007C43CC" w:rsidRDefault="00183434">
            <w:pPr>
              <w:keepNext/>
              <w:keepLines/>
              <w:autoSpaceDE w:val="0"/>
              <w:autoSpaceDN w:val="0"/>
              <w:adjustRightInd w:val="0"/>
              <w:spacing w:line="240" w:lineRule="auto"/>
              <w:ind w:left="-87" w:right="-111"/>
              <w:jc w:val="center"/>
              <w:rPr>
                <w:b/>
                <w:bCs/>
                <w:noProof/>
                <w:sz w:val="20"/>
              </w:rPr>
            </w:pPr>
            <w:r w:rsidRPr="007C43CC">
              <w:rPr>
                <w:b/>
                <w:bCs/>
                <w:noProof/>
                <w:sz w:val="20"/>
              </w:rPr>
              <w:t>PALACE 1</w:t>
            </w:r>
          </w:p>
        </w:tc>
        <w:tc>
          <w:tcPr>
            <w:tcW w:w="1188" w:type="pct"/>
            <w:gridSpan w:val="2"/>
          </w:tcPr>
          <w:p w14:paraId="005BB2DE" w14:textId="77777777" w:rsidR="006173B7" w:rsidRPr="007C43CC" w:rsidRDefault="00183434">
            <w:pPr>
              <w:keepNext/>
              <w:keepLines/>
              <w:autoSpaceDE w:val="0"/>
              <w:autoSpaceDN w:val="0"/>
              <w:adjustRightInd w:val="0"/>
              <w:spacing w:line="240" w:lineRule="auto"/>
              <w:ind w:left="-87" w:right="-111"/>
              <w:jc w:val="center"/>
              <w:rPr>
                <w:b/>
                <w:bCs/>
                <w:noProof/>
                <w:sz w:val="20"/>
              </w:rPr>
            </w:pPr>
            <w:r w:rsidRPr="007C43CC">
              <w:rPr>
                <w:b/>
                <w:bCs/>
                <w:noProof/>
                <w:sz w:val="20"/>
              </w:rPr>
              <w:t>PALACE 2</w:t>
            </w:r>
          </w:p>
        </w:tc>
        <w:tc>
          <w:tcPr>
            <w:tcW w:w="1090" w:type="pct"/>
            <w:gridSpan w:val="2"/>
          </w:tcPr>
          <w:p w14:paraId="58E9A9C4" w14:textId="77777777" w:rsidR="006173B7" w:rsidRPr="007C43CC" w:rsidRDefault="00183434">
            <w:pPr>
              <w:keepNext/>
              <w:keepLines/>
              <w:autoSpaceDE w:val="0"/>
              <w:autoSpaceDN w:val="0"/>
              <w:adjustRightInd w:val="0"/>
              <w:spacing w:line="240" w:lineRule="auto"/>
              <w:ind w:left="-87" w:right="-111"/>
              <w:jc w:val="center"/>
              <w:rPr>
                <w:b/>
                <w:bCs/>
                <w:noProof/>
                <w:sz w:val="20"/>
              </w:rPr>
            </w:pPr>
            <w:r w:rsidRPr="007C43CC">
              <w:rPr>
                <w:b/>
                <w:bCs/>
                <w:noProof/>
                <w:sz w:val="20"/>
              </w:rPr>
              <w:t>PALACE 3</w:t>
            </w:r>
          </w:p>
        </w:tc>
        <w:tc>
          <w:tcPr>
            <w:tcW w:w="1139" w:type="pct"/>
            <w:gridSpan w:val="2"/>
          </w:tcPr>
          <w:p w14:paraId="1722AA1C" w14:textId="77777777" w:rsidR="006173B7" w:rsidRPr="007C43CC" w:rsidRDefault="00183434">
            <w:pPr>
              <w:keepNext/>
              <w:keepLines/>
              <w:autoSpaceDE w:val="0"/>
              <w:autoSpaceDN w:val="0"/>
              <w:adjustRightInd w:val="0"/>
              <w:spacing w:line="240" w:lineRule="auto"/>
              <w:ind w:left="-87" w:right="-111"/>
              <w:jc w:val="center"/>
              <w:rPr>
                <w:b/>
                <w:bCs/>
                <w:noProof/>
                <w:sz w:val="20"/>
              </w:rPr>
            </w:pPr>
            <w:r w:rsidRPr="007C43CC">
              <w:rPr>
                <w:b/>
                <w:bCs/>
                <w:noProof/>
                <w:sz w:val="20"/>
              </w:rPr>
              <w:t>GEPOOLT</w:t>
            </w:r>
          </w:p>
        </w:tc>
      </w:tr>
      <w:tr w:rsidR="006173B7" w14:paraId="01BC7CFA" w14:textId="77777777">
        <w:trPr>
          <w:cantSplit/>
          <w:trHeight w:val="276"/>
          <w:tblHeader/>
        </w:trPr>
        <w:tc>
          <w:tcPr>
            <w:tcW w:w="444" w:type="pct"/>
          </w:tcPr>
          <w:p w14:paraId="153067C6" w14:textId="77777777" w:rsidR="006173B7" w:rsidRPr="007C43CC" w:rsidRDefault="00183434">
            <w:pPr>
              <w:keepNext/>
              <w:keepLines/>
              <w:autoSpaceDE w:val="0"/>
              <w:autoSpaceDN w:val="0"/>
              <w:adjustRightInd w:val="0"/>
              <w:spacing w:line="240" w:lineRule="auto"/>
              <w:jc w:val="center"/>
              <w:rPr>
                <w:b/>
                <w:bCs/>
                <w:noProof/>
                <w:sz w:val="20"/>
              </w:rPr>
            </w:pPr>
            <w:r w:rsidRPr="007C43CC">
              <w:rPr>
                <w:b/>
                <w:bCs/>
                <w:noProof/>
                <w:sz w:val="20"/>
              </w:rPr>
              <w:t>N</w:t>
            </w:r>
            <w:r w:rsidRPr="007C43CC">
              <w:rPr>
                <w:b/>
                <w:bCs/>
                <w:noProof/>
                <w:sz w:val="20"/>
                <w:vertAlign w:val="superscript"/>
              </w:rPr>
              <w:t>a</w:t>
            </w:r>
          </w:p>
        </w:tc>
        <w:tc>
          <w:tcPr>
            <w:tcW w:w="589" w:type="pct"/>
          </w:tcPr>
          <w:p w14:paraId="7D09CD8D" w14:textId="77777777" w:rsidR="006173B7" w:rsidRPr="007C43CC" w:rsidRDefault="00183434">
            <w:pPr>
              <w:keepNext/>
              <w:keepLines/>
              <w:autoSpaceDE w:val="0"/>
              <w:autoSpaceDN w:val="0"/>
              <w:adjustRightInd w:val="0"/>
              <w:spacing w:line="240" w:lineRule="auto"/>
              <w:jc w:val="center"/>
              <w:rPr>
                <w:b/>
                <w:bCs/>
                <w:noProof/>
                <w:sz w:val="20"/>
                <w:szCs w:val="20"/>
              </w:rPr>
            </w:pPr>
            <w:r w:rsidRPr="007C43CC">
              <w:rPr>
                <w:b/>
                <w:bCs/>
                <w:noProof/>
                <w:sz w:val="20"/>
                <w:szCs w:val="20"/>
              </w:rPr>
              <w:t xml:space="preserve">Placebo </w:t>
            </w:r>
          </w:p>
          <w:p w14:paraId="7D289AF8" w14:textId="77777777" w:rsidR="006173B7" w:rsidRPr="007C43CC" w:rsidRDefault="00183434">
            <w:pPr>
              <w:keepNext/>
              <w:keepLines/>
              <w:autoSpaceDE w:val="0"/>
              <w:autoSpaceDN w:val="0"/>
              <w:adjustRightInd w:val="0"/>
              <w:spacing w:line="240" w:lineRule="auto"/>
              <w:jc w:val="center"/>
              <w:rPr>
                <w:b/>
                <w:bCs/>
                <w:noProof/>
                <w:sz w:val="20"/>
                <w:szCs w:val="20"/>
              </w:rPr>
            </w:pPr>
            <w:r w:rsidRPr="007C43CC">
              <w:rPr>
                <w:b/>
                <w:bCs/>
                <w:noProof/>
                <w:sz w:val="20"/>
                <w:szCs w:val="20"/>
              </w:rPr>
              <w:t>+/- DMARDs</w:t>
            </w:r>
          </w:p>
          <w:p w14:paraId="19CE1B40" w14:textId="77777777" w:rsidR="006173B7" w:rsidRPr="005F7822" w:rsidRDefault="00183434">
            <w:pPr>
              <w:keepNext/>
              <w:keepLines/>
              <w:autoSpaceDE w:val="0"/>
              <w:autoSpaceDN w:val="0"/>
              <w:adjustRightInd w:val="0"/>
              <w:spacing w:line="240" w:lineRule="auto"/>
              <w:jc w:val="center"/>
              <w:rPr>
                <w:b/>
                <w:bCs/>
                <w:noProof/>
                <w:sz w:val="20"/>
                <w:szCs w:val="20"/>
              </w:rPr>
            </w:pPr>
            <w:r w:rsidRPr="007C43CC">
              <w:rPr>
                <w:b/>
                <w:bCs/>
                <w:noProof/>
                <w:sz w:val="20"/>
                <w:szCs w:val="20"/>
              </w:rPr>
              <w:t>N = 168</w:t>
            </w:r>
          </w:p>
        </w:tc>
        <w:tc>
          <w:tcPr>
            <w:tcW w:w="550" w:type="pct"/>
          </w:tcPr>
          <w:p w14:paraId="12F8232B" w14:textId="77777777" w:rsidR="006173B7" w:rsidRPr="007C43CC"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 xml:space="preserve">Apremilast 30 mg </w:t>
            </w:r>
            <w:r w:rsidRPr="005F7822">
              <w:rPr>
                <w:b/>
                <w:noProof/>
                <w:sz w:val="20"/>
                <w:szCs w:val="20"/>
              </w:rPr>
              <w:t>zweimal täglich</w:t>
            </w:r>
          </w:p>
          <w:p w14:paraId="5469F5F2" w14:textId="77777777" w:rsidR="006173B7" w:rsidRPr="007C43CC"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w:t>
            </w:r>
          </w:p>
          <w:p w14:paraId="000D3024" w14:textId="77777777" w:rsidR="006173B7" w:rsidRPr="007C43CC"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DMARDs</w:t>
            </w:r>
          </w:p>
          <w:p w14:paraId="14FC85C9" w14:textId="77777777" w:rsidR="006173B7" w:rsidRPr="005F7822"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N = 168</w:t>
            </w:r>
          </w:p>
        </w:tc>
        <w:tc>
          <w:tcPr>
            <w:tcW w:w="589" w:type="pct"/>
          </w:tcPr>
          <w:p w14:paraId="36A5260C" w14:textId="77777777" w:rsidR="006173B7" w:rsidRPr="007C43CC" w:rsidRDefault="00183434">
            <w:pPr>
              <w:keepNext/>
              <w:keepLines/>
              <w:autoSpaceDE w:val="0"/>
              <w:autoSpaceDN w:val="0"/>
              <w:adjustRightInd w:val="0"/>
              <w:spacing w:line="240" w:lineRule="auto"/>
              <w:jc w:val="center"/>
              <w:rPr>
                <w:b/>
                <w:bCs/>
                <w:noProof/>
                <w:sz w:val="20"/>
                <w:szCs w:val="20"/>
              </w:rPr>
            </w:pPr>
            <w:r w:rsidRPr="007C43CC">
              <w:rPr>
                <w:b/>
                <w:bCs/>
                <w:noProof/>
                <w:sz w:val="20"/>
                <w:szCs w:val="20"/>
              </w:rPr>
              <w:t xml:space="preserve">Placebo </w:t>
            </w:r>
          </w:p>
          <w:p w14:paraId="04AD7B6A" w14:textId="77777777" w:rsidR="006173B7" w:rsidRPr="007C43CC" w:rsidRDefault="00183434">
            <w:pPr>
              <w:keepNext/>
              <w:keepLines/>
              <w:autoSpaceDE w:val="0"/>
              <w:autoSpaceDN w:val="0"/>
              <w:adjustRightInd w:val="0"/>
              <w:spacing w:line="240" w:lineRule="auto"/>
              <w:jc w:val="center"/>
              <w:rPr>
                <w:b/>
                <w:bCs/>
                <w:noProof/>
                <w:sz w:val="20"/>
                <w:szCs w:val="20"/>
              </w:rPr>
            </w:pPr>
            <w:r w:rsidRPr="007C43CC">
              <w:rPr>
                <w:b/>
                <w:bCs/>
                <w:noProof/>
                <w:sz w:val="20"/>
                <w:szCs w:val="20"/>
              </w:rPr>
              <w:t>+/- DMARDs</w:t>
            </w:r>
          </w:p>
          <w:p w14:paraId="0E64375A" w14:textId="77777777" w:rsidR="006173B7" w:rsidRPr="005F7822" w:rsidRDefault="00183434">
            <w:pPr>
              <w:keepNext/>
              <w:keepLines/>
              <w:autoSpaceDE w:val="0"/>
              <w:autoSpaceDN w:val="0"/>
              <w:adjustRightInd w:val="0"/>
              <w:spacing w:line="240" w:lineRule="auto"/>
              <w:jc w:val="center"/>
              <w:rPr>
                <w:b/>
                <w:bCs/>
                <w:noProof/>
                <w:sz w:val="20"/>
                <w:szCs w:val="20"/>
              </w:rPr>
            </w:pPr>
            <w:r w:rsidRPr="007C43CC">
              <w:rPr>
                <w:b/>
                <w:bCs/>
                <w:noProof/>
                <w:sz w:val="20"/>
                <w:szCs w:val="20"/>
              </w:rPr>
              <w:t>N = 159</w:t>
            </w:r>
          </w:p>
        </w:tc>
        <w:tc>
          <w:tcPr>
            <w:tcW w:w="599" w:type="pct"/>
          </w:tcPr>
          <w:p w14:paraId="35AC20C2" w14:textId="77777777" w:rsidR="006173B7" w:rsidRPr="007C43CC"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 xml:space="preserve">Apremilast 30 mg </w:t>
            </w:r>
            <w:r w:rsidRPr="005F7822">
              <w:rPr>
                <w:b/>
                <w:noProof/>
                <w:sz w:val="20"/>
                <w:szCs w:val="20"/>
              </w:rPr>
              <w:t>zweimal täglich</w:t>
            </w:r>
            <w:r w:rsidRPr="007C43CC">
              <w:rPr>
                <w:b/>
                <w:bCs/>
                <w:noProof/>
                <w:sz w:val="20"/>
                <w:szCs w:val="20"/>
              </w:rPr>
              <w:t xml:space="preserve"> </w:t>
            </w:r>
          </w:p>
          <w:p w14:paraId="27717AA2" w14:textId="77777777" w:rsidR="006173B7" w:rsidRPr="007C43CC"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w:t>
            </w:r>
          </w:p>
          <w:p w14:paraId="477A6F9E" w14:textId="77777777" w:rsidR="006173B7" w:rsidRPr="007C43CC"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DMARDs</w:t>
            </w:r>
          </w:p>
          <w:p w14:paraId="3F18E746" w14:textId="77777777" w:rsidR="006173B7" w:rsidRPr="005F7822"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N = 162</w:t>
            </w:r>
          </w:p>
        </w:tc>
        <w:tc>
          <w:tcPr>
            <w:tcW w:w="540" w:type="pct"/>
          </w:tcPr>
          <w:p w14:paraId="396D5154" w14:textId="77777777" w:rsidR="006173B7" w:rsidRPr="007C43CC" w:rsidRDefault="00183434">
            <w:pPr>
              <w:keepNext/>
              <w:keepLines/>
              <w:autoSpaceDE w:val="0"/>
              <w:autoSpaceDN w:val="0"/>
              <w:adjustRightInd w:val="0"/>
              <w:spacing w:line="240" w:lineRule="auto"/>
              <w:jc w:val="center"/>
              <w:rPr>
                <w:b/>
                <w:bCs/>
                <w:noProof/>
                <w:sz w:val="20"/>
                <w:szCs w:val="20"/>
              </w:rPr>
            </w:pPr>
            <w:r w:rsidRPr="007C43CC">
              <w:rPr>
                <w:b/>
                <w:bCs/>
                <w:noProof/>
                <w:sz w:val="20"/>
                <w:szCs w:val="20"/>
              </w:rPr>
              <w:t xml:space="preserve">Placebo </w:t>
            </w:r>
          </w:p>
          <w:p w14:paraId="0F9A4547" w14:textId="77777777" w:rsidR="006173B7" w:rsidRPr="007C43CC" w:rsidRDefault="00183434">
            <w:pPr>
              <w:keepNext/>
              <w:keepLines/>
              <w:autoSpaceDE w:val="0"/>
              <w:autoSpaceDN w:val="0"/>
              <w:adjustRightInd w:val="0"/>
              <w:spacing w:line="240" w:lineRule="auto"/>
              <w:jc w:val="center"/>
              <w:rPr>
                <w:b/>
                <w:bCs/>
                <w:noProof/>
                <w:sz w:val="20"/>
                <w:szCs w:val="20"/>
              </w:rPr>
            </w:pPr>
            <w:r w:rsidRPr="007C43CC">
              <w:rPr>
                <w:b/>
                <w:bCs/>
                <w:noProof/>
                <w:sz w:val="20"/>
                <w:szCs w:val="20"/>
              </w:rPr>
              <w:t>+/- DMARDs</w:t>
            </w:r>
          </w:p>
          <w:p w14:paraId="2C6062F3" w14:textId="77777777" w:rsidR="006173B7" w:rsidRPr="007C43CC"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N = 169</w:t>
            </w:r>
          </w:p>
        </w:tc>
        <w:tc>
          <w:tcPr>
            <w:tcW w:w="550" w:type="pct"/>
          </w:tcPr>
          <w:p w14:paraId="08C0D9ED" w14:textId="77777777" w:rsidR="006173B7" w:rsidRPr="007C43CC"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 xml:space="preserve">Apremilast 30 mg </w:t>
            </w:r>
            <w:r w:rsidRPr="005F7822">
              <w:rPr>
                <w:b/>
                <w:noProof/>
                <w:sz w:val="20"/>
                <w:szCs w:val="20"/>
              </w:rPr>
              <w:t>zweimal täglich</w:t>
            </w:r>
          </w:p>
          <w:p w14:paraId="6974FDCF" w14:textId="77777777" w:rsidR="006173B7" w:rsidRPr="007C43CC"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w:t>
            </w:r>
          </w:p>
          <w:p w14:paraId="4839EE8D" w14:textId="77777777" w:rsidR="006173B7" w:rsidRPr="007C43CC"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DMARDs</w:t>
            </w:r>
          </w:p>
          <w:p w14:paraId="718176D4" w14:textId="77777777" w:rsidR="006173B7" w:rsidRPr="007C43CC"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N = 167</w:t>
            </w:r>
          </w:p>
        </w:tc>
        <w:tc>
          <w:tcPr>
            <w:tcW w:w="589" w:type="pct"/>
          </w:tcPr>
          <w:p w14:paraId="0EB89A88" w14:textId="77777777" w:rsidR="006173B7" w:rsidRPr="007C43CC" w:rsidRDefault="00183434">
            <w:pPr>
              <w:keepNext/>
              <w:keepLines/>
              <w:autoSpaceDE w:val="0"/>
              <w:autoSpaceDN w:val="0"/>
              <w:adjustRightInd w:val="0"/>
              <w:spacing w:line="240" w:lineRule="auto"/>
              <w:jc w:val="center"/>
              <w:rPr>
                <w:b/>
                <w:bCs/>
                <w:noProof/>
                <w:sz w:val="20"/>
                <w:szCs w:val="20"/>
              </w:rPr>
            </w:pPr>
            <w:r w:rsidRPr="007C43CC">
              <w:rPr>
                <w:b/>
                <w:bCs/>
                <w:noProof/>
                <w:sz w:val="20"/>
                <w:szCs w:val="20"/>
              </w:rPr>
              <w:t xml:space="preserve">Placebo </w:t>
            </w:r>
          </w:p>
          <w:p w14:paraId="3427D0D1" w14:textId="77777777" w:rsidR="006173B7" w:rsidRPr="007C43CC" w:rsidRDefault="00183434">
            <w:pPr>
              <w:keepNext/>
              <w:keepLines/>
              <w:autoSpaceDE w:val="0"/>
              <w:autoSpaceDN w:val="0"/>
              <w:adjustRightInd w:val="0"/>
              <w:spacing w:line="240" w:lineRule="auto"/>
              <w:jc w:val="center"/>
              <w:rPr>
                <w:b/>
                <w:bCs/>
                <w:noProof/>
                <w:sz w:val="20"/>
                <w:szCs w:val="20"/>
              </w:rPr>
            </w:pPr>
            <w:r w:rsidRPr="007C43CC">
              <w:rPr>
                <w:b/>
                <w:bCs/>
                <w:noProof/>
                <w:sz w:val="20"/>
                <w:szCs w:val="20"/>
              </w:rPr>
              <w:t>+/- DMARDs</w:t>
            </w:r>
          </w:p>
          <w:p w14:paraId="7682B611" w14:textId="77777777" w:rsidR="006173B7" w:rsidRPr="007C43CC"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N = 496</w:t>
            </w:r>
          </w:p>
        </w:tc>
        <w:tc>
          <w:tcPr>
            <w:tcW w:w="550" w:type="pct"/>
          </w:tcPr>
          <w:p w14:paraId="0F8FA9B5" w14:textId="77777777" w:rsidR="006173B7" w:rsidRPr="007C43CC"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 xml:space="preserve">Apremilast 30 mg </w:t>
            </w:r>
            <w:r w:rsidRPr="005F7822">
              <w:rPr>
                <w:b/>
                <w:noProof/>
                <w:sz w:val="20"/>
                <w:szCs w:val="20"/>
              </w:rPr>
              <w:t>zweimal täglich</w:t>
            </w:r>
          </w:p>
          <w:p w14:paraId="156E3E3A" w14:textId="77777777" w:rsidR="006173B7" w:rsidRPr="007C43CC"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w:t>
            </w:r>
          </w:p>
          <w:p w14:paraId="4155F6C2" w14:textId="77777777" w:rsidR="006173B7" w:rsidRPr="007C43CC" w:rsidRDefault="00183434">
            <w:pPr>
              <w:keepNext/>
              <w:keepLines/>
              <w:autoSpaceDE w:val="0"/>
              <w:autoSpaceDN w:val="0"/>
              <w:adjustRightInd w:val="0"/>
              <w:spacing w:line="240" w:lineRule="auto"/>
              <w:ind w:left="-87" w:right="-111"/>
              <w:jc w:val="center"/>
              <w:rPr>
                <w:b/>
                <w:bCs/>
                <w:noProof/>
                <w:sz w:val="20"/>
                <w:szCs w:val="20"/>
              </w:rPr>
            </w:pPr>
            <w:r w:rsidRPr="007C43CC">
              <w:rPr>
                <w:b/>
                <w:bCs/>
                <w:noProof/>
                <w:sz w:val="20"/>
                <w:szCs w:val="20"/>
              </w:rPr>
              <w:t>DMARDs</w:t>
            </w:r>
          </w:p>
          <w:p w14:paraId="19E85974" w14:textId="77777777" w:rsidR="006173B7" w:rsidRPr="007C43CC" w:rsidRDefault="00183434">
            <w:pPr>
              <w:keepNext/>
              <w:keepLines/>
              <w:autoSpaceDE w:val="0"/>
              <w:autoSpaceDN w:val="0"/>
              <w:adjustRightInd w:val="0"/>
              <w:spacing w:line="240" w:lineRule="auto"/>
              <w:ind w:right="-111"/>
              <w:jc w:val="center"/>
              <w:rPr>
                <w:b/>
                <w:bCs/>
                <w:noProof/>
                <w:sz w:val="20"/>
                <w:szCs w:val="20"/>
              </w:rPr>
            </w:pPr>
            <w:r w:rsidRPr="007C43CC">
              <w:rPr>
                <w:b/>
                <w:bCs/>
                <w:noProof/>
                <w:sz w:val="20"/>
                <w:szCs w:val="20"/>
              </w:rPr>
              <w:t>N = 497</w:t>
            </w:r>
          </w:p>
        </w:tc>
      </w:tr>
      <w:tr w:rsidR="006173B7" w14:paraId="15083DB7" w14:textId="77777777">
        <w:trPr>
          <w:cantSplit/>
          <w:trHeight w:val="375"/>
          <w:tblHeader/>
        </w:trPr>
        <w:tc>
          <w:tcPr>
            <w:tcW w:w="444" w:type="pct"/>
            <w:vAlign w:val="center"/>
          </w:tcPr>
          <w:p w14:paraId="37134163" w14:textId="77777777" w:rsidR="006173B7" w:rsidRDefault="00183434">
            <w:pPr>
              <w:keepNext/>
              <w:keepLines/>
              <w:autoSpaceDE w:val="0"/>
              <w:autoSpaceDN w:val="0"/>
              <w:adjustRightInd w:val="0"/>
              <w:spacing w:line="240" w:lineRule="auto"/>
              <w:rPr>
                <w:b/>
                <w:bCs/>
                <w:noProof/>
                <w:sz w:val="20"/>
              </w:rPr>
            </w:pPr>
            <w:r>
              <w:rPr>
                <w:b/>
                <w:bCs/>
                <w:noProof/>
                <w:sz w:val="20"/>
              </w:rPr>
              <w:t>ACR 20</w:t>
            </w:r>
            <w:r>
              <w:rPr>
                <w:b/>
                <w:bCs/>
                <w:noProof/>
                <w:sz w:val="20"/>
                <w:vertAlign w:val="superscript"/>
              </w:rPr>
              <w:t>a</w:t>
            </w:r>
          </w:p>
        </w:tc>
        <w:tc>
          <w:tcPr>
            <w:tcW w:w="589" w:type="pct"/>
            <w:vAlign w:val="center"/>
          </w:tcPr>
          <w:p w14:paraId="78C04024" w14:textId="77777777" w:rsidR="006173B7" w:rsidRDefault="006173B7">
            <w:pPr>
              <w:keepNext/>
              <w:keepLines/>
              <w:autoSpaceDE w:val="0"/>
              <w:autoSpaceDN w:val="0"/>
              <w:adjustRightInd w:val="0"/>
              <w:spacing w:line="240" w:lineRule="auto"/>
              <w:rPr>
                <w:noProof/>
                <w:sz w:val="20"/>
                <w:szCs w:val="20"/>
              </w:rPr>
            </w:pPr>
          </w:p>
        </w:tc>
        <w:tc>
          <w:tcPr>
            <w:tcW w:w="550" w:type="pct"/>
            <w:vAlign w:val="center"/>
          </w:tcPr>
          <w:p w14:paraId="0269995F" w14:textId="77777777" w:rsidR="006173B7" w:rsidRDefault="006173B7">
            <w:pPr>
              <w:keepNext/>
              <w:keepLines/>
              <w:autoSpaceDE w:val="0"/>
              <w:autoSpaceDN w:val="0"/>
              <w:adjustRightInd w:val="0"/>
              <w:spacing w:line="240" w:lineRule="auto"/>
              <w:rPr>
                <w:noProof/>
                <w:sz w:val="20"/>
                <w:szCs w:val="20"/>
              </w:rPr>
            </w:pPr>
          </w:p>
        </w:tc>
        <w:tc>
          <w:tcPr>
            <w:tcW w:w="589" w:type="pct"/>
          </w:tcPr>
          <w:p w14:paraId="282D8165" w14:textId="77777777" w:rsidR="006173B7" w:rsidRDefault="006173B7">
            <w:pPr>
              <w:keepNext/>
              <w:keepLines/>
              <w:autoSpaceDE w:val="0"/>
              <w:autoSpaceDN w:val="0"/>
              <w:adjustRightInd w:val="0"/>
              <w:spacing w:line="240" w:lineRule="auto"/>
              <w:rPr>
                <w:noProof/>
                <w:sz w:val="20"/>
                <w:szCs w:val="20"/>
              </w:rPr>
            </w:pPr>
          </w:p>
        </w:tc>
        <w:tc>
          <w:tcPr>
            <w:tcW w:w="599" w:type="pct"/>
          </w:tcPr>
          <w:p w14:paraId="74C9B5CA" w14:textId="77777777" w:rsidR="006173B7" w:rsidRDefault="006173B7">
            <w:pPr>
              <w:keepNext/>
              <w:keepLines/>
              <w:autoSpaceDE w:val="0"/>
              <w:autoSpaceDN w:val="0"/>
              <w:adjustRightInd w:val="0"/>
              <w:spacing w:line="240" w:lineRule="auto"/>
              <w:rPr>
                <w:noProof/>
                <w:sz w:val="20"/>
                <w:szCs w:val="20"/>
              </w:rPr>
            </w:pPr>
          </w:p>
        </w:tc>
        <w:tc>
          <w:tcPr>
            <w:tcW w:w="540" w:type="pct"/>
          </w:tcPr>
          <w:p w14:paraId="794FFCC4" w14:textId="77777777" w:rsidR="006173B7" w:rsidRDefault="006173B7">
            <w:pPr>
              <w:keepNext/>
              <w:keepLines/>
              <w:autoSpaceDE w:val="0"/>
              <w:autoSpaceDN w:val="0"/>
              <w:adjustRightInd w:val="0"/>
              <w:spacing w:line="240" w:lineRule="auto"/>
              <w:rPr>
                <w:noProof/>
                <w:sz w:val="20"/>
                <w:szCs w:val="20"/>
              </w:rPr>
            </w:pPr>
          </w:p>
        </w:tc>
        <w:tc>
          <w:tcPr>
            <w:tcW w:w="550" w:type="pct"/>
          </w:tcPr>
          <w:p w14:paraId="0CA0EB1C" w14:textId="77777777" w:rsidR="006173B7" w:rsidRDefault="006173B7">
            <w:pPr>
              <w:keepNext/>
              <w:keepLines/>
              <w:autoSpaceDE w:val="0"/>
              <w:autoSpaceDN w:val="0"/>
              <w:adjustRightInd w:val="0"/>
              <w:spacing w:line="240" w:lineRule="auto"/>
              <w:rPr>
                <w:noProof/>
                <w:sz w:val="20"/>
                <w:szCs w:val="20"/>
              </w:rPr>
            </w:pPr>
          </w:p>
        </w:tc>
        <w:tc>
          <w:tcPr>
            <w:tcW w:w="589" w:type="pct"/>
          </w:tcPr>
          <w:p w14:paraId="1468470C" w14:textId="77777777" w:rsidR="006173B7" w:rsidRDefault="006173B7">
            <w:pPr>
              <w:keepNext/>
              <w:keepLines/>
              <w:autoSpaceDE w:val="0"/>
              <w:autoSpaceDN w:val="0"/>
              <w:adjustRightInd w:val="0"/>
              <w:spacing w:line="240" w:lineRule="auto"/>
              <w:rPr>
                <w:noProof/>
                <w:sz w:val="20"/>
                <w:szCs w:val="20"/>
              </w:rPr>
            </w:pPr>
          </w:p>
        </w:tc>
        <w:tc>
          <w:tcPr>
            <w:tcW w:w="550" w:type="pct"/>
          </w:tcPr>
          <w:p w14:paraId="7F7A61D6" w14:textId="77777777" w:rsidR="006173B7" w:rsidRDefault="006173B7">
            <w:pPr>
              <w:keepNext/>
              <w:keepLines/>
              <w:autoSpaceDE w:val="0"/>
              <w:autoSpaceDN w:val="0"/>
              <w:adjustRightInd w:val="0"/>
              <w:spacing w:line="240" w:lineRule="auto"/>
              <w:rPr>
                <w:noProof/>
                <w:sz w:val="20"/>
                <w:szCs w:val="20"/>
              </w:rPr>
            </w:pPr>
          </w:p>
        </w:tc>
      </w:tr>
      <w:tr w:rsidR="006173B7" w14:paraId="788F300A" w14:textId="77777777">
        <w:trPr>
          <w:cantSplit/>
          <w:trHeight w:val="375"/>
        </w:trPr>
        <w:tc>
          <w:tcPr>
            <w:tcW w:w="444" w:type="pct"/>
            <w:vAlign w:val="center"/>
          </w:tcPr>
          <w:p w14:paraId="78344967" w14:textId="77777777" w:rsidR="006173B7" w:rsidRDefault="00183434">
            <w:pPr>
              <w:keepNext/>
              <w:keepLines/>
              <w:autoSpaceDE w:val="0"/>
              <w:autoSpaceDN w:val="0"/>
              <w:adjustRightInd w:val="0"/>
              <w:spacing w:line="240" w:lineRule="auto"/>
              <w:rPr>
                <w:b/>
                <w:bCs/>
                <w:noProof/>
                <w:sz w:val="20"/>
              </w:rPr>
            </w:pPr>
            <w:r>
              <w:rPr>
                <w:b/>
                <w:bCs/>
                <w:noProof/>
                <w:sz w:val="20"/>
              </w:rPr>
              <w:t>Woche 16</w:t>
            </w:r>
          </w:p>
        </w:tc>
        <w:tc>
          <w:tcPr>
            <w:tcW w:w="589" w:type="pct"/>
            <w:vAlign w:val="center"/>
          </w:tcPr>
          <w:p w14:paraId="08F0EFE7" w14:textId="77777777" w:rsidR="006173B7" w:rsidRDefault="00183434">
            <w:pPr>
              <w:keepNext/>
              <w:keepLines/>
              <w:autoSpaceDE w:val="0"/>
              <w:autoSpaceDN w:val="0"/>
              <w:adjustRightInd w:val="0"/>
              <w:spacing w:line="240" w:lineRule="auto"/>
              <w:jc w:val="center"/>
              <w:rPr>
                <w:noProof/>
                <w:sz w:val="20"/>
                <w:szCs w:val="20"/>
              </w:rPr>
            </w:pPr>
            <w:r>
              <w:rPr>
                <w:noProof/>
                <w:sz w:val="20"/>
                <w:szCs w:val="20"/>
              </w:rPr>
              <w:t>19,0 %</w:t>
            </w:r>
          </w:p>
        </w:tc>
        <w:tc>
          <w:tcPr>
            <w:tcW w:w="550" w:type="pct"/>
            <w:vAlign w:val="center"/>
          </w:tcPr>
          <w:p w14:paraId="1E303195" w14:textId="77777777" w:rsidR="006173B7" w:rsidRDefault="00183434">
            <w:pPr>
              <w:keepNext/>
              <w:keepLines/>
              <w:autoSpaceDE w:val="0"/>
              <w:autoSpaceDN w:val="0"/>
              <w:adjustRightInd w:val="0"/>
              <w:spacing w:line="240" w:lineRule="auto"/>
              <w:jc w:val="center"/>
              <w:rPr>
                <w:noProof/>
                <w:sz w:val="20"/>
                <w:szCs w:val="20"/>
              </w:rPr>
            </w:pPr>
            <w:r>
              <w:rPr>
                <w:noProof/>
                <w:sz w:val="20"/>
                <w:szCs w:val="20"/>
              </w:rPr>
              <w:t>38,1 %**</w:t>
            </w:r>
          </w:p>
        </w:tc>
        <w:tc>
          <w:tcPr>
            <w:tcW w:w="589" w:type="pct"/>
          </w:tcPr>
          <w:p w14:paraId="39EAF19A" w14:textId="77777777" w:rsidR="006173B7" w:rsidRDefault="006173B7">
            <w:pPr>
              <w:keepNext/>
              <w:keepLines/>
              <w:spacing w:line="240" w:lineRule="auto"/>
              <w:rPr>
                <w:noProof/>
                <w:sz w:val="20"/>
                <w:szCs w:val="20"/>
              </w:rPr>
            </w:pPr>
          </w:p>
          <w:p w14:paraId="05437DEF" w14:textId="77777777" w:rsidR="006173B7" w:rsidRDefault="00183434">
            <w:pPr>
              <w:keepNext/>
              <w:keepLines/>
              <w:spacing w:line="240" w:lineRule="auto"/>
              <w:jc w:val="center"/>
              <w:rPr>
                <w:noProof/>
                <w:sz w:val="20"/>
                <w:szCs w:val="20"/>
              </w:rPr>
            </w:pPr>
            <w:r>
              <w:rPr>
                <w:noProof/>
                <w:sz w:val="20"/>
                <w:szCs w:val="20"/>
              </w:rPr>
              <w:t>18,9 %</w:t>
            </w:r>
          </w:p>
          <w:p w14:paraId="0942FD43" w14:textId="77777777" w:rsidR="006173B7" w:rsidRDefault="006173B7">
            <w:pPr>
              <w:keepNext/>
              <w:keepLines/>
              <w:autoSpaceDE w:val="0"/>
              <w:autoSpaceDN w:val="0"/>
              <w:adjustRightInd w:val="0"/>
              <w:spacing w:line="240" w:lineRule="auto"/>
              <w:jc w:val="center"/>
              <w:rPr>
                <w:noProof/>
                <w:sz w:val="20"/>
                <w:szCs w:val="20"/>
              </w:rPr>
            </w:pPr>
          </w:p>
        </w:tc>
        <w:tc>
          <w:tcPr>
            <w:tcW w:w="599" w:type="pct"/>
          </w:tcPr>
          <w:p w14:paraId="69FAB919" w14:textId="77777777" w:rsidR="006173B7" w:rsidRDefault="006173B7">
            <w:pPr>
              <w:keepNext/>
              <w:keepLines/>
              <w:spacing w:line="240" w:lineRule="auto"/>
              <w:rPr>
                <w:noProof/>
                <w:sz w:val="20"/>
                <w:szCs w:val="20"/>
              </w:rPr>
            </w:pPr>
          </w:p>
          <w:p w14:paraId="529BD20B" w14:textId="77777777" w:rsidR="006173B7" w:rsidRDefault="00183434">
            <w:pPr>
              <w:keepNext/>
              <w:keepLines/>
              <w:spacing w:line="240" w:lineRule="auto"/>
              <w:jc w:val="center"/>
              <w:rPr>
                <w:noProof/>
                <w:sz w:val="20"/>
                <w:szCs w:val="20"/>
              </w:rPr>
            </w:pPr>
            <w:r>
              <w:rPr>
                <w:noProof/>
                <w:sz w:val="20"/>
                <w:szCs w:val="20"/>
              </w:rPr>
              <w:t>32,1 %*</w:t>
            </w:r>
          </w:p>
          <w:p w14:paraId="3ED5C14B" w14:textId="77777777" w:rsidR="006173B7" w:rsidRDefault="006173B7">
            <w:pPr>
              <w:keepNext/>
              <w:keepLines/>
              <w:autoSpaceDE w:val="0"/>
              <w:autoSpaceDN w:val="0"/>
              <w:adjustRightInd w:val="0"/>
              <w:spacing w:line="240" w:lineRule="auto"/>
              <w:jc w:val="center"/>
              <w:rPr>
                <w:noProof/>
                <w:sz w:val="20"/>
                <w:szCs w:val="20"/>
              </w:rPr>
            </w:pPr>
          </w:p>
        </w:tc>
        <w:tc>
          <w:tcPr>
            <w:tcW w:w="540" w:type="pct"/>
          </w:tcPr>
          <w:p w14:paraId="29653729" w14:textId="77777777" w:rsidR="006173B7" w:rsidRDefault="006173B7">
            <w:pPr>
              <w:keepNext/>
              <w:keepLines/>
              <w:spacing w:line="240" w:lineRule="auto"/>
              <w:rPr>
                <w:noProof/>
                <w:sz w:val="20"/>
                <w:szCs w:val="20"/>
              </w:rPr>
            </w:pPr>
          </w:p>
          <w:p w14:paraId="2B01DC5D" w14:textId="77777777" w:rsidR="006173B7" w:rsidRDefault="00183434">
            <w:pPr>
              <w:keepNext/>
              <w:keepLines/>
              <w:spacing w:line="240" w:lineRule="auto"/>
              <w:jc w:val="center"/>
              <w:rPr>
                <w:noProof/>
                <w:sz w:val="20"/>
                <w:szCs w:val="20"/>
              </w:rPr>
            </w:pPr>
            <w:r>
              <w:rPr>
                <w:noProof/>
                <w:sz w:val="20"/>
                <w:szCs w:val="20"/>
              </w:rPr>
              <w:t>18,3 %</w:t>
            </w:r>
          </w:p>
          <w:p w14:paraId="016FA5AB" w14:textId="77777777" w:rsidR="006173B7" w:rsidRDefault="006173B7">
            <w:pPr>
              <w:keepNext/>
              <w:keepLines/>
              <w:autoSpaceDE w:val="0"/>
              <w:autoSpaceDN w:val="0"/>
              <w:adjustRightInd w:val="0"/>
              <w:spacing w:line="240" w:lineRule="auto"/>
              <w:jc w:val="center"/>
              <w:rPr>
                <w:noProof/>
                <w:sz w:val="20"/>
                <w:szCs w:val="20"/>
              </w:rPr>
            </w:pPr>
          </w:p>
        </w:tc>
        <w:tc>
          <w:tcPr>
            <w:tcW w:w="550" w:type="pct"/>
          </w:tcPr>
          <w:p w14:paraId="33334858" w14:textId="77777777" w:rsidR="006173B7" w:rsidRDefault="006173B7">
            <w:pPr>
              <w:keepNext/>
              <w:keepLines/>
              <w:spacing w:line="240" w:lineRule="auto"/>
              <w:rPr>
                <w:noProof/>
                <w:sz w:val="20"/>
                <w:szCs w:val="20"/>
              </w:rPr>
            </w:pPr>
          </w:p>
          <w:p w14:paraId="516B2CCA" w14:textId="77777777" w:rsidR="006173B7" w:rsidRDefault="00183434">
            <w:pPr>
              <w:keepNext/>
              <w:keepLines/>
              <w:spacing w:line="240" w:lineRule="auto"/>
              <w:jc w:val="center"/>
              <w:rPr>
                <w:noProof/>
                <w:sz w:val="20"/>
                <w:szCs w:val="20"/>
              </w:rPr>
            </w:pPr>
            <w:r>
              <w:rPr>
                <w:noProof/>
                <w:sz w:val="20"/>
                <w:szCs w:val="20"/>
              </w:rPr>
              <w:t>40,7 %**</w:t>
            </w:r>
          </w:p>
          <w:p w14:paraId="17A2180A" w14:textId="77777777" w:rsidR="006173B7" w:rsidRDefault="006173B7">
            <w:pPr>
              <w:keepNext/>
              <w:keepLines/>
              <w:autoSpaceDE w:val="0"/>
              <w:autoSpaceDN w:val="0"/>
              <w:adjustRightInd w:val="0"/>
              <w:spacing w:line="240" w:lineRule="auto"/>
              <w:jc w:val="center"/>
              <w:rPr>
                <w:noProof/>
                <w:sz w:val="20"/>
                <w:szCs w:val="20"/>
              </w:rPr>
            </w:pPr>
          </w:p>
        </w:tc>
        <w:tc>
          <w:tcPr>
            <w:tcW w:w="589" w:type="pct"/>
            <w:vAlign w:val="center"/>
          </w:tcPr>
          <w:p w14:paraId="408100EA" w14:textId="77777777" w:rsidR="006173B7" w:rsidRDefault="00183434">
            <w:pPr>
              <w:keepNext/>
              <w:keepLines/>
              <w:autoSpaceDE w:val="0"/>
              <w:autoSpaceDN w:val="0"/>
              <w:adjustRightInd w:val="0"/>
              <w:spacing w:line="240" w:lineRule="auto"/>
              <w:jc w:val="center"/>
              <w:rPr>
                <w:noProof/>
                <w:sz w:val="20"/>
                <w:szCs w:val="20"/>
              </w:rPr>
            </w:pPr>
            <w:r>
              <w:rPr>
                <w:noProof/>
                <w:sz w:val="20"/>
                <w:szCs w:val="20"/>
              </w:rPr>
              <w:t>18,8 %</w:t>
            </w:r>
          </w:p>
        </w:tc>
        <w:tc>
          <w:tcPr>
            <w:tcW w:w="550" w:type="pct"/>
            <w:vAlign w:val="center"/>
          </w:tcPr>
          <w:p w14:paraId="300CDD36" w14:textId="77777777" w:rsidR="006173B7" w:rsidRDefault="00183434">
            <w:pPr>
              <w:keepNext/>
              <w:keepLines/>
              <w:autoSpaceDE w:val="0"/>
              <w:autoSpaceDN w:val="0"/>
              <w:adjustRightInd w:val="0"/>
              <w:spacing w:line="240" w:lineRule="auto"/>
              <w:jc w:val="center"/>
              <w:rPr>
                <w:noProof/>
                <w:sz w:val="20"/>
                <w:szCs w:val="20"/>
              </w:rPr>
            </w:pPr>
            <w:r>
              <w:rPr>
                <w:noProof/>
                <w:sz w:val="20"/>
                <w:szCs w:val="20"/>
              </w:rPr>
              <w:t>37,0 %**</w:t>
            </w:r>
          </w:p>
        </w:tc>
      </w:tr>
      <w:tr w:rsidR="006173B7" w14:paraId="343928AD" w14:textId="77777777">
        <w:trPr>
          <w:cantSplit/>
          <w:trHeight w:val="375"/>
        </w:trPr>
        <w:tc>
          <w:tcPr>
            <w:tcW w:w="444" w:type="pct"/>
            <w:vAlign w:val="center"/>
          </w:tcPr>
          <w:p w14:paraId="2832DE27" w14:textId="77777777" w:rsidR="006173B7" w:rsidRDefault="00183434">
            <w:pPr>
              <w:keepNext/>
              <w:keepLines/>
              <w:autoSpaceDE w:val="0"/>
              <w:autoSpaceDN w:val="0"/>
              <w:adjustRightInd w:val="0"/>
              <w:spacing w:line="240" w:lineRule="auto"/>
              <w:rPr>
                <w:b/>
                <w:bCs/>
                <w:noProof/>
                <w:sz w:val="20"/>
              </w:rPr>
            </w:pPr>
            <w:r>
              <w:rPr>
                <w:b/>
                <w:bCs/>
                <w:noProof/>
                <w:sz w:val="20"/>
              </w:rPr>
              <w:t>ACR 50</w:t>
            </w:r>
          </w:p>
        </w:tc>
        <w:tc>
          <w:tcPr>
            <w:tcW w:w="589" w:type="pct"/>
            <w:vAlign w:val="center"/>
          </w:tcPr>
          <w:p w14:paraId="42815503" w14:textId="77777777" w:rsidR="006173B7" w:rsidRDefault="006173B7">
            <w:pPr>
              <w:keepNext/>
              <w:keepLines/>
              <w:autoSpaceDE w:val="0"/>
              <w:autoSpaceDN w:val="0"/>
              <w:adjustRightInd w:val="0"/>
              <w:spacing w:line="240" w:lineRule="auto"/>
              <w:jc w:val="center"/>
              <w:rPr>
                <w:noProof/>
                <w:sz w:val="20"/>
                <w:szCs w:val="20"/>
              </w:rPr>
            </w:pPr>
          </w:p>
        </w:tc>
        <w:tc>
          <w:tcPr>
            <w:tcW w:w="550" w:type="pct"/>
            <w:vAlign w:val="center"/>
          </w:tcPr>
          <w:p w14:paraId="76A71B92" w14:textId="77777777" w:rsidR="006173B7" w:rsidRDefault="006173B7">
            <w:pPr>
              <w:keepNext/>
              <w:keepLines/>
              <w:autoSpaceDE w:val="0"/>
              <w:autoSpaceDN w:val="0"/>
              <w:adjustRightInd w:val="0"/>
              <w:spacing w:line="240" w:lineRule="auto"/>
              <w:jc w:val="center"/>
              <w:rPr>
                <w:noProof/>
                <w:sz w:val="20"/>
                <w:szCs w:val="20"/>
              </w:rPr>
            </w:pPr>
          </w:p>
        </w:tc>
        <w:tc>
          <w:tcPr>
            <w:tcW w:w="589" w:type="pct"/>
          </w:tcPr>
          <w:p w14:paraId="03D994D2" w14:textId="77777777" w:rsidR="006173B7" w:rsidRDefault="006173B7">
            <w:pPr>
              <w:keepNext/>
              <w:keepLines/>
              <w:autoSpaceDE w:val="0"/>
              <w:autoSpaceDN w:val="0"/>
              <w:adjustRightInd w:val="0"/>
              <w:spacing w:line="240" w:lineRule="auto"/>
              <w:jc w:val="center"/>
              <w:rPr>
                <w:noProof/>
                <w:sz w:val="20"/>
                <w:szCs w:val="20"/>
              </w:rPr>
            </w:pPr>
          </w:p>
        </w:tc>
        <w:tc>
          <w:tcPr>
            <w:tcW w:w="599" w:type="pct"/>
          </w:tcPr>
          <w:p w14:paraId="4D2EFB9A" w14:textId="77777777" w:rsidR="006173B7" w:rsidRDefault="006173B7">
            <w:pPr>
              <w:keepNext/>
              <w:keepLines/>
              <w:autoSpaceDE w:val="0"/>
              <w:autoSpaceDN w:val="0"/>
              <w:adjustRightInd w:val="0"/>
              <w:spacing w:line="240" w:lineRule="auto"/>
              <w:jc w:val="center"/>
              <w:rPr>
                <w:noProof/>
                <w:sz w:val="20"/>
                <w:szCs w:val="20"/>
              </w:rPr>
            </w:pPr>
          </w:p>
        </w:tc>
        <w:tc>
          <w:tcPr>
            <w:tcW w:w="540" w:type="pct"/>
          </w:tcPr>
          <w:p w14:paraId="1E772F72" w14:textId="77777777" w:rsidR="006173B7" w:rsidRDefault="006173B7">
            <w:pPr>
              <w:keepNext/>
              <w:keepLines/>
              <w:autoSpaceDE w:val="0"/>
              <w:autoSpaceDN w:val="0"/>
              <w:adjustRightInd w:val="0"/>
              <w:spacing w:line="240" w:lineRule="auto"/>
              <w:jc w:val="center"/>
              <w:rPr>
                <w:noProof/>
                <w:sz w:val="20"/>
                <w:szCs w:val="20"/>
              </w:rPr>
            </w:pPr>
          </w:p>
        </w:tc>
        <w:tc>
          <w:tcPr>
            <w:tcW w:w="550" w:type="pct"/>
          </w:tcPr>
          <w:p w14:paraId="5D63DC7D" w14:textId="77777777" w:rsidR="006173B7" w:rsidRDefault="006173B7">
            <w:pPr>
              <w:keepNext/>
              <w:keepLines/>
              <w:autoSpaceDE w:val="0"/>
              <w:autoSpaceDN w:val="0"/>
              <w:adjustRightInd w:val="0"/>
              <w:spacing w:line="240" w:lineRule="auto"/>
              <w:jc w:val="center"/>
              <w:rPr>
                <w:noProof/>
                <w:sz w:val="20"/>
                <w:szCs w:val="20"/>
              </w:rPr>
            </w:pPr>
          </w:p>
        </w:tc>
        <w:tc>
          <w:tcPr>
            <w:tcW w:w="589" w:type="pct"/>
          </w:tcPr>
          <w:p w14:paraId="5B0E8A77" w14:textId="77777777" w:rsidR="006173B7" w:rsidRDefault="006173B7">
            <w:pPr>
              <w:keepNext/>
              <w:keepLines/>
              <w:autoSpaceDE w:val="0"/>
              <w:autoSpaceDN w:val="0"/>
              <w:adjustRightInd w:val="0"/>
              <w:spacing w:line="240" w:lineRule="auto"/>
              <w:jc w:val="center"/>
              <w:rPr>
                <w:noProof/>
                <w:sz w:val="20"/>
                <w:szCs w:val="20"/>
              </w:rPr>
            </w:pPr>
          </w:p>
        </w:tc>
        <w:tc>
          <w:tcPr>
            <w:tcW w:w="550" w:type="pct"/>
          </w:tcPr>
          <w:p w14:paraId="57E2D603" w14:textId="77777777" w:rsidR="006173B7" w:rsidRDefault="006173B7">
            <w:pPr>
              <w:keepNext/>
              <w:keepLines/>
              <w:autoSpaceDE w:val="0"/>
              <w:autoSpaceDN w:val="0"/>
              <w:adjustRightInd w:val="0"/>
              <w:spacing w:line="240" w:lineRule="auto"/>
              <w:jc w:val="center"/>
              <w:rPr>
                <w:noProof/>
                <w:sz w:val="20"/>
                <w:szCs w:val="20"/>
              </w:rPr>
            </w:pPr>
          </w:p>
        </w:tc>
      </w:tr>
      <w:tr w:rsidR="006173B7" w14:paraId="2FF90543" w14:textId="77777777">
        <w:trPr>
          <w:cantSplit/>
          <w:trHeight w:val="488"/>
        </w:trPr>
        <w:tc>
          <w:tcPr>
            <w:tcW w:w="444" w:type="pct"/>
            <w:vAlign w:val="center"/>
          </w:tcPr>
          <w:p w14:paraId="0FDA4ACB" w14:textId="77777777" w:rsidR="006173B7" w:rsidRDefault="00183434">
            <w:pPr>
              <w:keepNext/>
              <w:keepLines/>
              <w:autoSpaceDE w:val="0"/>
              <w:autoSpaceDN w:val="0"/>
              <w:adjustRightInd w:val="0"/>
              <w:spacing w:line="240" w:lineRule="auto"/>
              <w:rPr>
                <w:b/>
                <w:bCs/>
                <w:noProof/>
                <w:sz w:val="20"/>
              </w:rPr>
            </w:pPr>
            <w:r>
              <w:rPr>
                <w:b/>
                <w:bCs/>
                <w:noProof/>
                <w:sz w:val="20"/>
              </w:rPr>
              <w:t>Woche 16</w:t>
            </w:r>
          </w:p>
        </w:tc>
        <w:tc>
          <w:tcPr>
            <w:tcW w:w="589" w:type="pct"/>
            <w:vAlign w:val="center"/>
          </w:tcPr>
          <w:p w14:paraId="44740E56" w14:textId="77777777" w:rsidR="006173B7" w:rsidRDefault="00183434">
            <w:pPr>
              <w:keepNext/>
              <w:keepLines/>
              <w:autoSpaceDE w:val="0"/>
              <w:autoSpaceDN w:val="0"/>
              <w:adjustRightInd w:val="0"/>
              <w:spacing w:line="240" w:lineRule="auto"/>
              <w:jc w:val="center"/>
              <w:rPr>
                <w:noProof/>
                <w:sz w:val="20"/>
                <w:szCs w:val="20"/>
              </w:rPr>
            </w:pPr>
            <w:r>
              <w:rPr>
                <w:noProof/>
                <w:sz w:val="20"/>
                <w:szCs w:val="20"/>
              </w:rPr>
              <w:t>6,0 %</w:t>
            </w:r>
          </w:p>
        </w:tc>
        <w:tc>
          <w:tcPr>
            <w:tcW w:w="550" w:type="pct"/>
            <w:vAlign w:val="center"/>
          </w:tcPr>
          <w:p w14:paraId="3356C2BF" w14:textId="77777777" w:rsidR="006173B7" w:rsidRDefault="00183434">
            <w:pPr>
              <w:keepNext/>
              <w:keepLines/>
              <w:autoSpaceDE w:val="0"/>
              <w:autoSpaceDN w:val="0"/>
              <w:adjustRightInd w:val="0"/>
              <w:spacing w:line="240" w:lineRule="auto"/>
              <w:jc w:val="center"/>
              <w:rPr>
                <w:noProof/>
                <w:sz w:val="20"/>
                <w:szCs w:val="20"/>
              </w:rPr>
            </w:pPr>
            <w:r>
              <w:rPr>
                <w:noProof/>
                <w:sz w:val="20"/>
                <w:szCs w:val="20"/>
              </w:rPr>
              <w:t>16,1 %*</w:t>
            </w:r>
          </w:p>
        </w:tc>
        <w:tc>
          <w:tcPr>
            <w:tcW w:w="589" w:type="pct"/>
          </w:tcPr>
          <w:p w14:paraId="2279FA7F" w14:textId="77777777" w:rsidR="006173B7" w:rsidRDefault="006173B7">
            <w:pPr>
              <w:keepNext/>
              <w:keepLines/>
              <w:spacing w:line="240" w:lineRule="auto"/>
              <w:jc w:val="center"/>
              <w:rPr>
                <w:noProof/>
                <w:sz w:val="20"/>
                <w:szCs w:val="20"/>
              </w:rPr>
            </w:pPr>
          </w:p>
          <w:p w14:paraId="3C8B9D33" w14:textId="77777777" w:rsidR="006173B7" w:rsidRDefault="00183434">
            <w:pPr>
              <w:keepNext/>
              <w:keepLines/>
              <w:spacing w:line="240" w:lineRule="auto"/>
              <w:jc w:val="center"/>
              <w:rPr>
                <w:noProof/>
                <w:sz w:val="20"/>
                <w:szCs w:val="20"/>
              </w:rPr>
            </w:pPr>
            <w:r>
              <w:rPr>
                <w:noProof/>
                <w:sz w:val="20"/>
                <w:szCs w:val="20"/>
              </w:rPr>
              <w:t>5,0 %</w:t>
            </w:r>
          </w:p>
          <w:p w14:paraId="531A76CE" w14:textId="77777777" w:rsidR="006173B7" w:rsidRDefault="006173B7">
            <w:pPr>
              <w:keepNext/>
              <w:keepLines/>
              <w:autoSpaceDE w:val="0"/>
              <w:autoSpaceDN w:val="0"/>
              <w:adjustRightInd w:val="0"/>
              <w:spacing w:line="240" w:lineRule="auto"/>
              <w:jc w:val="center"/>
              <w:rPr>
                <w:noProof/>
                <w:sz w:val="20"/>
                <w:szCs w:val="20"/>
              </w:rPr>
            </w:pPr>
          </w:p>
        </w:tc>
        <w:tc>
          <w:tcPr>
            <w:tcW w:w="599" w:type="pct"/>
          </w:tcPr>
          <w:p w14:paraId="394CAF67" w14:textId="77777777" w:rsidR="006173B7" w:rsidRDefault="006173B7">
            <w:pPr>
              <w:keepNext/>
              <w:keepLines/>
              <w:spacing w:line="240" w:lineRule="auto"/>
              <w:jc w:val="center"/>
              <w:rPr>
                <w:noProof/>
                <w:sz w:val="20"/>
                <w:szCs w:val="20"/>
              </w:rPr>
            </w:pPr>
          </w:p>
          <w:p w14:paraId="4DF1D1D7" w14:textId="77777777" w:rsidR="006173B7" w:rsidRDefault="00183434">
            <w:pPr>
              <w:keepNext/>
              <w:keepLines/>
              <w:spacing w:line="240" w:lineRule="auto"/>
              <w:jc w:val="center"/>
              <w:rPr>
                <w:noProof/>
                <w:sz w:val="20"/>
                <w:szCs w:val="20"/>
              </w:rPr>
            </w:pPr>
            <w:r>
              <w:rPr>
                <w:noProof/>
                <w:sz w:val="20"/>
                <w:szCs w:val="20"/>
              </w:rPr>
              <w:t>10,5 %</w:t>
            </w:r>
          </w:p>
          <w:p w14:paraId="510C13A0" w14:textId="77777777" w:rsidR="006173B7" w:rsidRDefault="006173B7">
            <w:pPr>
              <w:keepNext/>
              <w:keepLines/>
              <w:autoSpaceDE w:val="0"/>
              <w:autoSpaceDN w:val="0"/>
              <w:adjustRightInd w:val="0"/>
              <w:spacing w:line="240" w:lineRule="auto"/>
              <w:jc w:val="center"/>
              <w:rPr>
                <w:noProof/>
                <w:sz w:val="20"/>
                <w:szCs w:val="20"/>
              </w:rPr>
            </w:pPr>
          </w:p>
        </w:tc>
        <w:tc>
          <w:tcPr>
            <w:tcW w:w="540" w:type="pct"/>
          </w:tcPr>
          <w:p w14:paraId="5759B7E4" w14:textId="77777777" w:rsidR="006173B7" w:rsidRDefault="006173B7">
            <w:pPr>
              <w:keepNext/>
              <w:keepLines/>
              <w:spacing w:line="240" w:lineRule="auto"/>
              <w:jc w:val="center"/>
              <w:rPr>
                <w:noProof/>
                <w:sz w:val="20"/>
                <w:szCs w:val="20"/>
              </w:rPr>
            </w:pPr>
          </w:p>
          <w:p w14:paraId="27F08CB5" w14:textId="77777777" w:rsidR="006173B7" w:rsidRDefault="00183434">
            <w:pPr>
              <w:keepNext/>
              <w:keepLines/>
              <w:spacing w:line="240" w:lineRule="auto"/>
              <w:jc w:val="center"/>
              <w:rPr>
                <w:noProof/>
                <w:sz w:val="20"/>
                <w:szCs w:val="20"/>
              </w:rPr>
            </w:pPr>
            <w:r>
              <w:rPr>
                <w:noProof/>
                <w:sz w:val="20"/>
                <w:szCs w:val="20"/>
              </w:rPr>
              <w:t>8,3 %</w:t>
            </w:r>
          </w:p>
          <w:p w14:paraId="5252BE4A" w14:textId="77777777" w:rsidR="006173B7" w:rsidRDefault="006173B7">
            <w:pPr>
              <w:keepNext/>
              <w:keepLines/>
              <w:autoSpaceDE w:val="0"/>
              <w:autoSpaceDN w:val="0"/>
              <w:adjustRightInd w:val="0"/>
              <w:spacing w:line="240" w:lineRule="auto"/>
              <w:jc w:val="center"/>
              <w:rPr>
                <w:noProof/>
                <w:sz w:val="20"/>
                <w:szCs w:val="20"/>
              </w:rPr>
            </w:pPr>
          </w:p>
        </w:tc>
        <w:tc>
          <w:tcPr>
            <w:tcW w:w="550" w:type="pct"/>
          </w:tcPr>
          <w:p w14:paraId="4B5B021C" w14:textId="77777777" w:rsidR="006173B7" w:rsidRDefault="006173B7">
            <w:pPr>
              <w:keepNext/>
              <w:keepLines/>
              <w:spacing w:line="240" w:lineRule="auto"/>
              <w:jc w:val="center"/>
              <w:rPr>
                <w:noProof/>
                <w:sz w:val="20"/>
                <w:szCs w:val="20"/>
              </w:rPr>
            </w:pPr>
          </w:p>
          <w:p w14:paraId="7D6CD538" w14:textId="77777777" w:rsidR="006173B7" w:rsidRDefault="00183434">
            <w:pPr>
              <w:keepNext/>
              <w:keepLines/>
              <w:spacing w:line="240" w:lineRule="auto"/>
              <w:jc w:val="center"/>
              <w:rPr>
                <w:noProof/>
                <w:sz w:val="20"/>
                <w:szCs w:val="20"/>
              </w:rPr>
            </w:pPr>
            <w:r>
              <w:rPr>
                <w:noProof/>
                <w:sz w:val="20"/>
                <w:szCs w:val="20"/>
              </w:rPr>
              <w:t>15,0 %</w:t>
            </w:r>
          </w:p>
          <w:p w14:paraId="533CB882" w14:textId="77777777" w:rsidR="006173B7" w:rsidRDefault="006173B7">
            <w:pPr>
              <w:keepNext/>
              <w:keepLines/>
              <w:autoSpaceDE w:val="0"/>
              <w:autoSpaceDN w:val="0"/>
              <w:adjustRightInd w:val="0"/>
              <w:spacing w:line="240" w:lineRule="auto"/>
              <w:jc w:val="center"/>
              <w:rPr>
                <w:noProof/>
                <w:sz w:val="20"/>
                <w:szCs w:val="20"/>
              </w:rPr>
            </w:pPr>
          </w:p>
        </w:tc>
        <w:tc>
          <w:tcPr>
            <w:tcW w:w="589" w:type="pct"/>
          </w:tcPr>
          <w:p w14:paraId="5B7F341C" w14:textId="77777777" w:rsidR="006173B7" w:rsidRDefault="006173B7">
            <w:pPr>
              <w:keepNext/>
              <w:keepLines/>
              <w:autoSpaceDE w:val="0"/>
              <w:autoSpaceDN w:val="0"/>
              <w:adjustRightInd w:val="0"/>
              <w:spacing w:line="240" w:lineRule="auto"/>
              <w:jc w:val="center"/>
              <w:rPr>
                <w:noProof/>
                <w:sz w:val="20"/>
                <w:szCs w:val="20"/>
              </w:rPr>
            </w:pPr>
          </w:p>
          <w:p w14:paraId="39FEEAB1" w14:textId="77777777" w:rsidR="006173B7" w:rsidRDefault="00183434">
            <w:pPr>
              <w:keepNext/>
              <w:keepLines/>
              <w:autoSpaceDE w:val="0"/>
              <w:autoSpaceDN w:val="0"/>
              <w:adjustRightInd w:val="0"/>
              <w:spacing w:line="240" w:lineRule="auto"/>
              <w:jc w:val="center"/>
              <w:rPr>
                <w:noProof/>
                <w:sz w:val="20"/>
                <w:szCs w:val="20"/>
              </w:rPr>
            </w:pPr>
            <w:r>
              <w:rPr>
                <w:noProof/>
                <w:sz w:val="20"/>
                <w:szCs w:val="20"/>
              </w:rPr>
              <w:t>6,5 %</w:t>
            </w:r>
          </w:p>
        </w:tc>
        <w:tc>
          <w:tcPr>
            <w:tcW w:w="550" w:type="pct"/>
          </w:tcPr>
          <w:p w14:paraId="037E5DF3" w14:textId="77777777" w:rsidR="006173B7" w:rsidRDefault="006173B7">
            <w:pPr>
              <w:keepNext/>
              <w:keepLines/>
              <w:autoSpaceDE w:val="0"/>
              <w:autoSpaceDN w:val="0"/>
              <w:adjustRightInd w:val="0"/>
              <w:spacing w:line="240" w:lineRule="auto"/>
              <w:jc w:val="center"/>
              <w:rPr>
                <w:noProof/>
                <w:sz w:val="20"/>
                <w:szCs w:val="20"/>
              </w:rPr>
            </w:pPr>
          </w:p>
          <w:p w14:paraId="21E6D7FF" w14:textId="77777777" w:rsidR="006173B7" w:rsidRDefault="00183434">
            <w:pPr>
              <w:keepNext/>
              <w:keepLines/>
              <w:autoSpaceDE w:val="0"/>
              <w:autoSpaceDN w:val="0"/>
              <w:adjustRightInd w:val="0"/>
              <w:spacing w:line="240" w:lineRule="auto"/>
              <w:jc w:val="center"/>
              <w:rPr>
                <w:noProof/>
                <w:sz w:val="20"/>
                <w:szCs w:val="20"/>
              </w:rPr>
            </w:pPr>
            <w:r>
              <w:rPr>
                <w:noProof/>
                <w:sz w:val="20"/>
                <w:szCs w:val="20"/>
              </w:rPr>
              <w:t>13,9 %**</w:t>
            </w:r>
          </w:p>
        </w:tc>
      </w:tr>
      <w:tr w:rsidR="006173B7" w14:paraId="504F6117" w14:textId="77777777">
        <w:trPr>
          <w:cantSplit/>
          <w:trHeight w:val="375"/>
        </w:trPr>
        <w:tc>
          <w:tcPr>
            <w:tcW w:w="444" w:type="pct"/>
            <w:vAlign w:val="center"/>
          </w:tcPr>
          <w:p w14:paraId="7F4BBAF2" w14:textId="77777777" w:rsidR="006173B7" w:rsidRDefault="00183434">
            <w:pPr>
              <w:keepNext/>
              <w:keepLines/>
              <w:autoSpaceDE w:val="0"/>
              <w:autoSpaceDN w:val="0"/>
              <w:adjustRightInd w:val="0"/>
              <w:spacing w:line="240" w:lineRule="auto"/>
              <w:rPr>
                <w:b/>
                <w:bCs/>
                <w:noProof/>
                <w:sz w:val="20"/>
              </w:rPr>
            </w:pPr>
            <w:r>
              <w:rPr>
                <w:b/>
                <w:bCs/>
                <w:noProof/>
                <w:sz w:val="20"/>
              </w:rPr>
              <w:t>ACR 70</w:t>
            </w:r>
          </w:p>
        </w:tc>
        <w:tc>
          <w:tcPr>
            <w:tcW w:w="589" w:type="pct"/>
            <w:vAlign w:val="center"/>
          </w:tcPr>
          <w:p w14:paraId="174FCD6D" w14:textId="77777777" w:rsidR="006173B7" w:rsidRDefault="006173B7">
            <w:pPr>
              <w:keepNext/>
              <w:keepLines/>
              <w:autoSpaceDE w:val="0"/>
              <w:autoSpaceDN w:val="0"/>
              <w:adjustRightInd w:val="0"/>
              <w:spacing w:line="240" w:lineRule="auto"/>
              <w:jc w:val="center"/>
              <w:rPr>
                <w:noProof/>
                <w:sz w:val="20"/>
                <w:szCs w:val="20"/>
              </w:rPr>
            </w:pPr>
          </w:p>
        </w:tc>
        <w:tc>
          <w:tcPr>
            <w:tcW w:w="550" w:type="pct"/>
            <w:vAlign w:val="center"/>
          </w:tcPr>
          <w:p w14:paraId="6B889DA5" w14:textId="77777777" w:rsidR="006173B7" w:rsidRDefault="006173B7">
            <w:pPr>
              <w:keepNext/>
              <w:keepLines/>
              <w:autoSpaceDE w:val="0"/>
              <w:autoSpaceDN w:val="0"/>
              <w:adjustRightInd w:val="0"/>
              <w:spacing w:line="240" w:lineRule="auto"/>
              <w:jc w:val="center"/>
              <w:rPr>
                <w:noProof/>
                <w:sz w:val="20"/>
                <w:szCs w:val="20"/>
              </w:rPr>
            </w:pPr>
          </w:p>
        </w:tc>
        <w:tc>
          <w:tcPr>
            <w:tcW w:w="589" w:type="pct"/>
          </w:tcPr>
          <w:p w14:paraId="7314B4FB" w14:textId="77777777" w:rsidR="006173B7" w:rsidRDefault="006173B7">
            <w:pPr>
              <w:keepNext/>
              <w:keepLines/>
              <w:autoSpaceDE w:val="0"/>
              <w:autoSpaceDN w:val="0"/>
              <w:adjustRightInd w:val="0"/>
              <w:spacing w:line="240" w:lineRule="auto"/>
              <w:jc w:val="center"/>
              <w:rPr>
                <w:noProof/>
                <w:sz w:val="20"/>
                <w:szCs w:val="20"/>
              </w:rPr>
            </w:pPr>
          </w:p>
        </w:tc>
        <w:tc>
          <w:tcPr>
            <w:tcW w:w="599" w:type="pct"/>
          </w:tcPr>
          <w:p w14:paraId="7C6FECB4" w14:textId="77777777" w:rsidR="006173B7" w:rsidRDefault="006173B7">
            <w:pPr>
              <w:keepNext/>
              <w:keepLines/>
              <w:autoSpaceDE w:val="0"/>
              <w:autoSpaceDN w:val="0"/>
              <w:adjustRightInd w:val="0"/>
              <w:spacing w:line="240" w:lineRule="auto"/>
              <w:jc w:val="center"/>
              <w:rPr>
                <w:noProof/>
                <w:sz w:val="20"/>
                <w:szCs w:val="20"/>
              </w:rPr>
            </w:pPr>
          </w:p>
        </w:tc>
        <w:tc>
          <w:tcPr>
            <w:tcW w:w="540" w:type="pct"/>
          </w:tcPr>
          <w:p w14:paraId="6CD8A867" w14:textId="77777777" w:rsidR="006173B7" w:rsidRDefault="006173B7">
            <w:pPr>
              <w:keepNext/>
              <w:keepLines/>
              <w:autoSpaceDE w:val="0"/>
              <w:autoSpaceDN w:val="0"/>
              <w:adjustRightInd w:val="0"/>
              <w:spacing w:line="240" w:lineRule="auto"/>
              <w:jc w:val="center"/>
              <w:rPr>
                <w:noProof/>
                <w:sz w:val="20"/>
                <w:szCs w:val="20"/>
              </w:rPr>
            </w:pPr>
          </w:p>
        </w:tc>
        <w:tc>
          <w:tcPr>
            <w:tcW w:w="550" w:type="pct"/>
          </w:tcPr>
          <w:p w14:paraId="4EC170BA" w14:textId="77777777" w:rsidR="006173B7" w:rsidRDefault="006173B7">
            <w:pPr>
              <w:keepNext/>
              <w:keepLines/>
              <w:autoSpaceDE w:val="0"/>
              <w:autoSpaceDN w:val="0"/>
              <w:adjustRightInd w:val="0"/>
              <w:spacing w:line="240" w:lineRule="auto"/>
              <w:jc w:val="center"/>
              <w:rPr>
                <w:noProof/>
                <w:sz w:val="20"/>
                <w:szCs w:val="20"/>
              </w:rPr>
            </w:pPr>
          </w:p>
        </w:tc>
        <w:tc>
          <w:tcPr>
            <w:tcW w:w="589" w:type="pct"/>
          </w:tcPr>
          <w:p w14:paraId="6E0E6C67" w14:textId="77777777" w:rsidR="006173B7" w:rsidRDefault="006173B7">
            <w:pPr>
              <w:keepNext/>
              <w:keepLines/>
              <w:autoSpaceDE w:val="0"/>
              <w:autoSpaceDN w:val="0"/>
              <w:adjustRightInd w:val="0"/>
              <w:spacing w:line="240" w:lineRule="auto"/>
              <w:jc w:val="center"/>
              <w:rPr>
                <w:noProof/>
                <w:sz w:val="20"/>
                <w:szCs w:val="20"/>
              </w:rPr>
            </w:pPr>
          </w:p>
        </w:tc>
        <w:tc>
          <w:tcPr>
            <w:tcW w:w="550" w:type="pct"/>
          </w:tcPr>
          <w:p w14:paraId="3A61ADA5" w14:textId="77777777" w:rsidR="006173B7" w:rsidRDefault="006173B7">
            <w:pPr>
              <w:keepNext/>
              <w:keepLines/>
              <w:autoSpaceDE w:val="0"/>
              <w:autoSpaceDN w:val="0"/>
              <w:adjustRightInd w:val="0"/>
              <w:spacing w:line="240" w:lineRule="auto"/>
              <w:jc w:val="center"/>
              <w:rPr>
                <w:noProof/>
                <w:sz w:val="20"/>
                <w:szCs w:val="20"/>
              </w:rPr>
            </w:pPr>
          </w:p>
        </w:tc>
      </w:tr>
      <w:tr w:rsidR="006173B7" w14:paraId="139B30B6" w14:textId="77777777">
        <w:trPr>
          <w:cantSplit/>
          <w:trHeight w:val="375"/>
        </w:trPr>
        <w:tc>
          <w:tcPr>
            <w:tcW w:w="444" w:type="pct"/>
            <w:vAlign w:val="center"/>
          </w:tcPr>
          <w:p w14:paraId="104C9A82" w14:textId="77777777" w:rsidR="006173B7" w:rsidRDefault="00183434">
            <w:pPr>
              <w:tabs>
                <w:tab w:val="clear" w:pos="567"/>
                <w:tab w:val="left" w:pos="851"/>
              </w:tabs>
              <w:autoSpaceDE w:val="0"/>
              <w:autoSpaceDN w:val="0"/>
              <w:adjustRightInd w:val="0"/>
              <w:spacing w:line="240" w:lineRule="auto"/>
              <w:ind w:right="-108"/>
              <w:rPr>
                <w:b/>
                <w:bCs/>
                <w:noProof/>
                <w:sz w:val="20"/>
              </w:rPr>
            </w:pPr>
            <w:r>
              <w:rPr>
                <w:b/>
                <w:bCs/>
                <w:noProof/>
                <w:sz w:val="20"/>
              </w:rPr>
              <w:t>Woche 16</w:t>
            </w:r>
          </w:p>
        </w:tc>
        <w:tc>
          <w:tcPr>
            <w:tcW w:w="589" w:type="pct"/>
            <w:vAlign w:val="center"/>
          </w:tcPr>
          <w:p w14:paraId="65D016F6" w14:textId="77777777" w:rsidR="006173B7" w:rsidRDefault="00183434">
            <w:pPr>
              <w:autoSpaceDE w:val="0"/>
              <w:autoSpaceDN w:val="0"/>
              <w:adjustRightInd w:val="0"/>
              <w:spacing w:line="240" w:lineRule="auto"/>
              <w:jc w:val="center"/>
              <w:rPr>
                <w:noProof/>
                <w:sz w:val="20"/>
                <w:szCs w:val="20"/>
              </w:rPr>
            </w:pPr>
            <w:r>
              <w:rPr>
                <w:noProof/>
                <w:sz w:val="20"/>
                <w:szCs w:val="20"/>
              </w:rPr>
              <w:t>1,2 %</w:t>
            </w:r>
          </w:p>
        </w:tc>
        <w:tc>
          <w:tcPr>
            <w:tcW w:w="550" w:type="pct"/>
            <w:vAlign w:val="center"/>
          </w:tcPr>
          <w:p w14:paraId="7B0DBBDF" w14:textId="77777777" w:rsidR="006173B7" w:rsidRDefault="00183434">
            <w:pPr>
              <w:autoSpaceDE w:val="0"/>
              <w:autoSpaceDN w:val="0"/>
              <w:adjustRightInd w:val="0"/>
              <w:spacing w:line="240" w:lineRule="auto"/>
              <w:jc w:val="center"/>
              <w:rPr>
                <w:noProof/>
                <w:sz w:val="20"/>
                <w:szCs w:val="20"/>
              </w:rPr>
            </w:pPr>
            <w:r>
              <w:rPr>
                <w:noProof/>
                <w:sz w:val="20"/>
                <w:szCs w:val="20"/>
              </w:rPr>
              <w:t>4,2 %</w:t>
            </w:r>
          </w:p>
        </w:tc>
        <w:tc>
          <w:tcPr>
            <w:tcW w:w="589" w:type="pct"/>
            <w:vAlign w:val="center"/>
          </w:tcPr>
          <w:p w14:paraId="58ED586A" w14:textId="77777777" w:rsidR="006173B7" w:rsidRDefault="00183434">
            <w:pPr>
              <w:autoSpaceDE w:val="0"/>
              <w:autoSpaceDN w:val="0"/>
              <w:adjustRightInd w:val="0"/>
              <w:spacing w:line="240" w:lineRule="auto"/>
              <w:jc w:val="center"/>
              <w:rPr>
                <w:noProof/>
                <w:sz w:val="20"/>
                <w:szCs w:val="20"/>
              </w:rPr>
            </w:pPr>
            <w:r>
              <w:rPr>
                <w:noProof/>
                <w:sz w:val="20"/>
                <w:szCs w:val="20"/>
              </w:rPr>
              <w:t>0,6 %</w:t>
            </w:r>
          </w:p>
        </w:tc>
        <w:tc>
          <w:tcPr>
            <w:tcW w:w="599" w:type="pct"/>
            <w:vAlign w:val="center"/>
          </w:tcPr>
          <w:p w14:paraId="2465C4D5" w14:textId="77777777" w:rsidR="006173B7" w:rsidRDefault="00183434">
            <w:pPr>
              <w:spacing w:line="240" w:lineRule="auto"/>
              <w:jc w:val="center"/>
              <w:rPr>
                <w:noProof/>
                <w:sz w:val="20"/>
                <w:szCs w:val="20"/>
              </w:rPr>
            </w:pPr>
            <w:r>
              <w:rPr>
                <w:noProof/>
                <w:sz w:val="20"/>
                <w:szCs w:val="20"/>
              </w:rPr>
              <w:t>1,2 %</w:t>
            </w:r>
          </w:p>
        </w:tc>
        <w:tc>
          <w:tcPr>
            <w:tcW w:w="540" w:type="pct"/>
            <w:vAlign w:val="center"/>
          </w:tcPr>
          <w:p w14:paraId="6F3CEF8D" w14:textId="77777777" w:rsidR="006173B7" w:rsidRDefault="00183434">
            <w:pPr>
              <w:spacing w:line="240" w:lineRule="auto"/>
              <w:jc w:val="center"/>
              <w:rPr>
                <w:noProof/>
                <w:sz w:val="20"/>
                <w:szCs w:val="20"/>
              </w:rPr>
            </w:pPr>
            <w:r>
              <w:rPr>
                <w:noProof/>
                <w:sz w:val="20"/>
                <w:szCs w:val="20"/>
              </w:rPr>
              <w:t>2,4 %</w:t>
            </w:r>
          </w:p>
        </w:tc>
        <w:tc>
          <w:tcPr>
            <w:tcW w:w="550" w:type="pct"/>
            <w:vAlign w:val="center"/>
          </w:tcPr>
          <w:p w14:paraId="0FBEDBB4" w14:textId="77777777" w:rsidR="006173B7" w:rsidRDefault="00183434">
            <w:pPr>
              <w:spacing w:line="240" w:lineRule="auto"/>
              <w:jc w:val="center"/>
              <w:rPr>
                <w:noProof/>
                <w:sz w:val="20"/>
                <w:szCs w:val="20"/>
              </w:rPr>
            </w:pPr>
            <w:r>
              <w:rPr>
                <w:noProof/>
                <w:sz w:val="20"/>
                <w:szCs w:val="20"/>
              </w:rPr>
              <w:t>3,6 %</w:t>
            </w:r>
          </w:p>
        </w:tc>
        <w:tc>
          <w:tcPr>
            <w:tcW w:w="589" w:type="pct"/>
            <w:vAlign w:val="center"/>
          </w:tcPr>
          <w:p w14:paraId="27FF3606" w14:textId="77777777" w:rsidR="006173B7" w:rsidRDefault="00183434">
            <w:pPr>
              <w:autoSpaceDE w:val="0"/>
              <w:autoSpaceDN w:val="0"/>
              <w:adjustRightInd w:val="0"/>
              <w:spacing w:line="240" w:lineRule="auto"/>
              <w:jc w:val="center"/>
              <w:rPr>
                <w:noProof/>
                <w:sz w:val="20"/>
                <w:szCs w:val="20"/>
              </w:rPr>
            </w:pPr>
            <w:r>
              <w:rPr>
                <w:noProof/>
                <w:sz w:val="20"/>
                <w:szCs w:val="20"/>
              </w:rPr>
              <w:t>1,4 %</w:t>
            </w:r>
          </w:p>
        </w:tc>
        <w:tc>
          <w:tcPr>
            <w:tcW w:w="550" w:type="pct"/>
            <w:vAlign w:val="center"/>
          </w:tcPr>
          <w:p w14:paraId="04C84F69" w14:textId="77777777" w:rsidR="006173B7" w:rsidRDefault="00183434">
            <w:pPr>
              <w:autoSpaceDE w:val="0"/>
              <w:autoSpaceDN w:val="0"/>
              <w:adjustRightInd w:val="0"/>
              <w:spacing w:line="240" w:lineRule="auto"/>
              <w:jc w:val="center"/>
              <w:rPr>
                <w:noProof/>
                <w:sz w:val="20"/>
                <w:szCs w:val="20"/>
              </w:rPr>
            </w:pPr>
            <w:r>
              <w:rPr>
                <w:noProof/>
                <w:sz w:val="20"/>
                <w:szCs w:val="20"/>
              </w:rPr>
              <w:t>3,0 %</w:t>
            </w:r>
          </w:p>
        </w:tc>
      </w:tr>
    </w:tbl>
    <w:p w14:paraId="43A8671F" w14:textId="29FCE300" w:rsidR="006173B7" w:rsidRPr="007C43CC" w:rsidRDefault="00183434">
      <w:pPr>
        <w:pStyle w:val="C-BodyText"/>
        <w:spacing w:before="0" w:after="0" w:line="240" w:lineRule="auto"/>
        <w:rPr>
          <w:noProof/>
          <w:sz w:val="20"/>
          <w:szCs w:val="20"/>
        </w:rPr>
      </w:pPr>
      <w:r w:rsidRPr="007C43CC">
        <w:rPr>
          <w:noProof/>
          <w:sz w:val="20"/>
          <w:szCs w:val="20"/>
        </w:rPr>
        <w:t>*p </w:t>
      </w:r>
      <w:r w:rsidR="00B90526" w:rsidRPr="007C43CC">
        <w:rPr>
          <w:noProof/>
          <w:sz w:val="20"/>
          <w:szCs w:val="20"/>
          <w:u w:val="single"/>
        </w:rPr>
        <w:t>&lt;</w:t>
      </w:r>
      <w:r w:rsidRPr="007C43CC">
        <w:rPr>
          <w:noProof/>
          <w:sz w:val="20"/>
          <w:szCs w:val="20"/>
        </w:rPr>
        <w:t> 0,01 für Apremilast vs. Placebo.</w:t>
      </w:r>
    </w:p>
    <w:p w14:paraId="2E88E229" w14:textId="659D3364" w:rsidR="006173B7" w:rsidRPr="007C43CC" w:rsidRDefault="00183434">
      <w:pPr>
        <w:pStyle w:val="C-BodyText"/>
        <w:spacing w:before="0" w:after="0" w:line="240" w:lineRule="auto"/>
        <w:rPr>
          <w:noProof/>
          <w:sz w:val="20"/>
          <w:szCs w:val="20"/>
        </w:rPr>
      </w:pPr>
      <w:r w:rsidRPr="007C43CC">
        <w:rPr>
          <w:noProof/>
          <w:sz w:val="20"/>
          <w:szCs w:val="20"/>
        </w:rPr>
        <w:t>**p </w:t>
      </w:r>
      <w:r w:rsidR="00B90526" w:rsidRPr="007C43CC">
        <w:rPr>
          <w:noProof/>
          <w:sz w:val="20"/>
          <w:szCs w:val="20"/>
          <w:u w:val="single"/>
        </w:rPr>
        <w:t>&lt;</w:t>
      </w:r>
      <w:r w:rsidRPr="007C43CC">
        <w:rPr>
          <w:noProof/>
          <w:sz w:val="20"/>
          <w:szCs w:val="20"/>
        </w:rPr>
        <w:t> 0,001 für Apremilast vs. Placebo.</w:t>
      </w:r>
    </w:p>
    <w:p w14:paraId="545906D3" w14:textId="77777777" w:rsidR="006173B7" w:rsidRPr="007C43CC" w:rsidRDefault="00183434">
      <w:pPr>
        <w:spacing w:line="240" w:lineRule="auto"/>
        <w:outlineLvl w:val="0"/>
        <w:rPr>
          <w:noProof/>
          <w:sz w:val="20"/>
          <w:szCs w:val="20"/>
        </w:rPr>
      </w:pPr>
      <w:r w:rsidRPr="007C43CC">
        <w:rPr>
          <w:noProof/>
          <w:sz w:val="20"/>
          <w:szCs w:val="20"/>
          <w:vertAlign w:val="superscript"/>
        </w:rPr>
        <w:t xml:space="preserve">a </w:t>
      </w:r>
      <w:r w:rsidRPr="007C43CC">
        <w:rPr>
          <w:noProof/>
          <w:sz w:val="20"/>
          <w:szCs w:val="20"/>
        </w:rPr>
        <w:t>N ist die Anzahl randomisierter und behandelter Patienten.</w:t>
      </w:r>
    </w:p>
    <w:p w14:paraId="7667B4E0" w14:textId="77777777" w:rsidR="006173B7" w:rsidRDefault="006173B7">
      <w:pPr>
        <w:spacing w:line="240" w:lineRule="auto"/>
        <w:outlineLvl w:val="0"/>
        <w:rPr>
          <w:noProof/>
        </w:rPr>
      </w:pPr>
    </w:p>
    <w:p w14:paraId="0392E89E" w14:textId="77777777" w:rsidR="006173B7" w:rsidRDefault="00183434">
      <w:pPr>
        <w:keepNext/>
        <w:tabs>
          <w:tab w:val="clear" w:pos="567"/>
          <w:tab w:val="left" w:pos="1442"/>
        </w:tabs>
        <w:spacing w:line="240" w:lineRule="auto"/>
        <w:ind w:left="1442" w:hanging="1442"/>
        <w:rPr>
          <w:b/>
          <w:bCs/>
          <w:noProof/>
        </w:rPr>
      </w:pPr>
      <w:r>
        <w:rPr>
          <w:b/>
          <w:bCs/>
          <w:noProof/>
        </w:rPr>
        <w:t>Abbildung 1</w:t>
      </w:r>
      <w:r>
        <w:rPr>
          <w:noProof/>
        </w:rPr>
        <w:tab/>
      </w:r>
      <w:r>
        <w:rPr>
          <w:b/>
          <w:bCs/>
          <w:noProof/>
        </w:rPr>
        <w:t>Prozentualer Anteil von ACR20-/ACR50-/ACR70-Respondern bis einschließlich Woche 52 in der gepoolten Auswertung der Studien PALACE 1, PALACE 2 und PALACE 3 (NRI*)</w:t>
      </w:r>
    </w:p>
    <w:p w14:paraId="35F2B6F6" w14:textId="77777777" w:rsidR="006173B7" w:rsidRDefault="00884D79">
      <w:pPr>
        <w:keepNext/>
        <w:spacing w:line="240" w:lineRule="auto"/>
        <w:outlineLvl w:val="0"/>
        <w:rPr>
          <w:b/>
          <w:bCs/>
          <w:noProof/>
        </w:rPr>
      </w:pPr>
      <w:r>
        <w:rPr>
          <w:noProof/>
          <w:lang w:val="en-IN" w:eastAsia="en-IN"/>
        </w:rPr>
        <mc:AlternateContent>
          <mc:Choice Requires="wps">
            <w:drawing>
              <wp:anchor distT="0" distB="0" distL="114300" distR="114300" simplePos="0" relativeHeight="2" behindDoc="0" locked="0" layoutInCell="1" allowOverlap="1" wp14:anchorId="55B0340D" wp14:editId="37AC21EF">
                <wp:simplePos x="0" y="0"/>
                <wp:positionH relativeFrom="column">
                  <wp:posOffset>36813</wp:posOffset>
                </wp:positionH>
                <wp:positionV relativeFrom="paragraph">
                  <wp:posOffset>2337435</wp:posOffset>
                </wp:positionV>
                <wp:extent cx="589280" cy="255905"/>
                <wp:effectExtent l="0" t="0" r="1270" b="0"/>
                <wp:wrapNone/>
                <wp:docPr id="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255905"/>
                        </a:xfrm>
                        <a:prstGeom prst="rect">
                          <a:avLst/>
                        </a:prstGeom>
                        <a:solidFill>
                          <a:srgbClr val="FFFFFF"/>
                        </a:solidFill>
                        <a:ln w="9525">
                          <a:solidFill>
                            <a:srgbClr val="FFFFFF"/>
                          </a:solidFill>
                          <a:miter lim="800000"/>
                          <a:headEnd/>
                          <a:tailEnd/>
                        </a:ln>
                      </wps:spPr>
                      <wps:txbx>
                        <w:txbxContent>
                          <w:p w14:paraId="6FEA32B6" w14:textId="77777777" w:rsidR="002F093C" w:rsidRDefault="002F093C">
                            <w:pPr>
                              <w:rPr>
                                <w:sz w:val="16"/>
                                <w:szCs w:val="16"/>
                                <w:lang w:val="en-US"/>
                              </w:rPr>
                            </w:pPr>
                            <w:r>
                              <w:rPr>
                                <w:sz w:val="16"/>
                                <w:szCs w:val="16"/>
                                <w:lang w:val="en-US"/>
                              </w:rPr>
                              <w:t>Endpunkt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0340D" id="_x0000_t202" coordsize="21600,21600" o:spt="202" path="m,l,21600r21600,l21600,xe">
                <v:stroke joinstyle="miter"/>
                <v:path gradientshapeok="t" o:connecttype="rect"/>
              </v:shapetype>
              <v:shape id="Text Box 3" o:spid="_x0000_s1026" type="#_x0000_t202" style="position:absolute;margin-left:2.9pt;margin-top:184.05pt;width:46.4pt;height:20.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UnEAIAACoEAAAOAAAAZHJzL2Uyb0RvYy54bWysU8GO0zAQvSPxD5bvNGnUQBs1XS1dipCW&#10;BWnhAxzHSSwcj7HdJuXrGTvZboHbCh8sj8d+M/PmzfZm7BU5Cesk6JIuFyklQnOopW5L+v3b4c2a&#10;EueZrpkCLUp6Fo7e7F6/2g6mEBl0oGphCYJoVwympJ33pkgSxzvRM7cAIzQ6G7A982jaNqktGxC9&#10;V0mWpm+TAWxtLHDhHN7eTU66i/hNI7j/0jROeKJKirn5uNu4V2FPdltWtJaZTvI5DfaCLHomNQa9&#10;QN0xz8jRyn+gesktOGj8gkOfQNNILmINWM0y/auax44ZEWtBcpy50OT+Hyx/OD2ar5b48T2M2MBY&#10;hDP3wH84omHfMd2KW2th6ASrMfAyUJYMxhXz10C1K1wAqYbPUGOT2dFDBBob2wdWsE6C6NiA84V0&#10;MXrC8TJfb7I1eji6sjzfpHmMwIqnz8Y6/1FAT8KhpBZ7GsHZ6d75kAwrnp6EWA6UrA9SqWjYttor&#10;S04M+3+Ia0b/45nSZCjpJs/yqf4XQPTSo5CV7Eu6TsOapBVY+6DrKDPPpJrOmLLSM42BuYlDP1Yj&#10;Pgx0VlCfkVALk2BxwPDQgf1FyYBiLan7eWRWUKI+aWzKZrlaBXVHY5W/y9Cw157q2sM0R6iSekqm&#10;495PE3E0VrYdRppkoOEWG9nISPJzVnPeKMjI/Tw8QfHXdnz1POK73wAAAP//AwBQSwMEFAAGAAgA&#10;AAAhAKgfRU/eAAAACAEAAA8AAABkcnMvZG93bnJldi54bWxMj8FOwzAQRO9I/IO1SFwQtRtKFEI2&#10;VVWBOLdw4ebG2yQiXiex26R8PeYEx9GMZt4U69l24kyjbx0jLBcKBHHlTMs1wsf7630GwgfNRneO&#10;CeFCHtbl9VWhc+Mm3tF5H2oRS9jnGqEJoc+l9FVDVvuF64mjd3Sj1SHKsZZm1FMst51MlEql1S3H&#10;hUb3tG2o+tqfLIKbXi7W0aCSu89v+7bdDLtjMiDe3sybZxCB5vAXhl/8iA5lZDq4ExsvOoTHCB4Q&#10;HtJsCSL6T1kK4oCwUtkKZFnI/wfKHwAAAP//AwBQSwECLQAUAAYACAAAACEAtoM4kv4AAADhAQAA&#10;EwAAAAAAAAAAAAAAAAAAAAAAW0NvbnRlbnRfVHlwZXNdLnhtbFBLAQItABQABgAIAAAAIQA4/SH/&#10;1gAAAJQBAAALAAAAAAAAAAAAAAAAAC8BAABfcmVscy8ucmVsc1BLAQItABQABgAIAAAAIQBYjwUn&#10;EAIAACoEAAAOAAAAAAAAAAAAAAAAAC4CAABkcnMvZTJvRG9jLnhtbFBLAQItABQABgAIAAAAIQCo&#10;H0VP3gAAAAgBAAAPAAAAAAAAAAAAAAAAAGoEAABkcnMvZG93bnJldi54bWxQSwUGAAAAAAQABADz&#10;AAAAdQUAAAAA&#10;" strokecolor="white">
                <v:textbox>
                  <w:txbxContent>
                    <w:p w14:paraId="6FEA32B6" w14:textId="77777777" w:rsidR="002F093C" w:rsidRDefault="002F093C">
                      <w:pPr>
                        <w:rPr>
                          <w:sz w:val="16"/>
                          <w:szCs w:val="16"/>
                          <w:lang w:val="en-US"/>
                        </w:rPr>
                      </w:pPr>
                      <w:r>
                        <w:rPr>
                          <w:sz w:val="16"/>
                          <w:szCs w:val="16"/>
                          <w:lang w:val="en-US"/>
                        </w:rPr>
                        <w:t>Endpunkt</w:t>
                      </w:r>
                    </w:p>
                  </w:txbxContent>
                </v:textbox>
              </v:shape>
            </w:pict>
          </mc:Fallback>
        </mc:AlternateContent>
      </w:r>
      <w:r>
        <w:rPr>
          <w:noProof/>
          <w:lang w:val="en-IN" w:eastAsia="en-IN"/>
        </w:rPr>
        <mc:AlternateContent>
          <mc:Choice Requires="wpc">
            <w:drawing>
              <wp:inline distT="0" distB="0" distL="0" distR="0" wp14:anchorId="4C1FAF21" wp14:editId="619EA20B">
                <wp:extent cx="6002989" cy="3375660"/>
                <wp:effectExtent l="0" t="0" r="17145" b="0"/>
                <wp:docPr id="185" name="Canvas 2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 name="Line 253"/>
                        <wps:cNvCnPr>
                          <a:cxnSpLocks noChangeShapeType="1"/>
                        </wps:cNvCnPr>
                        <wps:spPr bwMode="auto">
                          <a:xfrm flipH="1">
                            <a:off x="745752" y="2048536"/>
                            <a:ext cx="25400" cy="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Line 254"/>
                        <wps:cNvCnPr>
                          <a:cxnSpLocks noChangeShapeType="1"/>
                        </wps:cNvCnPr>
                        <wps:spPr bwMode="auto">
                          <a:xfrm flipH="1">
                            <a:off x="745752" y="1656729"/>
                            <a:ext cx="25400" cy="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 name="Line 255"/>
                        <wps:cNvCnPr>
                          <a:cxnSpLocks noChangeShapeType="1"/>
                        </wps:cNvCnPr>
                        <wps:spPr bwMode="auto">
                          <a:xfrm flipH="1">
                            <a:off x="745752" y="1262322"/>
                            <a:ext cx="25400" cy="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 name="Line 256"/>
                        <wps:cNvCnPr>
                          <a:cxnSpLocks noChangeShapeType="1"/>
                        </wps:cNvCnPr>
                        <wps:spPr bwMode="auto">
                          <a:xfrm flipH="1">
                            <a:off x="745752" y="868015"/>
                            <a:ext cx="25400" cy="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 name="Line 257"/>
                        <wps:cNvCnPr>
                          <a:cxnSpLocks noChangeShapeType="1"/>
                        </wps:cNvCnPr>
                        <wps:spPr bwMode="auto">
                          <a:xfrm flipH="1">
                            <a:off x="745752" y="476208"/>
                            <a:ext cx="25400" cy="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 name="Line 258"/>
                        <wps:cNvCnPr>
                          <a:cxnSpLocks noChangeShapeType="1"/>
                        </wps:cNvCnPr>
                        <wps:spPr bwMode="auto">
                          <a:xfrm flipH="1">
                            <a:off x="745752" y="81901"/>
                            <a:ext cx="25400" cy="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259"/>
                        <wps:cNvSpPr>
                          <a:spLocks noChangeArrowheads="1"/>
                        </wps:cNvSpPr>
                        <wps:spPr bwMode="auto">
                          <a:xfrm rot="16200000">
                            <a:off x="3441" y="921318"/>
                            <a:ext cx="1148720" cy="33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D1D63" w14:textId="77777777" w:rsidR="002F093C" w:rsidRDefault="002F093C">
                              <w:pPr>
                                <w:rPr>
                                  <w:sz w:val="16"/>
                                  <w:szCs w:val="16"/>
                                  <w:u w:val="single"/>
                                  <w:lang w:val="en-US"/>
                                </w:rPr>
                              </w:pPr>
                              <w:r>
                                <w:rPr>
                                  <w:sz w:val="16"/>
                                  <w:szCs w:val="16"/>
                                  <w:lang w:val="en-US"/>
                                </w:rPr>
                                <w:t>Ansprechrate +/- SE (%)</w:t>
                              </w:r>
                            </w:p>
                            <w:p w14:paraId="603D1237" w14:textId="77777777" w:rsidR="002F093C" w:rsidRDefault="002F093C">
                              <w:pPr>
                                <w:rPr>
                                  <w:szCs w:val="24"/>
                                </w:rPr>
                              </w:pPr>
                            </w:p>
                          </w:txbxContent>
                        </wps:txbx>
                        <wps:bodyPr rot="0" vert="vert270" wrap="square" lIns="0" tIns="0" rIns="0" bIns="0" anchor="t" anchorCtr="0" upright="1">
                          <a:noAutofit/>
                        </wps:bodyPr>
                      </wps:wsp>
                      <wps:wsp>
                        <wps:cNvPr id="21" name="Rectangle 260"/>
                        <wps:cNvSpPr>
                          <a:spLocks noChangeArrowheads="1"/>
                        </wps:cNvSpPr>
                        <wps:spPr bwMode="auto">
                          <a:xfrm>
                            <a:off x="629551" y="2000836"/>
                            <a:ext cx="51500"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136ED" w14:textId="77777777" w:rsidR="002F093C" w:rsidRDefault="002F093C">
                              <w:pPr>
                                <w:rPr>
                                  <w:szCs w:val="24"/>
                                </w:rPr>
                              </w:pPr>
                              <w:r>
                                <w:rPr>
                                  <w:color w:val="000000"/>
                                  <w:sz w:val="16"/>
                                  <w:szCs w:val="24"/>
                                  <w:lang w:val="en-US"/>
                                </w:rPr>
                                <w:t>0</w:t>
                              </w:r>
                            </w:p>
                          </w:txbxContent>
                        </wps:txbx>
                        <wps:bodyPr rot="0" vert="horz" wrap="none" lIns="0" tIns="0" rIns="0" bIns="0" anchor="t" anchorCtr="0" upright="1">
                          <a:spAutoFit/>
                        </wps:bodyPr>
                      </wps:wsp>
                      <wps:wsp>
                        <wps:cNvPr id="22" name="Rectangle 261"/>
                        <wps:cNvSpPr>
                          <a:spLocks noChangeArrowheads="1"/>
                        </wps:cNvSpPr>
                        <wps:spPr bwMode="auto">
                          <a:xfrm>
                            <a:off x="578751" y="1609729"/>
                            <a:ext cx="102301"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94DD8" w14:textId="77777777" w:rsidR="002F093C" w:rsidRDefault="002F093C">
                              <w:pPr>
                                <w:rPr>
                                  <w:szCs w:val="24"/>
                                </w:rPr>
                              </w:pPr>
                              <w:r>
                                <w:rPr>
                                  <w:color w:val="000000"/>
                                  <w:sz w:val="16"/>
                                  <w:szCs w:val="24"/>
                                  <w:lang w:val="en-US"/>
                                </w:rPr>
                                <w:t>10</w:t>
                              </w:r>
                            </w:p>
                          </w:txbxContent>
                        </wps:txbx>
                        <wps:bodyPr rot="0" vert="horz" wrap="none" lIns="0" tIns="0" rIns="0" bIns="0" anchor="t" anchorCtr="0" upright="1">
                          <a:spAutoFit/>
                        </wps:bodyPr>
                      </wps:wsp>
                      <wps:wsp>
                        <wps:cNvPr id="23" name="Rectangle 262"/>
                        <wps:cNvSpPr>
                          <a:spLocks noChangeArrowheads="1"/>
                        </wps:cNvSpPr>
                        <wps:spPr bwMode="auto">
                          <a:xfrm>
                            <a:off x="578751" y="1215322"/>
                            <a:ext cx="102301"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C64D1" w14:textId="77777777" w:rsidR="002F093C" w:rsidRDefault="002F093C">
                              <w:pPr>
                                <w:rPr>
                                  <w:szCs w:val="24"/>
                                </w:rPr>
                              </w:pPr>
                              <w:r>
                                <w:rPr>
                                  <w:color w:val="000000"/>
                                  <w:sz w:val="16"/>
                                  <w:szCs w:val="24"/>
                                  <w:lang w:val="en-US"/>
                                </w:rPr>
                                <w:t>20</w:t>
                              </w:r>
                            </w:p>
                          </w:txbxContent>
                        </wps:txbx>
                        <wps:bodyPr rot="0" vert="horz" wrap="none" lIns="0" tIns="0" rIns="0" bIns="0" anchor="t" anchorCtr="0" upright="1">
                          <a:spAutoFit/>
                        </wps:bodyPr>
                      </wps:wsp>
                      <wps:wsp>
                        <wps:cNvPr id="24" name="Rectangle 263"/>
                        <wps:cNvSpPr>
                          <a:spLocks noChangeArrowheads="1"/>
                        </wps:cNvSpPr>
                        <wps:spPr bwMode="auto">
                          <a:xfrm>
                            <a:off x="578751" y="820415"/>
                            <a:ext cx="102301"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0419" w14:textId="77777777" w:rsidR="002F093C" w:rsidRDefault="002F093C">
                              <w:pPr>
                                <w:rPr>
                                  <w:szCs w:val="24"/>
                                </w:rPr>
                              </w:pPr>
                              <w:r>
                                <w:rPr>
                                  <w:color w:val="000000"/>
                                  <w:sz w:val="16"/>
                                  <w:szCs w:val="24"/>
                                  <w:lang w:val="en-US"/>
                                </w:rPr>
                                <w:t>30</w:t>
                              </w:r>
                            </w:p>
                          </w:txbxContent>
                        </wps:txbx>
                        <wps:bodyPr rot="0" vert="horz" wrap="none" lIns="0" tIns="0" rIns="0" bIns="0" anchor="t" anchorCtr="0" upright="1">
                          <a:spAutoFit/>
                        </wps:bodyPr>
                      </wps:wsp>
                      <wps:wsp>
                        <wps:cNvPr id="25" name="Rectangle 264"/>
                        <wps:cNvSpPr>
                          <a:spLocks noChangeArrowheads="1"/>
                        </wps:cNvSpPr>
                        <wps:spPr bwMode="auto">
                          <a:xfrm>
                            <a:off x="578751" y="429208"/>
                            <a:ext cx="102301"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F132B" w14:textId="77777777" w:rsidR="002F093C" w:rsidRDefault="002F093C">
                              <w:pPr>
                                <w:rPr>
                                  <w:szCs w:val="24"/>
                                </w:rPr>
                              </w:pPr>
                              <w:r>
                                <w:rPr>
                                  <w:color w:val="000000"/>
                                  <w:sz w:val="16"/>
                                  <w:szCs w:val="24"/>
                                  <w:lang w:val="en-US"/>
                                </w:rPr>
                                <w:t>40</w:t>
                              </w:r>
                            </w:p>
                          </w:txbxContent>
                        </wps:txbx>
                        <wps:bodyPr rot="0" vert="horz" wrap="none" lIns="0" tIns="0" rIns="0" bIns="0" anchor="t" anchorCtr="0" upright="1">
                          <a:spAutoFit/>
                        </wps:bodyPr>
                      </wps:wsp>
                      <wps:wsp>
                        <wps:cNvPr id="26" name="Rectangle 265"/>
                        <wps:cNvSpPr>
                          <a:spLocks noChangeArrowheads="1"/>
                        </wps:cNvSpPr>
                        <wps:spPr bwMode="auto">
                          <a:xfrm>
                            <a:off x="578751" y="34901"/>
                            <a:ext cx="102301"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E100B" w14:textId="77777777" w:rsidR="002F093C" w:rsidRDefault="002F093C">
                              <w:pPr>
                                <w:rPr>
                                  <w:szCs w:val="24"/>
                                </w:rPr>
                              </w:pPr>
                              <w:r>
                                <w:rPr>
                                  <w:color w:val="000000"/>
                                  <w:sz w:val="16"/>
                                  <w:szCs w:val="24"/>
                                  <w:lang w:val="en-US"/>
                                </w:rPr>
                                <w:t>50</w:t>
                              </w:r>
                            </w:p>
                          </w:txbxContent>
                        </wps:txbx>
                        <wps:bodyPr rot="0" vert="horz" wrap="none" lIns="0" tIns="0" rIns="0" bIns="0" anchor="t" anchorCtr="0" upright="1">
                          <a:spAutoFit/>
                        </wps:bodyPr>
                      </wps:wsp>
                      <wps:wsp>
                        <wps:cNvPr id="27" name="Rectangle 266"/>
                        <wps:cNvSpPr>
                          <a:spLocks noChangeArrowheads="1"/>
                        </wps:cNvSpPr>
                        <wps:spPr bwMode="auto">
                          <a:xfrm>
                            <a:off x="834653" y="2131038"/>
                            <a:ext cx="51500"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48D19" w14:textId="77777777" w:rsidR="002F093C" w:rsidRDefault="002F093C">
                              <w:pPr>
                                <w:rPr>
                                  <w:szCs w:val="24"/>
                                </w:rPr>
                              </w:pPr>
                              <w:r>
                                <w:rPr>
                                  <w:color w:val="000000"/>
                                  <w:sz w:val="16"/>
                                  <w:szCs w:val="24"/>
                                  <w:lang w:val="en-US"/>
                                </w:rPr>
                                <w:t>0</w:t>
                              </w:r>
                            </w:p>
                          </w:txbxContent>
                        </wps:txbx>
                        <wps:bodyPr rot="0" vert="horz" wrap="none" lIns="0" tIns="0" rIns="0" bIns="0" anchor="t" anchorCtr="0" upright="1">
                          <a:spAutoFit/>
                        </wps:bodyPr>
                      </wps:wsp>
                      <wps:wsp>
                        <wps:cNvPr id="28" name="Rectangle 267"/>
                        <wps:cNvSpPr>
                          <a:spLocks noChangeArrowheads="1"/>
                        </wps:cNvSpPr>
                        <wps:spPr bwMode="auto">
                          <a:xfrm>
                            <a:off x="2335863" y="2131038"/>
                            <a:ext cx="102201"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88974" w14:textId="77777777" w:rsidR="002F093C" w:rsidRDefault="002F093C">
                              <w:pPr>
                                <w:rPr>
                                  <w:szCs w:val="24"/>
                                </w:rPr>
                              </w:pPr>
                              <w:r>
                                <w:rPr>
                                  <w:color w:val="000000"/>
                                  <w:sz w:val="16"/>
                                  <w:szCs w:val="24"/>
                                  <w:lang w:val="en-US"/>
                                </w:rPr>
                                <w:t>16</w:t>
                              </w:r>
                            </w:p>
                          </w:txbxContent>
                        </wps:txbx>
                        <wps:bodyPr rot="0" vert="horz" wrap="none" lIns="0" tIns="0" rIns="0" bIns="0" anchor="t" anchorCtr="0" upright="1">
                          <a:spAutoFit/>
                        </wps:bodyPr>
                      </wps:wsp>
                      <wps:wsp>
                        <wps:cNvPr id="29" name="Rectangle 268"/>
                        <wps:cNvSpPr>
                          <a:spLocks noChangeArrowheads="1"/>
                        </wps:cNvSpPr>
                        <wps:spPr bwMode="auto">
                          <a:xfrm>
                            <a:off x="3099069" y="2131038"/>
                            <a:ext cx="102301"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92126" w14:textId="77777777" w:rsidR="002F093C" w:rsidRDefault="002F093C">
                              <w:pPr>
                                <w:rPr>
                                  <w:szCs w:val="24"/>
                                </w:rPr>
                              </w:pPr>
                              <w:r>
                                <w:rPr>
                                  <w:color w:val="000000"/>
                                  <w:sz w:val="16"/>
                                  <w:szCs w:val="24"/>
                                  <w:lang w:val="en-US"/>
                                </w:rPr>
                                <w:t>24</w:t>
                              </w:r>
                            </w:p>
                          </w:txbxContent>
                        </wps:txbx>
                        <wps:bodyPr rot="0" vert="horz" wrap="none" lIns="0" tIns="0" rIns="0" bIns="0" anchor="t" anchorCtr="0" upright="1">
                          <a:spAutoFit/>
                        </wps:bodyPr>
                      </wps:wsp>
                      <wps:wsp>
                        <wps:cNvPr id="30" name="Rectangle 269"/>
                        <wps:cNvSpPr>
                          <a:spLocks noChangeArrowheads="1"/>
                        </wps:cNvSpPr>
                        <wps:spPr bwMode="auto">
                          <a:xfrm>
                            <a:off x="4622479" y="2131038"/>
                            <a:ext cx="102201"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18E00" w14:textId="77777777" w:rsidR="002F093C" w:rsidRDefault="002F093C">
                              <w:pPr>
                                <w:rPr>
                                  <w:szCs w:val="24"/>
                                </w:rPr>
                              </w:pPr>
                              <w:r>
                                <w:rPr>
                                  <w:color w:val="000000"/>
                                  <w:sz w:val="16"/>
                                  <w:szCs w:val="24"/>
                                  <w:lang w:val="en-US"/>
                                </w:rPr>
                                <w:t>40</w:t>
                              </w:r>
                            </w:p>
                          </w:txbxContent>
                        </wps:txbx>
                        <wps:bodyPr rot="0" vert="horz" wrap="none" lIns="0" tIns="0" rIns="0" bIns="0" anchor="t" anchorCtr="0" upright="1">
                          <a:spAutoFit/>
                        </wps:bodyPr>
                      </wps:wsp>
                      <wps:wsp>
                        <wps:cNvPr id="31" name="Rectangle 270"/>
                        <wps:cNvSpPr>
                          <a:spLocks noChangeArrowheads="1"/>
                        </wps:cNvSpPr>
                        <wps:spPr bwMode="auto">
                          <a:xfrm>
                            <a:off x="5767387" y="2131038"/>
                            <a:ext cx="102201"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E575" w14:textId="77777777" w:rsidR="002F093C" w:rsidRDefault="002F093C">
                              <w:pPr>
                                <w:rPr>
                                  <w:szCs w:val="24"/>
                                </w:rPr>
                              </w:pPr>
                              <w:r>
                                <w:rPr>
                                  <w:color w:val="000000"/>
                                  <w:sz w:val="16"/>
                                  <w:szCs w:val="24"/>
                                  <w:lang w:val="en-US"/>
                                </w:rPr>
                                <w:t>52</w:t>
                              </w:r>
                            </w:p>
                          </w:txbxContent>
                        </wps:txbx>
                        <wps:bodyPr rot="0" vert="horz" wrap="none" lIns="0" tIns="0" rIns="0" bIns="0" anchor="t" anchorCtr="0" upright="1">
                          <a:spAutoFit/>
                        </wps:bodyPr>
                      </wps:wsp>
                      <wps:wsp>
                        <wps:cNvPr id="352" name="Rectangle 271"/>
                        <wps:cNvSpPr>
                          <a:spLocks noChangeArrowheads="1"/>
                        </wps:cNvSpPr>
                        <wps:spPr bwMode="auto">
                          <a:xfrm>
                            <a:off x="1660858" y="3045454"/>
                            <a:ext cx="2882220" cy="192403"/>
                          </a:xfrm>
                          <a:prstGeom prst="rect">
                            <a:avLst/>
                          </a:prstGeom>
                          <a:noFill/>
                          <a:ln w="3175">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Rectangle 272"/>
                        <wps:cNvSpPr>
                          <a:spLocks noChangeArrowheads="1"/>
                        </wps:cNvSpPr>
                        <wps:spPr bwMode="auto">
                          <a:xfrm>
                            <a:off x="1759259" y="3045454"/>
                            <a:ext cx="626704"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150D7" w14:textId="77777777" w:rsidR="002F093C" w:rsidRDefault="002F093C">
                              <w:pPr>
                                <w:rPr>
                                  <w:szCs w:val="24"/>
                                </w:rPr>
                              </w:pPr>
                              <w:r>
                                <w:rPr>
                                  <w:rFonts w:ascii="Arial" w:hAnsi="Arial" w:cs="Arial"/>
                                  <w:sz w:val="12"/>
                                  <w:szCs w:val="16"/>
                                  <w:lang w:val="en-US"/>
                                </w:rPr>
                                <w:t>Endpunkt</w:t>
                              </w:r>
                            </w:p>
                          </w:txbxContent>
                        </wps:txbx>
                        <wps:bodyPr rot="0" vert="horz" wrap="square" lIns="0" tIns="0" rIns="0" bIns="0" anchor="t" anchorCtr="0" upright="1">
                          <a:spAutoFit/>
                        </wps:bodyPr>
                      </wps:wsp>
                      <wps:wsp>
                        <wps:cNvPr id="354" name="Rectangle 273"/>
                        <wps:cNvSpPr>
                          <a:spLocks noChangeArrowheads="1"/>
                        </wps:cNvSpPr>
                        <wps:spPr bwMode="auto">
                          <a:xfrm>
                            <a:off x="2681866" y="3045454"/>
                            <a:ext cx="294002"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581B3" w14:textId="77777777" w:rsidR="002F093C" w:rsidRDefault="002F093C">
                              <w:pPr>
                                <w:rPr>
                                  <w:szCs w:val="24"/>
                                </w:rPr>
                              </w:pPr>
                              <w:r>
                                <w:rPr>
                                  <w:color w:val="000000"/>
                                  <w:sz w:val="14"/>
                                  <w:szCs w:val="24"/>
                                  <w:lang w:val="en-US"/>
                                </w:rPr>
                                <w:t>ACR 20</w:t>
                              </w:r>
                            </w:p>
                          </w:txbxContent>
                        </wps:txbx>
                        <wps:bodyPr rot="0" vert="horz" wrap="none" lIns="0" tIns="0" rIns="0" bIns="0" anchor="t" anchorCtr="0" upright="1">
                          <a:spAutoFit/>
                        </wps:bodyPr>
                      </wps:wsp>
                      <wps:wsp>
                        <wps:cNvPr id="355" name="Rectangle 274"/>
                        <wps:cNvSpPr>
                          <a:spLocks noChangeArrowheads="1"/>
                        </wps:cNvSpPr>
                        <wps:spPr bwMode="auto">
                          <a:xfrm>
                            <a:off x="3445171" y="3045454"/>
                            <a:ext cx="294002"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15E19" w14:textId="77777777" w:rsidR="002F093C" w:rsidRDefault="002F093C">
                              <w:pPr>
                                <w:rPr>
                                  <w:szCs w:val="24"/>
                                </w:rPr>
                              </w:pPr>
                              <w:r>
                                <w:rPr>
                                  <w:color w:val="000000"/>
                                  <w:sz w:val="14"/>
                                  <w:szCs w:val="24"/>
                                  <w:lang w:val="en-US"/>
                                </w:rPr>
                                <w:t>ACR 50</w:t>
                              </w:r>
                            </w:p>
                          </w:txbxContent>
                        </wps:txbx>
                        <wps:bodyPr rot="0" vert="horz" wrap="none" lIns="0" tIns="0" rIns="0" bIns="0" anchor="t" anchorCtr="0" upright="1">
                          <a:spAutoFit/>
                        </wps:bodyPr>
                      </wps:wsp>
                      <wps:wsp>
                        <wps:cNvPr id="356" name="Rectangle 275"/>
                        <wps:cNvSpPr>
                          <a:spLocks noChangeArrowheads="1"/>
                        </wps:cNvSpPr>
                        <wps:spPr bwMode="auto">
                          <a:xfrm>
                            <a:off x="4190076" y="3045454"/>
                            <a:ext cx="294002"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346F0" w14:textId="77777777" w:rsidR="002F093C" w:rsidRDefault="002F093C">
                              <w:pPr>
                                <w:rPr>
                                  <w:szCs w:val="24"/>
                                </w:rPr>
                              </w:pPr>
                              <w:r>
                                <w:rPr>
                                  <w:color w:val="000000"/>
                                  <w:sz w:val="14"/>
                                  <w:szCs w:val="24"/>
                                  <w:lang w:val="en-US"/>
                                </w:rPr>
                                <w:t>ACR 70</w:t>
                              </w:r>
                            </w:p>
                          </w:txbxContent>
                        </wps:txbx>
                        <wps:bodyPr rot="0" vert="horz" wrap="none" lIns="0" tIns="0" rIns="0" bIns="0" anchor="t" anchorCtr="0" upright="1">
                          <a:spAutoFit/>
                        </wps:bodyPr>
                      </wps:wsp>
                      <wps:wsp>
                        <wps:cNvPr id="357" name="Freeform 276"/>
                        <wps:cNvSpPr>
                          <a:spLocks/>
                        </wps:cNvSpPr>
                        <wps:spPr bwMode="auto">
                          <a:xfrm>
                            <a:off x="2342163" y="3117855"/>
                            <a:ext cx="43800" cy="44501"/>
                          </a:xfrm>
                          <a:custGeom>
                            <a:avLst/>
                            <a:gdLst>
                              <a:gd name="T0" fmla="*/ 43815 w 69"/>
                              <a:gd name="T1" fmla="*/ 22225 h 70"/>
                              <a:gd name="T2" fmla="*/ 43815 w 69"/>
                              <a:gd name="T3" fmla="*/ 15875 h 70"/>
                              <a:gd name="T4" fmla="*/ 40640 w 69"/>
                              <a:gd name="T5" fmla="*/ 12700 h 70"/>
                              <a:gd name="T6" fmla="*/ 40640 w 69"/>
                              <a:gd name="T7" fmla="*/ 9525 h 70"/>
                              <a:gd name="T8" fmla="*/ 37465 w 69"/>
                              <a:gd name="T9" fmla="*/ 6350 h 70"/>
                              <a:gd name="T10" fmla="*/ 34290 w 69"/>
                              <a:gd name="T11" fmla="*/ 6350 h 70"/>
                              <a:gd name="T12" fmla="*/ 34290 w 69"/>
                              <a:gd name="T13" fmla="*/ 3175 h 70"/>
                              <a:gd name="T14" fmla="*/ 27940 w 69"/>
                              <a:gd name="T15" fmla="*/ 0 h 70"/>
                              <a:gd name="T16" fmla="*/ 15875 w 69"/>
                              <a:gd name="T17" fmla="*/ 0 h 70"/>
                              <a:gd name="T18" fmla="*/ 12700 w 69"/>
                              <a:gd name="T19" fmla="*/ 3175 h 70"/>
                              <a:gd name="T20" fmla="*/ 9525 w 69"/>
                              <a:gd name="T21" fmla="*/ 6350 h 70"/>
                              <a:gd name="T22" fmla="*/ 6350 w 69"/>
                              <a:gd name="T23" fmla="*/ 6350 h 70"/>
                              <a:gd name="T24" fmla="*/ 3175 w 69"/>
                              <a:gd name="T25" fmla="*/ 9525 h 70"/>
                              <a:gd name="T26" fmla="*/ 3175 w 69"/>
                              <a:gd name="T27" fmla="*/ 12700 h 70"/>
                              <a:gd name="T28" fmla="*/ 0 w 69"/>
                              <a:gd name="T29" fmla="*/ 15875 h 70"/>
                              <a:gd name="T30" fmla="*/ 0 w 69"/>
                              <a:gd name="T31" fmla="*/ 25400 h 70"/>
                              <a:gd name="T32" fmla="*/ 3175 w 69"/>
                              <a:gd name="T33" fmla="*/ 28575 h 70"/>
                              <a:gd name="T34" fmla="*/ 3175 w 69"/>
                              <a:gd name="T35" fmla="*/ 31750 h 70"/>
                              <a:gd name="T36" fmla="*/ 6350 w 69"/>
                              <a:gd name="T37" fmla="*/ 34925 h 70"/>
                              <a:gd name="T38" fmla="*/ 9525 w 69"/>
                              <a:gd name="T39" fmla="*/ 38100 h 70"/>
                              <a:gd name="T40" fmla="*/ 12700 w 69"/>
                              <a:gd name="T41" fmla="*/ 41275 h 70"/>
                              <a:gd name="T42" fmla="*/ 19050 w 69"/>
                              <a:gd name="T43" fmla="*/ 41275 h 70"/>
                              <a:gd name="T44" fmla="*/ 21590 w 69"/>
                              <a:gd name="T45" fmla="*/ 44450 h 70"/>
                              <a:gd name="T46" fmla="*/ 24765 w 69"/>
                              <a:gd name="T47" fmla="*/ 41275 h 70"/>
                              <a:gd name="T48" fmla="*/ 34290 w 69"/>
                              <a:gd name="T49" fmla="*/ 41275 h 70"/>
                              <a:gd name="T50" fmla="*/ 34290 w 69"/>
                              <a:gd name="T51" fmla="*/ 38100 h 70"/>
                              <a:gd name="T52" fmla="*/ 37465 w 69"/>
                              <a:gd name="T53" fmla="*/ 34925 h 70"/>
                              <a:gd name="T54" fmla="*/ 40640 w 69"/>
                              <a:gd name="T55" fmla="*/ 31750 h 70"/>
                              <a:gd name="T56" fmla="*/ 40640 w 69"/>
                              <a:gd name="T57" fmla="*/ 28575 h 70"/>
                              <a:gd name="T58" fmla="*/ 43815 w 69"/>
                              <a:gd name="T59" fmla="*/ 25400 h 70"/>
                              <a:gd name="T60" fmla="*/ 43815 w 69"/>
                              <a:gd name="T61" fmla="*/ 22225 h 70"/>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69" h="70">
                                <a:moveTo>
                                  <a:pt x="69" y="35"/>
                                </a:moveTo>
                                <a:lnTo>
                                  <a:pt x="69" y="25"/>
                                </a:lnTo>
                                <a:lnTo>
                                  <a:pt x="64" y="20"/>
                                </a:lnTo>
                                <a:lnTo>
                                  <a:pt x="64" y="15"/>
                                </a:lnTo>
                                <a:lnTo>
                                  <a:pt x="59" y="10"/>
                                </a:lnTo>
                                <a:lnTo>
                                  <a:pt x="54" y="10"/>
                                </a:lnTo>
                                <a:lnTo>
                                  <a:pt x="54" y="5"/>
                                </a:lnTo>
                                <a:lnTo>
                                  <a:pt x="44" y="0"/>
                                </a:lnTo>
                                <a:lnTo>
                                  <a:pt x="25" y="0"/>
                                </a:lnTo>
                                <a:lnTo>
                                  <a:pt x="20" y="5"/>
                                </a:lnTo>
                                <a:lnTo>
                                  <a:pt x="15" y="10"/>
                                </a:lnTo>
                                <a:lnTo>
                                  <a:pt x="10" y="10"/>
                                </a:lnTo>
                                <a:lnTo>
                                  <a:pt x="5" y="15"/>
                                </a:lnTo>
                                <a:lnTo>
                                  <a:pt x="5" y="20"/>
                                </a:lnTo>
                                <a:lnTo>
                                  <a:pt x="0" y="25"/>
                                </a:lnTo>
                                <a:lnTo>
                                  <a:pt x="0" y="40"/>
                                </a:lnTo>
                                <a:lnTo>
                                  <a:pt x="5" y="45"/>
                                </a:lnTo>
                                <a:lnTo>
                                  <a:pt x="5" y="50"/>
                                </a:lnTo>
                                <a:lnTo>
                                  <a:pt x="10" y="55"/>
                                </a:lnTo>
                                <a:lnTo>
                                  <a:pt x="15" y="60"/>
                                </a:lnTo>
                                <a:lnTo>
                                  <a:pt x="20" y="65"/>
                                </a:lnTo>
                                <a:lnTo>
                                  <a:pt x="30" y="65"/>
                                </a:lnTo>
                                <a:lnTo>
                                  <a:pt x="34" y="70"/>
                                </a:lnTo>
                                <a:lnTo>
                                  <a:pt x="39" y="65"/>
                                </a:lnTo>
                                <a:lnTo>
                                  <a:pt x="54" y="65"/>
                                </a:lnTo>
                                <a:lnTo>
                                  <a:pt x="54" y="60"/>
                                </a:lnTo>
                                <a:lnTo>
                                  <a:pt x="59" y="55"/>
                                </a:lnTo>
                                <a:lnTo>
                                  <a:pt x="64" y="50"/>
                                </a:lnTo>
                                <a:lnTo>
                                  <a:pt x="64"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277"/>
                        <wps:cNvSpPr>
                          <a:spLocks/>
                        </wps:cNvSpPr>
                        <wps:spPr bwMode="auto">
                          <a:xfrm>
                            <a:off x="2443164" y="3117855"/>
                            <a:ext cx="43800" cy="44501"/>
                          </a:xfrm>
                          <a:custGeom>
                            <a:avLst/>
                            <a:gdLst>
                              <a:gd name="T0" fmla="*/ 43815 w 69"/>
                              <a:gd name="T1" fmla="*/ 22225 h 70"/>
                              <a:gd name="T2" fmla="*/ 43815 w 69"/>
                              <a:gd name="T3" fmla="*/ 15875 h 70"/>
                              <a:gd name="T4" fmla="*/ 40640 w 69"/>
                              <a:gd name="T5" fmla="*/ 12700 h 70"/>
                              <a:gd name="T6" fmla="*/ 40640 w 69"/>
                              <a:gd name="T7" fmla="*/ 9525 h 70"/>
                              <a:gd name="T8" fmla="*/ 37465 w 69"/>
                              <a:gd name="T9" fmla="*/ 6350 h 70"/>
                              <a:gd name="T10" fmla="*/ 34290 w 69"/>
                              <a:gd name="T11" fmla="*/ 3175 h 70"/>
                              <a:gd name="T12" fmla="*/ 31115 w 69"/>
                              <a:gd name="T13" fmla="*/ 0 h 70"/>
                              <a:gd name="T14" fmla="*/ 15240 w 69"/>
                              <a:gd name="T15" fmla="*/ 0 h 70"/>
                              <a:gd name="T16" fmla="*/ 12700 w 69"/>
                              <a:gd name="T17" fmla="*/ 3175 h 70"/>
                              <a:gd name="T18" fmla="*/ 9525 w 69"/>
                              <a:gd name="T19" fmla="*/ 6350 h 70"/>
                              <a:gd name="T20" fmla="*/ 6350 w 69"/>
                              <a:gd name="T21" fmla="*/ 6350 h 70"/>
                              <a:gd name="T22" fmla="*/ 3175 w 69"/>
                              <a:gd name="T23" fmla="*/ 9525 h 70"/>
                              <a:gd name="T24" fmla="*/ 3175 w 69"/>
                              <a:gd name="T25" fmla="*/ 12700 h 70"/>
                              <a:gd name="T26" fmla="*/ 0 w 69"/>
                              <a:gd name="T27" fmla="*/ 15875 h 70"/>
                              <a:gd name="T28" fmla="*/ 0 w 69"/>
                              <a:gd name="T29" fmla="*/ 25400 h 70"/>
                              <a:gd name="T30" fmla="*/ 3175 w 69"/>
                              <a:gd name="T31" fmla="*/ 28575 h 70"/>
                              <a:gd name="T32" fmla="*/ 3175 w 69"/>
                              <a:gd name="T33" fmla="*/ 31750 h 70"/>
                              <a:gd name="T34" fmla="*/ 6350 w 69"/>
                              <a:gd name="T35" fmla="*/ 34925 h 70"/>
                              <a:gd name="T36" fmla="*/ 9525 w 69"/>
                              <a:gd name="T37" fmla="*/ 38100 h 70"/>
                              <a:gd name="T38" fmla="*/ 12700 w 69"/>
                              <a:gd name="T39" fmla="*/ 41275 h 70"/>
                              <a:gd name="T40" fmla="*/ 18415 w 69"/>
                              <a:gd name="T41" fmla="*/ 41275 h 70"/>
                              <a:gd name="T42" fmla="*/ 21590 w 69"/>
                              <a:gd name="T43" fmla="*/ 44450 h 70"/>
                              <a:gd name="T44" fmla="*/ 27940 w 69"/>
                              <a:gd name="T45" fmla="*/ 41275 h 70"/>
                              <a:gd name="T46" fmla="*/ 34290 w 69"/>
                              <a:gd name="T47" fmla="*/ 41275 h 70"/>
                              <a:gd name="T48" fmla="*/ 37465 w 69"/>
                              <a:gd name="T49" fmla="*/ 38100 h 70"/>
                              <a:gd name="T50" fmla="*/ 37465 w 69"/>
                              <a:gd name="T51" fmla="*/ 34925 h 70"/>
                              <a:gd name="T52" fmla="*/ 40640 w 69"/>
                              <a:gd name="T53" fmla="*/ 31750 h 70"/>
                              <a:gd name="T54" fmla="*/ 40640 w 69"/>
                              <a:gd name="T55" fmla="*/ 28575 h 70"/>
                              <a:gd name="T56" fmla="*/ 43815 w 69"/>
                              <a:gd name="T57" fmla="*/ 25400 h 70"/>
                              <a:gd name="T58" fmla="*/ 43815 w 69"/>
                              <a:gd name="T59" fmla="*/ 22225 h 70"/>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69" h="70">
                                <a:moveTo>
                                  <a:pt x="69" y="35"/>
                                </a:moveTo>
                                <a:lnTo>
                                  <a:pt x="69" y="25"/>
                                </a:lnTo>
                                <a:lnTo>
                                  <a:pt x="64" y="20"/>
                                </a:lnTo>
                                <a:lnTo>
                                  <a:pt x="64" y="15"/>
                                </a:lnTo>
                                <a:lnTo>
                                  <a:pt x="59" y="10"/>
                                </a:lnTo>
                                <a:lnTo>
                                  <a:pt x="54" y="5"/>
                                </a:lnTo>
                                <a:lnTo>
                                  <a:pt x="49" y="0"/>
                                </a:lnTo>
                                <a:lnTo>
                                  <a:pt x="24" y="0"/>
                                </a:lnTo>
                                <a:lnTo>
                                  <a:pt x="20" y="5"/>
                                </a:lnTo>
                                <a:lnTo>
                                  <a:pt x="15" y="10"/>
                                </a:lnTo>
                                <a:lnTo>
                                  <a:pt x="10" y="10"/>
                                </a:lnTo>
                                <a:lnTo>
                                  <a:pt x="5" y="15"/>
                                </a:lnTo>
                                <a:lnTo>
                                  <a:pt x="5" y="20"/>
                                </a:lnTo>
                                <a:lnTo>
                                  <a:pt x="0" y="25"/>
                                </a:lnTo>
                                <a:lnTo>
                                  <a:pt x="0" y="40"/>
                                </a:lnTo>
                                <a:lnTo>
                                  <a:pt x="5" y="45"/>
                                </a:lnTo>
                                <a:lnTo>
                                  <a:pt x="5" y="50"/>
                                </a:lnTo>
                                <a:lnTo>
                                  <a:pt x="10" y="55"/>
                                </a:lnTo>
                                <a:lnTo>
                                  <a:pt x="15" y="60"/>
                                </a:lnTo>
                                <a:lnTo>
                                  <a:pt x="20" y="65"/>
                                </a:lnTo>
                                <a:lnTo>
                                  <a:pt x="29" y="65"/>
                                </a:lnTo>
                                <a:lnTo>
                                  <a:pt x="34" y="70"/>
                                </a:lnTo>
                                <a:lnTo>
                                  <a:pt x="44" y="65"/>
                                </a:lnTo>
                                <a:lnTo>
                                  <a:pt x="54" y="65"/>
                                </a:lnTo>
                                <a:lnTo>
                                  <a:pt x="59" y="60"/>
                                </a:lnTo>
                                <a:lnTo>
                                  <a:pt x="59" y="55"/>
                                </a:lnTo>
                                <a:lnTo>
                                  <a:pt x="64" y="50"/>
                                </a:lnTo>
                                <a:lnTo>
                                  <a:pt x="64"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278"/>
                        <wps:cNvSpPr>
                          <a:spLocks/>
                        </wps:cNvSpPr>
                        <wps:spPr bwMode="auto">
                          <a:xfrm>
                            <a:off x="2547265" y="3117855"/>
                            <a:ext cx="40700" cy="44501"/>
                          </a:xfrm>
                          <a:custGeom>
                            <a:avLst/>
                            <a:gdLst>
                              <a:gd name="T0" fmla="*/ 40640 w 64"/>
                              <a:gd name="T1" fmla="*/ 22225 h 70"/>
                              <a:gd name="T2" fmla="*/ 40640 w 64"/>
                              <a:gd name="T3" fmla="*/ 12700 h 70"/>
                              <a:gd name="T4" fmla="*/ 37465 w 64"/>
                              <a:gd name="T5" fmla="*/ 9525 h 70"/>
                              <a:gd name="T6" fmla="*/ 34290 w 64"/>
                              <a:gd name="T7" fmla="*/ 6350 h 70"/>
                              <a:gd name="T8" fmla="*/ 31115 w 64"/>
                              <a:gd name="T9" fmla="*/ 3175 h 70"/>
                              <a:gd name="T10" fmla="*/ 27940 w 64"/>
                              <a:gd name="T11" fmla="*/ 0 h 70"/>
                              <a:gd name="T12" fmla="*/ 12065 w 64"/>
                              <a:gd name="T13" fmla="*/ 0 h 70"/>
                              <a:gd name="T14" fmla="*/ 8890 w 64"/>
                              <a:gd name="T15" fmla="*/ 3175 h 70"/>
                              <a:gd name="T16" fmla="*/ 5715 w 64"/>
                              <a:gd name="T17" fmla="*/ 6350 h 70"/>
                              <a:gd name="T18" fmla="*/ 3175 w 64"/>
                              <a:gd name="T19" fmla="*/ 6350 h 70"/>
                              <a:gd name="T20" fmla="*/ 0 w 64"/>
                              <a:gd name="T21" fmla="*/ 9525 h 70"/>
                              <a:gd name="T22" fmla="*/ 0 w 64"/>
                              <a:gd name="T23" fmla="*/ 31750 h 70"/>
                              <a:gd name="T24" fmla="*/ 3175 w 64"/>
                              <a:gd name="T25" fmla="*/ 34925 h 70"/>
                              <a:gd name="T26" fmla="*/ 5715 w 64"/>
                              <a:gd name="T27" fmla="*/ 38100 h 70"/>
                              <a:gd name="T28" fmla="*/ 8890 w 64"/>
                              <a:gd name="T29" fmla="*/ 41275 h 70"/>
                              <a:gd name="T30" fmla="*/ 15240 w 64"/>
                              <a:gd name="T31" fmla="*/ 41275 h 70"/>
                              <a:gd name="T32" fmla="*/ 21590 w 64"/>
                              <a:gd name="T33" fmla="*/ 44450 h 70"/>
                              <a:gd name="T34" fmla="*/ 24765 w 64"/>
                              <a:gd name="T35" fmla="*/ 41275 h 70"/>
                              <a:gd name="T36" fmla="*/ 31115 w 64"/>
                              <a:gd name="T37" fmla="*/ 41275 h 70"/>
                              <a:gd name="T38" fmla="*/ 34290 w 64"/>
                              <a:gd name="T39" fmla="*/ 38100 h 70"/>
                              <a:gd name="T40" fmla="*/ 34290 w 64"/>
                              <a:gd name="T41" fmla="*/ 34925 h 70"/>
                              <a:gd name="T42" fmla="*/ 37465 w 64"/>
                              <a:gd name="T43" fmla="*/ 31750 h 70"/>
                              <a:gd name="T44" fmla="*/ 40640 w 64"/>
                              <a:gd name="T45" fmla="*/ 28575 h 70"/>
                              <a:gd name="T46" fmla="*/ 40640 w 64"/>
                              <a:gd name="T47" fmla="*/ 25400 h 70"/>
                              <a:gd name="T48" fmla="*/ 40640 w 64"/>
                              <a:gd name="T49" fmla="*/ 22225 h 7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4" h="70">
                                <a:moveTo>
                                  <a:pt x="64" y="35"/>
                                </a:moveTo>
                                <a:lnTo>
                                  <a:pt x="64" y="20"/>
                                </a:lnTo>
                                <a:lnTo>
                                  <a:pt x="59" y="15"/>
                                </a:lnTo>
                                <a:lnTo>
                                  <a:pt x="54" y="10"/>
                                </a:lnTo>
                                <a:lnTo>
                                  <a:pt x="49" y="5"/>
                                </a:lnTo>
                                <a:lnTo>
                                  <a:pt x="44" y="0"/>
                                </a:lnTo>
                                <a:lnTo>
                                  <a:pt x="19" y="0"/>
                                </a:lnTo>
                                <a:lnTo>
                                  <a:pt x="14" y="5"/>
                                </a:lnTo>
                                <a:lnTo>
                                  <a:pt x="9" y="10"/>
                                </a:lnTo>
                                <a:lnTo>
                                  <a:pt x="5" y="10"/>
                                </a:lnTo>
                                <a:lnTo>
                                  <a:pt x="0" y="15"/>
                                </a:lnTo>
                                <a:lnTo>
                                  <a:pt x="0" y="50"/>
                                </a:lnTo>
                                <a:lnTo>
                                  <a:pt x="5" y="55"/>
                                </a:lnTo>
                                <a:lnTo>
                                  <a:pt x="9" y="60"/>
                                </a:lnTo>
                                <a:lnTo>
                                  <a:pt x="14" y="65"/>
                                </a:lnTo>
                                <a:lnTo>
                                  <a:pt x="24" y="65"/>
                                </a:lnTo>
                                <a:lnTo>
                                  <a:pt x="34" y="70"/>
                                </a:lnTo>
                                <a:lnTo>
                                  <a:pt x="39" y="65"/>
                                </a:lnTo>
                                <a:lnTo>
                                  <a:pt x="49" y="65"/>
                                </a:lnTo>
                                <a:lnTo>
                                  <a:pt x="54" y="60"/>
                                </a:lnTo>
                                <a:lnTo>
                                  <a:pt x="54" y="55"/>
                                </a:lnTo>
                                <a:lnTo>
                                  <a:pt x="59" y="50"/>
                                </a:lnTo>
                                <a:lnTo>
                                  <a:pt x="64" y="45"/>
                                </a:lnTo>
                                <a:lnTo>
                                  <a:pt x="64" y="40"/>
                                </a:lnTo>
                                <a:lnTo>
                                  <a:pt x="64"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Rectangle 279"/>
                        <wps:cNvSpPr>
                          <a:spLocks noChangeArrowheads="1"/>
                        </wps:cNvSpPr>
                        <wps:spPr bwMode="auto">
                          <a:xfrm>
                            <a:off x="2338963" y="3130556"/>
                            <a:ext cx="255302"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61" name="Freeform 280"/>
                        <wps:cNvSpPr>
                          <a:spLocks/>
                        </wps:cNvSpPr>
                        <wps:spPr bwMode="auto">
                          <a:xfrm>
                            <a:off x="3118169" y="3117855"/>
                            <a:ext cx="43800" cy="44501"/>
                          </a:xfrm>
                          <a:custGeom>
                            <a:avLst/>
                            <a:gdLst>
                              <a:gd name="T0" fmla="*/ 43815 w 69"/>
                              <a:gd name="T1" fmla="*/ 22225 h 70"/>
                              <a:gd name="T2" fmla="*/ 43815 w 69"/>
                              <a:gd name="T3" fmla="*/ 12700 h 70"/>
                              <a:gd name="T4" fmla="*/ 40640 w 69"/>
                              <a:gd name="T5" fmla="*/ 9525 h 70"/>
                              <a:gd name="T6" fmla="*/ 37465 w 69"/>
                              <a:gd name="T7" fmla="*/ 6350 h 70"/>
                              <a:gd name="T8" fmla="*/ 34290 w 69"/>
                              <a:gd name="T9" fmla="*/ 3175 h 70"/>
                              <a:gd name="T10" fmla="*/ 31115 w 69"/>
                              <a:gd name="T11" fmla="*/ 0 h 70"/>
                              <a:gd name="T12" fmla="*/ 15240 w 69"/>
                              <a:gd name="T13" fmla="*/ 0 h 70"/>
                              <a:gd name="T14" fmla="*/ 12065 w 69"/>
                              <a:gd name="T15" fmla="*/ 3175 h 70"/>
                              <a:gd name="T16" fmla="*/ 8890 w 69"/>
                              <a:gd name="T17" fmla="*/ 6350 h 70"/>
                              <a:gd name="T18" fmla="*/ 6350 w 69"/>
                              <a:gd name="T19" fmla="*/ 6350 h 70"/>
                              <a:gd name="T20" fmla="*/ 3175 w 69"/>
                              <a:gd name="T21" fmla="*/ 9525 h 70"/>
                              <a:gd name="T22" fmla="*/ 3175 w 69"/>
                              <a:gd name="T23" fmla="*/ 15875 h 70"/>
                              <a:gd name="T24" fmla="*/ 0 w 69"/>
                              <a:gd name="T25" fmla="*/ 22225 h 70"/>
                              <a:gd name="T26" fmla="*/ 3175 w 69"/>
                              <a:gd name="T27" fmla="*/ 25400 h 70"/>
                              <a:gd name="T28" fmla="*/ 3175 w 69"/>
                              <a:gd name="T29" fmla="*/ 31750 h 70"/>
                              <a:gd name="T30" fmla="*/ 6350 w 69"/>
                              <a:gd name="T31" fmla="*/ 34925 h 70"/>
                              <a:gd name="T32" fmla="*/ 8890 w 69"/>
                              <a:gd name="T33" fmla="*/ 38100 h 70"/>
                              <a:gd name="T34" fmla="*/ 12065 w 69"/>
                              <a:gd name="T35" fmla="*/ 41275 h 70"/>
                              <a:gd name="T36" fmla="*/ 18415 w 69"/>
                              <a:gd name="T37" fmla="*/ 41275 h 70"/>
                              <a:gd name="T38" fmla="*/ 21590 w 69"/>
                              <a:gd name="T39" fmla="*/ 44450 h 70"/>
                              <a:gd name="T40" fmla="*/ 27940 w 69"/>
                              <a:gd name="T41" fmla="*/ 41275 h 70"/>
                              <a:gd name="T42" fmla="*/ 34290 w 69"/>
                              <a:gd name="T43" fmla="*/ 41275 h 70"/>
                              <a:gd name="T44" fmla="*/ 37465 w 69"/>
                              <a:gd name="T45" fmla="*/ 38100 h 70"/>
                              <a:gd name="T46" fmla="*/ 37465 w 69"/>
                              <a:gd name="T47" fmla="*/ 34925 h 70"/>
                              <a:gd name="T48" fmla="*/ 40640 w 69"/>
                              <a:gd name="T49" fmla="*/ 31750 h 70"/>
                              <a:gd name="T50" fmla="*/ 43815 w 69"/>
                              <a:gd name="T51" fmla="*/ 28575 h 70"/>
                              <a:gd name="T52" fmla="*/ 43815 w 69"/>
                              <a:gd name="T53" fmla="*/ 25400 h 70"/>
                              <a:gd name="T54" fmla="*/ 43815 w 69"/>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9" h="70">
                                <a:moveTo>
                                  <a:pt x="69" y="35"/>
                                </a:moveTo>
                                <a:lnTo>
                                  <a:pt x="69" y="20"/>
                                </a:lnTo>
                                <a:lnTo>
                                  <a:pt x="64" y="15"/>
                                </a:lnTo>
                                <a:lnTo>
                                  <a:pt x="59" y="10"/>
                                </a:lnTo>
                                <a:lnTo>
                                  <a:pt x="54" y="5"/>
                                </a:lnTo>
                                <a:lnTo>
                                  <a:pt x="49" y="0"/>
                                </a:lnTo>
                                <a:lnTo>
                                  <a:pt x="24" y="0"/>
                                </a:lnTo>
                                <a:lnTo>
                                  <a:pt x="19" y="5"/>
                                </a:lnTo>
                                <a:lnTo>
                                  <a:pt x="14" y="10"/>
                                </a:lnTo>
                                <a:lnTo>
                                  <a:pt x="10" y="10"/>
                                </a:lnTo>
                                <a:lnTo>
                                  <a:pt x="5" y="15"/>
                                </a:lnTo>
                                <a:lnTo>
                                  <a:pt x="5" y="25"/>
                                </a:lnTo>
                                <a:lnTo>
                                  <a:pt x="0" y="35"/>
                                </a:lnTo>
                                <a:lnTo>
                                  <a:pt x="5" y="40"/>
                                </a:lnTo>
                                <a:lnTo>
                                  <a:pt x="5" y="50"/>
                                </a:lnTo>
                                <a:lnTo>
                                  <a:pt x="10" y="55"/>
                                </a:lnTo>
                                <a:lnTo>
                                  <a:pt x="14" y="60"/>
                                </a:lnTo>
                                <a:lnTo>
                                  <a:pt x="19" y="65"/>
                                </a:lnTo>
                                <a:lnTo>
                                  <a:pt x="29" y="65"/>
                                </a:lnTo>
                                <a:lnTo>
                                  <a:pt x="34" y="70"/>
                                </a:lnTo>
                                <a:lnTo>
                                  <a:pt x="44" y="65"/>
                                </a:lnTo>
                                <a:lnTo>
                                  <a:pt x="54" y="65"/>
                                </a:lnTo>
                                <a:lnTo>
                                  <a:pt x="59" y="60"/>
                                </a:lnTo>
                                <a:lnTo>
                                  <a:pt x="59" y="55"/>
                                </a:lnTo>
                                <a:lnTo>
                                  <a:pt x="64" y="50"/>
                                </a:lnTo>
                                <a:lnTo>
                                  <a:pt x="69"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Freeform 281"/>
                        <wps:cNvSpPr>
                          <a:spLocks/>
                        </wps:cNvSpPr>
                        <wps:spPr bwMode="auto">
                          <a:xfrm>
                            <a:off x="3221669" y="3117855"/>
                            <a:ext cx="41300" cy="44501"/>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0 w 65"/>
                              <a:gd name="T23" fmla="*/ 9525 h 70"/>
                              <a:gd name="T24" fmla="*/ 0 w 65"/>
                              <a:gd name="T25" fmla="*/ 31750 h 70"/>
                              <a:gd name="T26" fmla="*/ 3175 w 65"/>
                              <a:gd name="T27" fmla="*/ 34925 h 70"/>
                              <a:gd name="T28" fmla="*/ 6350 w 65"/>
                              <a:gd name="T29" fmla="*/ 38100 h 70"/>
                              <a:gd name="T30" fmla="*/ 9525 w 65"/>
                              <a:gd name="T31" fmla="*/ 41275 h 70"/>
                              <a:gd name="T32" fmla="*/ 15875 w 65"/>
                              <a:gd name="T33" fmla="*/ 41275 h 70"/>
                              <a:gd name="T34" fmla="*/ 22225 w 65"/>
                              <a:gd name="T35" fmla="*/ 44450 h 70"/>
                              <a:gd name="T36" fmla="*/ 25400 w 65"/>
                              <a:gd name="T37" fmla="*/ 41275 h 70"/>
                              <a:gd name="T38" fmla="*/ 31750 w 65"/>
                              <a:gd name="T39" fmla="*/ 41275 h 70"/>
                              <a:gd name="T40" fmla="*/ 34925 w 65"/>
                              <a:gd name="T41" fmla="*/ 38100 h 70"/>
                              <a:gd name="T42" fmla="*/ 38100 w 65"/>
                              <a:gd name="T43" fmla="*/ 34925 h 70"/>
                              <a:gd name="T44" fmla="*/ 38100 w 65"/>
                              <a:gd name="T45" fmla="*/ 31750 h 70"/>
                              <a:gd name="T46" fmla="*/ 41275 w 65"/>
                              <a:gd name="T47" fmla="*/ 28575 h 70"/>
                              <a:gd name="T48" fmla="*/ 41275 w 65"/>
                              <a:gd name="T49" fmla="*/ 25400 h 70"/>
                              <a:gd name="T50" fmla="*/ 41275 w 65"/>
                              <a:gd name="T51" fmla="*/ 22225 h 7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0" y="15"/>
                                </a:lnTo>
                                <a:lnTo>
                                  <a:pt x="0"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Freeform 282"/>
                        <wps:cNvSpPr>
                          <a:spLocks/>
                        </wps:cNvSpPr>
                        <wps:spPr bwMode="auto">
                          <a:xfrm>
                            <a:off x="3322670" y="3117855"/>
                            <a:ext cx="41200" cy="44501"/>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3175 w 65"/>
                              <a:gd name="T23" fmla="*/ 9525 h 70"/>
                              <a:gd name="T24" fmla="*/ 0 w 65"/>
                              <a:gd name="T25" fmla="*/ 12700 h 70"/>
                              <a:gd name="T26" fmla="*/ 0 w 65"/>
                              <a:gd name="T27" fmla="*/ 28575 h 70"/>
                              <a:gd name="T28" fmla="*/ 3175 w 65"/>
                              <a:gd name="T29" fmla="*/ 31750 h 70"/>
                              <a:gd name="T30" fmla="*/ 3175 w 65"/>
                              <a:gd name="T31" fmla="*/ 34925 h 70"/>
                              <a:gd name="T32" fmla="*/ 6350 w 65"/>
                              <a:gd name="T33" fmla="*/ 38100 h 70"/>
                              <a:gd name="T34" fmla="*/ 9525 w 65"/>
                              <a:gd name="T35" fmla="*/ 41275 h 70"/>
                              <a:gd name="T36" fmla="*/ 15875 w 65"/>
                              <a:gd name="T37" fmla="*/ 41275 h 70"/>
                              <a:gd name="T38" fmla="*/ 22225 w 65"/>
                              <a:gd name="T39" fmla="*/ 44450 h 70"/>
                              <a:gd name="T40" fmla="*/ 25400 w 65"/>
                              <a:gd name="T41" fmla="*/ 41275 h 70"/>
                              <a:gd name="T42" fmla="*/ 31750 w 65"/>
                              <a:gd name="T43" fmla="*/ 41275 h 70"/>
                              <a:gd name="T44" fmla="*/ 34925 w 65"/>
                              <a:gd name="T45" fmla="*/ 38100 h 70"/>
                              <a:gd name="T46" fmla="*/ 38100 w 65"/>
                              <a:gd name="T47" fmla="*/ 34925 h 70"/>
                              <a:gd name="T48" fmla="*/ 38100 w 65"/>
                              <a:gd name="T49" fmla="*/ 31750 h 70"/>
                              <a:gd name="T50" fmla="*/ 41275 w 65"/>
                              <a:gd name="T51" fmla="*/ 28575 h 70"/>
                              <a:gd name="T52" fmla="*/ 41275 w 65"/>
                              <a:gd name="T53" fmla="*/ 25400 h 70"/>
                              <a:gd name="T54" fmla="*/ 41275 w 65"/>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Rectangle 283"/>
                        <wps:cNvSpPr>
                          <a:spLocks noChangeArrowheads="1"/>
                        </wps:cNvSpPr>
                        <wps:spPr bwMode="auto">
                          <a:xfrm>
                            <a:off x="3114969" y="3130556"/>
                            <a:ext cx="116201"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65" name="Rectangle 284"/>
                        <wps:cNvSpPr>
                          <a:spLocks noChangeArrowheads="1"/>
                        </wps:cNvSpPr>
                        <wps:spPr bwMode="auto">
                          <a:xfrm>
                            <a:off x="3301070" y="3130556"/>
                            <a:ext cx="692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66" name="Freeform 285"/>
                        <wps:cNvSpPr>
                          <a:spLocks/>
                        </wps:cNvSpPr>
                        <wps:spPr bwMode="auto">
                          <a:xfrm>
                            <a:off x="3896674" y="3117855"/>
                            <a:ext cx="41300" cy="44501"/>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0 w 65"/>
                              <a:gd name="T23" fmla="*/ 9525 h 70"/>
                              <a:gd name="T24" fmla="*/ 0 w 65"/>
                              <a:gd name="T25" fmla="*/ 31750 h 70"/>
                              <a:gd name="T26" fmla="*/ 3175 w 65"/>
                              <a:gd name="T27" fmla="*/ 34925 h 70"/>
                              <a:gd name="T28" fmla="*/ 6350 w 65"/>
                              <a:gd name="T29" fmla="*/ 38100 h 70"/>
                              <a:gd name="T30" fmla="*/ 9525 w 65"/>
                              <a:gd name="T31" fmla="*/ 41275 h 70"/>
                              <a:gd name="T32" fmla="*/ 15875 w 65"/>
                              <a:gd name="T33" fmla="*/ 41275 h 70"/>
                              <a:gd name="T34" fmla="*/ 22225 w 65"/>
                              <a:gd name="T35" fmla="*/ 44450 h 70"/>
                              <a:gd name="T36" fmla="*/ 25400 w 65"/>
                              <a:gd name="T37" fmla="*/ 41275 h 70"/>
                              <a:gd name="T38" fmla="*/ 31750 w 65"/>
                              <a:gd name="T39" fmla="*/ 41275 h 70"/>
                              <a:gd name="T40" fmla="*/ 34925 w 65"/>
                              <a:gd name="T41" fmla="*/ 38100 h 70"/>
                              <a:gd name="T42" fmla="*/ 38100 w 65"/>
                              <a:gd name="T43" fmla="*/ 34925 h 70"/>
                              <a:gd name="T44" fmla="*/ 38100 w 65"/>
                              <a:gd name="T45" fmla="*/ 31750 h 70"/>
                              <a:gd name="T46" fmla="*/ 41275 w 65"/>
                              <a:gd name="T47" fmla="*/ 28575 h 70"/>
                              <a:gd name="T48" fmla="*/ 41275 w 65"/>
                              <a:gd name="T49" fmla="*/ 25400 h 70"/>
                              <a:gd name="T50" fmla="*/ 41275 w 65"/>
                              <a:gd name="T51" fmla="*/ 22225 h 7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0" y="15"/>
                                </a:lnTo>
                                <a:lnTo>
                                  <a:pt x="0"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286"/>
                        <wps:cNvSpPr>
                          <a:spLocks/>
                        </wps:cNvSpPr>
                        <wps:spPr bwMode="auto">
                          <a:xfrm>
                            <a:off x="3997675" y="3117855"/>
                            <a:ext cx="41200" cy="44501"/>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3175 w 65"/>
                              <a:gd name="T23" fmla="*/ 9525 h 70"/>
                              <a:gd name="T24" fmla="*/ 0 w 65"/>
                              <a:gd name="T25" fmla="*/ 12700 h 70"/>
                              <a:gd name="T26" fmla="*/ 0 w 65"/>
                              <a:gd name="T27" fmla="*/ 28575 h 70"/>
                              <a:gd name="T28" fmla="*/ 3175 w 65"/>
                              <a:gd name="T29" fmla="*/ 31750 h 70"/>
                              <a:gd name="T30" fmla="*/ 3175 w 65"/>
                              <a:gd name="T31" fmla="*/ 34925 h 70"/>
                              <a:gd name="T32" fmla="*/ 6350 w 65"/>
                              <a:gd name="T33" fmla="*/ 38100 h 70"/>
                              <a:gd name="T34" fmla="*/ 9525 w 65"/>
                              <a:gd name="T35" fmla="*/ 41275 h 70"/>
                              <a:gd name="T36" fmla="*/ 15875 w 65"/>
                              <a:gd name="T37" fmla="*/ 41275 h 70"/>
                              <a:gd name="T38" fmla="*/ 22225 w 65"/>
                              <a:gd name="T39" fmla="*/ 44450 h 70"/>
                              <a:gd name="T40" fmla="*/ 25400 w 65"/>
                              <a:gd name="T41" fmla="*/ 41275 h 70"/>
                              <a:gd name="T42" fmla="*/ 31750 w 65"/>
                              <a:gd name="T43" fmla="*/ 41275 h 70"/>
                              <a:gd name="T44" fmla="*/ 34925 w 65"/>
                              <a:gd name="T45" fmla="*/ 38100 h 70"/>
                              <a:gd name="T46" fmla="*/ 38100 w 65"/>
                              <a:gd name="T47" fmla="*/ 34925 h 70"/>
                              <a:gd name="T48" fmla="*/ 38100 w 65"/>
                              <a:gd name="T49" fmla="*/ 31750 h 70"/>
                              <a:gd name="T50" fmla="*/ 41275 w 65"/>
                              <a:gd name="T51" fmla="*/ 28575 h 70"/>
                              <a:gd name="T52" fmla="*/ 41275 w 65"/>
                              <a:gd name="T53" fmla="*/ 25400 h 70"/>
                              <a:gd name="T54" fmla="*/ 41275 w 65"/>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Freeform 287"/>
                        <wps:cNvSpPr>
                          <a:spLocks/>
                        </wps:cNvSpPr>
                        <wps:spPr bwMode="auto">
                          <a:xfrm>
                            <a:off x="4098576" y="3117855"/>
                            <a:ext cx="41300" cy="44501"/>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3175 w 65"/>
                              <a:gd name="T23" fmla="*/ 9525 h 70"/>
                              <a:gd name="T24" fmla="*/ 0 w 65"/>
                              <a:gd name="T25" fmla="*/ 12700 h 70"/>
                              <a:gd name="T26" fmla="*/ 0 w 65"/>
                              <a:gd name="T27" fmla="*/ 28575 h 70"/>
                              <a:gd name="T28" fmla="*/ 3175 w 65"/>
                              <a:gd name="T29" fmla="*/ 31750 h 70"/>
                              <a:gd name="T30" fmla="*/ 3175 w 65"/>
                              <a:gd name="T31" fmla="*/ 34925 h 70"/>
                              <a:gd name="T32" fmla="*/ 6350 w 65"/>
                              <a:gd name="T33" fmla="*/ 38100 h 70"/>
                              <a:gd name="T34" fmla="*/ 9525 w 65"/>
                              <a:gd name="T35" fmla="*/ 41275 h 70"/>
                              <a:gd name="T36" fmla="*/ 15875 w 65"/>
                              <a:gd name="T37" fmla="*/ 41275 h 70"/>
                              <a:gd name="T38" fmla="*/ 22225 w 65"/>
                              <a:gd name="T39" fmla="*/ 44450 h 70"/>
                              <a:gd name="T40" fmla="*/ 25400 w 65"/>
                              <a:gd name="T41" fmla="*/ 41275 h 70"/>
                              <a:gd name="T42" fmla="*/ 31750 w 65"/>
                              <a:gd name="T43" fmla="*/ 41275 h 70"/>
                              <a:gd name="T44" fmla="*/ 34925 w 65"/>
                              <a:gd name="T45" fmla="*/ 38100 h 70"/>
                              <a:gd name="T46" fmla="*/ 38100 w 65"/>
                              <a:gd name="T47" fmla="*/ 34925 h 70"/>
                              <a:gd name="T48" fmla="*/ 38100 w 65"/>
                              <a:gd name="T49" fmla="*/ 31750 h 70"/>
                              <a:gd name="T50" fmla="*/ 41275 w 65"/>
                              <a:gd name="T51" fmla="*/ 28575 h 70"/>
                              <a:gd name="T52" fmla="*/ 41275 w 65"/>
                              <a:gd name="T53" fmla="*/ 25400 h 70"/>
                              <a:gd name="T54" fmla="*/ 41275 w 65"/>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Rectangle 288"/>
                        <wps:cNvSpPr>
                          <a:spLocks noChangeArrowheads="1"/>
                        </wps:cNvSpPr>
                        <wps:spPr bwMode="auto">
                          <a:xfrm>
                            <a:off x="3893474" y="3130556"/>
                            <a:ext cx="254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70" name="Rectangle 289"/>
                        <wps:cNvSpPr>
                          <a:spLocks noChangeArrowheads="1"/>
                        </wps:cNvSpPr>
                        <wps:spPr bwMode="auto">
                          <a:xfrm>
                            <a:off x="3988075" y="3130556"/>
                            <a:ext cx="254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71" name="Rectangle 290"/>
                        <wps:cNvSpPr>
                          <a:spLocks noChangeArrowheads="1"/>
                        </wps:cNvSpPr>
                        <wps:spPr bwMode="auto">
                          <a:xfrm>
                            <a:off x="4082776" y="3130556"/>
                            <a:ext cx="254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72" name="Freeform 291"/>
                        <wps:cNvSpPr>
                          <a:spLocks/>
                        </wps:cNvSpPr>
                        <wps:spPr bwMode="auto">
                          <a:xfrm>
                            <a:off x="849953" y="2029436"/>
                            <a:ext cx="44400" cy="40701"/>
                          </a:xfrm>
                          <a:custGeom>
                            <a:avLst/>
                            <a:gdLst>
                              <a:gd name="T0" fmla="*/ 44450 w 70"/>
                              <a:gd name="T1" fmla="*/ 19050 h 64"/>
                              <a:gd name="T2" fmla="*/ 44450 w 70"/>
                              <a:gd name="T3" fmla="*/ 15875 h 64"/>
                              <a:gd name="T4" fmla="*/ 41275 w 70"/>
                              <a:gd name="T5" fmla="*/ 12700 h 64"/>
                              <a:gd name="T6" fmla="*/ 41275 w 70"/>
                              <a:gd name="T7" fmla="*/ 9525 h 64"/>
                              <a:gd name="T8" fmla="*/ 38100 w 70"/>
                              <a:gd name="T9" fmla="*/ 6350 h 64"/>
                              <a:gd name="T10" fmla="*/ 34925 w 70"/>
                              <a:gd name="T11" fmla="*/ 3175 h 64"/>
                              <a:gd name="T12" fmla="*/ 31750 w 70"/>
                              <a:gd name="T13" fmla="*/ 0 h 64"/>
                              <a:gd name="T14" fmla="*/ 15875 w 70"/>
                              <a:gd name="T15" fmla="*/ 0 h 64"/>
                              <a:gd name="T16" fmla="*/ 12700 w 70"/>
                              <a:gd name="T17" fmla="*/ 3175 h 64"/>
                              <a:gd name="T18" fmla="*/ 9525 w 70"/>
                              <a:gd name="T19" fmla="*/ 3175 h 64"/>
                              <a:gd name="T20" fmla="*/ 6350 w 70"/>
                              <a:gd name="T21" fmla="*/ 6350 h 64"/>
                              <a:gd name="T22" fmla="*/ 3175 w 70"/>
                              <a:gd name="T23" fmla="*/ 9525 h 64"/>
                              <a:gd name="T24" fmla="*/ 3175 w 70"/>
                              <a:gd name="T25" fmla="*/ 12700 h 64"/>
                              <a:gd name="T26" fmla="*/ 0 w 70"/>
                              <a:gd name="T27" fmla="*/ 15875 h 64"/>
                              <a:gd name="T28" fmla="*/ 0 w 70"/>
                              <a:gd name="T29" fmla="*/ 25400 h 64"/>
                              <a:gd name="T30" fmla="*/ 3175 w 70"/>
                              <a:gd name="T31" fmla="*/ 27940 h 64"/>
                              <a:gd name="T32" fmla="*/ 3175 w 70"/>
                              <a:gd name="T33" fmla="*/ 31115 h 64"/>
                              <a:gd name="T34" fmla="*/ 6350 w 70"/>
                              <a:gd name="T35" fmla="*/ 34290 h 64"/>
                              <a:gd name="T36" fmla="*/ 9525 w 70"/>
                              <a:gd name="T37" fmla="*/ 37465 h 64"/>
                              <a:gd name="T38" fmla="*/ 12700 w 70"/>
                              <a:gd name="T39" fmla="*/ 37465 h 64"/>
                              <a:gd name="T40" fmla="*/ 15875 w 70"/>
                              <a:gd name="T41" fmla="*/ 40640 h 64"/>
                              <a:gd name="T42" fmla="*/ 31750 w 70"/>
                              <a:gd name="T43" fmla="*/ 40640 h 64"/>
                              <a:gd name="T44" fmla="*/ 34925 w 70"/>
                              <a:gd name="T45" fmla="*/ 37465 h 64"/>
                              <a:gd name="T46" fmla="*/ 38100 w 70"/>
                              <a:gd name="T47" fmla="*/ 34290 h 64"/>
                              <a:gd name="T48" fmla="*/ 41275 w 70"/>
                              <a:gd name="T49" fmla="*/ 31115 h 64"/>
                              <a:gd name="T50" fmla="*/ 41275 w 70"/>
                              <a:gd name="T51" fmla="*/ 27940 h 64"/>
                              <a:gd name="T52" fmla="*/ 44450 w 70"/>
                              <a:gd name="T53" fmla="*/ 25400 h 64"/>
                              <a:gd name="T54" fmla="*/ 44450 w 70"/>
                              <a:gd name="T55" fmla="*/ 19050 h 6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292"/>
                        <wps:cNvSpPr>
                          <a:spLocks/>
                        </wps:cNvSpPr>
                        <wps:spPr bwMode="auto">
                          <a:xfrm>
                            <a:off x="2149762" y="571510"/>
                            <a:ext cx="40700" cy="43801"/>
                          </a:xfrm>
                          <a:custGeom>
                            <a:avLst/>
                            <a:gdLst>
                              <a:gd name="T0" fmla="*/ 40640 w 64"/>
                              <a:gd name="T1" fmla="*/ 21590 h 69"/>
                              <a:gd name="T2" fmla="*/ 40640 w 64"/>
                              <a:gd name="T3" fmla="*/ 15240 h 69"/>
                              <a:gd name="T4" fmla="*/ 37465 w 64"/>
                              <a:gd name="T5" fmla="*/ 12065 h 69"/>
                              <a:gd name="T6" fmla="*/ 37465 w 64"/>
                              <a:gd name="T7" fmla="*/ 8890 h 69"/>
                              <a:gd name="T8" fmla="*/ 34290 w 64"/>
                              <a:gd name="T9" fmla="*/ 6350 h 69"/>
                              <a:gd name="T10" fmla="*/ 31115 w 64"/>
                              <a:gd name="T11" fmla="*/ 3175 h 69"/>
                              <a:gd name="T12" fmla="*/ 27940 w 64"/>
                              <a:gd name="T13" fmla="*/ 3175 h 69"/>
                              <a:gd name="T14" fmla="*/ 24765 w 64"/>
                              <a:gd name="T15" fmla="*/ 0 h 69"/>
                              <a:gd name="T16" fmla="*/ 15875 w 64"/>
                              <a:gd name="T17" fmla="*/ 0 h 69"/>
                              <a:gd name="T18" fmla="*/ 12700 w 64"/>
                              <a:gd name="T19" fmla="*/ 3175 h 69"/>
                              <a:gd name="T20" fmla="*/ 9525 w 64"/>
                              <a:gd name="T21" fmla="*/ 3175 h 69"/>
                              <a:gd name="T22" fmla="*/ 6350 w 64"/>
                              <a:gd name="T23" fmla="*/ 6350 h 69"/>
                              <a:gd name="T24" fmla="*/ 3175 w 64"/>
                              <a:gd name="T25" fmla="*/ 8890 h 69"/>
                              <a:gd name="T26" fmla="*/ 0 w 64"/>
                              <a:gd name="T27" fmla="*/ 12065 h 69"/>
                              <a:gd name="T28" fmla="*/ 0 w 64"/>
                              <a:gd name="T29" fmla="*/ 34290 h 69"/>
                              <a:gd name="T30" fmla="*/ 3175 w 64"/>
                              <a:gd name="T31" fmla="*/ 34290 h 69"/>
                              <a:gd name="T32" fmla="*/ 6350 w 64"/>
                              <a:gd name="T33" fmla="*/ 37465 h 69"/>
                              <a:gd name="T34" fmla="*/ 9525 w 64"/>
                              <a:gd name="T35" fmla="*/ 40640 h 69"/>
                              <a:gd name="T36" fmla="*/ 12700 w 64"/>
                              <a:gd name="T37" fmla="*/ 40640 h 69"/>
                              <a:gd name="T38" fmla="*/ 15875 w 64"/>
                              <a:gd name="T39" fmla="*/ 43815 h 69"/>
                              <a:gd name="T40" fmla="*/ 24765 w 64"/>
                              <a:gd name="T41" fmla="*/ 43815 h 69"/>
                              <a:gd name="T42" fmla="*/ 27940 w 64"/>
                              <a:gd name="T43" fmla="*/ 40640 h 69"/>
                              <a:gd name="T44" fmla="*/ 31115 w 64"/>
                              <a:gd name="T45" fmla="*/ 40640 h 69"/>
                              <a:gd name="T46" fmla="*/ 34290 w 64"/>
                              <a:gd name="T47" fmla="*/ 37465 h 69"/>
                              <a:gd name="T48" fmla="*/ 37465 w 64"/>
                              <a:gd name="T49" fmla="*/ 34290 h 69"/>
                              <a:gd name="T50" fmla="*/ 40640 w 64"/>
                              <a:gd name="T51" fmla="*/ 31115 h 69"/>
                              <a:gd name="T52" fmla="*/ 40640 w 64"/>
                              <a:gd name="T53" fmla="*/ 24765 h 69"/>
                              <a:gd name="T54" fmla="*/ 40640 w 64"/>
                              <a:gd name="T55" fmla="*/ 21590 h 6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4" h="69">
                                <a:moveTo>
                                  <a:pt x="64" y="34"/>
                                </a:moveTo>
                                <a:lnTo>
                                  <a:pt x="64" y="24"/>
                                </a:lnTo>
                                <a:lnTo>
                                  <a:pt x="59" y="19"/>
                                </a:lnTo>
                                <a:lnTo>
                                  <a:pt x="59" y="14"/>
                                </a:lnTo>
                                <a:lnTo>
                                  <a:pt x="54" y="10"/>
                                </a:lnTo>
                                <a:lnTo>
                                  <a:pt x="49" y="5"/>
                                </a:lnTo>
                                <a:lnTo>
                                  <a:pt x="44" y="5"/>
                                </a:lnTo>
                                <a:lnTo>
                                  <a:pt x="39" y="0"/>
                                </a:lnTo>
                                <a:lnTo>
                                  <a:pt x="25" y="0"/>
                                </a:lnTo>
                                <a:lnTo>
                                  <a:pt x="20" y="5"/>
                                </a:lnTo>
                                <a:lnTo>
                                  <a:pt x="15" y="5"/>
                                </a:lnTo>
                                <a:lnTo>
                                  <a:pt x="10" y="10"/>
                                </a:lnTo>
                                <a:lnTo>
                                  <a:pt x="5" y="14"/>
                                </a:lnTo>
                                <a:lnTo>
                                  <a:pt x="0" y="19"/>
                                </a:lnTo>
                                <a:lnTo>
                                  <a:pt x="0" y="54"/>
                                </a:lnTo>
                                <a:lnTo>
                                  <a:pt x="5" y="54"/>
                                </a:lnTo>
                                <a:lnTo>
                                  <a:pt x="10" y="59"/>
                                </a:lnTo>
                                <a:lnTo>
                                  <a:pt x="15" y="64"/>
                                </a:lnTo>
                                <a:lnTo>
                                  <a:pt x="20" y="64"/>
                                </a:lnTo>
                                <a:lnTo>
                                  <a:pt x="25" y="69"/>
                                </a:lnTo>
                                <a:lnTo>
                                  <a:pt x="39" y="69"/>
                                </a:lnTo>
                                <a:lnTo>
                                  <a:pt x="44" y="64"/>
                                </a:lnTo>
                                <a:lnTo>
                                  <a:pt x="49" y="64"/>
                                </a:lnTo>
                                <a:lnTo>
                                  <a:pt x="54" y="59"/>
                                </a:lnTo>
                                <a:lnTo>
                                  <a:pt x="59" y="54"/>
                                </a:lnTo>
                                <a:lnTo>
                                  <a:pt x="64" y="49"/>
                                </a:lnTo>
                                <a:lnTo>
                                  <a:pt x="64" y="39"/>
                                </a:lnTo>
                                <a:lnTo>
                                  <a:pt x="64" y="34"/>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Freeform 293"/>
                        <wps:cNvSpPr>
                          <a:spLocks/>
                        </wps:cNvSpPr>
                        <wps:spPr bwMode="auto">
                          <a:xfrm>
                            <a:off x="2909867" y="476208"/>
                            <a:ext cx="43800" cy="44501"/>
                          </a:xfrm>
                          <a:custGeom>
                            <a:avLst/>
                            <a:gdLst>
                              <a:gd name="T0" fmla="*/ 43815 w 69"/>
                              <a:gd name="T1" fmla="*/ 22225 h 70"/>
                              <a:gd name="T2" fmla="*/ 43815 w 69"/>
                              <a:gd name="T3" fmla="*/ 12700 h 70"/>
                              <a:gd name="T4" fmla="*/ 40640 w 69"/>
                              <a:gd name="T5" fmla="*/ 9525 h 70"/>
                              <a:gd name="T6" fmla="*/ 37465 w 69"/>
                              <a:gd name="T7" fmla="*/ 9525 h 70"/>
                              <a:gd name="T8" fmla="*/ 37465 w 69"/>
                              <a:gd name="T9" fmla="*/ 6350 h 70"/>
                              <a:gd name="T10" fmla="*/ 34290 w 69"/>
                              <a:gd name="T11" fmla="*/ 3175 h 70"/>
                              <a:gd name="T12" fmla="*/ 31115 w 69"/>
                              <a:gd name="T13" fmla="*/ 3175 h 70"/>
                              <a:gd name="T14" fmla="*/ 27940 w 69"/>
                              <a:gd name="T15" fmla="*/ 0 h 70"/>
                              <a:gd name="T16" fmla="*/ 19050 w 69"/>
                              <a:gd name="T17" fmla="*/ 0 h 70"/>
                              <a:gd name="T18" fmla="*/ 15875 w 69"/>
                              <a:gd name="T19" fmla="*/ 3175 h 70"/>
                              <a:gd name="T20" fmla="*/ 12700 w 69"/>
                              <a:gd name="T21" fmla="*/ 3175 h 70"/>
                              <a:gd name="T22" fmla="*/ 9525 w 69"/>
                              <a:gd name="T23" fmla="*/ 6350 h 70"/>
                              <a:gd name="T24" fmla="*/ 6350 w 69"/>
                              <a:gd name="T25" fmla="*/ 9525 h 70"/>
                              <a:gd name="T26" fmla="*/ 3175 w 69"/>
                              <a:gd name="T27" fmla="*/ 9525 h 70"/>
                              <a:gd name="T28" fmla="*/ 3175 w 69"/>
                              <a:gd name="T29" fmla="*/ 19050 h 70"/>
                              <a:gd name="T30" fmla="*/ 0 w 69"/>
                              <a:gd name="T31" fmla="*/ 22225 h 70"/>
                              <a:gd name="T32" fmla="*/ 3175 w 69"/>
                              <a:gd name="T33" fmla="*/ 25400 h 70"/>
                              <a:gd name="T34" fmla="*/ 3175 w 69"/>
                              <a:gd name="T35" fmla="*/ 31750 h 70"/>
                              <a:gd name="T36" fmla="*/ 6350 w 69"/>
                              <a:gd name="T37" fmla="*/ 34925 h 70"/>
                              <a:gd name="T38" fmla="*/ 9525 w 69"/>
                              <a:gd name="T39" fmla="*/ 38100 h 70"/>
                              <a:gd name="T40" fmla="*/ 12700 w 69"/>
                              <a:gd name="T41" fmla="*/ 41275 h 70"/>
                              <a:gd name="T42" fmla="*/ 15875 w 69"/>
                              <a:gd name="T43" fmla="*/ 41275 h 70"/>
                              <a:gd name="T44" fmla="*/ 19050 w 69"/>
                              <a:gd name="T45" fmla="*/ 44450 h 70"/>
                              <a:gd name="T46" fmla="*/ 27940 w 69"/>
                              <a:gd name="T47" fmla="*/ 44450 h 70"/>
                              <a:gd name="T48" fmla="*/ 31115 w 69"/>
                              <a:gd name="T49" fmla="*/ 41275 h 70"/>
                              <a:gd name="T50" fmla="*/ 34290 w 69"/>
                              <a:gd name="T51" fmla="*/ 41275 h 70"/>
                              <a:gd name="T52" fmla="*/ 37465 w 69"/>
                              <a:gd name="T53" fmla="*/ 38100 h 70"/>
                              <a:gd name="T54" fmla="*/ 37465 w 69"/>
                              <a:gd name="T55" fmla="*/ 34925 h 70"/>
                              <a:gd name="T56" fmla="*/ 40640 w 69"/>
                              <a:gd name="T57" fmla="*/ 31750 h 70"/>
                              <a:gd name="T58" fmla="*/ 43815 w 69"/>
                              <a:gd name="T59" fmla="*/ 28575 h 70"/>
                              <a:gd name="T60" fmla="*/ 43815 w 69"/>
                              <a:gd name="T61" fmla="*/ 25400 h 70"/>
                              <a:gd name="T62" fmla="*/ 43815 w 69"/>
                              <a:gd name="T63" fmla="*/ 22225 h 7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69" h="70">
                                <a:moveTo>
                                  <a:pt x="69" y="35"/>
                                </a:moveTo>
                                <a:lnTo>
                                  <a:pt x="69" y="20"/>
                                </a:lnTo>
                                <a:lnTo>
                                  <a:pt x="64" y="15"/>
                                </a:lnTo>
                                <a:lnTo>
                                  <a:pt x="59" y="15"/>
                                </a:lnTo>
                                <a:lnTo>
                                  <a:pt x="59" y="10"/>
                                </a:lnTo>
                                <a:lnTo>
                                  <a:pt x="54" y="5"/>
                                </a:lnTo>
                                <a:lnTo>
                                  <a:pt x="49" y="5"/>
                                </a:lnTo>
                                <a:lnTo>
                                  <a:pt x="44" y="0"/>
                                </a:lnTo>
                                <a:lnTo>
                                  <a:pt x="30" y="0"/>
                                </a:lnTo>
                                <a:lnTo>
                                  <a:pt x="25" y="5"/>
                                </a:lnTo>
                                <a:lnTo>
                                  <a:pt x="20" y="5"/>
                                </a:lnTo>
                                <a:lnTo>
                                  <a:pt x="15" y="10"/>
                                </a:lnTo>
                                <a:lnTo>
                                  <a:pt x="10" y="15"/>
                                </a:lnTo>
                                <a:lnTo>
                                  <a:pt x="5" y="15"/>
                                </a:lnTo>
                                <a:lnTo>
                                  <a:pt x="5" y="30"/>
                                </a:lnTo>
                                <a:lnTo>
                                  <a:pt x="0" y="35"/>
                                </a:lnTo>
                                <a:lnTo>
                                  <a:pt x="5" y="40"/>
                                </a:lnTo>
                                <a:lnTo>
                                  <a:pt x="5" y="50"/>
                                </a:lnTo>
                                <a:lnTo>
                                  <a:pt x="10" y="55"/>
                                </a:lnTo>
                                <a:lnTo>
                                  <a:pt x="15" y="60"/>
                                </a:lnTo>
                                <a:lnTo>
                                  <a:pt x="20" y="65"/>
                                </a:lnTo>
                                <a:lnTo>
                                  <a:pt x="25" y="65"/>
                                </a:lnTo>
                                <a:lnTo>
                                  <a:pt x="30" y="70"/>
                                </a:lnTo>
                                <a:lnTo>
                                  <a:pt x="44" y="70"/>
                                </a:lnTo>
                                <a:lnTo>
                                  <a:pt x="49" y="65"/>
                                </a:lnTo>
                                <a:lnTo>
                                  <a:pt x="54" y="65"/>
                                </a:lnTo>
                                <a:lnTo>
                                  <a:pt x="59" y="60"/>
                                </a:lnTo>
                                <a:lnTo>
                                  <a:pt x="59" y="55"/>
                                </a:lnTo>
                                <a:lnTo>
                                  <a:pt x="64" y="50"/>
                                </a:lnTo>
                                <a:lnTo>
                                  <a:pt x="69"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Freeform 294"/>
                        <wps:cNvSpPr>
                          <a:spLocks/>
                        </wps:cNvSpPr>
                        <wps:spPr bwMode="auto">
                          <a:xfrm>
                            <a:off x="4436378" y="271105"/>
                            <a:ext cx="43900" cy="41301"/>
                          </a:xfrm>
                          <a:custGeom>
                            <a:avLst/>
                            <a:gdLst>
                              <a:gd name="T0" fmla="*/ 43815 w 69"/>
                              <a:gd name="T1" fmla="*/ 19050 h 65"/>
                              <a:gd name="T2" fmla="*/ 43815 w 69"/>
                              <a:gd name="T3" fmla="*/ 15875 h 65"/>
                              <a:gd name="T4" fmla="*/ 40640 w 69"/>
                              <a:gd name="T5" fmla="*/ 12700 h 65"/>
                              <a:gd name="T6" fmla="*/ 40640 w 69"/>
                              <a:gd name="T7" fmla="*/ 9525 h 65"/>
                              <a:gd name="T8" fmla="*/ 37465 w 69"/>
                              <a:gd name="T9" fmla="*/ 6350 h 65"/>
                              <a:gd name="T10" fmla="*/ 37465 w 69"/>
                              <a:gd name="T11" fmla="*/ 3175 h 65"/>
                              <a:gd name="T12" fmla="*/ 34290 w 69"/>
                              <a:gd name="T13" fmla="*/ 3175 h 65"/>
                              <a:gd name="T14" fmla="*/ 31115 w 69"/>
                              <a:gd name="T15" fmla="*/ 0 h 65"/>
                              <a:gd name="T16" fmla="*/ 15875 w 69"/>
                              <a:gd name="T17" fmla="*/ 0 h 65"/>
                              <a:gd name="T18" fmla="*/ 12700 w 69"/>
                              <a:gd name="T19" fmla="*/ 3175 h 65"/>
                              <a:gd name="T20" fmla="*/ 9525 w 69"/>
                              <a:gd name="T21" fmla="*/ 3175 h 65"/>
                              <a:gd name="T22" fmla="*/ 6350 w 69"/>
                              <a:gd name="T23" fmla="*/ 6350 h 65"/>
                              <a:gd name="T24" fmla="*/ 3175 w 69"/>
                              <a:gd name="T25" fmla="*/ 9525 h 65"/>
                              <a:gd name="T26" fmla="*/ 3175 w 69"/>
                              <a:gd name="T27" fmla="*/ 12700 h 65"/>
                              <a:gd name="T28" fmla="*/ 0 w 69"/>
                              <a:gd name="T29" fmla="*/ 15875 h 65"/>
                              <a:gd name="T30" fmla="*/ 0 w 69"/>
                              <a:gd name="T31" fmla="*/ 25400 h 65"/>
                              <a:gd name="T32" fmla="*/ 3175 w 69"/>
                              <a:gd name="T33" fmla="*/ 28575 h 65"/>
                              <a:gd name="T34" fmla="*/ 3175 w 69"/>
                              <a:gd name="T35" fmla="*/ 31750 h 65"/>
                              <a:gd name="T36" fmla="*/ 6350 w 69"/>
                              <a:gd name="T37" fmla="*/ 34925 h 65"/>
                              <a:gd name="T38" fmla="*/ 9525 w 69"/>
                              <a:gd name="T39" fmla="*/ 38100 h 65"/>
                              <a:gd name="T40" fmla="*/ 12700 w 69"/>
                              <a:gd name="T41" fmla="*/ 41275 h 65"/>
                              <a:gd name="T42" fmla="*/ 34290 w 69"/>
                              <a:gd name="T43" fmla="*/ 41275 h 65"/>
                              <a:gd name="T44" fmla="*/ 37465 w 69"/>
                              <a:gd name="T45" fmla="*/ 38100 h 65"/>
                              <a:gd name="T46" fmla="*/ 37465 w 69"/>
                              <a:gd name="T47" fmla="*/ 34925 h 65"/>
                              <a:gd name="T48" fmla="*/ 40640 w 69"/>
                              <a:gd name="T49" fmla="*/ 31750 h 65"/>
                              <a:gd name="T50" fmla="*/ 40640 w 69"/>
                              <a:gd name="T51" fmla="*/ 28575 h 65"/>
                              <a:gd name="T52" fmla="*/ 43815 w 69"/>
                              <a:gd name="T53" fmla="*/ 25400 h 65"/>
                              <a:gd name="T54" fmla="*/ 43815 w 69"/>
                              <a:gd name="T55" fmla="*/ 19050 h 6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9" h="65">
                                <a:moveTo>
                                  <a:pt x="69" y="30"/>
                                </a:moveTo>
                                <a:lnTo>
                                  <a:pt x="69" y="25"/>
                                </a:lnTo>
                                <a:lnTo>
                                  <a:pt x="64" y="20"/>
                                </a:lnTo>
                                <a:lnTo>
                                  <a:pt x="64" y="15"/>
                                </a:lnTo>
                                <a:lnTo>
                                  <a:pt x="59" y="10"/>
                                </a:lnTo>
                                <a:lnTo>
                                  <a:pt x="59" y="5"/>
                                </a:lnTo>
                                <a:lnTo>
                                  <a:pt x="54" y="5"/>
                                </a:lnTo>
                                <a:lnTo>
                                  <a:pt x="49" y="0"/>
                                </a:lnTo>
                                <a:lnTo>
                                  <a:pt x="25" y="0"/>
                                </a:lnTo>
                                <a:lnTo>
                                  <a:pt x="20" y="5"/>
                                </a:lnTo>
                                <a:lnTo>
                                  <a:pt x="15" y="5"/>
                                </a:lnTo>
                                <a:lnTo>
                                  <a:pt x="10" y="10"/>
                                </a:lnTo>
                                <a:lnTo>
                                  <a:pt x="5" y="15"/>
                                </a:lnTo>
                                <a:lnTo>
                                  <a:pt x="5" y="20"/>
                                </a:lnTo>
                                <a:lnTo>
                                  <a:pt x="0" y="25"/>
                                </a:lnTo>
                                <a:lnTo>
                                  <a:pt x="0" y="40"/>
                                </a:lnTo>
                                <a:lnTo>
                                  <a:pt x="5" y="45"/>
                                </a:lnTo>
                                <a:lnTo>
                                  <a:pt x="5" y="50"/>
                                </a:lnTo>
                                <a:lnTo>
                                  <a:pt x="10" y="55"/>
                                </a:lnTo>
                                <a:lnTo>
                                  <a:pt x="15" y="60"/>
                                </a:lnTo>
                                <a:lnTo>
                                  <a:pt x="20" y="65"/>
                                </a:lnTo>
                                <a:lnTo>
                                  <a:pt x="54" y="65"/>
                                </a:lnTo>
                                <a:lnTo>
                                  <a:pt x="59" y="60"/>
                                </a:lnTo>
                                <a:lnTo>
                                  <a:pt x="59" y="55"/>
                                </a:lnTo>
                                <a:lnTo>
                                  <a:pt x="64" y="50"/>
                                </a:lnTo>
                                <a:lnTo>
                                  <a:pt x="64" y="45"/>
                                </a:lnTo>
                                <a:lnTo>
                                  <a:pt x="69" y="40"/>
                                </a:lnTo>
                                <a:lnTo>
                                  <a:pt x="69"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Freeform 295"/>
                        <wps:cNvSpPr>
                          <a:spLocks/>
                        </wps:cNvSpPr>
                        <wps:spPr bwMode="auto">
                          <a:xfrm>
                            <a:off x="5581386" y="375207"/>
                            <a:ext cx="43800" cy="41301"/>
                          </a:xfrm>
                          <a:custGeom>
                            <a:avLst/>
                            <a:gdLst>
                              <a:gd name="T0" fmla="*/ 43815 w 69"/>
                              <a:gd name="T1" fmla="*/ 19050 h 65"/>
                              <a:gd name="T2" fmla="*/ 43815 w 69"/>
                              <a:gd name="T3" fmla="*/ 15875 h 65"/>
                              <a:gd name="T4" fmla="*/ 40640 w 69"/>
                              <a:gd name="T5" fmla="*/ 12700 h 65"/>
                              <a:gd name="T6" fmla="*/ 40640 w 69"/>
                              <a:gd name="T7" fmla="*/ 9525 h 65"/>
                              <a:gd name="T8" fmla="*/ 37465 w 69"/>
                              <a:gd name="T9" fmla="*/ 6350 h 65"/>
                              <a:gd name="T10" fmla="*/ 34290 w 69"/>
                              <a:gd name="T11" fmla="*/ 3175 h 65"/>
                              <a:gd name="T12" fmla="*/ 31115 w 69"/>
                              <a:gd name="T13" fmla="*/ 0 h 65"/>
                              <a:gd name="T14" fmla="*/ 9525 w 69"/>
                              <a:gd name="T15" fmla="*/ 0 h 65"/>
                              <a:gd name="T16" fmla="*/ 9525 w 69"/>
                              <a:gd name="T17" fmla="*/ 3175 h 65"/>
                              <a:gd name="T18" fmla="*/ 6350 w 69"/>
                              <a:gd name="T19" fmla="*/ 6350 h 65"/>
                              <a:gd name="T20" fmla="*/ 3175 w 69"/>
                              <a:gd name="T21" fmla="*/ 9525 h 65"/>
                              <a:gd name="T22" fmla="*/ 3175 w 69"/>
                              <a:gd name="T23" fmla="*/ 12700 h 65"/>
                              <a:gd name="T24" fmla="*/ 0 w 69"/>
                              <a:gd name="T25" fmla="*/ 15875 h 65"/>
                              <a:gd name="T26" fmla="*/ 0 w 69"/>
                              <a:gd name="T27" fmla="*/ 25400 h 65"/>
                              <a:gd name="T28" fmla="*/ 3175 w 69"/>
                              <a:gd name="T29" fmla="*/ 28575 h 65"/>
                              <a:gd name="T30" fmla="*/ 3175 w 69"/>
                              <a:gd name="T31" fmla="*/ 31750 h 65"/>
                              <a:gd name="T32" fmla="*/ 6350 w 69"/>
                              <a:gd name="T33" fmla="*/ 34925 h 65"/>
                              <a:gd name="T34" fmla="*/ 9525 w 69"/>
                              <a:gd name="T35" fmla="*/ 38100 h 65"/>
                              <a:gd name="T36" fmla="*/ 15875 w 69"/>
                              <a:gd name="T37" fmla="*/ 41275 h 65"/>
                              <a:gd name="T38" fmla="*/ 27940 w 69"/>
                              <a:gd name="T39" fmla="*/ 41275 h 65"/>
                              <a:gd name="T40" fmla="*/ 31115 w 69"/>
                              <a:gd name="T41" fmla="*/ 38100 h 65"/>
                              <a:gd name="T42" fmla="*/ 34290 w 69"/>
                              <a:gd name="T43" fmla="*/ 38100 h 65"/>
                              <a:gd name="T44" fmla="*/ 37465 w 69"/>
                              <a:gd name="T45" fmla="*/ 34925 h 65"/>
                              <a:gd name="T46" fmla="*/ 40640 w 69"/>
                              <a:gd name="T47" fmla="*/ 31750 h 65"/>
                              <a:gd name="T48" fmla="*/ 40640 w 69"/>
                              <a:gd name="T49" fmla="*/ 28575 h 65"/>
                              <a:gd name="T50" fmla="*/ 43815 w 69"/>
                              <a:gd name="T51" fmla="*/ 25400 h 65"/>
                              <a:gd name="T52" fmla="*/ 43815 w 69"/>
                              <a:gd name="T53" fmla="*/ 19050 h 6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9" h="65">
                                <a:moveTo>
                                  <a:pt x="69" y="30"/>
                                </a:moveTo>
                                <a:lnTo>
                                  <a:pt x="69" y="25"/>
                                </a:lnTo>
                                <a:lnTo>
                                  <a:pt x="64" y="20"/>
                                </a:lnTo>
                                <a:lnTo>
                                  <a:pt x="64" y="15"/>
                                </a:lnTo>
                                <a:lnTo>
                                  <a:pt x="59" y="10"/>
                                </a:lnTo>
                                <a:lnTo>
                                  <a:pt x="54" y="5"/>
                                </a:lnTo>
                                <a:lnTo>
                                  <a:pt x="49" y="0"/>
                                </a:lnTo>
                                <a:lnTo>
                                  <a:pt x="15" y="0"/>
                                </a:lnTo>
                                <a:lnTo>
                                  <a:pt x="15" y="5"/>
                                </a:lnTo>
                                <a:lnTo>
                                  <a:pt x="10" y="10"/>
                                </a:lnTo>
                                <a:lnTo>
                                  <a:pt x="5" y="15"/>
                                </a:lnTo>
                                <a:lnTo>
                                  <a:pt x="5" y="20"/>
                                </a:lnTo>
                                <a:lnTo>
                                  <a:pt x="0" y="25"/>
                                </a:lnTo>
                                <a:lnTo>
                                  <a:pt x="0" y="40"/>
                                </a:lnTo>
                                <a:lnTo>
                                  <a:pt x="5" y="45"/>
                                </a:lnTo>
                                <a:lnTo>
                                  <a:pt x="5" y="50"/>
                                </a:lnTo>
                                <a:lnTo>
                                  <a:pt x="10" y="55"/>
                                </a:lnTo>
                                <a:lnTo>
                                  <a:pt x="15" y="60"/>
                                </a:lnTo>
                                <a:lnTo>
                                  <a:pt x="25" y="65"/>
                                </a:lnTo>
                                <a:lnTo>
                                  <a:pt x="44" y="65"/>
                                </a:lnTo>
                                <a:lnTo>
                                  <a:pt x="49" y="60"/>
                                </a:lnTo>
                                <a:lnTo>
                                  <a:pt x="54" y="60"/>
                                </a:lnTo>
                                <a:lnTo>
                                  <a:pt x="59" y="55"/>
                                </a:lnTo>
                                <a:lnTo>
                                  <a:pt x="64" y="50"/>
                                </a:lnTo>
                                <a:lnTo>
                                  <a:pt x="64" y="45"/>
                                </a:lnTo>
                                <a:lnTo>
                                  <a:pt x="69" y="40"/>
                                </a:lnTo>
                                <a:lnTo>
                                  <a:pt x="69"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296"/>
                        <wps:cNvSpPr>
                          <a:spLocks/>
                        </wps:cNvSpPr>
                        <wps:spPr bwMode="auto">
                          <a:xfrm>
                            <a:off x="865753" y="583510"/>
                            <a:ext cx="1312009" cy="1473926"/>
                          </a:xfrm>
                          <a:custGeom>
                            <a:avLst/>
                            <a:gdLst>
                              <a:gd name="T0" fmla="*/ 0 w 2066"/>
                              <a:gd name="T1" fmla="*/ 1461770 h 2321"/>
                              <a:gd name="T2" fmla="*/ 0 w 2066"/>
                              <a:gd name="T3" fmla="*/ 1461770 h 2321"/>
                              <a:gd name="T4" fmla="*/ 0 w 2066"/>
                              <a:gd name="T5" fmla="*/ 1464945 h 2321"/>
                              <a:gd name="T6" fmla="*/ 0 w 2066"/>
                              <a:gd name="T7" fmla="*/ 1468120 h 2321"/>
                              <a:gd name="T8" fmla="*/ 0 w 2066"/>
                              <a:gd name="T9" fmla="*/ 1471295 h 2321"/>
                              <a:gd name="T10" fmla="*/ 3175 w 2066"/>
                              <a:gd name="T11" fmla="*/ 1471295 h 2321"/>
                              <a:gd name="T12" fmla="*/ 3175 w 2066"/>
                              <a:gd name="T13" fmla="*/ 1473835 h 2321"/>
                              <a:gd name="T14" fmla="*/ 6350 w 2066"/>
                              <a:gd name="T15" fmla="*/ 1473835 h 2321"/>
                              <a:gd name="T16" fmla="*/ 9525 w 2066"/>
                              <a:gd name="T17" fmla="*/ 1473835 h 2321"/>
                              <a:gd name="T18" fmla="*/ 12700 w 2066"/>
                              <a:gd name="T19" fmla="*/ 1473835 h 2321"/>
                              <a:gd name="T20" fmla="*/ 1308735 w 2066"/>
                              <a:gd name="T21" fmla="*/ 19050 h 2321"/>
                              <a:gd name="T22" fmla="*/ 1311910 w 2066"/>
                              <a:gd name="T23" fmla="*/ 12700 h 2321"/>
                              <a:gd name="T24" fmla="*/ 1311910 w 2066"/>
                              <a:gd name="T25" fmla="*/ 9525 h 2321"/>
                              <a:gd name="T26" fmla="*/ 1311910 w 2066"/>
                              <a:gd name="T27" fmla="*/ 6350 h 2321"/>
                              <a:gd name="T28" fmla="*/ 1311910 w 2066"/>
                              <a:gd name="T29" fmla="*/ 6350 h 2321"/>
                              <a:gd name="T30" fmla="*/ 1308735 w 2066"/>
                              <a:gd name="T31" fmla="*/ 3175 h 2321"/>
                              <a:gd name="T32" fmla="*/ 1308735 w 2066"/>
                              <a:gd name="T33" fmla="*/ 0 h 2321"/>
                              <a:gd name="T34" fmla="*/ 1305560 w 2066"/>
                              <a:gd name="T35" fmla="*/ 0 h 2321"/>
                              <a:gd name="T36" fmla="*/ 1303020 w 2066"/>
                              <a:gd name="T37" fmla="*/ 0 h 2321"/>
                              <a:gd name="T38" fmla="*/ 1299845 w 2066"/>
                              <a:gd name="T39" fmla="*/ 3175 h 2321"/>
                              <a:gd name="T40" fmla="*/ 1296670 w 2066"/>
                              <a:gd name="T41" fmla="*/ 6350 h 2321"/>
                              <a:gd name="T42" fmla="*/ 0 w 2066"/>
                              <a:gd name="T43" fmla="*/ 1461770 h 232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066" h="2321">
                                <a:moveTo>
                                  <a:pt x="0" y="2302"/>
                                </a:moveTo>
                                <a:lnTo>
                                  <a:pt x="0" y="2302"/>
                                </a:lnTo>
                                <a:lnTo>
                                  <a:pt x="0" y="2307"/>
                                </a:lnTo>
                                <a:lnTo>
                                  <a:pt x="0" y="2312"/>
                                </a:lnTo>
                                <a:lnTo>
                                  <a:pt x="0" y="2317"/>
                                </a:lnTo>
                                <a:lnTo>
                                  <a:pt x="5" y="2317"/>
                                </a:lnTo>
                                <a:lnTo>
                                  <a:pt x="5" y="2321"/>
                                </a:lnTo>
                                <a:lnTo>
                                  <a:pt x="10" y="2321"/>
                                </a:lnTo>
                                <a:lnTo>
                                  <a:pt x="15" y="2321"/>
                                </a:lnTo>
                                <a:lnTo>
                                  <a:pt x="20" y="2321"/>
                                </a:lnTo>
                                <a:lnTo>
                                  <a:pt x="2061" y="30"/>
                                </a:lnTo>
                                <a:lnTo>
                                  <a:pt x="2066" y="20"/>
                                </a:lnTo>
                                <a:lnTo>
                                  <a:pt x="2066" y="15"/>
                                </a:lnTo>
                                <a:lnTo>
                                  <a:pt x="2066" y="10"/>
                                </a:lnTo>
                                <a:lnTo>
                                  <a:pt x="2061" y="5"/>
                                </a:lnTo>
                                <a:lnTo>
                                  <a:pt x="2061" y="0"/>
                                </a:lnTo>
                                <a:lnTo>
                                  <a:pt x="2056" y="0"/>
                                </a:lnTo>
                                <a:lnTo>
                                  <a:pt x="2052" y="0"/>
                                </a:lnTo>
                                <a:lnTo>
                                  <a:pt x="2047" y="5"/>
                                </a:lnTo>
                                <a:lnTo>
                                  <a:pt x="2042" y="10"/>
                                </a:lnTo>
                                <a:lnTo>
                                  <a:pt x="0" y="2302"/>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78" name="Freeform 297"/>
                        <wps:cNvSpPr>
                          <a:spLocks/>
                        </wps:cNvSpPr>
                        <wps:spPr bwMode="auto">
                          <a:xfrm>
                            <a:off x="2162462" y="488909"/>
                            <a:ext cx="778505" cy="110502"/>
                          </a:xfrm>
                          <a:custGeom>
                            <a:avLst/>
                            <a:gdLst>
                              <a:gd name="T0" fmla="*/ 6350 w 1226"/>
                              <a:gd name="T1" fmla="*/ 94615 h 174"/>
                              <a:gd name="T2" fmla="*/ 6350 w 1226"/>
                              <a:gd name="T3" fmla="*/ 97790 h 174"/>
                              <a:gd name="T4" fmla="*/ 3175 w 1226"/>
                              <a:gd name="T5" fmla="*/ 97790 h 174"/>
                              <a:gd name="T6" fmla="*/ 0 w 1226"/>
                              <a:gd name="T7" fmla="*/ 100965 h 174"/>
                              <a:gd name="T8" fmla="*/ 0 w 1226"/>
                              <a:gd name="T9" fmla="*/ 100965 h 174"/>
                              <a:gd name="T10" fmla="*/ 0 w 1226"/>
                              <a:gd name="T11" fmla="*/ 104140 h 174"/>
                              <a:gd name="T12" fmla="*/ 0 w 1226"/>
                              <a:gd name="T13" fmla="*/ 107315 h 174"/>
                              <a:gd name="T14" fmla="*/ 3175 w 1226"/>
                              <a:gd name="T15" fmla="*/ 107315 h 174"/>
                              <a:gd name="T16" fmla="*/ 3175 w 1226"/>
                              <a:gd name="T17" fmla="*/ 110490 h 174"/>
                              <a:gd name="T18" fmla="*/ 6350 w 1226"/>
                              <a:gd name="T19" fmla="*/ 110490 h 174"/>
                              <a:gd name="T20" fmla="*/ 766445 w 1226"/>
                              <a:gd name="T21" fmla="*/ 15875 h 174"/>
                              <a:gd name="T22" fmla="*/ 775335 w 1226"/>
                              <a:gd name="T23" fmla="*/ 15875 h 174"/>
                              <a:gd name="T24" fmla="*/ 775335 w 1226"/>
                              <a:gd name="T25" fmla="*/ 15875 h 174"/>
                              <a:gd name="T26" fmla="*/ 778510 w 1226"/>
                              <a:gd name="T27" fmla="*/ 12700 h 174"/>
                              <a:gd name="T28" fmla="*/ 778510 w 1226"/>
                              <a:gd name="T29" fmla="*/ 9525 h 174"/>
                              <a:gd name="T30" fmla="*/ 778510 w 1226"/>
                              <a:gd name="T31" fmla="*/ 6350 h 174"/>
                              <a:gd name="T32" fmla="*/ 778510 w 1226"/>
                              <a:gd name="T33" fmla="*/ 6350 h 174"/>
                              <a:gd name="T34" fmla="*/ 775335 w 1226"/>
                              <a:gd name="T35" fmla="*/ 3175 h 174"/>
                              <a:gd name="T36" fmla="*/ 775335 w 1226"/>
                              <a:gd name="T37" fmla="*/ 0 h 174"/>
                              <a:gd name="T38" fmla="*/ 772160 w 1226"/>
                              <a:gd name="T39" fmla="*/ 0 h 174"/>
                              <a:gd name="T40" fmla="*/ 766445 w 1226"/>
                              <a:gd name="T41" fmla="*/ 0 h 174"/>
                              <a:gd name="T42" fmla="*/ 6350 w 1226"/>
                              <a:gd name="T43" fmla="*/ 94615 h 1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26" h="174">
                                <a:moveTo>
                                  <a:pt x="10" y="149"/>
                                </a:moveTo>
                                <a:lnTo>
                                  <a:pt x="10" y="154"/>
                                </a:lnTo>
                                <a:lnTo>
                                  <a:pt x="5" y="154"/>
                                </a:lnTo>
                                <a:lnTo>
                                  <a:pt x="0" y="159"/>
                                </a:lnTo>
                                <a:lnTo>
                                  <a:pt x="0" y="164"/>
                                </a:lnTo>
                                <a:lnTo>
                                  <a:pt x="0" y="169"/>
                                </a:lnTo>
                                <a:lnTo>
                                  <a:pt x="5" y="169"/>
                                </a:lnTo>
                                <a:lnTo>
                                  <a:pt x="5" y="174"/>
                                </a:lnTo>
                                <a:lnTo>
                                  <a:pt x="10" y="174"/>
                                </a:lnTo>
                                <a:lnTo>
                                  <a:pt x="1207" y="25"/>
                                </a:lnTo>
                                <a:lnTo>
                                  <a:pt x="1221" y="25"/>
                                </a:lnTo>
                                <a:lnTo>
                                  <a:pt x="1226" y="20"/>
                                </a:lnTo>
                                <a:lnTo>
                                  <a:pt x="1226" y="15"/>
                                </a:lnTo>
                                <a:lnTo>
                                  <a:pt x="1226" y="10"/>
                                </a:lnTo>
                                <a:lnTo>
                                  <a:pt x="1221" y="5"/>
                                </a:lnTo>
                                <a:lnTo>
                                  <a:pt x="1221" y="0"/>
                                </a:lnTo>
                                <a:lnTo>
                                  <a:pt x="1216" y="0"/>
                                </a:lnTo>
                                <a:lnTo>
                                  <a:pt x="1207" y="0"/>
                                </a:lnTo>
                                <a:lnTo>
                                  <a:pt x="10" y="149"/>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79" name="Freeform 298"/>
                        <wps:cNvSpPr>
                          <a:spLocks/>
                        </wps:cNvSpPr>
                        <wps:spPr bwMode="auto">
                          <a:xfrm>
                            <a:off x="2925767" y="283805"/>
                            <a:ext cx="1541811" cy="221004"/>
                          </a:xfrm>
                          <a:custGeom>
                            <a:avLst/>
                            <a:gdLst>
                              <a:gd name="T0" fmla="*/ 6350 w 2428"/>
                              <a:gd name="T1" fmla="*/ 205105 h 348"/>
                              <a:gd name="T2" fmla="*/ 3175 w 2428"/>
                              <a:gd name="T3" fmla="*/ 205105 h 348"/>
                              <a:gd name="T4" fmla="*/ 3175 w 2428"/>
                              <a:gd name="T5" fmla="*/ 208280 h 348"/>
                              <a:gd name="T6" fmla="*/ 0 w 2428"/>
                              <a:gd name="T7" fmla="*/ 208280 h 348"/>
                              <a:gd name="T8" fmla="*/ 0 w 2428"/>
                              <a:gd name="T9" fmla="*/ 211455 h 348"/>
                              <a:gd name="T10" fmla="*/ 0 w 2428"/>
                              <a:gd name="T11" fmla="*/ 214630 h 348"/>
                              <a:gd name="T12" fmla="*/ 0 w 2428"/>
                              <a:gd name="T13" fmla="*/ 217805 h 348"/>
                              <a:gd name="T14" fmla="*/ 3175 w 2428"/>
                              <a:gd name="T15" fmla="*/ 217805 h 348"/>
                              <a:gd name="T16" fmla="*/ 3175 w 2428"/>
                              <a:gd name="T17" fmla="*/ 220980 h 348"/>
                              <a:gd name="T18" fmla="*/ 6350 w 2428"/>
                              <a:gd name="T19" fmla="*/ 220980 h 348"/>
                              <a:gd name="T20" fmla="*/ 1529715 w 2428"/>
                              <a:gd name="T21" fmla="*/ 15875 h 348"/>
                              <a:gd name="T22" fmla="*/ 1535430 w 2428"/>
                              <a:gd name="T23" fmla="*/ 15875 h 348"/>
                              <a:gd name="T24" fmla="*/ 1538605 w 2428"/>
                              <a:gd name="T25" fmla="*/ 12700 h 348"/>
                              <a:gd name="T26" fmla="*/ 1541780 w 2428"/>
                              <a:gd name="T27" fmla="*/ 12700 h 348"/>
                              <a:gd name="T28" fmla="*/ 1541780 w 2428"/>
                              <a:gd name="T29" fmla="*/ 9525 h 348"/>
                              <a:gd name="T30" fmla="*/ 1541780 w 2428"/>
                              <a:gd name="T31" fmla="*/ 6350 h 348"/>
                              <a:gd name="T32" fmla="*/ 1541780 w 2428"/>
                              <a:gd name="T33" fmla="*/ 3175 h 348"/>
                              <a:gd name="T34" fmla="*/ 1538605 w 2428"/>
                              <a:gd name="T35" fmla="*/ 3175 h 348"/>
                              <a:gd name="T36" fmla="*/ 1538605 w 2428"/>
                              <a:gd name="T37" fmla="*/ 0 h 348"/>
                              <a:gd name="T38" fmla="*/ 1535430 w 2428"/>
                              <a:gd name="T39" fmla="*/ 0 h 348"/>
                              <a:gd name="T40" fmla="*/ 1529715 w 2428"/>
                              <a:gd name="T41" fmla="*/ 0 h 348"/>
                              <a:gd name="T42" fmla="*/ 6350 w 2428"/>
                              <a:gd name="T43" fmla="*/ 205105 h 34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428" h="348">
                                <a:moveTo>
                                  <a:pt x="10" y="323"/>
                                </a:moveTo>
                                <a:lnTo>
                                  <a:pt x="5" y="323"/>
                                </a:lnTo>
                                <a:lnTo>
                                  <a:pt x="5" y="328"/>
                                </a:lnTo>
                                <a:lnTo>
                                  <a:pt x="0" y="328"/>
                                </a:lnTo>
                                <a:lnTo>
                                  <a:pt x="0" y="333"/>
                                </a:lnTo>
                                <a:lnTo>
                                  <a:pt x="0" y="338"/>
                                </a:lnTo>
                                <a:lnTo>
                                  <a:pt x="0" y="343"/>
                                </a:lnTo>
                                <a:lnTo>
                                  <a:pt x="5" y="343"/>
                                </a:lnTo>
                                <a:lnTo>
                                  <a:pt x="5" y="348"/>
                                </a:lnTo>
                                <a:lnTo>
                                  <a:pt x="10" y="348"/>
                                </a:lnTo>
                                <a:lnTo>
                                  <a:pt x="2409" y="25"/>
                                </a:lnTo>
                                <a:lnTo>
                                  <a:pt x="2418" y="25"/>
                                </a:lnTo>
                                <a:lnTo>
                                  <a:pt x="2423" y="20"/>
                                </a:lnTo>
                                <a:lnTo>
                                  <a:pt x="2428" y="20"/>
                                </a:lnTo>
                                <a:lnTo>
                                  <a:pt x="2428" y="15"/>
                                </a:lnTo>
                                <a:lnTo>
                                  <a:pt x="2428" y="10"/>
                                </a:lnTo>
                                <a:lnTo>
                                  <a:pt x="2428" y="5"/>
                                </a:lnTo>
                                <a:lnTo>
                                  <a:pt x="2423" y="5"/>
                                </a:lnTo>
                                <a:lnTo>
                                  <a:pt x="2423" y="0"/>
                                </a:lnTo>
                                <a:lnTo>
                                  <a:pt x="2418" y="0"/>
                                </a:lnTo>
                                <a:lnTo>
                                  <a:pt x="2409" y="0"/>
                                </a:lnTo>
                                <a:lnTo>
                                  <a:pt x="10" y="323"/>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80" name="Freeform 299"/>
                        <wps:cNvSpPr>
                          <a:spLocks/>
                        </wps:cNvSpPr>
                        <wps:spPr bwMode="auto">
                          <a:xfrm>
                            <a:off x="4452278" y="283805"/>
                            <a:ext cx="1160208" cy="120002"/>
                          </a:xfrm>
                          <a:custGeom>
                            <a:avLst/>
                            <a:gdLst>
                              <a:gd name="T0" fmla="*/ 8890 w 1827"/>
                              <a:gd name="T1" fmla="*/ 0 h 189"/>
                              <a:gd name="T2" fmla="*/ 6350 w 1827"/>
                              <a:gd name="T3" fmla="*/ 0 h 189"/>
                              <a:gd name="T4" fmla="*/ 3175 w 1827"/>
                              <a:gd name="T5" fmla="*/ 0 h 189"/>
                              <a:gd name="T6" fmla="*/ 0 w 1827"/>
                              <a:gd name="T7" fmla="*/ 3175 h 189"/>
                              <a:gd name="T8" fmla="*/ 0 w 1827"/>
                              <a:gd name="T9" fmla="*/ 3175 h 189"/>
                              <a:gd name="T10" fmla="*/ 0 w 1827"/>
                              <a:gd name="T11" fmla="*/ 6350 h 189"/>
                              <a:gd name="T12" fmla="*/ 0 w 1827"/>
                              <a:gd name="T13" fmla="*/ 9525 h 189"/>
                              <a:gd name="T14" fmla="*/ 0 w 1827"/>
                              <a:gd name="T15" fmla="*/ 12700 h 189"/>
                              <a:gd name="T16" fmla="*/ 3175 w 1827"/>
                              <a:gd name="T17" fmla="*/ 12700 h 189"/>
                              <a:gd name="T18" fmla="*/ 3175 w 1827"/>
                              <a:gd name="T19" fmla="*/ 15875 h 189"/>
                              <a:gd name="T20" fmla="*/ 1144905 w 1827"/>
                              <a:gd name="T21" fmla="*/ 120015 h 189"/>
                              <a:gd name="T22" fmla="*/ 1153795 w 1827"/>
                              <a:gd name="T23" fmla="*/ 120015 h 189"/>
                              <a:gd name="T24" fmla="*/ 1156970 w 1827"/>
                              <a:gd name="T25" fmla="*/ 116840 h 189"/>
                              <a:gd name="T26" fmla="*/ 1156970 w 1827"/>
                              <a:gd name="T27" fmla="*/ 116840 h 189"/>
                              <a:gd name="T28" fmla="*/ 1160145 w 1827"/>
                              <a:gd name="T29" fmla="*/ 113665 h 189"/>
                              <a:gd name="T30" fmla="*/ 1160145 w 1827"/>
                              <a:gd name="T31" fmla="*/ 110490 h 189"/>
                              <a:gd name="T32" fmla="*/ 1160145 w 1827"/>
                              <a:gd name="T33" fmla="*/ 110490 h 189"/>
                              <a:gd name="T34" fmla="*/ 1156970 w 1827"/>
                              <a:gd name="T35" fmla="*/ 107315 h 189"/>
                              <a:gd name="T36" fmla="*/ 1156970 w 1827"/>
                              <a:gd name="T37" fmla="*/ 104140 h 189"/>
                              <a:gd name="T38" fmla="*/ 1153795 w 1827"/>
                              <a:gd name="T39" fmla="*/ 104140 h 189"/>
                              <a:gd name="T40" fmla="*/ 1151255 w 1827"/>
                              <a:gd name="T41" fmla="*/ 104140 h 189"/>
                              <a:gd name="T42" fmla="*/ 8890 w 1827"/>
                              <a:gd name="T43" fmla="*/ 0 h 18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827" h="189">
                                <a:moveTo>
                                  <a:pt x="14" y="0"/>
                                </a:moveTo>
                                <a:lnTo>
                                  <a:pt x="10" y="0"/>
                                </a:lnTo>
                                <a:lnTo>
                                  <a:pt x="5" y="0"/>
                                </a:lnTo>
                                <a:lnTo>
                                  <a:pt x="0" y="5"/>
                                </a:lnTo>
                                <a:lnTo>
                                  <a:pt x="0" y="10"/>
                                </a:lnTo>
                                <a:lnTo>
                                  <a:pt x="0" y="15"/>
                                </a:lnTo>
                                <a:lnTo>
                                  <a:pt x="0" y="20"/>
                                </a:lnTo>
                                <a:lnTo>
                                  <a:pt x="5" y="20"/>
                                </a:lnTo>
                                <a:lnTo>
                                  <a:pt x="5" y="25"/>
                                </a:lnTo>
                                <a:lnTo>
                                  <a:pt x="1803" y="189"/>
                                </a:lnTo>
                                <a:lnTo>
                                  <a:pt x="1817" y="189"/>
                                </a:lnTo>
                                <a:lnTo>
                                  <a:pt x="1822" y="184"/>
                                </a:lnTo>
                                <a:lnTo>
                                  <a:pt x="1827" y="179"/>
                                </a:lnTo>
                                <a:lnTo>
                                  <a:pt x="1827" y="174"/>
                                </a:lnTo>
                                <a:lnTo>
                                  <a:pt x="1822" y="169"/>
                                </a:lnTo>
                                <a:lnTo>
                                  <a:pt x="1822" y="164"/>
                                </a:lnTo>
                                <a:lnTo>
                                  <a:pt x="1817" y="164"/>
                                </a:lnTo>
                                <a:lnTo>
                                  <a:pt x="1813" y="164"/>
                                </a:lnTo>
                                <a:lnTo>
                                  <a:pt x="14"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82" name="Freeform 300"/>
                        <wps:cNvSpPr>
                          <a:spLocks/>
                        </wps:cNvSpPr>
                        <wps:spPr bwMode="auto">
                          <a:xfrm>
                            <a:off x="849953" y="2029436"/>
                            <a:ext cx="44400" cy="40701"/>
                          </a:xfrm>
                          <a:custGeom>
                            <a:avLst/>
                            <a:gdLst>
                              <a:gd name="T0" fmla="*/ 44450 w 70"/>
                              <a:gd name="T1" fmla="*/ 19050 h 64"/>
                              <a:gd name="T2" fmla="*/ 44450 w 70"/>
                              <a:gd name="T3" fmla="*/ 15875 h 64"/>
                              <a:gd name="T4" fmla="*/ 41275 w 70"/>
                              <a:gd name="T5" fmla="*/ 12700 h 64"/>
                              <a:gd name="T6" fmla="*/ 41275 w 70"/>
                              <a:gd name="T7" fmla="*/ 9525 h 64"/>
                              <a:gd name="T8" fmla="*/ 38100 w 70"/>
                              <a:gd name="T9" fmla="*/ 6350 h 64"/>
                              <a:gd name="T10" fmla="*/ 34925 w 70"/>
                              <a:gd name="T11" fmla="*/ 3175 h 64"/>
                              <a:gd name="T12" fmla="*/ 31750 w 70"/>
                              <a:gd name="T13" fmla="*/ 0 h 64"/>
                              <a:gd name="T14" fmla="*/ 15875 w 70"/>
                              <a:gd name="T15" fmla="*/ 0 h 64"/>
                              <a:gd name="T16" fmla="*/ 12700 w 70"/>
                              <a:gd name="T17" fmla="*/ 3175 h 64"/>
                              <a:gd name="T18" fmla="*/ 9525 w 70"/>
                              <a:gd name="T19" fmla="*/ 3175 h 64"/>
                              <a:gd name="T20" fmla="*/ 6350 w 70"/>
                              <a:gd name="T21" fmla="*/ 6350 h 64"/>
                              <a:gd name="T22" fmla="*/ 3175 w 70"/>
                              <a:gd name="T23" fmla="*/ 9525 h 64"/>
                              <a:gd name="T24" fmla="*/ 3175 w 70"/>
                              <a:gd name="T25" fmla="*/ 12700 h 64"/>
                              <a:gd name="T26" fmla="*/ 0 w 70"/>
                              <a:gd name="T27" fmla="*/ 15875 h 64"/>
                              <a:gd name="T28" fmla="*/ 0 w 70"/>
                              <a:gd name="T29" fmla="*/ 25400 h 64"/>
                              <a:gd name="T30" fmla="*/ 3175 w 70"/>
                              <a:gd name="T31" fmla="*/ 27940 h 64"/>
                              <a:gd name="T32" fmla="*/ 3175 w 70"/>
                              <a:gd name="T33" fmla="*/ 31115 h 64"/>
                              <a:gd name="T34" fmla="*/ 6350 w 70"/>
                              <a:gd name="T35" fmla="*/ 34290 h 64"/>
                              <a:gd name="T36" fmla="*/ 9525 w 70"/>
                              <a:gd name="T37" fmla="*/ 37465 h 64"/>
                              <a:gd name="T38" fmla="*/ 12700 w 70"/>
                              <a:gd name="T39" fmla="*/ 37465 h 64"/>
                              <a:gd name="T40" fmla="*/ 15875 w 70"/>
                              <a:gd name="T41" fmla="*/ 40640 h 64"/>
                              <a:gd name="T42" fmla="*/ 31750 w 70"/>
                              <a:gd name="T43" fmla="*/ 40640 h 64"/>
                              <a:gd name="T44" fmla="*/ 34925 w 70"/>
                              <a:gd name="T45" fmla="*/ 37465 h 64"/>
                              <a:gd name="T46" fmla="*/ 38100 w 70"/>
                              <a:gd name="T47" fmla="*/ 34290 h 64"/>
                              <a:gd name="T48" fmla="*/ 41275 w 70"/>
                              <a:gd name="T49" fmla="*/ 31115 h 64"/>
                              <a:gd name="T50" fmla="*/ 41275 w 70"/>
                              <a:gd name="T51" fmla="*/ 27940 h 64"/>
                              <a:gd name="T52" fmla="*/ 44450 w 70"/>
                              <a:gd name="T53" fmla="*/ 25400 h 64"/>
                              <a:gd name="T54" fmla="*/ 44450 w 70"/>
                              <a:gd name="T55" fmla="*/ 19050 h 6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301"/>
                        <wps:cNvSpPr>
                          <a:spLocks/>
                        </wps:cNvSpPr>
                        <wps:spPr bwMode="auto">
                          <a:xfrm>
                            <a:off x="2263463" y="1483326"/>
                            <a:ext cx="40600" cy="41301"/>
                          </a:xfrm>
                          <a:custGeom>
                            <a:avLst/>
                            <a:gdLst>
                              <a:gd name="T0" fmla="*/ 40640 w 64"/>
                              <a:gd name="T1" fmla="*/ 19050 h 65"/>
                              <a:gd name="T2" fmla="*/ 40640 w 64"/>
                              <a:gd name="T3" fmla="*/ 12700 h 65"/>
                              <a:gd name="T4" fmla="*/ 37465 w 64"/>
                              <a:gd name="T5" fmla="*/ 9525 h 65"/>
                              <a:gd name="T6" fmla="*/ 37465 w 64"/>
                              <a:gd name="T7" fmla="*/ 6350 h 65"/>
                              <a:gd name="T8" fmla="*/ 34290 w 64"/>
                              <a:gd name="T9" fmla="*/ 3175 h 65"/>
                              <a:gd name="T10" fmla="*/ 31115 w 64"/>
                              <a:gd name="T11" fmla="*/ 3175 h 65"/>
                              <a:gd name="T12" fmla="*/ 27940 w 64"/>
                              <a:gd name="T13" fmla="*/ 0 h 65"/>
                              <a:gd name="T14" fmla="*/ 12065 w 64"/>
                              <a:gd name="T15" fmla="*/ 0 h 65"/>
                              <a:gd name="T16" fmla="*/ 8890 w 64"/>
                              <a:gd name="T17" fmla="*/ 3175 h 65"/>
                              <a:gd name="T18" fmla="*/ 5715 w 64"/>
                              <a:gd name="T19" fmla="*/ 3175 h 65"/>
                              <a:gd name="T20" fmla="*/ 2540 w 64"/>
                              <a:gd name="T21" fmla="*/ 6350 h 65"/>
                              <a:gd name="T22" fmla="*/ 2540 w 64"/>
                              <a:gd name="T23" fmla="*/ 9525 h 65"/>
                              <a:gd name="T24" fmla="*/ 0 w 64"/>
                              <a:gd name="T25" fmla="*/ 12700 h 65"/>
                              <a:gd name="T26" fmla="*/ 0 w 64"/>
                              <a:gd name="T27" fmla="*/ 28575 h 65"/>
                              <a:gd name="T28" fmla="*/ 2540 w 64"/>
                              <a:gd name="T29" fmla="*/ 31750 h 65"/>
                              <a:gd name="T30" fmla="*/ 2540 w 64"/>
                              <a:gd name="T31" fmla="*/ 34925 h 65"/>
                              <a:gd name="T32" fmla="*/ 5715 w 64"/>
                              <a:gd name="T33" fmla="*/ 38100 h 65"/>
                              <a:gd name="T34" fmla="*/ 8890 w 64"/>
                              <a:gd name="T35" fmla="*/ 38100 h 65"/>
                              <a:gd name="T36" fmla="*/ 12065 w 64"/>
                              <a:gd name="T37" fmla="*/ 41275 h 65"/>
                              <a:gd name="T38" fmla="*/ 27940 w 64"/>
                              <a:gd name="T39" fmla="*/ 41275 h 65"/>
                              <a:gd name="T40" fmla="*/ 31115 w 64"/>
                              <a:gd name="T41" fmla="*/ 38100 h 65"/>
                              <a:gd name="T42" fmla="*/ 34290 w 64"/>
                              <a:gd name="T43" fmla="*/ 38100 h 65"/>
                              <a:gd name="T44" fmla="*/ 37465 w 64"/>
                              <a:gd name="T45" fmla="*/ 34925 h 65"/>
                              <a:gd name="T46" fmla="*/ 37465 w 64"/>
                              <a:gd name="T47" fmla="*/ 31750 h 65"/>
                              <a:gd name="T48" fmla="*/ 40640 w 64"/>
                              <a:gd name="T49" fmla="*/ 28575 h 65"/>
                              <a:gd name="T50" fmla="*/ 40640 w 64"/>
                              <a:gd name="T51" fmla="*/ 25400 h 65"/>
                              <a:gd name="T52" fmla="*/ 40640 w 64"/>
                              <a:gd name="T53" fmla="*/ 19050 h 6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4" h="65">
                                <a:moveTo>
                                  <a:pt x="64" y="30"/>
                                </a:moveTo>
                                <a:lnTo>
                                  <a:pt x="64" y="20"/>
                                </a:lnTo>
                                <a:lnTo>
                                  <a:pt x="59" y="15"/>
                                </a:lnTo>
                                <a:lnTo>
                                  <a:pt x="59" y="10"/>
                                </a:lnTo>
                                <a:lnTo>
                                  <a:pt x="54" y="5"/>
                                </a:lnTo>
                                <a:lnTo>
                                  <a:pt x="49" y="5"/>
                                </a:lnTo>
                                <a:lnTo>
                                  <a:pt x="44" y="0"/>
                                </a:lnTo>
                                <a:lnTo>
                                  <a:pt x="19" y="0"/>
                                </a:lnTo>
                                <a:lnTo>
                                  <a:pt x="14" y="5"/>
                                </a:lnTo>
                                <a:lnTo>
                                  <a:pt x="9" y="5"/>
                                </a:lnTo>
                                <a:lnTo>
                                  <a:pt x="4" y="10"/>
                                </a:lnTo>
                                <a:lnTo>
                                  <a:pt x="4" y="15"/>
                                </a:lnTo>
                                <a:lnTo>
                                  <a:pt x="0" y="20"/>
                                </a:lnTo>
                                <a:lnTo>
                                  <a:pt x="0" y="45"/>
                                </a:lnTo>
                                <a:lnTo>
                                  <a:pt x="4" y="50"/>
                                </a:lnTo>
                                <a:lnTo>
                                  <a:pt x="4" y="55"/>
                                </a:lnTo>
                                <a:lnTo>
                                  <a:pt x="9" y="60"/>
                                </a:lnTo>
                                <a:lnTo>
                                  <a:pt x="14" y="60"/>
                                </a:lnTo>
                                <a:lnTo>
                                  <a:pt x="19" y="65"/>
                                </a:lnTo>
                                <a:lnTo>
                                  <a:pt x="44" y="65"/>
                                </a:lnTo>
                                <a:lnTo>
                                  <a:pt x="49" y="60"/>
                                </a:lnTo>
                                <a:lnTo>
                                  <a:pt x="54" y="60"/>
                                </a:lnTo>
                                <a:lnTo>
                                  <a:pt x="59" y="55"/>
                                </a:lnTo>
                                <a:lnTo>
                                  <a:pt x="59" y="50"/>
                                </a:lnTo>
                                <a:lnTo>
                                  <a:pt x="64" y="45"/>
                                </a:lnTo>
                                <a:lnTo>
                                  <a:pt x="64" y="40"/>
                                </a:lnTo>
                                <a:lnTo>
                                  <a:pt x="64"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302"/>
                        <wps:cNvSpPr>
                          <a:spLocks/>
                        </wps:cNvSpPr>
                        <wps:spPr bwMode="auto">
                          <a:xfrm>
                            <a:off x="3026668" y="1294123"/>
                            <a:ext cx="40700" cy="40601"/>
                          </a:xfrm>
                          <a:custGeom>
                            <a:avLst/>
                            <a:gdLst>
                              <a:gd name="T0" fmla="*/ 40640 w 64"/>
                              <a:gd name="T1" fmla="*/ 19050 h 64"/>
                              <a:gd name="T2" fmla="*/ 40640 w 64"/>
                              <a:gd name="T3" fmla="*/ 12700 h 64"/>
                              <a:gd name="T4" fmla="*/ 37465 w 64"/>
                              <a:gd name="T5" fmla="*/ 9525 h 64"/>
                              <a:gd name="T6" fmla="*/ 37465 w 64"/>
                              <a:gd name="T7" fmla="*/ 6350 h 64"/>
                              <a:gd name="T8" fmla="*/ 34290 w 64"/>
                              <a:gd name="T9" fmla="*/ 3175 h 64"/>
                              <a:gd name="T10" fmla="*/ 31115 w 64"/>
                              <a:gd name="T11" fmla="*/ 0 h 64"/>
                              <a:gd name="T12" fmla="*/ 8890 w 64"/>
                              <a:gd name="T13" fmla="*/ 0 h 64"/>
                              <a:gd name="T14" fmla="*/ 5715 w 64"/>
                              <a:gd name="T15" fmla="*/ 3175 h 64"/>
                              <a:gd name="T16" fmla="*/ 2540 w 64"/>
                              <a:gd name="T17" fmla="*/ 6350 h 64"/>
                              <a:gd name="T18" fmla="*/ 2540 w 64"/>
                              <a:gd name="T19" fmla="*/ 9525 h 64"/>
                              <a:gd name="T20" fmla="*/ 0 w 64"/>
                              <a:gd name="T21" fmla="*/ 12700 h 64"/>
                              <a:gd name="T22" fmla="*/ 0 w 64"/>
                              <a:gd name="T23" fmla="*/ 27940 h 64"/>
                              <a:gd name="T24" fmla="*/ 2540 w 64"/>
                              <a:gd name="T25" fmla="*/ 31115 h 64"/>
                              <a:gd name="T26" fmla="*/ 2540 w 64"/>
                              <a:gd name="T27" fmla="*/ 34290 h 64"/>
                              <a:gd name="T28" fmla="*/ 5715 w 64"/>
                              <a:gd name="T29" fmla="*/ 37465 h 64"/>
                              <a:gd name="T30" fmla="*/ 8890 w 64"/>
                              <a:gd name="T31" fmla="*/ 37465 h 64"/>
                              <a:gd name="T32" fmla="*/ 12065 w 64"/>
                              <a:gd name="T33" fmla="*/ 40640 h 64"/>
                              <a:gd name="T34" fmla="*/ 27940 w 64"/>
                              <a:gd name="T35" fmla="*/ 40640 h 64"/>
                              <a:gd name="T36" fmla="*/ 31115 w 64"/>
                              <a:gd name="T37" fmla="*/ 37465 h 64"/>
                              <a:gd name="T38" fmla="*/ 34290 w 64"/>
                              <a:gd name="T39" fmla="*/ 37465 h 64"/>
                              <a:gd name="T40" fmla="*/ 37465 w 64"/>
                              <a:gd name="T41" fmla="*/ 34290 h 64"/>
                              <a:gd name="T42" fmla="*/ 37465 w 64"/>
                              <a:gd name="T43" fmla="*/ 31115 h 64"/>
                              <a:gd name="T44" fmla="*/ 40640 w 64"/>
                              <a:gd name="T45" fmla="*/ 27940 h 64"/>
                              <a:gd name="T46" fmla="*/ 40640 w 64"/>
                              <a:gd name="T47" fmla="*/ 24765 h 64"/>
                              <a:gd name="T48" fmla="*/ 40640 w 64"/>
                              <a:gd name="T49" fmla="*/ 19050 h 6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4" h="64">
                                <a:moveTo>
                                  <a:pt x="64" y="30"/>
                                </a:moveTo>
                                <a:lnTo>
                                  <a:pt x="64" y="20"/>
                                </a:lnTo>
                                <a:lnTo>
                                  <a:pt x="59" y="15"/>
                                </a:lnTo>
                                <a:lnTo>
                                  <a:pt x="59" y="10"/>
                                </a:lnTo>
                                <a:lnTo>
                                  <a:pt x="54" y="5"/>
                                </a:lnTo>
                                <a:lnTo>
                                  <a:pt x="49" y="0"/>
                                </a:lnTo>
                                <a:lnTo>
                                  <a:pt x="14" y="0"/>
                                </a:lnTo>
                                <a:lnTo>
                                  <a:pt x="9" y="5"/>
                                </a:lnTo>
                                <a:lnTo>
                                  <a:pt x="4" y="10"/>
                                </a:lnTo>
                                <a:lnTo>
                                  <a:pt x="4" y="15"/>
                                </a:lnTo>
                                <a:lnTo>
                                  <a:pt x="0" y="20"/>
                                </a:lnTo>
                                <a:lnTo>
                                  <a:pt x="0" y="44"/>
                                </a:lnTo>
                                <a:lnTo>
                                  <a:pt x="4" y="49"/>
                                </a:lnTo>
                                <a:lnTo>
                                  <a:pt x="4" y="54"/>
                                </a:lnTo>
                                <a:lnTo>
                                  <a:pt x="9" y="59"/>
                                </a:lnTo>
                                <a:lnTo>
                                  <a:pt x="14" y="59"/>
                                </a:lnTo>
                                <a:lnTo>
                                  <a:pt x="19" y="64"/>
                                </a:lnTo>
                                <a:lnTo>
                                  <a:pt x="44" y="64"/>
                                </a:lnTo>
                                <a:lnTo>
                                  <a:pt x="49" y="59"/>
                                </a:lnTo>
                                <a:lnTo>
                                  <a:pt x="54" y="59"/>
                                </a:lnTo>
                                <a:lnTo>
                                  <a:pt x="59" y="54"/>
                                </a:lnTo>
                                <a:lnTo>
                                  <a:pt x="59" y="49"/>
                                </a:lnTo>
                                <a:lnTo>
                                  <a:pt x="64" y="44"/>
                                </a:lnTo>
                                <a:lnTo>
                                  <a:pt x="64" y="39"/>
                                </a:lnTo>
                                <a:lnTo>
                                  <a:pt x="64"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303"/>
                        <wps:cNvSpPr>
                          <a:spLocks/>
                        </wps:cNvSpPr>
                        <wps:spPr bwMode="auto">
                          <a:xfrm>
                            <a:off x="4553279" y="1221122"/>
                            <a:ext cx="40600" cy="41201"/>
                          </a:xfrm>
                          <a:custGeom>
                            <a:avLst/>
                            <a:gdLst>
                              <a:gd name="T0" fmla="*/ 40640 w 64"/>
                              <a:gd name="T1" fmla="*/ 19050 h 65"/>
                              <a:gd name="T2" fmla="*/ 40640 w 64"/>
                              <a:gd name="T3" fmla="*/ 12700 h 65"/>
                              <a:gd name="T4" fmla="*/ 37465 w 64"/>
                              <a:gd name="T5" fmla="*/ 9525 h 65"/>
                              <a:gd name="T6" fmla="*/ 37465 w 64"/>
                              <a:gd name="T7" fmla="*/ 6350 h 65"/>
                              <a:gd name="T8" fmla="*/ 34290 w 64"/>
                              <a:gd name="T9" fmla="*/ 6350 h 65"/>
                              <a:gd name="T10" fmla="*/ 31115 w 64"/>
                              <a:gd name="T11" fmla="*/ 3175 h 65"/>
                              <a:gd name="T12" fmla="*/ 27940 w 64"/>
                              <a:gd name="T13" fmla="*/ 0 h 65"/>
                              <a:gd name="T14" fmla="*/ 12065 w 64"/>
                              <a:gd name="T15" fmla="*/ 0 h 65"/>
                              <a:gd name="T16" fmla="*/ 8890 w 64"/>
                              <a:gd name="T17" fmla="*/ 3175 h 65"/>
                              <a:gd name="T18" fmla="*/ 5715 w 64"/>
                              <a:gd name="T19" fmla="*/ 6350 h 65"/>
                              <a:gd name="T20" fmla="*/ 2540 w 64"/>
                              <a:gd name="T21" fmla="*/ 6350 h 65"/>
                              <a:gd name="T22" fmla="*/ 2540 w 64"/>
                              <a:gd name="T23" fmla="*/ 9525 h 65"/>
                              <a:gd name="T24" fmla="*/ 0 w 64"/>
                              <a:gd name="T25" fmla="*/ 12700 h 65"/>
                              <a:gd name="T26" fmla="*/ 0 w 64"/>
                              <a:gd name="T27" fmla="*/ 28575 h 65"/>
                              <a:gd name="T28" fmla="*/ 2540 w 64"/>
                              <a:gd name="T29" fmla="*/ 31750 h 65"/>
                              <a:gd name="T30" fmla="*/ 2540 w 64"/>
                              <a:gd name="T31" fmla="*/ 34925 h 65"/>
                              <a:gd name="T32" fmla="*/ 5715 w 64"/>
                              <a:gd name="T33" fmla="*/ 38100 h 65"/>
                              <a:gd name="T34" fmla="*/ 8890 w 64"/>
                              <a:gd name="T35" fmla="*/ 41275 h 65"/>
                              <a:gd name="T36" fmla="*/ 31115 w 64"/>
                              <a:gd name="T37" fmla="*/ 41275 h 65"/>
                              <a:gd name="T38" fmla="*/ 34290 w 64"/>
                              <a:gd name="T39" fmla="*/ 38100 h 65"/>
                              <a:gd name="T40" fmla="*/ 37465 w 64"/>
                              <a:gd name="T41" fmla="*/ 34925 h 65"/>
                              <a:gd name="T42" fmla="*/ 37465 w 64"/>
                              <a:gd name="T43" fmla="*/ 31750 h 65"/>
                              <a:gd name="T44" fmla="*/ 40640 w 64"/>
                              <a:gd name="T45" fmla="*/ 28575 h 65"/>
                              <a:gd name="T46" fmla="*/ 40640 w 64"/>
                              <a:gd name="T47" fmla="*/ 25400 h 65"/>
                              <a:gd name="T48" fmla="*/ 40640 w 64"/>
                              <a:gd name="T49" fmla="*/ 19050 h 6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4" h="65">
                                <a:moveTo>
                                  <a:pt x="64" y="30"/>
                                </a:moveTo>
                                <a:lnTo>
                                  <a:pt x="64" y="20"/>
                                </a:lnTo>
                                <a:lnTo>
                                  <a:pt x="59" y="15"/>
                                </a:lnTo>
                                <a:lnTo>
                                  <a:pt x="59" y="10"/>
                                </a:lnTo>
                                <a:lnTo>
                                  <a:pt x="54" y="10"/>
                                </a:lnTo>
                                <a:lnTo>
                                  <a:pt x="49" y="5"/>
                                </a:lnTo>
                                <a:lnTo>
                                  <a:pt x="44" y="0"/>
                                </a:lnTo>
                                <a:lnTo>
                                  <a:pt x="19" y="0"/>
                                </a:lnTo>
                                <a:lnTo>
                                  <a:pt x="14" y="5"/>
                                </a:lnTo>
                                <a:lnTo>
                                  <a:pt x="9" y="10"/>
                                </a:lnTo>
                                <a:lnTo>
                                  <a:pt x="4" y="10"/>
                                </a:lnTo>
                                <a:lnTo>
                                  <a:pt x="4" y="15"/>
                                </a:lnTo>
                                <a:lnTo>
                                  <a:pt x="0" y="20"/>
                                </a:lnTo>
                                <a:lnTo>
                                  <a:pt x="0" y="45"/>
                                </a:lnTo>
                                <a:lnTo>
                                  <a:pt x="4" y="50"/>
                                </a:lnTo>
                                <a:lnTo>
                                  <a:pt x="4" y="55"/>
                                </a:lnTo>
                                <a:lnTo>
                                  <a:pt x="9" y="60"/>
                                </a:lnTo>
                                <a:lnTo>
                                  <a:pt x="14" y="65"/>
                                </a:lnTo>
                                <a:lnTo>
                                  <a:pt x="49" y="65"/>
                                </a:lnTo>
                                <a:lnTo>
                                  <a:pt x="54" y="60"/>
                                </a:lnTo>
                                <a:lnTo>
                                  <a:pt x="59" y="55"/>
                                </a:lnTo>
                                <a:lnTo>
                                  <a:pt x="59" y="50"/>
                                </a:lnTo>
                                <a:lnTo>
                                  <a:pt x="64" y="45"/>
                                </a:lnTo>
                                <a:lnTo>
                                  <a:pt x="64" y="40"/>
                                </a:lnTo>
                                <a:lnTo>
                                  <a:pt x="64"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Freeform 304"/>
                        <wps:cNvSpPr>
                          <a:spLocks/>
                        </wps:cNvSpPr>
                        <wps:spPr bwMode="auto">
                          <a:xfrm>
                            <a:off x="5698187" y="1316323"/>
                            <a:ext cx="40600" cy="43801"/>
                          </a:xfrm>
                          <a:custGeom>
                            <a:avLst/>
                            <a:gdLst>
                              <a:gd name="T0" fmla="*/ 40640 w 64"/>
                              <a:gd name="T1" fmla="*/ 21590 h 69"/>
                              <a:gd name="T2" fmla="*/ 40640 w 64"/>
                              <a:gd name="T3" fmla="*/ 12065 h 69"/>
                              <a:gd name="T4" fmla="*/ 37465 w 64"/>
                              <a:gd name="T5" fmla="*/ 8890 h 69"/>
                              <a:gd name="T6" fmla="*/ 37465 w 64"/>
                              <a:gd name="T7" fmla="*/ 5715 h 69"/>
                              <a:gd name="T8" fmla="*/ 34290 w 64"/>
                              <a:gd name="T9" fmla="*/ 5715 h 69"/>
                              <a:gd name="T10" fmla="*/ 31115 w 64"/>
                              <a:gd name="T11" fmla="*/ 2540 h 69"/>
                              <a:gd name="T12" fmla="*/ 27940 w 64"/>
                              <a:gd name="T13" fmla="*/ 0 h 69"/>
                              <a:gd name="T14" fmla="*/ 12065 w 64"/>
                              <a:gd name="T15" fmla="*/ 0 h 69"/>
                              <a:gd name="T16" fmla="*/ 8890 w 64"/>
                              <a:gd name="T17" fmla="*/ 2540 h 69"/>
                              <a:gd name="T18" fmla="*/ 5715 w 64"/>
                              <a:gd name="T19" fmla="*/ 5715 h 69"/>
                              <a:gd name="T20" fmla="*/ 2540 w 64"/>
                              <a:gd name="T21" fmla="*/ 5715 h 69"/>
                              <a:gd name="T22" fmla="*/ 0 w 64"/>
                              <a:gd name="T23" fmla="*/ 8890 h 69"/>
                              <a:gd name="T24" fmla="*/ 0 w 64"/>
                              <a:gd name="T25" fmla="*/ 31115 h 69"/>
                              <a:gd name="T26" fmla="*/ 2540 w 64"/>
                              <a:gd name="T27" fmla="*/ 34290 h 69"/>
                              <a:gd name="T28" fmla="*/ 5715 w 64"/>
                              <a:gd name="T29" fmla="*/ 37465 h 69"/>
                              <a:gd name="T30" fmla="*/ 8890 w 64"/>
                              <a:gd name="T31" fmla="*/ 40640 h 69"/>
                              <a:gd name="T32" fmla="*/ 15240 w 64"/>
                              <a:gd name="T33" fmla="*/ 40640 h 69"/>
                              <a:gd name="T34" fmla="*/ 21590 w 64"/>
                              <a:gd name="T35" fmla="*/ 43815 h 69"/>
                              <a:gd name="T36" fmla="*/ 24765 w 64"/>
                              <a:gd name="T37" fmla="*/ 40640 h 69"/>
                              <a:gd name="T38" fmla="*/ 31115 w 64"/>
                              <a:gd name="T39" fmla="*/ 40640 h 69"/>
                              <a:gd name="T40" fmla="*/ 34290 w 64"/>
                              <a:gd name="T41" fmla="*/ 37465 h 69"/>
                              <a:gd name="T42" fmla="*/ 37465 w 64"/>
                              <a:gd name="T43" fmla="*/ 34290 h 69"/>
                              <a:gd name="T44" fmla="*/ 37465 w 64"/>
                              <a:gd name="T45" fmla="*/ 31115 h 69"/>
                              <a:gd name="T46" fmla="*/ 40640 w 64"/>
                              <a:gd name="T47" fmla="*/ 27940 h 69"/>
                              <a:gd name="T48" fmla="*/ 40640 w 64"/>
                              <a:gd name="T49" fmla="*/ 24765 h 69"/>
                              <a:gd name="T50" fmla="*/ 40640 w 64"/>
                              <a:gd name="T51" fmla="*/ 21590 h 6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4" h="69">
                                <a:moveTo>
                                  <a:pt x="64" y="34"/>
                                </a:moveTo>
                                <a:lnTo>
                                  <a:pt x="64" y="19"/>
                                </a:lnTo>
                                <a:lnTo>
                                  <a:pt x="59" y="14"/>
                                </a:lnTo>
                                <a:lnTo>
                                  <a:pt x="59" y="9"/>
                                </a:lnTo>
                                <a:lnTo>
                                  <a:pt x="54" y="9"/>
                                </a:lnTo>
                                <a:lnTo>
                                  <a:pt x="49" y="4"/>
                                </a:lnTo>
                                <a:lnTo>
                                  <a:pt x="44" y="0"/>
                                </a:lnTo>
                                <a:lnTo>
                                  <a:pt x="19" y="0"/>
                                </a:lnTo>
                                <a:lnTo>
                                  <a:pt x="14" y="4"/>
                                </a:lnTo>
                                <a:lnTo>
                                  <a:pt x="9" y="9"/>
                                </a:lnTo>
                                <a:lnTo>
                                  <a:pt x="4" y="9"/>
                                </a:lnTo>
                                <a:lnTo>
                                  <a:pt x="0" y="14"/>
                                </a:lnTo>
                                <a:lnTo>
                                  <a:pt x="0" y="49"/>
                                </a:lnTo>
                                <a:lnTo>
                                  <a:pt x="4" y="54"/>
                                </a:lnTo>
                                <a:lnTo>
                                  <a:pt x="9" y="59"/>
                                </a:lnTo>
                                <a:lnTo>
                                  <a:pt x="14" y="64"/>
                                </a:lnTo>
                                <a:lnTo>
                                  <a:pt x="24" y="64"/>
                                </a:lnTo>
                                <a:lnTo>
                                  <a:pt x="34" y="69"/>
                                </a:lnTo>
                                <a:lnTo>
                                  <a:pt x="39" y="64"/>
                                </a:lnTo>
                                <a:lnTo>
                                  <a:pt x="49" y="64"/>
                                </a:lnTo>
                                <a:lnTo>
                                  <a:pt x="54" y="59"/>
                                </a:lnTo>
                                <a:lnTo>
                                  <a:pt x="59" y="54"/>
                                </a:lnTo>
                                <a:lnTo>
                                  <a:pt x="59" y="49"/>
                                </a:lnTo>
                                <a:lnTo>
                                  <a:pt x="64" y="44"/>
                                </a:lnTo>
                                <a:lnTo>
                                  <a:pt x="64" y="39"/>
                                </a:lnTo>
                                <a:lnTo>
                                  <a:pt x="64" y="34"/>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305"/>
                        <wps:cNvSpPr>
                          <a:spLocks/>
                        </wps:cNvSpPr>
                        <wps:spPr bwMode="auto">
                          <a:xfrm>
                            <a:off x="868953" y="2000836"/>
                            <a:ext cx="110501" cy="56601"/>
                          </a:xfrm>
                          <a:custGeom>
                            <a:avLst/>
                            <a:gdLst>
                              <a:gd name="T0" fmla="*/ 0 w 174"/>
                              <a:gd name="T1" fmla="*/ 41275 h 89"/>
                              <a:gd name="T2" fmla="*/ 107315 w 174"/>
                              <a:gd name="T3" fmla="*/ 0 h 89"/>
                              <a:gd name="T4" fmla="*/ 110490 w 174"/>
                              <a:gd name="T5" fmla="*/ 15875 h 89"/>
                              <a:gd name="T6" fmla="*/ 6350 w 174"/>
                              <a:gd name="T7" fmla="*/ 56515 h 89"/>
                              <a:gd name="T8" fmla="*/ 0 w 174"/>
                              <a:gd name="T9" fmla="*/ 41275 h 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9">
                                <a:moveTo>
                                  <a:pt x="0" y="65"/>
                                </a:moveTo>
                                <a:lnTo>
                                  <a:pt x="169" y="0"/>
                                </a:lnTo>
                                <a:lnTo>
                                  <a:pt x="174" y="25"/>
                                </a:lnTo>
                                <a:lnTo>
                                  <a:pt x="10" y="89"/>
                                </a:lnTo>
                                <a:lnTo>
                                  <a:pt x="0" y="6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88" name="Freeform 306"/>
                        <wps:cNvSpPr>
                          <a:spLocks/>
                        </wps:cNvSpPr>
                        <wps:spPr bwMode="auto">
                          <a:xfrm>
                            <a:off x="1039154" y="1934834"/>
                            <a:ext cx="110501" cy="56501"/>
                          </a:xfrm>
                          <a:custGeom>
                            <a:avLst/>
                            <a:gdLst>
                              <a:gd name="T0" fmla="*/ 0 w 174"/>
                              <a:gd name="T1" fmla="*/ 40640 h 89"/>
                              <a:gd name="T2" fmla="*/ 104140 w 174"/>
                              <a:gd name="T3" fmla="*/ 0 h 89"/>
                              <a:gd name="T4" fmla="*/ 110490 w 174"/>
                              <a:gd name="T5" fmla="*/ 15240 h 89"/>
                              <a:gd name="T6" fmla="*/ 6350 w 174"/>
                              <a:gd name="T7" fmla="*/ 56515 h 89"/>
                              <a:gd name="T8" fmla="*/ 0 w 174"/>
                              <a:gd name="T9" fmla="*/ 40640 h 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9">
                                <a:moveTo>
                                  <a:pt x="0" y="64"/>
                                </a:moveTo>
                                <a:lnTo>
                                  <a:pt x="164" y="0"/>
                                </a:lnTo>
                                <a:lnTo>
                                  <a:pt x="174" y="24"/>
                                </a:lnTo>
                                <a:lnTo>
                                  <a:pt x="10" y="89"/>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89" name="Freeform 307"/>
                        <wps:cNvSpPr>
                          <a:spLocks/>
                        </wps:cNvSpPr>
                        <wps:spPr bwMode="auto">
                          <a:xfrm>
                            <a:off x="1209955" y="1871333"/>
                            <a:ext cx="109901" cy="54001"/>
                          </a:xfrm>
                          <a:custGeom>
                            <a:avLst/>
                            <a:gdLst>
                              <a:gd name="T0" fmla="*/ 0 w 173"/>
                              <a:gd name="T1" fmla="*/ 38100 h 85"/>
                              <a:gd name="T2" fmla="*/ 103505 w 173"/>
                              <a:gd name="T3" fmla="*/ 0 h 85"/>
                              <a:gd name="T4" fmla="*/ 109855 w 173"/>
                              <a:gd name="T5" fmla="*/ 12700 h 85"/>
                              <a:gd name="T6" fmla="*/ 6350 w 173"/>
                              <a:gd name="T7" fmla="*/ 53975 h 85"/>
                              <a:gd name="T8" fmla="*/ 0 w 173"/>
                              <a:gd name="T9" fmla="*/ 38100 h 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3" h="85">
                                <a:moveTo>
                                  <a:pt x="0" y="60"/>
                                </a:moveTo>
                                <a:lnTo>
                                  <a:pt x="163" y="0"/>
                                </a:lnTo>
                                <a:lnTo>
                                  <a:pt x="173" y="20"/>
                                </a:lnTo>
                                <a:lnTo>
                                  <a:pt x="10" y="85"/>
                                </a:lnTo>
                                <a:lnTo>
                                  <a:pt x="0" y="6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0" name="Freeform 308"/>
                        <wps:cNvSpPr>
                          <a:spLocks/>
                        </wps:cNvSpPr>
                        <wps:spPr bwMode="auto">
                          <a:xfrm>
                            <a:off x="1380157" y="1805332"/>
                            <a:ext cx="110501" cy="53301"/>
                          </a:xfrm>
                          <a:custGeom>
                            <a:avLst/>
                            <a:gdLst>
                              <a:gd name="T0" fmla="*/ 0 w 174"/>
                              <a:gd name="T1" fmla="*/ 40640 h 84"/>
                              <a:gd name="T2" fmla="*/ 104140 w 174"/>
                              <a:gd name="T3" fmla="*/ 0 h 84"/>
                              <a:gd name="T4" fmla="*/ 110490 w 174"/>
                              <a:gd name="T5" fmla="*/ 12700 h 84"/>
                              <a:gd name="T6" fmla="*/ 6350 w 174"/>
                              <a:gd name="T7" fmla="*/ 53340 h 84"/>
                              <a:gd name="T8" fmla="*/ 0 w 174"/>
                              <a:gd name="T9" fmla="*/ 40640 h 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4">
                                <a:moveTo>
                                  <a:pt x="0" y="64"/>
                                </a:moveTo>
                                <a:lnTo>
                                  <a:pt x="164" y="0"/>
                                </a:lnTo>
                                <a:lnTo>
                                  <a:pt x="174" y="20"/>
                                </a:lnTo>
                                <a:lnTo>
                                  <a:pt x="10" y="84"/>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1" name="Freeform 309"/>
                        <wps:cNvSpPr>
                          <a:spLocks/>
                        </wps:cNvSpPr>
                        <wps:spPr bwMode="auto">
                          <a:xfrm>
                            <a:off x="1550358" y="1739231"/>
                            <a:ext cx="110501" cy="53401"/>
                          </a:xfrm>
                          <a:custGeom>
                            <a:avLst/>
                            <a:gdLst>
                              <a:gd name="T0" fmla="*/ 0 w 174"/>
                              <a:gd name="T1" fmla="*/ 40640 h 84"/>
                              <a:gd name="T2" fmla="*/ 104140 w 174"/>
                              <a:gd name="T3" fmla="*/ 0 h 84"/>
                              <a:gd name="T4" fmla="*/ 110490 w 174"/>
                              <a:gd name="T5" fmla="*/ 15240 h 84"/>
                              <a:gd name="T6" fmla="*/ 3175 w 174"/>
                              <a:gd name="T7" fmla="*/ 53340 h 84"/>
                              <a:gd name="T8" fmla="*/ 0 w 174"/>
                              <a:gd name="T9" fmla="*/ 40640 h 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4">
                                <a:moveTo>
                                  <a:pt x="0" y="64"/>
                                </a:moveTo>
                                <a:lnTo>
                                  <a:pt x="164" y="0"/>
                                </a:lnTo>
                                <a:lnTo>
                                  <a:pt x="174" y="24"/>
                                </a:lnTo>
                                <a:lnTo>
                                  <a:pt x="5" y="84"/>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2" name="Freeform 310"/>
                        <wps:cNvSpPr>
                          <a:spLocks/>
                        </wps:cNvSpPr>
                        <wps:spPr bwMode="auto">
                          <a:xfrm>
                            <a:off x="1720559" y="1672530"/>
                            <a:ext cx="107301" cy="57201"/>
                          </a:xfrm>
                          <a:custGeom>
                            <a:avLst/>
                            <a:gdLst>
                              <a:gd name="T0" fmla="*/ 0 w 169"/>
                              <a:gd name="T1" fmla="*/ 41275 h 90"/>
                              <a:gd name="T2" fmla="*/ 104140 w 169"/>
                              <a:gd name="T3" fmla="*/ 0 h 90"/>
                              <a:gd name="T4" fmla="*/ 107315 w 169"/>
                              <a:gd name="T5" fmla="*/ 15875 h 90"/>
                              <a:gd name="T6" fmla="*/ 3175 w 169"/>
                              <a:gd name="T7" fmla="*/ 57150 h 90"/>
                              <a:gd name="T8" fmla="*/ 0 w 169"/>
                              <a:gd name="T9" fmla="*/ 41275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9" h="90">
                                <a:moveTo>
                                  <a:pt x="0" y="65"/>
                                </a:moveTo>
                                <a:lnTo>
                                  <a:pt x="164" y="0"/>
                                </a:lnTo>
                                <a:lnTo>
                                  <a:pt x="169" y="25"/>
                                </a:lnTo>
                                <a:lnTo>
                                  <a:pt x="5" y="90"/>
                                </a:lnTo>
                                <a:lnTo>
                                  <a:pt x="0" y="6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3" name="Freeform 311"/>
                        <wps:cNvSpPr>
                          <a:spLocks/>
                        </wps:cNvSpPr>
                        <wps:spPr bwMode="auto">
                          <a:xfrm>
                            <a:off x="1887560" y="1606529"/>
                            <a:ext cx="110401" cy="56501"/>
                          </a:xfrm>
                          <a:custGeom>
                            <a:avLst/>
                            <a:gdLst>
                              <a:gd name="T0" fmla="*/ 0 w 174"/>
                              <a:gd name="T1" fmla="*/ 40640 h 89"/>
                              <a:gd name="T2" fmla="*/ 104140 w 174"/>
                              <a:gd name="T3" fmla="*/ 0 h 89"/>
                              <a:gd name="T4" fmla="*/ 110490 w 174"/>
                              <a:gd name="T5" fmla="*/ 15875 h 89"/>
                              <a:gd name="T6" fmla="*/ 6350 w 174"/>
                              <a:gd name="T7" fmla="*/ 56515 h 89"/>
                              <a:gd name="T8" fmla="*/ 0 w 174"/>
                              <a:gd name="T9" fmla="*/ 40640 h 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9">
                                <a:moveTo>
                                  <a:pt x="0" y="64"/>
                                </a:moveTo>
                                <a:lnTo>
                                  <a:pt x="164" y="0"/>
                                </a:lnTo>
                                <a:lnTo>
                                  <a:pt x="174" y="25"/>
                                </a:lnTo>
                                <a:lnTo>
                                  <a:pt x="10" y="89"/>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4" name="Freeform 312"/>
                        <wps:cNvSpPr>
                          <a:spLocks/>
                        </wps:cNvSpPr>
                        <wps:spPr bwMode="auto">
                          <a:xfrm>
                            <a:off x="2058361" y="1543027"/>
                            <a:ext cx="110501" cy="54001"/>
                          </a:xfrm>
                          <a:custGeom>
                            <a:avLst/>
                            <a:gdLst>
                              <a:gd name="T0" fmla="*/ 0 w 174"/>
                              <a:gd name="T1" fmla="*/ 38100 h 85"/>
                              <a:gd name="T2" fmla="*/ 104140 w 174"/>
                              <a:gd name="T3" fmla="*/ 0 h 85"/>
                              <a:gd name="T4" fmla="*/ 110490 w 174"/>
                              <a:gd name="T5" fmla="*/ 12700 h 85"/>
                              <a:gd name="T6" fmla="*/ 6350 w 174"/>
                              <a:gd name="T7" fmla="*/ 53975 h 85"/>
                              <a:gd name="T8" fmla="*/ 0 w 174"/>
                              <a:gd name="T9" fmla="*/ 38100 h 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5">
                                <a:moveTo>
                                  <a:pt x="0" y="60"/>
                                </a:moveTo>
                                <a:lnTo>
                                  <a:pt x="164" y="0"/>
                                </a:lnTo>
                                <a:lnTo>
                                  <a:pt x="174" y="20"/>
                                </a:lnTo>
                                <a:lnTo>
                                  <a:pt x="10" y="85"/>
                                </a:lnTo>
                                <a:lnTo>
                                  <a:pt x="0" y="6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5" name="Freeform 313"/>
                        <wps:cNvSpPr>
                          <a:spLocks/>
                        </wps:cNvSpPr>
                        <wps:spPr bwMode="auto">
                          <a:xfrm>
                            <a:off x="2228562" y="1496027"/>
                            <a:ext cx="59600" cy="34301"/>
                          </a:xfrm>
                          <a:custGeom>
                            <a:avLst/>
                            <a:gdLst>
                              <a:gd name="T0" fmla="*/ 0 w 94"/>
                              <a:gd name="T1" fmla="*/ 22225 h 54"/>
                              <a:gd name="T2" fmla="*/ 53340 w 94"/>
                              <a:gd name="T3" fmla="*/ 0 h 54"/>
                              <a:gd name="T4" fmla="*/ 59690 w 94"/>
                              <a:gd name="T5" fmla="*/ 15875 h 54"/>
                              <a:gd name="T6" fmla="*/ 6350 w 94"/>
                              <a:gd name="T7" fmla="*/ 34290 h 54"/>
                              <a:gd name="T8" fmla="*/ 0 w 94"/>
                              <a:gd name="T9" fmla="*/ 22225 h 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 h="54">
                                <a:moveTo>
                                  <a:pt x="0" y="35"/>
                                </a:moveTo>
                                <a:lnTo>
                                  <a:pt x="84" y="0"/>
                                </a:lnTo>
                                <a:lnTo>
                                  <a:pt x="94" y="25"/>
                                </a:lnTo>
                                <a:lnTo>
                                  <a:pt x="10" y="54"/>
                                </a:lnTo>
                                <a:lnTo>
                                  <a:pt x="0" y="3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6" name="Freeform 314"/>
                        <wps:cNvSpPr>
                          <a:spLocks/>
                        </wps:cNvSpPr>
                        <wps:spPr bwMode="auto">
                          <a:xfrm>
                            <a:off x="2281863" y="1480126"/>
                            <a:ext cx="60300" cy="31801"/>
                          </a:xfrm>
                          <a:custGeom>
                            <a:avLst/>
                            <a:gdLst>
                              <a:gd name="T0" fmla="*/ 0 w 95"/>
                              <a:gd name="T1" fmla="*/ 15875 h 50"/>
                              <a:gd name="T2" fmla="*/ 57150 w 95"/>
                              <a:gd name="T3" fmla="*/ 0 h 50"/>
                              <a:gd name="T4" fmla="*/ 60325 w 95"/>
                              <a:gd name="T5" fmla="*/ 15875 h 50"/>
                              <a:gd name="T6" fmla="*/ 3175 w 95"/>
                              <a:gd name="T7" fmla="*/ 31750 h 50"/>
                              <a:gd name="T8" fmla="*/ 0 w 95"/>
                              <a:gd name="T9" fmla="*/ 15875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5" h="50">
                                <a:moveTo>
                                  <a:pt x="0" y="25"/>
                                </a:moveTo>
                                <a:lnTo>
                                  <a:pt x="90" y="0"/>
                                </a:lnTo>
                                <a:lnTo>
                                  <a:pt x="95" y="25"/>
                                </a:lnTo>
                                <a:lnTo>
                                  <a:pt x="5" y="50"/>
                                </a:lnTo>
                                <a:lnTo>
                                  <a:pt x="0" y="2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7" name="Freeform 315"/>
                        <wps:cNvSpPr>
                          <a:spLocks/>
                        </wps:cNvSpPr>
                        <wps:spPr bwMode="auto">
                          <a:xfrm>
                            <a:off x="2411364" y="1435726"/>
                            <a:ext cx="120001" cy="44401"/>
                          </a:xfrm>
                          <a:custGeom>
                            <a:avLst/>
                            <a:gdLst>
                              <a:gd name="T0" fmla="*/ 0 w 189"/>
                              <a:gd name="T1" fmla="*/ 28575 h 70"/>
                              <a:gd name="T2" fmla="*/ 116840 w 189"/>
                              <a:gd name="T3" fmla="*/ 0 h 70"/>
                              <a:gd name="T4" fmla="*/ 120015 w 189"/>
                              <a:gd name="T5" fmla="*/ 12700 h 70"/>
                              <a:gd name="T6" fmla="*/ 3175 w 189"/>
                              <a:gd name="T7" fmla="*/ 44450 h 70"/>
                              <a:gd name="T8" fmla="*/ 0 w 189"/>
                              <a:gd name="T9" fmla="*/ 28575 h 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 h="70">
                                <a:moveTo>
                                  <a:pt x="0" y="45"/>
                                </a:moveTo>
                                <a:lnTo>
                                  <a:pt x="184" y="0"/>
                                </a:lnTo>
                                <a:lnTo>
                                  <a:pt x="189" y="20"/>
                                </a:lnTo>
                                <a:lnTo>
                                  <a:pt x="5" y="70"/>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8" name="Freeform 316"/>
                        <wps:cNvSpPr>
                          <a:spLocks/>
                        </wps:cNvSpPr>
                        <wps:spPr bwMode="auto">
                          <a:xfrm>
                            <a:off x="2597465" y="1388725"/>
                            <a:ext cx="120001" cy="43801"/>
                          </a:xfrm>
                          <a:custGeom>
                            <a:avLst/>
                            <a:gdLst>
                              <a:gd name="T0" fmla="*/ 0 w 189"/>
                              <a:gd name="T1" fmla="*/ 28575 h 69"/>
                              <a:gd name="T2" fmla="*/ 116840 w 189"/>
                              <a:gd name="T3" fmla="*/ 0 h 69"/>
                              <a:gd name="T4" fmla="*/ 120015 w 189"/>
                              <a:gd name="T5" fmla="*/ 15875 h 69"/>
                              <a:gd name="T6" fmla="*/ 6350 w 189"/>
                              <a:gd name="T7" fmla="*/ 43815 h 69"/>
                              <a:gd name="T8" fmla="*/ 0 w 189"/>
                              <a:gd name="T9" fmla="*/ 28575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 h="69">
                                <a:moveTo>
                                  <a:pt x="0" y="45"/>
                                </a:moveTo>
                                <a:lnTo>
                                  <a:pt x="184" y="0"/>
                                </a:lnTo>
                                <a:lnTo>
                                  <a:pt x="189" y="25"/>
                                </a:lnTo>
                                <a:lnTo>
                                  <a:pt x="10" y="69"/>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99" name="Freeform 317"/>
                        <wps:cNvSpPr>
                          <a:spLocks/>
                        </wps:cNvSpPr>
                        <wps:spPr bwMode="auto">
                          <a:xfrm>
                            <a:off x="2786666" y="1341124"/>
                            <a:ext cx="120001" cy="44401"/>
                          </a:xfrm>
                          <a:custGeom>
                            <a:avLst/>
                            <a:gdLst>
                              <a:gd name="T0" fmla="*/ 0 w 189"/>
                              <a:gd name="T1" fmla="*/ 28575 h 70"/>
                              <a:gd name="T2" fmla="*/ 116840 w 189"/>
                              <a:gd name="T3" fmla="*/ 0 h 70"/>
                              <a:gd name="T4" fmla="*/ 120015 w 189"/>
                              <a:gd name="T5" fmla="*/ 15875 h 70"/>
                              <a:gd name="T6" fmla="*/ 3175 w 189"/>
                              <a:gd name="T7" fmla="*/ 44450 h 70"/>
                              <a:gd name="T8" fmla="*/ 0 w 189"/>
                              <a:gd name="T9" fmla="*/ 28575 h 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 h="70">
                                <a:moveTo>
                                  <a:pt x="0" y="45"/>
                                </a:moveTo>
                                <a:lnTo>
                                  <a:pt x="184" y="0"/>
                                </a:lnTo>
                                <a:lnTo>
                                  <a:pt x="189" y="25"/>
                                </a:lnTo>
                                <a:lnTo>
                                  <a:pt x="5" y="70"/>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0" name="Freeform 318"/>
                        <wps:cNvSpPr>
                          <a:spLocks/>
                        </wps:cNvSpPr>
                        <wps:spPr bwMode="auto">
                          <a:xfrm>
                            <a:off x="2972768" y="1306823"/>
                            <a:ext cx="75501" cy="31101"/>
                          </a:xfrm>
                          <a:custGeom>
                            <a:avLst/>
                            <a:gdLst>
                              <a:gd name="T0" fmla="*/ 0 w 119"/>
                              <a:gd name="T1" fmla="*/ 15240 h 49"/>
                              <a:gd name="T2" fmla="*/ 72390 w 119"/>
                              <a:gd name="T3" fmla="*/ 0 h 49"/>
                              <a:gd name="T4" fmla="*/ 75565 w 119"/>
                              <a:gd name="T5" fmla="*/ 12065 h 49"/>
                              <a:gd name="T6" fmla="*/ 6350 w 119"/>
                              <a:gd name="T7" fmla="*/ 31115 h 49"/>
                              <a:gd name="T8" fmla="*/ 0 w 119"/>
                              <a:gd name="T9" fmla="*/ 15240 h 4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 h="49">
                                <a:moveTo>
                                  <a:pt x="0" y="24"/>
                                </a:moveTo>
                                <a:lnTo>
                                  <a:pt x="114" y="0"/>
                                </a:lnTo>
                                <a:lnTo>
                                  <a:pt x="119" y="19"/>
                                </a:lnTo>
                                <a:lnTo>
                                  <a:pt x="10" y="49"/>
                                </a:lnTo>
                                <a:lnTo>
                                  <a:pt x="0" y="2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1" name="Freeform 319"/>
                        <wps:cNvSpPr>
                          <a:spLocks/>
                        </wps:cNvSpPr>
                        <wps:spPr bwMode="auto">
                          <a:xfrm>
                            <a:off x="3048268" y="1303623"/>
                            <a:ext cx="47700" cy="18400"/>
                          </a:xfrm>
                          <a:custGeom>
                            <a:avLst/>
                            <a:gdLst>
                              <a:gd name="T0" fmla="*/ 0 w 75"/>
                              <a:gd name="T1" fmla="*/ 3175 h 29"/>
                              <a:gd name="T2" fmla="*/ 47625 w 75"/>
                              <a:gd name="T3" fmla="*/ 0 h 29"/>
                              <a:gd name="T4" fmla="*/ 47625 w 75"/>
                              <a:gd name="T5" fmla="*/ 15240 h 29"/>
                              <a:gd name="T6" fmla="*/ 0 w 75"/>
                              <a:gd name="T7" fmla="*/ 18415 h 29"/>
                              <a:gd name="T8" fmla="*/ 0 w 75"/>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29">
                                <a:moveTo>
                                  <a:pt x="0" y="5"/>
                                </a:moveTo>
                                <a:lnTo>
                                  <a:pt x="75" y="0"/>
                                </a:lnTo>
                                <a:lnTo>
                                  <a:pt x="75"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2" name="Freeform 320"/>
                        <wps:cNvSpPr>
                          <a:spLocks/>
                        </wps:cNvSpPr>
                        <wps:spPr bwMode="auto">
                          <a:xfrm>
                            <a:off x="3174669" y="1294123"/>
                            <a:ext cx="126401" cy="22200"/>
                          </a:xfrm>
                          <a:custGeom>
                            <a:avLst/>
                            <a:gdLst>
                              <a:gd name="T0" fmla="*/ 0 w 199"/>
                              <a:gd name="T1" fmla="*/ 6350 h 35"/>
                              <a:gd name="T2" fmla="*/ 123190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4"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3" name="Freeform 321"/>
                        <wps:cNvSpPr>
                          <a:spLocks/>
                        </wps:cNvSpPr>
                        <wps:spPr bwMode="auto">
                          <a:xfrm>
                            <a:off x="3376571" y="1284623"/>
                            <a:ext cx="126401" cy="22200"/>
                          </a:xfrm>
                          <a:custGeom>
                            <a:avLst/>
                            <a:gdLst>
                              <a:gd name="T0" fmla="*/ 0 w 199"/>
                              <a:gd name="T1" fmla="*/ 6350 h 35"/>
                              <a:gd name="T2" fmla="*/ 126365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4" name="Freeform 322"/>
                        <wps:cNvSpPr>
                          <a:spLocks/>
                        </wps:cNvSpPr>
                        <wps:spPr bwMode="auto">
                          <a:xfrm>
                            <a:off x="3581672" y="1275023"/>
                            <a:ext cx="125801" cy="22300"/>
                          </a:xfrm>
                          <a:custGeom>
                            <a:avLst/>
                            <a:gdLst>
                              <a:gd name="T0" fmla="*/ 0 w 198"/>
                              <a:gd name="T1" fmla="*/ 6350 h 35"/>
                              <a:gd name="T2" fmla="*/ 122555 w 198"/>
                              <a:gd name="T3" fmla="*/ 0 h 35"/>
                              <a:gd name="T4" fmla="*/ 125730 w 198"/>
                              <a:gd name="T5" fmla="*/ 15875 h 35"/>
                              <a:gd name="T6" fmla="*/ 0 w 198"/>
                              <a:gd name="T7" fmla="*/ 22225 h 35"/>
                              <a:gd name="T8" fmla="*/ 0 w 198"/>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35">
                                <a:moveTo>
                                  <a:pt x="0" y="10"/>
                                </a:moveTo>
                                <a:lnTo>
                                  <a:pt x="193" y="0"/>
                                </a:lnTo>
                                <a:lnTo>
                                  <a:pt x="198"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5" name="Freeform 323"/>
                        <wps:cNvSpPr>
                          <a:spLocks/>
                        </wps:cNvSpPr>
                        <wps:spPr bwMode="auto">
                          <a:xfrm>
                            <a:off x="3783673" y="1265522"/>
                            <a:ext cx="125701" cy="22200"/>
                          </a:xfrm>
                          <a:custGeom>
                            <a:avLst/>
                            <a:gdLst>
                              <a:gd name="T0" fmla="*/ 0 w 198"/>
                              <a:gd name="T1" fmla="*/ 6350 h 35"/>
                              <a:gd name="T2" fmla="*/ 125730 w 198"/>
                              <a:gd name="T3" fmla="*/ 0 h 35"/>
                              <a:gd name="T4" fmla="*/ 125730 w 198"/>
                              <a:gd name="T5" fmla="*/ 15875 h 35"/>
                              <a:gd name="T6" fmla="*/ 3175 w 198"/>
                              <a:gd name="T7" fmla="*/ 22225 h 35"/>
                              <a:gd name="T8" fmla="*/ 0 w 198"/>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35">
                                <a:moveTo>
                                  <a:pt x="0" y="10"/>
                                </a:moveTo>
                                <a:lnTo>
                                  <a:pt x="198" y="0"/>
                                </a:lnTo>
                                <a:lnTo>
                                  <a:pt x="198"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6" name="Freeform 324"/>
                        <wps:cNvSpPr>
                          <a:spLocks/>
                        </wps:cNvSpPr>
                        <wps:spPr bwMode="auto">
                          <a:xfrm>
                            <a:off x="3988075" y="1256022"/>
                            <a:ext cx="126401" cy="22200"/>
                          </a:xfrm>
                          <a:custGeom>
                            <a:avLst/>
                            <a:gdLst>
                              <a:gd name="T0" fmla="*/ 0 w 199"/>
                              <a:gd name="T1" fmla="*/ 6350 h 35"/>
                              <a:gd name="T2" fmla="*/ 126365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7" name="Freeform 325"/>
                        <wps:cNvSpPr>
                          <a:spLocks/>
                        </wps:cNvSpPr>
                        <wps:spPr bwMode="auto">
                          <a:xfrm>
                            <a:off x="4190076" y="1246522"/>
                            <a:ext cx="126301" cy="22200"/>
                          </a:xfrm>
                          <a:custGeom>
                            <a:avLst/>
                            <a:gdLst>
                              <a:gd name="T0" fmla="*/ 0 w 199"/>
                              <a:gd name="T1" fmla="*/ 6350 h 35"/>
                              <a:gd name="T2" fmla="*/ 126365 w 199"/>
                              <a:gd name="T3" fmla="*/ 0 h 35"/>
                              <a:gd name="T4" fmla="*/ 126365 w 199"/>
                              <a:gd name="T5" fmla="*/ 15875 h 35"/>
                              <a:gd name="T6" fmla="*/ 3175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8" name="Freeform 326"/>
                        <wps:cNvSpPr>
                          <a:spLocks/>
                        </wps:cNvSpPr>
                        <wps:spPr bwMode="auto">
                          <a:xfrm>
                            <a:off x="4395178" y="1236922"/>
                            <a:ext cx="126301" cy="22300"/>
                          </a:xfrm>
                          <a:custGeom>
                            <a:avLst/>
                            <a:gdLst>
                              <a:gd name="T0" fmla="*/ 0 w 199"/>
                              <a:gd name="T1" fmla="*/ 6350 h 35"/>
                              <a:gd name="T2" fmla="*/ 126365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09" name="Freeform 327"/>
                        <wps:cNvSpPr>
                          <a:spLocks/>
                        </wps:cNvSpPr>
                        <wps:spPr bwMode="auto">
                          <a:xfrm>
                            <a:off x="4597079" y="1236922"/>
                            <a:ext cx="126401" cy="25400"/>
                          </a:xfrm>
                          <a:custGeom>
                            <a:avLst/>
                            <a:gdLst>
                              <a:gd name="T0" fmla="*/ 3175 w 199"/>
                              <a:gd name="T1" fmla="*/ 0 h 40"/>
                              <a:gd name="T2" fmla="*/ 126365 w 199"/>
                              <a:gd name="T3" fmla="*/ 9525 h 40"/>
                              <a:gd name="T4" fmla="*/ 126365 w 199"/>
                              <a:gd name="T5" fmla="*/ 25400 h 40"/>
                              <a:gd name="T6" fmla="*/ 0 w 199"/>
                              <a:gd name="T7" fmla="*/ 15875 h 40"/>
                              <a:gd name="T8" fmla="*/ 3175 w 199"/>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40">
                                <a:moveTo>
                                  <a:pt x="5" y="0"/>
                                </a:moveTo>
                                <a:lnTo>
                                  <a:pt x="199" y="15"/>
                                </a:lnTo>
                                <a:lnTo>
                                  <a:pt x="199" y="40"/>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10" name="Freeform 328"/>
                        <wps:cNvSpPr>
                          <a:spLocks/>
                        </wps:cNvSpPr>
                        <wps:spPr bwMode="auto">
                          <a:xfrm>
                            <a:off x="4802181" y="1252822"/>
                            <a:ext cx="123201" cy="25400"/>
                          </a:xfrm>
                          <a:custGeom>
                            <a:avLst/>
                            <a:gdLst>
                              <a:gd name="T0" fmla="*/ 0 w 194"/>
                              <a:gd name="T1" fmla="*/ 0 h 40"/>
                              <a:gd name="T2" fmla="*/ 123190 w 194"/>
                              <a:gd name="T3" fmla="*/ 9525 h 40"/>
                              <a:gd name="T4" fmla="*/ 123190 w 194"/>
                              <a:gd name="T5" fmla="*/ 25400 h 40"/>
                              <a:gd name="T6" fmla="*/ 0 w 194"/>
                              <a:gd name="T7" fmla="*/ 15875 h 40"/>
                              <a:gd name="T8" fmla="*/ 0 w 194"/>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4" h="40">
                                <a:moveTo>
                                  <a:pt x="0" y="0"/>
                                </a:moveTo>
                                <a:lnTo>
                                  <a:pt x="194" y="15"/>
                                </a:lnTo>
                                <a:lnTo>
                                  <a:pt x="194"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11" name="Freeform 329"/>
                        <wps:cNvSpPr>
                          <a:spLocks/>
                        </wps:cNvSpPr>
                        <wps:spPr bwMode="auto">
                          <a:xfrm>
                            <a:off x="5004082" y="1268723"/>
                            <a:ext cx="125801" cy="28601"/>
                          </a:xfrm>
                          <a:custGeom>
                            <a:avLst/>
                            <a:gdLst>
                              <a:gd name="T0" fmla="*/ 0 w 198"/>
                              <a:gd name="T1" fmla="*/ 0 h 45"/>
                              <a:gd name="T2" fmla="*/ 125730 w 198"/>
                              <a:gd name="T3" fmla="*/ 12700 h 45"/>
                              <a:gd name="T4" fmla="*/ 123190 w 198"/>
                              <a:gd name="T5" fmla="*/ 28575 h 45"/>
                              <a:gd name="T6" fmla="*/ 0 w 198"/>
                              <a:gd name="T7" fmla="*/ 15875 h 45"/>
                              <a:gd name="T8" fmla="*/ 0 w 198"/>
                              <a:gd name="T9" fmla="*/ 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45">
                                <a:moveTo>
                                  <a:pt x="0" y="0"/>
                                </a:moveTo>
                                <a:lnTo>
                                  <a:pt x="198" y="20"/>
                                </a:lnTo>
                                <a:lnTo>
                                  <a:pt x="194" y="4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12" name="Freeform 330"/>
                        <wps:cNvSpPr>
                          <a:spLocks/>
                        </wps:cNvSpPr>
                        <wps:spPr bwMode="auto">
                          <a:xfrm>
                            <a:off x="5206083" y="1287723"/>
                            <a:ext cx="125701" cy="25400"/>
                          </a:xfrm>
                          <a:custGeom>
                            <a:avLst/>
                            <a:gdLst>
                              <a:gd name="T0" fmla="*/ 0 w 198"/>
                              <a:gd name="T1" fmla="*/ 0 h 40"/>
                              <a:gd name="T2" fmla="*/ 125730 w 198"/>
                              <a:gd name="T3" fmla="*/ 9525 h 40"/>
                              <a:gd name="T4" fmla="*/ 122555 w 198"/>
                              <a:gd name="T5" fmla="*/ 25400 h 40"/>
                              <a:gd name="T6" fmla="*/ 0 w 198"/>
                              <a:gd name="T7" fmla="*/ 15875 h 40"/>
                              <a:gd name="T8" fmla="*/ 0 w 198"/>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40">
                                <a:moveTo>
                                  <a:pt x="0" y="0"/>
                                </a:moveTo>
                                <a:lnTo>
                                  <a:pt x="198" y="15"/>
                                </a:lnTo>
                                <a:lnTo>
                                  <a:pt x="193"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13" name="Freeform 331"/>
                        <wps:cNvSpPr>
                          <a:spLocks/>
                        </wps:cNvSpPr>
                        <wps:spPr bwMode="auto">
                          <a:xfrm>
                            <a:off x="5407985" y="1303623"/>
                            <a:ext cx="125701" cy="24800"/>
                          </a:xfrm>
                          <a:custGeom>
                            <a:avLst/>
                            <a:gdLst>
                              <a:gd name="T0" fmla="*/ 0 w 198"/>
                              <a:gd name="T1" fmla="*/ 0 h 39"/>
                              <a:gd name="T2" fmla="*/ 125730 w 198"/>
                              <a:gd name="T3" fmla="*/ 9525 h 39"/>
                              <a:gd name="T4" fmla="*/ 122555 w 198"/>
                              <a:gd name="T5" fmla="*/ 24765 h 39"/>
                              <a:gd name="T6" fmla="*/ 0 w 198"/>
                              <a:gd name="T7" fmla="*/ 15240 h 39"/>
                              <a:gd name="T8" fmla="*/ 0 w 198"/>
                              <a:gd name="T9" fmla="*/ 0 h 3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39">
                                <a:moveTo>
                                  <a:pt x="0" y="0"/>
                                </a:moveTo>
                                <a:lnTo>
                                  <a:pt x="198" y="15"/>
                                </a:lnTo>
                                <a:lnTo>
                                  <a:pt x="193" y="39"/>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14" name="Freeform 332"/>
                        <wps:cNvSpPr>
                          <a:spLocks/>
                        </wps:cNvSpPr>
                        <wps:spPr bwMode="auto">
                          <a:xfrm>
                            <a:off x="5609286" y="1318823"/>
                            <a:ext cx="110501" cy="25400"/>
                          </a:xfrm>
                          <a:custGeom>
                            <a:avLst/>
                            <a:gdLst>
                              <a:gd name="T0" fmla="*/ 0 w 174"/>
                              <a:gd name="T1" fmla="*/ 0 h 40"/>
                              <a:gd name="T2" fmla="*/ 110490 w 174"/>
                              <a:gd name="T3" fmla="*/ 9525 h 40"/>
                              <a:gd name="T4" fmla="*/ 107315 w 174"/>
                              <a:gd name="T5" fmla="*/ 25400 h 40"/>
                              <a:gd name="T6" fmla="*/ 0 w 174"/>
                              <a:gd name="T7" fmla="*/ 15875 h 40"/>
                              <a:gd name="T8" fmla="*/ 0 w 174"/>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40">
                                <a:moveTo>
                                  <a:pt x="0" y="0"/>
                                </a:moveTo>
                                <a:lnTo>
                                  <a:pt x="174" y="15"/>
                                </a:lnTo>
                                <a:lnTo>
                                  <a:pt x="169"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15" name="Freeform 333"/>
                        <wps:cNvSpPr>
                          <a:spLocks/>
                        </wps:cNvSpPr>
                        <wps:spPr bwMode="auto">
                          <a:xfrm>
                            <a:off x="849953" y="2029436"/>
                            <a:ext cx="44400" cy="40701"/>
                          </a:xfrm>
                          <a:custGeom>
                            <a:avLst/>
                            <a:gdLst>
                              <a:gd name="T0" fmla="*/ 44450 w 70"/>
                              <a:gd name="T1" fmla="*/ 19050 h 64"/>
                              <a:gd name="T2" fmla="*/ 44450 w 70"/>
                              <a:gd name="T3" fmla="*/ 15875 h 64"/>
                              <a:gd name="T4" fmla="*/ 41275 w 70"/>
                              <a:gd name="T5" fmla="*/ 12700 h 64"/>
                              <a:gd name="T6" fmla="*/ 41275 w 70"/>
                              <a:gd name="T7" fmla="*/ 9525 h 64"/>
                              <a:gd name="T8" fmla="*/ 38100 w 70"/>
                              <a:gd name="T9" fmla="*/ 6350 h 64"/>
                              <a:gd name="T10" fmla="*/ 34925 w 70"/>
                              <a:gd name="T11" fmla="*/ 3175 h 64"/>
                              <a:gd name="T12" fmla="*/ 31750 w 70"/>
                              <a:gd name="T13" fmla="*/ 0 h 64"/>
                              <a:gd name="T14" fmla="*/ 15875 w 70"/>
                              <a:gd name="T15" fmla="*/ 0 h 64"/>
                              <a:gd name="T16" fmla="*/ 12700 w 70"/>
                              <a:gd name="T17" fmla="*/ 3175 h 64"/>
                              <a:gd name="T18" fmla="*/ 9525 w 70"/>
                              <a:gd name="T19" fmla="*/ 3175 h 64"/>
                              <a:gd name="T20" fmla="*/ 6350 w 70"/>
                              <a:gd name="T21" fmla="*/ 6350 h 64"/>
                              <a:gd name="T22" fmla="*/ 3175 w 70"/>
                              <a:gd name="T23" fmla="*/ 9525 h 64"/>
                              <a:gd name="T24" fmla="*/ 3175 w 70"/>
                              <a:gd name="T25" fmla="*/ 12700 h 64"/>
                              <a:gd name="T26" fmla="*/ 0 w 70"/>
                              <a:gd name="T27" fmla="*/ 15875 h 64"/>
                              <a:gd name="T28" fmla="*/ 0 w 70"/>
                              <a:gd name="T29" fmla="*/ 25400 h 64"/>
                              <a:gd name="T30" fmla="*/ 3175 w 70"/>
                              <a:gd name="T31" fmla="*/ 27940 h 64"/>
                              <a:gd name="T32" fmla="*/ 3175 w 70"/>
                              <a:gd name="T33" fmla="*/ 31115 h 64"/>
                              <a:gd name="T34" fmla="*/ 6350 w 70"/>
                              <a:gd name="T35" fmla="*/ 34290 h 64"/>
                              <a:gd name="T36" fmla="*/ 9525 w 70"/>
                              <a:gd name="T37" fmla="*/ 37465 h 64"/>
                              <a:gd name="T38" fmla="*/ 12700 w 70"/>
                              <a:gd name="T39" fmla="*/ 37465 h 64"/>
                              <a:gd name="T40" fmla="*/ 15875 w 70"/>
                              <a:gd name="T41" fmla="*/ 40640 h 64"/>
                              <a:gd name="T42" fmla="*/ 31750 w 70"/>
                              <a:gd name="T43" fmla="*/ 40640 h 64"/>
                              <a:gd name="T44" fmla="*/ 34925 w 70"/>
                              <a:gd name="T45" fmla="*/ 37465 h 64"/>
                              <a:gd name="T46" fmla="*/ 38100 w 70"/>
                              <a:gd name="T47" fmla="*/ 34290 h 64"/>
                              <a:gd name="T48" fmla="*/ 41275 w 70"/>
                              <a:gd name="T49" fmla="*/ 31115 h 64"/>
                              <a:gd name="T50" fmla="*/ 41275 w 70"/>
                              <a:gd name="T51" fmla="*/ 27940 h 64"/>
                              <a:gd name="T52" fmla="*/ 44450 w 70"/>
                              <a:gd name="T53" fmla="*/ 25400 h 64"/>
                              <a:gd name="T54" fmla="*/ 44450 w 70"/>
                              <a:gd name="T55" fmla="*/ 19050 h 6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Freeform 334"/>
                        <wps:cNvSpPr>
                          <a:spLocks/>
                        </wps:cNvSpPr>
                        <wps:spPr bwMode="auto">
                          <a:xfrm>
                            <a:off x="2376464" y="1909434"/>
                            <a:ext cx="44500" cy="43801"/>
                          </a:xfrm>
                          <a:custGeom>
                            <a:avLst/>
                            <a:gdLst>
                              <a:gd name="T0" fmla="*/ 44450 w 70"/>
                              <a:gd name="T1" fmla="*/ 22225 h 69"/>
                              <a:gd name="T2" fmla="*/ 44450 w 70"/>
                              <a:gd name="T3" fmla="*/ 19050 h 69"/>
                              <a:gd name="T4" fmla="*/ 41275 w 70"/>
                              <a:gd name="T5" fmla="*/ 15875 h 69"/>
                              <a:gd name="T6" fmla="*/ 41275 w 70"/>
                              <a:gd name="T7" fmla="*/ 9525 h 69"/>
                              <a:gd name="T8" fmla="*/ 38100 w 70"/>
                              <a:gd name="T9" fmla="*/ 9525 h 69"/>
                              <a:gd name="T10" fmla="*/ 34925 w 70"/>
                              <a:gd name="T11" fmla="*/ 6350 h 69"/>
                              <a:gd name="T12" fmla="*/ 31750 w 70"/>
                              <a:gd name="T13" fmla="*/ 3175 h 69"/>
                              <a:gd name="T14" fmla="*/ 28575 w 70"/>
                              <a:gd name="T15" fmla="*/ 3175 h 69"/>
                              <a:gd name="T16" fmla="*/ 25400 w 70"/>
                              <a:gd name="T17" fmla="*/ 0 h 69"/>
                              <a:gd name="T18" fmla="*/ 19050 w 70"/>
                              <a:gd name="T19" fmla="*/ 0 h 69"/>
                              <a:gd name="T20" fmla="*/ 12700 w 70"/>
                              <a:gd name="T21" fmla="*/ 3175 h 69"/>
                              <a:gd name="T22" fmla="*/ 9525 w 70"/>
                              <a:gd name="T23" fmla="*/ 3175 h 69"/>
                              <a:gd name="T24" fmla="*/ 6350 w 70"/>
                              <a:gd name="T25" fmla="*/ 6350 h 69"/>
                              <a:gd name="T26" fmla="*/ 6350 w 70"/>
                              <a:gd name="T27" fmla="*/ 9525 h 69"/>
                              <a:gd name="T28" fmla="*/ 3175 w 70"/>
                              <a:gd name="T29" fmla="*/ 9525 h 69"/>
                              <a:gd name="T30" fmla="*/ 3175 w 70"/>
                              <a:gd name="T31" fmla="*/ 15875 h 69"/>
                              <a:gd name="T32" fmla="*/ 0 w 70"/>
                              <a:gd name="T33" fmla="*/ 19050 h 69"/>
                              <a:gd name="T34" fmla="*/ 0 w 70"/>
                              <a:gd name="T35" fmla="*/ 25400 h 69"/>
                              <a:gd name="T36" fmla="*/ 3175 w 70"/>
                              <a:gd name="T37" fmla="*/ 28575 h 69"/>
                              <a:gd name="T38" fmla="*/ 3175 w 70"/>
                              <a:gd name="T39" fmla="*/ 31750 h 69"/>
                              <a:gd name="T40" fmla="*/ 6350 w 70"/>
                              <a:gd name="T41" fmla="*/ 34925 h 69"/>
                              <a:gd name="T42" fmla="*/ 6350 w 70"/>
                              <a:gd name="T43" fmla="*/ 38100 h 69"/>
                              <a:gd name="T44" fmla="*/ 9525 w 70"/>
                              <a:gd name="T45" fmla="*/ 40640 h 69"/>
                              <a:gd name="T46" fmla="*/ 12700 w 70"/>
                              <a:gd name="T47" fmla="*/ 40640 h 69"/>
                              <a:gd name="T48" fmla="*/ 19050 w 70"/>
                              <a:gd name="T49" fmla="*/ 43815 h 69"/>
                              <a:gd name="T50" fmla="*/ 25400 w 70"/>
                              <a:gd name="T51" fmla="*/ 43815 h 69"/>
                              <a:gd name="T52" fmla="*/ 28575 w 70"/>
                              <a:gd name="T53" fmla="*/ 40640 h 69"/>
                              <a:gd name="T54" fmla="*/ 31750 w 70"/>
                              <a:gd name="T55" fmla="*/ 40640 h 69"/>
                              <a:gd name="T56" fmla="*/ 34925 w 70"/>
                              <a:gd name="T57" fmla="*/ 38100 h 69"/>
                              <a:gd name="T58" fmla="*/ 38100 w 70"/>
                              <a:gd name="T59" fmla="*/ 34925 h 69"/>
                              <a:gd name="T60" fmla="*/ 41275 w 70"/>
                              <a:gd name="T61" fmla="*/ 31750 h 69"/>
                              <a:gd name="T62" fmla="*/ 41275 w 70"/>
                              <a:gd name="T63" fmla="*/ 28575 h 69"/>
                              <a:gd name="T64" fmla="*/ 44450 w 70"/>
                              <a:gd name="T65" fmla="*/ 25400 h 69"/>
                              <a:gd name="T66" fmla="*/ 44450 w 70"/>
                              <a:gd name="T67" fmla="*/ 22225 h 6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0" h="69">
                                <a:moveTo>
                                  <a:pt x="70" y="35"/>
                                </a:moveTo>
                                <a:lnTo>
                                  <a:pt x="70" y="30"/>
                                </a:lnTo>
                                <a:lnTo>
                                  <a:pt x="65" y="25"/>
                                </a:lnTo>
                                <a:lnTo>
                                  <a:pt x="65" y="15"/>
                                </a:lnTo>
                                <a:lnTo>
                                  <a:pt x="60" y="15"/>
                                </a:lnTo>
                                <a:lnTo>
                                  <a:pt x="55" y="10"/>
                                </a:lnTo>
                                <a:lnTo>
                                  <a:pt x="50" y="5"/>
                                </a:lnTo>
                                <a:lnTo>
                                  <a:pt x="45" y="5"/>
                                </a:lnTo>
                                <a:lnTo>
                                  <a:pt x="40" y="0"/>
                                </a:lnTo>
                                <a:lnTo>
                                  <a:pt x="30" y="0"/>
                                </a:lnTo>
                                <a:lnTo>
                                  <a:pt x="20" y="5"/>
                                </a:lnTo>
                                <a:lnTo>
                                  <a:pt x="15" y="5"/>
                                </a:lnTo>
                                <a:lnTo>
                                  <a:pt x="10" y="10"/>
                                </a:lnTo>
                                <a:lnTo>
                                  <a:pt x="10" y="15"/>
                                </a:lnTo>
                                <a:lnTo>
                                  <a:pt x="5" y="15"/>
                                </a:lnTo>
                                <a:lnTo>
                                  <a:pt x="5" y="25"/>
                                </a:lnTo>
                                <a:lnTo>
                                  <a:pt x="0" y="30"/>
                                </a:lnTo>
                                <a:lnTo>
                                  <a:pt x="0" y="40"/>
                                </a:lnTo>
                                <a:lnTo>
                                  <a:pt x="5" y="45"/>
                                </a:lnTo>
                                <a:lnTo>
                                  <a:pt x="5" y="50"/>
                                </a:lnTo>
                                <a:lnTo>
                                  <a:pt x="10" y="55"/>
                                </a:lnTo>
                                <a:lnTo>
                                  <a:pt x="10" y="60"/>
                                </a:lnTo>
                                <a:lnTo>
                                  <a:pt x="15" y="64"/>
                                </a:lnTo>
                                <a:lnTo>
                                  <a:pt x="20" y="64"/>
                                </a:lnTo>
                                <a:lnTo>
                                  <a:pt x="30" y="69"/>
                                </a:lnTo>
                                <a:lnTo>
                                  <a:pt x="40" y="69"/>
                                </a:lnTo>
                                <a:lnTo>
                                  <a:pt x="45" y="64"/>
                                </a:lnTo>
                                <a:lnTo>
                                  <a:pt x="50" y="64"/>
                                </a:lnTo>
                                <a:lnTo>
                                  <a:pt x="55" y="60"/>
                                </a:lnTo>
                                <a:lnTo>
                                  <a:pt x="60" y="55"/>
                                </a:lnTo>
                                <a:lnTo>
                                  <a:pt x="65" y="50"/>
                                </a:lnTo>
                                <a:lnTo>
                                  <a:pt x="65" y="45"/>
                                </a:lnTo>
                                <a:lnTo>
                                  <a:pt x="70" y="40"/>
                                </a:lnTo>
                                <a:lnTo>
                                  <a:pt x="70"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335"/>
                        <wps:cNvSpPr>
                          <a:spLocks/>
                        </wps:cNvSpPr>
                        <wps:spPr bwMode="auto">
                          <a:xfrm>
                            <a:off x="3139769" y="1767231"/>
                            <a:ext cx="44400" cy="44401"/>
                          </a:xfrm>
                          <a:custGeom>
                            <a:avLst/>
                            <a:gdLst>
                              <a:gd name="T0" fmla="*/ 44450 w 70"/>
                              <a:gd name="T1" fmla="*/ 22225 h 70"/>
                              <a:gd name="T2" fmla="*/ 41275 w 70"/>
                              <a:gd name="T3" fmla="*/ 15875 h 70"/>
                              <a:gd name="T4" fmla="*/ 41275 w 70"/>
                              <a:gd name="T5" fmla="*/ 9525 h 70"/>
                              <a:gd name="T6" fmla="*/ 38100 w 70"/>
                              <a:gd name="T7" fmla="*/ 6350 h 70"/>
                              <a:gd name="T8" fmla="*/ 34925 w 70"/>
                              <a:gd name="T9" fmla="*/ 6350 h 70"/>
                              <a:gd name="T10" fmla="*/ 31750 w 70"/>
                              <a:gd name="T11" fmla="*/ 3175 h 70"/>
                              <a:gd name="T12" fmla="*/ 28575 w 70"/>
                              <a:gd name="T13" fmla="*/ 0 h 70"/>
                              <a:gd name="T14" fmla="*/ 12700 w 70"/>
                              <a:gd name="T15" fmla="*/ 0 h 70"/>
                              <a:gd name="T16" fmla="*/ 9525 w 70"/>
                              <a:gd name="T17" fmla="*/ 3175 h 70"/>
                              <a:gd name="T18" fmla="*/ 6350 w 70"/>
                              <a:gd name="T19" fmla="*/ 6350 h 70"/>
                              <a:gd name="T20" fmla="*/ 3175 w 70"/>
                              <a:gd name="T21" fmla="*/ 9525 h 70"/>
                              <a:gd name="T22" fmla="*/ 0 w 70"/>
                              <a:gd name="T23" fmla="*/ 12700 h 70"/>
                              <a:gd name="T24" fmla="*/ 0 w 70"/>
                              <a:gd name="T25" fmla="*/ 28575 h 70"/>
                              <a:gd name="T26" fmla="*/ 3175 w 70"/>
                              <a:gd name="T27" fmla="*/ 31750 h 70"/>
                              <a:gd name="T28" fmla="*/ 6350 w 70"/>
                              <a:gd name="T29" fmla="*/ 34925 h 70"/>
                              <a:gd name="T30" fmla="*/ 6350 w 70"/>
                              <a:gd name="T31" fmla="*/ 38100 h 70"/>
                              <a:gd name="T32" fmla="*/ 9525 w 70"/>
                              <a:gd name="T33" fmla="*/ 41275 h 70"/>
                              <a:gd name="T34" fmla="*/ 15875 w 70"/>
                              <a:gd name="T35" fmla="*/ 41275 h 70"/>
                              <a:gd name="T36" fmla="*/ 22225 w 70"/>
                              <a:gd name="T37" fmla="*/ 44450 h 70"/>
                              <a:gd name="T38" fmla="*/ 25400 w 70"/>
                              <a:gd name="T39" fmla="*/ 41275 h 70"/>
                              <a:gd name="T40" fmla="*/ 31750 w 70"/>
                              <a:gd name="T41" fmla="*/ 41275 h 70"/>
                              <a:gd name="T42" fmla="*/ 34925 w 70"/>
                              <a:gd name="T43" fmla="*/ 38100 h 70"/>
                              <a:gd name="T44" fmla="*/ 38100 w 70"/>
                              <a:gd name="T45" fmla="*/ 34925 h 70"/>
                              <a:gd name="T46" fmla="*/ 41275 w 70"/>
                              <a:gd name="T47" fmla="*/ 31750 h 70"/>
                              <a:gd name="T48" fmla="*/ 41275 w 70"/>
                              <a:gd name="T49" fmla="*/ 25400 h 70"/>
                              <a:gd name="T50" fmla="*/ 44450 w 70"/>
                              <a:gd name="T51" fmla="*/ 22225 h 7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70" h="70">
                                <a:moveTo>
                                  <a:pt x="70" y="35"/>
                                </a:moveTo>
                                <a:lnTo>
                                  <a:pt x="65" y="25"/>
                                </a:lnTo>
                                <a:lnTo>
                                  <a:pt x="65" y="15"/>
                                </a:lnTo>
                                <a:lnTo>
                                  <a:pt x="60" y="10"/>
                                </a:lnTo>
                                <a:lnTo>
                                  <a:pt x="55" y="10"/>
                                </a:lnTo>
                                <a:lnTo>
                                  <a:pt x="50" y="5"/>
                                </a:lnTo>
                                <a:lnTo>
                                  <a:pt x="45" y="0"/>
                                </a:lnTo>
                                <a:lnTo>
                                  <a:pt x="20" y="0"/>
                                </a:lnTo>
                                <a:lnTo>
                                  <a:pt x="15" y="5"/>
                                </a:lnTo>
                                <a:lnTo>
                                  <a:pt x="10" y="10"/>
                                </a:lnTo>
                                <a:lnTo>
                                  <a:pt x="5" y="15"/>
                                </a:lnTo>
                                <a:lnTo>
                                  <a:pt x="0" y="20"/>
                                </a:lnTo>
                                <a:lnTo>
                                  <a:pt x="0" y="45"/>
                                </a:lnTo>
                                <a:lnTo>
                                  <a:pt x="5" y="50"/>
                                </a:lnTo>
                                <a:lnTo>
                                  <a:pt x="10" y="55"/>
                                </a:lnTo>
                                <a:lnTo>
                                  <a:pt x="10" y="60"/>
                                </a:lnTo>
                                <a:lnTo>
                                  <a:pt x="15" y="65"/>
                                </a:lnTo>
                                <a:lnTo>
                                  <a:pt x="25" y="65"/>
                                </a:lnTo>
                                <a:lnTo>
                                  <a:pt x="35" y="70"/>
                                </a:lnTo>
                                <a:lnTo>
                                  <a:pt x="40" y="65"/>
                                </a:lnTo>
                                <a:lnTo>
                                  <a:pt x="50" y="65"/>
                                </a:lnTo>
                                <a:lnTo>
                                  <a:pt x="55" y="60"/>
                                </a:lnTo>
                                <a:lnTo>
                                  <a:pt x="60" y="55"/>
                                </a:lnTo>
                                <a:lnTo>
                                  <a:pt x="65" y="50"/>
                                </a:lnTo>
                                <a:lnTo>
                                  <a:pt x="65" y="40"/>
                                </a:lnTo>
                                <a:lnTo>
                                  <a:pt x="70"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Freeform 336"/>
                        <wps:cNvSpPr>
                          <a:spLocks/>
                        </wps:cNvSpPr>
                        <wps:spPr bwMode="auto">
                          <a:xfrm>
                            <a:off x="4666280" y="1682130"/>
                            <a:ext cx="41300" cy="41201"/>
                          </a:xfrm>
                          <a:custGeom>
                            <a:avLst/>
                            <a:gdLst>
                              <a:gd name="T0" fmla="*/ 41275 w 65"/>
                              <a:gd name="T1" fmla="*/ 19050 h 65"/>
                              <a:gd name="T2" fmla="*/ 41275 w 65"/>
                              <a:gd name="T3" fmla="*/ 9525 h 65"/>
                              <a:gd name="T4" fmla="*/ 38100 w 65"/>
                              <a:gd name="T5" fmla="*/ 6350 h 65"/>
                              <a:gd name="T6" fmla="*/ 34925 w 65"/>
                              <a:gd name="T7" fmla="*/ 3175 h 65"/>
                              <a:gd name="T8" fmla="*/ 31750 w 65"/>
                              <a:gd name="T9" fmla="*/ 0 h 65"/>
                              <a:gd name="T10" fmla="*/ 9525 w 65"/>
                              <a:gd name="T11" fmla="*/ 0 h 65"/>
                              <a:gd name="T12" fmla="*/ 6350 w 65"/>
                              <a:gd name="T13" fmla="*/ 3175 h 65"/>
                              <a:gd name="T14" fmla="*/ 3175 w 65"/>
                              <a:gd name="T15" fmla="*/ 6350 h 65"/>
                              <a:gd name="T16" fmla="*/ 3175 w 65"/>
                              <a:gd name="T17" fmla="*/ 9525 h 65"/>
                              <a:gd name="T18" fmla="*/ 0 w 65"/>
                              <a:gd name="T19" fmla="*/ 12700 h 65"/>
                              <a:gd name="T20" fmla="*/ 0 w 65"/>
                              <a:gd name="T21" fmla="*/ 28575 h 65"/>
                              <a:gd name="T22" fmla="*/ 3175 w 65"/>
                              <a:gd name="T23" fmla="*/ 31750 h 65"/>
                              <a:gd name="T24" fmla="*/ 3175 w 65"/>
                              <a:gd name="T25" fmla="*/ 34925 h 65"/>
                              <a:gd name="T26" fmla="*/ 6350 w 65"/>
                              <a:gd name="T27" fmla="*/ 34925 h 65"/>
                              <a:gd name="T28" fmla="*/ 9525 w 65"/>
                              <a:gd name="T29" fmla="*/ 38100 h 65"/>
                              <a:gd name="T30" fmla="*/ 12700 w 65"/>
                              <a:gd name="T31" fmla="*/ 41275 h 65"/>
                              <a:gd name="T32" fmla="*/ 28575 w 65"/>
                              <a:gd name="T33" fmla="*/ 41275 h 65"/>
                              <a:gd name="T34" fmla="*/ 31750 w 65"/>
                              <a:gd name="T35" fmla="*/ 38100 h 65"/>
                              <a:gd name="T36" fmla="*/ 34925 w 65"/>
                              <a:gd name="T37" fmla="*/ 34925 h 65"/>
                              <a:gd name="T38" fmla="*/ 38100 w 65"/>
                              <a:gd name="T39" fmla="*/ 34925 h 65"/>
                              <a:gd name="T40" fmla="*/ 41275 w 65"/>
                              <a:gd name="T41" fmla="*/ 31750 h 65"/>
                              <a:gd name="T42" fmla="*/ 41275 w 65"/>
                              <a:gd name="T43" fmla="*/ 25400 h 65"/>
                              <a:gd name="T44" fmla="*/ 41275 w 65"/>
                              <a:gd name="T45" fmla="*/ 19050 h 6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65" h="65">
                                <a:moveTo>
                                  <a:pt x="65" y="30"/>
                                </a:moveTo>
                                <a:lnTo>
                                  <a:pt x="65" y="15"/>
                                </a:lnTo>
                                <a:lnTo>
                                  <a:pt x="60" y="10"/>
                                </a:lnTo>
                                <a:lnTo>
                                  <a:pt x="55" y="5"/>
                                </a:lnTo>
                                <a:lnTo>
                                  <a:pt x="50" y="0"/>
                                </a:lnTo>
                                <a:lnTo>
                                  <a:pt x="15" y="0"/>
                                </a:lnTo>
                                <a:lnTo>
                                  <a:pt x="10" y="5"/>
                                </a:lnTo>
                                <a:lnTo>
                                  <a:pt x="5" y="10"/>
                                </a:lnTo>
                                <a:lnTo>
                                  <a:pt x="5" y="15"/>
                                </a:lnTo>
                                <a:lnTo>
                                  <a:pt x="0" y="20"/>
                                </a:lnTo>
                                <a:lnTo>
                                  <a:pt x="0" y="45"/>
                                </a:lnTo>
                                <a:lnTo>
                                  <a:pt x="5" y="50"/>
                                </a:lnTo>
                                <a:lnTo>
                                  <a:pt x="5" y="55"/>
                                </a:lnTo>
                                <a:lnTo>
                                  <a:pt x="10" y="55"/>
                                </a:lnTo>
                                <a:lnTo>
                                  <a:pt x="15" y="60"/>
                                </a:lnTo>
                                <a:lnTo>
                                  <a:pt x="20" y="65"/>
                                </a:lnTo>
                                <a:lnTo>
                                  <a:pt x="45" y="65"/>
                                </a:lnTo>
                                <a:lnTo>
                                  <a:pt x="50" y="60"/>
                                </a:lnTo>
                                <a:lnTo>
                                  <a:pt x="55" y="55"/>
                                </a:lnTo>
                                <a:lnTo>
                                  <a:pt x="60" y="55"/>
                                </a:lnTo>
                                <a:lnTo>
                                  <a:pt x="65" y="50"/>
                                </a:lnTo>
                                <a:lnTo>
                                  <a:pt x="65" y="40"/>
                                </a:lnTo>
                                <a:lnTo>
                                  <a:pt x="65"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337"/>
                        <wps:cNvSpPr>
                          <a:spLocks/>
                        </wps:cNvSpPr>
                        <wps:spPr bwMode="auto">
                          <a:xfrm>
                            <a:off x="5811188" y="1729731"/>
                            <a:ext cx="41300" cy="40601"/>
                          </a:xfrm>
                          <a:custGeom>
                            <a:avLst/>
                            <a:gdLst>
                              <a:gd name="T0" fmla="*/ 41275 w 65"/>
                              <a:gd name="T1" fmla="*/ 18415 h 64"/>
                              <a:gd name="T2" fmla="*/ 41275 w 65"/>
                              <a:gd name="T3" fmla="*/ 12065 h 64"/>
                              <a:gd name="T4" fmla="*/ 38100 w 65"/>
                              <a:gd name="T5" fmla="*/ 9525 h 64"/>
                              <a:gd name="T6" fmla="*/ 38100 w 65"/>
                              <a:gd name="T7" fmla="*/ 6350 h 64"/>
                              <a:gd name="T8" fmla="*/ 34925 w 65"/>
                              <a:gd name="T9" fmla="*/ 3175 h 64"/>
                              <a:gd name="T10" fmla="*/ 31750 w 65"/>
                              <a:gd name="T11" fmla="*/ 0 h 64"/>
                              <a:gd name="T12" fmla="*/ 9525 w 65"/>
                              <a:gd name="T13" fmla="*/ 0 h 64"/>
                              <a:gd name="T14" fmla="*/ 6350 w 65"/>
                              <a:gd name="T15" fmla="*/ 3175 h 64"/>
                              <a:gd name="T16" fmla="*/ 3175 w 65"/>
                              <a:gd name="T17" fmla="*/ 6350 h 64"/>
                              <a:gd name="T18" fmla="*/ 3175 w 65"/>
                              <a:gd name="T19" fmla="*/ 9525 h 64"/>
                              <a:gd name="T20" fmla="*/ 0 w 65"/>
                              <a:gd name="T21" fmla="*/ 12065 h 64"/>
                              <a:gd name="T22" fmla="*/ 0 w 65"/>
                              <a:gd name="T23" fmla="*/ 27940 h 64"/>
                              <a:gd name="T24" fmla="*/ 3175 w 65"/>
                              <a:gd name="T25" fmla="*/ 31115 h 64"/>
                              <a:gd name="T26" fmla="*/ 3175 w 65"/>
                              <a:gd name="T27" fmla="*/ 34290 h 64"/>
                              <a:gd name="T28" fmla="*/ 6350 w 65"/>
                              <a:gd name="T29" fmla="*/ 37465 h 64"/>
                              <a:gd name="T30" fmla="*/ 9525 w 65"/>
                              <a:gd name="T31" fmla="*/ 37465 h 64"/>
                              <a:gd name="T32" fmla="*/ 12700 w 65"/>
                              <a:gd name="T33" fmla="*/ 40640 h 64"/>
                              <a:gd name="T34" fmla="*/ 28575 w 65"/>
                              <a:gd name="T35" fmla="*/ 40640 h 64"/>
                              <a:gd name="T36" fmla="*/ 31750 w 65"/>
                              <a:gd name="T37" fmla="*/ 37465 h 64"/>
                              <a:gd name="T38" fmla="*/ 34925 w 65"/>
                              <a:gd name="T39" fmla="*/ 37465 h 64"/>
                              <a:gd name="T40" fmla="*/ 38100 w 65"/>
                              <a:gd name="T41" fmla="*/ 34290 h 64"/>
                              <a:gd name="T42" fmla="*/ 38100 w 65"/>
                              <a:gd name="T43" fmla="*/ 31115 h 64"/>
                              <a:gd name="T44" fmla="*/ 41275 w 65"/>
                              <a:gd name="T45" fmla="*/ 27940 h 64"/>
                              <a:gd name="T46" fmla="*/ 41275 w 65"/>
                              <a:gd name="T47" fmla="*/ 24765 h 64"/>
                              <a:gd name="T48" fmla="*/ 41275 w 65"/>
                              <a:gd name="T49" fmla="*/ 18415 h 6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5" h="64">
                                <a:moveTo>
                                  <a:pt x="65" y="29"/>
                                </a:moveTo>
                                <a:lnTo>
                                  <a:pt x="65" y="19"/>
                                </a:lnTo>
                                <a:lnTo>
                                  <a:pt x="60" y="15"/>
                                </a:lnTo>
                                <a:lnTo>
                                  <a:pt x="60" y="10"/>
                                </a:lnTo>
                                <a:lnTo>
                                  <a:pt x="55" y="5"/>
                                </a:lnTo>
                                <a:lnTo>
                                  <a:pt x="50" y="0"/>
                                </a:lnTo>
                                <a:lnTo>
                                  <a:pt x="15" y="0"/>
                                </a:lnTo>
                                <a:lnTo>
                                  <a:pt x="10" y="5"/>
                                </a:lnTo>
                                <a:lnTo>
                                  <a:pt x="5" y="10"/>
                                </a:lnTo>
                                <a:lnTo>
                                  <a:pt x="5" y="15"/>
                                </a:lnTo>
                                <a:lnTo>
                                  <a:pt x="0" y="19"/>
                                </a:lnTo>
                                <a:lnTo>
                                  <a:pt x="0" y="44"/>
                                </a:lnTo>
                                <a:lnTo>
                                  <a:pt x="5" y="49"/>
                                </a:lnTo>
                                <a:lnTo>
                                  <a:pt x="5" y="54"/>
                                </a:lnTo>
                                <a:lnTo>
                                  <a:pt x="10" y="59"/>
                                </a:lnTo>
                                <a:lnTo>
                                  <a:pt x="15" y="59"/>
                                </a:lnTo>
                                <a:lnTo>
                                  <a:pt x="20" y="64"/>
                                </a:lnTo>
                                <a:lnTo>
                                  <a:pt x="45" y="64"/>
                                </a:lnTo>
                                <a:lnTo>
                                  <a:pt x="50" y="59"/>
                                </a:lnTo>
                                <a:lnTo>
                                  <a:pt x="55" y="59"/>
                                </a:lnTo>
                                <a:lnTo>
                                  <a:pt x="60" y="54"/>
                                </a:lnTo>
                                <a:lnTo>
                                  <a:pt x="60" y="49"/>
                                </a:lnTo>
                                <a:lnTo>
                                  <a:pt x="65" y="44"/>
                                </a:lnTo>
                                <a:lnTo>
                                  <a:pt x="65" y="39"/>
                                </a:lnTo>
                                <a:lnTo>
                                  <a:pt x="65" y="29"/>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338"/>
                        <wps:cNvSpPr>
                          <a:spLocks/>
                        </wps:cNvSpPr>
                        <wps:spPr bwMode="auto">
                          <a:xfrm>
                            <a:off x="872153" y="2038936"/>
                            <a:ext cx="38100" cy="18500"/>
                          </a:xfrm>
                          <a:custGeom>
                            <a:avLst/>
                            <a:gdLst>
                              <a:gd name="T0" fmla="*/ 0 w 60"/>
                              <a:gd name="T1" fmla="*/ 3175 h 29"/>
                              <a:gd name="T2" fmla="*/ 34925 w 60"/>
                              <a:gd name="T3" fmla="*/ 0 h 29"/>
                              <a:gd name="T4" fmla="*/ 38100 w 60"/>
                              <a:gd name="T5" fmla="*/ 15875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5"/>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1" name="Freeform 339"/>
                        <wps:cNvSpPr>
                          <a:spLocks/>
                        </wps:cNvSpPr>
                        <wps:spPr bwMode="auto">
                          <a:xfrm>
                            <a:off x="985854" y="2029436"/>
                            <a:ext cx="38100" cy="19100"/>
                          </a:xfrm>
                          <a:custGeom>
                            <a:avLst/>
                            <a:gdLst>
                              <a:gd name="T0" fmla="*/ 0 w 60"/>
                              <a:gd name="T1" fmla="*/ 3175 h 30"/>
                              <a:gd name="T2" fmla="*/ 34925 w 60"/>
                              <a:gd name="T3" fmla="*/ 0 h 30"/>
                              <a:gd name="T4" fmla="*/ 38100 w 60"/>
                              <a:gd name="T5" fmla="*/ 15875 h 30"/>
                              <a:gd name="T6" fmla="*/ 0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2" name="Freeform 340"/>
                        <wps:cNvSpPr>
                          <a:spLocks/>
                        </wps:cNvSpPr>
                        <wps:spPr bwMode="auto">
                          <a:xfrm>
                            <a:off x="1099455" y="2019936"/>
                            <a:ext cx="34300" cy="1900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3" name="Freeform 341"/>
                        <wps:cNvSpPr>
                          <a:spLocks/>
                        </wps:cNvSpPr>
                        <wps:spPr bwMode="auto">
                          <a:xfrm>
                            <a:off x="1213155" y="2013536"/>
                            <a:ext cx="34300" cy="15900"/>
                          </a:xfrm>
                          <a:custGeom>
                            <a:avLst/>
                            <a:gdLst>
                              <a:gd name="T0" fmla="*/ 0 w 54"/>
                              <a:gd name="T1" fmla="*/ 3175 h 25"/>
                              <a:gd name="T2" fmla="*/ 34290 w 54"/>
                              <a:gd name="T3" fmla="*/ 0 h 25"/>
                              <a:gd name="T4" fmla="*/ 34290 w 54"/>
                              <a:gd name="T5" fmla="*/ 15875 h 25"/>
                              <a:gd name="T6" fmla="*/ 0 w 54"/>
                              <a:gd name="T7" fmla="*/ 15875 h 25"/>
                              <a:gd name="T8" fmla="*/ 0 w 54"/>
                              <a:gd name="T9" fmla="*/ 3175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25">
                                <a:moveTo>
                                  <a:pt x="0" y="5"/>
                                </a:moveTo>
                                <a:lnTo>
                                  <a:pt x="54" y="0"/>
                                </a:lnTo>
                                <a:lnTo>
                                  <a:pt x="54" y="25"/>
                                </a:lnTo>
                                <a:lnTo>
                                  <a:pt x="0" y="25"/>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4" name="Freeform 342"/>
                        <wps:cNvSpPr>
                          <a:spLocks/>
                        </wps:cNvSpPr>
                        <wps:spPr bwMode="auto">
                          <a:xfrm>
                            <a:off x="1326156" y="2004036"/>
                            <a:ext cx="34900" cy="1910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5" name="Freeform 343"/>
                        <wps:cNvSpPr>
                          <a:spLocks/>
                        </wps:cNvSpPr>
                        <wps:spPr bwMode="auto">
                          <a:xfrm>
                            <a:off x="1439857" y="1994535"/>
                            <a:ext cx="34900" cy="1900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6" name="Freeform 344"/>
                        <wps:cNvSpPr>
                          <a:spLocks/>
                        </wps:cNvSpPr>
                        <wps:spPr bwMode="auto">
                          <a:xfrm>
                            <a:off x="1550358" y="1985035"/>
                            <a:ext cx="38100" cy="19000"/>
                          </a:xfrm>
                          <a:custGeom>
                            <a:avLst/>
                            <a:gdLst>
                              <a:gd name="T0" fmla="*/ 0 w 60"/>
                              <a:gd name="T1" fmla="*/ 3175 h 30"/>
                              <a:gd name="T2" fmla="*/ 38100 w 60"/>
                              <a:gd name="T3" fmla="*/ 0 h 30"/>
                              <a:gd name="T4" fmla="*/ 38100 w 60"/>
                              <a:gd name="T5" fmla="*/ 15875 h 30"/>
                              <a:gd name="T6" fmla="*/ 3175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60" y="0"/>
                                </a:lnTo>
                                <a:lnTo>
                                  <a:pt x="60"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7" name="Freeform 345"/>
                        <wps:cNvSpPr>
                          <a:spLocks/>
                        </wps:cNvSpPr>
                        <wps:spPr bwMode="auto">
                          <a:xfrm>
                            <a:off x="1663959" y="1975435"/>
                            <a:ext cx="37500" cy="19100"/>
                          </a:xfrm>
                          <a:custGeom>
                            <a:avLst/>
                            <a:gdLst>
                              <a:gd name="T0" fmla="*/ 0 w 59"/>
                              <a:gd name="T1" fmla="*/ 3175 h 30"/>
                              <a:gd name="T2" fmla="*/ 37465 w 59"/>
                              <a:gd name="T3" fmla="*/ 0 h 30"/>
                              <a:gd name="T4" fmla="*/ 37465 w 59"/>
                              <a:gd name="T5" fmla="*/ 15875 h 30"/>
                              <a:gd name="T6" fmla="*/ 3175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9" y="0"/>
                                </a:lnTo>
                                <a:lnTo>
                                  <a:pt x="59"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8" name="Freeform 346"/>
                        <wps:cNvSpPr>
                          <a:spLocks/>
                        </wps:cNvSpPr>
                        <wps:spPr bwMode="auto">
                          <a:xfrm>
                            <a:off x="1777659" y="1969135"/>
                            <a:ext cx="37500" cy="19000"/>
                          </a:xfrm>
                          <a:custGeom>
                            <a:avLst/>
                            <a:gdLst>
                              <a:gd name="T0" fmla="*/ 0 w 59"/>
                              <a:gd name="T1" fmla="*/ 3175 h 30"/>
                              <a:gd name="T2" fmla="*/ 34290 w 59"/>
                              <a:gd name="T3" fmla="*/ 0 h 30"/>
                              <a:gd name="T4" fmla="*/ 37465 w 59"/>
                              <a:gd name="T5" fmla="*/ 15875 h 30"/>
                              <a:gd name="T6" fmla="*/ 3175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4" y="0"/>
                                </a:lnTo>
                                <a:lnTo>
                                  <a:pt x="59"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9" name="Freeform 347"/>
                        <wps:cNvSpPr>
                          <a:spLocks/>
                        </wps:cNvSpPr>
                        <wps:spPr bwMode="auto">
                          <a:xfrm>
                            <a:off x="1890660" y="1959635"/>
                            <a:ext cx="38100" cy="19000"/>
                          </a:xfrm>
                          <a:custGeom>
                            <a:avLst/>
                            <a:gdLst>
                              <a:gd name="T0" fmla="*/ 0 w 60"/>
                              <a:gd name="T1" fmla="*/ 3175 h 30"/>
                              <a:gd name="T2" fmla="*/ 34925 w 60"/>
                              <a:gd name="T3" fmla="*/ 0 h 30"/>
                              <a:gd name="T4" fmla="*/ 38100 w 60"/>
                              <a:gd name="T5" fmla="*/ 15875 h 30"/>
                              <a:gd name="T6" fmla="*/ 0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0" name="Freeform 348"/>
                        <wps:cNvSpPr>
                          <a:spLocks/>
                        </wps:cNvSpPr>
                        <wps:spPr bwMode="auto">
                          <a:xfrm>
                            <a:off x="2004361" y="1950035"/>
                            <a:ext cx="38100" cy="19100"/>
                          </a:xfrm>
                          <a:custGeom>
                            <a:avLst/>
                            <a:gdLst>
                              <a:gd name="T0" fmla="*/ 0 w 60"/>
                              <a:gd name="T1" fmla="*/ 3175 h 30"/>
                              <a:gd name="T2" fmla="*/ 34925 w 60"/>
                              <a:gd name="T3" fmla="*/ 0 h 30"/>
                              <a:gd name="T4" fmla="*/ 38100 w 60"/>
                              <a:gd name="T5" fmla="*/ 15875 h 30"/>
                              <a:gd name="T6" fmla="*/ 0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1" name="Freeform 349"/>
                        <wps:cNvSpPr>
                          <a:spLocks/>
                        </wps:cNvSpPr>
                        <wps:spPr bwMode="auto">
                          <a:xfrm>
                            <a:off x="2118062" y="1941135"/>
                            <a:ext cx="34900" cy="18500"/>
                          </a:xfrm>
                          <a:custGeom>
                            <a:avLst/>
                            <a:gdLst>
                              <a:gd name="T0" fmla="*/ 0 w 55"/>
                              <a:gd name="T1" fmla="*/ 3175 h 29"/>
                              <a:gd name="T2" fmla="*/ 34925 w 55"/>
                              <a:gd name="T3" fmla="*/ 0 h 29"/>
                              <a:gd name="T4" fmla="*/ 34925 w 55"/>
                              <a:gd name="T5" fmla="*/ 15240 h 29"/>
                              <a:gd name="T6" fmla="*/ 0 w 55"/>
                              <a:gd name="T7" fmla="*/ 18415 h 29"/>
                              <a:gd name="T8" fmla="*/ 0 w 55"/>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29">
                                <a:moveTo>
                                  <a:pt x="0" y="5"/>
                                </a:moveTo>
                                <a:lnTo>
                                  <a:pt x="55" y="0"/>
                                </a:lnTo>
                                <a:lnTo>
                                  <a:pt x="55"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2" name="Rectangle 350"/>
                        <wps:cNvSpPr>
                          <a:spLocks noChangeArrowheads="1"/>
                        </wps:cNvSpPr>
                        <wps:spPr bwMode="auto">
                          <a:xfrm>
                            <a:off x="2231662" y="1934834"/>
                            <a:ext cx="34300" cy="152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33" name="Freeform 351"/>
                        <wps:cNvSpPr>
                          <a:spLocks/>
                        </wps:cNvSpPr>
                        <wps:spPr bwMode="auto">
                          <a:xfrm>
                            <a:off x="2345363" y="1925334"/>
                            <a:ext cx="34300" cy="1900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4" name="Freeform 352"/>
                        <wps:cNvSpPr>
                          <a:spLocks/>
                        </wps:cNvSpPr>
                        <wps:spPr bwMode="auto">
                          <a:xfrm>
                            <a:off x="2452664" y="1906234"/>
                            <a:ext cx="37500" cy="22200"/>
                          </a:xfrm>
                          <a:custGeom>
                            <a:avLst/>
                            <a:gdLst>
                              <a:gd name="T0" fmla="*/ 0 w 59"/>
                              <a:gd name="T1" fmla="*/ 6350 h 35"/>
                              <a:gd name="T2" fmla="*/ 34290 w 59"/>
                              <a:gd name="T3" fmla="*/ 0 h 35"/>
                              <a:gd name="T4" fmla="*/ 37465 w 59"/>
                              <a:gd name="T5" fmla="*/ 15875 h 35"/>
                              <a:gd name="T6" fmla="*/ 3175 w 59"/>
                              <a:gd name="T7" fmla="*/ 22225 h 35"/>
                              <a:gd name="T8" fmla="*/ 0 w 5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5">
                                <a:moveTo>
                                  <a:pt x="0" y="10"/>
                                </a:moveTo>
                                <a:lnTo>
                                  <a:pt x="54" y="0"/>
                                </a:lnTo>
                                <a:lnTo>
                                  <a:pt x="5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5" name="Freeform 353"/>
                        <wps:cNvSpPr>
                          <a:spLocks/>
                        </wps:cNvSpPr>
                        <wps:spPr bwMode="auto">
                          <a:xfrm>
                            <a:off x="2562565" y="1887234"/>
                            <a:ext cx="38100" cy="19000"/>
                          </a:xfrm>
                          <a:custGeom>
                            <a:avLst/>
                            <a:gdLst>
                              <a:gd name="T0" fmla="*/ 0 w 60"/>
                              <a:gd name="T1" fmla="*/ 6350 h 30"/>
                              <a:gd name="T2" fmla="*/ 34925 w 60"/>
                              <a:gd name="T3" fmla="*/ 0 h 30"/>
                              <a:gd name="T4" fmla="*/ 38100 w 60"/>
                              <a:gd name="T5" fmla="*/ 12700 h 30"/>
                              <a:gd name="T6" fmla="*/ 3175 w 60"/>
                              <a:gd name="T7" fmla="*/ 19050 h 30"/>
                              <a:gd name="T8" fmla="*/ 0 w 60"/>
                              <a:gd name="T9" fmla="*/ 635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10"/>
                                </a:moveTo>
                                <a:lnTo>
                                  <a:pt x="55" y="0"/>
                                </a:lnTo>
                                <a:lnTo>
                                  <a:pt x="60" y="20"/>
                                </a:lnTo>
                                <a:lnTo>
                                  <a:pt x="5" y="30"/>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6" name="Freeform 354"/>
                        <wps:cNvSpPr>
                          <a:spLocks/>
                        </wps:cNvSpPr>
                        <wps:spPr bwMode="auto">
                          <a:xfrm>
                            <a:off x="2669866" y="1864933"/>
                            <a:ext cx="38100" cy="22300"/>
                          </a:xfrm>
                          <a:custGeom>
                            <a:avLst/>
                            <a:gdLst>
                              <a:gd name="T0" fmla="*/ 0 w 60"/>
                              <a:gd name="T1" fmla="*/ 6350 h 35"/>
                              <a:gd name="T2" fmla="*/ 34925 w 60"/>
                              <a:gd name="T3" fmla="*/ 0 h 35"/>
                              <a:gd name="T4" fmla="*/ 38100 w 60"/>
                              <a:gd name="T5" fmla="*/ 15875 h 35"/>
                              <a:gd name="T6" fmla="*/ 3175 w 60"/>
                              <a:gd name="T7" fmla="*/ 22225 h 35"/>
                              <a:gd name="T8" fmla="*/ 0 w 60"/>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5">
                                <a:moveTo>
                                  <a:pt x="0" y="10"/>
                                </a:moveTo>
                                <a:lnTo>
                                  <a:pt x="55" y="0"/>
                                </a:lnTo>
                                <a:lnTo>
                                  <a:pt x="60"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7" name="Freeform 355"/>
                        <wps:cNvSpPr>
                          <a:spLocks/>
                        </wps:cNvSpPr>
                        <wps:spPr bwMode="auto">
                          <a:xfrm>
                            <a:off x="2780366" y="1845933"/>
                            <a:ext cx="38100" cy="22200"/>
                          </a:xfrm>
                          <a:custGeom>
                            <a:avLst/>
                            <a:gdLst>
                              <a:gd name="T0" fmla="*/ 0 w 60"/>
                              <a:gd name="T1" fmla="*/ 6350 h 35"/>
                              <a:gd name="T2" fmla="*/ 34925 w 60"/>
                              <a:gd name="T3" fmla="*/ 0 h 35"/>
                              <a:gd name="T4" fmla="*/ 38100 w 60"/>
                              <a:gd name="T5" fmla="*/ 15875 h 35"/>
                              <a:gd name="T6" fmla="*/ 3175 w 60"/>
                              <a:gd name="T7" fmla="*/ 22225 h 35"/>
                              <a:gd name="T8" fmla="*/ 0 w 60"/>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5">
                                <a:moveTo>
                                  <a:pt x="0" y="10"/>
                                </a:moveTo>
                                <a:lnTo>
                                  <a:pt x="55" y="0"/>
                                </a:lnTo>
                                <a:lnTo>
                                  <a:pt x="60"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8" name="Freeform 356"/>
                        <wps:cNvSpPr>
                          <a:spLocks/>
                        </wps:cNvSpPr>
                        <wps:spPr bwMode="auto">
                          <a:xfrm>
                            <a:off x="2887667" y="1824332"/>
                            <a:ext cx="38100" cy="21600"/>
                          </a:xfrm>
                          <a:custGeom>
                            <a:avLst/>
                            <a:gdLst>
                              <a:gd name="T0" fmla="*/ 0 w 60"/>
                              <a:gd name="T1" fmla="*/ 6350 h 34"/>
                              <a:gd name="T2" fmla="*/ 34925 w 60"/>
                              <a:gd name="T3" fmla="*/ 0 h 34"/>
                              <a:gd name="T4" fmla="*/ 38100 w 60"/>
                              <a:gd name="T5" fmla="*/ 15875 h 34"/>
                              <a:gd name="T6" fmla="*/ 3175 w 60"/>
                              <a:gd name="T7" fmla="*/ 21590 h 34"/>
                              <a:gd name="T8" fmla="*/ 0 w 60"/>
                              <a:gd name="T9" fmla="*/ 6350 h 3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4">
                                <a:moveTo>
                                  <a:pt x="0" y="10"/>
                                </a:moveTo>
                                <a:lnTo>
                                  <a:pt x="55" y="0"/>
                                </a:lnTo>
                                <a:lnTo>
                                  <a:pt x="60" y="25"/>
                                </a:lnTo>
                                <a:lnTo>
                                  <a:pt x="5" y="34"/>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39" name="Freeform 357"/>
                        <wps:cNvSpPr>
                          <a:spLocks/>
                        </wps:cNvSpPr>
                        <wps:spPr bwMode="auto">
                          <a:xfrm>
                            <a:off x="2998168" y="1805332"/>
                            <a:ext cx="34300" cy="22200"/>
                          </a:xfrm>
                          <a:custGeom>
                            <a:avLst/>
                            <a:gdLst>
                              <a:gd name="T0" fmla="*/ 0 w 54"/>
                              <a:gd name="T1" fmla="*/ 6350 h 35"/>
                              <a:gd name="T2" fmla="*/ 34290 w 54"/>
                              <a:gd name="T3" fmla="*/ 0 h 35"/>
                              <a:gd name="T4" fmla="*/ 34290 w 54"/>
                              <a:gd name="T5" fmla="*/ 15875 h 35"/>
                              <a:gd name="T6" fmla="*/ 3175 w 54"/>
                              <a:gd name="T7" fmla="*/ 22225 h 35"/>
                              <a:gd name="T8" fmla="*/ 0 w 54"/>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5">
                                <a:moveTo>
                                  <a:pt x="0" y="10"/>
                                </a:moveTo>
                                <a:lnTo>
                                  <a:pt x="54" y="0"/>
                                </a:lnTo>
                                <a:lnTo>
                                  <a:pt x="54"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0" name="Freeform 358"/>
                        <wps:cNvSpPr>
                          <a:spLocks/>
                        </wps:cNvSpPr>
                        <wps:spPr bwMode="auto">
                          <a:xfrm>
                            <a:off x="3105469" y="1783032"/>
                            <a:ext cx="37500" cy="22300"/>
                          </a:xfrm>
                          <a:custGeom>
                            <a:avLst/>
                            <a:gdLst>
                              <a:gd name="T0" fmla="*/ 0 w 59"/>
                              <a:gd name="T1" fmla="*/ 6350 h 35"/>
                              <a:gd name="T2" fmla="*/ 34290 w 59"/>
                              <a:gd name="T3" fmla="*/ 0 h 35"/>
                              <a:gd name="T4" fmla="*/ 37465 w 59"/>
                              <a:gd name="T5" fmla="*/ 15875 h 35"/>
                              <a:gd name="T6" fmla="*/ 3175 w 59"/>
                              <a:gd name="T7" fmla="*/ 22225 h 35"/>
                              <a:gd name="T8" fmla="*/ 0 w 5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5">
                                <a:moveTo>
                                  <a:pt x="0" y="10"/>
                                </a:moveTo>
                                <a:lnTo>
                                  <a:pt x="54" y="0"/>
                                </a:lnTo>
                                <a:lnTo>
                                  <a:pt x="5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1" name="Freeform 359"/>
                        <wps:cNvSpPr>
                          <a:spLocks/>
                        </wps:cNvSpPr>
                        <wps:spPr bwMode="auto">
                          <a:xfrm>
                            <a:off x="3219169" y="1773532"/>
                            <a:ext cx="34200" cy="1910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2" name="Freeform 360"/>
                        <wps:cNvSpPr>
                          <a:spLocks/>
                        </wps:cNvSpPr>
                        <wps:spPr bwMode="auto">
                          <a:xfrm>
                            <a:off x="3332170" y="1767231"/>
                            <a:ext cx="34900" cy="1900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3" name="Freeform 361"/>
                        <wps:cNvSpPr>
                          <a:spLocks/>
                        </wps:cNvSpPr>
                        <wps:spPr bwMode="auto">
                          <a:xfrm>
                            <a:off x="3445771" y="1760831"/>
                            <a:ext cx="35000" cy="1910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4" name="Freeform 362"/>
                        <wps:cNvSpPr>
                          <a:spLocks/>
                        </wps:cNvSpPr>
                        <wps:spPr bwMode="auto">
                          <a:xfrm>
                            <a:off x="3559472" y="1754531"/>
                            <a:ext cx="34900" cy="1900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5" name="Freeform 363"/>
                        <wps:cNvSpPr>
                          <a:spLocks/>
                        </wps:cNvSpPr>
                        <wps:spPr bwMode="auto">
                          <a:xfrm>
                            <a:off x="3673173" y="1748131"/>
                            <a:ext cx="34300" cy="1910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6" name="Freeform 364"/>
                        <wps:cNvSpPr>
                          <a:spLocks/>
                        </wps:cNvSpPr>
                        <wps:spPr bwMode="auto">
                          <a:xfrm>
                            <a:off x="3786773" y="1741831"/>
                            <a:ext cx="34300" cy="1900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7" name="Freeform 365"/>
                        <wps:cNvSpPr>
                          <a:spLocks/>
                        </wps:cNvSpPr>
                        <wps:spPr bwMode="auto">
                          <a:xfrm>
                            <a:off x="3899874" y="1736031"/>
                            <a:ext cx="38100" cy="18500"/>
                          </a:xfrm>
                          <a:custGeom>
                            <a:avLst/>
                            <a:gdLst>
                              <a:gd name="T0" fmla="*/ 0 w 60"/>
                              <a:gd name="T1" fmla="*/ 3175 h 29"/>
                              <a:gd name="T2" fmla="*/ 34925 w 60"/>
                              <a:gd name="T3" fmla="*/ 0 h 29"/>
                              <a:gd name="T4" fmla="*/ 38100 w 60"/>
                              <a:gd name="T5" fmla="*/ 15240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8" name="Freeform 366"/>
                        <wps:cNvSpPr>
                          <a:spLocks/>
                        </wps:cNvSpPr>
                        <wps:spPr bwMode="auto">
                          <a:xfrm>
                            <a:off x="4013475" y="1729731"/>
                            <a:ext cx="38100" cy="18400"/>
                          </a:xfrm>
                          <a:custGeom>
                            <a:avLst/>
                            <a:gdLst>
                              <a:gd name="T0" fmla="*/ 0 w 60"/>
                              <a:gd name="T1" fmla="*/ 3175 h 29"/>
                              <a:gd name="T2" fmla="*/ 34925 w 60"/>
                              <a:gd name="T3" fmla="*/ 0 h 29"/>
                              <a:gd name="T4" fmla="*/ 38100 w 60"/>
                              <a:gd name="T5" fmla="*/ 15240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49" name="Freeform 367"/>
                        <wps:cNvSpPr>
                          <a:spLocks/>
                        </wps:cNvSpPr>
                        <wps:spPr bwMode="auto">
                          <a:xfrm>
                            <a:off x="4127176" y="1723331"/>
                            <a:ext cx="38100" cy="18500"/>
                          </a:xfrm>
                          <a:custGeom>
                            <a:avLst/>
                            <a:gdLst>
                              <a:gd name="T0" fmla="*/ 0 w 60"/>
                              <a:gd name="T1" fmla="*/ 3175 h 29"/>
                              <a:gd name="T2" fmla="*/ 34925 w 60"/>
                              <a:gd name="T3" fmla="*/ 0 h 29"/>
                              <a:gd name="T4" fmla="*/ 38100 w 60"/>
                              <a:gd name="T5" fmla="*/ 15875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5"/>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0" name="Freeform 368"/>
                        <wps:cNvSpPr>
                          <a:spLocks/>
                        </wps:cNvSpPr>
                        <wps:spPr bwMode="auto">
                          <a:xfrm>
                            <a:off x="4240877" y="1717031"/>
                            <a:ext cx="37400" cy="19000"/>
                          </a:xfrm>
                          <a:custGeom>
                            <a:avLst/>
                            <a:gdLst>
                              <a:gd name="T0" fmla="*/ 0 w 59"/>
                              <a:gd name="T1" fmla="*/ 3175 h 30"/>
                              <a:gd name="T2" fmla="*/ 34290 w 59"/>
                              <a:gd name="T3" fmla="*/ 0 h 30"/>
                              <a:gd name="T4" fmla="*/ 37465 w 59"/>
                              <a:gd name="T5" fmla="*/ 15875 h 30"/>
                              <a:gd name="T6" fmla="*/ 0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4" y="0"/>
                                </a:lnTo>
                                <a:lnTo>
                                  <a:pt x="59"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1" name="Freeform 369"/>
                        <wps:cNvSpPr>
                          <a:spLocks/>
                        </wps:cNvSpPr>
                        <wps:spPr bwMode="auto">
                          <a:xfrm>
                            <a:off x="4354477" y="1710630"/>
                            <a:ext cx="37500" cy="19100"/>
                          </a:xfrm>
                          <a:custGeom>
                            <a:avLst/>
                            <a:gdLst>
                              <a:gd name="T0" fmla="*/ 0 w 59"/>
                              <a:gd name="T1" fmla="*/ 3175 h 30"/>
                              <a:gd name="T2" fmla="*/ 34290 w 59"/>
                              <a:gd name="T3" fmla="*/ 0 h 30"/>
                              <a:gd name="T4" fmla="*/ 37465 w 59"/>
                              <a:gd name="T5" fmla="*/ 15875 h 30"/>
                              <a:gd name="T6" fmla="*/ 0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4" y="0"/>
                                </a:lnTo>
                                <a:lnTo>
                                  <a:pt x="59"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2" name="Freeform 370"/>
                        <wps:cNvSpPr>
                          <a:spLocks/>
                        </wps:cNvSpPr>
                        <wps:spPr bwMode="auto">
                          <a:xfrm>
                            <a:off x="4467578" y="1704330"/>
                            <a:ext cx="38100" cy="15900"/>
                          </a:xfrm>
                          <a:custGeom>
                            <a:avLst/>
                            <a:gdLst>
                              <a:gd name="T0" fmla="*/ 0 w 60"/>
                              <a:gd name="T1" fmla="*/ 0 h 25"/>
                              <a:gd name="T2" fmla="*/ 34925 w 60"/>
                              <a:gd name="T3" fmla="*/ 0 h 25"/>
                              <a:gd name="T4" fmla="*/ 38100 w 60"/>
                              <a:gd name="T5" fmla="*/ 15875 h 25"/>
                              <a:gd name="T6" fmla="*/ 0 w 60"/>
                              <a:gd name="T7" fmla="*/ 15875 h 25"/>
                              <a:gd name="T8" fmla="*/ 0 w 60"/>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5">
                                <a:moveTo>
                                  <a:pt x="0" y="0"/>
                                </a:moveTo>
                                <a:lnTo>
                                  <a:pt x="55" y="0"/>
                                </a:lnTo>
                                <a:lnTo>
                                  <a:pt x="60" y="2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3" name="Freeform 371"/>
                        <wps:cNvSpPr>
                          <a:spLocks/>
                        </wps:cNvSpPr>
                        <wps:spPr bwMode="auto">
                          <a:xfrm>
                            <a:off x="4581179" y="1697930"/>
                            <a:ext cx="38100" cy="15900"/>
                          </a:xfrm>
                          <a:custGeom>
                            <a:avLst/>
                            <a:gdLst>
                              <a:gd name="T0" fmla="*/ 0 w 60"/>
                              <a:gd name="T1" fmla="*/ 0 h 25"/>
                              <a:gd name="T2" fmla="*/ 34925 w 60"/>
                              <a:gd name="T3" fmla="*/ 0 h 25"/>
                              <a:gd name="T4" fmla="*/ 38100 w 60"/>
                              <a:gd name="T5" fmla="*/ 15875 h 25"/>
                              <a:gd name="T6" fmla="*/ 0 w 60"/>
                              <a:gd name="T7" fmla="*/ 15875 h 25"/>
                              <a:gd name="T8" fmla="*/ 0 w 60"/>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5">
                                <a:moveTo>
                                  <a:pt x="0" y="0"/>
                                </a:moveTo>
                                <a:lnTo>
                                  <a:pt x="55" y="0"/>
                                </a:lnTo>
                                <a:lnTo>
                                  <a:pt x="60" y="2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4" name="Rectangle 372"/>
                        <wps:cNvSpPr>
                          <a:spLocks noChangeArrowheads="1"/>
                        </wps:cNvSpPr>
                        <wps:spPr bwMode="auto">
                          <a:xfrm>
                            <a:off x="4694880" y="1694830"/>
                            <a:ext cx="38100" cy="158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55" name="Freeform 373"/>
                        <wps:cNvSpPr>
                          <a:spLocks/>
                        </wps:cNvSpPr>
                        <wps:spPr bwMode="auto">
                          <a:xfrm>
                            <a:off x="4808581" y="1697930"/>
                            <a:ext cx="37400" cy="19100"/>
                          </a:xfrm>
                          <a:custGeom>
                            <a:avLst/>
                            <a:gdLst>
                              <a:gd name="T0" fmla="*/ 3175 w 59"/>
                              <a:gd name="T1" fmla="*/ 0 h 30"/>
                              <a:gd name="T2" fmla="*/ 37465 w 59"/>
                              <a:gd name="T3" fmla="*/ 3175 h 30"/>
                              <a:gd name="T4" fmla="*/ 37465 w 59"/>
                              <a:gd name="T5" fmla="*/ 19050 h 30"/>
                              <a:gd name="T6" fmla="*/ 0 w 59"/>
                              <a:gd name="T7" fmla="*/ 15875 h 30"/>
                              <a:gd name="T8" fmla="*/ 3175 w 59"/>
                              <a:gd name="T9" fmla="*/ 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5" y="0"/>
                                </a:moveTo>
                                <a:lnTo>
                                  <a:pt x="59" y="5"/>
                                </a:lnTo>
                                <a:lnTo>
                                  <a:pt x="59" y="30"/>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6" name="Freeform 374"/>
                        <wps:cNvSpPr>
                          <a:spLocks/>
                        </wps:cNvSpPr>
                        <wps:spPr bwMode="auto">
                          <a:xfrm>
                            <a:off x="4922181" y="1704330"/>
                            <a:ext cx="37500" cy="15900"/>
                          </a:xfrm>
                          <a:custGeom>
                            <a:avLst/>
                            <a:gdLst>
                              <a:gd name="T0" fmla="*/ 3175 w 59"/>
                              <a:gd name="T1" fmla="*/ 0 h 25"/>
                              <a:gd name="T2" fmla="*/ 37465 w 59"/>
                              <a:gd name="T3" fmla="*/ 0 h 25"/>
                              <a:gd name="T4" fmla="*/ 37465 w 59"/>
                              <a:gd name="T5" fmla="*/ 15875 h 25"/>
                              <a:gd name="T6" fmla="*/ 0 w 59"/>
                              <a:gd name="T7" fmla="*/ 15875 h 25"/>
                              <a:gd name="T8" fmla="*/ 3175 w 59"/>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25">
                                <a:moveTo>
                                  <a:pt x="5" y="0"/>
                                </a:moveTo>
                                <a:lnTo>
                                  <a:pt x="59" y="0"/>
                                </a:lnTo>
                                <a:lnTo>
                                  <a:pt x="59" y="25"/>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7" name="Freeform 375"/>
                        <wps:cNvSpPr>
                          <a:spLocks/>
                        </wps:cNvSpPr>
                        <wps:spPr bwMode="auto">
                          <a:xfrm>
                            <a:off x="5038382" y="1707530"/>
                            <a:ext cx="35000" cy="19000"/>
                          </a:xfrm>
                          <a:custGeom>
                            <a:avLst/>
                            <a:gdLst>
                              <a:gd name="T0" fmla="*/ 0 w 55"/>
                              <a:gd name="T1" fmla="*/ 0 h 30"/>
                              <a:gd name="T2" fmla="*/ 34925 w 55"/>
                              <a:gd name="T3" fmla="*/ 3175 h 30"/>
                              <a:gd name="T4" fmla="*/ 34925 w 55"/>
                              <a:gd name="T5" fmla="*/ 19050 h 30"/>
                              <a:gd name="T6" fmla="*/ 0 w 55"/>
                              <a:gd name="T7" fmla="*/ 15875 h 30"/>
                              <a:gd name="T8" fmla="*/ 0 w 55"/>
                              <a:gd name="T9" fmla="*/ 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0"/>
                                </a:moveTo>
                                <a:lnTo>
                                  <a:pt x="55" y="5"/>
                                </a:lnTo>
                                <a:lnTo>
                                  <a:pt x="55" y="3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58" name="Rectangle 376"/>
                        <wps:cNvSpPr>
                          <a:spLocks noChangeArrowheads="1"/>
                        </wps:cNvSpPr>
                        <wps:spPr bwMode="auto">
                          <a:xfrm>
                            <a:off x="5152083" y="1713830"/>
                            <a:ext cx="349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59" name="Freeform 377"/>
                        <wps:cNvSpPr>
                          <a:spLocks/>
                        </wps:cNvSpPr>
                        <wps:spPr bwMode="auto">
                          <a:xfrm>
                            <a:off x="5265784" y="1717031"/>
                            <a:ext cx="34900" cy="19000"/>
                          </a:xfrm>
                          <a:custGeom>
                            <a:avLst/>
                            <a:gdLst>
                              <a:gd name="T0" fmla="*/ 0 w 55"/>
                              <a:gd name="T1" fmla="*/ 0 h 30"/>
                              <a:gd name="T2" fmla="*/ 34925 w 55"/>
                              <a:gd name="T3" fmla="*/ 3175 h 30"/>
                              <a:gd name="T4" fmla="*/ 34925 w 55"/>
                              <a:gd name="T5" fmla="*/ 19050 h 30"/>
                              <a:gd name="T6" fmla="*/ 0 w 55"/>
                              <a:gd name="T7" fmla="*/ 15875 h 30"/>
                              <a:gd name="T8" fmla="*/ 0 w 55"/>
                              <a:gd name="T9" fmla="*/ 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0"/>
                                </a:moveTo>
                                <a:lnTo>
                                  <a:pt x="55" y="5"/>
                                </a:lnTo>
                                <a:lnTo>
                                  <a:pt x="55" y="3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60" name="Rectangle 378"/>
                        <wps:cNvSpPr>
                          <a:spLocks noChangeArrowheads="1"/>
                        </wps:cNvSpPr>
                        <wps:spPr bwMode="auto">
                          <a:xfrm>
                            <a:off x="5379385" y="1723331"/>
                            <a:ext cx="343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61" name="Freeform 379"/>
                        <wps:cNvSpPr>
                          <a:spLocks/>
                        </wps:cNvSpPr>
                        <wps:spPr bwMode="auto">
                          <a:xfrm>
                            <a:off x="5493085" y="1726531"/>
                            <a:ext cx="37500" cy="18400"/>
                          </a:xfrm>
                          <a:custGeom>
                            <a:avLst/>
                            <a:gdLst>
                              <a:gd name="T0" fmla="*/ 0 w 59"/>
                              <a:gd name="T1" fmla="*/ 0 h 29"/>
                              <a:gd name="T2" fmla="*/ 37465 w 59"/>
                              <a:gd name="T3" fmla="*/ 3175 h 29"/>
                              <a:gd name="T4" fmla="*/ 34290 w 59"/>
                              <a:gd name="T5" fmla="*/ 18415 h 29"/>
                              <a:gd name="T6" fmla="*/ 0 w 59"/>
                              <a:gd name="T7" fmla="*/ 15240 h 29"/>
                              <a:gd name="T8" fmla="*/ 0 w 59"/>
                              <a:gd name="T9" fmla="*/ 0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29">
                                <a:moveTo>
                                  <a:pt x="0" y="0"/>
                                </a:moveTo>
                                <a:lnTo>
                                  <a:pt x="59" y="5"/>
                                </a:lnTo>
                                <a:lnTo>
                                  <a:pt x="54" y="29"/>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62" name="Freeform 380"/>
                        <wps:cNvSpPr>
                          <a:spLocks/>
                        </wps:cNvSpPr>
                        <wps:spPr bwMode="auto">
                          <a:xfrm>
                            <a:off x="5606086" y="1732931"/>
                            <a:ext cx="38100" cy="15200"/>
                          </a:xfrm>
                          <a:custGeom>
                            <a:avLst/>
                            <a:gdLst>
                              <a:gd name="T0" fmla="*/ 0 w 60"/>
                              <a:gd name="T1" fmla="*/ 0 h 24"/>
                              <a:gd name="T2" fmla="*/ 38100 w 60"/>
                              <a:gd name="T3" fmla="*/ 0 h 24"/>
                              <a:gd name="T4" fmla="*/ 34925 w 60"/>
                              <a:gd name="T5" fmla="*/ 15240 h 24"/>
                              <a:gd name="T6" fmla="*/ 0 w 60"/>
                              <a:gd name="T7" fmla="*/ 15240 h 24"/>
                              <a:gd name="T8" fmla="*/ 0 w 60"/>
                              <a:gd name="T9" fmla="*/ 0 h 2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4">
                                <a:moveTo>
                                  <a:pt x="0" y="0"/>
                                </a:moveTo>
                                <a:lnTo>
                                  <a:pt x="60" y="0"/>
                                </a:lnTo>
                                <a:lnTo>
                                  <a:pt x="55" y="24"/>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63" name="Freeform 381"/>
                        <wps:cNvSpPr>
                          <a:spLocks/>
                        </wps:cNvSpPr>
                        <wps:spPr bwMode="auto">
                          <a:xfrm>
                            <a:off x="5719787" y="1736031"/>
                            <a:ext cx="38100" cy="18500"/>
                          </a:xfrm>
                          <a:custGeom>
                            <a:avLst/>
                            <a:gdLst>
                              <a:gd name="T0" fmla="*/ 3175 w 60"/>
                              <a:gd name="T1" fmla="*/ 0 h 29"/>
                              <a:gd name="T2" fmla="*/ 38100 w 60"/>
                              <a:gd name="T3" fmla="*/ 3175 h 29"/>
                              <a:gd name="T4" fmla="*/ 38100 w 60"/>
                              <a:gd name="T5" fmla="*/ 18415 h 29"/>
                              <a:gd name="T6" fmla="*/ 0 w 60"/>
                              <a:gd name="T7" fmla="*/ 15240 h 29"/>
                              <a:gd name="T8" fmla="*/ 3175 w 60"/>
                              <a:gd name="T9" fmla="*/ 0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5" y="0"/>
                                </a:moveTo>
                                <a:lnTo>
                                  <a:pt x="60" y="5"/>
                                </a:lnTo>
                                <a:lnTo>
                                  <a:pt x="60" y="29"/>
                                </a:lnTo>
                                <a:lnTo>
                                  <a:pt x="0" y="24"/>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64" name="Rectangle 382"/>
                        <wps:cNvSpPr>
                          <a:spLocks noChangeArrowheads="1"/>
                        </wps:cNvSpPr>
                        <wps:spPr bwMode="auto">
                          <a:xfrm>
                            <a:off x="771152" y="0"/>
                            <a:ext cx="5214037" cy="213043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Line 383"/>
                        <wps:cNvCnPr>
                          <a:cxnSpLocks noChangeShapeType="1"/>
                        </wps:cNvCnPr>
                        <wps:spPr bwMode="auto">
                          <a:xfrm>
                            <a:off x="872153" y="2130438"/>
                            <a:ext cx="6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6" name="Line 384"/>
                        <wps:cNvCnPr>
                          <a:cxnSpLocks noChangeShapeType="1"/>
                        </wps:cNvCnPr>
                        <wps:spPr bwMode="auto">
                          <a:xfrm>
                            <a:off x="2398664"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7" name="Line 385"/>
                        <wps:cNvCnPr>
                          <a:cxnSpLocks noChangeShapeType="1"/>
                        </wps:cNvCnPr>
                        <wps:spPr bwMode="auto">
                          <a:xfrm>
                            <a:off x="3161969" y="2130438"/>
                            <a:ext cx="6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8" name="Line 386"/>
                        <wps:cNvCnPr>
                          <a:cxnSpLocks noChangeShapeType="1"/>
                        </wps:cNvCnPr>
                        <wps:spPr bwMode="auto">
                          <a:xfrm>
                            <a:off x="4688480"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9" name="Line 387"/>
                        <wps:cNvCnPr>
                          <a:cxnSpLocks noChangeShapeType="1"/>
                        </wps:cNvCnPr>
                        <wps:spPr bwMode="auto">
                          <a:xfrm>
                            <a:off x="5833388"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70" name="Line 388"/>
                        <wps:cNvCnPr>
                          <a:cxnSpLocks noChangeShapeType="1"/>
                        </wps:cNvCnPr>
                        <wps:spPr bwMode="auto">
                          <a:xfrm>
                            <a:off x="872153" y="2130438"/>
                            <a:ext cx="6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71" name="Line 389"/>
                        <wps:cNvCnPr>
                          <a:cxnSpLocks noChangeShapeType="1"/>
                        </wps:cNvCnPr>
                        <wps:spPr bwMode="auto">
                          <a:xfrm>
                            <a:off x="2398664"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72" name="Line 390"/>
                        <wps:cNvCnPr>
                          <a:cxnSpLocks noChangeShapeType="1"/>
                        </wps:cNvCnPr>
                        <wps:spPr bwMode="auto">
                          <a:xfrm>
                            <a:off x="3161969" y="2130438"/>
                            <a:ext cx="6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73" name="Line 391"/>
                        <wps:cNvCnPr>
                          <a:cxnSpLocks noChangeShapeType="1"/>
                        </wps:cNvCnPr>
                        <wps:spPr bwMode="auto">
                          <a:xfrm>
                            <a:off x="4688480"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74" name="Line 392"/>
                        <wps:cNvCnPr>
                          <a:cxnSpLocks noChangeShapeType="1"/>
                        </wps:cNvCnPr>
                        <wps:spPr bwMode="auto">
                          <a:xfrm>
                            <a:off x="5833388"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75" name="Line 393"/>
                        <wps:cNvCnPr>
                          <a:cxnSpLocks noChangeShapeType="1"/>
                        </wps:cNvCnPr>
                        <wps:spPr bwMode="auto">
                          <a:xfrm>
                            <a:off x="872153" y="2130438"/>
                            <a:ext cx="6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76" name="Line 394"/>
                        <wps:cNvCnPr>
                          <a:cxnSpLocks noChangeShapeType="1"/>
                        </wps:cNvCnPr>
                        <wps:spPr bwMode="auto">
                          <a:xfrm>
                            <a:off x="2398664"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77" name="Line 395"/>
                        <wps:cNvCnPr>
                          <a:cxnSpLocks noChangeShapeType="1"/>
                        </wps:cNvCnPr>
                        <wps:spPr bwMode="auto">
                          <a:xfrm>
                            <a:off x="3161969" y="2130438"/>
                            <a:ext cx="6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78" name="Line 396"/>
                        <wps:cNvCnPr>
                          <a:cxnSpLocks noChangeShapeType="1"/>
                        </wps:cNvCnPr>
                        <wps:spPr bwMode="auto">
                          <a:xfrm>
                            <a:off x="4688480"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79" name="Line 397"/>
                        <wps:cNvCnPr>
                          <a:cxnSpLocks noChangeShapeType="1"/>
                        </wps:cNvCnPr>
                        <wps:spPr bwMode="auto">
                          <a:xfrm>
                            <a:off x="5833388"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80" name="Rectangle 398"/>
                        <wps:cNvSpPr>
                          <a:spLocks noChangeArrowheads="1"/>
                        </wps:cNvSpPr>
                        <wps:spPr bwMode="auto">
                          <a:xfrm>
                            <a:off x="2168862" y="508009"/>
                            <a:ext cx="5700" cy="170803"/>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1" name="Rectangle 399"/>
                        <wps:cNvSpPr>
                          <a:spLocks noChangeArrowheads="1"/>
                        </wps:cNvSpPr>
                        <wps:spPr bwMode="auto">
                          <a:xfrm>
                            <a:off x="2928967" y="410207"/>
                            <a:ext cx="5700" cy="173303"/>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2" name="Rectangle 400"/>
                        <wps:cNvSpPr>
                          <a:spLocks noChangeArrowheads="1"/>
                        </wps:cNvSpPr>
                        <wps:spPr bwMode="auto">
                          <a:xfrm>
                            <a:off x="4455478" y="205104"/>
                            <a:ext cx="5700" cy="173303"/>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3" name="Rectangle 401"/>
                        <wps:cNvSpPr>
                          <a:spLocks noChangeArrowheads="1"/>
                        </wps:cNvSpPr>
                        <wps:spPr bwMode="auto">
                          <a:xfrm>
                            <a:off x="5600386" y="306005"/>
                            <a:ext cx="5700" cy="176603"/>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4" name="Rectangle 402"/>
                        <wps:cNvSpPr>
                          <a:spLocks noChangeArrowheads="1"/>
                        </wps:cNvSpPr>
                        <wps:spPr bwMode="auto">
                          <a:xfrm>
                            <a:off x="2281863" y="1442026"/>
                            <a:ext cx="6300" cy="123202"/>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5" name="Rectangle 403"/>
                        <wps:cNvSpPr>
                          <a:spLocks noChangeArrowheads="1"/>
                        </wps:cNvSpPr>
                        <wps:spPr bwMode="auto">
                          <a:xfrm>
                            <a:off x="3045168" y="1243322"/>
                            <a:ext cx="6300" cy="139002"/>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6" name="Rectangle 404"/>
                        <wps:cNvSpPr>
                          <a:spLocks noChangeArrowheads="1"/>
                        </wps:cNvSpPr>
                        <wps:spPr bwMode="auto">
                          <a:xfrm>
                            <a:off x="4571679" y="1170921"/>
                            <a:ext cx="6400" cy="142203"/>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7" name="Rectangle 405"/>
                        <wps:cNvSpPr>
                          <a:spLocks noChangeArrowheads="1"/>
                        </wps:cNvSpPr>
                        <wps:spPr bwMode="auto">
                          <a:xfrm>
                            <a:off x="5716587" y="1268723"/>
                            <a:ext cx="6400" cy="135902"/>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8" name="Rectangle 406"/>
                        <wps:cNvSpPr>
                          <a:spLocks noChangeArrowheads="1"/>
                        </wps:cNvSpPr>
                        <wps:spPr bwMode="auto">
                          <a:xfrm>
                            <a:off x="2395564" y="1899934"/>
                            <a:ext cx="6300" cy="59701"/>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89" name="Rectangle 407"/>
                        <wps:cNvSpPr>
                          <a:spLocks noChangeArrowheads="1"/>
                        </wps:cNvSpPr>
                        <wps:spPr bwMode="auto">
                          <a:xfrm>
                            <a:off x="3158769" y="1744931"/>
                            <a:ext cx="6400" cy="88902"/>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90" name="Rectangle 408"/>
                        <wps:cNvSpPr>
                          <a:spLocks noChangeArrowheads="1"/>
                        </wps:cNvSpPr>
                        <wps:spPr bwMode="auto">
                          <a:xfrm>
                            <a:off x="4685380" y="1650329"/>
                            <a:ext cx="6300" cy="101002"/>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91" name="Rectangle 409"/>
                        <wps:cNvSpPr>
                          <a:spLocks noChangeArrowheads="1"/>
                        </wps:cNvSpPr>
                        <wps:spPr bwMode="auto">
                          <a:xfrm>
                            <a:off x="5830288" y="1701130"/>
                            <a:ext cx="6300" cy="94602"/>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92" name="Rectangle 410"/>
                        <wps:cNvSpPr>
                          <a:spLocks noChangeArrowheads="1"/>
                        </wps:cNvSpPr>
                        <wps:spPr bwMode="auto">
                          <a:xfrm>
                            <a:off x="92944" y="2472635"/>
                            <a:ext cx="485804" cy="458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B5BB6" w14:textId="77777777" w:rsidR="002F093C" w:rsidRDefault="002F093C">
                              <w:pPr>
                                <w:spacing w:line="240" w:lineRule="auto"/>
                                <w:rPr>
                                  <w:color w:val="000000"/>
                                  <w:sz w:val="16"/>
                                  <w:szCs w:val="16"/>
                                  <w:lang w:val="en-US"/>
                                </w:rPr>
                              </w:pPr>
                            </w:p>
                            <w:p w14:paraId="7550588C" w14:textId="6D97AD97" w:rsidR="002F093C" w:rsidRDefault="002F093C">
                              <w:pPr>
                                <w:spacing w:line="240" w:lineRule="auto"/>
                                <w:rPr>
                                  <w:color w:val="000000"/>
                                  <w:sz w:val="16"/>
                                  <w:szCs w:val="16"/>
                                  <w:lang w:val="en-US"/>
                                </w:rPr>
                              </w:pPr>
                              <w:r>
                                <w:rPr>
                                  <w:color w:val="000000"/>
                                  <w:sz w:val="16"/>
                                  <w:szCs w:val="16"/>
                                  <w:lang w:val="en-US"/>
                                </w:rPr>
                                <w:t>ACR 20</w:t>
                              </w:r>
                            </w:p>
                            <w:p w14:paraId="2661EB0C" w14:textId="77777777" w:rsidR="002F093C" w:rsidRDefault="002F093C">
                              <w:pPr>
                                <w:spacing w:line="240" w:lineRule="auto"/>
                                <w:rPr>
                                  <w:color w:val="000000"/>
                                  <w:sz w:val="16"/>
                                  <w:szCs w:val="24"/>
                                  <w:lang w:val="en-US"/>
                                </w:rPr>
                              </w:pPr>
                              <w:r>
                                <w:rPr>
                                  <w:color w:val="000000"/>
                                  <w:sz w:val="16"/>
                                  <w:szCs w:val="24"/>
                                  <w:lang w:val="en-US"/>
                                </w:rPr>
                                <w:t>ACR 50</w:t>
                              </w:r>
                            </w:p>
                            <w:p w14:paraId="1582EC53" w14:textId="77777777" w:rsidR="002F093C" w:rsidRDefault="002F093C">
                              <w:pPr>
                                <w:spacing w:line="240" w:lineRule="auto"/>
                                <w:rPr>
                                  <w:color w:val="000000"/>
                                  <w:sz w:val="16"/>
                                  <w:szCs w:val="16"/>
                                  <w:lang w:val="en-US"/>
                                </w:rPr>
                              </w:pPr>
                              <w:r>
                                <w:rPr>
                                  <w:color w:val="000000"/>
                                  <w:sz w:val="16"/>
                                  <w:szCs w:val="16"/>
                                  <w:lang w:val="en-US"/>
                                </w:rPr>
                                <w:t>ACR 70</w:t>
                              </w:r>
                            </w:p>
                            <w:p w14:paraId="5AB0F222" w14:textId="77777777" w:rsidR="002F093C" w:rsidRDefault="002F093C">
                              <w:pPr>
                                <w:rPr>
                                  <w:sz w:val="16"/>
                                  <w:szCs w:val="16"/>
                                </w:rPr>
                              </w:pPr>
                            </w:p>
                          </w:txbxContent>
                        </wps:txbx>
                        <wps:bodyPr rot="0" vert="horz" wrap="square" lIns="0" tIns="0" rIns="0" bIns="0" anchor="t" anchorCtr="0" upright="1">
                          <a:noAutofit/>
                        </wps:bodyPr>
                      </wps:wsp>
                      <wps:wsp>
                        <wps:cNvPr id="493" name="Rectangle 411"/>
                        <wps:cNvSpPr>
                          <a:spLocks noChangeArrowheads="1"/>
                        </wps:cNvSpPr>
                        <wps:spPr bwMode="auto">
                          <a:xfrm>
                            <a:off x="2190462" y="2420643"/>
                            <a:ext cx="355602"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D2A48" w14:textId="77777777" w:rsidR="002F093C" w:rsidRDefault="002F093C">
                              <w:pPr>
                                <w:rPr>
                                  <w:szCs w:val="24"/>
                                </w:rPr>
                              </w:pPr>
                              <w:r>
                                <w:rPr>
                                  <w:color w:val="000000"/>
                                  <w:sz w:val="16"/>
                                  <w:szCs w:val="24"/>
                                  <w:lang w:val="en-US"/>
                                </w:rPr>
                                <w:t>n/m (%)</w:t>
                              </w:r>
                            </w:p>
                          </w:txbxContent>
                        </wps:txbx>
                        <wps:bodyPr rot="0" vert="horz" wrap="square" lIns="0" tIns="0" rIns="0" bIns="0" anchor="t" anchorCtr="0" upright="1">
                          <a:spAutoFit/>
                        </wps:bodyPr>
                      </wps:wsp>
                      <wps:wsp>
                        <wps:cNvPr id="494" name="Rectangle 412"/>
                        <wps:cNvSpPr>
                          <a:spLocks noChangeArrowheads="1"/>
                        </wps:cNvSpPr>
                        <wps:spPr bwMode="auto">
                          <a:xfrm>
                            <a:off x="2077361" y="2552045"/>
                            <a:ext cx="634404"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47449" w14:textId="77777777" w:rsidR="002F093C" w:rsidRDefault="002F093C">
                              <w:pPr>
                                <w:rPr>
                                  <w:szCs w:val="24"/>
                                </w:rPr>
                              </w:pPr>
                              <w:r>
                                <w:rPr>
                                  <w:color w:val="000000"/>
                                  <w:sz w:val="16"/>
                                  <w:szCs w:val="24"/>
                                  <w:lang w:val="en-US"/>
                                </w:rPr>
                                <w:t>184/497 (37,0)</w:t>
                              </w:r>
                            </w:p>
                          </w:txbxContent>
                        </wps:txbx>
                        <wps:bodyPr rot="0" vert="horz" wrap="square" lIns="0" tIns="0" rIns="0" bIns="0" anchor="t" anchorCtr="0" upright="1">
                          <a:spAutoFit/>
                        </wps:bodyPr>
                      </wps:wsp>
                      <wps:wsp>
                        <wps:cNvPr id="495" name="Rectangle 413"/>
                        <wps:cNvSpPr>
                          <a:spLocks noChangeArrowheads="1"/>
                        </wps:cNvSpPr>
                        <wps:spPr bwMode="auto">
                          <a:xfrm>
                            <a:off x="2975868" y="2420643"/>
                            <a:ext cx="617904" cy="140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6151E" w14:textId="77777777" w:rsidR="002F093C" w:rsidRDefault="002F093C">
                              <w:pPr>
                                <w:rPr>
                                  <w:szCs w:val="24"/>
                                </w:rPr>
                              </w:pPr>
                              <w:r>
                                <w:rPr>
                                  <w:color w:val="000000"/>
                                  <w:sz w:val="16"/>
                                  <w:szCs w:val="24"/>
                                  <w:lang w:val="en-US"/>
                                </w:rPr>
                                <w:t>n/m (%)</w:t>
                              </w:r>
                            </w:p>
                          </w:txbxContent>
                        </wps:txbx>
                        <wps:bodyPr rot="0" vert="horz" wrap="square" lIns="0" tIns="0" rIns="0" bIns="0" anchor="t" anchorCtr="0" upright="1">
                          <a:noAutofit/>
                        </wps:bodyPr>
                      </wps:wsp>
                      <wps:wsp>
                        <wps:cNvPr id="496" name="Rectangle 414"/>
                        <wps:cNvSpPr>
                          <a:spLocks noChangeArrowheads="1"/>
                        </wps:cNvSpPr>
                        <wps:spPr bwMode="auto">
                          <a:xfrm>
                            <a:off x="2840667" y="2552045"/>
                            <a:ext cx="604504"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1F8D0" w14:textId="77777777" w:rsidR="002F093C" w:rsidRDefault="002F093C">
                              <w:pPr>
                                <w:rPr>
                                  <w:szCs w:val="24"/>
                                </w:rPr>
                              </w:pPr>
                              <w:r>
                                <w:rPr>
                                  <w:color w:val="000000"/>
                                  <w:sz w:val="16"/>
                                  <w:szCs w:val="24"/>
                                  <w:lang w:val="en-US"/>
                                </w:rPr>
                                <w:t>196/497 (39,4)</w:t>
                              </w:r>
                            </w:p>
                          </w:txbxContent>
                        </wps:txbx>
                        <wps:bodyPr rot="0" vert="horz" wrap="none" lIns="0" tIns="0" rIns="0" bIns="0" anchor="t" anchorCtr="0" upright="1">
                          <a:spAutoFit/>
                        </wps:bodyPr>
                      </wps:wsp>
                      <wps:wsp>
                        <wps:cNvPr id="497" name="Rectangle 415"/>
                        <wps:cNvSpPr>
                          <a:spLocks noChangeArrowheads="1"/>
                        </wps:cNvSpPr>
                        <wps:spPr bwMode="auto">
                          <a:xfrm>
                            <a:off x="4484078" y="2421243"/>
                            <a:ext cx="335902"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E216F" w14:textId="77777777" w:rsidR="002F093C" w:rsidRDefault="002F093C">
                              <w:pPr>
                                <w:rPr>
                                  <w:szCs w:val="24"/>
                                </w:rPr>
                              </w:pPr>
                              <w:r>
                                <w:rPr>
                                  <w:color w:val="000000"/>
                                  <w:sz w:val="16"/>
                                  <w:szCs w:val="24"/>
                                  <w:lang w:val="en-US"/>
                                </w:rPr>
                                <w:t>n/m (%)</w:t>
                              </w:r>
                            </w:p>
                          </w:txbxContent>
                        </wps:txbx>
                        <wps:bodyPr rot="0" vert="horz" wrap="none" lIns="0" tIns="0" rIns="0" bIns="0" anchor="t" anchorCtr="0" upright="1">
                          <a:spAutoFit/>
                        </wps:bodyPr>
                      </wps:wsp>
                      <wps:wsp>
                        <wps:cNvPr id="498" name="Rectangle 416"/>
                        <wps:cNvSpPr>
                          <a:spLocks noChangeArrowheads="1"/>
                        </wps:cNvSpPr>
                        <wps:spPr bwMode="auto">
                          <a:xfrm>
                            <a:off x="4364077" y="2557745"/>
                            <a:ext cx="640004"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B7C8D" w14:textId="77777777" w:rsidR="002F093C" w:rsidRDefault="002F093C">
                              <w:pPr>
                                <w:rPr>
                                  <w:szCs w:val="24"/>
                                </w:rPr>
                              </w:pPr>
                              <w:r>
                                <w:rPr>
                                  <w:color w:val="000000"/>
                                  <w:sz w:val="16"/>
                                  <w:szCs w:val="24"/>
                                  <w:lang w:val="en-US"/>
                                </w:rPr>
                                <w:t>222/497 (44,7)</w:t>
                              </w:r>
                            </w:p>
                          </w:txbxContent>
                        </wps:txbx>
                        <wps:bodyPr rot="0" vert="horz" wrap="square" lIns="0" tIns="0" rIns="0" bIns="0" anchor="t" anchorCtr="0" upright="1">
                          <a:spAutoFit/>
                        </wps:bodyPr>
                      </wps:wsp>
                      <wps:wsp>
                        <wps:cNvPr id="499" name="Rectangle 417"/>
                        <wps:cNvSpPr>
                          <a:spLocks noChangeArrowheads="1"/>
                        </wps:cNvSpPr>
                        <wps:spPr bwMode="auto">
                          <a:xfrm>
                            <a:off x="5423185" y="2420643"/>
                            <a:ext cx="336002"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1844C" w14:textId="77777777" w:rsidR="002F093C" w:rsidRDefault="002F093C">
                              <w:pPr>
                                <w:rPr>
                                  <w:szCs w:val="24"/>
                                </w:rPr>
                              </w:pPr>
                              <w:r>
                                <w:rPr>
                                  <w:color w:val="000000"/>
                                  <w:sz w:val="16"/>
                                  <w:szCs w:val="24"/>
                                  <w:lang w:val="en-US"/>
                                </w:rPr>
                                <w:t>n/m (%)</w:t>
                              </w:r>
                            </w:p>
                          </w:txbxContent>
                        </wps:txbx>
                        <wps:bodyPr rot="0" vert="horz" wrap="none" lIns="0" tIns="0" rIns="0" bIns="0" anchor="t" anchorCtr="0" upright="1">
                          <a:spAutoFit/>
                        </wps:bodyPr>
                      </wps:wsp>
                      <wps:wsp>
                        <wps:cNvPr id="500" name="Rectangle 418"/>
                        <wps:cNvSpPr>
                          <a:spLocks noChangeArrowheads="1"/>
                        </wps:cNvSpPr>
                        <wps:spPr bwMode="auto">
                          <a:xfrm>
                            <a:off x="5319684" y="2557745"/>
                            <a:ext cx="6833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37C12" w14:textId="77777777" w:rsidR="002F093C" w:rsidRDefault="002F093C">
                              <w:pPr>
                                <w:rPr>
                                  <w:szCs w:val="24"/>
                                </w:rPr>
                              </w:pPr>
                              <w:r>
                                <w:rPr>
                                  <w:color w:val="000000"/>
                                  <w:sz w:val="16"/>
                                  <w:szCs w:val="24"/>
                                  <w:lang w:val="en-US"/>
                                </w:rPr>
                                <w:t>209/497 (42,1)</w:t>
                              </w:r>
                            </w:p>
                          </w:txbxContent>
                        </wps:txbx>
                        <wps:bodyPr rot="0" vert="horz" wrap="square" lIns="0" tIns="0" rIns="0" bIns="0" anchor="t" anchorCtr="0" upright="1">
                          <a:spAutoFit/>
                        </wps:bodyPr>
                      </wps:wsp>
                      <wps:wsp>
                        <wps:cNvPr id="501" name="Rectangle 420"/>
                        <wps:cNvSpPr>
                          <a:spLocks noChangeArrowheads="1"/>
                        </wps:cNvSpPr>
                        <wps:spPr bwMode="auto">
                          <a:xfrm>
                            <a:off x="2102162" y="2661947"/>
                            <a:ext cx="678205" cy="324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89633" w14:textId="77777777" w:rsidR="002F093C" w:rsidRDefault="002F093C">
                              <w:pPr>
                                <w:rPr>
                                  <w:color w:val="000000"/>
                                  <w:sz w:val="16"/>
                                  <w:szCs w:val="24"/>
                                  <w:lang w:val="en-US"/>
                                </w:rPr>
                              </w:pPr>
                              <w:r>
                                <w:rPr>
                                  <w:color w:val="000000"/>
                                  <w:sz w:val="16"/>
                                  <w:szCs w:val="24"/>
                                  <w:lang w:val="en-US"/>
                                </w:rPr>
                                <w:t>69/497 (13,9)</w:t>
                              </w:r>
                            </w:p>
                            <w:p w14:paraId="73B71697" w14:textId="77777777" w:rsidR="002F093C" w:rsidRDefault="002F093C">
                              <w:pPr>
                                <w:spacing w:line="240" w:lineRule="auto"/>
                                <w:rPr>
                                  <w:sz w:val="16"/>
                                  <w:szCs w:val="16"/>
                                </w:rPr>
                              </w:pPr>
                              <w:r>
                                <w:rPr>
                                  <w:sz w:val="16"/>
                                  <w:szCs w:val="16"/>
                                </w:rPr>
                                <w:t>15/497 (3,0)</w:t>
                              </w:r>
                            </w:p>
                          </w:txbxContent>
                        </wps:txbx>
                        <wps:bodyPr rot="0" vert="horz" wrap="square" lIns="0" tIns="0" rIns="0" bIns="0" anchor="t" anchorCtr="0" upright="1">
                          <a:noAutofit/>
                        </wps:bodyPr>
                      </wps:wsp>
                      <wps:wsp>
                        <wps:cNvPr id="502" name="Rectangle 421"/>
                        <wps:cNvSpPr>
                          <a:spLocks noChangeArrowheads="1"/>
                        </wps:cNvSpPr>
                        <wps:spPr bwMode="auto">
                          <a:xfrm>
                            <a:off x="2865467" y="2661947"/>
                            <a:ext cx="553704"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8DE69" w14:textId="77777777" w:rsidR="002F093C" w:rsidRDefault="002F093C">
                              <w:pPr>
                                <w:rPr>
                                  <w:szCs w:val="24"/>
                                </w:rPr>
                              </w:pPr>
                              <w:r>
                                <w:rPr>
                                  <w:color w:val="000000"/>
                                  <w:sz w:val="16"/>
                                  <w:szCs w:val="24"/>
                                  <w:lang w:val="en-US"/>
                                </w:rPr>
                                <w:t>93/497 (18,7)</w:t>
                              </w:r>
                            </w:p>
                          </w:txbxContent>
                        </wps:txbx>
                        <wps:bodyPr rot="0" vert="horz" wrap="none" lIns="0" tIns="0" rIns="0" bIns="0" anchor="t" anchorCtr="0" upright="1">
                          <a:spAutoFit/>
                        </wps:bodyPr>
                      </wps:wsp>
                      <wps:wsp>
                        <wps:cNvPr id="503" name="Rectangle 422"/>
                        <wps:cNvSpPr>
                          <a:spLocks noChangeArrowheads="1"/>
                        </wps:cNvSpPr>
                        <wps:spPr bwMode="auto">
                          <a:xfrm>
                            <a:off x="4364077" y="2661947"/>
                            <a:ext cx="674305"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89C96" w14:textId="77777777" w:rsidR="002F093C" w:rsidRDefault="002F093C">
                              <w:pPr>
                                <w:rPr>
                                  <w:szCs w:val="24"/>
                                </w:rPr>
                              </w:pPr>
                              <w:r>
                                <w:rPr>
                                  <w:color w:val="000000"/>
                                  <w:sz w:val="16"/>
                                  <w:szCs w:val="24"/>
                                  <w:lang w:val="en-US"/>
                                </w:rPr>
                                <w:t>102/497 (20,5)</w:t>
                              </w:r>
                            </w:p>
                          </w:txbxContent>
                        </wps:txbx>
                        <wps:bodyPr rot="0" vert="horz" wrap="square" lIns="0" tIns="0" rIns="0" bIns="0" anchor="t" anchorCtr="0" upright="1">
                          <a:spAutoFit/>
                        </wps:bodyPr>
                      </wps:wsp>
                      <wps:wsp>
                        <wps:cNvPr id="504" name="Rectangle 423"/>
                        <wps:cNvSpPr>
                          <a:spLocks noChangeArrowheads="1"/>
                        </wps:cNvSpPr>
                        <wps:spPr bwMode="auto">
                          <a:xfrm>
                            <a:off x="5344484" y="2661947"/>
                            <a:ext cx="553704"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5A35A" w14:textId="77777777" w:rsidR="002F093C" w:rsidRDefault="002F093C">
                              <w:pPr>
                                <w:rPr>
                                  <w:szCs w:val="24"/>
                                </w:rPr>
                              </w:pPr>
                              <w:r>
                                <w:rPr>
                                  <w:color w:val="000000"/>
                                  <w:sz w:val="16"/>
                                  <w:szCs w:val="24"/>
                                  <w:lang w:val="en-US"/>
                                </w:rPr>
                                <w:t>90/497 (18,1)</w:t>
                              </w:r>
                            </w:p>
                          </w:txbxContent>
                        </wps:txbx>
                        <wps:bodyPr rot="0" vert="horz" wrap="none" lIns="0" tIns="0" rIns="0" bIns="0" anchor="t" anchorCtr="0" upright="1">
                          <a:spAutoFit/>
                        </wps:bodyPr>
                      </wps:wsp>
                      <wps:wsp>
                        <wps:cNvPr id="505" name="Rectangle 424"/>
                        <wps:cNvSpPr>
                          <a:spLocks noChangeArrowheads="1"/>
                        </wps:cNvSpPr>
                        <wps:spPr bwMode="auto">
                          <a:xfrm>
                            <a:off x="364149" y="2433343"/>
                            <a:ext cx="621704" cy="10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B4910" w14:textId="77777777" w:rsidR="002F093C" w:rsidRDefault="002F093C">
                              <w:pPr>
                                <w:rPr>
                                  <w:szCs w:val="24"/>
                                </w:rPr>
                              </w:pPr>
                              <w:r>
                                <w:rPr>
                                  <w:color w:val="000000"/>
                                  <w:sz w:val="16"/>
                                  <w:szCs w:val="24"/>
                                  <w:lang w:val="en-US"/>
                                </w:rPr>
                                <w:t>Endpoint</w:t>
                              </w:r>
                            </w:p>
                          </w:txbxContent>
                        </wps:txbx>
                        <wps:bodyPr rot="0" vert="horz" wrap="square" lIns="0" tIns="0" rIns="0" bIns="0" anchor="t" anchorCtr="0" upright="1">
                          <a:noAutofit/>
                        </wps:bodyPr>
                      </wps:wsp>
                      <wps:wsp>
                        <wps:cNvPr id="506" name="Rectangle 427"/>
                        <wps:cNvSpPr>
                          <a:spLocks noChangeArrowheads="1"/>
                        </wps:cNvSpPr>
                        <wps:spPr bwMode="auto">
                          <a:xfrm>
                            <a:off x="2878167" y="2766049"/>
                            <a:ext cx="502904"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E6456" w14:textId="77777777" w:rsidR="002F093C" w:rsidRDefault="002F093C">
                              <w:pPr>
                                <w:rPr>
                                  <w:szCs w:val="24"/>
                                </w:rPr>
                              </w:pPr>
                              <w:r>
                                <w:rPr>
                                  <w:color w:val="000000"/>
                                  <w:sz w:val="16"/>
                                  <w:szCs w:val="24"/>
                                  <w:lang w:val="en-US"/>
                                </w:rPr>
                                <w:t>33/497 (6,6)</w:t>
                              </w:r>
                            </w:p>
                          </w:txbxContent>
                        </wps:txbx>
                        <wps:bodyPr rot="0" vert="horz" wrap="none" lIns="0" tIns="0" rIns="0" bIns="0" anchor="t" anchorCtr="0" upright="1">
                          <a:spAutoFit/>
                        </wps:bodyPr>
                      </wps:wsp>
                      <wps:wsp>
                        <wps:cNvPr id="507" name="Rectangle 428"/>
                        <wps:cNvSpPr>
                          <a:spLocks noChangeArrowheads="1"/>
                        </wps:cNvSpPr>
                        <wps:spPr bwMode="auto">
                          <a:xfrm>
                            <a:off x="4401478" y="2766049"/>
                            <a:ext cx="558204"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DC2EF" w14:textId="77777777" w:rsidR="002F093C" w:rsidRDefault="002F093C">
                              <w:pPr>
                                <w:rPr>
                                  <w:szCs w:val="24"/>
                                </w:rPr>
                              </w:pPr>
                              <w:r>
                                <w:rPr>
                                  <w:color w:val="000000"/>
                                  <w:sz w:val="16"/>
                                  <w:szCs w:val="24"/>
                                  <w:lang w:val="en-US"/>
                                </w:rPr>
                                <w:t>44/497 (8,9)</w:t>
                              </w:r>
                            </w:p>
                          </w:txbxContent>
                        </wps:txbx>
                        <wps:bodyPr rot="0" vert="horz" wrap="square" lIns="0" tIns="0" rIns="0" bIns="0" anchor="t" anchorCtr="0" upright="1">
                          <a:spAutoFit/>
                        </wps:bodyPr>
                      </wps:wsp>
                      <wps:wsp>
                        <wps:cNvPr id="508" name="Rectangle 429"/>
                        <wps:cNvSpPr>
                          <a:spLocks noChangeArrowheads="1"/>
                        </wps:cNvSpPr>
                        <wps:spPr bwMode="auto">
                          <a:xfrm>
                            <a:off x="5357184" y="2766049"/>
                            <a:ext cx="502904"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9CD52" w14:textId="77777777" w:rsidR="002F093C" w:rsidRDefault="002F093C">
                              <w:pPr>
                                <w:rPr>
                                  <w:szCs w:val="24"/>
                                </w:rPr>
                              </w:pPr>
                              <w:r>
                                <w:rPr>
                                  <w:color w:val="000000"/>
                                  <w:sz w:val="16"/>
                                  <w:szCs w:val="24"/>
                                  <w:lang w:val="en-US"/>
                                </w:rPr>
                                <w:t>38/497 (7,6)</w:t>
                              </w:r>
                            </w:p>
                          </w:txbxContent>
                        </wps:txbx>
                        <wps:bodyPr rot="0" vert="horz" wrap="none" lIns="0" tIns="0" rIns="0" bIns="0" anchor="t" anchorCtr="0" upright="1">
                          <a:spAutoFit/>
                        </wps:bodyPr>
                      </wps:wsp>
                      <wps:wsp>
                        <wps:cNvPr id="509" name="Text Box 364"/>
                        <wps:cNvSpPr txBox="1">
                          <a:spLocks noChangeArrowheads="1"/>
                        </wps:cNvSpPr>
                        <wps:spPr bwMode="auto">
                          <a:xfrm>
                            <a:off x="421343" y="2395804"/>
                            <a:ext cx="788606" cy="240004"/>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3E89F4E" w14:textId="77777777" w:rsidR="002F093C" w:rsidRDefault="002F093C">
                              <w:pPr>
                                <w:rPr>
                                  <w:szCs w:val="24"/>
                                </w:rPr>
                              </w:pPr>
                            </w:p>
                          </w:txbxContent>
                        </wps:txbx>
                        <wps:bodyPr rot="0" vert="horz" wrap="square" lIns="91440" tIns="45720" rIns="91440" bIns="45720" anchor="t" anchorCtr="0" upright="1">
                          <a:noAutofit/>
                        </wps:bodyPr>
                      </wps:wsp>
                      <wps:wsp>
                        <wps:cNvPr id="510" name="Text Box 365"/>
                        <wps:cNvSpPr txBox="1">
                          <a:spLocks noChangeArrowheads="1"/>
                        </wps:cNvSpPr>
                        <wps:spPr bwMode="auto">
                          <a:xfrm>
                            <a:off x="3244570" y="2171739"/>
                            <a:ext cx="768305" cy="228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F60C0" w14:textId="77777777" w:rsidR="002F093C" w:rsidRDefault="002F093C">
                              <w:pPr>
                                <w:rPr>
                                  <w:sz w:val="16"/>
                                  <w:szCs w:val="16"/>
                                  <w:lang w:val="en-US"/>
                                </w:rPr>
                              </w:pPr>
                              <w:r>
                                <w:rPr>
                                  <w:sz w:val="16"/>
                                  <w:szCs w:val="16"/>
                                  <w:lang w:val="en-US"/>
                                </w:rPr>
                                <w:t>Studienwoche</w:t>
                              </w:r>
                            </w:p>
                            <w:p w14:paraId="3F2F9EC2" w14:textId="77777777" w:rsidR="002F093C" w:rsidRDefault="002F093C">
                              <w:pPr>
                                <w:rPr>
                                  <w:szCs w:val="16"/>
                                </w:rPr>
                              </w:pPr>
                            </w:p>
                          </w:txbxContent>
                        </wps:txbx>
                        <wps:bodyPr rot="0" vert="horz" wrap="square" lIns="91440" tIns="45720" rIns="91440" bIns="45720" anchor="t" anchorCtr="0" upright="1">
                          <a:noAutofit/>
                        </wps:bodyPr>
                      </wps:wsp>
                      <wps:wsp>
                        <wps:cNvPr id="511" name="Line 432"/>
                        <wps:cNvCnPr>
                          <a:cxnSpLocks noChangeShapeType="1"/>
                        </wps:cNvCnPr>
                        <wps:spPr bwMode="auto">
                          <a:xfrm>
                            <a:off x="328549" y="2585746"/>
                            <a:ext cx="5674440" cy="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C1FAF21" id="Canvas 251" o:spid="_x0000_s1027" editas="canvas" style="width:472.7pt;height:265.8pt;mso-position-horizontal-relative:char;mso-position-vertical-relative:line" coordsize="60026,3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m3UHwAAGxBBQAOAAAAZHJzL2Uyb0RvYy54bWzsfe1uXDmS5f8F9h0S+jnAlvPe/DbaM2jU&#10;TM0O0Ntb2NY+QFpKW8JKSnWmbLn76fcEvzLikhGkbZVKLt0eTKfcGRmXjAjGJc9hkH/6ty+3N5PP&#10;u8Pxen/37qz7aXo22d1d7C+v7z6+O/u/57/8j/XZ5Piwvbvc3uzvdu/O/rE7nv3bv/73//anx/u3&#10;u35/tb+53B0mUHJ3fPt4/+7s6uHh/u2bN8eLq93t9vjT/n53hy8/7A+32wf88/DxzeVh+wjttzdv&#10;+ul0+eZxf7i8P+wvdscj/td/91+e/avT/+HD7uLhf3/4cNw9TG7enaFtD+6/D+6/39N/v/nXP23f&#10;fjxs76+uL0Iztt/Qitvt9R0emlT9+/ZhO/l0uM5U3V5fHPbH/YeHny72t2/2Hz5cX+xcH9Cbbjro&#10;zc/bu8/bo+vMBawTG4i/nlDv+4/U7rv9L9c3N7DGG2h/S/8bfT7CPzv8j4/38M7xPvnp+H3P/9vV&#10;9n7nunV8e/HXz78eJteXCJ752eRue4sg+cv13W7SL2bkHXo0ZH6++/VA7bz4cve3+7/sL/7fcXK3&#10;//lqe/dx57Sd/+MeP+zoF+gB+wn943iPR7x//F/7S8hsPz3snau+fDjcTj7cXN//T/ohKYc7Jl/e&#10;na3mi9WiP5v8491ZP52vF7OlD5Pdl4fJBb7vF/MpYukC3y/xBz1y+5a0kY77w/HhP3f72wn98e7s&#10;Bl1xuref/3J88KJRRNh9+/bmbvL47mzWrRbuB8f9zfUlOYXEjoeP73++OUw+bymO3X/Cc4XYYf/p&#10;7hIP2b692m0v/yP8/bC9vvF/o503d8FCZBRv3vf7y3/8eoiWg5+fy+GLgcPn1CfhvWd3eLdcLFf9&#10;hhqyfTs6nKXir8pcyghfDhy+eAEO75f9rO9Vh6/GEd7yqlIcvho43GXS33eEr5fraecCbxzgYq71&#10;FAMcsz3xCl/9/gN8vlr207U6vsc3eNNUVBnfm4G/nZ1/5/HdbaZuHjgO76ce3j1mvX54/x8srDD3&#10;vqFpupssBZ//zU0qMV8dzNH/fDjsH2lOipWDmKT7H9CvjUn6YY+ZdIdhTP/hM/XZfN65efqm72bd&#10;YJB33Xy9oibTRH02W8ym7i2vz9UP6FTzXF1M3svz6ocv77/4lU3Mgn6mPXH9QcOwbkbH6L/7Ff75&#10;iGXou7Pj3z9tD7uzyc1/3cFY+J8f4h+H+Mf7+Mf27uJqj9Xsw9nE//nzg1/bfro/XH+8Iqu5Dt3t&#10;/4xVz4drtwAhY/uGhJXA8834e3grC6ClW0L9lgFEvgpru2W/WSx8zFA4rYdru0W3iGs7LAW6qVuD&#10;/g4h40L15KlByMDp/4zxcgdc5Wmj5XhP0fLL7x8tWIPn0eLSxzNFy2K1XoVo6ZbTTbYw7Kb9DC8b&#10;l2F+13BJUEkxw7yScJmVwiUNJIBIv8nbiSUXHi59t8iWlS8mXBLQ8prDJcGNbDKzTAPpecNlDaBx&#10;uCh9MdGSUJrXHC0Jq+TRksbR80bLvN9kS9oXEy0J4nnN0ZKATh4taRw9b7TM5tmC+MUES8KHXnOw&#10;JJCUB0saRs8QLOvZfAm2zRFeWEdPZ4OV9EtZFCV06TVHS4JYebSkcfQM0dIDS1ljoqSGC7ILyOwX&#10;sCpKyNRrjpcE0fJ4SSPpGeJlNt1spks0g/j0Unp5MW+jLiFRrzhgZoAcc9QlDaVnCJj5su/nKztg&#10;XkaC6RIY9ZoDpgTqAs8+7eX47XGX5Wq2xjTKyDAvJGASHPWaA4Y2V2UpZpXG0jOkmG65nK4XmEoR&#10;NTSdL/B/A4Z4ve4xiwmTmE0/f1Im4Cs2ev3yCzUMDITY6HV7/YBtkzfXt+/O1p4VcxuWvn7Xl0Es&#10;SCJq083niYzCBjmyjSekwjeelArf/GjEFNjBUkim0focIblabIhMVUNy2S9XU4CWRGf+rmRDl0DS&#10;ahKTMZTiJ8UO/vhqMvOl0FMz5IxCGkvGeYaY6Zfrbr0E2KSmsQ22qiLb/v4xk6DSasz8cQnN2aKE&#10;Iq+SaZ4hYrBjYtHhVfsDREyCS191xJSQZOwQf77J9Rz7qaarHyLHJMz0VUdMgpN/Oex2VDkz6eE+&#10;NWBodim2U9A/9M1YjO7uZ/O+C0DgrOtWa6Q3Nw2N++bnM0xO/csHacfvymN7aS4++VIJUhnLI1BB&#10;c4lCCfqfPl6Gt+s5dHy4vUFdzr+8mUBnt5g8TgAouWedpJDUkhTm7v1icjXxy1CuCy/DJKXrwmww&#10;SXULbAIp6sL7P0nNp8v5tNgu5Pwk1WGj17SoCwMsSem64NsktVkoXcSyJgnNVoD2i83CTDNJLWeL&#10;cquAiJ2k4O5NuYvAQU5iujJue0MZNz6VwxTtRdVCqf39CvOcYi9Bqp/ElD5y03tnF8OL217RxC3v&#10;XV3UxE2vdpAWWKmDztclXbSjLkmplkd9w0CqqIsbXtfFDe9aX9TF7a5Gas9Nr+viltdHUM+tX44G&#10;FPac7KCPa4JAk1HLmmbc7q4grBilM254tYMzbvh+jeqzsrImy8+45emR5VjFxsdTH52zS26ccdOD&#10;SFYyDgjDkzI1Vmfc+kjjSiYkmCFZXx9FtPM3ic0hVzbanHsAUxmYo9TROXeBoY27AFu8lHw45z6Y&#10;07uv6NA59wEgbyVTz7kTjLZxJ+jpdc69oGtbcC/o2mh3ZPKC7lNC/E5i6juJUJiTmBputPBOYvrL&#10;klZbSUwfCQvuBUMb94I+SAlUTA/VJxgE9CQxPX9gb/RJTNe25F7Q5z5L7oXpBKUvGILLRSpwPc2l&#10;aFaXmmdLcl/YktwdtiT3iC3JnWJLcr/Yktw1piRt2m+zEq24GyWbfbRq9hEQhtanN/uIVoSNPWr2&#10;0arZR8QOtj193eyjdbOP1s0+Wjf7aN3so3Wzj9bNPiLyrNGezT5aN/to0+yjTbOPNqaPsApN68zt&#10;la/Md7XmYe2JYwZQUYMjLM6RM2kxer8/0tEAtBQF1nrua5jcL+hbJj4T4mgEiTtMGM+E3EB8LsQR&#10;AyTultFFcX80QGwM3EvibvNPUXwptMNzJO4WzkXxlRCntR/Je5K7+IO1/EHorecHij/YyB+E/vqd&#10;z6UfIMNy63ehx53aZSRa8YPQ507t9Er6l1Zd1GmsqwgYKbgMaZc/gZZW7geqj5F9xQ9Cp3vVy+EA&#10;iOhlWiS5J+idln6mhZD7gd5p6Wla79APsKjROi09Tcsa9wO909LTs9BpLE6UJyBPcyvR8sQ9Qe00&#10;0rX4Qeg0FhnaE6SnaZlBT8A6QvuB9DStJNwP1E4jh/MmzUOnsRrQniDHM60H3BP0TktPz0OnMafX&#10;niA9TbN6egKm7doPpKfDOSjn/jCW0nhAmuedprm5e4LaaWR78YPQ6YXaaSR98YPQaV94WmoScj//&#10;AU2iqUmYJbNO+x+GfH9A6efwiKADuMl3Z+/pN8j/2wd6TcQ/icCnLW1XOC3Gd+d2/3l3vnffP9Cb&#10;Imx4SwF/+v7mriCXskH8Nn7ee23eqshOvgfx2/gppFI6jd/GTy8VOGa/2Q1WiN/GzyDln9gmFX0d&#10;VcRPryqMA7vtMAA5qSLkPWk/jiA/aKq0PLzdKlJBlf1AL1TxjW95xc1eCJnJ8rJ/XEoq0dbxM7jP&#10;2QDD3dIUbOBhezUSgj19ma4qFV6cS9tU4U1Tk/Kx58F79YkEJ8HPFV0hHzVK2fYKI6dir6VvfcX2&#10;QarixpBFKhExzDU+FGA4ylpuFpPSF/5HTrukY7++6vgp2nIUAkvsSvqe46fGjUjuqABsrY+bShh9&#10;516NgqRLRyzQ+BbftNN38/msC2E40ncjfRcIVsdSlJjTDvPfhBEgYDQaVkIeRU3IkElTt8DmyiIm&#10;Ty+eJFZG0GlBmER0rgDrxZOY3kEMvaRMZTGwlDxJ6SwZXuVJl0qvfAN751pfYjB6bnedceOm13Vx&#10;yxuMG7d+2Yc9t7zOuH0td6cj5oK7Uzso6TudcZMhD4qpZHlB39Ejy7FKa+B6SEj6TqVABH2nxqqk&#10;71TGTdB3+igS/J3OHNHCOvWzW6OuvWi1b+HvDMaNR7/BuHEf6LsGMCs7dcHoKY9/nSP7Jv5O5cgE&#10;f2cwbtwL+i4Qyd+p4Sb4O4Mj417QR8K38HcG48a9oHNkwBdOPtXzxzfxd+puI8HfmVySoPBsSZ6U&#10;bEnuDluSjwtbkg8NW5L7xZbkrrEl+SvaluSvaVNyZPHCzM+2UrOPRhavxZ5/DBYPcEIrjyZRX490&#10;GTyaxHyR8gjBVZH3AUuHbEbiEYvKaTeJ7CNRkbgKQGORzPHkgD+rmDuwJi4eUDaLR5OoPi20qD0G&#10;jyZRfdoL6X6gd1ii+nUeDZCS6EPos8GjSf8GONDi0QYeDp3GMsZDlpnThkxd6HSCVPMfSC838GjS&#10;zw08mvR0A48mPd3Ao0lP13k0ZF/uuDqPhq0U4gfB0waPJj3dwKNJTzfwaJK/aeDRpKcbeDTp6QYe&#10;TXq6gUeTnm7g0aSn6zzaWnqatrG5pKemsSFTFzwteTQCiL/cjbSYTYvFRBtJl/gZCC/PTESMPH4Z&#10;P71Q7/NXRci/J+3HjYQX+FYsSxD9FdLl+Qkv2nGOdlXop5DWK4RXyIMVXY2EV2iXHX4j4eXvWxkJ&#10;L9z/c/+b3Pozoxjzh0Ewwss4n+g7CK/FfNVj9NCALBNeU7rtwxVLP129WiSWwgETpz3WfCujvmeb&#10;gz0JeMt0caBHx+vxxknAbIIEM10c4FF5BI7tJOQzU8UxA5UqwTTk1KpIK2WqECVMSin2oPyepBK8&#10;m+kS5WplsF6QXV0/9aUZuSZueEUTt/p67StGckXc6o62KBJn3OyLlUfWc11NZsdx+SdbRaIk18Xt&#10;rrqQVnvJ7o4IyhQJqksNK1GopijiJtcxZppepSap3aNdRycpFf4WdWqq3QXXpSPzgutSA0KUqukU&#10;hKC7EpWaWV/wXYY2nm0S2ZJr4y7QyRZBeKXyplwb94HRNh77iX7OtfHgN7SJ6I+Frbk2Hv66SwXl&#10;padDQXnp1XSiZE3P06JkTR8INGtMIa6/QQTlpZMtomTN0Ma9oJMttO5uaRv3gv6qpEV50maC2YL1&#10;siX5iLAl+aCwJblHbEk+NGxJPjpsSe4aW5J7x5bkDjIlR0KshRxYNvto2ewj2iTYNjr+GIRYOzWB&#10;vMERUGQRwtHEZnEHioWKICQPLh5waxW2BvLHxTH2SXtEdDLQGhvtuTiGNYmrmB5W+1wc0UDiKjWB&#10;ratcvE5NAFUUPwi91akJ0OziB6G/wKgUWB+Eu/hB6LFe4oMFo/hB6LNOTSDn8B/UqQlw8eIHodM6&#10;NTGgnwK0d65TE6ivFU8IncYMUrHSgIKqUxMDEqpOTeAYMd6kOjWBJCV+EDydKh6y0EauEj8IncYm&#10;Ja3T0tO0TYmiW6cmkLn4E+rUxKBcrE5NDEioOjUxKBerUxODcrEyNfH9KD28ZRSveF8mV6rFK14O&#10;I8p7MCLc8TPUIuDNA7+lFBC/jZ9ByutCSrJ00e4n6IrZJKqInwF/96psTbSPE5oqQl6T/bjQPVsT&#10;ZnJkA1vIv3oqhvJCFaTbP65SqeAbXinsCORyBXUOKa8i1YZztxV2hEioPDGi4bbdg1TFXBENt3U1&#10;Fnb4wEKGsqI97s6X8YfBPxZ2/HAnzNLKJz/02M3URP1GquxIF9x/1+WZ9D4Mdx/i4ob1Jp3XNpsu&#10;MLlD9PF7Ut0lmf60UJxtE4NTudueiibd+zYe3kaBiVvv/3O3vyW1ojZocIO9xqjc3DWfjaypGM9G&#10;ftpb22e0NXXI0KBcG6FTDlzKaOIb+kfTiYKA9dZdrGb7A58oqJ4CiLdCWqMndM3lCH6GIUeFVCgd&#10;s+ukKoGImSoONKjwPscYErqZqcJs4vRA9dg+ZEEmpRYRcXJM4VU4MpeQ76xVWKmeHqho4lZPXE+u&#10;iZvdMQpViiai+7muJrsLikYtIvqGgqTIh2Tt+gaWRtfFLW+U/nDrK0VE3PI6/itYGr1Z3PQ6NC1Y&#10;Gl3ZMOjLESZYGtWRgqTR6QFxpqAaYbIoSS/94dbXY19UJRmsCk86eumPKEsytPG8k9ioLGZlWZJ+&#10;2B7PPIkbzrQJjkZvm+RoIn+Ua+NjwNDGvaAna8HRGGwU94KhjQ8EPdzKHE3e07aRIDgao1iH53+d&#10;jZJlSbBIudRMHCuoD3laBaZ3k9G2tmwkjhU0ORFRmWRL8hFhS3J3mJIjIzMyMhMzQsaDBlsi5CUf&#10;NPgVXJhkATzWaHBhkgOocmGSAUC+BSZqcGES/w98gU4XSPQ/sAXuTeXxcgIlwErEk/0ky1PnwgYs&#10;T0OZjmR5Gsp0JJvXUKYz4PNCnw0uTPq3gQsbeLjOhUkfN3Bh0ssNZTrSz3UubMDy1LmwActT58IG&#10;LE9DmY70dEOZjvR0AxcmPd3AhUlPN3Bh0tMNXJj0dJ0LGxwKWObC+JgeHApIs02XYVQyH0e5UlaI&#10;Zy02lOnIMR2Yg/NEHTjW06ebF1NEE3HcyJLFT8+WBZKhwjoF8qNCYEUixWQ1AnNjtyrkDVsocHiS&#10;HjmdaOf7F9JupeUh/VekMPUnFs9+oBdK5H+0dvz0rfKRmRjW+GX89EJeU4Uk8kIVPjB0L4VpfE78&#10;FKaqMYJYW8AKFeZtrHxBWuFHQWL1bnJ93qoVZ0dwXOoi4mU86u3u4mp/eHf2cIYJHv358wP+hXH2&#10;6f5w/fHqAePW5fq7/Z8/Pew/XD9EnsLfFhVIi8fjvec18Mfky+3N3W9X+YL5ZM6ruDeVYE8SIRjb&#10;m66Ja+dVelzUFEOnyKt0s6evfEEhisNjXKxy/kKAO+rZKRzf99AZDl/KdHGArbHyxYGhJV3IpAn/&#10;aeNVVFUcW2vkVehylVKrOJKjqqL8ntpOcLVD0jNricoXh2oXOQxueo++lRr29dQKXX5V1MQtX4bQ&#10;xUlvzjlFRdzuev84jBbh+NxWTYanFZQwfLGDgldRnZhXv2SN+oZT3soml5Uv6qFlRU4lb5Uwu15G&#10;02R3Ufmio9yCU1EDQnAqOgAvOJV0B1jWT0GqGNo4kOz5qlKwSlJFJS7EUW8evS5q4z4w2sZ9oCcK&#10;Saq4TF7KFLSqPEW/c3ypbYJU0V0qSRU1t8rCFzXaROGLf2ixbTz3eIMUe8pJFf11JM5604kLSaqo&#10;L0paKSXzGsQF94LeNlH1otOoglQxgWHBq9iSfETYktwdtiT3iC3Jh4YtyUeHLcldY0qOBEsLfD6W&#10;vLRY6SXf5PQVJIME3ZC9CKRTMbpBSUxAoPWCGwmtVkkGCazWSIZBQQzyBbVdJRmG5TCxr3pnJaha&#10;JxmG5TChvwmjysswJHzeQDIMiJLQZ4NkkP5tIBkkqFq/U2dYDhM6nTC3vNPSy3WSYVAOUycZhuUw&#10;wdOYgHrUJ2+S9HSdZMACnmPVDSSD9HQDySA93UAySE83kAzS0w0kw2A0B08nMC0z6+D2pDrJgJvs&#10;uFnrJMNKEiVlkuH7KQBMhIwKHXyLxJPwY7VCx8thCJrYow/WlDMiKhw/A44ZpGxdgJipZTUg3ety&#10;KyyYKj4ofvoH0n4nqLKfF7KLLYSekSb7cQEjr7W8pXtN9gwmsFseGt7U8hpu73XVcPsmKVq7wqC1&#10;E6t8FytPDAOoJhXaZZuLJtvkaNteUaqiyz8xpZoYnPEzjIog1aQrjVevY8Tt4a4fr5IHmHNWD9FT&#10;gn1y3H7W90sqx0dIl0+swpZdfH2B75/uxCoVjhhx++3tDrN9DhL4jbMlYIkDBCrkO+L2zqLfcEHL&#10;S8XtHetQioffBrrXOS8B3SskAAfGdLSyWAvh3rCc1ZO4vcooCNxeNZbA7fXN6QK3VyNCwPY6/CzO&#10;q9IZBbzvEyZr4OwcnTQYBe4BQxtPOQajwHOOfjCXQO11RkGg9nrbJGqvUo8CtTe0YYGXzKsnV1oa&#10;nMTU8hZxXJXBAXAv6NEmUHtDG/eCzijQtDd1wRuklDYkaq9eVSRQe0Mb58sNRoF7wdDGvWAwCnws&#10;mFj5WArRggLTjr0UOaY9saZqlWz20YjUt/joJSP1/K392m5r+QqWQuKCfhVmsBQSFayyFBL9DbBm&#10;hC0yVHOA8tdYCgAcHNOssRSDA68CEGbdWCJx3zpLMTjwaiyF+JMHiMlLcHYsSZEIf52lGBx4VWcp&#10;xlKIs/MGlkKO5QaWYjCaw3BO0GE2nge3rtRZitdbCoEpzMiDEAJoI8wvkgeB79DwCq/k36xov0VR&#10;eaE0oCIGHz89Fu8fVymFCELxVRs1xE+vKbwCR0blLHIltr2ilO1EWo4QVF3RFaSadI2MypzeZ+//&#10;6w7Xc8wXK0oDPx6jgvdldjba2u3wKVMqT342GtiV+SZVSBTORuu6ZT8FAUJUSzeejTY57FFQg1j7&#10;vDvgD1Tb/PNs8njY3r87O/790/awO5vcuJDcdC4+H3h8Hvg3P3jkIlflkevuEXiuyJ1NO9xbEzjC&#10;QuQuN4kjHAP3MAbu5PoSbDL2t+Uktnsvl+OW5mbiG/pH26F+OHRySXAYMqdCYo/FZ3QKxgmpHYvP&#10;AsQ6Fp+d/cubibp7gCZ7iQhQudSx+Iw2bQgSW6WKJYmt8oqCxNapYr5hRqc8BYltUMWcujO0IdOm&#10;mDCoYp5vdKp4LD7Di4/zJYLGNqhi7gWDKuZe0KliQWPrdOxYfLZcLBCxA5eJc/1MupT2LqexY0s2&#10;06Ujpd1Cl46UdouVwN40xidOsGqV5K8VM+ZfMqX9FbSupC79wtmgdWXBSpXWHZSruFUP5vYe2s5o&#10;ICQcztPWaN2x+IyOxMY68nwsPpPEsSQs6yfcDe9iinGtVlWOxWcgjj2IcZ74i2w8j8Vn53uX0PzB&#10;V5hOYbBWmL1AHVVIwihlk0Jj8dkXh8o7kqKBTx2p0rH4jHYi0elx7rhK2pX06XSFz93+l+ubG7ee&#10;eoKbeQ77T3eXTtnVbnv5H+Hvh+31jf8bD7+5CzgzQcu+oMofzzbi9gG3x1b1rPjMLXkFOv8Uh8Zt&#10;NqslXmgGbp+IpbH47B0BtSNuP+L2bN39/Li9zgHwVb4apnToLsO/SuUo4ty4sfgsWUtlFMbiswGA&#10;zjmrsfgMq8qx+ExGiMDrdbZDgPVj8VmJ+aAThlOGMrFduha0UVK+I5ZT/Afn8hZ4l7H4rAnTb/bR&#10;eA9Piz3He3iw18GD5CqYuxiUq3hxnaWQZUk1lgJQHSc1xuIzV+JFJmGVXrK4kDbyEK2BrToKUzQ4&#10;Xq7hiDzp4/EenmLFHThNHqsNR+RJxq7hiDzp6bH4rOiHl3oPD+CvsfiMUpPNu4T8ZQs99yF8Hrqs&#10;8Eo+8VYoKi+UaL9YKhY/x+IzzvqNjMrIqPxQ1/BggpoxKu6SyadmVObTDc7v8dPnsRJCvd8BeTtB&#10;ESpUzfdf6vtrObSmovHwf3qefuIUP9RJVTUe5zce5ye2i4+MiguI8Tg/ERW0akwpx6jR4DlHr9EY&#10;j/Nze0o+XobX+MiomBUQI6OSVYjg/KvTeLR5kma0fmRUWtB6KlxPmdC0/Fj70GRP/max7clfLqbk&#10;yKiMjAq2ZQr6QlbFjMf5FUHtQc3EeJxf0UqDmomRUSlaaS2vZgog6zlOh1YIw5FRiUeXVRiAsbJk&#10;gqKRQJbYDM7IqMBStAMWhFjluqLxgiRUlfAqMKAUPlNF1ix+CqnxOL8/wnF+WFrkh6Ktyf9lSuXp&#10;j/Nbb2bzdOZU4VA0t/F4PM3v7Vhc9fbir59/PfjiKkIj8sB1l7s+V+Bu1utpKroaAze+MsaqwN3x&#10;eH338W9X2/sdtqyFcEyBCwAzC9yNe+M+U+DOp+t+lbjtMXDHwH3cHy7vD/sLO3CBpw83X2zcmrYc&#10;t2RW8Q39o+kYyvV8s8FN4jR176f9Zh7Pidp9eZhcYFoPfi1dpYjzVOO6+suHw63DvlhV9PYzaqXR&#10;EjoXzFVN8wPCOKDtObvHCd4rQTx0FufNnGDvbjNdTCdXE5yBNJDiZIOui5du+OPjSrp42UakgPJ2&#10;8b0XsbovbxfffKHr4psvwj6OXBXHq+M+jrxZHKsOmy9yVXLzxXzTLyZF03Pbu4LJkrnoSpNETPiT&#10;2YrKuPHLTiRwNGmKx/vlXaTdkUlM0cTt7r1TbBM3vN5BbnnnnqIubnlVF23/TG0PlZB5D0vnUOZe&#10;pJ3tSZd7YqldpcsUC7q46XVd3PJ60Gf3KRZ6yC2vD0VxFCXdzFjQxO0e72nLOyjOoVQ7KHZf9KvN&#10;vBxe4hxKXRmPeOxi6xbF1CUuU1RDglCSk7Pn/UZpGQ98NVZn3Pqz1XyptIwHvj6KZtwDujax+UIf&#10;3fIuxelScUHxLsU8OsQhlHNdmwh/NSFiXzNzgmo3cQilnqoH5ayaS8Vdivo7ZC68oEYbweEpjnRt&#10;8i5FdSDIuxTpbIviGKXZRHqoPkZlOauujXtBnxLgCLjTQ03adjx4soUwR05ttOdYztpiz9d28CSf&#10;+o93KYZdAmFRdCp3HBxciWxN1Y5xjZUdo4fURZru90eipsZy1mDWeEvguPnifCxnLe4SGMtZcZ4K&#10;ZkiUXTARJbSoUHz9au9SxEqCylkx56GMcrv/vOOFe/QtDIc1pbfb6XtJ1QY58OBeLn4bPwWhW6ms&#10;DDfCPeUWDbtZYeNM7GNsc/z0bQ8Uf0XIm8t+HKE6sGlFyGsCfmUZ1GuqWMoLVYzuH1fxnxeqsPb+&#10;cTgXt95wrOQsoXDhIhZLplQwp62L4CgyekXK6/Kgijt60g8GGQqxmtVuVzh3tvLEsNOo0scwJCr2&#10;ilJ2u8JQrXhxOPC9BWASOhbUpdDxfNB4q+LPD6htRXx9uj9cf7zC1Xd+X97d/s+fHvYfrokWcASF&#10;J9bDPx6P956ywx+TL7c3d8e34C1wbd7Dw/3bN2+OF1e72+3xp9vri8P+uP/w8NPF/vbN/sOH64vd&#10;G6JR3uDqwan7q06oAJTICJWeBpWgTZ7gfNAeNyau6IQpGmqrbuHT1/ZtIlTAosBQdGHifLZ+IkLF&#10;YV04l9CFPV97cVC/p3vuCJV0CYBLcWzZ42YlXRzX6Ra9x+oyXRw48PhgSReSTMKIun7qMclMFwd1&#10;dF0c31yvlS5ydHPmENVSszisFgmVrFWSUHHgW0lXx23vcOOS6QWh4kHoojJufF0ZN34/X8GsRWXc&#10;+uWI6LjpI35bCC9ue0UTt3zElQuauOnVDtIrLMVNQLxzXYJR0XXxqA9QfEEXN7waEqKe1T2xZHea&#10;P6XWq5GaESqFRnGz68MnI1QKmoTZI9OQhXyJUMmVCULFD7JSyAtCRTW8PCA0wu95y3jIqxEhCJXE&#10;DOTKRNT3SNTF8SMYFUObiPzFelUejYJRwSvBM0dZ2wSjoo9tyajo2njw62mnzKjkbeNO8ORXKf4F&#10;o6LbTTIqaq6WjIoaIIJR0V8iklFRB4JkVNTXrmBUEhuY2U0yKro2noO860vjSjIqujaehfQ5wcio&#10;tOD6Yzlri5VoJZVefCY7N5azNtmTv1lse/L3uyk5lrOOjMpYznp2PrgCbGRUilzByKiMjMrZe8LP&#10;2C1J/s/Jo6NSHKPiT0g+MSaBA8FyAfAX9sJ5UPv0vQSZscIkOQxBLxe/jZ9eG9BlkkpXH8Zv46eU&#10;qujyT6xQDrRWwBNt9iLcimcL0doPmmyGg2CDuhCmWNU2PT3tYpvTt6nimdBwW5M3QYUiiGSJW2ep&#10;1EUwgocvVKlAltSkfLs8oqrqCl6uSIWAqTwxxF5FipaCFA22JcLIqVgVjyJdNeLFS6Gr1lgNutLI&#10;92N0pFQwBrZ3F1f7H+mAUKojzSgVd7b+k1MqG5wQipPeXRiCW5m6mllGqYBHgQUdpYJdqXH/1PfV&#10;qDjoDChWBtpwWF+/X4Xjax7UK+niwE7cYo/FsnutsoPb2Oo50TNZuzis44DQq8IGeg5wJjAsU8Xh&#10;ZVUVX4Pqqvj6M8DneQcloxIRv6xZJUaloIybPoGRuTJu+0ASFJQhyBNykXDSXBk3PvEgBU3c9H4j&#10;cykiOm57RRO3fOJm8jZx06sdFIxKomcyZSVKJe+jKFKJYHyui1tejQlBqUSWINfFDa+GqqBUIj2T&#10;6+Km13Vx6+u6uPHjtvXcYIJXcWRD1ipBquj5RpAqarMEqRL35heaxaNeV8ZtT1LlcKXLI9IQUh0p&#10;OBV/3HBpFIkjQtUIE5SKr8koKROUih77klKBHBXQ5EYTRSr6sJSUiq6Nu0BPF5JScVUUxbZxH+hp&#10;TFAqxsmqcghQrVMplQlKxVeflNomKJVEzWfjQFAqhjaR/R0rVGqbKFLRI0RQKvpLTty5pgevoFSM&#10;FznPQ/q4wm1Fp3GlTzFokp+GX4+D1svRS5uwkpiuTRwJqicQccOaoY2/CfTcRquG1DYTxB6LUZro&#10;Az5GTHuOd6u12PMlUyd8m9e6eRyt+avdjJA1f7PYkjyt2ZI8s9mSPLmZkjj1ozGH4JyFVsnmcbTh&#10;ic5uZ7OPNqaPgKmkUxi2dIm9W1OipCgrQkJ25VVFsBPQHr0ICSmWi8MEJK7eqbcc3PPlxSMqmpU4&#10;De5zQ3CRdrVkYUDWIG5I3M0dYIBcu7yxL+CF51hXetAq+wFmebyztFnPGUftLvhr8QN40/1A7TAK&#10;A8UPQo+xDNSaNChzCn1OIGveB+nfAGwad+oNTh6t36mH8214H+qU2WpQyBY63eudHtzaFzrdq55e&#10;SU/TOov8gMWUYtZB8Qstp9wPVE8PTh6lwn73A9XTg5NH63fqraWn6yfAIr9zP9DyhpqE9YvWaTmW&#10;aQXjfqB3Wno6QNbn6QqwLPjW0tMNRUjS07R7yzVJ9fRaejoUJhgnwOJNwK1Ee7DoCVgRKFbCC0H8&#10;IHgak37tB3JM07TfPUENb7wexBNCpxN8n5l1Iz0dKijOMTvXmiQ9Hfann2P7EvuBT5nhBXHYXTxM&#10;btymfmznRygBmz6cTd6/s2g/vI5RSBWy5onWC7QfvoUd0lmWp+8lVQfIleSQqHzb4rfxU5CItcIf&#10;r6tRyn5iJFXMZgV+JsZGbHP89G0P48Z+XMhZtlDgBu3HhZRvCwVarEJ9hldmzZ7OgU1C6KXlZZ/C&#10;UshEM8bPwO26x1WqeTBbQlAhPViPC91LQzs+J3765wVTYdRZuoLVMV8ypXy7KlIhFjzohGEa2xM/&#10;RVjVpPyQqDwxBHtNKuiyLRF5RtsSgRuseCgkh/TGiRaIn94SUcpuV5AaRBfMOxZ4/XhsJMZRxka6&#10;PQVPzUbOcUbejM60oHfUquumLqw5G7lJbGQ3e042MvIMftDylT/mOAlA0+E4vkj1ADa2mYfefQ8b&#10;6aH1ki7MjE7tijvWM+iXAweBl8mbBYckVTpSi3yVpAL1lKuit0CS0nWV6MiCMm57Hd7uuPEd5VKy&#10;lzg0z+A2JTRQ1MRNr7MVGR1Z6CC3vM6iYIHKjAq2iCoRs+Cil2YyvcrvlNjIgi5ueZV4EkfmqSEh&#10;2EiVERMFXmqkfgMbqY+gvMYrGz5YJZ9sqo9rmmMk07dwkQucDFp04rdwkYGYyL0oTsxTLS8KvCJn&#10;UlDGo14NiSIXWVDGA1+N1SIXmSv7Hi6yoI2Hvp50ilxkQRvHJPV8KLjIyKkVtHEfGNp41o+cWkEb&#10;d4LOqQkuUo8PwUXq2gQXGTm1vG2yvEvdUCS4yMipFbRxL+gvccFF6jMCwUWaiPR4YF4LBzRylC1W&#10;Gsu7mqzEc5o5NgFz83f2cor/YFa1iKd4n2btL5mjxIq7katC1uJAqUeHdK5qPDAPRJ6AeMfbCiW/&#10;UOeqABLxkKPJOxb+5wZXJfkFmqC7H6gMxoAzDFifwVUNOMM6V4VtHLwPda5qLO8ay7vqPA/mqBRW&#10;Jx5HgK8J2T99XwRpsWi2APIACz8pG2TDwhGuNpv1NWSQ/biXXN5lu8ZTFxXP+Hd0xcleqInBqSD/&#10;vk0VEuH5aZ4XS6d4Mrti1K+jU2S4j3QKgvvHo1MwzcnoFJcNnppOWSzW3Yx2EWKSNFst+qnbJcHp&#10;lFNx10innP3Lm4kOBnNkTUevOLCmgtR8CaqDdHz5qWLnkk75ququHAUT5+UZDAinU8ooteBSVPiW&#10;uH6Gipc4C3FWnq6Im93h2EVd3O4qQC24FNXugktRkXPBpajhICq7dF3c6nqYCjKlzDQIJkXnLASV&#10;omjidtfRVcGj6B3kAa8Dv4JKUZWJyi6SKsepYFPUkBCVXTpcLtgUNVYlm7LuNJ6H5xudQxR0Sqzc&#10;yUe2KO3Sa5QEn6JrE3yKnidEbZfBWXwDn2Jo40i+nlwln+LuKSqlDHFcnp71RW2XHm3iuDxDW9tA&#10;kHyKzoDwLff6GP0WPsVgQLgXTJRVUCq2JB8RtiRPS7YkfyXYktwppqSo9rIluWtsST5GbEn+mrAl&#10;m32EfMLf0wYSjoqEVslmH6EOoVVns4+wja9R58iqvExW5St4Dbmf28MhBq8hd3Nj4BHCrAL9A9bE&#10;L/nPI7aTbS4fsCYYLqRd3byOOlQOLmMkkLiKdgNd4+IBijFqcJCrxA9Cbw1eQ+7Xp3k+tShtR846&#10;jN3w4gmhx3oNDrbNix+EPus1OIMaK5qZU5Mw9/bQZ96kgYdDp7FZSfuBZMYaeA1ZmVHnNQa1VnVe&#10;Y8CcNPAa0tMNvIb0dAOvIT1dr8EZMifB0+mYo8xxA+aEpqHkab0GZ1BtVa/BGVRb1WtwBtVW9Roc&#10;bG7l4V2vwRlUW9GsjzqNbTJKtA6qrco1OEifMO/3l6P8UWkKn9diGo/cSvwMJQGYbsAVEpI91Q94&#10;oVDP0CRkPy5kc3xYlI7H6FM+ji2On75RXui1kwveCn6xjPEQTRQ/g5N9JNSkfChUqlYiUVHxoNdV&#10;qZNprOjwrR8piLf+cpzJYe8L7j7vDvgDh8L982zyeNjevzs7/v3T9rA7m9z81x2uydl0c3q9PLh/&#10;zBcrmlUc+Dfv+Tc/HgWB1VdGQSwpsTw1BbFe4lQUrEmRKBfrWXZjTzfDFRtTRDwdMNfNV7MNJks+&#10;v33XEXOEV+LqG6eLF2vwFXc3X3arFQGD/czPFrmkXHGXtfG1tq0N45Ah3WVtyEdJBtrmmznt4y+1&#10;Ta6yy9r4+hra1rCzok2ur8va4CHWtlXXb7S2SUaCahHKGkWFBzxvqeS+CJBv0bnSH6sZAk7psyAo&#10;AvBbVCmdYqrkXgnwb1Gl9Iypkrsmln8UdQ78Y/ScMtnJlbPpegUjlV0k6IsI9pXiUTAYGNLdptMG&#10;oCgJiTRGUScfMhWd3EmBZimq5B6qqOROCixQUaXwkN1z7iNDpSA4wMoaDspYDiXaBc1RUcnHkJYx&#10;BNMBfYvFUvO3oDtUfdIx09kUyaock4LwUPUJr/SbzRqpVNHHveJySznlCs4DuWq5xJujrFLwHoaj&#10;xaF2qjLuj8o7ho8YE/oV7IctyT1jS/IRY0ty79iS3DmmpCBDbEk+BbAl+WvHluROsiWbfTQSIy3A&#10;szgMz7T8898m1A5RA2fioFCAeFSEB8OXiwf8UoUvAUpxcUSgA5A0/AhkJhdHAiBxFaIGgsXFMbZJ&#10;XIWoUSzGxesQNUa2+EHorQ5RAxkTPwj9TZBIBisCIRM/CD3WIWqsZ8QPQp91iBoLf/4DmoKRkXSI&#10;GoNf/CB0WoeoBzREHaIeEBF1iHpARdQh6gEZUYeoB2REHaLGkTzcSnWIekBG1CHqARlRPyZqQEbU&#10;IeoAoN7vj5MvCIkyRP3daK1bM9DxQW4OS0Y7bRz3OJcPyR4zr5AXTgISEMsE49fxc6AvJo74dfyU&#10;Yth6ZqGa8aFpTEYt8dNrwzoA46rHNM7UFsXS+Ita4qfXFnJTnParEGGAeKtyYdg3yNFJsOgIhoxl&#10;FO9U6nCjXEqBsZ/x0/c36atAzJDz7bPx6iRWax2Vy6IXVTGfBGtitBcH2mptCwOt0tUYd2lURItd&#10;3OyPO++c6oE2x/3N9eUv1zc3NO6Oh4/vf745TD5v6fyvKfbfxg4JsZs7uuqH1iMuxYnvGlUc9p/u&#10;LtHE7dur3fbyP8LfD9vrG/+3i+dwW/jx/teDx/5GnPTtxV8//3qYXF/Snmm82jOc1CWXp8ZJ+27Z&#10;z8PRcXO6vzgcNRGvNl+t1guchuNxUpyLkyLyu2DSgHx1vUddOf7Jl0kbIKWEpHVgYF1EnWpfMSgT&#10;mmRo4wukzWrlLhIvaOOrowD0ldom8B5dm1y7PmJzd95NvmrFXsyNuy290DK5Zi3r4qtVSxe9WJLR&#10;aOFfapjER6fzzt0JX2iZ2LWtauMO6KarmeZPAYwaLqCXXuqDqZB7wVIoPNFN51qMdNwVRsiJjdw4&#10;SkpVSO/l1JXVcomT/hWfSEDU3TpdHhR8VKzAfziIteRlCYcaGvnIsDUKxxgauV8ouzjItthG4Rl3&#10;c3e519wxtkY+UgJgW4hsgYSaCgUQGiC3kkLpF6PPYsu3obDZLQIHdcOgaENakpxi0YqcDAgt9Vd6&#10;BO8YLT+Ind8Eqxa0CQjUHCcCAdW0cV8Yw1ico2O8iGivTrKciQSN6GcLsiY2hJv2FGfs2JLNPhrR&#10;zxYfjehn/V7pEf3EatjYoDuin4ghvHXJSvrBIyP6iT3wmE2QlfQNui8U/XSTWkI/aVJTAj8D0teB&#10;nPCYjgZ+RkEA+l4w4kHxk+OQXUXKg0sdcHJLV5CCaVukbF1YGsCBHTaPW7qClF/r66hnaFhNjIrO&#10;6amVUyrgIw8q1uX8YK2Ant7n1FsbCTzJRRwuujJ+BjA4tq+qznejpo0Km9G6mlgwXkUsuCKFb2z6&#10;iFK+jt2cWE5nKKW7x/fJUcpNv1iF24L7Na4GdqPhdKAEUl63JuSKtnNixEynMW09BUzZz8E6InNp&#10;MGU/BYhBOOUMpPRAjq82AwpVUsdhMksdX8gY6jgWg6uV+zUthgut46t+txOo0FOOwli6+Jpf08Xx&#10;l77r5gvFahlSWbKZQCp77FGaKb3MkMqiNuGCboUYK9ushFQWFQonWAq5Fwyngl08IQ19j/uztf5y&#10;VwSIo9hC4Q5DoUAqu0W/WbnrQUs6i1BlIfLk1s3FbDGH97CvrRCARayypJIPjm6BA2jgQkUl903c&#10;DVpSyV1DSQZhoank3rFUcudUVHL/BLiy0EgBV9oaS3hlSSPPWhWNfNgEfLGksd03JcSypFG6xvJ2&#10;BlmW1Em3WPGYYZYFdQKztEdMBlqW1HGHGCNagJbme4T7w8TORtSyBREbUcsmK/GEZkbdazvMAsvd&#10;xuOSxz2bmPd5GCHfUTnu2TyvX+057tkEloj3H5aK55hsKLH0evds0hScUEuahxio5SztCtZQSw/o&#10;neQiPBQ/OWg580tsFfbzUFOjFFh079X4pPjpnxh0AVdukMKUypIKfWyUsp8YUN4w/1NN0c+pcJWA&#10;jhi8sXvx03ezBybSJkcrLNJnw31ubfY1chUINOlDvy0TJ7lad0M3GsVqDw3Gq4kFX9hi0bNpyERP&#10;jUjpq0BK6aaODCl1bMhTI6XYRNb38SbDElKKvThA8cKGTtTAP82GTto5SpvX1p7K1JBStycHtztj&#10;uHORwuq2pIlDDYomvqwNUFpJE4d/FE0cXtC6xiGfgH10ee84sqBp4gsjXVMGi5b6JmDRuIUsb1UG&#10;ihZ1cZPHDXMFXdzsWhflzs24na+gjFve8KGAQyPgVjC/2Ldp6eM+iMfTFvRJMBTndWwczFgynwRD&#10;Mdj87te8zxINBXa5wjkH5eFEL7m034wOsVB1cqd03WK5cZXDxXby8dB1y7Xf81toJ/dNRScfHKZO&#10;Pj4gOAUtoPVduKibLf2u6bydEhI1dQpI9LRdt6CTZym7nWIXp6mz3UcCFj1tfC60s91HAhjFTuWw&#10;17ugU/rIik+Bjlo6JUTaLboebFA55gVEaurkPjLeSQInVV4A48bOJkiP12uYkN4IkTbZk6c4054j&#10;REqTyNNpgvgLd3J8BKgzQqQjROpDIwTEWNYOpBOvRod4RjwrQ8/HsnbaFzc5vDs7nE3evzPuSnNz&#10;aLexE1OlIkSKeR2MHUEhDSANsFAUi6BQ/OT4qC3jEU0b+PIyFawtCLVoqqCFHhhtE7If162nHp8M&#10;izEVGMUWMCw6YPe6YGBJunXcJxZtHj+97b2jSSOOw7UwSiZY1egHYm03LDRGwZrG2OvKXl2YJ9ix&#10;JiijN5pkxCpfB1aJsBtglTN/WMBTY5Xr+WYTzujsp/1mHm84jrXnc5yFioREezrn09U00r7ftaUT&#10;OnEnz+MENzEMQEi+kImHDvqBokGVui6B0YRa2FwXX/z7W29K7RLYTIDNcl180a/r4phMgPNyVXyt&#10;7y+8KTWLr1MCypirEoClv8GopEtAlgH+LChDYCbki6QUP3Lj09q+oIlbPl5yVIgIbnpFE7e7ByGL&#10;HeSG1zvILe/cU9TFLa/qwov3ZKywYyzvoQAoVS8KdNI9sdQuAUyqwSXuCdN1cctHbDf3I9VPpYgo&#10;RwP4iJNIRHULmrjpFU3c7ulCI/du5glCQI9qBwXq6C/GKgWqOEBTV8Yj3t+LVVTGo14NCYEzztzN&#10;fkVl3PRqrAqA0d+KVVTGra+PIgEt6toksOiybyleBajob8UqtU2clkkuKEeHQBQNbdwHekIUmy6N&#10;nnIn6KmajiZKw0R3Kd0JkcT0dwiqfU5ierSJkzF1bTg176RNHwgCPNTfu6IkXB+jdCD+qafqjEAU&#10;g+tTAjpHKmkzITscftcqyX1h6+TuMCVfG2DIs/J4QVgL+IybcRrjE9WXrZL8VW7GJy7BadXZPI5o&#10;J0Tb2MQCv1GSNnO06Vzz5Gb2fc3ntrak6aP2fcSDXaAe+DmPa6wMHBye2xnAxACK5OLydFZECxZx&#10;5xHnycXl6awIBBKPpylm4oMTO+FjEo8ITS4uz+sMqJt1PdngZFYPxJzrZ78OzutsuJ5MnswaqnLP&#10;geR4lCnvgzyZNWxOO9fPfkXGI2QyHvBJ6wEyEmb82hPk+bsBfTpPW9byJkkf189+HVweVj/9AAsW&#10;0Yfg6F71NG5N5D+guTh1GrNtpdMr6ek6SD68PCxEtr6POJT+Rz/Uz34dXB5WP/1geHlY6DTmt1qn&#10;pafLZ786ai3wJ8PLw0KnMUvVniDHc/16ssHlYTQVJcelyvIs+JBauacbrieTnqYJJT0BM0alD2t5&#10;2jLNGd0PRKeRb9G077jPDCFORAJWpNSdE1Hg8Wf6Fg9FHPtGnr6PoKyQq2wIxpm/pK2CyQepyuZd&#10;mkxCV4VOoBk0pKLJYqPjZyA4vKrYx/hl/PRC6Bppqgh5TfbjaB9atU3hHVHrnreB/bwmo/uGV/zn&#10;hbC89cEQDRQ/gzVdm0CBNwjFPBo1xE+vKdigcppINKetK7x+KmeOBCd7eEalecJYr0kFN9vtCmFc&#10;6WMYEikbRTvFT2+vKGWbPgzpiheHA98/CSapnvp7t6cjf+F8ulluPMz3w/UDDQSiLvwRw+Efj8d7&#10;f/Aw/ph8ub25O76FDK5me3i4f/vmzfHiane7Pf50e31x2B/3Hx5+utjfvtl/+HB9sXvzuD9cvumn&#10;3dT9dX/YX+yOx+u7j3+72t7vkMcDTxIP88WLJCdU3Mv5qQkVnDM7wzEIPivN17NZPHc2MSpTXKId&#10;GBXcnxNnCN/HqEyX2C76WILZ2TopwScuWfKlOV/5pMvpc1iV64osSKYL7+i0MvOwWaldyAxJKgLV&#10;mSq+GNVV8YVoxM8zVXwN6uG3Uqv4+tNBvUAjM1WUk1PbPfhW0lUkVHJl3PQeeysqkyvOYrO44bEp&#10;Gftyi5q45R2hkreJ2z3s4MzherH3WzcWN/zCn1lR0NVkeHqBJcMTsljsYJFPyfoo+BRdFze7GqaC&#10;T1Eaxa2eyJS8VdzyiiYe7v0aNywSvZZr4nbX+ze0ezkgBJ+iKhN8isfVSy0TfIoaEWL7tofVi8p4&#10;0KuhKvmUNY4mKtpMHMCrjyBBqHhUvdg04YHVRglXQajo2gShoicdQajoZpOEiiOYSrlCECqGNu4E&#10;PU9LQmWO46SKXqCFahrlhjY+DjwnVPKCJFTU16QgVPRRJQkVVZskVJCoyvEmCRVdG09C+jtcECom&#10;fCk4FVuS+8KW5O6wJfm4sCV5djIlR1qlhVqgw9vSyLLt2ewj4ImNOmk51fZ0IIitknz2ZPZopFVa&#10;IsSmVb6C2JDQOjwPtMcgNiSwHmBBFRUc0CZ4+5B2NwXyWCAtvAEJxp3nEmpFSiNxFeUfHPeLkUDi&#10;EcLIQNDBVWcBsLGIDQmoUw2oM47a3cGe8AZiQ8KsDcSGhFkbiA3p34AsWcTGwMOh0waxMaBOgpMT&#10;Opf5AcmNg9F1YmM5oE6Co3ViY0CdNBAb0tMNxIYE1OsHpAypkxDbmKF65DGz0pA6CZ3GJFT7gfQ0&#10;TUMpWg1iQ3q6gdiQnqaSP/cEdTyvpKfrxMaQOgmdTlBibiVJnTQQG9LTZWLD56bv4CmwbnY8hbfw&#10;iYcI0Kc3XJWnIC0wMMasd3kEUONngLDxXodUhYFA8nNSFV3+idGh8UHx0z+QZuB4YEXIa7IfR5f/&#10;QFNFqKVNTU1qsYB/WMWYfmhV/OKFEusXbRg/gy29KW0LBAPYBvcWwPTaipXwRqpJBV32A8Pw94AG&#10;RkzsWPwUwVJ5YqALa1LBy3a7QqQjFViWCGOr4p4o1aQrjWdvAZhkpB+2dxdXe9SIPZxhikd//vyA&#10;f2FofLo/XH+8ekDecpOBu/2fPz3sXwL9gMGW1XO4a0+fmn7AJa7LJaY2Li2jnqPzU6zTMd1UxQFL&#10;+YIOHPQQ4vk56YeMWOCruK+kHzJdsHRaZeroEYdjI66bqeLgh66KL6oj/ZCpgkNOrVLxNmSikxS2&#10;OZcLJ+A9JoUTQIowuKAfHP6UNUocP6OCp1Swlp6nKOJGVyFdYqmTokgY5I3iVlexZkE+qFYXx87o&#10;urjZ1WDAe/nUegWa57hFAvmzHgrqQdHEba7vyBbEg9o/YvSZ3SlggJTmzWoyvKjl0Pex0/GF6Zlq&#10;RGCtdZLyI6zUMkE/qHEq6YfV3J1Lk3dT0A8GyM89oNcS0BIt9VOn7wQBYWjjLtBBfkFAGGbjPtA5&#10;T0FA6NokAeHMW6QM+BjQ40MSELo27gW9zoEmjckL+gtEEBD6qBIEhKGNJ/5+vlLi7VsIiATyZ4NU&#10;EBAm4Ck4CFuSv35tSe4OW5J7xJbk2cmW5KPDluSusSX5GLElea4yJbHeOEWjLckHiy3Z7CPaepLG&#10;gq2z2Ue0q6pRZ7OPRjKiBZC3azywGGw8sRx5g6OjiFAgJAYgL4HIgNaqCDXwLq4dcUXa44I6g9ew&#10;35eLI2RIXMUssYzn4hixJK4iloODZuqA/IBOqAPygzqMOiA/oBTqgPyQVAh9NioNpH9pskpGMioN&#10;Bh4OLjYAeenjhkoD6eUGQF76maaQrg+qp5GWeGDUAflBPUYdkB+QCnVAfkAq1CsNhqRC6LQByEtP&#10;NwDy0tMNgLz0dAMgLz3dAMhLT5crDZ4MLvcP+2PC5TaEGDKTLYR5DYZZTNYRZ42fHFBGKrXAT5/2&#10;nxDkdrNfHQN27U4kTmxw/OQNr2wtDxaIeSZqiJ9eU7AlMrNlg8A9+GWn3nRvqppUU7sCyF1pV4Sv&#10;bZMGqYpN0WyKGOQFyxJBKiWyaM346a0apWRkwXAjyP3jgdxYJWQgt5szPjXIjTsLZ1i/uzCky2Px&#10;/xSLHORme+xRJRAi9TlBbpdQxz32PsdxO8BtaS0ZkdvMWOMe+9sd5u8C5o6QeW4sTBqTSVWwlV5N&#10;SUo1vIC5dUiZAxe6Lg5a6Lo4YBHh96yPAupWQHOOUiT4PdckIYoSiClAbn03sAC59f5xu+sblQXI&#10;rSqTILe6h1qA3GpE/HZ77PV97GKPfSPEbWjjkd8Kcav7/78N4lb3sfPo1+lDucfenW1U3MeOSVca&#10;vQYozceAHrnfBHGr+9i/C+LOxucIcbcAg+MxRi1WouVFGjU2GM4Hji0p3x+YaKK8Y4kZ6dLPQT9e&#10;hlnw+Qhxt/hohLgBlUtALICAEWrIAXQJfI4Q9588WEhLQBgr7Psf7JtvOExHAp8jxF02q9w3P0Lc&#10;RSsNjhz6jSHuH3RHeA1Q9giPmyHWsFQJIJ72DQfw1muqCHlc036cV1RruEem7Mf5pz0hXG43PHSu&#10;pU1gUC1k15ugsqs67gm3VYVN/5Xd3gHirjwxQtz2E6OUbYcAS4/7uMOBLZPDHpuqQSp/3h3wB3Zc&#10;//Ns8njY3r87O/790/awO5u8jnP5MffPIG7Hgzw1xI2rAtfdGvuYwLR0s24ZbnAuQ9yz9XNC3H23&#10;wEWjACnc/JRDuxzx0DEKjvf5DZglXXzlpqMnfNXmdoaWVPEFm66K7xlzkFlJVRvehAyZVp2qqm+B&#10;uB0uWGrX/2fvW5vbyJFs/wpDH/fDmPVksWO9EXP77kxsxOyNjm3/AVlWW4qVRS0ptz376+9JPKoy&#10;KwFUiSrSD2JiYyk3wawCkMBBnnxAhHLH41B1LLeaQ9q4+5ePx8eKYO6wNlCYSy8pGrYrKO54//jA&#10;RwlNQXFHB/4Iijsui6t8hJbm+h7V0Zfy230wrJpACrTphz1KJAuKu4/T1cJmjXs4jlsJExR3VCEE&#10;xW13kZDGC4q7aHAhezANQnDcCWlc6+0GF3IMyDhuVEQxofS6o2IKTGhwUBrfchLvxucgQZnzXScu&#10;TZLc0VQUWUjGR9Ornh4Vx+0vNNDS+CzEd2oRxx1fCEeR3KZOT0jfjiG5+6hw1VNBctvJCmmICOKO&#10;464oJJMkL0Vx/nRLPhfplhyE0y35uki35Esj3ZKvjnRLvkCSLXME9xziNtPbc0YpTW/z0zOKTg/A&#10;ndTPpar0g1SZGz8uqdHJ+HEZEYpDEkXyxuPHJf2NnYeae0N+iv7GpkLN4/HjssAE9gtqbrbkEG08&#10;ju72ffVBRPp1JCE6I35clpdwVMm7ngpST8B+xAOdp+PHR9T3jIIucn5nxI+PZthNcSJ+XM7xDHJd&#10;OjlmxI/LeZ4RPy4LicyIH5czPSN+XM70dPw4imTxmZ4m18fV9p1292GXSpdGJWNmxI/LmZ4RPy5n&#10;ekb8uJzpGfHjcqbD5Dp3BY1KxtDpy+wwYk3bzWCB+ix20mMB5z5sdvg+GBLb53r4b/2nZbQdj4m9&#10;I0XVulZ+r/Mi/KcTZffbdCPH1KYf56Y6za26EOmJRvad0o+zRPTEe5uZTrex2jAxlLbRRGi0fesF&#10;w81t+GTU+eF20YlWbtuxfF1UFuUBY1FMyPKMfXpmfo6gdNlHDFwOSv/xgtJhSCrG3pwsl2bsu7Yb&#10;btJdrzsfD+TrvhfFugFNbyqvNO1ClVeI9CpgYpjo9yHyiIfn+uhJXJM+asW5y2K9qUwlkYA0TmAS&#10;1aslYd/rKUf0s4Z/IPhe3MLxF4FqaZwlMMHFQVmcIWjaxlBxWpZkB4KCOC0QHyxB1yets1HllUSA&#10;mGDt0zLlHKRk8rlQMrGJzbT40F9+EvVWkDtuqGMlOs2bT1l86DlvbnEzbvHBb8GbT1l8gHLePGTx&#10;YSDQh1cc9midUDU+qBw9azjN2UOVHa/esT18Lc9edAM9oe7EaYiehVZ99UsvxH+6KAf7ULsIojg/&#10;ejMvIt8sfxkebCwGhYcmcnVpPCzW1bZwB8FiW+EqFAdTYUAkbLSmzKuytCLAIwDRVFoPwZgExLow&#10;PqUzAiI5sULv9S0BMTpYGRCJQvBKmwFxHiB6myoOiBbqZgKiF+dRzH8eAYhjURkQLwMQcQBTgGh8&#10;CYsDYrnebt1tjAjtKirEJhiLrAdEfN9biLg0xO8tCwCie1LYQvQ3u3TGLuYuKQmIVbOmWpMFioiP&#10;LElpnQDClCSs6sFCXG+7JiJJWIjujjEtLQiI6q2EhVhtTT1NLUtbiEoQtxDjg5UBMQOiMTuvn+/o&#10;0kdaJ8ZCDEfnOzvMA10cECFlhoVoW8FxZw/RHgj9pwRE71r13/pPYbuORWVAvAhA3EIxFSB2pFaL&#10;AyLFLVMiK9S76NYN7socASKnTKuF7sp8iYXoLNYBNiUgvsBCVJIEIM6lTD0gKmlBQFStJCBW1tpU&#10;rTQgqiYcEH2oYadaZUDMgCgBEUpPlKmlZwfEE7Bj1Ajs5fC1RKfCJeeM4WnUylOmE80cZeof6oX4&#10;z+Cb+S8zIF4GIII8VIBonGmLA2LTrCsUCzWAuKm2JWLhpYUoALFe0kLUuzez2OJ7/DcGRBP3D3tT&#10;vT0HRFM4Kej6y4AYLFxBEYm9tZ59iF/B89pFKaNGl/MhnhMQ01AH/gWHFrueplyIY0kZDy8DD7Hn&#10;j/EQR/1TGIibct34SMd2UzYI0ZV4iKiVnjFF4+UYU53cKlyIKC9HqV+wlc37TBmIWtqYMdWS+B48&#10;ROdoSYIxbbrIe4XwUMsSeLgpGnJH6jdTBqIWJAzE6GBlAzEbiMJAhCKRgQiVe1VMDZYOBnbC8qNn&#10;odVETI3FQ7sGpvBwzKpmPLwMPMRervDQINHi9mGH7Z2SE6G3RbtuG3tZ8VAUgmIvezxsc0jN9xlj&#10;mkNqXIU24L/Z/neHFdlYVrFzSI3JM7AeREeYJmNMvRm2EGE6RjHPdkoP4pyMGpVKkgHxMgARWqsA&#10;8SS33cI8RJ4FLDMCxKbG5bcmckcA4pB0sWxIjaIcuYEYjxI5mjBNh9S81IOopHEDcWbSxQtCatRg&#10;cQMxPljZQIRiZ0DUgPjKkJpZBuLLPIhp2LRHG1XBMAPiZQAiWAQFiCbKcGkLsSxR9L8FxhAg1ttW&#10;AWKD/wZlpOvfK+DlYoTpVu3wHA7xWiXxpTYzOhZhigAgk3GhZY3ZUi0HK7r3WKGPJgFRywlxpVpW&#10;AAq1KE6V+vppWtSYKtVyOBDGhykDYQZCzpRCj4gohcLFiVIUq4NzIhFJAy8f7RNpnpSehEYTNCnp&#10;J1rZBTDBk/bv5S3LjIKXgYLYVxUKGthYHgVRO5cuwoZKFjWCTFE8SPgN23XVoyAiT5dDQWVWcRT0&#10;bCTKzyS8hlRrlGJUt0qWQkElh6Mg+gjMDckJoqCSxVHQRdDoVxIo6C4v0t1TKKi6xlEwPkwZBaHQ&#10;2RzszUHoo0HBlLuwB64YPQrf3gwUxJOmUdA2svo/AYL9a2UQvKgK8lvsmAoEzXa4OAjWRVG5WOmi&#10;rprNGARR3JtyDI0tWNdLBpPqMiwcBv21dKh1l4DBomg7m3+vpY2BUEviQEj9tKVttCQBhS67QksL&#10;QGGhZXEsxHia4Bkta4yFAUEcDOODlcEwgyE3CUmRCA2hcnGbsL/RJIaGxSyj0DyL8NAs4SjUWTy0&#10;ayDayMJv/2IZDy8LD7EfKjw8ST2astlSGXtrFFaIpLFHMOYr5Hi41JUqJttQY0UID3UUpfAVvgAP&#10;taSj8NAFk2ppHA+9r1D3UeAhfHzhuxKOxEP9UhkPMx6G8BCacj48NCf5KNQ5ltTqbrRVBsRLvmJs&#10;i1OcAsST1KMpN12L/zlAhLWIasKCJc0GIl1CMPgVPTGpjToOiD7bcAIQs4Ho1PxdzjYEp3uOiqXf&#10;wkBMA2I2EB8e4aIl6u/w9Nvellh5v/vwz9/2+crN1f2Ht1eI2Qzg4UnK0ZTbTblpYY/gHF1U67az&#10;l5kMBuIG6fmOL8WtY8t5DQt71wMPi+H2ob3c7m5l7x7grbh9uCkrW3VbCxvTpVoQNw/Ry9YUZ9OC&#10;BBiWyD9BSI8WxsHQW4daFrcO/R1uWpayDrUgzpbGhypbh9k6FNYhFInYUqhc3Dq0B2IYalG2lM4u&#10;GNg0DUrr22wq6aQJZx3aRTBhHfZvlunSS6JLTXKfsg5PUoumWtddOaBh1Y7RsN5sfAwNnAb4E7Yj&#10;tPbVxUpxDd7ILcjB0FhXdyuf+BhOvMeNqyb0RYsaQ6GWw6EwLkcgoStCo2VxJCQiWL8PR0GMouFI&#10;tZwxCmo5HASjQ5QxMGMgx0CoEUEg9C0Ogd5+iyEgyZgEQNdIgZYHL15lzWr/BPz5t/ICcgTpJUSQ&#10;1msYPGP0sy7opYNnsIfWLXh6c2wrt7gWyBWF7mt1l22faY+w/eXgrwABnMA/Y1DdrWwMdcwWxNsW&#10;1hjUwsYIqCVxBETkbGWtQS1JYqAtPKOljTEw0D8Ogj4FQgsag2BAEEfB6EBlFMwoyFGQ9IhgEBoX&#10;h0EojT3exnCwcHkSvp1HJv/psufpWRh+Ff0pm1kPoF0CE0jYv5iXkKHwMqAQ+7iCwpMUnamqTYuc&#10;BAeFXa0MQWDE9wyFcQDLUIiNps+aVHU++eki32l49c5m1cZvsf8J7jRcCAotyGUofNiv/rx+AD28&#10;7hBq704Qh93D/Ye/3T880Gljv/v8+MEc9+9urz/8u/v7+fr+wf5t0D97CG8Ph/vHj7/fXT/d4pDm&#10;jD34SK2HEAaLgsKTlJtBbe4CZUgdFG6atbYKG8omNCkVZUk5hvbU+GpStNgal6fYktneHTV2uIew&#10;QA6+vXZJC3spFDaou0pXQWlJx1qFqn/HWoVKULYK+4tucUthLr12tdq/vdpfrd6/vXpvqRa6191d&#10;BUx/mtJr0OwlrEIsrEl6lFZRtgozFN7sd4fdH89/udl9erP744/7m9s3X3b7D29Q13pt/nra727S&#10;UIjdV0HhSQrNVBsUXqMLzqDdMACbphzf3VQ2mwEKFyVI1Q7PHYQzoTAOYN8SCn3sqIbVjIZNU7kq&#10;DoPTN4eOnil0dCE0tDjnT8WesvSfniOdhYbW75g50hw6GjcM4XtSaHiSgjPVtuvWzstdlCjRrdEw&#10;c6TMXvWZFNrLl92FYIUYwMnTCGr3rcHTZig0oWawZolDY0btObIoMkdqmMvD/uP7X6cJzodHsqbp&#10;XGu8q4L8nCkiG4YLGIawHxQUmiiqpSNnakSerDfYxo1hiIT7ABT2dzZ9h5Ez36e7sDcMVXDQsYah&#10;EpRp0kyTPq/IW3W1QgI2/v8smhRqs0DwzIIew2wY5pzCKZoUDINCw5MUnamrbVNsLKGBqMx2m0bD&#10;RT2Gaoc/gib9PtHQuh5V/zIUZsMwG4Y7E9z6TDdq5TjSDIVTUIiTl4LCk5SbqVF/bb2xB70YFA5x&#10;pM1CGYVxw4mjId1zWxu3BCffZPDMPCjcNuaiCy3smKyKkkYh+GovpEk936pfC0eTPgI0PlaYtb5V&#10;+IVyVgX4jlyauy/N7bMqoHGhrAprpHlHYDypwm0X43y/scfQNrPaPZEwMZF6IV/MPycnVVxEUgVt&#10;YgoMTbTJ4ixpty6LDhBkWNKm7LRdWNF19jaSdCkwtHZT8qam8O4ukbBPLlSSuLdqJhLGhWEp9qDz&#10;EiRUb8XtwnlIGBmoDIOH55HHLd/gOxFGinMf+NEIDFoDbRoGIYQ2iikYtM2WgEH5YhkGL6rIDCV7&#10;KRg0bNvSMNiscV99B3QxMNiiJrdKs2cJFV27YM01HWKpDEKz3OIG4bwQ0sLdKmEL3HNp0iLscVBF&#10;twoc7JqNqbqm3k1bhEpQEAeVIG4RRnI8FA4qIdkczOag4SFH6RRYBSFzUMJN3By0jhRb8iNq5/lU&#10;fHWlhIcxUW7GqG5UlnwxLyCbg5dhDgKYxjhYmcPa4jiIYprrzmdTdJsQDg7ZFMuagwomFA5OEKPz&#10;cHCmORhPURQw+AJiVPUvCIOqj8fAoBKSYTDDYBAGw6yoRJspGJw0B+1+ks3BnF//qqTCAnqkYPAk&#10;pWawq2+2naXgUYFb1xxFbsUAg7jY12y4OLydOr+eWNFKxZtIVvRFMKiFSWtwJgyiQClZg1rai63B&#10;EncthgQdAYP6bTIMZhgMwSA05fXW4EwYtFo5YejNqlDqN51sDV4WK4odWsHgScrMIH9wW3YuhaIq&#10;OnURBS6f6G+iMJ6xxcrMbJTz7IXWYLGubeVRLenlzsH1prIX92phR1qDWtCR1qAWpEjRbA1m52Da&#10;OQgler1zkISQ+yRNZBaumHG2BrM1+DprEDuvgsGTlJjp6u22sRxGuUYNbl/+w5fgpjvrwZjcQPlh&#10;Ny7jGrT3tuOmBr15s2gUpDia291bhZbcJIzL4kjoA1K0LG4RogA5/H6h9+JA6H2NWha3B+OyOBY6&#10;vlaL4hYhbvVFgGrotTgaupI8WpSwC6t6ay/t0EPPzyAmSPVuFRDGx55ahV+M2Iw+rIhs3oAkPvJ2&#10;fkJdxI47KYmPu52doCQ+8PEO8pE30xOUxUc+KgsutOHdzfyEZJV84KOziNC1QZZ5YlAWH/eocsEA&#10;myOLj3xc6Us++mFtKPnIx5diyYc+IomPuw9X07oF/9GMDlZ84MvN1pAzAWGzRr7iI++vWgsI40Mf&#10;VQlU7GDvX5c47IeWEPbqoVlUVys++hXdzh4Wxkc/vopg4Q/PjEvDCWhoFl/dNZ+Ceo3yLcF3q8dT&#10;ENaOms9BQhqfg/iGCM/20IVET/kkxLfqWsxCdEprPgtxDMH1ZezdisJe+66AsuGzEJfW8FmIL4SG&#10;z0Icd+k00e/98TXa8FlISOOzED8SNHwWkkW2Gz4R6ZZ8LtIt+XQkW7Z8RtIt+aSkW/J5SbfkU5Nu&#10;yWcn3ZJPULrl7DlqZ88R3Z3WK1v66bPnCMfSmTKpYP+8p1M945ktZ88R2aQzZc6eI6opMlPm7Dmi&#10;zOyZMmfPUTd7jij+f97TKURyZsvkHIH+/vjBVbq9ppK3xhhGASX334ZSSti1DGO/O1Ai6Tv0KenC&#10;wNbFm+N1qbkxC/FMVaip6URzaAs19wyGbm79BE/uZaAI1NxkKYakYyfjL4M5pubGfRdsXojmZJRQ&#10;e0TBYnSCPyjlD1xvYVnEflDJH7j+9pSN6jBOZ7wHhetxEe+yjavzI1S4PtvbcoN9kPNL9gB1Gif+&#10;WB9GM+w6bQN2g0+Qc0wne/OE6CyDoeKdptO7+UG009gNxQ9cp/sb5NSwYlPkP6CzOD0Bp+1Ip7E3&#10;ih94vY7ONCriih+4TvdlKvUryZmmc7N5pXin5UxXrtO9e0s/Qc40HX/pCTjfxjotZ5pOuOYH8U7L&#10;ma5dp/v4S/1KcqZr12kcRCOvhD2VDysdRc0rRdc0tlb+Azpt0g9wnIw9Qc40HSjND6KdRrSeeILr&#10;dCPU264Lt7nub29eXF+HAB/pI24/GCKCbAgrfYu3tDGJeNbwvfdNinYTqY8toBjSJqJrXat+7/JP&#10;8p/2iXSYhCzspXa8/bf+07bCYFErP2T+S//pGllRaUnoGkmaaGQlpR9HrM7kOzmMmOqeHYP082YN&#10;un3xifmzjSYIfvs4LNHkvJgXn7iI2o0BjKWUKD+cfqX6ufWfdo4d/DQTrezLW+oC6u5l+E+hL1Ot&#10;3DSnn+jUeKKPbklMjJdvlR4vt6QnZnG88O0IYEjo+gJzaOmvNKAt6PPh+e+3u0+0Xz3u6OoZzBgN&#10;Xy7N+Mc9HYHfUDz3+92Hf/62d//4cniy98zgj9XXTw+Ph1/Q5u3V3fPz0y9v3hxu7m4/XR/+8un+&#10;9aUZ6XCnHCpGSZaOMi9xk1uNdWF25u0aHhXzmOtfBo8KErKcR6Wii2zsyn5VdF2cP+HWj7/2E2dA&#10;o5tDBVwAcW/5xGVxq6enYpQsdH2QBSJxhkelsfea6vfCrM2QxS1RT3qr18JpphcVp+m4ARoVRZvy&#10;IGueR8UT++q9cKEZEzbPo+I9DloYH/zSpLGF3ASEF0MH8ExiXbUwPvqWyAsK48Nv+FstiQ++1Zyg&#10;JD76YUmEYf2bx1lq4VOJjpbwqUT5cxhfwyPjsvjIR4l9OkH1rx9VCeFSicvi4x7VVeFUifuN+MhH&#10;ZR3hVum9PUonKq73YT5f+FTiGw422GFQI5L4uPectH4nrvHRwRIOFbvIQsuHjMZ+ruPC+MhTq7De&#10;k0HZC4uqhHCnWM9G6M2EOyUuTOi98UEHhfHRjy4i4UzpXTNqAshI7bsZX97CmZKQxmcgvu0IZ0oN&#10;bAhvh8KZEt8OhTMlIY2rf3ynFs6UeE+FM8VqUWiDJVOwH96END4LcQeZ8KRYSA0pCGjI4aFx5IVZ&#10;wpoZUA1JEw6UuEur5eee+LJq+SwkpPGlEF/xdOobhreuI8ERZKP0zeKbUctnIX4oE76S+AkvO0oe&#10;rt9e/cubVdJJRLeL9FOTbslnJ92S43S6JV8p6ZZ8sSRbfs+OEl6noeNrJ92j2XNE0d3zZrObPUfd&#10;7DnqZs/RloN7su9bvq2lW/KdLd2Sb27plrPnaDt7jraz52g7e47oHq15807XjMxriRC8+U2TswSu&#10;aKZ7EHs2Z7/xAuBM4+UPx64d2zzKrYPe4tIxtyTd86janSDJfkwbNY86E0ZOHcwINTcHPiLLxpfK&#10;jFw6jvZMuAfh/OZvT1a0GZx4d6VLhy61Mz+Id1i6dKbdgxvp0pl2D8Ixzvvg+NmEexCFXcUPXKfj&#10;7sGRS2faPThy6Uy7B+E0F6/kJjruHhy5dKbdg0AG/gSyG2niYBxa4kzpEnJbxQ/cTMfdg8AJ8QOn&#10;27DzYk+QMz3tHgRq8CdMuwcBHuIHrtOIcIu8EjBE/MB1Ou4eBJSIH7hOx92DWznT0+7B7ch55/av&#10;uHtwK2d62j0ImOF9ICuIVEO6B/ndVUAb8QPXaVgysWGVM022jHlCdCMD9vAnON/GO9gjsSfImSaL&#10;hJ7QRmeakEg8wvUaZkXkEQVIZvEL122YDuwXdltewI1qOzS4Sa3HyHtT/FsO30vPkm+X9jI6P8+E&#10;s861mulG9W/m38d/Oo8XjjSYmClvpFXytCgiQyBqopGVlB4Gt3umG3m/n5ts3y3/abvnXYjpRvad&#10;JsbAgffEqLvhTA+CbTQxy/alev+875f/tP2zjSY8fvZx/Z7pJfhPpwh28tJj7sag34m8CP/pBt2+&#10;FTYJuw79t/5TTM2Er9XN8kQrpzCW7MeK90/yn/aJDp+mWtnhmniiiwqZauVkpUfCe4rTSuNWPR6c&#10;GlXXamKy3W40oTd+z5LvheHNnuLrx5u7He64er5a2T9/fca/oPefn/b3H+9wB5bFpsfdXz8/774H&#10;TzHMTOUpNhO7tKe4KqrtBmvMwMqmRTkyc0jgnuIh9w5peP4IcUZPMRQba4jzNDie9AZznDDllIJ3&#10;AWlZOLjMkIWdoW/lXFNaFE40faM4x8wZBOd906I4eRAnvzlxEBVFKDC8Vty3y/kC4ym6C+VG8qGP&#10;ewxU6p3uobjQPe5lEV5icksFJPFxjzp/EFErhyEsiw981CuFYNtBVnTgCQzFwAfTJ4WXOKpawksc&#10;di8KF7Ed0NBoiby7iCSu7d7ToMddeIiNxoTcPSLvzjtBAsJmDTwsejakzj+jhdEBox/56CyK1Dvv&#10;OgoI4yofVS/hJrZ7Umj0hZs4npImcu8S0rjmW7dLaAqEr9g6cYLvxqcg7lsUyXfxd6PjWz8Hdt5D&#10;7ya8xQlpfBLiG6JIvotPKcUtD+8WzWwmE2loFtU24S+2XQj2dLwBhXezY5LvvP9OK6/wF8f9d8Jf&#10;7P13AWl8FpIsvXAZp1vyuUi35NORbsnXRboln5R0S7460i35JpVsKfzI6ZYcndMtZ88R2J1BvdMy&#10;Z88RGTT9kknLnD1Hwrmcljl7jujEO+89sQrmtpw9R5eWiAcjdKa3CXQrJwkx9sRDeqNDsezYZnhz&#10;qD41j7KW4GZ5c2g1NfcGs5YumV0oLDUXfCXndUeJdNBFah4laUeJdI6sSXibRql0094mRLPw7k57&#10;m7AfiR+4HieS0SSnO+1tArPMn+D4ooS3CZuU+IGb4ri3CRyP+IGb5J6+U7OMLUv8wHUa51bGS/N5&#10;RkyM+IGb6Li3CRsY/4GjvxLJaCOf67S3CduZeILrdNzbhF1N/MB1Ou5tGifUuU4nktHkTDs2L5WM&#10;Jmd6RjKanOkZyWhypqeT0ZCIzEdp2ts08r462nGUjLaUj8PN4eDDsLwpARY2nn7uh+8lv+q4x35h&#10;+G/9p5XmWk3w6I4TxR6WYjtdEthUK/v+flf2r+M/HTmMcwY6mX6e213SjRb0Odh3mhgq2zu8Wmqk&#10;bKMJWtg+boJhdrCyqA8gPTVQKJoaKE6qh2ThohWUNdXK+wDSstwym3ii0z6oauqJTpMnxsutiomx&#10;d60yb7+/vVpdxj0igEXF27ekcEvz9nXbtiXFVWIRFW1Xoog6PYbx9vgv+NrUzCvogkmr9a/j7UEr&#10;UiaVXWmckeemT58kYVYtb8VNU0+UaFncLHWEqG7ELVLPtetW2GR6K8/xtLoRzj59I08t6VacKHD0&#10;uG6E6R9EOapdt5K2JwLM1UDRrt0LcpxjoBUfdZOyoQXxIXdMaEAQH/Jo5wRjb1oFNWHWmFMgW9/B&#10;uCw+6FFVIKujl0WMdqCDfMg9N66b0YFhQpKg6z03HpDExz3aP0HZU6vwJArKPi6MD7zV45BqCdY+&#10;qhGStfeJEEq9RGJXVE8la++TeJQwwdp7j5AeWkHbe8Y40IzPgPdUBZpx1U9IE/tNdGUL3t7zz4GH&#10;Cu03oxvSWsHbx2dU5ng5NjvwUL4G4tIEbx/fpAVvH1ddkeWVkMZnwbPZuguCt09I4yshjkaCt0/y&#10;iiLVK91S7kXtGv/DftT4irZDtrNI+ErKpOMt25USMgWNn5bJV0e6JZ+adEu+RtIt+QSlW/KVkm7J&#10;sSLdcvYciXSwpEwyG+bNkUgKS8ucPUeXxuTP55OxxjmDg1nCeTnOJ2Oh8+aYAGoe5ZNBCPHmjnUz&#10;wGZJHvoWhCOijj5CDpY8bw7VJulRnhHrnjeH1lLzOJ884mJ9X/3JXxGfI659Bp8sGbppPnnEt09n&#10;L8Ds5l2e5pNHnLtjfBJ88oh1p7gKGtU4nzxi3aezF0as+3T2AvYO3mk6U5lXis40thD+gxl8suRi&#10;Z/DJcqYpaoFeqecUlS6NWPfp4mYAd9EH1+k4nzxi3af55BHrPs0nj1j3MJ/8avIWHTd1vmz/B3JW&#10;0K3WmMezhu8l/0lSMCMTXKMjs6YIVyvLb1v+Qf7Tvpjj2NLkmeNSJxrZjWnicbZ7aUmzxsA+7Wx8&#10;qxvLdO9mkrJWFiYxRVi6Lc8elqExftr8p+DLJ1q5SZ54oiNSpyhSN83pkXB6jAen+uhaTRCprlW/&#10;duwIYEhyAPSPFwANY1URqeaktDSR2nSoXE4J1bSdbsotLqKKE6m4u9kfp85BpHZ1pKY6twzidjC3&#10;3EABR2ruc6ttHpPqmThXU2ywabmxFhfFDTVPyipRmJDenoqTsoLSACsTLNwvyFRLVYTYFlQBHh5p&#10;iDj1UqJMVpTuUsHPNu2EE+GCSo2ScASnwyBEuydGnVoFezdr1AWVGmUaRfhzVBleSqbGNVQFP1sY&#10;4wMqmNT47QHHMKnRiw0EkxodrBGTGrtGQzCpUY2QTGr8Gg1gb684UT0VRGr8bglRIytBy/Ldpi/r&#10;o5aQCIBO0LJc9RPSxrofpv8lkRoftnmbjgiAjo+bIFLju6EkUuN3cvAtPyGNz0L8BphjiNT4qhJE&#10;ahyOBItauguN9d4YDIDWK17wp0UUKelI2y+FJN2WydM5xYlEIa30eHJwTrYkM3XeHGXydM4c5TJb&#10;sVGCMTg3EFmSctaYjRPH2Dw4nTVFHI+o1ynieBTmPEkcy8BIR61F6cQx6er76i0dRfaNSNcZxLGk&#10;1WcQx5JYn0EcS2p9mjjGniMmzHUa7n1LRKhOj0jXaeJ4HOrsJrmPt9RPkKTrDOJYzvMM4nhEurpO&#10;W4sXa0O/knSfzCCO5UzPII7lTM8gjuVMT5e9GYU6TxPHo1DnaeJ4VGYqTBxzR9Co0NSMQGQ50+FA&#10;ZDuBr6idQgRa/AoKR6/1Ye5T1LTfbzwR6T8d0W11LxPYkyS+G6j0cNpG0LwUjWr5ZBycpxvBc5dq&#10;5AnstCjnDoBDLCXLE9jpJ1IuJhg6ay5A0702+U/hpZh4oiew0+9Fp1I8cWIkXKuJQXVrZ2J+XKve&#10;B+b75j/dyrEj0a9D+y2GJNPcPxzNTbqvaO6OlsvSNHe3KQtKyoVGl+uq2/qAJH8hhKEUbLhw0dHd&#10;EHbJvorlNmSMkcSpOk6zGtbsbmV1mTcSbIcPkFOiONlBjK2WEyS3lRysqN7+9JVCtCzONYW7xjlW&#10;T0loOZxlCsvhlnN0iAStnbSvR8x2IoBMENxpmXLsUzL5HCiZ2LdmWmToLz+x2905bpGh07z5lEWG&#10;nvPmUxYZOH7efMoig8XDm4csstef3jAiOL1B3+hRw+nMooYDM7esh28ltjhk9Kvff+k/xdGtN2T8&#10;t/6TP9BqfxSv5Vt5ATcPu8Ot3X8mMe2we7j/QBcdUacP+4/vf33Yr/68fkBu2LpD8KXrsGiWr0P6&#10;LopcUSi9Aj9zJlsa/LZd0+EcZ8GvxG1IJiVnyJXh4Lel0pbnBD8br/B68NNy+MbbuwxmgZ+W9ULw&#10;265NLoOWcxT4aTEZ/HCQy+BnbB66247MMIAfFOU7Aj+rthn8rDVjb91b7Xcot4jZ+vN2jz9QlvF/&#10;r1Zf9tdPb68O//P5+mIyRYk/HoOfjW9bGvyK9XZbu4Md8kC32vSr+0xRJMssh36WOeHAFjD99NYu&#10;TT+Kl/iy0qKk+XG30nIE+hm/ekhOyPTTssbop99HmH6z0U/LCZh++nUy+mX0M/Yk7oAl9IMavR79&#10;7PnYn329LeY/rVFHDyIGKR3Ua606q7YZ/TL64UzmQO23/er+w9urmsL1FPoZ1+vi6IfKCMWAflWf&#10;idkTnwz9GsDfUraf3toD6GcXEofI49BPyzke/bSsF6Kfu0hXyxnbfnqIAuinxWT0y+gXQD8oyits&#10;v6XRz6ptRr+MfgH0g7Ip9CsJeBZHv6psC4RrWeZzXa8V81kT5JkqQcWSzCcQF93hwBZAP23YSPTb&#10;lpTLoEW91PaLyTnS9lNdO9L2U3IC6KeHKKNfRj+BftDiszCf/hCdbT8a/rvb6w///vjBbHLP1/cP&#10;9m+D9//2r29oHz88/bbP6BdAPyisQj9TYmNx9KsreP6wO2PHAO9ZN7Z+AfP7cfRbkvlUW3tGPxZi&#10;YxhdNUQZ/b4+uuBdxGG7kjFAe7PZ7w6rr3D4WWYt+/16vx+BUka/HPTy/KPc7EZZHQr9TOjz4ujX&#10;NOvK3RVbAAfxD2uT9cwnlQr0tt+C6Adf/KttP1/FUIl6oe0XlfNy289neKtXOs7806OUATAD4POK&#10;IhevVjZGApdU7q9W799evbcriqIh3RGB/lwq8MXlMHjXh3f5+c+XRH1iWeGwnV1/2fz7+Pvd9dNt&#10;wPzDdqkA0CDT4gDYttWWSnga82/T1AoAUXC5B8AFwz5t+tHryE9TpALkp4mH5aJeCIBROUcDoH6l&#10;4wBQy8kAmAHwxQAINXq9BWg3iTQA0oOwk0w49jIAPmb+8/ZwuH+MAiDCIBQAnuSOkGKz2bRObYtt&#10;uy2SALigBai39iP4Txf5mQFwbEzjyNJnK6p8On5UyHl/KOxsNu14Ce8fP+9vEQCcFf6SAfCX/e6z&#10;c/plB+CnN7s//ri/uX3zZbf/8AapBWvz19N+d5MGQOiRAsCT1HYtuu26dexGAVMQdRV/HAp0dta7&#10;jhHBau4RIif+Xf3Lm1UaJ3nYUbqltL5z1jsMovgFFmfMescaID/pkNfOk9DNokdoxvCtpDZdZEva&#10;/HPbyIT5h7NZ5j9z+EvC/IOmavQ7ScmXcr1GpjssL8N/gupMot+C/Kd2bR1h/tmgTS1K7sCTiX8L&#10;OgDDtVqOIz91v3AoGjDb1vrWwJ6DPwlwojUaL7XmS0a/XPPF1j779Rk+YyDM56f9/cc7eJFtFaTH&#10;3V8/fxc1X6jmvLL9TlLzpcStHmvUYLXoVxea/GTBn0tWPNP5CgH001XBuA3iL7zQosbop+UI28/Z&#10;kFqO9P6Vdbh6mkr8c+bzcOOHQD9XhF2/k0r8U3IC6KfFZPTL6BdIfYCinNj2cwYibg8BFz+R02fV&#10;dqKRt0i9HZornj38x+Ph7dW2qKk+87P5R91sqD7mnn/znn/zw5X7pPrZFv3+6/bmGZeCPtyuKnv3&#10;WTj4ZfW4+/UO7W7/ut/vvhDljEGyx1/xA/oH5Zus3n/5z92H27dX14B7syp8AU9QtRRBXpZV0fao&#10;WNUdKnQb/1IfFMrT4WFBOo33Yp72h+e/3+4+regPRKehG+Yx138iLs0uDt+E1qQou3e+6nyf7p9v&#10;96uH+09vr6gGoO1Fztm52R1L2Vc4d4yPbbjyABMu1BAT/vSP3c1/H0gTxDfzFbRCmg7dZ2xIi7Kp&#10;UgqaqxWh6K1mCdSxza3xyLEtVyu6/oQt8x1dS9FTMMoNAETPhWq/UnCPucngFdcM5GpFuVDtDjTF&#10;84+Ss0O3mCj0O0m9hrJuyhZ3HFj0A32h0G8IWS5LfTy7+WyPZ3T28kcytm8NAIBzNdvqQnHGnLRw&#10;t3R6/8EgRpIWsyO2lPnPd157o17olSRp0ZnrPvU7cfRzOTs6Ho3zFhhIFJoAkKrXUryFCkbjvEV0&#10;lDJvkXkLwVtAayhpNVWwCDpjzamo09ruEr6ZZxL8p6vXhydh7Cec1i5meUxKSFHYMehIPn5eZi4u&#10;g7mAjigIPEnRhrJp8X9WJXEv90ZDILl0z5626jd3o/88yFZC4Fm91uVmTbx92gA8a9pqdJQyBGYI&#10;5BBI0VRTdRt6rIlCoN0lxpAkcYueRBCYbuUgMN0oQyAo34ut2E5XUyoIPEnlBpiA267F4+jA1bX1&#10;FvQrDoOsbtEAgSD0FUl/tBWoo5KOsAJnQ6Ayt4QVSF1E9T/9SliqvenqL+vSplvACtSijrMCtZxs&#10;BebE1RcnrkKNFrACXwKBaQPPQWC6UYbAi4ZAbJgKAo3CCGffEm7ATYdatR4C6yYNgQsSoXpzzxB4&#10;9W5MhOpRyhCYITBDoKVs86WVP3EIV6B6AwqsY+IXh0CQn20LxDVWYFlXiB6LWoEFUhGdw8CHap3Y&#10;ClQxJUcSoUrOK6xAJevlVmCBO2CIU1WijoNAJSYToZkIDRGh9oLogenk+avLEqFpA89ZgUZvJ4KY&#10;+9fyhGv2BV6GLxBnfWUFnqR+Q7nddkWLnddA4BrBoGMIHKKVlw2H0fs2Yx29l8uspLgvcPbVlUqO&#10;gMCXXV2pZAUgUN+7dRwRquVkKzBbgS+2An086BnCYWzMTA6HsfeW5BJGx+ZDUJKSgsCTFHGoinVT&#10;t9hXCQI3XbVWEMgjQhf0BeqYySOI0BwRaoxJBcrZCsxWILcCfQ2/M0Cg3UoyBGYI3P3x/JfjUwJr&#10;wIGCwJNUcqhKXE3ZQ+AGVzgrK5AcgCe4xDJpBZrAylD0pSRCZ1uBhr/l1uQrrEAli1uB5vot1TVu&#10;AhY5JTCnBPZXkFlq8sldQWbZmHdmpdtUwJwSyIjSzIFeBAdaY5Mfo58NiljaDViB9Cw2Lu5q0yIf&#10;wuTds2BQVsdo0YR4bbUwDnQm+sWuXh7XMdI5DBL9YnKCwaDT6Ke6diT6KTmcAI0OUbb+svUnrD9o&#10;8VQyhNE04MzgIfReN5fpZx13PgjAf+k/RaMJ48/uNXZFMmSTomwj/1b+u4x+l4F+gXIwKDR7giCY&#10;qkYVqA1MTUN/tutOoR/q2p7E9lNbO6c/o1u7tP1iqJXR79PD9dvpuux8yFVBFm4q4xaPISkk3VKO&#10;fa7gTlBsnPfemDPlXfz10+ew/TL6na8yWr6/5Ga/O7yS+YRpomy/k5SDqZpmW2+wtxn0a1AZLdt+&#10;Q/GZbPtZLXyX0c9xkza84523Sm6oXJmAs8oUq/RUpk0vyui3M8boM9UHzbZfvr4yfXtXjW1Xod9J&#10;KsFU7QZ2Fs7rBv3qrtDoR/Eu2e+36tPgp5nP7PebZXly9lnZk7CUcinQXApUlILPzOdlMJ84Myr0&#10;M3vq4n6/TdduBvQrNPM55D4gXmO59D8d1c9puJnMZ456CZRly34/IhsNhREkG+1dRd46s7THT31z&#10;M04Zr/b7WZt3wu9nG2W/n8mfzmkPR6c9IExCoZ9hWxZHvw6pfxurtrAB27Wy/YYSaMWSt3fpyiYB&#10;9NNXU3H/k7+9S4uSvqe7lZaDHvfFzebe3Dz39i79PiLqZfbtXVpOIOpFdy2jX0Y/HvUCNSL0g6LQ&#10;fx3iWnjmu2dyh299pIkIaEmjHz0IQ59v78ro97qMh0DpF5QoO0HUS70uqnpjI7qKTbkFDxot/VJ0&#10;9XK2n97aM/oxRA4XJM3ol5PeX5z0ntEvX4L0Q12CVGObU7bfSaq+1EW5KTbWOQ/0QwJECv0Q/3me&#10;wmeO+dSGzbe0/ewlSPqdxvl+Gtiz7Yd7Ju2paggpylcAmmsQjZl2yny/s6OfNyS9+eg/ubFpV1HO&#10;eLClLN/vPvwTFwrvdyh4DQP6z9v9JVe+xiXNGv1OUvClBp3XbbA7m6gXZP4p9NuQweeiXpb0+6nL&#10;7QK2n87Tk+g3u+CLilQRzOembhtc/qBr0BwZ86m6JtBvfra7khOw/fQQZeYzM5+c+fTVXtavYT6t&#10;b8SffT2e+U9Hj0I9ifmcg3453+/wy+Hpt31GP2ilc+cB/+8/vL2qcdW7Rj+zFy7t96urpq4H9Fu3&#10;fje9/fq8ukGAcjWUO0NVmOVsPw01Gf1GzKceoox+mfl8MfOZ0S8znz8U89nAxBkznyjIcgq/X91u&#10;mo2rd71Z48oHZyb16MeiXnBRgT/9nfjKB6phac+QPOdaGn5zb/3TcoTh96Jb/7SsF9KejaNPzfmY&#10;9w1T0IfhTDv9wuOTrb5s9XGrz3OeqRqffkEvEu8yx+qbZRr6t/LGZc51uIhchwbhigr3jCtucauv&#10;6YpiY8kKVPrcbDPuuZFHLvOARD7NL+MeaG9k5TUhD56Msc31XQiEv2l9l4x72d77sew9WCQW9/7r&#10;9ub5+vHjw+2qQhWWqMG3etz9eod2t3/d73dfKL3kgMsaTFSKQEr6B1HMq/df/nP34fbt1fXn553x&#10;AXgDbvfHH1SFARc+1F1nw5aBhzWufbCRCkE7sFN24NP+8Pz3292nFf3x9mqPbpjHXP/5j8MzugEf&#10;t29CJ9TD7uH+w9/uHx7MP/Yf3//6sF/9ef0Ax+8awv3xTzR7eFx9ARtbIEr1WBGf7p9v96uH+09v&#10;r+gp9jnXv+T0nGPTc5pAaQZkkEb1ljThSAXt1h3ObNZJHTywcSf1QjS9CcAKOYU5U2/u23CrZYjr&#10;EVxF1LnMjw7RPFdBV0RFiWNb1L88pis0wy781I6u8JvB0D1OV0RHiZP14VHKjEVmLDhjkWbqoeIY&#10;Lg8OUcbCWnVpLoIeBFlWsScCsCYYC/lWmbE4/M/n6/3t1eoyGAtsqIqxOEl1hnpbloUHwCBTz/zU&#10;SzH10a19DICaIHg5AIZJ7SPQL0qyH4d+um9HoZ8Wk9Evo18A/aAo9F8HfHOhVS9BPw+SHo7858uj&#10;tKzaRiEyo9/bq7vd/n+vVl/2109vry4L/WAsKPQzBy9h5MHef/rH7ua/D8ebf8266qoOmIIdAxHK&#10;m8abJD0/wauyDwyCpzluPlt+ghaW5yRYTbXBsAEFIvywsHDx1txTO4Y+/yaDDAF9wG0TWKzkvNz2&#10;i4rCIuxfOn6TlkI/9Uovt/3MzV5KTjb8Ds+kNCgH68ua28hbX2nIEm25MNEvT9fPd0TrEZE0VZjI&#10;Y9oAjCNUs1hktDGOV7bREoafnUT/Vv5dsqv6Mgw/2ACask/UZlicsm+KpsTtJA4SC+CjUcXwNV0B&#10;g9Dz8Zmyv6wzG8BZndlOklXdlC1CC2G/mzNbKK/sm9wjF2ai85mNnSHDQ5TpikxX0Kk2n9m+ges6&#10;X6Pz+mt0KC5In9kSOdXLn9kqRBp21gQJFxphJZbzmS3XArDZkLjpUJ/ZTpIN2dSIhB0UtNX3PzEv&#10;05J14HQgwphn0yVnxJktGhgR4Nm0KOFlqmM1BbBwB54tWr1U8Wwqh1/ybLFqqtzLZHg2JWfMs+l+&#10;5TNbPrOJMxtUZqoEqme0ojwbZGBUJ3g2a/fNqnAzq06qf6vMs10UXdFikx/TFYhTPUGEYdOucdsv&#10;Nm9DV1TlVpXB4amQZR+k+moXE46lEy4mu0C4E0pAXzSFkUOfia5QdzFJ3IulVArcaxxeKVlj3NP9&#10;CuKekjPGPS1H4Z6SkXEv4x7HPTL9CPfs7cIDsvFqbB5hhm891thWJAOj6pv5L/2nC62wxt0sSJvV&#10;aPy47F+6CP9Si71b4d5JUiGbTbHddNiaLe6d5+ILF1iot/YXWn2zoM9F1mvrSKBfVJRAv9lWn+5a&#10;EP2UTcfRLzpKCgCVmAyAGQBDABi++8KCloeaCQBMG34OJZcw/ORbeZzNAHgZAIjNWZH1iACMWn6L&#10;k/WbTYEQi+HMN0RWNGVRryvs5zfYZMqiQt0c40VA1JG3Bl8YXfG4o2xIYwa+IM/RpzDiuSJVMuc5&#10;/vLmzeHm7vbT9eEvn+4X8BxhK7LK+I/7R+TmIuxm0MNfH6mGo4n2+93Gufaq+Pvd9dPtu38+IfNW&#10;ZOfan8zOzu02ZUG1MaS2DfqImgNWFyu4j+yDopr4gA6kUnOX1cTXuC0xwiZZ9MvhydaHxB+rr58e&#10;Hg+/YOQQdv38/LT0PIPDEPNsiAUXzHz6eS6rbde2jjkdtpVhojd5ohda0Ni8xUSbQ83ZJroq2mLb&#10;Wh6d4ccw0XlFL7Vz93GabufmIZqnX9F123W1q6sQnOi8opeaaKwmsaJ5TOPpJ7rpcGtMB2WLYXSe&#10;6IUmGoUw5UTzAJ7TT3Q+i5la3ac/i236oBe3cxuO62wQnc9i5zp0o9CRWNBbw0OdbaLzWexsE937&#10;NOyK3nJ/xul37nwWO9tE99ydm2hO251+ovNZ7GwTPeLFtpkXk8XsYgztD8aL0d2Y3LjaZl7s8HNO&#10;9IgX22Ze7Ced6BEvts282E860SNebJt5sZ9zoollthjNighvOTn2u7lsrq/G03splyoiXBZguylg&#10;GxxoQ3V8XVSSr9HT9BwoksG7tTkrHu8yFx7v0ZTmGsJXz1coPXOD0lS/Pu8paHX1+Wl///EOxZkL&#10;4/593P0VtaD/uDfVmYlssdfvnt/nSjUNtd5ysu/kerstu22Lkw/0ti7W5dpskYMzjustLkjKegsl&#10;gkJd+AXNVI1srLd0T/IQGHJqva3rpqnd5V3luinWLg0itN9mvc3JxDaZmEoGab3lVOyp9RaZVijn&#10;ZzOtKiRdrY2RGd5vW8Sj05LK54SL3297Unk439ZrziyfWm/Lsis6SszAOaGo63JdGqN5UFzcHQxc&#10;pKDQoqzwdVbcfFC4qqmcgt5wOVN+asVFgHID28wqbolLPkujmkHFrXDJZ1bcfMKFKUQQrRWXU/+n&#10;VtwayWmtv6YPpMG2NOcUprh04rY7bl2W+aiwy4pLitt7MfhRgbsyTq24pLe4hsDtuC2Cxsx+H1Tc&#10;CoWe8o6bFZcUt/fKcMXlrplTKy7C3prGpSAU3Xa7rUakwnDGbbabqWSTfb4H7iKS9breycT1lnua&#10;Tq23FV1V6zIqik2NMmbRk0LX5f12nw8KH7DfItQ0cMI9p88MQYlN1V+8iWsufJUCT+IO+22xxrWG&#10;+aCQDwqkuAGnWW39rS5w+tQbLoIs16VLeIFlVhTj8vOD4m7rNutt3nDNhhtymqFWyfmcZttyW7sM&#10;23pTttXI9wC2roMfzVAKddM1hTnEHO99EOnUlCXe/wfIfHh07vaDicyglfv89f1X46exDx4c87Pd&#10;V4C05/94RH40/tj7P977P2xMwNsfJzwAIcUaootzuqtKXKlUu7CWEqx/W49s+QoWEzY4S0O18MO+&#10;0mPVq4jVkBfoTH9yscEcZ9aZwxOFlPzt24eUIDw5oDPm6HQmdEQMyaaiss3wBZUNLmqpR/tMW9W1&#10;32dAFX1DnekjbS5cZ0JemuKcXppyu2k656UJ7jNtscFO5Onu9fab7TNlD9jfRGe+m9A1BE0H9plz&#10;OkhK1GBvXehaeJ/BztPrzLfcZ6znZtZ55nGHEjXu/uhlTjPfDzKFPBPFOT0TdQ2V8UFjdVnAHUyn&#10;78EzUVl/xLc/zVgn9cVrTMglUJzTJVBXLTTG+rKwx2w26iwDJ+z3scf0cP1NcOn72WVCdPxgUN78&#10;vz9Pzg7VZVW4e0SCZ5mqQtzf92Az2SLMF77L4PLk0EmmNyfPoTEVKmK52wLDuwwq7CBS9DvApR6u&#10;L3qXaeD81affwTQ4g86USNYoPDPToqRaPcrcaDcdAuOtzlQlTsIGN78Bm2cjRWftMvJ6j2XOv9+L&#10;xdTQlq9CygbT4Bw607VN7S2mkM40TbX5Pk4zvf98cp/5eS0meERDGnNOLk+cf0Ma025QdvW7QKYe&#10;sCc15hS7zPdy/jWEh95leuPgDLtMA3oXhrblf0M68/3sMvP53595l8Hy1RpzTiYPRnZRw24jhwEi&#10;9FHJWdIybQkvuyd/1+3mtR71o51M1s+fjzI4SwZUpsfsM2wyZbfpEB5vdWaDTDnoj6DycNwaHAbf&#10;kvy1wXizdOZn3mRC5G/ZY/YZNAY+x6LPGA5qTAODye8y31Rj+hPehR9lQvSvjRGk5XQGnWkqJDP4&#10;o0xQZ76bXaY/4U3qzM+8y/Tk7zuKIf0/u68rnC1GEVar56/4wtcCOYyurViqIAzcS3SOMWca5BVQ&#10;YJXApw3KxRCMmmtUrBMB3x9Pz8RLwvzN/I+eDumiGcVgzY+wsdkQs4BMWlhbJAz3XA7S2sCTuegs&#10;942N0HLf/GhRWohf8YchpnQ9T+p2qfMoHXg+jCLeh07SxabYVKNT0aZF6Koz15HSjWOT04sj7+4R&#10;6iQKES2mdf1ITm5sl6V1PQNt6szWVX9ogMadvs5sVXaNN9kQKoob6OX21oAYMque9je60SO5uT38&#10;mBfz4IqeG9zHc2N21o/766e7+5v/e/18zf+Nv788/XJb7u52Dx9u9//2/wEAAP//AwBQSwMEFAAG&#10;AAgAAAAhAHRj+37ZAAAABQEAAA8AAABkcnMvZG93bnJldi54bWxMj8FOwzAQRO9I/IO1SNyoU5pU&#10;EOJUgMoVqQHuG3ubRNjrKHab8PcYLnBZaTSjmbfVbnFWnGkKg2cF61UGglh7M3Cn4P3t5eYORIjI&#10;Bq1nUvBFAXb15UWFpfEzH+jcxE6kEg4lKuhjHEspg+7JYVj5kTh5Rz85jElOnTQTzqncWXmbZVvp&#10;cOC00ONIzz3pz+bkFHS6QbvffOTy9fCkj5r2xdxmSl1fLY8PICIt8S8MP/gJHerE1PoTmyCsgvRI&#10;/L3Ju8+LHESroNistyDrSv6nr78BAAD//wMAUEsBAi0AFAAGAAgAAAAhALaDOJL+AAAA4QEAABMA&#10;AAAAAAAAAAAAAAAAAAAAAFtDb250ZW50X1R5cGVzXS54bWxQSwECLQAUAAYACAAAACEAOP0h/9YA&#10;AACUAQAACwAAAAAAAAAAAAAAAAAvAQAAX3JlbHMvLnJlbHNQSwECLQAUAAYACAAAACEAYi7Zt1B8&#10;AABsQQUADgAAAAAAAAAAAAAAAAAuAgAAZHJzL2Uyb0RvYy54bWxQSwECLQAUAAYACAAAACEAdGP7&#10;ftkAAAAFAQAADwAAAAAAAAAAAAAAAACqfgAAZHJzL2Rvd25yZXYueG1sUEsFBgAAAAAEAAQA8wAA&#10;AL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026;height:33756;visibility:visible;mso-wrap-style:square">
                  <v:fill o:detectmouseclick="t"/>
                  <v:path o:connecttype="none"/>
                </v:shape>
                <v:line id="Line 253" o:spid="_x0000_s1029" style="position:absolute;flip:x;visibility:visible;mso-wrap-style:square" from="7457,20485" to="7711,2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kCxAAAANsAAAAPAAAAZHJzL2Rvd25yZXYueG1sRI9PawIx&#10;EMXvBb9DGKGXotkuUpatUbSwor3VP/dhM81uu5ksSarrtzcFwdsM7/3evJkvB9uJM/nQOlbwOs1A&#10;ENdOt2wUHA/VpAARIrLGzjEpuFKA5WL0NMdSuwt/0XkfjUghHEpU0MTYl1KGuiGLYep64qR9O28x&#10;ptUbqT1eUrjtZJ5lb9Jiy+lCgz19NFT/7v9sqrE7FMVMf3qzfjHVT37Kq02xUep5PKzeQUQa4sN8&#10;p7c6cTP4/yUNIBc3AAAA//8DAFBLAQItABQABgAIAAAAIQDb4fbL7gAAAIUBAAATAAAAAAAAAAAA&#10;AAAAAAAAAABbQ29udGVudF9UeXBlc10ueG1sUEsBAi0AFAAGAAgAAAAhAFr0LFu/AAAAFQEAAAsA&#10;AAAAAAAAAAAAAAAAHwEAAF9yZWxzLy5yZWxzUEsBAi0AFAAGAAgAAAAhANmJKQLEAAAA2wAAAA8A&#10;AAAAAAAAAAAAAAAABwIAAGRycy9kb3ducmV2LnhtbFBLBQYAAAAAAwADALcAAAD4AgAAAAA=&#10;" strokeweight=".25pt"/>
                <v:line id="Line 254" o:spid="_x0000_s1030" style="position:absolute;flip:x;visibility:visible;mso-wrap-style:square" from="7457,16567" to="7711,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YyZxAAAANsAAAAPAAAAZHJzL2Rvd25yZXYueG1sRI/NasMw&#10;EITvhb6D2EIuoZFrmmDcKCEpOCS95af3xdrKbq2VkZTEefsqUOhtl5lvdna+HGwnLuRD61jByyQD&#10;QVw73bJRcDpWzwWIEJE1do5JwY0CLBePD3Mstbvyni6HaEQK4VCigibGvpQy1A1ZDBPXEyfty3mL&#10;Ma3eSO3xmsJtJ/Msm0mLLacLDfb03lD9czjbVGN3LIpX/eHNemyq7/wzrzbFRqnR07B6AxFpiP/m&#10;P3qrEzeF+y9pALn4BQAA//8DAFBLAQItABQABgAIAAAAIQDb4fbL7gAAAIUBAAATAAAAAAAAAAAA&#10;AAAAAAAAAABbQ29udGVudF9UeXBlc10ueG1sUEsBAi0AFAAGAAgAAAAhAFr0LFu/AAAAFQEAAAsA&#10;AAAAAAAAAAAAAAAAHwEAAF9yZWxzLy5yZWxzUEsBAi0AFAAGAAgAAAAhALbFjJnEAAAA2wAAAA8A&#10;AAAAAAAAAAAAAAAABwIAAGRycy9kb3ducmV2LnhtbFBLBQYAAAAAAwADALcAAAD4AgAAAAA=&#10;" strokeweight=".25pt"/>
                <v:line id="Line 255" o:spid="_x0000_s1031" style="position:absolute;flip:x;visibility:visible;mso-wrap-style:square" from="7457,12623" to="7711,1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LuxAAAANsAAAAPAAAAZHJzL2Rvd25yZXYueG1sRI9Ba8JA&#10;EIXvhf6HZYReim4aioToKrYQqb016n3IjptodjbsbjX9926h0NsM731v3izXo+3FlXzoHCt4mWUg&#10;iBunOzYKDvtqWoAIEVlj75gU/FCA9erxYYmldjf+omsdjUghHEpU0MY4lFKGpiWLYeYG4qSdnLcY&#10;0+qN1B5vKdz2Ms+yubTYcbrQ4kDvLTWX+tumGrt9UbzqT2/enk11zo95tS22Sj1Nxs0CRKQx/pv/&#10;6A+duDn8/pIGkKs7AAAA//8DAFBLAQItABQABgAIAAAAIQDb4fbL7gAAAIUBAAATAAAAAAAAAAAA&#10;AAAAAAAAAABbQ29udGVudF9UeXBlc10ueG1sUEsBAi0AFAAGAAgAAAAhAFr0LFu/AAAAFQEAAAsA&#10;AAAAAAAAAAAAAAAAHwEAAF9yZWxzLy5yZWxzUEsBAi0AFAAGAAgAAAAhAEYXEu7EAAAA2wAAAA8A&#10;AAAAAAAAAAAAAAAABwIAAGRycy9kb3ducmV2LnhtbFBLBQYAAAAAAwADALcAAAD4AgAAAAA=&#10;" strokeweight=".25pt"/>
                <v:line id="Line 256" o:spid="_x0000_s1032" style="position:absolute;flip:x;visibility:visible;mso-wrap-style:square" from="7457,8680" to="7711,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d1xAAAANsAAAAPAAAAZHJzL2Rvd25yZXYueG1sRI/NasMw&#10;EITvhb6D2EIuoZFrSmLcKCEpOCS95af3xdrKbq2VkZTEefsqUOhtl5lvdna+HGwnLuRD61jByyQD&#10;QVw73bJRcDpWzwWIEJE1do5JwY0CLBePD3Mstbvyni6HaEQK4VCigibGvpQy1A1ZDBPXEyfty3mL&#10;Ma3eSO3xmsJtJ/Msm0qLLacLDfb03lD9czjbVGN3LIpX/eHNemyq7/wzrzbFRqnR07B6AxFpiP/m&#10;P3qrEzeD+y9pALn4BQAA//8DAFBLAQItABQABgAIAAAAIQDb4fbL7gAAAIUBAAATAAAAAAAAAAAA&#10;AAAAAAAAAABbQ29udGVudF9UeXBlc10ueG1sUEsBAi0AFAAGAAgAAAAhAFr0LFu/AAAAFQEAAAsA&#10;AAAAAAAAAAAAAAAAHwEAAF9yZWxzLy5yZWxzUEsBAi0AFAAGAAgAAAAhAClbt3XEAAAA2wAAAA8A&#10;AAAAAAAAAAAAAAAABwIAAGRycy9kb3ducmV2LnhtbFBLBQYAAAAAAwADALcAAAD4AgAAAAA=&#10;" strokeweight=".25pt"/>
                <v:line id="Line 257" o:spid="_x0000_s1033" style="position:absolute;flip:x;visibility:visible;mso-wrap-style:square" from="7457,4762" to="7711,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MHwwAAANsAAAAPAAAAZHJzL2Rvd25yZXYueG1sRI9BT8Mw&#10;DIXvSPyHyEi7IJZSIVR1yyZA6jS4sY271XhpoXGqJNu6f48PSNz85Pc9Py/Xkx/UmWLqAxt4nBeg&#10;iNtge3YGDvvmoQKVMrLFITAZuFKC9er2Zom1DRf+pPMuOyUhnGo00OU81lqntiOPaR5GYtkdQ/SY&#10;RUanbcSLhPtBl0XxrD32LBc6HOmto/Znd/JS431fVU/2I7rXe9d8l19ls6k2xszuppcFqExT/jf/&#10;0VsrnJSVX2QAvfoFAAD//wMAUEsBAi0AFAAGAAgAAAAhANvh9svuAAAAhQEAABMAAAAAAAAAAAAA&#10;AAAAAAAAAFtDb250ZW50X1R5cGVzXS54bWxQSwECLQAUAAYACAAAACEAWvQsW78AAAAVAQAACwAA&#10;AAAAAAAAAAAAAAAfAQAAX3JlbHMvLnJlbHNQSwECLQAUAAYACAAAACEAWMQjB8MAAADbAAAADwAA&#10;AAAAAAAAAAAAAAAHAgAAZHJzL2Rvd25yZXYueG1sUEsFBgAAAAADAAMAtwAAAPcCAAAAAA==&#10;" strokeweight=".25pt"/>
                <v:line id="Line 258" o:spid="_x0000_s1034" style="position:absolute;flip:x;visibility:visible;mso-wrap-style:square" from="7457,819" to="7711,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IacxAAAANsAAAAPAAAAZHJzL2Rvd25yZXYueG1sRI/NasMw&#10;EITvhbyD2EIvpZFjSnGdKCEpOLS95e++WBvZqbUykpq4b18FArntMvPNzs4Wg+3EmXxoHSuYjDMQ&#10;xLXTLRsF+131UoAIEVlj55gU/FGAxXz0MMNSuwtv6LyNRqQQDiUqaGLsSylD3ZDFMHY9cdKOzluM&#10;afVGao+XFG47mWfZm7TYcrrQYE8fDdU/21+banztiuJVf3uzejbVKT/k1bpYK/X0OCynICIN8W6+&#10;0Z86ce9w/SUNIOf/AAAA//8DAFBLAQItABQABgAIAAAAIQDb4fbL7gAAAIUBAAATAAAAAAAAAAAA&#10;AAAAAAAAAABbQ29udGVudF9UeXBlc10ueG1sUEsBAi0AFAAGAAgAAAAhAFr0LFu/AAAAFQEAAAsA&#10;AAAAAAAAAAAAAAAAHwEAAF9yZWxzLy5yZWxzUEsBAi0AFAAGAAgAAAAhADeIhpzEAAAA2wAAAA8A&#10;AAAAAAAAAAAAAAAABwIAAGRycy9kb3ducmV2LnhtbFBLBQYAAAAAAwADALcAAAD4AgAAAAA=&#10;" strokeweight=".25pt"/>
                <v:rect id="Rectangle 259" o:spid="_x0000_s1035" style="position:absolute;left:34;top:9213;width:11487;height:33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xdZvwAAANsAAAAPAAAAZHJzL2Rvd25yZXYueG1sRE/LisIw&#10;FN0L/kO4wuw01REp1SgiKsMIgo+Fy0tzbYvNTW2itn9vFoLLw3nPFo0pxZNqV1hWMBxEIIhTqwvO&#10;FJxPm34MwnlkjaVlUtCSg8W825lhou2LD/Q8+kyEEHYJKsi9rxIpXZqTQTewFXHgrrY26AOsM6lr&#10;fIVwU8pRFE2kwYJDQ44VrXJKb8eHUeDMeB/fy+2a93qH2Pyu/i9tq9RPr1lOQXhq/Ff8cf9pBaOw&#10;PnwJP0DO3wAAAP//AwBQSwECLQAUAAYACAAAACEA2+H2y+4AAACFAQAAEwAAAAAAAAAAAAAAAAAA&#10;AAAAW0NvbnRlbnRfVHlwZXNdLnhtbFBLAQItABQABgAIAAAAIQBa9CxbvwAAABUBAAALAAAAAAAA&#10;AAAAAAAAAB8BAABfcmVscy8ucmVsc1BLAQItABQABgAIAAAAIQCrhxdZvwAAANsAAAAPAAAAAAAA&#10;AAAAAAAAAAcCAABkcnMvZG93bnJldi54bWxQSwUGAAAAAAMAAwC3AAAA8wIAAAAA&#10;" filled="f" stroked="f">
                  <v:textbox style="layout-flow:vertical;mso-layout-flow-alt:bottom-to-top" inset="0,0,0,0">
                    <w:txbxContent>
                      <w:p w14:paraId="055D1D63" w14:textId="77777777" w:rsidR="002F093C" w:rsidRDefault="002F093C">
                        <w:pPr>
                          <w:rPr>
                            <w:sz w:val="16"/>
                            <w:szCs w:val="16"/>
                            <w:u w:val="single"/>
                            <w:lang w:val="en-US"/>
                          </w:rPr>
                        </w:pPr>
                        <w:r>
                          <w:rPr>
                            <w:sz w:val="16"/>
                            <w:szCs w:val="16"/>
                            <w:lang w:val="en-US"/>
                          </w:rPr>
                          <w:t>Ansprechrate +/- SE (%)</w:t>
                        </w:r>
                      </w:p>
                      <w:p w14:paraId="603D1237" w14:textId="77777777" w:rsidR="002F093C" w:rsidRDefault="002F093C">
                        <w:pPr>
                          <w:rPr>
                            <w:szCs w:val="24"/>
                          </w:rPr>
                        </w:pPr>
                      </w:p>
                    </w:txbxContent>
                  </v:textbox>
                </v:rect>
                <v:rect id="Rectangle 260" o:spid="_x0000_s1036" style="position:absolute;left:6295;top:20008;width:51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8E136ED" w14:textId="77777777" w:rsidR="002F093C" w:rsidRDefault="002F093C">
                        <w:pPr>
                          <w:rPr>
                            <w:szCs w:val="24"/>
                          </w:rPr>
                        </w:pPr>
                        <w:r>
                          <w:rPr>
                            <w:color w:val="000000"/>
                            <w:sz w:val="16"/>
                            <w:szCs w:val="24"/>
                            <w:lang w:val="en-US"/>
                          </w:rPr>
                          <w:t>0</w:t>
                        </w:r>
                      </w:p>
                    </w:txbxContent>
                  </v:textbox>
                </v:rect>
                <v:rect id="Rectangle 261" o:spid="_x0000_s1037" style="position:absolute;left:5787;top:16097;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4F594DD8" w14:textId="77777777" w:rsidR="002F093C" w:rsidRDefault="002F093C">
                        <w:pPr>
                          <w:rPr>
                            <w:szCs w:val="24"/>
                          </w:rPr>
                        </w:pPr>
                        <w:r>
                          <w:rPr>
                            <w:color w:val="000000"/>
                            <w:sz w:val="16"/>
                            <w:szCs w:val="24"/>
                            <w:lang w:val="en-US"/>
                          </w:rPr>
                          <w:t>10</w:t>
                        </w:r>
                      </w:p>
                    </w:txbxContent>
                  </v:textbox>
                </v:rect>
                <v:rect id="Rectangle 262" o:spid="_x0000_s1038" style="position:absolute;left:5787;top:12153;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603C64D1" w14:textId="77777777" w:rsidR="002F093C" w:rsidRDefault="002F093C">
                        <w:pPr>
                          <w:rPr>
                            <w:szCs w:val="24"/>
                          </w:rPr>
                        </w:pPr>
                        <w:r>
                          <w:rPr>
                            <w:color w:val="000000"/>
                            <w:sz w:val="16"/>
                            <w:szCs w:val="24"/>
                            <w:lang w:val="en-US"/>
                          </w:rPr>
                          <w:t>20</w:t>
                        </w:r>
                      </w:p>
                    </w:txbxContent>
                  </v:textbox>
                </v:rect>
                <v:rect id="Rectangle 263" o:spid="_x0000_s1039" style="position:absolute;left:5787;top:8204;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B350419" w14:textId="77777777" w:rsidR="002F093C" w:rsidRDefault="002F093C">
                        <w:pPr>
                          <w:rPr>
                            <w:szCs w:val="24"/>
                          </w:rPr>
                        </w:pPr>
                        <w:r>
                          <w:rPr>
                            <w:color w:val="000000"/>
                            <w:sz w:val="16"/>
                            <w:szCs w:val="24"/>
                            <w:lang w:val="en-US"/>
                          </w:rPr>
                          <w:t>30</w:t>
                        </w:r>
                      </w:p>
                    </w:txbxContent>
                  </v:textbox>
                </v:rect>
                <v:rect id="Rectangle 264" o:spid="_x0000_s1040" style="position:absolute;left:5787;top:4292;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12AF132B" w14:textId="77777777" w:rsidR="002F093C" w:rsidRDefault="002F093C">
                        <w:pPr>
                          <w:rPr>
                            <w:szCs w:val="24"/>
                          </w:rPr>
                        </w:pPr>
                        <w:r>
                          <w:rPr>
                            <w:color w:val="000000"/>
                            <w:sz w:val="16"/>
                            <w:szCs w:val="24"/>
                            <w:lang w:val="en-US"/>
                          </w:rPr>
                          <w:t>40</w:t>
                        </w:r>
                      </w:p>
                    </w:txbxContent>
                  </v:textbox>
                </v:rect>
                <v:rect id="Rectangle 265" o:spid="_x0000_s1041" style="position:absolute;left:5787;top:349;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647E100B" w14:textId="77777777" w:rsidR="002F093C" w:rsidRDefault="002F093C">
                        <w:pPr>
                          <w:rPr>
                            <w:szCs w:val="24"/>
                          </w:rPr>
                        </w:pPr>
                        <w:r>
                          <w:rPr>
                            <w:color w:val="000000"/>
                            <w:sz w:val="16"/>
                            <w:szCs w:val="24"/>
                            <w:lang w:val="en-US"/>
                          </w:rPr>
                          <w:t>50</w:t>
                        </w:r>
                      </w:p>
                    </w:txbxContent>
                  </v:textbox>
                </v:rect>
                <v:rect id="Rectangle 266" o:spid="_x0000_s1042" style="position:absolute;left:8346;top:21310;width:51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7FE48D19" w14:textId="77777777" w:rsidR="002F093C" w:rsidRDefault="002F093C">
                        <w:pPr>
                          <w:rPr>
                            <w:szCs w:val="24"/>
                          </w:rPr>
                        </w:pPr>
                        <w:r>
                          <w:rPr>
                            <w:color w:val="000000"/>
                            <w:sz w:val="16"/>
                            <w:szCs w:val="24"/>
                            <w:lang w:val="en-US"/>
                          </w:rPr>
                          <w:t>0</w:t>
                        </w:r>
                      </w:p>
                    </w:txbxContent>
                  </v:textbox>
                </v:rect>
                <v:rect id="Rectangle 267" o:spid="_x0000_s1043" style="position:absolute;left:23358;top:21310;width:102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47888974" w14:textId="77777777" w:rsidR="002F093C" w:rsidRDefault="002F093C">
                        <w:pPr>
                          <w:rPr>
                            <w:szCs w:val="24"/>
                          </w:rPr>
                        </w:pPr>
                        <w:r>
                          <w:rPr>
                            <w:color w:val="000000"/>
                            <w:sz w:val="16"/>
                            <w:szCs w:val="24"/>
                            <w:lang w:val="en-US"/>
                          </w:rPr>
                          <w:t>16</w:t>
                        </w:r>
                      </w:p>
                    </w:txbxContent>
                  </v:textbox>
                </v:rect>
                <v:rect id="Rectangle 268" o:spid="_x0000_s1044" style="position:absolute;left:30990;top:21310;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21792126" w14:textId="77777777" w:rsidR="002F093C" w:rsidRDefault="002F093C">
                        <w:pPr>
                          <w:rPr>
                            <w:szCs w:val="24"/>
                          </w:rPr>
                        </w:pPr>
                        <w:r>
                          <w:rPr>
                            <w:color w:val="000000"/>
                            <w:sz w:val="16"/>
                            <w:szCs w:val="24"/>
                            <w:lang w:val="en-US"/>
                          </w:rPr>
                          <w:t>24</w:t>
                        </w:r>
                      </w:p>
                    </w:txbxContent>
                  </v:textbox>
                </v:rect>
                <v:rect id="Rectangle 269" o:spid="_x0000_s1045" style="position:absolute;left:46224;top:21310;width:102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03B18E00" w14:textId="77777777" w:rsidR="002F093C" w:rsidRDefault="002F093C">
                        <w:pPr>
                          <w:rPr>
                            <w:szCs w:val="24"/>
                          </w:rPr>
                        </w:pPr>
                        <w:r>
                          <w:rPr>
                            <w:color w:val="000000"/>
                            <w:sz w:val="16"/>
                            <w:szCs w:val="24"/>
                            <w:lang w:val="en-US"/>
                          </w:rPr>
                          <w:t>40</w:t>
                        </w:r>
                      </w:p>
                    </w:txbxContent>
                  </v:textbox>
                </v:rect>
                <v:rect id="Rectangle 270" o:spid="_x0000_s1046" style="position:absolute;left:57673;top:21310;width:102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3EFCE575" w14:textId="77777777" w:rsidR="002F093C" w:rsidRDefault="002F093C">
                        <w:pPr>
                          <w:rPr>
                            <w:szCs w:val="24"/>
                          </w:rPr>
                        </w:pPr>
                        <w:r>
                          <w:rPr>
                            <w:color w:val="000000"/>
                            <w:sz w:val="16"/>
                            <w:szCs w:val="24"/>
                            <w:lang w:val="en-US"/>
                          </w:rPr>
                          <w:t>52</w:t>
                        </w:r>
                      </w:p>
                    </w:txbxContent>
                  </v:textbox>
                </v:rect>
                <v:rect id="Rectangle 271" o:spid="_x0000_s1047" style="position:absolute;left:16608;top:30454;width:2882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MO5xgAAANwAAAAPAAAAZHJzL2Rvd25yZXYueG1sRI9Ba8JA&#10;FITvgv9heUJvutFSK6mriFAoHgS1lHp7Zl+TYPbtkl2T2F/vCoLHYWa+YebLzlSiodqXlhWMRwkI&#10;4szqknMF34fP4QyED8gaK8uk4Eoelot+b46pti3vqNmHXEQI+xQVFCG4VEqfFWTQj6wjjt6frQ2G&#10;KOtc6hrbCDeVnCTJVBosOS4U6GhdUHbeX4yCH7c5rv5/m227Ky9jd5pm7vo+U+pl0K0+QATqwjP8&#10;aH9pBa9vE7ifiUdALm4AAAD//wMAUEsBAi0AFAAGAAgAAAAhANvh9svuAAAAhQEAABMAAAAAAAAA&#10;AAAAAAAAAAAAAFtDb250ZW50X1R5cGVzXS54bWxQSwECLQAUAAYACAAAACEAWvQsW78AAAAVAQAA&#10;CwAAAAAAAAAAAAAAAAAfAQAAX3JlbHMvLnJlbHNQSwECLQAUAAYACAAAACEAcNjDucYAAADcAAAA&#10;DwAAAAAAAAAAAAAAAAAHAgAAZHJzL2Rvd25yZXYueG1sUEsFBgAAAAADAAMAtwAAAPoCAAAAAA==&#10;" filled="f" strokecolor="blue" strokeweight=".25pt"/>
                <v:rect id="Rectangle 272" o:spid="_x0000_s1048" style="position:absolute;left:17592;top:30454;width:626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0SxQAAANwAAAAPAAAAZHJzL2Rvd25yZXYueG1sRI9Ba8JA&#10;FITvhf6H5RW8FN1UadHoKkUQPAhi7EFvj+wzmzb7NmRXE/31rlDwOMzMN8xs0dlKXKjxpWMFH4ME&#10;BHHudMmFgp/9qj8G4QOyxsoxKbiSh8X89WWGqXYt7+iShUJECPsUFZgQ6lRKnxuy6AeuJo7eyTUW&#10;Q5RNIXWDbYTbSg6T5EtaLDkuGKxpaSj/y85WwWp7KIlvcvc+GbfuNx8eM7Opleq9dd9TEIG68Az/&#10;t9dawehzBI8z8QjI+R0AAP//AwBQSwECLQAUAAYACAAAACEA2+H2y+4AAACFAQAAEwAAAAAAAAAA&#10;AAAAAAAAAAAAW0NvbnRlbnRfVHlwZXNdLnhtbFBLAQItABQABgAIAAAAIQBa9CxbvwAAABUBAAAL&#10;AAAAAAAAAAAAAAAAAB8BAABfcmVscy8ucmVsc1BLAQItABQABgAIAAAAIQCSPi0SxQAAANwAAAAP&#10;AAAAAAAAAAAAAAAAAAcCAABkcnMvZG93bnJldi54bWxQSwUGAAAAAAMAAwC3AAAA+QIAAAAA&#10;" filled="f" stroked="f">
                  <v:textbox style="mso-fit-shape-to-text:t" inset="0,0,0,0">
                    <w:txbxContent>
                      <w:p w14:paraId="7E6150D7" w14:textId="77777777" w:rsidR="002F093C" w:rsidRDefault="002F093C">
                        <w:pPr>
                          <w:rPr>
                            <w:szCs w:val="24"/>
                          </w:rPr>
                        </w:pPr>
                        <w:r>
                          <w:rPr>
                            <w:rFonts w:ascii="Arial" w:hAnsi="Arial" w:cs="Arial"/>
                            <w:sz w:val="12"/>
                            <w:szCs w:val="16"/>
                            <w:lang w:val="en-US"/>
                          </w:rPr>
                          <w:t>Endpunkt</w:t>
                        </w:r>
                      </w:p>
                    </w:txbxContent>
                  </v:textbox>
                </v:rect>
                <v:rect id="Rectangle 273" o:spid="_x0000_s1049" style="position:absolute;left:26818;top:30454;width:29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RwgAAANwAAAAPAAAAZHJzL2Rvd25yZXYueG1sRI/dagIx&#10;FITvC75DOIJ3NatWkdUoUhBs8cbVBzhszv5gcrIkqbt9+6YgeDnMzDfMdj9YIx7kQ+tYwWyagSAu&#10;nW65VnC7Ht/XIEJE1mgck4JfCrDfjd62mGvX84UeRaxFgnDIUUETY5dLGcqGLIap64iTVzlvMSbp&#10;a6k99glujZxn2UpabDktNNjRZ0PlvfixCuS1OPbrwvjMfc+rs/k6XSpySk3Gw2EDItIQX+Fn+6QV&#10;LJYf8H8mHQG5+wMAAP//AwBQSwECLQAUAAYACAAAACEA2+H2y+4AAACFAQAAEwAAAAAAAAAAAAAA&#10;AAAAAAAAW0NvbnRlbnRfVHlwZXNdLnhtbFBLAQItABQABgAIAAAAIQBa9CxbvwAAABUBAAALAAAA&#10;AAAAAAAAAAAAAB8BAABfcmVscy8ucmVsc1BLAQItABQABgAIAAAAIQCpV/gRwgAAANwAAAAPAAAA&#10;AAAAAAAAAAAAAAcCAABkcnMvZG93bnJldi54bWxQSwUGAAAAAAMAAwC3AAAA9gIAAAAA&#10;" filled="f" stroked="f">
                  <v:textbox style="mso-fit-shape-to-text:t" inset="0,0,0,0">
                    <w:txbxContent>
                      <w:p w14:paraId="749581B3" w14:textId="77777777" w:rsidR="002F093C" w:rsidRDefault="002F093C">
                        <w:pPr>
                          <w:rPr>
                            <w:szCs w:val="24"/>
                          </w:rPr>
                        </w:pPr>
                        <w:r>
                          <w:rPr>
                            <w:color w:val="000000"/>
                            <w:sz w:val="14"/>
                            <w:szCs w:val="24"/>
                            <w:lang w:val="en-US"/>
                          </w:rPr>
                          <w:t>ACR 20</w:t>
                        </w:r>
                      </w:p>
                    </w:txbxContent>
                  </v:textbox>
                </v:rect>
                <v:rect id="Rectangle 274" o:spid="_x0000_s1050" style="position:absolute;left:34451;top:30454;width:29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12KwgAAANwAAAAPAAAAZHJzL2Rvd25yZXYueG1sRI/NigIx&#10;EITvgu8QWtibZlRc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DGG12KwgAAANwAAAAPAAAA&#10;AAAAAAAAAAAAAAcCAABkcnMvZG93bnJldi54bWxQSwUGAAAAAAMAAwC3AAAA9gIAAAAA&#10;" filled="f" stroked="f">
                  <v:textbox style="mso-fit-shape-to-text:t" inset="0,0,0,0">
                    <w:txbxContent>
                      <w:p w14:paraId="0A115E19" w14:textId="77777777" w:rsidR="002F093C" w:rsidRDefault="002F093C">
                        <w:pPr>
                          <w:rPr>
                            <w:szCs w:val="24"/>
                          </w:rPr>
                        </w:pPr>
                        <w:r>
                          <w:rPr>
                            <w:color w:val="000000"/>
                            <w:sz w:val="14"/>
                            <w:szCs w:val="24"/>
                            <w:lang w:val="en-US"/>
                          </w:rPr>
                          <w:t>ACR 50</w:t>
                        </w:r>
                      </w:p>
                    </w:txbxContent>
                  </v:textbox>
                </v:rect>
                <v:rect id="Rectangle 275" o:spid="_x0000_s1051" style="position:absolute;left:41900;top:30454;width:294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3E8346F0" w14:textId="77777777" w:rsidR="002F093C" w:rsidRDefault="002F093C">
                        <w:pPr>
                          <w:rPr>
                            <w:szCs w:val="24"/>
                          </w:rPr>
                        </w:pPr>
                        <w:r>
                          <w:rPr>
                            <w:color w:val="000000"/>
                            <w:sz w:val="14"/>
                            <w:szCs w:val="24"/>
                            <w:lang w:val="en-US"/>
                          </w:rPr>
                          <w:t>ACR 70</w:t>
                        </w:r>
                      </w:p>
                    </w:txbxContent>
                  </v:textbox>
                </v:rect>
                <v:shape id="Freeform 276" o:spid="_x0000_s1052" style="position:absolute;left:23421;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7exwAAANwAAAAPAAAAZHJzL2Rvd25yZXYueG1sRI9Pa8JA&#10;FMTvhX6H5RW8SN1UsZY0q0ihqBfFpIceH9nXJG32bchu/vjtXUHocZiZ3zDJZjS16Kl1lWUFL7MI&#10;BHFudcWFgq/s8/kNhPPIGmvLpOBCDjbrx4cEY20HPlOf+kIECLsYFZTeN7GULi/JoJvZhjh4P7Y1&#10;6INsC6lbHALc1HIeRa/SYMVhocSGPkrK/9LOKNgfV1mx3S2HcdofFr/d3O5O6bdSk6dx+w7C0+j/&#10;w/f2XitYLFdwOxOOgFxfAQAA//8DAFBLAQItABQABgAIAAAAIQDb4fbL7gAAAIUBAAATAAAAAAAA&#10;AAAAAAAAAAAAAABbQ29udGVudF9UeXBlc10ueG1sUEsBAi0AFAAGAAgAAAAhAFr0LFu/AAAAFQEA&#10;AAsAAAAAAAAAAAAAAAAAHwEAAF9yZWxzLy5yZWxzUEsBAi0AFAAGAAgAAAAhALt0Ht7HAAAA3AAA&#10;AA8AAAAAAAAAAAAAAAAABwIAAGRycy9kb3ducmV2LnhtbFBLBQYAAAAAAwADALcAAAD7AgAAAAA=&#10;" path="m69,35r,-10l64,20r,-5l59,10r-5,l54,5,44,,25,,20,5r-5,5l10,10,5,15r,5l,25,,40r5,5l5,50r5,5l15,60r5,5l30,65r4,5l39,65r15,l54,60r5,-5l64,50r,-5l69,40r,-5e" filled="f" strokecolor="green" strokeweight=".25pt">
                  <v:path arrowok="t" o:connecttype="custom" o:connectlocs="27813000,14129068;27813000,10092191;25797565,8073753;25797565,6055315;23782130,4036876;21766696,4036876;21766696,2018438;17735826,0;10077174,0;8061739,2018438;6046304,4036876;4030870,4036876;2015435,6055315;2015435,8073753;0,10092191;0,16147506;2015435,18165944;2015435,20184382;4030870,22202820;6046304,24221259;8061739,26239697;12092609,26239697;13704957,28258135;15720391,26239697;21766696,26239697;21766696,24221259;23782130,22202820;25797565,20184382;25797565,18165944;27813000,16147506;27813000,14129068" o:connectangles="0,0,0,0,0,0,0,0,0,0,0,0,0,0,0,0,0,0,0,0,0,0,0,0,0,0,0,0,0,0,0"/>
                </v:shape>
                <v:shape id="Freeform 277" o:spid="_x0000_s1053" style="position:absolute;left:24431;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4qsxAAAANwAAAAPAAAAZHJzL2Rvd25yZXYueG1sRE/LaoNA&#10;FN0X8g/DDXRT6piEPLCZhBAo2k1LtYssL86tmjh3xJmo/fvOotDl4bz3x8m0YqDeNZYVLKIYBHFp&#10;dcOVgq/i9XkHwnlkja1lUvBDDo6H2cMeE21H/qQh95UIIewSVFB73yVSurImgy6yHXHgvm1v0AfY&#10;V1L3OIZw08plHG+kwYZDQ40dnWsqb/ndKMjet0V1Stfj9DS8ra73pU0/8otSj/Pp9ALC0+T/xX/u&#10;TCtYrcPacCYcAXn4BQAA//8DAFBLAQItABQABgAIAAAAIQDb4fbL7gAAAIUBAAATAAAAAAAAAAAA&#10;AAAAAAAAAABbQ29udGVudF9UeXBlc10ueG1sUEsBAi0AFAAGAAgAAAAhAFr0LFu/AAAAFQEAAAsA&#10;AAAAAAAAAAAAAAAAHwEAAF9yZWxzLy5yZWxzUEsBAi0AFAAGAAgAAAAhAMrriqzEAAAA3AAAAA8A&#10;AAAAAAAAAAAAAAAABwIAAGRycy9kb3ducmV2LnhtbFBLBQYAAAAAAwADALcAAAD4AgAAAAA=&#10;" path="m69,35r,-10l64,20r,-5l59,10,54,5,49,,24,,20,5r-5,5l10,10,5,15r,5l,25,,40r5,5l5,50r5,5l15,60r5,5l29,65r5,5l44,65r10,l59,60r,-5l64,50r,-5l69,40r,-5e" filled="f" strokecolor="green" strokeweight=".25pt">
                  <v:path arrowok="t" o:connecttype="custom" o:connectlocs="27813000,14129068;27813000,10092191;25797565,8073753;25797565,6055315;23782130,4036876;21766696,2018438;19751261,0;9674087,0;8061739,2018438;6046304,4036876;4030870,4036876;2015435,6055315;2015435,8073753;0,10092191;0,16147506;2015435,18165944;2015435,20184382;4030870,22202820;6046304,24221259;8061739,26239697;11689522,26239697;13704957,28258135;17735826,26239697;21766696,26239697;23782130,24221259;23782130,22202820;25797565,20184382;25797565,18165944;27813000,16147506;27813000,14129068" o:connectangles="0,0,0,0,0,0,0,0,0,0,0,0,0,0,0,0,0,0,0,0,0,0,0,0,0,0,0,0,0,0"/>
                </v:shape>
                <v:shape id="Freeform 278" o:spid="_x0000_s1054" style="position:absolute;left:25472;top:31178;width:407;height:445;visibility:visible;mso-wrap-style:square;v-text-anchor:top" coordsize="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HVuxAAAANwAAAAPAAAAZHJzL2Rvd25yZXYueG1sRI9Ba8JA&#10;FITvQv/D8gredNOKpY3ZiBZELx5qQ/H4mn0modm3IfvU+O/dQqHHYWa+YbLl4Fp1oT40ng08TRNQ&#10;xKW3DVcGis/N5BVUEGSLrWcycKMAy/xhlGFq/ZU/6HKQSkUIhxQN1CJdqnUoa3IYpr4jjt7J9w4l&#10;yr7StsdrhLtWPyfJi3bYcFyosaP3msqfw9kZ2CN/8XexbY7F5kjSlnJed2LM+HFYLUAJDfIf/mvv&#10;rIHZ/A1+z8QjoPM7AAAA//8DAFBLAQItABQABgAIAAAAIQDb4fbL7gAAAIUBAAATAAAAAAAAAAAA&#10;AAAAAAAAAABbQ29udGVudF9UeXBlc10ueG1sUEsBAi0AFAAGAAgAAAAhAFr0LFu/AAAAFQEAAAsA&#10;AAAAAAAAAAAAAAAAHwEAAF9yZWxzLy5yZWxzUEsBAi0AFAAGAAgAAAAhALkcdW7EAAAA3AAAAA8A&#10;AAAAAAAAAAAAAAAABwIAAGRycy9kb3ducmV2LnhtbFBLBQYAAAAAAwADALcAAAD4AgAAAAA=&#10;" path="m64,35r,-15l59,15,54,10,49,5,44,,19,,14,5,9,10r-4,l,15,,50r5,5l9,60r5,5l24,65r10,5l39,65r10,l54,60r,-5l59,50r5,-5l64,40r,-5e" filled="f" strokecolor="green" strokeweight=".25pt">
                  <v:path arrowok="t" o:connecttype="custom" o:connectlocs="25844500,14129068;25844500,8073753;23825398,6055315;21806297,4036876;19787195,2018438;17768094,0;7672586,0;5653484,2018438;3634383,4036876;2019102,4036876;0,6055315;0,20184382;2019102,22202820;3634383,24221259;5653484,26239697;9691688,26239697;13729891,28258135;15748992,26239697;19787195,26239697;21806297,24221259;21806297,22202820;23825398,20184382;25844500,18165944;25844500,16147506;25844500,14129068" o:connectangles="0,0,0,0,0,0,0,0,0,0,0,0,0,0,0,0,0,0,0,0,0,0,0,0,0"/>
                </v:shape>
                <v:rect id="Rectangle 279" o:spid="_x0000_s1055" style="position:absolute;left:23389;top:31305;width:255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3QwAAAANwAAAAPAAAAZHJzL2Rvd25yZXYueG1sRE/Pa8Iw&#10;FL4L/g/hCbtpqg6RzihDkHnYBlYv3p7NW1PWvJQma+N/bw4Djx/f780u2kb01PnasYL5LANBXDpd&#10;c6Xgcj5M1yB8QNbYOCYFd/Kw245HG8y1G/hEfREqkULY56jAhNDmUvrSkEU/cy1x4n5cZzEk2FVS&#10;dzikcNvIRZatpMWaU4PBlvaGyt/izyoYXtHGOt7os+Jrdh2+P3rzxUq9TOL7G4hAMTzF/+6jVrBc&#10;pfnpTDoCcvsAAAD//wMAUEsBAi0AFAAGAAgAAAAhANvh9svuAAAAhQEAABMAAAAAAAAAAAAAAAAA&#10;AAAAAFtDb250ZW50X1R5cGVzXS54bWxQSwECLQAUAAYACAAAACEAWvQsW78AAAAVAQAACwAAAAAA&#10;AAAAAAAAAAAfAQAAX3JlbHMvLnJlbHNQSwECLQAUAAYACAAAACEA/G3t0MAAAADcAAAADwAAAAAA&#10;AAAAAAAAAAAHAgAAZHJzL2Rvd25yZXYueG1sUEsFBgAAAAADAAMAtwAAAPQCAAAAAA==&#10;" fillcolor="green" strokecolor="green" strokeweight=".25pt"/>
                <v:shape id="Freeform 280" o:spid="_x0000_s1056" style="position:absolute;left:31181;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emMxgAAANwAAAAPAAAAZHJzL2Rvd25yZXYueG1sRI9Ba8JA&#10;FITvQv/D8gpeSt2omEp0FSmIerE0evD4yD6T2OzbkF2T9N93hYLHYWa+YZbr3lSipcaVlhWMRxEI&#10;4szqknMF59P2fQ7CeWSNlWVS8EsO1quXwRITbTv+pjb1uQgQdgkqKLyvEyldVpBBN7I1cfCutjHo&#10;g2xyqRvsAtxUchJFsTRYclgosKbPgrKf9G4U7I8fp3yzm3X9W3uY3u4Tu/tKL0oNX/vNAoSn3j/D&#10;/+29VjCNx/A4E46AXP0BAAD//wMAUEsBAi0AFAAGAAgAAAAhANvh9svuAAAAhQEAABMAAAAAAAAA&#10;AAAAAAAAAAAAAFtDb250ZW50X1R5cGVzXS54bWxQSwECLQAUAAYACAAAACEAWvQsW78AAAAVAQAA&#10;CwAAAAAAAAAAAAAAAAAfAQAAX3JlbHMvLnJlbHNQSwECLQAUAAYACAAAACEAlb3pjMYAAADcAAAA&#10;DwAAAAAAAAAAAAAAAAAHAgAAZHJzL2Rvd25yZXYueG1sUEsFBgAAAAADAAMAtwAAAPoCAAAAAA==&#10;" path="m69,35r,-15l64,15,59,10,54,5,49,,24,,19,5r-5,5l10,10,5,15r,10l,35r5,5l5,50r5,5l14,60r5,5l29,65r5,5l44,65r10,l59,60r,-5l64,50r5,-5l69,40r,-5e" filled="f" strokecolor="green" strokeweight=".25pt">
                  <v:path arrowok="t" o:connecttype="custom" o:connectlocs="27813000,14129068;27813000,8073753;25797565,6055315;23782130,4036876;21766696,2018438;19751261,0;9674087,0;7658652,2018438;5643217,4036876;4030870,4036876;2015435,6055315;2015435,10092191;0,14129068;2015435,16147506;2015435,20184382;4030870,22202820;5643217,24221259;7658652,26239697;11689522,26239697;13704957,28258135;17735826,26239697;21766696,26239697;23782130,24221259;23782130,22202820;25797565,20184382;27813000,18165944;27813000,16147506;27813000,14129068" o:connectangles="0,0,0,0,0,0,0,0,0,0,0,0,0,0,0,0,0,0,0,0,0,0,0,0,0,0,0,0"/>
                </v:shape>
                <v:shape id="Freeform 281" o:spid="_x0000_s1057" style="position:absolute;left:32216;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f0yAAAANwAAAAPAAAAZHJzL2Rvd25yZXYueG1sRI9BS8NA&#10;FITvhf6H5RW8iN3YQjSxm6BCtPQgGFv1+Mi+JqHZtzG7tvHfu4LQ4zAz3zCrfDSdONLgWssKrucR&#10;COLK6pZrBdu34uoWhPPIGjvLpOCHHOTZdLLCVNsTv9Kx9LUIEHYpKmi871MpXdWQQTe3PXHw9nYw&#10;6IMcaqkHPAW46eQiimJpsOWw0GBPjw1Vh/LbKCifHrbFrohvPtfLj8v355dk87VLlLqYjfd3IDyN&#10;/hz+b6+1gmW8gL8z4QjI7BcAAP//AwBQSwECLQAUAAYACAAAACEA2+H2y+4AAACFAQAAEwAAAAAA&#10;AAAAAAAAAAAAAAAAW0NvbnRlbnRfVHlwZXNdLnhtbFBLAQItABQABgAIAAAAIQBa9CxbvwAAABUB&#10;AAALAAAAAAAAAAAAAAAAAB8BAABfcmVscy8ucmVsc1BLAQItABQABgAIAAAAIQDWDHf0yAAAANwA&#10;AAAPAAAAAAAAAAAAAAAAAAcCAABkcnMvZG93bnJldi54bWxQSwUGAAAAAAMAAwC3AAAA/AIAAAAA&#10;" path="m65,35r,-15l60,15r,-5l55,10,50,5,45,,20,,15,5r-5,5l5,10,,15,,50r5,5l10,60r5,5l25,65r10,5l40,65r10,l55,60r5,-5l60,50r5,-5l65,40r,-5e" filled="f" strokecolor="green" strokeweight=".25pt">
                  <v:path arrowok="t" o:connecttype="custom" o:connectlocs="26225500,14129068;26225500,8073753;24208154,6055315;24208154,4036876;22190808,4036876;20173462,2018438;18156115,0;8069385,0;6052038,2018438;4034692,4036876;2017346,4036876;0,6055315;0,20184382;2017346,22202820;4034692,24221259;6052038,26239697;10086731,26239697;14121423,28258135;16138769,26239697;20173462,26239697;22190808,24221259;24208154,22202820;24208154,20184382;26225500,18165944;26225500,16147506;26225500,14129068" o:connectangles="0,0,0,0,0,0,0,0,0,0,0,0,0,0,0,0,0,0,0,0,0,0,0,0,0,0"/>
                </v:shape>
                <v:shape id="Freeform 282" o:spid="_x0000_s1058" style="position:absolute;left:33226;top:31178;width:412;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NJvyQAAANwAAAAPAAAAZHJzL2Rvd25yZXYueG1sRI9Ba8JA&#10;FITvBf/D8oReSt3UQKzRVayQVnoomGr1+Mg+k2D2bZrdavrvu4VCj8PMfMPMl71pxIU6V1tW8DCK&#10;QBAXVtdcKti9Z/ePIJxH1thYJgXf5GC5GNzMMdX2ylu65L4UAcIuRQWV920qpSsqMuhGtiUO3sl2&#10;Bn2QXSl1h9cAN40cR1EiDdYcFipsaV1Rcc6/jIL8+WmX7bNkctzEh7uPl7fp6+d+qtTtsF/NQHjq&#10;/X/4r73RCuIkht8z4QjIxQ8AAAD//wMAUEsBAi0AFAAGAAgAAAAhANvh9svuAAAAhQEAABMAAAAA&#10;AAAAAAAAAAAAAAAAAFtDb250ZW50X1R5cGVzXS54bWxQSwECLQAUAAYACAAAACEAWvQsW78AAAAV&#10;AQAACwAAAAAAAAAAAAAAAAAfAQAAX3JlbHMvLnJlbHNQSwECLQAUAAYACAAAACEAuUDSb8kAAADc&#10;AAAADwAAAAAAAAAAAAAAAAAHAgAAZHJzL2Rvd25yZXYueG1sUEsFBgAAAAADAAMAtwAAAP0CAAAA&#10;AA==&#10;" path="m65,35r,-15l60,15r,-5l55,10,50,5,45,,20,,15,5r-5,5l5,10r,5l,20,,45r5,5l5,55r5,5l15,65r10,l35,70r5,-5l50,65r5,-5l60,55r,-5l65,45r,-5l65,35e" filled="f" strokecolor="green" strokeweight=".25pt">
                  <v:path arrowok="t" o:connecttype="custom" o:connectlocs="26162000,14129068;26162000,8073753;24149538,6055315;24149538,4036876;22137077,4036876;20124615,2018438;18112154,0;8049846,0;6037385,2018438;4024923,4036876;2012462,4036876;2012462,6055315;0,8073753;0,18165944;2012462,20184382;2012462,22202820;4024923,24221259;6037385,26239697;10062308,26239697;14087231,28258135;16099692,26239697;20124615,26239697;22137077,24221259;24149538,22202820;24149538,20184382;26162000,18165944;26162000,16147506;26162000,14129068" o:connectangles="0,0,0,0,0,0,0,0,0,0,0,0,0,0,0,0,0,0,0,0,0,0,0,0,0,0,0,0"/>
                </v:shape>
                <v:rect id="Rectangle 283" o:spid="_x0000_s1059" style="position:absolute;left:31149;top:31305;width:116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uvTxAAAANwAAAAPAAAAZHJzL2Rvd25yZXYueG1sRI9Ba8JA&#10;FITvQv/D8gq96aZWpEQ3QQrSHmpB68XbM/vMBrNvQ3abbP99Vyh4HGbmG2ZdRtuKgXrfOFbwPMtA&#10;EFdON1wrOH5vp68gfEDW2DomBb/koSweJmvMtRt5T8Mh1CJB2OeowITQ5VL6ypBFP3MdcfIurrcY&#10;kuxrqXscE9y2cp5lS2mx4bRgsKM3Q9X18GMVjAu0sYln+qz5lJ3Gr/fB7Fipp8e4WYEIFMM9/N/+&#10;0Apelgu4nUlHQBZ/AAAA//8DAFBLAQItABQABgAIAAAAIQDb4fbL7gAAAIUBAAATAAAAAAAAAAAA&#10;AAAAAAAAAABbQ29udGVudF9UeXBlc10ueG1sUEsBAi0AFAAGAAgAAAAhAFr0LFu/AAAAFQEAAAsA&#10;AAAAAAAAAAAAAAAAHwEAAF9yZWxzLy5yZWxzUEsBAi0AFAAGAAgAAAAhAINW69PEAAAA3AAAAA8A&#10;AAAAAAAAAAAAAAAABwIAAGRycy9kb3ducmV2LnhtbFBLBQYAAAAAAwADALcAAAD4AgAAAAA=&#10;" fillcolor="green" strokecolor="green" strokeweight=".25pt"/>
                <v:rect id="Rectangle 284" o:spid="_x0000_s1060" style="position:absolute;left:33010;top:31305;width:69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5IwwAAANwAAAAPAAAAZHJzL2Rvd25yZXYueG1sRI9BawIx&#10;FITvhf6H8ArealatIqtRSkHqoQq1vXh7bp6bxc3Lskl34783gtDjMDPfMMt1tLXoqPWVYwWjYQaC&#10;uHC64lLB78/mdQ7CB2SNtWNScCUP69Xz0xJz7Xr+pu4QSpEg7HNUYEJocil9YciiH7qGOHln11oM&#10;Sbal1C32CW5rOc6ymbRYcVow2NCHoeJy+LMK+je0sYon+ir5mB37/WdndqzU4CW+L0AEiuE//Ghv&#10;tYLJbAr3M+kIyNUNAAD//wMAUEsBAi0AFAAGAAgAAAAhANvh9svuAAAAhQEAABMAAAAAAAAAAAAA&#10;AAAAAAAAAFtDb250ZW50X1R5cGVzXS54bWxQSwECLQAUAAYACAAAACEAWvQsW78AAAAVAQAACwAA&#10;AAAAAAAAAAAAAAAfAQAAX3JlbHMvLnJlbHNQSwECLQAUAAYACAAAACEA7BpOSMMAAADcAAAADwAA&#10;AAAAAAAAAAAAAAAHAgAAZHJzL2Rvd25yZXYueG1sUEsFBgAAAAADAAMAtwAAAPcCAAAAAA==&#10;" fillcolor="green" strokecolor="green" strokeweight=".25pt"/>
                <v:shape id="Freeform 285" o:spid="_x0000_s1061" style="position:absolute;left:38966;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3H3yAAAANwAAAAPAAAAZHJzL2Rvd25yZXYueG1sRI9Pa8JA&#10;FMTvhX6H5RW8iG5aIdXoKraQVnooNP49PrLPJJh9m2a3Gr99tyD0OMzMb5jZojO1OFPrKssKHocR&#10;COLc6ooLBZt1OhiDcB5ZY22ZFFzJwWJ+fzfDRNsLf9E584UIEHYJKii9bxIpXV6SQTe0DXHwjrY1&#10;6INsC6lbvAS4qeVTFMXSYMVhocSGXkvKT9mPUZC9vWzSbRo/H1ajfX/3/jn5+N5OlOo9dMspCE+d&#10;/w/f2iutYBTH8HcmHAE5/wUAAP//AwBQSwECLQAUAAYACAAAACEA2+H2y+4AAACFAQAAEwAAAAAA&#10;AAAAAAAAAAAAAAAAW0NvbnRlbnRfVHlwZXNdLnhtbFBLAQItABQABgAIAAAAIQBa9CxbvwAAABUB&#10;AAALAAAAAAAAAAAAAAAAAB8BAABfcmVscy8ucmVsc1BLAQItABQABgAIAAAAIQCpN3H3yAAAANwA&#10;AAAPAAAAAAAAAAAAAAAAAAcCAABkcnMvZG93bnJldi54bWxQSwUGAAAAAAMAAwC3AAAA/AIAAAAA&#10;" path="m65,35r,-15l60,15r,-5l55,10,50,5,45,,20,,15,5r-5,5l5,10,,15,,50r5,5l10,60r5,5l25,65r10,5l40,65r10,l55,60r5,-5l60,50r5,-5l65,40r,-5e" filled="f" strokecolor="green" strokeweight=".25pt">
                  <v:path arrowok="t" o:connecttype="custom" o:connectlocs="26225500,14129068;26225500,8073753;24208154,6055315;24208154,4036876;22190808,4036876;20173462,2018438;18156115,0;8069385,0;6052038,2018438;4034692,4036876;2017346,4036876;0,6055315;0,20184382;2017346,22202820;4034692,24221259;6052038,26239697;10086731,26239697;14121423,28258135;16138769,26239697;20173462,26239697;22190808,24221259;24208154,22202820;24208154,20184382;26225500,18165944;26225500,16147506;26225500,14129068" o:connectangles="0,0,0,0,0,0,0,0,0,0,0,0,0,0,0,0,0,0,0,0,0,0,0,0,0,0"/>
                </v:shape>
                <v:shape id="Freeform 286" o:spid="_x0000_s1062" style="position:absolute;left:39976;top:31178;width:412;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9RsyAAAANwAAAAPAAAAZHJzL2Rvd25yZXYueG1sRI9PS8NA&#10;FMTvQr/D8gpepN1oIbWxm6BCtPQgmP7z+Mi+JqHZtzG7tvHbu4LgcZiZ3zDLbDCtOFPvGssKbqcR&#10;COLS6oYrBdtNPrkH4TyyxtYyKfgmB1k6ulpiou2F3+lc+EoECLsEFdTed4mUrqzJoJvajjh4R9sb&#10;9EH2ldQ9XgLctPIuimJpsOGwUGNHzzWVp+LLKChenrb5Lo/nH6vZ4Wb/+rZYf+4WSl2Ph8cHEJ4G&#10;/x/+a6+0glk8h98z4QjI9AcAAP//AwBQSwECLQAUAAYACAAAACEA2+H2y+4AAACFAQAAEwAAAAAA&#10;AAAAAAAAAAAAAAAAW0NvbnRlbnRfVHlwZXNdLnhtbFBLAQItABQABgAIAAAAIQBa9CxbvwAAABUB&#10;AAALAAAAAAAAAAAAAAAAAB8BAABfcmVscy8ucmVsc1BLAQItABQABgAIAAAAIQDGe9RsyAAAANwA&#10;AAAPAAAAAAAAAAAAAAAAAAcCAABkcnMvZG93bnJldi54bWxQSwUGAAAAAAMAAwC3AAAA/AIAAAAA&#10;" path="m65,35r,-15l60,15r,-5l55,10,50,5,45,,20,,15,5r-5,5l5,10r,5l,20,,45r5,5l5,55r5,5l15,65r10,l35,70r5,-5l50,65r5,-5l60,55r,-5l65,45r,-5l65,35e" filled="f" strokecolor="green" strokeweight=".25pt">
                  <v:path arrowok="t" o:connecttype="custom" o:connectlocs="26162000,14129068;26162000,8073753;24149538,6055315;24149538,4036876;22137077,4036876;20124615,2018438;18112154,0;8049846,0;6037385,2018438;4024923,4036876;2012462,4036876;2012462,6055315;0,8073753;0,18165944;2012462,20184382;2012462,22202820;4024923,24221259;6037385,26239697;10062308,26239697;14087231,28258135;16099692,26239697;20124615,26239697;22137077,24221259;24149538,22202820;24149538,20184382;26162000,18165944;26162000,16147506;26162000,14129068" o:connectangles="0,0,0,0,0,0,0,0,0,0,0,0,0,0,0,0,0,0,0,0,0,0,0,0,0,0,0,0"/>
                </v:shape>
                <v:shape id="Freeform 287" o:spid="_x0000_s1063" style="position:absolute;left:40985;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EAexQAAANwAAAAPAAAAZHJzL2Rvd25yZXYueG1sRE/LasJA&#10;FN0X/IfhFroRnbRCqtFR2kKsuCgYn8tL5jYJZu6kmammf+8shC4P5z1bdKYWF2pdZVnB8zACQZxb&#10;XXGhYLdNB2MQziNrrC2Tgj9ysJj3HmaYaHvlDV0yX4gQwi5BBaX3TSKly0sy6Ia2IQ7ct20N+gDb&#10;QuoWryHc1PIlimJpsOLQUGJDHyXl5+zXKMiW77t0n8avp9Xo2D98fk3WP/uJUk+P3dsUhKfO/4vv&#10;7pVWMIrD2nAmHAE5vwEAAP//AwBQSwECLQAUAAYACAAAACEA2+H2y+4AAACFAQAAEwAAAAAAAAAA&#10;AAAAAAAAAAAAW0NvbnRlbnRfVHlwZXNdLnhtbFBLAQItABQABgAIAAAAIQBa9CxbvwAAABUBAAAL&#10;AAAAAAAAAAAAAAAAAB8BAABfcmVscy8ucmVsc1BLAQItABQABgAIAAAAIQC35EAexQAAANwAAAAP&#10;AAAAAAAAAAAAAAAAAAcCAABkcnMvZG93bnJldi54bWxQSwUGAAAAAAMAAwC3AAAA+QIAAAAA&#10;" path="m65,35r,-15l60,15r,-5l55,10,50,5,45,,20,,15,5r-5,5l5,10r,5l,20,,45r5,5l5,55r5,5l15,65r10,l35,70r5,-5l50,65r5,-5l60,55r,-5l65,45r,-5l65,35e" filled="f" strokecolor="green" strokeweight=".25pt">
                  <v:path arrowok="t" o:connecttype="custom" o:connectlocs="26225500,14129068;26225500,8073753;24208154,6055315;24208154,4036876;22190808,4036876;20173462,2018438;18156115,0;8069385,0;6052038,2018438;4034692,4036876;2017346,4036876;2017346,6055315;0,8073753;0,18165944;2017346,20184382;2017346,22202820;4034692,24221259;6052038,26239697;10086731,26239697;14121423,28258135;16138769,26239697;20173462,26239697;22190808,24221259;24208154,22202820;24208154,20184382;26225500,18165944;26225500,16147506;26225500,14129068" o:connectangles="0,0,0,0,0,0,0,0,0,0,0,0,0,0,0,0,0,0,0,0,0,0,0,0,0,0,0,0"/>
                </v:shape>
                <v:rect id="Rectangle 288" o:spid="_x0000_s1064" style="position:absolute;left:38934;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0RNxAAAANwAAAAPAAAAZHJzL2Rvd25yZXYueG1sRI9BawIx&#10;FITvhf6H8Aq9aVYroqtRSkHagwpue/H23Dw3i5uXZZPupv/eFAo9DjPzDbPeRtuInjpfO1YwGWcg&#10;iEuna64UfH3uRgsQPiBrbByTgh/ysN08Pqwx127gE/VFqESCsM9RgQmhzaX0pSGLfuxa4uRdXWcx&#10;JNlVUnc4JLht5DTL5tJizWnBYEtvhspb8W0VDDO0sY4X2ld8zs7D8b03B1bq+Sm+rkAEiuE//Nf+&#10;0Ape5kv4PZOOgNzcAQAA//8DAFBLAQItABQABgAIAAAAIQDb4fbL7gAAAIUBAAATAAAAAAAAAAAA&#10;AAAAAAAAAABbQ29udGVudF9UeXBlc10ueG1sUEsBAi0AFAAGAAgAAAAhAFr0LFu/AAAAFQEAAAsA&#10;AAAAAAAAAAAAAAAAHwEAAF9yZWxzLy5yZWxzUEsBAi0AFAAGAAgAAAAhAG1XRE3EAAAA3AAAAA8A&#10;AAAAAAAAAAAAAAAABwIAAGRycy9kb3ducmV2LnhtbFBLBQYAAAAAAwADALcAAAD4AgAAAAA=&#10;" fillcolor="green" strokecolor="green" strokeweight=".25pt"/>
                <v:rect id="Rectangle 289" o:spid="_x0000_s1065" style="position:absolute;left:39880;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sNwQAAANwAAAAPAAAAZHJzL2Rvd25yZXYueG1sRE+7asMw&#10;FN0L+QdxA90aOW1pghPZhEBJh7aQx5LtxrqxTKwrYym2+vfVUOh4OO91GW0rBup941jBfJaBIK6c&#10;brhWcDq+Py1B+ICssXVMCn7IQ1lMHtaYazfynoZDqEUKYZ+jAhNCl0vpK0MW/cx1xIm7ut5iSLCv&#10;pe5xTOG2lc9Z9iYtNpwaDHa0NVTdDnerYHxFG5t4oc+az9l5/N4N5ouVepzGzQpEoBj+xX/uD63g&#10;ZZHmpzPpCMjiFwAA//8DAFBLAQItABQABgAIAAAAIQDb4fbL7gAAAIUBAAATAAAAAAAAAAAAAAAA&#10;AAAAAABbQ29udGVudF9UeXBlc10ueG1sUEsBAi0AFAAGAAgAAAAhAFr0LFu/AAAAFQEAAAsAAAAA&#10;AAAAAAAAAAAAHwEAAF9yZWxzLy5yZWxzUEsBAi0AFAAGAAgAAAAhAHm0ew3BAAAA3AAAAA8AAAAA&#10;AAAAAAAAAAAABwIAAGRycy9kb3ducmV2LnhtbFBLBQYAAAAAAwADALcAAAD1AgAAAAA=&#10;" fillcolor="green" strokecolor="green" strokeweight=".25pt"/>
                <v:rect id="Rectangle 290" o:spid="_x0000_s1066" style="position:absolute;left:40827;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6WxAAAANwAAAAPAAAAZHJzL2Rvd25yZXYueG1sRI9PawIx&#10;FMTvgt8hvEJvmrWKytYoUij20Ar+uXh7bl43SzcvyybdTb+9KQgeh5n5DbPaRFuLjlpfOVYwGWcg&#10;iAunKy4VnE/voyUIH5A11o5JwR952KyHgxXm2vV8oO4YSpEg7HNUYEJocil9YciiH7uGOHnfrrUY&#10;kmxLqVvsE9zW8iXL5tJixWnBYENvhoqf469V0M/Qxipe6bPkS3bp97vOfLFSz09x+woiUAyP8L39&#10;oRVMFxP4P5OOgFzfAAAA//8DAFBLAQItABQABgAIAAAAIQDb4fbL7gAAAIUBAAATAAAAAAAAAAAA&#10;AAAAAAAAAABbQ29udGVudF9UeXBlc10ueG1sUEsBAi0AFAAGAAgAAAAhAFr0LFu/AAAAFQEAAAsA&#10;AAAAAAAAAAAAAAAAHwEAAF9yZWxzLy5yZWxzUEsBAi0AFAAGAAgAAAAhABb43pbEAAAA3AAAAA8A&#10;AAAAAAAAAAAAAAAABwIAAGRycy9kb3ducmV2LnhtbFBLBQYAAAAAAwADALcAAAD4AgAAAAA=&#10;" fillcolor="green" strokecolor="green" strokeweight=".25pt"/>
                <v:shape id="Freeform 291" o:spid="_x0000_s1067" style="position:absolute;left:8499;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J0ExgAAANwAAAAPAAAAZHJzL2Rvd25yZXYueG1sRI9Ba8JA&#10;FITvBf/D8gq91U0VbIhugoilHnqwUSy9PbLPTUj2bchuNf33bqHgcZiZb5hVMdpOXGjwjWMFL9ME&#10;BHHldMNGwfHw9pyC8AFZY+eYFPyShyKfPKww0+7Kn3QpgxERwj5DBXUIfSalr2qy6KeuJ47e2Q0W&#10;Q5SDkXrAa4TbTs6SZCEtNhwXauxpU1PVlj9WQbv9eD/v0tYev8qt3ZuTmcvvvVJPj+N6CSLQGO7h&#10;//ZOK5i/zuDvTDwCMr8BAAD//wMAUEsBAi0AFAAGAAgAAAAhANvh9svuAAAAhQEAABMAAAAAAAAA&#10;AAAAAAAAAAAAAFtDb250ZW50X1R5cGVzXS54bWxQSwECLQAUAAYACAAAACEAWvQsW78AAAAVAQAA&#10;CwAAAAAAAAAAAAAAAAAfAQAAX3JlbHMvLnJlbHNQSwECLQAUAAYACAAAACEAZiSdBMYAAADcAAAA&#10;DwAAAAAAAAAAAAAAAAAHAgAAZHJzL2Rvd25yZXYueG1sUEsFBgAAAAADAAMAtwAAAPoCAAAAAA==&#10;" path="m70,30r,-5l65,20r,-5l60,10,55,5,50,,25,,20,5r-5,l10,10,5,15r,5l,25,,40r5,4l5,49r5,5l15,59r5,l25,64r25,l55,59r5,-5l65,49r,-5l70,40r,-10e" filled="f" strokecolor="green" strokeweight=".25pt">
                  <v:path arrowok="t" o:connecttype="custom" o:connectlocs="28194000,12114907;28194000,10095756;26180143,8076605;26180143,6057454;24166286,4038302;22152429,2019151;20138571,0;10069286,0;8055429,2019151;6041571,2019151;4027714,4038302;2013857,6057454;2013857,8076605;0,10095756;0,16153209;2013857,17768530;2013857,19787681;4027714,21806833;6041571,23825984;8055429,23825984;10069286,25845135;20138571,25845135;22152429,23825984;24166286,21806833;26180143,19787681;26180143,17768530;28194000,16153209;28194000,12114907" o:connectangles="0,0,0,0,0,0,0,0,0,0,0,0,0,0,0,0,0,0,0,0,0,0,0,0,0,0,0,0"/>
                </v:shape>
                <v:shape id="Freeform 292" o:spid="_x0000_s1068" style="position:absolute;left:21497;top:5715;width:407;height:438;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5NwwAAANwAAAAPAAAAZHJzL2Rvd25yZXYueG1sRI9Pi8Iw&#10;FMTvgt8hPGFvmqqgS9co7oKgB6HWZc+P5vUPNi8lidr99kYQPA4z8xtmtelNK27kfGNZwXSSgCAu&#10;rG64UvB73o0/QfiArLG1TAr+ycNmPRysMNX2zie65aESEcI+RQV1CF0qpS9qMugntiOOXmmdwRCl&#10;q6R2eI9w08pZkiykwYbjQo0d/dRUXPKrUXBw5fffVJa7zFTXsGwv2XFrMqU+Rv32C0SgPrzDr/Ze&#10;K5gv5/A8E4+AXD8AAAD//wMAUEsBAi0AFAAGAAgAAAAhANvh9svuAAAAhQEAABMAAAAAAAAAAAAA&#10;AAAAAAAAAFtDb250ZW50X1R5cGVzXS54bWxQSwECLQAUAAYACAAAACEAWvQsW78AAAAVAQAACwAA&#10;AAAAAAAAAAAAAAAfAQAAX3JlbHMvLnJlbHNQSwECLQAUAAYACAAAACEAeNfuTcMAAADcAAAADwAA&#10;AAAAAAAAAAAAAAAHAgAAZHJzL2Rvd25yZXYueG1sUEsFBgAAAAADAAMAtwAAAPcCAAAAAA==&#10;" path="m64,34r,-10l59,19r,-5l54,10,49,5r-5,l39,,25,,20,5r-5,l10,10,5,14,,19,,54r5,l10,59r5,5l20,64r5,5l39,69r5,-5l49,64r5,-5l59,54r5,-5l64,39r,-5e" filled="f" strokecolor="green" strokeweight=".25pt">
                  <v:path arrowok="t" o:connecttype="custom" o:connectlocs="25844500,13705269;25844500,9674308;23825398,7658827;23825398,5643346;21806297,4030962;19787195,2015481;17768094,2015481;15748992,0;10095508,0;8076406,2015481;6057305,2015481;4038203,4030962;2019102,5643346;0,7658827;0,21767193;2019102,21767193;4038203,23782673;6057305,25798154;8076406,25798154;10095508,27813635;15748992,27813635;17768094,25798154;19787195,25798154;21806297,23782673;23825398,21767193;25844500,19751712;25844500,15720750;25844500,13705269" o:connectangles="0,0,0,0,0,0,0,0,0,0,0,0,0,0,0,0,0,0,0,0,0,0,0,0,0,0,0,0"/>
                </v:shape>
                <v:shape id="Freeform 293" o:spid="_x0000_s1069" style="position:absolute;left:29098;top:4762;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zJxwAAANwAAAAPAAAAZHJzL2Rvd25yZXYueG1sRI9Pa8JA&#10;FMTvBb/D8gQvoptq/UN0FRGK9tJi9ODxkX0msdm3Ibsm6bfvFoQeh5n5DbPedqYUDdWusKzgdRyB&#10;IE6tLjhTcDm/j5YgnEfWWFomBT/kYLvpvawx1rblEzWJz0SAsItRQe59FUvp0pwMurGtiIN3s7VB&#10;H2SdSV1jG+CmlJMomkuDBYeFHCva55R+Jw+j4Pi5OGe7w6zths3H9P6Y2MNXclVq0O92KxCeOv8f&#10;fraPWsF08QZ/Z8IRkJtfAAAA//8DAFBLAQItABQABgAIAAAAIQDb4fbL7gAAAIUBAAATAAAAAAAA&#10;AAAAAAAAAAAAAABbQ29udGVudF9UeXBlc10ueG1sUEsBAi0AFAAGAAgAAAAhAFr0LFu/AAAAFQEA&#10;AAsAAAAAAAAAAAAAAAAAHwEAAF9yZWxzLy5yZWxzUEsBAi0AFAAGAAgAAAAhAAAT3MnHAAAA3AAA&#10;AA8AAAAAAAAAAAAAAAAABwIAAGRycy9kb3ducmV2LnhtbFBLBQYAAAAAAwADALcAAAD7AgAAAAA=&#10;" path="m69,35r,-15l64,15r-5,l59,10,54,5r-5,l44,,30,,25,5r-5,l15,10r-5,5l5,15r,15l,35r5,5l5,50r5,5l15,60r5,5l25,65r5,5l44,70r5,-5l54,65r5,-5l59,55r5,-5l69,45r,-5l69,35e" filled="f" strokecolor="green" strokeweight=".25pt">
                  <v:path arrowok="t" o:connecttype="custom" o:connectlocs="27813000,14129068;27813000,8073753;25797565,6055315;23782130,6055315;23782130,4036876;21766696,2018438;19751261,2018438;17735826,0;12092609,0;10077174,2018438;8061739,2018438;6046304,4036876;4030870,6055315;2015435,6055315;2015435,12110629;0,14129068;2015435,16147506;2015435,20184382;4030870,22202820;6046304,24221259;8061739,26239697;10077174,26239697;12092609,28258135;17735826,28258135;19751261,26239697;21766696,26239697;23782130,24221259;23782130,22202820;25797565,20184382;27813000,18165944;27813000,16147506;27813000,14129068" o:connectangles="0,0,0,0,0,0,0,0,0,0,0,0,0,0,0,0,0,0,0,0,0,0,0,0,0,0,0,0,0,0,0,0"/>
                </v:shape>
                <v:shape id="Freeform 294" o:spid="_x0000_s1070" style="position:absolute;left:44363;top:2711;width:439;height:413;visibility:visible;mso-wrap-style:square;v-text-anchor:top" coordsize="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81+xQAAANwAAAAPAAAAZHJzL2Rvd25yZXYueG1sRI9Ba8JA&#10;FITvQv/D8gredNMW0xKzihRatKc29eDxmX3JBrNvQ3bV6K/vFgSPw8x8w+TLwbbiRL1vHCt4miYg&#10;iEunG64VbH8/Jm8gfEDW2DomBRfysFw8jHLMtDvzD52KUIsIYZ+hAhNCl0npS0MW/dR1xNGrXG8x&#10;RNnXUvd4jnDbyuckSaXFhuOCwY7eDZWH4mgV6O31c7fx3ymuUl3sNxVdv8xRqfHjsJqDCDSEe/jW&#10;XmsFL68z+D8Tj4Bc/AEAAP//AwBQSwECLQAUAAYACAAAACEA2+H2y+4AAACFAQAAEwAAAAAAAAAA&#10;AAAAAAAAAAAAW0NvbnRlbnRfVHlwZXNdLnhtbFBLAQItABQABgAIAAAAIQBa9CxbvwAAABUBAAAL&#10;AAAAAAAAAAAAAAAAAB8BAABfcmVscy8ucmVsc1BLAQItABQABgAIAAAAIQA5881+xQAAANwAAAAP&#10;AAAAAAAAAAAAAAAAAAcCAABkcnMvZG93bnJldi54bWxQSwUGAAAAAAMAAwC3AAAA+QIAAAAA&#10;" path="m69,30r,-5l64,20r,-5l59,10r,-5l54,5,49,,25,,20,5r-5,l10,10,5,15r,5l,25,,40r5,5l5,50r5,5l15,60r5,5l54,65r5,-5l59,55r5,-5l64,45r5,-5l69,30e" filled="f" strokecolor="green" strokeweight=".25pt">
                  <v:path arrowok="t" o:connecttype="custom" o:connectlocs="27876500,12104370;27876500,10086975;25856464,8069580;25856464,6052185;23836428,4034790;23836428,2017395;21816391,2017395;19796355,0;10100181,0;8080145,2017395;6060109,2017395;4040072,4034790;2020036,6052185;2020036,8069580;0,10086975;0,16139160;2020036,18156555;2020036,20173950;4040072,22191345;6060109,24208740;8080145,26226135;21816391,26226135;23836428,24208740;23836428,22191345;25856464,20173950;25856464,18156555;27876500,16139160;27876500,12104370" o:connectangles="0,0,0,0,0,0,0,0,0,0,0,0,0,0,0,0,0,0,0,0,0,0,0,0,0,0,0,0"/>
                </v:shape>
                <v:shape id="Freeform 295" o:spid="_x0000_s1071" style="position:absolute;left:55813;top:3752;width:438;height:413;visibility:visible;mso-wrap-style:square;v-text-anchor:top" coordsize="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MJxAAAANwAAAAPAAAAZHJzL2Rvd25yZXYueG1sRI9Ba8JA&#10;FITvBf/D8oTe6kYLqURXEcFSPdnoweMz+8wGs29DdtXor3cLBY/DzHzDTOedrcWVWl85VjAcJCCI&#10;C6crLhXsd6uPMQgfkDXWjknBnTzMZ723KWba3fiXrnkoRYSwz1CBCaHJpPSFIYt+4Bri6J1cazFE&#10;2ZZSt3iLcFvLUZKk0mLFccFgQ0tDxTm/WAV6//g+rP02xUWq8+P6RI+NuSj13u8WExCBuvAK/7d/&#10;tILPrxT+zsQjIGdPAAAA//8DAFBLAQItABQABgAIAAAAIQDb4fbL7gAAAIUBAAATAAAAAAAAAAAA&#10;AAAAAAAAAABbQ29udGVudF9UeXBlc10ueG1sUEsBAi0AFAAGAAgAAAAhAFr0LFu/AAAAFQEAAAsA&#10;AAAAAAAAAAAAAAAAHwEAAF9yZWxzLy5yZWxzUEsBAi0AFAAGAAgAAAAhAMkhUwnEAAAA3AAAAA8A&#10;AAAAAAAAAAAAAAAABwIAAGRycy9kb3ducmV2LnhtbFBLBQYAAAAAAwADALcAAAD4AgAAAAA=&#10;" path="m69,30r,-5l64,20r,-5l59,10,54,5,49,,15,r,5l10,10,5,15r,5l,25,,40r5,5l5,50r5,5l15,60r10,5l44,65r5,-5l54,60r5,-5l64,50r,-5l69,40r,-10e" filled="f" strokecolor="green" strokeweight=".25pt">
                  <v:path arrowok="t" o:connecttype="custom" o:connectlocs="27813000,12104370;27813000,10086975;25797565,8069580;25797565,6052185;23782130,4034790;21766696,2017395;19751261,0;6046304,0;6046304,2017395;4030870,4034790;2015435,6052185;2015435,8069580;0,10086975;0,16139160;2015435,18156555;2015435,20173950;4030870,22191345;6046304,24208740;10077174,26226135;17735826,26226135;19751261,24208740;21766696,24208740;23782130,22191345;25797565,20173950;25797565,18156555;27813000,16139160;27813000,12104370" o:connectangles="0,0,0,0,0,0,0,0,0,0,0,0,0,0,0,0,0,0,0,0,0,0,0,0,0,0,0"/>
                </v:shape>
                <v:shape id="Freeform 296" o:spid="_x0000_s1072" style="position:absolute;left:8657;top:5835;width:13120;height:14739;visibility:visible;mso-wrap-style:square;v-text-anchor:top" coordsize="2066,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woAxwAAANwAAAAPAAAAZHJzL2Rvd25yZXYueG1sRI/dasJA&#10;FITvC32H5Qi9qxtbUYmuUgppRShS/8C7Q/a4CWbPptltjG/vFoReDjPzDTNbdLYSLTW+dKxg0E9A&#10;EOdOl2wU7LbZ8wSED8gaK8ek4EoeFvPHhxmm2l34m9pNMCJC2KeooAihTqX0eUEWfd/VxNE7ucZi&#10;iLIxUjd4iXBbyZckGUmLJceFAmt6Lyg/b36tgs/94fBzLD8yY1brr0mrh9k5GSr11OvepiACdeE/&#10;fG8vtYLX8Rj+zsQjIOc3AAAA//8DAFBLAQItABQABgAIAAAAIQDb4fbL7gAAAIUBAAATAAAAAAAA&#10;AAAAAAAAAAAAAABbQ29udGVudF9UeXBlc10ueG1sUEsBAi0AFAAGAAgAAAAhAFr0LFu/AAAAFQEA&#10;AAsAAAAAAAAAAAAAAAAAHwEAAF9yZWxzLy5yZWxzUEsBAi0AFAAGAAgAAAAhAJ0DCgDHAAAA3AAA&#10;AA8AAAAAAAAAAAAAAAAABwIAAGRycy9kb3ducmV2LnhtbFBLBQYAAAAAAwADALcAAAD7AgAAAAA=&#10;" path="m,2302r,l,2307r,5l,2317r5,l5,2321r5,l15,2321r5,l2061,30r5,-10l2066,15r,-5l2061,5r,-5l2056,r-4,l2047,5r-5,5l,2302xe" fillcolor="green" strokecolor="green" strokeweight=".25pt">
                  <v:path arrowok="t" o:connecttype="custom" o:connectlocs="0,928281262;0,928281262;0,930297511;0,932313761;0,934330010;2016277,934330010;2016277,935943010;4032554,935943010;6048831,935943010;8065109,935943010;831109438,12097497;833125715,8064998;833125715,6048748;833125715,4032499;833125715,4032499;831109438,2016249;831109438,0;829093161,0;827480139,0;825463862,2016249;823447585,4032499;0,928281262" o:connectangles="0,0,0,0,0,0,0,0,0,0,0,0,0,0,0,0,0,0,0,0,0,0"/>
                </v:shape>
                <v:shape id="Freeform 297" o:spid="_x0000_s1073" style="position:absolute;left:21624;top:4889;width:7785;height:1105;visibility:visible;mso-wrap-style:square;v-text-anchor:top" coordsize="122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v3BxAAAANwAAAAPAAAAZHJzL2Rvd25yZXYueG1sRE9Na8JA&#10;EL0L/odlhN50o8W2pNmIVMUWpVRtD70N2TFJzc6G7NbEf+8eBI+P953MOlOJMzWutKxgPIpAEGdW&#10;l5wr+D6shi8gnEfWWFkmBRdyMEv7vQRjbVve0XnvcxFC2MWooPC+jqV0WUEG3cjWxIE72sagD7DJ&#10;pW6wDeGmkpMoepIGSw4NBdb0VlB22v8bBd3ip938fX5M/HJO0/Xpt622my+lHgbd/BWEp87fxTf3&#10;u1bw+BzWhjPhCMj0CgAA//8DAFBLAQItABQABgAIAAAAIQDb4fbL7gAAAIUBAAATAAAAAAAAAAAA&#10;AAAAAAAAAABbQ29udGVudF9UeXBlc10ueG1sUEsBAi0AFAAGAAgAAAAhAFr0LFu/AAAAFQEAAAsA&#10;AAAAAAAAAAAAAAAAHwEAAF9yZWxzLy5yZWxzUEsBAi0AFAAGAAgAAAAhAKuK/cHEAAAA3AAAAA8A&#10;AAAAAAAAAAAAAAAABwIAAGRycy9kb3ducmV2LnhtbFBLBQYAAAAAAwADALcAAAD4AgAAAAA=&#10;" path="m10,149r,5l5,154,,159r,5l,169r5,l5,174r5,l1207,25r14,l1226,20r,-5l1226,10r-5,-5l1221,r-5,l1207,,10,149xe" fillcolor="green" strokecolor="green" strokeweight=".25pt">
                  <v:path arrowok="t" o:connecttype="custom" o:connectlocs="4032224,60087050;4032224,62103394;2016112,62103394;0,64119738;0,64119738;0,66136082;0,68152426;2016112,68152426;2016112,70168770;4032224,70168770;486689449,10081720;492334563,10081720;492334563,10081720;494350675,8065376;494350675,6049032;494350675,4032688;494350675,4032688;492334563,2016344;492334563,0;490318451,0;486689449,0;4032224,60087050" o:connectangles="0,0,0,0,0,0,0,0,0,0,0,0,0,0,0,0,0,0,0,0,0,0"/>
                </v:shape>
                <v:shape id="Freeform 298" o:spid="_x0000_s1074" style="position:absolute;left:29257;top:2838;width:15418;height:2210;visibility:visible;mso-wrap-style:square;v-text-anchor:top" coordsize="242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n+gxgAAANwAAAAPAAAAZHJzL2Rvd25yZXYueG1sRI/NasMw&#10;EITvhb6D2EJvjeyUNLET2SSFhl5KyQ85L9bGNrFWxlJiO09fFQo9DjPzDbPKB9OIG3WutqwgnkQg&#10;iAuray4VHA8fLwsQziNrbCyTgpEc5NnjwwpTbXve0W3vSxEg7FJUUHnfplK6oiKDbmJb4uCdbWfQ&#10;B9mVUnfYB7hp5DSK3qTBmsNChS29V1Rc9lejYHNKduttPIvNt7lgcp/6+bj9Uur5aVgvQXga/H/4&#10;r/2pFbzOE/g9E46AzH4AAAD//wMAUEsBAi0AFAAGAAgAAAAhANvh9svuAAAAhQEAABMAAAAAAAAA&#10;AAAAAAAAAAAAAFtDb250ZW50X1R5cGVzXS54bWxQSwECLQAUAAYACAAAACEAWvQsW78AAAAVAQAA&#10;CwAAAAAAAAAAAAAAAAAfAQAAX3JlbHMvLnJlbHNQSwECLQAUAAYACAAAACEABsZ/oMYAAADcAAAA&#10;DwAAAAAAAAAAAAAAAAAHAgAAZHJzL2Rvd25yZXYueG1sUEsFBgAAAAADAAMAtwAAAPoCAAAAAA==&#10;" path="m10,323r-5,l5,328r-5,l,333r,5l,343r5,l5,348r5,l2409,25r9,l2423,20r5,l2428,15r,-5l2428,5r-5,l2423,r-5,l2409,,10,323xe" fillcolor="green" strokecolor="green" strokeweight=".25pt">
                  <v:path arrowok="t" o:connecttype="custom" o:connectlocs="4032331,130255820;2016166,130255820;2016166,132272164;0,132272164;0,134288508;0,136304852;0,138321196;2016166,138321196;2016166,140337540;4032331,140337540;971388556,10081720;975017654,10081720;977033819,8065376;979049985,8065376;979049985,6049032;979049985,4032688;979049985,2016344;977033819,2016344;977033819,0;975017654,0;971388556,0;4032331,130255820" o:connectangles="0,0,0,0,0,0,0,0,0,0,0,0,0,0,0,0,0,0,0,0,0,0"/>
                </v:shape>
                <v:shape id="Freeform 299" o:spid="_x0000_s1075" style="position:absolute;left:44522;top:2838;width:11602;height:1200;visibility:visible;mso-wrap-style:square;v-text-anchor:top" coordsize="182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U3mwQAAANwAAAAPAAAAZHJzL2Rvd25yZXYueG1sRE/Pa8Iw&#10;FL4L/g/hCbtpquJWqlE2x8Cj1oEeH82zLTYvJclq9a83B2HHj+/3atObRnTkfG1ZwXSSgCAurK65&#10;VPB7/BmnIHxA1thYJgV38rBZDwcrzLS98YG6PJQihrDPUEEVQptJ6YuKDPqJbYkjd7HOYIjQlVI7&#10;vMVw08hZkrxLgzXHhgpb2lZUXPM/o2BxPnyc5ALd/OHTx/7re7ubdblSb6P+cwkiUB/+xS/3TiuY&#10;p3F+PBOPgFw/AQAA//8DAFBLAQItABQABgAIAAAAIQDb4fbL7gAAAIUBAAATAAAAAAAAAAAAAAAA&#10;AAAAAABbQ29udGVudF9UeXBlc10ueG1sUEsBAi0AFAAGAAgAAAAhAFr0LFu/AAAAFQEAAAsAAAAA&#10;AAAAAAAAAAAAHwEAAF9yZWxzLy5yZWxzUEsBAi0AFAAGAAgAAAAhAO+BTebBAAAA3AAAAA8AAAAA&#10;AAAAAAAAAAAABwIAAGRycy9kb3ducmV2LnhtbFBLBQYAAAAAAwADALcAAAD1AgAAAAA=&#10;" path="m14,l10,,5,,,5r,5l,15r,5l5,20r,5l1803,189r14,l1822,184r5,-5l1827,174r-5,-5l1822,164r-5,l1813,164,14,xe" fillcolor="green" strokecolor="green" strokeweight=".25pt">
                  <v:path arrowok="t" o:connecttype="custom" o:connectlocs="5645457,0;4032469,0;2016234,0;0,2015907;0,2015907;0,4031813;0,6047720;0,8063626;2016234,8063626;2016234,10079533;727054154,76201270;732699611,76201270;734715846,74185363;734715846,74185363;736732080,72169457;736732080,70153550;736732080,70153550;734715846,68137644;734715846,66121737;732699611,66121737;731086623,66121737;5645457,0" o:connectangles="0,0,0,0,0,0,0,0,0,0,0,0,0,0,0,0,0,0,0,0,0,0"/>
                </v:shape>
                <v:shape id="Freeform 300" o:spid="_x0000_s1076" style="position:absolute;left:8499;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0jxQAAANwAAAAPAAAAZHJzL2Rvd25yZXYueG1sRI9Ba8JA&#10;FITvhf6H5RW81Y0KJURXEbHUgwcbg+LtkX1uQrJvQ3bV+O+7hUKPw8x8wyxWg23FnXpfO1YwGScg&#10;iEunazYKiuPnewrCB2SNrWNS8CQPq+XrywIz7R78Tfc8GBEh7DNUUIXQZVL6siKLfuw64uhdXW8x&#10;RNkbqXt8RLht5TRJPqTFmuNChR1tKiqb/GYVNNv913WXNrY451t7MCczk5eDUqO3YT0HEWgI/+G/&#10;9k4rmKVT+D0Tj4Bc/gAAAP//AwBQSwECLQAUAAYACAAAACEA2+H2y+4AAACFAQAAEwAAAAAAAAAA&#10;AAAAAAAAAAAAW0NvbnRlbnRfVHlwZXNdLnhtbFBLAQItABQABgAIAAAAIQBa9CxbvwAAABUBAAAL&#10;AAAAAAAAAAAAAAAAAB8BAABfcmVscy8ucmVsc1BLAQItABQABgAIAAAAIQBT8e0jxQAAANwAAAAP&#10;AAAAAAAAAAAAAAAAAAcCAABkcnMvZG93bnJldi54bWxQSwUGAAAAAAMAAwC3AAAA+QIAAAAA&#10;" path="m70,30r,-5l65,20r,-5l60,10,55,5,50,,25,,20,5r-5,l10,10,5,15r,5l,25,,40r5,4l5,49r5,5l15,59r5,l25,64r25,l55,59r5,-5l65,49r,-5l70,40r,-10e" filled="f" strokecolor="green" strokeweight=".25pt">
                  <v:path arrowok="t" o:connecttype="custom" o:connectlocs="28194000,12114907;28194000,10095756;26180143,8076605;26180143,6057454;24166286,4038302;22152429,2019151;20138571,0;10069286,0;8055429,2019151;6041571,2019151;4027714,4038302;2013857,6057454;2013857,8076605;0,10095756;0,16153209;2013857,17768530;2013857,19787681;4027714,21806833;6041571,23825984;8055429,23825984;10069286,25845135;20138571,25845135;22152429,23825984;24166286,21806833;26180143,19787681;26180143,17768530;28194000,16153209;28194000,12114907" o:connectangles="0,0,0,0,0,0,0,0,0,0,0,0,0,0,0,0,0,0,0,0,0,0,0,0,0,0,0,0"/>
                </v:shape>
                <v:shape id="Freeform 301" o:spid="_x0000_s1077" style="position:absolute;left:22634;top:14833;width:406;height:413;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eixgAAANwAAAAPAAAAZHJzL2Rvd25yZXYueG1sRI9BawIx&#10;FITvQv9DeIXeNFtXRFejiFAqioLa0h4fm+du6OZlu4m6/ntTEHocZuYbZjpvbSUu1HjjWMFrLwFB&#10;nDttuFDwcXzrjkD4gKyxckwKbuRhPnvqTDHT7sp7uhxCISKEfYYKyhDqTEqfl2TR91xNHL2TayyG&#10;KJtC6gavEW4r2U+SobRoOC6UWNOypPzncLYKjt+bXzOg3XqzHpvl19amu0/zrtTLc7uYgAjUhv/w&#10;o73SCtJRCn9n4hGQszsAAAD//wMAUEsBAi0AFAAGAAgAAAAhANvh9svuAAAAhQEAABMAAAAAAAAA&#10;AAAAAAAAAAAAAFtDb250ZW50X1R5cGVzXS54bWxQSwECLQAUAAYACAAAACEAWvQsW78AAAAVAQAA&#10;CwAAAAAAAAAAAAAAAAAfAQAAX3JlbHMvLnJlbHNQSwECLQAUAAYACAAAACEAZrRnosYAAADcAAAA&#10;DwAAAAAAAAAAAAAAAAAHAgAAZHJzL2Rvd25yZXYueG1sUEsFBgAAAAADAAMAtwAAAPoCAAAAAA==&#10;" path="m64,30r,-10l59,15r,-5l54,5r-5,l44,,19,,14,5,9,5,4,10r,5l,20,,45r4,5l4,55r5,5l14,60r5,5l44,65r5,-5l54,60r5,-5l59,50r5,-5l64,40r,-10e" filled="f" strokecolor="green" strokeweight=".25pt">
                  <v:path arrowok="t" o:connecttype="custom" o:connectlocs="25781000,12104370;25781000,8069580;23766859,6052185;23766859,4034790;21752719,2017395;19738578,2017395;17724438,0;7653734,0;5639594,2017395;3625453,2017395;1611313,4034790;1611313,6052185;0,8069580;0,18156555;1611313,20173950;1611313,22191345;3625453,24208740;5639594,24208740;7653734,26226135;17724438,26226135;19738578,24208740;21752719,24208740;23766859,22191345;23766859,20173950;25781000,18156555;25781000,16139160;25781000,12104370" o:connectangles="0,0,0,0,0,0,0,0,0,0,0,0,0,0,0,0,0,0,0,0,0,0,0,0,0,0,0"/>
                </v:shape>
                <v:shape id="Freeform 302" o:spid="_x0000_s1078" style="position:absolute;left:30266;top:12941;width:407;height:406;visibility:visible;mso-wrap-style:square;v-text-anchor:top" coordsize="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JzxwAAANwAAAAPAAAAZHJzL2Rvd25yZXYueG1sRI9BawIx&#10;FITvBf9DeIK3mq2tZdkaxRUKSg9FWw+9PTavu7HJy7KJuvbXNwXB4zAz3zCzRe+sOFEXjGcFD+MM&#10;BHHlteFawefH630OIkRkjdYzKbhQgMV8cDfDQvszb+m0i7VIEA4FKmhibAspQ9WQwzD2LXHyvn3n&#10;MCbZ1VJ3eE5wZ+Uky56lQ8NpocGWVg1VP7ujU/BW7u3vvtxMTWm/3mtzOcR8eVBqNOyXLyAi9fEW&#10;vrbXWsFj/gT/Z9IRkPM/AAAA//8DAFBLAQItABQABgAIAAAAIQDb4fbL7gAAAIUBAAATAAAAAAAA&#10;AAAAAAAAAAAAAABbQ29udGVudF9UeXBlc10ueG1sUEsBAi0AFAAGAAgAAAAhAFr0LFu/AAAAFQEA&#10;AAsAAAAAAAAAAAAAAAAAHwEAAF9yZWxzLy5yZWxzUEsBAi0AFAAGAAgAAAAhAMrj8nPHAAAA3AAA&#10;AA8AAAAAAAAAAAAAAAAABwIAAGRycy9kb3ducmV2LnhtbFBLBQYAAAAAAwADALcAAAD7AgAAAAA=&#10;" path="m64,30r,-10l59,15r,-5l54,5,49,,14,,9,5,4,10r,5l,20,,44r4,5l4,54r5,5l14,59r5,5l44,64r5,-5l54,59r5,-5l59,49r5,-5l64,39r,-9e" filled="f" strokecolor="green" strokeweight=".25pt">
                  <v:path arrowok="t" o:connecttype="custom" o:connectlocs="25844500,12085141;25844500,8056761;23825398,6042571;23825398,4028380;21806297,2014190;19787195,0;5653484,0;3634383,2014190;1615281,4028380;1615281,6042571;0,8056761;0,17724874;1615281,19739064;1615281,21753255;3634383,23767445;5653484,23767445;7672586,25781635;17768094,25781635;19787195,23767445;21806297,23767445;23825398,21753255;23825398,19739064;25844500,17724874;25844500,15710684;25844500,12085141" o:connectangles="0,0,0,0,0,0,0,0,0,0,0,0,0,0,0,0,0,0,0,0,0,0,0,0,0"/>
                </v:shape>
                <v:shape id="Freeform 303" o:spid="_x0000_s1079" style="position:absolute;left:45532;top:12211;width:406;height:412;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pNxgAAANwAAAAPAAAAZHJzL2Rvd25yZXYueG1sRI9BawIx&#10;FITvhf6H8ArealatYrdGKYJYFAW1Yo+PzXM3dPOyblJd/70pCB6HmfmGGU0aW4oz1d44VtBpJyCI&#10;M6cN5wq+d7PXIQgfkDWWjknBlTxMxs9PI0y1u/CGztuQiwhhn6KCIoQqldJnBVn0bVcRR+/oaosh&#10;yjqXusZLhNtSdpNkIC0ajgsFVjQtKPvd/lkFu5/lybzRerFcvJvpYWV7672ZK9V6aT4/QARqwiN8&#10;b39pBb1hH/7PxCMgxzcAAAD//wMAUEsBAi0AFAAGAAgAAAAhANvh9svuAAAAhQEAABMAAAAAAAAA&#10;AAAAAAAAAAAAAFtDb250ZW50X1R5cGVzXS54bWxQSwECLQAUAAYACAAAACEAWvQsW78AAAAVAQAA&#10;CwAAAAAAAAAAAAAAAAAfAQAAX3JlbHMvLnJlbHNQSwECLQAUAAYACAAAACEAhhFaTcYAAADcAAAA&#10;DwAAAAAAAAAAAAAAAAAHAgAAZHJzL2Rvd25yZXYueG1sUEsFBgAAAAADAAMAtwAAAPoCAAAAAA==&#10;" path="m64,30r,-10l59,15r,-5l54,10,49,5,44,,19,,14,5,9,10r-5,l4,15,,20,,45r4,5l4,55r5,5l14,65r35,l54,60r5,-5l59,50r5,-5l64,40r,-10e" filled="f" strokecolor="green" strokeweight=".25pt">
                  <v:path arrowok="t" o:connecttype="custom" o:connectlocs="25781000,12075062;25781000,8050042;23766859,6037531;23766859,4025021;21752719,4025021;19738578,2012510;17724438,0;7653734,0;5639594,2012510;3625453,4025021;1611313,4025021;1611313,6037531;0,8050042;0,18112593;1611313,20125104;1611313,22137614;3625453,24150125;5639594,26162635;19738578,26162635;21752719,24150125;23766859,22137614;23766859,20125104;25781000,18112593;25781000,16100083;25781000,12075062" o:connectangles="0,0,0,0,0,0,0,0,0,0,0,0,0,0,0,0,0,0,0,0,0,0,0,0,0"/>
                </v:shape>
                <v:shape id="Freeform 304" o:spid="_x0000_s1080" style="position:absolute;left:56981;top:13163;width:406;height:438;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3ywwAAANwAAAAPAAAAZHJzL2Rvd25yZXYueG1sRI9Pi8Iw&#10;FMTvgt8hPGFvmqqgUo2igqCHhVqXPT+a1z/YvJQkavfbm4WFPQ4z8xtms+tNK57kfGNZwXSSgCAu&#10;rG64UvB1O41XIHxA1thaJgU/5GG3HQ42mGr74is981CJCGGfooI6hC6V0hc1GfQT2xFHr7TOYIjS&#10;VVI7fEW4aeUsSRbSYMNxocaOjjUV9/xhFFxcefieyvKUmeoRlu09+9ybTKmPUb9fgwjUh//wX/us&#10;FcxXC/g9E4+A3L4BAAD//wMAUEsBAi0AFAAGAAgAAAAhANvh9svuAAAAhQEAABMAAAAAAAAAAAAA&#10;AAAAAAAAAFtDb250ZW50X1R5cGVzXS54bWxQSwECLQAUAAYACAAAACEAWvQsW78AAAAVAQAACwAA&#10;AAAAAAAAAAAAAAAfAQAAX3JlbHMvLnJlbHNQSwECLQAUAAYACAAAACEAXXU98sMAAADcAAAADwAA&#10;AAAAAAAAAAAAAAAHAgAAZHJzL2Rvd25yZXYueG1sUEsFBgAAAAADAAMAtwAAAPcCAAAAAA==&#10;" path="m64,34r,-15l59,14r,-5l54,9,49,4,44,,19,,14,4,9,9,4,9,,14,,49r4,5l9,59r5,5l24,64r10,5l39,64r10,l54,59r5,-5l59,49r5,-5l64,39r,-5e" filled="f" strokecolor="green" strokeweight=".25pt">
                  <v:path arrowok="t" o:connecttype="custom" o:connectlocs="25781000,13705269;25781000,7658827;23766859,5643346;23766859,3627865;21752719,3627865;19738578,1612385;17724438,0;7653734,0;5639594,1612385;3625453,3627865;1611313,3627865;0,5643346;0,19751712;1611313,21767193;3625453,23782673;5639594,25798154;9667875,25798154;13696156,27813635;15710297,25798154;19738578,25798154;21752719,23782673;23766859,21767193;23766859,19751712;25781000,17736231;25781000,15720750;25781000,13705269" o:connectangles="0,0,0,0,0,0,0,0,0,0,0,0,0,0,0,0,0,0,0,0,0,0,0,0,0,0"/>
                </v:shape>
                <v:shape id="Freeform 305" o:spid="_x0000_s1081" style="position:absolute;left:8689;top:20008;width:1105;height:566;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7VOxgAAANwAAAAPAAAAZHJzL2Rvd25yZXYueG1sRI9BS8NA&#10;FITvQv/D8gre7KYGaondFqlIFS+a9mBuj+wzCd33NmTXNvbXu4LgcZiZb5jVZmSnTjSEzouB+SwD&#10;RVJ720lj4LB/ulmCChHFovNCBr4pwGY9uVphYf1Z3ulUxkYliIQCDbQx9oXWoW6JMcx8T5K8Tz8w&#10;xiSHRtsBzwnOTt9m2UIzdpIWWuxp21J9LL/YQMnVK+/eHi/5i8ur6si7j8yJMdfT8eEeVKQx/of/&#10;2s/WQL68g98z6Qjo9Q8AAAD//wMAUEsBAi0AFAAGAAgAAAAhANvh9svuAAAAhQEAABMAAAAAAAAA&#10;AAAAAAAAAAAAAFtDb250ZW50X1R5cGVzXS54bWxQSwECLQAUAAYACAAAACEAWvQsW78AAAAVAQAA&#10;CwAAAAAAAAAAAAAAAAAfAQAAX3JlbHMvLnJlbHNQSwECLQAUAAYACAAAACEANNO1TsYAAADcAAAA&#10;DwAAAAAAAAAAAAAAAAAHAgAAZHJzL2Rvd25yZXYueG1sUEsFBgAAAAADAAMAtwAAAPoCAAAAAA==&#10;" path="m,65l169,r5,25l10,89,,65xe" fillcolor="green" strokecolor="green" strokeweight=".25pt">
                  <v:path arrowok="t" o:connecttype="custom" o:connectlocs="0,26249509;68151809,0;70168135,10095965;4032651,35941635;0,26249509" o:connectangles="0,0,0,0,0"/>
                </v:shape>
                <v:shape id="Freeform 306" o:spid="_x0000_s1082" style="position:absolute;left:10391;top:19348;width:1105;height:565;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CE8wwAAANwAAAAPAAAAZHJzL2Rvd25yZXYueG1sRE9Na8JA&#10;EL0X+h+WKXirmxoQSV1FWopKL23aQ3MbsmMS3JkN2VVjf717KPT4eN/L9chOnWkInRcDT9MMFEnt&#10;bSeNge+vt8cFqBBRLDovZOBKAdar+7slFtZf5JPOZWxUCpFQoIE2xr7QOtQtMYap70kSd/ADY0xw&#10;aLQd8JLC2elZls01YyepocWeXlqqj+WJDZRcvfP24/U337u8qo68/cmcGDN5GDfPoCKN8V/8595Z&#10;A/kirU1n0hHQqxsAAAD//wMAUEsBAi0AFAAGAAgAAAAhANvh9svuAAAAhQEAABMAAAAAAAAAAAAA&#10;AAAAAAAAAFtDb250ZW50X1R5cGVzXS54bWxQSwECLQAUAAYACAAAACEAWvQsW78AAAAVAQAACwAA&#10;AAAAAAAAAAAAAAAfAQAAX3JlbHMvLnJlbHNQSwECLQAUAAYACAAAACEARUwhPMMAAADcAAAADwAA&#10;AAAAAAAAAAAAAAAHAgAAZHJzL2Rvd25yZXYueG1sUEsFBgAAAAADAAMAtwAAAPcCAAAAAA==&#10;" path="m,64l164,r10,24l10,89,,64xe" fillcolor="green" strokecolor="green" strokeweight=".25pt">
                  <v:path arrowok="t" o:connecttype="custom" o:connectlocs="0,25800007;66135484,0;70168135,9675003;4032651,35878135;0,25800007" o:connectangles="0,0,0,0,0"/>
                </v:shape>
                <v:shape id="Freeform 307" o:spid="_x0000_s1083" style="position:absolute;left:12099;top:18713;width:1099;height:540;visibility:visible;mso-wrap-style:square;v-text-anchor:top" coordsize="1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QZwwAAANwAAAAPAAAAZHJzL2Rvd25yZXYueG1sRI/RasJA&#10;FETfC/2H5RZ8qxtbKUl0lVQo+KIl6gdcd2+T0OzdkF01/r0rCD4OM3OGmS8H24oz9b5xrGAyTkAQ&#10;a2carhQc9j/vKQgfkA22jknBlTwsF68vc8yNu3BJ512oRISwz1FBHUKXS+l1TRb92HXE0ftzvcUQ&#10;ZV9J0+Mlwm0rP5LkS1psOC7U2NGqJv2/O1kFWek2379HmmbbSTYUbLTXRarU6G0oZiACDeEZfrTX&#10;RsFnmsH9TDwCcnEDAAD//wMAUEsBAi0AFAAGAAgAAAAhANvh9svuAAAAhQEAABMAAAAAAAAAAAAA&#10;AAAAAAAAAFtDb250ZW50X1R5cGVzXS54bWxQSwECLQAUAAYACAAAACEAWvQsW78AAAAVAQAACwAA&#10;AAAAAAAAAAAAAAAfAQAAX3JlbHMvLnJlbHNQSwECLQAUAAYACAAAACEATaVkGcMAAADcAAAADwAA&#10;AAAAAAAAAAAAAAAHAgAAZHJzL2Rvd25yZXYueG1sUEsFBgAAAAADAAMAtwAAAPcCAAAAAA==&#10;" path="m,60l163,r10,20l10,85,,60xe" fillcolor="green" strokecolor="green" strokeweight=".25pt">
                  <v:path arrowok="t" o:connecttype="custom" o:connectlocs="0,24205154;65753197,0;69787135,8068385;4033938,34290635;0,24205154" o:connectangles="0,0,0,0,0"/>
                </v:shape>
                <v:shape id="Freeform 308" o:spid="_x0000_s1084" style="position:absolute;left:13801;top:18053;width:1105;height:533;visibility:visible;mso-wrap-style:square;v-text-anchor:top" coordsize="1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WqDwAAAANwAAAAPAAAAZHJzL2Rvd25yZXYueG1sRE/NaoNA&#10;EL4X+g7LFHpL1tj8WJNNKIVKrjF9gMGdqMSdFXeq9u27h0CPH9//4TS7To00hNazgdUyAUVcedty&#10;beD7+rXIQAVBtth5JgO/FOB0fH46YG79xBcaS6lVDOGQo4FGpM+1DlVDDsPS98SRu/nBoUQ41NoO&#10;OMVw1+k0SbbaYcuxocGePhuq7uWPM5B1RbbaFalk4y5IupnGsljfjHl9mT/2oIRm+Rc/3Gdr4O09&#10;zo9n4hHQxz8AAAD//wMAUEsBAi0AFAAGAAgAAAAhANvh9svuAAAAhQEAABMAAAAAAAAAAAAAAAAA&#10;AAAAAFtDb250ZW50X1R5cGVzXS54bWxQSwECLQAUAAYACAAAACEAWvQsW78AAAAVAQAACwAAAAAA&#10;AAAAAAAAAAAfAQAAX3JlbHMvLnJlbHNQSwECLQAUAAYACAAAACEAXmFqg8AAAADcAAAADwAAAAAA&#10;AAAAAAAAAAAHAgAAZHJzL2Rvd25yZXYueG1sUEsFBgAAAAADAAMAtwAAAPQCAAAAAA==&#10;" path="m,64l164,r10,20l10,84,,64xe" fillcolor="green" strokecolor="green" strokeweight=".25pt">
                  <v:path arrowok="t" o:connecttype="custom" o:connectlocs="0,25787531;66135484,0;70168135,8058604;4032651,33846135;0,25787531" o:connectangles="0,0,0,0,0"/>
                </v:shape>
                <v:shape id="Freeform 309" o:spid="_x0000_s1085" style="position:absolute;left:15503;top:17392;width:1105;height:534;visibility:visible;mso-wrap-style:square;v-text-anchor:top" coordsize="1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c8YwgAAANwAAAAPAAAAZHJzL2Rvd25yZXYueG1sRI9RS8NA&#10;EITfBf/DsQXf7CVR25j2WkrB4Ktpf8CS2ybB3F7IrUn8954g+DjMzDfM/ri4Xk00hs6zgXSdgCKu&#10;ve24MXC9vD3moIIgW+w9k4FvCnA83N/tsbB+5g+aKmlUhHAo0EArMhRah7olh2HtB+Lo3fzoUKIc&#10;G21HnCPc9TpLko122HFcaHGgc0v1Z/XlDOR9mafbMpN82gbJXuapKp9vxjysltMOlNAi/+G/9rs1&#10;8PSawu+ZeAT04QcAAP//AwBQSwECLQAUAAYACAAAACEA2+H2y+4AAACFAQAAEwAAAAAAAAAAAAAA&#10;AAAAAAAAW0NvbnRlbnRfVHlwZXNdLnhtbFBLAQItABQABgAIAAAAIQBa9CxbvwAAABUBAAALAAAA&#10;AAAAAAAAAAAAAB8BAABfcmVscy8ucmVsc1BLAQItABQABgAIAAAAIQAxLc8YwgAAANwAAAAPAAAA&#10;AAAAAAAAAAAAAAcCAABkcnMvZG93bnJldi54bWxQSwUGAAAAAAMAAwC3AAAA9gIAAAAA&#10;" path="m,64l164,r10,24l5,84,,64xe" fillcolor="green" strokecolor="green" strokeweight=".25pt">
                  <v:path arrowok="t" o:connecttype="custom" o:connectlocs="0,25835912;66135484,0;70168135,9688467;2016326,33909635;0,25835912" o:connectangles="0,0,0,0,0"/>
                </v:shape>
                <v:shape id="Freeform 310" o:spid="_x0000_s1086" style="position:absolute;left:17205;top:16725;width:1073;height:572;visibility:visible;mso-wrap-style:square;v-text-anchor:top" coordsize="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ca1xAAAANwAAAAPAAAAZHJzL2Rvd25yZXYueG1sRI9BawIx&#10;FITvhf6H8Aq9lJqoYNutUURQxJtaPL9uXjfLbl6WTXS3/nojCB6HmfmGmc57V4sztaH0rGE4UCCI&#10;c29KLjT8HFbvnyBCRDZYeyYN/xRgPnt+mmJmfMc7Ou9jIRKEQ4YabIxNJmXILTkMA98QJ+/Ptw5j&#10;km0hTYtdgrtajpSaSIclpwWLDS0t5dX+5DQct5vL2h797wd21VuvDkNVrWutX1/6xTeISH18hO/t&#10;jdEw/hrB7Uw6AnJ2BQAA//8DAFBLAQItABQABgAIAAAAIQDb4fbL7gAAAIUBAAATAAAAAAAAAAAA&#10;AAAAAAAAAABbQ29udGVudF9UeXBlc10ueG1sUEsBAi0AFAAGAAgAAAAhAFr0LFu/AAAAFQEAAAsA&#10;AAAAAAAAAAAAAAAAHwEAAF9yZWxzLy5yZWxzUEsBAi0AFAAGAAgAAAAhAPA9xrXEAAAA3AAAAA8A&#10;AAAAAAAAAAAAAAAABwIAAGRycy9kb3ducmV2LnhtbFBLBQYAAAAAAwADALcAAAD4AgAAAAA=&#10;" path="m,65l164,r5,25l5,90,,65xe" fillcolor="green" strokecolor="green" strokeweight=".25pt">
                  <v:path arrowok="t" o:connecttype="custom" o:connectlocs="0,26233014;66120273,0;68136135,10089621;2015862,36322635;0,26233014" o:connectangles="0,0,0,0,0"/>
                </v:shape>
                <v:shape id="Freeform 311" o:spid="_x0000_s1087" style="position:absolute;left:18875;top:16065;width:1104;height:565;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WQxQAAANwAAAAPAAAAZHJzL2Rvd25yZXYueG1sRI9BS8NA&#10;FITvgv9heUJvdmMDRWO3RZRSixcbPZjbI/tMQve9DdltG/vru4LgcZiZb5jFamSnjjSEzouBu2kG&#10;iqT2tpPGwOfH+vYeVIgoFp0XMvBDAVbL66sFFtafZEfHMjYqQSQUaKCNsS+0DnVLjGHqe5LkffuB&#10;MSY5NNoOeEpwdnqWZXPN2ElaaLGn55bqfXlgAyVXb7x5fznnW5dX1Z43X5kTYyY349MjqEhj/A//&#10;tV+tgfwhh98z6Qjo5QUAAP//AwBQSwECLQAUAAYACAAAACEA2+H2y+4AAACFAQAAEwAAAAAAAAAA&#10;AAAAAAAAAAAAW0NvbnRlbnRfVHlwZXNdLnhtbFBLAQItABQABgAIAAAAIQBa9CxbvwAAABUBAAAL&#10;AAAAAAAAAAAAAAAAAB8BAABfcmVscy8ucmVsc1BLAQItABQABgAIAAAAIQDOMSWQxQAAANwAAAAP&#10;AAAAAAAAAAAAAAAAAAcCAABkcnMvZG93bnJldi54bWxQSwUGAAAAAAMAAwC3AAAA+QIAAAAA&#10;" path="m,64l164,r10,25l10,89,,64xe" fillcolor="green" strokecolor="green" strokeweight=".25pt">
                  <v:path arrowok="t" o:connecttype="custom" o:connectlocs="0,25800007;66075633,0;70104635,10078128;4029002,35878135;0,25800007" o:connectangles="0,0,0,0,0"/>
                </v:shape>
                <v:shape id="Freeform 312" o:spid="_x0000_s1088" style="position:absolute;left:20583;top:15430;width:1105;height:540;visibility:visible;mso-wrap-style:square;v-text-anchor:top" coordsize="1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6/7xgAAANwAAAAPAAAAZHJzL2Rvd25yZXYueG1sRI9Ba8JA&#10;FITvhf6H5Qm96cYqRaOrlEJp6cnaKHh7ZJ9JTPZtml2T6K93C0KPw8x8wyzXvalES40rLCsYjyIQ&#10;xKnVBWcKkp/34QyE88gaK8uk4EIO1qvHhyXG2nb8Te3WZyJA2MWoIPe+jqV0aU4G3cjWxME72sag&#10;D7LJpG6wC3BTyecoepEGCw4LOdb0llNabs9Gwe/+cHVFtysn5yT5+iitPbWbqVJPg/51AcJT7//D&#10;9/anVjCZT+HvTDgCcnUDAAD//wMAUEsBAi0AFAAGAAgAAAAhANvh9svuAAAAhQEAABMAAAAAAAAA&#10;AAAAAAAAAAAAAFtDb250ZW50X1R5cGVzXS54bWxQSwECLQAUAAYACAAAACEAWvQsW78AAAAVAQAA&#10;CwAAAAAAAAAAAAAAAAAfAQAAX3JlbHMvLnJlbHNQSwECLQAUAAYACAAAACEAt/ev+8YAAADcAAAA&#10;DwAAAAAAAAAAAAAAAAAHAgAAZHJzL2Rvd25yZXYueG1sUEsFBgAAAAADAAMAtwAAAPoCAAAAAA==&#10;" path="m,60l164,r10,20l10,85,,60xe" fillcolor="green" strokecolor="green" strokeweight=".25pt">
                  <v:path arrowok="t" o:connecttype="custom" o:connectlocs="0,24205154;66135484,0;70168135,8068385;4032651,34290635;0,24205154" o:connectangles="0,0,0,0,0"/>
                </v:shape>
                <v:shape id="Freeform 313" o:spid="_x0000_s1089" style="position:absolute;left:22285;top:14960;width:596;height:343;visibility:visible;mso-wrap-style:square;v-text-anchor:top" coordsize="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5AxQAAANwAAAAPAAAAZHJzL2Rvd25yZXYueG1sRI9PawIx&#10;FMTvhX6H8ArearaKZd0apYhCQTzULlRvz83bP3TzsiSpu357Uyh4HGbmN8xiNZhWXMj5xrKCl3EC&#10;griwuuFKQf61fU5B+ICssbVMCq7kYbV8fFhgpm3Pn3Q5hEpECPsMFdQhdJmUvqjJoB/bjjh6pXUG&#10;Q5SuktphH+GmlZMkeZUGG44LNXa0rqn4OfwaBeWOz7NT2rv8e79p7TF4WbpUqdHT8P4GItAQ7uH/&#10;9odWMJ3P4O9MPAJyeQMAAP//AwBQSwECLQAUAAYACAAAACEA2+H2y+4AAACFAQAAEwAAAAAAAAAA&#10;AAAAAAAAAAAAW0NvbnRlbnRfVHlwZXNdLnhtbFBLAQItABQABgAIAAAAIQBa9CxbvwAAABUBAAAL&#10;AAAAAAAAAAAAAAAAAB8BAABfcmVscy8ucmVsc1BLAQItABQABgAIAAAAIQC/FF5AxQAAANwAAAAP&#10;AAAAAAAAAAAAAAAAAAcCAABkcnMvZG93bnJldi54bWxQSwUGAAAAAAMAAwC3AAAA+QIAAAAA&#10;" path="m,35l84,,94,25,10,54,,35xe" fillcolor="green" strokecolor="green" strokeweight=".25pt">
                  <v:path arrowok="t" o:connecttype="custom" o:connectlocs="0,14117402;33819830,0;37846000,10083859;4026170,21781135;0,14117402" o:connectangles="0,0,0,0,0"/>
                </v:shape>
                <v:shape id="Freeform 314" o:spid="_x0000_s1090" style="position:absolute;left:22818;top:14801;width:603;height:318;visibility:visible;mso-wrap-style:square;v-text-anchor:top" coordsize="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xQAAANwAAAAPAAAAZHJzL2Rvd25yZXYueG1sRI/RasJA&#10;FETfC/2H5Rb6VjcqSBvdBBUD7UMLpn7AJXtNotm7cXeN6d93CwUfh5k5w6zy0XRiIOdbywqmkwQE&#10;cWV1y7WCw3fx8grCB2SNnWVS8EMe8uzxYYWptjfe01CGWkQI+xQVNCH0qZS+asign9ieOHpH6wyG&#10;KF0ttcNbhJtOzpJkIQ22HBca7GnbUHUur0bBZ/m1c+uP/RCGwm1lfWlPm6JU6vlpXC9BBBrDPfzf&#10;ftcK5m8L+DsTj4DMfgEAAP//AwBQSwECLQAUAAYACAAAACEA2+H2y+4AAACFAQAAEwAAAAAAAAAA&#10;AAAAAAAAAAAAW0NvbnRlbnRfVHlwZXNdLnhtbFBLAQItABQABgAIAAAAIQBa9CxbvwAAABUBAAAL&#10;AAAAAAAAAAAAAAAAAB8BAABfcmVscy8ucmVsc1BLAQItABQABgAIAAAAIQB+R+xLxQAAANwAAAAP&#10;AAAAAAAAAAAAAAAAAAcCAABkcnMvZG93bnJldi54bWxQSwUGAAAAAAMAAwC3AAAA+QIAAAAA&#10;" path="m,25l90,r5,25l5,50,,25xe" fillcolor="green" strokecolor="green" strokeweight=".25pt">
                  <v:path arrowok="t" o:connecttype="custom" o:connectlocs="0,10096818;36275211,0;38290500,10096818;2015289,20193635;0,10096818" o:connectangles="0,0,0,0,0"/>
                </v:shape>
                <v:shape id="Freeform 315" o:spid="_x0000_s1091" style="position:absolute;left:24113;top:14357;width:1200;height:444;visibility:visible;mso-wrap-style:square;v-text-anchor:top" coordsize="1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kUJxwAAANwAAAAPAAAAZHJzL2Rvd25yZXYueG1sRI9BawIx&#10;FITvgv8hvIIXqdla0O7WKEUQSqGIWtHeXjfPzeLmZdlEXf+9EYQeh5n5hpnMWluJMzW+dKzgZZCA&#10;IM6dLrlQ8LNZPL+B8AFZY+WYFFzJw2za7Uww0+7CKzqvQyEihH2GCkwIdSalzw1Z9ANXE0fv4BqL&#10;IcqmkLrBS4TbSg6TZCQtlhwXDNY0N5Qf1yerYPfVP5z25u93O19i+j1e7NPRxinVe2o/3kEEasN/&#10;+NH+1Ape0zHcz8QjIKc3AAAA//8DAFBLAQItABQABgAIAAAAIQDb4fbL7gAAAIUBAAATAAAAAAAA&#10;AAAAAAAAAAAAAABbQ29udGVudF9UeXBlc10ueG1sUEsBAi0AFAAGAAgAAAAhAFr0LFu/AAAAFQEA&#10;AAsAAAAAAAAAAAAAAAAAHwEAAF9yZWxzLy5yZWxzUEsBAi0AFAAGAAgAAAAhANXWRQnHAAAA3AAA&#10;AA8AAAAAAAAAAAAAAAAABwIAAGRycy9kb3ducmV2LnhtbFBLBQYAAAAAAwADALcAAAD7AgAAAAA=&#10;" path="m,45l184,r5,20l5,70,,45xe" fillcolor="green" strokecolor="green" strokeweight=".25pt">
                  <v:path arrowok="t" o:connecttype="custom" o:connectlocs="0,18125123;74184745,0;76200635,8055610;2015890,28194635;0,18125123" o:connectangles="0,0,0,0,0"/>
                </v:shape>
                <v:shape id="Freeform 316" o:spid="_x0000_s1092" style="position:absolute;left:25974;top:13887;width:1200;height:438;visibility:visible;mso-wrap-style:square;v-text-anchor:top" coordsize="1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knLwgAAANwAAAAPAAAAZHJzL2Rvd25yZXYueG1sRE/dasIw&#10;FL4f+A7hCLubSXVzWhtFBltnwYFuD3Bojm2xOSlNpvXtl4uBlx/ff7YZbCsu1PvGsYZkokAQl840&#10;XGn4+X5/WoDwAdlg65g03MjDZj16yDA17soHuhxDJWII+xQ11CF0qZS+rMmin7iOOHIn11sMEfaV&#10;ND1eY7ht5VSpubTYcGyosaO3msrz8ddqyD9CkhOp+Wuxf/7aUTF7ualc68fxsF2BCDSEu/jf/Wk0&#10;zJZxbTwTj4Bc/wEAAP//AwBQSwECLQAUAAYACAAAACEA2+H2y+4AAACFAQAAEwAAAAAAAAAAAAAA&#10;AAAAAAAAW0NvbnRlbnRfVHlwZXNdLnhtbFBLAQItABQABgAIAAAAIQBa9CxbvwAAABUBAAALAAAA&#10;AAAAAAAAAAAAAB8BAABfcmVscy8ucmVsc1BLAQItABQABgAIAAAAIQBk6knLwgAAANwAAAAPAAAA&#10;AAAAAAAAAAAAAAcCAABkcnMvZG93bnJldi54bWxQSwUGAAAAAAMAAwC3AAAA9gIAAAAA&#10;" path="m,45l184,r5,25l10,69,,45xe" fillcolor="green" strokecolor="green" strokeweight=".25pt">
                  <v:path arrowok="t" o:connecttype="custom" o:connectlocs="0,18139327;74184745,0;76200635,10077404;4031780,27813635;0,18139327" o:connectangles="0,0,0,0,0"/>
                </v:shape>
                <v:shape id="Freeform 317" o:spid="_x0000_s1093" style="position:absolute;left:27866;top:13411;width:1200;height:444;visibility:visible;mso-wrap-style:square;v-text-anchor:top" coordsize="1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TgxwAAANwAAAAPAAAAZHJzL2Rvd25yZXYueG1sRI/dagIx&#10;FITvC75DOEJvimbbgrqrUYoglIIU/1DvjpvjZunmZNlEXd++KRS8HGbmG2Yya20lrtT40rGC134C&#10;gjh3uuRCwXaz6I1A+ICssXJMCu7kYTbtPE0w0+7GK7quQyEihH2GCkwIdSalzw1Z9H1XE0fv7BqL&#10;IcqmkLrBW4TbSr4lyUBaLDkuGKxpbij/WV+sgv3Xy/lyMKfjbv6N6XK4OKSDjVPqudt+jEEEasMj&#10;/N/+1Are0xT+zsQjIKe/AAAA//8DAFBLAQItABQABgAIAAAAIQDb4fbL7gAAAIUBAAATAAAAAAAA&#10;AAAAAAAAAAAAAABbQ29udGVudF9UeXBlc10ueG1sUEsBAi0AFAAGAAgAAAAhAFr0LFu/AAAAFQEA&#10;AAsAAAAAAAAAAAAAAAAAHwEAAF9yZWxzLy5yZWxzUEsBAi0AFAAGAAgAAAAhAMsFdODHAAAA3AAA&#10;AA8AAAAAAAAAAAAAAAAABwIAAGRycy9kb3ducmV2LnhtbFBLBQYAAAAAAwADALcAAAD7AgAAAAA=&#10;" path="m,45l184,r5,25l5,70,,45xe" fillcolor="green" strokecolor="green" strokeweight=".25pt">
                  <v:path arrowok="t" o:connecttype="custom" o:connectlocs="0,18125123;74184745,0;76200635,10069513;2015890,28194635;0,18125123" o:connectangles="0,0,0,0,0"/>
                </v:shape>
                <v:shape id="Freeform 318" o:spid="_x0000_s1094" style="position:absolute;left:29727;top:13068;width:755;height:311;visibility:visible;mso-wrap-style:square;v-text-anchor:top" coordsize="1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FSowQAAANwAAAAPAAAAZHJzL2Rvd25yZXYueG1sRE/JasMw&#10;EL0X8g9iArk1sksojRslNAFDKZTQJJfeBmtqmUgjY8nb31eHQo+Pt+8Ok7NioC40nhXk6wwEceV1&#10;w7WC27V8fAERIrJG65kUzBTgsF887LDQfuQvGi6xFimEQ4EKTIxtIWWoDDkMa98SJ+7Hdw5jgl0t&#10;dYdjCndWPmXZs3TYcGow2NLJUHW/9E7BxzdbG2ZTbv2ZP8/HkPf3PldqtZzeXkFEmuK/+M/9rhVs&#10;sjQ/nUlHQO5/AQAA//8DAFBLAQItABQABgAIAAAAIQDb4fbL7gAAAIUBAAATAAAAAAAAAAAAAAAA&#10;AAAAAABbQ29udGVudF9UeXBlc10ueG1sUEsBAi0AFAAGAAgAAAAhAFr0LFu/AAAAFQEAAAsAAAAA&#10;AAAAAAAAAAAAHwEAAF9yZWxzLy5yZWxzUEsBAi0AFAAGAAgAAAAhAAnAVKjBAAAA3AAAAA8AAAAA&#10;AAAAAAAAAAAABwIAAGRycy9kb3ducmV2LnhtbFBLBQYAAAAAAwADALcAAAD1AgAAAAA=&#10;" path="m,24l114,r5,19l10,49,,24xe" fillcolor="green" strokecolor="green" strokeweight=".25pt">
                  <v:path arrowok="t" o:connecttype="custom" o:connectlocs="0,9673046;45928718,0;47943135,7657828;4028835,19749135;0,9673046" o:connectangles="0,0,0,0,0"/>
                </v:shape>
                <v:shape id="Freeform 319" o:spid="_x0000_s1095" style="position:absolute;left:30482;top:13036;width:477;height:184;visibility:visible;mso-wrap-style:square;v-text-anchor:top" coordsize="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8XExQAAANwAAAAPAAAAZHJzL2Rvd25yZXYueG1sRI9Ba8JA&#10;FITvBf/D8gRvddciVqKriFbwIrUaSr09sq9JavZtyK6a/PuuUOhxmJlvmPmytZW4UeNLxxpGQwWC&#10;OHOm5FxDeto+T0H4gGywckwaOvKwXPSe5pgYd+cPuh1DLiKEfYIaihDqREqfFWTRD11NHL1v11gM&#10;UTa5NA3eI9xW8kWpibRYclwosKZ1QdnleLUazp/d+0/aTZx9PaTV5muvsPVvWg/67WoGIlAb/sN/&#10;7Z3RMFYjeJyJR0AufgEAAP//AwBQSwECLQAUAAYACAAAACEA2+H2y+4AAACFAQAAEwAAAAAAAAAA&#10;AAAAAAAAAAAAW0NvbnRlbnRfVHlwZXNdLnhtbFBLAQItABQABgAIAAAAIQBa9CxbvwAAABUBAAAL&#10;AAAAAAAAAAAAAAAAAB8BAABfcmVscy8ucmVsc1BLAQItABQABgAIAAAAIQDUz8XExQAAANwAAAAP&#10;AAAAAAAAAAAAAAAAAAcCAABkcnMvZG93bnJldi54bWxQSwUGAAAAAAMAAwC3AAAA+QIAAAAA&#10;" path="m,5l75,r,24l,29,,5xe" fillcolor="green" strokecolor="green" strokeweight=".25pt">
                  <v:path arrowok="t" o:connecttype="custom" o:connectlocs="0,2014483;30289500,0;30289500,9669517;0,11684000;0,2014483" o:connectangles="0,0,0,0,0"/>
                </v:shape>
                <v:shape id="Freeform 320" o:spid="_x0000_s1096" style="position:absolute;left:31746;top:12941;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qDZwwAAANwAAAAPAAAAZHJzL2Rvd25yZXYueG1sRI/RagIx&#10;FETfC/5DuELfauJSSl2NIkLBB4V29QMum+tucHOzJqmufn1TKPRxmJkzzGI1uE5cKUTrWcN0okAQ&#10;195YbjQcDx8v7yBiQjbYeSYNd4qwWo6eFlgaf+MvulapERnCsUQNbUp9KWWsW3IYJ74nzt7JB4cp&#10;y9BIE/CW4a6ThVJv0qHlvNBiT5uW6nP17TQU0g5uFnb2ko5FdXZqvX88PrV+Hg/rOYhEQ/oP/7W3&#10;RsOrKuD3TD4CcvkDAAD//wMAUEsBAi0AFAAGAAgAAAAhANvh9svuAAAAhQEAABMAAAAAAAAAAAAA&#10;AAAAAAAAAFtDb250ZW50X1R5cGVzXS54bWxQSwECLQAUAAYACAAAACEAWvQsW78AAAAVAQAACwAA&#10;AAAAAAAAAAAAAAAfAQAAX3JlbHMvLnJlbHNQSwECLQAUAAYACAAAACEAu2Kg2cMAAADcAAAADwAA&#10;AAAAAAAAAAAAAAAHAgAAZHJzL2Rvd25yZXYueG1sUEsFBgAAAAADAAMAtwAAAPcCAAAAAA==&#10;" path="m,10l194,r5,25l,35,,10xe" fillcolor="green" strokecolor="green" strokeweight=".25pt">
                  <v:path arrowok="t" o:connecttype="custom" o:connectlocs="0,4027714;78247936,0;80264635,10069286;0,14097000;0,4027714" o:connectangles="0,0,0,0,0"/>
                </v:shape>
                <v:shape id="Freeform 321" o:spid="_x0000_s1097" style="position:absolute;left:33765;top:12846;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gVCxAAAANwAAAAPAAAAZHJzL2Rvd25yZXYueG1sRI/RagIx&#10;FETfC/2HcAt9q4lbKXU1igiFPii0Wz/gsrnuBjc3a5Lq1q83BcHHYWbOMPPl4DpxohCtZw3jkQJB&#10;XHtjudGw+/l4eQcRE7LBzjNp+KMIy8XjwxxL48/8TacqNSJDOJaooU2pL6WMdUsO48j3xNnb++Aw&#10;ZRkaaQKeM9x1slDqTTq0nBda7GndUn2ofp2GQtrBTcPGHtOuqA5OrbaXy5fWz0/DagYi0ZDu4Vv7&#10;02iYqFf4P5OPgFxcAQAA//8DAFBLAQItABQABgAIAAAAIQDb4fbL7gAAAIUBAAATAAAAAAAAAAAA&#10;AAAAAAAAAABbQ29udGVudF9UeXBlc10ueG1sUEsBAi0AFAAGAAgAAAAhAFr0LFu/AAAAFQEAAAsA&#10;AAAAAAAAAAAAAAAAHwEAAF9yZWxzLy5yZWxzUEsBAi0AFAAGAAgAAAAhANQuBULEAAAA3AAAAA8A&#10;AAAAAAAAAAAAAAAABwIAAGRycy9kb3ducmV2LnhtbFBLBQYAAAAAAwADALcAAAD4AgAAAAA=&#10;" path="m,10l199,r,25l,35,,10xe" fillcolor="green" strokecolor="green" strokeweight=".25pt">
                  <v:path arrowok="t" o:connecttype="custom" o:connectlocs="0,4027714;80264635,0;80264635,10069286;0,14097000;0,4027714" o:connectangles="0,0,0,0,0"/>
                </v:shape>
                <v:shape id="Freeform 322" o:spid="_x0000_s1098" style="position:absolute;left:35816;top:12750;width:1258;height:223;visibility:visible;mso-wrap-style:square;v-text-anchor:top" coordsize="1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q7QxQAAANwAAAAPAAAAZHJzL2Rvd25yZXYueG1sRI9BawIx&#10;FITvgv8hPKGXUrO2Usq6WRGt2JNQFb0+Nq+brZuXsEl1++8boeBxmJlvmGLe21ZcqAuNYwWTcQaC&#10;uHK64VrBYb9+egMRIrLG1jEp+KUA83I4KDDX7sqfdNnFWiQIhxwVmBh9LmWoDFkMY+eJk/flOosx&#10;ya6WusNrgttWPmfZq7TYcFow6GlpqDrvfqyC7/PRbKKv6bRe4eNysd28++OLUg+jfjEDEamP9/B/&#10;+0MrmGZTuJ1JR0CWfwAAAP//AwBQSwECLQAUAAYACAAAACEA2+H2y+4AAACFAQAAEwAAAAAAAAAA&#10;AAAAAAAAAAAAW0NvbnRlbnRfVHlwZXNdLnhtbFBLAQItABQABgAIAAAAIQBa9CxbvwAAABUBAAAL&#10;AAAAAAAAAAAAAAAAAB8BAABfcmVscy8ucmVsc1BLAQItABQABgAIAAAAIQCI5q7QxQAAANwAAAAP&#10;AAAAAAAAAAAAAAAAAAcCAABkcnMvZG93bnJldi54bWxQSwUGAAAAAAMAAwC3AAAA+QIAAAAA&#10;" path="m,10l193,r5,25l,35,,10xe" fillcolor="green" strokecolor="green" strokeweight=".25pt">
                  <v:path arrowok="t" o:connecttype="custom" o:connectlocs="0,4045857;77866371,0;79883635,10114643;0,14160500;0,4045857" o:connectangles="0,0,0,0,0"/>
                </v:shape>
                <v:shape id="Freeform 323" o:spid="_x0000_s1099" style="position:absolute;left:37836;top:12655;width:1257;height:222;visibility:visible;mso-wrap-style:square;v-text-anchor:top" coordsize="1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gtLxQAAANwAAAAPAAAAZHJzL2Rvd25yZXYueG1sRI9bawIx&#10;FITfC/6HcIS+FM32oshqFLEVfRK8oK+HzXGzujkJm1S3/94UCn0cZuYbZjJrbS1u1ITKsYLXfgaC&#10;uHC64lLBYb/sjUCEiKyxdkwKfijAbNp5mmCu3Z23dNvFUiQIhxwVmBh9LmUoDFkMfeeJk3d2jcWY&#10;ZFNK3eA9wW0t37JsKC1WnBYMeloYKq67b6vgcj2aVfQlnZaf+LKYb1Zf/viu1HO3nY9BRGrjf/iv&#10;vdYKPrIB/J5JR0BOHwAAAP//AwBQSwECLQAUAAYACAAAACEA2+H2y+4AAACFAQAAEwAAAAAAAAAA&#10;AAAAAAAAAAAAW0NvbnRlbnRfVHlwZXNdLnhtbFBLAQItABQABgAIAAAAIQBa9CxbvwAAABUBAAAL&#10;AAAAAAAAAAAAAAAAAB8BAABfcmVscy8ucmVsc1BLAQItABQABgAIAAAAIQDnqgtLxQAAANwAAAAP&#10;AAAAAAAAAAAAAAAAAAcCAABkcnMvZG93bnJldi54bWxQSwUGAAAAAAMAAwC3AAAA+QIAAAAA&#10;" path="m,10l198,r,25l5,35,,10xe" fillcolor="green" strokecolor="green" strokeweight=".25pt">
                  <v:path arrowok="t" o:connecttype="custom" o:connectlocs="0,4027714;79820135,0;79820135,10069286;2015660,14097000;0,4027714" o:connectangles="0,0,0,0,0"/>
                </v:shape>
                <v:shape id="Freeform 324" o:spid="_x0000_s1100" style="position:absolute;left:39880;top:12560;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abawwAAANwAAAAPAAAAZHJzL2Rvd25yZXYueG1sRI/RagIx&#10;FETfC/5DuIW+1aSLSLs1ighCHxR06wdcNre7wc3NmqS69euNIPRxmJkzzGwxuE6cKUTrWcPbWIEg&#10;rr2x3Gg4fK9f30HEhGyw80wa/ijCYj56mmFp/IX3dK5SIzKEY4ka2pT6UspYt+Qwjn1PnL0fHxym&#10;LEMjTcBLhrtOFkpNpUPLeaHFnlYt1cfq12kopB3cR9jYUzoU1dGp5fZ63Wn98jwsP0EkGtJ/+NH+&#10;Mhomagr3M/kIyPkNAAD//wMAUEsBAi0AFAAGAAgAAAAhANvh9svuAAAAhQEAABMAAAAAAAAAAAAA&#10;AAAAAAAAAFtDb250ZW50X1R5cGVzXS54bWxQSwECLQAUAAYACAAAACEAWvQsW78AAAAVAQAACwAA&#10;AAAAAAAAAAAAAAAfAQAAX3JlbHMvLnJlbHNQSwECLQAUAAYACAAAACEAxFmm2sMAAADcAAAADwAA&#10;AAAAAAAAAAAAAAAHAgAAZHJzL2Rvd25yZXYueG1sUEsFBgAAAAADAAMAtwAAAPcCAAAAAA==&#10;" path="m,10l199,r,25l,35,,10xe" fillcolor="green" strokecolor="green" strokeweight=".25pt">
                  <v:path arrowok="t" o:connecttype="custom" o:connectlocs="0,4027714;80264635,0;80264635,10069286;0,14097000;0,4027714" o:connectangles="0,0,0,0,0"/>
                </v:shape>
                <v:shape id="Freeform 325" o:spid="_x0000_s1101" style="position:absolute;left:41900;top:12465;width:1263;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QNBxAAAANwAAAAPAAAAZHJzL2Rvd25yZXYueG1sRI/RagIx&#10;FETfC/2HcAt9q4lLsXU1igiFPii0Wz/gsrnuBjc3a5Lq1q83BcHHYWbOMPPl4DpxohCtZw3jkQJB&#10;XHtjudGw+/l4eQcRE7LBzjNp+KMIy8XjwxxL48/8TacqNSJDOJaooU2pL6WMdUsO48j3xNnb++Aw&#10;ZRkaaQKeM9x1slBqIh1azgst9rRuqT5Uv05DIe3gpmFjj2lXVAenVtvL5Uvr56dhNQORaEj38K39&#10;aTS8qjf4P5OPgFxcAQAA//8DAFBLAQItABQABgAIAAAAIQDb4fbL7gAAAIUBAAATAAAAAAAAAAAA&#10;AAAAAAAAAABbQ29udGVudF9UeXBlc10ueG1sUEsBAi0AFAAGAAgAAAAhAFr0LFu/AAAAFQEAAAsA&#10;AAAAAAAAAAAAAAAAHwEAAF9yZWxzLy5yZWxzUEsBAi0AFAAGAAgAAAAhAKsVA0HEAAAA3AAAAA8A&#10;AAAAAAAAAAAAAAAABwIAAGRycy9kb3ducmV2LnhtbFBLBQYAAAAAAwADALcAAAD4AgAAAAA=&#10;" path="m,10l199,r,25l5,35,,10xe" fillcolor="green" strokecolor="green" strokeweight=".25pt">
                  <v:path arrowok="t" o:connecttype="custom" o:connectlocs="0,4027714;80201135,0;80201135,10069286;2015104,14097000;0,4027714" o:connectangles="0,0,0,0,0"/>
                </v:shape>
                <v:shape id="Freeform 326" o:spid="_x0000_s1102" style="position:absolute;left:43951;top:12369;width:1263;height:223;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czwAAAANwAAAAPAAAAZHJzL2Rvd25yZXYueG1sRE/NagIx&#10;EL4XfIcwQm81cZFSV6NIodCDQrv6AMNm3A1uJmuS6tanNwfB48f3v1wPrhMXCtF61jCdKBDEtTeW&#10;Gw2H/dfbB4iYkA12nknDP0VYr0YvSyyNv/IvXarUiBzCsUQNbUp9KWWsW3IYJ74nztzRB4cpw9BI&#10;E/Caw10nC6XepUPLuaHFnj5bqk/Vn9NQSDu4edjaczoU1cmpze52+9H6dTxsFiASDekpfri/jYaZ&#10;ymvzmXwE5OoOAAD//wMAUEsBAi0AFAAGAAgAAAAhANvh9svuAAAAhQEAABMAAAAAAAAAAAAAAAAA&#10;AAAAAFtDb250ZW50X1R5cGVzXS54bWxQSwECLQAUAAYACAAAACEAWvQsW78AAAAVAQAACwAAAAAA&#10;AAAAAAAAAAAfAQAAX3JlbHMvLnJlbHNQSwECLQAUAAYACAAAACEA2oqXM8AAAADcAAAADwAAAAAA&#10;AAAAAAAAAAAHAgAAZHJzL2Rvd25yZXYueG1sUEsFBgAAAAADAAMAtwAAAPQCAAAAAA==&#10;" path="m,10l199,r,25l,35,,10xe" fillcolor="green" strokecolor="green" strokeweight=".25pt">
                  <v:path arrowok="t" o:connecttype="custom" o:connectlocs="0,4045857;80201135,0;80201135,10114643;0,14160500;0,4045857" o:connectangles="0,0,0,0,0"/>
                </v:shape>
                <v:shape id="Freeform 327" o:spid="_x0000_s1103" style="position:absolute;left:45970;top:12369;width:1264;height:254;visibility:visible;mso-wrap-style:square;v-text-anchor:top" coordsize="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PD2xAAAANwAAAAPAAAAZHJzL2Rvd25yZXYueG1sRI/RagIx&#10;FETfC/5DuELfarZSiq5GEUWQomC3fsB1c92s3dwsSepu/94UCj4OM3OGmS9724gb+VA7VvA6ykAQ&#10;l07XXCk4fW1fJiBCRNbYOCYFvxRguRg8zTHXruNPuhWxEgnCIUcFJsY2lzKUhiyGkWuJk3dx3mJM&#10;0ldSe+wS3DZynGXv0mLNacFgS2tD5XfxYxV8tHTdHvbl7rIZT407r45+X3RKPQ/71QxEpD4+wv/t&#10;nVbwlk3h70w6AnJxBwAA//8DAFBLAQItABQABgAIAAAAIQDb4fbL7gAAAIUBAAATAAAAAAAAAAAA&#10;AAAAAAAAAABbQ29udGVudF9UeXBlc10ueG1sUEsBAi0AFAAGAAgAAAAhAFr0LFu/AAAAFQEAAAsA&#10;AAAAAAAAAAAAAAAAHwEAAF9yZWxzLy5yZWxzUEsBAi0AFAAGAAgAAAAhAKmc8PbEAAAA3AAAAA8A&#10;AAAAAAAAAAAAAAAABwIAAGRycy9kb3ducmV2LnhtbFBLBQYAAAAAAwADALcAAAD4AgAAAAA=&#10;" path="m5,l199,15r,25l,25,5,xe" fillcolor="green" strokecolor="green" strokeweight=".25pt">
                  <v:path arrowok="t" o:connecttype="custom" o:connectlocs="2016699,0;80264635,6048375;80264635,16129000;0,10080625;2016699,0" o:connectangles="0,0,0,0,0"/>
                </v:shape>
                <v:shape id="Freeform 328" o:spid="_x0000_s1104" style="position:absolute;left:48021;top:12528;width:1232;height:254;visibility:visible;mso-wrap-style:square;v-text-anchor:top" coordsize="1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VPwgAAANwAAAAPAAAAZHJzL2Rvd25yZXYueG1sRE/dasIw&#10;FL4X9g7hDLzT1CG1VKMUQdgYCNM+wLE5azubk9JkbdenNxcDLz++/91hNI3oqXO1ZQWrZQSCuLC6&#10;5lJBfj0tEhDOI2tsLJOCP3Jw2L/MdphqO/AX9RdfihDCLkUFlfdtKqUrKjLolrYlDty37Qz6ALtS&#10;6g6HEG4a+RZFsTRYc2iosKVjRcX98msUNPb8MYxTnGyyn+mWfQ6yv+dSqfnrmG1BeBr9U/zvftcK&#10;1qswP5wJR0DuHwAAAP//AwBQSwECLQAUAAYACAAAACEA2+H2y+4AAACFAQAAEwAAAAAAAAAAAAAA&#10;AAAAAAAAW0NvbnRlbnRfVHlwZXNdLnhtbFBLAQItABQABgAIAAAAIQBa9CxbvwAAABUBAAALAAAA&#10;AAAAAAAAAAAAAB8BAABfcmVscy8ucmVsc1BLAQItABQABgAIAAAAIQCamzVPwgAAANwAAAAPAAAA&#10;AAAAAAAAAAAAAAcCAABkcnMvZG93bnJldi54bWxQSwUGAAAAAAMAAwC3AAAA9gIAAAAA&#10;" path="m,l194,15r,25l,25,,xe" fillcolor="green" strokecolor="green" strokeweight=".25pt">
                  <v:path arrowok="t" o:connecttype="custom" o:connectlocs="0,0;78232635,6048375;78232635,16129000;0,10080625;0,0" o:connectangles="0,0,0,0,0"/>
                </v:shape>
                <v:shape id="Freeform 329" o:spid="_x0000_s1105" style="position:absolute;left:50040;top:12687;width:1258;height:286;visibility:visible;mso-wrap-style:square;v-text-anchor:top" coordsize="1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ti1xAAAANwAAAAPAAAAZHJzL2Rvd25yZXYueG1sRI9Pi8Iw&#10;FMTvwn6H8Ba8aVpxF+kaRRRBT4t/QL09mrdtsXmpTWzrtzfCgsdhZn7DTOedKUVDtSssK4iHEQji&#10;1OqCMwXHw3owAeE8ssbSMil4kIP57KM3xUTblnfU7H0mAoRdggpy76tESpfmZNANbUUcvD9bG/RB&#10;1pnUNbYBbko5iqJvabDgsJBjRcuc0uv+bhSc9W97257GDZ9Pu6+Fvq6Ol/agVP+zW/yA8NT5d/i/&#10;vdEKxnEMrzPhCMjZEwAA//8DAFBLAQItABQABgAIAAAAIQDb4fbL7gAAAIUBAAATAAAAAAAAAAAA&#10;AAAAAAAAAABbQ29udGVudF9UeXBlc10ueG1sUEsBAi0AFAAGAAgAAAAhAFr0LFu/AAAAFQEAAAsA&#10;AAAAAAAAAAAAAAAAHwEAAF9yZWxzLy5yZWxzUEsBAi0AFAAGAAgAAAAhAFha2LXEAAAA3AAAAA8A&#10;AAAAAAAAAAAAAAAABwIAAGRycy9kb3ducmV2LnhtbFBLBQYAAAAAAwADALcAAAD4AgAAAAA=&#10;" path="m,l198,20r-4,25l,25,,xe" fillcolor="green" strokecolor="green" strokeweight=".25pt">
                  <v:path arrowok="t" o:connecttype="custom" o:connectlocs="0,0;79883635,8071838;78269824,18161635;0,10089797;0,0" o:connectangles="0,0,0,0,0"/>
                </v:shape>
                <v:shape id="Freeform 330" o:spid="_x0000_s1106" style="position:absolute;left:52060;top:12877;width:1257;height:254;visibility:visible;mso-wrap-style:square;v-text-anchor:top" coordsize="1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IlxAAAANwAAAAPAAAAZHJzL2Rvd25yZXYueG1sRI/NasMw&#10;EITvhbyD2EBvjRxTQnEjm/y0JVendc+LtbWVWivHUhL37aNAoMdhZr5hlsVoO3GmwRvHCuazBARx&#10;7bThRsHX5/vTCwgfkDV2jknBH3ko8snDEjPtLlzSeR8aESHsM1TQhtBnUvq6JYt+5nri6P24wWKI&#10;cmikHvAS4baTaZIspEXDcaHFnjYt1b/7k1XQsSmP49vHodweqm11MuliHb6VepyOq1cQgcbwH763&#10;d1rB8zyF25l4BGR+BQAA//8DAFBLAQItABQABgAIAAAAIQDb4fbL7gAAAIUBAAATAAAAAAAAAAAA&#10;AAAAAAAAAABbQ29udGVudF9UeXBlc10ueG1sUEsBAi0AFAAGAAgAAAAhAFr0LFu/AAAAFQEAAAsA&#10;AAAAAAAAAAAAAAAAHwEAAF9yZWxzLy5yZWxzUEsBAi0AFAAGAAgAAAAhANGH8iXEAAAA3AAAAA8A&#10;AAAAAAAAAAAAAAAABwIAAGRycy9kb3ducmV2LnhtbFBLBQYAAAAAAwADALcAAAD4AgAAAAA=&#10;" path="m,l198,15r-5,25l,25,,xe" fillcolor="green" strokecolor="green" strokeweight=".25pt">
                  <v:path arrowok="t" o:connecttype="custom" o:connectlocs="0,0;79820135,6048375;77804475,16129000;0,10080625;0,0" o:connectangles="0,0,0,0,0"/>
                </v:shape>
                <v:shape id="Freeform 331" o:spid="_x0000_s1107" style="position:absolute;left:54079;top:13036;width:1257;height:248;visibility:visible;mso-wrap-style:square;v-text-anchor:top" coordsize="1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43KxAAAANwAAAAPAAAAZHJzL2Rvd25yZXYueG1sRI9La8Mw&#10;EITvhfwHsYHeGtlpKKkbJSShDb2EkNd9sba2qbUykvz691Wh0OMwM98wq81gatGR85VlBeksAUGc&#10;W11xoeB2/XhagvABWWNtmRSM5GGznjysMNO25zN1l1CICGGfoYIyhCaT0uclGfQz2xBH78s6gyFK&#10;V0jtsI9wU8t5krxIgxXHhRIb2peUf19ao4Bu4+F49OkeX4eTu+/utHyft0o9ToftG4hAQ/gP/7U/&#10;tYJF+gy/Z+IRkOsfAAAA//8DAFBLAQItABQABgAIAAAAIQDb4fbL7gAAAIUBAAATAAAAAAAAAAAA&#10;AAAAAAAAAABbQ29udGVudF9UeXBlc10ueG1sUEsBAi0AFAAGAAgAAAAhAFr0LFu/AAAAFQEAAAsA&#10;AAAAAAAAAAAAAAAAHwEAAF9yZWxzLy5yZWxzUEsBAi0AFAAGAAgAAAAhALIfjcrEAAAA3AAAAA8A&#10;AAAAAAAAAAAAAAAABwIAAGRycy9kb3ducmV2LnhtbFBLBQYAAAAAAwADALcAAAD4AgAAAAA=&#10;" path="m,l198,15r-5,24l,24,,xe" fillcolor="green" strokecolor="green" strokeweight=".25pt">
                  <v:path arrowok="t" o:connecttype="custom" o:connectlocs="0,0;79820135,6056923;77804475,15748000;0,9691077;0,0" o:connectangles="0,0,0,0,0"/>
                </v:shape>
                <v:shape id="Freeform 332" o:spid="_x0000_s1108" style="position:absolute;left:56092;top:13188;width:1105;height:254;visibility:visible;mso-wrap-style:square;v-text-anchor:top" coordsize="1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kExQAAANwAAAAPAAAAZHJzL2Rvd25yZXYueG1sRI/basMw&#10;EETfA/kHsYG+lEbOhWBcKyEppC2FQJrkAxZrfaHWykiq7f59VSjkcZiZM0y+G00renK+saxgMU9A&#10;EBdWN1wpuF2PTykIH5A1tpZJwQ952G2nkxwzbQf+pP4SKhEh7DNUUIfQZVL6oiaDfm474uiV1hkM&#10;UbpKaodDhJtWLpNkIw02HBdq7OilpuLr8m0UuNeyp8dzGMxqdfpA6vzhTadKPczG/TOIQGO4h//b&#10;71rBerGGvzPxCMjtLwAAAP//AwBQSwECLQAUAAYACAAAACEA2+H2y+4AAACFAQAAEwAAAAAAAAAA&#10;AAAAAAAAAAAAW0NvbnRlbnRfVHlwZXNdLnhtbFBLAQItABQABgAIAAAAIQBa9CxbvwAAABUBAAAL&#10;AAAAAAAAAAAAAAAAAB8BAABfcmVscy8ucmVsc1BLAQItABQABgAIAAAAIQAExCkExQAAANwAAAAP&#10;AAAAAAAAAAAAAAAAAAcCAABkcnMvZG93bnJldi54bWxQSwUGAAAAAAMAAwC3AAAA+QIAAAAA&#10;" path="m,l174,15r-5,25l,25,,xe" fillcolor="green" strokecolor="green" strokeweight=".25pt">
                  <v:path arrowok="t" o:connecttype="custom" o:connectlocs="0,0;70168135,6048375;68151809,16129000;0,10080625;0,0" o:connectangles="0,0,0,0,0"/>
                </v:shape>
                <v:shape id="Freeform 333" o:spid="_x0000_s1109" style="position:absolute;left:8499;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C21xQAAANwAAAAPAAAAZHJzL2Rvd25yZXYueG1sRI9Ba8JA&#10;FITvBf/D8gRvdWNtRaKriFj00INGUbw9ss9NSPZtyK6a/vtuodDjMDPfMPNlZ2vxoNaXjhWMhgkI&#10;4tzpko2C0/HzdQrCB2SNtWNS8E0eloveyxxT7Z58oEcWjIgQ9ikqKEJoUil9XpBFP3QNcfRurrUY&#10;omyN1C0+I9zW8i1JJtJiyXGhwIbWBeVVdrcKqs3X9rabVvZ0yTZ2b85mLK97pQb9bjUDEagL/+G/&#10;9k4reB99wO+ZeATk4gcAAP//AwBQSwECLQAUAAYACAAAACEA2+H2y+4AAACFAQAAEwAAAAAAAAAA&#10;AAAAAAAAAAAAW0NvbnRlbnRfVHlwZXNdLnhtbFBLAQItABQABgAIAAAAIQBa9CxbvwAAABUBAAAL&#10;AAAAAAAAAAAAAAAAAB8BAABfcmVscy8ucmVsc1BLAQItABQABgAIAAAAIQD0uC21xQAAANwAAAAP&#10;AAAAAAAAAAAAAAAAAAcCAABkcnMvZG93bnJldi54bWxQSwUGAAAAAAMAAwC3AAAA+QIAAAAA&#10;" path="m70,30r,-5l65,20r,-5l60,10,55,5,50,,25,,20,5r-5,l10,10,5,15r,5l,25,,40r5,4l5,49r5,5l15,59r5,l25,64r25,l55,59r5,-5l65,49r,-5l70,40r,-10e" filled="f" strokecolor="green" strokeweight=".25pt">
                  <v:path arrowok="t" o:connecttype="custom" o:connectlocs="28194000,12114907;28194000,10095756;26180143,8076605;26180143,6057454;24166286,4038302;22152429,2019151;20138571,0;10069286,0;8055429,2019151;6041571,2019151;4027714,4038302;2013857,6057454;2013857,8076605;0,10095756;0,16153209;2013857,17768530;2013857,19787681;4027714,21806833;6041571,23825984;8055429,23825984;10069286,25845135;20138571,25845135;22152429,23825984;24166286,21806833;26180143,19787681;26180143,17768530;28194000,16153209;28194000,12114907" o:connectangles="0,0,0,0,0,0,0,0,0,0,0,0,0,0,0,0,0,0,0,0,0,0,0,0,0,0,0,0"/>
                </v:shape>
                <v:shape id="Freeform 334" o:spid="_x0000_s1110" style="position:absolute;left:23764;top:19094;width:445;height:438;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oikxAAAANwAAAAPAAAAZHJzL2Rvd25yZXYueG1sRI/dasJA&#10;FITvC77DcgTv6sYiQaJrqIIQC4X6194esqdJSPZsyG41efuuIHg5zHwzzCrtTSOu1LnKsoLZNAJB&#10;nFtdcaHgfNq9LkA4j6yxsUwKBnKQrkcvK0y0vfGBrkdfiFDCLkEFpfdtIqXLSzLoprYlDt6v7Qz6&#10;ILtC6g5vodw08i2KYmmw4rBQYkvbkvL6+GcUzGd5/X34/NKXzGU/2fZjv6Fhr9Rk3L8vQXjq/TP8&#10;oDN952K4nwlHQK7/AQAA//8DAFBLAQItABQABgAIAAAAIQDb4fbL7gAAAIUBAAATAAAAAAAAAAAA&#10;AAAAAAAAAABbQ29udGVudF9UeXBlc10ueG1sUEsBAi0AFAAGAAgAAAAhAFr0LFu/AAAAFQEAAAsA&#10;AAAAAAAAAAAAAAAAHwEAAF9yZWxzLy5yZWxzUEsBAi0AFAAGAAgAAAAhACmaiKTEAAAA3AAAAA8A&#10;AAAAAAAAAAAAAAAABwIAAGRycy9kb3ducmV2LnhtbFBLBQYAAAAAAwADALcAAAD4AgAAAAA=&#10;" path="m70,35r,-5l65,25r,-10l60,15,55,10,50,5r-5,l40,,30,,20,5r-5,l10,10r,5l5,15r,10l,30,,40r5,5l5,50r5,5l10,60r5,4l20,64r10,5l40,69r5,-5l50,64r5,-4l60,55r5,-5l65,45r5,-5l70,35e" filled="f" strokecolor="green" strokeweight=".25pt">
                  <v:path arrowok="t" o:connecttype="custom" o:connectlocs="28257500,14108366;28257500,12092885;26239107,10077404;26239107,6046442;24220714,6046442;22202321,4030962;20183929,2015481;18165536,2015481;16147143,0;12110357,0;8073571,2015481;6055179,2015481;4036786,4030962;4036786,6046442;2018393,6046442;2018393,10077404;0,12092885;0,16123846;2018393,18139327;2018393,20154808;4036786,22170289;4036786,24185770;6055179,25798154;8073571,25798154;12110357,27813635;16147143,27813635;18165536,25798154;20183929,25798154;22202321,24185770;24220714,22170289;26239107,20154808;26239107,18139327;28257500,16123846;28257500,14108366" o:connectangles="0,0,0,0,0,0,0,0,0,0,0,0,0,0,0,0,0,0,0,0,0,0,0,0,0,0,0,0,0,0,0,0,0,0"/>
                </v:shape>
                <v:shape id="Freeform 335" o:spid="_x0000_s1111" style="position:absolute;left:31397;top:17672;width:444;height:44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3bowwAAANwAAAAPAAAAZHJzL2Rvd25yZXYueG1sRI/RisIw&#10;FETfF/yHcAXf1lRxV61GUUFYkEWqfsClubbF5qY20da/N4Lg4zAzZ5j5sjWluFPtCssKBv0IBHFq&#10;dcGZgtNx+z0B4TyyxtIyKXiQg+Wi8zXHWNuGE7offCYChF2MCnLvq1hKl+Zk0PVtRRy8s60N+iDr&#10;TOoamwA3pRxG0a80WHBYyLGiTU7p5XAzCppmuPtPjtPkZ70ych9d9HW/mSrV67arGQhPrf+E3+0/&#10;rWA0GMPrTDgCcvEEAAD//wMAUEsBAi0AFAAGAAgAAAAhANvh9svuAAAAhQEAABMAAAAAAAAAAAAA&#10;AAAAAAAAAFtDb250ZW50X1R5cGVzXS54bWxQSwECLQAUAAYACAAAACEAWvQsW78AAAAVAQAACwAA&#10;AAAAAAAAAAAAAAAfAQAAX3JlbHMvLnJlbHNQSwECLQAUAAYACAAAACEAq5N26MMAAADcAAAADwAA&#10;AAAAAAAAAAAAAAAHAgAAZHJzL2Rvd25yZXYueG1sUEsFBgAAAAADAAMAtwAAAPcCAAAAAA==&#10;" path="m70,35l65,25r,-10l60,10r-5,l50,5,45,,20,,15,5r-5,5l5,15,,20,,45r5,5l10,55r,5l15,65r10,l35,70r5,-5l50,65r5,-5l60,55r5,-5l65,40r5,-5e" filled="f" strokecolor="green" strokeweight=".25pt">
                  <v:path arrowok="t" o:connecttype="custom" o:connectlocs="28194000,14097317;26180143,10069513;26180143,6041708;24166286,4027805;22152429,4027805;20138571,2013902;18124714,0;8055429,0;6041571,2013902;4027714,4027805;2013857,6041708;0,8055610;0,18125123;2013857,20139025;4027714,22152928;4027714,24166830;6041571,26180732;10069286,26180732;14097000,28194635;16110857,26180732;20138571,26180732;22152429,24166830;24166286,22152928;26180143,20139025;26180143,16111220;28194000,14097317" o:connectangles="0,0,0,0,0,0,0,0,0,0,0,0,0,0,0,0,0,0,0,0,0,0,0,0,0,0"/>
                </v:shape>
                <v:shape id="Freeform 336" o:spid="_x0000_s1112" style="position:absolute;left:46662;top:16821;width:413;height:412;visibility:visible;mso-wrap-style:square;v-text-anchor:top" coordsize="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3XwQAAANwAAAAPAAAAZHJzL2Rvd25yZXYueG1sRE9Na8JA&#10;EL0X/A/LCL3VTaRIia6hDVh6E23A65CdJqHZ2Zgdddtf7x4KPT7e96aMblBXmkLv2UC+yEARN972&#10;3BqoP3dPL6CCIFscPJOBHwpQbmcPGyysv/GBrkdpVQrhUKCBTmQstA5NRw7Dwo/Eifvyk0NJcGq1&#10;nfCWwt2gl1m20g57Tg0djlR11HwfL87AwZ9kVVXn+ne3FDfuY3w/ZW/GPM7j6xqUUJR/8Z/7wxp4&#10;ztPadCYdAb29AwAA//8DAFBLAQItABQABgAIAAAAIQDb4fbL7gAAAIUBAAATAAAAAAAAAAAAAAAA&#10;AAAAAABbQ29udGVudF9UeXBlc10ueG1sUEsBAi0AFAAGAAgAAAAhAFr0LFu/AAAAFQEAAAsAAAAA&#10;AAAAAAAAAAAAHwEAAF9yZWxzLy5yZWxzUEsBAi0AFAAGAAgAAAAhAJJ87dfBAAAA3AAAAA8AAAAA&#10;AAAAAAAAAAAABwIAAGRycy9kb3ducmV2LnhtbFBLBQYAAAAAAwADALcAAAD1AgAAAAA=&#10;" path="m65,30r,-15l60,10,55,5,50,,15,,10,5,5,10r,5l,20,,45r5,5l5,55r5,l15,60r5,5l45,65r5,-5l55,55r5,l65,50r,-10l65,30e" filled="f" strokecolor="green" strokeweight=".25pt">
                  <v:path arrowok="t" o:connecttype="custom" o:connectlocs="26225500,12075062;26225500,6037531;24208154,4025021;22190808,2012510;20173462,0;6052038,0;4034692,2012510;2017346,4025021;2017346,6037531;0,8050042;0,18112593;2017346,20125104;2017346,22137614;4034692,22137614;6052038,24150125;8069385,26162635;18156115,26162635;20173462,24150125;22190808,22137614;24208154,22137614;26225500,20125104;26225500,16100083;26225500,12075062" o:connectangles="0,0,0,0,0,0,0,0,0,0,0,0,0,0,0,0,0,0,0,0,0,0,0"/>
                </v:shape>
                <v:shape id="Freeform 337" o:spid="_x0000_s1113" style="position:absolute;left:58111;top:17297;width:413;height:406;visibility:visible;mso-wrap-style:square;v-text-anchor:top" coordsize="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fPpxQAAANwAAAAPAAAAZHJzL2Rvd25yZXYueG1sRI/NasMw&#10;EITvhbyD2EBvjey0Lo4T2YSElhx6SNM+wGJtbBNrZSzVP29fFQI9DjPzDbMrJtOKgXrXWFYQryIQ&#10;xKXVDVcKvr/enlIQziNrbC2TgpkcFPniYYeZtiN/0nDxlQgQdhkqqL3vMildWZNBt7IdcfCutjfo&#10;g+wrqXscA9y0ch1Fr9Jgw2Ghxo4ONZW3y49R8Hw8HCd7TstuTuQ5iTepvL5/KPW4nPZbEJ4m/x++&#10;t09awUu8gb8z4QjI/BcAAP//AwBQSwECLQAUAAYACAAAACEA2+H2y+4AAACFAQAAEwAAAAAAAAAA&#10;AAAAAAAAAAAAW0NvbnRlbnRfVHlwZXNdLnhtbFBLAQItABQABgAIAAAAIQBa9CxbvwAAABUBAAAL&#10;AAAAAAAAAAAAAAAAAB8BAABfcmVscy8ucmVsc1BLAQItABQABgAIAAAAIQBlKfPpxQAAANwAAAAP&#10;AAAAAAAAAAAAAAAAAAcCAABkcnMvZG93bnJldi54bWxQSwUGAAAAAAMAAwC3AAAA+QIAAAAA&#10;" path="m65,29r,-10l60,15r,-5l55,5,50,,15,,10,5,5,10r,5l,19,,44r5,5l5,54r5,5l15,59r5,5l45,64r5,-5l55,59r5,-5l60,49r5,-5l65,39r,-10e" filled="f" strokecolor="green" strokeweight=".25pt">
                  <v:path arrowok="t" o:connecttype="custom" o:connectlocs="26225500,11682303;26225500,7653923;24208154,6042571;24208154,4028380;22190808,2014190;20173462,0;6052038,0;4034692,2014190;2017346,4028380;2017346,6042571;0,7653923;0,17724874;2017346,19739064;2017346,21753255;4034692,23767445;6052038,23767445;8069385,25781635;18156115,25781635;20173462,23767445;22190808,23767445;24208154,21753255;24208154,19739064;26225500,17724874;26225500,15710684;26225500,11682303" o:connectangles="0,0,0,0,0,0,0,0,0,0,0,0,0,0,0,0,0,0,0,0,0,0,0,0,0"/>
                </v:shape>
                <v:shape id="Freeform 338" o:spid="_x0000_s1114" style="position:absolute;left:8721;top:20389;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B8wgAAANwAAAAPAAAAZHJzL2Rvd25yZXYueG1sRE/Pa8Iw&#10;FL4P9j+EN9htppYhozMtKohjB7FVPD+aZ9PZvJQms3V//XIY7Pjx/V4Wk+3EjQbfOlYwnyUgiGun&#10;W24UnI7blzcQPiBr7ByTgjt5KPLHhyVm2o1c0q0KjYgh7DNUYELoMyl9bciin7meOHIXN1gMEQ6N&#10;1AOOMdx2Mk2ShbTYcmww2NPGUH2tvq2Cn69DNR72F07vbHbhfCo/17tSqeenafUOItAU/sV/7g+t&#10;4DWN8+OZeARk/gsAAP//AwBQSwECLQAUAAYACAAAACEA2+H2y+4AAACFAQAAEwAAAAAAAAAAAAAA&#10;AAAAAAAAW0NvbnRlbnRfVHlwZXNdLnhtbFBLAQItABQABgAIAAAAIQBa9CxbvwAAABUBAAALAAAA&#10;AAAAAAAAAAAAAB8BAABfcmVscy8ucmVsc1BLAQItABQABgAIAAAAIQAwfwB8wgAAANwAAAAPAAAA&#10;AAAAAAAAAAAAAAcCAABkcnMvZG93bnJldi54bWxQSwUGAAAAAAMAAwC3AAAA9gIAAAAA&#10;" path="m,5l55,r5,25l,29,,5xe" fillcolor="green" strokecolor="green" strokeweight=".25pt">
                  <v:path arrowok="t" o:connecttype="custom" o:connectlocs="0,2025431;22177375,0;24193500,10127155;0,11747500;0,2025431" o:connectangles="0,0,0,0,0"/>
                </v:shape>
                <v:shape id="Freeform 339" o:spid="_x0000_s1115" style="position:absolute;left:9858;top:20294;width:381;height:191;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vMYxAAAANwAAAAPAAAAZHJzL2Rvd25yZXYueG1sRI9Ba8JA&#10;FITvBf/D8gRvdaOEkkZXkUJBvJQmXry9Zp9JMPs2Zp+a/vtuodDjMDPfMOvt6Dp1pyG0ng0s5gko&#10;4srblmsDx/L9OQMVBNli55kMfFOA7WbytMbc+gd/0r2QWkUIhxwNNCJ9rnWoGnIY5r4njt7ZDw4l&#10;yqHWdsBHhLtOL5PkRTtsOS402NNbQ9WluDkD5eHkq1fpPnbypVPrTtn12AZjZtNxtwIlNMp/+K+9&#10;twbS5QJ+z8QjoDc/AAAA//8DAFBLAQItABQABgAIAAAAIQDb4fbL7gAAAIUBAAATAAAAAAAAAAAA&#10;AAAAAAAAAABbQ29udGVudF9UeXBlc10ueG1sUEsBAi0AFAAGAAgAAAAhAFr0LFu/AAAAFQEAAAsA&#10;AAAAAAAAAAAAAAAAHwEAAF9yZWxzLy5yZWxzUEsBAi0AFAAGAAgAAAAhANZ+8xjEAAAA3AAAAA8A&#10;AAAAAAAAAAAAAAAABwIAAGRycy9kb3ducmV2LnhtbFBLBQYAAAAAAwADALcAAAD4AgAAAAA=&#10;" path="m,5l55,r5,25l,30,,5xe" fillcolor="green" strokecolor="green" strokeweight=".25pt">
                  <v:path arrowok="t" o:connecttype="custom" o:connectlocs="0,2021417;22177375,0;24193500,10107083;0,12128500;0,2021417" o:connectangles="0,0,0,0,0"/>
                </v:shape>
                <v:shape id="Freeform 340" o:spid="_x0000_s1116" style="position:absolute;left:10994;top:20199;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sLYwwAAANwAAAAPAAAAZHJzL2Rvd25yZXYueG1sRE9ba8Iw&#10;FH4f7D+EI/gyZroiIrWpiGxM9+RlCL4dmmNbbE5Kktn675fBwMeP754vB9OKGznfWFbwNklAEJdW&#10;N1wp+D5+vM5B+ICssbVMCu7kYVk8P+WYadvznm6HUIkYwj5DBXUIXSalL2sy6Ce2I47cxTqDIUJX&#10;Se2wj+GmlWmSzKTBhmNDjR2tayqvhx+jYH3t+uO9dPvtqTnvhq/08+U9zlPj0bBagAg0hIf4373R&#10;CqZpCn9n4hGQxS8AAAD//wMAUEsBAi0AFAAGAAgAAAAhANvh9svuAAAAhQEAABMAAAAAAAAAAAAA&#10;AAAAAAAAAFtDb250ZW50X1R5cGVzXS54bWxQSwECLQAUAAYACAAAACEAWvQsW78AAAAVAQAACwAA&#10;AAAAAAAAAAAAAAAfAQAAX3JlbHMvLnJlbHNQSwECLQAUAAYACAAAACEAHmbC2MMAAADcAAAADwAA&#10;AAAAAAAAAAAAAAAHAgAAZHJzL2Rvd25yZXYueG1sUEsFBgAAAAADAAMAtwAAAPcCAAAAAA==&#10;" path="m,5l54,r,25l,30,,5xe" fillcolor="green" strokecolor="green" strokeweight=".25pt">
                  <v:path arrowok="t" o:connecttype="custom" o:connectlocs="0,2010833;21780500,0;21780500,10054167;0,12065000;0,2010833" o:connectangles="0,0,0,0,0"/>
                </v:shape>
                <v:shape id="Freeform 341" o:spid="_x0000_s1117" style="position:absolute;left:12131;top:20135;width:343;height:159;visibility:visible;mso-wrap-style:square;v-text-anchor:top" coordsize="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ZkxgAAANwAAAAPAAAAZHJzL2Rvd25yZXYueG1sRI9Ba8JA&#10;FITvhf6H5RW8lLpRi4boKqIVpJ5MW70+ss8kJvs2ZLcx/vtuodDjMDPfMItVb2rRUetKywpGwwgE&#10;cWZ1ybmCz4/dSwzCeWSNtWVScCcHq+XjwwITbW98pC71uQgQdgkqKLxvEildVpBBN7QNcfAutjXo&#10;g2xzqVu8Bbip5TiKptJgyWGhwIY2BWVV+m0U+NloW2VdvPk6nd/t7PocxW+HSqnBU7+eg/DU+//w&#10;X3uvFbyOJ/B7JhwBufwBAAD//wMAUEsBAi0AFAAGAAgAAAAhANvh9svuAAAAhQEAABMAAAAAAAAA&#10;AAAAAAAAAAAAAFtDb250ZW50X1R5cGVzXS54bWxQSwECLQAUAAYACAAAACEAWvQsW78AAAAVAQAA&#10;CwAAAAAAAAAAAAAAAAAfAQAAX3JlbHMvLnJlbHNQSwECLQAUAAYACAAAACEAEwKWZMYAAADcAAAA&#10;DwAAAAAAAAAAAAAAAAAHAgAAZHJzL2Rvd25yZXYueG1sUEsFBgAAAAADAAMAtwAAAPoCAAAAAA==&#10;" path="m,5l54,r,25l,25,,5xe" fillcolor="green" strokecolor="green" strokeweight=".25pt">
                  <v:path arrowok="t" o:connecttype="custom" o:connectlocs="0,2019300;21780500,0;21780500,10096500;0,10096500;0,2019300" o:connectangles="0,0,0,0,0"/>
                </v:shape>
                <v:shape id="Freeform 342" o:spid="_x0000_s1118" style="position:absolute;left:13261;top:20040;width:349;height:191;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SxQAAANwAAAAPAAAAZHJzL2Rvd25yZXYueG1sRI9Pa8JA&#10;FMTvgt9heUJvujFIqdFVRNCW9lL/3R/ZZxLMvk1315j66bsFweMwM79h5svO1KIl5yvLCsajBARx&#10;bnXFhYLjYTN8A+EDssbaMin4JQ/LRb83x0zbG++o3YdCRAj7DBWUITSZlD4vyaAf2YY4emfrDIYo&#10;XSG1w1uEm1qmSfIqDVYcF0psaF1SftlfjYJPd022mtqf+/e0eN/u0tP0675R6mXQrWYgAnXhGX60&#10;P7SCSTqB/zPxCMjFHwAAAP//AwBQSwECLQAUAAYACAAAACEA2+H2y+4AAACFAQAAEwAAAAAAAAAA&#10;AAAAAAAAAAAAW0NvbnRlbnRfVHlwZXNdLnhtbFBLAQItABQABgAIAAAAIQBa9CxbvwAAABUBAAAL&#10;AAAAAAAAAAAAAAAAAB8BAABfcmVscy8ucmVsc1BLAQItABQABgAIAAAAIQD//Z4SxQAAANwAAAAP&#10;AAAAAAAAAAAAAAAAAAcCAABkcnMvZG93bnJldi54bWxQSwUGAAAAAAMAAwC3AAAA+QIAAAAA&#10;" path="m,5l55,r,25l,30,,5xe" fillcolor="green" strokecolor="green" strokeweight=".25pt">
                  <v:path arrowok="t" o:connecttype="custom" o:connectlocs="0,2021417;22161500,0;22161500,10107083;0,12128500;0,2021417" o:connectangles="0,0,0,0,0"/>
                </v:shape>
                <v:shape id="Freeform 343" o:spid="_x0000_s1119" style="position:absolute;left:14398;top:19945;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TuJxQAAANwAAAAPAAAAZHJzL2Rvd25yZXYueG1sRI9Pa8JA&#10;FMTvhX6H5Qm91Y2hlhpdpRS0RS/+vT+yzySYfZvurjH66V2h0OMwM79hJrPO1KIl5yvLCgb9BARx&#10;bnXFhYL9bv76AcIHZI21ZVJwJQ+z6fPTBDNtL7yhdhsKESHsM1RQhtBkUvq8JIO+bxvi6B2tMxii&#10;dIXUDi8RbmqZJsm7NFhxXCixoa+S8tP2bBQs3TlZaGp/b+tR8b3YpIfR6jZX6qXXfY5BBOrCf/iv&#10;/aMVvKVDeJyJR0BO7wAAAP//AwBQSwECLQAUAAYACAAAACEA2+H2y+4AAACFAQAAEwAAAAAAAAAA&#10;AAAAAAAAAAAAW0NvbnRlbnRfVHlwZXNdLnhtbFBLAQItABQABgAIAAAAIQBa9CxbvwAAABUBAAAL&#10;AAAAAAAAAAAAAAAAAB8BAABfcmVscy8ucmVsc1BLAQItABQABgAIAAAAIQCQsTuJxQAAANwAAAAP&#10;AAAAAAAAAAAAAAAAAAcCAABkcnMvZG93bnJldi54bWxQSwUGAAAAAAMAAwC3AAAA+QIAAAAA&#10;" path="m,5l55,r,25l,30,,5xe" fillcolor="green" strokecolor="green" strokeweight=".25pt">
                  <v:path arrowok="t" o:connecttype="custom" o:connectlocs="0,2010833;22161500,0;22161500,10054167;0,12065000;0,2010833" o:connectangles="0,0,0,0,0"/>
                </v:shape>
                <v:shape id="Freeform 344" o:spid="_x0000_s1120" style="position:absolute;left:15503;top:19850;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2tswwAAANwAAAAPAAAAZHJzL2Rvd25yZXYueG1sRI/BisJA&#10;EETvwv7D0AvedKKIaHQUWVhY9iJqLt7aTJsEMz3ZTK/Gv3cEwWNRVa+o5bpztbpSGyrPBkbDBBRx&#10;7m3FhYHs8D2YgQqCbLH2TAbuFGC9+ugtMbX+xju67qVQEcIhRQOlSJNqHfKSHIahb4ijd/atQ4my&#10;LbRt8RbhrtbjJJlqhxXHhRIb+iopv+z/nYHD79Hnc6m3GznpiXXH2V9WBWP6n91mAUqok3f41f6x&#10;BibjKTzPxCOgVw8AAAD//wMAUEsBAi0AFAAGAAgAAAAhANvh9svuAAAAhQEAABMAAAAAAAAAAAAA&#10;AAAAAAAAAFtDb250ZW50X1R5cGVzXS54bWxQSwECLQAUAAYACAAAACEAWvQsW78AAAAVAQAACwAA&#10;AAAAAAAAAAAAAAAfAQAAX3JlbHMvLnJlbHNQSwECLQAUAAYACAAAACEAWZdrbMMAAADcAAAADwAA&#10;AAAAAAAAAAAAAAAHAgAAZHJzL2Rvd25yZXYueG1sUEsFBgAAAAADAAMAtwAAAPcCAAAAAA==&#10;" path="m,5l60,r,25l5,30,,5xe" fillcolor="green" strokecolor="green" strokeweight=".25pt">
                  <v:path arrowok="t" o:connecttype="custom" o:connectlocs="0,2010833;24193500,0;24193500,10054167;2016125,12065000;0,2010833" o:connectangles="0,0,0,0,0"/>
                </v:shape>
                <v:shape id="Freeform 345" o:spid="_x0000_s1121" style="position:absolute;left:16639;top:19754;width:375;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dtxgAAANwAAAAPAAAAZHJzL2Rvd25yZXYueG1sRI9Pi8Iw&#10;FMTvgt8hPGEvy5oqokvXKOIq1oOIf2Cvj+bZFpuX0kStfnojLHgcZuY3zHjamFJcqXaFZQW9bgSC&#10;OLW64EzB8bD8+gbhPLLG0jIpuJOD6aTdGmOs7Y13dN37TAQIuxgV5N5XsZQuzcmg69qKOHgnWxv0&#10;QdaZ1DXeAtyUsh9FQ2mw4LCQY0XznNLz/mIU2HR2WOnP6Pdx3D4WfrFJLn/rRKmPTjP7AeGp8e/w&#10;fzvRCgb9EbzOhCMgJ08AAAD//wMAUEsBAi0AFAAGAAgAAAAhANvh9svuAAAAhQEAABMAAAAAAAAA&#10;AAAAAAAAAAAAAFtDb250ZW50X1R5cGVzXS54bWxQSwECLQAUAAYACAAAACEAWvQsW78AAAAVAQAA&#10;CwAAAAAAAAAAAAAAAAAfAQAAX3JlbHMvLnJlbHNQSwECLQAUAAYACAAAACEATr2nbcYAAADcAAAA&#10;DwAAAAAAAAAAAAAAAAAHAgAAZHJzL2Rvd25yZXYueG1sUEsFBgAAAAADAAMAtwAAAPoCAAAAAA==&#10;" path="m,5l59,r,25l5,30,,5xe" fillcolor="green" strokecolor="green" strokeweight=".25pt">
                  <v:path arrowok="t" o:connecttype="custom" o:connectlocs="0,2021417;23812500,0;23812500,10107083;2018008,12128500;0,2021417" o:connectangles="0,0,0,0,0"/>
                </v:shape>
                <v:shape id="Freeform 346" o:spid="_x0000_s1122" style="position:absolute;left:17776;top:19691;width:375;height:190;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MfwwAAANwAAAAPAAAAZHJzL2Rvd25yZXYueG1sRE9Na8JA&#10;EL0X/A/LCF6KbipSJLqGoBbTQylVweuQHZNgdjZkVxPz67uHQo+P971OelOLB7WusqzgbRaBIM6t&#10;rrhQcD59TJcgnEfWWFsmBU9ykGxGL2uMte34hx5HX4gQwi5GBaX3TSyly0sy6Ga2IQ7c1bYGfYBt&#10;IXWLXQg3tZxH0bs0WHFoKLGhbUn57Xg3Cmyeng76NdoN5+9h7/df2f3ymSk1GffpCoSn3v+L/9yZ&#10;VrCYh7XhTDgCcvMLAAD//wMAUEsBAi0AFAAGAAgAAAAhANvh9svuAAAAhQEAABMAAAAAAAAAAAAA&#10;AAAAAAAAAFtDb250ZW50X1R5cGVzXS54bWxQSwECLQAUAAYACAAAACEAWvQsW78AAAAVAQAACwAA&#10;AAAAAAAAAAAAAAAfAQAAX3JlbHMvLnJlbHNQSwECLQAUAAYACAAAACEAPyIzH8MAAADcAAAADwAA&#10;AAAAAAAAAAAAAAAHAgAAZHJzL2Rvd25yZXYueG1sUEsFBgAAAAADAAMAtwAAAPcCAAAAAA==&#10;" path="m,5l54,r5,25l5,30,,5xe" fillcolor="green" strokecolor="green" strokeweight=".25pt">
                  <v:path arrowok="t" o:connecttype="custom" o:connectlocs="0,2010833;21794492,0;23812500,10054167;2018008,12065000;0,2010833" o:connectangles="0,0,0,0,0"/>
                </v:shape>
                <v:shape id="Freeform 347" o:spid="_x0000_s1123" style="position:absolute;left:18906;top:19596;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8ewwAAANwAAAAPAAAAZHJzL2Rvd25yZXYueG1sRI/BisJA&#10;EETvgv8wtOBNJ4osmnUUEQTxsqi5eOvNtEkw0xMzrWb/3llY2GNRVa+o5bpztXpSGyrPBibjBBRx&#10;7m3FhYHsvBvNQQVBtlh7JgM/FGC96veWmFr/4iM9T1KoCOGQooFSpEm1DnlJDsPYN8TRu/rWoUTZ&#10;Ftq2+IpwV+tpknxohxXHhRIb2paU304PZ+B8uPh8IfXXRr71zLrL/J5VwZjhoNt8ghLq5D/8195b&#10;A7PpAn7PxCOgV28AAAD//wMAUEsBAi0AFAAGAAgAAAAhANvh9svuAAAAhQEAABMAAAAAAAAAAAAA&#10;AAAAAAAAAFtDb250ZW50X1R5cGVzXS54bWxQSwECLQAUAAYACAAAACEAWvQsW78AAAAVAQAACwAA&#10;AAAAAAAAAAAAAAAfAQAAX3JlbHMvLnJlbHNQSwECLQAUAAYACAAAACEAKAj/HsMAAADcAAAADwAA&#10;AAAAAAAAAAAAAAAHAgAAZHJzL2Rvd25yZXYueG1sUEsFBgAAAAADAAMAtwAAAPcCAAAAAA==&#10;" path="m,5l55,r5,25l,30,,5xe" fillcolor="green" strokecolor="green" strokeweight=".25pt">
                  <v:path arrowok="t" o:connecttype="custom" o:connectlocs="0,2010833;22177375,0;24193500,10054167;0,12065000;0,2010833" o:connectangles="0,0,0,0,0"/>
                </v:shape>
                <v:shape id="Freeform 348" o:spid="_x0000_s1124" style="position:absolute;left:20043;top:19500;width:381;height:191;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8BewAAAANwAAAAPAAAAZHJzL2Rvd25yZXYueG1sRE9Ni8Iw&#10;EL0v+B/CCN7WdFXE7RpFBEG8iNaLt9lmti3bTGozav335iB4fLzv+bJztbpRGyrPBr6GCSji3NuK&#10;CwOnbPM5AxUE2WLtmQw8KMBy0fuYY2r9nQ90O0qhYgiHFA2UIk2qdchLchiGviGO3J9vHUqEbaFt&#10;i/cY7mo9SpKpdlhxbCixoXVJ+f/x6gxku7PPv6Xer+RXT6w7zy6nKhgz6HerH1BCnbzFL/fWGpiM&#10;4/x4Jh4BvXgCAAD//wMAUEsBAi0AFAAGAAgAAAAhANvh9svuAAAAhQEAABMAAAAAAAAAAAAAAAAA&#10;AAAAAFtDb250ZW50X1R5cGVzXS54bWxQSwECLQAUAAYACAAAACEAWvQsW78AAAAVAQAACwAAAAAA&#10;AAAAAAAAAAAfAQAAX3JlbHMvLnJlbHNQSwECLQAUAAYACAAAACEAPOvAXsAAAADcAAAADwAAAAAA&#10;AAAAAAAAAAAHAgAAZHJzL2Rvd25yZXYueG1sUEsFBgAAAAADAAMAtwAAAPQCAAAAAA==&#10;" path="m,5l55,r5,25l,30,,5xe" fillcolor="green" strokecolor="green" strokeweight=".25pt">
                  <v:path arrowok="t" o:connecttype="custom" o:connectlocs="0,2021417;22177375,0;24193500,10107083;0,12128500;0,2021417" o:connectangles="0,0,0,0,0"/>
                </v:shape>
                <v:shape id="Freeform 349" o:spid="_x0000_s1125" style="position:absolute;left:21180;top:19411;width:349;height:185;visibility:visible;mso-wrap-style:square;v-text-anchor:top" coordsize="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mYLxwAAANwAAAAPAAAAZHJzL2Rvd25yZXYueG1sRI9BawIx&#10;FITvhf6H8AreatYqYlejlIqlKChdvXh73bzuLt28rEmqq7++EQSPw8x8w0xmranFkZyvLCvodRMQ&#10;xLnVFRcKdtvF8wiED8gaa8uk4EweZtPHhwmm2p74i45ZKESEsE9RQRlCk0rp85IM+q5tiKP3Y53B&#10;EKUrpHZ4inBTy5ckGUqDFceFEht6Lyn/zf6Mgip//TaXsO5vtvOR2/v98mO1OSjVeWrfxiACteEe&#10;vrU/tYJBvwfXM/EIyOk/AAAA//8DAFBLAQItABQABgAIAAAAIQDb4fbL7gAAAIUBAAATAAAAAAAA&#10;AAAAAAAAAAAAAABbQ29udGVudF9UeXBlc10ueG1sUEsBAi0AFAAGAAgAAAAhAFr0LFu/AAAAFQEA&#10;AAsAAAAAAAAAAAAAAAAAHwEAAF9yZWxzLy5yZWxzUEsBAi0AFAAGAAgAAAAhAPOWZgvHAAAA3AAA&#10;AA8AAAAAAAAAAAAAAAAABwIAAGRycy9kb3ducmV2LnhtbFBLBQYAAAAAAwADALcAAAD7AgAAAAA=&#10;" path="m,5l55,r,24l,29,,5xe" fillcolor="green" strokecolor="green" strokeweight=".25pt">
                  <v:path arrowok="t" o:connecttype="custom" o:connectlocs="0,2025431;22161500,0;22161500,9722069;0,11747500;0,2025431" o:connectangles="0,0,0,0,0"/>
                </v:shape>
                <v:rect id="Rectangle 350" o:spid="_x0000_s1126" style="position:absolute;left:22316;top:19348;width:34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jRExAAAANwAAAAPAAAAZHJzL2Rvd25yZXYueG1sRI/NasMw&#10;EITvhb6D2EJujdwkhOBENqFQ2kNTyM8lt421sUyslbFUW337qFDocZiZb5hNGW0rBup941jByzQD&#10;QVw53XCt4HR8e16B8AFZY+uYFPyQh7J4fNhgrt3IexoOoRYJwj5HBSaELpfSV4Ys+qnriJN3db3F&#10;kGRfS93jmOC2lbMsW0qLDacFgx29Gqpuh2+rYFygjU280GfN5+w8fr0PZsdKTZ7idg0iUAz/4b/2&#10;h1awmM/g90w6ArK4AwAA//8DAFBLAQItABQABgAIAAAAIQDb4fbL7gAAAIUBAAATAAAAAAAAAAAA&#10;AAAAAAAAAABbQ29udGVudF9UeXBlc10ueG1sUEsBAi0AFAAGAAgAAAAhAFr0LFu/AAAAFQEAAAsA&#10;AAAAAAAAAAAAAAAAHwEAAF9yZWxzLy5yZWxzUEsBAi0AFAAGAAgAAAAhALDqNETEAAAA3AAAAA8A&#10;AAAAAAAAAAAAAAAABwIAAGRycy9kb3ducmV2LnhtbFBLBQYAAAAAAwADALcAAAD4AgAAAAA=&#10;" fillcolor="green" strokecolor="green" strokeweight=".25pt"/>
                <v:shape id="Freeform 351" o:spid="_x0000_s1127" style="position:absolute;left:23453;top:19253;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GewwAAANwAAAAPAAAAZHJzL2Rvd25yZXYueG1sRE9ba8Iw&#10;FH4f+B/CEXwZmk7HkGosUiabe5oXBN8OzbEtNiclyWz994sw2OPHd19mvWnEjZyvLSt4mSQgiAur&#10;ay4VHA+b8RyED8gaG8uk4E4estXgaYmpth3v6LYPpYgh7FNUUIXQplL6oiKDfmJb4shdrDMYInSl&#10;1A67GG4aOU2SN2mw5thQYUt5RcV1/2MU5Ne2O9wLt9ue6vN3/zX9eH6P89Ro2K8XIAL14V/85/7U&#10;Cl5nM3iciUdArn4BAAD//wMAUEsBAi0AFAAGAAgAAAAhANvh9svuAAAAhQEAABMAAAAAAAAAAAAA&#10;AAAAAAAAAFtDb250ZW50X1R5cGVzXS54bWxQSwECLQAUAAYACAAAACEAWvQsW78AAAAVAQAACwAA&#10;AAAAAAAAAAAAAAAfAQAAX3JlbHMvLnJlbHNQSwECLQAUAAYACAAAACEA9PPxnsMAAADcAAAADwAA&#10;AAAAAAAAAAAAAAAHAgAAZHJzL2Rvd25yZXYueG1sUEsFBgAAAAADAAMAtwAAAPcCAAAAAA==&#10;" path="m,5l54,r,25l,30,,5xe" fillcolor="green" strokecolor="green" strokeweight=".25pt">
                  <v:path arrowok="t" o:connecttype="custom" o:connectlocs="0,2010833;21780500,0;21780500,10054167;0,12065000;0,2010833" o:connectangles="0,0,0,0,0"/>
                </v:shape>
                <v:shape id="Freeform 352" o:spid="_x0000_s1128" style="position:absolute;left:24526;top:19062;width:375;height:222;visibility:visible;mso-wrap-style:square;v-text-anchor:top" coordsize="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TW3wwAAANwAAAAPAAAAZHJzL2Rvd25yZXYueG1sRI9Ba8JA&#10;FITvBf/D8gRvdaOGYFNXESHYo00rvb5mn0kw+zburpr+e7dQ6HGYmW+Y1WYwnbiR861lBbNpAoK4&#10;srrlWsHnR/G8BOEDssbOMin4IQ+b9ehphbm2d36nWxlqESHsc1TQhNDnUvqqIYN+anvi6J2sMxii&#10;dLXUDu8Rbjo5T5JMGmw5LjTY066h6lxejYLSd/vspW6/ES8HZ49fRZZuC6Um42H7CiLQEP7Df+03&#10;rSBdpPB7Jh4BuX4AAAD//wMAUEsBAi0AFAAGAAgAAAAhANvh9svuAAAAhQEAABMAAAAAAAAAAAAA&#10;AAAAAAAAAFtDb250ZW50X1R5cGVzXS54bWxQSwECLQAUAAYACAAAACEAWvQsW78AAAAVAQAACwAA&#10;AAAAAAAAAAAAAAAfAQAAX3JlbHMvLnJlbHNQSwECLQAUAAYACAAAACEAiIU1t8MAAADcAAAADwAA&#10;AAAAAAAAAAAAAAAHAgAAZHJzL2Rvd25yZXYueG1sUEsFBgAAAAADAAMAtwAAAPcCAAAAAA==&#10;" path="m,10l54,r5,25l5,35,,10xe" fillcolor="green" strokecolor="green" strokeweight=".25pt">
                  <v:path arrowok="t" o:connecttype="custom" o:connectlocs="0,4027714;21794492,0;23812500,10069286;2018008,14097000;0,4027714" o:connectangles="0,0,0,0,0"/>
                </v:shape>
                <v:shape id="Freeform 353" o:spid="_x0000_s1129" style="position:absolute;left:25625;top:18872;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PGxAAAANwAAAAPAAAAZHJzL2Rvd25yZXYueG1sRI9Ba8JA&#10;FITvQv/D8gq9mY3Wio3ZiBQKpZdS9eLtNftMgtm3Mfuq6b/vCoLHYWa+YfLV4Fp1pj40ng1MkhQU&#10;celtw5WB3fZ9vAAVBNli65kM/FGAVfEwyjGz/sLfdN5IpSKEQ4YGapEu0zqUNTkMie+Io3fwvUOJ&#10;sq+07fES4a7V0zSda4cNx4UaO3qrqTxufp2B7efel6/Sfq3lR8+s2y9OuyYY8/Q4rJeghAa5h2/t&#10;D2tg9vwC1zPxCOjiHwAA//8DAFBLAQItABQABgAIAAAAIQDb4fbL7gAAAIUBAAATAAAAAAAAAAAA&#10;AAAAAAAAAABbQ29udGVudF9UeXBlc10ueG1sUEsBAi0AFAAGAAgAAAAhAFr0LFu/AAAAFQEAAAsA&#10;AAAAAAAAAAAAAAAAHwEAAF9yZWxzLy5yZWxzUEsBAi0AFAAGAAgAAAAhACycY8bEAAAA3AAAAA8A&#10;AAAAAAAAAAAAAAAABwIAAGRycy9kb3ducmV2LnhtbFBLBQYAAAAAAwADALcAAAD4AgAAAAA=&#10;" path="m,10l55,r5,20l5,30,,10xe" fillcolor="green" strokecolor="green" strokeweight=".25pt">
                  <v:path arrowok="t" o:connecttype="custom" o:connectlocs="0,4021667;22177375,0;24193500,8043333;2016125,12065000;0,4021667" o:connectangles="0,0,0,0,0"/>
                </v:shape>
                <v:shape id="Freeform 354" o:spid="_x0000_s1130" style="position:absolute;left:26698;top:18649;width:381;height:223;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zGawgAAANwAAAAPAAAAZHJzL2Rvd25yZXYueG1sRI/NasMw&#10;EITvhbyD2EBujdykmMSNHPJDodc6zn1rbW1jayUsJXbevioUehxm5htmt59ML+40+NaygpdlAoK4&#10;srrlWkF5eX/egPABWWNvmRQ8yMM+nz3tMNN25E+6F6EWEcI+QwVNCC6T0lcNGfRL64ij920HgyHK&#10;oZZ6wDHCTS9XSZJKgy3HhQYdnRqquuJmFLhx2vapK49fnbtdSlvwma6s1GI+Hd5ABJrCf/iv/aEV&#10;vK5T+D0Tj4DMfwAAAP//AwBQSwECLQAUAAYACAAAACEA2+H2y+4AAACFAQAAEwAAAAAAAAAAAAAA&#10;AAAAAAAAW0NvbnRlbnRfVHlwZXNdLnhtbFBLAQItABQABgAIAAAAIQBa9CxbvwAAABUBAAALAAAA&#10;AAAAAAAAAAAAAB8BAABfcmVscy8ucmVsc1BLAQItABQABgAIAAAAIQDXXzGawgAAANwAAAAPAAAA&#10;AAAAAAAAAAAAAAcCAABkcnMvZG93bnJldi54bWxQSwUGAAAAAAMAAwC3AAAA9gIAAAAA&#10;" path="m,10l55,r5,25l5,35,,10xe" fillcolor="green" strokecolor="green" strokeweight=".25pt">
                  <v:path arrowok="t" o:connecttype="custom" o:connectlocs="0,4045857;22177375,0;24193500,10114643;2016125,14160500;0,4045857" o:connectangles="0,0,0,0,0"/>
                </v:shape>
                <v:shape id="Freeform 355" o:spid="_x0000_s1131" style="position:absolute;left:27803;top:18459;width:381;height:222;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5QBwgAAANwAAAAPAAAAZHJzL2Rvd25yZXYueG1sRI9Ba8JA&#10;FITvQv/D8gredNNatKZupCqFXo3x/pp9JiHZt0t2NfHfdwsFj8PMfMNstqPpxI1631hW8DJPQBCX&#10;VjdcKShOX7N3ED4ga+wsk4I7edhmT5MNptoOfKRbHioRIexTVFCH4FIpfVmTQT+3jjh6F9sbDFH2&#10;ldQ9DhFuOvmaJEtpsOG4UKOjfU1lm1+NAjeM627pit1P666nwuZ8oDMrNX0ePz9ABBrDI/zf/tYK&#10;3hYr+DsTj4DMfgEAAP//AwBQSwECLQAUAAYACAAAACEA2+H2y+4AAACFAQAAEwAAAAAAAAAAAAAA&#10;AAAAAAAAW0NvbnRlbnRfVHlwZXNdLnhtbFBLAQItABQABgAIAAAAIQBa9CxbvwAAABUBAAALAAAA&#10;AAAAAAAAAAAAAB8BAABfcmVscy8ucmVsc1BLAQItABQABgAIAAAAIQC4E5QBwgAAANwAAAAPAAAA&#10;AAAAAAAAAAAAAAcCAABkcnMvZG93bnJldi54bWxQSwUGAAAAAAMAAwC3AAAA9gIAAAAA&#10;" path="m,10l55,r5,25l5,35,,10xe" fillcolor="green" strokecolor="green" strokeweight=".25pt">
                  <v:path arrowok="t" o:connecttype="custom" o:connectlocs="0,4027714;22177375,0;24193500,10069286;2016125,14097000;0,4027714" o:connectangles="0,0,0,0,0"/>
                </v:shape>
                <v:shape id="Freeform 356" o:spid="_x0000_s1132" style="position:absolute;left:28876;top:18243;width:381;height:216;visibility:visible;mso-wrap-style:square;v-text-anchor:top" coordsize="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fG3wAAAANwAAAAPAAAAZHJzL2Rvd25yZXYueG1sRE9LbsIw&#10;EN0jcQdrkNiBQ0EVBAyqWiF1wYbPAUbxJI4Sj4NtkvT29aJSl0/vfziNthU9+VA7VrBaZiCIC6dr&#10;rhQ87ufFFkSIyBpbx6TghwKcjtPJAXPtBr5Sf4uVSCEcclRgYuxyKUNhyGJYuo44caXzFmOCvpLa&#10;45DCbSvfsuxdWqw5NRjs6NNQ0dxeVkF/0WYovX7t3Lr/Km1zbZ5klJrPxo89iEhj/Bf/ub+1gs06&#10;rU1n0hGQx18AAAD//wMAUEsBAi0AFAAGAAgAAAAhANvh9svuAAAAhQEAABMAAAAAAAAAAAAAAAAA&#10;AAAAAFtDb250ZW50X1R5cGVzXS54bWxQSwECLQAUAAYACAAAACEAWvQsW78AAAAVAQAACwAAAAAA&#10;AAAAAAAAAAAfAQAAX3JlbHMvLnJlbHNQSwECLQAUAAYACAAAACEAV93xt8AAAADcAAAADwAAAAAA&#10;AAAAAAAAAAAHAgAAZHJzL2Rvd25yZXYueG1sUEsFBgAAAAADAAMAtwAAAPQCAAAAAA==&#10;" path="m,10l55,r5,25l5,34,,10xe" fillcolor="green" strokecolor="green" strokeweight=".25pt">
                  <v:path arrowok="t" o:connecttype="custom" o:connectlocs="0,4034118;22177375,0;24193500,10085294;2016125,13716000;0,4034118" o:connectangles="0,0,0,0,0"/>
                </v:shape>
                <v:shape id="Freeform 357" o:spid="_x0000_s1133" style="position:absolute;left:29981;top:18053;width:343;height:222;visibility:visible;mso-wrap-style:square;v-text-anchor:top" coordsize="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svexgAAANwAAAAPAAAAZHJzL2Rvd25yZXYueG1sRI/dasJA&#10;FITvhb7Dcgre6cYfpE1dRSqCliokLZTeHbKn2dDs2ZBdTfr2XUHwcpiZb5jlure1uFDrK8cKJuME&#10;BHHhdMWlgs+P3egJhA/IGmvHpOCPPKxXD4Mlptp1nNElD6WIEPYpKjAhNKmUvjBk0Y9dQxy9H9da&#10;DFG2pdQtdhFuazlNkoW0WHFcMNjQq6HiNz9bBbvDRG7eZtht5VeWmRPr9/P3UanhY795ARGoD/fw&#10;rb3XCuazZ7ieiUdArv4BAAD//wMAUEsBAi0AFAAGAAgAAAAhANvh9svuAAAAhQEAABMAAAAAAAAA&#10;AAAAAAAAAAAAAFtDb250ZW50X1R5cGVzXS54bWxQSwECLQAUAAYACAAAACEAWvQsW78AAAAVAQAA&#10;CwAAAAAAAAAAAAAAAAAfAQAAX3JlbHMvLnJlbHNQSwECLQAUAAYACAAAACEATTLL3sYAAADcAAAA&#10;DwAAAAAAAAAAAAAAAAAHAgAAZHJzL2Rvd25yZXYueG1sUEsFBgAAAAADAAMAtwAAAPoCAAAAAA==&#10;" path="m,10l54,r,25l5,35,,10xe" fillcolor="green" strokecolor="green" strokeweight=".25pt">
                  <v:path arrowok="t" o:connecttype="custom" o:connectlocs="0,4027714;21780500,0;21780500,10069286;2016713,14097000;0,4027714" o:connectangles="0,0,0,0,0"/>
                </v:shape>
                <v:shape id="Freeform 358" o:spid="_x0000_s1134" style="position:absolute;left:31054;top:17830;width:375;height:223;visibility:visible;mso-wrap-style:square;v-text-anchor:top" coordsize="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DJwQAAANwAAAAPAAAAZHJzL2Rvd25yZXYueG1sRE/Pa8Iw&#10;FL4L+x/CG+xm00kpW2csZVC2o3bKrm/Nsy02LzXJtP735jDY8eP7vS5nM4oLOT9YVvCcpCCIW6sH&#10;7hTsv+rlCwgfkDWOlknBjTyUm4fFGgttr7yjSxM6EUPYF6igD2EqpPRtTwZ9YifiyB2tMxgidJ3U&#10;Dq8x3Ixylaa5NDhwbOhxovee2lPzaxQ0fvzIX7vhB/G8dfbwXedZVSv19DhXbyACzeFf/Of+1Aqy&#10;LM6PZ+IRkJs7AAAA//8DAFBLAQItABQABgAIAAAAIQDb4fbL7gAAAIUBAAATAAAAAAAAAAAAAAAA&#10;AAAAAABbQ29udGVudF9UeXBlc10ueG1sUEsBAi0AFAAGAAgAAAAhAFr0LFu/AAAAFQEAAAsAAAAA&#10;AAAAAAAAAAAAHwEAAF9yZWxzLy5yZWxzUEsBAi0AFAAGAAgAAAAhAK+4QMnBAAAA3AAAAA8AAAAA&#10;AAAAAAAAAAAABwIAAGRycy9kb3ducmV2LnhtbFBLBQYAAAAAAwADALcAAAD1AgAAAAA=&#10;" path="m,10l54,r5,25l5,35,,10xe" fillcolor="green" strokecolor="green" strokeweight=".25pt">
                  <v:path arrowok="t" o:connecttype="custom" o:connectlocs="0,4045857;21794492,0;23812500,10114643;2018008,14160500;0,4045857" o:connectangles="0,0,0,0,0"/>
                </v:shape>
                <v:shape id="Freeform 359" o:spid="_x0000_s1135" style="position:absolute;left:32191;top:17735;width:342;height:191;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7kPwgAAANwAAAAPAAAAZHJzL2Rvd25yZXYueG1sRE/LisIw&#10;FN0L8w/hCrORMVVEpBpFZGTUlY9BcHdprm2xuSlJtPXvzcCAy8N5zxatqcSDnC8tKxj0ExDEmdUl&#10;5wp+T+uvCQgfkDVWlknBkzws5h+dGabaNnygxzHkIoawT1FBEUKdSumzggz6vq2JI3e1zmCI0OVS&#10;O2xiuKnkMEnG0mDJsaHAmlYFZbfj3ShY3erm9MzcYXsuL/t2N/zpfcd56rPbLqcgArXhLf53b7SC&#10;0WgAf2fiEZDzFwAAAP//AwBQSwECLQAUAAYACAAAACEA2+H2y+4AAACFAQAAEwAAAAAAAAAAAAAA&#10;AAAAAAAAW0NvbnRlbnRfVHlwZXNdLnhtbFBLAQItABQABgAIAAAAIQBa9CxbvwAAABUBAAALAAAA&#10;AAAAAAAAAAAAAB8BAABfcmVscy8ucmVsc1BLAQItABQABgAIAAAAIQAza7kPwgAAANwAAAAPAAAA&#10;AAAAAAAAAAAAAAcCAABkcnMvZG93bnJldi54bWxQSwUGAAAAAAMAAwC3AAAA9gIAAAAA&#10;" path="m,5l54,r,25l,30,,5xe" fillcolor="green" strokecolor="green" strokeweight=".25pt">
                  <v:path arrowok="t" o:connecttype="custom" o:connectlocs="0,2021417;21717000,0;21717000,10107083;0,12128500;0,2021417" o:connectangles="0,0,0,0,0"/>
                </v:shape>
                <v:shape id="Freeform 360" o:spid="_x0000_s1136" style="position:absolute;left:33321;top:17672;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0ZdxQAAANwAAAAPAAAAZHJzL2Rvd25yZXYueG1sRI9Pa8JA&#10;FMTvgt9heUJvujFIqdFVRNCW9lL/3R/ZZxLMvk1315j66bsFweMwM79h5svO1KIl5yvLCsajBARx&#10;bnXFhYLjYTN8A+EDssbaMin4JQ/LRb83x0zbG++o3YdCRAj7DBWUITSZlD4vyaAf2YY4emfrDIYo&#10;XSG1w1uEm1qmSfIqDVYcF0psaF1SftlfjYJPd022mtqf+/e0eN/u0tP0675R6mXQrWYgAnXhGX60&#10;P7SCySSF/zPxCMjFHwAAAP//AwBQSwECLQAUAAYACAAAACEA2+H2y+4AAACFAQAAEwAAAAAAAAAA&#10;AAAAAAAAAAAAW0NvbnRlbnRfVHlwZXNdLnhtbFBLAQItABQABgAIAAAAIQBa9CxbvwAAABUBAAAL&#10;AAAAAAAAAAAAAAAAAB8BAABfcmVscy8ucmVsc1BLAQItABQABgAIAAAAIQDCh0ZdxQAAANwAAAAP&#10;AAAAAAAAAAAAAAAAAAcCAABkcnMvZG93bnJldi54bWxQSwUGAAAAAAMAAwC3AAAA+QIAAAAA&#10;" path="m,5l55,r,25l,30,,5xe" fillcolor="green" strokecolor="green" strokeweight=".25pt">
                  <v:path arrowok="t" o:connecttype="custom" o:connectlocs="0,2010833;22161500,0;22161500,10054167;0,12065000;0,2010833" o:connectangles="0,0,0,0,0"/>
                </v:shape>
                <v:shape id="Freeform 361" o:spid="_x0000_s1137" style="position:absolute;left:34457;top:17608;width:350;height:191;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GxQAAANwAAAAPAAAAZHJzL2Rvd25yZXYueG1sRI9PawIx&#10;FMTvhX6H8ArearZWpK5GKQX/oBe1en9snrtLNy/bJK6rn94IgsdhZn7DjKetqURDzpeWFXx0ExDE&#10;mdUl5wr2v7P3LxA+IGusLJOCC3mYTl5fxphqe+YtNbuQiwhhn6KCIoQ6ldJnBRn0XVsTR+9oncEQ&#10;pculdniOcFPJXpIMpMGS40KBNf0UlP3tTkbByp2Suabm/7oZ5ov5tncYrq8zpTpv7fcIRKA2PMOP&#10;9lIr6Pc/4X4mHgE5uQEAAP//AwBQSwECLQAUAAYACAAAACEA2+H2y+4AAACFAQAAEwAAAAAAAAAA&#10;AAAAAAAAAAAAW0NvbnRlbnRfVHlwZXNdLnhtbFBLAQItABQABgAIAAAAIQBa9CxbvwAAABUBAAAL&#10;AAAAAAAAAAAAAAAAAB8BAABfcmVscy8ucmVsc1BLAQItABQABgAIAAAAIQCty+PGxQAAANwAAAAP&#10;AAAAAAAAAAAAAAAAAAcCAABkcnMvZG93bnJldi54bWxQSwUGAAAAAAMAAwC3AAAA+QIAAAAA&#10;" path="m,5l55,r,25l,30,,5xe" fillcolor="green" strokecolor="green" strokeweight=".25pt">
                  <v:path arrowok="t" o:connecttype="custom" o:connectlocs="0,2021417;22225000,0;22225000,10107083;0,12128500;0,2021417" o:connectangles="0,0,0,0,0"/>
                </v:shape>
                <v:shape id="Freeform 362" o:spid="_x0000_s1138" style="position:absolute;left:35594;top:17545;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nuyxQAAANwAAAAPAAAAZHJzL2Rvd25yZXYueG1sRI9ba8JA&#10;FITfC/0PyxF8qxslFI2uUgpeqC9e2vdD9piEZs/G3TWm/vquIPg4zMw3zGzRmVq05HxlWcFwkIAg&#10;zq2uuFDwfVy+jUH4gKyxtkwK/sjDYv76MsNM2yvvqT2EQkQI+wwVlCE0mZQ+L8mgH9iGOHon6wyG&#10;KF0htcNrhJtajpLkXRqsOC6U2NBnSfnv4WIUfLlLstLUnm+7SbFe7Uc/k+1tqVS/131MQQTqwjP8&#10;aG+0gjRN4X4mHgE5/wcAAP//AwBQSwECLQAUAAYACAAAACEA2+H2y+4AAACFAQAAEwAAAAAAAAAA&#10;AAAAAAAAAAAAW0NvbnRlbnRfVHlwZXNdLnhtbFBLAQItABQABgAIAAAAIQBa9CxbvwAAABUBAAAL&#10;AAAAAAAAAAAAAAAAAB8BAABfcmVscy8ucmVsc1BLAQItABQABgAIAAAAIQAiInuyxQAAANwAAAAP&#10;AAAAAAAAAAAAAAAAAAcCAABkcnMvZG93bnJldi54bWxQSwUGAAAAAAMAAwC3AAAA+QIAAAAA&#10;" path="m,5l55,r,25l,30,,5xe" fillcolor="green" strokecolor="green" strokeweight=".25pt">
                  <v:path arrowok="t" o:connecttype="custom" o:connectlocs="0,2010833;22161500,0;22161500,10054167;0,12065000;0,2010833" o:connectangles="0,0,0,0,0"/>
                </v:shape>
                <v:shape id="Freeform 363" o:spid="_x0000_s1139" style="position:absolute;left:36731;top:17481;width:343;height:191;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8MwwAAANwAAAAPAAAAZHJzL2Rvd25yZXYueG1sRE9ba8Iw&#10;FH4f+B/CEXwZmk7ckGosUiabe5oXBN8OzbEtNiclyWz994sw2OPHd19mvWnEjZyvLSt4mSQgiAur&#10;ay4VHA+b8RyED8gaG8uk4E4estXgaYmpth3v6LYPpYgh7FNUUIXQplL6oiKDfmJb4shdrDMYInSl&#10;1A67GG4aOU2SN2mw5thQYUt5RcV1/2MU5Ne2O9wLt9ue6vN3/zX9eH6P89Ro2K8XIAL14V/85/7U&#10;CmazV3iciUdArn4BAAD//wMAUEsBAi0AFAAGAAgAAAAhANvh9svuAAAAhQEAABMAAAAAAAAAAAAA&#10;AAAAAAAAAFtDb250ZW50X1R5cGVzXS54bWxQSwECLQAUAAYACAAAACEAWvQsW78AAAAVAQAACwAA&#10;AAAAAAAAAAAAAAAfAQAAX3JlbHMvLnJlbHNQSwECLQAUAAYACAAAACEATFC/DMMAAADcAAAADwAA&#10;AAAAAAAAAAAAAAAHAgAAZHJzL2Rvd25yZXYueG1sUEsFBgAAAAADAAMAtwAAAPcCAAAAAA==&#10;" path="m,5l54,r,25l,30,,5xe" fillcolor="green" strokecolor="green" strokeweight=".25pt">
                  <v:path arrowok="t" o:connecttype="custom" o:connectlocs="0,2021417;21780500,0;21780500,10107083;0,12128500;0,2021417" o:connectangles="0,0,0,0,0"/>
                </v:shape>
                <v:shape id="Freeform 364" o:spid="_x0000_s1140" style="position:absolute;left:37867;top:17418;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iF7wwAAANwAAAAPAAAAZHJzL2Rvd25yZXYueG1sRE9da8Iw&#10;FH0f7D+EK+xlzHRSZFSjSNlw82nqEHy7NNe2tLkpSbTtv1+EwR4P53u5HkwrbuR8bVnB6zQBQVxY&#10;XXOp4Of48fIGwgdkja1lUjCSh/Xq8WGJmbY97+l2CKWIIewzVFCF0GVS+qIig35qO+LIXawzGCJ0&#10;pdQO+xhuWjlLkrk0WHNsqLCjvKKiOVyNgrzp+uNYuP3XqT5/D7vZ9vk9zlNPk2GzABFoCP/iP/en&#10;VpCmc7ifiUdArn4BAAD//wMAUEsBAi0AFAAGAAgAAAAhANvh9svuAAAAhQEAABMAAAAAAAAAAAAA&#10;AAAAAAAAAFtDb250ZW50X1R5cGVzXS54bWxQSwECLQAUAAYACAAAACEAWvQsW78AAAAVAQAACwAA&#10;AAAAAAAAAAAAAAAfAQAAX3JlbHMvLnJlbHNQSwECLQAUAAYACAAAACEAvIIhe8MAAADcAAAADwAA&#10;AAAAAAAAAAAAAAAHAgAAZHJzL2Rvd25yZXYueG1sUEsFBgAAAAADAAMAtwAAAPcCAAAAAA==&#10;" path="m,5l54,r,25l,30,,5xe" fillcolor="green" strokecolor="green" strokeweight=".25pt">
                  <v:path arrowok="t" o:connecttype="custom" o:connectlocs="0,2010833;21780500,0;21780500,10054167;0,12065000;0,2010833" o:connectangles="0,0,0,0,0"/>
                </v:shape>
                <v:shape id="Freeform 365" o:spid="_x0000_s1141" style="position:absolute;left:38998;top:17360;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X2oxQAAANwAAAAPAAAAZHJzL2Rvd25yZXYueG1sRI9Ba8JA&#10;FITvBf/D8gRvdaNIK6mrqFCUHsRE6fmRfWbTZt+G7NbE/vquUPA4zMw3zGLV21pcqfWVYwWTcQKC&#10;uHC64lLB+fT+PAfhA7LG2jEpuJGH1XLwtMBUu44zuuahFBHCPkUFJoQmldIXhiz6sWuIo3dxrcUQ&#10;ZVtK3WIX4baW0yR5kRYrjgsGG9oaKr7zH6vg9+uYd8fDhac3Nrvwec4+NrtMqdGwX7+BCNSHR/i/&#10;vdcKZrNXuJ+JR0Au/wAAAP//AwBQSwECLQAUAAYACAAAACEA2+H2y+4AAACFAQAAEwAAAAAAAAAA&#10;AAAAAAAAAAAAW0NvbnRlbnRfVHlwZXNdLnhtbFBLAQItABQABgAIAAAAIQBa9CxbvwAAABUBAAAL&#10;AAAAAAAAAAAAAAAAAB8BAABfcmVscy8ucmVsc1BLAQItABQABgAIAAAAIQBiSX2oxQAAANwAAAAP&#10;AAAAAAAAAAAAAAAAAAcCAABkcnMvZG93bnJldi54bWxQSwUGAAAAAAMAAwC3AAAA+QIAAAAA&#10;" path="m,5l55,r5,24l,29,,5xe" fillcolor="green" strokecolor="green" strokeweight=".25pt">
                  <v:path arrowok="t" o:connecttype="custom" o:connectlocs="0,2025431;22177375,0;24193500,9722069;0,11747500;0,2025431" o:connectangles="0,0,0,0,0"/>
                </v:shape>
                <v:shape id="Freeform 366" o:spid="_x0000_s1142" style="position:absolute;left:40134;top:17297;width:381;height:184;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nawQAAANwAAAAPAAAAZHJzL2Rvd25yZXYueG1sRE/Pa8Iw&#10;FL4P/B/CE7zNVJExqlFUGIqHYat4fjTPptq8lCaz1b9+OQx2/Ph+L1a9rcWDWl85VjAZJyCIC6cr&#10;LhWcT1/vnyB8QNZYOyYFT/KwWg7eFphq13FGjzyUIoawT1GBCaFJpfSFIYt+7BriyF1dazFE2JZS&#10;t9jFcFvLaZJ8SIsVxwaDDW0NFff8xyp43Y55d/y+8vTJZhcu5+yw2WVKjYb9eg4iUB/+xX/uvVYw&#10;m8W18Uw8AnL5CwAA//8DAFBLAQItABQABgAIAAAAIQDb4fbL7gAAAIUBAAATAAAAAAAAAAAAAAAA&#10;AAAAAABbQ29udGVudF9UeXBlc10ueG1sUEsBAi0AFAAGAAgAAAAhAFr0LFu/AAAAFQEAAAsAAAAA&#10;AAAAAAAAAAAAHwEAAF9yZWxzLy5yZWxzUEsBAi0AFAAGAAgAAAAhABPW6drBAAAA3AAAAA8AAAAA&#10;AAAAAAAAAAAABwIAAGRycy9kb3ducmV2LnhtbFBLBQYAAAAAAwADALcAAAD1AgAAAAA=&#10;" path="m,5l55,r5,24l,29,,5xe" fillcolor="green" strokecolor="green" strokeweight=".25pt">
                  <v:path arrowok="t" o:connecttype="custom" o:connectlocs="0,2014483;22177375,0;24193500,9669517;0,11684000;0,2014483" o:connectangles="0,0,0,0,0"/>
                </v:shape>
                <v:shape id="Freeform 367" o:spid="_x0000_s1143" style="position:absolute;left:41271;top:17233;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kxBxQAAANwAAAAPAAAAZHJzL2Rvd25yZXYueG1sRI9Ba8JA&#10;FITvBf/D8gRvdaNIqamrqFCUHsRE6fmRfWbTZt+G7NbE/vquUPA4zMw3zGLV21pcqfWVYwWTcQKC&#10;uHC64lLB+fT+/ArCB2SNtWNScCMPq+XgaYGpdh1ndM1DKSKEfYoKTAhNKqUvDFn0Y9cQR+/iWosh&#10;yraUusUuwm0tp0nyIi1WHBcMNrQ1VHznP1bB79cx746HC09vbHbh85x9bHaZUqNhv34DEagPj/B/&#10;e68VzGZzuJ+JR0Au/wAAAP//AwBQSwECLQAUAAYACAAAACEA2+H2y+4AAACFAQAAEwAAAAAAAAAA&#10;AAAAAAAAAAAAW0NvbnRlbnRfVHlwZXNdLnhtbFBLAQItABQABgAIAAAAIQBa9CxbvwAAABUBAAAL&#10;AAAAAAAAAAAAAAAAAB8BAABfcmVscy8ucmVsc1BLAQItABQABgAIAAAAIQB8mkxBxQAAANwAAAAP&#10;AAAAAAAAAAAAAAAAAAcCAABkcnMvZG93bnJldi54bWxQSwUGAAAAAAMAAwC3AAAA+QIAAAAA&#10;" path="m,5l55,r5,25l,29,,5xe" fillcolor="green" strokecolor="green" strokeweight=".25pt">
                  <v:path arrowok="t" o:connecttype="custom" o:connectlocs="0,2025431;22177375,0;24193500,10127155;0,11747500;0,2025431" o:connectangles="0,0,0,0,0"/>
                </v:shape>
                <v:shape id="Freeform 368" o:spid="_x0000_s1144" style="position:absolute;left:42408;top:17170;width:374;height:190;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kxkxAAAANwAAAAPAAAAZHJzL2Rvd25yZXYueG1sRE9Na8JA&#10;EL0X/A/LCF5K3VhUSnSVYCPGQymagNchO01Cs7Mhu2rqr+8eCj0+3vd6O5hW3Kh3jWUFs2kEgri0&#10;uuFKQZHvX95AOI+ssbVMCn7IwXYzelpjrO2dT3Q7+0qEEHYxKqi972IpXVmTQTe1HXHgvmxv0AfY&#10;V1L3eA/hppWvUbSUBhsODTV2tKup/D5fjQJbJvlBP0fvj+Lzkfr0I7tejplSk/GQrEB4Gvy/+M+d&#10;aQXzRZgfzoQjIDe/AAAA//8DAFBLAQItABQABgAIAAAAIQDb4fbL7gAAAIUBAAATAAAAAAAAAAAA&#10;AAAAAAAAAABbQ29udGVudF9UeXBlc10ueG1sUEsBAi0AFAAGAAgAAAAhAFr0LFu/AAAAFQEAAAsA&#10;AAAAAAAAAAAAAAAAHwEAAF9yZWxzLy5yZWxzUEsBAi0AFAAGAAgAAAAhAJlSTGTEAAAA3AAAAA8A&#10;AAAAAAAAAAAAAAAABwIAAGRycy9kb3ducmV2LnhtbFBLBQYAAAAAAwADALcAAAD4AgAAAAA=&#10;" path="m,5l54,r5,25l,30,,5xe" fillcolor="green" strokecolor="green" strokeweight=".25pt">
                  <v:path arrowok="t" o:connecttype="custom" o:connectlocs="0,2010833;21736373,0;23749000,10054167;0,12065000;0,2010833" o:connectangles="0,0,0,0,0"/>
                </v:shape>
                <v:shape id="Freeform 369" o:spid="_x0000_s1145" style="position:absolute;left:43544;top:17106;width:375;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un/xwAAANwAAAAPAAAAZHJzL2Rvd25yZXYueG1sRI9Ba8JA&#10;FITvBf/D8oReRHctbZHoKqKWxkMpTQSvj+xrEpp9G7Krpv56tyD0OMzMN8xi1dtGnKnztWMN04kC&#10;QVw4U3Op4ZC/jWcgfEA22DgmDb/kYbUcPCwwMe7CX3TOQikihH2CGqoQ2kRKX1Rk0U9cSxy9b9dZ&#10;DFF2pTQdXiLcNvJJqVdpsea4UGFLm4qKn+xkNbhinb+bkdpeD5/XXdh9pKfjPtX6cdiv5yAC9eE/&#10;fG+nRsPzyxT+zsQjIJc3AAAA//8DAFBLAQItABQABgAIAAAAIQDb4fbL7gAAAIUBAAATAAAAAAAA&#10;AAAAAAAAAAAAAABbQ29udGVudF9UeXBlc10ueG1sUEsBAi0AFAAGAAgAAAAhAFr0LFu/AAAAFQEA&#10;AAsAAAAAAAAAAAAAAAAAHwEAAF9yZWxzLy5yZWxzUEsBAi0AFAAGAAgAAAAhAPYe6f/HAAAA3AAA&#10;AA8AAAAAAAAAAAAAAAAABwIAAGRycy9kb3ducmV2LnhtbFBLBQYAAAAAAwADALcAAAD7AgAAAAA=&#10;" path="m,5l54,r5,25l,30,,5xe" fillcolor="green" strokecolor="green" strokeweight=".25pt">
                  <v:path arrowok="t" o:connecttype="custom" o:connectlocs="0,2021417;21794492,0;23812500,10107083;0,12128500;0,2021417" o:connectangles="0,0,0,0,0"/>
                </v:shape>
                <v:shape id="Freeform 370" o:spid="_x0000_s1146" style="position:absolute;left:44675;top:17043;width:381;height:159;visibility:visible;mso-wrap-style:square;v-text-anchor:top" coordsize="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M3xwAAANwAAAAPAAAAZHJzL2Rvd25yZXYueG1sRI9Pa8JA&#10;FMTvBb/D8oTe6kYbS0ldRQT/QPVQK4HeHtnXJHT3bchuNPrpu0Khx2FmfsPMFr014kytrx0rGI8S&#10;EMSF0zWXCk6f66dXED4gazSOScGVPCzmg4cZZtpd+IPOx1CKCGGfoYIqhCaT0hcVWfQj1xBH79u1&#10;FkOUbSl1i5cIt0ZOkuRFWqw5LlTY0Kqi4ufYWQX7L5ea23tnntNtvjl1h7zOpxulHof98g1EoD78&#10;h//aO60gnU7gfiYeATn/BQAA//8DAFBLAQItABQABgAIAAAAIQDb4fbL7gAAAIUBAAATAAAAAAAA&#10;AAAAAAAAAAAAAABbQ29udGVudF9UeXBlc10ueG1sUEsBAi0AFAAGAAgAAAAhAFr0LFu/AAAAFQEA&#10;AAsAAAAAAAAAAAAAAAAAHwEAAF9yZWxzLy5yZWxzUEsBAi0AFAAGAAgAAAAhAJez8zfHAAAA3AAA&#10;AA8AAAAAAAAAAAAAAAAABwIAAGRycy9kb3ducmV2LnhtbFBLBQYAAAAAAwADALcAAAD7AgAAAAA=&#10;" path="m,l55,r5,25l,25,,xe" fillcolor="green" strokecolor="green" strokeweight=".25pt">
                  <v:path arrowok="t" o:connecttype="custom" o:connectlocs="0,0;22177375,0;24193500,10096500;0,10096500;0,0" o:connectangles="0,0,0,0,0"/>
                </v:shape>
                <v:shape id="Freeform 371" o:spid="_x0000_s1147" style="position:absolute;left:45811;top:16979;width:381;height:159;visibility:visible;mso-wrap-style:square;v-text-anchor:top" coordsize="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asxwAAANwAAAAPAAAAZHJzL2Rvd25yZXYueG1sRI9Pa8JA&#10;FMTvBb/D8gRvdWONRaKrSME/0HqoSsDbI/uahO6+DdmNpv303UKhx2FmfsMs17014katrx0rmIwT&#10;EMSF0zWXCi7n7eMchA/IGo1jUvBFHtarwcMSM+3u/E63UyhFhLDPUEEVQpNJ6YuKLPqxa4ij9+Fa&#10;iyHKtpS6xXuEWyOfkuRZWqw5LlTY0EtFxeepswreri4136+dmab7fHfpjnmdz3ZKjYb9ZgEiUB/+&#10;w3/tg1aQzqbweyYeAbn6AQAA//8DAFBLAQItABQABgAIAAAAIQDb4fbL7gAAAIUBAAATAAAAAAAA&#10;AAAAAAAAAAAAAABbQ29udGVudF9UeXBlc10ueG1sUEsBAi0AFAAGAAgAAAAhAFr0LFu/AAAAFQEA&#10;AAsAAAAAAAAAAAAAAAAAHwEAAF9yZWxzLy5yZWxzUEsBAi0AFAAGAAgAAAAhAPj/VqzHAAAA3AAA&#10;AA8AAAAAAAAAAAAAAAAABwIAAGRycy9kb3ducmV2LnhtbFBLBQYAAAAAAwADALcAAAD7AgAAAAA=&#10;" path="m,l55,r5,25l,25,,xe" fillcolor="green" strokecolor="green" strokeweight=".25pt">
                  <v:path arrowok="t" o:connecttype="custom" o:connectlocs="0,0;22177375,0;24193500,10096500;0,10096500;0,0" o:connectangles="0,0,0,0,0"/>
                </v:shape>
                <v:rect id="Rectangle 372" o:spid="_x0000_s1148" style="position:absolute;left:46948;top:16948;width:38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wLxAAAANwAAAAPAAAAZHJzL2Rvd25yZXYueG1sRI9Ba8JA&#10;FITvQv/D8gredFOJUlJXKYWiBy0Ye/H2mn3NhmbfhuyarP/eLRR6HGbmG2a9jbYVA/W+cazgaZ6B&#10;IK6cbrhW8Hl+nz2D8AFZY+uYFNzIw3bzMFljod3IJxrKUIsEYV+gAhNCV0jpK0MW/dx1xMn7dr3F&#10;kGRfS93jmOC2lYssW0mLDacFgx29Gap+yqtVMOZoYxO/6FDzJbuMH7vBHFmp6WN8fQERKIb/8F97&#10;rxXkyxx+z6QjIDd3AAAA//8DAFBLAQItABQABgAIAAAAIQDb4fbL7gAAAIUBAAATAAAAAAAAAAAA&#10;AAAAAAAAAABbQ29udGVudF9UeXBlc10ueG1sUEsBAi0AFAAGAAgAAAAhAFr0LFu/AAAAFQEAAAsA&#10;AAAAAAAAAAAAAAAAHwEAAF9yZWxzLy5yZWxzUEsBAi0AFAAGAAgAAAAhAI2Q7AvEAAAA3AAAAA8A&#10;AAAAAAAAAAAAAAAABwIAAGRycy9kb3ducmV2LnhtbFBLBQYAAAAAAwADALcAAAD4AgAAAAA=&#10;" fillcolor="green" strokecolor="green" strokeweight=".25pt"/>
                <v:shape id="Freeform 373" o:spid="_x0000_s1149" style="position:absolute;left:48085;top:16979;width:374;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e/8xgAAANwAAAAPAAAAZHJzL2Rvd25yZXYueG1sRI9Pi8Iw&#10;FMTvC36H8AQvi6Yuq0g1irjK1oOIf8Dro3m2xealNFGrn94IC3scZuY3zGTWmFLcqHaFZQX9XgSC&#10;OLW64EzB8bDqjkA4j6yxtEwKHuRgNm19TDDW9s47uu19JgKEXYwKcu+rWEqX5mTQ9WxFHLyzrQ36&#10;IOtM6hrvAW5K+RVFQ2mw4LCQY0WLnNLL/moU2HR++NWf0c/zuH0u/XKTXE/rRKlOu5mPQXhq/H/4&#10;r51oBd+DAbzPhCMgpy8AAAD//wMAUEsBAi0AFAAGAAgAAAAhANvh9svuAAAAhQEAABMAAAAAAAAA&#10;AAAAAAAAAAAAAFtDb250ZW50X1R5cGVzXS54bWxQSwECLQAUAAYACAAAACEAWvQsW78AAAAVAQAA&#10;CwAAAAAAAAAAAAAAAAAfAQAAX3JlbHMvLnJlbHNQSwECLQAUAAYACAAAACEAiSXv/MYAAADcAAAA&#10;DwAAAAAAAAAAAAAAAAAHAgAAZHJzL2Rvd25yZXYueG1sUEsFBgAAAAADAAMAtwAAAPoCAAAAAA==&#10;" path="m5,l59,5r,25l,25,5,xe" fillcolor="green" strokecolor="green" strokeweight=".25pt">
                  <v:path arrowok="t" o:connecttype="custom" o:connectlocs="2012627,0;23749000,2021417;23749000,12128500;0,10107083;2012627,0" o:connectangles="0,0,0,0,0"/>
                </v:shape>
                <v:shape id="Freeform 374" o:spid="_x0000_s1150" style="position:absolute;left:49221;top:17043;width:375;height:159;visibility:visible;mso-wrap-style:square;v-text-anchor:top" coordsize="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wF6xgAAANwAAAAPAAAAZHJzL2Rvd25yZXYueG1sRI9Ba8JA&#10;FITvhf6H5RW8FN0oNmh0lSIo9iJUg3h8Zp9JMPs2za4x/feuUOhxmJlvmPmyM5VoqXGlZQXDQQSC&#10;OLO65FxBelj3JyCcR9ZYWSYFv+RguXh9mWOi7Z2/qd37XAQIuwQVFN7XiZQuK8igG9iaOHgX2xj0&#10;QTa51A3eA9xUchRFsTRYclgosKZVQdl1fzMKjpuf9698N92d21ae4jRapdthqVTvrfucgfDU+f/w&#10;X3urFYw/YnieCUdALh4AAAD//wMAUEsBAi0AFAAGAAgAAAAhANvh9svuAAAAhQEAABMAAAAAAAAA&#10;AAAAAAAAAAAAAFtDb250ZW50X1R5cGVzXS54bWxQSwECLQAUAAYACAAAACEAWvQsW78AAAAVAQAA&#10;CwAAAAAAAAAAAAAAAAAfAQAAX3JlbHMvLnJlbHNQSwECLQAUAAYACAAAACEArnMBesYAAADcAAAA&#10;DwAAAAAAAAAAAAAAAAAHAgAAZHJzL2Rvd25yZXYueG1sUEsFBgAAAAADAAMAtwAAAPoCAAAAAA==&#10;" path="m5,l59,r,25l,25,5,xe" fillcolor="green" strokecolor="green" strokeweight=".25pt">
                  <v:path arrowok="t" o:connecttype="custom" o:connectlocs="2018008,0;23812500,0;23812500,10096500;0,10096500;2018008,0" o:connectangles="0,0,0,0,0"/>
                </v:shape>
                <v:shape id="Freeform 375" o:spid="_x0000_s1151" style="position:absolute;left:50383;top:17075;width:350;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XMYxgAAANwAAAAPAAAAZHJzL2Rvd25yZXYueG1sRI9Pa8JA&#10;FMTvBb/D8oTe6kZpq0ZXkYJW2kvjn/sj+0yC2bfp7hqjn75bKPQ4zMxvmPmyM7VoyfnKsoLhIAFB&#10;nFtdcaHgsF8/TUD4gKyxtkwKbuRhueg9zDHV9soZtbtQiAhhn6KCMoQmldLnJRn0A9sQR+9kncEQ&#10;pSukdniNcFPLUZK8SoMVx4USG3orKT/vLkbBh7skG03t9/1rWrxvstFx+nlfK/XY71YzEIG68B/+&#10;a2+1gueXMfyeiUdALn4AAAD//wMAUEsBAi0AFAAGAAgAAAAhANvh9svuAAAAhQEAABMAAAAAAAAA&#10;AAAAAAAAAAAAAFtDb250ZW50X1R5cGVzXS54bWxQSwECLQAUAAYACAAAACEAWvQsW78AAAAVAQAA&#10;CwAAAAAAAAAAAAAAAAAfAQAAX3JlbHMvLnJlbHNQSwECLQAUAAYACAAAACEAVylzGMYAAADcAAAA&#10;DwAAAAAAAAAAAAAAAAAHAgAAZHJzL2Rvd25yZXYueG1sUEsFBgAAAAADAAMAtwAAAPoCAAAAAA==&#10;" path="m,l55,5r,25l,25,,xe" fillcolor="green" strokecolor="green" strokeweight=".25pt">
                  <v:path arrowok="t" o:connecttype="custom" o:connectlocs="0,0;22225000,2010833;22225000,12065000;0,10054167;0,0" o:connectangles="0,0,0,0,0"/>
                </v:shape>
                <v:rect id="Rectangle 376" o:spid="_x0000_s1152" style="position:absolute;left:51520;top:17138;width:34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YOwQAAANwAAAAPAAAAZHJzL2Rvd25yZXYueG1sRE/Pa8Iw&#10;FL4L/g/hDbxpuuHGqE1FhKEHJ8zt4u2teTbF5qU0sY3//XIYePz4fhfraFsxUO8bxwqeFxkI4srp&#10;hmsFP98f83cQPiBrbB2Tgjt5WJfTSYG5diN/0XAKtUgh7HNUYELocil9ZciiX7iOOHEX11sMCfa1&#10;1D2OKdy28iXL3qTFhlODwY62hqrr6WYVjEu0sYm/dKj5nJ3H424wn6zU7CluViACxfAQ/7v3WsHy&#10;Na1NZ9IRkOUfAAAA//8DAFBLAQItABQABgAIAAAAIQDb4fbL7gAAAIUBAAATAAAAAAAAAAAAAAAA&#10;AAAAAABbQ29udGVudF9UeXBlc10ueG1sUEsBAi0AFAAGAAgAAAAhAFr0LFu/AAAAFQEAAAsAAAAA&#10;AAAAAAAAAAAAHwEAAF9yZWxzLy5yZWxzUEsBAi0AFAAGAAgAAAAhAAzd5g7BAAAA3AAAAA8AAAAA&#10;AAAAAAAAAAAABwIAAGRycy9kb3ducmV2LnhtbFBLBQYAAAAAAwADALcAAAD1AgAAAAA=&#10;" fillcolor="green" strokecolor="green" strokeweight=".25pt"/>
                <v:shape id="Freeform 377" o:spid="_x0000_s1153" style="position:absolute;left:52657;top:17170;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LxxQAAANwAAAAPAAAAZHJzL2Rvd25yZXYueG1sRI9Pa8JA&#10;FMTvhX6H5Qm91Y1SSxNdpRS0RS/+vT+yzySYfZvurjH66V2h0OMwM79hJrPO1KIl5yvLCgb9BARx&#10;bnXFhYL9bv76AcIHZI21ZVJwJQ+z6fPTBDNtL7yhdhsKESHsM1RQhtBkUvq8JIO+bxvi6B2tMxii&#10;dIXUDi8Rbmo5TJJ3abDiuFBiQ18l5aft2ShYunOy0NT+3tZp8b3YDA/p6jZX6qXXfY5BBOrCf/iv&#10;/aMVvI1SeJyJR0BO7wAAAP//AwBQSwECLQAUAAYACAAAACEA2+H2y+4AAACFAQAAEwAAAAAAAAAA&#10;AAAAAAAAAAAAW0NvbnRlbnRfVHlwZXNdLnhtbFBLAQItABQABgAIAAAAIQBa9CxbvwAAABUBAAAL&#10;AAAAAAAAAAAAAAAAAB8BAABfcmVscy8ucmVsc1BLAQItABQABgAIAAAAIQBJ+kLxxQAAANwAAAAP&#10;AAAAAAAAAAAAAAAAAAcCAABkcnMvZG93bnJldi54bWxQSwUGAAAAAAMAAwC3AAAA+QIAAAAA&#10;" path="m,l55,5r,25l,25,,xe" fillcolor="green" strokecolor="green" strokeweight=".25pt">
                  <v:path arrowok="t" o:connecttype="custom" o:connectlocs="0,0;22161500,2010833;22161500,12065000;0,10054167;0,0" o:connectangles="0,0,0,0,0"/>
                </v:shape>
                <v:rect id="Rectangle 378" o:spid="_x0000_s1154" style="position:absolute;left:53793;top:17233;width:34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yC1wQAAANwAAAAPAAAAZHJzL2Rvd25yZXYueG1sRE89a8Mw&#10;EN0L+Q/iCt1quSWY4kQJIRCaoSnU7eLtYl0sE+tkLMVW/n01FDo+3vd6G20vJhp951jBS5aDIG6c&#10;7rhV8PN9eH4D4QOyxt4xKbiTh+1m8bDGUruZv2iqQitSCPsSFZgQhlJK3xiy6DM3ECfu4kaLIcGx&#10;lXrEOYXbXr7meSEtdpwaDA60N9Rcq5tVMC/Rxi6e6aPlOq/nz/fJnFipp8e4W4EIFMO/+M991AqW&#10;RZqfzqQjIDe/AAAA//8DAFBLAQItABQABgAIAAAAIQDb4fbL7gAAAIUBAAATAAAAAAAAAAAAAAAA&#10;AAAAAABbQ29udGVudF9UeXBlc10ueG1sUEsBAi0AFAAGAAgAAAAhAFr0LFu/AAAAFQEAAAsAAAAA&#10;AAAAAAAAAAAAHwEAAF9yZWxzLy5yZWxzUEsBAi0AFAAGAAgAAAAhADzHILXBAAAA3AAAAA8AAAAA&#10;AAAAAAAAAAAABwIAAGRycy9kb3ducmV2LnhtbFBLBQYAAAAAAwADALcAAAD1AgAAAAA=&#10;" fillcolor="green" strokecolor="green" strokeweight=".25pt"/>
                <v:shape id="Freeform 379" o:spid="_x0000_s1155" style="position:absolute;left:54930;top:17265;width:375;height:184;visibility:visible;mso-wrap-style:square;v-text-anchor:top" coordsize="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OZixwAAANwAAAAPAAAAZHJzL2Rvd25yZXYueG1sRI/dasJA&#10;FITvC32H5RR6U3TXpgSNriItFaGl1B/w9pg9JsHs2ZDdmvj2bqHQy2FmvmFmi97W4kKtrxxrGA0V&#10;COLcmYoLDfvd+2AMwgdkg7Vj0nAlD4v5/d0MM+M63tBlGwoRIewz1FCG0GRS+rwki37oGuLonVxr&#10;MUTZFtK02EW4reWzUqm0WHFcKLGh15Ly8/bHanib5Or4tUqSnUr585hgd/h4+tb68aFfTkEE6sN/&#10;+K+9Nhpe0hH8nolHQM5vAAAA//8DAFBLAQItABQABgAIAAAAIQDb4fbL7gAAAIUBAAATAAAAAAAA&#10;AAAAAAAAAAAAAABbQ29udGVudF9UeXBlc10ueG1sUEsBAi0AFAAGAAgAAAAhAFr0LFu/AAAAFQEA&#10;AAsAAAAAAAAAAAAAAAAAHwEAAF9yZWxzLy5yZWxzUEsBAi0AFAAGAAgAAAAhAEzE5mLHAAAA3AAA&#10;AA8AAAAAAAAAAAAAAAAABwIAAGRycy9kb3ducmV2LnhtbFBLBQYAAAAAAwADALcAAAD7AgAAAAA=&#10;" path="m,l59,5,54,29,,24,,xe" fillcolor="green" strokecolor="green" strokeweight=".25pt">
                  <v:path arrowok="t" o:connecttype="custom" o:connectlocs="0,0;23812500,2014483;21794492,11684000;0,9669517;0,0" o:connectangles="0,0,0,0,0"/>
                </v:shape>
                <v:shape id="Freeform 380" o:spid="_x0000_s1156" style="position:absolute;left:56060;top:17329;width:381;height:152;visibility:visible;mso-wrap-style:square;v-text-anchor:top" coordsize="6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BWqwgAAANwAAAAPAAAAZHJzL2Rvd25yZXYueG1sRI/BqsIw&#10;FET3gv8QruBO04r6pBpFBMGNC/V9wLW5bYrNTWnybN/fG0FwOczMGWaz620tntT6yrGCdJqAIM6d&#10;rrhU8Hs7TlYgfEDWWDsmBf/kYbcdDjaYadfxhZ7XUIoIYZ+hAhNCk0npc0MW/dQ1xNErXGsxRNmW&#10;UrfYRbit5SxJltJixXHBYEMHQ/nj+mcVnHpzLn7udbE6dOfClfN0kZqjUuNRv1+DCNSHb/jTPmkF&#10;8+UM3mfiEZDbFwAAAP//AwBQSwECLQAUAAYACAAAACEA2+H2y+4AAACFAQAAEwAAAAAAAAAAAAAA&#10;AAAAAAAAW0NvbnRlbnRfVHlwZXNdLnhtbFBLAQItABQABgAIAAAAIQBa9CxbvwAAABUBAAALAAAA&#10;AAAAAAAAAAAAAB8BAABfcmVscy8ucmVsc1BLAQItABQABgAIAAAAIQDrsBWqwgAAANwAAAAPAAAA&#10;AAAAAAAAAAAAAAcCAABkcnMvZG93bnJldi54bWxQSwUGAAAAAAMAAwC3AAAA9gIAAAAA&#10;" path="m,l60,,55,24,,24,,xe" fillcolor="green" strokecolor="green" strokeweight=".25pt">
                  <v:path arrowok="t" o:connecttype="custom" o:connectlocs="0,0;24193500,0;22177375,9652000;0,9652000;0,0" o:connectangles="0,0,0,0,0"/>
                </v:shape>
                <v:shape id="Freeform 381" o:spid="_x0000_s1157" style="position:absolute;left:57197;top:17360;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yfLxQAAANwAAAAPAAAAZHJzL2Rvd25yZXYueG1sRI9Ba8JA&#10;FITvBf/D8gRvdaMWkdRVVCiWHsRE6fmRfWbTZt+G7NbE/nq3UPA4zMw3zHLd21pcqfWVYwWTcQKC&#10;uHC64lLB+fT2vADhA7LG2jEpuJGH9WrwtMRUu44zuuahFBHCPkUFJoQmldIXhiz6sWuIo3dxrcUQ&#10;ZVtK3WIX4baW0ySZS4sVxwWDDe0MFd/5j1Xw+3XMu+PhwtMbm334PGcf232m1GjYb15BBOrDI/zf&#10;ftcKXuYz+DsTj4Bc3QEAAP//AwBQSwECLQAUAAYACAAAACEA2+H2y+4AAACFAQAAEwAAAAAAAAAA&#10;AAAAAAAAAAAAW0NvbnRlbnRfVHlwZXNdLnhtbFBLAQItABQABgAIAAAAIQBa9CxbvwAAABUBAAAL&#10;AAAAAAAAAAAAAAAAAB8BAABfcmVscy8ucmVsc1BLAQItABQABgAIAAAAIQBWxyfLxQAAANwAAAAP&#10;AAAAAAAAAAAAAAAAAAcCAABkcnMvZG93bnJldi54bWxQSwUGAAAAAAMAAwC3AAAA+QIAAAAA&#10;" path="m5,l60,5r,24l,24,5,xe" fillcolor="green" strokecolor="green" strokeweight=".25pt">
                  <v:path arrowok="t" o:connecttype="custom" o:connectlocs="2016125,0;24193500,2025431;24193500,11747500;0,9722069;2016125,0" o:connectangles="0,0,0,0,0"/>
                </v:shape>
                <v:rect id="Rectangle 382" o:spid="_x0000_s1158" style="position:absolute;left:7711;width:52140;height:2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cTwgAAANwAAAAPAAAAZHJzL2Rvd25yZXYueG1sRI9Bi8Iw&#10;FITvgv8hPGFvmlpEpRpFBKGndddd78/m2Rabl5JEW//9RhD2OMzMN8x625tGPMj52rKC6SQBQVxY&#10;XXOp4PfnMF6C8AFZY2OZFDzJw3YzHKwx07bjb3qcQikihH2GCqoQ2kxKX1Rk0E9sSxy9q3UGQ5Su&#10;lNphF+GmkWmSzKXBmuNChS3tKypup7tR8PmV5hfaLxbp/djp3Ljz8rprlPoY9bsViEB9+A+/27lW&#10;MJvP4HUmHgG5+QMAAP//AwBQSwECLQAUAAYACAAAACEA2+H2y+4AAACFAQAAEwAAAAAAAAAAAAAA&#10;AAAAAAAAW0NvbnRlbnRfVHlwZXNdLnhtbFBLAQItABQABgAIAAAAIQBa9CxbvwAAABUBAAALAAAA&#10;AAAAAAAAAAAAAB8BAABfcmVscy8ucmVsc1BLAQItABQABgAIAAAAIQAHkzcTwgAAANwAAAAPAAAA&#10;AAAAAAAAAAAAAAcCAABkcnMvZG93bnJldi54bWxQSwUGAAAAAAMAAwC3AAAA9gIAAAAA&#10;" filled="f" strokeweight=".25pt"/>
                <v:line id="Line 383" o:spid="_x0000_s1159" style="position:absolute;visibility:visible;mso-wrap-style:square" from="8721,21304" to="872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DvxQAAANwAAAAPAAAAZHJzL2Rvd25yZXYueG1sRI9BawIx&#10;FITvgv8hPKE3zbZVKVujiFQoPRRWPdjbY/PcLG5e1iSu23/fFASPw8x8wyxWvW1ERz7UjhU8TzIQ&#10;xKXTNVcKDvvt+A1EiMgaG8ek4JcCrJbDwQJz7W5cULeLlUgQDjkqMDG2uZShNGQxTFxLnLyT8xZj&#10;kr6S2uMtwW0jX7JsLi3WnBYMtrQxVJ53V6vA/8RwLC6vX920+rh8n73Z06lQ6mnUr99BROrjI3xv&#10;f2oF0/kM/s+kIyCXfwAAAP//AwBQSwECLQAUAAYACAAAACEA2+H2y+4AAACFAQAAEwAAAAAAAAAA&#10;AAAAAAAAAAAAW0NvbnRlbnRfVHlwZXNdLnhtbFBLAQItABQABgAIAAAAIQBa9CxbvwAAABUBAAAL&#10;AAAAAAAAAAAAAAAAAB8BAABfcmVscy8ucmVsc1BLAQItABQABgAIAAAAIQBi0qDvxQAAANwAAAAP&#10;AAAAAAAAAAAAAAAAAAcCAABkcnMvZG93bnJldi54bWxQSwUGAAAAAAMAAwC3AAAA+QIAAAAA&#10;" strokeweight=".25pt"/>
                <v:line id="Line 384" o:spid="_x0000_s1160" style="position:absolute;visibility:visible;mso-wrap-style:square" from="23986,21304" to="2399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D6YxQAAANwAAAAPAAAAZHJzL2Rvd25yZXYueG1sRI9Ba8JA&#10;FITvQv/D8oTedGOVUKKrSKkgPRRiemhvj+wzG8y+jbtrTP99t1DocZiZb5jNbrSdGMiH1rGCxTwD&#10;QVw73XKj4KM6zJ5BhIissXNMCr4pwG77MNlgod2dSxpOsREJwqFABSbGvpAy1IYshrnriZN3dt5i&#10;TNI3Unu8J7jt5FOW5dJiy2nBYE8vhurL6WYV+K8YPsvr8m1YNa/X94s3FZ1LpR6n434NItIY/8N/&#10;7aNWsMpz+D2TjoDc/gAAAP//AwBQSwECLQAUAAYACAAAACEA2+H2y+4AAACFAQAAEwAAAAAAAAAA&#10;AAAAAAAAAAAAW0NvbnRlbnRfVHlwZXNdLnhtbFBLAQItABQABgAIAAAAIQBa9CxbvwAAABUBAAAL&#10;AAAAAAAAAAAAAAAAAB8BAABfcmVscy8ucmVsc1BLAQItABQABgAIAAAAIQCSAD6YxQAAANwAAAAP&#10;AAAAAAAAAAAAAAAAAAcCAABkcnMvZG93bnJldi54bWxQSwUGAAAAAAMAAwC3AAAA+QIAAAAA&#10;" strokeweight=".25pt"/>
                <v:line id="Line 385" o:spid="_x0000_s1161" style="position:absolute;visibility:visible;mso-wrap-style:square" from="31619,21304" to="3162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JsDxQAAANwAAAAPAAAAZHJzL2Rvd25yZXYueG1sRI9BawIx&#10;FITvBf9DeIXearZVVLZGkVKheCiserC3x+a5Wdy8rEm6rv++EQSPw8x8w8yXvW1ERz7UjhW8DTMQ&#10;xKXTNVcK9rv16wxEiMgaG8ek4EoBlovB0xxz7S5cULeNlUgQDjkqMDG2uZShNGQxDF1LnLyj8xZj&#10;kr6S2uMlwW0j37NsIi3WnBYMtvRpqDxt/6wC/xvDoTiPNt24+jr/nLzZ0bFQ6uW5X32AiNTHR/je&#10;/tYKxpMp3M6kIyAX/wAAAP//AwBQSwECLQAUAAYACAAAACEA2+H2y+4AAACFAQAAEwAAAAAAAAAA&#10;AAAAAAAAAAAAW0NvbnRlbnRfVHlwZXNdLnhtbFBLAQItABQABgAIAAAAIQBa9CxbvwAAABUBAAAL&#10;AAAAAAAAAAAAAAAAAB8BAABfcmVscy8ucmVsc1BLAQItABQABgAIAAAAIQD9TJsDxQAAANwAAAAP&#10;AAAAAAAAAAAAAAAAAAcCAABkcnMvZG93bnJldi54bWxQSwUGAAAAAAMAAwC3AAAA+QIAAAAA&#10;" strokeweight=".25pt"/>
                <v:line id="Line 386" o:spid="_x0000_s1162" style="position:absolute;visibility:visible;mso-wrap-style:square" from="46884,21304" to="46891,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w9xwQAAANwAAAAPAAAAZHJzL2Rvd25yZXYueG1sRE/Pa8Iw&#10;FL4P/B/CE3abqZuIVKOIOJAdBlUPens0z6bYvNQk1u6/Xw6Cx4/v92LV20Z05EPtWMF4lIEgLp2u&#10;uVJwPHx/zECEiKyxcUwK/ijAajl4W2Cu3YML6vaxEimEQ44KTIxtLmUoDVkMI9cSJ+7ivMWYoK+k&#10;9vhI4baRn1k2lRZrTg0GW9oYKq/7u1XgzzGcitvXTzeptrffqzcHuhRKvQ/79RxEpD6+xE/3TiuY&#10;TNPadCYdAbn8BwAA//8DAFBLAQItABQABgAIAAAAIQDb4fbL7gAAAIUBAAATAAAAAAAAAAAAAAAA&#10;AAAAAABbQ29udGVudF9UeXBlc10ueG1sUEsBAi0AFAAGAAgAAAAhAFr0LFu/AAAAFQEAAAsAAAAA&#10;AAAAAAAAAAAAHwEAAF9yZWxzLy5yZWxzUEsBAi0AFAAGAAgAAAAhAIzTD3HBAAAA3AAAAA8AAAAA&#10;AAAAAAAAAAAABwIAAGRycy9kb3ducmV2LnhtbFBLBQYAAAAAAwADALcAAAD1AgAAAAA=&#10;" strokeweight=".25pt"/>
                <v:line id="Line 387" o:spid="_x0000_s1163" style="position:absolute;visibility:visible;mso-wrap-style:square" from="58333,21304" to="58340,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6rqxQAAANwAAAAPAAAAZHJzL2Rvd25yZXYueG1sRI9BawIx&#10;FITvBf9DeIXearZVRLdGkVKheCiserC3x+a5Wdy8rEm6rv++EQSPw8x8w8yXvW1ERz7UjhW8DTMQ&#10;xKXTNVcK9rv16xREiMgaG8ek4EoBlovB0xxz7S5cULeNlUgQDjkqMDG2uZShNGQxDF1LnLyj8xZj&#10;kr6S2uMlwW0j37NsIi3WnBYMtvRpqDxt/6wC/xvDoTiPNt24+jr/nLzZ0bFQ6uW5X32AiNTHR/je&#10;/tYKxpMZ3M6kIyAX/wAAAP//AwBQSwECLQAUAAYACAAAACEA2+H2y+4AAACFAQAAEwAAAAAAAAAA&#10;AAAAAAAAAAAAW0NvbnRlbnRfVHlwZXNdLnhtbFBLAQItABQABgAIAAAAIQBa9CxbvwAAABUBAAAL&#10;AAAAAAAAAAAAAAAAAB8BAABfcmVscy8ucmVsc1BLAQItABQABgAIAAAAIQDjn6rqxQAAANwAAAAP&#10;AAAAAAAAAAAAAAAAAAcCAABkcnMvZG93bnJldi54bWxQSwUGAAAAAAMAAwC3AAAA+QIAAAAA&#10;" strokeweight=".25pt"/>
                <v:line id="Line 388" o:spid="_x0000_s1164" style="position:absolute;visibility:visible;mso-wrap-style:square" from="8721,21304" to="872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JWqwgAAANwAAAAPAAAAZHJzL2Rvd25yZXYueG1sRE/Pa8Iw&#10;FL4P/B/CE3abqZtMqUYRmTB2EKoe9PZonk2xealJrN1/vxyEHT++34tVbxvRkQ+1YwXjUQaCuHS6&#10;5krB8bB9m4EIEVlj45gU/FKA1XLwssBcuwcX1O1jJVIIhxwVmBjbXMpQGrIYRq4lTtzFeYsxQV9J&#10;7fGRwm0j37PsU1qsOTUYbGljqLzu71aBP8dwKm4fP92k+rrtrt4c6FIo9Trs13MQkfr4L366v7WC&#10;yTTNT2fSEZDLPwAAAP//AwBQSwECLQAUAAYACAAAACEA2+H2y+4AAACFAQAAEwAAAAAAAAAAAAAA&#10;AAAAAAAAW0NvbnRlbnRfVHlwZXNdLnhtbFBLAQItABQABgAIAAAAIQBa9CxbvwAAABUBAAALAAAA&#10;AAAAAAAAAAAAAB8BAABfcmVscy8ucmVsc1BLAQItABQABgAIAAAAIQD3fJWqwgAAANwAAAAPAAAA&#10;AAAAAAAAAAAAAAcCAABkcnMvZG93bnJldi54bWxQSwUGAAAAAAMAAwC3AAAA9gIAAAAA&#10;" strokeweight=".25pt"/>
                <v:line id="Line 389" o:spid="_x0000_s1165" style="position:absolute;visibility:visible;mso-wrap-style:square" from="23986,21304" to="2399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DAxxQAAANwAAAAPAAAAZHJzL2Rvd25yZXYueG1sRI9BawIx&#10;FITvhf6H8AreatYqbdkaRaSCeCis20N7e2yem8XNy5rEdf33plDwOMzMN8x8OdhW9ORD41jBZJyB&#10;IK6cbrhW8F1unt9BhIissXVMCq4UYLl4fJhjrt2FC+r3sRYJwiFHBSbGLpcyVIYshrHriJN3cN5i&#10;TNLXUnu8JLht5UuWvUqLDacFgx2tDVXH/dkq8L8x/BSn6a6f1Z+nr6M3JR0KpUZPw+oDRKQh3sP/&#10;7a1WMHubwN+ZdATk4gYAAP//AwBQSwECLQAUAAYACAAAACEA2+H2y+4AAACFAQAAEwAAAAAAAAAA&#10;AAAAAAAAAAAAW0NvbnRlbnRfVHlwZXNdLnhtbFBLAQItABQABgAIAAAAIQBa9CxbvwAAABUBAAAL&#10;AAAAAAAAAAAAAAAAAB8BAABfcmVscy8ucmVsc1BLAQItABQABgAIAAAAIQCYMDAxxQAAANwAAAAP&#10;AAAAAAAAAAAAAAAAAAcCAABkcnMvZG93bnJldi54bWxQSwUGAAAAAAMAAwC3AAAA+QIAAAAA&#10;" strokeweight=".25pt"/>
                <v:line id="Line 390" o:spid="_x0000_s1166" style="position:absolute;visibility:visible;mso-wrap-style:square" from="31619,21304" to="3162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5GxQAAANwAAAAPAAAAZHJzL2Rvd25yZXYueG1sRI9BawIx&#10;FITvBf9DeIXearZWqmyNIqJQehBWPdjbY/PcLG5e1iSu23/fCAWPw8x8w8wWvW1ERz7UjhW8DTMQ&#10;xKXTNVcKDvvN6xREiMgaG8ek4JcCLOaDpxnm2t24oG4XK5EgHHJUYGJscylDachiGLqWOHkn5y3G&#10;JH0ltcdbgttGjrLsQ1qsOS0YbGllqDzvrlaB/4nhWFzev7txtb5sz97s6VQo9fLcLz9BROrjI/zf&#10;/tIKxpMR3M+kIyDnfwAAAP//AwBQSwECLQAUAAYACAAAACEA2+H2y+4AAACFAQAAEwAAAAAAAAAA&#10;AAAAAAAAAAAAW0NvbnRlbnRfVHlwZXNdLnhtbFBLAQItABQABgAIAAAAIQBa9CxbvwAAABUBAAAL&#10;AAAAAAAAAAAAAAAAAB8BAABfcmVscy8ucmVsc1BLAQItABQABgAIAAAAIQBo4q5GxQAAANwAAAAP&#10;AAAAAAAAAAAAAAAAAAcCAABkcnMvZG93bnJldi54bWxQSwUGAAAAAAMAAwC3AAAA+QIAAAAA&#10;" strokeweight=".25pt"/>
                <v:line id="Line 391" o:spid="_x0000_s1167" style="position:absolute;visibility:visible;mso-wrap-style:square" from="46884,21304" to="46891,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vdxQAAANwAAAAPAAAAZHJzL2Rvd25yZXYueG1sRI9BawIx&#10;FITvhf6H8ITeatYqtaxGKcVC8VBY10O9PTbPzeLmZU3iuv33plDwOMzMN8xyPdhW9ORD41jBZJyB&#10;IK6cbrhWsC8/n99AhIissXVMCn4pwHr1+LDEXLsrF9TvYi0ShEOOCkyMXS5lqAxZDGPXESfv6LzF&#10;mKSvpfZ4TXDbypcse5UWG04LBjv6MFSddherwB9i+CnO020/qzfn75M3JR0LpZ5Gw/sCRKQh3sP/&#10;7S+tYDafwt+ZdATk6gYAAP//AwBQSwECLQAUAAYACAAAACEA2+H2y+4AAACFAQAAEwAAAAAAAAAA&#10;AAAAAAAAAAAAW0NvbnRlbnRfVHlwZXNdLnhtbFBLAQItABQABgAIAAAAIQBa9CxbvwAAABUBAAAL&#10;AAAAAAAAAAAAAAAAAB8BAABfcmVscy8ucmVsc1BLAQItABQABgAIAAAAIQAHrgvdxQAAANwAAAAP&#10;AAAAAAAAAAAAAAAAAAcCAABkcnMvZG93bnJldi54bWxQSwUGAAAAAAMAAwC3AAAA+QIAAAAA&#10;" strokeweight=".25pt"/>
                <v:line id="Line 392" o:spid="_x0000_s1168" style="position:absolute;visibility:visible;mso-wrap-style:square" from="58333,21304" to="58340,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5OpxQAAANwAAAAPAAAAZHJzL2Rvd25yZXYueG1sRI9BawIx&#10;FITvBf9DeIK3mrUubVmNIlKh9CCs9tDeHpvnZnHzsiZx3f77Rij0OMzMN8xyPdhW9ORD41jBbJqB&#10;IK6cbrhW8HncPb6CCBFZY+uYFPxQgPVq9LDEQrsbl9QfYi0ShEOBCkyMXSFlqAxZDFPXESfv5LzF&#10;mKSvpfZ4S3Dbyqcse5YWG04LBjvaGqrOh6tV4L9j+Cov848+r98u+7M3RzqVSk3Gw2YBItIQ/8N/&#10;7XetIH/J4X4mHQG5+gUAAP//AwBQSwECLQAUAAYACAAAACEA2+H2y+4AAACFAQAAEwAAAAAAAAAA&#10;AAAAAAAAAAAAW0NvbnRlbnRfVHlwZXNdLnhtbFBLAQItABQABgAIAAAAIQBa9CxbvwAAABUBAAAL&#10;AAAAAAAAAAAAAAAAAB8BAABfcmVscy8ucmVsc1BLAQItABQABgAIAAAAIQCIR5OpxQAAANwAAAAP&#10;AAAAAAAAAAAAAAAAAAcCAABkcnMvZG93bnJldi54bWxQSwUGAAAAAAMAAwC3AAAA+QIAAAAA&#10;" strokeweight=".25pt"/>
                <v:line id="Line 393" o:spid="_x0000_s1169" style="position:absolute;visibility:visible;mso-wrap-style:square" from="8721,21304" to="872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zYy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z5Cf7OpCMg178AAAD//wMAUEsBAi0AFAAGAAgAAAAhANvh9svuAAAAhQEAABMAAAAAAAAA&#10;AAAAAAAAAAAAAFtDb250ZW50X1R5cGVzXS54bWxQSwECLQAUAAYACAAAACEAWvQsW78AAAAVAQAA&#10;CwAAAAAAAAAAAAAAAAAfAQAAX3JlbHMvLnJlbHNQSwECLQAUAAYACAAAACEA5ws2MsYAAADcAAAA&#10;DwAAAAAAAAAAAAAAAAAHAgAAZHJzL2Rvd25yZXYueG1sUEsFBgAAAAADAAMAtwAAAPoCAAAAAA==&#10;" strokeweight=".25pt"/>
                <v:line id="Line 394" o:spid="_x0000_s1170" style="position:absolute;visibility:visible;mso-wrap-style:square" from="23986,21304" to="2399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ahFxQAAANwAAAAPAAAAZHJzL2Rvd25yZXYueG1sRI9BawIx&#10;FITvBf9DeIXearZVVLZGkVKheCiserC3x+a5Wdy8rEm6rv++EQSPw8x8w8yXvW1ERz7UjhW8DTMQ&#10;xKXTNVcK9rv16wxEiMgaG8ek4EoBlovB0xxz7S5cULeNlUgQDjkqMDG2uZShNGQxDF1LnLyj8xZj&#10;kr6S2uMlwW0j37NsIi3WnBYMtvRpqDxt/6wC/xvDoTiPNt24+jr/nLzZ0bFQ6uW5X32AiNTHR/je&#10;/tYKxtMJ3M6kIyAX/wAAAP//AwBQSwECLQAUAAYACAAAACEA2+H2y+4AAACFAQAAEwAAAAAAAAAA&#10;AAAAAAAAAAAAW0NvbnRlbnRfVHlwZXNdLnhtbFBLAQItABQABgAIAAAAIQBa9CxbvwAAABUBAAAL&#10;AAAAAAAAAAAAAAAAAB8BAABfcmVscy8ucmVsc1BLAQItABQABgAIAAAAIQAX2ahFxQAAANwAAAAP&#10;AAAAAAAAAAAAAAAAAAcCAABkcnMvZG93bnJldi54bWxQSwUGAAAAAAMAAwC3AAAA+QIAAAAA&#10;" strokeweight=".25pt"/>
                <v:line id="Line 395" o:spid="_x0000_s1171" style="position:absolute;visibility:visible;mso-wrap-style:square" from="31619,21304" to="3162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3exQAAANwAAAAPAAAAZHJzL2Rvd25yZXYueG1sRI9BawIx&#10;FITvgv8hPKE3zbYVLVujiFQoPRRWPdjbY/PcLG5e1iSu23/fFASPw8x8wyxWvW1ERz7UjhU8TzIQ&#10;xKXTNVcKDvvt+A1EiMgaG8ek4JcCrJbDwQJz7W5cULeLlUgQDjkqMDG2uZShNGQxTFxLnLyT8xZj&#10;kr6S2uMtwW0jX7JsJi3WnBYMtrQxVJ53V6vA/8RwLC6vX920+rh8n73Z06lQ6mnUr99BROrjI3xv&#10;f2oF0/kc/s+kIyCXfwAAAP//AwBQSwECLQAUAAYACAAAACEA2+H2y+4AAACFAQAAEwAAAAAAAAAA&#10;AAAAAAAAAAAAW0NvbnRlbnRfVHlwZXNdLnhtbFBLAQItABQABgAIAAAAIQBa9CxbvwAAABUBAAAL&#10;AAAAAAAAAAAAAAAAAB8BAABfcmVscy8ucmVsc1BLAQItABQABgAIAAAAIQB4lQ3exQAAANwAAAAP&#10;AAAAAAAAAAAAAAAAAAcCAABkcnMvZG93bnJldi54bWxQSwUGAAAAAAMAAwC3AAAA+QIAAAAA&#10;" strokeweight=".25pt"/>
                <v:line id="Line 396" o:spid="_x0000_s1172" style="position:absolute;visibility:visible;mso-wrap-style:square" from="46884,21304" to="46891,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pmswgAAANwAAAAPAAAAZHJzL2Rvd25yZXYueG1sRE/Pa8Iw&#10;FL4P/B/CE3abqZtMqUYRmTB2EKoe9PZonk2xealJrN1/vxyEHT++34tVbxvRkQ+1YwXjUQaCuHS6&#10;5krB8bB9m4EIEVlj45gU/FKA1XLwssBcuwcX1O1jJVIIhxwVmBjbXMpQGrIYRq4lTtzFeYsxQV9J&#10;7fGRwm0j37PsU1qsOTUYbGljqLzu71aBP8dwKm4fP92k+rrtrt4c6FIo9Trs13MQkfr4L366v7WC&#10;yTStTWfSEZDLPwAAAP//AwBQSwECLQAUAAYACAAAACEA2+H2y+4AAACFAQAAEwAAAAAAAAAAAAAA&#10;AAAAAAAAW0NvbnRlbnRfVHlwZXNdLnhtbFBLAQItABQABgAIAAAAIQBa9CxbvwAAABUBAAALAAAA&#10;AAAAAAAAAAAAAB8BAABfcmVscy8ucmVsc1BLAQItABQABgAIAAAAIQAJCpmswgAAANwAAAAPAAAA&#10;AAAAAAAAAAAAAAcCAABkcnMvZG93bnJldi54bWxQSwUGAAAAAAMAAwC3AAAA9gIAAAAA&#10;" strokeweight=".25pt"/>
                <v:line id="Line 397" o:spid="_x0000_s1173" style="position:absolute;visibility:visible;mso-wrap-style:square" from="58333,21304" to="58340,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jw3xgAAANwAAAAPAAAAZHJzL2Rvd25yZXYueG1sRI9PawIx&#10;FMTvBb9DeIK3mvUPtV2NIqVC6aGw6qG9PTbPzeLmZU3iuv32TaHgcZiZ3zCrTW8b0ZEPtWMFk3EG&#10;grh0uuZKwfGwe3wGESKyxsYxKfihAJv14GGFuXY3Lqjbx0okCIccFZgY21zKUBqyGMauJU7eyXmL&#10;MUlfSe3xluC2kdMse5IWa04LBlt6NVSe91erwH/H8FVcZh/dvHq7fJ69OdCpUGo07LdLEJH6eA//&#10;t9+1gvniBf7OpCMg178AAAD//wMAUEsBAi0AFAAGAAgAAAAhANvh9svuAAAAhQEAABMAAAAAAAAA&#10;AAAAAAAAAAAAAFtDb250ZW50X1R5cGVzXS54bWxQSwECLQAUAAYACAAAACEAWvQsW78AAAAVAQAA&#10;CwAAAAAAAAAAAAAAAAAfAQAAX3JlbHMvLnJlbHNQSwECLQAUAAYACAAAACEAZkY8N8YAAADcAAAA&#10;DwAAAAAAAAAAAAAAAAAHAgAAZHJzL2Rvd25yZXYueG1sUEsFBgAAAAADAAMAtwAAAPoCAAAAAA==&#10;" strokeweight=".25pt"/>
                <v:rect id="Rectangle 398" o:spid="_x0000_s1174" style="position:absolute;left:21688;top:5080;width:5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8ZPvwAAANwAAAAPAAAAZHJzL2Rvd25yZXYueG1sRE9Ni8Iw&#10;EL0v+B/CCN7W1EVEqlFEkPWgC7p78TY2Y1NsJqWJbfz3m4Pg8fG+l+toa9FR6yvHCibjDARx4XTF&#10;pYK/393nHIQPyBprx6TgSR7Wq8HHEnPtej5Rdw6lSCHsc1RgQmhyKX1hyKIfu4Y4cTfXWgwJtqXU&#10;LfYp3NbyK8tm0mLFqcFgQ1tDxf38sAr6KdpYxSsdSr5kl/7nuzNHVmo0jJsFiEAxvMUv914rmM7T&#10;/HQmHQG5+gcAAP//AwBQSwECLQAUAAYACAAAACEA2+H2y+4AAACFAQAAEwAAAAAAAAAAAAAAAAAA&#10;AAAAW0NvbnRlbnRfVHlwZXNdLnhtbFBLAQItABQABgAIAAAAIQBa9CxbvwAAABUBAAALAAAAAAAA&#10;AAAAAAAAAB8BAABfcmVscy8ucmVsc1BLAQItABQABgAIAAAAIQCMy8ZPvwAAANwAAAAPAAAAAAAA&#10;AAAAAAAAAAcCAABkcnMvZG93bnJldi54bWxQSwUGAAAAAAMAAwC3AAAA8wIAAAAA&#10;" fillcolor="green" strokecolor="green" strokeweight=".25pt"/>
                <v:rect id="Rectangle 399" o:spid="_x0000_s1175" style="position:absolute;left:29289;top:4102;width:5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2PUwwAAANwAAAAPAAAAZHJzL2Rvd25yZXYueG1sRI9BawIx&#10;FITvgv8hPKE3zVqkyGoUEcQe2kLVy96em+dmcfOybNLd9N83gtDjMDPfMOtttI3oqfO1YwXzWQaC&#10;uHS65krB5XyYLkH4gKyxcUwKfsnDdjMerTHXbuBv6k+hEgnCPkcFJoQ2l9KXhiz6mWuJk3dzncWQ&#10;ZFdJ3eGQ4LaRr1n2Ji3WnBYMtrQ3VN5PP1bBsEAb63ilj4qLrBi+jr35ZKVeJnG3AhEohv/ws/2u&#10;FSyWc3icSUdAbv4AAAD//wMAUEsBAi0AFAAGAAgAAAAhANvh9svuAAAAhQEAABMAAAAAAAAAAAAA&#10;AAAAAAAAAFtDb250ZW50X1R5cGVzXS54bWxQSwECLQAUAAYACAAAACEAWvQsW78AAAAVAQAACwAA&#10;AAAAAAAAAAAAAAAfAQAAX3JlbHMvLnJlbHNQSwECLQAUAAYACAAAACEA44dj1MMAAADcAAAADwAA&#10;AAAAAAAAAAAAAAAHAgAAZHJzL2Rvd25yZXYueG1sUEsFBgAAAAADAAMAtwAAAPcCAAAAAA==&#10;" fillcolor="green" strokecolor="green" strokeweight=".25pt"/>
                <v:rect id="Rectangle 400" o:spid="_x0000_s1176" style="position:absolute;left:44554;top:2051;width:5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2jwwAAANwAAAAPAAAAZHJzL2Rvd25yZXYueG1sRI9Ba8JA&#10;FITvhf6H5RW81U1FikQ3QYRiD21B24u3Z/aZDWbfhuyarP++Kwgeh5n5hlmV0bZioN43jhW8TTMQ&#10;xJXTDdcK/n4/XhcgfEDW2DomBVfyUBbPTyvMtRt5R8M+1CJB2OeowITQ5VL6ypBFP3UdcfJOrrcY&#10;kuxrqXscE9y2cpZl79Jiw2nBYEcbQ9V5f7EKxjna2MQjfdV8yA7jz3Yw36zU5CWulyACxfAI39uf&#10;WsF8MYPbmXQEZPEPAAD//wMAUEsBAi0AFAAGAAgAAAAhANvh9svuAAAAhQEAABMAAAAAAAAAAAAA&#10;AAAAAAAAAFtDb250ZW50X1R5cGVzXS54bWxQSwECLQAUAAYACAAAACEAWvQsW78AAAAVAQAACwAA&#10;AAAAAAAAAAAAAAAfAQAAX3JlbHMvLnJlbHNQSwECLQAUAAYACAAAACEAE1X9o8MAAADcAAAADwAA&#10;AAAAAAAAAAAAAAAHAgAAZHJzL2Rvd25yZXYueG1sUEsFBgAAAAADAAMAtwAAAPcCAAAAAA==&#10;" fillcolor="green" strokecolor="green" strokeweight=".25pt"/>
                <v:rect id="Rectangle 401" o:spid="_x0000_s1177" style="position:absolute;left:56003;top:3060;width:57;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Vg4wwAAANwAAAAPAAAAZHJzL2Rvd25yZXYueG1sRI9BawIx&#10;FITvQv9DeIXeNGsrRbZGEUHqwQpVL95eN8/N4uZl2cTd+O8bQfA4zMw3zGwRbS06an3lWMF4lIEg&#10;LpyuuFRwPKyHUxA+IGusHZOCG3lYzF8GM8y16/mXun0oRYKwz1GBCaHJpfSFIYt+5Bri5J1dazEk&#10;2ZZSt9gnuK3le5Z9SosVpwWDDa0MFZf91SroJ2hjFf9oW/IpO/W77878sFJvr3H5BSJQDM/wo73R&#10;CibTD7ifSUdAzv8BAAD//wMAUEsBAi0AFAAGAAgAAAAhANvh9svuAAAAhQEAABMAAAAAAAAAAAAA&#10;AAAAAAAAAFtDb250ZW50X1R5cGVzXS54bWxQSwECLQAUAAYACAAAACEAWvQsW78AAAAVAQAACwAA&#10;AAAAAAAAAAAAAAAfAQAAX3JlbHMvLnJlbHNQSwECLQAUAAYACAAAACEAfBlYOMMAAADcAAAADwAA&#10;AAAAAAAAAAAAAAAHAgAAZHJzL2Rvd25yZXYueG1sUEsFBgAAAAADAAMAtwAAAPcCAAAAAA==&#10;" fillcolor="green" strokecolor="green" strokeweight=".25pt"/>
                <v:rect id="Rectangle 402" o:spid="_x0000_s1178" style="position:absolute;left:22818;top:14420;width:63;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MBMxAAAANwAAAAPAAAAZHJzL2Rvd25yZXYueG1sRI/BasMw&#10;EETvgf6D2EJuidxgQnAth1Io7aENJOklt621tUytlbEUW/n7KhDIcZiZN0y5jbYTIw2+dazgaZmB&#10;IK6dbrlR8H18W2xA+ICssXNMCi7kYVs9zEostJt4T+MhNCJB2BeowITQF1L62pBFv3Q9cfJ+3WAx&#10;JDk0Ug84Jbjt5CrL1tJiy2nBYE+vhuq/w9kqmHK0sY0/9NnwKTtNu/fRfLFS88f48gwiUAz38K39&#10;oRXkmxyuZ9IRkNU/AAAA//8DAFBLAQItABQABgAIAAAAIQDb4fbL7gAAAIUBAAATAAAAAAAAAAAA&#10;AAAAAAAAAABbQ29udGVudF9UeXBlc10ueG1sUEsBAi0AFAAGAAgAAAAhAFr0LFu/AAAAFQEAAAsA&#10;AAAAAAAAAAAAAAAAHwEAAF9yZWxzLy5yZWxzUEsBAi0AFAAGAAgAAAAhAPPwwEzEAAAA3AAAAA8A&#10;AAAAAAAAAAAAAAAABwIAAGRycy9kb3ducmV2LnhtbFBLBQYAAAAAAwADALcAAAD4AgAAAAA=&#10;" fillcolor="green" strokecolor="green" strokeweight=".25pt"/>
                <v:rect id="Rectangle 403" o:spid="_x0000_s1179" style="position:absolute;left:30451;top:12433;width:6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GXXwwAAANwAAAAPAAAAZHJzL2Rvd25yZXYueG1sRI9BawIx&#10;FITvQv9DeAVvmrXYIlujiCD1YIWqF2+vm+dmcfOybOJu+u8bQfA4zMw3zHwZbS06an3lWMFknIEg&#10;LpyuuFRwOm5GMxA+IGusHZOCP/KwXLwM5phr1/MPdYdQigRhn6MCE0KTS+kLQxb92DXEybu41mJI&#10;si2lbrFPcFvLtyz7kBYrTgsGG1obKq6Hm1XQT9HGKv7SruRzdu73X535ZqWGr3H1CSJQDM/wo73V&#10;Cqazd7ifSUdALv4BAAD//wMAUEsBAi0AFAAGAAgAAAAhANvh9svuAAAAhQEAABMAAAAAAAAAAAAA&#10;AAAAAAAAAFtDb250ZW50X1R5cGVzXS54bWxQSwECLQAUAAYACAAAACEAWvQsW78AAAAVAQAACwAA&#10;AAAAAAAAAAAAAAAfAQAAX3JlbHMvLnJlbHNQSwECLQAUAAYACAAAACEAnLxl18MAAADcAAAADwAA&#10;AAAAAAAAAAAAAAAHAgAAZHJzL2Rvd25yZXYueG1sUEsFBgAAAAADAAMAtwAAAPcCAAAAAA==&#10;" fillcolor="green" strokecolor="green" strokeweight=".25pt"/>
                <v:rect id="Rectangle 404" o:spid="_x0000_s1180" style="position:absolute;left:45716;top:11709;width:64;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vugwgAAANwAAAAPAAAAZHJzL2Rvd25yZXYueG1sRI9BawIx&#10;FITvBf9DeIK3mrWIyGoUEaQebEHbi7fn5rlZ3Lwsm7ib/vtGEDwOM/MNs1xHW4uOWl85VjAZZyCI&#10;C6crLhX8/uze5yB8QNZYOyYFf+RhvRq8LTHXrucjdadQigRhn6MCE0KTS+kLQxb92DXEybu61mJI&#10;si2lbrFPcFvLjyybSYsVpwWDDW0NFbfT3Srop2hjFS90KPmcnfvvz858sVKjYdwsQASK4RV+tvda&#10;wXQ+g8eZdATk6h8AAP//AwBQSwECLQAUAAYACAAAACEA2+H2y+4AAACFAQAAEwAAAAAAAAAAAAAA&#10;AAAAAAAAW0NvbnRlbnRfVHlwZXNdLnhtbFBLAQItABQABgAIAAAAIQBa9CxbvwAAABUBAAALAAAA&#10;AAAAAAAAAAAAAB8BAABfcmVscy8ucmVsc1BLAQItABQABgAIAAAAIQBsbvugwgAAANwAAAAPAAAA&#10;AAAAAAAAAAAAAAcCAABkcnMvZG93bnJldi54bWxQSwUGAAAAAAMAAwC3AAAA9gIAAAAA&#10;" fillcolor="green" strokecolor="green" strokeweight=".25pt"/>
                <v:rect id="Rectangle 405" o:spid="_x0000_s1181" style="position:absolute;left:57165;top:12687;width:64;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47wwAAANwAAAAPAAAAZHJzL2Rvd25yZXYueG1sRI9BawIx&#10;FITvQv9DeAVvmrVIK1ujiCD1YIWqF2+vm+dmcfOybOJu+u8bQfA4zMw3zHwZbS06an3lWMFknIEg&#10;LpyuuFRwOm5GMxA+IGusHZOCP/KwXLwM5phr1/MPdYdQigRhn6MCE0KTS+kLQxb92DXEybu41mJI&#10;si2lbrFPcFvLtyx7lxYrTgsGG1obKq6Hm1XQT9HGKv7SruRzdu73X535ZqWGr3H1CSJQDM/wo73V&#10;CqazD7ifSUdALv4BAAD//wMAUEsBAi0AFAAGAAgAAAAhANvh9svuAAAAhQEAABMAAAAAAAAAAAAA&#10;AAAAAAAAAFtDb250ZW50X1R5cGVzXS54bWxQSwECLQAUAAYACAAAACEAWvQsW78AAAAVAQAACwAA&#10;AAAAAAAAAAAAAAAfAQAAX3JlbHMvLnJlbHNQSwECLQAUAAYACAAAACEAAyJeO8MAAADcAAAADwAA&#10;AAAAAAAAAAAAAAAHAgAAZHJzL2Rvd25yZXYueG1sUEsFBgAAAAADAAMAtwAAAPcCAAAAAA==&#10;" fillcolor="green" strokecolor="green" strokeweight=".25pt"/>
                <v:rect id="Rectangle 406" o:spid="_x0000_s1182" style="position:absolute;left:23955;top:18999;width:63;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pJvwAAANwAAAAPAAAAZHJzL2Rvd25yZXYueG1sRE9Ni8Iw&#10;EL0v+B/CCN7W1EVEqlFEkPWgC7p78TY2Y1NsJqWJbfz3m4Pg8fG+l+toa9FR6yvHCibjDARx4XTF&#10;pYK/393nHIQPyBprx6TgSR7Wq8HHEnPtej5Rdw6lSCHsc1RgQmhyKX1hyKIfu4Y4cTfXWgwJtqXU&#10;LfYp3NbyK8tm0mLFqcFgQ1tDxf38sAr6KdpYxSsdSr5kl/7nuzNHVmo0jJsFiEAxvMUv914rmM7T&#10;2nQmHQG5+gcAAP//AwBQSwECLQAUAAYACAAAACEA2+H2y+4AAACFAQAAEwAAAAAAAAAAAAAAAAAA&#10;AAAAW0NvbnRlbnRfVHlwZXNdLnhtbFBLAQItABQABgAIAAAAIQBa9CxbvwAAABUBAAALAAAAAAAA&#10;AAAAAAAAAB8BAABfcmVscy8ucmVsc1BLAQItABQABgAIAAAAIQByvcpJvwAAANwAAAAPAAAAAAAA&#10;AAAAAAAAAAcCAABkcnMvZG93bnJldi54bWxQSwUGAAAAAAMAAwC3AAAA8wIAAAAA&#10;" fillcolor="green" strokecolor="green" strokeweight=".25pt"/>
                <v:rect id="Rectangle 407" o:spid="_x0000_s1183" style="position:absolute;left:31587;top:17449;width:6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W/SxAAAANwAAAAPAAAAZHJzL2Rvd25yZXYueG1sRI9Ba8JA&#10;FITvQv/D8gq96aZFxEY3QQqlPbSC1ou3Z/aZDWbfhuw22f77riB4HGbmG2ZdRtuKgXrfOFbwPMtA&#10;EFdON1wrOPy8T5cgfEDW2DomBX/koSweJmvMtRt5R8M+1CJB2OeowITQ5VL6ypBFP3MdcfLOrrcY&#10;kuxrqXscE9y28iXLFtJiw2nBYEdvhqrL/tcqGOdoYxNP9FXzMTuO24/BfLNST49xswIRKIZ7+Nb+&#10;1Army1e4nklHQBb/AAAA//8DAFBLAQItABQABgAIAAAAIQDb4fbL7gAAAIUBAAATAAAAAAAAAAAA&#10;AAAAAAAAAABbQ29udGVudF9UeXBlc10ueG1sUEsBAi0AFAAGAAgAAAAhAFr0LFu/AAAAFQEAAAsA&#10;AAAAAAAAAAAAAAAAHwEAAF9yZWxzLy5yZWxzUEsBAi0AFAAGAAgAAAAhAB3xb9LEAAAA3AAAAA8A&#10;AAAAAAAAAAAAAAAABwIAAGRycy9kb3ducmV2LnhtbFBLBQYAAAAAAwADALcAAAD4AgAAAAA=&#10;" fillcolor="green" strokecolor="green" strokeweight=".25pt"/>
                <v:rect id="Rectangle 408" o:spid="_x0000_s1184" style="position:absolute;left:46853;top:16503;width:63;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lCSwQAAANwAAAAPAAAAZHJzL2Rvd25yZXYueG1sRE/Pa8Iw&#10;FL4L/g/hDbxpuiFjq01FhKEHJ8zt4u2teTbF5qU0sY3//XIYePz4fhfraFsxUO8bxwqeFxkI4srp&#10;hmsFP98f8zcQPiBrbB2Tgjt5WJfTSYG5diN/0XAKtUgh7HNUYELocil9ZciiX7iOOHEX11sMCfa1&#10;1D2OKdy28iXLXqXFhlODwY62hqrr6WYVjEu0sYm/dKj5nJ3H424wn6zU7CluViACxfAQ/7v3WsHy&#10;Pc1PZ9IRkOUfAAAA//8DAFBLAQItABQABgAIAAAAIQDb4fbL7gAAAIUBAAATAAAAAAAAAAAAAAAA&#10;AAAAAABbQ29udGVudF9UeXBlc10ueG1sUEsBAi0AFAAGAAgAAAAhAFr0LFu/AAAAFQEAAAsAAAAA&#10;AAAAAAAAAAAAHwEAAF9yZWxzLy5yZWxzUEsBAi0AFAAGAAgAAAAhAAkSUJLBAAAA3AAAAA8AAAAA&#10;AAAAAAAAAAAABwIAAGRycy9kb3ducmV2LnhtbFBLBQYAAAAAAwADALcAAAD1AgAAAAA=&#10;" fillcolor="green" strokecolor="green" strokeweight=".25pt"/>
                <v:rect id="Rectangle 409" o:spid="_x0000_s1185" style="position:absolute;left:58302;top:17011;width:63;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vUJxAAAANwAAAAPAAAAZHJzL2Rvd25yZXYueG1sRI9Ba8JA&#10;FITvhf6H5RV6qxtFxEY3QQrFHmpB68XbM/vMBrNvQ3abrP/eLRR6HGbmG2ZdRtuKgXrfOFYwnWQg&#10;iCunG64VHL/fX5YgfEDW2DomBTfyUBaPD2vMtRt5T8Mh1CJB2OeowITQ5VL6ypBFP3EdcfIurrcY&#10;kuxrqXscE9y2cpZlC2mx4bRgsKM3Q9X18GMVjHO0sYln+qz5lJ3Gr+1gdqzU81PcrEAEiuE//Nf+&#10;0Armr1P4PZOOgCzuAAAA//8DAFBLAQItABQABgAIAAAAIQDb4fbL7gAAAIUBAAATAAAAAAAAAAAA&#10;AAAAAAAAAABbQ29udGVudF9UeXBlc10ueG1sUEsBAi0AFAAGAAgAAAAhAFr0LFu/AAAAFQEAAAsA&#10;AAAAAAAAAAAAAAAAHwEAAF9yZWxzLy5yZWxzUEsBAi0AFAAGAAgAAAAhAGZe9QnEAAAA3AAAAA8A&#10;AAAAAAAAAAAAAAAABwIAAGRycy9kb3ducmV2LnhtbFBLBQYAAAAAAwADALcAAAD4AgAAAAA=&#10;" fillcolor="green" strokecolor="green" strokeweight=".25pt"/>
                <v:rect id="Rectangle 410" o:spid="_x0000_s1186" style="position:absolute;left:929;top:24726;width:4858;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6EEB5BB6" w14:textId="77777777" w:rsidR="002F093C" w:rsidRDefault="002F093C">
                        <w:pPr>
                          <w:spacing w:line="240" w:lineRule="auto"/>
                          <w:rPr>
                            <w:color w:val="000000"/>
                            <w:sz w:val="16"/>
                            <w:szCs w:val="16"/>
                            <w:lang w:val="en-US"/>
                          </w:rPr>
                        </w:pPr>
                      </w:p>
                      <w:p w14:paraId="7550588C" w14:textId="6D97AD97" w:rsidR="002F093C" w:rsidRDefault="002F093C">
                        <w:pPr>
                          <w:spacing w:line="240" w:lineRule="auto"/>
                          <w:rPr>
                            <w:color w:val="000000"/>
                            <w:sz w:val="16"/>
                            <w:szCs w:val="16"/>
                            <w:lang w:val="en-US"/>
                          </w:rPr>
                        </w:pPr>
                        <w:r>
                          <w:rPr>
                            <w:color w:val="000000"/>
                            <w:sz w:val="16"/>
                            <w:szCs w:val="16"/>
                            <w:lang w:val="en-US"/>
                          </w:rPr>
                          <w:t>ACR 20</w:t>
                        </w:r>
                      </w:p>
                      <w:p w14:paraId="2661EB0C" w14:textId="77777777" w:rsidR="002F093C" w:rsidRDefault="002F093C">
                        <w:pPr>
                          <w:spacing w:line="240" w:lineRule="auto"/>
                          <w:rPr>
                            <w:color w:val="000000"/>
                            <w:sz w:val="16"/>
                            <w:szCs w:val="24"/>
                            <w:lang w:val="en-US"/>
                          </w:rPr>
                        </w:pPr>
                        <w:r>
                          <w:rPr>
                            <w:color w:val="000000"/>
                            <w:sz w:val="16"/>
                            <w:szCs w:val="24"/>
                            <w:lang w:val="en-US"/>
                          </w:rPr>
                          <w:t>ACR 50</w:t>
                        </w:r>
                      </w:p>
                      <w:p w14:paraId="1582EC53" w14:textId="77777777" w:rsidR="002F093C" w:rsidRDefault="002F093C">
                        <w:pPr>
                          <w:spacing w:line="240" w:lineRule="auto"/>
                          <w:rPr>
                            <w:color w:val="000000"/>
                            <w:sz w:val="16"/>
                            <w:szCs w:val="16"/>
                            <w:lang w:val="en-US"/>
                          </w:rPr>
                        </w:pPr>
                        <w:r>
                          <w:rPr>
                            <w:color w:val="000000"/>
                            <w:sz w:val="16"/>
                            <w:szCs w:val="16"/>
                            <w:lang w:val="en-US"/>
                          </w:rPr>
                          <w:t>ACR 70</w:t>
                        </w:r>
                      </w:p>
                      <w:p w14:paraId="5AB0F222" w14:textId="77777777" w:rsidR="002F093C" w:rsidRDefault="002F093C">
                        <w:pPr>
                          <w:rPr>
                            <w:sz w:val="16"/>
                            <w:szCs w:val="16"/>
                          </w:rPr>
                        </w:pPr>
                      </w:p>
                    </w:txbxContent>
                  </v:textbox>
                </v:rect>
                <v:rect id="Rectangle 411" o:spid="_x0000_s1187" style="position:absolute;left:21904;top:24206;width:355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rtxgAAANwAAAAPAAAAZHJzL2Rvd25yZXYueG1sRI9Pa8JA&#10;FMTvhX6H5RV6KbrxD0WjqxRB6EEQYw96e2Sf2djs25DdmtRP7wqCx2FmfsPMl52txIUaXzpWMOgn&#10;IIhzp0suFPzs170JCB+QNVaOScE/eVguXl/mmGrX8o4uWShEhLBPUYEJoU6l9Lkhi77vauLonVxj&#10;MUTZFFI32Ea4reQwST6lxZLjgsGaVoby3+zPKlhvDyXxVe4+ppPWnfPhMTObWqn3t+5rBiJQF57h&#10;R/tbKxhPR3A/E4+AXNwAAAD//wMAUEsBAi0AFAAGAAgAAAAhANvh9svuAAAAhQEAABMAAAAAAAAA&#10;AAAAAAAAAAAAAFtDb250ZW50X1R5cGVzXS54bWxQSwECLQAUAAYACAAAACEAWvQsW78AAAAVAQAA&#10;CwAAAAAAAAAAAAAAAAAfAQAAX3JlbHMvLnJlbHNQSwECLQAUAAYACAAAACEAqS1a7cYAAADcAAAA&#10;DwAAAAAAAAAAAAAAAAAHAgAAZHJzL2Rvd25yZXYueG1sUEsFBgAAAAADAAMAtwAAAPoCAAAAAA==&#10;" filled="f" stroked="f">
                  <v:textbox style="mso-fit-shape-to-text:t" inset="0,0,0,0">
                    <w:txbxContent>
                      <w:p w14:paraId="03DD2A48" w14:textId="77777777" w:rsidR="002F093C" w:rsidRDefault="002F093C">
                        <w:pPr>
                          <w:rPr>
                            <w:szCs w:val="24"/>
                          </w:rPr>
                        </w:pPr>
                        <w:r>
                          <w:rPr>
                            <w:color w:val="000000"/>
                            <w:sz w:val="16"/>
                            <w:szCs w:val="24"/>
                            <w:lang w:val="en-US"/>
                          </w:rPr>
                          <w:t>n/m (%)</w:t>
                        </w:r>
                      </w:p>
                    </w:txbxContent>
                  </v:textbox>
                </v:rect>
                <v:rect id="Rectangle 412" o:spid="_x0000_s1188" style="position:absolute;left:20773;top:25520;width:634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KZxgAAANwAAAAPAAAAZHJzL2Rvd25yZXYueG1sRI9Ba8JA&#10;FITvgv9heYIX0U1FRGM2IgWhB6GY9qC3R/Y1m5p9G7Jbk/bXdwsFj8PMfMNk+8E24k6drx0reFok&#10;IIhLp2uuFLy/HecbED4ga2wck4Jv8rDPx6MMU+16PtO9CJWIEPYpKjAhtKmUvjRk0S9cSxy9D9dZ&#10;DFF2ldQd9hFuG7lMkrW0WHNcMNjSs6HyVnxZBcfXS038I8+z7aZ3n+XyWphTq9R0Mhx2IAIN4RH+&#10;b79oBavtCv7OxCMg818AAAD//wMAUEsBAi0AFAAGAAgAAAAhANvh9svuAAAAhQEAABMAAAAAAAAA&#10;AAAAAAAAAAAAAFtDb250ZW50X1R5cGVzXS54bWxQSwECLQAUAAYACAAAACEAWvQsW78AAAAVAQAA&#10;CwAAAAAAAAAAAAAAAAAfAQAAX3JlbHMvLnJlbHNQSwECLQAUAAYACAAAACEAJsTCmcYAAADcAAAA&#10;DwAAAAAAAAAAAAAAAAAHAgAAZHJzL2Rvd25yZXYueG1sUEsFBgAAAAADAAMAtwAAAPoCAAAAAA==&#10;" filled="f" stroked="f">
                  <v:textbox style="mso-fit-shape-to-text:t" inset="0,0,0,0">
                    <w:txbxContent>
                      <w:p w14:paraId="16847449" w14:textId="77777777" w:rsidR="002F093C" w:rsidRDefault="002F093C">
                        <w:pPr>
                          <w:rPr>
                            <w:szCs w:val="24"/>
                          </w:rPr>
                        </w:pPr>
                        <w:r>
                          <w:rPr>
                            <w:color w:val="000000"/>
                            <w:sz w:val="16"/>
                            <w:szCs w:val="24"/>
                            <w:lang w:val="en-US"/>
                          </w:rPr>
                          <w:t>184/497 (37,0)</w:t>
                        </w:r>
                      </w:p>
                    </w:txbxContent>
                  </v:textbox>
                </v:rect>
                <v:rect id="Rectangle 413" o:spid="_x0000_s1189" style="position:absolute;left:29758;top:24206;width:6179;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7876151E" w14:textId="77777777" w:rsidR="002F093C" w:rsidRDefault="002F093C">
                        <w:pPr>
                          <w:rPr>
                            <w:szCs w:val="24"/>
                          </w:rPr>
                        </w:pPr>
                        <w:r>
                          <w:rPr>
                            <w:color w:val="000000"/>
                            <w:sz w:val="16"/>
                            <w:szCs w:val="24"/>
                            <w:lang w:val="en-US"/>
                          </w:rPr>
                          <w:t>n/m (%)</w:t>
                        </w:r>
                      </w:p>
                    </w:txbxContent>
                  </v:textbox>
                </v:rect>
                <v:rect id="Rectangle 414" o:spid="_x0000_s1190" style="position:absolute;left:28406;top:25520;width:604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rQCwgAAANwAAAAPAAAAZHJzL2Rvd25yZXYueG1sRI/NigIx&#10;EITvgu8QWvCmGU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AN2rQCwgAAANwAAAAPAAAA&#10;AAAAAAAAAAAAAAcCAABkcnMvZG93bnJldi54bWxQSwUGAAAAAAMAAwC3AAAA9gIAAAAA&#10;" filled="f" stroked="f">
                  <v:textbox style="mso-fit-shape-to-text:t" inset="0,0,0,0">
                    <w:txbxContent>
                      <w:p w14:paraId="7391F8D0" w14:textId="77777777" w:rsidR="002F093C" w:rsidRDefault="002F093C">
                        <w:pPr>
                          <w:rPr>
                            <w:szCs w:val="24"/>
                          </w:rPr>
                        </w:pPr>
                        <w:r>
                          <w:rPr>
                            <w:color w:val="000000"/>
                            <w:sz w:val="16"/>
                            <w:szCs w:val="24"/>
                            <w:lang w:val="en-US"/>
                          </w:rPr>
                          <w:t>196/497 (39,4)</w:t>
                        </w:r>
                      </w:p>
                    </w:txbxContent>
                  </v:textbox>
                </v:rect>
                <v:rect id="Rectangle 415" o:spid="_x0000_s1191" style="position:absolute;left:44840;top:24212;width:335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hGZwgAAANwAAAAPAAAAZHJzL2Rvd25yZXYueG1sRI/dagIx&#10;FITvC75DOIJ3NatI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BilhGZwgAAANwAAAAPAAAA&#10;AAAAAAAAAAAAAAcCAABkcnMvZG93bnJldi54bWxQSwUGAAAAAAMAAwC3AAAA9gIAAAAA&#10;" filled="f" stroked="f">
                  <v:textbox style="mso-fit-shape-to-text:t" inset="0,0,0,0">
                    <w:txbxContent>
                      <w:p w14:paraId="12DE216F" w14:textId="77777777" w:rsidR="002F093C" w:rsidRDefault="002F093C">
                        <w:pPr>
                          <w:rPr>
                            <w:szCs w:val="24"/>
                          </w:rPr>
                        </w:pPr>
                        <w:r>
                          <w:rPr>
                            <w:color w:val="000000"/>
                            <w:sz w:val="16"/>
                            <w:szCs w:val="24"/>
                            <w:lang w:val="en-US"/>
                          </w:rPr>
                          <w:t>n/m (%)</w:t>
                        </w:r>
                      </w:p>
                    </w:txbxContent>
                  </v:textbox>
                </v:rect>
                <v:rect id="Rectangle 416" o:spid="_x0000_s1192" style="position:absolute;left:43640;top:25577;width:640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icwgAAANwAAAAPAAAAZHJzL2Rvd25yZXYueG1sRE9Ni8Iw&#10;EL0L/ocwC15kTRUR7RpFBMGDIFYPu7ehmW2620xKE23115uD4PHxvpfrzlbiRo0vHSsYjxIQxLnT&#10;JRcKLufd5xyED8gaK8ek4E4e1qt+b4mpdi2f6JaFQsQQ9ikqMCHUqZQ+N2TRj1xNHLlf11gMETaF&#10;1A22MdxWcpIkM2mx5NhgsKatofw/u1oFu+N3SfyQp+Fi3rq/fPKTmUOt1OCj23yBCNSFt/jl3msF&#10;00VcG8/EIyBXTwAAAP//AwBQSwECLQAUAAYACAAAACEA2+H2y+4AAACFAQAAEwAAAAAAAAAAAAAA&#10;AAAAAAAAW0NvbnRlbnRfVHlwZXNdLnhtbFBLAQItABQABgAIAAAAIQBa9CxbvwAAABUBAAALAAAA&#10;AAAAAAAAAAAAAB8BAABfcmVscy8ucmVsc1BLAQItABQABgAIAAAAIQCnicicwgAAANwAAAAPAAAA&#10;AAAAAAAAAAAAAAcCAABkcnMvZG93bnJldi54bWxQSwUGAAAAAAMAAwC3AAAA9gIAAAAA&#10;" filled="f" stroked="f">
                  <v:textbox style="mso-fit-shape-to-text:t" inset="0,0,0,0">
                    <w:txbxContent>
                      <w:p w14:paraId="3C7B7C8D" w14:textId="77777777" w:rsidR="002F093C" w:rsidRDefault="002F093C">
                        <w:pPr>
                          <w:rPr>
                            <w:szCs w:val="24"/>
                          </w:rPr>
                        </w:pPr>
                        <w:r>
                          <w:rPr>
                            <w:color w:val="000000"/>
                            <w:sz w:val="16"/>
                            <w:szCs w:val="24"/>
                            <w:lang w:val="en-US"/>
                          </w:rPr>
                          <w:t>222/497 (44,7)</w:t>
                        </w:r>
                      </w:p>
                    </w:txbxContent>
                  </v:textbox>
                </v:rect>
                <v:rect id="Rectangle 417" o:spid="_x0000_s1193" style="position:absolute;left:54231;top:24206;width:336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SBwwgAAANwAAAAPAAAAZHJzL2Rvd25yZXYueG1sRI/NigIx&#10;EITvgu8QWvCmGUUW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B8RSBwwgAAANwAAAAPAAAA&#10;AAAAAAAAAAAAAAcCAABkcnMvZG93bnJldi54bWxQSwUGAAAAAAMAAwC3AAAA9gIAAAAA&#10;" filled="f" stroked="f">
                  <v:textbox style="mso-fit-shape-to-text:t" inset="0,0,0,0">
                    <w:txbxContent>
                      <w:p w14:paraId="2D01844C" w14:textId="77777777" w:rsidR="002F093C" w:rsidRDefault="002F093C">
                        <w:pPr>
                          <w:rPr>
                            <w:szCs w:val="24"/>
                          </w:rPr>
                        </w:pPr>
                        <w:r>
                          <w:rPr>
                            <w:color w:val="000000"/>
                            <w:sz w:val="16"/>
                            <w:szCs w:val="24"/>
                            <w:lang w:val="en-US"/>
                          </w:rPr>
                          <w:t>n/m (%)</w:t>
                        </w:r>
                      </w:p>
                    </w:txbxContent>
                  </v:textbox>
                </v:rect>
                <v:rect id="Rectangle 418" o:spid="_x0000_s1194" style="position:absolute;left:53196;top:25577;width:6833;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F6AwwAAANwAAAAPAAAAZHJzL2Rvd25yZXYueG1sRE/Pa8Iw&#10;FL4P/B/CE3YZa7rCRtcZRQbCDoNh9eBuj+bZVJuX0mRt9a83B2HHj+/3YjXZVgzU+8axgpckBUFc&#10;Od1wrWC/2zznIHxA1tg6JgUX8rBazh4WWGg38paGMtQihrAvUIEJoSuk9JUhiz5xHXHkjq63GCLs&#10;a6l7HGO4bWWWpm/SYsOxwWBHn4aqc/lnFWx+Dg3xVW6f3vPRnarstzTfnVKP82n9ASLQFP7Fd/eX&#10;VvCaxvnxTDwCcnkDAAD//wMAUEsBAi0AFAAGAAgAAAAhANvh9svuAAAAhQEAABMAAAAAAAAAAAAA&#10;AAAAAAAAAFtDb250ZW50X1R5cGVzXS54bWxQSwECLQAUAAYACAAAACEAWvQsW78AAAAVAQAACwAA&#10;AAAAAAAAAAAAAAAfAQAAX3JlbHMvLnJlbHNQSwECLQAUAAYACAAAACEAxxRegMMAAADcAAAADwAA&#10;AAAAAAAAAAAAAAAHAgAAZHJzL2Rvd25yZXYueG1sUEsFBgAAAAADAAMAtwAAAPcCAAAAAA==&#10;" filled="f" stroked="f">
                  <v:textbox style="mso-fit-shape-to-text:t" inset="0,0,0,0">
                    <w:txbxContent>
                      <w:p w14:paraId="79B37C12" w14:textId="77777777" w:rsidR="002F093C" w:rsidRDefault="002F093C">
                        <w:pPr>
                          <w:rPr>
                            <w:szCs w:val="24"/>
                          </w:rPr>
                        </w:pPr>
                        <w:r>
                          <w:rPr>
                            <w:color w:val="000000"/>
                            <w:sz w:val="16"/>
                            <w:szCs w:val="24"/>
                            <w:lang w:val="en-US"/>
                          </w:rPr>
                          <w:t>209/497 (42,1)</w:t>
                        </w:r>
                      </w:p>
                    </w:txbxContent>
                  </v:textbox>
                </v:rect>
                <v:rect id="Rectangle 420" o:spid="_x0000_s1195" style="position:absolute;left:21021;top:26619;width:6782;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14:paraId="58489633" w14:textId="77777777" w:rsidR="002F093C" w:rsidRDefault="002F093C">
                        <w:pPr>
                          <w:rPr>
                            <w:color w:val="000000"/>
                            <w:sz w:val="16"/>
                            <w:szCs w:val="24"/>
                            <w:lang w:val="en-US"/>
                          </w:rPr>
                        </w:pPr>
                        <w:r>
                          <w:rPr>
                            <w:color w:val="000000"/>
                            <w:sz w:val="16"/>
                            <w:szCs w:val="24"/>
                            <w:lang w:val="en-US"/>
                          </w:rPr>
                          <w:t>69/497 (13,9)</w:t>
                        </w:r>
                      </w:p>
                      <w:p w14:paraId="73B71697" w14:textId="77777777" w:rsidR="002F093C" w:rsidRDefault="002F093C">
                        <w:pPr>
                          <w:spacing w:line="240" w:lineRule="auto"/>
                          <w:rPr>
                            <w:sz w:val="16"/>
                            <w:szCs w:val="16"/>
                          </w:rPr>
                        </w:pPr>
                        <w:r>
                          <w:rPr>
                            <w:sz w:val="16"/>
                            <w:szCs w:val="16"/>
                          </w:rPr>
                          <w:t>15/497 (3,0)</w:t>
                        </w:r>
                      </w:p>
                    </w:txbxContent>
                  </v:textbox>
                </v:rect>
                <v:rect id="Rectangle 421" o:spid="_x0000_s1196" style="position:absolute;left:28654;top:26619;width:55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gbwgAAANwAAAAPAAAAZHJzL2Rvd25yZXYueG1sRI/dagIx&#10;FITvhb5DOIXeadIFRV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DsCigbwgAAANwAAAAPAAAA&#10;AAAAAAAAAAAAAAcCAABkcnMvZG93bnJldi54bWxQSwUGAAAAAAMAAwC3AAAA9gIAAAAA&#10;" filled="f" stroked="f">
                  <v:textbox style="mso-fit-shape-to-text:t" inset="0,0,0,0">
                    <w:txbxContent>
                      <w:p w14:paraId="2D38DE69" w14:textId="77777777" w:rsidR="002F093C" w:rsidRDefault="002F093C">
                        <w:pPr>
                          <w:rPr>
                            <w:szCs w:val="24"/>
                          </w:rPr>
                        </w:pPr>
                        <w:r>
                          <w:rPr>
                            <w:color w:val="000000"/>
                            <w:sz w:val="16"/>
                            <w:szCs w:val="24"/>
                            <w:lang w:val="en-US"/>
                          </w:rPr>
                          <w:t>93/497 (18,7)</w:t>
                        </w:r>
                      </w:p>
                    </w:txbxContent>
                  </v:textbox>
                </v:rect>
                <v:rect id="Rectangle 422" o:spid="_x0000_s1197" style="position:absolute;left:43640;top:26619;width:6743;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sD3xgAAANwAAAAPAAAAZHJzL2Rvd25yZXYueG1sRI9Ba8JA&#10;FITvQv/D8gpeRDdVLJq6hlII9CAUUw96e2Sf2bTZtyG7mrS/vlsQPA4z8w2zyQbbiCt1vnas4GmW&#10;gCAuna65UnD4zKcrED4ga2wck4If8pBtH0YbTLXreU/XIlQiQtinqMCE0KZS+tKQRT9zLXH0zq6z&#10;GKLsKqk77CPcNnKeJM/SYs1xwWBLb4bK7+JiFeQfx5r4V+4n61Xvvsr5qTC7Vqnx4/D6AiLQEO7h&#10;W/tdK1gmC/g/E4+A3P4BAAD//wMAUEsBAi0AFAAGAAgAAAAhANvh9svuAAAAhQEAABMAAAAAAAAA&#10;AAAAAAAAAAAAAFtDb250ZW50X1R5cGVzXS54bWxQSwECLQAUAAYACAAAACEAWvQsW78AAAAVAQAA&#10;CwAAAAAAAAAAAAAAAAAfAQAAX3JlbHMvLnJlbHNQSwECLQAUAAYACAAAACEAN8bA98YAAADcAAAA&#10;DwAAAAAAAAAAAAAAAAAHAgAAZHJzL2Rvd25yZXYueG1sUEsFBgAAAAADAAMAtwAAAPoCAAAAAA==&#10;" filled="f" stroked="f">
                  <v:textbox style="mso-fit-shape-to-text:t" inset="0,0,0,0">
                    <w:txbxContent>
                      <w:p w14:paraId="52E89C96" w14:textId="77777777" w:rsidR="002F093C" w:rsidRDefault="002F093C">
                        <w:pPr>
                          <w:rPr>
                            <w:szCs w:val="24"/>
                          </w:rPr>
                        </w:pPr>
                        <w:r>
                          <w:rPr>
                            <w:color w:val="000000"/>
                            <w:sz w:val="16"/>
                            <w:szCs w:val="24"/>
                            <w:lang w:val="en-US"/>
                          </w:rPr>
                          <w:t>102/497 (20,5)</w:t>
                        </w:r>
                      </w:p>
                    </w:txbxContent>
                  </v:textbox>
                </v:rect>
                <v:rect id="Rectangle 423" o:spid="_x0000_s1198" style="position:absolute;left:53444;top:26619;width:55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X0wgAAANwAAAAPAAAAZHJzL2Rvd25yZXYueG1sRI/dagIx&#10;FITvhb5DOIXeaaLU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AMrxX0wgAAANwAAAAPAAAA&#10;AAAAAAAAAAAAAAcCAABkcnMvZG93bnJldi54bWxQSwUGAAAAAAMAAwC3AAAA9gIAAAAA&#10;" filled="f" stroked="f">
                  <v:textbox style="mso-fit-shape-to-text:t" inset="0,0,0,0">
                    <w:txbxContent>
                      <w:p w14:paraId="70F5A35A" w14:textId="77777777" w:rsidR="002F093C" w:rsidRDefault="002F093C">
                        <w:pPr>
                          <w:rPr>
                            <w:szCs w:val="24"/>
                          </w:rPr>
                        </w:pPr>
                        <w:r>
                          <w:rPr>
                            <w:color w:val="000000"/>
                            <w:sz w:val="16"/>
                            <w:szCs w:val="24"/>
                            <w:lang w:val="en-US"/>
                          </w:rPr>
                          <w:t>90/497 (18,1)</w:t>
                        </w:r>
                      </w:p>
                    </w:txbxContent>
                  </v:textbox>
                </v:rect>
                <v:rect id="Rectangle 424" o:spid="_x0000_s1199" style="position:absolute;left:3641;top:24333;width:6217;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14:paraId="0A0B4910" w14:textId="77777777" w:rsidR="002F093C" w:rsidRDefault="002F093C">
                        <w:pPr>
                          <w:rPr>
                            <w:szCs w:val="24"/>
                          </w:rPr>
                        </w:pPr>
                        <w:r>
                          <w:rPr>
                            <w:color w:val="000000"/>
                            <w:sz w:val="16"/>
                            <w:szCs w:val="24"/>
                            <w:lang w:val="en-US"/>
                          </w:rPr>
                          <w:t>Endpoint</w:t>
                        </w:r>
                      </w:p>
                    </w:txbxContent>
                  </v:textbox>
                </v:rect>
                <v:rect id="Rectangle 427" o:spid="_x0000_s1200" style="position:absolute;left:28781;top:27660;width:502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S4YwQAAANwAAAAPAAAAZHJzL2Rvd25yZXYueG1sRI/dagIx&#10;FITvhb5DOELvNFGo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JMxLhjBAAAA3AAAAA8AAAAA&#10;AAAAAAAAAAAABwIAAGRycy9kb3ducmV2LnhtbFBLBQYAAAAAAwADALcAAAD1AgAAAAA=&#10;" filled="f" stroked="f">
                  <v:textbox style="mso-fit-shape-to-text:t" inset="0,0,0,0">
                    <w:txbxContent>
                      <w:p w14:paraId="5CEE6456" w14:textId="77777777" w:rsidR="002F093C" w:rsidRDefault="002F093C">
                        <w:pPr>
                          <w:rPr>
                            <w:szCs w:val="24"/>
                          </w:rPr>
                        </w:pPr>
                        <w:r>
                          <w:rPr>
                            <w:color w:val="000000"/>
                            <w:sz w:val="16"/>
                            <w:szCs w:val="24"/>
                            <w:lang w:val="en-US"/>
                          </w:rPr>
                          <w:t>33/497 (6,6)</w:t>
                        </w:r>
                      </w:p>
                    </w:txbxContent>
                  </v:textbox>
                </v:rect>
                <v:rect id="Rectangle 428" o:spid="_x0000_s1201" style="position:absolute;left:44014;top:27660;width:558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0xgAAANwAAAAPAAAAZHJzL2Rvd25yZXYueG1sRI9Ba8JA&#10;FITvQv/D8gpeRDcVtJq6hlII9CAUUw96e2Sf2bTZtyG7mrS/vlsQPA4z8w2zyQbbiCt1vnas4GmW&#10;gCAuna65UnD4zKcrED4ga2wck4If8pBtH0YbTLXreU/XIlQiQtinqMCE0KZS+tKQRT9zLXH0zq6z&#10;GKLsKqk77CPcNnKeJEtpsea4YLClN0Pld3GxCvKPY038K/eT9ap3X+X8VJhdq9T4cXh9ARFoCPfw&#10;rf2uFSySZ/g/E4+A3P4BAAD//wMAUEsBAi0AFAAGAAgAAAAhANvh9svuAAAAhQEAABMAAAAAAAAA&#10;AAAAAAAAAAAAAFtDb250ZW50X1R5cGVzXS54bWxQSwECLQAUAAYACAAAACEAWvQsW78AAAAVAQAA&#10;CwAAAAAAAAAAAAAAAAAfAQAAX3JlbHMvLnJlbHNQSwECLQAUAAYACAAAACEASP3G9MYAAADcAAAA&#10;DwAAAAAAAAAAAAAAAAAHAgAAZHJzL2Rvd25yZXYueG1sUEsFBgAAAAADAAMAtwAAAPoCAAAAAA==&#10;" filled="f" stroked="f">
                  <v:textbox style="mso-fit-shape-to-text:t" inset="0,0,0,0">
                    <w:txbxContent>
                      <w:p w14:paraId="5B5DC2EF" w14:textId="77777777" w:rsidR="002F093C" w:rsidRDefault="002F093C">
                        <w:pPr>
                          <w:rPr>
                            <w:szCs w:val="24"/>
                          </w:rPr>
                        </w:pPr>
                        <w:r>
                          <w:rPr>
                            <w:color w:val="000000"/>
                            <w:sz w:val="16"/>
                            <w:szCs w:val="24"/>
                            <w:lang w:val="en-US"/>
                          </w:rPr>
                          <w:t>44/497 (8,9)</w:t>
                        </w:r>
                      </w:p>
                    </w:txbxContent>
                  </v:textbox>
                </v:rect>
                <v:rect id="Rectangle 429" o:spid="_x0000_s1202" style="position:absolute;left:53571;top:27660;width:502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xvgAAANwAAAAPAAAAZHJzL2Rvd25yZXYueG1sRE/LagIx&#10;FN0L/kO4QneaKLT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I3iH/G+AAAA3AAAAA8AAAAAAAAA&#10;AAAAAAAABwIAAGRycy9kb3ducmV2LnhtbFBLBQYAAAAAAwADALcAAADyAgAAAAA=&#10;" filled="f" stroked="f">
                  <v:textbox style="mso-fit-shape-to-text:t" inset="0,0,0,0">
                    <w:txbxContent>
                      <w:p w14:paraId="6979CD52" w14:textId="77777777" w:rsidR="002F093C" w:rsidRDefault="002F093C">
                        <w:pPr>
                          <w:rPr>
                            <w:szCs w:val="24"/>
                          </w:rPr>
                        </w:pPr>
                        <w:r>
                          <w:rPr>
                            <w:color w:val="000000"/>
                            <w:sz w:val="16"/>
                            <w:szCs w:val="24"/>
                            <w:lang w:val="en-US"/>
                          </w:rPr>
                          <w:t>38/497 (7,6)</w:t>
                        </w:r>
                      </w:p>
                    </w:txbxContent>
                  </v:textbox>
                </v:rect>
                <v:shape id="Text Box 364" o:spid="_x0000_s1203" type="#_x0000_t202" style="position:absolute;left:4213;top:23958;width:788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bncwgAAANwAAAAPAAAAZHJzL2Rvd25yZXYueG1sRI/RisIw&#10;FETfF/yHcAVfFk1VVrQaRQRB9mlX/YBLc22DzU1Noq1/vxGEfRxm5gyz2nS2Fg/ywThWMB5lIIgL&#10;pw2XCs6n/XAOIkRkjbVjUvCkAJt172OFuXYt/9LjGEuRIBxyVFDF2ORShqIii2HkGuLkXZy3GJP0&#10;pdQe2wS3tZxk2UxaNJwWKmxoV1FxPd6tgmnYN346L8pPY6Tx3+3PzcutUoN+t12CiNTF//C7fdAK&#10;vrIFvM6kIyDXfwAAAP//AwBQSwECLQAUAAYACAAAACEA2+H2y+4AAACFAQAAEwAAAAAAAAAAAAAA&#10;AAAAAAAAW0NvbnRlbnRfVHlwZXNdLnhtbFBLAQItABQABgAIAAAAIQBa9CxbvwAAABUBAAALAAAA&#10;AAAAAAAAAAAAAB8BAABfcmVscy8ucmVsc1BLAQItABQABgAIAAAAIQBuRbncwgAAANwAAAAPAAAA&#10;AAAAAAAAAAAAAAcCAABkcnMvZG93bnJldi54bWxQSwUGAAAAAAMAAwC3AAAA9gIAAAAA&#10;" stroked="f" strokecolor="blue">
                  <v:textbox>
                    <w:txbxContent>
                      <w:p w14:paraId="63E89F4E" w14:textId="77777777" w:rsidR="002F093C" w:rsidRDefault="002F093C">
                        <w:pPr>
                          <w:rPr>
                            <w:szCs w:val="24"/>
                          </w:rPr>
                        </w:pPr>
                      </w:p>
                    </w:txbxContent>
                  </v:textbox>
                </v:shape>
                <v:shape id="Text Box 365" o:spid="_x0000_s1204" type="#_x0000_t202" style="position:absolute;left:32445;top:21717;width:768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nXVvQAAANwAAAAPAAAAZHJzL2Rvd25yZXYueG1sRE9LCsIw&#10;EN0L3iGM4EY0VfxWo6iguPVzgLEZ22IzKU209fZmIbh8vP9q05hCvKlyuWUFw0EEgjixOudUwe16&#10;6M9BOI+ssbBMCj7kYLNut1YYa1vzmd4Xn4oQwi5GBZn3ZSylSzIy6Aa2JA7cw1YGfYBVKnWFdQg3&#10;hRxF0VQazDk0ZFjSPqPkeXkZBY9T3Zss6vvR32bn8XSH+exuP0p1O812CcJT4//in/ukFUyGYX44&#10;E46AXH8BAAD//wMAUEsBAi0AFAAGAAgAAAAhANvh9svuAAAAhQEAABMAAAAAAAAAAAAAAAAAAAAA&#10;AFtDb250ZW50X1R5cGVzXS54bWxQSwECLQAUAAYACAAAACEAWvQsW78AAAAVAQAACwAAAAAAAAAA&#10;AAAAAAAfAQAAX3JlbHMvLnJlbHNQSwECLQAUAAYACAAAACEA0cp11b0AAADcAAAADwAAAAAAAAAA&#10;AAAAAAAHAgAAZHJzL2Rvd25yZXYueG1sUEsFBgAAAAADAAMAtwAAAPECAAAAAA==&#10;" stroked="f">
                  <v:textbox>
                    <w:txbxContent>
                      <w:p w14:paraId="6BFF60C0" w14:textId="77777777" w:rsidR="002F093C" w:rsidRDefault="002F093C">
                        <w:pPr>
                          <w:rPr>
                            <w:sz w:val="16"/>
                            <w:szCs w:val="16"/>
                            <w:lang w:val="en-US"/>
                          </w:rPr>
                        </w:pPr>
                        <w:r>
                          <w:rPr>
                            <w:sz w:val="16"/>
                            <w:szCs w:val="16"/>
                            <w:lang w:val="en-US"/>
                          </w:rPr>
                          <w:t>Studienwoche</w:t>
                        </w:r>
                      </w:p>
                      <w:p w14:paraId="3F2F9EC2" w14:textId="77777777" w:rsidR="002F093C" w:rsidRDefault="002F093C">
                        <w:pPr>
                          <w:rPr>
                            <w:szCs w:val="16"/>
                          </w:rPr>
                        </w:pPr>
                      </w:p>
                    </w:txbxContent>
                  </v:textbox>
                </v:shape>
                <v:line id="Line 432" o:spid="_x0000_s1205" style="position:absolute;visibility:visible;mso-wrap-style:square" from="3285,25857" to="60029,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w10:anchorlock/>
              </v:group>
            </w:pict>
          </mc:Fallback>
        </mc:AlternateContent>
      </w:r>
    </w:p>
    <w:p w14:paraId="3B61D2BC" w14:textId="77777777" w:rsidR="006173B7" w:rsidRDefault="006173B7">
      <w:pPr>
        <w:numPr>
          <w:ilvl w:val="12"/>
          <w:numId w:val="0"/>
        </w:numPr>
        <w:spacing w:line="240" w:lineRule="auto"/>
        <w:rPr>
          <w:noProof/>
          <w:sz w:val="16"/>
          <w:szCs w:val="16"/>
        </w:rPr>
      </w:pPr>
    </w:p>
    <w:p w14:paraId="32DE4832" w14:textId="77777777" w:rsidR="006173B7" w:rsidRDefault="00183434">
      <w:pPr>
        <w:numPr>
          <w:ilvl w:val="12"/>
          <w:numId w:val="0"/>
        </w:numPr>
        <w:spacing w:line="240" w:lineRule="auto"/>
        <w:rPr>
          <w:noProof/>
          <w:sz w:val="16"/>
          <w:szCs w:val="16"/>
        </w:rPr>
      </w:pPr>
      <w:r>
        <w:rPr>
          <w:noProof/>
          <w:sz w:val="16"/>
          <w:szCs w:val="16"/>
        </w:rPr>
        <w:t>*NRI: Nonresponder-Imputation. Studienteilnehmer, die vor dem jeweiligen Zeitpunkt bereits vorzeitig ausgeschieden waren, und Studienteilnehmer, für die zum jeweiligen Zeitpunkt nicht genügend Daten für eine eindeutige Bestimmung des Ansprechstatus vorlagen, werden als Nonresponder gezählt.</w:t>
      </w:r>
    </w:p>
    <w:p w14:paraId="14846E19" w14:textId="77777777" w:rsidR="006173B7" w:rsidRDefault="006173B7">
      <w:pPr>
        <w:numPr>
          <w:ilvl w:val="12"/>
          <w:numId w:val="0"/>
        </w:numPr>
        <w:spacing w:line="240" w:lineRule="auto"/>
        <w:ind w:right="-2"/>
        <w:rPr>
          <w:noProof/>
        </w:rPr>
      </w:pPr>
    </w:p>
    <w:p w14:paraId="378076F2" w14:textId="4288593E" w:rsidR="006173B7" w:rsidRDefault="00183434">
      <w:pPr>
        <w:numPr>
          <w:ilvl w:val="12"/>
          <w:numId w:val="0"/>
        </w:numPr>
        <w:spacing w:line="240" w:lineRule="auto"/>
        <w:ind w:right="-2"/>
        <w:rPr>
          <w:noProof/>
        </w:rPr>
      </w:pPr>
      <w:r>
        <w:rPr>
          <w:noProof/>
        </w:rPr>
        <w:lastRenderedPageBreak/>
        <w:t>Von den 497 initial auf Apremilast 30 mg zweimal täglich randomisierten Patienten erhielten 375</w:t>
      </w:r>
      <w:r w:rsidR="003D02A0">
        <w:rPr>
          <w:noProof/>
        </w:rPr>
        <w:t> </w:t>
      </w:r>
      <w:r>
        <w:rPr>
          <w:noProof/>
        </w:rPr>
        <w:t>(75 %) Patienten in Woche 52 immer noch diese Behandlung. Bei diesen Patienten betrugen die ACR20-/ACR50-/ACR70-Ansprechraten bis Woche 52 57 %, 25 % bzw. 11 %. Von diesen 497 initial auf Apremilast 30 mg zweimal täglich randomisierten Patienten traten 375 (75 %) in die Langzeit-Verlängerungsstudien ein; von diesen erhielten 221 Patienten (59 </w:t>
      </w:r>
      <w:r>
        <w:t>%) diese Behandlung bis Woche 260. Das ACR-Ansprechen blieb in den offenen Langzeit-Verlängerungsstudien für bis zu 5 Jahre erhalten.</w:t>
      </w:r>
      <w:r>
        <w:rPr>
          <w:noProof/>
        </w:rPr>
        <w:t xml:space="preserve"> </w:t>
      </w:r>
    </w:p>
    <w:p w14:paraId="41BD7191" w14:textId="77777777" w:rsidR="000B2BE2" w:rsidRDefault="000B2BE2">
      <w:pPr>
        <w:numPr>
          <w:ilvl w:val="12"/>
          <w:numId w:val="0"/>
        </w:numPr>
        <w:spacing w:line="240" w:lineRule="auto"/>
        <w:ind w:right="-2"/>
        <w:rPr>
          <w:noProof/>
        </w:rPr>
      </w:pPr>
    </w:p>
    <w:p w14:paraId="565FEECA" w14:textId="77777777" w:rsidR="006173B7" w:rsidRDefault="00183434">
      <w:pPr>
        <w:numPr>
          <w:ilvl w:val="12"/>
          <w:numId w:val="0"/>
        </w:numPr>
        <w:spacing w:line="240" w:lineRule="auto"/>
        <w:ind w:right="-2"/>
        <w:rPr>
          <w:noProof/>
        </w:rPr>
      </w:pPr>
      <w:r>
        <w:rPr>
          <w:noProof/>
        </w:rPr>
        <w:t xml:space="preserve">Die in der mit Apremilast behandelten Gruppe beobachteten Ansprechraten waren bei Patienten mit bzw. ohne Begleittherapie mit DMARDs, einschließlich MTX, vergleichbar. Bei den mit DMARDs oder Biologika vortherapierten Patienten, die Apremilast erhielten, war das ACR20-Ansprechen bis Woche 16 im Vergleich zu den mit Placebo behandelten Patienten größer. </w:t>
      </w:r>
    </w:p>
    <w:p w14:paraId="3958A329" w14:textId="77777777" w:rsidR="006173B7" w:rsidRDefault="006173B7">
      <w:pPr>
        <w:numPr>
          <w:ilvl w:val="12"/>
          <w:numId w:val="0"/>
        </w:numPr>
        <w:spacing w:line="240" w:lineRule="auto"/>
        <w:ind w:right="-2"/>
        <w:rPr>
          <w:noProof/>
        </w:rPr>
      </w:pPr>
    </w:p>
    <w:p w14:paraId="18782554" w14:textId="77777777" w:rsidR="006173B7" w:rsidRDefault="00183434">
      <w:pPr>
        <w:numPr>
          <w:ilvl w:val="12"/>
          <w:numId w:val="0"/>
        </w:numPr>
        <w:spacing w:line="240" w:lineRule="auto"/>
        <w:ind w:right="-2"/>
        <w:rPr>
          <w:noProof/>
        </w:rPr>
      </w:pPr>
      <w:r>
        <w:rPr>
          <w:noProof/>
        </w:rPr>
        <w:t>Ähnliche ACR-Ansprechraten wurden bei Patienten mit verschiedenen PsA-Unterformen, einschließlich Arthritis mit Befall der DIP, beobachtet. Die Anzahl der Patienten mit den Unterformen Arthritis mutilans und prädominante Spondylitis war zu gering, um eine aussagekräftige Bewertung zu erlauben.</w:t>
      </w:r>
    </w:p>
    <w:p w14:paraId="543CBB4A" w14:textId="77777777" w:rsidR="006173B7" w:rsidRDefault="006173B7">
      <w:pPr>
        <w:numPr>
          <w:ilvl w:val="12"/>
          <w:numId w:val="0"/>
        </w:numPr>
        <w:spacing w:line="240" w:lineRule="auto"/>
        <w:ind w:right="-2"/>
        <w:rPr>
          <w:noProof/>
        </w:rPr>
      </w:pPr>
    </w:p>
    <w:p w14:paraId="38E9F36E" w14:textId="07C30638" w:rsidR="006173B7" w:rsidRDefault="00183434">
      <w:pPr>
        <w:numPr>
          <w:ilvl w:val="12"/>
          <w:numId w:val="0"/>
        </w:numPr>
        <w:spacing w:line="240" w:lineRule="auto"/>
        <w:ind w:right="-2"/>
        <w:rPr>
          <w:noProof/>
        </w:rPr>
      </w:pPr>
      <w:r>
        <w:rPr>
          <w:noProof/>
        </w:rPr>
        <w:t>In den Studien PALACE 1, PALACE 2 und PALACE 3 waren die Verbesserungen der Krankheitsaktivitätsskala („Disease Activity Scale“, DAS) 28 mit C</w:t>
      </w:r>
      <w:r>
        <w:rPr>
          <w:noProof/>
        </w:rPr>
        <w:noBreakHyphen/>
        <w:t>reaktivem Protein (CRP) und der Anteil von Patienten, die ein modifiziertes PsA-Ansprechkriterium (PsARC) erreichten, bis Woche 16</w:t>
      </w:r>
      <w:r w:rsidR="003D02A0">
        <w:rPr>
          <w:noProof/>
        </w:rPr>
        <w:t xml:space="preserve"> </w:t>
      </w:r>
      <w:r>
        <w:rPr>
          <w:noProof/>
        </w:rPr>
        <w:t>in der Apremilast-Gruppe größer im Vergleich zu Placebo (nominaler p-Wert p </w:t>
      </w:r>
      <w:r>
        <w:rPr>
          <w:noProof/>
          <w:u w:val="single"/>
        </w:rPr>
        <w:t>&lt;</w:t>
      </w:r>
      <w:r>
        <w:rPr>
          <w:noProof/>
        </w:rPr>
        <w:t> 0,0004 bzw. p </w:t>
      </w:r>
      <w:r>
        <w:rPr>
          <w:noProof/>
          <w:u w:val="single"/>
        </w:rPr>
        <w:t>&lt;</w:t>
      </w:r>
      <w:r>
        <w:rPr>
          <w:noProof/>
        </w:rPr>
        <w:t> 0,0017). Diese Verbesserungen wurden bis Woche 24 aufrechterhalten. Bei den Patienten, welche diejenige Apremilast-Behandlung durchgehend erhielten, auf die sie zu Studienbeginn randomisiert worden waren, wurden der DAS28</w:t>
      </w:r>
      <w:r w:rsidR="003647F5">
        <w:rPr>
          <w:noProof/>
        </w:rPr>
        <w:t xml:space="preserve"> </w:t>
      </w:r>
      <w:r>
        <w:rPr>
          <w:noProof/>
        </w:rPr>
        <w:t xml:space="preserve">(CRP)-Score und das PsARC-Ansprechen bis einschließlich Woche 52 aufrechterhalten. </w:t>
      </w:r>
    </w:p>
    <w:p w14:paraId="022C8BDF" w14:textId="77777777" w:rsidR="006173B7" w:rsidRDefault="006173B7">
      <w:pPr>
        <w:numPr>
          <w:ilvl w:val="12"/>
          <w:numId w:val="0"/>
        </w:numPr>
        <w:spacing w:line="240" w:lineRule="auto"/>
        <w:ind w:right="-2"/>
        <w:rPr>
          <w:noProof/>
        </w:rPr>
      </w:pPr>
    </w:p>
    <w:p w14:paraId="61B0982D" w14:textId="77777777" w:rsidR="000B2BE2" w:rsidRDefault="00183434">
      <w:pPr>
        <w:tabs>
          <w:tab w:val="clear" w:pos="567"/>
        </w:tabs>
        <w:spacing w:line="240" w:lineRule="auto"/>
        <w:rPr>
          <w:noProof/>
        </w:rPr>
      </w:pPr>
      <w:r>
        <w:rPr>
          <w:noProof/>
        </w:rPr>
        <w:t xml:space="preserve">Bis Woche 16 und 24 wurden bei den mit Apremilast behandelten Patienten Verbesserungen bei den für die Psoriasis-Arthritis charakteristischen Parametern der peripheren Krankheitsaktivität (z. B. Anzahl geschwollener Gelenke, Anzahl (druck)schmerzempfindlicher Gelenke, Daktylitis und Enthesitis) und den Hautmanifestationen der Psoriasis beobachtet. Bei den Patienten, welche diejenige Apremilast-Behandlung durchgehend erhielten, auf die sie zu Studienbeginn randomisiert worden waren, wurden diese Verbesserungen bis einschließlich Woche 52 aufrechterhalten. </w:t>
      </w:r>
    </w:p>
    <w:p w14:paraId="5739C0BE" w14:textId="77777777" w:rsidR="000B2BE2" w:rsidRDefault="000B2BE2">
      <w:pPr>
        <w:tabs>
          <w:tab w:val="clear" w:pos="567"/>
        </w:tabs>
        <w:spacing w:line="240" w:lineRule="auto"/>
        <w:rPr>
          <w:noProof/>
        </w:rPr>
      </w:pPr>
    </w:p>
    <w:p w14:paraId="01FE9360" w14:textId="4ECADAD3" w:rsidR="006173B7" w:rsidRDefault="00183434">
      <w:pPr>
        <w:tabs>
          <w:tab w:val="clear" w:pos="567"/>
        </w:tabs>
        <w:spacing w:line="240" w:lineRule="auto"/>
        <w:rPr>
          <w:noProof/>
        </w:rPr>
      </w:pPr>
      <w:r>
        <w:rPr>
          <w:noProof/>
        </w:rPr>
        <w:t>Das klinische Ansprechen der gleichen Parameter der peripheren Krankheitsaktivität und der Hautmanifestationen der Psoriasis wurde in den offenen Verlängerungsstudien bei bis zu 5 Jahren Behandlung aufrechterhalten.</w:t>
      </w:r>
    </w:p>
    <w:p w14:paraId="1E68878C" w14:textId="77777777" w:rsidR="006173B7" w:rsidRDefault="006173B7">
      <w:pPr>
        <w:tabs>
          <w:tab w:val="clear" w:pos="567"/>
        </w:tabs>
        <w:autoSpaceDE w:val="0"/>
        <w:autoSpaceDN w:val="0"/>
        <w:adjustRightInd w:val="0"/>
        <w:spacing w:line="240" w:lineRule="auto"/>
        <w:rPr>
          <w:noProof/>
        </w:rPr>
      </w:pPr>
    </w:p>
    <w:p w14:paraId="2B24BCC7" w14:textId="77777777" w:rsidR="006173B7" w:rsidRDefault="00183434">
      <w:pPr>
        <w:keepNext/>
        <w:numPr>
          <w:ilvl w:val="12"/>
          <w:numId w:val="0"/>
        </w:numPr>
        <w:spacing w:line="240" w:lineRule="auto"/>
        <w:rPr>
          <w:noProof/>
          <w:u w:val="single"/>
        </w:rPr>
      </w:pPr>
      <w:r>
        <w:rPr>
          <w:noProof/>
          <w:u w:val="single"/>
        </w:rPr>
        <w:t>Körperliche Funktion und gesundheitsbezogene Lebensqualität</w:t>
      </w:r>
    </w:p>
    <w:p w14:paraId="3B6AF5F6" w14:textId="77777777" w:rsidR="006173B7" w:rsidRDefault="006173B7">
      <w:pPr>
        <w:keepNext/>
        <w:numPr>
          <w:ilvl w:val="12"/>
          <w:numId w:val="0"/>
        </w:numPr>
        <w:spacing w:line="240" w:lineRule="auto"/>
        <w:rPr>
          <w:noProof/>
          <w:u w:val="single"/>
        </w:rPr>
      </w:pPr>
    </w:p>
    <w:p w14:paraId="116AA5C7" w14:textId="77777777" w:rsidR="006173B7" w:rsidRDefault="00183434">
      <w:pPr>
        <w:keepNext/>
        <w:numPr>
          <w:ilvl w:val="12"/>
          <w:numId w:val="0"/>
        </w:numPr>
        <w:spacing w:line="240" w:lineRule="auto"/>
        <w:ind w:right="-2"/>
        <w:rPr>
          <w:noProof/>
        </w:rPr>
      </w:pPr>
      <w:r>
        <w:rPr>
          <w:noProof/>
        </w:rPr>
        <w:t>Die mit Apremilast behandelten Patienten wiesen bis Woche 16 im Vergleich zu Placebo in PALACE 1, PALACE 2 und PALACE 3 sowie bei der gepoolten Auswertung dieser Studien eine statistisch signifikante Verbesserung der körperlichen Funktion auf, erhoben anhand der Veränderung des „Disability Index“ aus dem Fragebogen zur Bewertung des Gesundheitszustandes (HAQ-DI) gegenüber Baseline. Die Verbesserung der HAQ-DI-Scores wurde bis Woche 24 aufrechterhalten.</w:t>
      </w:r>
    </w:p>
    <w:p w14:paraId="43667ABD" w14:textId="77777777" w:rsidR="006173B7" w:rsidRDefault="006173B7">
      <w:pPr>
        <w:numPr>
          <w:ilvl w:val="12"/>
          <w:numId w:val="0"/>
        </w:numPr>
        <w:spacing w:line="240" w:lineRule="auto"/>
        <w:ind w:right="-2"/>
        <w:rPr>
          <w:noProof/>
        </w:rPr>
      </w:pPr>
    </w:p>
    <w:p w14:paraId="4D7F8E62" w14:textId="77777777" w:rsidR="006173B7" w:rsidRDefault="00183434">
      <w:pPr>
        <w:spacing w:line="240" w:lineRule="auto"/>
        <w:outlineLvl w:val="0"/>
        <w:rPr>
          <w:noProof/>
        </w:rPr>
      </w:pPr>
      <w:r>
        <w:rPr>
          <w:noProof/>
        </w:rPr>
        <w:t xml:space="preserve">Bei den Patienten, die initial auf die Behandlung mit Apremilast 30 mg zweimal täglich randomisiert worden waren, lag die Veränderung des HAQ-DI-Score gegenüber Baseline in Woche 52 bei </w:t>
      </w:r>
      <w:r>
        <w:rPr>
          <w:noProof/>
        </w:rPr>
        <w:noBreakHyphen/>
        <w:t xml:space="preserve">0,333 in der Gruppe Apremilast 30 mg zweimal täglich bei einer gepoolten Analyse der offenen Phase der Studien PALACE 1, PALACE 2 und PALACE 3. </w:t>
      </w:r>
    </w:p>
    <w:p w14:paraId="31862AC2" w14:textId="77777777" w:rsidR="006173B7" w:rsidRDefault="006173B7">
      <w:pPr>
        <w:numPr>
          <w:ilvl w:val="12"/>
          <w:numId w:val="0"/>
        </w:numPr>
        <w:spacing w:line="240" w:lineRule="auto"/>
        <w:ind w:right="-2"/>
        <w:rPr>
          <w:noProof/>
        </w:rPr>
      </w:pPr>
    </w:p>
    <w:p w14:paraId="03231033" w14:textId="77777777" w:rsidR="006173B7" w:rsidRDefault="00183434">
      <w:pPr>
        <w:numPr>
          <w:ilvl w:val="12"/>
          <w:numId w:val="0"/>
        </w:numPr>
        <w:spacing w:line="240" w:lineRule="auto"/>
        <w:ind w:right="-2"/>
        <w:rPr>
          <w:noProof/>
        </w:rPr>
      </w:pPr>
      <w:r>
        <w:rPr>
          <w:noProof/>
        </w:rPr>
        <w:t xml:space="preserve">In den Studien PALACE 1, PALACE 2 und PALACE 3 wurden bei den mit Apremilast behandelten Patienten bis Woche 16 und 24 im Vergleich zu Placebo signifikante Verbesserungen der gesundheitsbezogenen Lebensqualität nachgewiesen, erfasst anhand der gegenüber Baseline erhobenen Veränderungen in der Domäne physische Funktion (PF) des Gesundheitsfragebogens „Short Form Health Survey“ Version 2 (SF-36v2) und im Score des Instruments Funktionelle Beurteilung der Therapie chronischer Erkrankung – Fatigue (FACIT-Fatigue). Bei den Patienten, welche diejenige </w:t>
      </w:r>
      <w:r>
        <w:rPr>
          <w:noProof/>
        </w:rPr>
        <w:lastRenderedPageBreak/>
        <w:t>Apremilast-Behandlung durchgehend erhielten, auf die sie initial zu Studienbeginn randomisiert worden waren, wurde die Verbesserung der physischen Funktion und des FACIT-Fatigue-Score bis einschließlich Woche 52 aufrechterhalten.</w:t>
      </w:r>
    </w:p>
    <w:p w14:paraId="07D64BCB" w14:textId="77777777" w:rsidR="005424E2" w:rsidRDefault="005424E2">
      <w:pPr>
        <w:numPr>
          <w:ilvl w:val="12"/>
          <w:numId w:val="0"/>
        </w:numPr>
        <w:spacing w:line="240" w:lineRule="auto"/>
        <w:ind w:right="-2"/>
        <w:rPr>
          <w:noProof/>
        </w:rPr>
      </w:pPr>
    </w:p>
    <w:p w14:paraId="73311F15" w14:textId="455C7A8D" w:rsidR="006173B7" w:rsidRDefault="00183434">
      <w:pPr>
        <w:numPr>
          <w:ilvl w:val="12"/>
          <w:numId w:val="0"/>
        </w:numPr>
        <w:spacing w:line="240" w:lineRule="auto"/>
        <w:ind w:right="-2"/>
        <w:rPr>
          <w:noProof/>
        </w:rPr>
      </w:pPr>
      <w:r>
        <w:rPr>
          <w:noProof/>
        </w:rPr>
        <w:t>Die verbesserte körperliche Funktion, beurteilt anhand des HAQ-DI und der SF36v2PF-Domäne, und die FACIT-Fatigue-Scores wurden in den offenen Verlängerungsstudien bei bis zu 5 Jahren Behandlung aufrechterhalten.</w:t>
      </w:r>
    </w:p>
    <w:p w14:paraId="3E826F6D" w14:textId="77777777" w:rsidR="006173B7" w:rsidRDefault="006173B7">
      <w:pPr>
        <w:numPr>
          <w:ilvl w:val="12"/>
          <w:numId w:val="0"/>
        </w:numPr>
        <w:spacing w:line="240" w:lineRule="auto"/>
        <w:ind w:right="-2"/>
        <w:rPr>
          <w:noProof/>
        </w:rPr>
      </w:pPr>
    </w:p>
    <w:p w14:paraId="2CF990AD" w14:textId="3A328BAF" w:rsidR="006173B7" w:rsidRDefault="00183434">
      <w:pPr>
        <w:keepNext/>
        <w:numPr>
          <w:ilvl w:val="12"/>
          <w:numId w:val="0"/>
        </w:numPr>
        <w:spacing w:line="240" w:lineRule="auto"/>
        <w:ind w:right="-2"/>
        <w:rPr>
          <w:i/>
          <w:iCs/>
          <w:noProof/>
          <w:u w:val="single"/>
        </w:rPr>
      </w:pPr>
      <w:r>
        <w:rPr>
          <w:i/>
          <w:iCs/>
          <w:noProof/>
          <w:u w:val="single"/>
        </w:rPr>
        <w:t>Psoriasis</w:t>
      </w:r>
      <w:r w:rsidR="00B2298C">
        <w:rPr>
          <w:i/>
          <w:iCs/>
          <w:noProof/>
          <w:u w:val="single"/>
        </w:rPr>
        <w:t xml:space="preserve"> bei Erwachsenen</w:t>
      </w:r>
    </w:p>
    <w:p w14:paraId="7D2FFBC9" w14:textId="3EA72C7C" w:rsidR="006173B7" w:rsidRDefault="00183434">
      <w:pPr>
        <w:numPr>
          <w:ilvl w:val="12"/>
          <w:numId w:val="0"/>
        </w:numPr>
        <w:spacing w:line="240" w:lineRule="auto"/>
        <w:ind w:right="-2"/>
        <w:rPr>
          <w:noProof/>
        </w:rPr>
      </w:pPr>
      <w:r>
        <w:rPr>
          <w:noProof/>
        </w:rPr>
        <w:t>Die Sicherheit und Wirksamkeit von Apremilast wurde in zwei multizentrischen, randomisierten, doppelblinden, placebokontrollierten Studien (Studien ESTEEM 1 und ESTEEM 2) beurteilt, in welche insgesamt 1257 Patienten mit mittelschwerer bis schwerer Plaque-Psoriasis eingeschlossen wurden, bei denen ≥ 10 % der Körperoberfläche (KOF) betroffen war, der Score des Index zur Beurteilung von Fläche und Schweregrad der Psoriasis („</w:t>
      </w:r>
      <w:r>
        <w:rPr>
          <w:iCs/>
          <w:noProof/>
        </w:rPr>
        <w:t>Psoriasis Area and Severity Index“,</w:t>
      </w:r>
      <w:r>
        <w:rPr>
          <w:noProof/>
        </w:rPr>
        <w:t xml:space="preserve"> PASI) ≥ 12 und die Gesamtbeurteilung des Arztes („static Physician Global Assessment“, sPGA) ≥ 3 (mittelschwer oder schwer) war und die für eine Phototherapie oder systemische Therapie in Frage kamen.</w:t>
      </w:r>
    </w:p>
    <w:p w14:paraId="34DB3E0A" w14:textId="77777777" w:rsidR="006173B7" w:rsidRDefault="006173B7">
      <w:pPr>
        <w:numPr>
          <w:ilvl w:val="12"/>
          <w:numId w:val="0"/>
        </w:numPr>
        <w:spacing w:line="240" w:lineRule="auto"/>
        <w:ind w:right="-2"/>
        <w:rPr>
          <w:noProof/>
        </w:rPr>
      </w:pPr>
    </w:p>
    <w:p w14:paraId="59E7CE63" w14:textId="77777777" w:rsidR="006173B7" w:rsidRDefault="00183434">
      <w:pPr>
        <w:numPr>
          <w:ilvl w:val="12"/>
          <w:numId w:val="0"/>
        </w:numPr>
        <w:spacing w:line="240" w:lineRule="auto"/>
        <w:ind w:right="-2"/>
        <w:rPr>
          <w:noProof/>
        </w:rPr>
      </w:pPr>
      <w:r>
        <w:rPr>
          <w:noProof/>
        </w:rPr>
        <w:t xml:space="preserve">Diese Studien waren bis einschließlich Woche 32 ähnlich aufgebaut. In beiden Studien wurden die Patienten für eine 16-wöchige Behandlung im Verhältnis 2:1 auf Apremilast 30 mg zweimal täglich oder Placebo randomisiert (placebokontrollierte Phase) und von Woche 16 bis 32 erhielten alle Patienten Apremilast 30 mg zweimal täglich (Erhaltungsphase). Während der randomisierten Therapie-Absetzphase (Woche 32 bis 52) wurden diejenigen Patienten, die ursprünglich auf Apremilast randomisiert worden waren und eine mindestens 75%ige Reduktion ihres PASI-Scores (PASI-75) (ESTEEM 1) bzw. eine mindestens 50%ige Reduktion ihres PASI-Scores (PASI-50) (ESTEEM 2) erreichten, in Woche 32 entweder auf Placebo oder auf Apremilast 30 mg zweimal täglich re-randomisiert. Patienten, die auf Placebo re-randomisiert wurden und die ihr PASI-75-Ansprechen (ESTEEM 1) bzw. 50 % ihrer PASI-Verbesserung bis Woche 32 gegenüber Baseline (ESTEEM 2) einbüßten, wurden erneut mit Apremilast 30 mg zweimal täglich behandelt. Patienten, welche das vorgegebene PASI-Ansprechen bis Woche 32 nicht erreichten oder die initial auf Placebo randomisiert worden waren, erhielten weiterhin Apremilast bis Woche 52. Die Anwendung von niederpotenten topischen Kortikosteroiden im Gesicht, in den Achselhöhlen und in der Leistenbeuge sowie von Kohleteer-Shampoos und/oder Salicylsäure-haltigen Präparaten zur Kopfhautbehandlung war während der gesamten Studien zulässig. Darüber hinaus wurde Studienteilnehmern, die bis Woche 32 in ESTEEM 1 kein PASI-75-Ansprechen bzw. in ESTEEM 2 kein PASI-50-Ansprechen erreicht hatten, ab diesem Zeitpunkt gestattet, zusätzlich zur Behandlung mit Apremilast 30 mg zweimal täglich topische Psoriasis-Therapien und/oder eine Phototherapie anzuwenden. </w:t>
      </w:r>
    </w:p>
    <w:p w14:paraId="7EAD4954" w14:textId="77777777" w:rsidR="000B2BE2" w:rsidRDefault="000B2BE2">
      <w:pPr>
        <w:numPr>
          <w:ilvl w:val="12"/>
          <w:numId w:val="0"/>
        </w:numPr>
        <w:spacing w:line="240" w:lineRule="auto"/>
        <w:ind w:right="-2"/>
        <w:rPr>
          <w:noProof/>
        </w:rPr>
      </w:pPr>
    </w:p>
    <w:p w14:paraId="2CE5941E" w14:textId="5DA42F09" w:rsidR="006173B7" w:rsidRDefault="00183434">
      <w:pPr>
        <w:numPr>
          <w:ilvl w:val="12"/>
          <w:numId w:val="0"/>
        </w:numPr>
        <w:spacing w:line="240" w:lineRule="auto"/>
        <w:ind w:right="-2"/>
        <w:rPr>
          <w:noProof/>
        </w:rPr>
      </w:pPr>
      <w:r>
        <w:rPr>
          <w:noProof/>
        </w:rPr>
        <w:t>Nach 52 Wochen Behandlung konnten die Patienten die Behandlung mit 30 mg Apremilast im Rahmen der Langzeitverlängerung der Studien ESTEEM 1 und ESTEEM 2 für eine Gesamtbehandlungsdauer von bis zu 5 Jahren (260 Wochen) unverblindet fortsetzen.</w:t>
      </w:r>
    </w:p>
    <w:p w14:paraId="7E7008CE" w14:textId="77777777" w:rsidR="006173B7" w:rsidRDefault="006173B7">
      <w:pPr>
        <w:numPr>
          <w:ilvl w:val="12"/>
          <w:numId w:val="0"/>
        </w:numPr>
        <w:spacing w:line="240" w:lineRule="auto"/>
        <w:ind w:right="-2"/>
        <w:rPr>
          <w:noProof/>
        </w:rPr>
      </w:pPr>
    </w:p>
    <w:p w14:paraId="2B0EB2BC" w14:textId="2E626857" w:rsidR="006173B7" w:rsidRDefault="00183434">
      <w:pPr>
        <w:keepNext/>
        <w:keepLines/>
        <w:numPr>
          <w:ilvl w:val="12"/>
          <w:numId w:val="0"/>
        </w:numPr>
        <w:spacing w:line="240" w:lineRule="auto"/>
        <w:rPr>
          <w:noProof/>
        </w:rPr>
      </w:pPr>
      <w:r>
        <w:rPr>
          <w:noProof/>
        </w:rPr>
        <w:t>Primärer Endpunkt war in beiden Studien der prozentuale Anteil von Patienten, die bis Woche 16 ein PASI-75-Ansprechen erreichten. Der wichtigste sekundäre Endpunkt war der prozentuale Anteil von Patienten, die bis Woche</w:t>
      </w:r>
      <w:r w:rsidR="0042097F">
        <w:rPr>
          <w:noProof/>
        </w:rPr>
        <w:t> </w:t>
      </w:r>
      <w:r>
        <w:rPr>
          <w:noProof/>
        </w:rPr>
        <w:t>16 einen sPGA-Score von befallsfrei (0) oder nahezu befallsfrei (1) erreichten.</w:t>
      </w:r>
    </w:p>
    <w:p w14:paraId="6DEB9F59" w14:textId="77777777" w:rsidR="006173B7" w:rsidRDefault="006173B7">
      <w:pPr>
        <w:numPr>
          <w:ilvl w:val="12"/>
          <w:numId w:val="0"/>
        </w:numPr>
        <w:spacing w:line="240" w:lineRule="auto"/>
        <w:ind w:right="-2"/>
        <w:rPr>
          <w:noProof/>
        </w:rPr>
      </w:pPr>
    </w:p>
    <w:p w14:paraId="034D1D5C" w14:textId="7C5831A6" w:rsidR="006173B7" w:rsidRDefault="00183434">
      <w:pPr>
        <w:numPr>
          <w:ilvl w:val="12"/>
          <w:numId w:val="0"/>
        </w:numPr>
        <w:spacing w:line="240" w:lineRule="auto"/>
        <w:ind w:right="-2"/>
        <w:rPr>
          <w:noProof/>
        </w:rPr>
      </w:pPr>
      <w:r>
        <w:rPr>
          <w:noProof/>
        </w:rPr>
        <w:t>Bei Baseline betrug der mittlere PASI-Score 19,07 (Median 16,80) und der prozentuale Anteil von Patienten mit einem sPGA-Score von 3 (mittelschwer) und 4 (schwer) 70,0 % bzw. 29,8 %, wobei der mittlere KOF-Befall bei Baseline 25,19 % (Median 21,0 %) betrug. Etwa 30 % aller Patienten hatten zur Behandlung der Psoriasis bereits eine Phototherapie und 54 % eine konventionelle systemische und/oder biologische Vortherapie erhalten (darunter auch Therapieversager), davon 37 % eine konventionelle systemische Vorbehandlung und 30 % eine Vortherapie mit Biologika. Etwa ein Drittel der Patienten war weder mit einer Phototherapie noch mit einer konventionellen systemischen oder biologischen Therapie vorbehandelt worden. Bei insgesamt 18 % der Patienten war eine Psoriasis</w:t>
      </w:r>
      <w:r w:rsidR="00AE789B">
        <w:rPr>
          <w:noProof/>
        </w:rPr>
        <w:noBreakHyphen/>
      </w:r>
      <w:r>
        <w:rPr>
          <w:noProof/>
        </w:rPr>
        <w:t>Arthritis in der Vorgeschichte bekannt.</w:t>
      </w:r>
    </w:p>
    <w:p w14:paraId="406C07FF" w14:textId="77777777" w:rsidR="006173B7" w:rsidRDefault="006173B7">
      <w:pPr>
        <w:numPr>
          <w:ilvl w:val="12"/>
          <w:numId w:val="0"/>
        </w:numPr>
        <w:spacing w:line="240" w:lineRule="auto"/>
        <w:ind w:right="-2"/>
        <w:rPr>
          <w:noProof/>
        </w:rPr>
      </w:pPr>
    </w:p>
    <w:p w14:paraId="0B7B969C" w14:textId="5E579AFA" w:rsidR="006173B7" w:rsidRDefault="00183434">
      <w:pPr>
        <w:numPr>
          <w:ilvl w:val="12"/>
          <w:numId w:val="0"/>
        </w:numPr>
        <w:spacing w:line="240" w:lineRule="auto"/>
        <w:ind w:right="-2"/>
        <w:rPr>
          <w:noProof/>
        </w:rPr>
      </w:pPr>
      <w:r>
        <w:rPr>
          <w:noProof/>
        </w:rPr>
        <w:lastRenderedPageBreak/>
        <w:t>Die prozentualen Anteile von Patienten mit einem PASI-50-, PASI-75- und PASI-90-Ansprechen und einem sPGA-Score von befallsfrei (0) oder nahezu befallsfrei (1) sind in der nachfolgenden Tabelle </w:t>
      </w:r>
      <w:r w:rsidR="00A55719">
        <w:rPr>
          <w:noProof/>
        </w:rPr>
        <w:t>5</w:t>
      </w:r>
      <w:r>
        <w:rPr>
          <w:noProof/>
        </w:rPr>
        <w:t xml:space="preserve"> dargestellt. Die Behandlung mit Apremilast bewirkte eine im Vergleich zu Placebo signifikante Verbesserung der mittelschweren bis schweren Plaque-Psoriasis, erhoben anhand des prozentualen Anteils von Patienten mit einem PASI-75-Ansprechen bis Woche 16. Auch anhand des sPGA-Scores und der PASI-50- und PASI-90-Ansprechraten konnten bis Woche</w:t>
      </w:r>
      <w:r w:rsidR="0042097F">
        <w:rPr>
          <w:noProof/>
        </w:rPr>
        <w:t> </w:t>
      </w:r>
      <w:r>
        <w:rPr>
          <w:noProof/>
        </w:rPr>
        <w:t>16 klinische Verbesserungen belegt werden. Außerdem wurde für Apremilast ein Therapienutzen bei verschiedenen Manifestationen der Psoriasis, einschließlich Pruritus, Nagelbefall, Kopfhautbefall, und in Bezug auf Parameter der Lebensqualität nachgewiesen.</w:t>
      </w:r>
    </w:p>
    <w:p w14:paraId="1F4DA867" w14:textId="77777777" w:rsidR="006173B7" w:rsidRDefault="006173B7">
      <w:pPr>
        <w:numPr>
          <w:ilvl w:val="12"/>
          <w:numId w:val="0"/>
        </w:numPr>
        <w:spacing w:line="240" w:lineRule="auto"/>
        <w:ind w:right="-2"/>
        <w:rPr>
          <w:b/>
          <w:bCs/>
          <w:noProof/>
        </w:rPr>
      </w:pPr>
    </w:p>
    <w:p w14:paraId="01424712" w14:textId="61E1649A" w:rsidR="006173B7" w:rsidRDefault="00183434">
      <w:pPr>
        <w:keepNext/>
        <w:keepLines/>
        <w:numPr>
          <w:ilvl w:val="12"/>
          <w:numId w:val="0"/>
        </w:numPr>
        <w:tabs>
          <w:tab w:val="clear" w:pos="567"/>
          <w:tab w:val="left" w:pos="1134"/>
        </w:tabs>
        <w:spacing w:line="240" w:lineRule="auto"/>
        <w:ind w:left="1140" w:hanging="1140"/>
        <w:rPr>
          <w:b/>
          <w:bCs/>
          <w:noProof/>
        </w:rPr>
      </w:pPr>
      <w:r>
        <w:rPr>
          <w:b/>
          <w:bCs/>
          <w:noProof/>
        </w:rPr>
        <w:t>Tabelle </w:t>
      </w:r>
      <w:r w:rsidR="00A55719">
        <w:rPr>
          <w:b/>
          <w:bCs/>
          <w:noProof/>
        </w:rPr>
        <w:t>5</w:t>
      </w:r>
      <w:r w:rsidR="000B2BE2">
        <w:rPr>
          <w:b/>
          <w:bCs/>
          <w:noProof/>
        </w:rPr>
        <w:t>:</w:t>
      </w:r>
      <w:r>
        <w:rPr>
          <w:noProof/>
        </w:rPr>
        <w:tab/>
      </w:r>
      <w:r>
        <w:rPr>
          <w:b/>
          <w:bCs/>
          <w:noProof/>
        </w:rPr>
        <w:t>Klinisches Ansprechen bis Woche</w:t>
      </w:r>
      <w:r w:rsidR="0042097F">
        <w:rPr>
          <w:b/>
          <w:bCs/>
          <w:noProof/>
        </w:rPr>
        <w:t> </w:t>
      </w:r>
      <w:r>
        <w:rPr>
          <w:b/>
          <w:bCs/>
          <w:noProof/>
        </w:rPr>
        <w:t>16 in den Studien ESTEEM 1 und ESTEEM 2 (FAS</w:t>
      </w:r>
      <w:r>
        <w:rPr>
          <w:b/>
          <w:bCs/>
          <w:noProof/>
          <w:vertAlign w:val="superscript"/>
        </w:rPr>
        <w:t>a</w:t>
      </w:r>
      <w:r>
        <w:rPr>
          <w:b/>
          <w:bCs/>
          <w:noProof/>
        </w:rPr>
        <w:t>, LOCF</w:t>
      </w:r>
      <w:r>
        <w:rPr>
          <w:b/>
          <w:bCs/>
          <w:noProof/>
          <w:vertAlign w:val="superscript"/>
        </w:rPr>
        <w:t>b</w:t>
      </w:r>
      <w:r>
        <w:rPr>
          <w:b/>
          <w:bCs/>
          <w:noProo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8"/>
        <w:gridCol w:w="1241"/>
        <w:gridCol w:w="1933"/>
        <w:gridCol w:w="1104"/>
        <w:gridCol w:w="2069"/>
      </w:tblGrid>
      <w:tr w:rsidR="006173B7" w14:paraId="4BAF959C" w14:textId="77777777">
        <w:trPr>
          <w:cantSplit/>
          <w:trHeight w:val="261"/>
          <w:tblHeader/>
        </w:trPr>
        <w:tc>
          <w:tcPr>
            <w:tcW w:w="1503" w:type="pct"/>
            <w:shd w:val="clear" w:color="auto" w:fill="FFFFFF"/>
            <w:vAlign w:val="bottom"/>
          </w:tcPr>
          <w:p w14:paraId="66AD343C" w14:textId="77777777" w:rsidR="006173B7" w:rsidRPr="007C43CC" w:rsidRDefault="006173B7">
            <w:pPr>
              <w:keepNext/>
              <w:keepLines/>
              <w:autoSpaceDE w:val="0"/>
              <w:autoSpaceDN w:val="0"/>
              <w:adjustRightInd w:val="0"/>
              <w:spacing w:line="240" w:lineRule="auto"/>
              <w:rPr>
                <w:noProof/>
              </w:rPr>
            </w:pPr>
          </w:p>
        </w:tc>
        <w:tc>
          <w:tcPr>
            <w:tcW w:w="1749" w:type="pct"/>
            <w:gridSpan w:val="2"/>
            <w:shd w:val="clear" w:color="auto" w:fill="FFFFFF"/>
          </w:tcPr>
          <w:p w14:paraId="1DB9D291" w14:textId="77777777" w:rsidR="006173B7" w:rsidRPr="007C43CC" w:rsidRDefault="00183434">
            <w:pPr>
              <w:keepNext/>
              <w:keepLines/>
              <w:autoSpaceDE w:val="0"/>
              <w:autoSpaceDN w:val="0"/>
              <w:adjustRightInd w:val="0"/>
              <w:spacing w:line="240" w:lineRule="auto"/>
              <w:jc w:val="center"/>
              <w:rPr>
                <w:b/>
                <w:bCs/>
                <w:noProof/>
              </w:rPr>
            </w:pPr>
            <w:r w:rsidRPr="007C43CC">
              <w:rPr>
                <w:b/>
                <w:bCs/>
                <w:noProof/>
              </w:rPr>
              <w:t>ESTEEM 1</w:t>
            </w:r>
          </w:p>
        </w:tc>
        <w:tc>
          <w:tcPr>
            <w:tcW w:w="1749" w:type="pct"/>
            <w:gridSpan w:val="2"/>
            <w:shd w:val="clear" w:color="auto" w:fill="FFFFFF"/>
          </w:tcPr>
          <w:p w14:paraId="7CCFD1C6" w14:textId="77777777" w:rsidR="006173B7" w:rsidRPr="007C43CC" w:rsidRDefault="00183434">
            <w:pPr>
              <w:keepNext/>
              <w:keepLines/>
              <w:autoSpaceDE w:val="0"/>
              <w:autoSpaceDN w:val="0"/>
              <w:adjustRightInd w:val="0"/>
              <w:spacing w:line="240" w:lineRule="auto"/>
              <w:jc w:val="center"/>
              <w:rPr>
                <w:b/>
                <w:bCs/>
                <w:noProof/>
              </w:rPr>
            </w:pPr>
            <w:r w:rsidRPr="007C43CC">
              <w:rPr>
                <w:b/>
                <w:bCs/>
                <w:noProof/>
              </w:rPr>
              <w:t>ESTEEM 2</w:t>
            </w:r>
          </w:p>
        </w:tc>
      </w:tr>
      <w:tr w:rsidR="006173B7" w14:paraId="4A3F554E" w14:textId="77777777">
        <w:trPr>
          <w:cantSplit/>
          <w:trHeight w:val="234"/>
          <w:tblHeader/>
        </w:trPr>
        <w:tc>
          <w:tcPr>
            <w:tcW w:w="1503" w:type="pct"/>
            <w:shd w:val="clear" w:color="auto" w:fill="FFFFFF"/>
          </w:tcPr>
          <w:p w14:paraId="2A0B651A" w14:textId="77777777" w:rsidR="006173B7" w:rsidRPr="005F7822" w:rsidRDefault="006173B7">
            <w:pPr>
              <w:keepNext/>
              <w:keepLines/>
              <w:autoSpaceDE w:val="0"/>
              <w:autoSpaceDN w:val="0"/>
              <w:adjustRightInd w:val="0"/>
              <w:spacing w:line="240" w:lineRule="auto"/>
              <w:rPr>
                <w:noProof/>
              </w:rPr>
            </w:pPr>
          </w:p>
        </w:tc>
        <w:tc>
          <w:tcPr>
            <w:tcW w:w="684" w:type="pct"/>
            <w:shd w:val="clear" w:color="auto" w:fill="FFFFFF"/>
          </w:tcPr>
          <w:p w14:paraId="123271B6" w14:textId="77777777" w:rsidR="006173B7" w:rsidRPr="007C43CC" w:rsidRDefault="00183434">
            <w:pPr>
              <w:keepNext/>
              <w:keepLines/>
              <w:autoSpaceDE w:val="0"/>
              <w:autoSpaceDN w:val="0"/>
              <w:adjustRightInd w:val="0"/>
              <w:spacing w:line="240" w:lineRule="auto"/>
              <w:jc w:val="center"/>
              <w:rPr>
                <w:b/>
                <w:bCs/>
                <w:noProof/>
              </w:rPr>
            </w:pPr>
            <w:r w:rsidRPr="007C43CC">
              <w:rPr>
                <w:b/>
                <w:bCs/>
                <w:noProof/>
              </w:rPr>
              <w:t>Placebo</w:t>
            </w:r>
          </w:p>
        </w:tc>
        <w:tc>
          <w:tcPr>
            <w:tcW w:w="1065" w:type="pct"/>
            <w:shd w:val="clear" w:color="auto" w:fill="FFFFFF"/>
          </w:tcPr>
          <w:p w14:paraId="34410FBC" w14:textId="77777777" w:rsidR="006173B7" w:rsidRPr="007C43CC" w:rsidRDefault="00183434">
            <w:pPr>
              <w:keepNext/>
              <w:keepLines/>
              <w:autoSpaceDE w:val="0"/>
              <w:autoSpaceDN w:val="0"/>
              <w:adjustRightInd w:val="0"/>
              <w:spacing w:line="240" w:lineRule="auto"/>
              <w:jc w:val="center"/>
              <w:rPr>
                <w:b/>
                <w:bCs/>
                <w:noProof/>
              </w:rPr>
            </w:pPr>
            <w:r w:rsidRPr="007C43CC">
              <w:rPr>
                <w:b/>
                <w:bCs/>
                <w:noProof/>
              </w:rPr>
              <w:t xml:space="preserve">30 mg </w:t>
            </w:r>
            <w:r w:rsidRPr="007C43CC">
              <w:rPr>
                <w:b/>
                <w:noProof/>
              </w:rPr>
              <w:t>zweimal täglich</w:t>
            </w:r>
            <w:r w:rsidRPr="007C43CC">
              <w:rPr>
                <w:b/>
                <w:bCs/>
                <w:noProof/>
              </w:rPr>
              <w:t xml:space="preserve"> APR*</w:t>
            </w:r>
          </w:p>
        </w:tc>
        <w:tc>
          <w:tcPr>
            <w:tcW w:w="608" w:type="pct"/>
            <w:shd w:val="clear" w:color="auto" w:fill="FFFFFF"/>
          </w:tcPr>
          <w:p w14:paraId="3F05771D" w14:textId="77777777" w:rsidR="006173B7" w:rsidRPr="007C43CC" w:rsidRDefault="00183434">
            <w:pPr>
              <w:keepNext/>
              <w:keepLines/>
              <w:autoSpaceDE w:val="0"/>
              <w:autoSpaceDN w:val="0"/>
              <w:adjustRightInd w:val="0"/>
              <w:spacing w:line="240" w:lineRule="auto"/>
              <w:jc w:val="center"/>
              <w:rPr>
                <w:b/>
                <w:bCs/>
                <w:noProof/>
              </w:rPr>
            </w:pPr>
            <w:r w:rsidRPr="007C43CC">
              <w:rPr>
                <w:b/>
                <w:bCs/>
                <w:noProof/>
              </w:rPr>
              <w:t>Placebo</w:t>
            </w:r>
          </w:p>
        </w:tc>
        <w:tc>
          <w:tcPr>
            <w:tcW w:w="1140" w:type="pct"/>
            <w:shd w:val="clear" w:color="auto" w:fill="FFFFFF"/>
          </w:tcPr>
          <w:p w14:paraId="4FB768E1" w14:textId="77777777" w:rsidR="006173B7" w:rsidRPr="007C43CC" w:rsidRDefault="00183434">
            <w:pPr>
              <w:keepNext/>
              <w:keepLines/>
              <w:autoSpaceDE w:val="0"/>
              <w:autoSpaceDN w:val="0"/>
              <w:adjustRightInd w:val="0"/>
              <w:spacing w:line="240" w:lineRule="auto"/>
              <w:jc w:val="center"/>
              <w:rPr>
                <w:b/>
                <w:bCs/>
                <w:noProof/>
              </w:rPr>
            </w:pPr>
            <w:r w:rsidRPr="007C43CC">
              <w:rPr>
                <w:b/>
                <w:bCs/>
                <w:noProof/>
              </w:rPr>
              <w:t xml:space="preserve">30 mg </w:t>
            </w:r>
            <w:r w:rsidRPr="007C43CC">
              <w:rPr>
                <w:b/>
                <w:noProof/>
              </w:rPr>
              <w:t>zweimal täglich</w:t>
            </w:r>
            <w:r w:rsidRPr="007C43CC">
              <w:rPr>
                <w:b/>
                <w:bCs/>
                <w:noProof/>
              </w:rPr>
              <w:t xml:space="preserve"> APR*</w:t>
            </w:r>
          </w:p>
        </w:tc>
      </w:tr>
      <w:tr w:rsidR="006173B7" w14:paraId="77103EE4" w14:textId="77777777">
        <w:trPr>
          <w:cantSplit/>
          <w:trHeight w:val="313"/>
        </w:trPr>
        <w:tc>
          <w:tcPr>
            <w:tcW w:w="1503" w:type="pct"/>
            <w:shd w:val="clear" w:color="auto" w:fill="FFFFFF"/>
            <w:vAlign w:val="center"/>
          </w:tcPr>
          <w:p w14:paraId="7AB87BCE" w14:textId="77777777" w:rsidR="006173B7" w:rsidRDefault="00183434">
            <w:pPr>
              <w:keepNext/>
              <w:keepLines/>
              <w:autoSpaceDE w:val="0"/>
              <w:autoSpaceDN w:val="0"/>
              <w:adjustRightInd w:val="0"/>
              <w:spacing w:line="240" w:lineRule="auto"/>
              <w:rPr>
                <w:b/>
                <w:bCs/>
                <w:noProof/>
              </w:rPr>
            </w:pPr>
            <w:r>
              <w:rPr>
                <w:b/>
                <w:bCs/>
                <w:noProof/>
              </w:rPr>
              <w:t>N</w:t>
            </w:r>
          </w:p>
        </w:tc>
        <w:tc>
          <w:tcPr>
            <w:tcW w:w="684" w:type="pct"/>
            <w:shd w:val="clear" w:color="auto" w:fill="FFFFFF"/>
            <w:vAlign w:val="center"/>
          </w:tcPr>
          <w:p w14:paraId="12729250" w14:textId="77777777" w:rsidR="006173B7" w:rsidRDefault="00183434">
            <w:pPr>
              <w:keepNext/>
              <w:keepLines/>
              <w:autoSpaceDE w:val="0"/>
              <w:autoSpaceDN w:val="0"/>
              <w:adjustRightInd w:val="0"/>
              <w:spacing w:line="240" w:lineRule="auto"/>
              <w:jc w:val="center"/>
              <w:rPr>
                <w:noProof/>
              </w:rPr>
            </w:pPr>
            <w:r>
              <w:rPr>
                <w:noProof/>
              </w:rPr>
              <w:t>282</w:t>
            </w:r>
          </w:p>
        </w:tc>
        <w:tc>
          <w:tcPr>
            <w:tcW w:w="1065" w:type="pct"/>
            <w:shd w:val="clear" w:color="auto" w:fill="FFFFFF"/>
            <w:vAlign w:val="center"/>
          </w:tcPr>
          <w:p w14:paraId="5063BFEF" w14:textId="77777777" w:rsidR="006173B7" w:rsidRDefault="00183434">
            <w:pPr>
              <w:keepNext/>
              <w:keepLines/>
              <w:autoSpaceDE w:val="0"/>
              <w:autoSpaceDN w:val="0"/>
              <w:adjustRightInd w:val="0"/>
              <w:spacing w:line="240" w:lineRule="auto"/>
              <w:jc w:val="center"/>
              <w:rPr>
                <w:noProof/>
              </w:rPr>
            </w:pPr>
            <w:r>
              <w:rPr>
                <w:noProof/>
              </w:rPr>
              <w:t>562</w:t>
            </w:r>
          </w:p>
        </w:tc>
        <w:tc>
          <w:tcPr>
            <w:tcW w:w="608" w:type="pct"/>
            <w:shd w:val="clear" w:color="auto" w:fill="FFFFFF"/>
            <w:vAlign w:val="center"/>
          </w:tcPr>
          <w:p w14:paraId="1DC7087F" w14:textId="77777777" w:rsidR="006173B7" w:rsidRDefault="00183434">
            <w:pPr>
              <w:keepNext/>
              <w:keepLines/>
              <w:autoSpaceDE w:val="0"/>
              <w:autoSpaceDN w:val="0"/>
              <w:adjustRightInd w:val="0"/>
              <w:spacing w:line="240" w:lineRule="auto"/>
              <w:jc w:val="center"/>
              <w:rPr>
                <w:noProof/>
              </w:rPr>
            </w:pPr>
            <w:r>
              <w:rPr>
                <w:noProof/>
              </w:rPr>
              <w:t>137</w:t>
            </w:r>
          </w:p>
        </w:tc>
        <w:tc>
          <w:tcPr>
            <w:tcW w:w="1140" w:type="pct"/>
            <w:shd w:val="clear" w:color="auto" w:fill="FFFFFF"/>
            <w:vAlign w:val="center"/>
          </w:tcPr>
          <w:p w14:paraId="779DAD5A" w14:textId="77777777" w:rsidR="006173B7" w:rsidRDefault="00183434">
            <w:pPr>
              <w:keepNext/>
              <w:keepLines/>
              <w:autoSpaceDE w:val="0"/>
              <w:autoSpaceDN w:val="0"/>
              <w:adjustRightInd w:val="0"/>
              <w:spacing w:line="240" w:lineRule="auto"/>
              <w:jc w:val="center"/>
              <w:rPr>
                <w:noProof/>
              </w:rPr>
            </w:pPr>
            <w:r>
              <w:rPr>
                <w:noProof/>
              </w:rPr>
              <w:t>274</w:t>
            </w:r>
          </w:p>
        </w:tc>
      </w:tr>
      <w:tr w:rsidR="006173B7" w14:paraId="6772B3A8" w14:textId="77777777">
        <w:trPr>
          <w:cantSplit/>
          <w:trHeight w:val="313"/>
        </w:trPr>
        <w:tc>
          <w:tcPr>
            <w:tcW w:w="1503" w:type="pct"/>
            <w:shd w:val="clear" w:color="auto" w:fill="FFFFFF"/>
            <w:vAlign w:val="center"/>
          </w:tcPr>
          <w:p w14:paraId="4549B1EE" w14:textId="77777777" w:rsidR="006173B7" w:rsidRDefault="00183434">
            <w:pPr>
              <w:keepNext/>
              <w:keepLines/>
              <w:autoSpaceDE w:val="0"/>
              <w:autoSpaceDN w:val="0"/>
              <w:adjustRightInd w:val="0"/>
              <w:spacing w:line="240" w:lineRule="auto"/>
              <w:rPr>
                <w:b/>
                <w:bCs/>
                <w:noProof/>
              </w:rPr>
            </w:pPr>
            <w:r>
              <w:rPr>
                <w:b/>
                <w:bCs/>
                <w:noProof/>
              </w:rPr>
              <w:t>PASI</w:t>
            </w:r>
            <w:r>
              <w:rPr>
                <w:b/>
                <w:bCs/>
                <w:noProof/>
                <w:vertAlign w:val="superscript"/>
              </w:rPr>
              <w:t>c</w:t>
            </w:r>
            <w:r>
              <w:rPr>
                <w:b/>
                <w:bCs/>
                <w:noProof/>
              </w:rPr>
              <w:t xml:space="preserve"> 75, n (%)</w:t>
            </w:r>
          </w:p>
        </w:tc>
        <w:tc>
          <w:tcPr>
            <w:tcW w:w="684" w:type="pct"/>
            <w:shd w:val="clear" w:color="auto" w:fill="FFFFFF"/>
            <w:vAlign w:val="center"/>
          </w:tcPr>
          <w:p w14:paraId="373BD01A" w14:textId="77777777" w:rsidR="006173B7" w:rsidRDefault="00183434">
            <w:pPr>
              <w:keepNext/>
              <w:keepLines/>
              <w:autoSpaceDE w:val="0"/>
              <w:autoSpaceDN w:val="0"/>
              <w:adjustRightInd w:val="0"/>
              <w:spacing w:line="240" w:lineRule="auto"/>
              <w:jc w:val="center"/>
              <w:rPr>
                <w:noProof/>
              </w:rPr>
            </w:pPr>
            <w:r>
              <w:rPr>
                <w:noProof/>
              </w:rPr>
              <w:t>15 (5,3)</w:t>
            </w:r>
          </w:p>
        </w:tc>
        <w:tc>
          <w:tcPr>
            <w:tcW w:w="1065" w:type="pct"/>
            <w:shd w:val="clear" w:color="auto" w:fill="FFFFFF"/>
            <w:vAlign w:val="center"/>
          </w:tcPr>
          <w:p w14:paraId="0CAB4AB8" w14:textId="77777777" w:rsidR="006173B7" w:rsidRDefault="00183434">
            <w:pPr>
              <w:keepNext/>
              <w:keepLines/>
              <w:autoSpaceDE w:val="0"/>
              <w:autoSpaceDN w:val="0"/>
              <w:adjustRightInd w:val="0"/>
              <w:spacing w:line="240" w:lineRule="auto"/>
              <w:jc w:val="center"/>
              <w:rPr>
                <w:noProof/>
              </w:rPr>
            </w:pPr>
            <w:r>
              <w:rPr>
                <w:noProof/>
              </w:rPr>
              <w:t>186 (33,1)</w:t>
            </w:r>
          </w:p>
        </w:tc>
        <w:tc>
          <w:tcPr>
            <w:tcW w:w="608" w:type="pct"/>
            <w:shd w:val="clear" w:color="auto" w:fill="FFFFFF"/>
            <w:vAlign w:val="center"/>
          </w:tcPr>
          <w:p w14:paraId="225E1D15" w14:textId="77777777" w:rsidR="006173B7" w:rsidRDefault="00183434">
            <w:pPr>
              <w:keepNext/>
              <w:keepLines/>
              <w:autoSpaceDE w:val="0"/>
              <w:autoSpaceDN w:val="0"/>
              <w:adjustRightInd w:val="0"/>
              <w:spacing w:line="240" w:lineRule="auto"/>
              <w:jc w:val="center"/>
              <w:rPr>
                <w:noProof/>
              </w:rPr>
            </w:pPr>
            <w:r>
              <w:rPr>
                <w:noProof/>
              </w:rPr>
              <w:t>8 (5,8)</w:t>
            </w:r>
          </w:p>
        </w:tc>
        <w:tc>
          <w:tcPr>
            <w:tcW w:w="1140" w:type="pct"/>
            <w:shd w:val="clear" w:color="auto" w:fill="FFFFFF"/>
            <w:vAlign w:val="center"/>
          </w:tcPr>
          <w:p w14:paraId="0F8E76DD" w14:textId="77777777" w:rsidR="006173B7" w:rsidRDefault="00183434">
            <w:pPr>
              <w:keepNext/>
              <w:keepLines/>
              <w:autoSpaceDE w:val="0"/>
              <w:autoSpaceDN w:val="0"/>
              <w:adjustRightInd w:val="0"/>
              <w:spacing w:line="240" w:lineRule="auto"/>
              <w:jc w:val="center"/>
              <w:rPr>
                <w:noProof/>
              </w:rPr>
            </w:pPr>
            <w:r>
              <w:rPr>
                <w:noProof/>
              </w:rPr>
              <w:t>79 (28,8)</w:t>
            </w:r>
          </w:p>
        </w:tc>
      </w:tr>
      <w:tr w:rsidR="006173B7" w14:paraId="1644E568" w14:textId="77777777">
        <w:trPr>
          <w:cantSplit/>
          <w:trHeight w:val="318"/>
        </w:trPr>
        <w:tc>
          <w:tcPr>
            <w:tcW w:w="1503" w:type="pct"/>
            <w:shd w:val="clear" w:color="auto" w:fill="FFFFFF"/>
            <w:vAlign w:val="center"/>
          </w:tcPr>
          <w:p w14:paraId="366316CA" w14:textId="77777777" w:rsidR="006173B7" w:rsidRDefault="00183434">
            <w:pPr>
              <w:keepNext/>
              <w:keepLines/>
              <w:autoSpaceDE w:val="0"/>
              <w:autoSpaceDN w:val="0"/>
              <w:adjustRightInd w:val="0"/>
              <w:spacing w:line="240" w:lineRule="auto"/>
              <w:rPr>
                <w:b/>
                <w:bCs/>
                <w:noProof/>
              </w:rPr>
            </w:pPr>
            <w:r>
              <w:rPr>
                <w:b/>
                <w:bCs/>
                <w:noProof/>
              </w:rPr>
              <w:t>sPGA</w:t>
            </w:r>
            <w:r>
              <w:rPr>
                <w:b/>
                <w:bCs/>
                <w:noProof/>
                <w:vertAlign w:val="superscript"/>
              </w:rPr>
              <w:t>d</w:t>
            </w:r>
            <w:r>
              <w:rPr>
                <w:b/>
                <w:bCs/>
                <w:noProof/>
              </w:rPr>
              <w:t xml:space="preserve"> „befallsfrei“ oder </w:t>
            </w:r>
          </w:p>
          <w:p w14:paraId="126E064C" w14:textId="77777777" w:rsidR="006173B7" w:rsidRDefault="00183434">
            <w:pPr>
              <w:keepNext/>
              <w:keepLines/>
              <w:autoSpaceDE w:val="0"/>
              <w:autoSpaceDN w:val="0"/>
              <w:adjustRightInd w:val="0"/>
              <w:spacing w:line="240" w:lineRule="auto"/>
              <w:rPr>
                <w:b/>
                <w:bCs/>
                <w:noProof/>
              </w:rPr>
            </w:pPr>
            <w:r>
              <w:rPr>
                <w:b/>
                <w:bCs/>
                <w:noProof/>
              </w:rPr>
              <w:t>„nahezu befallsfrei“, n (%)</w:t>
            </w:r>
          </w:p>
        </w:tc>
        <w:tc>
          <w:tcPr>
            <w:tcW w:w="684" w:type="pct"/>
            <w:shd w:val="clear" w:color="auto" w:fill="FFFFFF"/>
            <w:vAlign w:val="center"/>
          </w:tcPr>
          <w:p w14:paraId="21F44CF4" w14:textId="77777777" w:rsidR="006173B7" w:rsidRDefault="00183434">
            <w:pPr>
              <w:keepNext/>
              <w:keepLines/>
              <w:autoSpaceDE w:val="0"/>
              <w:autoSpaceDN w:val="0"/>
              <w:adjustRightInd w:val="0"/>
              <w:spacing w:line="240" w:lineRule="auto"/>
              <w:jc w:val="center"/>
              <w:rPr>
                <w:noProof/>
              </w:rPr>
            </w:pPr>
            <w:r>
              <w:rPr>
                <w:noProof/>
              </w:rPr>
              <w:t>11 (3,9)</w:t>
            </w:r>
          </w:p>
        </w:tc>
        <w:tc>
          <w:tcPr>
            <w:tcW w:w="1065" w:type="pct"/>
            <w:shd w:val="clear" w:color="auto" w:fill="FFFFFF"/>
            <w:vAlign w:val="center"/>
          </w:tcPr>
          <w:p w14:paraId="34390116" w14:textId="77777777" w:rsidR="006173B7" w:rsidRDefault="00183434">
            <w:pPr>
              <w:keepNext/>
              <w:keepLines/>
              <w:autoSpaceDE w:val="0"/>
              <w:autoSpaceDN w:val="0"/>
              <w:adjustRightInd w:val="0"/>
              <w:spacing w:line="240" w:lineRule="auto"/>
              <w:jc w:val="center"/>
              <w:rPr>
                <w:noProof/>
              </w:rPr>
            </w:pPr>
            <w:r>
              <w:rPr>
                <w:noProof/>
              </w:rPr>
              <w:t>122 (21,7)</w:t>
            </w:r>
          </w:p>
        </w:tc>
        <w:tc>
          <w:tcPr>
            <w:tcW w:w="608" w:type="pct"/>
            <w:shd w:val="clear" w:color="auto" w:fill="FFFFFF"/>
            <w:vAlign w:val="center"/>
          </w:tcPr>
          <w:p w14:paraId="09EB77AC" w14:textId="77777777" w:rsidR="006173B7" w:rsidRDefault="00183434">
            <w:pPr>
              <w:keepNext/>
              <w:keepLines/>
              <w:autoSpaceDE w:val="0"/>
              <w:autoSpaceDN w:val="0"/>
              <w:adjustRightInd w:val="0"/>
              <w:spacing w:line="240" w:lineRule="auto"/>
              <w:jc w:val="center"/>
              <w:rPr>
                <w:noProof/>
              </w:rPr>
            </w:pPr>
            <w:r>
              <w:rPr>
                <w:noProof/>
              </w:rPr>
              <w:t>6 (4,4)</w:t>
            </w:r>
          </w:p>
        </w:tc>
        <w:tc>
          <w:tcPr>
            <w:tcW w:w="1140" w:type="pct"/>
            <w:shd w:val="clear" w:color="auto" w:fill="FFFFFF"/>
            <w:vAlign w:val="center"/>
          </w:tcPr>
          <w:p w14:paraId="295AAA52" w14:textId="77777777" w:rsidR="006173B7" w:rsidRDefault="00183434">
            <w:pPr>
              <w:keepNext/>
              <w:keepLines/>
              <w:autoSpaceDE w:val="0"/>
              <w:autoSpaceDN w:val="0"/>
              <w:adjustRightInd w:val="0"/>
              <w:spacing w:line="240" w:lineRule="auto"/>
              <w:jc w:val="center"/>
              <w:rPr>
                <w:noProof/>
              </w:rPr>
            </w:pPr>
            <w:r>
              <w:rPr>
                <w:noProof/>
              </w:rPr>
              <w:t>56 (20,4)</w:t>
            </w:r>
          </w:p>
        </w:tc>
      </w:tr>
      <w:tr w:rsidR="006173B7" w14:paraId="011FA4EA" w14:textId="77777777">
        <w:trPr>
          <w:cantSplit/>
          <w:trHeight w:val="318"/>
        </w:trPr>
        <w:tc>
          <w:tcPr>
            <w:tcW w:w="1503" w:type="pct"/>
            <w:shd w:val="clear" w:color="auto" w:fill="FFFFFF"/>
            <w:vAlign w:val="center"/>
          </w:tcPr>
          <w:p w14:paraId="6C21838C" w14:textId="77777777" w:rsidR="006173B7" w:rsidRDefault="00183434">
            <w:pPr>
              <w:autoSpaceDE w:val="0"/>
              <w:autoSpaceDN w:val="0"/>
              <w:adjustRightInd w:val="0"/>
              <w:spacing w:line="240" w:lineRule="auto"/>
              <w:rPr>
                <w:b/>
                <w:bCs/>
                <w:noProof/>
              </w:rPr>
            </w:pPr>
            <w:r>
              <w:rPr>
                <w:b/>
                <w:bCs/>
                <w:noProof/>
              </w:rPr>
              <w:t>PASI 50, n (%)</w:t>
            </w:r>
          </w:p>
        </w:tc>
        <w:tc>
          <w:tcPr>
            <w:tcW w:w="684" w:type="pct"/>
            <w:shd w:val="clear" w:color="auto" w:fill="FFFFFF"/>
            <w:vAlign w:val="center"/>
          </w:tcPr>
          <w:p w14:paraId="5CC0779C" w14:textId="77777777" w:rsidR="006173B7" w:rsidRDefault="00183434">
            <w:pPr>
              <w:autoSpaceDE w:val="0"/>
              <w:autoSpaceDN w:val="0"/>
              <w:adjustRightInd w:val="0"/>
              <w:spacing w:line="240" w:lineRule="auto"/>
              <w:jc w:val="center"/>
              <w:rPr>
                <w:noProof/>
              </w:rPr>
            </w:pPr>
            <w:r>
              <w:rPr>
                <w:noProof/>
              </w:rPr>
              <w:t>48 (17,0)</w:t>
            </w:r>
          </w:p>
        </w:tc>
        <w:tc>
          <w:tcPr>
            <w:tcW w:w="1065" w:type="pct"/>
            <w:shd w:val="clear" w:color="auto" w:fill="FFFFFF"/>
            <w:vAlign w:val="center"/>
          </w:tcPr>
          <w:p w14:paraId="5EB98F49" w14:textId="77777777" w:rsidR="006173B7" w:rsidRDefault="00183434">
            <w:pPr>
              <w:autoSpaceDE w:val="0"/>
              <w:autoSpaceDN w:val="0"/>
              <w:adjustRightInd w:val="0"/>
              <w:spacing w:line="240" w:lineRule="auto"/>
              <w:jc w:val="center"/>
              <w:rPr>
                <w:noProof/>
              </w:rPr>
            </w:pPr>
            <w:r>
              <w:rPr>
                <w:noProof/>
              </w:rPr>
              <w:t>330 (58,7)</w:t>
            </w:r>
          </w:p>
        </w:tc>
        <w:tc>
          <w:tcPr>
            <w:tcW w:w="608" w:type="pct"/>
            <w:shd w:val="clear" w:color="auto" w:fill="FFFFFF"/>
            <w:vAlign w:val="center"/>
          </w:tcPr>
          <w:p w14:paraId="0FBAC7C7" w14:textId="77777777" w:rsidR="006173B7" w:rsidRDefault="00183434">
            <w:pPr>
              <w:autoSpaceDE w:val="0"/>
              <w:autoSpaceDN w:val="0"/>
              <w:adjustRightInd w:val="0"/>
              <w:spacing w:line="240" w:lineRule="auto"/>
              <w:jc w:val="center"/>
              <w:rPr>
                <w:noProof/>
              </w:rPr>
            </w:pPr>
            <w:r>
              <w:rPr>
                <w:noProof/>
              </w:rPr>
              <w:t>27 (19,7)</w:t>
            </w:r>
          </w:p>
        </w:tc>
        <w:tc>
          <w:tcPr>
            <w:tcW w:w="1140" w:type="pct"/>
            <w:shd w:val="clear" w:color="auto" w:fill="FFFFFF"/>
            <w:vAlign w:val="center"/>
          </w:tcPr>
          <w:p w14:paraId="0B8ED21F" w14:textId="77777777" w:rsidR="006173B7" w:rsidRDefault="00183434">
            <w:pPr>
              <w:autoSpaceDE w:val="0"/>
              <w:autoSpaceDN w:val="0"/>
              <w:adjustRightInd w:val="0"/>
              <w:spacing w:line="240" w:lineRule="auto"/>
              <w:jc w:val="center"/>
              <w:rPr>
                <w:noProof/>
              </w:rPr>
            </w:pPr>
            <w:r>
              <w:rPr>
                <w:noProof/>
              </w:rPr>
              <w:t>152 (55,5)</w:t>
            </w:r>
          </w:p>
        </w:tc>
      </w:tr>
      <w:tr w:rsidR="006173B7" w14:paraId="0E4D1027" w14:textId="77777777">
        <w:trPr>
          <w:cantSplit/>
          <w:trHeight w:val="318"/>
        </w:trPr>
        <w:tc>
          <w:tcPr>
            <w:tcW w:w="1503" w:type="pct"/>
            <w:shd w:val="clear" w:color="auto" w:fill="FFFFFF"/>
            <w:vAlign w:val="center"/>
          </w:tcPr>
          <w:p w14:paraId="36065A95" w14:textId="77777777" w:rsidR="006173B7" w:rsidRDefault="00183434">
            <w:pPr>
              <w:autoSpaceDE w:val="0"/>
              <w:autoSpaceDN w:val="0"/>
              <w:adjustRightInd w:val="0"/>
              <w:spacing w:line="240" w:lineRule="auto"/>
              <w:rPr>
                <w:b/>
                <w:bCs/>
                <w:noProof/>
              </w:rPr>
            </w:pPr>
            <w:r>
              <w:rPr>
                <w:b/>
                <w:bCs/>
                <w:noProof/>
              </w:rPr>
              <w:t>PASI 90, n (%)</w:t>
            </w:r>
          </w:p>
        </w:tc>
        <w:tc>
          <w:tcPr>
            <w:tcW w:w="684" w:type="pct"/>
            <w:shd w:val="clear" w:color="auto" w:fill="FFFFFF"/>
            <w:vAlign w:val="center"/>
          </w:tcPr>
          <w:p w14:paraId="2CCDDB1A" w14:textId="77777777" w:rsidR="006173B7" w:rsidRDefault="00183434">
            <w:pPr>
              <w:autoSpaceDE w:val="0"/>
              <w:autoSpaceDN w:val="0"/>
              <w:adjustRightInd w:val="0"/>
              <w:spacing w:line="240" w:lineRule="auto"/>
              <w:jc w:val="center"/>
              <w:rPr>
                <w:noProof/>
              </w:rPr>
            </w:pPr>
            <w:r>
              <w:rPr>
                <w:noProof/>
              </w:rPr>
              <w:t>1 (0,4)</w:t>
            </w:r>
          </w:p>
        </w:tc>
        <w:tc>
          <w:tcPr>
            <w:tcW w:w="1065" w:type="pct"/>
            <w:shd w:val="clear" w:color="auto" w:fill="FFFFFF"/>
            <w:vAlign w:val="center"/>
          </w:tcPr>
          <w:p w14:paraId="705B32A2" w14:textId="77777777" w:rsidR="006173B7" w:rsidRDefault="00183434">
            <w:pPr>
              <w:autoSpaceDE w:val="0"/>
              <w:autoSpaceDN w:val="0"/>
              <w:adjustRightInd w:val="0"/>
              <w:spacing w:line="240" w:lineRule="auto"/>
              <w:jc w:val="center"/>
              <w:rPr>
                <w:noProof/>
              </w:rPr>
            </w:pPr>
            <w:r>
              <w:rPr>
                <w:noProof/>
              </w:rPr>
              <w:t>55 (9,8)</w:t>
            </w:r>
          </w:p>
        </w:tc>
        <w:tc>
          <w:tcPr>
            <w:tcW w:w="608" w:type="pct"/>
            <w:shd w:val="clear" w:color="auto" w:fill="FFFFFF"/>
            <w:vAlign w:val="center"/>
          </w:tcPr>
          <w:p w14:paraId="75B267E9" w14:textId="77777777" w:rsidR="006173B7" w:rsidRDefault="00183434">
            <w:pPr>
              <w:autoSpaceDE w:val="0"/>
              <w:autoSpaceDN w:val="0"/>
              <w:adjustRightInd w:val="0"/>
              <w:spacing w:line="240" w:lineRule="auto"/>
              <w:jc w:val="center"/>
              <w:rPr>
                <w:noProof/>
              </w:rPr>
            </w:pPr>
            <w:r>
              <w:rPr>
                <w:noProof/>
              </w:rPr>
              <w:t>2 (1,5)</w:t>
            </w:r>
          </w:p>
        </w:tc>
        <w:tc>
          <w:tcPr>
            <w:tcW w:w="1140" w:type="pct"/>
            <w:shd w:val="clear" w:color="auto" w:fill="FFFFFF"/>
            <w:vAlign w:val="center"/>
          </w:tcPr>
          <w:p w14:paraId="5849479C" w14:textId="77777777" w:rsidR="006173B7" w:rsidRDefault="00183434">
            <w:pPr>
              <w:autoSpaceDE w:val="0"/>
              <w:autoSpaceDN w:val="0"/>
              <w:adjustRightInd w:val="0"/>
              <w:spacing w:line="240" w:lineRule="auto"/>
              <w:jc w:val="center"/>
              <w:rPr>
                <w:noProof/>
              </w:rPr>
            </w:pPr>
            <w:r>
              <w:rPr>
                <w:noProof/>
              </w:rPr>
              <w:t>24 (8,8)</w:t>
            </w:r>
          </w:p>
        </w:tc>
      </w:tr>
      <w:tr w:rsidR="006173B7" w14:paraId="01A9C357" w14:textId="77777777">
        <w:trPr>
          <w:cantSplit/>
          <w:trHeight w:val="318"/>
        </w:trPr>
        <w:tc>
          <w:tcPr>
            <w:tcW w:w="1503" w:type="pct"/>
            <w:shd w:val="clear" w:color="auto" w:fill="FFFFFF"/>
            <w:vAlign w:val="center"/>
          </w:tcPr>
          <w:p w14:paraId="3D7171E6" w14:textId="77777777" w:rsidR="006173B7" w:rsidRDefault="00183434">
            <w:pPr>
              <w:autoSpaceDE w:val="0"/>
              <w:autoSpaceDN w:val="0"/>
              <w:adjustRightInd w:val="0"/>
              <w:spacing w:line="240" w:lineRule="auto"/>
              <w:rPr>
                <w:b/>
                <w:bCs/>
                <w:noProof/>
              </w:rPr>
            </w:pPr>
            <w:r>
              <w:rPr>
                <w:b/>
                <w:bCs/>
                <w:noProof/>
              </w:rPr>
              <w:t>Prozentuale Veränderung der befallenen KOF</w:t>
            </w:r>
            <w:r>
              <w:rPr>
                <w:b/>
                <w:bCs/>
                <w:noProof/>
                <w:vertAlign w:val="superscript"/>
              </w:rPr>
              <w:t>e</w:t>
            </w:r>
            <w:r>
              <w:rPr>
                <w:b/>
                <w:bCs/>
                <w:noProof/>
              </w:rPr>
              <w:t xml:space="preserve"> (%)</w:t>
            </w:r>
          </w:p>
          <w:p w14:paraId="442B5434" w14:textId="77777777" w:rsidR="006173B7" w:rsidRDefault="00183434">
            <w:pPr>
              <w:autoSpaceDE w:val="0"/>
              <w:autoSpaceDN w:val="0"/>
              <w:adjustRightInd w:val="0"/>
              <w:spacing w:line="240" w:lineRule="auto"/>
              <w:rPr>
                <w:b/>
                <w:bCs/>
                <w:noProof/>
              </w:rPr>
            </w:pPr>
            <w:r>
              <w:rPr>
                <w:b/>
                <w:bCs/>
                <w:noProof/>
              </w:rPr>
              <w:t>Mittelwert ± SD</w:t>
            </w:r>
          </w:p>
        </w:tc>
        <w:tc>
          <w:tcPr>
            <w:tcW w:w="684" w:type="pct"/>
            <w:shd w:val="clear" w:color="auto" w:fill="FFFFFF"/>
            <w:vAlign w:val="center"/>
          </w:tcPr>
          <w:p w14:paraId="4D4A2BF3" w14:textId="62BF2F48" w:rsidR="006173B7" w:rsidRDefault="00183434">
            <w:pPr>
              <w:autoSpaceDE w:val="0"/>
              <w:autoSpaceDN w:val="0"/>
              <w:adjustRightInd w:val="0"/>
              <w:spacing w:line="240" w:lineRule="auto"/>
              <w:jc w:val="center"/>
              <w:rPr>
                <w:noProof/>
              </w:rPr>
            </w:pPr>
            <w:r>
              <w:rPr>
                <w:noProof/>
              </w:rPr>
              <w:t>-6,9</w:t>
            </w:r>
          </w:p>
          <w:p w14:paraId="3184FA0C" w14:textId="77777777" w:rsidR="006173B7" w:rsidRDefault="00183434">
            <w:pPr>
              <w:autoSpaceDE w:val="0"/>
              <w:autoSpaceDN w:val="0"/>
              <w:adjustRightInd w:val="0"/>
              <w:spacing w:line="240" w:lineRule="auto"/>
              <w:jc w:val="center"/>
              <w:rPr>
                <w:noProof/>
              </w:rPr>
            </w:pPr>
            <w:r>
              <w:rPr>
                <w:noProof/>
              </w:rPr>
              <w:t>± 38,95</w:t>
            </w:r>
          </w:p>
        </w:tc>
        <w:tc>
          <w:tcPr>
            <w:tcW w:w="1065" w:type="pct"/>
            <w:shd w:val="clear" w:color="auto" w:fill="FFFFFF"/>
            <w:vAlign w:val="center"/>
          </w:tcPr>
          <w:p w14:paraId="55795FFF" w14:textId="5B85D9B0" w:rsidR="006173B7" w:rsidRDefault="00183434">
            <w:pPr>
              <w:autoSpaceDE w:val="0"/>
              <w:autoSpaceDN w:val="0"/>
              <w:adjustRightInd w:val="0"/>
              <w:spacing w:line="240" w:lineRule="auto"/>
              <w:jc w:val="center"/>
              <w:rPr>
                <w:noProof/>
              </w:rPr>
            </w:pPr>
            <w:r>
              <w:rPr>
                <w:noProof/>
              </w:rPr>
              <w:t>-47,8</w:t>
            </w:r>
          </w:p>
          <w:p w14:paraId="2C6497F9" w14:textId="77777777" w:rsidR="006173B7" w:rsidRDefault="00183434">
            <w:pPr>
              <w:autoSpaceDE w:val="0"/>
              <w:autoSpaceDN w:val="0"/>
              <w:adjustRightInd w:val="0"/>
              <w:spacing w:line="240" w:lineRule="auto"/>
              <w:jc w:val="center"/>
              <w:rPr>
                <w:noProof/>
              </w:rPr>
            </w:pPr>
            <w:r>
              <w:rPr>
                <w:noProof/>
              </w:rPr>
              <w:t>± 38,48</w:t>
            </w:r>
          </w:p>
        </w:tc>
        <w:tc>
          <w:tcPr>
            <w:tcW w:w="608" w:type="pct"/>
            <w:shd w:val="clear" w:color="auto" w:fill="FFFFFF"/>
            <w:vAlign w:val="center"/>
          </w:tcPr>
          <w:p w14:paraId="2A26F93C" w14:textId="38FD0A6E" w:rsidR="006173B7" w:rsidRDefault="00183434">
            <w:pPr>
              <w:autoSpaceDE w:val="0"/>
              <w:autoSpaceDN w:val="0"/>
              <w:adjustRightInd w:val="0"/>
              <w:spacing w:line="240" w:lineRule="auto"/>
              <w:jc w:val="center"/>
              <w:rPr>
                <w:noProof/>
              </w:rPr>
            </w:pPr>
            <w:r>
              <w:rPr>
                <w:noProof/>
              </w:rPr>
              <w:t>-6,1</w:t>
            </w:r>
          </w:p>
          <w:p w14:paraId="34343B1B" w14:textId="77777777" w:rsidR="006173B7" w:rsidRDefault="00183434">
            <w:pPr>
              <w:autoSpaceDE w:val="0"/>
              <w:autoSpaceDN w:val="0"/>
              <w:adjustRightInd w:val="0"/>
              <w:spacing w:line="240" w:lineRule="auto"/>
              <w:jc w:val="center"/>
              <w:rPr>
                <w:noProof/>
              </w:rPr>
            </w:pPr>
            <w:r>
              <w:rPr>
                <w:noProof/>
              </w:rPr>
              <w:t>± 47,57</w:t>
            </w:r>
          </w:p>
        </w:tc>
        <w:tc>
          <w:tcPr>
            <w:tcW w:w="1140" w:type="pct"/>
            <w:shd w:val="clear" w:color="auto" w:fill="FFFFFF"/>
            <w:vAlign w:val="center"/>
          </w:tcPr>
          <w:p w14:paraId="52CC3926" w14:textId="5E860177" w:rsidR="006173B7" w:rsidRDefault="00183434">
            <w:pPr>
              <w:autoSpaceDE w:val="0"/>
              <w:autoSpaceDN w:val="0"/>
              <w:adjustRightInd w:val="0"/>
              <w:spacing w:line="240" w:lineRule="auto"/>
              <w:jc w:val="center"/>
              <w:rPr>
                <w:noProof/>
              </w:rPr>
            </w:pPr>
            <w:r>
              <w:rPr>
                <w:noProof/>
              </w:rPr>
              <w:t>-48,4</w:t>
            </w:r>
          </w:p>
          <w:p w14:paraId="7FB94570" w14:textId="77777777" w:rsidR="006173B7" w:rsidRDefault="00183434">
            <w:pPr>
              <w:autoSpaceDE w:val="0"/>
              <w:autoSpaceDN w:val="0"/>
              <w:adjustRightInd w:val="0"/>
              <w:spacing w:line="240" w:lineRule="auto"/>
              <w:jc w:val="center"/>
              <w:rPr>
                <w:noProof/>
              </w:rPr>
            </w:pPr>
            <w:r>
              <w:rPr>
                <w:noProof/>
              </w:rPr>
              <w:t>± 40,78</w:t>
            </w:r>
          </w:p>
        </w:tc>
      </w:tr>
      <w:tr w:rsidR="006173B7" w14:paraId="3083B0E5" w14:textId="77777777">
        <w:trPr>
          <w:cantSplit/>
          <w:trHeight w:val="318"/>
        </w:trPr>
        <w:tc>
          <w:tcPr>
            <w:tcW w:w="1503" w:type="pct"/>
            <w:shd w:val="clear" w:color="auto" w:fill="FFFFFF"/>
            <w:vAlign w:val="center"/>
          </w:tcPr>
          <w:p w14:paraId="68B79893" w14:textId="77777777" w:rsidR="006173B7" w:rsidRDefault="00183434">
            <w:pPr>
              <w:autoSpaceDE w:val="0"/>
              <w:autoSpaceDN w:val="0"/>
              <w:adjustRightInd w:val="0"/>
              <w:spacing w:line="240" w:lineRule="auto"/>
              <w:rPr>
                <w:b/>
                <w:bCs/>
                <w:noProof/>
              </w:rPr>
            </w:pPr>
            <w:r>
              <w:rPr>
                <w:b/>
                <w:bCs/>
                <w:noProof/>
              </w:rPr>
              <w:t>Veränderung des Pruritus-VAS-Werts</w:t>
            </w:r>
            <w:r>
              <w:rPr>
                <w:b/>
                <w:bCs/>
                <w:noProof/>
                <w:vertAlign w:val="superscript"/>
              </w:rPr>
              <w:t>f</w:t>
            </w:r>
            <w:r>
              <w:rPr>
                <w:b/>
                <w:bCs/>
                <w:noProof/>
              </w:rPr>
              <w:t xml:space="preserve"> (mm), Mittelwert ± SD</w:t>
            </w:r>
          </w:p>
        </w:tc>
        <w:tc>
          <w:tcPr>
            <w:tcW w:w="684" w:type="pct"/>
            <w:shd w:val="clear" w:color="auto" w:fill="FFFFFF"/>
            <w:vAlign w:val="center"/>
          </w:tcPr>
          <w:p w14:paraId="6665338A" w14:textId="55F31476" w:rsidR="006173B7" w:rsidRDefault="00183434">
            <w:pPr>
              <w:autoSpaceDE w:val="0"/>
              <w:autoSpaceDN w:val="0"/>
              <w:adjustRightInd w:val="0"/>
              <w:spacing w:line="240" w:lineRule="auto"/>
              <w:jc w:val="center"/>
              <w:rPr>
                <w:noProof/>
              </w:rPr>
            </w:pPr>
            <w:r>
              <w:rPr>
                <w:noProof/>
              </w:rPr>
              <w:t>-7,3</w:t>
            </w:r>
          </w:p>
          <w:p w14:paraId="53772F44" w14:textId="77777777" w:rsidR="006173B7" w:rsidRDefault="00183434">
            <w:pPr>
              <w:autoSpaceDE w:val="0"/>
              <w:autoSpaceDN w:val="0"/>
              <w:adjustRightInd w:val="0"/>
              <w:spacing w:line="240" w:lineRule="auto"/>
              <w:jc w:val="center"/>
              <w:rPr>
                <w:noProof/>
              </w:rPr>
            </w:pPr>
            <w:r>
              <w:rPr>
                <w:noProof/>
              </w:rPr>
              <w:t>± 27,08</w:t>
            </w:r>
          </w:p>
        </w:tc>
        <w:tc>
          <w:tcPr>
            <w:tcW w:w="1065" w:type="pct"/>
            <w:shd w:val="clear" w:color="auto" w:fill="FFFFFF"/>
            <w:vAlign w:val="center"/>
          </w:tcPr>
          <w:p w14:paraId="1E5D2064" w14:textId="6964D1B9" w:rsidR="006173B7" w:rsidRDefault="00183434">
            <w:pPr>
              <w:autoSpaceDE w:val="0"/>
              <w:autoSpaceDN w:val="0"/>
              <w:adjustRightInd w:val="0"/>
              <w:spacing w:line="240" w:lineRule="auto"/>
              <w:jc w:val="center"/>
              <w:rPr>
                <w:noProof/>
              </w:rPr>
            </w:pPr>
            <w:r>
              <w:rPr>
                <w:noProof/>
              </w:rPr>
              <w:t>-31,5</w:t>
            </w:r>
          </w:p>
          <w:p w14:paraId="75B06A40" w14:textId="77777777" w:rsidR="006173B7" w:rsidRDefault="00183434">
            <w:pPr>
              <w:autoSpaceDE w:val="0"/>
              <w:autoSpaceDN w:val="0"/>
              <w:adjustRightInd w:val="0"/>
              <w:spacing w:line="240" w:lineRule="auto"/>
              <w:jc w:val="center"/>
              <w:rPr>
                <w:noProof/>
              </w:rPr>
            </w:pPr>
            <w:r>
              <w:rPr>
                <w:noProof/>
              </w:rPr>
              <w:t>± 32,43</w:t>
            </w:r>
          </w:p>
        </w:tc>
        <w:tc>
          <w:tcPr>
            <w:tcW w:w="608" w:type="pct"/>
            <w:shd w:val="clear" w:color="auto" w:fill="FFFFFF"/>
            <w:vAlign w:val="center"/>
          </w:tcPr>
          <w:p w14:paraId="0BE915DC" w14:textId="5BCEA4C2" w:rsidR="006173B7" w:rsidRDefault="00183434">
            <w:pPr>
              <w:autoSpaceDE w:val="0"/>
              <w:autoSpaceDN w:val="0"/>
              <w:adjustRightInd w:val="0"/>
              <w:spacing w:line="240" w:lineRule="auto"/>
              <w:jc w:val="center"/>
              <w:rPr>
                <w:noProof/>
              </w:rPr>
            </w:pPr>
            <w:r>
              <w:rPr>
                <w:noProof/>
              </w:rPr>
              <w:t>-12,2</w:t>
            </w:r>
          </w:p>
          <w:p w14:paraId="07F84F19" w14:textId="77777777" w:rsidR="006173B7" w:rsidRDefault="00183434">
            <w:pPr>
              <w:autoSpaceDE w:val="0"/>
              <w:autoSpaceDN w:val="0"/>
              <w:adjustRightInd w:val="0"/>
              <w:spacing w:line="240" w:lineRule="auto"/>
              <w:jc w:val="center"/>
              <w:rPr>
                <w:noProof/>
              </w:rPr>
            </w:pPr>
            <w:r>
              <w:rPr>
                <w:noProof/>
              </w:rPr>
              <w:t>± 30,94</w:t>
            </w:r>
          </w:p>
        </w:tc>
        <w:tc>
          <w:tcPr>
            <w:tcW w:w="1140" w:type="pct"/>
            <w:shd w:val="clear" w:color="auto" w:fill="FFFFFF"/>
            <w:vAlign w:val="center"/>
          </w:tcPr>
          <w:p w14:paraId="5BFF3212" w14:textId="21939EAA" w:rsidR="006173B7" w:rsidRDefault="00183434">
            <w:pPr>
              <w:autoSpaceDE w:val="0"/>
              <w:autoSpaceDN w:val="0"/>
              <w:adjustRightInd w:val="0"/>
              <w:spacing w:line="240" w:lineRule="auto"/>
              <w:jc w:val="center"/>
              <w:rPr>
                <w:noProof/>
              </w:rPr>
            </w:pPr>
            <w:r>
              <w:rPr>
                <w:noProof/>
              </w:rPr>
              <w:t>-33,5</w:t>
            </w:r>
          </w:p>
          <w:p w14:paraId="6830BB06" w14:textId="77777777" w:rsidR="006173B7" w:rsidRDefault="00183434">
            <w:pPr>
              <w:autoSpaceDE w:val="0"/>
              <w:autoSpaceDN w:val="0"/>
              <w:adjustRightInd w:val="0"/>
              <w:spacing w:line="240" w:lineRule="auto"/>
              <w:jc w:val="center"/>
              <w:rPr>
                <w:noProof/>
              </w:rPr>
            </w:pPr>
            <w:r>
              <w:rPr>
                <w:noProof/>
              </w:rPr>
              <w:t>± 35,46</w:t>
            </w:r>
          </w:p>
        </w:tc>
      </w:tr>
      <w:tr w:rsidR="006173B7" w14:paraId="13C3840B" w14:textId="77777777">
        <w:trPr>
          <w:cantSplit/>
          <w:trHeight w:val="318"/>
        </w:trPr>
        <w:tc>
          <w:tcPr>
            <w:tcW w:w="1503" w:type="pct"/>
            <w:shd w:val="clear" w:color="auto" w:fill="FFFFFF"/>
            <w:vAlign w:val="center"/>
          </w:tcPr>
          <w:p w14:paraId="47260141" w14:textId="77777777" w:rsidR="006173B7" w:rsidRDefault="00183434">
            <w:pPr>
              <w:autoSpaceDE w:val="0"/>
              <w:autoSpaceDN w:val="0"/>
              <w:adjustRightInd w:val="0"/>
              <w:spacing w:line="240" w:lineRule="auto"/>
              <w:rPr>
                <w:b/>
                <w:bCs/>
                <w:noProof/>
              </w:rPr>
            </w:pPr>
            <w:r>
              <w:rPr>
                <w:b/>
                <w:bCs/>
                <w:noProof/>
              </w:rPr>
              <w:t>Veränderung des DLQI</w:t>
            </w:r>
            <w:r>
              <w:rPr>
                <w:b/>
                <w:bCs/>
                <w:noProof/>
                <w:vertAlign w:val="superscript"/>
              </w:rPr>
              <w:t>g</w:t>
            </w:r>
            <w:r>
              <w:rPr>
                <w:b/>
                <w:bCs/>
                <w:noProof/>
              </w:rPr>
              <w:t>, Mittelwert ± SD</w:t>
            </w:r>
            <w:r>
              <w:rPr>
                <w:b/>
                <w:bCs/>
                <w:noProof/>
                <w:vertAlign w:val="superscript"/>
              </w:rPr>
              <w:t xml:space="preserve"> </w:t>
            </w:r>
          </w:p>
        </w:tc>
        <w:tc>
          <w:tcPr>
            <w:tcW w:w="684" w:type="pct"/>
            <w:shd w:val="clear" w:color="auto" w:fill="FFFFFF"/>
            <w:vAlign w:val="center"/>
          </w:tcPr>
          <w:p w14:paraId="180B0012" w14:textId="373AA0B9" w:rsidR="006173B7" w:rsidRDefault="00183434">
            <w:pPr>
              <w:autoSpaceDE w:val="0"/>
              <w:autoSpaceDN w:val="0"/>
              <w:adjustRightInd w:val="0"/>
              <w:spacing w:line="240" w:lineRule="auto"/>
              <w:jc w:val="center"/>
              <w:rPr>
                <w:noProof/>
              </w:rPr>
            </w:pPr>
            <w:r>
              <w:rPr>
                <w:noProof/>
              </w:rPr>
              <w:t>-2,1</w:t>
            </w:r>
          </w:p>
          <w:p w14:paraId="790E63C4" w14:textId="77777777" w:rsidR="006173B7" w:rsidRDefault="00183434">
            <w:pPr>
              <w:autoSpaceDE w:val="0"/>
              <w:autoSpaceDN w:val="0"/>
              <w:adjustRightInd w:val="0"/>
              <w:spacing w:line="240" w:lineRule="auto"/>
              <w:jc w:val="center"/>
              <w:rPr>
                <w:noProof/>
              </w:rPr>
            </w:pPr>
            <w:r>
              <w:rPr>
                <w:noProof/>
              </w:rPr>
              <w:t>± 5,69</w:t>
            </w:r>
          </w:p>
        </w:tc>
        <w:tc>
          <w:tcPr>
            <w:tcW w:w="1065" w:type="pct"/>
            <w:shd w:val="clear" w:color="auto" w:fill="FFFFFF"/>
            <w:vAlign w:val="center"/>
          </w:tcPr>
          <w:p w14:paraId="38163D01" w14:textId="5F349F30" w:rsidR="006173B7" w:rsidRDefault="00183434">
            <w:pPr>
              <w:autoSpaceDE w:val="0"/>
              <w:autoSpaceDN w:val="0"/>
              <w:adjustRightInd w:val="0"/>
              <w:spacing w:line="240" w:lineRule="auto"/>
              <w:jc w:val="center"/>
              <w:rPr>
                <w:noProof/>
              </w:rPr>
            </w:pPr>
            <w:r>
              <w:rPr>
                <w:noProof/>
              </w:rPr>
              <w:t>-6,6</w:t>
            </w:r>
          </w:p>
          <w:p w14:paraId="482F314B" w14:textId="77777777" w:rsidR="006173B7" w:rsidRDefault="00183434">
            <w:pPr>
              <w:autoSpaceDE w:val="0"/>
              <w:autoSpaceDN w:val="0"/>
              <w:adjustRightInd w:val="0"/>
              <w:spacing w:line="240" w:lineRule="auto"/>
              <w:jc w:val="center"/>
              <w:rPr>
                <w:noProof/>
              </w:rPr>
            </w:pPr>
            <w:r>
              <w:rPr>
                <w:noProof/>
              </w:rPr>
              <w:t>± 6,66</w:t>
            </w:r>
          </w:p>
        </w:tc>
        <w:tc>
          <w:tcPr>
            <w:tcW w:w="608" w:type="pct"/>
            <w:shd w:val="clear" w:color="auto" w:fill="FFFFFF"/>
            <w:vAlign w:val="center"/>
          </w:tcPr>
          <w:p w14:paraId="5582F398" w14:textId="00CBE74F" w:rsidR="006173B7" w:rsidRDefault="00183434">
            <w:pPr>
              <w:autoSpaceDE w:val="0"/>
              <w:autoSpaceDN w:val="0"/>
              <w:adjustRightInd w:val="0"/>
              <w:spacing w:line="240" w:lineRule="auto"/>
              <w:jc w:val="center"/>
              <w:rPr>
                <w:noProof/>
              </w:rPr>
            </w:pPr>
            <w:r>
              <w:rPr>
                <w:noProof/>
              </w:rPr>
              <w:t>-2,8</w:t>
            </w:r>
          </w:p>
          <w:p w14:paraId="1BC7F6E5" w14:textId="77777777" w:rsidR="006173B7" w:rsidRDefault="00183434">
            <w:pPr>
              <w:autoSpaceDE w:val="0"/>
              <w:autoSpaceDN w:val="0"/>
              <w:adjustRightInd w:val="0"/>
              <w:spacing w:line="240" w:lineRule="auto"/>
              <w:jc w:val="center"/>
              <w:rPr>
                <w:noProof/>
              </w:rPr>
            </w:pPr>
            <w:r>
              <w:rPr>
                <w:noProof/>
              </w:rPr>
              <w:t>± 7,22</w:t>
            </w:r>
          </w:p>
        </w:tc>
        <w:tc>
          <w:tcPr>
            <w:tcW w:w="1140" w:type="pct"/>
            <w:shd w:val="clear" w:color="auto" w:fill="FFFFFF"/>
            <w:vAlign w:val="center"/>
          </w:tcPr>
          <w:p w14:paraId="61577F83" w14:textId="29756046" w:rsidR="006173B7" w:rsidRDefault="00183434">
            <w:pPr>
              <w:autoSpaceDE w:val="0"/>
              <w:autoSpaceDN w:val="0"/>
              <w:adjustRightInd w:val="0"/>
              <w:spacing w:line="240" w:lineRule="auto"/>
              <w:jc w:val="center"/>
              <w:rPr>
                <w:noProof/>
              </w:rPr>
            </w:pPr>
            <w:r>
              <w:rPr>
                <w:noProof/>
              </w:rPr>
              <w:t>-6,7</w:t>
            </w:r>
          </w:p>
          <w:p w14:paraId="74C3BA00" w14:textId="77777777" w:rsidR="006173B7" w:rsidRDefault="00183434">
            <w:pPr>
              <w:autoSpaceDE w:val="0"/>
              <w:autoSpaceDN w:val="0"/>
              <w:adjustRightInd w:val="0"/>
              <w:spacing w:line="240" w:lineRule="auto"/>
              <w:jc w:val="center"/>
              <w:rPr>
                <w:noProof/>
              </w:rPr>
            </w:pPr>
            <w:r>
              <w:rPr>
                <w:noProof/>
              </w:rPr>
              <w:t>± 6,95</w:t>
            </w:r>
          </w:p>
        </w:tc>
      </w:tr>
      <w:tr w:rsidR="006173B7" w14:paraId="64C81A9B" w14:textId="77777777">
        <w:trPr>
          <w:cantSplit/>
          <w:trHeight w:val="318"/>
        </w:trPr>
        <w:tc>
          <w:tcPr>
            <w:tcW w:w="1503" w:type="pct"/>
            <w:shd w:val="clear" w:color="auto" w:fill="FFFFFF"/>
            <w:vAlign w:val="center"/>
          </w:tcPr>
          <w:p w14:paraId="4EAD5F28" w14:textId="77777777" w:rsidR="006173B7" w:rsidRDefault="00183434">
            <w:pPr>
              <w:autoSpaceDE w:val="0"/>
              <w:autoSpaceDN w:val="0"/>
              <w:adjustRightInd w:val="0"/>
              <w:spacing w:line="240" w:lineRule="auto"/>
              <w:rPr>
                <w:b/>
                <w:bCs/>
                <w:noProof/>
              </w:rPr>
            </w:pPr>
            <w:r>
              <w:rPr>
                <w:b/>
                <w:bCs/>
                <w:noProof/>
              </w:rPr>
              <w:t>Veränderung des SF-36 MCS</w:t>
            </w:r>
            <w:r>
              <w:rPr>
                <w:b/>
                <w:bCs/>
                <w:noProof/>
                <w:vertAlign w:val="superscript"/>
              </w:rPr>
              <w:t>h</w:t>
            </w:r>
            <w:r>
              <w:rPr>
                <w:b/>
                <w:bCs/>
                <w:noProof/>
              </w:rPr>
              <w:t>, Mittelwert ± SD</w:t>
            </w:r>
          </w:p>
        </w:tc>
        <w:tc>
          <w:tcPr>
            <w:tcW w:w="684" w:type="pct"/>
            <w:shd w:val="clear" w:color="auto" w:fill="FFFFFF"/>
            <w:vAlign w:val="center"/>
          </w:tcPr>
          <w:p w14:paraId="6C284E1B" w14:textId="16FB151B" w:rsidR="006173B7" w:rsidRDefault="00183434">
            <w:pPr>
              <w:autoSpaceDE w:val="0"/>
              <w:autoSpaceDN w:val="0"/>
              <w:adjustRightInd w:val="0"/>
              <w:spacing w:line="240" w:lineRule="auto"/>
              <w:jc w:val="center"/>
              <w:rPr>
                <w:noProof/>
              </w:rPr>
            </w:pPr>
            <w:r>
              <w:rPr>
                <w:noProof/>
              </w:rPr>
              <w:t>-1,02</w:t>
            </w:r>
          </w:p>
          <w:p w14:paraId="61495413" w14:textId="77777777" w:rsidR="006173B7" w:rsidRDefault="00183434">
            <w:pPr>
              <w:autoSpaceDE w:val="0"/>
              <w:autoSpaceDN w:val="0"/>
              <w:adjustRightInd w:val="0"/>
              <w:spacing w:line="240" w:lineRule="auto"/>
              <w:jc w:val="center"/>
              <w:rPr>
                <w:noProof/>
              </w:rPr>
            </w:pPr>
            <w:r>
              <w:rPr>
                <w:noProof/>
              </w:rPr>
              <w:t>± 9,161</w:t>
            </w:r>
          </w:p>
        </w:tc>
        <w:tc>
          <w:tcPr>
            <w:tcW w:w="1065" w:type="pct"/>
            <w:shd w:val="clear" w:color="auto" w:fill="FFFFFF"/>
            <w:vAlign w:val="center"/>
          </w:tcPr>
          <w:p w14:paraId="552B36E4" w14:textId="77777777" w:rsidR="006173B7" w:rsidRDefault="00183434">
            <w:pPr>
              <w:autoSpaceDE w:val="0"/>
              <w:autoSpaceDN w:val="0"/>
              <w:adjustRightInd w:val="0"/>
              <w:spacing w:line="240" w:lineRule="auto"/>
              <w:jc w:val="center"/>
              <w:rPr>
                <w:noProof/>
              </w:rPr>
            </w:pPr>
            <w:r>
              <w:rPr>
                <w:noProof/>
              </w:rPr>
              <w:t>2,39</w:t>
            </w:r>
          </w:p>
          <w:p w14:paraId="75E5A86F" w14:textId="77777777" w:rsidR="006173B7" w:rsidRDefault="00183434">
            <w:pPr>
              <w:autoSpaceDE w:val="0"/>
              <w:autoSpaceDN w:val="0"/>
              <w:adjustRightInd w:val="0"/>
              <w:spacing w:line="240" w:lineRule="auto"/>
              <w:jc w:val="center"/>
              <w:rPr>
                <w:noProof/>
              </w:rPr>
            </w:pPr>
            <w:r>
              <w:rPr>
                <w:noProof/>
              </w:rPr>
              <w:t>± 9,504</w:t>
            </w:r>
          </w:p>
        </w:tc>
        <w:tc>
          <w:tcPr>
            <w:tcW w:w="608" w:type="pct"/>
            <w:shd w:val="clear" w:color="auto" w:fill="FFFFFF"/>
            <w:vAlign w:val="center"/>
          </w:tcPr>
          <w:p w14:paraId="553DD2BC" w14:textId="77777777" w:rsidR="000B2BE2" w:rsidRDefault="00183434">
            <w:pPr>
              <w:autoSpaceDE w:val="0"/>
              <w:autoSpaceDN w:val="0"/>
              <w:adjustRightInd w:val="0"/>
              <w:spacing w:line="240" w:lineRule="auto"/>
              <w:jc w:val="center"/>
              <w:rPr>
                <w:noProof/>
              </w:rPr>
            </w:pPr>
            <w:r>
              <w:rPr>
                <w:noProof/>
              </w:rPr>
              <w:t xml:space="preserve">0,00 </w:t>
            </w:r>
          </w:p>
          <w:p w14:paraId="067BA1D7" w14:textId="195B0E3C" w:rsidR="006173B7" w:rsidRDefault="00183434">
            <w:pPr>
              <w:autoSpaceDE w:val="0"/>
              <w:autoSpaceDN w:val="0"/>
              <w:adjustRightInd w:val="0"/>
              <w:spacing w:line="240" w:lineRule="auto"/>
              <w:jc w:val="center"/>
              <w:rPr>
                <w:noProof/>
              </w:rPr>
            </w:pPr>
            <w:r>
              <w:rPr>
                <w:noProof/>
              </w:rPr>
              <w:t>± 10,498</w:t>
            </w:r>
          </w:p>
        </w:tc>
        <w:tc>
          <w:tcPr>
            <w:tcW w:w="1140" w:type="pct"/>
            <w:shd w:val="clear" w:color="auto" w:fill="FFFFFF"/>
            <w:vAlign w:val="center"/>
          </w:tcPr>
          <w:p w14:paraId="4FFC5DCA" w14:textId="77777777" w:rsidR="006173B7" w:rsidRDefault="00183434">
            <w:pPr>
              <w:autoSpaceDE w:val="0"/>
              <w:autoSpaceDN w:val="0"/>
              <w:adjustRightInd w:val="0"/>
              <w:spacing w:line="240" w:lineRule="auto"/>
              <w:jc w:val="center"/>
              <w:rPr>
                <w:noProof/>
              </w:rPr>
            </w:pPr>
            <w:r>
              <w:rPr>
                <w:noProof/>
              </w:rPr>
              <w:t>2,58</w:t>
            </w:r>
          </w:p>
          <w:p w14:paraId="1FA7006D" w14:textId="77777777" w:rsidR="006173B7" w:rsidRDefault="00183434">
            <w:pPr>
              <w:autoSpaceDE w:val="0"/>
              <w:autoSpaceDN w:val="0"/>
              <w:adjustRightInd w:val="0"/>
              <w:spacing w:line="240" w:lineRule="auto"/>
              <w:jc w:val="center"/>
              <w:rPr>
                <w:noProof/>
              </w:rPr>
            </w:pPr>
            <w:r>
              <w:rPr>
                <w:noProof/>
              </w:rPr>
              <w:t>± 10,129</w:t>
            </w:r>
          </w:p>
        </w:tc>
      </w:tr>
    </w:tbl>
    <w:p w14:paraId="6BB1914F" w14:textId="77777777" w:rsidR="006173B7" w:rsidRPr="007C43CC" w:rsidRDefault="00183434">
      <w:pPr>
        <w:spacing w:line="240" w:lineRule="auto"/>
        <w:outlineLvl w:val="0"/>
        <w:rPr>
          <w:noProof/>
          <w:sz w:val="20"/>
          <w:szCs w:val="20"/>
        </w:rPr>
      </w:pPr>
      <w:r w:rsidRPr="007C43CC">
        <w:rPr>
          <w:noProof/>
          <w:sz w:val="20"/>
          <w:szCs w:val="20"/>
        </w:rPr>
        <w:t>* p &lt; 0,0001 für alle Vergleiche Apremilast versus Placebo, außer für PASI-90 und Veränderung des SF-36 MCS in der Studie ESTEEM 2 – dort p = 0,0042 bzw. p = 0,0078.</w:t>
      </w:r>
    </w:p>
    <w:p w14:paraId="16207E36" w14:textId="77777777" w:rsidR="006173B7" w:rsidRPr="007C43CC" w:rsidRDefault="00183434">
      <w:pPr>
        <w:numPr>
          <w:ilvl w:val="12"/>
          <w:numId w:val="0"/>
        </w:numPr>
        <w:spacing w:line="240" w:lineRule="auto"/>
        <w:ind w:right="-2"/>
        <w:rPr>
          <w:noProof/>
          <w:sz w:val="20"/>
          <w:szCs w:val="20"/>
        </w:rPr>
      </w:pPr>
      <w:r w:rsidRPr="007C43CC">
        <w:rPr>
          <w:noProof/>
          <w:sz w:val="20"/>
          <w:szCs w:val="20"/>
          <w:vertAlign w:val="superscript"/>
        </w:rPr>
        <w:t>a</w:t>
      </w:r>
      <w:r w:rsidRPr="007C43CC">
        <w:rPr>
          <w:noProof/>
          <w:sz w:val="20"/>
          <w:szCs w:val="20"/>
        </w:rPr>
        <w:t xml:space="preserve"> FAS = Full Analysis Set (vollständiges Auswertungskollektiv) </w:t>
      </w:r>
    </w:p>
    <w:p w14:paraId="7796907E" w14:textId="77777777" w:rsidR="006173B7" w:rsidRPr="007C43CC" w:rsidRDefault="00183434">
      <w:pPr>
        <w:numPr>
          <w:ilvl w:val="12"/>
          <w:numId w:val="0"/>
        </w:numPr>
        <w:spacing w:line="240" w:lineRule="auto"/>
        <w:ind w:right="-2"/>
        <w:rPr>
          <w:noProof/>
          <w:sz w:val="20"/>
          <w:szCs w:val="20"/>
        </w:rPr>
      </w:pPr>
      <w:r w:rsidRPr="007C43CC">
        <w:rPr>
          <w:noProof/>
          <w:sz w:val="20"/>
          <w:szCs w:val="20"/>
          <w:vertAlign w:val="superscript"/>
        </w:rPr>
        <w:t>b</w:t>
      </w:r>
      <w:r w:rsidRPr="007C43CC">
        <w:rPr>
          <w:noProof/>
          <w:sz w:val="20"/>
          <w:szCs w:val="20"/>
        </w:rPr>
        <w:t xml:space="preserve"> LOCF= Last Observation Carried Forward (Fortschreiben des jeweils zuletzt erhobenen Werts) </w:t>
      </w:r>
    </w:p>
    <w:p w14:paraId="6632186C" w14:textId="77777777" w:rsidR="006173B7" w:rsidRPr="007C43CC" w:rsidRDefault="00183434">
      <w:pPr>
        <w:numPr>
          <w:ilvl w:val="12"/>
          <w:numId w:val="0"/>
        </w:numPr>
        <w:spacing w:line="240" w:lineRule="auto"/>
        <w:ind w:right="-2"/>
        <w:rPr>
          <w:noProof/>
          <w:sz w:val="20"/>
          <w:szCs w:val="20"/>
        </w:rPr>
      </w:pPr>
      <w:r w:rsidRPr="007C43CC">
        <w:rPr>
          <w:noProof/>
          <w:sz w:val="20"/>
          <w:szCs w:val="20"/>
          <w:vertAlign w:val="superscript"/>
        </w:rPr>
        <w:t>c</w:t>
      </w:r>
      <w:r w:rsidRPr="007C43CC">
        <w:rPr>
          <w:noProof/>
          <w:sz w:val="20"/>
          <w:szCs w:val="20"/>
        </w:rPr>
        <w:t xml:space="preserve"> PASI = Psoriasis Area and Severity Index (Index zur Beurteilung von Fläche und Schweregrad der Psoriasis)</w:t>
      </w:r>
    </w:p>
    <w:p w14:paraId="2ADFE1BE" w14:textId="77777777" w:rsidR="006173B7" w:rsidRPr="007C43CC" w:rsidRDefault="00183434">
      <w:pPr>
        <w:numPr>
          <w:ilvl w:val="12"/>
          <w:numId w:val="0"/>
        </w:numPr>
        <w:spacing w:line="240" w:lineRule="auto"/>
        <w:ind w:right="-2"/>
        <w:rPr>
          <w:noProof/>
          <w:sz w:val="20"/>
          <w:szCs w:val="20"/>
        </w:rPr>
      </w:pPr>
      <w:r w:rsidRPr="007C43CC">
        <w:rPr>
          <w:noProof/>
          <w:sz w:val="20"/>
          <w:szCs w:val="20"/>
          <w:vertAlign w:val="superscript"/>
        </w:rPr>
        <w:t>d</w:t>
      </w:r>
      <w:r w:rsidRPr="007C43CC">
        <w:rPr>
          <w:noProof/>
          <w:sz w:val="20"/>
          <w:szCs w:val="20"/>
        </w:rPr>
        <w:t xml:space="preserve"> sPGA = Static Physician Global Assessment (Gesamtbeurteilung des Arztes) </w:t>
      </w:r>
    </w:p>
    <w:p w14:paraId="69E40F30" w14:textId="77777777" w:rsidR="006173B7" w:rsidRPr="007C43CC" w:rsidRDefault="00183434">
      <w:pPr>
        <w:numPr>
          <w:ilvl w:val="12"/>
          <w:numId w:val="0"/>
        </w:numPr>
        <w:spacing w:line="240" w:lineRule="auto"/>
        <w:ind w:right="-2"/>
        <w:rPr>
          <w:noProof/>
          <w:sz w:val="20"/>
          <w:szCs w:val="20"/>
        </w:rPr>
      </w:pPr>
      <w:r w:rsidRPr="007C43CC">
        <w:rPr>
          <w:noProof/>
          <w:sz w:val="20"/>
          <w:szCs w:val="20"/>
          <w:vertAlign w:val="superscript"/>
        </w:rPr>
        <w:t>e</w:t>
      </w:r>
      <w:r w:rsidRPr="007C43CC">
        <w:rPr>
          <w:noProof/>
          <w:sz w:val="20"/>
          <w:szCs w:val="20"/>
        </w:rPr>
        <w:t xml:space="preserve"> KOF = Körperoberfläche</w:t>
      </w:r>
    </w:p>
    <w:p w14:paraId="6D27841E" w14:textId="77777777" w:rsidR="006173B7" w:rsidRPr="007C43CC" w:rsidRDefault="00183434">
      <w:pPr>
        <w:numPr>
          <w:ilvl w:val="12"/>
          <w:numId w:val="0"/>
        </w:numPr>
        <w:spacing w:line="240" w:lineRule="auto"/>
        <w:ind w:right="-2"/>
        <w:rPr>
          <w:noProof/>
          <w:sz w:val="20"/>
          <w:szCs w:val="20"/>
        </w:rPr>
      </w:pPr>
      <w:r w:rsidRPr="007C43CC">
        <w:rPr>
          <w:noProof/>
          <w:sz w:val="20"/>
          <w:szCs w:val="20"/>
          <w:vertAlign w:val="superscript"/>
        </w:rPr>
        <w:t xml:space="preserve">f </w:t>
      </w:r>
      <w:r w:rsidRPr="007C43CC">
        <w:rPr>
          <w:noProof/>
          <w:sz w:val="20"/>
          <w:szCs w:val="20"/>
        </w:rPr>
        <w:t xml:space="preserve">VAS = visuelle Analogskala; 0 = bester Wert, 100 = schlechtester Wert </w:t>
      </w:r>
    </w:p>
    <w:p w14:paraId="20047161" w14:textId="77777777" w:rsidR="006173B7" w:rsidRPr="007C43CC" w:rsidRDefault="00183434">
      <w:pPr>
        <w:numPr>
          <w:ilvl w:val="12"/>
          <w:numId w:val="0"/>
        </w:numPr>
        <w:spacing w:line="240" w:lineRule="auto"/>
        <w:ind w:right="-2"/>
        <w:rPr>
          <w:noProof/>
          <w:sz w:val="20"/>
          <w:szCs w:val="20"/>
        </w:rPr>
      </w:pPr>
      <w:r w:rsidRPr="007C43CC">
        <w:rPr>
          <w:noProof/>
          <w:sz w:val="20"/>
          <w:szCs w:val="20"/>
          <w:vertAlign w:val="superscript"/>
        </w:rPr>
        <w:t>g</w:t>
      </w:r>
      <w:r w:rsidRPr="007C43CC">
        <w:rPr>
          <w:noProof/>
          <w:sz w:val="20"/>
          <w:szCs w:val="20"/>
        </w:rPr>
        <w:t xml:space="preserve"> DLQI = Dermatology Life Quality Index (Dermatologischer Lebensqualitätsfragebogen); 0 = bester Wert, 30 = schlechtester Wert </w:t>
      </w:r>
    </w:p>
    <w:p w14:paraId="657E6117" w14:textId="77777777" w:rsidR="006173B7" w:rsidRPr="007C43CC" w:rsidRDefault="00183434">
      <w:pPr>
        <w:numPr>
          <w:ilvl w:val="12"/>
          <w:numId w:val="0"/>
        </w:numPr>
        <w:spacing w:line="240" w:lineRule="auto"/>
        <w:ind w:right="-2"/>
        <w:rPr>
          <w:noProof/>
          <w:sz w:val="20"/>
          <w:szCs w:val="20"/>
        </w:rPr>
      </w:pPr>
      <w:r w:rsidRPr="007C43CC">
        <w:rPr>
          <w:noProof/>
          <w:sz w:val="20"/>
          <w:szCs w:val="20"/>
          <w:vertAlign w:val="superscript"/>
        </w:rPr>
        <w:t>h</w:t>
      </w:r>
      <w:r w:rsidRPr="007C43CC">
        <w:rPr>
          <w:noProof/>
          <w:sz w:val="20"/>
          <w:szCs w:val="20"/>
        </w:rPr>
        <w:t xml:space="preserve"> SF-36 MCS = Gesundheitsfragebogen „Medical Outcome Study Short Form 36-Item Health Survey“, Summenscore für die psychische Gesundheit </w:t>
      </w:r>
    </w:p>
    <w:p w14:paraId="3C5F9ACE" w14:textId="77777777" w:rsidR="006173B7" w:rsidRDefault="006173B7">
      <w:pPr>
        <w:numPr>
          <w:ilvl w:val="12"/>
          <w:numId w:val="0"/>
        </w:numPr>
        <w:spacing w:line="240" w:lineRule="auto"/>
        <w:ind w:right="-2"/>
        <w:rPr>
          <w:noProof/>
          <w:szCs w:val="16"/>
        </w:rPr>
      </w:pPr>
    </w:p>
    <w:p w14:paraId="3AC29672" w14:textId="0F7D4B9E" w:rsidR="006173B7" w:rsidRDefault="00183434">
      <w:pPr>
        <w:numPr>
          <w:ilvl w:val="12"/>
          <w:numId w:val="0"/>
        </w:numPr>
        <w:spacing w:line="240" w:lineRule="auto"/>
        <w:ind w:right="-2"/>
        <w:rPr>
          <w:noProof/>
        </w:rPr>
      </w:pPr>
      <w:r>
        <w:rPr>
          <w:noProof/>
        </w:rPr>
        <w:t>Der klinische Nutzen von Apremilast wurde für verschiedene Subgruppen nachgewiesen, welche anhand von demographischen und klinischen Charakteristika der Erkrankung bei Baseline</w:t>
      </w:r>
      <w:r w:rsidR="00113120">
        <w:rPr>
          <w:noProof/>
        </w:rPr>
        <w:t xml:space="preserve"> </w:t>
      </w:r>
      <w:r>
        <w:rPr>
          <w:noProof/>
        </w:rPr>
        <w:t>(einschließlich Psoriasis-Erkrankungsdauer und Patienten mit Psoriasis-Arthritis in der Vorgeschichte) definiert wurden. Der klinische Nutzen von Apremilast wurde zudem unabhängig von einer erhaltenen Psoriasis-Vortherapie und vom Ansprechen auf Psoriasis-Vortherapien nachgewiesen. Über alle nach dem Körpergewicht definierten Subgruppen hinweg wurden vergleichbare Ansprechraten beobachtet.</w:t>
      </w:r>
    </w:p>
    <w:p w14:paraId="56126370" w14:textId="77777777" w:rsidR="006173B7" w:rsidRDefault="006173B7">
      <w:pPr>
        <w:numPr>
          <w:ilvl w:val="12"/>
          <w:numId w:val="0"/>
        </w:numPr>
        <w:spacing w:line="240" w:lineRule="auto"/>
        <w:ind w:right="-2"/>
        <w:rPr>
          <w:noProof/>
        </w:rPr>
      </w:pPr>
    </w:p>
    <w:p w14:paraId="1A7D993B" w14:textId="6E910323" w:rsidR="006173B7" w:rsidRDefault="00183434">
      <w:pPr>
        <w:numPr>
          <w:ilvl w:val="12"/>
          <w:numId w:val="0"/>
        </w:numPr>
        <w:spacing w:line="240" w:lineRule="auto"/>
        <w:ind w:right="-2"/>
        <w:rPr>
          <w:noProof/>
        </w:rPr>
      </w:pPr>
      <w:r>
        <w:rPr>
          <w:noProof/>
        </w:rPr>
        <w:t>Das Ansprechen auf Apremilast setzte rasch ein, wobei bereits zu Woche 2 im Vergleich zu Placebo signifikant größere Verbesserungen der Anzeichen und Symptome der Psoriasis, einschließlich PASI, Hautbeschwerden/-schmerzen und Pruritus, verzeichnet wurden. Das PASI-Ansprechen wurde generell zu Woche</w:t>
      </w:r>
      <w:r w:rsidR="0042097F">
        <w:rPr>
          <w:noProof/>
        </w:rPr>
        <w:t> </w:t>
      </w:r>
      <w:r>
        <w:rPr>
          <w:noProof/>
        </w:rPr>
        <w:t>16 erreicht und bis Woche 32 aufrechterhalten.</w:t>
      </w:r>
    </w:p>
    <w:p w14:paraId="5F6C223B" w14:textId="77777777" w:rsidR="006173B7" w:rsidRDefault="006173B7">
      <w:pPr>
        <w:numPr>
          <w:ilvl w:val="12"/>
          <w:numId w:val="0"/>
        </w:numPr>
        <w:spacing w:line="240" w:lineRule="auto"/>
        <w:ind w:right="-2"/>
        <w:rPr>
          <w:noProof/>
        </w:rPr>
      </w:pPr>
    </w:p>
    <w:p w14:paraId="526A1B4E" w14:textId="1EDD447C" w:rsidR="006173B7" w:rsidRDefault="00183434">
      <w:pPr>
        <w:numPr>
          <w:ilvl w:val="12"/>
          <w:numId w:val="0"/>
        </w:numPr>
        <w:spacing w:line="240" w:lineRule="auto"/>
        <w:ind w:right="-2"/>
        <w:rPr>
          <w:noProof/>
        </w:rPr>
      </w:pPr>
      <w:r>
        <w:rPr>
          <w:noProof/>
        </w:rPr>
        <w:lastRenderedPageBreak/>
        <w:t>In beiden Studien blieb die mittlere prozentuale PASI-Verbesserung gegenüber Baseline während der randomisierten Therapie-Absetzphase bei den in Woche 32 auf Apremilast re-randomisierten Patienten stabil (Tabelle </w:t>
      </w:r>
      <w:r w:rsidR="00A55719">
        <w:rPr>
          <w:noProof/>
        </w:rPr>
        <w:t>6</w:t>
      </w:r>
      <w:r>
        <w:rPr>
          <w:noProof/>
        </w:rPr>
        <w:t xml:space="preserve">). </w:t>
      </w:r>
    </w:p>
    <w:p w14:paraId="4BA6726D" w14:textId="77777777" w:rsidR="006173B7" w:rsidRDefault="006173B7">
      <w:pPr>
        <w:numPr>
          <w:ilvl w:val="12"/>
          <w:numId w:val="0"/>
        </w:numPr>
        <w:spacing w:line="240" w:lineRule="auto"/>
        <w:ind w:right="-2"/>
        <w:rPr>
          <w:noProof/>
        </w:rPr>
      </w:pPr>
    </w:p>
    <w:p w14:paraId="4B809970" w14:textId="2999090A" w:rsidR="006173B7" w:rsidRDefault="00183434">
      <w:pPr>
        <w:keepNext/>
        <w:keepLines/>
        <w:tabs>
          <w:tab w:val="clear" w:pos="567"/>
          <w:tab w:val="left" w:pos="1134"/>
        </w:tabs>
        <w:spacing w:line="240" w:lineRule="auto"/>
        <w:ind w:left="1140" w:hanging="1140"/>
        <w:rPr>
          <w:b/>
          <w:bCs/>
          <w:noProof/>
        </w:rPr>
      </w:pPr>
      <w:r>
        <w:rPr>
          <w:b/>
          <w:bCs/>
          <w:noProof/>
        </w:rPr>
        <w:t>Tabelle </w:t>
      </w:r>
      <w:r w:rsidR="00A55719">
        <w:rPr>
          <w:b/>
          <w:bCs/>
          <w:noProof/>
        </w:rPr>
        <w:t>6</w:t>
      </w:r>
      <w:r w:rsidR="000B2BE2">
        <w:rPr>
          <w:b/>
          <w:bCs/>
          <w:noProof/>
        </w:rPr>
        <w:t>:</w:t>
      </w:r>
      <w:r>
        <w:rPr>
          <w:noProof/>
        </w:rPr>
        <w:tab/>
      </w:r>
      <w:r>
        <w:rPr>
          <w:b/>
          <w:bCs/>
          <w:noProof/>
        </w:rPr>
        <w:t xml:space="preserve">Persistenz der Wirkung bei denjenigen Studienteilnehmern, die in Woche 0 auf APR 30 </w:t>
      </w:r>
      <w:r>
        <w:rPr>
          <w:b/>
          <w:noProof/>
        </w:rPr>
        <w:t>zweimal täglich</w:t>
      </w:r>
      <w:r>
        <w:rPr>
          <w:b/>
          <w:bCs/>
          <w:noProof/>
        </w:rPr>
        <w:t xml:space="preserve"> randomisiert und in Woche 32 auf APR 30 </w:t>
      </w:r>
      <w:r>
        <w:rPr>
          <w:b/>
          <w:noProof/>
        </w:rPr>
        <w:t>zweimal täglich</w:t>
      </w:r>
      <w:r>
        <w:rPr>
          <w:b/>
          <w:bCs/>
          <w:noProof/>
        </w:rPr>
        <w:t xml:space="preserve"> bis Woche 52 re-randomisiert wurden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1501"/>
        <w:gridCol w:w="2840"/>
        <w:gridCol w:w="2670"/>
      </w:tblGrid>
      <w:tr w:rsidR="006173B7" w14:paraId="7F3FE40D" w14:textId="77777777">
        <w:trPr>
          <w:cantSplit/>
          <w:tblHeader/>
        </w:trPr>
        <w:tc>
          <w:tcPr>
            <w:tcW w:w="1137" w:type="pct"/>
            <w:vMerge w:val="restart"/>
            <w:shd w:val="clear" w:color="auto" w:fill="FFFFFF"/>
          </w:tcPr>
          <w:p w14:paraId="1F8B2F5D" w14:textId="77777777" w:rsidR="006173B7" w:rsidRPr="005F7822" w:rsidRDefault="006173B7">
            <w:pPr>
              <w:keepNext/>
              <w:spacing w:line="240" w:lineRule="auto"/>
              <w:rPr>
                <w:noProof/>
              </w:rPr>
            </w:pPr>
          </w:p>
        </w:tc>
        <w:tc>
          <w:tcPr>
            <w:tcW w:w="827" w:type="pct"/>
            <w:vMerge w:val="restart"/>
            <w:shd w:val="clear" w:color="auto" w:fill="FFFFFF"/>
            <w:vAlign w:val="center"/>
          </w:tcPr>
          <w:p w14:paraId="39A4B5D0" w14:textId="77777777" w:rsidR="006173B7" w:rsidRPr="007C43CC" w:rsidRDefault="006173B7">
            <w:pPr>
              <w:keepNext/>
              <w:spacing w:line="240" w:lineRule="auto"/>
              <w:jc w:val="center"/>
              <w:rPr>
                <w:b/>
                <w:bCs/>
                <w:noProof/>
              </w:rPr>
            </w:pPr>
          </w:p>
          <w:p w14:paraId="7EDFBAC9" w14:textId="77777777" w:rsidR="006173B7" w:rsidRPr="007C43CC" w:rsidRDefault="00183434">
            <w:pPr>
              <w:keepNext/>
              <w:spacing w:line="240" w:lineRule="auto"/>
              <w:jc w:val="center"/>
              <w:rPr>
                <w:b/>
                <w:bCs/>
                <w:noProof/>
              </w:rPr>
            </w:pPr>
            <w:r w:rsidRPr="007C43CC">
              <w:rPr>
                <w:b/>
                <w:bCs/>
                <w:noProof/>
              </w:rPr>
              <w:t>Zeitpunkt</w:t>
            </w:r>
          </w:p>
        </w:tc>
        <w:tc>
          <w:tcPr>
            <w:tcW w:w="1565" w:type="pct"/>
            <w:shd w:val="clear" w:color="auto" w:fill="FFFFFF"/>
            <w:vAlign w:val="center"/>
          </w:tcPr>
          <w:p w14:paraId="680DA322" w14:textId="77777777" w:rsidR="006173B7" w:rsidRPr="007C43CC" w:rsidRDefault="00183434">
            <w:pPr>
              <w:keepNext/>
              <w:spacing w:line="240" w:lineRule="auto"/>
              <w:jc w:val="center"/>
              <w:rPr>
                <w:b/>
                <w:bCs/>
                <w:noProof/>
              </w:rPr>
            </w:pPr>
            <w:r w:rsidRPr="007C43CC">
              <w:rPr>
                <w:b/>
                <w:bCs/>
                <w:noProof/>
              </w:rPr>
              <w:t>ESTEEM 1</w:t>
            </w:r>
          </w:p>
        </w:tc>
        <w:tc>
          <w:tcPr>
            <w:tcW w:w="1471" w:type="pct"/>
            <w:shd w:val="clear" w:color="auto" w:fill="FFFFFF"/>
            <w:vAlign w:val="center"/>
          </w:tcPr>
          <w:p w14:paraId="6E3841C4" w14:textId="77777777" w:rsidR="006173B7" w:rsidRPr="007C43CC" w:rsidRDefault="00183434">
            <w:pPr>
              <w:keepNext/>
              <w:spacing w:line="240" w:lineRule="auto"/>
              <w:jc w:val="center"/>
              <w:rPr>
                <w:b/>
                <w:bCs/>
                <w:noProof/>
              </w:rPr>
            </w:pPr>
            <w:r w:rsidRPr="007C43CC">
              <w:rPr>
                <w:b/>
                <w:bCs/>
                <w:noProof/>
              </w:rPr>
              <w:t>ESTEEM 2</w:t>
            </w:r>
          </w:p>
        </w:tc>
      </w:tr>
      <w:tr w:rsidR="006173B7" w14:paraId="46600FA2" w14:textId="77777777">
        <w:trPr>
          <w:cantSplit/>
          <w:trHeight w:val="253"/>
          <w:tblHeader/>
        </w:trPr>
        <w:tc>
          <w:tcPr>
            <w:tcW w:w="1137" w:type="pct"/>
            <w:vMerge/>
            <w:shd w:val="clear" w:color="auto" w:fill="FFFFFF"/>
          </w:tcPr>
          <w:p w14:paraId="511CBDA2" w14:textId="77777777" w:rsidR="006173B7" w:rsidRPr="005F7822" w:rsidRDefault="006173B7">
            <w:pPr>
              <w:keepNext/>
              <w:spacing w:line="240" w:lineRule="auto"/>
              <w:rPr>
                <w:noProof/>
              </w:rPr>
            </w:pPr>
          </w:p>
        </w:tc>
        <w:tc>
          <w:tcPr>
            <w:tcW w:w="827" w:type="pct"/>
            <w:vMerge/>
            <w:shd w:val="clear" w:color="auto" w:fill="FFFFFF"/>
            <w:vAlign w:val="center"/>
          </w:tcPr>
          <w:p w14:paraId="56A3D3E1" w14:textId="77777777" w:rsidR="006173B7" w:rsidRPr="007C43CC" w:rsidRDefault="006173B7">
            <w:pPr>
              <w:keepNext/>
              <w:spacing w:line="240" w:lineRule="auto"/>
              <w:jc w:val="center"/>
              <w:rPr>
                <w:b/>
                <w:bCs/>
                <w:noProof/>
              </w:rPr>
            </w:pPr>
          </w:p>
        </w:tc>
        <w:tc>
          <w:tcPr>
            <w:tcW w:w="1565" w:type="pct"/>
            <w:vMerge w:val="restart"/>
            <w:shd w:val="clear" w:color="auto" w:fill="FFFFFF"/>
            <w:vAlign w:val="center"/>
          </w:tcPr>
          <w:p w14:paraId="66044B62" w14:textId="77777777" w:rsidR="006173B7" w:rsidRPr="007C43CC" w:rsidRDefault="00183434">
            <w:pPr>
              <w:keepNext/>
              <w:spacing w:line="240" w:lineRule="auto"/>
              <w:jc w:val="center"/>
              <w:rPr>
                <w:b/>
                <w:bCs/>
                <w:noProof/>
              </w:rPr>
            </w:pPr>
            <w:r w:rsidRPr="007C43CC">
              <w:rPr>
                <w:b/>
                <w:bCs/>
                <w:noProof/>
              </w:rPr>
              <w:t>Patienten, die bis Woche 32 ein PASI-75-Ansprechen erreichten</w:t>
            </w:r>
          </w:p>
        </w:tc>
        <w:tc>
          <w:tcPr>
            <w:tcW w:w="1471" w:type="pct"/>
            <w:vMerge w:val="restart"/>
            <w:shd w:val="clear" w:color="auto" w:fill="FFFFFF"/>
            <w:vAlign w:val="center"/>
          </w:tcPr>
          <w:p w14:paraId="4DCCD6FA" w14:textId="77777777" w:rsidR="006173B7" w:rsidRPr="007C43CC" w:rsidRDefault="00183434">
            <w:pPr>
              <w:keepNext/>
              <w:spacing w:line="240" w:lineRule="auto"/>
              <w:jc w:val="center"/>
              <w:rPr>
                <w:b/>
                <w:bCs/>
                <w:noProof/>
              </w:rPr>
            </w:pPr>
            <w:r w:rsidRPr="007C43CC">
              <w:rPr>
                <w:b/>
                <w:bCs/>
                <w:noProof/>
              </w:rPr>
              <w:t>Patienten, die bis Woche 32 ein PASI-50-Ansprechen erreichten</w:t>
            </w:r>
          </w:p>
        </w:tc>
      </w:tr>
      <w:tr w:rsidR="006173B7" w14:paraId="78A9DD2C" w14:textId="77777777">
        <w:trPr>
          <w:cantSplit/>
          <w:trHeight w:val="253"/>
          <w:tblHeader/>
        </w:trPr>
        <w:tc>
          <w:tcPr>
            <w:tcW w:w="1137" w:type="pct"/>
            <w:vMerge/>
            <w:shd w:val="clear" w:color="auto" w:fill="FFFFFF"/>
          </w:tcPr>
          <w:p w14:paraId="6E449962" w14:textId="77777777" w:rsidR="006173B7" w:rsidRDefault="006173B7">
            <w:pPr>
              <w:keepNext/>
              <w:spacing w:line="240" w:lineRule="auto"/>
              <w:rPr>
                <w:noProof/>
              </w:rPr>
            </w:pPr>
          </w:p>
        </w:tc>
        <w:tc>
          <w:tcPr>
            <w:tcW w:w="827" w:type="pct"/>
            <w:vMerge/>
            <w:shd w:val="clear" w:color="auto" w:fill="FFFFFF"/>
          </w:tcPr>
          <w:p w14:paraId="58BD3525" w14:textId="77777777" w:rsidR="006173B7" w:rsidRDefault="006173B7">
            <w:pPr>
              <w:keepNext/>
              <w:spacing w:line="240" w:lineRule="auto"/>
              <w:rPr>
                <w:b/>
                <w:bCs/>
                <w:noProof/>
                <w:u w:val="single"/>
              </w:rPr>
            </w:pPr>
          </w:p>
        </w:tc>
        <w:tc>
          <w:tcPr>
            <w:tcW w:w="1565" w:type="pct"/>
            <w:vMerge/>
            <w:shd w:val="clear" w:color="auto" w:fill="FFFFFF"/>
          </w:tcPr>
          <w:p w14:paraId="6DAC9FAF" w14:textId="77777777" w:rsidR="006173B7" w:rsidRDefault="006173B7">
            <w:pPr>
              <w:keepNext/>
              <w:spacing w:line="240" w:lineRule="auto"/>
              <w:jc w:val="center"/>
              <w:rPr>
                <w:b/>
                <w:bCs/>
                <w:noProof/>
                <w:u w:val="single"/>
              </w:rPr>
            </w:pPr>
          </w:p>
        </w:tc>
        <w:tc>
          <w:tcPr>
            <w:tcW w:w="1471" w:type="pct"/>
            <w:vMerge/>
            <w:shd w:val="clear" w:color="auto" w:fill="FFFFFF"/>
          </w:tcPr>
          <w:p w14:paraId="1276F536" w14:textId="77777777" w:rsidR="006173B7" w:rsidRDefault="006173B7">
            <w:pPr>
              <w:keepNext/>
              <w:spacing w:line="240" w:lineRule="auto"/>
              <w:jc w:val="center"/>
              <w:rPr>
                <w:b/>
                <w:bCs/>
                <w:noProof/>
                <w:u w:val="single"/>
              </w:rPr>
            </w:pPr>
          </w:p>
        </w:tc>
      </w:tr>
      <w:tr w:rsidR="006173B7" w14:paraId="166BBE4D" w14:textId="77777777">
        <w:trPr>
          <w:cantSplit/>
        </w:trPr>
        <w:tc>
          <w:tcPr>
            <w:tcW w:w="1137" w:type="pct"/>
            <w:vMerge w:val="restart"/>
            <w:shd w:val="clear" w:color="auto" w:fill="FFFFFF"/>
            <w:vAlign w:val="center"/>
          </w:tcPr>
          <w:p w14:paraId="2796E8E8" w14:textId="77777777" w:rsidR="006173B7" w:rsidRDefault="00183434">
            <w:pPr>
              <w:keepNext/>
              <w:spacing w:line="240" w:lineRule="auto"/>
              <w:rPr>
                <w:b/>
                <w:bCs/>
                <w:noProof/>
              </w:rPr>
            </w:pPr>
            <w:r>
              <w:rPr>
                <w:b/>
                <w:bCs/>
                <w:noProof/>
              </w:rPr>
              <w:t>Prozentuale PASI-Veränderung gegenüber Baseline, Mittelwert (%) ± SD</w:t>
            </w:r>
            <w:r>
              <w:rPr>
                <w:b/>
                <w:bCs/>
                <w:noProof/>
                <w:vertAlign w:val="superscript"/>
              </w:rPr>
              <w:t>a</w:t>
            </w:r>
          </w:p>
        </w:tc>
        <w:tc>
          <w:tcPr>
            <w:tcW w:w="827" w:type="pct"/>
            <w:shd w:val="clear" w:color="auto" w:fill="FFFFFF"/>
            <w:vAlign w:val="center"/>
          </w:tcPr>
          <w:p w14:paraId="6371D2F0" w14:textId="77777777" w:rsidR="006173B7" w:rsidRDefault="00183434">
            <w:pPr>
              <w:keepNext/>
              <w:spacing w:line="240" w:lineRule="auto"/>
              <w:jc w:val="center"/>
              <w:rPr>
                <w:noProof/>
              </w:rPr>
            </w:pPr>
            <w:r>
              <w:rPr>
                <w:noProof/>
              </w:rPr>
              <w:t>Woche 16</w:t>
            </w:r>
          </w:p>
        </w:tc>
        <w:tc>
          <w:tcPr>
            <w:tcW w:w="1565" w:type="pct"/>
            <w:shd w:val="clear" w:color="auto" w:fill="FFFFFF"/>
            <w:vAlign w:val="center"/>
          </w:tcPr>
          <w:p w14:paraId="20B6260B" w14:textId="77777777" w:rsidR="006173B7" w:rsidRDefault="00183434">
            <w:pPr>
              <w:keepNext/>
              <w:spacing w:line="240" w:lineRule="auto"/>
              <w:jc w:val="center"/>
              <w:rPr>
                <w:noProof/>
              </w:rPr>
            </w:pPr>
            <w:r>
              <w:rPr>
                <w:noProof/>
              </w:rPr>
              <w:t>-77,7 ± 20,30</w:t>
            </w:r>
          </w:p>
        </w:tc>
        <w:tc>
          <w:tcPr>
            <w:tcW w:w="1471" w:type="pct"/>
            <w:shd w:val="clear" w:color="auto" w:fill="FFFFFF"/>
            <w:vAlign w:val="center"/>
          </w:tcPr>
          <w:p w14:paraId="06DE3A35" w14:textId="77777777" w:rsidR="006173B7" w:rsidRDefault="00183434">
            <w:pPr>
              <w:keepNext/>
              <w:spacing w:line="240" w:lineRule="auto"/>
              <w:jc w:val="center"/>
              <w:rPr>
                <w:noProof/>
              </w:rPr>
            </w:pPr>
            <w:r>
              <w:rPr>
                <w:noProof/>
              </w:rPr>
              <w:t>-69,7 ± 24,23</w:t>
            </w:r>
          </w:p>
        </w:tc>
      </w:tr>
      <w:tr w:rsidR="006173B7" w14:paraId="77BAB98B" w14:textId="77777777">
        <w:trPr>
          <w:cantSplit/>
        </w:trPr>
        <w:tc>
          <w:tcPr>
            <w:tcW w:w="1137" w:type="pct"/>
            <w:vMerge/>
            <w:shd w:val="clear" w:color="auto" w:fill="FFFFFF"/>
            <w:vAlign w:val="center"/>
          </w:tcPr>
          <w:p w14:paraId="3E70488B" w14:textId="77777777" w:rsidR="006173B7" w:rsidRDefault="006173B7">
            <w:pPr>
              <w:spacing w:line="240" w:lineRule="auto"/>
              <w:rPr>
                <w:b/>
                <w:bCs/>
                <w:noProof/>
              </w:rPr>
            </w:pPr>
          </w:p>
        </w:tc>
        <w:tc>
          <w:tcPr>
            <w:tcW w:w="827" w:type="pct"/>
            <w:shd w:val="clear" w:color="auto" w:fill="FFFFFF"/>
            <w:vAlign w:val="center"/>
          </w:tcPr>
          <w:p w14:paraId="749BDBA7" w14:textId="77777777" w:rsidR="006173B7" w:rsidRDefault="00183434">
            <w:pPr>
              <w:spacing w:line="240" w:lineRule="auto"/>
              <w:jc w:val="center"/>
              <w:rPr>
                <w:noProof/>
              </w:rPr>
            </w:pPr>
            <w:r>
              <w:rPr>
                <w:noProof/>
              </w:rPr>
              <w:t>Woche 32</w:t>
            </w:r>
          </w:p>
        </w:tc>
        <w:tc>
          <w:tcPr>
            <w:tcW w:w="1565" w:type="pct"/>
            <w:shd w:val="clear" w:color="auto" w:fill="FFFFFF"/>
            <w:vAlign w:val="center"/>
          </w:tcPr>
          <w:p w14:paraId="1A4689BC" w14:textId="77777777" w:rsidR="006173B7" w:rsidRDefault="00183434">
            <w:pPr>
              <w:spacing w:line="240" w:lineRule="auto"/>
              <w:jc w:val="center"/>
              <w:rPr>
                <w:noProof/>
              </w:rPr>
            </w:pPr>
            <w:r>
              <w:rPr>
                <w:noProof/>
              </w:rPr>
              <w:t>-88 ± 8,30</w:t>
            </w:r>
          </w:p>
        </w:tc>
        <w:tc>
          <w:tcPr>
            <w:tcW w:w="1471" w:type="pct"/>
            <w:shd w:val="clear" w:color="auto" w:fill="FFFFFF"/>
            <w:vAlign w:val="center"/>
          </w:tcPr>
          <w:p w14:paraId="1F1EB2B6" w14:textId="77777777" w:rsidR="006173B7" w:rsidRDefault="00183434">
            <w:pPr>
              <w:spacing w:line="240" w:lineRule="auto"/>
              <w:jc w:val="center"/>
              <w:rPr>
                <w:noProof/>
              </w:rPr>
            </w:pPr>
            <w:r>
              <w:rPr>
                <w:noProof/>
              </w:rPr>
              <w:t>-76,7 ± 13,42</w:t>
            </w:r>
          </w:p>
        </w:tc>
      </w:tr>
      <w:tr w:rsidR="006173B7" w14:paraId="6EEFEC83" w14:textId="77777777">
        <w:trPr>
          <w:cantSplit/>
        </w:trPr>
        <w:tc>
          <w:tcPr>
            <w:tcW w:w="1137" w:type="pct"/>
            <w:vMerge/>
            <w:shd w:val="clear" w:color="auto" w:fill="FFFFFF"/>
            <w:vAlign w:val="center"/>
          </w:tcPr>
          <w:p w14:paraId="516D09FF" w14:textId="77777777" w:rsidR="006173B7" w:rsidRDefault="006173B7">
            <w:pPr>
              <w:spacing w:line="240" w:lineRule="auto"/>
              <w:rPr>
                <w:b/>
                <w:bCs/>
                <w:noProof/>
              </w:rPr>
            </w:pPr>
          </w:p>
        </w:tc>
        <w:tc>
          <w:tcPr>
            <w:tcW w:w="827" w:type="pct"/>
            <w:shd w:val="clear" w:color="auto" w:fill="FFFFFF"/>
            <w:vAlign w:val="center"/>
          </w:tcPr>
          <w:p w14:paraId="5F256941" w14:textId="77777777" w:rsidR="006173B7" w:rsidRDefault="00183434">
            <w:pPr>
              <w:spacing w:line="240" w:lineRule="auto"/>
              <w:jc w:val="center"/>
              <w:rPr>
                <w:noProof/>
              </w:rPr>
            </w:pPr>
            <w:r>
              <w:rPr>
                <w:noProof/>
              </w:rPr>
              <w:t>Woche 52</w:t>
            </w:r>
          </w:p>
        </w:tc>
        <w:tc>
          <w:tcPr>
            <w:tcW w:w="1565" w:type="pct"/>
            <w:shd w:val="clear" w:color="auto" w:fill="FFFFFF"/>
            <w:vAlign w:val="center"/>
          </w:tcPr>
          <w:p w14:paraId="3943D8DA" w14:textId="77777777" w:rsidR="006173B7" w:rsidRDefault="00183434">
            <w:pPr>
              <w:spacing w:line="240" w:lineRule="auto"/>
              <w:jc w:val="center"/>
              <w:rPr>
                <w:noProof/>
              </w:rPr>
            </w:pPr>
            <w:r>
              <w:rPr>
                <w:noProof/>
              </w:rPr>
              <w:t>-80,5 ± 12,60</w:t>
            </w:r>
          </w:p>
        </w:tc>
        <w:tc>
          <w:tcPr>
            <w:tcW w:w="1471" w:type="pct"/>
            <w:shd w:val="clear" w:color="auto" w:fill="FFFFFF"/>
            <w:vAlign w:val="center"/>
          </w:tcPr>
          <w:p w14:paraId="7AE2EECB" w14:textId="77777777" w:rsidR="006173B7" w:rsidRDefault="00183434">
            <w:pPr>
              <w:spacing w:line="240" w:lineRule="auto"/>
              <w:jc w:val="center"/>
              <w:rPr>
                <w:noProof/>
              </w:rPr>
            </w:pPr>
            <w:r>
              <w:rPr>
                <w:noProof/>
              </w:rPr>
              <w:t>-74,4 ± 18,91</w:t>
            </w:r>
          </w:p>
        </w:tc>
      </w:tr>
      <w:tr w:rsidR="006173B7" w14:paraId="6527C0FA" w14:textId="77777777">
        <w:trPr>
          <w:cantSplit/>
        </w:trPr>
        <w:tc>
          <w:tcPr>
            <w:tcW w:w="1137" w:type="pct"/>
            <w:vMerge w:val="restart"/>
            <w:shd w:val="clear" w:color="auto" w:fill="FFFFFF"/>
            <w:vAlign w:val="center"/>
          </w:tcPr>
          <w:p w14:paraId="055146B8" w14:textId="77777777" w:rsidR="006173B7" w:rsidRDefault="00183434">
            <w:pPr>
              <w:spacing w:line="240" w:lineRule="auto"/>
              <w:rPr>
                <w:b/>
                <w:bCs/>
                <w:noProof/>
              </w:rPr>
            </w:pPr>
            <w:r>
              <w:rPr>
                <w:b/>
                <w:bCs/>
                <w:noProof/>
              </w:rPr>
              <w:t xml:space="preserve">DLQI-Veränderung gegenüber Baseline, Mittelwert </w:t>
            </w:r>
            <w:r w:rsidRPr="007C43CC">
              <w:rPr>
                <w:b/>
                <w:bCs/>
                <w:noProof/>
              </w:rPr>
              <w:t>±</w:t>
            </w:r>
            <w:r>
              <w:rPr>
                <w:noProof/>
              </w:rPr>
              <w:t xml:space="preserve"> </w:t>
            </w:r>
            <w:r>
              <w:rPr>
                <w:b/>
                <w:bCs/>
                <w:noProof/>
              </w:rPr>
              <w:t>SD</w:t>
            </w:r>
            <w:r>
              <w:rPr>
                <w:b/>
                <w:bCs/>
                <w:noProof/>
                <w:vertAlign w:val="superscript"/>
              </w:rPr>
              <w:t>a</w:t>
            </w:r>
          </w:p>
        </w:tc>
        <w:tc>
          <w:tcPr>
            <w:tcW w:w="827" w:type="pct"/>
            <w:shd w:val="clear" w:color="auto" w:fill="FFFFFF"/>
            <w:vAlign w:val="center"/>
          </w:tcPr>
          <w:p w14:paraId="1A12AE54" w14:textId="77777777" w:rsidR="006173B7" w:rsidRDefault="00183434">
            <w:pPr>
              <w:spacing w:line="240" w:lineRule="auto"/>
              <w:jc w:val="center"/>
              <w:rPr>
                <w:noProof/>
              </w:rPr>
            </w:pPr>
            <w:r>
              <w:rPr>
                <w:noProof/>
              </w:rPr>
              <w:t>Woche 16</w:t>
            </w:r>
          </w:p>
        </w:tc>
        <w:tc>
          <w:tcPr>
            <w:tcW w:w="1565" w:type="pct"/>
            <w:shd w:val="clear" w:color="auto" w:fill="FFFFFF"/>
            <w:vAlign w:val="center"/>
          </w:tcPr>
          <w:p w14:paraId="59B689CE" w14:textId="77777777" w:rsidR="006173B7" w:rsidRDefault="00183434">
            <w:pPr>
              <w:spacing w:line="240" w:lineRule="auto"/>
              <w:jc w:val="center"/>
              <w:rPr>
                <w:noProof/>
              </w:rPr>
            </w:pPr>
            <w:r>
              <w:rPr>
                <w:noProof/>
              </w:rPr>
              <w:t>-8,3 ± 6,26</w:t>
            </w:r>
          </w:p>
        </w:tc>
        <w:tc>
          <w:tcPr>
            <w:tcW w:w="1471" w:type="pct"/>
            <w:shd w:val="clear" w:color="auto" w:fill="FFFFFF"/>
            <w:vAlign w:val="center"/>
          </w:tcPr>
          <w:p w14:paraId="4AD19401" w14:textId="77777777" w:rsidR="006173B7" w:rsidRDefault="00183434">
            <w:pPr>
              <w:spacing w:line="240" w:lineRule="auto"/>
              <w:jc w:val="center"/>
              <w:rPr>
                <w:noProof/>
              </w:rPr>
            </w:pPr>
            <w:r>
              <w:rPr>
                <w:noProof/>
              </w:rPr>
              <w:t>-7,8 ± 6,41</w:t>
            </w:r>
          </w:p>
        </w:tc>
      </w:tr>
      <w:tr w:rsidR="006173B7" w14:paraId="1D706C1E" w14:textId="77777777">
        <w:trPr>
          <w:cantSplit/>
        </w:trPr>
        <w:tc>
          <w:tcPr>
            <w:tcW w:w="1137" w:type="pct"/>
            <w:vMerge/>
            <w:shd w:val="clear" w:color="auto" w:fill="FFFFFF"/>
            <w:vAlign w:val="center"/>
          </w:tcPr>
          <w:p w14:paraId="41233620" w14:textId="77777777" w:rsidR="006173B7" w:rsidRDefault="006173B7">
            <w:pPr>
              <w:spacing w:line="240" w:lineRule="auto"/>
              <w:rPr>
                <w:b/>
                <w:bCs/>
                <w:noProof/>
              </w:rPr>
            </w:pPr>
          </w:p>
        </w:tc>
        <w:tc>
          <w:tcPr>
            <w:tcW w:w="827" w:type="pct"/>
            <w:shd w:val="clear" w:color="auto" w:fill="FFFFFF"/>
            <w:vAlign w:val="center"/>
          </w:tcPr>
          <w:p w14:paraId="7EE03466" w14:textId="77777777" w:rsidR="006173B7" w:rsidRDefault="00183434">
            <w:pPr>
              <w:spacing w:line="240" w:lineRule="auto"/>
              <w:jc w:val="center"/>
              <w:rPr>
                <w:noProof/>
              </w:rPr>
            </w:pPr>
            <w:r>
              <w:rPr>
                <w:noProof/>
              </w:rPr>
              <w:t>Woche 32</w:t>
            </w:r>
          </w:p>
        </w:tc>
        <w:tc>
          <w:tcPr>
            <w:tcW w:w="1565" w:type="pct"/>
            <w:shd w:val="clear" w:color="auto" w:fill="FFFFFF"/>
            <w:vAlign w:val="center"/>
          </w:tcPr>
          <w:p w14:paraId="7A4737E5" w14:textId="77777777" w:rsidR="006173B7" w:rsidRDefault="00183434">
            <w:pPr>
              <w:spacing w:line="240" w:lineRule="auto"/>
              <w:jc w:val="center"/>
              <w:rPr>
                <w:noProof/>
              </w:rPr>
            </w:pPr>
            <w:r>
              <w:rPr>
                <w:noProof/>
              </w:rPr>
              <w:t>-8,9 ± 6,68</w:t>
            </w:r>
          </w:p>
        </w:tc>
        <w:tc>
          <w:tcPr>
            <w:tcW w:w="1471" w:type="pct"/>
            <w:shd w:val="clear" w:color="auto" w:fill="FFFFFF"/>
            <w:vAlign w:val="center"/>
          </w:tcPr>
          <w:p w14:paraId="19383C5D" w14:textId="77777777" w:rsidR="006173B7" w:rsidRDefault="00183434">
            <w:pPr>
              <w:spacing w:line="240" w:lineRule="auto"/>
              <w:jc w:val="center"/>
              <w:rPr>
                <w:noProof/>
              </w:rPr>
            </w:pPr>
            <w:r>
              <w:rPr>
                <w:noProof/>
              </w:rPr>
              <w:t>-7,7 ± 5,92</w:t>
            </w:r>
          </w:p>
        </w:tc>
      </w:tr>
      <w:tr w:rsidR="006173B7" w14:paraId="603199DA" w14:textId="77777777">
        <w:trPr>
          <w:cantSplit/>
        </w:trPr>
        <w:tc>
          <w:tcPr>
            <w:tcW w:w="1137" w:type="pct"/>
            <w:vMerge/>
            <w:shd w:val="clear" w:color="auto" w:fill="FFFFFF"/>
            <w:vAlign w:val="center"/>
          </w:tcPr>
          <w:p w14:paraId="7CF07471" w14:textId="77777777" w:rsidR="006173B7" w:rsidRDefault="006173B7">
            <w:pPr>
              <w:spacing w:line="240" w:lineRule="auto"/>
              <w:rPr>
                <w:b/>
                <w:bCs/>
                <w:noProof/>
              </w:rPr>
            </w:pPr>
          </w:p>
        </w:tc>
        <w:tc>
          <w:tcPr>
            <w:tcW w:w="827" w:type="pct"/>
            <w:shd w:val="clear" w:color="auto" w:fill="FFFFFF"/>
            <w:vAlign w:val="center"/>
          </w:tcPr>
          <w:p w14:paraId="2FB00013" w14:textId="77777777" w:rsidR="006173B7" w:rsidRDefault="00183434">
            <w:pPr>
              <w:spacing w:line="240" w:lineRule="auto"/>
              <w:jc w:val="center"/>
              <w:rPr>
                <w:noProof/>
              </w:rPr>
            </w:pPr>
            <w:r>
              <w:rPr>
                <w:noProof/>
              </w:rPr>
              <w:t>Woche 52</w:t>
            </w:r>
          </w:p>
        </w:tc>
        <w:tc>
          <w:tcPr>
            <w:tcW w:w="1565" w:type="pct"/>
            <w:shd w:val="clear" w:color="auto" w:fill="FFFFFF"/>
            <w:vAlign w:val="center"/>
          </w:tcPr>
          <w:p w14:paraId="0DFF9779" w14:textId="77777777" w:rsidR="006173B7" w:rsidRDefault="00183434">
            <w:pPr>
              <w:spacing w:line="240" w:lineRule="auto"/>
              <w:jc w:val="center"/>
              <w:rPr>
                <w:noProof/>
              </w:rPr>
            </w:pPr>
            <w:r>
              <w:rPr>
                <w:noProof/>
              </w:rPr>
              <w:t>-7,8 ± 5,75</w:t>
            </w:r>
          </w:p>
        </w:tc>
        <w:tc>
          <w:tcPr>
            <w:tcW w:w="1471" w:type="pct"/>
            <w:shd w:val="clear" w:color="auto" w:fill="FFFFFF"/>
            <w:vAlign w:val="center"/>
          </w:tcPr>
          <w:p w14:paraId="2162A3C6" w14:textId="77777777" w:rsidR="006173B7" w:rsidRDefault="00183434">
            <w:pPr>
              <w:spacing w:line="240" w:lineRule="auto"/>
              <w:jc w:val="center"/>
              <w:rPr>
                <w:noProof/>
              </w:rPr>
            </w:pPr>
            <w:r>
              <w:rPr>
                <w:noProof/>
              </w:rPr>
              <w:t>-7,5 ± 6,27</w:t>
            </w:r>
          </w:p>
        </w:tc>
      </w:tr>
      <w:tr w:rsidR="006173B7" w14:paraId="7AC898FB" w14:textId="77777777">
        <w:trPr>
          <w:cantSplit/>
        </w:trPr>
        <w:tc>
          <w:tcPr>
            <w:tcW w:w="1137" w:type="pct"/>
            <w:vMerge w:val="restart"/>
            <w:vAlign w:val="center"/>
          </w:tcPr>
          <w:p w14:paraId="69E81F80" w14:textId="77777777" w:rsidR="006173B7" w:rsidRDefault="00183434" w:rsidP="007C43CC">
            <w:pPr>
              <w:keepNext/>
              <w:keepLines/>
              <w:spacing w:line="240" w:lineRule="auto"/>
              <w:rPr>
                <w:b/>
                <w:bCs/>
                <w:noProof/>
              </w:rPr>
            </w:pPr>
            <w:r>
              <w:rPr>
                <w:b/>
                <w:bCs/>
                <w:noProof/>
              </w:rPr>
              <w:t>Prozentualer Anteil von Studien</w:t>
            </w:r>
            <w:r>
              <w:rPr>
                <w:b/>
                <w:bCs/>
                <w:noProof/>
              </w:rPr>
              <w:softHyphen/>
              <w:t>teilnehmern mit einer Gesamt</w:t>
            </w:r>
            <w:r>
              <w:rPr>
                <w:b/>
                <w:bCs/>
                <w:noProof/>
              </w:rPr>
              <w:softHyphen/>
              <w:t>beurteilung des Arztes zur Psoriasis mit Kopfhautbefall (ScPGA) von 0 oder 1, n/N (%)</w:t>
            </w:r>
            <w:r>
              <w:rPr>
                <w:b/>
                <w:bCs/>
                <w:noProof/>
                <w:vertAlign w:val="superscript"/>
              </w:rPr>
              <w:t>b</w:t>
            </w:r>
          </w:p>
        </w:tc>
        <w:tc>
          <w:tcPr>
            <w:tcW w:w="827" w:type="pct"/>
            <w:vAlign w:val="center"/>
          </w:tcPr>
          <w:p w14:paraId="090D7381" w14:textId="77777777" w:rsidR="006173B7" w:rsidRDefault="00183434" w:rsidP="007C43CC">
            <w:pPr>
              <w:keepNext/>
              <w:keepLines/>
              <w:spacing w:line="240" w:lineRule="auto"/>
              <w:jc w:val="center"/>
              <w:rPr>
                <w:noProof/>
              </w:rPr>
            </w:pPr>
            <w:r>
              <w:rPr>
                <w:noProof/>
              </w:rPr>
              <w:t>Woche 16</w:t>
            </w:r>
          </w:p>
        </w:tc>
        <w:tc>
          <w:tcPr>
            <w:tcW w:w="1565" w:type="pct"/>
            <w:vAlign w:val="center"/>
          </w:tcPr>
          <w:p w14:paraId="6414D4F5" w14:textId="77777777" w:rsidR="006173B7" w:rsidRDefault="00183434" w:rsidP="007C43CC">
            <w:pPr>
              <w:keepNext/>
              <w:keepLines/>
              <w:spacing w:line="240" w:lineRule="auto"/>
              <w:jc w:val="center"/>
              <w:rPr>
                <w:noProof/>
              </w:rPr>
            </w:pPr>
            <w:r>
              <w:rPr>
                <w:noProof/>
              </w:rPr>
              <w:t>40/48 (83,3)</w:t>
            </w:r>
          </w:p>
        </w:tc>
        <w:tc>
          <w:tcPr>
            <w:tcW w:w="1471" w:type="pct"/>
            <w:vAlign w:val="center"/>
          </w:tcPr>
          <w:p w14:paraId="0E3AA495" w14:textId="77777777" w:rsidR="006173B7" w:rsidRDefault="00183434" w:rsidP="007C43CC">
            <w:pPr>
              <w:keepNext/>
              <w:keepLines/>
              <w:spacing w:line="240" w:lineRule="auto"/>
              <w:jc w:val="center"/>
              <w:rPr>
                <w:noProof/>
              </w:rPr>
            </w:pPr>
            <w:r>
              <w:rPr>
                <w:noProof/>
              </w:rPr>
              <w:t>21/37 (56,8)</w:t>
            </w:r>
          </w:p>
        </w:tc>
      </w:tr>
      <w:tr w:rsidR="006173B7" w14:paraId="054B6BDF" w14:textId="77777777">
        <w:trPr>
          <w:cantSplit/>
        </w:trPr>
        <w:tc>
          <w:tcPr>
            <w:tcW w:w="1137" w:type="pct"/>
            <w:vMerge/>
            <w:vAlign w:val="center"/>
          </w:tcPr>
          <w:p w14:paraId="7CA1BF81" w14:textId="77777777" w:rsidR="006173B7" w:rsidRDefault="006173B7" w:rsidP="007C43CC">
            <w:pPr>
              <w:keepNext/>
              <w:keepLines/>
              <w:spacing w:line="240" w:lineRule="auto"/>
              <w:rPr>
                <w:b/>
                <w:bCs/>
                <w:noProof/>
              </w:rPr>
            </w:pPr>
          </w:p>
        </w:tc>
        <w:tc>
          <w:tcPr>
            <w:tcW w:w="827" w:type="pct"/>
            <w:vAlign w:val="center"/>
          </w:tcPr>
          <w:p w14:paraId="643CAE79" w14:textId="77777777" w:rsidR="006173B7" w:rsidRDefault="00183434" w:rsidP="007C43CC">
            <w:pPr>
              <w:keepNext/>
              <w:keepLines/>
              <w:spacing w:line="240" w:lineRule="auto"/>
              <w:jc w:val="center"/>
              <w:rPr>
                <w:noProof/>
              </w:rPr>
            </w:pPr>
            <w:r>
              <w:rPr>
                <w:noProof/>
              </w:rPr>
              <w:t>Woche 32</w:t>
            </w:r>
          </w:p>
        </w:tc>
        <w:tc>
          <w:tcPr>
            <w:tcW w:w="1565" w:type="pct"/>
            <w:vAlign w:val="center"/>
          </w:tcPr>
          <w:p w14:paraId="06FE467B" w14:textId="77777777" w:rsidR="006173B7" w:rsidRDefault="00183434" w:rsidP="007C43CC">
            <w:pPr>
              <w:keepNext/>
              <w:keepLines/>
              <w:spacing w:line="240" w:lineRule="auto"/>
              <w:jc w:val="center"/>
              <w:rPr>
                <w:noProof/>
              </w:rPr>
            </w:pPr>
            <w:r>
              <w:rPr>
                <w:noProof/>
              </w:rPr>
              <w:t>39/48 (81,3)</w:t>
            </w:r>
          </w:p>
        </w:tc>
        <w:tc>
          <w:tcPr>
            <w:tcW w:w="1471" w:type="pct"/>
            <w:vAlign w:val="center"/>
          </w:tcPr>
          <w:p w14:paraId="63E28D16" w14:textId="77777777" w:rsidR="006173B7" w:rsidRDefault="00183434" w:rsidP="007C43CC">
            <w:pPr>
              <w:keepNext/>
              <w:keepLines/>
              <w:spacing w:line="240" w:lineRule="auto"/>
              <w:jc w:val="center"/>
              <w:rPr>
                <w:noProof/>
              </w:rPr>
            </w:pPr>
            <w:r>
              <w:rPr>
                <w:noProof/>
              </w:rPr>
              <w:t>27/37 (73,0)</w:t>
            </w:r>
          </w:p>
        </w:tc>
      </w:tr>
      <w:tr w:rsidR="006173B7" w14:paraId="5D0EB161" w14:textId="77777777">
        <w:trPr>
          <w:cantSplit/>
        </w:trPr>
        <w:tc>
          <w:tcPr>
            <w:tcW w:w="1137" w:type="pct"/>
            <w:vMerge/>
            <w:vAlign w:val="center"/>
          </w:tcPr>
          <w:p w14:paraId="39760C8C" w14:textId="77777777" w:rsidR="006173B7" w:rsidRDefault="006173B7" w:rsidP="007C43CC">
            <w:pPr>
              <w:keepNext/>
              <w:keepLines/>
              <w:spacing w:line="240" w:lineRule="auto"/>
              <w:rPr>
                <w:b/>
                <w:bCs/>
                <w:noProof/>
              </w:rPr>
            </w:pPr>
          </w:p>
        </w:tc>
        <w:tc>
          <w:tcPr>
            <w:tcW w:w="827" w:type="pct"/>
            <w:vAlign w:val="center"/>
          </w:tcPr>
          <w:p w14:paraId="00CC3C17" w14:textId="77777777" w:rsidR="006173B7" w:rsidRDefault="00183434" w:rsidP="007C43CC">
            <w:pPr>
              <w:keepNext/>
              <w:keepLines/>
              <w:spacing w:line="240" w:lineRule="auto"/>
              <w:jc w:val="center"/>
              <w:rPr>
                <w:noProof/>
              </w:rPr>
            </w:pPr>
            <w:r>
              <w:rPr>
                <w:noProof/>
              </w:rPr>
              <w:t>Woche 52</w:t>
            </w:r>
          </w:p>
        </w:tc>
        <w:tc>
          <w:tcPr>
            <w:tcW w:w="1565" w:type="pct"/>
            <w:vAlign w:val="center"/>
          </w:tcPr>
          <w:p w14:paraId="362A010B" w14:textId="77777777" w:rsidR="006173B7" w:rsidRDefault="00183434" w:rsidP="007C43CC">
            <w:pPr>
              <w:keepNext/>
              <w:keepLines/>
              <w:spacing w:line="240" w:lineRule="auto"/>
              <w:jc w:val="center"/>
              <w:rPr>
                <w:noProof/>
              </w:rPr>
            </w:pPr>
            <w:r>
              <w:rPr>
                <w:noProof/>
              </w:rPr>
              <w:t>35/48 (72,9)</w:t>
            </w:r>
          </w:p>
        </w:tc>
        <w:tc>
          <w:tcPr>
            <w:tcW w:w="1471" w:type="pct"/>
            <w:vAlign w:val="center"/>
          </w:tcPr>
          <w:p w14:paraId="0476CFCD" w14:textId="77777777" w:rsidR="006173B7" w:rsidRDefault="00183434" w:rsidP="007C43CC">
            <w:pPr>
              <w:keepNext/>
              <w:keepLines/>
              <w:spacing w:line="240" w:lineRule="auto"/>
              <w:jc w:val="center"/>
              <w:rPr>
                <w:noProof/>
              </w:rPr>
            </w:pPr>
            <w:r>
              <w:rPr>
                <w:noProof/>
              </w:rPr>
              <w:t>20/37 (54,1)</w:t>
            </w:r>
          </w:p>
        </w:tc>
      </w:tr>
    </w:tbl>
    <w:p w14:paraId="17B7C223" w14:textId="77777777" w:rsidR="006173B7" w:rsidRPr="007C43CC" w:rsidRDefault="00183434">
      <w:pPr>
        <w:spacing w:line="240" w:lineRule="auto"/>
        <w:rPr>
          <w:noProof/>
          <w:sz w:val="20"/>
          <w:szCs w:val="20"/>
        </w:rPr>
      </w:pPr>
      <w:r w:rsidRPr="007C43CC">
        <w:rPr>
          <w:noProof/>
          <w:sz w:val="20"/>
          <w:szCs w:val="20"/>
          <w:vertAlign w:val="superscript"/>
        </w:rPr>
        <w:t xml:space="preserve">a </w:t>
      </w:r>
      <w:r w:rsidRPr="007C43CC">
        <w:rPr>
          <w:noProof/>
          <w:sz w:val="20"/>
          <w:szCs w:val="20"/>
        </w:rPr>
        <w:t>Umfasst in Woche 32 auf APR 30 zweimal täglich re-randomisierte Studienteilnehmer mit einem Ausgangswert (Baseline) und einem Post-Baseline-Wert in der beurteilten Studienwoche.</w:t>
      </w:r>
    </w:p>
    <w:p w14:paraId="7F9F81C4" w14:textId="77777777" w:rsidR="006173B7" w:rsidRPr="007C43CC" w:rsidRDefault="00183434">
      <w:pPr>
        <w:tabs>
          <w:tab w:val="clear" w:pos="567"/>
        </w:tabs>
        <w:autoSpaceDE w:val="0"/>
        <w:autoSpaceDN w:val="0"/>
        <w:adjustRightInd w:val="0"/>
        <w:spacing w:line="240" w:lineRule="auto"/>
        <w:rPr>
          <w:noProof/>
          <w:sz w:val="20"/>
          <w:szCs w:val="20"/>
        </w:rPr>
      </w:pPr>
      <w:r w:rsidRPr="007C43CC">
        <w:rPr>
          <w:noProof/>
          <w:sz w:val="20"/>
          <w:szCs w:val="20"/>
          <w:vertAlign w:val="superscript"/>
        </w:rPr>
        <w:t xml:space="preserve">b </w:t>
      </w:r>
      <w:r w:rsidRPr="007C43CC">
        <w:rPr>
          <w:noProof/>
          <w:sz w:val="20"/>
          <w:szCs w:val="20"/>
        </w:rPr>
        <w:t xml:space="preserve">N basiert auf Studienteilnehmern mit mäßig oder stärker ausgeprägtem Kopfhautbefall der Psoriasis bei Baseline, die in Woche 32 auf APR 30 zweimal täglich re-randomisiert wurden. Studienteilnehmer mit fehlenden Werten wurden als Nonresponder gezählt. </w:t>
      </w:r>
    </w:p>
    <w:p w14:paraId="2542403B" w14:textId="77777777" w:rsidR="006173B7" w:rsidRDefault="006173B7">
      <w:pPr>
        <w:numPr>
          <w:ilvl w:val="12"/>
          <w:numId w:val="0"/>
        </w:numPr>
        <w:spacing w:line="240" w:lineRule="auto"/>
        <w:ind w:right="-2"/>
        <w:rPr>
          <w:noProof/>
        </w:rPr>
      </w:pPr>
    </w:p>
    <w:p w14:paraId="79A6CD01" w14:textId="40B27A28" w:rsidR="006173B7" w:rsidRDefault="00183434">
      <w:pPr>
        <w:numPr>
          <w:ilvl w:val="12"/>
          <w:numId w:val="0"/>
        </w:numPr>
        <w:spacing w:line="240" w:lineRule="auto"/>
        <w:ind w:right="-2"/>
        <w:rPr>
          <w:noProof/>
        </w:rPr>
      </w:pPr>
      <w:r>
        <w:rPr>
          <w:noProof/>
        </w:rPr>
        <w:t>In der Studie ESTEEM 1 wiesen etwa 61 % der in Woche 32 auf Apremilast re-randomisierten Patienten bis Woche</w:t>
      </w:r>
      <w:r w:rsidR="0042097F">
        <w:rPr>
          <w:noProof/>
        </w:rPr>
        <w:t> </w:t>
      </w:r>
      <w:r>
        <w:rPr>
          <w:noProof/>
        </w:rPr>
        <w:t>52 ein PASI-75-Ansprechen auf. Von den Patienten mit mindestens PASI-75-Ansprechen, die in Woche 32 für die randomisierte Therapie-Absetzphase auf Placebo re-randomisiert wurden, waren 11,7 % bis Woche</w:t>
      </w:r>
      <w:r w:rsidR="0042097F">
        <w:rPr>
          <w:noProof/>
        </w:rPr>
        <w:t> </w:t>
      </w:r>
      <w:r>
        <w:rPr>
          <w:noProof/>
        </w:rPr>
        <w:t>52 PASI-75-Responder. Die mediane Zeit bis zum Verlust des PASI-75-Ansprechens betrug bei den auf Placebo re-randomisierten Patienten 5,1 Wochen.</w:t>
      </w:r>
    </w:p>
    <w:p w14:paraId="0F139AB3" w14:textId="77777777" w:rsidR="006173B7" w:rsidRDefault="006173B7">
      <w:pPr>
        <w:numPr>
          <w:ilvl w:val="12"/>
          <w:numId w:val="0"/>
        </w:numPr>
        <w:spacing w:line="240" w:lineRule="auto"/>
        <w:ind w:right="-2"/>
        <w:rPr>
          <w:noProof/>
        </w:rPr>
      </w:pPr>
    </w:p>
    <w:p w14:paraId="7E2277E6" w14:textId="07BCA7EB" w:rsidR="006173B7" w:rsidRDefault="00183434">
      <w:pPr>
        <w:numPr>
          <w:ilvl w:val="12"/>
          <w:numId w:val="0"/>
        </w:numPr>
        <w:spacing w:line="240" w:lineRule="auto"/>
        <w:ind w:right="-2"/>
        <w:rPr>
          <w:noProof/>
        </w:rPr>
      </w:pPr>
      <w:r>
        <w:rPr>
          <w:noProof/>
        </w:rPr>
        <w:t>In der Studie ESTEEM 2 wiesen etwa 80,3 % der in Woche 32 auf Apremilast re-randomisierten Patienten bis Woche</w:t>
      </w:r>
      <w:r w:rsidR="003D02A0">
        <w:rPr>
          <w:noProof/>
        </w:rPr>
        <w:t> </w:t>
      </w:r>
      <w:r>
        <w:rPr>
          <w:noProof/>
        </w:rPr>
        <w:t>52 ein PASI-50-Ansprechen auf. Von den Patienten mit mindestens PASI-50-Ansprechen, die in Woche 32 auf Placebo re-randomisiert wurden, waren 24,2 % bis Woche 52 PASI</w:t>
      </w:r>
      <w:r>
        <w:rPr>
          <w:noProof/>
        </w:rPr>
        <w:noBreakHyphen/>
        <w:t>50</w:t>
      </w:r>
      <w:r>
        <w:rPr>
          <w:noProof/>
        </w:rPr>
        <w:noBreakHyphen/>
        <w:t>Responder. Die mediane Zeit bis zum Verlust von 50 % ihrer in Woche 32 verzeichneten PASI-Verbesserung betrug 12,4 Wochen.</w:t>
      </w:r>
    </w:p>
    <w:p w14:paraId="0B5EBF93" w14:textId="77777777" w:rsidR="006173B7" w:rsidRDefault="006173B7">
      <w:pPr>
        <w:numPr>
          <w:ilvl w:val="12"/>
          <w:numId w:val="0"/>
        </w:numPr>
        <w:spacing w:line="240" w:lineRule="auto"/>
        <w:ind w:right="-2"/>
        <w:rPr>
          <w:noProof/>
        </w:rPr>
      </w:pPr>
    </w:p>
    <w:p w14:paraId="4CE8182F" w14:textId="77777777" w:rsidR="006173B7" w:rsidRDefault="00183434">
      <w:pPr>
        <w:numPr>
          <w:ilvl w:val="12"/>
          <w:numId w:val="0"/>
        </w:numPr>
        <w:spacing w:line="240" w:lineRule="auto"/>
        <w:ind w:right="-2"/>
        <w:rPr>
          <w:noProof/>
        </w:rPr>
      </w:pPr>
      <w:r>
        <w:rPr>
          <w:noProof/>
        </w:rPr>
        <w:t xml:space="preserve">Nach dem randomisierten Absetzen der Therapie in Woche 32 erreichten etwa 70 % der Patienten in der Studie ESTEEM 1 und 65,6 % der Patienten in der Studie ESTEEM 2 nach Wiederaufnahme der Behandlung mit Apremilast erneut ein PASI-75-Ansprechen (ESTEEM 1) bzw. ein PASI-50-Ansprechen (ESTEEM 2). Bedingt durch den Studienaufbau war die Dauer der erneuten Behandlung unterschiedlich und reichte von 2,6 bis zu 22,1 Wochen. </w:t>
      </w:r>
    </w:p>
    <w:p w14:paraId="7EF49C3C" w14:textId="77777777" w:rsidR="006173B7" w:rsidRDefault="006173B7">
      <w:pPr>
        <w:numPr>
          <w:ilvl w:val="12"/>
          <w:numId w:val="0"/>
        </w:numPr>
        <w:spacing w:line="240" w:lineRule="auto"/>
        <w:ind w:right="-2"/>
        <w:rPr>
          <w:noProof/>
        </w:rPr>
      </w:pPr>
    </w:p>
    <w:p w14:paraId="091AAFD9" w14:textId="504911F0" w:rsidR="006173B7" w:rsidRDefault="00183434">
      <w:pPr>
        <w:spacing w:line="240" w:lineRule="auto"/>
        <w:rPr>
          <w:noProof/>
        </w:rPr>
      </w:pPr>
      <w:r>
        <w:rPr>
          <w:noProof/>
        </w:rPr>
        <w:lastRenderedPageBreak/>
        <w:t>In der Studie ESTEEM 1 war es den zu Studienbeginn auf Apremilast randomisierten Patienten, die bis Woche</w:t>
      </w:r>
      <w:r w:rsidR="0042097F">
        <w:rPr>
          <w:noProof/>
        </w:rPr>
        <w:t> </w:t>
      </w:r>
      <w:r>
        <w:rPr>
          <w:noProof/>
        </w:rPr>
        <w:t>32 kein PASI-75-Ansprechen erreichten, erlaubt, zwischen Woche 32 und 52 gleichzeitig topische Therapien und/oder eine UVB-Phototherapie anzuwenden. Von diesen Patienten erreichten unter Apremilast und begleitender topischer Therapie und/oder Phototherapie bis Woche</w:t>
      </w:r>
      <w:r w:rsidR="0042097F">
        <w:rPr>
          <w:noProof/>
        </w:rPr>
        <w:t> </w:t>
      </w:r>
      <w:r>
        <w:rPr>
          <w:noProof/>
        </w:rPr>
        <w:t xml:space="preserve">52 12 % ein PASI-75-Ansprechen. </w:t>
      </w:r>
    </w:p>
    <w:p w14:paraId="5FD8C9A8" w14:textId="77777777" w:rsidR="006173B7" w:rsidRDefault="006173B7">
      <w:pPr>
        <w:spacing w:line="240" w:lineRule="auto"/>
        <w:rPr>
          <w:rFonts w:eastAsia="MS Mincho"/>
          <w:noProof/>
        </w:rPr>
      </w:pPr>
    </w:p>
    <w:p w14:paraId="1ABD2A38" w14:textId="1E41FF01" w:rsidR="006173B7" w:rsidRDefault="00183434">
      <w:pPr>
        <w:numPr>
          <w:ilvl w:val="12"/>
          <w:numId w:val="0"/>
        </w:numPr>
        <w:spacing w:line="240" w:lineRule="auto"/>
        <w:ind w:right="-2"/>
        <w:rPr>
          <w:noProof/>
        </w:rPr>
      </w:pPr>
      <w:r>
        <w:rPr>
          <w:noProof/>
        </w:rPr>
        <w:t>In den Studien ESTEEM 1 und ESTEEM 2 wurden bis Woche</w:t>
      </w:r>
      <w:r w:rsidR="00513232">
        <w:rPr>
          <w:noProof/>
        </w:rPr>
        <w:t> </w:t>
      </w:r>
      <w:r>
        <w:rPr>
          <w:noProof/>
        </w:rPr>
        <w:t xml:space="preserve">16 bei den Patienten unter Apremilast im Vergleich zu den mit Placebo behandelten Patienten signifikante Verbesserungen (Rückgänge) der Nagelpsoriasis, erhoben anhand der mittleren prozentualen Veränderung des Nagelpsoriasis-Schweregradindex (NAPSI) gegenüber Baseline, beobachtet (p &lt; 0,0001 bzw. p = 0,0052). Weitere Verbesserungen der Nagelpsoriasis wurden bis Woche 32 bei Patienten beobachtet, die fortlaufend mit Apremilast behandelt wurden. </w:t>
      </w:r>
    </w:p>
    <w:p w14:paraId="6609674E" w14:textId="77777777" w:rsidR="006173B7" w:rsidRDefault="006173B7">
      <w:pPr>
        <w:numPr>
          <w:ilvl w:val="12"/>
          <w:numId w:val="0"/>
        </w:numPr>
        <w:spacing w:line="240" w:lineRule="auto"/>
        <w:ind w:right="-2"/>
        <w:rPr>
          <w:noProof/>
        </w:rPr>
      </w:pPr>
    </w:p>
    <w:p w14:paraId="11CD07AF" w14:textId="6EFC7CC0" w:rsidR="006173B7" w:rsidRDefault="00183434">
      <w:pPr>
        <w:numPr>
          <w:ilvl w:val="12"/>
          <w:numId w:val="0"/>
        </w:numPr>
        <w:spacing w:line="240" w:lineRule="auto"/>
        <w:ind w:right="-2"/>
        <w:rPr>
          <w:noProof/>
        </w:rPr>
      </w:pPr>
      <w:r>
        <w:rPr>
          <w:noProof/>
        </w:rPr>
        <w:t xml:space="preserve">In den Studien ESTEEM 1 und ESTEEM 2 wurden bei den Patienten mit mindestens mäßiger Ausprägung des Psoriasis-Kopfhautbefalls (≥ 3) unter Apremilast im Vergleich zu den mit Placebo behandelten Patienten signifikante Verbesserungen beobachtet, erhoben anhand des prozentualen Anteils von Patienten, die bis Woche 16 eine Gesamtbeurteilung des Arztes zur Psoriasis mit Kopfhautbefall („Scalp Psoriasis Physician´s Global Assessment“, ScPGA) von befallsfrei (0) oder minimal (1) erreichten (p &lt; 0,0001 für beide Studien). Die Verbesserungen wurden bei den in Woche 32 auf </w:t>
      </w:r>
      <w:r>
        <w:t>Apremilast</w:t>
      </w:r>
      <w:r>
        <w:rPr>
          <w:noProof/>
        </w:rPr>
        <w:t xml:space="preserve"> re-randomisierten Studienteilnehmern im Allgemeinen bis Woche 52 aufrechterhalten (Tabelle </w:t>
      </w:r>
      <w:r w:rsidR="00A55719">
        <w:rPr>
          <w:noProof/>
        </w:rPr>
        <w:t>6</w:t>
      </w:r>
      <w:r>
        <w:rPr>
          <w:noProof/>
        </w:rPr>
        <w:t>).</w:t>
      </w:r>
    </w:p>
    <w:p w14:paraId="01AC9115" w14:textId="77777777" w:rsidR="006173B7" w:rsidRDefault="006173B7">
      <w:pPr>
        <w:numPr>
          <w:ilvl w:val="12"/>
          <w:numId w:val="0"/>
        </w:numPr>
        <w:spacing w:line="240" w:lineRule="auto"/>
        <w:ind w:right="-2"/>
        <w:rPr>
          <w:noProof/>
        </w:rPr>
      </w:pPr>
    </w:p>
    <w:p w14:paraId="54467133" w14:textId="3CAD2C14" w:rsidR="006173B7" w:rsidRDefault="00183434">
      <w:pPr>
        <w:numPr>
          <w:ilvl w:val="12"/>
          <w:numId w:val="0"/>
        </w:numPr>
        <w:spacing w:line="240" w:lineRule="auto"/>
        <w:ind w:right="-2"/>
        <w:rPr>
          <w:noProof/>
        </w:rPr>
      </w:pPr>
      <w:r>
        <w:rPr>
          <w:noProof/>
        </w:rPr>
        <w:t>In den Studien ESTEEM 1 und ESTEEM 2 wurden bei den Patienten unter Apremilast im Vergleich zu den mit Placebo behandelten Patienten signifikante Verbesserungen der Lebensqualität, erhoben anhand des Dermatologischen Lebensqualitätsfragebogens (DLQI) und des SF-36v2MCS, nachgewiesen (Tabelle </w:t>
      </w:r>
      <w:r w:rsidR="00A55719">
        <w:rPr>
          <w:noProof/>
        </w:rPr>
        <w:t>5</w:t>
      </w:r>
      <w:r>
        <w:rPr>
          <w:noProof/>
        </w:rPr>
        <w:t>). Die DLQI-Verbesserungen wurden bei den in Woche 32 auf Apremilast re-randomisierten Studienteilnehmern bis Woche 52 aufrechterhalten (Tabelle </w:t>
      </w:r>
      <w:r w:rsidR="00A55719">
        <w:rPr>
          <w:noProof/>
        </w:rPr>
        <w:t>6</w:t>
      </w:r>
      <w:r>
        <w:rPr>
          <w:noProof/>
        </w:rPr>
        <w:t>). Außerdem wurde in der Studie ESTEEM 1 bei den Patienten unter Apremilast im Vergleich zur Placebogruppe eine signifikante Verbesserung im Fragebogen „Work Limitations Questionnaire (WLQ-25) Index“ erreicht.</w:t>
      </w:r>
    </w:p>
    <w:p w14:paraId="2D718F91" w14:textId="77777777" w:rsidR="006173B7" w:rsidRDefault="006173B7">
      <w:pPr>
        <w:spacing w:line="240" w:lineRule="auto"/>
        <w:outlineLvl w:val="0"/>
        <w:rPr>
          <w:b/>
          <w:bCs/>
          <w:noProof/>
        </w:rPr>
      </w:pPr>
    </w:p>
    <w:p w14:paraId="789D7694" w14:textId="13FC8BF4" w:rsidR="006173B7" w:rsidRDefault="00183434">
      <w:pPr>
        <w:spacing w:line="240" w:lineRule="auto"/>
        <w:outlineLvl w:val="0"/>
        <w:rPr>
          <w:bCs/>
          <w:noProof/>
        </w:rPr>
      </w:pPr>
      <w:r>
        <w:rPr>
          <w:bCs/>
          <w:noProof/>
        </w:rPr>
        <w:t>Von den 832</w:t>
      </w:r>
      <w:r w:rsidR="0042097F">
        <w:rPr>
          <w:bCs/>
          <w:noProof/>
        </w:rPr>
        <w:t> </w:t>
      </w:r>
      <w:r>
        <w:rPr>
          <w:bCs/>
          <w:noProof/>
        </w:rPr>
        <w:t>Patienten, die initial auf eine Behandlung mit 30 mg Apremilast zweimal täglich randomisiert wurden, traten 443</w:t>
      </w:r>
      <w:r w:rsidR="0042097F">
        <w:rPr>
          <w:bCs/>
          <w:noProof/>
        </w:rPr>
        <w:t> </w:t>
      </w:r>
      <w:r>
        <w:rPr>
          <w:bCs/>
          <w:noProof/>
        </w:rPr>
        <w:t>Patienten (53 %) in die offenen Verlängerungsstudien ESTEEM 1 und ESTEEM 2 ein; davon wurden 115 Patienten (26 %) in Woche 260 noch behandelt. Bei den Patienten, die Apremilast in der offenen Verlängerung der Studien ESTEEM 1 und ESTEEM 2 beibehielten, blieben die Verbesserungen in Bezug auf den PASI-Score, die betroffene KOF, Juckreiz, Nägel und Lebensqualitätsparameter generell für bis zu 5 Jahre erhalten.</w:t>
      </w:r>
    </w:p>
    <w:p w14:paraId="4BDB01DA" w14:textId="77777777" w:rsidR="006173B7" w:rsidRDefault="006173B7">
      <w:pPr>
        <w:spacing w:line="240" w:lineRule="auto"/>
        <w:outlineLvl w:val="0"/>
        <w:rPr>
          <w:bCs/>
          <w:noProof/>
        </w:rPr>
      </w:pPr>
    </w:p>
    <w:p w14:paraId="2BE2EC3A" w14:textId="6621AD48" w:rsidR="006173B7" w:rsidRDefault="00183434">
      <w:pPr>
        <w:spacing w:line="240" w:lineRule="auto"/>
        <w:outlineLvl w:val="0"/>
        <w:rPr>
          <w:bCs/>
          <w:noProof/>
        </w:rPr>
      </w:pPr>
      <w:r>
        <w:rPr>
          <w:bCs/>
          <w:noProof/>
        </w:rPr>
        <w:t xml:space="preserve">Die Langzeit-Sicherheit von Apremilast 30 mg zweimal täglich bei Patienten mit </w:t>
      </w:r>
      <w:r>
        <w:rPr>
          <w:noProof/>
        </w:rPr>
        <w:t>Psoriasis-Arthritis</w:t>
      </w:r>
      <w:r>
        <w:rPr>
          <w:bCs/>
          <w:noProof/>
        </w:rPr>
        <w:t xml:space="preserve"> und Psoriasis wurde über eine Gesamtbehandlungsdauer von bis zu 5 Jahren bewertet. Die Langzeiterfahrung in offenen Verlängerungsstudien mit Apremilast war generell vergleichbar mit der in den 52-wöchigen Studien.</w:t>
      </w:r>
    </w:p>
    <w:p w14:paraId="3501A143" w14:textId="1A9455B8" w:rsidR="00A55719" w:rsidRDefault="00A55719">
      <w:pPr>
        <w:spacing w:line="240" w:lineRule="auto"/>
        <w:outlineLvl w:val="0"/>
        <w:rPr>
          <w:bCs/>
          <w:noProof/>
        </w:rPr>
      </w:pPr>
    </w:p>
    <w:p w14:paraId="65E17990" w14:textId="77777777" w:rsidR="00A55719" w:rsidRPr="009422E4" w:rsidRDefault="00A55719" w:rsidP="00A55719">
      <w:pPr>
        <w:pStyle w:val="StyleItalic"/>
      </w:pPr>
      <w:r>
        <w:t>Psoriasis bei Kindern und Jugendlichen</w:t>
      </w:r>
    </w:p>
    <w:p w14:paraId="1601725D" w14:textId="77777777" w:rsidR="00A55719" w:rsidRDefault="00A55719" w:rsidP="00A55719">
      <w:r>
        <w:t>Bei 245 Kindern und Jugendlichen im Alter von 6 bis (einschließlich) 17 Jahren mit mittelschwerer bis schwerer Plaque</w:t>
      </w:r>
      <w:r>
        <w:noBreakHyphen/>
        <w:t>Psoriasis, bei denen eine Phototherapie oder eine systemische Therapie infrage kam, wurde eine multizentrische, randomisierte, doppelblinde, placebokontrollierte Studie (SPROUT) durchgeführt. Bei den aufgenommenen Studienteilnehmern betrug der sPGA-Score ≥ 3 (mittelschwere oder schwere Erkrankung), der KOF-Befall ≥ 10 % und der PASI-Score ≥ 12, wobei die Psoriasis mit topischer Therapie unzureichend kontrolliert war oder diese nicht infrage kam.</w:t>
      </w:r>
    </w:p>
    <w:p w14:paraId="508D2696" w14:textId="77777777" w:rsidR="00A55719" w:rsidRDefault="00A55719" w:rsidP="00A55719"/>
    <w:p w14:paraId="520E294C" w14:textId="77777777" w:rsidR="00A55719" w:rsidRDefault="00A55719" w:rsidP="00A55719">
      <w:r>
        <w:t>Die Studienteilnehmer wurden für eine 16</w:t>
      </w:r>
      <w:r>
        <w:noBreakHyphen/>
        <w:t xml:space="preserve">wöchige Behandlung im Verhältnis 2:1 entweder auf Apremilast (n = 163) oder Placebo (n = 82) randomisiert. Studienteilnehmer mit einem bei Studienbeginn vorliegenden Körpergewicht von 20 kg bis &lt; 50 kg erhielten Apremilast 20 mg zweimal täglich oder Placebo zweimal täglich. Studienteilnehmer mit einem bei Studienbeginn vorliegenden Körpergewicht von ≥ 50 kg erhielten Apremilast 30 mg zweimal täglich oder Placebo zweimal täglich. In Woche 16 wurde die Behandlung der Placebo-Gruppe bis einschließlich Woche 52 </w:t>
      </w:r>
      <w:r>
        <w:lastRenderedPageBreak/>
        <w:t>auf Apremilast umgestellt (wobei die Dosis auf dem jeweiligen bei Studienbeginn vorliegenden Körpergewicht basierte), während die Apremilast-Gruppe den Wirkstoff (gemäß ihrer ursprünglichen Dosierungszuweisung) bis einschließlich Woche 52 weiterhin erhielt. Die Studienteilnehmer durften im Gesicht, an den Achseln und an der Leiste niedrigpotente oder schwache topische Kortikosteroide und nur bei Körperläsionen wirkstofffreie Feuchtigkeitscremes für die Haut anwenden.</w:t>
      </w:r>
    </w:p>
    <w:p w14:paraId="04533C87" w14:textId="77777777" w:rsidR="00A55719" w:rsidRDefault="00A55719" w:rsidP="00A55719"/>
    <w:p w14:paraId="0845BA73" w14:textId="77777777" w:rsidR="00A55719" w:rsidRPr="007E5954" w:rsidRDefault="00A55719" w:rsidP="00A55719">
      <w:r>
        <w:t>Der primäre Endpunkt war der Anteil der Studienteilnehmer, die bis Woche 16 ein sPGA</w:t>
      </w:r>
      <w:r>
        <w:noBreakHyphen/>
        <w:t>Ansprechen erreichten (definiert als Score „befallsfrei“ [0] oder „nahezu befallsfrei“ [1] mit einer Reduktion gegenüber Studienbeginn um mindestens 2 Punkte). Der wesentliche sekundäre Endpunkt war der Anteil der Studienteilnehmer, die bis Woche 16 ein PASI</w:t>
      </w:r>
      <w:r>
        <w:noBreakHyphen/>
        <w:t>75</w:t>
      </w:r>
      <w:r>
        <w:noBreakHyphen/>
        <w:t>Ansprechen erreichten (definiert als Reduktion des PASI</w:t>
      </w:r>
      <w:r>
        <w:noBreakHyphen/>
        <w:t>Scores gegenüber Studienbeginn um mindestens 75 %). Die sonstigen Endpunkte in Woche 16 umfassten den Anteil der Studienteilnehmer, die ein PASI-50-Ansprechen erreichten (Reduktion des PASI-Scores gegenüber Studienbeginn um mindestens 50 %), ein PASI-90-Ansprechen (Reduktion des PASI-Scores gegenüber Studienbeginn um mindestens 90 %) und ein Ansprechen im Dermatologischen Lebensqualitätsfragebogen für Kinder (</w:t>
      </w:r>
      <w:r>
        <w:rPr>
          <w:i/>
          <w:iCs/>
        </w:rPr>
        <w:t>Dermatology Life Quality Index</w:t>
      </w:r>
      <w:r>
        <w:t>, CDLQI) (CDLQI-Gesamtscore von 0 oder 1), eine prozentuale Veränderung der befallenen KOF gegenüber Studienbeginn, eine Veränderung des PASI-Scores gegenüber Studienbeginn und eine Veränderung des CDLQI-Gesamtscores gegenüber Studienbeginn.</w:t>
      </w:r>
    </w:p>
    <w:p w14:paraId="760E721D" w14:textId="77777777" w:rsidR="00A55719" w:rsidRPr="007E5954" w:rsidRDefault="00A55719" w:rsidP="00A55719"/>
    <w:p w14:paraId="233CC669" w14:textId="77777777" w:rsidR="00A55719" w:rsidRPr="007E5954" w:rsidRDefault="00A55719" w:rsidP="00A55719">
      <w:r>
        <w:t>Das Alter der aufgenommenen Studienteilnehmer lag im Bereich von 6 bis 17 Jahren. Dabei betrug der Altersmedian 13 Jahre; 41,2 % der Studienteilnehmer waren 6 bis 11 Jahre alt und 58,8 % der Studienteilnehmer 12 bis 17 Jahre alt. Der mittlere KOF</w:t>
      </w:r>
      <w:r>
        <w:noBreakHyphen/>
        <w:t>Befall bei Studienbeginn betrug 31,5 % (Median: 26,0 %), der mittlere PASI</w:t>
      </w:r>
      <w:r>
        <w:noBreakHyphen/>
        <w:t>Score bei Studienbeginn 19,8 (Median: 17,2), der Anteil der Studienteilnehmer mit einem sPGA</w:t>
      </w:r>
      <w:r>
        <w:noBreakHyphen/>
        <w:t>Score von 3 (mittelschwer) bei Studienbeginn 75,5 % und mit einem sPGA-Score von 4 (schwer) bei Studienbeginn 24,5 %. Von den eingeschlossenen Studienteilnehmern hatten 82,9 % zuvor noch keine konventionelle systemische Therapie erhalten, 82,4 % zuvor noch keine Phototherapie und 94,3 % zuvor noch nie ein Biologikum.</w:t>
      </w:r>
    </w:p>
    <w:p w14:paraId="6D9477FE" w14:textId="77777777" w:rsidR="00A55719" w:rsidRPr="007E5954" w:rsidRDefault="00A55719" w:rsidP="00A55719"/>
    <w:p w14:paraId="73CC40E8" w14:textId="77777777" w:rsidR="00A55719" w:rsidRPr="007E5954" w:rsidRDefault="00A55719" w:rsidP="00A55719">
      <w:r>
        <w:t>Die Wirksamkeitsergebnisse von Woche 16 sind in Tabelle 7 dargestellt.</w:t>
      </w:r>
    </w:p>
    <w:p w14:paraId="7DE30B60" w14:textId="77777777" w:rsidR="00A55719" w:rsidRPr="007E5954" w:rsidRDefault="00A55719" w:rsidP="00A55719"/>
    <w:p w14:paraId="0A384EE6" w14:textId="77777777" w:rsidR="00A55719" w:rsidRDefault="00A55719" w:rsidP="00A55719">
      <w:pPr>
        <w:keepNext/>
        <w:tabs>
          <w:tab w:val="clear" w:pos="567"/>
        </w:tabs>
        <w:rPr>
          <w:b/>
        </w:rPr>
      </w:pPr>
      <w:r>
        <w:rPr>
          <w:b/>
        </w:rPr>
        <w:t>Tabelle 7: Wirksamkeitsergebnisse von Woche 16 bei Kindern und Jugendlichen mit mittelschwerer bis schwerer Plaque</w:t>
      </w:r>
      <w:r>
        <w:rPr>
          <w:b/>
        </w:rPr>
        <w:noBreakHyphen/>
        <w:t>Psoriasis (ITT</w:t>
      </w:r>
      <w:r>
        <w:rPr>
          <w:b/>
        </w:rPr>
        <w:noBreakHyphen/>
        <w:t>Population)</w:t>
      </w:r>
    </w:p>
    <w:p w14:paraId="2D378C1F" w14:textId="77777777" w:rsidR="00A55719" w:rsidRPr="00355E2F" w:rsidRDefault="00A55719" w:rsidP="00A55719">
      <w:pPr>
        <w:keepNext/>
        <w:tabs>
          <w:tab w:val="clear" w:pos="567"/>
        </w:tabs>
        <w:rPr>
          <w:b/>
          <w:bC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567"/>
        <w:gridCol w:w="1750"/>
        <w:gridCol w:w="1752"/>
      </w:tblGrid>
      <w:tr w:rsidR="00A55719" w:rsidRPr="007E5954" w14:paraId="36C75EC4" w14:textId="77777777" w:rsidTr="004213FB">
        <w:trPr>
          <w:cantSplit/>
          <w:tblHeader/>
        </w:trPr>
        <w:tc>
          <w:tcPr>
            <w:tcW w:w="3069" w:type="pct"/>
            <w:tcMar>
              <w:top w:w="15" w:type="dxa"/>
              <w:left w:w="108" w:type="dxa"/>
              <w:bottom w:w="0" w:type="dxa"/>
              <w:right w:w="108" w:type="dxa"/>
            </w:tcMar>
          </w:tcPr>
          <w:p w14:paraId="47074E70" w14:textId="77777777" w:rsidR="00A55719" w:rsidRPr="007E5954" w:rsidRDefault="00A55719" w:rsidP="004213FB">
            <w:pPr>
              <w:pStyle w:val="Styletablebold"/>
            </w:pPr>
          </w:p>
        </w:tc>
        <w:tc>
          <w:tcPr>
            <w:tcW w:w="1931" w:type="pct"/>
            <w:gridSpan w:val="2"/>
            <w:tcMar>
              <w:top w:w="15" w:type="dxa"/>
              <w:left w:w="108" w:type="dxa"/>
              <w:bottom w:w="0" w:type="dxa"/>
              <w:right w:w="108" w:type="dxa"/>
            </w:tcMar>
            <w:vAlign w:val="center"/>
          </w:tcPr>
          <w:p w14:paraId="7E58FBF8" w14:textId="77777777" w:rsidR="00A55719" w:rsidRPr="009422E4" w:rsidRDefault="00A55719" w:rsidP="004213FB">
            <w:pPr>
              <w:pStyle w:val="Styletablebold"/>
              <w:jc w:val="center"/>
            </w:pPr>
            <w:r>
              <w:t>SPROUT</w:t>
            </w:r>
          </w:p>
        </w:tc>
      </w:tr>
      <w:tr w:rsidR="00A55719" w:rsidRPr="007E5954" w14:paraId="615F33AE" w14:textId="77777777" w:rsidTr="004213FB">
        <w:trPr>
          <w:cantSplit/>
          <w:tblHeader/>
        </w:trPr>
        <w:tc>
          <w:tcPr>
            <w:tcW w:w="3069" w:type="pct"/>
            <w:tcMar>
              <w:top w:w="15" w:type="dxa"/>
              <w:left w:w="108" w:type="dxa"/>
              <w:bottom w:w="0" w:type="dxa"/>
              <w:right w:w="108" w:type="dxa"/>
            </w:tcMar>
            <w:hideMark/>
          </w:tcPr>
          <w:p w14:paraId="198B60D8" w14:textId="77777777" w:rsidR="00A55719" w:rsidRPr="00FB1968" w:rsidRDefault="00A55719" w:rsidP="004213FB">
            <w:pPr>
              <w:pStyle w:val="Styletablebold"/>
            </w:pPr>
            <w:r>
              <w:t>Endpunkt</w:t>
            </w:r>
            <w:r>
              <w:rPr>
                <w:vertAlign w:val="superscript"/>
              </w:rPr>
              <w:t>a</w:t>
            </w:r>
          </w:p>
        </w:tc>
        <w:tc>
          <w:tcPr>
            <w:tcW w:w="965" w:type="pct"/>
            <w:tcMar>
              <w:top w:w="15" w:type="dxa"/>
              <w:left w:w="108" w:type="dxa"/>
              <w:bottom w:w="0" w:type="dxa"/>
              <w:right w:w="108" w:type="dxa"/>
            </w:tcMar>
            <w:vAlign w:val="center"/>
            <w:hideMark/>
          </w:tcPr>
          <w:p w14:paraId="130EF791" w14:textId="77777777" w:rsidR="00A55719" w:rsidRPr="00FB1968" w:rsidRDefault="00A55719" w:rsidP="004213FB">
            <w:pPr>
              <w:pStyle w:val="Styletablebold"/>
              <w:tabs>
                <w:tab w:val="clear" w:pos="567"/>
              </w:tabs>
              <w:jc w:val="center"/>
            </w:pPr>
            <w:r>
              <w:t>Placebo</w:t>
            </w:r>
          </w:p>
        </w:tc>
        <w:tc>
          <w:tcPr>
            <w:tcW w:w="966" w:type="pct"/>
            <w:tcMar>
              <w:top w:w="15" w:type="dxa"/>
              <w:left w:w="108" w:type="dxa"/>
              <w:bottom w:w="0" w:type="dxa"/>
              <w:right w:w="108" w:type="dxa"/>
            </w:tcMar>
            <w:vAlign w:val="center"/>
            <w:hideMark/>
          </w:tcPr>
          <w:p w14:paraId="403C38E3" w14:textId="77777777" w:rsidR="00A55719" w:rsidRPr="00FB1968" w:rsidRDefault="00A55719" w:rsidP="004213FB">
            <w:pPr>
              <w:pStyle w:val="Styletablebold"/>
              <w:tabs>
                <w:tab w:val="clear" w:pos="567"/>
              </w:tabs>
              <w:jc w:val="center"/>
            </w:pPr>
            <w:r>
              <w:t>Apremilast</w:t>
            </w:r>
          </w:p>
        </w:tc>
      </w:tr>
      <w:tr w:rsidR="00A55719" w:rsidRPr="007E5954" w14:paraId="46AB9476" w14:textId="77777777" w:rsidTr="004213FB">
        <w:trPr>
          <w:cantSplit/>
        </w:trPr>
        <w:tc>
          <w:tcPr>
            <w:tcW w:w="3069" w:type="pct"/>
            <w:tcMar>
              <w:top w:w="15" w:type="dxa"/>
              <w:left w:w="108" w:type="dxa"/>
              <w:bottom w:w="0" w:type="dxa"/>
              <w:right w:w="108" w:type="dxa"/>
            </w:tcMar>
            <w:vAlign w:val="center"/>
            <w:hideMark/>
          </w:tcPr>
          <w:p w14:paraId="1C4E8489" w14:textId="77777777" w:rsidR="00A55719" w:rsidRPr="00FB1968" w:rsidRDefault="00A55719" w:rsidP="004213FB">
            <w:pPr>
              <w:pStyle w:val="Styletablebold"/>
            </w:pPr>
            <w:r>
              <w:t>Anzahl der randomisierten Studienteilnehmer</w:t>
            </w:r>
          </w:p>
        </w:tc>
        <w:tc>
          <w:tcPr>
            <w:tcW w:w="965" w:type="pct"/>
            <w:tcMar>
              <w:top w:w="15" w:type="dxa"/>
              <w:left w:w="108" w:type="dxa"/>
              <w:bottom w:w="0" w:type="dxa"/>
              <w:right w:w="108" w:type="dxa"/>
            </w:tcMar>
            <w:vAlign w:val="center"/>
            <w:hideMark/>
          </w:tcPr>
          <w:p w14:paraId="0B3F4BF2" w14:textId="77777777" w:rsidR="00A55719" w:rsidRPr="00FB1968" w:rsidRDefault="00A55719" w:rsidP="004213FB">
            <w:pPr>
              <w:pStyle w:val="Styletablebold"/>
              <w:tabs>
                <w:tab w:val="clear" w:pos="567"/>
              </w:tabs>
              <w:jc w:val="center"/>
            </w:pPr>
            <w:r>
              <w:t>N = 82</w:t>
            </w:r>
          </w:p>
        </w:tc>
        <w:tc>
          <w:tcPr>
            <w:tcW w:w="966" w:type="pct"/>
            <w:tcMar>
              <w:top w:w="15" w:type="dxa"/>
              <w:left w:w="108" w:type="dxa"/>
              <w:bottom w:w="0" w:type="dxa"/>
              <w:right w:w="108" w:type="dxa"/>
            </w:tcMar>
            <w:vAlign w:val="center"/>
            <w:hideMark/>
          </w:tcPr>
          <w:p w14:paraId="16514408" w14:textId="77777777" w:rsidR="00A55719" w:rsidRPr="00FB1968" w:rsidRDefault="00A55719" w:rsidP="004213FB">
            <w:pPr>
              <w:pStyle w:val="Styletablebold"/>
              <w:tabs>
                <w:tab w:val="clear" w:pos="567"/>
              </w:tabs>
              <w:jc w:val="center"/>
            </w:pPr>
            <w:r>
              <w:t>N = 163</w:t>
            </w:r>
          </w:p>
        </w:tc>
      </w:tr>
      <w:tr w:rsidR="00A55719" w:rsidRPr="007E5954" w14:paraId="7F28508D" w14:textId="77777777" w:rsidTr="004213FB">
        <w:trPr>
          <w:cantSplit/>
        </w:trPr>
        <w:tc>
          <w:tcPr>
            <w:tcW w:w="3069" w:type="pct"/>
            <w:tcMar>
              <w:top w:w="15" w:type="dxa"/>
              <w:left w:w="108" w:type="dxa"/>
              <w:bottom w:w="0" w:type="dxa"/>
              <w:right w:w="108" w:type="dxa"/>
            </w:tcMar>
          </w:tcPr>
          <w:p w14:paraId="3F6B5D7E" w14:textId="77777777" w:rsidR="00A55719" w:rsidRPr="007E5954" w:rsidRDefault="00A55719" w:rsidP="004213FB">
            <w:pPr>
              <w:pStyle w:val="Styletabletext"/>
              <w:rPr>
                <w:vertAlign w:val="superscript"/>
              </w:rPr>
            </w:pPr>
            <w:r>
              <w:t>sPGA</w:t>
            </w:r>
            <w:r>
              <w:noBreakHyphen/>
              <w:t>Ansprechen</w:t>
            </w:r>
            <w:r>
              <w:rPr>
                <w:vertAlign w:val="superscript"/>
              </w:rPr>
              <w:t>b</w:t>
            </w:r>
          </w:p>
        </w:tc>
        <w:tc>
          <w:tcPr>
            <w:tcW w:w="965" w:type="pct"/>
            <w:tcMar>
              <w:top w:w="15" w:type="dxa"/>
              <w:left w:w="108" w:type="dxa"/>
              <w:bottom w:w="0" w:type="dxa"/>
              <w:right w:w="108" w:type="dxa"/>
            </w:tcMar>
          </w:tcPr>
          <w:p w14:paraId="14EE7076" w14:textId="77777777" w:rsidR="00A55719" w:rsidRPr="007E5954" w:rsidRDefault="00A55719" w:rsidP="004213FB">
            <w:pPr>
              <w:pStyle w:val="Styletabletext"/>
              <w:tabs>
                <w:tab w:val="clear" w:pos="567"/>
              </w:tabs>
              <w:ind w:left="0"/>
              <w:jc w:val="center"/>
            </w:pPr>
            <w:r>
              <w:t>11,5 %</w:t>
            </w:r>
          </w:p>
        </w:tc>
        <w:tc>
          <w:tcPr>
            <w:tcW w:w="966" w:type="pct"/>
            <w:tcMar>
              <w:top w:w="15" w:type="dxa"/>
              <w:left w:w="108" w:type="dxa"/>
              <w:bottom w:w="0" w:type="dxa"/>
              <w:right w:w="108" w:type="dxa"/>
            </w:tcMar>
          </w:tcPr>
          <w:p w14:paraId="1A5D0F80" w14:textId="77777777" w:rsidR="00A55719" w:rsidRPr="007E5954" w:rsidRDefault="00A55719" w:rsidP="004213FB">
            <w:pPr>
              <w:pStyle w:val="Styletabletext"/>
              <w:tabs>
                <w:tab w:val="clear" w:pos="567"/>
              </w:tabs>
              <w:ind w:left="0"/>
              <w:jc w:val="center"/>
            </w:pPr>
            <w:r>
              <w:t>33,1 %</w:t>
            </w:r>
          </w:p>
        </w:tc>
      </w:tr>
      <w:tr w:rsidR="00A55719" w:rsidRPr="007E5954" w14:paraId="1DE70BEC" w14:textId="77777777" w:rsidTr="004213FB">
        <w:trPr>
          <w:cantSplit/>
        </w:trPr>
        <w:tc>
          <w:tcPr>
            <w:tcW w:w="3069" w:type="pct"/>
            <w:tcMar>
              <w:top w:w="15" w:type="dxa"/>
              <w:left w:w="108" w:type="dxa"/>
              <w:bottom w:w="0" w:type="dxa"/>
              <w:right w:w="108" w:type="dxa"/>
            </w:tcMar>
          </w:tcPr>
          <w:p w14:paraId="48A7341F" w14:textId="77777777" w:rsidR="00A55719" w:rsidRPr="007E5954" w:rsidRDefault="00A55719" w:rsidP="004213FB">
            <w:pPr>
              <w:pStyle w:val="Styletabletext"/>
            </w:pPr>
            <w:r>
              <w:t>PASI</w:t>
            </w:r>
            <w:r>
              <w:noBreakHyphen/>
              <w:t>75</w:t>
            </w:r>
            <w:r>
              <w:noBreakHyphen/>
              <w:t>Ansprechen</w:t>
            </w:r>
            <w:r>
              <w:rPr>
                <w:vertAlign w:val="superscript"/>
              </w:rPr>
              <w:t>b</w:t>
            </w:r>
          </w:p>
        </w:tc>
        <w:tc>
          <w:tcPr>
            <w:tcW w:w="965" w:type="pct"/>
            <w:tcMar>
              <w:top w:w="15" w:type="dxa"/>
              <w:left w:w="108" w:type="dxa"/>
              <w:bottom w:w="0" w:type="dxa"/>
              <w:right w:w="108" w:type="dxa"/>
            </w:tcMar>
          </w:tcPr>
          <w:p w14:paraId="51876FB0" w14:textId="77777777" w:rsidR="00A55719" w:rsidRPr="007E5954" w:rsidRDefault="00A55719" w:rsidP="004213FB">
            <w:pPr>
              <w:pStyle w:val="Styletabletext"/>
              <w:tabs>
                <w:tab w:val="clear" w:pos="567"/>
              </w:tabs>
              <w:ind w:left="0"/>
              <w:jc w:val="center"/>
            </w:pPr>
            <w:r>
              <w:t>16,1 %</w:t>
            </w:r>
          </w:p>
        </w:tc>
        <w:tc>
          <w:tcPr>
            <w:tcW w:w="966" w:type="pct"/>
            <w:tcMar>
              <w:top w:w="15" w:type="dxa"/>
              <w:left w:w="108" w:type="dxa"/>
              <w:bottom w:w="0" w:type="dxa"/>
              <w:right w:w="108" w:type="dxa"/>
            </w:tcMar>
          </w:tcPr>
          <w:p w14:paraId="53D49864" w14:textId="77777777" w:rsidR="00A55719" w:rsidRPr="007E5954" w:rsidRDefault="00A55719" w:rsidP="004213FB">
            <w:pPr>
              <w:pStyle w:val="Styletabletext"/>
              <w:tabs>
                <w:tab w:val="clear" w:pos="567"/>
              </w:tabs>
              <w:ind w:left="0"/>
              <w:jc w:val="center"/>
            </w:pPr>
            <w:r>
              <w:t>45,4 %</w:t>
            </w:r>
          </w:p>
        </w:tc>
      </w:tr>
      <w:tr w:rsidR="00A55719" w:rsidRPr="007E5954" w14:paraId="1CB0EFBC" w14:textId="77777777" w:rsidTr="004213FB">
        <w:trPr>
          <w:cantSplit/>
        </w:trPr>
        <w:tc>
          <w:tcPr>
            <w:tcW w:w="3069" w:type="pct"/>
            <w:tcMar>
              <w:top w:w="15" w:type="dxa"/>
              <w:left w:w="108" w:type="dxa"/>
              <w:bottom w:w="0" w:type="dxa"/>
              <w:right w:w="108" w:type="dxa"/>
            </w:tcMar>
          </w:tcPr>
          <w:p w14:paraId="43C11D2C" w14:textId="77777777" w:rsidR="00A55719" w:rsidRPr="007E5954" w:rsidRDefault="00A55719" w:rsidP="004213FB">
            <w:pPr>
              <w:pStyle w:val="Styletabletext"/>
              <w:rPr>
                <w:rFonts w:eastAsia="MS Mincho"/>
                <w:iCs/>
              </w:rPr>
            </w:pPr>
            <w:r>
              <w:t>PASI</w:t>
            </w:r>
            <w:r>
              <w:noBreakHyphen/>
              <w:t>50</w:t>
            </w:r>
            <w:r>
              <w:noBreakHyphen/>
              <w:t>Ansprechen</w:t>
            </w:r>
            <w:r>
              <w:rPr>
                <w:vertAlign w:val="superscript"/>
              </w:rPr>
              <w:t>b</w:t>
            </w:r>
          </w:p>
        </w:tc>
        <w:tc>
          <w:tcPr>
            <w:tcW w:w="965" w:type="pct"/>
            <w:tcMar>
              <w:top w:w="15" w:type="dxa"/>
              <w:left w:w="108" w:type="dxa"/>
              <w:bottom w:w="0" w:type="dxa"/>
              <w:right w:w="108" w:type="dxa"/>
            </w:tcMar>
          </w:tcPr>
          <w:p w14:paraId="628902EA" w14:textId="77777777" w:rsidR="00A55719" w:rsidRPr="007E5954" w:rsidRDefault="00A55719" w:rsidP="004213FB">
            <w:pPr>
              <w:pStyle w:val="Styletabletext"/>
              <w:tabs>
                <w:tab w:val="clear" w:pos="567"/>
              </w:tabs>
              <w:ind w:left="0"/>
              <w:jc w:val="center"/>
            </w:pPr>
            <w:r>
              <w:t>32,1 %</w:t>
            </w:r>
          </w:p>
        </w:tc>
        <w:tc>
          <w:tcPr>
            <w:tcW w:w="966" w:type="pct"/>
            <w:tcMar>
              <w:top w:w="15" w:type="dxa"/>
              <w:left w:w="108" w:type="dxa"/>
              <w:bottom w:w="0" w:type="dxa"/>
              <w:right w:w="108" w:type="dxa"/>
            </w:tcMar>
          </w:tcPr>
          <w:p w14:paraId="3D41B45C" w14:textId="77777777" w:rsidR="00A55719" w:rsidRPr="007E5954" w:rsidRDefault="00A55719" w:rsidP="004213FB">
            <w:pPr>
              <w:pStyle w:val="Styletabletext"/>
              <w:tabs>
                <w:tab w:val="clear" w:pos="567"/>
              </w:tabs>
              <w:ind w:left="0"/>
              <w:jc w:val="center"/>
            </w:pPr>
            <w:r>
              <w:t>70,5 %</w:t>
            </w:r>
          </w:p>
        </w:tc>
      </w:tr>
      <w:tr w:rsidR="00A55719" w:rsidRPr="007E5954" w14:paraId="775F0788" w14:textId="77777777" w:rsidTr="004213FB">
        <w:trPr>
          <w:cantSplit/>
        </w:trPr>
        <w:tc>
          <w:tcPr>
            <w:tcW w:w="3069" w:type="pct"/>
            <w:tcMar>
              <w:top w:w="15" w:type="dxa"/>
              <w:left w:w="108" w:type="dxa"/>
              <w:bottom w:w="0" w:type="dxa"/>
              <w:right w:w="108" w:type="dxa"/>
            </w:tcMar>
          </w:tcPr>
          <w:p w14:paraId="4AE9CF9F" w14:textId="77777777" w:rsidR="00A55719" w:rsidRPr="007E5954" w:rsidRDefault="00A55719" w:rsidP="004213FB">
            <w:pPr>
              <w:pStyle w:val="Styletabletext"/>
              <w:rPr>
                <w:rFonts w:eastAsia="MS Mincho"/>
                <w:iCs/>
              </w:rPr>
            </w:pPr>
            <w:r>
              <w:t>PASI</w:t>
            </w:r>
            <w:r>
              <w:noBreakHyphen/>
              <w:t>90</w:t>
            </w:r>
            <w:r>
              <w:noBreakHyphen/>
              <w:t>Ansprechen</w:t>
            </w:r>
            <w:r>
              <w:rPr>
                <w:vertAlign w:val="superscript"/>
              </w:rPr>
              <w:t>b</w:t>
            </w:r>
          </w:p>
        </w:tc>
        <w:tc>
          <w:tcPr>
            <w:tcW w:w="965" w:type="pct"/>
            <w:tcMar>
              <w:top w:w="15" w:type="dxa"/>
              <w:left w:w="108" w:type="dxa"/>
              <w:bottom w:w="0" w:type="dxa"/>
              <w:right w:w="108" w:type="dxa"/>
            </w:tcMar>
          </w:tcPr>
          <w:p w14:paraId="06CED5D1" w14:textId="77777777" w:rsidR="00A55719" w:rsidRPr="007E5954" w:rsidRDefault="00A55719" w:rsidP="004213FB">
            <w:pPr>
              <w:pStyle w:val="Styletabletext"/>
              <w:tabs>
                <w:tab w:val="clear" w:pos="567"/>
              </w:tabs>
              <w:ind w:left="0"/>
              <w:jc w:val="center"/>
            </w:pPr>
            <w:r>
              <w:t>4,9 %</w:t>
            </w:r>
          </w:p>
        </w:tc>
        <w:tc>
          <w:tcPr>
            <w:tcW w:w="966" w:type="pct"/>
            <w:tcMar>
              <w:top w:w="15" w:type="dxa"/>
              <w:left w:w="108" w:type="dxa"/>
              <w:bottom w:w="0" w:type="dxa"/>
              <w:right w:w="108" w:type="dxa"/>
            </w:tcMar>
          </w:tcPr>
          <w:p w14:paraId="47ED583D" w14:textId="77777777" w:rsidR="00A55719" w:rsidRPr="007E5954" w:rsidRDefault="00A55719" w:rsidP="004213FB">
            <w:pPr>
              <w:pStyle w:val="Styletabletext"/>
              <w:tabs>
                <w:tab w:val="clear" w:pos="567"/>
              </w:tabs>
              <w:ind w:left="0"/>
              <w:jc w:val="center"/>
            </w:pPr>
            <w:r>
              <w:t>25,2 %</w:t>
            </w:r>
          </w:p>
        </w:tc>
      </w:tr>
      <w:tr w:rsidR="00A55719" w:rsidRPr="007E5954" w14:paraId="18DA010C" w14:textId="77777777" w:rsidTr="004213FB">
        <w:trPr>
          <w:cantSplit/>
        </w:trPr>
        <w:tc>
          <w:tcPr>
            <w:tcW w:w="3069" w:type="pct"/>
            <w:tcMar>
              <w:top w:w="15" w:type="dxa"/>
              <w:left w:w="108" w:type="dxa"/>
              <w:bottom w:w="0" w:type="dxa"/>
              <w:right w:w="108" w:type="dxa"/>
            </w:tcMar>
          </w:tcPr>
          <w:p w14:paraId="13B0D16A" w14:textId="77777777" w:rsidR="00A55719" w:rsidRPr="007E5954" w:rsidRDefault="00A55719" w:rsidP="004213FB">
            <w:pPr>
              <w:pStyle w:val="Styletabletext"/>
              <w:rPr>
                <w:rFonts w:eastAsia="MS Mincho"/>
                <w:iCs/>
                <w:vertAlign w:val="superscript"/>
              </w:rPr>
            </w:pPr>
            <w:r>
              <w:t>Prozentuale Veränderung der befallenen KOF gegenüber Studienbeginn</w:t>
            </w:r>
            <w:r>
              <w:rPr>
                <w:vertAlign w:val="superscript"/>
              </w:rPr>
              <w:t>c</w:t>
            </w:r>
          </w:p>
        </w:tc>
        <w:tc>
          <w:tcPr>
            <w:tcW w:w="965" w:type="pct"/>
            <w:tcMar>
              <w:top w:w="15" w:type="dxa"/>
              <w:left w:w="108" w:type="dxa"/>
              <w:bottom w:w="0" w:type="dxa"/>
              <w:right w:w="108" w:type="dxa"/>
            </w:tcMar>
          </w:tcPr>
          <w:p w14:paraId="015E7D4B" w14:textId="77777777" w:rsidR="00A55719" w:rsidRPr="007E5954" w:rsidRDefault="00A55719" w:rsidP="004213FB">
            <w:pPr>
              <w:pStyle w:val="Styletabletext"/>
              <w:tabs>
                <w:tab w:val="clear" w:pos="567"/>
              </w:tabs>
              <w:ind w:left="0"/>
              <w:jc w:val="center"/>
            </w:pPr>
            <w:r>
              <w:t>-21,82 ± 5,104</w:t>
            </w:r>
          </w:p>
        </w:tc>
        <w:tc>
          <w:tcPr>
            <w:tcW w:w="966" w:type="pct"/>
            <w:tcMar>
              <w:top w:w="15" w:type="dxa"/>
              <w:left w:w="108" w:type="dxa"/>
              <w:bottom w:w="0" w:type="dxa"/>
              <w:right w:w="108" w:type="dxa"/>
            </w:tcMar>
          </w:tcPr>
          <w:p w14:paraId="20F9590D" w14:textId="77777777" w:rsidR="00A55719" w:rsidRPr="007E5954" w:rsidRDefault="00A55719" w:rsidP="004213FB">
            <w:pPr>
              <w:pStyle w:val="Styletabletext"/>
              <w:tabs>
                <w:tab w:val="clear" w:pos="567"/>
              </w:tabs>
              <w:ind w:left="0"/>
              <w:jc w:val="center"/>
            </w:pPr>
            <w:r>
              <w:t>-56,59 ± 3,558</w:t>
            </w:r>
          </w:p>
        </w:tc>
      </w:tr>
      <w:tr w:rsidR="00A55719" w:rsidRPr="007E5954" w14:paraId="2583EE0C" w14:textId="77777777" w:rsidTr="004213FB">
        <w:trPr>
          <w:cantSplit/>
        </w:trPr>
        <w:tc>
          <w:tcPr>
            <w:tcW w:w="3069" w:type="pct"/>
            <w:tcMar>
              <w:top w:w="15" w:type="dxa"/>
              <w:left w:w="108" w:type="dxa"/>
              <w:bottom w:w="0" w:type="dxa"/>
              <w:right w:w="108" w:type="dxa"/>
            </w:tcMar>
          </w:tcPr>
          <w:p w14:paraId="7E66E69C" w14:textId="77777777" w:rsidR="00A55719" w:rsidRPr="007E5954" w:rsidRDefault="00A55719" w:rsidP="004213FB">
            <w:pPr>
              <w:pStyle w:val="Styletabletext"/>
              <w:rPr>
                <w:rFonts w:eastAsia="MS Mincho"/>
                <w:iCs/>
              </w:rPr>
            </w:pPr>
            <w:r>
              <w:t>Veränderung des CDLQI</w:t>
            </w:r>
            <w:r>
              <w:noBreakHyphen/>
              <w:t>Scores gegenüber Studienbeginn</w:t>
            </w:r>
            <w:r>
              <w:rPr>
                <w:vertAlign w:val="superscript"/>
              </w:rPr>
              <w:t>c, d</w:t>
            </w:r>
          </w:p>
        </w:tc>
        <w:tc>
          <w:tcPr>
            <w:tcW w:w="965" w:type="pct"/>
            <w:tcMar>
              <w:top w:w="15" w:type="dxa"/>
              <w:left w:w="108" w:type="dxa"/>
              <w:bottom w:w="0" w:type="dxa"/>
              <w:right w:w="108" w:type="dxa"/>
            </w:tcMar>
          </w:tcPr>
          <w:p w14:paraId="4CA9EE89" w14:textId="77777777" w:rsidR="00A55719" w:rsidRPr="007E5954" w:rsidRDefault="00A55719" w:rsidP="004213FB">
            <w:pPr>
              <w:pStyle w:val="Styletabletext"/>
              <w:tabs>
                <w:tab w:val="clear" w:pos="567"/>
              </w:tabs>
              <w:ind w:left="0"/>
              <w:jc w:val="center"/>
            </w:pPr>
            <w:r>
              <w:t>-3,2 ± 0,45</w:t>
            </w:r>
          </w:p>
        </w:tc>
        <w:tc>
          <w:tcPr>
            <w:tcW w:w="966" w:type="pct"/>
            <w:tcMar>
              <w:top w:w="15" w:type="dxa"/>
              <w:left w:w="108" w:type="dxa"/>
              <w:bottom w:w="0" w:type="dxa"/>
              <w:right w:w="108" w:type="dxa"/>
            </w:tcMar>
          </w:tcPr>
          <w:p w14:paraId="2E30E9BE" w14:textId="77777777" w:rsidR="00A55719" w:rsidRPr="007E5954" w:rsidRDefault="00A55719" w:rsidP="004213FB">
            <w:pPr>
              <w:pStyle w:val="Styletabletext"/>
              <w:tabs>
                <w:tab w:val="clear" w:pos="567"/>
              </w:tabs>
              <w:ind w:left="0"/>
              <w:jc w:val="center"/>
            </w:pPr>
            <w:r>
              <w:t>-5,1 ± 0,31</w:t>
            </w:r>
          </w:p>
        </w:tc>
      </w:tr>
      <w:tr w:rsidR="00A55719" w:rsidRPr="00FB1968" w14:paraId="179D5FCA" w14:textId="77777777" w:rsidTr="004213FB">
        <w:trPr>
          <w:cantSplit/>
        </w:trPr>
        <w:tc>
          <w:tcPr>
            <w:tcW w:w="3069" w:type="pct"/>
            <w:tcMar>
              <w:top w:w="15" w:type="dxa"/>
              <w:left w:w="108" w:type="dxa"/>
              <w:bottom w:w="0" w:type="dxa"/>
              <w:right w:w="108" w:type="dxa"/>
            </w:tcMar>
          </w:tcPr>
          <w:p w14:paraId="51501BE6" w14:textId="77777777" w:rsidR="00A55719" w:rsidRPr="00FB1968" w:rsidRDefault="00A55719" w:rsidP="004213FB">
            <w:pPr>
              <w:pStyle w:val="Styletablebold"/>
              <w:rPr>
                <w:rFonts w:eastAsia="MS Mincho"/>
              </w:rPr>
            </w:pPr>
            <w:r>
              <w:t>Anzahl der Studienteilnehmer mit einem CDLQI</w:t>
            </w:r>
            <w:r>
              <w:noBreakHyphen/>
              <w:t>Score von ≥ 2 bei Studienbeginn</w:t>
            </w:r>
          </w:p>
        </w:tc>
        <w:tc>
          <w:tcPr>
            <w:tcW w:w="965" w:type="pct"/>
            <w:tcMar>
              <w:top w:w="15" w:type="dxa"/>
              <w:left w:w="108" w:type="dxa"/>
              <w:bottom w:w="0" w:type="dxa"/>
              <w:right w:w="108" w:type="dxa"/>
            </w:tcMar>
            <w:vAlign w:val="center"/>
          </w:tcPr>
          <w:p w14:paraId="094B22B8" w14:textId="77777777" w:rsidR="00A55719" w:rsidRPr="00FB1968" w:rsidRDefault="00A55719" w:rsidP="004213FB">
            <w:pPr>
              <w:pStyle w:val="Styletablebold"/>
              <w:tabs>
                <w:tab w:val="clear" w:pos="567"/>
              </w:tabs>
              <w:jc w:val="center"/>
            </w:pPr>
            <w:r>
              <w:t>N = 76</w:t>
            </w:r>
          </w:p>
        </w:tc>
        <w:tc>
          <w:tcPr>
            <w:tcW w:w="966" w:type="pct"/>
            <w:tcMar>
              <w:top w:w="15" w:type="dxa"/>
              <w:left w:w="108" w:type="dxa"/>
              <w:bottom w:w="0" w:type="dxa"/>
              <w:right w:w="108" w:type="dxa"/>
            </w:tcMar>
            <w:vAlign w:val="center"/>
          </w:tcPr>
          <w:p w14:paraId="227FB05B" w14:textId="77777777" w:rsidR="00A55719" w:rsidRPr="00FB1968" w:rsidRDefault="00A55719" w:rsidP="004213FB">
            <w:pPr>
              <w:pStyle w:val="Styletablebold"/>
              <w:tabs>
                <w:tab w:val="clear" w:pos="567"/>
              </w:tabs>
              <w:jc w:val="center"/>
            </w:pPr>
            <w:r>
              <w:t>N = 148</w:t>
            </w:r>
          </w:p>
        </w:tc>
      </w:tr>
      <w:tr w:rsidR="00A55719" w:rsidRPr="001B0F59" w14:paraId="567786F9" w14:textId="77777777" w:rsidTr="004213FB">
        <w:trPr>
          <w:cantSplit/>
        </w:trPr>
        <w:tc>
          <w:tcPr>
            <w:tcW w:w="3069" w:type="pct"/>
            <w:tcMar>
              <w:top w:w="15" w:type="dxa"/>
              <w:left w:w="108" w:type="dxa"/>
              <w:bottom w:w="0" w:type="dxa"/>
              <w:right w:w="108" w:type="dxa"/>
            </w:tcMar>
            <w:vAlign w:val="center"/>
          </w:tcPr>
          <w:p w14:paraId="0B707BDD" w14:textId="77777777" w:rsidR="00A55719" w:rsidRPr="009E0E74" w:rsidRDefault="00A55719" w:rsidP="004213FB">
            <w:pPr>
              <w:pStyle w:val="Styletabletext"/>
              <w:rPr>
                <w:rFonts w:eastAsia="MS Mincho"/>
              </w:rPr>
            </w:pPr>
            <w:r>
              <w:t>CDLQI</w:t>
            </w:r>
            <w:r>
              <w:noBreakHyphen/>
              <w:t>Ansprechen</w:t>
            </w:r>
            <w:r>
              <w:rPr>
                <w:vertAlign w:val="superscript"/>
              </w:rPr>
              <w:t>b</w:t>
            </w:r>
          </w:p>
        </w:tc>
        <w:tc>
          <w:tcPr>
            <w:tcW w:w="965" w:type="pct"/>
            <w:tcMar>
              <w:top w:w="15" w:type="dxa"/>
              <w:left w:w="108" w:type="dxa"/>
              <w:bottom w:w="0" w:type="dxa"/>
              <w:right w:w="108" w:type="dxa"/>
            </w:tcMar>
          </w:tcPr>
          <w:p w14:paraId="754C7897" w14:textId="77777777" w:rsidR="00A55719" w:rsidRPr="007E5954" w:rsidRDefault="00A55719" w:rsidP="004213FB">
            <w:pPr>
              <w:pStyle w:val="Styletabletext"/>
              <w:tabs>
                <w:tab w:val="clear" w:pos="567"/>
              </w:tabs>
              <w:ind w:left="0"/>
              <w:jc w:val="center"/>
            </w:pPr>
            <w:r>
              <w:t>31,3 %</w:t>
            </w:r>
          </w:p>
        </w:tc>
        <w:tc>
          <w:tcPr>
            <w:tcW w:w="966" w:type="pct"/>
            <w:tcMar>
              <w:top w:w="15" w:type="dxa"/>
              <w:left w:w="108" w:type="dxa"/>
              <w:bottom w:w="0" w:type="dxa"/>
              <w:right w:w="108" w:type="dxa"/>
            </w:tcMar>
          </w:tcPr>
          <w:p w14:paraId="11BB389D" w14:textId="77777777" w:rsidR="00A55719" w:rsidRPr="007E5954" w:rsidRDefault="00A55719" w:rsidP="004213FB">
            <w:pPr>
              <w:pStyle w:val="Styletabletext"/>
              <w:tabs>
                <w:tab w:val="clear" w:pos="567"/>
              </w:tabs>
              <w:ind w:left="0"/>
              <w:jc w:val="center"/>
            </w:pPr>
            <w:r>
              <w:t>35,4 %</w:t>
            </w:r>
          </w:p>
        </w:tc>
      </w:tr>
    </w:tbl>
    <w:p w14:paraId="4281D12E" w14:textId="438BDE5D" w:rsidR="00A55719" w:rsidRPr="005531F1" w:rsidRDefault="004213FB" w:rsidP="00A55719">
      <w:pPr>
        <w:pStyle w:val="Styletablenote"/>
      </w:pPr>
      <w:r>
        <w:t xml:space="preserve">KOF = Körperoberfläche; </w:t>
      </w:r>
      <w:r w:rsidR="00A55719">
        <w:t>CDLQI = </w:t>
      </w:r>
      <w:r w:rsidR="00A55719">
        <w:rPr>
          <w:i/>
          <w:iCs/>
        </w:rPr>
        <w:t>Children’s Dermatology Life Quality Index</w:t>
      </w:r>
      <w:r w:rsidR="00A55719">
        <w:t xml:space="preserve"> (Dermatologischer Lebensqualitätsfragebogen für Kinder); ITT = </w:t>
      </w:r>
      <w:r w:rsidR="00A55719">
        <w:rPr>
          <w:i/>
          <w:iCs/>
        </w:rPr>
        <w:t>Intent-To-Treat</w:t>
      </w:r>
      <w:r w:rsidR="00A55719">
        <w:t>; PASI = </w:t>
      </w:r>
      <w:r w:rsidR="00A55719">
        <w:rPr>
          <w:i/>
          <w:iCs/>
        </w:rPr>
        <w:t>Psoriasis Area and Severity Index</w:t>
      </w:r>
      <w:r w:rsidR="00A55719">
        <w:t xml:space="preserve"> (Index zur Beurteilung von Fläche und Schweregrad der Psoriasis); sPGA = </w:t>
      </w:r>
      <w:r w:rsidR="00A55719">
        <w:rPr>
          <w:i/>
          <w:iCs/>
        </w:rPr>
        <w:t>Static Physician Global Assessment</w:t>
      </w:r>
      <w:r w:rsidR="00A55719">
        <w:t xml:space="preserve"> (Gesamtbeurteilung des Arztes)</w:t>
      </w:r>
    </w:p>
    <w:p w14:paraId="09429992" w14:textId="77777777" w:rsidR="00A55719" w:rsidRPr="005531F1" w:rsidRDefault="00A55719" w:rsidP="00A55719">
      <w:pPr>
        <w:pStyle w:val="Styletablenote"/>
        <w:tabs>
          <w:tab w:val="clear" w:pos="567"/>
          <w:tab w:val="left" w:pos="284"/>
        </w:tabs>
        <w:ind w:left="284" w:hanging="284"/>
      </w:pPr>
      <w:r>
        <w:rPr>
          <w:vertAlign w:val="superscript"/>
        </w:rPr>
        <w:t>a</w:t>
      </w:r>
      <w:r>
        <w:tab/>
        <w:t>Apremilast 20 mg oder 30 mg zweimal täglich vs. Placebo in Woche 16; p</w:t>
      </w:r>
      <w:r>
        <w:noBreakHyphen/>
        <w:t>Wert &lt; 0,0001 für sPGA</w:t>
      </w:r>
      <w:r>
        <w:noBreakHyphen/>
        <w:t>Ansprechen und PASI</w:t>
      </w:r>
      <w:r>
        <w:noBreakHyphen/>
        <w:t>75</w:t>
      </w:r>
      <w:r>
        <w:noBreakHyphen/>
        <w:t>Ansprechen, nominaler p</w:t>
      </w:r>
      <w:r>
        <w:noBreakHyphen/>
        <w:t>Wert &lt; 0,01 für alle sonstigen Endpunkte außer CDLQI</w:t>
      </w:r>
      <w:r>
        <w:noBreakHyphen/>
        <w:t>Ansprechen (nominaler p</w:t>
      </w:r>
      <w:r>
        <w:noBreakHyphen/>
        <w:t>Wert 0,5616)</w:t>
      </w:r>
    </w:p>
    <w:p w14:paraId="5B0A30EE" w14:textId="77777777" w:rsidR="00A55719" w:rsidRPr="005531F1" w:rsidRDefault="00A55719" w:rsidP="00A55719">
      <w:pPr>
        <w:pStyle w:val="Styletablenote"/>
        <w:tabs>
          <w:tab w:val="clear" w:pos="567"/>
          <w:tab w:val="left" w:pos="284"/>
        </w:tabs>
        <w:ind w:left="284" w:hanging="284"/>
      </w:pPr>
      <w:r>
        <w:rPr>
          <w:vertAlign w:val="superscript"/>
        </w:rPr>
        <w:t>b</w:t>
      </w:r>
      <w:r>
        <w:tab/>
        <w:t>Anteil der Studienteilnehmer, die ein Ansprechen erreichten</w:t>
      </w:r>
    </w:p>
    <w:p w14:paraId="310411D3" w14:textId="77777777" w:rsidR="00A55719" w:rsidRPr="005531F1" w:rsidRDefault="00A55719" w:rsidP="00A55719">
      <w:pPr>
        <w:pStyle w:val="Styletablenote"/>
        <w:tabs>
          <w:tab w:val="clear" w:pos="567"/>
          <w:tab w:val="left" w:pos="284"/>
        </w:tabs>
        <w:ind w:left="284" w:hanging="284"/>
      </w:pPr>
      <w:r>
        <w:rPr>
          <w:vertAlign w:val="superscript"/>
        </w:rPr>
        <w:t>c</w:t>
      </w:r>
      <w:r>
        <w:tab/>
        <w:t>Mittelwert gemäß Methode der kleinsten Quadrate +/- Standardfehler</w:t>
      </w:r>
    </w:p>
    <w:p w14:paraId="042C8CB2" w14:textId="77777777" w:rsidR="00A55719" w:rsidRPr="005531F1" w:rsidRDefault="00A55719" w:rsidP="00A55719">
      <w:pPr>
        <w:pStyle w:val="Styletablenote"/>
        <w:tabs>
          <w:tab w:val="clear" w:pos="567"/>
          <w:tab w:val="left" w:pos="284"/>
        </w:tabs>
        <w:ind w:left="284" w:hanging="284"/>
      </w:pPr>
      <w:r>
        <w:rPr>
          <w:vertAlign w:val="superscript"/>
        </w:rPr>
        <w:t>d</w:t>
      </w:r>
      <w:r>
        <w:tab/>
        <w:t>0 = bester Wert, 30 = schlechtester Wert</w:t>
      </w:r>
    </w:p>
    <w:p w14:paraId="3C1E2F41" w14:textId="77777777" w:rsidR="00A55719" w:rsidRDefault="00A55719" w:rsidP="00A55719"/>
    <w:p w14:paraId="6D0798FE" w14:textId="77777777" w:rsidR="00A55719" w:rsidRDefault="00A55719" w:rsidP="00A55719">
      <w:r>
        <w:lastRenderedPageBreak/>
        <w:t>Die mittlere prozentuale Veränderung des PASI</w:t>
      </w:r>
      <w:r>
        <w:noBreakHyphen/>
        <w:t>Scores gegenüber Studienbeginn ist für die Studienteilnehmer, die in der placebokontrollierten Phase Apremilast erhielten, und die Studienteilnehmer, die in der placebokontrollierten Phase Placebo erhielten, in Abbildung 2 dargestellt.</w:t>
      </w:r>
    </w:p>
    <w:p w14:paraId="47A9272B" w14:textId="578533F2" w:rsidR="00A55719" w:rsidRDefault="00A55719">
      <w:pPr>
        <w:spacing w:line="240" w:lineRule="auto"/>
        <w:outlineLvl w:val="0"/>
        <w:rPr>
          <w:bCs/>
          <w:noProof/>
        </w:rPr>
      </w:pPr>
    </w:p>
    <w:p w14:paraId="078D8852" w14:textId="5BB35D65" w:rsidR="00A55719" w:rsidRDefault="00A55719" w:rsidP="00A55719">
      <w:pPr>
        <w:pStyle w:val="Stylebold"/>
      </w:pPr>
      <w:r>
        <w:t>Abbildung 2: Prozentuale Veränderung des PASI</w:t>
      </w:r>
      <w:r>
        <w:noBreakHyphen/>
        <w:t>Gesamtscores von Studienbeginn bis einschließlich Woche 16 (ITT</w:t>
      </w:r>
      <w:r>
        <w:noBreakHyphen/>
        <w:t>Population; MI)</w:t>
      </w:r>
    </w:p>
    <w:p w14:paraId="2C26A581" w14:textId="3E881766" w:rsidR="00A55719" w:rsidRDefault="00A55719">
      <w:pPr>
        <w:spacing w:line="240" w:lineRule="auto"/>
        <w:outlineLvl w:val="0"/>
        <w:rPr>
          <w:bCs/>
          <w:noProof/>
        </w:rPr>
      </w:pPr>
    </w:p>
    <w:p w14:paraId="6E4CD4BE" w14:textId="3CC711AB" w:rsidR="00A55719" w:rsidRDefault="00F83431">
      <w:pPr>
        <w:spacing w:line="240" w:lineRule="auto"/>
        <w:outlineLvl w:val="0"/>
        <w:rPr>
          <w:bCs/>
          <w:noProof/>
        </w:rPr>
      </w:pPr>
      <w:r w:rsidRPr="00F83431">
        <w:rPr>
          <w:bCs/>
          <w:noProof/>
          <w:lang w:val="en-IN" w:eastAsia="en-IN"/>
        </w:rPr>
        <w:drawing>
          <wp:inline distT="0" distB="0" distL="0" distR="0" wp14:anchorId="3BFDA3AA" wp14:editId="1FBD9625">
            <wp:extent cx="5539740" cy="2634615"/>
            <wp:effectExtent l="0" t="0" r="3810" b="0"/>
            <wp:docPr id="591" name="Grafik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5049"/>
                    <a:stretch/>
                  </pic:blipFill>
                  <pic:spPr bwMode="auto">
                    <a:xfrm>
                      <a:off x="0" y="0"/>
                      <a:ext cx="5540220" cy="2634844"/>
                    </a:xfrm>
                    <a:prstGeom prst="rect">
                      <a:avLst/>
                    </a:prstGeom>
                    <a:ln>
                      <a:noFill/>
                    </a:ln>
                    <a:extLst>
                      <a:ext uri="{53640926-AAD7-44D8-BBD7-CCE9431645EC}">
                        <a14:shadowObscured xmlns:a14="http://schemas.microsoft.com/office/drawing/2010/main"/>
                      </a:ext>
                    </a:extLst>
                  </pic:spPr>
                </pic:pic>
              </a:graphicData>
            </a:graphic>
          </wp:inline>
        </w:drawing>
      </w:r>
    </w:p>
    <w:p w14:paraId="6EB1934C" w14:textId="77777777" w:rsidR="00F83431" w:rsidRDefault="00F83431" w:rsidP="00F83431">
      <w:r>
        <w:t>Bei den Patienten, denen ursprünglich Apremilast randomisiert zugewiesen wurde, wurden das sPGA</w:t>
      </w:r>
      <w:r>
        <w:noBreakHyphen/>
        <w:t>Ansprechen, das PASI</w:t>
      </w:r>
      <w:r>
        <w:noBreakHyphen/>
        <w:t>75</w:t>
      </w:r>
      <w:r>
        <w:noBreakHyphen/>
        <w:t>Ansprechen und die sonstigen in Woche 16 erreichten Endpunkte bis einschließlich Woche 52 aufrechterhalten.</w:t>
      </w:r>
    </w:p>
    <w:p w14:paraId="3B8D335B" w14:textId="77777777" w:rsidR="006173B7" w:rsidRDefault="006173B7">
      <w:pPr>
        <w:spacing w:line="240" w:lineRule="auto"/>
        <w:outlineLvl w:val="0"/>
        <w:rPr>
          <w:bCs/>
          <w:noProof/>
        </w:rPr>
      </w:pPr>
    </w:p>
    <w:p w14:paraId="32F7EC12" w14:textId="77777777" w:rsidR="006173B7" w:rsidRDefault="00183434">
      <w:pPr>
        <w:numPr>
          <w:ilvl w:val="12"/>
          <w:numId w:val="0"/>
        </w:numPr>
        <w:spacing w:line="240" w:lineRule="auto"/>
        <w:ind w:right="-2"/>
        <w:rPr>
          <w:u w:val="single"/>
        </w:rPr>
      </w:pPr>
      <w:r>
        <w:rPr>
          <w:i/>
          <w:iCs/>
          <w:u w:val="single"/>
        </w:rPr>
        <w:t>Behçet-</w:t>
      </w:r>
      <w:bookmarkStart w:id="2" w:name="_Hlk514746119"/>
      <w:r>
        <w:rPr>
          <w:i/>
          <w:iCs/>
          <w:u w:val="single"/>
        </w:rPr>
        <w:t>Syndrom</w:t>
      </w:r>
      <w:bookmarkEnd w:id="2"/>
    </w:p>
    <w:p w14:paraId="6C28495A" w14:textId="4B87D9CC" w:rsidR="006173B7" w:rsidRDefault="00183434">
      <w:pPr>
        <w:numPr>
          <w:ilvl w:val="12"/>
          <w:numId w:val="0"/>
        </w:numPr>
        <w:spacing w:line="240" w:lineRule="auto"/>
        <w:ind w:right="-2"/>
      </w:pPr>
      <w:r>
        <w:t xml:space="preserve">Die Sicherheit und Wirksamkeit von Apremilast wurden in einer multizentrischen, randomisierten, placebokontrollierten Phase-III-Studie (RELIEF) bei erwachsenen Patienten mit aktivem Behçet-Syndrom (BS) mit </w:t>
      </w:r>
      <w:r w:rsidR="00574BD8">
        <w:t>oralen Apht</w:t>
      </w:r>
      <w:r w:rsidR="00C071DF">
        <w:t>h</w:t>
      </w:r>
      <w:r w:rsidR="00574BD8">
        <w:t>en</w:t>
      </w:r>
      <w:r>
        <w:t xml:space="preserve"> beurteilt. Die Patienten hatten zuvor mindestens ein </w:t>
      </w:r>
      <w:r w:rsidR="0048486F">
        <w:t>nicht-biologisches Arzneimittel</w:t>
      </w:r>
      <w:r>
        <w:t xml:space="preserve"> für BS zur Behandlung der </w:t>
      </w:r>
      <w:r w:rsidR="00A01D2A">
        <w:t>oralen Apht</w:t>
      </w:r>
      <w:r w:rsidR="00C071DF">
        <w:t>h</w:t>
      </w:r>
      <w:r w:rsidR="00A01D2A">
        <w:t>en</w:t>
      </w:r>
      <w:r>
        <w:t xml:space="preserve"> erhalten und kamen für eine systemische Therapie infrage. </w:t>
      </w:r>
      <w:r w:rsidR="00B24EBA">
        <w:t xml:space="preserve">Eine begleitende Behandlung des BS war nicht </w:t>
      </w:r>
      <w:r w:rsidR="0062511B">
        <w:t>erlaubt</w:t>
      </w:r>
      <w:r w:rsidR="00B24EBA">
        <w:t xml:space="preserve">. </w:t>
      </w:r>
      <w:r>
        <w:t xml:space="preserve">Die </w:t>
      </w:r>
      <w:r w:rsidR="00B24EBA">
        <w:t>untersuchte Population</w:t>
      </w:r>
      <w:r>
        <w:t xml:space="preserve"> erfüllte die BS-Kriterien der </w:t>
      </w:r>
      <w:r w:rsidR="003F2F8C">
        <w:t>„</w:t>
      </w:r>
      <w:r>
        <w:t>International Study Group</w:t>
      </w:r>
      <w:r w:rsidR="003F2F8C">
        <w:t>“</w:t>
      </w:r>
      <w:r>
        <w:t xml:space="preserve"> (ISG)</w:t>
      </w:r>
      <w:r w:rsidR="00B24EBA">
        <w:t xml:space="preserve"> mit einer Vorgeschichte von Hautläsionen (98,6 %), genitalen Apht</w:t>
      </w:r>
      <w:r w:rsidR="00C071DF">
        <w:t>h</w:t>
      </w:r>
      <w:r w:rsidR="00B24EBA">
        <w:t>en (90,3 %), muskuloskelettalen Manifestationen (72,5 %), okulären Manifestationen (17,4 %), Manifestationen im zentralen Nervensystem (9,7 %) oder gastrointestinalen Manifestationen (9,2 %), Epididymitis (2,4 %) und vaskulärer Beteiligung (1,4 %)</w:t>
      </w:r>
      <w:r>
        <w:t xml:space="preserve">. Patienten </w:t>
      </w:r>
      <w:r w:rsidR="00C81775">
        <w:t xml:space="preserve">mit schwerem BS, die als diejenigen mit aktiver Beteiligung der großen Organe definiert </w:t>
      </w:r>
      <w:r w:rsidR="00237240">
        <w:t>wurden</w:t>
      </w:r>
      <w:r w:rsidR="00C81775">
        <w:t xml:space="preserve"> (z. B. mit </w:t>
      </w:r>
      <w:r w:rsidR="00C81775" w:rsidRPr="00CB4C63">
        <w:t>M</w:t>
      </w:r>
      <w:r w:rsidR="00C81775" w:rsidRPr="00E23EAF">
        <w:t xml:space="preserve">eningoenzephalitis oder </w:t>
      </w:r>
      <w:r w:rsidR="00C81775">
        <w:t>P</w:t>
      </w:r>
      <w:r w:rsidR="00C81775" w:rsidRPr="00E23EAF">
        <w:t>ulmona</w:t>
      </w:r>
      <w:r w:rsidR="00C81775">
        <w:t>larterienaneurisma)</w:t>
      </w:r>
      <w:r w:rsidR="00237240">
        <w:t>,</w:t>
      </w:r>
      <w:r w:rsidR="00C81775" w:rsidRPr="00E23EAF">
        <w:t xml:space="preserve"> </w:t>
      </w:r>
      <w:r w:rsidR="00C81775">
        <w:t>wurden ausgeschlossen.</w:t>
      </w:r>
    </w:p>
    <w:p w14:paraId="6092E13A" w14:textId="77777777" w:rsidR="006173B7" w:rsidRDefault="006173B7">
      <w:pPr>
        <w:pStyle w:val="C-BodyText"/>
        <w:spacing w:before="0" w:after="0" w:line="240" w:lineRule="auto"/>
        <w:rPr>
          <w:sz w:val="22"/>
          <w:szCs w:val="22"/>
        </w:rPr>
      </w:pPr>
    </w:p>
    <w:p w14:paraId="30B62A49" w14:textId="56128E2D" w:rsidR="00481A32" w:rsidRDefault="00183434">
      <w:pPr>
        <w:pStyle w:val="C-BodyText"/>
        <w:spacing w:before="0" w:after="0" w:line="240" w:lineRule="auto"/>
        <w:rPr>
          <w:sz w:val="22"/>
          <w:szCs w:val="22"/>
        </w:rPr>
      </w:pPr>
      <w:r>
        <w:rPr>
          <w:sz w:val="22"/>
          <w:szCs w:val="22"/>
        </w:rPr>
        <w:t>Insgesamt wurden 207 BS-Patienten in einem Verhältnis von 1:1 randomisiert</w:t>
      </w:r>
      <w:r w:rsidR="0095077D">
        <w:rPr>
          <w:sz w:val="22"/>
          <w:szCs w:val="22"/>
        </w:rPr>
        <w:t>,</w:t>
      </w:r>
      <w:r>
        <w:rPr>
          <w:sz w:val="22"/>
          <w:szCs w:val="22"/>
        </w:rPr>
        <w:t xml:space="preserve"> der 12-wöchigen Behandlung mit zweimal täglich 30 mg Apremilast (n = 104) oder Placebo (n = 103) (placebokontrollierte</w:t>
      </w:r>
      <w:r w:rsidR="0048486F">
        <w:rPr>
          <w:sz w:val="22"/>
          <w:szCs w:val="22"/>
        </w:rPr>
        <w:t xml:space="preserve"> Phase</w:t>
      </w:r>
      <w:r>
        <w:rPr>
          <w:sz w:val="22"/>
          <w:szCs w:val="22"/>
        </w:rPr>
        <w:t>) zugewiesen</w:t>
      </w:r>
      <w:r w:rsidR="0095077D">
        <w:rPr>
          <w:sz w:val="22"/>
          <w:szCs w:val="22"/>
        </w:rPr>
        <w:t>,</w:t>
      </w:r>
      <w:r>
        <w:rPr>
          <w:sz w:val="22"/>
          <w:szCs w:val="22"/>
        </w:rPr>
        <w:t xml:space="preserve"> und alle Patienten erhielten in den Wochen 12 bis 64 zweimal täglich 30 mg Apremilast (aktive Behandlungs</w:t>
      </w:r>
      <w:r w:rsidR="0048486F">
        <w:rPr>
          <w:sz w:val="22"/>
          <w:szCs w:val="22"/>
        </w:rPr>
        <w:t>phase</w:t>
      </w:r>
      <w:r>
        <w:rPr>
          <w:sz w:val="22"/>
          <w:szCs w:val="22"/>
        </w:rPr>
        <w:t>).</w:t>
      </w:r>
      <w:r w:rsidR="00C81775" w:rsidRPr="00C81775">
        <w:rPr>
          <w:sz w:val="22"/>
          <w:szCs w:val="22"/>
        </w:rPr>
        <w:t xml:space="preserve"> </w:t>
      </w:r>
      <w:r w:rsidR="00C81775" w:rsidRPr="00CF4413">
        <w:rPr>
          <w:sz w:val="22"/>
          <w:szCs w:val="22"/>
        </w:rPr>
        <w:t>Das Patientenalter reichte von 19</w:t>
      </w:r>
      <w:r w:rsidR="00C81775" w:rsidRPr="00C81775">
        <w:rPr>
          <w:sz w:val="22"/>
          <w:szCs w:val="22"/>
        </w:rPr>
        <w:t xml:space="preserve"> </w:t>
      </w:r>
      <w:r w:rsidR="00C81775" w:rsidRPr="00CF4413">
        <w:rPr>
          <w:sz w:val="22"/>
          <w:szCs w:val="22"/>
        </w:rPr>
        <w:t xml:space="preserve">bis 72 Jahren, der Mittelwert </w:t>
      </w:r>
      <w:r w:rsidR="007F4B7C">
        <w:rPr>
          <w:sz w:val="22"/>
          <w:szCs w:val="22"/>
        </w:rPr>
        <w:t>betrug</w:t>
      </w:r>
      <w:r w:rsidR="00C81775" w:rsidRPr="00CF4413">
        <w:rPr>
          <w:sz w:val="22"/>
          <w:szCs w:val="22"/>
        </w:rPr>
        <w:t xml:space="preserve"> 40 Jahren. Die mittlere BS-Dauer lag bei 6,84 Jahren. Alle Patienten hatten anamnestisch bekannte</w:t>
      </w:r>
      <w:r w:rsidR="007F4B7C">
        <w:rPr>
          <w:sz w:val="22"/>
          <w:szCs w:val="22"/>
        </w:rPr>
        <w:t>,</w:t>
      </w:r>
      <w:r w:rsidR="00C81775" w:rsidRPr="00CF4413">
        <w:rPr>
          <w:sz w:val="22"/>
          <w:szCs w:val="22"/>
        </w:rPr>
        <w:t xml:space="preserve"> rezidivierende orale Apht</w:t>
      </w:r>
      <w:r w:rsidR="00C071DF">
        <w:rPr>
          <w:sz w:val="22"/>
          <w:szCs w:val="22"/>
        </w:rPr>
        <w:t>h</w:t>
      </w:r>
      <w:r w:rsidR="00C81775" w:rsidRPr="00CF4413">
        <w:rPr>
          <w:sz w:val="22"/>
          <w:szCs w:val="22"/>
        </w:rPr>
        <w:t>en mit mindestens 2 oralen Apht</w:t>
      </w:r>
      <w:r w:rsidR="00C071DF">
        <w:rPr>
          <w:sz w:val="22"/>
          <w:szCs w:val="22"/>
        </w:rPr>
        <w:t>h</w:t>
      </w:r>
      <w:r w:rsidR="00C81775" w:rsidRPr="00CF4413">
        <w:rPr>
          <w:sz w:val="22"/>
          <w:szCs w:val="22"/>
        </w:rPr>
        <w:t xml:space="preserve">en zum Zeitpunkt des Screenings und der Randomisierung: </w:t>
      </w:r>
      <w:r w:rsidR="007F4B7C">
        <w:rPr>
          <w:sz w:val="22"/>
          <w:szCs w:val="22"/>
        </w:rPr>
        <w:t>d</w:t>
      </w:r>
      <w:r w:rsidR="00C81775" w:rsidRPr="00CF4413">
        <w:rPr>
          <w:sz w:val="22"/>
          <w:szCs w:val="22"/>
        </w:rPr>
        <w:t>ie mittlere Anzahl der oralen Apht</w:t>
      </w:r>
      <w:r w:rsidR="00C071DF">
        <w:rPr>
          <w:sz w:val="22"/>
          <w:szCs w:val="22"/>
        </w:rPr>
        <w:t>h</w:t>
      </w:r>
      <w:r w:rsidR="00C81775" w:rsidRPr="00CF4413">
        <w:rPr>
          <w:sz w:val="22"/>
          <w:szCs w:val="22"/>
        </w:rPr>
        <w:t>en zur Baseline lag in der Apremilast-Gruppe bei 4,2 und in der Placebo-Gruppe bei 3,9.</w:t>
      </w:r>
    </w:p>
    <w:p w14:paraId="3C894243" w14:textId="77777777" w:rsidR="00C81775" w:rsidRDefault="00C81775">
      <w:pPr>
        <w:pStyle w:val="C-BodyText"/>
        <w:spacing w:before="0" w:after="0" w:line="240" w:lineRule="auto"/>
        <w:rPr>
          <w:sz w:val="22"/>
          <w:szCs w:val="22"/>
        </w:rPr>
      </w:pPr>
    </w:p>
    <w:p w14:paraId="3B67C6BA" w14:textId="5CD100C4" w:rsidR="006173B7" w:rsidRDefault="00183434">
      <w:pPr>
        <w:pStyle w:val="C-BodyText"/>
        <w:spacing w:before="0" w:after="0" w:line="240" w:lineRule="auto"/>
        <w:rPr>
          <w:sz w:val="22"/>
          <w:szCs w:val="22"/>
        </w:rPr>
      </w:pPr>
      <w:r>
        <w:rPr>
          <w:sz w:val="22"/>
          <w:szCs w:val="22"/>
        </w:rPr>
        <w:t>Der primäre Endpunkt war die Fläche unter der Kurve (</w:t>
      </w:r>
      <w:r w:rsidR="0048486F">
        <w:rPr>
          <w:sz w:val="22"/>
          <w:szCs w:val="22"/>
        </w:rPr>
        <w:t xml:space="preserve">„Area Under the Curve“, </w:t>
      </w:r>
      <w:r>
        <w:rPr>
          <w:sz w:val="22"/>
          <w:szCs w:val="22"/>
        </w:rPr>
        <w:t xml:space="preserve">AUC) für die Anzahl der </w:t>
      </w:r>
      <w:r w:rsidR="00574BD8">
        <w:rPr>
          <w:sz w:val="22"/>
          <w:szCs w:val="22"/>
        </w:rPr>
        <w:t>oralen Apht</w:t>
      </w:r>
      <w:r w:rsidR="00C071DF">
        <w:rPr>
          <w:sz w:val="22"/>
          <w:szCs w:val="22"/>
        </w:rPr>
        <w:t>h</w:t>
      </w:r>
      <w:r w:rsidR="00574BD8">
        <w:rPr>
          <w:sz w:val="22"/>
          <w:szCs w:val="22"/>
        </w:rPr>
        <w:t>en</w:t>
      </w:r>
      <w:r>
        <w:rPr>
          <w:sz w:val="22"/>
          <w:szCs w:val="22"/>
        </w:rPr>
        <w:t xml:space="preserve"> von der Baseline bis einschließlich Woche 12. Die sekundären Endpunkte umfassten </w:t>
      </w:r>
      <w:r w:rsidR="001B39E4">
        <w:rPr>
          <w:sz w:val="22"/>
          <w:szCs w:val="22"/>
        </w:rPr>
        <w:t>weitere</w:t>
      </w:r>
      <w:r>
        <w:rPr>
          <w:sz w:val="22"/>
          <w:szCs w:val="22"/>
        </w:rPr>
        <w:t xml:space="preserve"> Messungen der </w:t>
      </w:r>
      <w:r w:rsidR="00574BD8">
        <w:rPr>
          <w:sz w:val="22"/>
          <w:szCs w:val="22"/>
        </w:rPr>
        <w:t>oralen Apht</w:t>
      </w:r>
      <w:r w:rsidR="00C071DF">
        <w:rPr>
          <w:sz w:val="22"/>
          <w:szCs w:val="22"/>
        </w:rPr>
        <w:t>h</w:t>
      </w:r>
      <w:r w:rsidR="00574BD8">
        <w:rPr>
          <w:sz w:val="22"/>
          <w:szCs w:val="22"/>
        </w:rPr>
        <w:t>en</w:t>
      </w:r>
      <w:r>
        <w:rPr>
          <w:sz w:val="22"/>
          <w:szCs w:val="22"/>
        </w:rPr>
        <w:t>: visuelle Analogskala (</w:t>
      </w:r>
      <w:r w:rsidR="0048486F">
        <w:rPr>
          <w:sz w:val="22"/>
          <w:szCs w:val="22"/>
        </w:rPr>
        <w:t xml:space="preserve">„Visual Analog Scale“, </w:t>
      </w:r>
      <w:r>
        <w:rPr>
          <w:sz w:val="22"/>
          <w:szCs w:val="22"/>
        </w:rPr>
        <w:t xml:space="preserve">VAS) für die </w:t>
      </w:r>
      <w:r w:rsidR="004261BC">
        <w:rPr>
          <w:sz w:val="22"/>
          <w:szCs w:val="22"/>
        </w:rPr>
        <w:t>durch die orale</w:t>
      </w:r>
      <w:r w:rsidR="006D0997">
        <w:rPr>
          <w:sz w:val="22"/>
          <w:szCs w:val="22"/>
        </w:rPr>
        <w:t>n</w:t>
      </w:r>
      <w:r w:rsidR="004261BC">
        <w:rPr>
          <w:sz w:val="22"/>
          <w:szCs w:val="22"/>
        </w:rPr>
        <w:t xml:space="preserve"> Apht</w:t>
      </w:r>
      <w:r w:rsidR="00C071DF">
        <w:rPr>
          <w:sz w:val="22"/>
          <w:szCs w:val="22"/>
        </w:rPr>
        <w:t>h</w:t>
      </w:r>
      <w:r w:rsidR="004261BC">
        <w:rPr>
          <w:sz w:val="22"/>
          <w:szCs w:val="22"/>
        </w:rPr>
        <w:t xml:space="preserve">en verursachten </w:t>
      </w:r>
      <w:r>
        <w:rPr>
          <w:sz w:val="22"/>
          <w:szCs w:val="22"/>
        </w:rPr>
        <w:t>Schmerzen, Anteil der Patienten</w:t>
      </w:r>
      <w:r w:rsidR="004261BC">
        <w:rPr>
          <w:sz w:val="22"/>
          <w:szCs w:val="22"/>
        </w:rPr>
        <w:t xml:space="preserve"> ohne orale Apht</w:t>
      </w:r>
      <w:r w:rsidR="00C071DF">
        <w:rPr>
          <w:sz w:val="22"/>
          <w:szCs w:val="22"/>
        </w:rPr>
        <w:t>h</w:t>
      </w:r>
      <w:r w:rsidR="004261BC">
        <w:rPr>
          <w:sz w:val="22"/>
          <w:szCs w:val="22"/>
        </w:rPr>
        <w:t>en</w:t>
      </w:r>
      <w:r>
        <w:rPr>
          <w:sz w:val="22"/>
          <w:szCs w:val="22"/>
        </w:rPr>
        <w:t xml:space="preserve"> (vollständiges Ansprechen), Zeit, bis die </w:t>
      </w:r>
      <w:r w:rsidR="004261BC">
        <w:rPr>
          <w:sz w:val="22"/>
          <w:szCs w:val="22"/>
        </w:rPr>
        <w:t>oralen Apht</w:t>
      </w:r>
      <w:r w:rsidR="00C071DF">
        <w:rPr>
          <w:sz w:val="22"/>
          <w:szCs w:val="22"/>
        </w:rPr>
        <w:t>h</w:t>
      </w:r>
      <w:r w:rsidR="004261BC">
        <w:rPr>
          <w:sz w:val="22"/>
          <w:szCs w:val="22"/>
        </w:rPr>
        <w:t>en</w:t>
      </w:r>
      <w:r>
        <w:rPr>
          <w:sz w:val="22"/>
          <w:szCs w:val="22"/>
        </w:rPr>
        <w:t xml:space="preserve"> abzuklingen beginnen, und Anteil </w:t>
      </w:r>
      <w:r>
        <w:rPr>
          <w:sz w:val="22"/>
          <w:szCs w:val="22"/>
        </w:rPr>
        <w:lastRenderedPageBreak/>
        <w:t>der Patienten, bei denen es bis Woche 6 zu eine</w:t>
      </w:r>
      <w:r w:rsidR="00DA578D">
        <w:rPr>
          <w:sz w:val="22"/>
          <w:szCs w:val="22"/>
        </w:rPr>
        <w:t>m</w:t>
      </w:r>
      <w:r>
        <w:rPr>
          <w:sz w:val="22"/>
          <w:szCs w:val="22"/>
        </w:rPr>
        <w:t xml:space="preserve"> </w:t>
      </w:r>
      <w:r w:rsidR="00B90526">
        <w:rPr>
          <w:sz w:val="22"/>
          <w:szCs w:val="22"/>
        </w:rPr>
        <w:t>vollständigen Ab</w:t>
      </w:r>
      <w:r w:rsidR="00DA578D">
        <w:rPr>
          <w:sz w:val="22"/>
          <w:szCs w:val="22"/>
        </w:rPr>
        <w:t>klingen</w:t>
      </w:r>
      <w:r>
        <w:rPr>
          <w:sz w:val="22"/>
          <w:szCs w:val="22"/>
        </w:rPr>
        <w:t xml:space="preserve"> der </w:t>
      </w:r>
      <w:r w:rsidR="004261BC">
        <w:rPr>
          <w:sz w:val="22"/>
          <w:szCs w:val="22"/>
        </w:rPr>
        <w:t>oralen Apht</w:t>
      </w:r>
      <w:r w:rsidR="00C071DF">
        <w:rPr>
          <w:sz w:val="22"/>
          <w:szCs w:val="22"/>
        </w:rPr>
        <w:t>h</w:t>
      </w:r>
      <w:r w:rsidR="004261BC">
        <w:rPr>
          <w:sz w:val="22"/>
          <w:szCs w:val="22"/>
        </w:rPr>
        <w:t>en</w:t>
      </w:r>
      <w:r>
        <w:rPr>
          <w:sz w:val="22"/>
          <w:szCs w:val="22"/>
        </w:rPr>
        <w:t xml:space="preserve"> gekommen </w:t>
      </w:r>
      <w:r w:rsidR="007F4B7C">
        <w:rPr>
          <w:sz w:val="22"/>
          <w:szCs w:val="22"/>
        </w:rPr>
        <w:t>war</w:t>
      </w:r>
      <w:r>
        <w:rPr>
          <w:sz w:val="22"/>
          <w:szCs w:val="22"/>
        </w:rPr>
        <w:t xml:space="preserve"> und die während de</w:t>
      </w:r>
      <w:r w:rsidR="00DA578D">
        <w:rPr>
          <w:sz w:val="22"/>
          <w:szCs w:val="22"/>
        </w:rPr>
        <w:t>r</w:t>
      </w:r>
      <w:r>
        <w:rPr>
          <w:sz w:val="22"/>
          <w:szCs w:val="22"/>
        </w:rPr>
        <w:t xml:space="preserve"> 12-wöchigen placebokontrollierten Behandlungs</w:t>
      </w:r>
      <w:r w:rsidR="004261BC">
        <w:rPr>
          <w:sz w:val="22"/>
          <w:szCs w:val="22"/>
        </w:rPr>
        <w:t>phase</w:t>
      </w:r>
      <w:r>
        <w:rPr>
          <w:sz w:val="22"/>
          <w:szCs w:val="22"/>
        </w:rPr>
        <w:t xml:space="preserve"> bei jedem Besuchstermin für einen Zeitraum von mindestens 6 zusätzlichen Wochen </w:t>
      </w:r>
      <w:r w:rsidR="004261BC">
        <w:rPr>
          <w:sz w:val="22"/>
          <w:szCs w:val="22"/>
        </w:rPr>
        <w:t>ohne orale Apht</w:t>
      </w:r>
      <w:r w:rsidR="00C071DF">
        <w:rPr>
          <w:sz w:val="22"/>
          <w:szCs w:val="22"/>
        </w:rPr>
        <w:t>h</w:t>
      </w:r>
      <w:r w:rsidR="004261BC">
        <w:rPr>
          <w:sz w:val="22"/>
          <w:szCs w:val="22"/>
        </w:rPr>
        <w:t>en</w:t>
      </w:r>
      <w:r>
        <w:rPr>
          <w:sz w:val="22"/>
          <w:szCs w:val="22"/>
        </w:rPr>
        <w:t xml:space="preserve"> bl</w:t>
      </w:r>
      <w:r w:rsidR="007F4B7C">
        <w:rPr>
          <w:sz w:val="22"/>
          <w:szCs w:val="22"/>
        </w:rPr>
        <w:t>ie</w:t>
      </w:r>
      <w:r>
        <w:rPr>
          <w:sz w:val="22"/>
          <w:szCs w:val="22"/>
        </w:rPr>
        <w:t>ben. Andere Endpunkte umfassten: Behçet-Syndrom-Aktivitätsscore (</w:t>
      </w:r>
      <w:r w:rsidR="0048486F">
        <w:rPr>
          <w:sz w:val="22"/>
          <w:szCs w:val="22"/>
        </w:rPr>
        <w:t>„</w:t>
      </w:r>
      <w:r>
        <w:rPr>
          <w:sz w:val="22"/>
          <w:szCs w:val="22"/>
        </w:rPr>
        <w:t>Behçet’s Syndrome Activity Score</w:t>
      </w:r>
      <w:r w:rsidR="0048486F">
        <w:rPr>
          <w:sz w:val="22"/>
          <w:szCs w:val="22"/>
        </w:rPr>
        <w:t>“</w:t>
      </w:r>
      <w:r>
        <w:rPr>
          <w:sz w:val="22"/>
          <w:szCs w:val="22"/>
        </w:rPr>
        <w:t>, BSAS), Form</w:t>
      </w:r>
      <w:r w:rsidR="00DA578D">
        <w:rPr>
          <w:sz w:val="22"/>
          <w:szCs w:val="22"/>
        </w:rPr>
        <w:t>blatt</w:t>
      </w:r>
      <w:r>
        <w:rPr>
          <w:sz w:val="22"/>
          <w:szCs w:val="22"/>
        </w:rPr>
        <w:t xml:space="preserve"> </w:t>
      </w:r>
      <w:r w:rsidR="00DA578D">
        <w:rPr>
          <w:sz w:val="22"/>
          <w:szCs w:val="22"/>
        </w:rPr>
        <w:t>zur</w:t>
      </w:r>
      <w:r>
        <w:rPr>
          <w:sz w:val="22"/>
          <w:szCs w:val="22"/>
        </w:rPr>
        <w:t xml:space="preserve"> aktuellen Behçet-Syndrom-Aktivität (</w:t>
      </w:r>
      <w:r w:rsidR="0048486F">
        <w:rPr>
          <w:sz w:val="22"/>
          <w:szCs w:val="22"/>
        </w:rPr>
        <w:t>„</w:t>
      </w:r>
      <w:r>
        <w:rPr>
          <w:sz w:val="22"/>
          <w:szCs w:val="22"/>
        </w:rPr>
        <w:t xml:space="preserve">BD </w:t>
      </w:r>
      <w:r w:rsidR="0048486F">
        <w:rPr>
          <w:sz w:val="22"/>
          <w:szCs w:val="22"/>
        </w:rPr>
        <w:t>C</w:t>
      </w:r>
      <w:r>
        <w:rPr>
          <w:sz w:val="22"/>
          <w:szCs w:val="22"/>
        </w:rPr>
        <w:t xml:space="preserve">urrent </w:t>
      </w:r>
      <w:r w:rsidR="0048486F">
        <w:rPr>
          <w:sz w:val="22"/>
          <w:szCs w:val="22"/>
        </w:rPr>
        <w:t>A</w:t>
      </w:r>
      <w:r>
        <w:rPr>
          <w:sz w:val="22"/>
          <w:szCs w:val="22"/>
        </w:rPr>
        <w:t xml:space="preserve">ctivity </w:t>
      </w:r>
      <w:r w:rsidR="0048486F">
        <w:rPr>
          <w:sz w:val="22"/>
          <w:szCs w:val="22"/>
        </w:rPr>
        <w:t>F</w:t>
      </w:r>
      <w:r>
        <w:rPr>
          <w:sz w:val="22"/>
          <w:szCs w:val="22"/>
        </w:rPr>
        <w:t>orm</w:t>
      </w:r>
      <w:r w:rsidR="0048486F">
        <w:rPr>
          <w:sz w:val="22"/>
          <w:szCs w:val="22"/>
        </w:rPr>
        <w:t>“</w:t>
      </w:r>
      <w:r>
        <w:rPr>
          <w:sz w:val="22"/>
          <w:szCs w:val="22"/>
        </w:rPr>
        <w:t>, BDCAF), einschließlich des Werts des aktuellen Behçet-Syndrom-Aktivitätsindex (</w:t>
      </w:r>
      <w:r w:rsidR="0048486F">
        <w:rPr>
          <w:sz w:val="22"/>
          <w:szCs w:val="22"/>
        </w:rPr>
        <w:t>„</w:t>
      </w:r>
      <w:r>
        <w:rPr>
          <w:sz w:val="22"/>
          <w:szCs w:val="22"/>
        </w:rPr>
        <w:t xml:space="preserve">BD </w:t>
      </w:r>
      <w:r w:rsidR="0048486F">
        <w:rPr>
          <w:sz w:val="22"/>
          <w:szCs w:val="22"/>
        </w:rPr>
        <w:t>C</w:t>
      </w:r>
      <w:r>
        <w:rPr>
          <w:sz w:val="22"/>
          <w:szCs w:val="22"/>
        </w:rPr>
        <w:t xml:space="preserve">urrent </w:t>
      </w:r>
      <w:r w:rsidR="0048486F">
        <w:rPr>
          <w:sz w:val="22"/>
          <w:szCs w:val="22"/>
        </w:rPr>
        <w:t>A</w:t>
      </w:r>
      <w:r>
        <w:rPr>
          <w:sz w:val="22"/>
          <w:szCs w:val="22"/>
        </w:rPr>
        <w:t xml:space="preserve">ctivity </w:t>
      </w:r>
      <w:r w:rsidR="0048486F">
        <w:rPr>
          <w:sz w:val="22"/>
          <w:szCs w:val="22"/>
        </w:rPr>
        <w:t>I</w:t>
      </w:r>
      <w:r>
        <w:rPr>
          <w:sz w:val="22"/>
          <w:szCs w:val="22"/>
        </w:rPr>
        <w:t>ndex</w:t>
      </w:r>
      <w:r w:rsidR="0048486F">
        <w:rPr>
          <w:sz w:val="22"/>
          <w:szCs w:val="22"/>
        </w:rPr>
        <w:t>“</w:t>
      </w:r>
      <w:r>
        <w:rPr>
          <w:sz w:val="22"/>
          <w:szCs w:val="22"/>
        </w:rPr>
        <w:t xml:space="preserve">, BDCAI), Wahrnehmung der Krankheitsaktivität durch den Patienten, Gesamtwahrnehmung der Krankheitsaktivität durch den Arzt und </w:t>
      </w:r>
      <w:r w:rsidR="00853D0A">
        <w:rPr>
          <w:sz w:val="22"/>
          <w:szCs w:val="22"/>
        </w:rPr>
        <w:t xml:space="preserve">des </w:t>
      </w:r>
      <w:r>
        <w:rPr>
          <w:sz w:val="22"/>
          <w:szCs w:val="22"/>
        </w:rPr>
        <w:t>Fragebogen</w:t>
      </w:r>
      <w:r w:rsidR="00853D0A">
        <w:rPr>
          <w:sz w:val="22"/>
          <w:szCs w:val="22"/>
        </w:rPr>
        <w:t>s zur</w:t>
      </w:r>
      <w:r>
        <w:rPr>
          <w:sz w:val="22"/>
          <w:szCs w:val="22"/>
        </w:rPr>
        <w:t xml:space="preserve"> Lebensqualität</w:t>
      </w:r>
      <w:r w:rsidR="00853D0A">
        <w:rPr>
          <w:sz w:val="22"/>
          <w:szCs w:val="22"/>
        </w:rPr>
        <w:t xml:space="preserve"> bei BS</w:t>
      </w:r>
      <w:r>
        <w:rPr>
          <w:sz w:val="22"/>
          <w:szCs w:val="22"/>
        </w:rPr>
        <w:t xml:space="preserve"> (</w:t>
      </w:r>
      <w:r w:rsidR="0048486F">
        <w:rPr>
          <w:sz w:val="22"/>
          <w:szCs w:val="22"/>
        </w:rPr>
        <w:t>„</w:t>
      </w:r>
      <w:r w:rsidR="0048486F" w:rsidRPr="00DA3395">
        <w:rPr>
          <w:sz w:val="22"/>
          <w:szCs w:val="22"/>
        </w:rPr>
        <w:t>BD Quality of Life Questionnaire</w:t>
      </w:r>
      <w:r w:rsidR="0048486F">
        <w:rPr>
          <w:sz w:val="22"/>
          <w:szCs w:val="22"/>
        </w:rPr>
        <w:t>",</w:t>
      </w:r>
      <w:r w:rsidR="0048486F" w:rsidRPr="00DA3395">
        <w:rPr>
          <w:sz w:val="22"/>
          <w:szCs w:val="22"/>
        </w:rPr>
        <w:t xml:space="preserve"> </w:t>
      </w:r>
      <w:r>
        <w:rPr>
          <w:sz w:val="22"/>
          <w:szCs w:val="22"/>
        </w:rPr>
        <w:t>BD QoL).</w:t>
      </w:r>
    </w:p>
    <w:p w14:paraId="7FDEB7AC" w14:textId="77777777" w:rsidR="006173B7" w:rsidRDefault="006173B7">
      <w:pPr>
        <w:spacing w:line="240" w:lineRule="auto"/>
      </w:pPr>
      <w:bookmarkStart w:id="3" w:name="OLE_LINK2"/>
      <w:bookmarkStart w:id="4" w:name="_Hlk512501502"/>
    </w:p>
    <w:p w14:paraId="1E393BB2" w14:textId="51BA9AD2" w:rsidR="006173B7" w:rsidRPr="007B6298" w:rsidRDefault="00183434">
      <w:pPr>
        <w:spacing w:line="240" w:lineRule="auto"/>
        <w:rPr>
          <w:u w:val="single"/>
        </w:rPr>
      </w:pPr>
      <w:r w:rsidRPr="007B6298">
        <w:rPr>
          <w:u w:val="single"/>
        </w:rPr>
        <w:t xml:space="preserve">Messung der </w:t>
      </w:r>
      <w:r w:rsidR="00574BD8" w:rsidRPr="007C43CC">
        <w:rPr>
          <w:u w:val="single"/>
        </w:rPr>
        <w:t>oralen Apht</w:t>
      </w:r>
      <w:r w:rsidR="00C071DF">
        <w:rPr>
          <w:u w:val="single"/>
        </w:rPr>
        <w:t>h</w:t>
      </w:r>
      <w:r w:rsidR="00574BD8" w:rsidRPr="007C43CC">
        <w:rPr>
          <w:u w:val="single"/>
        </w:rPr>
        <w:t>en</w:t>
      </w:r>
    </w:p>
    <w:p w14:paraId="14B3E76B" w14:textId="77777777" w:rsidR="006173B7" w:rsidRDefault="006173B7">
      <w:pPr>
        <w:spacing w:line="240" w:lineRule="auto"/>
      </w:pPr>
    </w:p>
    <w:p w14:paraId="54C1BFD9" w14:textId="58102C87" w:rsidR="006173B7" w:rsidRDefault="00183434">
      <w:pPr>
        <w:spacing w:line="240" w:lineRule="auto"/>
      </w:pPr>
      <w:r>
        <w:t xml:space="preserve">Die </w:t>
      </w:r>
      <w:r w:rsidR="0048486F">
        <w:t>Anwendung</w:t>
      </w:r>
      <w:r>
        <w:t xml:space="preserve"> von 30 mg Apremilast zweimal täglich führte im Vergleich zu Placebo zu einer signifikanten Verbesserung der </w:t>
      </w:r>
      <w:r w:rsidR="00574BD8">
        <w:t>oralen Apht</w:t>
      </w:r>
      <w:r w:rsidR="00C071DF">
        <w:t>h</w:t>
      </w:r>
      <w:r w:rsidR="00574BD8">
        <w:t>en</w:t>
      </w:r>
      <w:r>
        <w:t xml:space="preserve">, wie durch die AUC für die Anzahl der </w:t>
      </w:r>
      <w:r w:rsidR="00574BD8">
        <w:t>oralen Apht</w:t>
      </w:r>
      <w:r w:rsidR="00C071DF">
        <w:t>h</w:t>
      </w:r>
      <w:r w:rsidR="00574BD8">
        <w:t xml:space="preserve">en </w:t>
      </w:r>
      <w:r>
        <w:t xml:space="preserve">von der Baseline bis einschließlich Woche 12 (p &lt; 0,0001) dargestellt.  </w:t>
      </w:r>
    </w:p>
    <w:bookmarkEnd w:id="3"/>
    <w:bookmarkEnd w:id="4"/>
    <w:p w14:paraId="27E9C8B7" w14:textId="18B8FC15" w:rsidR="006173B7" w:rsidRDefault="00183434">
      <w:pPr>
        <w:autoSpaceDE w:val="0"/>
        <w:autoSpaceDN w:val="0"/>
        <w:adjustRightInd w:val="0"/>
        <w:spacing w:line="240" w:lineRule="auto"/>
      </w:pPr>
      <w:r>
        <w:t xml:space="preserve">Signifikante Verbesserungen </w:t>
      </w:r>
      <w:r w:rsidR="00CA16CD">
        <w:t>bei anderen</w:t>
      </w:r>
      <w:r>
        <w:t xml:space="preserve"> Messungen der </w:t>
      </w:r>
      <w:r w:rsidR="00CA16CD">
        <w:t>oralen Apht</w:t>
      </w:r>
      <w:r w:rsidR="00C071DF">
        <w:t>h</w:t>
      </w:r>
      <w:r w:rsidR="00CA16CD">
        <w:t>en</w:t>
      </w:r>
      <w:r>
        <w:t xml:space="preserve"> wurden in Woche 12 </w:t>
      </w:r>
      <w:r w:rsidR="00CA16CD">
        <w:t>gezeigt</w:t>
      </w:r>
      <w:r>
        <w:t>.</w:t>
      </w:r>
    </w:p>
    <w:p w14:paraId="4EC5E900" w14:textId="77777777" w:rsidR="006173B7" w:rsidRDefault="006173B7">
      <w:pPr>
        <w:autoSpaceDE w:val="0"/>
        <w:autoSpaceDN w:val="0"/>
        <w:adjustRightInd w:val="0"/>
        <w:spacing w:line="240" w:lineRule="auto"/>
      </w:pPr>
    </w:p>
    <w:p w14:paraId="19887AA5" w14:textId="4C659580" w:rsidR="006173B7" w:rsidRDefault="00183434">
      <w:pPr>
        <w:keepNext/>
        <w:tabs>
          <w:tab w:val="clear" w:pos="567"/>
          <w:tab w:val="left" w:pos="1134"/>
        </w:tabs>
        <w:spacing w:line="240" w:lineRule="auto"/>
        <w:ind w:left="1140" w:hanging="1140"/>
      </w:pPr>
      <w:r>
        <w:rPr>
          <w:b/>
          <w:bCs/>
        </w:rPr>
        <w:t>Tabelle </w:t>
      </w:r>
      <w:r w:rsidR="00951856">
        <w:rPr>
          <w:b/>
          <w:bCs/>
        </w:rPr>
        <w:t>8</w:t>
      </w:r>
      <w:r>
        <w:rPr>
          <w:b/>
          <w:bCs/>
        </w:rPr>
        <w:t xml:space="preserve">: </w:t>
      </w:r>
      <w:r>
        <w:rPr>
          <w:b/>
          <w:bCs/>
        </w:rPr>
        <w:tab/>
        <w:t xml:space="preserve">Klinisches Ansprechen der </w:t>
      </w:r>
      <w:r w:rsidR="00574BD8">
        <w:rPr>
          <w:b/>
          <w:bCs/>
        </w:rPr>
        <w:t>oralen Apht</w:t>
      </w:r>
      <w:r w:rsidR="00FC4977">
        <w:rPr>
          <w:b/>
          <w:bCs/>
        </w:rPr>
        <w:t>h</w:t>
      </w:r>
      <w:r w:rsidR="00574BD8">
        <w:rPr>
          <w:b/>
          <w:bCs/>
        </w:rPr>
        <w:t>en</w:t>
      </w:r>
      <w:r>
        <w:rPr>
          <w:b/>
          <w:bCs/>
        </w:rPr>
        <w:t xml:space="preserve"> in Woche 12 in der RELIEF-Studie (ITT-Population)</w:t>
      </w:r>
    </w:p>
    <w:tbl>
      <w:tblPr>
        <w:tblW w:w="5000" w:type="pct"/>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788"/>
        <w:gridCol w:w="1554"/>
        <w:gridCol w:w="1727"/>
      </w:tblGrid>
      <w:tr w:rsidR="006173B7" w14:paraId="7554ACF5" w14:textId="77777777" w:rsidTr="007D72B4">
        <w:trPr>
          <w:trHeight w:hRule="exact" w:val="1483"/>
        </w:trPr>
        <w:tc>
          <w:tcPr>
            <w:tcW w:w="3190" w:type="pct"/>
            <w:tcBorders>
              <w:top w:val="single" w:sz="6" w:space="0" w:color="000000"/>
              <w:left w:val="single" w:sz="6" w:space="0" w:color="000000"/>
              <w:bottom w:val="single" w:sz="6" w:space="0" w:color="000000"/>
              <w:right w:val="single" w:sz="6" w:space="0" w:color="000000"/>
            </w:tcBorders>
            <w:vAlign w:val="center"/>
          </w:tcPr>
          <w:p w14:paraId="23D5D706" w14:textId="77777777" w:rsidR="006173B7" w:rsidRDefault="006173B7">
            <w:pPr>
              <w:keepNext/>
              <w:autoSpaceDE w:val="0"/>
              <w:autoSpaceDN w:val="0"/>
              <w:adjustRightInd w:val="0"/>
              <w:spacing w:line="240" w:lineRule="auto"/>
              <w:ind w:left="-1858"/>
              <w:rPr>
                <w:b/>
              </w:rPr>
            </w:pPr>
          </w:p>
          <w:p w14:paraId="5DA6B4CE" w14:textId="77777777" w:rsidR="006173B7" w:rsidRDefault="00183434" w:rsidP="00200C9F">
            <w:pPr>
              <w:keepNext/>
              <w:autoSpaceDE w:val="0"/>
              <w:autoSpaceDN w:val="0"/>
              <w:adjustRightInd w:val="0"/>
              <w:spacing w:line="240" w:lineRule="auto"/>
              <w:ind w:left="994" w:right="984"/>
              <w:jc w:val="center"/>
              <w:rPr>
                <w:b/>
              </w:rPr>
            </w:pPr>
            <w:r>
              <w:rPr>
                <w:b/>
                <w:bCs/>
                <w:spacing w:val="-1"/>
              </w:rPr>
              <w:t>Endpunkt</w:t>
            </w:r>
            <w:r>
              <w:rPr>
                <w:b/>
                <w:bCs/>
                <w:spacing w:val="-1"/>
                <w:vertAlign w:val="superscript"/>
              </w:rPr>
              <w:t>a</w:t>
            </w:r>
          </w:p>
        </w:tc>
        <w:tc>
          <w:tcPr>
            <w:tcW w:w="857" w:type="pct"/>
            <w:tcBorders>
              <w:top w:val="single" w:sz="6" w:space="0" w:color="000000"/>
              <w:left w:val="single" w:sz="6" w:space="0" w:color="000000"/>
              <w:bottom w:val="single" w:sz="6" w:space="0" w:color="000000"/>
              <w:right w:val="single" w:sz="6" w:space="0" w:color="000000"/>
            </w:tcBorders>
            <w:vAlign w:val="center"/>
          </w:tcPr>
          <w:p w14:paraId="5F732271" w14:textId="77777777" w:rsidR="006173B7" w:rsidRDefault="00183434">
            <w:pPr>
              <w:keepNext/>
              <w:tabs>
                <w:tab w:val="clear" w:pos="567"/>
              </w:tabs>
              <w:autoSpaceDE w:val="0"/>
              <w:autoSpaceDN w:val="0"/>
              <w:adjustRightInd w:val="0"/>
              <w:spacing w:line="240" w:lineRule="auto"/>
              <w:ind w:right="-20"/>
              <w:jc w:val="center"/>
              <w:rPr>
                <w:b/>
                <w:bCs/>
                <w:spacing w:val="-5"/>
              </w:rPr>
            </w:pPr>
            <w:r>
              <w:rPr>
                <w:b/>
                <w:bCs/>
                <w:spacing w:val="-5"/>
              </w:rPr>
              <w:t>Placebo</w:t>
            </w:r>
          </w:p>
          <w:p w14:paraId="5EFD408F" w14:textId="77777777" w:rsidR="006173B7" w:rsidRDefault="00183434">
            <w:pPr>
              <w:keepNext/>
              <w:tabs>
                <w:tab w:val="clear" w:pos="567"/>
              </w:tabs>
              <w:autoSpaceDE w:val="0"/>
              <w:autoSpaceDN w:val="0"/>
              <w:adjustRightInd w:val="0"/>
              <w:spacing w:line="240" w:lineRule="auto"/>
              <w:ind w:right="-20"/>
              <w:jc w:val="center"/>
              <w:rPr>
                <w:b/>
                <w:bCs/>
                <w:spacing w:val="-5"/>
              </w:rPr>
            </w:pPr>
            <w:r>
              <w:rPr>
                <w:b/>
                <w:bCs/>
                <w:spacing w:val="-5"/>
              </w:rPr>
              <w:t>N = 103</w:t>
            </w:r>
          </w:p>
        </w:tc>
        <w:tc>
          <w:tcPr>
            <w:tcW w:w="952" w:type="pct"/>
            <w:tcBorders>
              <w:top w:val="single" w:sz="6" w:space="0" w:color="000000"/>
              <w:left w:val="single" w:sz="6" w:space="0" w:color="000000"/>
              <w:bottom w:val="single" w:sz="6" w:space="0" w:color="000000"/>
              <w:right w:val="single" w:sz="6" w:space="0" w:color="000000"/>
            </w:tcBorders>
            <w:vAlign w:val="center"/>
          </w:tcPr>
          <w:p w14:paraId="34A2A34A" w14:textId="77777777" w:rsidR="006173B7" w:rsidRDefault="00183434">
            <w:pPr>
              <w:keepNext/>
              <w:tabs>
                <w:tab w:val="clear" w:pos="567"/>
              </w:tabs>
              <w:autoSpaceDE w:val="0"/>
              <w:autoSpaceDN w:val="0"/>
              <w:adjustRightInd w:val="0"/>
              <w:spacing w:line="240" w:lineRule="auto"/>
              <w:ind w:left="206" w:right="190" w:firstLine="5"/>
              <w:jc w:val="center"/>
              <w:rPr>
                <w:b/>
              </w:rPr>
            </w:pPr>
            <w:r>
              <w:rPr>
                <w:b/>
                <w:bCs/>
              </w:rPr>
              <w:t>Apremilast</w:t>
            </w:r>
          </w:p>
          <w:p w14:paraId="5E5F1297" w14:textId="5A91BC5F" w:rsidR="006173B7" w:rsidRDefault="00183434">
            <w:pPr>
              <w:keepNext/>
              <w:tabs>
                <w:tab w:val="clear" w:pos="567"/>
              </w:tabs>
              <w:autoSpaceDE w:val="0"/>
              <w:autoSpaceDN w:val="0"/>
              <w:adjustRightInd w:val="0"/>
              <w:spacing w:line="240" w:lineRule="auto"/>
              <w:ind w:left="206" w:right="190" w:firstLine="5"/>
              <w:jc w:val="center"/>
              <w:rPr>
                <w:b/>
              </w:rPr>
            </w:pPr>
            <w:r>
              <w:rPr>
                <w:b/>
                <w:bCs/>
              </w:rPr>
              <w:t xml:space="preserve">30 mg </w:t>
            </w:r>
            <w:r w:rsidR="00A01B09" w:rsidRPr="007C43CC">
              <w:rPr>
                <w:b/>
                <w:noProof/>
              </w:rPr>
              <w:t>zweimal täglich</w:t>
            </w:r>
          </w:p>
          <w:p w14:paraId="00591A5A" w14:textId="77777777" w:rsidR="006173B7" w:rsidRDefault="00183434">
            <w:pPr>
              <w:keepNext/>
              <w:tabs>
                <w:tab w:val="clear" w:pos="567"/>
              </w:tabs>
              <w:autoSpaceDE w:val="0"/>
              <w:autoSpaceDN w:val="0"/>
              <w:adjustRightInd w:val="0"/>
              <w:spacing w:line="240" w:lineRule="auto"/>
              <w:ind w:left="206" w:right="190" w:firstLine="5"/>
              <w:jc w:val="center"/>
              <w:rPr>
                <w:b/>
              </w:rPr>
            </w:pPr>
            <w:r>
              <w:rPr>
                <w:b/>
                <w:bCs/>
              </w:rPr>
              <w:t>N = 104</w:t>
            </w:r>
          </w:p>
        </w:tc>
      </w:tr>
      <w:tr w:rsidR="006173B7" w14:paraId="6A043BA1" w14:textId="77777777" w:rsidTr="007C43CC">
        <w:trPr>
          <w:trHeight w:hRule="exact" w:val="537"/>
        </w:trPr>
        <w:tc>
          <w:tcPr>
            <w:tcW w:w="3190" w:type="pct"/>
            <w:tcBorders>
              <w:top w:val="single" w:sz="6" w:space="0" w:color="000000"/>
              <w:left w:val="single" w:sz="6" w:space="0" w:color="000000"/>
              <w:bottom w:val="single" w:sz="6" w:space="0" w:color="000000"/>
              <w:right w:val="single" w:sz="6" w:space="0" w:color="000000"/>
            </w:tcBorders>
            <w:vAlign w:val="center"/>
            <w:hideMark/>
          </w:tcPr>
          <w:p w14:paraId="4C7C3109" w14:textId="141CAAC7" w:rsidR="006173B7" w:rsidRDefault="00183434">
            <w:pPr>
              <w:spacing w:line="240" w:lineRule="auto"/>
            </w:pPr>
            <w:r>
              <w:t>AUC</w:t>
            </w:r>
            <w:r>
              <w:rPr>
                <w:vertAlign w:val="superscript"/>
              </w:rPr>
              <w:t>b</w:t>
            </w:r>
            <w:r>
              <w:t xml:space="preserve"> für die Anzahl der </w:t>
            </w:r>
            <w:r w:rsidR="00CA16CD">
              <w:t>oralen Apht</w:t>
            </w:r>
            <w:r w:rsidR="00C071DF">
              <w:t>h</w:t>
            </w:r>
            <w:r w:rsidR="00CA16CD">
              <w:t>en</w:t>
            </w:r>
            <w:r>
              <w:t xml:space="preserve"> von Baseline bis einschließlich Woche 12 (MI)</w:t>
            </w:r>
          </w:p>
        </w:tc>
        <w:tc>
          <w:tcPr>
            <w:tcW w:w="857" w:type="pct"/>
            <w:tcBorders>
              <w:top w:val="single" w:sz="6" w:space="0" w:color="000000"/>
              <w:left w:val="single" w:sz="6" w:space="0" w:color="000000"/>
              <w:bottom w:val="single" w:sz="6" w:space="0" w:color="000000"/>
              <w:right w:val="single" w:sz="6" w:space="0" w:color="000000"/>
            </w:tcBorders>
            <w:vAlign w:val="center"/>
            <w:hideMark/>
          </w:tcPr>
          <w:p w14:paraId="5371FC10" w14:textId="77777777" w:rsidR="006173B7" w:rsidRDefault="00183434">
            <w:pPr>
              <w:autoSpaceDE w:val="0"/>
              <w:autoSpaceDN w:val="0"/>
              <w:adjustRightInd w:val="0"/>
              <w:spacing w:line="240" w:lineRule="auto"/>
              <w:jc w:val="center"/>
            </w:pPr>
            <w:r>
              <w:t>LS-Mittelwert</w:t>
            </w:r>
          </w:p>
          <w:p w14:paraId="56DFCAD4" w14:textId="77777777" w:rsidR="006173B7" w:rsidRDefault="00183434">
            <w:pPr>
              <w:autoSpaceDE w:val="0"/>
              <w:autoSpaceDN w:val="0"/>
              <w:adjustRightInd w:val="0"/>
              <w:spacing w:line="240" w:lineRule="auto"/>
              <w:jc w:val="center"/>
            </w:pPr>
            <w:r>
              <w:t>222,14</w:t>
            </w:r>
          </w:p>
        </w:tc>
        <w:tc>
          <w:tcPr>
            <w:tcW w:w="952" w:type="pct"/>
            <w:tcBorders>
              <w:top w:val="single" w:sz="6" w:space="0" w:color="000000"/>
              <w:left w:val="single" w:sz="6" w:space="0" w:color="000000"/>
              <w:bottom w:val="single" w:sz="6" w:space="0" w:color="000000"/>
              <w:right w:val="single" w:sz="6" w:space="0" w:color="000000"/>
            </w:tcBorders>
            <w:vAlign w:val="center"/>
            <w:hideMark/>
          </w:tcPr>
          <w:p w14:paraId="6274F8C3" w14:textId="77777777" w:rsidR="006173B7" w:rsidRDefault="00183434">
            <w:pPr>
              <w:autoSpaceDE w:val="0"/>
              <w:autoSpaceDN w:val="0"/>
              <w:adjustRightInd w:val="0"/>
              <w:spacing w:line="240" w:lineRule="auto"/>
              <w:jc w:val="center"/>
            </w:pPr>
            <w:r>
              <w:t>LS-Mittelwert</w:t>
            </w:r>
          </w:p>
          <w:p w14:paraId="3C783133" w14:textId="77777777" w:rsidR="006173B7" w:rsidRDefault="00183434">
            <w:pPr>
              <w:autoSpaceDE w:val="0"/>
              <w:autoSpaceDN w:val="0"/>
              <w:adjustRightInd w:val="0"/>
              <w:spacing w:line="240" w:lineRule="auto"/>
              <w:jc w:val="center"/>
            </w:pPr>
            <w:r>
              <w:t>129,54</w:t>
            </w:r>
          </w:p>
        </w:tc>
      </w:tr>
      <w:tr w:rsidR="006173B7" w14:paraId="1C4B23FE" w14:textId="77777777" w:rsidTr="007C43CC">
        <w:trPr>
          <w:trHeight w:hRule="exact" w:val="785"/>
        </w:trPr>
        <w:tc>
          <w:tcPr>
            <w:tcW w:w="3190" w:type="pct"/>
            <w:tcBorders>
              <w:top w:val="single" w:sz="6" w:space="0" w:color="000000"/>
              <w:left w:val="single" w:sz="6" w:space="0" w:color="000000"/>
              <w:bottom w:val="single" w:sz="6" w:space="0" w:color="000000"/>
              <w:right w:val="single" w:sz="6" w:space="0" w:color="000000"/>
            </w:tcBorders>
            <w:vAlign w:val="center"/>
            <w:hideMark/>
          </w:tcPr>
          <w:p w14:paraId="3F7081FB" w14:textId="2AD05D6D" w:rsidR="006173B7" w:rsidRDefault="00183434">
            <w:pPr>
              <w:spacing w:line="240" w:lineRule="auto"/>
            </w:pPr>
            <w:r>
              <w:t xml:space="preserve">Veränderung gegenüber Baseline hinsichtlich der </w:t>
            </w:r>
            <w:r w:rsidR="00CA16CD">
              <w:t>durch die oralen Apht</w:t>
            </w:r>
            <w:r w:rsidR="00C071DF">
              <w:t>h</w:t>
            </w:r>
            <w:r w:rsidR="00CA16CD">
              <w:t xml:space="preserve">en verursachten </w:t>
            </w:r>
            <w:r>
              <w:t>Schmerzen, gemessen anhand VAS</w:t>
            </w:r>
            <w:r>
              <w:rPr>
                <w:vertAlign w:val="superscript"/>
              </w:rPr>
              <w:t>c</w:t>
            </w:r>
            <w:r>
              <w:t xml:space="preserve"> in Woche 12 (MMRM)</w:t>
            </w:r>
          </w:p>
        </w:tc>
        <w:tc>
          <w:tcPr>
            <w:tcW w:w="857" w:type="pct"/>
            <w:tcBorders>
              <w:top w:val="single" w:sz="6" w:space="0" w:color="000000"/>
              <w:left w:val="single" w:sz="6" w:space="0" w:color="000000"/>
              <w:bottom w:val="single" w:sz="6" w:space="0" w:color="000000"/>
              <w:right w:val="single" w:sz="6" w:space="0" w:color="000000"/>
            </w:tcBorders>
            <w:vAlign w:val="center"/>
          </w:tcPr>
          <w:p w14:paraId="5A3742A3" w14:textId="77777777" w:rsidR="006173B7" w:rsidRDefault="00183434">
            <w:pPr>
              <w:autoSpaceDE w:val="0"/>
              <w:autoSpaceDN w:val="0"/>
              <w:adjustRightInd w:val="0"/>
              <w:spacing w:line="240" w:lineRule="auto"/>
              <w:jc w:val="center"/>
            </w:pPr>
            <w:r>
              <w:t>LS-Mittelwert</w:t>
            </w:r>
          </w:p>
          <w:p w14:paraId="150459DC" w14:textId="77777777" w:rsidR="006173B7" w:rsidRDefault="00183434">
            <w:pPr>
              <w:autoSpaceDE w:val="0"/>
              <w:autoSpaceDN w:val="0"/>
              <w:adjustRightInd w:val="0"/>
              <w:spacing w:line="240" w:lineRule="auto"/>
              <w:jc w:val="center"/>
            </w:pPr>
            <w:r>
              <w:rPr>
                <w:bCs/>
              </w:rPr>
              <w:t>-18,7</w:t>
            </w:r>
          </w:p>
        </w:tc>
        <w:tc>
          <w:tcPr>
            <w:tcW w:w="952" w:type="pct"/>
            <w:tcBorders>
              <w:top w:val="single" w:sz="6" w:space="0" w:color="000000"/>
              <w:left w:val="single" w:sz="6" w:space="0" w:color="000000"/>
              <w:bottom w:val="single" w:sz="6" w:space="0" w:color="000000"/>
              <w:right w:val="single" w:sz="6" w:space="0" w:color="000000"/>
            </w:tcBorders>
            <w:vAlign w:val="center"/>
          </w:tcPr>
          <w:p w14:paraId="62F7FCF3" w14:textId="77777777" w:rsidR="006173B7" w:rsidRDefault="00183434">
            <w:pPr>
              <w:autoSpaceDE w:val="0"/>
              <w:autoSpaceDN w:val="0"/>
              <w:adjustRightInd w:val="0"/>
              <w:spacing w:line="240" w:lineRule="auto"/>
              <w:jc w:val="center"/>
            </w:pPr>
            <w:r>
              <w:t>LS-Mittelwert</w:t>
            </w:r>
          </w:p>
          <w:p w14:paraId="5EAFE0AD" w14:textId="77777777" w:rsidR="006173B7" w:rsidRDefault="00183434">
            <w:pPr>
              <w:autoSpaceDE w:val="0"/>
              <w:autoSpaceDN w:val="0"/>
              <w:adjustRightInd w:val="0"/>
              <w:spacing w:line="240" w:lineRule="auto"/>
              <w:jc w:val="center"/>
            </w:pPr>
            <w:r>
              <w:t>-42,7</w:t>
            </w:r>
          </w:p>
        </w:tc>
      </w:tr>
      <w:tr w:rsidR="006173B7" w14:paraId="35A16B1A" w14:textId="77777777" w:rsidTr="007C43CC">
        <w:trPr>
          <w:trHeight w:hRule="exact" w:val="1557"/>
        </w:trPr>
        <w:tc>
          <w:tcPr>
            <w:tcW w:w="3190" w:type="pct"/>
            <w:tcBorders>
              <w:top w:val="single" w:sz="6" w:space="0" w:color="000000"/>
              <w:left w:val="single" w:sz="6" w:space="0" w:color="000000"/>
              <w:bottom w:val="single" w:sz="6" w:space="0" w:color="000000"/>
              <w:right w:val="single" w:sz="6" w:space="0" w:color="000000"/>
            </w:tcBorders>
            <w:vAlign w:val="center"/>
            <w:hideMark/>
          </w:tcPr>
          <w:p w14:paraId="09B08445" w14:textId="7D3A9A58" w:rsidR="006173B7" w:rsidRDefault="00183434">
            <w:pPr>
              <w:spacing w:line="240" w:lineRule="auto"/>
            </w:pPr>
            <w:r>
              <w:t xml:space="preserve">Anteil der Patienten, bei denen die </w:t>
            </w:r>
            <w:r w:rsidR="00CA16CD">
              <w:t>oralen Apht</w:t>
            </w:r>
            <w:r w:rsidR="00C071DF">
              <w:t>h</w:t>
            </w:r>
            <w:r w:rsidR="00CA16CD">
              <w:t>en</w:t>
            </w:r>
            <w:r>
              <w:t xml:space="preserve"> bis Woche 6 abklingen (die </w:t>
            </w:r>
            <w:r w:rsidR="00CA16CD">
              <w:t>keine oralen Apht</w:t>
            </w:r>
            <w:r w:rsidR="00C071DF">
              <w:t>h</w:t>
            </w:r>
            <w:r w:rsidR="00CA16CD">
              <w:t>en aufweisen</w:t>
            </w:r>
            <w:r>
              <w:t>) und die während de</w:t>
            </w:r>
            <w:r w:rsidR="0048486F">
              <w:t>r</w:t>
            </w:r>
            <w:r>
              <w:t xml:space="preserve"> 12-wöchigen placebokontrollierten Behandlungs</w:t>
            </w:r>
            <w:r w:rsidR="0048486F">
              <w:t>phase</w:t>
            </w:r>
            <w:r>
              <w:t xml:space="preserve"> bei jedem Besuchstermin für einen Zeitraum von mindestens 6 zusätzlichen Wochen </w:t>
            </w:r>
            <w:r w:rsidR="003742C7">
              <w:t>ohne orale Apht</w:t>
            </w:r>
            <w:r w:rsidR="00C071DF">
              <w:t>h</w:t>
            </w:r>
            <w:r w:rsidR="003742C7">
              <w:t>en</w:t>
            </w:r>
            <w:r>
              <w:t xml:space="preserve"> bleiben </w:t>
            </w:r>
          </w:p>
        </w:tc>
        <w:tc>
          <w:tcPr>
            <w:tcW w:w="857" w:type="pct"/>
            <w:tcBorders>
              <w:top w:val="single" w:sz="6" w:space="0" w:color="000000"/>
              <w:left w:val="single" w:sz="6" w:space="0" w:color="000000"/>
              <w:bottom w:val="single" w:sz="6" w:space="0" w:color="000000"/>
              <w:right w:val="single" w:sz="6" w:space="0" w:color="000000"/>
            </w:tcBorders>
            <w:vAlign w:val="center"/>
          </w:tcPr>
          <w:p w14:paraId="53CEF8FF" w14:textId="77777777" w:rsidR="006173B7" w:rsidRDefault="00183434">
            <w:pPr>
              <w:autoSpaceDE w:val="0"/>
              <w:autoSpaceDN w:val="0"/>
              <w:adjustRightInd w:val="0"/>
              <w:spacing w:line="240" w:lineRule="auto"/>
              <w:jc w:val="center"/>
            </w:pPr>
            <w:r>
              <w:rPr>
                <w:bCs/>
              </w:rPr>
              <w:t>4,9 %</w:t>
            </w:r>
          </w:p>
        </w:tc>
        <w:tc>
          <w:tcPr>
            <w:tcW w:w="952" w:type="pct"/>
            <w:tcBorders>
              <w:top w:val="single" w:sz="6" w:space="0" w:color="000000"/>
              <w:left w:val="single" w:sz="6" w:space="0" w:color="000000"/>
              <w:bottom w:val="single" w:sz="6" w:space="0" w:color="000000"/>
              <w:right w:val="single" w:sz="6" w:space="0" w:color="000000"/>
            </w:tcBorders>
            <w:vAlign w:val="center"/>
          </w:tcPr>
          <w:p w14:paraId="463335BD" w14:textId="77777777" w:rsidR="006173B7" w:rsidRDefault="00183434">
            <w:pPr>
              <w:autoSpaceDE w:val="0"/>
              <w:autoSpaceDN w:val="0"/>
              <w:adjustRightInd w:val="0"/>
              <w:spacing w:line="240" w:lineRule="auto"/>
              <w:jc w:val="center"/>
            </w:pPr>
            <w:r>
              <w:rPr>
                <w:spacing w:val="1"/>
              </w:rPr>
              <w:t>29,8 %</w:t>
            </w:r>
          </w:p>
        </w:tc>
      </w:tr>
      <w:tr w:rsidR="006173B7" w14:paraId="78124863" w14:textId="77777777" w:rsidTr="007C43CC">
        <w:trPr>
          <w:trHeight w:hRule="exact" w:val="985"/>
        </w:trPr>
        <w:tc>
          <w:tcPr>
            <w:tcW w:w="3190" w:type="pct"/>
            <w:tcBorders>
              <w:top w:val="single" w:sz="6" w:space="0" w:color="000000"/>
              <w:left w:val="single" w:sz="6" w:space="0" w:color="000000"/>
              <w:bottom w:val="single" w:sz="6" w:space="0" w:color="000000"/>
              <w:right w:val="single" w:sz="6" w:space="0" w:color="000000"/>
            </w:tcBorders>
            <w:vAlign w:val="center"/>
            <w:hideMark/>
          </w:tcPr>
          <w:p w14:paraId="0C969D50" w14:textId="6B9D3FAF" w:rsidR="006173B7" w:rsidRDefault="007F4B7C">
            <w:pPr>
              <w:spacing w:line="240" w:lineRule="auto"/>
            </w:pPr>
            <w:r>
              <w:t>M</w:t>
            </w:r>
            <w:r w:rsidR="00183434">
              <w:t>ittlere</w:t>
            </w:r>
            <w:r>
              <w:t>r</w:t>
            </w:r>
            <w:r w:rsidR="00183434">
              <w:t xml:space="preserve"> Zeitraum (Wochen) bis zu</w:t>
            </w:r>
            <w:r w:rsidR="00DA578D">
              <w:t>m vollständigen Abklingen</w:t>
            </w:r>
            <w:r w:rsidR="00183434">
              <w:t xml:space="preserve"> der </w:t>
            </w:r>
            <w:r w:rsidR="00CA16CD">
              <w:t>oralen Apht</w:t>
            </w:r>
            <w:r w:rsidR="00C071DF">
              <w:t>h</w:t>
            </w:r>
            <w:r w:rsidR="00CA16CD">
              <w:t>en</w:t>
            </w:r>
            <w:r w:rsidR="00183434">
              <w:t xml:space="preserve"> während de</w:t>
            </w:r>
            <w:r w:rsidR="0048486F">
              <w:t>r</w:t>
            </w:r>
            <w:r w:rsidR="00183434">
              <w:t xml:space="preserve"> placebokontrollierten Behandlungs</w:t>
            </w:r>
            <w:r w:rsidR="0048486F">
              <w:t>phase</w:t>
            </w:r>
          </w:p>
        </w:tc>
        <w:tc>
          <w:tcPr>
            <w:tcW w:w="857" w:type="pct"/>
            <w:tcBorders>
              <w:top w:val="single" w:sz="6" w:space="0" w:color="000000"/>
              <w:left w:val="single" w:sz="6" w:space="0" w:color="000000"/>
              <w:bottom w:val="single" w:sz="6" w:space="0" w:color="000000"/>
              <w:right w:val="single" w:sz="6" w:space="0" w:color="000000"/>
            </w:tcBorders>
            <w:vAlign w:val="center"/>
          </w:tcPr>
          <w:p w14:paraId="091DC9E0" w14:textId="77777777" w:rsidR="006173B7" w:rsidRDefault="00183434">
            <w:pPr>
              <w:autoSpaceDE w:val="0"/>
              <w:autoSpaceDN w:val="0"/>
              <w:adjustRightInd w:val="0"/>
              <w:spacing w:line="240" w:lineRule="auto"/>
              <w:jc w:val="center"/>
            </w:pPr>
            <w:r>
              <w:t>8,1 Wochen</w:t>
            </w:r>
          </w:p>
        </w:tc>
        <w:tc>
          <w:tcPr>
            <w:tcW w:w="952" w:type="pct"/>
            <w:tcBorders>
              <w:top w:val="single" w:sz="6" w:space="0" w:color="000000"/>
              <w:left w:val="single" w:sz="6" w:space="0" w:color="000000"/>
              <w:bottom w:val="single" w:sz="6" w:space="0" w:color="000000"/>
              <w:right w:val="single" w:sz="6" w:space="0" w:color="000000"/>
            </w:tcBorders>
            <w:vAlign w:val="center"/>
          </w:tcPr>
          <w:p w14:paraId="56D6589C" w14:textId="77777777" w:rsidR="006173B7" w:rsidRDefault="00183434">
            <w:pPr>
              <w:autoSpaceDE w:val="0"/>
              <w:autoSpaceDN w:val="0"/>
              <w:adjustRightInd w:val="0"/>
              <w:spacing w:line="240" w:lineRule="auto"/>
              <w:jc w:val="center"/>
            </w:pPr>
            <w:r>
              <w:t>2,1 Wochen</w:t>
            </w:r>
          </w:p>
        </w:tc>
      </w:tr>
      <w:tr w:rsidR="006173B7" w14:paraId="3F679C0C" w14:textId="77777777" w:rsidTr="007C43CC">
        <w:trPr>
          <w:trHeight w:hRule="exact" w:val="573"/>
        </w:trPr>
        <w:tc>
          <w:tcPr>
            <w:tcW w:w="3190" w:type="pct"/>
            <w:tcBorders>
              <w:top w:val="single" w:sz="6" w:space="0" w:color="000000"/>
              <w:left w:val="single" w:sz="6" w:space="0" w:color="000000"/>
              <w:bottom w:val="single" w:sz="6" w:space="0" w:color="000000"/>
              <w:right w:val="single" w:sz="6" w:space="0" w:color="000000"/>
            </w:tcBorders>
            <w:vAlign w:val="center"/>
            <w:hideMark/>
          </w:tcPr>
          <w:p w14:paraId="706FF77F" w14:textId="0AA11955" w:rsidR="006173B7" w:rsidRDefault="00183434">
            <w:pPr>
              <w:spacing w:line="240" w:lineRule="auto"/>
            </w:pPr>
            <w:r>
              <w:t xml:space="preserve">Anteil der Patienten mit vollständigem Ansprechen der </w:t>
            </w:r>
            <w:r w:rsidR="00CA16CD">
              <w:t>oralen Apht</w:t>
            </w:r>
            <w:r w:rsidR="00C071DF">
              <w:t>h</w:t>
            </w:r>
            <w:r w:rsidR="00CA16CD">
              <w:t>en</w:t>
            </w:r>
            <w:r>
              <w:t xml:space="preserve"> in Woche 12 (NRI)</w:t>
            </w:r>
          </w:p>
        </w:tc>
        <w:tc>
          <w:tcPr>
            <w:tcW w:w="857" w:type="pct"/>
            <w:tcBorders>
              <w:top w:val="single" w:sz="6" w:space="0" w:color="000000"/>
              <w:left w:val="single" w:sz="6" w:space="0" w:color="000000"/>
              <w:bottom w:val="single" w:sz="6" w:space="0" w:color="000000"/>
              <w:right w:val="single" w:sz="6" w:space="0" w:color="000000"/>
            </w:tcBorders>
            <w:vAlign w:val="center"/>
          </w:tcPr>
          <w:p w14:paraId="1276B4F5" w14:textId="77777777" w:rsidR="006173B7" w:rsidRDefault="00183434">
            <w:pPr>
              <w:autoSpaceDE w:val="0"/>
              <w:autoSpaceDN w:val="0"/>
              <w:adjustRightInd w:val="0"/>
              <w:spacing w:line="240" w:lineRule="auto"/>
              <w:jc w:val="center"/>
            </w:pPr>
            <w:r>
              <w:t>22,3 %</w:t>
            </w:r>
          </w:p>
        </w:tc>
        <w:tc>
          <w:tcPr>
            <w:tcW w:w="952" w:type="pct"/>
            <w:tcBorders>
              <w:top w:val="single" w:sz="6" w:space="0" w:color="000000"/>
              <w:left w:val="single" w:sz="6" w:space="0" w:color="000000"/>
              <w:bottom w:val="single" w:sz="6" w:space="0" w:color="000000"/>
              <w:right w:val="single" w:sz="6" w:space="0" w:color="000000"/>
            </w:tcBorders>
            <w:vAlign w:val="center"/>
          </w:tcPr>
          <w:p w14:paraId="6F08CB2E" w14:textId="77777777" w:rsidR="006173B7" w:rsidRDefault="00183434">
            <w:pPr>
              <w:autoSpaceDE w:val="0"/>
              <w:autoSpaceDN w:val="0"/>
              <w:adjustRightInd w:val="0"/>
              <w:spacing w:line="240" w:lineRule="auto"/>
              <w:jc w:val="center"/>
            </w:pPr>
            <w:r>
              <w:t>52,9 %</w:t>
            </w:r>
          </w:p>
        </w:tc>
      </w:tr>
      <w:tr w:rsidR="006173B7" w14:paraId="47C49166" w14:textId="77777777" w:rsidTr="007C43CC">
        <w:trPr>
          <w:trHeight w:hRule="exact" w:val="636"/>
        </w:trPr>
        <w:tc>
          <w:tcPr>
            <w:tcW w:w="3190" w:type="pct"/>
            <w:tcBorders>
              <w:top w:val="single" w:sz="6" w:space="0" w:color="000000"/>
              <w:left w:val="single" w:sz="6" w:space="0" w:color="000000"/>
              <w:bottom w:val="single" w:sz="4" w:space="0" w:color="auto"/>
              <w:right w:val="single" w:sz="6" w:space="0" w:color="000000"/>
            </w:tcBorders>
            <w:vAlign w:val="center"/>
            <w:hideMark/>
          </w:tcPr>
          <w:p w14:paraId="04DA476A" w14:textId="615595FD" w:rsidR="006173B7" w:rsidRDefault="00183434">
            <w:pPr>
              <w:spacing w:line="240" w:lineRule="auto"/>
            </w:pPr>
            <w:r>
              <w:t xml:space="preserve">Anteil der Patienten mit partiellem Ansprechen der </w:t>
            </w:r>
            <w:r w:rsidR="00CA16CD">
              <w:t>oralen Apht</w:t>
            </w:r>
            <w:r w:rsidR="00C071DF">
              <w:t>h</w:t>
            </w:r>
            <w:r w:rsidR="00CA16CD">
              <w:t>en</w:t>
            </w:r>
            <w:r w:rsidRPr="007C43CC">
              <w:rPr>
                <w:bCs/>
                <w:vertAlign w:val="superscript"/>
              </w:rPr>
              <w:t>d</w:t>
            </w:r>
            <w:r>
              <w:t xml:space="preserve"> in Woche 12 (NRI)</w:t>
            </w:r>
          </w:p>
        </w:tc>
        <w:tc>
          <w:tcPr>
            <w:tcW w:w="857" w:type="pct"/>
            <w:tcBorders>
              <w:top w:val="single" w:sz="6" w:space="0" w:color="000000"/>
              <w:left w:val="single" w:sz="6" w:space="0" w:color="000000"/>
              <w:bottom w:val="single" w:sz="4" w:space="0" w:color="auto"/>
              <w:right w:val="single" w:sz="6" w:space="0" w:color="000000"/>
            </w:tcBorders>
            <w:vAlign w:val="center"/>
          </w:tcPr>
          <w:p w14:paraId="44F252D2" w14:textId="77777777" w:rsidR="006173B7" w:rsidRDefault="00183434">
            <w:pPr>
              <w:autoSpaceDE w:val="0"/>
              <w:autoSpaceDN w:val="0"/>
              <w:adjustRightInd w:val="0"/>
              <w:spacing w:line="240" w:lineRule="auto"/>
              <w:jc w:val="center"/>
            </w:pPr>
            <w:r>
              <w:t>47,6 %</w:t>
            </w:r>
          </w:p>
        </w:tc>
        <w:tc>
          <w:tcPr>
            <w:tcW w:w="952" w:type="pct"/>
            <w:tcBorders>
              <w:top w:val="single" w:sz="6" w:space="0" w:color="000000"/>
              <w:left w:val="single" w:sz="6" w:space="0" w:color="000000"/>
              <w:bottom w:val="single" w:sz="4" w:space="0" w:color="auto"/>
              <w:right w:val="single" w:sz="6" w:space="0" w:color="000000"/>
            </w:tcBorders>
            <w:vAlign w:val="center"/>
          </w:tcPr>
          <w:p w14:paraId="1F602DAA" w14:textId="77777777" w:rsidR="006173B7" w:rsidRDefault="00183434">
            <w:pPr>
              <w:autoSpaceDE w:val="0"/>
              <w:autoSpaceDN w:val="0"/>
              <w:adjustRightInd w:val="0"/>
              <w:spacing w:line="240" w:lineRule="auto"/>
              <w:jc w:val="center"/>
            </w:pPr>
            <w:r>
              <w:t>76,0 %</w:t>
            </w:r>
          </w:p>
        </w:tc>
      </w:tr>
    </w:tbl>
    <w:p w14:paraId="5B0ACA33" w14:textId="23F47336" w:rsidR="006173B7" w:rsidRPr="007C43CC" w:rsidRDefault="00183434">
      <w:pPr>
        <w:autoSpaceDE w:val="0"/>
        <w:autoSpaceDN w:val="0"/>
        <w:adjustRightInd w:val="0"/>
        <w:spacing w:line="240" w:lineRule="auto"/>
        <w:ind w:left="40" w:right="-20"/>
        <w:rPr>
          <w:spacing w:val="-1"/>
          <w:sz w:val="20"/>
          <w:szCs w:val="20"/>
        </w:rPr>
      </w:pPr>
      <w:r w:rsidRPr="007C43CC">
        <w:rPr>
          <w:spacing w:val="-1"/>
          <w:sz w:val="20"/>
          <w:szCs w:val="20"/>
        </w:rPr>
        <w:t>ITT = Intent-to-treat, LS = Kleinste Quadrate, MI = </w:t>
      </w:r>
      <w:r w:rsidR="003B1B35">
        <w:rPr>
          <w:spacing w:val="-1"/>
          <w:sz w:val="20"/>
          <w:szCs w:val="20"/>
        </w:rPr>
        <w:t>M</w:t>
      </w:r>
      <w:r w:rsidRPr="007C43CC">
        <w:rPr>
          <w:spacing w:val="-1"/>
          <w:sz w:val="20"/>
          <w:szCs w:val="20"/>
        </w:rPr>
        <w:t xml:space="preserve">ultiple Imputation, MMRM = Model mit gemischten Effekten für wiederholte Messungen, NRI = Non-Responder-Imputation, </w:t>
      </w:r>
    </w:p>
    <w:p w14:paraId="47FBDFB1" w14:textId="77777777" w:rsidR="006173B7" w:rsidRPr="007C43CC" w:rsidRDefault="00183434">
      <w:pPr>
        <w:autoSpaceDE w:val="0"/>
        <w:autoSpaceDN w:val="0"/>
        <w:adjustRightInd w:val="0"/>
        <w:spacing w:line="240" w:lineRule="auto"/>
        <w:ind w:left="40" w:right="-20"/>
        <w:rPr>
          <w:spacing w:val="-1"/>
          <w:sz w:val="20"/>
          <w:szCs w:val="20"/>
        </w:rPr>
      </w:pPr>
      <w:r w:rsidRPr="007C43CC">
        <w:rPr>
          <w:spacing w:val="-1"/>
          <w:sz w:val="20"/>
          <w:szCs w:val="20"/>
          <w:vertAlign w:val="superscript"/>
        </w:rPr>
        <w:t>a</w:t>
      </w:r>
      <w:r w:rsidRPr="007C43CC">
        <w:rPr>
          <w:spacing w:val="-1"/>
          <w:sz w:val="20"/>
          <w:szCs w:val="20"/>
        </w:rPr>
        <w:t xml:space="preserve"> p-Wert &lt; 0,0001 für alle Apremilast vs. Placebo</w:t>
      </w:r>
    </w:p>
    <w:p w14:paraId="24C168FC" w14:textId="77777777" w:rsidR="006173B7" w:rsidRPr="007C43CC" w:rsidRDefault="00183434">
      <w:pPr>
        <w:autoSpaceDE w:val="0"/>
        <w:autoSpaceDN w:val="0"/>
        <w:adjustRightInd w:val="0"/>
        <w:spacing w:line="240" w:lineRule="auto"/>
        <w:ind w:left="40" w:right="-20"/>
        <w:rPr>
          <w:spacing w:val="-1"/>
          <w:sz w:val="20"/>
          <w:szCs w:val="20"/>
        </w:rPr>
      </w:pPr>
      <w:r w:rsidRPr="007C43CC">
        <w:rPr>
          <w:spacing w:val="-1"/>
          <w:sz w:val="20"/>
          <w:szCs w:val="20"/>
          <w:vertAlign w:val="superscript"/>
        </w:rPr>
        <w:t>b</w:t>
      </w:r>
      <w:r w:rsidRPr="007C43CC">
        <w:rPr>
          <w:spacing w:val="-1"/>
          <w:sz w:val="20"/>
          <w:szCs w:val="20"/>
        </w:rPr>
        <w:t xml:space="preserve"> AUC = Fläche unter der Kurve</w:t>
      </w:r>
    </w:p>
    <w:p w14:paraId="2AE563AA" w14:textId="77777777" w:rsidR="006173B7" w:rsidRPr="007C43CC" w:rsidRDefault="00183434">
      <w:pPr>
        <w:autoSpaceDE w:val="0"/>
        <w:autoSpaceDN w:val="0"/>
        <w:adjustRightInd w:val="0"/>
        <w:spacing w:line="240" w:lineRule="auto"/>
        <w:ind w:left="40" w:right="-20"/>
        <w:rPr>
          <w:spacing w:val="-1"/>
          <w:sz w:val="20"/>
          <w:szCs w:val="20"/>
        </w:rPr>
      </w:pPr>
      <w:r w:rsidRPr="007C43CC">
        <w:rPr>
          <w:spacing w:val="-1"/>
          <w:sz w:val="20"/>
          <w:szCs w:val="20"/>
          <w:vertAlign w:val="superscript"/>
        </w:rPr>
        <w:t>c</w:t>
      </w:r>
      <w:r w:rsidRPr="007C43CC">
        <w:rPr>
          <w:spacing w:val="-1"/>
          <w:sz w:val="20"/>
          <w:szCs w:val="20"/>
        </w:rPr>
        <w:t xml:space="preserve"> VAS = visuelle Analogskala: 0 = keine Schmerzen, 100 = schlimmstmögliche Schmerzen</w:t>
      </w:r>
    </w:p>
    <w:p w14:paraId="3D2D3B9D" w14:textId="20288EE9" w:rsidR="006173B7" w:rsidRPr="007C43CC" w:rsidRDefault="00183434">
      <w:pPr>
        <w:autoSpaceDE w:val="0"/>
        <w:autoSpaceDN w:val="0"/>
        <w:adjustRightInd w:val="0"/>
        <w:spacing w:line="240" w:lineRule="auto"/>
        <w:ind w:left="40" w:right="-20"/>
        <w:rPr>
          <w:sz w:val="20"/>
          <w:szCs w:val="20"/>
        </w:rPr>
      </w:pPr>
      <w:r w:rsidRPr="007C43CC">
        <w:rPr>
          <w:bCs/>
          <w:spacing w:val="-1"/>
          <w:sz w:val="20"/>
          <w:szCs w:val="20"/>
          <w:vertAlign w:val="superscript"/>
        </w:rPr>
        <w:t xml:space="preserve">d </w:t>
      </w:r>
      <w:r w:rsidRPr="007C43CC">
        <w:rPr>
          <w:bCs/>
          <w:spacing w:val="-1"/>
          <w:sz w:val="20"/>
          <w:szCs w:val="20"/>
        </w:rPr>
        <w:t xml:space="preserve">Partielles Ansprechen der </w:t>
      </w:r>
      <w:r w:rsidR="003742C7" w:rsidRPr="007C43CC">
        <w:rPr>
          <w:bCs/>
          <w:spacing w:val="-1"/>
          <w:sz w:val="20"/>
          <w:szCs w:val="20"/>
        </w:rPr>
        <w:t>oralen Apht</w:t>
      </w:r>
      <w:r w:rsidR="00C071DF">
        <w:rPr>
          <w:bCs/>
          <w:spacing w:val="-1"/>
          <w:sz w:val="20"/>
          <w:szCs w:val="20"/>
        </w:rPr>
        <w:t>h</w:t>
      </w:r>
      <w:r w:rsidR="003742C7" w:rsidRPr="007C43CC">
        <w:rPr>
          <w:bCs/>
          <w:spacing w:val="-1"/>
          <w:sz w:val="20"/>
          <w:szCs w:val="20"/>
        </w:rPr>
        <w:t>en</w:t>
      </w:r>
      <w:r w:rsidRPr="007C43CC">
        <w:rPr>
          <w:bCs/>
          <w:spacing w:val="-1"/>
          <w:sz w:val="20"/>
          <w:szCs w:val="20"/>
        </w:rPr>
        <w:t xml:space="preserve"> = Anzahl der </w:t>
      </w:r>
      <w:r w:rsidR="00CA16CD" w:rsidRPr="007C43CC">
        <w:rPr>
          <w:bCs/>
          <w:spacing w:val="-1"/>
          <w:sz w:val="20"/>
          <w:szCs w:val="20"/>
        </w:rPr>
        <w:t>oralen Apht</w:t>
      </w:r>
      <w:r w:rsidR="00C071DF">
        <w:rPr>
          <w:bCs/>
          <w:spacing w:val="-1"/>
          <w:sz w:val="20"/>
          <w:szCs w:val="20"/>
        </w:rPr>
        <w:t>h</w:t>
      </w:r>
      <w:r w:rsidR="00CA16CD" w:rsidRPr="007C43CC">
        <w:rPr>
          <w:bCs/>
          <w:spacing w:val="-1"/>
          <w:sz w:val="20"/>
          <w:szCs w:val="20"/>
        </w:rPr>
        <w:t>en</w:t>
      </w:r>
      <w:r w:rsidRPr="007C43CC">
        <w:rPr>
          <w:bCs/>
          <w:spacing w:val="-1"/>
          <w:sz w:val="20"/>
          <w:szCs w:val="20"/>
        </w:rPr>
        <w:t xml:space="preserve"> verringerte sich nach der Baseline um </w:t>
      </w:r>
      <w:r w:rsidR="002E6F67">
        <w:rPr>
          <w:bCs/>
          <w:spacing w:val="-1"/>
          <w:sz w:val="20"/>
          <w:szCs w:val="20"/>
        </w:rPr>
        <w:t>≥</w:t>
      </w:r>
      <w:r w:rsidRPr="007C43CC">
        <w:rPr>
          <w:bCs/>
          <w:spacing w:val="-1"/>
          <w:sz w:val="20"/>
          <w:szCs w:val="20"/>
        </w:rPr>
        <w:t> 50 % (explorative Analyse), nominaler p-Wert </w:t>
      </w:r>
      <w:r w:rsidRPr="007C43CC">
        <w:rPr>
          <w:rFonts w:hint="eastAsia"/>
          <w:bCs/>
          <w:spacing w:val="-1"/>
          <w:sz w:val="20"/>
          <w:szCs w:val="20"/>
        </w:rPr>
        <w:t>–</w:t>
      </w:r>
      <w:r w:rsidRPr="007C43CC">
        <w:rPr>
          <w:bCs/>
          <w:spacing w:val="-1"/>
          <w:sz w:val="20"/>
          <w:szCs w:val="20"/>
        </w:rPr>
        <w:t> &lt; 0,0001</w:t>
      </w:r>
    </w:p>
    <w:p w14:paraId="0B54BB1F" w14:textId="77777777" w:rsidR="006173B7" w:rsidRDefault="006173B7">
      <w:pPr>
        <w:pStyle w:val="C-BodyText"/>
        <w:spacing w:before="0" w:after="0" w:line="240" w:lineRule="auto"/>
        <w:rPr>
          <w:sz w:val="22"/>
          <w:szCs w:val="22"/>
        </w:rPr>
      </w:pPr>
    </w:p>
    <w:p w14:paraId="4C9B59DF" w14:textId="5B42B0B3" w:rsidR="006173B7" w:rsidRDefault="00183434">
      <w:pPr>
        <w:pStyle w:val="C-BodyText"/>
        <w:spacing w:before="0" w:after="0" w:line="240" w:lineRule="auto"/>
        <w:rPr>
          <w:sz w:val="22"/>
          <w:szCs w:val="22"/>
        </w:rPr>
      </w:pPr>
      <w:r>
        <w:rPr>
          <w:sz w:val="22"/>
          <w:szCs w:val="22"/>
        </w:rPr>
        <w:t xml:space="preserve">Von den 104 Patienten, die anfänglich </w:t>
      </w:r>
      <w:r w:rsidR="001B39E4">
        <w:rPr>
          <w:sz w:val="22"/>
          <w:szCs w:val="22"/>
        </w:rPr>
        <w:t>durch Randomisierung</w:t>
      </w:r>
      <w:r>
        <w:rPr>
          <w:sz w:val="22"/>
          <w:szCs w:val="22"/>
        </w:rPr>
        <w:t xml:space="preserve"> der Behandlung mit zweimal täglich 30 mg Apremilast zugewiesen wurden, erhielten 75 Patienten (ca. 72 %) in Woche 64 weiterhin diese Behandlung. In der Gruppe, die zweimal täglich 30 mg Apremilast erhielt, wurde bei jedem Besuchstermin ein signifikanter Rückgang der mittleren Anzahl der </w:t>
      </w:r>
      <w:r w:rsidR="003742C7">
        <w:rPr>
          <w:sz w:val="22"/>
          <w:szCs w:val="22"/>
        </w:rPr>
        <w:t>oralen Apht</w:t>
      </w:r>
      <w:r w:rsidR="00C071DF">
        <w:rPr>
          <w:sz w:val="22"/>
          <w:szCs w:val="22"/>
        </w:rPr>
        <w:t>h</w:t>
      </w:r>
      <w:r w:rsidR="003742C7">
        <w:rPr>
          <w:sz w:val="22"/>
          <w:szCs w:val="22"/>
        </w:rPr>
        <w:t>en</w:t>
      </w:r>
      <w:r>
        <w:rPr>
          <w:sz w:val="22"/>
          <w:szCs w:val="22"/>
        </w:rPr>
        <w:t xml:space="preserve"> und eine signifikante Linderung der </w:t>
      </w:r>
      <w:r w:rsidR="0047130D">
        <w:rPr>
          <w:sz w:val="22"/>
          <w:szCs w:val="22"/>
        </w:rPr>
        <w:t>durch</w:t>
      </w:r>
      <w:r w:rsidR="006D0997">
        <w:rPr>
          <w:sz w:val="22"/>
          <w:szCs w:val="22"/>
        </w:rPr>
        <w:t xml:space="preserve"> die von </w:t>
      </w:r>
      <w:r w:rsidR="0047130D">
        <w:rPr>
          <w:sz w:val="22"/>
          <w:szCs w:val="22"/>
        </w:rPr>
        <w:t>orale</w:t>
      </w:r>
      <w:r w:rsidR="006D0997">
        <w:rPr>
          <w:sz w:val="22"/>
          <w:szCs w:val="22"/>
        </w:rPr>
        <w:t>n</w:t>
      </w:r>
      <w:r w:rsidR="0047130D">
        <w:rPr>
          <w:sz w:val="22"/>
          <w:szCs w:val="22"/>
        </w:rPr>
        <w:t xml:space="preserve"> Apht</w:t>
      </w:r>
      <w:r w:rsidR="00C071DF">
        <w:rPr>
          <w:sz w:val="22"/>
          <w:szCs w:val="22"/>
        </w:rPr>
        <w:t>h</w:t>
      </w:r>
      <w:r w:rsidR="0047130D">
        <w:rPr>
          <w:sz w:val="22"/>
          <w:szCs w:val="22"/>
        </w:rPr>
        <w:t xml:space="preserve">en verursachten </w:t>
      </w:r>
      <w:r>
        <w:rPr>
          <w:sz w:val="22"/>
          <w:szCs w:val="22"/>
        </w:rPr>
        <w:t xml:space="preserve">Schmerzen im Vergleich zur </w:t>
      </w:r>
      <w:r>
        <w:rPr>
          <w:sz w:val="22"/>
          <w:szCs w:val="22"/>
        </w:rPr>
        <w:lastRenderedPageBreak/>
        <w:t xml:space="preserve">Placebo-Gruppe beobachtet. Dies wurde bereits in Woche 1 beobachtet und bis einschließlich Woche 12 für die Anzahl der </w:t>
      </w:r>
      <w:r w:rsidR="003742C7">
        <w:rPr>
          <w:sz w:val="22"/>
          <w:szCs w:val="22"/>
        </w:rPr>
        <w:t>oralen Apht</w:t>
      </w:r>
      <w:r w:rsidR="00C071DF">
        <w:rPr>
          <w:sz w:val="22"/>
          <w:szCs w:val="22"/>
        </w:rPr>
        <w:t>h</w:t>
      </w:r>
      <w:r w:rsidR="003742C7">
        <w:rPr>
          <w:sz w:val="22"/>
          <w:szCs w:val="22"/>
        </w:rPr>
        <w:t>en</w:t>
      </w:r>
      <w:r>
        <w:rPr>
          <w:sz w:val="22"/>
          <w:szCs w:val="22"/>
        </w:rPr>
        <w:t xml:space="preserve"> (p ≤ 0,0015) und die </w:t>
      </w:r>
      <w:r w:rsidR="0095077D">
        <w:rPr>
          <w:sz w:val="22"/>
          <w:szCs w:val="22"/>
        </w:rPr>
        <w:t>durch orale Apht</w:t>
      </w:r>
      <w:r w:rsidR="00C071DF">
        <w:rPr>
          <w:sz w:val="22"/>
          <w:szCs w:val="22"/>
        </w:rPr>
        <w:t>h</w:t>
      </w:r>
      <w:r w:rsidR="0095077D">
        <w:rPr>
          <w:sz w:val="22"/>
          <w:szCs w:val="22"/>
        </w:rPr>
        <w:t xml:space="preserve">en verursachten </w:t>
      </w:r>
      <w:r>
        <w:rPr>
          <w:sz w:val="22"/>
          <w:szCs w:val="22"/>
        </w:rPr>
        <w:t xml:space="preserve">Schmerzen (p ≤ 0,0035) </w:t>
      </w:r>
      <w:r w:rsidR="001B39E4">
        <w:rPr>
          <w:sz w:val="22"/>
          <w:szCs w:val="22"/>
        </w:rPr>
        <w:t>aufrecht erhalten</w:t>
      </w:r>
      <w:r>
        <w:rPr>
          <w:sz w:val="22"/>
          <w:szCs w:val="22"/>
        </w:rPr>
        <w:t xml:space="preserve">. Bei den Patienten, die durchgängig mit Apremilast behandelt wurden und die in der Studie blieben, wurden die Verringerung der </w:t>
      </w:r>
      <w:r w:rsidR="0095077D">
        <w:rPr>
          <w:sz w:val="22"/>
          <w:szCs w:val="22"/>
        </w:rPr>
        <w:t>oralen Apht</w:t>
      </w:r>
      <w:r w:rsidR="00C071DF">
        <w:rPr>
          <w:sz w:val="22"/>
          <w:szCs w:val="22"/>
        </w:rPr>
        <w:t>h</w:t>
      </w:r>
      <w:r w:rsidR="0095077D">
        <w:rPr>
          <w:sz w:val="22"/>
          <w:szCs w:val="22"/>
        </w:rPr>
        <w:t>en</w:t>
      </w:r>
      <w:r>
        <w:rPr>
          <w:sz w:val="22"/>
          <w:szCs w:val="22"/>
        </w:rPr>
        <w:t xml:space="preserve"> und die Linderung der </w:t>
      </w:r>
      <w:r w:rsidR="0095077D">
        <w:rPr>
          <w:sz w:val="22"/>
          <w:szCs w:val="22"/>
        </w:rPr>
        <w:t>durch orale Apht</w:t>
      </w:r>
      <w:r w:rsidR="00C071DF">
        <w:rPr>
          <w:sz w:val="22"/>
          <w:szCs w:val="22"/>
        </w:rPr>
        <w:t>h</w:t>
      </w:r>
      <w:r w:rsidR="0095077D">
        <w:rPr>
          <w:sz w:val="22"/>
          <w:szCs w:val="22"/>
        </w:rPr>
        <w:t xml:space="preserve">en verursachten </w:t>
      </w:r>
      <w:r>
        <w:rPr>
          <w:sz w:val="22"/>
          <w:szCs w:val="22"/>
        </w:rPr>
        <w:t>Schmerzen bis einschließlich Woche 64 beibehalten (Abbildung </w:t>
      </w:r>
      <w:r w:rsidR="00951856">
        <w:rPr>
          <w:sz w:val="22"/>
          <w:szCs w:val="22"/>
        </w:rPr>
        <w:t>3</w:t>
      </w:r>
      <w:r>
        <w:rPr>
          <w:sz w:val="22"/>
          <w:szCs w:val="22"/>
        </w:rPr>
        <w:t xml:space="preserve"> und </w:t>
      </w:r>
      <w:r w:rsidR="00951856">
        <w:rPr>
          <w:sz w:val="22"/>
          <w:szCs w:val="22"/>
        </w:rPr>
        <w:t>4</w:t>
      </w:r>
      <w:r>
        <w:rPr>
          <w:sz w:val="22"/>
          <w:szCs w:val="22"/>
        </w:rPr>
        <w:t xml:space="preserve">). </w:t>
      </w:r>
    </w:p>
    <w:p w14:paraId="7ED39008" w14:textId="77777777" w:rsidR="006173B7" w:rsidRDefault="006173B7">
      <w:pPr>
        <w:pStyle w:val="C-BodyText"/>
        <w:spacing w:before="0" w:after="0" w:line="240" w:lineRule="auto"/>
        <w:rPr>
          <w:sz w:val="22"/>
          <w:szCs w:val="22"/>
        </w:rPr>
      </w:pPr>
    </w:p>
    <w:p w14:paraId="154982D0" w14:textId="417B4387" w:rsidR="006173B7" w:rsidRDefault="00183434">
      <w:pPr>
        <w:pStyle w:val="C-BodyText"/>
        <w:spacing w:before="0" w:after="0" w:line="240" w:lineRule="auto"/>
        <w:rPr>
          <w:b/>
          <w:sz w:val="22"/>
          <w:szCs w:val="22"/>
        </w:rPr>
      </w:pPr>
      <w:r>
        <w:rPr>
          <w:sz w:val="22"/>
          <w:szCs w:val="22"/>
        </w:rPr>
        <w:t xml:space="preserve">Bei den Patienten, die anfänglich </w:t>
      </w:r>
      <w:r w:rsidR="001B39E4">
        <w:rPr>
          <w:sz w:val="22"/>
          <w:szCs w:val="22"/>
        </w:rPr>
        <w:t>durch Randomisierung</w:t>
      </w:r>
      <w:r>
        <w:rPr>
          <w:sz w:val="22"/>
          <w:szCs w:val="22"/>
        </w:rPr>
        <w:t xml:space="preserve"> der Behandlung mit zweimal täglich 30 mg Apremilast zugewiesen wurden und die in der Studie blieben, wurde der Anteil der Patienten mit einem vollständigen oder partiellen Ansprechen der </w:t>
      </w:r>
      <w:r w:rsidR="0095077D">
        <w:rPr>
          <w:sz w:val="22"/>
          <w:szCs w:val="22"/>
        </w:rPr>
        <w:t>oralen Apht</w:t>
      </w:r>
      <w:r w:rsidR="00C071DF">
        <w:rPr>
          <w:sz w:val="22"/>
          <w:szCs w:val="22"/>
        </w:rPr>
        <w:t>h</w:t>
      </w:r>
      <w:r w:rsidR="0095077D">
        <w:rPr>
          <w:sz w:val="22"/>
          <w:szCs w:val="22"/>
        </w:rPr>
        <w:t>en</w:t>
      </w:r>
      <w:r>
        <w:rPr>
          <w:sz w:val="22"/>
          <w:szCs w:val="22"/>
        </w:rPr>
        <w:t xml:space="preserve"> bis einschließlich Woche 64 </w:t>
      </w:r>
      <w:r w:rsidR="001B39E4">
        <w:rPr>
          <w:sz w:val="22"/>
          <w:szCs w:val="22"/>
        </w:rPr>
        <w:t>aufrecht erhalten</w:t>
      </w:r>
      <w:r>
        <w:rPr>
          <w:sz w:val="22"/>
          <w:szCs w:val="22"/>
        </w:rPr>
        <w:t xml:space="preserve"> (53,3 % bzw. 76,0 %).</w:t>
      </w:r>
      <w:r>
        <w:rPr>
          <w:b/>
          <w:bCs/>
          <w:sz w:val="22"/>
          <w:szCs w:val="22"/>
        </w:rPr>
        <w:t xml:space="preserve"> </w:t>
      </w:r>
    </w:p>
    <w:p w14:paraId="402C1B70" w14:textId="77777777" w:rsidR="006173B7" w:rsidRDefault="006173B7">
      <w:pPr>
        <w:pStyle w:val="C-BodyText"/>
        <w:keepNext/>
        <w:spacing w:before="0" w:after="0" w:line="240" w:lineRule="auto"/>
        <w:rPr>
          <w:sz w:val="22"/>
          <w:szCs w:val="22"/>
        </w:rPr>
      </w:pPr>
    </w:p>
    <w:p w14:paraId="7033D439" w14:textId="77777777" w:rsidR="006173B7" w:rsidRDefault="006173B7">
      <w:pPr>
        <w:keepNext/>
        <w:autoSpaceDE w:val="0"/>
        <w:autoSpaceDN w:val="0"/>
        <w:adjustRightInd w:val="0"/>
        <w:spacing w:line="240" w:lineRule="auto"/>
        <w:rPr>
          <w:b/>
        </w:rPr>
      </w:pPr>
    </w:p>
    <w:p w14:paraId="02322319" w14:textId="2881B525" w:rsidR="0048361D" w:rsidRDefault="00AD13C9" w:rsidP="0048361D">
      <w:pPr>
        <w:keepNext/>
        <w:tabs>
          <w:tab w:val="clear" w:pos="567"/>
          <w:tab w:val="left" w:pos="1560"/>
        </w:tabs>
        <w:autoSpaceDE w:val="0"/>
        <w:autoSpaceDN w:val="0"/>
        <w:adjustRightInd w:val="0"/>
        <w:spacing w:line="240" w:lineRule="auto"/>
        <w:ind w:left="1560" w:hanging="1560"/>
        <w:rPr>
          <w:b/>
          <w:bCs/>
        </w:rPr>
      </w:pPr>
      <w:r>
        <w:rPr>
          <w:noProof/>
          <w:szCs w:val="20"/>
          <w:lang w:val="en-IN" w:eastAsia="en-IN"/>
        </w:rPr>
        <mc:AlternateContent>
          <mc:Choice Requires="wps">
            <w:drawing>
              <wp:anchor distT="0" distB="0" distL="63500" distR="63500" simplePos="0" relativeHeight="251669504" behindDoc="0" locked="0" layoutInCell="1" allowOverlap="1" wp14:anchorId="334AC8AF" wp14:editId="5701B1AC">
                <wp:simplePos x="0" y="0"/>
                <wp:positionH relativeFrom="margin">
                  <wp:posOffset>5737651</wp:posOffset>
                </wp:positionH>
                <wp:positionV relativeFrom="margin">
                  <wp:posOffset>3354536</wp:posOffset>
                </wp:positionV>
                <wp:extent cx="206948" cy="110997"/>
                <wp:effectExtent l="0" t="0" r="3175" b="381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8" cy="1109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DCFB4" w14:textId="77777777" w:rsidR="002F093C" w:rsidRDefault="002F093C" w:rsidP="00AD13C9">
                            <w:pPr>
                              <w:pStyle w:val="Style2"/>
                              <w:shd w:val="clear" w:color="auto" w:fill="auto"/>
                              <w:ind w:right="300"/>
                              <w:jc w:val="left"/>
                              <w:rPr>
                                <w:rFonts w:ascii="Arial" w:hAnsi="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AC8AF" id="Text Box 5" o:spid="_x0000_s1206" type="#_x0000_t202" style="position:absolute;left:0;text-align:left;margin-left:451.8pt;margin-top:264.15pt;width:16.3pt;height:8.75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QC7gEAAMEDAAAOAAAAZHJzL2Uyb0RvYy54bWysU9uO0zAQfUfiHyy/06QFFRo1XS1dFSEt&#10;F2nZD3AcJ7FwPGbsNilfz9hpusC+IfJgjS9zZs6Zk+3N2Bt2Uug12JIvFzlnykqotW1L/vjt8Ood&#10;Zz4IWwsDVpX8rDy/2b18sR1coVbQgakVMgKxvhhcybsQXJFlXnaqF34BTlm6bAB7EWiLbVajGAi9&#10;N9kqz9fZAFg7BKm8p9O76ZLvEn7TKBm+NI1XgZmSU28hrZjWKq7ZbiuKFoXrtLy0If6hi15oS0Wv&#10;UHciCHZE/Qyq1xLBQxMWEvoMmkZLlTgQm2X+F5uHTjiVuJA43l1l8v8PVn4+PbivyML4HkYaYCLh&#10;3T3I755Z2HfCtuoWEYZOiZoKL6Nk2eB8cUmNUvvCR5Bq+AQ1DVkcAySgscE+qkI8GaHTAM5X0dUY&#10;mKTDVb7evCGXSLpaLvPN5m2qIIo52aEPHxT0LAYlR5ppAhenex9iM6KYn8RaHoyuD9qYtMG22htk&#10;J0HzP6Tvgv7HM2PjYwsxbUKMJ4llJDZRDGM1Ml2X/PU6YkTWFdRn4o0w+Yr+Awo6wJ+cDeSpkvsf&#10;R4GKM/PRknbRgHOAc1DNgbCSUkseOJvCfZiMenSo246Qp+lYuCV9G524P3Vx6Zd8kiS5eDoa8fd9&#10;evX05+1+AQAA//8DAFBLAwQUAAYACAAAACEA0scPkeEAAAALAQAADwAAAGRycy9kb3ducmV2Lnht&#10;bEyPwU6DQBCG7ya+w2ZMvBi7CJZQZGm01ZseWpuep+wKRHaWsEuhb+940uPMfPnn+4v1bDtxNoNv&#10;HSl4WEQgDFVOt1QrOHy+3WcgfEDS2DkyCi7Gw7q8viow126inTnvQy04hHyOCpoQ+lxKXzXGol+4&#10;3hDfvtxgMfA41FIPOHG47WQcRam02BJ/aLA3m8ZU3/vRKki3wzjtaHO3Pby+40dfx8eXy1Gp25v5&#10;+QlEMHP4g+FXn9WhZKeTG0l70SlYRUnKqIJlnCUgmFglaQzixJvHZQayLOT/DuUPAAAA//8DAFBL&#10;AQItABQABgAIAAAAIQC2gziS/gAAAOEBAAATAAAAAAAAAAAAAAAAAAAAAABbQ29udGVudF9UeXBl&#10;c10ueG1sUEsBAi0AFAAGAAgAAAAhADj9If/WAAAAlAEAAAsAAAAAAAAAAAAAAAAALwEAAF9yZWxz&#10;Ly5yZWxzUEsBAi0AFAAGAAgAAAAhAEO+hALuAQAAwQMAAA4AAAAAAAAAAAAAAAAALgIAAGRycy9l&#10;Mm9Eb2MueG1sUEsBAi0AFAAGAAgAAAAhANLHD5HhAAAACwEAAA8AAAAAAAAAAAAAAAAASAQAAGRy&#10;cy9kb3ducmV2LnhtbFBLBQYAAAAABAAEAPMAAABWBQAAAAA=&#10;" stroked="f">
                <v:textbox inset="0,0,0,0">
                  <w:txbxContent>
                    <w:p w14:paraId="1ADDCFB4" w14:textId="77777777" w:rsidR="002F093C" w:rsidRDefault="002F093C" w:rsidP="00AD13C9">
                      <w:pPr>
                        <w:pStyle w:val="Style2"/>
                        <w:shd w:val="clear" w:color="auto" w:fill="auto"/>
                        <w:ind w:right="300"/>
                        <w:jc w:val="left"/>
                        <w:rPr>
                          <w:rFonts w:ascii="Arial" w:hAnsi="Arial"/>
                          <w:sz w:val="14"/>
                          <w:szCs w:val="14"/>
                        </w:rPr>
                      </w:pPr>
                    </w:p>
                  </w:txbxContent>
                </v:textbox>
                <w10:wrap anchorx="margin" anchory="margin"/>
              </v:shape>
            </w:pict>
          </mc:Fallback>
        </mc:AlternateContent>
      </w:r>
      <w:r>
        <w:rPr>
          <w:noProof/>
          <w:szCs w:val="20"/>
          <w:lang w:val="en-IN" w:eastAsia="en-IN"/>
        </w:rPr>
        <mc:AlternateContent>
          <mc:Choice Requires="wps">
            <w:drawing>
              <wp:anchor distT="0" distB="0" distL="63500" distR="63500" simplePos="0" relativeHeight="251668480" behindDoc="0" locked="0" layoutInCell="1" allowOverlap="1" wp14:anchorId="09C3E964" wp14:editId="3BDD491E">
                <wp:simplePos x="0" y="0"/>
                <wp:positionH relativeFrom="margin">
                  <wp:posOffset>6075871</wp:posOffset>
                </wp:positionH>
                <wp:positionV relativeFrom="margin">
                  <wp:posOffset>3275554</wp:posOffset>
                </wp:positionV>
                <wp:extent cx="201295" cy="128681"/>
                <wp:effectExtent l="0" t="0" r="8255" b="508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286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9D226" w14:textId="77777777" w:rsidR="002F093C" w:rsidRDefault="002F093C">
                            <w:pPr>
                              <w:pStyle w:val="Style2"/>
                              <w:shd w:val="clear" w:color="auto" w:fill="auto"/>
                              <w:jc w:val="left"/>
                              <w:rPr>
                                <w:rFonts w:ascii="Arial" w:hAnsi="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3E964" id="Text Box 2" o:spid="_x0000_s1207" type="#_x0000_t202" style="position:absolute;left:0;text-align:left;margin-left:478.4pt;margin-top:257.9pt;width:15.85pt;height:10.15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8CY7QEAAMEDAAAOAAAAZHJzL2Uyb0RvYy54bWysU9uO0zAQfUfiHyy/07RFLCVqulq6KkJa&#10;LtLCBzi2k1g4HjN2m5SvZ+w0XbS8Ifxgje2ZM3POjLe3Y2/ZSWMw4Cq+Wiw5006CMq6t+Pdvh1cb&#10;zkIUTgkLTlf8rAO/3b18sR18qdfQgVUaGYG4UA6+4l2MviyKIDvdi7AArx09NoC9iHTEtlAoBkLv&#10;bbFeLm+KAVB5BKlDoNv76ZHvMn7TaBm/NE3QkdmKU20x75j3Ou3FbivKFoXvjLyUIf6hil4YR0mv&#10;UPciCnZE8xdUbyRCgCYuJPQFNI2ROnMgNqvlMzaPnfA6cyFxgr/KFP4frPx8evRfkcXxPYzUwEwi&#10;+AeQPwJzsO+Ea/UdIgydFooSr5JkxeBDeQlNUocyJJB6+ASKmiyOETLQ2GCfVCGejNCpAeer6HqM&#10;TNIl8V6/e8OZpKfVenOzmTKIcg72GOIHDT1LRsWReprBxekhxFSMKGeXlCuANepgrM0HbOu9RXYS&#10;1P9DXrn+Z27WJWcHKWxCTDeZZSI2UYxjPTKjKv76bcJIrGtQZ+KNMM0V/QMyOsBfnA00UxUPP48C&#10;NWf2oyPt0gDOBs5GPRvCSQqteORsMvdxGtSjR9N2hDx1x8Ed6duYzP2piku9NCdZkstMp0H885y9&#10;nn7e7jcAAAD//wMAUEsDBBQABgAIAAAAIQAbyJS14QAAAAsBAAAPAAAAZHJzL2Rvd25yZXYueG1s&#10;TI9BT4NAEIXvJv6HzZh4MXahBkKRpdFWb3pobXrewghEdpbsLoX+e8eTvc28eXnvm2I9m16c0fnO&#10;koJ4EYFAqmzdUaPg8PX+mIHwQVOte0uo4IIe1uXtTaHz2k60w/M+NIJDyOdaQRvCkEvpqxaN9gs7&#10;IPHt2zqjA6+ukbXTE4ebXi6jKJVGd8QNrR5w02L1sx+NgnTrxmlHm4ft4e1Dfw7N8vh6OSp1fze/&#10;PIMIOId/M/zhMzqUzHSyI9Ve9ApWScroQUESJzywY5VlCYgTK09pDLIs5PUP5S8AAAD//wMAUEsB&#10;Ai0AFAAGAAgAAAAhALaDOJL+AAAA4QEAABMAAAAAAAAAAAAAAAAAAAAAAFtDb250ZW50X1R5cGVz&#10;XS54bWxQSwECLQAUAAYACAAAACEAOP0h/9YAAACUAQAACwAAAAAAAAAAAAAAAAAvAQAAX3JlbHMv&#10;LnJlbHNQSwECLQAUAAYACAAAACEA5xvAmO0BAADBAwAADgAAAAAAAAAAAAAAAAAuAgAAZHJzL2Uy&#10;b0RvYy54bWxQSwECLQAUAAYACAAAACEAG8iUteEAAAALAQAADwAAAAAAAAAAAAAAAABHBAAAZHJz&#10;L2Rvd25yZXYueG1sUEsFBgAAAAAEAAQA8wAAAFUFAAAAAA==&#10;" stroked="f">
                <v:textbox inset="0,0,0,0">
                  <w:txbxContent>
                    <w:p w14:paraId="63D9D226" w14:textId="77777777" w:rsidR="002F093C" w:rsidRDefault="002F093C">
                      <w:pPr>
                        <w:pStyle w:val="Style2"/>
                        <w:shd w:val="clear" w:color="auto" w:fill="auto"/>
                        <w:jc w:val="left"/>
                        <w:rPr>
                          <w:rFonts w:ascii="Arial" w:hAnsi="Arial"/>
                          <w:sz w:val="14"/>
                          <w:szCs w:val="14"/>
                        </w:rPr>
                      </w:pPr>
                    </w:p>
                  </w:txbxContent>
                </v:textbox>
                <w10:wrap anchorx="margin" anchory="margin"/>
              </v:shape>
            </w:pict>
          </mc:Fallback>
        </mc:AlternateContent>
      </w:r>
      <w:r w:rsidR="00183434">
        <w:rPr>
          <w:b/>
          <w:bCs/>
        </w:rPr>
        <w:t>Abbildung </w:t>
      </w:r>
      <w:r w:rsidR="00951856">
        <w:rPr>
          <w:b/>
          <w:bCs/>
        </w:rPr>
        <w:t>3</w:t>
      </w:r>
      <w:r w:rsidR="00183434">
        <w:rPr>
          <w:b/>
          <w:bCs/>
        </w:rPr>
        <w:t>:</w:t>
      </w:r>
      <w:r w:rsidR="0048361D">
        <w:rPr>
          <w:b/>
          <w:bCs/>
        </w:rPr>
        <w:tab/>
      </w:r>
      <w:r w:rsidR="00183434">
        <w:rPr>
          <w:b/>
          <w:bCs/>
        </w:rPr>
        <w:t xml:space="preserve">Mittlere Anzahl der </w:t>
      </w:r>
      <w:r w:rsidR="0095077D">
        <w:rPr>
          <w:b/>
          <w:bCs/>
        </w:rPr>
        <w:t>oralen Apht</w:t>
      </w:r>
      <w:r w:rsidR="00C071DF">
        <w:rPr>
          <w:b/>
          <w:bCs/>
        </w:rPr>
        <w:t>h</w:t>
      </w:r>
      <w:r w:rsidR="0095077D">
        <w:rPr>
          <w:b/>
          <w:bCs/>
        </w:rPr>
        <w:t>en</w:t>
      </w:r>
      <w:r w:rsidR="00183434">
        <w:rPr>
          <w:b/>
          <w:bCs/>
        </w:rPr>
        <w:t xml:space="preserve"> nach Zeitpunkten bis Woche 64 </w:t>
      </w:r>
    </w:p>
    <w:p w14:paraId="0F618F5D" w14:textId="62AA2827" w:rsidR="006173B7" w:rsidRPr="007D72B4" w:rsidRDefault="0048361D" w:rsidP="00200C9F">
      <w:pPr>
        <w:keepNext/>
        <w:tabs>
          <w:tab w:val="clear" w:pos="567"/>
          <w:tab w:val="left" w:pos="1560"/>
        </w:tabs>
        <w:autoSpaceDE w:val="0"/>
        <w:autoSpaceDN w:val="0"/>
        <w:adjustRightInd w:val="0"/>
        <w:spacing w:line="240" w:lineRule="auto"/>
        <w:ind w:left="1560" w:hanging="1560"/>
        <w:rPr>
          <w:sz w:val="16"/>
          <w:szCs w:val="16"/>
          <w:lang w:val="en-GB"/>
        </w:rPr>
      </w:pPr>
      <w:r>
        <w:rPr>
          <w:b/>
          <w:bCs/>
        </w:rPr>
        <w:tab/>
      </w:r>
      <w:r w:rsidR="00183434" w:rsidRPr="007D72B4">
        <w:rPr>
          <w:b/>
          <w:bCs/>
          <w:lang w:val="en-GB"/>
        </w:rPr>
        <w:t xml:space="preserve">(ITT-Population; </w:t>
      </w:r>
      <w:r w:rsidR="00521FD0" w:rsidRPr="007D72B4">
        <w:rPr>
          <w:b/>
          <w:bCs/>
          <w:lang w:val="en-GB"/>
        </w:rPr>
        <w:t>DAO</w:t>
      </w:r>
      <w:r w:rsidR="00183434" w:rsidRPr="007D72B4">
        <w:rPr>
          <w:b/>
          <w:bCs/>
          <w:lang w:val="en-GB"/>
        </w:rPr>
        <w:t>)</w:t>
      </w:r>
      <w:r w:rsidR="00183434" w:rsidRPr="007D72B4">
        <w:rPr>
          <w:sz w:val="16"/>
          <w:szCs w:val="16"/>
          <w:lang w:val="en-GB"/>
        </w:rPr>
        <w:t xml:space="preserve"> </w:t>
      </w:r>
    </w:p>
    <w:p w14:paraId="2CC5919E" w14:textId="77777777" w:rsidR="006173B7" w:rsidRPr="007D72B4" w:rsidRDefault="00AD13C9">
      <w:pPr>
        <w:keepNext/>
        <w:autoSpaceDE w:val="0"/>
        <w:autoSpaceDN w:val="0"/>
        <w:adjustRightInd w:val="0"/>
        <w:spacing w:line="240" w:lineRule="auto"/>
        <w:rPr>
          <w:b/>
          <w:bCs/>
          <w:lang w:val="en-GB"/>
        </w:rPr>
      </w:pPr>
      <w:r>
        <w:rPr>
          <w:noProof/>
          <w:szCs w:val="20"/>
          <w:lang w:val="en-IN" w:eastAsia="en-IN"/>
        </w:rPr>
        <mc:AlternateContent>
          <mc:Choice Requires="wps">
            <w:drawing>
              <wp:anchor distT="45720" distB="45720" distL="114300" distR="114300" simplePos="0" relativeHeight="251670528" behindDoc="0" locked="0" layoutInCell="1" allowOverlap="1" wp14:anchorId="3C5B34A0" wp14:editId="062D8E82">
                <wp:simplePos x="0" y="0"/>
                <wp:positionH relativeFrom="column">
                  <wp:posOffset>-317280</wp:posOffset>
                </wp:positionH>
                <wp:positionV relativeFrom="paragraph">
                  <wp:posOffset>2234766</wp:posOffset>
                </wp:positionV>
                <wp:extent cx="6446520" cy="1083958"/>
                <wp:effectExtent l="0" t="0" r="11430" b="2095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083958"/>
                        </a:xfrm>
                        <a:prstGeom prst="rect">
                          <a:avLst/>
                        </a:prstGeom>
                        <a:solidFill>
                          <a:srgbClr val="FFFFFF"/>
                        </a:solidFill>
                        <a:ln w="9525">
                          <a:solidFill>
                            <a:srgbClr val="FFFFFF"/>
                          </a:solidFill>
                          <a:miter lim="800000"/>
                          <a:headEnd/>
                          <a:tailEnd/>
                        </a:ln>
                      </wps:spPr>
                      <wps:txbx>
                        <w:txbxContent>
                          <w:tbl>
                            <w:tblPr>
                              <w:tblOverlap w:val="never"/>
                              <w:tblW w:w="0" w:type="auto"/>
                              <w:tblInd w:w="239" w:type="dxa"/>
                              <w:tblLayout w:type="fixed"/>
                              <w:tblCellMar>
                                <w:left w:w="10" w:type="dxa"/>
                                <w:right w:w="10" w:type="dxa"/>
                              </w:tblCellMar>
                              <w:tblLook w:val="04A0" w:firstRow="1" w:lastRow="0" w:firstColumn="1" w:lastColumn="0" w:noHBand="0" w:noVBand="1"/>
                            </w:tblPr>
                            <w:tblGrid>
                              <w:gridCol w:w="1176"/>
                              <w:gridCol w:w="1786"/>
                              <w:gridCol w:w="896"/>
                              <w:gridCol w:w="1345"/>
                              <w:gridCol w:w="1323"/>
                              <w:gridCol w:w="1345"/>
                              <w:gridCol w:w="1529"/>
                            </w:tblGrid>
                            <w:tr w:rsidR="002F093C" w14:paraId="24F2A511" w14:textId="77777777" w:rsidTr="007C43CC">
                              <w:trPr>
                                <w:trHeight w:hRule="exact" w:val="327"/>
                              </w:trPr>
                              <w:tc>
                                <w:tcPr>
                                  <w:tcW w:w="1176" w:type="dxa"/>
                                  <w:shd w:val="clear" w:color="auto" w:fill="000000"/>
                                  <w:vAlign w:val="center"/>
                                </w:tcPr>
                                <w:p w14:paraId="56B2B127" w14:textId="6B2F8FD1" w:rsidR="002F093C" w:rsidRDefault="002F093C">
                                  <w:pPr>
                                    <w:pStyle w:val="Style4"/>
                                    <w:shd w:val="clear" w:color="auto" w:fill="auto"/>
                                    <w:rPr>
                                      <w:highlight w:val="black"/>
                                    </w:rPr>
                                  </w:pPr>
                                  <w:r>
                                    <w:rPr>
                                      <w:rStyle w:val="CharStyle8"/>
                                      <w:rFonts w:eastAsia="DengXian"/>
                                      <w:highlight w:val="black"/>
                                      <w:lang w:val="de-DE"/>
                                    </w:rPr>
                                    <w:t>Wochen</w:t>
                                  </w:r>
                                </w:p>
                              </w:tc>
                              <w:tc>
                                <w:tcPr>
                                  <w:tcW w:w="1786" w:type="dxa"/>
                                  <w:shd w:val="clear" w:color="auto" w:fill="000000"/>
                                  <w:vAlign w:val="center"/>
                                </w:tcPr>
                                <w:p w14:paraId="20430980" w14:textId="037B0426" w:rsidR="002F093C" w:rsidRDefault="002F093C">
                                  <w:pPr>
                                    <w:pStyle w:val="Style4"/>
                                    <w:shd w:val="clear" w:color="auto" w:fill="auto"/>
                                    <w:jc w:val="both"/>
                                    <w:rPr>
                                      <w:highlight w:val="black"/>
                                    </w:rPr>
                                  </w:pPr>
                                  <w:r>
                                    <w:rPr>
                                      <w:rStyle w:val="CharStyle8"/>
                                      <w:rFonts w:eastAsia="DengXian"/>
                                      <w:highlight w:val="black"/>
                                      <w:lang w:val="de-DE"/>
                                    </w:rPr>
                                    <w:t xml:space="preserve"> 0     1    2   4   6    8   10  12</w:t>
                                  </w:r>
                                </w:p>
                              </w:tc>
                              <w:tc>
                                <w:tcPr>
                                  <w:tcW w:w="896" w:type="dxa"/>
                                  <w:shd w:val="clear" w:color="auto" w:fill="000000"/>
                                  <w:vAlign w:val="center"/>
                                </w:tcPr>
                                <w:p w14:paraId="46D02F4B" w14:textId="77777777" w:rsidR="002F093C" w:rsidRDefault="002F093C">
                                  <w:pPr>
                                    <w:pStyle w:val="Style4"/>
                                    <w:shd w:val="clear" w:color="auto" w:fill="auto"/>
                                    <w:ind w:left="160"/>
                                    <w:rPr>
                                      <w:highlight w:val="black"/>
                                    </w:rPr>
                                  </w:pPr>
                                  <w:r>
                                    <w:rPr>
                                      <w:rStyle w:val="CharStyle8"/>
                                      <w:rFonts w:eastAsia="DengXian"/>
                                      <w:highlight w:val="black"/>
                                      <w:lang w:val="de-DE"/>
                                    </w:rPr>
                                    <w:t>16</w:t>
                                  </w:r>
                                </w:p>
                              </w:tc>
                              <w:tc>
                                <w:tcPr>
                                  <w:tcW w:w="1345" w:type="dxa"/>
                                  <w:shd w:val="clear" w:color="auto" w:fill="000000"/>
                                  <w:vAlign w:val="center"/>
                                </w:tcPr>
                                <w:p w14:paraId="3BB32823" w14:textId="77777777" w:rsidR="002F093C" w:rsidRDefault="002F093C">
                                  <w:pPr>
                                    <w:pStyle w:val="Style4"/>
                                    <w:shd w:val="clear" w:color="auto" w:fill="auto"/>
                                    <w:ind w:right="20"/>
                                    <w:jc w:val="center"/>
                                    <w:rPr>
                                      <w:highlight w:val="black"/>
                                    </w:rPr>
                                  </w:pPr>
                                  <w:r>
                                    <w:rPr>
                                      <w:rStyle w:val="CharStyle8"/>
                                      <w:rFonts w:eastAsia="DengXian"/>
                                      <w:highlight w:val="black"/>
                                      <w:lang w:val="de-DE"/>
                                    </w:rPr>
                                    <w:t>28</w:t>
                                  </w:r>
                                </w:p>
                              </w:tc>
                              <w:tc>
                                <w:tcPr>
                                  <w:tcW w:w="1323" w:type="dxa"/>
                                  <w:shd w:val="clear" w:color="auto" w:fill="000000"/>
                                  <w:vAlign w:val="center"/>
                                </w:tcPr>
                                <w:p w14:paraId="6317A306" w14:textId="77777777" w:rsidR="002F093C" w:rsidRDefault="002F093C">
                                  <w:pPr>
                                    <w:pStyle w:val="Style4"/>
                                    <w:shd w:val="clear" w:color="auto" w:fill="auto"/>
                                    <w:jc w:val="center"/>
                                    <w:rPr>
                                      <w:highlight w:val="black"/>
                                    </w:rPr>
                                  </w:pPr>
                                  <w:r>
                                    <w:rPr>
                                      <w:rStyle w:val="CharStyle8"/>
                                      <w:rFonts w:eastAsia="DengXian"/>
                                      <w:highlight w:val="black"/>
                                      <w:lang w:val="de-DE"/>
                                    </w:rPr>
                                    <w:t>40</w:t>
                                  </w:r>
                                </w:p>
                              </w:tc>
                              <w:tc>
                                <w:tcPr>
                                  <w:tcW w:w="1345" w:type="dxa"/>
                                  <w:shd w:val="clear" w:color="auto" w:fill="000000"/>
                                  <w:vAlign w:val="center"/>
                                </w:tcPr>
                                <w:p w14:paraId="1CD614FE" w14:textId="77777777" w:rsidR="002F093C" w:rsidRDefault="002F093C">
                                  <w:pPr>
                                    <w:pStyle w:val="Style4"/>
                                    <w:shd w:val="clear" w:color="auto" w:fill="auto"/>
                                    <w:jc w:val="center"/>
                                    <w:rPr>
                                      <w:highlight w:val="black"/>
                                    </w:rPr>
                                  </w:pPr>
                                  <w:r>
                                    <w:rPr>
                                      <w:rStyle w:val="CharStyle8"/>
                                      <w:rFonts w:eastAsia="DengXian"/>
                                      <w:highlight w:val="black"/>
                                      <w:lang w:val="de-DE"/>
                                    </w:rPr>
                                    <w:t>52</w:t>
                                  </w:r>
                                </w:p>
                              </w:tc>
                              <w:tc>
                                <w:tcPr>
                                  <w:tcW w:w="1529" w:type="dxa"/>
                                  <w:shd w:val="clear" w:color="auto" w:fill="000000"/>
                                  <w:vAlign w:val="center"/>
                                </w:tcPr>
                                <w:p w14:paraId="5BF018C2" w14:textId="13058BC3" w:rsidR="002F093C" w:rsidRDefault="002F093C" w:rsidP="007C43CC">
                                  <w:pPr>
                                    <w:pStyle w:val="Style4"/>
                                    <w:shd w:val="clear" w:color="auto" w:fill="auto"/>
                                    <w:jc w:val="both"/>
                                    <w:rPr>
                                      <w:highlight w:val="black"/>
                                    </w:rPr>
                                  </w:pPr>
                                  <w:r>
                                    <w:rPr>
                                      <w:rStyle w:val="CharStyle8"/>
                                      <w:rFonts w:eastAsia="DengXian"/>
                                      <w:highlight w:val="black"/>
                                      <w:lang w:val="de-DE"/>
                                    </w:rPr>
                                    <w:t>64         Nachbeobachtung</w:t>
                                  </w:r>
                                </w:p>
                              </w:tc>
                            </w:tr>
                            <w:tr w:rsidR="002F093C" w14:paraId="46E6D62D" w14:textId="77777777" w:rsidTr="007C43CC">
                              <w:trPr>
                                <w:trHeight w:hRule="exact" w:val="318"/>
                              </w:trPr>
                              <w:tc>
                                <w:tcPr>
                                  <w:tcW w:w="1176" w:type="dxa"/>
                                  <w:vMerge w:val="restart"/>
                                  <w:tcBorders>
                                    <w:left w:val="single" w:sz="4" w:space="0" w:color="auto"/>
                                  </w:tcBorders>
                                  <w:shd w:val="clear" w:color="auto" w:fill="FFFFFF"/>
                                  <w:vAlign w:val="center"/>
                                </w:tcPr>
                                <w:p w14:paraId="0BB347CF" w14:textId="77777777" w:rsidR="002F093C" w:rsidRDefault="002F093C">
                                  <w:pPr>
                                    <w:pStyle w:val="Style4"/>
                                    <w:shd w:val="clear" w:color="auto" w:fill="auto"/>
                                    <w:spacing w:line="132" w:lineRule="exact"/>
                                    <w:rPr>
                                      <w:sz w:val="10"/>
                                      <w:szCs w:val="10"/>
                                    </w:rPr>
                                  </w:pPr>
                                  <w:r>
                                    <w:rPr>
                                      <w:rStyle w:val="CharStyle9"/>
                                      <w:rFonts w:eastAsia="DengXian"/>
                                      <w:sz w:val="10"/>
                                      <w:szCs w:val="10"/>
                                    </w:rPr>
                                    <w:t>Placebo, n (Mittelwert)</w:t>
                                  </w:r>
                                </w:p>
                              </w:tc>
                              <w:tc>
                                <w:tcPr>
                                  <w:tcW w:w="1786" w:type="dxa"/>
                                  <w:shd w:val="clear" w:color="auto" w:fill="FFFFFF"/>
                                  <w:vAlign w:val="bottom"/>
                                </w:tcPr>
                                <w:p w14:paraId="77D68060" w14:textId="42A0A69D" w:rsidR="002F093C" w:rsidRDefault="002F093C">
                                  <w:pPr>
                                    <w:pStyle w:val="Style4"/>
                                    <w:shd w:val="clear" w:color="auto" w:fill="auto"/>
                                    <w:spacing w:line="132" w:lineRule="exact"/>
                                    <w:jc w:val="both"/>
                                    <w:rPr>
                                      <w:sz w:val="10"/>
                                      <w:szCs w:val="10"/>
                                    </w:rPr>
                                  </w:pPr>
                                  <w:r>
                                    <w:rPr>
                                      <w:rStyle w:val="CharStyle9"/>
                                      <w:rFonts w:eastAsia="DengXian"/>
                                      <w:sz w:val="10"/>
                                      <w:szCs w:val="10"/>
                                    </w:rPr>
                                    <w:t xml:space="preserve"> 103    98      97    93    91     86    83     82</w:t>
                                  </w:r>
                                </w:p>
                              </w:tc>
                              <w:tc>
                                <w:tcPr>
                                  <w:tcW w:w="896" w:type="dxa"/>
                                  <w:shd w:val="clear" w:color="auto" w:fill="FFFFFF"/>
                                  <w:vAlign w:val="bottom"/>
                                </w:tcPr>
                                <w:p w14:paraId="7B07DB35" w14:textId="24D97C14" w:rsidR="002F093C" w:rsidRPr="00237240" w:rsidRDefault="002F093C">
                                  <w:pPr>
                                    <w:pStyle w:val="Style4"/>
                                    <w:shd w:val="clear" w:color="auto" w:fill="auto"/>
                                    <w:spacing w:line="132" w:lineRule="exact"/>
                                    <w:ind w:left="160"/>
                                    <w:rPr>
                                      <w:sz w:val="10"/>
                                      <w:szCs w:val="10"/>
                                    </w:rPr>
                                  </w:pPr>
                                  <w:r>
                                    <w:rPr>
                                      <w:rStyle w:val="CharStyle9"/>
                                      <w:rFonts w:eastAsia="DengXian"/>
                                    </w:rPr>
                                    <w:t xml:space="preserve"> </w:t>
                                  </w:r>
                                  <w:r w:rsidRPr="007C43CC">
                                    <w:rPr>
                                      <w:rStyle w:val="CharStyle9"/>
                                      <w:rFonts w:eastAsia="DengXian"/>
                                      <w:sz w:val="10"/>
                                      <w:szCs w:val="10"/>
                                    </w:rPr>
                                    <w:t>83</w:t>
                                  </w:r>
                                </w:p>
                              </w:tc>
                              <w:tc>
                                <w:tcPr>
                                  <w:tcW w:w="1345" w:type="dxa"/>
                                  <w:shd w:val="clear" w:color="auto" w:fill="FFFFFF"/>
                                  <w:vAlign w:val="bottom"/>
                                </w:tcPr>
                                <w:p w14:paraId="777175AA" w14:textId="77777777" w:rsidR="002F093C" w:rsidRDefault="002F093C">
                                  <w:pPr>
                                    <w:pStyle w:val="Style4"/>
                                    <w:shd w:val="clear" w:color="auto" w:fill="auto"/>
                                    <w:ind w:right="20"/>
                                    <w:jc w:val="center"/>
                                    <w:rPr>
                                      <w:sz w:val="10"/>
                                      <w:szCs w:val="10"/>
                                    </w:rPr>
                                  </w:pPr>
                                  <w:r>
                                    <w:rPr>
                                      <w:rStyle w:val="CharStyle10"/>
                                      <w:rFonts w:eastAsia="DengXian"/>
                                      <w:sz w:val="10"/>
                                      <w:szCs w:val="10"/>
                                      <w:lang w:val="de-DE"/>
                                    </w:rPr>
                                    <w:t>78</w:t>
                                  </w:r>
                                </w:p>
                              </w:tc>
                              <w:tc>
                                <w:tcPr>
                                  <w:tcW w:w="1323" w:type="dxa"/>
                                  <w:shd w:val="clear" w:color="auto" w:fill="FFFFFF"/>
                                  <w:vAlign w:val="bottom"/>
                                </w:tcPr>
                                <w:p w14:paraId="56BBECDF" w14:textId="77777777" w:rsidR="002F093C" w:rsidRDefault="002F093C">
                                  <w:pPr>
                                    <w:pStyle w:val="Style4"/>
                                    <w:shd w:val="clear" w:color="auto" w:fill="auto"/>
                                    <w:spacing w:line="132" w:lineRule="exact"/>
                                    <w:jc w:val="center"/>
                                    <w:rPr>
                                      <w:sz w:val="10"/>
                                      <w:szCs w:val="10"/>
                                    </w:rPr>
                                  </w:pPr>
                                  <w:r>
                                    <w:rPr>
                                      <w:rStyle w:val="CharStyle9"/>
                                      <w:rFonts w:eastAsia="DengXian"/>
                                      <w:sz w:val="10"/>
                                      <w:szCs w:val="10"/>
                                    </w:rPr>
                                    <w:t>73</w:t>
                                  </w:r>
                                </w:p>
                              </w:tc>
                              <w:tc>
                                <w:tcPr>
                                  <w:tcW w:w="1345" w:type="dxa"/>
                                  <w:shd w:val="clear" w:color="auto" w:fill="FFFFFF"/>
                                  <w:vAlign w:val="bottom"/>
                                </w:tcPr>
                                <w:p w14:paraId="027B196E" w14:textId="77777777" w:rsidR="002F093C" w:rsidRDefault="002F093C">
                                  <w:pPr>
                                    <w:pStyle w:val="Style4"/>
                                    <w:shd w:val="clear" w:color="auto" w:fill="auto"/>
                                    <w:spacing w:line="132" w:lineRule="exact"/>
                                    <w:jc w:val="center"/>
                                    <w:rPr>
                                      <w:sz w:val="10"/>
                                      <w:szCs w:val="10"/>
                                    </w:rPr>
                                  </w:pPr>
                                  <w:r>
                                    <w:rPr>
                                      <w:rStyle w:val="CharStyle9"/>
                                      <w:rFonts w:eastAsia="DengXian"/>
                                      <w:sz w:val="10"/>
                                      <w:szCs w:val="10"/>
                                    </w:rPr>
                                    <w:t>70</w:t>
                                  </w:r>
                                </w:p>
                              </w:tc>
                              <w:tc>
                                <w:tcPr>
                                  <w:tcW w:w="1529" w:type="dxa"/>
                                  <w:tcBorders>
                                    <w:right w:val="single" w:sz="4" w:space="0" w:color="auto"/>
                                  </w:tcBorders>
                                  <w:shd w:val="clear" w:color="auto" w:fill="FFFFFF"/>
                                  <w:vAlign w:val="bottom"/>
                                </w:tcPr>
                                <w:p w14:paraId="478B5273" w14:textId="7FD5BD9E" w:rsidR="002F093C" w:rsidRDefault="002F093C" w:rsidP="007C43CC">
                                  <w:pPr>
                                    <w:pStyle w:val="Style4"/>
                                    <w:shd w:val="clear" w:color="auto" w:fill="auto"/>
                                    <w:tabs>
                                      <w:tab w:val="left" w:pos="1070"/>
                                    </w:tabs>
                                    <w:spacing w:line="132" w:lineRule="exact"/>
                                    <w:jc w:val="both"/>
                                    <w:rPr>
                                      <w:sz w:val="10"/>
                                      <w:szCs w:val="10"/>
                                    </w:rPr>
                                  </w:pPr>
                                  <w:r>
                                    <w:rPr>
                                      <w:rStyle w:val="CharStyle9"/>
                                      <w:rFonts w:eastAsia="DengXian"/>
                                      <w:sz w:val="10"/>
                                      <w:szCs w:val="10"/>
                                    </w:rPr>
                                    <w:t xml:space="preserve">  67</w:t>
                                  </w:r>
                                  <w:r>
                                    <w:rPr>
                                      <w:rStyle w:val="CharStyle9"/>
                                      <w:rFonts w:eastAsia="DengXian"/>
                                      <w:sz w:val="10"/>
                                      <w:szCs w:val="10"/>
                                    </w:rPr>
                                    <w:tab/>
                                    <w:t xml:space="preserve"> 82</w:t>
                                  </w:r>
                                </w:p>
                              </w:tc>
                            </w:tr>
                            <w:tr w:rsidR="002F093C" w14:paraId="37F1BB67" w14:textId="77777777" w:rsidTr="007C43CC">
                              <w:trPr>
                                <w:trHeight w:hRule="exact" w:val="335"/>
                              </w:trPr>
                              <w:tc>
                                <w:tcPr>
                                  <w:tcW w:w="1176" w:type="dxa"/>
                                  <w:vMerge/>
                                  <w:tcBorders>
                                    <w:left w:val="single" w:sz="4" w:space="0" w:color="auto"/>
                                  </w:tcBorders>
                                  <w:shd w:val="clear" w:color="auto" w:fill="FFFFFF"/>
                                  <w:vAlign w:val="center"/>
                                </w:tcPr>
                                <w:p w14:paraId="20B3695F" w14:textId="77777777" w:rsidR="002F093C" w:rsidRDefault="002F093C"/>
                              </w:tc>
                              <w:tc>
                                <w:tcPr>
                                  <w:tcW w:w="1786" w:type="dxa"/>
                                  <w:shd w:val="clear" w:color="auto" w:fill="FFFFFF"/>
                                </w:tcPr>
                                <w:p w14:paraId="1DDE2001" w14:textId="423E82F1" w:rsidR="002F093C" w:rsidRDefault="002F093C">
                                  <w:pPr>
                                    <w:pStyle w:val="Style4"/>
                                    <w:shd w:val="clear" w:color="auto" w:fill="auto"/>
                                    <w:tabs>
                                      <w:tab w:val="left" w:pos="1055"/>
                                    </w:tabs>
                                    <w:spacing w:line="132" w:lineRule="exact"/>
                                    <w:jc w:val="both"/>
                                    <w:rPr>
                                      <w:sz w:val="10"/>
                                      <w:szCs w:val="10"/>
                                      <w:lang w:val="pt-BR"/>
                                    </w:rPr>
                                  </w:pPr>
                                  <w:r>
                                    <w:rPr>
                                      <w:rStyle w:val="CharStyle9"/>
                                      <w:rFonts w:eastAsia="DengXian"/>
                                      <w:sz w:val="10"/>
                                      <w:szCs w:val="10"/>
                                    </w:rPr>
                                    <w:t>(3,9) (2,9)  (2,8) (2,3) (2,5) (2,2) (1,9) (2,0)</w:t>
                                  </w:r>
                                </w:p>
                              </w:tc>
                              <w:tc>
                                <w:tcPr>
                                  <w:tcW w:w="896" w:type="dxa"/>
                                  <w:shd w:val="clear" w:color="auto" w:fill="FFFFFF"/>
                                </w:tcPr>
                                <w:p w14:paraId="6D7E8C92" w14:textId="77777777" w:rsidR="002F093C" w:rsidRDefault="002F093C">
                                  <w:pPr>
                                    <w:pStyle w:val="Style4"/>
                                    <w:shd w:val="clear" w:color="auto" w:fill="auto"/>
                                    <w:spacing w:line="132" w:lineRule="exact"/>
                                    <w:ind w:left="160"/>
                                    <w:rPr>
                                      <w:sz w:val="10"/>
                                      <w:szCs w:val="10"/>
                                      <w:lang w:val="pt-BR"/>
                                    </w:rPr>
                                  </w:pPr>
                                  <w:r>
                                    <w:rPr>
                                      <w:rStyle w:val="CharStyle9"/>
                                      <w:rFonts w:eastAsia="DengXian"/>
                                      <w:sz w:val="10"/>
                                      <w:szCs w:val="10"/>
                                    </w:rPr>
                                    <w:t>(0,7)</w:t>
                                  </w:r>
                                </w:p>
                              </w:tc>
                              <w:tc>
                                <w:tcPr>
                                  <w:tcW w:w="1345" w:type="dxa"/>
                                  <w:shd w:val="clear" w:color="auto" w:fill="FFFFFF"/>
                                </w:tcPr>
                                <w:p w14:paraId="2AE39E73" w14:textId="694C9A43" w:rsidR="002F093C" w:rsidRDefault="002F093C">
                                  <w:pPr>
                                    <w:pStyle w:val="Style4"/>
                                    <w:shd w:val="clear" w:color="auto" w:fill="auto"/>
                                    <w:spacing w:line="132" w:lineRule="exact"/>
                                    <w:ind w:right="20"/>
                                    <w:jc w:val="center"/>
                                    <w:rPr>
                                      <w:sz w:val="10"/>
                                      <w:szCs w:val="10"/>
                                      <w:lang w:val="pt-BR"/>
                                    </w:rPr>
                                  </w:pPr>
                                  <w:r>
                                    <w:rPr>
                                      <w:rStyle w:val="CharStyle9"/>
                                      <w:rFonts w:eastAsia="DengXian"/>
                                      <w:sz w:val="10"/>
                                      <w:szCs w:val="10"/>
                                    </w:rPr>
                                    <w:t>(0,8)</w:t>
                                  </w:r>
                                </w:p>
                              </w:tc>
                              <w:tc>
                                <w:tcPr>
                                  <w:tcW w:w="1323" w:type="dxa"/>
                                  <w:shd w:val="clear" w:color="auto" w:fill="FFFFFF"/>
                                </w:tcPr>
                                <w:p w14:paraId="79425A58" w14:textId="77777777" w:rsidR="002F093C" w:rsidRDefault="002F093C">
                                  <w:pPr>
                                    <w:pStyle w:val="Style4"/>
                                    <w:shd w:val="clear" w:color="auto" w:fill="auto"/>
                                    <w:spacing w:line="132" w:lineRule="exact"/>
                                    <w:jc w:val="center"/>
                                    <w:rPr>
                                      <w:sz w:val="10"/>
                                      <w:szCs w:val="10"/>
                                      <w:lang w:val="pt-BR"/>
                                    </w:rPr>
                                  </w:pPr>
                                  <w:r>
                                    <w:rPr>
                                      <w:rStyle w:val="CharStyle9"/>
                                      <w:rFonts w:eastAsia="DengXian"/>
                                      <w:sz w:val="10"/>
                                      <w:szCs w:val="10"/>
                                    </w:rPr>
                                    <w:t>(0,7)</w:t>
                                  </w:r>
                                </w:p>
                              </w:tc>
                              <w:tc>
                                <w:tcPr>
                                  <w:tcW w:w="1345" w:type="dxa"/>
                                  <w:shd w:val="clear" w:color="auto" w:fill="FFFFFF"/>
                                </w:tcPr>
                                <w:p w14:paraId="0190E77F" w14:textId="77777777" w:rsidR="002F093C" w:rsidRDefault="002F093C">
                                  <w:pPr>
                                    <w:pStyle w:val="Style4"/>
                                    <w:shd w:val="clear" w:color="auto" w:fill="auto"/>
                                    <w:jc w:val="center"/>
                                    <w:rPr>
                                      <w:sz w:val="10"/>
                                      <w:szCs w:val="10"/>
                                      <w:lang w:val="pt-BR"/>
                                    </w:rPr>
                                  </w:pPr>
                                  <w:r>
                                    <w:rPr>
                                      <w:rStyle w:val="CharStyle10"/>
                                      <w:rFonts w:eastAsia="DengXian"/>
                                      <w:sz w:val="10"/>
                                      <w:szCs w:val="10"/>
                                      <w:lang w:val="de-DE"/>
                                    </w:rPr>
                                    <w:t>(1,1)</w:t>
                                  </w:r>
                                </w:p>
                              </w:tc>
                              <w:tc>
                                <w:tcPr>
                                  <w:tcW w:w="1529" w:type="dxa"/>
                                  <w:tcBorders>
                                    <w:right w:val="single" w:sz="4" w:space="0" w:color="auto"/>
                                  </w:tcBorders>
                                  <w:shd w:val="clear" w:color="auto" w:fill="FFFFFF"/>
                                </w:tcPr>
                                <w:p w14:paraId="2F0D9AA0" w14:textId="77777777" w:rsidR="002F093C" w:rsidRDefault="002F093C" w:rsidP="007C43CC">
                                  <w:pPr>
                                    <w:pStyle w:val="Style4"/>
                                    <w:shd w:val="clear" w:color="auto" w:fill="auto"/>
                                    <w:tabs>
                                      <w:tab w:val="left" w:pos="1070"/>
                                    </w:tabs>
                                    <w:spacing w:line="132" w:lineRule="exact"/>
                                    <w:jc w:val="both"/>
                                    <w:rPr>
                                      <w:sz w:val="10"/>
                                      <w:szCs w:val="10"/>
                                      <w:lang w:val="pt-BR"/>
                                    </w:rPr>
                                  </w:pPr>
                                  <w:r>
                                    <w:rPr>
                                      <w:rStyle w:val="CharStyle9"/>
                                      <w:rFonts w:eastAsia="DengXian"/>
                                      <w:sz w:val="10"/>
                                      <w:szCs w:val="10"/>
                                    </w:rPr>
                                    <w:t>(0,8)</w:t>
                                  </w:r>
                                  <w:r>
                                    <w:rPr>
                                      <w:rStyle w:val="CharStyle9"/>
                                      <w:rFonts w:eastAsia="DengXian"/>
                                      <w:sz w:val="10"/>
                                      <w:szCs w:val="10"/>
                                    </w:rPr>
                                    <w:tab/>
                                    <w:t>(2,0)</w:t>
                                  </w:r>
                                </w:p>
                              </w:tc>
                            </w:tr>
                            <w:tr w:rsidR="002F093C" w14:paraId="339ED774" w14:textId="77777777" w:rsidTr="007C43CC">
                              <w:trPr>
                                <w:trHeight w:hRule="exact" w:val="563"/>
                              </w:trPr>
                              <w:tc>
                                <w:tcPr>
                                  <w:tcW w:w="1176" w:type="dxa"/>
                                  <w:tcBorders>
                                    <w:top w:val="single" w:sz="4" w:space="0" w:color="auto"/>
                                    <w:left w:val="single" w:sz="4" w:space="0" w:color="auto"/>
                                    <w:bottom w:val="single" w:sz="4" w:space="0" w:color="auto"/>
                                  </w:tcBorders>
                                  <w:shd w:val="clear" w:color="auto" w:fill="FFFFFF"/>
                                  <w:vAlign w:val="center"/>
                                </w:tcPr>
                                <w:p w14:paraId="4FAF2423" w14:textId="49B09619" w:rsidR="002F093C" w:rsidRDefault="002F093C">
                                  <w:pPr>
                                    <w:pStyle w:val="Style4"/>
                                    <w:shd w:val="clear" w:color="auto" w:fill="auto"/>
                                    <w:spacing w:line="132" w:lineRule="exact"/>
                                    <w:rPr>
                                      <w:sz w:val="10"/>
                                      <w:szCs w:val="10"/>
                                      <w:lang w:val="pt-BR"/>
                                    </w:rPr>
                                  </w:pPr>
                                  <w:r>
                                    <w:rPr>
                                      <w:rStyle w:val="CharStyle9"/>
                                      <w:rFonts w:eastAsia="DengXian"/>
                                      <w:sz w:val="10"/>
                                      <w:szCs w:val="10"/>
                                    </w:rPr>
                                    <w:t>APR 30 BID, n (Mittelwert)</w:t>
                                  </w:r>
                                </w:p>
                              </w:tc>
                              <w:tc>
                                <w:tcPr>
                                  <w:tcW w:w="1786" w:type="dxa"/>
                                  <w:tcBorders>
                                    <w:top w:val="single" w:sz="4" w:space="0" w:color="auto"/>
                                    <w:bottom w:val="single" w:sz="4" w:space="0" w:color="auto"/>
                                  </w:tcBorders>
                                  <w:shd w:val="clear" w:color="auto" w:fill="FFFFFF"/>
                                  <w:vAlign w:val="center"/>
                                </w:tcPr>
                                <w:p w14:paraId="0D0A406A" w14:textId="52B118E3" w:rsidR="002F093C" w:rsidRDefault="002F093C">
                                  <w:pPr>
                                    <w:pStyle w:val="Style4"/>
                                    <w:shd w:val="clear" w:color="auto" w:fill="auto"/>
                                    <w:tabs>
                                      <w:tab w:val="left" w:pos="1535"/>
                                    </w:tabs>
                                    <w:spacing w:line="128" w:lineRule="exact"/>
                                    <w:jc w:val="both"/>
                                    <w:rPr>
                                      <w:sz w:val="10"/>
                                      <w:szCs w:val="10"/>
                                      <w:lang w:val="pt-BR"/>
                                    </w:rPr>
                                  </w:pPr>
                                  <w:r>
                                    <w:rPr>
                                      <w:rStyle w:val="CharStyle9"/>
                                      <w:rFonts w:eastAsia="DengXian"/>
                                      <w:sz w:val="10"/>
                                      <w:szCs w:val="10"/>
                                    </w:rPr>
                                    <w:t xml:space="preserve"> 104  101   101   101    98     94     94    97</w:t>
                                  </w:r>
                                </w:p>
                                <w:p w14:paraId="5D55D2FC" w14:textId="77777777" w:rsidR="002F093C" w:rsidRDefault="002F093C">
                                  <w:pPr>
                                    <w:pStyle w:val="Style4"/>
                                    <w:shd w:val="clear" w:color="auto" w:fill="auto"/>
                                    <w:spacing w:line="128" w:lineRule="exact"/>
                                    <w:jc w:val="both"/>
                                    <w:rPr>
                                      <w:sz w:val="10"/>
                                      <w:szCs w:val="10"/>
                                      <w:lang w:val="pt-BR"/>
                                    </w:rPr>
                                  </w:pPr>
                                  <w:r>
                                    <w:rPr>
                                      <w:rStyle w:val="CharStyle9"/>
                                      <w:rFonts w:eastAsia="DengXian"/>
                                      <w:sz w:val="10"/>
                                      <w:szCs w:val="10"/>
                                    </w:rPr>
                                    <w:t>(4,2) (1,9) (1,4) (1,3) (1,6) (1,2) (1,0) (1,1)</w:t>
                                  </w:r>
                                </w:p>
                              </w:tc>
                              <w:tc>
                                <w:tcPr>
                                  <w:tcW w:w="896" w:type="dxa"/>
                                  <w:tcBorders>
                                    <w:top w:val="single" w:sz="4" w:space="0" w:color="auto"/>
                                    <w:bottom w:val="single" w:sz="4" w:space="0" w:color="auto"/>
                                  </w:tcBorders>
                                  <w:shd w:val="clear" w:color="auto" w:fill="FFFFFF"/>
                                  <w:vAlign w:val="center"/>
                                </w:tcPr>
                                <w:p w14:paraId="408BFB64" w14:textId="4679E242" w:rsidR="002F093C" w:rsidRDefault="002F093C">
                                  <w:pPr>
                                    <w:pStyle w:val="Style4"/>
                                    <w:shd w:val="clear" w:color="auto" w:fill="auto"/>
                                    <w:spacing w:line="132" w:lineRule="exact"/>
                                    <w:ind w:left="160"/>
                                    <w:rPr>
                                      <w:sz w:val="10"/>
                                      <w:szCs w:val="10"/>
                                      <w:lang w:val="pt-BR"/>
                                    </w:rPr>
                                  </w:pPr>
                                  <w:r>
                                    <w:rPr>
                                      <w:rStyle w:val="CharStyle9"/>
                                      <w:rFonts w:eastAsia="DengXian"/>
                                      <w:sz w:val="10"/>
                                      <w:szCs w:val="10"/>
                                    </w:rPr>
                                    <w:t xml:space="preserve"> 95</w:t>
                                  </w:r>
                                </w:p>
                                <w:p w14:paraId="5538101B" w14:textId="77777777" w:rsidR="002F093C" w:rsidRDefault="002F093C">
                                  <w:pPr>
                                    <w:pStyle w:val="Style4"/>
                                    <w:shd w:val="clear" w:color="auto" w:fill="auto"/>
                                    <w:spacing w:line="132" w:lineRule="exact"/>
                                    <w:ind w:left="160"/>
                                    <w:rPr>
                                      <w:sz w:val="10"/>
                                      <w:szCs w:val="10"/>
                                      <w:lang w:val="pt-BR"/>
                                    </w:rPr>
                                  </w:pPr>
                                  <w:r>
                                    <w:rPr>
                                      <w:rStyle w:val="CharStyle9"/>
                                      <w:rFonts w:eastAsia="DengXian"/>
                                      <w:sz w:val="10"/>
                                      <w:szCs w:val="10"/>
                                    </w:rPr>
                                    <w:t>(0,9)</w:t>
                                  </w:r>
                                </w:p>
                              </w:tc>
                              <w:tc>
                                <w:tcPr>
                                  <w:tcW w:w="1345" w:type="dxa"/>
                                  <w:tcBorders>
                                    <w:top w:val="single" w:sz="4" w:space="0" w:color="auto"/>
                                    <w:bottom w:val="single" w:sz="4" w:space="0" w:color="auto"/>
                                  </w:tcBorders>
                                  <w:shd w:val="clear" w:color="auto" w:fill="FFFFFF"/>
                                  <w:vAlign w:val="center"/>
                                </w:tcPr>
                                <w:p w14:paraId="62CEC169" w14:textId="77777777" w:rsidR="002F093C" w:rsidRDefault="002F093C">
                                  <w:pPr>
                                    <w:pStyle w:val="Style4"/>
                                    <w:shd w:val="clear" w:color="auto" w:fill="auto"/>
                                    <w:spacing w:line="132" w:lineRule="exact"/>
                                    <w:ind w:right="20"/>
                                    <w:jc w:val="center"/>
                                    <w:rPr>
                                      <w:sz w:val="10"/>
                                      <w:szCs w:val="10"/>
                                      <w:lang w:val="pt-BR"/>
                                    </w:rPr>
                                  </w:pPr>
                                  <w:r>
                                    <w:rPr>
                                      <w:rStyle w:val="CharStyle9"/>
                                      <w:rFonts w:eastAsia="DengXian"/>
                                      <w:sz w:val="10"/>
                                      <w:szCs w:val="10"/>
                                    </w:rPr>
                                    <w:t>92</w:t>
                                  </w:r>
                                </w:p>
                                <w:p w14:paraId="30DEBEAC" w14:textId="77777777" w:rsidR="002F093C" w:rsidRDefault="002F093C">
                                  <w:pPr>
                                    <w:pStyle w:val="Style4"/>
                                    <w:shd w:val="clear" w:color="auto" w:fill="auto"/>
                                    <w:spacing w:line="132" w:lineRule="exact"/>
                                    <w:ind w:right="20"/>
                                    <w:jc w:val="center"/>
                                    <w:rPr>
                                      <w:sz w:val="10"/>
                                      <w:szCs w:val="10"/>
                                      <w:lang w:val="pt-BR"/>
                                    </w:rPr>
                                  </w:pPr>
                                  <w:r>
                                    <w:rPr>
                                      <w:rStyle w:val="CharStyle9"/>
                                      <w:rFonts w:eastAsia="DengXian"/>
                                      <w:sz w:val="10"/>
                                      <w:szCs w:val="10"/>
                                    </w:rPr>
                                    <w:t>(0,9)</w:t>
                                  </w:r>
                                </w:p>
                              </w:tc>
                              <w:tc>
                                <w:tcPr>
                                  <w:tcW w:w="1323" w:type="dxa"/>
                                  <w:tcBorders>
                                    <w:top w:val="single" w:sz="4" w:space="0" w:color="auto"/>
                                    <w:bottom w:val="single" w:sz="4" w:space="0" w:color="auto"/>
                                  </w:tcBorders>
                                  <w:shd w:val="clear" w:color="auto" w:fill="FFFFFF"/>
                                  <w:vAlign w:val="center"/>
                                </w:tcPr>
                                <w:p w14:paraId="6C45AB0B" w14:textId="77777777" w:rsidR="002F093C" w:rsidRDefault="002F093C">
                                  <w:pPr>
                                    <w:pStyle w:val="Style4"/>
                                    <w:shd w:val="clear" w:color="auto" w:fill="auto"/>
                                    <w:spacing w:line="132" w:lineRule="exact"/>
                                    <w:jc w:val="center"/>
                                    <w:rPr>
                                      <w:sz w:val="10"/>
                                      <w:szCs w:val="10"/>
                                      <w:lang w:val="pt-BR"/>
                                    </w:rPr>
                                  </w:pPr>
                                  <w:r>
                                    <w:rPr>
                                      <w:rStyle w:val="CharStyle9"/>
                                      <w:rFonts w:eastAsia="DengXian"/>
                                      <w:sz w:val="10"/>
                                      <w:szCs w:val="10"/>
                                    </w:rPr>
                                    <w:t>85</w:t>
                                  </w:r>
                                </w:p>
                                <w:p w14:paraId="47BFA7AD" w14:textId="77777777" w:rsidR="002F093C" w:rsidRDefault="002F093C">
                                  <w:pPr>
                                    <w:pStyle w:val="Style4"/>
                                    <w:shd w:val="clear" w:color="auto" w:fill="auto"/>
                                    <w:spacing w:line="132" w:lineRule="exact"/>
                                    <w:jc w:val="center"/>
                                    <w:rPr>
                                      <w:sz w:val="10"/>
                                      <w:szCs w:val="10"/>
                                      <w:lang w:val="pt-BR"/>
                                    </w:rPr>
                                  </w:pPr>
                                  <w:r>
                                    <w:rPr>
                                      <w:rStyle w:val="CharStyle9"/>
                                      <w:rFonts w:eastAsia="DengXian"/>
                                      <w:sz w:val="10"/>
                                      <w:szCs w:val="10"/>
                                    </w:rPr>
                                    <w:t>(0,9)</w:t>
                                  </w:r>
                                </w:p>
                              </w:tc>
                              <w:tc>
                                <w:tcPr>
                                  <w:tcW w:w="1345" w:type="dxa"/>
                                  <w:tcBorders>
                                    <w:top w:val="single" w:sz="4" w:space="0" w:color="auto"/>
                                    <w:bottom w:val="single" w:sz="4" w:space="0" w:color="auto"/>
                                  </w:tcBorders>
                                  <w:shd w:val="clear" w:color="auto" w:fill="FFFFFF"/>
                                  <w:vAlign w:val="center"/>
                                </w:tcPr>
                                <w:p w14:paraId="1E907A3B" w14:textId="77777777" w:rsidR="002F093C" w:rsidRDefault="002F093C">
                                  <w:pPr>
                                    <w:pStyle w:val="Style4"/>
                                    <w:shd w:val="clear" w:color="auto" w:fill="auto"/>
                                    <w:spacing w:line="132" w:lineRule="exact"/>
                                    <w:jc w:val="center"/>
                                    <w:rPr>
                                      <w:sz w:val="10"/>
                                      <w:szCs w:val="10"/>
                                    </w:rPr>
                                  </w:pPr>
                                  <w:r>
                                    <w:rPr>
                                      <w:rStyle w:val="CharStyle9"/>
                                      <w:rFonts w:eastAsia="DengXian"/>
                                      <w:sz w:val="10"/>
                                      <w:szCs w:val="10"/>
                                    </w:rPr>
                                    <w:t>79</w:t>
                                  </w:r>
                                </w:p>
                                <w:p w14:paraId="27ADEFDE" w14:textId="77777777" w:rsidR="002F093C" w:rsidRDefault="002F093C">
                                  <w:pPr>
                                    <w:pStyle w:val="Style4"/>
                                    <w:shd w:val="clear" w:color="auto" w:fill="auto"/>
                                    <w:spacing w:line="132" w:lineRule="exact"/>
                                    <w:jc w:val="center"/>
                                    <w:rPr>
                                      <w:sz w:val="10"/>
                                      <w:szCs w:val="10"/>
                                    </w:rPr>
                                  </w:pPr>
                                  <w:r>
                                    <w:rPr>
                                      <w:rStyle w:val="CharStyle9"/>
                                      <w:rFonts w:eastAsia="DengXian"/>
                                      <w:sz w:val="10"/>
                                      <w:szCs w:val="10"/>
                                    </w:rPr>
                                    <w:t>(0,9)</w:t>
                                  </w:r>
                                </w:p>
                              </w:tc>
                              <w:tc>
                                <w:tcPr>
                                  <w:tcW w:w="1529" w:type="dxa"/>
                                  <w:tcBorders>
                                    <w:top w:val="single" w:sz="4" w:space="0" w:color="auto"/>
                                    <w:bottom w:val="single" w:sz="4" w:space="0" w:color="auto"/>
                                    <w:right w:val="single" w:sz="4" w:space="0" w:color="auto"/>
                                  </w:tcBorders>
                                  <w:shd w:val="clear" w:color="auto" w:fill="FFFFFF"/>
                                  <w:vAlign w:val="center"/>
                                </w:tcPr>
                                <w:p w14:paraId="56D7E799" w14:textId="74A0F48E" w:rsidR="002F093C" w:rsidRDefault="002F093C" w:rsidP="007C43CC">
                                  <w:pPr>
                                    <w:pStyle w:val="Style4"/>
                                    <w:shd w:val="clear" w:color="auto" w:fill="auto"/>
                                    <w:tabs>
                                      <w:tab w:val="left" w:pos="988"/>
                                    </w:tabs>
                                    <w:spacing w:line="132" w:lineRule="exact"/>
                                    <w:jc w:val="both"/>
                                    <w:rPr>
                                      <w:sz w:val="10"/>
                                      <w:szCs w:val="10"/>
                                    </w:rPr>
                                  </w:pPr>
                                  <w:r>
                                    <w:rPr>
                                      <w:rStyle w:val="CharStyle9"/>
                                      <w:rFonts w:eastAsia="DengXian"/>
                                      <w:sz w:val="10"/>
                                      <w:szCs w:val="10"/>
                                    </w:rPr>
                                    <w:t xml:space="preserve">  75</w:t>
                                  </w:r>
                                  <w:r>
                                    <w:rPr>
                                      <w:rStyle w:val="CharStyle9"/>
                                      <w:rFonts w:eastAsia="DengXian"/>
                                      <w:sz w:val="10"/>
                                      <w:szCs w:val="10"/>
                                    </w:rPr>
                                    <w:tab/>
                                    <w:t xml:space="preserve">   85</w:t>
                                  </w:r>
                                </w:p>
                                <w:p w14:paraId="33DCAB27" w14:textId="77777777" w:rsidR="002F093C" w:rsidRDefault="002F093C" w:rsidP="007C43CC">
                                  <w:pPr>
                                    <w:pStyle w:val="Style4"/>
                                    <w:shd w:val="clear" w:color="auto" w:fill="auto"/>
                                    <w:tabs>
                                      <w:tab w:val="left" w:pos="1033"/>
                                    </w:tabs>
                                    <w:spacing w:line="132" w:lineRule="exact"/>
                                    <w:jc w:val="both"/>
                                    <w:rPr>
                                      <w:sz w:val="10"/>
                                      <w:szCs w:val="10"/>
                                    </w:rPr>
                                  </w:pPr>
                                  <w:r>
                                    <w:rPr>
                                      <w:rStyle w:val="CharStyle9"/>
                                      <w:rFonts w:eastAsia="DengXian"/>
                                      <w:sz w:val="10"/>
                                      <w:szCs w:val="10"/>
                                    </w:rPr>
                                    <w:t>(1,4)</w:t>
                                  </w:r>
                                  <w:r>
                                    <w:rPr>
                                      <w:rStyle w:val="CharStyle9"/>
                                      <w:rFonts w:eastAsia="DengXian"/>
                                      <w:sz w:val="10"/>
                                      <w:szCs w:val="10"/>
                                    </w:rPr>
                                    <w:tab/>
                                    <w:t>(2,5)</w:t>
                                  </w:r>
                                </w:p>
                              </w:tc>
                            </w:tr>
                          </w:tbl>
                          <w:p w14:paraId="6FBC4046" w14:textId="77777777" w:rsidR="002F093C" w:rsidRDefault="002F09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5B34A0" id="Text Box 7" o:spid="_x0000_s1208" type="#_x0000_t202" style="position:absolute;margin-left:-25pt;margin-top:175.95pt;width:507.6pt;height:85.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XUZGAIAADQEAAAOAAAAZHJzL2Uyb0RvYy54bWysU9uO2jAQfa/Uf7D8XhJYoBARVlu2VJW2&#10;F2nbDzCOQ6w6HndsSOjXd+ywLG3fVvWD5fHYZ2bOnFnd9q1hR4Vegy35eJRzpqyEStt9yb9/275Z&#10;cOaDsJUwYFXJT8rz2/XrV6vOFWoCDZhKISMQ64vOlbwJwRVZ5mWjWuFH4JQlZw3YikAm7rMKRUfo&#10;rckmeT7POsDKIUjlPd3eD06+Tvh1rWT4UtdeBWZKTrmFtGPad3HP1itR7FG4RstzGuIFWbRCWwp6&#10;gboXQbAD6n+gWi0RPNRhJKHNoK61VKkGqmac/1XNYyOcSrUQOd5daPL/D1Z+Pj66r8hC/w56amAq&#10;wrsHkD88s7BphN2rO0ToGiUqCjyOlGWd88X5a6TaFz6C7LpPUFGTxSFAAuprbCMrVCcjdGrA6UK6&#10;6gOTdDmfTuezCbkk+cb54mY5W6QYonj67tCHDwpaFg8lR+pqghfHBx9iOqJ4ehKjeTC62mpjkoH7&#10;3cYgOwpSwDatM/ofz4xlXcmXs8lsYOAFEK0OJGWj25Iv8rgGcUXe3tsqCS0IbYYzpWzsmcjI3cBi&#10;6Hc901XJbxIFkdgdVCeiFmGQLo0aHRrAX5x1JNuS+58HgYoz89FSe5bj6TTqPBnT2dtILF57dtce&#10;YSVBlTxwNhw3YZiNg0O9byjSIAgLd9TSWieyn7M650/STD04j1HU/rWdXj0P+/o3AAAA//8DAFBL&#10;AwQUAAYACAAAACEAbCNF/OAAAAALAQAADwAAAGRycy9kb3ducmV2LnhtbEyPwU7DMBBE70j8g7VI&#10;XFDr1CgRDdlUVQXi3MKFmxtvk4h4ncRuk/L1mBMcRzOaeVNsZtuJC42+dYywWiYgiCtnWq4RPt5f&#10;F08gfNBsdOeYEK7kYVPe3hQ6N27iPV0OoRaxhH2uEZoQ+lxKXzVktV+6njh6JzdaHaIca2lGPcVy&#10;20mVJJm0uuW40Oiedg1VX4ezRXDTy9U6GhL18Plt33bbYX9SA+L93bx9BhFoDn9h+MWP6FBGpqM7&#10;s/GiQ1ikSfwSEB7T1RpETKyzVIE4IqRKZSDLQv7/UP4AAAD//wMAUEsBAi0AFAAGAAgAAAAhALaD&#10;OJL+AAAA4QEAABMAAAAAAAAAAAAAAAAAAAAAAFtDb250ZW50X1R5cGVzXS54bWxQSwECLQAUAAYA&#10;CAAAACEAOP0h/9YAAACUAQAACwAAAAAAAAAAAAAAAAAvAQAAX3JlbHMvLnJlbHNQSwECLQAUAAYA&#10;CAAAACEAvTF1GRgCAAA0BAAADgAAAAAAAAAAAAAAAAAuAgAAZHJzL2Uyb0RvYy54bWxQSwECLQAU&#10;AAYACAAAACEAbCNF/OAAAAALAQAADwAAAAAAAAAAAAAAAAByBAAAZHJzL2Rvd25yZXYueG1sUEsF&#10;BgAAAAAEAAQA8wAAAH8FAAAAAA==&#10;" strokecolor="white">
                <v:textbox>
                  <w:txbxContent>
                    <w:tbl>
                      <w:tblPr>
                        <w:tblOverlap w:val="never"/>
                        <w:tblW w:w="0" w:type="auto"/>
                        <w:tblInd w:w="239" w:type="dxa"/>
                        <w:tblLayout w:type="fixed"/>
                        <w:tblCellMar>
                          <w:left w:w="10" w:type="dxa"/>
                          <w:right w:w="10" w:type="dxa"/>
                        </w:tblCellMar>
                        <w:tblLook w:val="04A0" w:firstRow="1" w:lastRow="0" w:firstColumn="1" w:lastColumn="0" w:noHBand="0" w:noVBand="1"/>
                      </w:tblPr>
                      <w:tblGrid>
                        <w:gridCol w:w="1176"/>
                        <w:gridCol w:w="1786"/>
                        <w:gridCol w:w="896"/>
                        <w:gridCol w:w="1345"/>
                        <w:gridCol w:w="1323"/>
                        <w:gridCol w:w="1345"/>
                        <w:gridCol w:w="1529"/>
                      </w:tblGrid>
                      <w:tr w:rsidR="002F093C" w14:paraId="24F2A511" w14:textId="77777777" w:rsidTr="007C43CC">
                        <w:trPr>
                          <w:trHeight w:hRule="exact" w:val="327"/>
                        </w:trPr>
                        <w:tc>
                          <w:tcPr>
                            <w:tcW w:w="1176" w:type="dxa"/>
                            <w:shd w:val="clear" w:color="auto" w:fill="000000"/>
                            <w:vAlign w:val="center"/>
                          </w:tcPr>
                          <w:p w14:paraId="56B2B127" w14:textId="6B2F8FD1" w:rsidR="002F093C" w:rsidRDefault="002F093C">
                            <w:pPr>
                              <w:pStyle w:val="Style4"/>
                              <w:shd w:val="clear" w:color="auto" w:fill="auto"/>
                              <w:rPr>
                                <w:highlight w:val="black"/>
                              </w:rPr>
                            </w:pPr>
                            <w:r>
                              <w:rPr>
                                <w:rStyle w:val="CharStyle8"/>
                                <w:rFonts w:eastAsia="DengXian"/>
                                <w:highlight w:val="black"/>
                                <w:lang w:val="de-DE"/>
                              </w:rPr>
                              <w:t>Wochen</w:t>
                            </w:r>
                          </w:p>
                        </w:tc>
                        <w:tc>
                          <w:tcPr>
                            <w:tcW w:w="1786" w:type="dxa"/>
                            <w:shd w:val="clear" w:color="auto" w:fill="000000"/>
                            <w:vAlign w:val="center"/>
                          </w:tcPr>
                          <w:p w14:paraId="20430980" w14:textId="037B0426" w:rsidR="002F093C" w:rsidRDefault="002F093C">
                            <w:pPr>
                              <w:pStyle w:val="Style4"/>
                              <w:shd w:val="clear" w:color="auto" w:fill="auto"/>
                              <w:jc w:val="both"/>
                              <w:rPr>
                                <w:highlight w:val="black"/>
                              </w:rPr>
                            </w:pPr>
                            <w:r>
                              <w:rPr>
                                <w:rStyle w:val="CharStyle8"/>
                                <w:rFonts w:eastAsia="DengXian"/>
                                <w:highlight w:val="black"/>
                                <w:lang w:val="de-DE"/>
                              </w:rPr>
                              <w:t xml:space="preserve"> 0     1    2   4   6    8   10  12</w:t>
                            </w:r>
                          </w:p>
                        </w:tc>
                        <w:tc>
                          <w:tcPr>
                            <w:tcW w:w="896" w:type="dxa"/>
                            <w:shd w:val="clear" w:color="auto" w:fill="000000"/>
                            <w:vAlign w:val="center"/>
                          </w:tcPr>
                          <w:p w14:paraId="46D02F4B" w14:textId="77777777" w:rsidR="002F093C" w:rsidRDefault="002F093C">
                            <w:pPr>
                              <w:pStyle w:val="Style4"/>
                              <w:shd w:val="clear" w:color="auto" w:fill="auto"/>
                              <w:ind w:left="160"/>
                              <w:rPr>
                                <w:highlight w:val="black"/>
                              </w:rPr>
                            </w:pPr>
                            <w:r>
                              <w:rPr>
                                <w:rStyle w:val="CharStyle8"/>
                                <w:rFonts w:eastAsia="DengXian"/>
                                <w:highlight w:val="black"/>
                                <w:lang w:val="de-DE"/>
                              </w:rPr>
                              <w:t>16</w:t>
                            </w:r>
                          </w:p>
                        </w:tc>
                        <w:tc>
                          <w:tcPr>
                            <w:tcW w:w="1345" w:type="dxa"/>
                            <w:shd w:val="clear" w:color="auto" w:fill="000000"/>
                            <w:vAlign w:val="center"/>
                          </w:tcPr>
                          <w:p w14:paraId="3BB32823" w14:textId="77777777" w:rsidR="002F093C" w:rsidRDefault="002F093C">
                            <w:pPr>
                              <w:pStyle w:val="Style4"/>
                              <w:shd w:val="clear" w:color="auto" w:fill="auto"/>
                              <w:ind w:right="20"/>
                              <w:jc w:val="center"/>
                              <w:rPr>
                                <w:highlight w:val="black"/>
                              </w:rPr>
                            </w:pPr>
                            <w:r>
                              <w:rPr>
                                <w:rStyle w:val="CharStyle8"/>
                                <w:rFonts w:eastAsia="DengXian"/>
                                <w:highlight w:val="black"/>
                                <w:lang w:val="de-DE"/>
                              </w:rPr>
                              <w:t>28</w:t>
                            </w:r>
                          </w:p>
                        </w:tc>
                        <w:tc>
                          <w:tcPr>
                            <w:tcW w:w="1323" w:type="dxa"/>
                            <w:shd w:val="clear" w:color="auto" w:fill="000000"/>
                            <w:vAlign w:val="center"/>
                          </w:tcPr>
                          <w:p w14:paraId="6317A306" w14:textId="77777777" w:rsidR="002F093C" w:rsidRDefault="002F093C">
                            <w:pPr>
                              <w:pStyle w:val="Style4"/>
                              <w:shd w:val="clear" w:color="auto" w:fill="auto"/>
                              <w:jc w:val="center"/>
                              <w:rPr>
                                <w:highlight w:val="black"/>
                              </w:rPr>
                            </w:pPr>
                            <w:r>
                              <w:rPr>
                                <w:rStyle w:val="CharStyle8"/>
                                <w:rFonts w:eastAsia="DengXian"/>
                                <w:highlight w:val="black"/>
                                <w:lang w:val="de-DE"/>
                              </w:rPr>
                              <w:t>40</w:t>
                            </w:r>
                          </w:p>
                        </w:tc>
                        <w:tc>
                          <w:tcPr>
                            <w:tcW w:w="1345" w:type="dxa"/>
                            <w:shd w:val="clear" w:color="auto" w:fill="000000"/>
                            <w:vAlign w:val="center"/>
                          </w:tcPr>
                          <w:p w14:paraId="1CD614FE" w14:textId="77777777" w:rsidR="002F093C" w:rsidRDefault="002F093C">
                            <w:pPr>
                              <w:pStyle w:val="Style4"/>
                              <w:shd w:val="clear" w:color="auto" w:fill="auto"/>
                              <w:jc w:val="center"/>
                              <w:rPr>
                                <w:highlight w:val="black"/>
                              </w:rPr>
                            </w:pPr>
                            <w:r>
                              <w:rPr>
                                <w:rStyle w:val="CharStyle8"/>
                                <w:rFonts w:eastAsia="DengXian"/>
                                <w:highlight w:val="black"/>
                                <w:lang w:val="de-DE"/>
                              </w:rPr>
                              <w:t>52</w:t>
                            </w:r>
                          </w:p>
                        </w:tc>
                        <w:tc>
                          <w:tcPr>
                            <w:tcW w:w="1529" w:type="dxa"/>
                            <w:shd w:val="clear" w:color="auto" w:fill="000000"/>
                            <w:vAlign w:val="center"/>
                          </w:tcPr>
                          <w:p w14:paraId="5BF018C2" w14:textId="13058BC3" w:rsidR="002F093C" w:rsidRDefault="002F093C" w:rsidP="007C43CC">
                            <w:pPr>
                              <w:pStyle w:val="Style4"/>
                              <w:shd w:val="clear" w:color="auto" w:fill="auto"/>
                              <w:jc w:val="both"/>
                              <w:rPr>
                                <w:highlight w:val="black"/>
                              </w:rPr>
                            </w:pPr>
                            <w:r>
                              <w:rPr>
                                <w:rStyle w:val="CharStyle8"/>
                                <w:rFonts w:eastAsia="DengXian"/>
                                <w:highlight w:val="black"/>
                                <w:lang w:val="de-DE"/>
                              </w:rPr>
                              <w:t>64         Nachbeobachtung</w:t>
                            </w:r>
                          </w:p>
                        </w:tc>
                      </w:tr>
                      <w:tr w:rsidR="002F093C" w14:paraId="46E6D62D" w14:textId="77777777" w:rsidTr="007C43CC">
                        <w:trPr>
                          <w:trHeight w:hRule="exact" w:val="318"/>
                        </w:trPr>
                        <w:tc>
                          <w:tcPr>
                            <w:tcW w:w="1176" w:type="dxa"/>
                            <w:vMerge w:val="restart"/>
                            <w:tcBorders>
                              <w:left w:val="single" w:sz="4" w:space="0" w:color="auto"/>
                            </w:tcBorders>
                            <w:shd w:val="clear" w:color="auto" w:fill="FFFFFF"/>
                            <w:vAlign w:val="center"/>
                          </w:tcPr>
                          <w:p w14:paraId="0BB347CF" w14:textId="77777777" w:rsidR="002F093C" w:rsidRDefault="002F093C">
                            <w:pPr>
                              <w:pStyle w:val="Style4"/>
                              <w:shd w:val="clear" w:color="auto" w:fill="auto"/>
                              <w:spacing w:line="132" w:lineRule="exact"/>
                              <w:rPr>
                                <w:sz w:val="10"/>
                                <w:szCs w:val="10"/>
                              </w:rPr>
                            </w:pPr>
                            <w:r>
                              <w:rPr>
                                <w:rStyle w:val="CharStyle9"/>
                                <w:rFonts w:eastAsia="DengXian"/>
                                <w:sz w:val="10"/>
                                <w:szCs w:val="10"/>
                              </w:rPr>
                              <w:t>Placebo, n (Mittelwert)</w:t>
                            </w:r>
                          </w:p>
                        </w:tc>
                        <w:tc>
                          <w:tcPr>
                            <w:tcW w:w="1786" w:type="dxa"/>
                            <w:shd w:val="clear" w:color="auto" w:fill="FFFFFF"/>
                            <w:vAlign w:val="bottom"/>
                          </w:tcPr>
                          <w:p w14:paraId="77D68060" w14:textId="42A0A69D" w:rsidR="002F093C" w:rsidRDefault="002F093C">
                            <w:pPr>
                              <w:pStyle w:val="Style4"/>
                              <w:shd w:val="clear" w:color="auto" w:fill="auto"/>
                              <w:spacing w:line="132" w:lineRule="exact"/>
                              <w:jc w:val="both"/>
                              <w:rPr>
                                <w:sz w:val="10"/>
                                <w:szCs w:val="10"/>
                              </w:rPr>
                            </w:pPr>
                            <w:r>
                              <w:rPr>
                                <w:rStyle w:val="CharStyle9"/>
                                <w:rFonts w:eastAsia="DengXian"/>
                                <w:sz w:val="10"/>
                                <w:szCs w:val="10"/>
                              </w:rPr>
                              <w:t xml:space="preserve"> 103    98      97    93    91     86    83     82</w:t>
                            </w:r>
                          </w:p>
                        </w:tc>
                        <w:tc>
                          <w:tcPr>
                            <w:tcW w:w="896" w:type="dxa"/>
                            <w:shd w:val="clear" w:color="auto" w:fill="FFFFFF"/>
                            <w:vAlign w:val="bottom"/>
                          </w:tcPr>
                          <w:p w14:paraId="7B07DB35" w14:textId="24D97C14" w:rsidR="002F093C" w:rsidRPr="00237240" w:rsidRDefault="002F093C">
                            <w:pPr>
                              <w:pStyle w:val="Style4"/>
                              <w:shd w:val="clear" w:color="auto" w:fill="auto"/>
                              <w:spacing w:line="132" w:lineRule="exact"/>
                              <w:ind w:left="160"/>
                              <w:rPr>
                                <w:sz w:val="10"/>
                                <w:szCs w:val="10"/>
                              </w:rPr>
                            </w:pPr>
                            <w:r>
                              <w:rPr>
                                <w:rStyle w:val="CharStyle9"/>
                                <w:rFonts w:eastAsia="DengXian"/>
                              </w:rPr>
                              <w:t xml:space="preserve"> </w:t>
                            </w:r>
                            <w:r w:rsidRPr="007C43CC">
                              <w:rPr>
                                <w:rStyle w:val="CharStyle9"/>
                                <w:rFonts w:eastAsia="DengXian"/>
                                <w:sz w:val="10"/>
                                <w:szCs w:val="10"/>
                              </w:rPr>
                              <w:t>83</w:t>
                            </w:r>
                          </w:p>
                        </w:tc>
                        <w:tc>
                          <w:tcPr>
                            <w:tcW w:w="1345" w:type="dxa"/>
                            <w:shd w:val="clear" w:color="auto" w:fill="FFFFFF"/>
                            <w:vAlign w:val="bottom"/>
                          </w:tcPr>
                          <w:p w14:paraId="777175AA" w14:textId="77777777" w:rsidR="002F093C" w:rsidRDefault="002F093C">
                            <w:pPr>
                              <w:pStyle w:val="Style4"/>
                              <w:shd w:val="clear" w:color="auto" w:fill="auto"/>
                              <w:ind w:right="20"/>
                              <w:jc w:val="center"/>
                              <w:rPr>
                                <w:sz w:val="10"/>
                                <w:szCs w:val="10"/>
                              </w:rPr>
                            </w:pPr>
                            <w:r>
                              <w:rPr>
                                <w:rStyle w:val="CharStyle10"/>
                                <w:rFonts w:eastAsia="DengXian"/>
                                <w:sz w:val="10"/>
                                <w:szCs w:val="10"/>
                                <w:lang w:val="de-DE"/>
                              </w:rPr>
                              <w:t>78</w:t>
                            </w:r>
                          </w:p>
                        </w:tc>
                        <w:tc>
                          <w:tcPr>
                            <w:tcW w:w="1323" w:type="dxa"/>
                            <w:shd w:val="clear" w:color="auto" w:fill="FFFFFF"/>
                            <w:vAlign w:val="bottom"/>
                          </w:tcPr>
                          <w:p w14:paraId="56BBECDF" w14:textId="77777777" w:rsidR="002F093C" w:rsidRDefault="002F093C">
                            <w:pPr>
                              <w:pStyle w:val="Style4"/>
                              <w:shd w:val="clear" w:color="auto" w:fill="auto"/>
                              <w:spacing w:line="132" w:lineRule="exact"/>
                              <w:jc w:val="center"/>
                              <w:rPr>
                                <w:sz w:val="10"/>
                                <w:szCs w:val="10"/>
                              </w:rPr>
                            </w:pPr>
                            <w:r>
                              <w:rPr>
                                <w:rStyle w:val="CharStyle9"/>
                                <w:rFonts w:eastAsia="DengXian"/>
                                <w:sz w:val="10"/>
                                <w:szCs w:val="10"/>
                              </w:rPr>
                              <w:t>73</w:t>
                            </w:r>
                          </w:p>
                        </w:tc>
                        <w:tc>
                          <w:tcPr>
                            <w:tcW w:w="1345" w:type="dxa"/>
                            <w:shd w:val="clear" w:color="auto" w:fill="FFFFFF"/>
                            <w:vAlign w:val="bottom"/>
                          </w:tcPr>
                          <w:p w14:paraId="027B196E" w14:textId="77777777" w:rsidR="002F093C" w:rsidRDefault="002F093C">
                            <w:pPr>
                              <w:pStyle w:val="Style4"/>
                              <w:shd w:val="clear" w:color="auto" w:fill="auto"/>
                              <w:spacing w:line="132" w:lineRule="exact"/>
                              <w:jc w:val="center"/>
                              <w:rPr>
                                <w:sz w:val="10"/>
                                <w:szCs w:val="10"/>
                              </w:rPr>
                            </w:pPr>
                            <w:r>
                              <w:rPr>
                                <w:rStyle w:val="CharStyle9"/>
                                <w:rFonts w:eastAsia="DengXian"/>
                                <w:sz w:val="10"/>
                                <w:szCs w:val="10"/>
                              </w:rPr>
                              <w:t>70</w:t>
                            </w:r>
                          </w:p>
                        </w:tc>
                        <w:tc>
                          <w:tcPr>
                            <w:tcW w:w="1529" w:type="dxa"/>
                            <w:tcBorders>
                              <w:right w:val="single" w:sz="4" w:space="0" w:color="auto"/>
                            </w:tcBorders>
                            <w:shd w:val="clear" w:color="auto" w:fill="FFFFFF"/>
                            <w:vAlign w:val="bottom"/>
                          </w:tcPr>
                          <w:p w14:paraId="478B5273" w14:textId="7FD5BD9E" w:rsidR="002F093C" w:rsidRDefault="002F093C" w:rsidP="007C43CC">
                            <w:pPr>
                              <w:pStyle w:val="Style4"/>
                              <w:shd w:val="clear" w:color="auto" w:fill="auto"/>
                              <w:tabs>
                                <w:tab w:val="left" w:pos="1070"/>
                              </w:tabs>
                              <w:spacing w:line="132" w:lineRule="exact"/>
                              <w:jc w:val="both"/>
                              <w:rPr>
                                <w:sz w:val="10"/>
                                <w:szCs w:val="10"/>
                              </w:rPr>
                            </w:pPr>
                            <w:r>
                              <w:rPr>
                                <w:rStyle w:val="CharStyle9"/>
                                <w:rFonts w:eastAsia="DengXian"/>
                                <w:sz w:val="10"/>
                                <w:szCs w:val="10"/>
                              </w:rPr>
                              <w:t xml:space="preserve">  67</w:t>
                            </w:r>
                            <w:r>
                              <w:rPr>
                                <w:rStyle w:val="CharStyle9"/>
                                <w:rFonts w:eastAsia="DengXian"/>
                                <w:sz w:val="10"/>
                                <w:szCs w:val="10"/>
                              </w:rPr>
                              <w:tab/>
                              <w:t xml:space="preserve"> 82</w:t>
                            </w:r>
                          </w:p>
                        </w:tc>
                      </w:tr>
                      <w:tr w:rsidR="002F093C" w14:paraId="37F1BB67" w14:textId="77777777" w:rsidTr="007C43CC">
                        <w:trPr>
                          <w:trHeight w:hRule="exact" w:val="335"/>
                        </w:trPr>
                        <w:tc>
                          <w:tcPr>
                            <w:tcW w:w="1176" w:type="dxa"/>
                            <w:vMerge/>
                            <w:tcBorders>
                              <w:left w:val="single" w:sz="4" w:space="0" w:color="auto"/>
                            </w:tcBorders>
                            <w:shd w:val="clear" w:color="auto" w:fill="FFFFFF"/>
                            <w:vAlign w:val="center"/>
                          </w:tcPr>
                          <w:p w14:paraId="20B3695F" w14:textId="77777777" w:rsidR="002F093C" w:rsidRDefault="002F093C"/>
                        </w:tc>
                        <w:tc>
                          <w:tcPr>
                            <w:tcW w:w="1786" w:type="dxa"/>
                            <w:shd w:val="clear" w:color="auto" w:fill="FFFFFF"/>
                          </w:tcPr>
                          <w:p w14:paraId="1DDE2001" w14:textId="423E82F1" w:rsidR="002F093C" w:rsidRDefault="002F093C">
                            <w:pPr>
                              <w:pStyle w:val="Style4"/>
                              <w:shd w:val="clear" w:color="auto" w:fill="auto"/>
                              <w:tabs>
                                <w:tab w:val="left" w:pos="1055"/>
                              </w:tabs>
                              <w:spacing w:line="132" w:lineRule="exact"/>
                              <w:jc w:val="both"/>
                              <w:rPr>
                                <w:sz w:val="10"/>
                                <w:szCs w:val="10"/>
                                <w:lang w:val="pt-BR"/>
                              </w:rPr>
                            </w:pPr>
                            <w:r>
                              <w:rPr>
                                <w:rStyle w:val="CharStyle9"/>
                                <w:rFonts w:eastAsia="DengXian"/>
                                <w:sz w:val="10"/>
                                <w:szCs w:val="10"/>
                              </w:rPr>
                              <w:t>(3,9) (2,9)  (2,8) (2,3) (2,5) (2,2) (1,9) (2,0)</w:t>
                            </w:r>
                          </w:p>
                        </w:tc>
                        <w:tc>
                          <w:tcPr>
                            <w:tcW w:w="896" w:type="dxa"/>
                            <w:shd w:val="clear" w:color="auto" w:fill="FFFFFF"/>
                          </w:tcPr>
                          <w:p w14:paraId="6D7E8C92" w14:textId="77777777" w:rsidR="002F093C" w:rsidRDefault="002F093C">
                            <w:pPr>
                              <w:pStyle w:val="Style4"/>
                              <w:shd w:val="clear" w:color="auto" w:fill="auto"/>
                              <w:spacing w:line="132" w:lineRule="exact"/>
                              <w:ind w:left="160"/>
                              <w:rPr>
                                <w:sz w:val="10"/>
                                <w:szCs w:val="10"/>
                                <w:lang w:val="pt-BR"/>
                              </w:rPr>
                            </w:pPr>
                            <w:r>
                              <w:rPr>
                                <w:rStyle w:val="CharStyle9"/>
                                <w:rFonts w:eastAsia="DengXian"/>
                                <w:sz w:val="10"/>
                                <w:szCs w:val="10"/>
                              </w:rPr>
                              <w:t>(0,7)</w:t>
                            </w:r>
                          </w:p>
                        </w:tc>
                        <w:tc>
                          <w:tcPr>
                            <w:tcW w:w="1345" w:type="dxa"/>
                            <w:shd w:val="clear" w:color="auto" w:fill="FFFFFF"/>
                          </w:tcPr>
                          <w:p w14:paraId="2AE39E73" w14:textId="694C9A43" w:rsidR="002F093C" w:rsidRDefault="002F093C">
                            <w:pPr>
                              <w:pStyle w:val="Style4"/>
                              <w:shd w:val="clear" w:color="auto" w:fill="auto"/>
                              <w:spacing w:line="132" w:lineRule="exact"/>
                              <w:ind w:right="20"/>
                              <w:jc w:val="center"/>
                              <w:rPr>
                                <w:sz w:val="10"/>
                                <w:szCs w:val="10"/>
                                <w:lang w:val="pt-BR"/>
                              </w:rPr>
                            </w:pPr>
                            <w:r>
                              <w:rPr>
                                <w:rStyle w:val="CharStyle9"/>
                                <w:rFonts w:eastAsia="DengXian"/>
                                <w:sz w:val="10"/>
                                <w:szCs w:val="10"/>
                              </w:rPr>
                              <w:t>(0,8)</w:t>
                            </w:r>
                          </w:p>
                        </w:tc>
                        <w:tc>
                          <w:tcPr>
                            <w:tcW w:w="1323" w:type="dxa"/>
                            <w:shd w:val="clear" w:color="auto" w:fill="FFFFFF"/>
                          </w:tcPr>
                          <w:p w14:paraId="79425A58" w14:textId="77777777" w:rsidR="002F093C" w:rsidRDefault="002F093C">
                            <w:pPr>
                              <w:pStyle w:val="Style4"/>
                              <w:shd w:val="clear" w:color="auto" w:fill="auto"/>
                              <w:spacing w:line="132" w:lineRule="exact"/>
                              <w:jc w:val="center"/>
                              <w:rPr>
                                <w:sz w:val="10"/>
                                <w:szCs w:val="10"/>
                                <w:lang w:val="pt-BR"/>
                              </w:rPr>
                            </w:pPr>
                            <w:r>
                              <w:rPr>
                                <w:rStyle w:val="CharStyle9"/>
                                <w:rFonts w:eastAsia="DengXian"/>
                                <w:sz w:val="10"/>
                                <w:szCs w:val="10"/>
                              </w:rPr>
                              <w:t>(0,7)</w:t>
                            </w:r>
                          </w:p>
                        </w:tc>
                        <w:tc>
                          <w:tcPr>
                            <w:tcW w:w="1345" w:type="dxa"/>
                            <w:shd w:val="clear" w:color="auto" w:fill="FFFFFF"/>
                          </w:tcPr>
                          <w:p w14:paraId="0190E77F" w14:textId="77777777" w:rsidR="002F093C" w:rsidRDefault="002F093C">
                            <w:pPr>
                              <w:pStyle w:val="Style4"/>
                              <w:shd w:val="clear" w:color="auto" w:fill="auto"/>
                              <w:jc w:val="center"/>
                              <w:rPr>
                                <w:sz w:val="10"/>
                                <w:szCs w:val="10"/>
                                <w:lang w:val="pt-BR"/>
                              </w:rPr>
                            </w:pPr>
                            <w:r>
                              <w:rPr>
                                <w:rStyle w:val="CharStyle10"/>
                                <w:rFonts w:eastAsia="DengXian"/>
                                <w:sz w:val="10"/>
                                <w:szCs w:val="10"/>
                                <w:lang w:val="de-DE"/>
                              </w:rPr>
                              <w:t>(1,1)</w:t>
                            </w:r>
                          </w:p>
                        </w:tc>
                        <w:tc>
                          <w:tcPr>
                            <w:tcW w:w="1529" w:type="dxa"/>
                            <w:tcBorders>
                              <w:right w:val="single" w:sz="4" w:space="0" w:color="auto"/>
                            </w:tcBorders>
                            <w:shd w:val="clear" w:color="auto" w:fill="FFFFFF"/>
                          </w:tcPr>
                          <w:p w14:paraId="2F0D9AA0" w14:textId="77777777" w:rsidR="002F093C" w:rsidRDefault="002F093C" w:rsidP="007C43CC">
                            <w:pPr>
                              <w:pStyle w:val="Style4"/>
                              <w:shd w:val="clear" w:color="auto" w:fill="auto"/>
                              <w:tabs>
                                <w:tab w:val="left" w:pos="1070"/>
                              </w:tabs>
                              <w:spacing w:line="132" w:lineRule="exact"/>
                              <w:jc w:val="both"/>
                              <w:rPr>
                                <w:sz w:val="10"/>
                                <w:szCs w:val="10"/>
                                <w:lang w:val="pt-BR"/>
                              </w:rPr>
                            </w:pPr>
                            <w:r>
                              <w:rPr>
                                <w:rStyle w:val="CharStyle9"/>
                                <w:rFonts w:eastAsia="DengXian"/>
                                <w:sz w:val="10"/>
                                <w:szCs w:val="10"/>
                              </w:rPr>
                              <w:t>(0,8)</w:t>
                            </w:r>
                            <w:r>
                              <w:rPr>
                                <w:rStyle w:val="CharStyle9"/>
                                <w:rFonts w:eastAsia="DengXian"/>
                                <w:sz w:val="10"/>
                                <w:szCs w:val="10"/>
                              </w:rPr>
                              <w:tab/>
                              <w:t>(2,0)</w:t>
                            </w:r>
                          </w:p>
                        </w:tc>
                      </w:tr>
                      <w:tr w:rsidR="002F093C" w14:paraId="339ED774" w14:textId="77777777" w:rsidTr="007C43CC">
                        <w:trPr>
                          <w:trHeight w:hRule="exact" w:val="563"/>
                        </w:trPr>
                        <w:tc>
                          <w:tcPr>
                            <w:tcW w:w="1176" w:type="dxa"/>
                            <w:tcBorders>
                              <w:top w:val="single" w:sz="4" w:space="0" w:color="auto"/>
                              <w:left w:val="single" w:sz="4" w:space="0" w:color="auto"/>
                              <w:bottom w:val="single" w:sz="4" w:space="0" w:color="auto"/>
                            </w:tcBorders>
                            <w:shd w:val="clear" w:color="auto" w:fill="FFFFFF"/>
                            <w:vAlign w:val="center"/>
                          </w:tcPr>
                          <w:p w14:paraId="4FAF2423" w14:textId="49B09619" w:rsidR="002F093C" w:rsidRDefault="002F093C">
                            <w:pPr>
                              <w:pStyle w:val="Style4"/>
                              <w:shd w:val="clear" w:color="auto" w:fill="auto"/>
                              <w:spacing w:line="132" w:lineRule="exact"/>
                              <w:rPr>
                                <w:sz w:val="10"/>
                                <w:szCs w:val="10"/>
                                <w:lang w:val="pt-BR"/>
                              </w:rPr>
                            </w:pPr>
                            <w:r>
                              <w:rPr>
                                <w:rStyle w:val="CharStyle9"/>
                                <w:rFonts w:eastAsia="DengXian"/>
                                <w:sz w:val="10"/>
                                <w:szCs w:val="10"/>
                              </w:rPr>
                              <w:t>APR 30 BID, n (Mittelwert)</w:t>
                            </w:r>
                          </w:p>
                        </w:tc>
                        <w:tc>
                          <w:tcPr>
                            <w:tcW w:w="1786" w:type="dxa"/>
                            <w:tcBorders>
                              <w:top w:val="single" w:sz="4" w:space="0" w:color="auto"/>
                              <w:bottom w:val="single" w:sz="4" w:space="0" w:color="auto"/>
                            </w:tcBorders>
                            <w:shd w:val="clear" w:color="auto" w:fill="FFFFFF"/>
                            <w:vAlign w:val="center"/>
                          </w:tcPr>
                          <w:p w14:paraId="0D0A406A" w14:textId="52B118E3" w:rsidR="002F093C" w:rsidRDefault="002F093C">
                            <w:pPr>
                              <w:pStyle w:val="Style4"/>
                              <w:shd w:val="clear" w:color="auto" w:fill="auto"/>
                              <w:tabs>
                                <w:tab w:val="left" w:pos="1535"/>
                              </w:tabs>
                              <w:spacing w:line="128" w:lineRule="exact"/>
                              <w:jc w:val="both"/>
                              <w:rPr>
                                <w:sz w:val="10"/>
                                <w:szCs w:val="10"/>
                                <w:lang w:val="pt-BR"/>
                              </w:rPr>
                            </w:pPr>
                            <w:r>
                              <w:rPr>
                                <w:rStyle w:val="CharStyle9"/>
                                <w:rFonts w:eastAsia="DengXian"/>
                                <w:sz w:val="10"/>
                                <w:szCs w:val="10"/>
                              </w:rPr>
                              <w:t xml:space="preserve"> 104  101   101   101    98     94     94    97</w:t>
                            </w:r>
                          </w:p>
                          <w:p w14:paraId="5D55D2FC" w14:textId="77777777" w:rsidR="002F093C" w:rsidRDefault="002F093C">
                            <w:pPr>
                              <w:pStyle w:val="Style4"/>
                              <w:shd w:val="clear" w:color="auto" w:fill="auto"/>
                              <w:spacing w:line="128" w:lineRule="exact"/>
                              <w:jc w:val="both"/>
                              <w:rPr>
                                <w:sz w:val="10"/>
                                <w:szCs w:val="10"/>
                                <w:lang w:val="pt-BR"/>
                              </w:rPr>
                            </w:pPr>
                            <w:r>
                              <w:rPr>
                                <w:rStyle w:val="CharStyle9"/>
                                <w:rFonts w:eastAsia="DengXian"/>
                                <w:sz w:val="10"/>
                                <w:szCs w:val="10"/>
                              </w:rPr>
                              <w:t>(4,2) (1,9) (1,4) (1,3) (1,6) (1,2) (1,0) (1,1)</w:t>
                            </w:r>
                          </w:p>
                        </w:tc>
                        <w:tc>
                          <w:tcPr>
                            <w:tcW w:w="896" w:type="dxa"/>
                            <w:tcBorders>
                              <w:top w:val="single" w:sz="4" w:space="0" w:color="auto"/>
                              <w:bottom w:val="single" w:sz="4" w:space="0" w:color="auto"/>
                            </w:tcBorders>
                            <w:shd w:val="clear" w:color="auto" w:fill="FFFFFF"/>
                            <w:vAlign w:val="center"/>
                          </w:tcPr>
                          <w:p w14:paraId="408BFB64" w14:textId="4679E242" w:rsidR="002F093C" w:rsidRDefault="002F093C">
                            <w:pPr>
                              <w:pStyle w:val="Style4"/>
                              <w:shd w:val="clear" w:color="auto" w:fill="auto"/>
                              <w:spacing w:line="132" w:lineRule="exact"/>
                              <w:ind w:left="160"/>
                              <w:rPr>
                                <w:sz w:val="10"/>
                                <w:szCs w:val="10"/>
                                <w:lang w:val="pt-BR"/>
                              </w:rPr>
                            </w:pPr>
                            <w:r>
                              <w:rPr>
                                <w:rStyle w:val="CharStyle9"/>
                                <w:rFonts w:eastAsia="DengXian"/>
                                <w:sz w:val="10"/>
                                <w:szCs w:val="10"/>
                              </w:rPr>
                              <w:t xml:space="preserve"> 95</w:t>
                            </w:r>
                          </w:p>
                          <w:p w14:paraId="5538101B" w14:textId="77777777" w:rsidR="002F093C" w:rsidRDefault="002F093C">
                            <w:pPr>
                              <w:pStyle w:val="Style4"/>
                              <w:shd w:val="clear" w:color="auto" w:fill="auto"/>
                              <w:spacing w:line="132" w:lineRule="exact"/>
                              <w:ind w:left="160"/>
                              <w:rPr>
                                <w:sz w:val="10"/>
                                <w:szCs w:val="10"/>
                                <w:lang w:val="pt-BR"/>
                              </w:rPr>
                            </w:pPr>
                            <w:r>
                              <w:rPr>
                                <w:rStyle w:val="CharStyle9"/>
                                <w:rFonts w:eastAsia="DengXian"/>
                                <w:sz w:val="10"/>
                                <w:szCs w:val="10"/>
                              </w:rPr>
                              <w:t>(0,9)</w:t>
                            </w:r>
                          </w:p>
                        </w:tc>
                        <w:tc>
                          <w:tcPr>
                            <w:tcW w:w="1345" w:type="dxa"/>
                            <w:tcBorders>
                              <w:top w:val="single" w:sz="4" w:space="0" w:color="auto"/>
                              <w:bottom w:val="single" w:sz="4" w:space="0" w:color="auto"/>
                            </w:tcBorders>
                            <w:shd w:val="clear" w:color="auto" w:fill="FFFFFF"/>
                            <w:vAlign w:val="center"/>
                          </w:tcPr>
                          <w:p w14:paraId="62CEC169" w14:textId="77777777" w:rsidR="002F093C" w:rsidRDefault="002F093C">
                            <w:pPr>
                              <w:pStyle w:val="Style4"/>
                              <w:shd w:val="clear" w:color="auto" w:fill="auto"/>
                              <w:spacing w:line="132" w:lineRule="exact"/>
                              <w:ind w:right="20"/>
                              <w:jc w:val="center"/>
                              <w:rPr>
                                <w:sz w:val="10"/>
                                <w:szCs w:val="10"/>
                                <w:lang w:val="pt-BR"/>
                              </w:rPr>
                            </w:pPr>
                            <w:r>
                              <w:rPr>
                                <w:rStyle w:val="CharStyle9"/>
                                <w:rFonts w:eastAsia="DengXian"/>
                                <w:sz w:val="10"/>
                                <w:szCs w:val="10"/>
                              </w:rPr>
                              <w:t>92</w:t>
                            </w:r>
                          </w:p>
                          <w:p w14:paraId="30DEBEAC" w14:textId="77777777" w:rsidR="002F093C" w:rsidRDefault="002F093C">
                            <w:pPr>
                              <w:pStyle w:val="Style4"/>
                              <w:shd w:val="clear" w:color="auto" w:fill="auto"/>
                              <w:spacing w:line="132" w:lineRule="exact"/>
                              <w:ind w:right="20"/>
                              <w:jc w:val="center"/>
                              <w:rPr>
                                <w:sz w:val="10"/>
                                <w:szCs w:val="10"/>
                                <w:lang w:val="pt-BR"/>
                              </w:rPr>
                            </w:pPr>
                            <w:r>
                              <w:rPr>
                                <w:rStyle w:val="CharStyle9"/>
                                <w:rFonts w:eastAsia="DengXian"/>
                                <w:sz w:val="10"/>
                                <w:szCs w:val="10"/>
                              </w:rPr>
                              <w:t>(0,9)</w:t>
                            </w:r>
                          </w:p>
                        </w:tc>
                        <w:tc>
                          <w:tcPr>
                            <w:tcW w:w="1323" w:type="dxa"/>
                            <w:tcBorders>
                              <w:top w:val="single" w:sz="4" w:space="0" w:color="auto"/>
                              <w:bottom w:val="single" w:sz="4" w:space="0" w:color="auto"/>
                            </w:tcBorders>
                            <w:shd w:val="clear" w:color="auto" w:fill="FFFFFF"/>
                            <w:vAlign w:val="center"/>
                          </w:tcPr>
                          <w:p w14:paraId="6C45AB0B" w14:textId="77777777" w:rsidR="002F093C" w:rsidRDefault="002F093C">
                            <w:pPr>
                              <w:pStyle w:val="Style4"/>
                              <w:shd w:val="clear" w:color="auto" w:fill="auto"/>
                              <w:spacing w:line="132" w:lineRule="exact"/>
                              <w:jc w:val="center"/>
                              <w:rPr>
                                <w:sz w:val="10"/>
                                <w:szCs w:val="10"/>
                                <w:lang w:val="pt-BR"/>
                              </w:rPr>
                            </w:pPr>
                            <w:r>
                              <w:rPr>
                                <w:rStyle w:val="CharStyle9"/>
                                <w:rFonts w:eastAsia="DengXian"/>
                                <w:sz w:val="10"/>
                                <w:szCs w:val="10"/>
                              </w:rPr>
                              <w:t>85</w:t>
                            </w:r>
                          </w:p>
                          <w:p w14:paraId="47BFA7AD" w14:textId="77777777" w:rsidR="002F093C" w:rsidRDefault="002F093C">
                            <w:pPr>
                              <w:pStyle w:val="Style4"/>
                              <w:shd w:val="clear" w:color="auto" w:fill="auto"/>
                              <w:spacing w:line="132" w:lineRule="exact"/>
                              <w:jc w:val="center"/>
                              <w:rPr>
                                <w:sz w:val="10"/>
                                <w:szCs w:val="10"/>
                                <w:lang w:val="pt-BR"/>
                              </w:rPr>
                            </w:pPr>
                            <w:r>
                              <w:rPr>
                                <w:rStyle w:val="CharStyle9"/>
                                <w:rFonts w:eastAsia="DengXian"/>
                                <w:sz w:val="10"/>
                                <w:szCs w:val="10"/>
                              </w:rPr>
                              <w:t>(0,9)</w:t>
                            </w:r>
                          </w:p>
                        </w:tc>
                        <w:tc>
                          <w:tcPr>
                            <w:tcW w:w="1345" w:type="dxa"/>
                            <w:tcBorders>
                              <w:top w:val="single" w:sz="4" w:space="0" w:color="auto"/>
                              <w:bottom w:val="single" w:sz="4" w:space="0" w:color="auto"/>
                            </w:tcBorders>
                            <w:shd w:val="clear" w:color="auto" w:fill="FFFFFF"/>
                            <w:vAlign w:val="center"/>
                          </w:tcPr>
                          <w:p w14:paraId="1E907A3B" w14:textId="77777777" w:rsidR="002F093C" w:rsidRDefault="002F093C">
                            <w:pPr>
                              <w:pStyle w:val="Style4"/>
                              <w:shd w:val="clear" w:color="auto" w:fill="auto"/>
                              <w:spacing w:line="132" w:lineRule="exact"/>
                              <w:jc w:val="center"/>
                              <w:rPr>
                                <w:sz w:val="10"/>
                                <w:szCs w:val="10"/>
                              </w:rPr>
                            </w:pPr>
                            <w:r>
                              <w:rPr>
                                <w:rStyle w:val="CharStyle9"/>
                                <w:rFonts w:eastAsia="DengXian"/>
                                <w:sz w:val="10"/>
                                <w:szCs w:val="10"/>
                              </w:rPr>
                              <w:t>79</w:t>
                            </w:r>
                          </w:p>
                          <w:p w14:paraId="27ADEFDE" w14:textId="77777777" w:rsidR="002F093C" w:rsidRDefault="002F093C">
                            <w:pPr>
                              <w:pStyle w:val="Style4"/>
                              <w:shd w:val="clear" w:color="auto" w:fill="auto"/>
                              <w:spacing w:line="132" w:lineRule="exact"/>
                              <w:jc w:val="center"/>
                              <w:rPr>
                                <w:sz w:val="10"/>
                                <w:szCs w:val="10"/>
                              </w:rPr>
                            </w:pPr>
                            <w:r>
                              <w:rPr>
                                <w:rStyle w:val="CharStyle9"/>
                                <w:rFonts w:eastAsia="DengXian"/>
                                <w:sz w:val="10"/>
                                <w:szCs w:val="10"/>
                              </w:rPr>
                              <w:t>(0,9)</w:t>
                            </w:r>
                          </w:p>
                        </w:tc>
                        <w:tc>
                          <w:tcPr>
                            <w:tcW w:w="1529" w:type="dxa"/>
                            <w:tcBorders>
                              <w:top w:val="single" w:sz="4" w:space="0" w:color="auto"/>
                              <w:bottom w:val="single" w:sz="4" w:space="0" w:color="auto"/>
                              <w:right w:val="single" w:sz="4" w:space="0" w:color="auto"/>
                            </w:tcBorders>
                            <w:shd w:val="clear" w:color="auto" w:fill="FFFFFF"/>
                            <w:vAlign w:val="center"/>
                          </w:tcPr>
                          <w:p w14:paraId="56D7E799" w14:textId="74A0F48E" w:rsidR="002F093C" w:rsidRDefault="002F093C" w:rsidP="007C43CC">
                            <w:pPr>
                              <w:pStyle w:val="Style4"/>
                              <w:shd w:val="clear" w:color="auto" w:fill="auto"/>
                              <w:tabs>
                                <w:tab w:val="left" w:pos="988"/>
                              </w:tabs>
                              <w:spacing w:line="132" w:lineRule="exact"/>
                              <w:jc w:val="both"/>
                              <w:rPr>
                                <w:sz w:val="10"/>
                                <w:szCs w:val="10"/>
                              </w:rPr>
                            </w:pPr>
                            <w:r>
                              <w:rPr>
                                <w:rStyle w:val="CharStyle9"/>
                                <w:rFonts w:eastAsia="DengXian"/>
                                <w:sz w:val="10"/>
                                <w:szCs w:val="10"/>
                              </w:rPr>
                              <w:t xml:space="preserve">  75</w:t>
                            </w:r>
                            <w:r>
                              <w:rPr>
                                <w:rStyle w:val="CharStyle9"/>
                                <w:rFonts w:eastAsia="DengXian"/>
                                <w:sz w:val="10"/>
                                <w:szCs w:val="10"/>
                              </w:rPr>
                              <w:tab/>
                              <w:t xml:space="preserve">   85</w:t>
                            </w:r>
                          </w:p>
                          <w:p w14:paraId="33DCAB27" w14:textId="77777777" w:rsidR="002F093C" w:rsidRDefault="002F093C" w:rsidP="007C43CC">
                            <w:pPr>
                              <w:pStyle w:val="Style4"/>
                              <w:shd w:val="clear" w:color="auto" w:fill="auto"/>
                              <w:tabs>
                                <w:tab w:val="left" w:pos="1033"/>
                              </w:tabs>
                              <w:spacing w:line="132" w:lineRule="exact"/>
                              <w:jc w:val="both"/>
                              <w:rPr>
                                <w:sz w:val="10"/>
                                <w:szCs w:val="10"/>
                              </w:rPr>
                            </w:pPr>
                            <w:r>
                              <w:rPr>
                                <w:rStyle w:val="CharStyle9"/>
                                <w:rFonts w:eastAsia="DengXian"/>
                                <w:sz w:val="10"/>
                                <w:szCs w:val="10"/>
                              </w:rPr>
                              <w:t>(1,4)</w:t>
                            </w:r>
                            <w:r>
                              <w:rPr>
                                <w:rStyle w:val="CharStyle9"/>
                                <w:rFonts w:eastAsia="DengXian"/>
                                <w:sz w:val="10"/>
                                <w:szCs w:val="10"/>
                              </w:rPr>
                              <w:tab/>
                              <w:t>(2,5)</w:t>
                            </w:r>
                          </w:p>
                        </w:tc>
                      </w:tr>
                    </w:tbl>
                    <w:p w14:paraId="6FBC4046" w14:textId="77777777" w:rsidR="002F093C" w:rsidRDefault="002F093C"/>
                  </w:txbxContent>
                </v:textbox>
              </v:shape>
            </w:pict>
          </mc:Fallback>
        </mc:AlternateContent>
      </w:r>
      <w:r w:rsidR="00884D79">
        <w:rPr>
          <w:noProof/>
          <w:sz w:val="16"/>
          <w:szCs w:val="16"/>
          <w:lang w:val="en-IN" w:eastAsia="en-IN"/>
        </w:rPr>
        <mc:AlternateContent>
          <mc:Choice Requires="wps">
            <w:drawing>
              <wp:anchor distT="45720" distB="45720" distL="114300" distR="114300" simplePos="0" relativeHeight="251660288" behindDoc="0" locked="0" layoutInCell="1" allowOverlap="1" wp14:anchorId="75909D21" wp14:editId="47E8FA84">
                <wp:simplePos x="0" y="0"/>
                <wp:positionH relativeFrom="column">
                  <wp:posOffset>5643245</wp:posOffset>
                </wp:positionH>
                <wp:positionV relativeFrom="paragraph">
                  <wp:posOffset>1908175</wp:posOffset>
                </wp:positionV>
                <wp:extent cx="979805" cy="256540"/>
                <wp:effectExtent l="4445" t="0" r="0" b="1905"/>
                <wp:wrapSquare wrapText="bothSides"/>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A27D1" w14:textId="77777777" w:rsidR="002F093C" w:rsidRDefault="002F093C" w:rsidP="00183434">
                            <w:pPr>
                              <w:jc w:val="both"/>
                              <w:rPr>
                                <w:rFonts w:ascii="Arial" w:hAnsi="Arial" w:cs="Arial"/>
                                <w:sz w:val="14"/>
                                <w:szCs w:val="14"/>
                              </w:rPr>
                            </w:pPr>
                            <w:r>
                              <w:rPr>
                                <w:rFonts w:ascii="Arial" w:eastAsia="Arial" w:hAnsi="Arial" w:cs="Arial"/>
                                <w:sz w:val="14"/>
                                <w:szCs w:val="14"/>
                              </w:rPr>
                              <w:t>Nachbeobachtung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09D21" id="Text Box 6" o:spid="_x0000_s1209" type="#_x0000_t202" style="position:absolute;margin-left:444.35pt;margin-top:150.25pt;width:77.15pt;height:20.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9fv+AEAANEDAAAOAAAAZHJzL2Uyb0RvYy54bWysU9tu2zAMfR+wfxD0vjjJkrYx4hRdigwD&#10;ugvQ7QNkWbaFyaJGKbGzrx8lJ2nQvQ3TgyCK1CHPIbW+HzrDDgq9Blvw2WTKmbISKm2bgv/4vnt3&#10;x5kPwlbCgFUFPyrP7zdv36x7l6s5tGAqhYxArM97V/A2BJdnmZet6oSfgFOWnDVgJwKZ2GQVip7Q&#10;O5PNp9ObrAesHIJU3tPt4+jkm4Rf10qGr3XtVWCm4FRbSDumvYx7tlmLvEHhWi1PZYh/qKIT2lLS&#10;C9SjCILtUf8F1WmJ4KEOEwldBnWtpUociM1s+orNcyucSlxIHO8uMvn/Byu/HJ7dN2Rh+AADNTCR&#10;8O4J5E/PLGxbYRv1gAh9q0RFiWdRsqx3Pj89jVL73EeQsv8MFTVZ7AMkoKHGLqpCPBmhUwOOF9HV&#10;EJiky9Xt6m665EySa768WS5SUzKRnx879OGjgo7FQ8GReprAxeHJh1iMyM8hMZcHo6udNiYZ2JRb&#10;g+wgqP+7tFL9r8KMjcEW4rMRMd4klpHYSDEM5cB0VfD3q4gRWZdQHYk3wjhX9A/o0AL+5qynmSq4&#10;/7UXqDgznyxpt5otiB0LyVgsb+dk4LWnvPYIKwmq4IGz8bgN4+DuHeqmpUznbj2Q3judtHip6lQ/&#10;zU2S6DTjcTCv7RT18hM3fwAAAP//AwBQSwMEFAAGAAgAAAAhAHzEqf/gAAAADAEAAA8AAABkcnMv&#10;ZG93bnJldi54bWxMj8FOwzAMhu9IvENkJG4sgW1QStNpYuLCAWkDaTtmTdpUJE6VZF15e7wTHG1/&#10;+v391Wryjo0mpj6ghPuZAGawCbrHTsLX59tdASxlhVq5gEbCj0mwqq+vKlXqcMatGXe5YxSCqVQS&#10;bM5DyXlqrPEqzcJgkG5tiF5lGmPHdVRnCveOPwjxyL3qkT5YNZhXa5rv3clL2Hvb6038OLTajZv3&#10;dr0cpjhIeXszrV+AZTPlPxgu+qQONTkdwwl1Yk5CURRPhEqYC7EEdiHEYk71jrRaiGfgdcX/l6h/&#10;AQAA//8DAFBLAQItABQABgAIAAAAIQC2gziS/gAAAOEBAAATAAAAAAAAAAAAAAAAAAAAAABbQ29u&#10;dGVudF9UeXBlc10ueG1sUEsBAi0AFAAGAAgAAAAhADj9If/WAAAAlAEAAAsAAAAAAAAAAAAAAAAA&#10;LwEAAF9yZWxzLy5yZWxzUEsBAi0AFAAGAAgAAAAhAHcn1+/4AQAA0QMAAA4AAAAAAAAAAAAAAAAA&#10;LgIAAGRycy9lMm9Eb2MueG1sUEsBAi0AFAAGAAgAAAAhAHzEqf/gAAAADAEAAA8AAAAAAAAAAAAA&#10;AAAAUgQAAGRycy9kb3ducmV2LnhtbFBLBQYAAAAABAAEAPMAAABfBQAAAAA=&#10;" stroked="f">
                <v:textbox style="mso-fit-shape-to-text:t">
                  <w:txbxContent>
                    <w:p w14:paraId="5A6A27D1" w14:textId="77777777" w:rsidR="002F093C" w:rsidRDefault="002F093C" w:rsidP="00183434">
                      <w:pPr>
                        <w:jc w:val="both"/>
                        <w:rPr>
                          <w:rFonts w:ascii="Arial" w:hAnsi="Arial" w:cs="Arial"/>
                          <w:sz w:val="14"/>
                          <w:szCs w:val="14"/>
                        </w:rPr>
                      </w:pPr>
                      <w:r>
                        <w:rPr>
                          <w:rFonts w:ascii="Arial" w:eastAsia="Arial" w:hAnsi="Arial" w:cs="Arial"/>
                          <w:sz w:val="14"/>
                          <w:szCs w:val="14"/>
                        </w:rPr>
                        <w:t>Nachbeobachtung</w:t>
                      </w:r>
                    </w:p>
                  </w:txbxContent>
                </v:textbox>
                <w10:wrap type="square"/>
              </v:shape>
            </w:pict>
          </mc:Fallback>
        </mc:AlternateContent>
      </w:r>
      <w:r w:rsidR="00884D79">
        <w:rPr>
          <w:noProof/>
          <w:szCs w:val="20"/>
          <w:lang w:val="en-IN" w:eastAsia="en-IN"/>
        </w:rPr>
        <mc:AlternateContent>
          <mc:Choice Requires="wps">
            <w:drawing>
              <wp:anchor distT="45720" distB="45720" distL="114300" distR="114300" simplePos="0" relativeHeight="251667456" behindDoc="0" locked="0" layoutInCell="1" allowOverlap="1" wp14:anchorId="4FDF79C9" wp14:editId="4B4FFA12">
                <wp:simplePos x="0" y="0"/>
                <wp:positionH relativeFrom="column">
                  <wp:posOffset>2733675</wp:posOffset>
                </wp:positionH>
                <wp:positionV relativeFrom="paragraph">
                  <wp:posOffset>2061845</wp:posOffset>
                </wp:positionV>
                <wp:extent cx="1001395" cy="125730"/>
                <wp:effectExtent l="0" t="0" r="3175" b="127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125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B83AF" w14:textId="77777777" w:rsidR="002F093C" w:rsidRDefault="002F093C">
                            <w:pPr>
                              <w:spacing w:line="240" w:lineRule="auto"/>
                              <w:jc w:val="center"/>
                              <w:rPr>
                                <w:rFonts w:ascii="Arial" w:hAnsi="Arial" w:cs="Arial"/>
                                <w:sz w:val="14"/>
                                <w:szCs w:val="14"/>
                              </w:rPr>
                            </w:pPr>
                            <w:r>
                              <w:rPr>
                                <w:rFonts w:ascii="Arial" w:eastAsia="Arial" w:hAnsi="Arial" w:cs="Arial"/>
                                <w:b/>
                                <w:bCs/>
                                <w:color w:val="000000"/>
                                <w:sz w:val="12"/>
                                <w:szCs w:val="12"/>
                                <w:lang w:bidi="en-US"/>
                              </w:rPr>
                              <w:t>Zeit (Wochen</w:t>
                            </w:r>
                            <w:r>
                              <w:rPr>
                                <w:rFonts w:ascii="Arial" w:eastAsia="Arial" w:hAnsi="Arial" w:cs="Arial"/>
                                <w:b/>
                                <w:bCs/>
                                <w:color w:val="000000"/>
                                <w:sz w:val="14"/>
                                <w:szCs w:val="14"/>
                                <w:lang w:bidi="en-US"/>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F79C9" id="Text Box 1" o:spid="_x0000_s1210" type="#_x0000_t202" style="position:absolute;margin-left:215.25pt;margin-top:162.35pt;width:78.85pt;height:9.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zl7gEAAMIDAAAOAAAAZHJzL2Uyb0RvYy54bWysU9uO0zAQfUfiHyy/0yRdlkvUdLV0VYS0&#10;LEgLH+A4TmLheMzYbVK+nrHTdNHyhsiDNY49Z+acOd7cTINhR4Veg614sco5U1ZCo21X8e/f9q/e&#10;ceaDsI0wYFXFT8rzm+3LF5vRlWoNPZhGISMQ68vRVbwPwZVZ5mWvBuFX4JSlwxZwEIG22GUNipHQ&#10;B5Ot8/xNNgI2DkEq7+nv3XzItwm/bZUMX9rWq8BMxam3kFZMax3XbLsRZYfC9Vqe2xD/0MUgtKWi&#10;F6g7EQQ7oP4LatASwUMbVhKGDNpWS5U4EJsif8bmsRdOJS4kjncXmfz/g5UPx0f3FVmYPsBEA0wk&#10;vLsH+cMzC7te2E7dIsLYK9FQ4SJKlo3Ol+fUKLUvfQSpx8/Q0JDFIUACmlocoirEkxE6DeB0EV1N&#10;gclYMs+Lq/fXnEk6K9bXb6/SVDJRLtkOffioYGAxqDjSUBO6ON77ELsR5XIlFvNgdLPXxqQNdvXO&#10;IDsKMsA+fYnAs2vGxssWYtqMGP8kmpHZzDFM9cR0U/HXqcNIu4bmRMQRZmPRQ6CgB/zF2Uimqrj/&#10;eRCoODOfLIkXHbgEuAT1EggrKbXigbM53IXZqQeHuusJeR6PhVsSuNWJ+1MX537JKEmSs6mjE//c&#10;p1tPT2/7GwAA//8DAFBLAwQUAAYACAAAACEAS73MauEAAAALAQAADwAAAGRycy9kb3ducmV2Lnht&#10;bEyPwU6DQBCG7ya+w2ZMvBi7SKESZGm01ZseWpuep+wIRHaWsEuhb+960uPMfPnn+4v1bDpxpsG1&#10;lhU8LCIQxJXVLdcKDp9v9xkI55E1dpZJwYUcrMvrqwJzbSfe0XnvaxFC2OWooPG+z6V0VUMG3cL2&#10;xOH2ZQeDPoxDLfWAUwg3nYyjaCUNthw+NNjTpqHqez8aBavtME473txtD6/v+NHX8fHlclTq9mZ+&#10;fgLhafZ/MPzqB3Uog9PJjqyd6BQkyygNqIJlnDyCCESaZTGIU9gkSQqyLOT/DuUPAAAA//8DAFBL&#10;AQItABQABgAIAAAAIQC2gziS/gAAAOEBAAATAAAAAAAAAAAAAAAAAAAAAABbQ29udGVudF9UeXBl&#10;c10ueG1sUEsBAi0AFAAGAAgAAAAhADj9If/WAAAAlAEAAAsAAAAAAAAAAAAAAAAALwEAAF9yZWxz&#10;Ly5yZWxzUEsBAi0AFAAGAAgAAAAhAN6CnOXuAQAAwgMAAA4AAAAAAAAAAAAAAAAALgIAAGRycy9l&#10;Mm9Eb2MueG1sUEsBAi0AFAAGAAgAAAAhAEu9zGrhAAAACwEAAA8AAAAAAAAAAAAAAAAASAQAAGRy&#10;cy9kb3ducmV2LnhtbFBLBQYAAAAABAAEAPMAAABWBQAAAAA=&#10;" stroked="f">
                <v:textbox inset="0,0,0,0">
                  <w:txbxContent>
                    <w:p w14:paraId="017B83AF" w14:textId="77777777" w:rsidR="002F093C" w:rsidRDefault="002F093C">
                      <w:pPr>
                        <w:spacing w:line="240" w:lineRule="auto"/>
                        <w:jc w:val="center"/>
                        <w:rPr>
                          <w:rFonts w:ascii="Arial" w:hAnsi="Arial" w:cs="Arial"/>
                          <w:sz w:val="14"/>
                          <w:szCs w:val="14"/>
                        </w:rPr>
                      </w:pPr>
                      <w:r>
                        <w:rPr>
                          <w:rFonts w:ascii="Arial" w:eastAsia="Arial" w:hAnsi="Arial" w:cs="Arial"/>
                          <w:b/>
                          <w:bCs/>
                          <w:color w:val="000000"/>
                          <w:sz w:val="12"/>
                          <w:szCs w:val="12"/>
                          <w:lang w:bidi="en-US"/>
                        </w:rPr>
                        <w:t>Zeit (Wochen</w:t>
                      </w:r>
                      <w:r>
                        <w:rPr>
                          <w:rFonts w:ascii="Arial" w:eastAsia="Arial" w:hAnsi="Arial" w:cs="Arial"/>
                          <w:b/>
                          <w:bCs/>
                          <w:color w:val="000000"/>
                          <w:sz w:val="14"/>
                          <w:szCs w:val="14"/>
                          <w:lang w:bidi="en-US"/>
                        </w:rPr>
                        <w:t>)</w:t>
                      </w:r>
                    </w:p>
                  </w:txbxContent>
                </v:textbox>
              </v:shape>
            </w:pict>
          </mc:Fallback>
        </mc:AlternateContent>
      </w:r>
      <w:r w:rsidR="00884D79">
        <w:rPr>
          <w:noProof/>
          <w:szCs w:val="20"/>
          <w:lang w:val="en-IN" w:eastAsia="en-IN"/>
        </w:rPr>
        <mc:AlternateContent>
          <mc:Choice Requires="wps">
            <w:drawing>
              <wp:anchor distT="45720" distB="45720" distL="114300" distR="114300" simplePos="0" relativeHeight="251671552" behindDoc="0" locked="0" layoutInCell="1" allowOverlap="1" wp14:anchorId="1A3447AE" wp14:editId="62AEACF5">
                <wp:simplePos x="0" y="0"/>
                <wp:positionH relativeFrom="column">
                  <wp:posOffset>300990</wp:posOffset>
                </wp:positionH>
                <wp:positionV relativeFrom="paragraph">
                  <wp:posOffset>240665</wp:posOffset>
                </wp:positionV>
                <wp:extent cx="383540" cy="1847850"/>
                <wp:effectExtent l="1270" t="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184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BDF54" w14:textId="3AC6EF95" w:rsidR="002F093C" w:rsidRDefault="002F093C">
                            <w:pPr>
                              <w:spacing w:line="240" w:lineRule="auto"/>
                              <w:jc w:val="center"/>
                              <w:rPr>
                                <w:rFonts w:ascii="Arial" w:hAnsi="Arial" w:cs="Arial"/>
                                <w:b/>
                                <w:bCs/>
                                <w:sz w:val="14"/>
                                <w:szCs w:val="14"/>
                              </w:rPr>
                            </w:pPr>
                            <w:r>
                              <w:rPr>
                                <w:rFonts w:ascii="Arial" w:eastAsia="Arial" w:hAnsi="Arial" w:cs="Arial"/>
                                <w:b/>
                                <w:bCs/>
                                <w:sz w:val="14"/>
                                <w:szCs w:val="14"/>
                              </w:rPr>
                              <w:t>Mittlere Anzahl der oralen Aphthen</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w14:anchorId="1A3447AE" id="Text Box 8" o:spid="_x0000_s1211" type="#_x0000_t202" style="position:absolute;margin-left:23.7pt;margin-top:18.95pt;width:30.2pt;height:145.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lo9+AEAANUDAAAOAAAAZHJzL2Uyb0RvYy54bWysU9tu2zAMfR+wfxD0vjhJkyUz4hRdigwD&#10;ugvQ7gNkWbaFyaJGKbHz96PkNA26t2J+IESROuQ5pDe3Q2fYUaHXYAs+m0w5U1ZCpW1T8F9P+w9r&#10;znwQthIGrCr4SXl+u33/btO7XM2hBVMpZARifd67grchuDzLvGxVJ/wEnLIUrAE7EcjFJqtQ9ITe&#10;mWw+nX7MesDKIUjlPd3ej0G+Tfh1rWT4UddeBWYKTr2FZDHZMtpsuxF5g8K1Wp7bEG/oohPaUtEL&#10;1L0Igh1Q/wPVaYngoQ4TCV0Gda2lShyIzWz6is1jK5xKXEgc7y4y+f8HK78fH91PZGH4DAMNMJHw&#10;7gHkb88s7FphG3WHCH2rREWFZ1GyrHc+Pz+NUvvcR5Cy/wYVDVkcAiSgocYuqkI8GaHTAE4X0dUQ&#10;mKTLm/XNckERSaHZerFaL9NUMpE/v3bowxcFHYuHgiMNNaGL44MPsRuRP6fEYh6MrvbamORgU+4M&#10;sqOgBdinLxF4lWZsTLYQn42I8SbRjMxGjmEoB6argi+SCJF2CdWJiCOMi0U/Ah2ina+IUk97VXD/&#10;5yBQcWa+WtLv02wR2YbkLJarOTl4HSmvI8LKFmhdA2fjcRfG5T041E1LxcaJWbgjzWud5Hhp7EyB&#10;diepdN7zuJzXfsp6+Ru3fwEAAP//AwBQSwMEFAAGAAgAAAAhAOH5BN7fAAAACQEAAA8AAABkcnMv&#10;ZG93bnJldi54bWxMj0FrwkAQhe8F/8MyQm91o5VGYzYikSIUCtUWet1kxySYnQ3ZVeO/73iqx3nv&#10;8eZ76Xqwrbhg7xtHCqaTCARS6UxDlYKf7/eXBQgfNBndOkIFN/SwzkZPqU6Mu9IeL4dQCS4hn2gF&#10;dQhdIqUva7TaT1yHxN7R9VYHPvtKml5fudy2chZFb9LqhvhDrTvMayxPh7NVcPwo8l2z7VyIfz+n&#10;+69w21GRK/U8HjYrEAGH8B+GOz6jQ8ZMhTuT8aJVMI/nnFTwGi9B3P0o5ikFC7PFEmSWyscF2R8A&#10;AAD//wMAUEsBAi0AFAAGAAgAAAAhALaDOJL+AAAA4QEAABMAAAAAAAAAAAAAAAAAAAAAAFtDb250&#10;ZW50X1R5cGVzXS54bWxQSwECLQAUAAYACAAAACEAOP0h/9YAAACUAQAACwAAAAAAAAAAAAAAAAAv&#10;AQAAX3JlbHMvLnJlbHNQSwECLQAUAAYACAAAACEAquJaPfgBAADVAwAADgAAAAAAAAAAAAAAAAAu&#10;AgAAZHJzL2Uyb0RvYy54bWxQSwECLQAUAAYACAAAACEA4fkE3t8AAAAJAQAADwAAAAAAAAAAAAAA&#10;AABSBAAAZHJzL2Rvd25yZXYueG1sUEsFBgAAAAAEAAQA8wAAAF4FAAAAAA==&#10;" stroked="f">
                <v:textbox style="layout-flow:vertical;mso-layout-flow-alt:bottom-to-top">
                  <w:txbxContent>
                    <w:p w14:paraId="295BDF54" w14:textId="3AC6EF95" w:rsidR="002F093C" w:rsidRDefault="002F093C">
                      <w:pPr>
                        <w:spacing w:line="240" w:lineRule="auto"/>
                        <w:jc w:val="center"/>
                        <w:rPr>
                          <w:rFonts w:ascii="Arial" w:hAnsi="Arial" w:cs="Arial"/>
                          <w:b/>
                          <w:bCs/>
                          <w:sz w:val="14"/>
                          <w:szCs w:val="14"/>
                        </w:rPr>
                      </w:pPr>
                      <w:r>
                        <w:rPr>
                          <w:rFonts w:ascii="Arial" w:eastAsia="Arial" w:hAnsi="Arial" w:cs="Arial"/>
                          <w:b/>
                          <w:bCs/>
                          <w:sz w:val="14"/>
                          <w:szCs w:val="14"/>
                        </w:rPr>
                        <w:t>Mittlere Anzahl der oralen Aphthen</w:t>
                      </w:r>
                    </w:p>
                  </w:txbxContent>
                </v:textbox>
              </v:shape>
            </w:pict>
          </mc:Fallback>
        </mc:AlternateContent>
      </w:r>
      <w:r w:rsidR="00884D79">
        <w:rPr>
          <w:noProof/>
          <w:lang w:val="en-IN" w:eastAsia="en-IN"/>
        </w:rPr>
        <w:drawing>
          <wp:anchor distT="0" distB="0" distL="114300" distR="114300" simplePos="0" relativeHeight="251659264" behindDoc="0" locked="0" layoutInCell="1" allowOverlap="1" wp14:anchorId="622E2F88" wp14:editId="20E27044">
            <wp:simplePos x="0" y="0"/>
            <wp:positionH relativeFrom="margin">
              <wp:posOffset>0</wp:posOffset>
            </wp:positionH>
            <wp:positionV relativeFrom="paragraph">
              <wp:posOffset>225425</wp:posOffset>
            </wp:positionV>
            <wp:extent cx="6123940" cy="2733040"/>
            <wp:effectExtent l="0" t="0" r="0" b="0"/>
            <wp:wrapTopAndBottom/>
            <wp:docPr id="3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3940" cy="2733040"/>
                    </a:xfrm>
                    <a:prstGeom prst="rect">
                      <a:avLst/>
                    </a:prstGeom>
                    <a:noFill/>
                  </pic:spPr>
                </pic:pic>
              </a:graphicData>
            </a:graphic>
            <wp14:sizeRelH relativeFrom="page">
              <wp14:pctWidth>0</wp14:pctWidth>
            </wp14:sizeRelH>
            <wp14:sizeRelV relativeFrom="page">
              <wp14:pctHeight>0</wp14:pctHeight>
            </wp14:sizeRelV>
          </wp:anchor>
        </w:drawing>
      </w:r>
    </w:p>
    <w:p w14:paraId="32702208" w14:textId="77777777" w:rsidR="006173B7" w:rsidRPr="007D72B4" w:rsidRDefault="006173B7">
      <w:pPr>
        <w:pStyle w:val="C-BodyText"/>
        <w:spacing w:before="0" w:after="0" w:line="240" w:lineRule="auto"/>
        <w:jc w:val="both"/>
        <w:rPr>
          <w:sz w:val="16"/>
          <w:szCs w:val="16"/>
          <w:lang w:val="en-GB"/>
        </w:rPr>
      </w:pPr>
    </w:p>
    <w:p w14:paraId="12D65943" w14:textId="77777777" w:rsidR="00183434" w:rsidRPr="007D72B4" w:rsidRDefault="00183434">
      <w:pPr>
        <w:pStyle w:val="C-BodyText"/>
        <w:spacing w:before="0" w:after="0" w:line="240" w:lineRule="auto"/>
        <w:jc w:val="both"/>
        <w:rPr>
          <w:sz w:val="16"/>
          <w:szCs w:val="16"/>
          <w:lang w:val="en-GB"/>
        </w:rPr>
      </w:pPr>
    </w:p>
    <w:p w14:paraId="442B1656" w14:textId="77777777" w:rsidR="00AD13C9" w:rsidRPr="007D72B4" w:rsidRDefault="00AD13C9">
      <w:pPr>
        <w:pStyle w:val="C-BodyText"/>
        <w:spacing w:before="0" w:after="0" w:line="240" w:lineRule="auto"/>
        <w:jc w:val="both"/>
        <w:rPr>
          <w:sz w:val="16"/>
          <w:szCs w:val="16"/>
          <w:lang w:val="en-GB"/>
        </w:rPr>
      </w:pPr>
    </w:p>
    <w:p w14:paraId="4404C785" w14:textId="47C7CDD9" w:rsidR="006173B7" w:rsidRDefault="00183434">
      <w:pPr>
        <w:pStyle w:val="C-BodyText"/>
        <w:spacing w:before="0" w:after="0" w:line="240" w:lineRule="auto"/>
        <w:jc w:val="both"/>
        <w:rPr>
          <w:sz w:val="16"/>
          <w:szCs w:val="16"/>
          <w:lang w:val="en-GB"/>
        </w:rPr>
      </w:pPr>
      <w:r>
        <w:rPr>
          <w:sz w:val="16"/>
          <w:szCs w:val="16"/>
          <w:lang w:val="en-GB"/>
        </w:rPr>
        <w:t>ITT = Intent-</w:t>
      </w:r>
      <w:r w:rsidR="008159D8">
        <w:rPr>
          <w:sz w:val="16"/>
          <w:szCs w:val="16"/>
          <w:lang w:val="en-GB"/>
        </w:rPr>
        <w:t>T</w:t>
      </w:r>
      <w:r>
        <w:rPr>
          <w:sz w:val="16"/>
          <w:szCs w:val="16"/>
          <w:lang w:val="en-GB"/>
        </w:rPr>
        <w:t>o-</w:t>
      </w:r>
      <w:r w:rsidR="008159D8">
        <w:rPr>
          <w:sz w:val="16"/>
          <w:szCs w:val="16"/>
          <w:lang w:val="en-GB"/>
        </w:rPr>
        <w:t>T</w:t>
      </w:r>
      <w:r>
        <w:rPr>
          <w:sz w:val="16"/>
          <w:szCs w:val="16"/>
          <w:lang w:val="en-GB"/>
        </w:rPr>
        <w:t>reat</w:t>
      </w:r>
      <w:r w:rsidR="00521FD0">
        <w:rPr>
          <w:sz w:val="16"/>
          <w:szCs w:val="16"/>
          <w:lang w:val="en-GB"/>
        </w:rPr>
        <w:t xml:space="preserve">; DAO = Data </w:t>
      </w:r>
      <w:proofErr w:type="gramStart"/>
      <w:r w:rsidR="00521FD0">
        <w:rPr>
          <w:sz w:val="16"/>
          <w:szCs w:val="16"/>
          <w:lang w:val="en-GB"/>
        </w:rPr>
        <w:t>As</w:t>
      </w:r>
      <w:proofErr w:type="gramEnd"/>
      <w:r w:rsidR="00521FD0">
        <w:rPr>
          <w:sz w:val="16"/>
          <w:szCs w:val="16"/>
          <w:lang w:val="en-GB"/>
        </w:rPr>
        <w:t xml:space="preserve"> Observed</w:t>
      </w:r>
    </w:p>
    <w:p w14:paraId="066710D6" w14:textId="5730CB4F" w:rsidR="006173B7" w:rsidRPr="007C43CC" w:rsidRDefault="00183434">
      <w:pPr>
        <w:pStyle w:val="C-BodyText"/>
        <w:spacing w:before="0" w:after="0" w:line="240" w:lineRule="auto"/>
        <w:rPr>
          <w:sz w:val="16"/>
          <w:szCs w:val="16"/>
        </w:rPr>
      </w:pPr>
      <w:r w:rsidRPr="007C43CC">
        <w:rPr>
          <w:sz w:val="16"/>
          <w:szCs w:val="16"/>
        </w:rPr>
        <w:t>APR 30 BID = zweimal täglich 30 mg Apremilast</w:t>
      </w:r>
    </w:p>
    <w:p w14:paraId="3AFD9B36" w14:textId="05F46880" w:rsidR="006173B7" w:rsidRDefault="00183434">
      <w:pPr>
        <w:pStyle w:val="C-BodyText"/>
        <w:spacing w:before="0" w:after="0" w:line="240" w:lineRule="auto"/>
        <w:rPr>
          <w:sz w:val="16"/>
          <w:szCs w:val="16"/>
        </w:rPr>
      </w:pPr>
      <w:r>
        <w:rPr>
          <w:sz w:val="16"/>
          <w:szCs w:val="16"/>
        </w:rPr>
        <w:t>Hinweis: „Placebo“ oder „</w:t>
      </w:r>
      <w:r w:rsidR="00521FD0">
        <w:rPr>
          <w:sz w:val="16"/>
          <w:szCs w:val="16"/>
        </w:rPr>
        <w:t xml:space="preserve">APR </w:t>
      </w:r>
      <w:r>
        <w:rPr>
          <w:sz w:val="16"/>
          <w:szCs w:val="16"/>
        </w:rPr>
        <w:t xml:space="preserve">30 mg </w:t>
      </w:r>
      <w:r w:rsidR="00521FD0">
        <w:rPr>
          <w:sz w:val="16"/>
          <w:szCs w:val="16"/>
        </w:rPr>
        <w:t>BID</w:t>
      </w:r>
      <w:r>
        <w:rPr>
          <w:sz w:val="16"/>
          <w:szCs w:val="16"/>
        </w:rPr>
        <w:t>“ gibt die Behandlungsgruppe an, in die die Patienten randomisiert wurden. Die Behandlung der Patienten in der Placebo-Gruppe wurde in Woche 12 auf APR 30 BID umgestellt.</w:t>
      </w:r>
    </w:p>
    <w:p w14:paraId="2E384CAC" w14:textId="0C599EF7" w:rsidR="006173B7" w:rsidRDefault="00183434">
      <w:pPr>
        <w:autoSpaceDE w:val="0"/>
        <w:autoSpaceDN w:val="0"/>
        <w:spacing w:line="240" w:lineRule="auto"/>
        <w:rPr>
          <w:sz w:val="16"/>
          <w:szCs w:val="16"/>
        </w:rPr>
      </w:pPr>
      <w:r>
        <w:rPr>
          <w:sz w:val="16"/>
          <w:szCs w:val="16"/>
        </w:rPr>
        <w:t>Der Nachbeobachtungszeitpunkt lag 4 Wochen nach dem Zeitpunkt, an dem die Patienten Woche 64 abgeschlossen hatten, oder 4 Wochen nach dem Zeitpunkt, an dem die Patienten die Behandlung vo</w:t>
      </w:r>
      <w:r w:rsidR="00521FD0">
        <w:rPr>
          <w:sz w:val="16"/>
          <w:szCs w:val="16"/>
        </w:rPr>
        <w:t>r</w:t>
      </w:r>
      <w:r>
        <w:rPr>
          <w:sz w:val="16"/>
          <w:szCs w:val="16"/>
        </w:rPr>
        <w:t xml:space="preserve"> Woche 64 abgebrochen hatten. </w:t>
      </w:r>
    </w:p>
    <w:p w14:paraId="40E22519" w14:textId="77777777" w:rsidR="006173B7" w:rsidRDefault="006173B7">
      <w:pPr>
        <w:pStyle w:val="C-BodyText"/>
        <w:spacing w:before="0" w:after="0" w:line="240" w:lineRule="auto"/>
        <w:rPr>
          <w:sz w:val="22"/>
          <w:szCs w:val="22"/>
        </w:rPr>
      </w:pPr>
    </w:p>
    <w:p w14:paraId="3EB5F5EA" w14:textId="130F186C" w:rsidR="006173B7" w:rsidRDefault="00183434" w:rsidP="00200C9F">
      <w:pPr>
        <w:pStyle w:val="C-BodyText"/>
        <w:keepNext/>
        <w:spacing w:before="0" w:after="0" w:line="240" w:lineRule="auto"/>
        <w:ind w:left="1418" w:hanging="1418"/>
        <w:rPr>
          <w:b/>
          <w:sz w:val="22"/>
        </w:rPr>
      </w:pPr>
      <w:r>
        <w:rPr>
          <w:b/>
          <w:bCs/>
          <w:sz w:val="22"/>
          <w:szCs w:val="22"/>
        </w:rPr>
        <w:lastRenderedPageBreak/>
        <w:t>Abbildung </w:t>
      </w:r>
      <w:r w:rsidR="00951856">
        <w:rPr>
          <w:b/>
          <w:bCs/>
          <w:sz w:val="22"/>
          <w:szCs w:val="22"/>
        </w:rPr>
        <w:t>4</w:t>
      </w:r>
      <w:r>
        <w:rPr>
          <w:b/>
          <w:bCs/>
          <w:sz w:val="22"/>
          <w:szCs w:val="22"/>
        </w:rPr>
        <w:t xml:space="preserve">: </w:t>
      </w:r>
      <w:r w:rsidR="0048361D">
        <w:rPr>
          <w:b/>
          <w:bCs/>
          <w:sz w:val="22"/>
          <w:szCs w:val="22"/>
        </w:rPr>
        <w:tab/>
      </w:r>
      <w:r>
        <w:rPr>
          <w:b/>
          <w:bCs/>
          <w:sz w:val="22"/>
          <w:szCs w:val="22"/>
        </w:rPr>
        <w:t xml:space="preserve">Mittlere Veränderung gegenüber der Baseline hinsichtlich der </w:t>
      </w:r>
      <w:r w:rsidR="0095077D">
        <w:rPr>
          <w:b/>
          <w:bCs/>
          <w:sz w:val="22"/>
          <w:szCs w:val="22"/>
        </w:rPr>
        <w:t>durch orale Apht</w:t>
      </w:r>
      <w:r w:rsidR="00FC4977">
        <w:rPr>
          <w:b/>
          <w:bCs/>
          <w:sz w:val="22"/>
          <w:szCs w:val="22"/>
        </w:rPr>
        <w:t>h</w:t>
      </w:r>
      <w:r w:rsidR="0095077D">
        <w:rPr>
          <w:b/>
          <w:bCs/>
          <w:sz w:val="22"/>
          <w:szCs w:val="22"/>
        </w:rPr>
        <w:t xml:space="preserve">en verursachten </w:t>
      </w:r>
      <w:r>
        <w:rPr>
          <w:b/>
          <w:bCs/>
          <w:sz w:val="22"/>
          <w:szCs w:val="22"/>
        </w:rPr>
        <w:t xml:space="preserve">Schmerzen auf einer visuellen Analogskala nach Zeitpunkten bis einschließlich Woche 64 (ITT-Population; </w:t>
      </w:r>
      <w:r w:rsidR="00521FD0">
        <w:rPr>
          <w:b/>
          <w:bCs/>
          <w:sz w:val="22"/>
          <w:szCs w:val="22"/>
        </w:rPr>
        <w:t>DAO</w:t>
      </w:r>
      <w:r>
        <w:rPr>
          <w:b/>
          <w:bCs/>
          <w:sz w:val="22"/>
          <w:szCs w:val="22"/>
        </w:rPr>
        <w:t>)</w:t>
      </w:r>
    </w:p>
    <w:p w14:paraId="65A7F6EF" w14:textId="57E02EAF" w:rsidR="006173B7" w:rsidRDefault="006173B7">
      <w:pPr>
        <w:pStyle w:val="C-BodyText"/>
        <w:keepNext/>
        <w:spacing w:before="0" w:after="0" w:line="240" w:lineRule="auto"/>
        <w:rPr>
          <w:b/>
          <w:sz w:val="22"/>
        </w:rPr>
      </w:pPr>
    </w:p>
    <w:p w14:paraId="77B9225C" w14:textId="408C2555" w:rsidR="006173B7" w:rsidRDefault="00DA578D">
      <w:pPr>
        <w:pStyle w:val="C-BodyText"/>
        <w:keepNext/>
        <w:spacing w:before="0" w:after="0" w:line="240" w:lineRule="auto"/>
        <w:rPr>
          <w:b/>
          <w:sz w:val="22"/>
        </w:rPr>
      </w:pPr>
      <w:r>
        <w:rPr>
          <w:noProof/>
          <w:sz w:val="16"/>
          <w:szCs w:val="16"/>
          <w:lang w:val="en-IN" w:eastAsia="en-IN"/>
        </w:rPr>
        <mc:AlternateContent>
          <mc:Choice Requires="wps">
            <w:drawing>
              <wp:anchor distT="45720" distB="45720" distL="114300" distR="114300" simplePos="0" relativeHeight="251666432" behindDoc="0" locked="0" layoutInCell="1" allowOverlap="1" wp14:anchorId="29F99DD9" wp14:editId="377B2710">
                <wp:simplePos x="0" y="0"/>
                <wp:positionH relativeFrom="column">
                  <wp:posOffset>-24765</wp:posOffset>
                </wp:positionH>
                <wp:positionV relativeFrom="paragraph">
                  <wp:posOffset>42545</wp:posOffset>
                </wp:positionV>
                <wp:extent cx="716507" cy="1594485"/>
                <wp:effectExtent l="0" t="0" r="7620" b="571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507" cy="159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503B1" w14:textId="7CE1E88A" w:rsidR="002F093C" w:rsidRDefault="002F093C">
                            <w:pPr>
                              <w:spacing w:line="240" w:lineRule="auto"/>
                              <w:jc w:val="center"/>
                              <w:rPr>
                                <w:rFonts w:ascii="Arial" w:hAnsi="Arial" w:cs="Arial"/>
                                <w:b/>
                                <w:bCs/>
                                <w:sz w:val="14"/>
                                <w:szCs w:val="14"/>
                              </w:rPr>
                            </w:pPr>
                            <w:r>
                              <w:rPr>
                                <w:rFonts w:ascii="Arial" w:eastAsia="Arial" w:hAnsi="Arial" w:cs="Arial"/>
                                <w:b/>
                                <w:bCs/>
                                <w:sz w:val="14"/>
                                <w:szCs w:val="14"/>
                              </w:rPr>
                              <w:t>Mittlere Veränderung gegenüber der Baseline hinsichtlich der Schmerzen verursacht durch orale Aphthen</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F99DD9" id="Text Box 14" o:spid="_x0000_s1212" type="#_x0000_t202" style="position:absolute;margin-left:-1.95pt;margin-top:3.35pt;width:56.4pt;height:125.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jt+gEAANUDAAAOAAAAZHJzL2Uyb0RvYy54bWysU8tu2zAQvBfoPxC815IMOU4Ey0HqwEWB&#10;9AGk/QCKoiSiEpdd0pb8911SjuO2t6I6EFwuObszO9rcT0PPjgqdBlPybJFypoyEWpu25N+/7d/d&#10;cua8MLXowaiSn5Tj99u3bzajLdQSOuhrhYxAjCtGW/LOe1skiZOdGoRbgFWGkg3gIDyF2CY1ipHQ&#10;hz5ZpulNMgLWFkEq5+j0cU7ybcRvGiX9l6ZxyrO+5NSbjyvGtQprst2IokVhOy3PbYh/6GIQ2lDR&#10;C9Sj8IIdUP8FNWiJ4KDxCwlDAk2jpYociE2W/sHmuRNWRS4kjrMXmdz/g5Wfj8/2KzI/vYeJBhhJ&#10;OPsE8odjBnadMK16QISxU6KmwlmQLBmtK85Pg9SucAGkGj9BTUMWBw8RaGpwCKoQT0boNIDTRXQ1&#10;eSbpcJ3drNI1Z5JS2eouz29XsYQoXl5bdP6DgoGFTcmRhhrRxfHJ+dCNKF6uhGIOel3vdd/HANtq&#10;1yM7CjLAPn5n9N+u9SZcNhCezYjhJNIMzGaOfqompuuS58uAEWhXUJ+IOMJsLPoRaBPW5ZrIjuSr&#10;krufB4GKs/6jIf3usjwPRoxBvlovKcDrTHWdEUZ2QHb1nM3bnZ/Ne7Co246KzRMz8ECaNzrK8drY&#10;mQJ5J6p09nkw53Ucb73+jdtfAAAA//8DAFBLAwQUAAYACAAAACEAj06Vd90AAAAIAQAADwAAAGRy&#10;cy9kb3ducmV2LnhtbEyPwU7DMBBE70j8g7VI3FqbVKQhZFMVJE5IlSgR521sktB4HcVuGvh63BMc&#10;RzOaeVNsZtuLyYy+c4xwt1QgDNdOd9wgVO8viwyED8SaescG4dt42JTXVwXl2p35zUz70IhYwj4n&#10;hDaEIZfS162x5JduMBy9TzdaClGOjdQjnWO57WWiVCotdRwXWhrMc2vq4/5kESb1U9UrcvJ195VW&#10;x22bPE27D8Tbm3n7CCKYOfyF4YIf0aGMTAd3Yu1Fj7BYPcQkQroGcbFVFvUBIblfZyDLQv4/UP4C&#10;AAD//wMAUEsBAi0AFAAGAAgAAAAhALaDOJL+AAAA4QEAABMAAAAAAAAAAAAAAAAAAAAAAFtDb250&#10;ZW50X1R5cGVzXS54bWxQSwECLQAUAAYACAAAACEAOP0h/9YAAACUAQAACwAAAAAAAAAAAAAAAAAv&#10;AQAAX3JlbHMvLnJlbHNQSwECLQAUAAYACAAAACEAdn1o7foBAADVAwAADgAAAAAAAAAAAAAAAAAu&#10;AgAAZHJzL2Uyb0RvYy54bWxQSwECLQAUAAYACAAAACEAj06Vd90AAAAIAQAADwAAAAAAAAAAAAAA&#10;AABUBAAAZHJzL2Rvd25yZXYueG1sUEsFBgAAAAAEAAQA8wAAAF4FAAAAAA==&#10;" stroked="f">
                <v:textbox style="layout-flow:vertical;mso-layout-flow-alt:bottom-to-top">
                  <w:txbxContent>
                    <w:p w14:paraId="644503B1" w14:textId="7CE1E88A" w:rsidR="002F093C" w:rsidRDefault="002F093C">
                      <w:pPr>
                        <w:spacing w:line="240" w:lineRule="auto"/>
                        <w:jc w:val="center"/>
                        <w:rPr>
                          <w:rFonts w:ascii="Arial" w:hAnsi="Arial" w:cs="Arial"/>
                          <w:b/>
                          <w:bCs/>
                          <w:sz w:val="14"/>
                          <w:szCs w:val="14"/>
                        </w:rPr>
                      </w:pPr>
                      <w:r>
                        <w:rPr>
                          <w:rFonts w:ascii="Arial" w:eastAsia="Arial" w:hAnsi="Arial" w:cs="Arial"/>
                          <w:b/>
                          <w:bCs/>
                          <w:sz w:val="14"/>
                          <w:szCs w:val="14"/>
                        </w:rPr>
                        <w:t>Mittlere Veränderung gegenüber der Baseline hinsichtlich der Schmerzen verursacht durch orale Aphthen</w:t>
                      </w:r>
                    </w:p>
                  </w:txbxContent>
                </v:textbox>
              </v:shape>
            </w:pict>
          </mc:Fallback>
        </mc:AlternateContent>
      </w:r>
      <w:r w:rsidR="00D10BB2">
        <w:rPr>
          <w:noProof/>
          <w:sz w:val="16"/>
          <w:szCs w:val="16"/>
          <w:lang w:val="en-IN" w:eastAsia="en-IN"/>
        </w:rPr>
        <mc:AlternateContent>
          <mc:Choice Requires="wps">
            <w:drawing>
              <wp:anchor distT="45720" distB="45720" distL="114300" distR="114300" simplePos="0" relativeHeight="251664384" behindDoc="0" locked="0" layoutInCell="1" allowOverlap="1" wp14:anchorId="19D89580" wp14:editId="1B7781CF">
                <wp:simplePos x="0" y="0"/>
                <wp:positionH relativeFrom="page">
                  <wp:posOffset>6262687</wp:posOffset>
                </wp:positionH>
                <wp:positionV relativeFrom="paragraph">
                  <wp:posOffset>1580515</wp:posOffset>
                </wp:positionV>
                <wp:extent cx="923925" cy="274320"/>
                <wp:effectExtent l="0" t="0" r="9525"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E9B2C" w14:textId="77777777" w:rsidR="002F093C" w:rsidRDefault="002F093C">
                            <w:pPr>
                              <w:rPr>
                                <w:rFonts w:ascii="Arial" w:hAnsi="Arial" w:cs="Arial"/>
                                <w:sz w:val="14"/>
                                <w:szCs w:val="14"/>
                              </w:rPr>
                            </w:pPr>
                            <w:r>
                              <w:rPr>
                                <w:rFonts w:ascii="Arial" w:eastAsia="Arial" w:hAnsi="Arial" w:cs="Arial"/>
                                <w:sz w:val="14"/>
                                <w:szCs w:val="14"/>
                              </w:rPr>
                              <w:t>Nachbeobachtung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89580" id="Text Box 12" o:spid="_x0000_s1213" type="#_x0000_t202" style="position:absolute;margin-left:493.1pt;margin-top:124.45pt;width:72.75pt;height:21.6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Lk+QEAANEDAAAOAAAAZHJzL2Uyb0RvYy54bWysU8Fu2zAMvQ/YPwi6L06cdF2MOEWXIsOA&#10;rhvQ7QNkWbaFyaJGKbG7rx8lp2nQ3YbpIIgi9cj3SG1uxt6wo0KvwZZ8MZtzpqyEWtu25D++7999&#10;4MwHYWthwKqSPynPb7Zv32wGV6gcOjC1QkYg1heDK3kXgiuyzMtO9cLPwClLzgawF4FMbLMaxUDo&#10;vcny+fx9NgDWDkEq7+n2bnLybcJvGiXD16bxKjBTcqotpB3TXsU9225E0aJwnZanMsQ/VNELbSnp&#10;GepOBMEOqP+C6rVE8NCEmYQ+g6bRUiUOxGYxf8XmsRNOJS4kjndnmfz/g5UPx0f3DVkYP8JIDUwk&#10;vLsH+dMzC7tO2FbdIsLQKVFT4kWULBucL05Po9S+8BGkGr5ATU0WhwAJaGywj6oQT0bo1ICns+hq&#10;DEzS5TpfrvMrziS58uvVMk9NyUTx/NihD58U9CweSo7U0wQujvc+xGJE8RwSc3kwut5rY5KBbbUz&#10;yI6C+r9PK9X/KszYGGwhPpsQ401iGYlNFMNYjUzXJV8tI0ZkXUH9RLwRprmif0CHDvA3ZwPNVMn9&#10;r4NAxZn5bEm79WK1ikOYjNXVNVFleOmpLj3CSoIqeeBsOu7CNLgHh7rtKNPULQu3pHejkxYvVZ3q&#10;p7lJEp1mPA7mpZ2iXn7i9g8AAAD//wMAUEsDBBQABgAIAAAAIQC0oDX74AAAAAwBAAAPAAAAZHJz&#10;L2Rvd25yZXYueG1sTI/dToNAEEbvTXyHzZh4Y+wCVv7K0qiJxtvWPsAAUyBlZwm7LfTt3V7p5cyc&#10;fHO+YrvoQVxosr1hBeEqAEFcm6bnVsHh5/M5BWEdcoODYVJwJQvb8v6uwLwxM+/osnet8CFsc1TQ&#10;OTfmUtq6I412ZUZifzuaSaPz49TKZsLZh+tBRkEQS409+w8djvTRUX3an7WC4/f89JrN1Zc7JLt1&#10;/I59UpmrUo8Py9sGhKPF/cFw0/fqUHqnypy5sWJQkKVx5FEF0TrNQNyI8CVMQFR+lUUhyLKQ/0uU&#10;vwAAAP//AwBQSwECLQAUAAYACAAAACEAtoM4kv4AAADhAQAAEwAAAAAAAAAAAAAAAAAAAAAAW0Nv&#10;bnRlbnRfVHlwZXNdLnhtbFBLAQItABQABgAIAAAAIQA4/SH/1gAAAJQBAAALAAAAAAAAAAAAAAAA&#10;AC8BAABfcmVscy8ucmVsc1BLAQItABQABgAIAAAAIQApM5Lk+QEAANEDAAAOAAAAAAAAAAAAAAAA&#10;AC4CAABkcnMvZTJvRG9jLnhtbFBLAQItABQABgAIAAAAIQC0oDX74AAAAAwBAAAPAAAAAAAAAAAA&#10;AAAAAFMEAABkcnMvZG93bnJldi54bWxQSwUGAAAAAAQABADzAAAAYAUAAAAA&#10;" stroked="f">
                <v:textbox>
                  <w:txbxContent>
                    <w:p w14:paraId="59BE9B2C" w14:textId="77777777" w:rsidR="002F093C" w:rsidRDefault="002F093C">
                      <w:pPr>
                        <w:rPr>
                          <w:rFonts w:ascii="Arial" w:hAnsi="Arial" w:cs="Arial"/>
                          <w:sz w:val="14"/>
                          <w:szCs w:val="14"/>
                        </w:rPr>
                      </w:pPr>
                      <w:r>
                        <w:rPr>
                          <w:rFonts w:ascii="Arial" w:eastAsia="Arial" w:hAnsi="Arial" w:cs="Arial"/>
                          <w:sz w:val="14"/>
                          <w:szCs w:val="14"/>
                        </w:rPr>
                        <w:t>Nachbeobachtung</w:t>
                      </w:r>
                    </w:p>
                  </w:txbxContent>
                </v:textbox>
                <w10:wrap anchorx="page"/>
              </v:shape>
            </w:pict>
          </mc:Fallback>
        </mc:AlternateContent>
      </w:r>
      <w:r w:rsidR="006807F4">
        <w:rPr>
          <w:noProof/>
          <w:sz w:val="16"/>
          <w:szCs w:val="16"/>
          <w:lang w:val="en-IN" w:eastAsia="en-IN"/>
        </w:rPr>
        <mc:AlternateContent>
          <mc:Choice Requires="wps">
            <w:drawing>
              <wp:anchor distT="45720" distB="45720" distL="114300" distR="114300" simplePos="0" relativeHeight="251665408" behindDoc="0" locked="0" layoutInCell="1" allowOverlap="1" wp14:anchorId="36F2B4AA" wp14:editId="06B44AB0">
                <wp:simplePos x="0" y="0"/>
                <wp:positionH relativeFrom="column">
                  <wp:posOffset>-227782</wp:posOffset>
                </wp:positionH>
                <wp:positionV relativeFrom="paragraph">
                  <wp:posOffset>1892993</wp:posOffset>
                </wp:positionV>
                <wp:extent cx="6446520" cy="1125563"/>
                <wp:effectExtent l="0" t="0" r="11430" b="1778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125563"/>
                        </a:xfrm>
                        <a:prstGeom prst="rect">
                          <a:avLst/>
                        </a:prstGeom>
                        <a:solidFill>
                          <a:srgbClr val="FFFFFF"/>
                        </a:solidFill>
                        <a:ln w="9525">
                          <a:solidFill>
                            <a:srgbClr val="FFFFFF"/>
                          </a:solidFill>
                          <a:miter lim="800000"/>
                          <a:headEnd/>
                          <a:tailEnd/>
                        </a:ln>
                      </wps:spPr>
                      <wps:txbx>
                        <w:txbxContent>
                          <w:tbl>
                            <w:tblPr>
                              <w:tblOverlap w:val="never"/>
                              <w:tblW w:w="9572" w:type="dxa"/>
                              <w:jc w:val="center"/>
                              <w:tblLayout w:type="fixed"/>
                              <w:tblCellMar>
                                <w:left w:w="10" w:type="dxa"/>
                                <w:right w:w="10" w:type="dxa"/>
                              </w:tblCellMar>
                              <w:tblLook w:val="04A0" w:firstRow="1" w:lastRow="0" w:firstColumn="1" w:lastColumn="0" w:noHBand="0" w:noVBand="1"/>
                            </w:tblPr>
                            <w:tblGrid>
                              <w:gridCol w:w="1200"/>
                              <w:gridCol w:w="2202"/>
                              <w:gridCol w:w="993"/>
                              <w:gridCol w:w="992"/>
                              <w:gridCol w:w="1274"/>
                              <w:gridCol w:w="1373"/>
                              <w:gridCol w:w="1538"/>
                            </w:tblGrid>
                            <w:tr w:rsidR="002F093C" w14:paraId="1F4D8F74" w14:textId="77777777" w:rsidTr="00162458">
                              <w:trPr>
                                <w:trHeight w:hRule="exact" w:val="426"/>
                                <w:jc w:val="center"/>
                              </w:trPr>
                              <w:tc>
                                <w:tcPr>
                                  <w:tcW w:w="1200" w:type="dxa"/>
                                  <w:shd w:val="clear" w:color="auto" w:fill="000000"/>
                                  <w:vAlign w:val="center"/>
                                </w:tcPr>
                                <w:p w14:paraId="662D811A" w14:textId="77777777" w:rsidR="002F093C" w:rsidRDefault="002F093C" w:rsidP="00A0311E">
                                  <w:pPr>
                                    <w:pStyle w:val="Style4"/>
                                    <w:shd w:val="clear" w:color="auto" w:fill="auto"/>
                                    <w:rPr>
                                      <w:highlight w:val="black"/>
                                    </w:rPr>
                                  </w:pPr>
                                  <w:r>
                                    <w:rPr>
                                      <w:rStyle w:val="CharStyle8"/>
                                      <w:rFonts w:eastAsia="DengXian"/>
                                      <w:highlight w:val="black"/>
                                      <w:lang w:val="de-DE"/>
                                    </w:rPr>
                                    <w:t>Wochen</w:t>
                                  </w:r>
                                </w:p>
                              </w:tc>
                              <w:tc>
                                <w:tcPr>
                                  <w:tcW w:w="2202" w:type="dxa"/>
                                  <w:shd w:val="clear" w:color="auto" w:fill="000000"/>
                                  <w:vAlign w:val="center"/>
                                </w:tcPr>
                                <w:p w14:paraId="7ABEBFA6" w14:textId="77777777" w:rsidR="002F093C" w:rsidRDefault="002F093C" w:rsidP="00A0311E">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DengXian"/>
                                      <w:highlight w:val="black"/>
                                    </w:rPr>
                                    <w:t xml:space="preserve">   </w:t>
                                  </w:r>
                                  <w:r>
                                    <w:rPr>
                                      <w:rStyle w:val="CharStyle8"/>
                                      <w:rFonts w:eastAsia="DengXian"/>
                                      <w:highlight w:val="black"/>
                                      <w:lang w:val="de-DE"/>
                                    </w:rPr>
                                    <w:t>1</w:t>
                                  </w:r>
                                  <w:r>
                                    <w:rPr>
                                      <w:rStyle w:val="CharStyle8"/>
                                      <w:rFonts w:eastAsia="DengXian"/>
                                      <w:highlight w:val="black"/>
                                      <w:lang w:val="de-DE"/>
                                    </w:rPr>
                                    <w:tab/>
                                  </w:r>
                                  <w:r>
                                    <w:rPr>
                                      <w:rStyle w:val="CharStyle8"/>
                                      <w:rFonts w:eastAsia="DengXian"/>
                                      <w:highlight w:val="black"/>
                                    </w:rPr>
                                    <w:t xml:space="preserve">  </w:t>
                                  </w:r>
                                  <w:r>
                                    <w:rPr>
                                      <w:rStyle w:val="CharStyle8"/>
                                      <w:rFonts w:eastAsia="DengXian"/>
                                      <w:highlight w:val="black"/>
                                      <w:lang w:val="de-DE"/>
                                    </w:rPr>
                                    <w:t>2</w:t>
                                  </w:r>
                                  <w:r>
                                    <w:rPr>
                                      <w:rStyle w:val="CharStyle8"/>
                                      <w:rFonts w:eastAsia="DengXian"/>
                                      <w:highlight w:val="black"/>
                                      <w:lang w:val="de-DE"/>
                                    </w:rPr>
                                    <w:tab/>
                                  </w:r>
                                  <w:r>
                                    <w:rPr>
                                      <w:rStyle w:val="CharStyle8"/>
                                      <w:rFonts w:eastAsia="DengXian"/>
                                      <w:highlight w:val="black"/>
                                    </w:rPr>
                                    <w:t xml:space="preserve">   </w:t>
                                  </w:r>
                                  <w:r>
                                    <w:rPr>
                                      <w:rStyle w:val="CharStyle8"/>
                                      <w:rFonts w:eastAsia="DengXian"/>
                                      <w:highlight w:val="black"/>
                                      <w:lang w:val="de-DE"/>
                                    </w:rPr>
                                    <w:t>4</w:t>
                                  </w:r>
                                  <w:r>
                                    <w:rPr>
                                      <w:rStyle w:val="CharStyle8"/>
                                      <w:rFonts w:eastAsia="DengXian"/>
                                      <w:highlight w:val="black"/>
                                      <w:lang w:val="de-DE"/>
                                    </w:rPr>
                                    <w:tab/>
                                  </w:r>
                                  <w:r>
                                    <w:rPr>
                                      <w:rStyle w:val="CharStyle8"/>
                                      <w:rFonts w:eastAsia="DengXian"/>
                                      <w:highlight w:val="black"/>
                                    </w:rPr>
                                    <w:t xml:space="preserve">   </w:t>
                                  </w:r>
                                  <w:r>
                                    <w:rPr>
                                      <w:rStyle w:val="CharStyle8"/>
                                      <w:rFonts w:eastAsia="DengXian"/>
                                      <w:highlight w:val="black"/>
                                      <w:lang w:val="de-DE"/>
                                    </w:rPr>
                                    <w:t>6</w:t>
                                  </w:r>
                                  <w:r>
                                    <w:rPr>
                                      <w:rStyle w:val="CharStyle8"/>
                                      <w:rFonts w:eastAsia="DengXian"/>
                                      <w:highlight w:val="black"/>
                                      <w:lang w:val="de-DE"/>
                                    </w:rPr>
                                    <w:tab/>
                                  </w:r>
                                  <w:r>
                                    <w:rPr>
                                      <w:rStyle w:val="CharStyle8"/>
                                      <w:rFonts w:eastAsia="DengXian"/>
                                      <w:highlight w:val="black"/>
                                    </w:rPr>
                                    <w:t xml:space="preserve">   </w:t>
                                  </w:r>
                                  <w:r>
                                    <w:rPr>
                                      <w:rStyle w:val="CharStyle8"/>
                                      <w:rFonts w:eastAsia="DengXian"/>
                                      <w:highlight w:val="black"/>
                                      <w:lang w:val="de-DE"/>
                                    </w:rPr>
                                    <w:t>8</w:t>
                                  </w:r>
                                  <w:r>
                                    <w:rPr>
                                      <w:rStyle w:val="CharStyle8"/>
                                      <w:rFonts w:eastAsia="DengXian"/>
                                      <w:highlight w:val="black"/>
                                      <w:lang w:val="de-DE"/>
                                    </w:rPr>
                                    <w:tab/>
                                  </w:r>
                                  <w:r>
                                    <w:rPr>
                                      <w:rStyle w:val="CharStyle8"/>
                                      <w:rFonts w:eastAsia="DengXian"/>
                                      <w:highlight w:val="black"/>
                                    </w:rPr>
                                    <w:t xml:space="preserve">  </w:t>
                                  </w:r>
                                  <w:r>
                                    <w:rPr>
                                      <w:rStyle w:val="CharStyle8"/>
                                      <w:rFonts w:eastAsia="DengXian"/>
                                      <w:highlight w:val="black"/>
                                      <w:lang w:val="de-DE"/>
                                    </w:rPr>
                                    <w:t xml:space="preserve">10 </w:t>
                                  </w:r>
                                  <w:r>
                                    <w:rPr>
                                      <w:rStyle w:val="CharStyle8"/>
                                      <w:rFonts w:eastAsia="DengXian"/>
                                      <w:highlight w:val="black"/>
                                    </w:rPr>
                                    <w:t xml:space="preserve">   </w:t>
                                  </w:r>
                                  <w:r>
                                    <w:rPr>
                                      <w:rStyle w:val="CharStyle8"/>
                                      <w:rFonts w:eastAsia="DengXian"/>
                                      <w:highlight w:val="black"/>
                                      <w:lang w:val="de-DE"/>
                                    </w:rPr>
                                    <w:t>12</w:t>
                                  </w:r>
                                </w:p>
                              </w:tc>
                              <w:tc>
                                <w:tcPr>
                                  <w:tcW w:w="993" w:type="dxa"/>
                                  <w:shd w:val="clear" w:color="auto" w:fill="000000"/>
                                  <w:vAlign w:val="center"/>
                                </w:tcPr>
                                <w:p w14:paraId="02CB3127" w14:textId="77777777" w:rsidR="002F093C" w:rsidRDefault="002F093C" w:rsidP="00A0311E">
                                  <w:pPr>
                                    <w:pStyle w:val="Style4"/>
                                    <w:shd w:val="clear" w:color="auto" w:fill="auto"/>
                                    <w:ind w:left="160"/>
                                    <w:rPr>
                                      <w:highlight w:val="black"/>
                                    </w:rPr>
                                  </w:pPr>
                                  <w:r>
                                    <w:rPr>
                                      <w:rStyle w:val="CharStyle8"/>
                                      <w:rFonts w:eastAsia="DengXian"/>
                                      <w:highlight w:val="black"/>
                                    </w:rPr>
                                    <w:t xml:space="preserve">  </w:t>
                                  </w:r>
                                  <w:r>
                                    <w:rPr>
                                      <w:rStyle w:val="CharStyle8"/>
                                      <w:rFonts w:eastAsia="DengXian"/>
                                      <w:highlight w:val="black"/>
                                      <w:lang w:val="de-DE"/>
                                    </w:rPr>
                                    <w:t>16</w:t>
                                  </w:r>
                                </w:p>
                              </w:tc>
                              <w:tc>
                                <w:tcPr>
                                  <w:tcW w:w="992" w:type="dxa"/>
                                  <w:shd w:val="clear" w:color="auto" w:fill="000000"/>
                                  <w:vAlign w:val="center"/>
                                </w:tcPr>
                                <w:p w14:paraId="482963BC" w14:textId="77777777" w:rsidR="002F093C" w:rsidRDefault="002F093C" w:rsidP="00A0311E">
                                  <w:pPr>
                                    <w:pStyle w:val="Style4"/>
                                    <w:shd w:val="clear" w:color="auto" w:fill="auto"/>
                                    <w:ind w:right="20"/>
                                    <w:jc w:val="center"/>
                                    <w:rPr>
                                      <w:highlight w:val="black"/>
                                    </w:rPr>
                                  </w:pPr>
                                  <w:r>
                                    <w:rPr>
                                      <w:rStyle w:val="CharStyle8"/>
                                      <w:rFonts w:eastAsia="DengXian"/>
                                      <w:highlight w:val="black"/>
                                      <w:lang w:val="de-DE"/>
                                    </w:rPr>
                                    <w:t>28</w:t>
                                  </w:r>
                                </w:p>
                              </w:tc>
                              <w:tc>
                                <w:tcPr>
                                  <w:tcW w:w="1274" w:type="dxa"/>
                                  <w:shd w:val="clear" w:color="auto" w:fill="000000"/>
                                  <w:vAlign w:val="center"/>
                                </w:tcPr>
                                <w:p w14:paraId="76E3F079" w14:textId="77777777" w:rsidR="002F093C" w:rsidRDefault="002F093C" w:rsidP="00A0311E">
                                  <w:pPr>
                                    <w:pStyle w:val="Style4"/>
                                    <w:shd w:val="clear" w:color="auto" w:fill="auto"/>
                                    <w:jc w:val="center"/>
                                    <w:rPr>
                                      <w:highlight w:val="black"/>
                                    </w:rPr>
                                  </w:pPr>
                                  <w:r>
                                    <w:rPr>
                                      <w:rStyle w:val="CharStyle8"/>
                                      <w:rFonts w:eastAsia="DengXian"/>
                                      <w:highlight w:val="black"/>
                                      <w:lang w:val="de-DE"/>
                                    </w:rPr>
                                    <w:t>40</w:t>
                                  </w:r>
                                </w:p>
                              </w:tc>
                              <w:tc>
                                <w:tcPr>
                                  <w:tcW w:w="1373" w:type="dxa"/>
                                  <w:shd w:val="clear" w:color="auto" w:fill="000000"/>
                                  <w:vAlign w:val="center"/>
                                </w:tcPr>
                                <w:p w14:paraId="218D463F" w14:textId="77777777" w:rsidR="002F093C" w:rsidRDefault="002F093C" w:rsidP="00A0311E">
                                  <w:pPr>
                                    <w:pStyle w:val="Style4"/>
                                    <w:shd w:val="clear" w:color="auto" w:fill="auto"/>
                                    <w:jc w:val="center"/>
                                    <w:rPr>
                                      <w:highlight w:val="black"/>
                                    </w:rPr>
                                  </w:pPr>
                                  <w:r>
                                    <w:rPr>
                                      <w:rStyle w:val="CharStyle8"/>
                                      <w:rFonts w:eastAsia="DengXian"/>
                                      <w:highlight w:val="black"/>
                                      <w:lang w:val="de-DE"/>
                                    </w:rPr>
                                    <w:t>52</w:t>
                                  </w:r>
                                </w:p>
                              </w:tc>
                              <w:tc>
                                <w:tcPr>
                                  <w:tcW w:w="1538" w:type="dxa"/>
                                  <w:shd w:val="clear" w:color="auto" w:fill="000000"/>
                                  <w:vAlign w:val="center"/>
                                </w:tcPr>
                                <w:p w14:paraId="43CCB521" w14:textId="45AEB754" w:rsidR="002F093C" w:rsidRDefault="002F093C" w:rsidP="007C43CC">
                                  <w:pPr>
                                    <w:pStyle w:val="Style4"/>
                                    <w:shd w:val="clear" w:color="auto" w:fill="auto"/>
                                    <w:jc w:val="both"/>
                                    <w:rPr>
                                      <w:highlight w:val="black"/>
                                    </w:rPr>
                                  </w:pPr>
                                  <w:r>
                                    <w:rPr>
                                      <w:rStyle w:val="CharStyle8"/>
                                      <w:rFonts w:eastAsia="DengXian"/>
                                      <w:highlight w:val="black"/>
                                      <w:lang w:val="de-DE"/>
                                    </w:rPr>
                                    <w:t>64          Nachbeobachtung</w:t>
                                  </w:r>
                                </w:p>
                              </w:tc>
                            </w:tr>
                            <w:tr w:rsidR="002F093C" w14:paraId="0CF7C840" w14:textId="77777777" w:rsidTr="00162458">
                              <w:trPr>
                                <w:trHeight w:hRule="exact" w:val="282"/>
                                <w:jc w:val="center"/>
                              </w:trPr>
                              <w:tc>
                                <w:tcPr>
                                  <w:tcW w:w="1200" w:type="dxa"/>
                                  <w:vMerge w:val="restart"/>
                                  <w:tcBorders>
                                    <w:left w:val="single" w:sz="4" w:space="0" w:color="auto"/>
                                  </w:tcBorders>
                                  <w:shd w:val="clear" w:color="auto" w:fill="FFFFFF"/>
                                  <w:vAlign w:val="center"/>
                                </w:tcPr>
                                <w:p w14:paraId="7D850E28" w14:textId="77777777" w:rsidR="002F093C" w:rsidRDefault="002F093C" w:rsidP="00A0311E">
                                  <w:pPr>
                                    <w:pStyle w:val="Style4"/>
                                    <w:shd w:val="clear" w:color="auto" w:fill="auto"/>
                                    <w:spacing w:line="132" w:lineRule="exact"/>
                                    <w:rPr>
                                      <w:sz w:val="10"/>
                                      <w:szCs w:val="10"/>
                                    </w:rPr>
                                  </w:pPr>
                                  <w:r>
                                    <w:rPr>
                                      <w:rStyle w:val="CharStyle9"/>
                                      <w:rFonts w:eastAsia="DengXian"/>
                                      <w:sz w:val="10"/>
                                      <w:szCs w:val="10"/>
                                    </w:rPr>
                                    <w:t>Placebo, n (Mittelwert)</w:t>
                                  </w:r>
                                </w:p>
                              </w:tc>
                              <w:tc>
                                <w:tcPr>
                                  <w:tcW w:w="2202" w:type="dxa"/>
                                  <w:shd w:val="clear" w:color="auto" w:fill="FFFFFF"/>
                                  <w:vAlign w:val="bottom"/>
                                </w:tcPr>
                                <w:p w14:paraId="747D1D7F" w14:textId="77777777" w:rsidR="002F093C" w:rsidRDefault="002F093C" w:rsidP="00A0311E">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DengXian"/>
                                      <w:sz w:val="10"/>
                                      <w:szCs w:val="10"/>
                                    </w:rPr>
                                    <w:t xml:space="preserve">     95</w:t>
                                  </w:r>
                                  <w:r>
                                    <w:rPr>
                                      <w:rStyle w:val="CharStyle9"/>
                                      <w:rFonts w:eastAsia="DengXian"/>
                                      <w:sz w:val="10"/>
                                      <w:szCs w:val="10"/>
                                    </w:rPr>
                                    <w:tab/>
                                    <w:t xml:space="preserve">  96</w:t>
                                  </w:r>
                                  <w:r>
                                    <w:rPr>
                                      <w:rStyle w:val="CharStyle9"/>
                                      <w:rFonts w:eastAsia="DengXian"/>
                                      <w:sz w:val="10"/>
                                      <w:szCs w:val="10"/>
                                    </w:rPr>
                                    <w:tab/>
                                    <w:t xml:space="preserve">   91</w:t>
                                  </w:r>
                                  <w:r>
                                    <w:rPr>
                                      <w:rStyle w:val="CharStyle9"/>
                                      <w:rFonts w:eastAsia="DengXian"/>
                                      <w:sz w:val="10"/>
                                      <w:szCs w:val="10"/>
                                    </w:rPr>
                                    <w:tab/>
                                    <w:t xml:space="preserve">   90</w:t>
                                  </w:r>
                                  <w:r>
                                    <w:rPr>
                                      <w:rStyle w:val="CharStyle9"/>
                                      <w:rFonts w:eastAsia="DengXian"/>
                                      <w:sz w:val="10"/>
                                      <w:szCs w:val="10"/>
                                    </w:rPr>
                                    <w:tab/>
                                    <w:t xml:space="preserve">    85</w:t>
                                  </w:r>
                                  <w:r>
                                    <w:rPr>
                                      <w:rStyle w:val="CharStyle9"/>
                                      <w:rFonts w:eastAsia="DengXian"/>
                                      <w:sz w:val="10"/>
                                      <w:szCs w:val="10"/>
                                    </w:rPr>
                                    <w:tab/>
                                    <w:t xml:space="preserve">     82       81</w:t>
                                  </w:r>
                                </w:p>
                              </w:tc>
                              <w:tc>
                                <w:tcPr>
                                  <w:tcW w:w="993" w:type="dxa"/>
                                  <w:shd w:val="clear" w:color="auto" w:fill="FFFFFF"/>
                                  <w:vAlign w:val="bottom"/>
                                </w:tcPr>
                                <w:p w14:paraId="7EE192D6" w14:textId="77777777" w:rsidR="002F093C" w:rsidRDefault="002F093C" w:rsidP="00A0311E">
                                  <w:pPr>
                                    <w:pStyle w:val="Style4"/>
                                    <w:shd w:val="clear" w:color="auto" w:fill="auto"/>
                                    <w:spacing w:line="132" w:lineRule="exact"/>
                                    <w:ind w:left="160"/>
                                    <w:rPr>
                                      <w:sz w:val="10"/>
                                      <w:szCs w:val="10"/>
                                    </w:rPr>
                                  </w:pPr>
                                  <w:r>
                                    <w:rPr>
                                      <w:rStyle w:val="CharStyle9"/>
                                      <w:rFonts w:eastAsia="DengXian"/>
                                      <w:sz w:val="10"/>
                                      <w:szCs w:val="10"/>
                                    </w:rPr>
                                    <w:t xml:space="preserve">    82</w:t>
                                  </w:r>
                                </w:p>
                              </w:tc>
                              <w:tc>
                                <w:tcPr>
                                  <w:tcW w:w="992" w:type="dxa"/>
                                  <w:shd w:val="clear" w:color="auto" w:fill="FFFFFF"/>
                                  <w:vAlign w:val="bottom"/>
                                </w:tcPr>
                                <w:p w14:paraId="2ECB05C4" w14:textId="77777777" w:rsidR="002F093C" w:rsidRDefault="002F093C" w:rsidP="00A0311E">
                                  <w:pPr>
                                    <w:pStyle w:val="Style4"/>
                                    <w:shd w:val="clear" w:color="auto" w:fill="auto"/>
                                    <w:ind w:right="20"/>
                                    <w:jc w:val="center"/>
                                    <w:rPr>
                                      <w:sz w:val="10"/>
                                      <w:szCs w:val="10"/>
                                    </w:rPr>
                                  </w:pPr>
                                  <w:r>
                                    <w:rPr>
                                      <w:rStyle w:val="CharStyle10"/>
                                      <w:rFonts w:eastAsia="DengXian"/>
                                      <w:sz w:val="10"/>
                                      <w:szCs w:val="10"/>
                                      <w:lang w:val="de-DE"/>
                                    </w:rPr>
                                    <w:t>77</w:t>
                                  </w:r>
                                </w:p>
                              </w:tc>
                              <w:tc>
                                <w:tcPr>
                                  <w:tcW w:w="1274" w:type="dxa"/>
                                  <w:shd w:val="clear" w:color="auto" w:fill="FFFFFF"/>
                                  <w:vAlign w:val="bottom"/>
                                </w:tcPr>
                                <w:p w14:paraId="3DA90AF1" w14:textId="77777777" w:rsidR="002F093C" w:rsidRDefault="002F093C" w:rsidP="00A0311E">
                                  <w:pPr>
                                    <w:pStyle w:val="Style4"/>
                                    <w:shd w:val="clear" w:color="auto" w:fill="auto"/>
                                    <w:spacing w:line="132" w:lineRule="exact"/>
                                    <w:jc w:val="center"/>
                                    <w:rPr>
                                      <w:sz w:val="10"/>
                                      <w:szCs w:val="10"/>
                                    </w:rPr>
                                  </w:pPr>
                                  <w:r>
                                    <w:rPr>
                                      <w:rStyle w:val="CharStyle9"/>
                                      <w:rFonts w:eastAsia="DengXian"/>
                                      <w:sz w:val="10"/>
                                      <w:szCs w:val="10"/>
                                    </w:rPr>
                                    <w:t>73</w:t>
                                  </w:r>
                                </w:p>
                              </w:tc>
                              <w:tc>
                                <w:tcPr>
                                  <w:tcW w:w="1373" w:type="dxa"/>
                                  <w:shd w:val="clear" w:color="auto" w:fill="FFFFFF"/>
                                  <w:vAlign w:val="bottom"/>
                                </w:tcPr>
                                <w:p w14:paraId="1915981E" w14:textId="77777777" w:rsidR="002F093C" w:rsidRDefault="002F093C" w:rsidP="00A0311E">
                                  <w:pPr>
                                    <w:pStyle w:val="Style4"/>
                                    <w:shd w:val="clear" w:color="auto" w:fill="auto"/>
                                    <w:spacing w:line="132" w:lineRule="exact"/>
                                    <w:jc w:val="center"/>
                                    <w:rPr>
                                      <w:sz w:val="10"/>
                                      <w:szCs w:val="10"/>
                                    </w:rPr>
                                  </w:pPr>
                                  <w:r>
                                    <w:rPr>
                                      <w:rStyle w:val="CharStyle9"/>
                                      <w:rFonts w:eastAsia="DengXian"/>
                                      <w:sz w:val="10"/>
                                      <w:szCs w:val="10"/>
                                    </w:rPr>
                                    <w:t>70</w:t>
                                  </w:r>
                                </w:p>
                              </w:tc>
                              <w:tc>
                                <w:tcPr>
                                  <w:tcW w:w="1538" w:type="dxa"/>
                                  <w:tcBorders>
                                    <w:right w:val="single" w:sz="4" w:space="0" w:color="auto"/>
                                  </w:tcBorders>
                                  <w:shd w:val="clear" w:color="auto" w:fill="FFFFFF"/>
                                  <w:vAlign w:val="bottom"/>
                                </w:tcPr>
                                <w:p w14:paraId="6C798532" w14:textId="01A2E5EE" w:rsidR="002F093C" w:rsidRDefault="002F093C" w:rsidP="007C43CC">
                                  <w:pPr>
                                    <w:pStyle w:val="Style4"/>
                                    <w:shd w:val="clear" w:color="auto" w:fill="auto"/>
                                    <w:tabs>
                                      <w:tab w:val="left" w:pos="1070"/>
                                    </w:tabs>
                                    <w:spacing w:line="132" w:lineRule="exact"/>
                                    <w:jc w:val="both"/>
                                    <w:rPr>
                                      <w:sz w:val="10"/>
                                      <w:szCs w:val="10"/>
                                    </w:rPr>
                                  </w:pPr>
                                  <w:r>
                                    <w:rPr>
                                      <w:rStyle w:val="CharStyle9"/>
                                      <w:rFonts w:eastAsia="DengXian"/>
                                      <w:sz w:val="10"/>
                                      <w:szCs w:val="10"/>
                                    </w:rPr>
                                    <w:t xml:space="preserve">  68</w:t>
                                  </w:r>
                                  <w:r>
                                    <w:rPr>
                                      <w:rStyle w:val="CharStyle9"/>
                                      <w:rFonts w:eastAsia="DengXian"/>
                                      <w:sz w:val="10"/>
                                      <w:szCs w:val="10"/>
                                    </w:rPr>
                                    <w:tab/>
                                    <w:t xml:space="preserve">    81</w:t>
                                  </w:r>
                                </w:p>
                              </w:tc>
                            </w:tr>
                            <w:tr w:rsidR="002F093C" w14:paraId="1C1037C0" w14:textId="77777777" w:rsidTr="00162458">
                              <w:trPr>
                                <w:trHeight w:hRule="exact" w:val="293"/>
                                <w:jc w:val="center"/>
                              </w:trPr>
                              <w:tc>
                                <w:tcPr>
                                  <w:tcW w:w="1200" w:type="dxa"/>
                                  <w:vMerge/>
                                  <w:tcBorders>
                                    <w:left w:val="single" w:sz="4" w:space="0" w:color="auto"/>
                                  </w:tcBorders>
                                  <w:shd w:val="clear" w:color="auto" w:fill="FFFFFF"/>
                                  <w:vAlign w:val="center"/>
                                </w:tcPr>
                                <w:p w14:paraId="18CA071C" w14:textId="77777777" w:rsidR="002F093C" w:rsidRDefault="002F093C" w:rsidP="00A0311E"/>
                              </w:tc>
                              <w:tc>
                                <w:tcPr>
                                  <w:tcW w:w="2202" w:type="dxa"/>
                                  <w:shd w:val="clear" w:color="auto" w:fill="FFFFFF"/>
                                </w:tcPr>
                                <w:p w14:paraId="197F7811" w14:textId="77777777" w:rsidR="002F093C" w:rsidRDefault="002F093C" w:rsidP="00A0311E">
                                  <w:pPr>
                                    <w:pStyle w:val="Style4"/>
                                    <w:shd w:val="clear" w:color="auto" w:fill="auto"/>
                                    <w:tabs>
                                      <w:tab w:val="left" w:pos="1055"/>
                                    </w:tabs>
                                    <w:spacing w:line="132" w:lineRule="exact"/>
                                    <w:jc w:val="both"/>
                                    <w:rPr>
                                      <w:sz w:val="10"/>
                                      <w:szCs w:val="10"/>
                                    </w:rPr>
                                  </w:pPr>
                                  <w:r>
                                    <w:rPr>
                                      <w:rStyle w:val="CharStyle9"/>
                                      <w:rFonts w:eastAsia="DengXian"/>
                                      <w:sz w:val="10"/>
                                      <w:szCs w:val="10"/>
                                    </w:rPr>
                                    <w:t>(-15,5) (-17,0) (-16,3) (-14,9) (-20,9) (-24,3) (-19,1)</w:t>
                                  </w:r>
                                </w:p>
                              </w:tc>
                              <w:tc>
                                <w:tcPr>
                                  <w:tcW w:w="993" w:type="dxa"/>
                                  <w:shd w:val="clear" w:color="auto" w:fill="FFFFFF"/>
                                </w:tcPr>
                                <w:p w14:paraId="4A2DF52C" w14:textId="77777777" w:rsidR="002F093C" w:rsidRDefault="002F093C" w:rsidP="00A0311E">
                                  <w:pPr>
                                    <w:pStyle w:val="Style4"/>
                                    <w:shd w:val="clear" w:color="auto" w:fill="auto"/>
                                    <w:spacing w:line="132" w:lineRule="exact"/>
                                    <w:ind w:left="160"/>
                                    <w:rPr>
                                      <w:sz w:val="10"/>
                                      <w:szCs w:val="10"/>
                                    </w:rPr>
                                  </w:pPr>
                                  <w:r>
                                    <w:rPr>
                                      <w:rStyle w:val="CharStyle9"/>
                                      <w:rFonts w:eastAsia="DengXian"/>
                                      <w:sz w:val="10"/>
                                      <w:szCs w:val="10"/>
                                    </w:rPr>
                                    <w:t>(-44,8)</w:t>
                                  </w:r>
                                </w:p>
                              </w:tc>
                              <w:tc>
                                <w:tcPr>
                                  <w:tcW w:w="992" w:type="dxa"/>
                                  <w:shd w:val="clear" w:color="auto" w:fill="FFFFFF"/>
                                </w:tcPr>
                                <w:p w14:paraId="60238062" w14:textId="77777777" w:rsidR="002F093C" w:rsidRDefault="002F093C" w:rsidP="00A0311E">
                                  <w:pPr>
                                    <w:pStyle w:val="Style4"/>
                                    <w:shd w:val="clear" w:color="auto" w:fill="auto"/>
                                    <w:spacing w:line="132" w:lineRule="exact"/>
                                    <w:ind w:right="20"/>
                                    <w:jc w:val="center"/>
                                    <w:rPr>
                                      <w:sz w:val="10"/>
                                      <w:szCs w:val="10"/>
                                    </w:rPr>
                                  </w:pPr>
                                  <w:r>
                                    <w:rPr>
                                      <w:rStyle w:val="CharStyle9"/>
                                      <w:rFonts w:eastAsia="DengXian"/>
                                      <w:sz w:val="10"/>
                                      <w:szCs w:val="10"/>
                                    </w:rPr>
                                    <w:t>(-40,6)</w:t>
                                  </w:r>
                                </w:p>
                              </w:tc>
                              <w:tc>
                                <w:tcPr>
                                  <w:tcW w:w="1274" w:type="dxa"/>
                                  <w:shd w:val="clear" w:color="auto" w:fill="FFFFFF"/>
                                </w:tcPr>
                                <w:p w14:paraId="4D0122EA" w14:textId="77777777" w:rsidR="002F093C" w:rsidRDefault="002F093C" w:rsidP="00A0311E">
                                  <w:pPr>
                                    <w:pStyle w:val="Style4"/>
                                    <w:shd w:val="clear" w:color="auto" w:fill="auto"/>
                                    <w:spacing w:line="132" w:lineRule="exact"/>
                                    <w:jc w:val="center"/>
                                    <w:rPr>
                                      <w:sz w:val="10"/>
                                      <w:szCs w:val="10"/>
                                    </w:rPr>
                                  </w:pPr>
                                  <w:r>
                                    <w:rPr>
                                      <w:rStyle w:val="CharStyle9"/>
                                      <w:rFonts w:eastAsia="DengXian"/>
                                      <w:sz w:val="10"/>
                                      <w:szCs w:val="10"/>
                                    </w:rPr>
                                    <w:t>(-39,8)</w:t>
                                  </w:r>
                                </w:p>
                              </w:tc>
                              <w:tc>
                                <w:tcPr>
                                  <w:tcW w:w="1373" w:type="dxa"/>
                                  <w:shd w:val="clear" w:color="auto" w:fill="FFFFFF"/>
                                </w:tcPr>
                                <w:p w14:paraId="3FA559C1" w14:textId="77777777" w:rsidR="002F093C" w:rsidRDefault="002F093C" w:rsidP="00A0311E">
                                  <w:pPr>
                                    <w:pStyle w:val="Style4"/>
                                    <w:shd w:val="clear" w:color="auto" w:fill="auto"/>
                                    <w:jc w:val="center"/>
                                    <w:rPr>
                                      <w:sz w:val="10"/>
                                      <w:szCs w:val="10"/>
                                    </w:rPr>
                                  </w:pPr>
                                  <w:r>
                                    <w:rPr>
                                      <w:rStyle w:val="CharStyle10"/>
                                      <w:rFonts w:eastAsia="DengXian"/>
                                      <w:sz w:val="10"/>
                                      <w:szCs w:val="10"/>
                                      <w:lang w:val="de-DE"/>
                                    </w:rPr>
                                    <w:t>(-38,3)</w:t>
                                  </w:r>
                                </w:p>
                              </w:tc>
                              <w:tc>
                                <w:tcPr>
                                  <w:tcW w:w="1538" w:type="dxa"/>
                                  <w:tcBorders>
                                    <w:right w:val="single" w:sz="4" w:space="0" w:color="auto"/>
                                  </w:tcBorders>
                                  <w:shd w:val="clear" w:color="auto" w:fill="FFFFFF"/>
                                </w:tcPr>
                                <w:p w14:paraId="4571066C" w14:textId="77777777" w:rsidR="002F093C" w:rsidRDefault="002F093C" w:rsidP="007C43CC">
                                  <w:pPr>
                                    <w:pStyle w:val="Style4"/>
                                    <w:shd w:val="clear" w:color="auto" w:fill="auto"/>
                                    <w:tabs>
                                      <w:tab w:val="left" w:pos="1070"/>
                                    </w:tabs>
                                    <w:spacing w:line="132" w:lineRule="exact"/>
                                    <w:jc w:val="both"/>
                                    <w:rPr>
                                      <w:sz w:val="10"/>
                                      <w:szCs w:val="10"/>
                                    </w:rPr>
                                  </w:pPr>
                                  <w:r>
                                    <w:rPr>
                                      <w:rStyle w:val="CharStyle9"/>
                                      <w:rFonts w:eastAsia="DengXian"/>
                                      <w:sz w:val="10"/>
                                      <w:szCs w:val="10"/>
                                    </w:rPr>
                                    <w:t>(-41,0)</w:t>
                                  </w:r>
                                  <w:r>
                                    <w:rPr>
                                      <w:rStyle w:val="CharStyle9"/>
                                      <w:rFonts w:eastAsia="DengXian"/>
                                      <w:sz w:val="10"/>
                                      <w:szCs w:val="10"/>
                                    </w:rPr>
                                    <w:tab/>
                                    <w:t>(-19,7)</w:t>
                                  </w:r>
                                </w:p>
                              </w:tc>
                            </w:tr>
                            <w:tr w:rsidR="002F093C" w14:paraId="1818607A" w14:textId="77777777" w:rsidTr="00162458">
                              <w:trPr>
                                <w:trHeight w:hRule="exact" w:val="570"/>
                                <w:jc w:val="center"/>
                              </w:trPr>
                              <w:tc>
                                <w:tcPr>
                                  <w:tcW w:w="1200" w:type="dxa"/>
                                  <w:tcBorders>
                                    <w:top w:val="single" w:sz="4" w:space="0" w:color="auto"/>
                                    <w:left w:val="single" w:sz="4" w:space="0" w:color="auto"/>
                                    <w:bottom w:val="single" w:sz="4" w:space="0" w:color="auto"/>
                                  </w:tcBorders>
                                  <w:shd w:val="clear" w:color="auto" w:fill="FFFFFF"/>
                                  <w:vAlign w:val="center"/>
                                </w:tcPr>
                                <w:p w14:paraId="35378469" w14:textId="77777777" w:rsidR="002F093C" w:rsidRDefault="002F093C" w:rsidP="00A0311E">
                                  <w:pPr>
                                    <w:pStyle w:val="Style4"/>
                                    <w:shd w:val="clear" w:color="auto" w:fill="auto"/>
                                    <w:spacing w:line="132" w:lineRule="exact"/>
                                    <w:rPr>
                                      <w:sz w:val="10"/>
                                      <w:szCs w:val="10"/>
                                    </w:rPr>
                                  </w:pPr>
                                  <w:r>
                                    <w:rPr>
                                      <w:rStyle w:val="CharStyle9"/>
                                      <w:rFonts w:eastAsia="DengXian"/>
                                      <w:sz w:val="10"/>
                                      <w:szCs w:val="10"/>
                                    </w:rPr>
                                    <w:t>APR 30 BID, n (Mittelwert)</w:t>
                                  </w:r>
                                </w:p>
                              </w:tc>
                              <w:tc>
                                <w:tcPr>
                                  <w:tcW w:w="2202" w:type="dxa"/>
                                  <w:tcBorders>
                                    <w:top w:val="single" w:sz="4" w:space="0" w:color="auto"/>
                                    <w:bottom w:val="single" w:sz="4" w:space="0" w:color="auto"/>
                                  </w:tcBorders>
                                  <w:shd w:val="clear" w:color="auto" w:fill="FFFFFF"/>
                                  <w:vAlign w:val="center"/>
                                </w:tcPr>
                                <w:p w14:paraId="2DDF8ACF" w14:textId="77777777" w:rsidR="002F093C" w:rsidRDefault="002F093C" w:rsidP="00A0311E">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DengXian"/>
                                      <w:sz w:val="10"/>
                                      <w:szCs w:val="10"/>
                                    </w:rPr>
                                    <w:t xml:space="preserve">    95</w:t>
                                  </w:r>
                                  <w:r>
                                    <w:rPr>
                                      <w:rStyle w:val="CharStyle9"/>
                                      <w:rFonts w:eastAsia="DengXian"/>
                                      <w:sz w:val="10"/>
                                      <w:szCs w:val="10"/>
                                    </w:rPr>
                                    <w:tab/>
                                    <w:t xml:space="preserve">  97</w:t>
                                  </w:r>
                                  <w:r>
                                    <w:rPr>
                                      <w:rStyle w:val="CharStyle9"/>
                                      <w:rFonts w:eastAsia="DengXian"/>
                                      <w:sz w:val="10"/>
                                      <w:szCs w:val="10"/>
                                    </w:rPr>
                                    <w:tab/>
                                    <w:t xml:space="preserve">   99</w:t>
                                  </w:r>
                                  <w:r>
                                    <w:rPr>
                                      <w:rStyle w:val="CharStyle9"/>
                                      <w:rFonts w:eastAsia="DengXian"/>
                                      <w:sz w:val="10"/>
                                      <w:szCs w:val="10"/>
                                    </w:rPr>
                                    <w:tab/>
                                    <w:t xml:space="preserve">    97      92          93       95</w:t>
                                  </w:r>
                                </w:p>
                                <w:p w14:paraId="73DCF8CB" w14:textId="77777777" w:rsidR="002F093C" w:rsidRDefault="002F093C" w:rsidP="00A0311E">
                                  <w:pPr>
                                    <w:pStyle w:val="Style4"/>
                                    <w:shd w:val="clear" w:color="auto" w:fill="auto"/>
                                    <w:spacing w:line="128" w:lineRule="exact"/>
                                    <w:jc w:val="both"/>
                                    <w:rPr>
                                      <w:sz w:val="10"/>
                                      <w:szCs w:val="10"/>
                                      <w:lang w:val="pt-BR"/>
                                    </w:rPr>
                                  </w:pPr>
                                  <w:r>
                                    <w:rPr>
                                      <w:rStyle w:val="CharStyle9"/>
                                      <w:rFonts w:eastAsia="DengXian"/>
                                      <w:sz w:val="10"/>
                                      <w:szCs w:val="10"/>
                                    </w:rPr>
                                    <w:t>(-26,1) (-39,4) (-40,7) (-36,8) (-41,0) (-43,4) (-42,5)</w:t>
                                  </w:r>
                                </w:p>
                              </w:tc>
                              <w:tc>
                                <w:tcPr>
                                  <w:tcW w:w="993" w:type="dxa"/>
                                  <w:tcBorders>
                                    <w:top w:val="single" w:sz="4" w:space="0" w:color="auto"/>
                                    <w:bottom w:val="single" w:sz="4" w:space="0" w:color="auto"/>
                                  </w:tcBorders>
                                  <w:shd w:val="clear" w:color="auto" w:fill="FFFFFF"/>
                                  <w:vAlign w:val="center"/>
                                </w:tcPr>
                                <w:p w14:paraId="7F417C87" w14:textId="77777777" w:rsidR="002F093C" w:rsidRDefault="002F093C" w:rsidP="00A0311E">
                                  <w:pPr>
                                    <w:pStyle w:val="Style4"/>
                                    <w:shd w:val="clear" w:color="auto" w:fill="auto"/>
                                    <w:spacing w:line="132" w:lineRule="exact"/>
                                    <w:ind w:left="160"/>
                                    <w:rPr>
                                      <w:sz w:val="10"/>
                                      <w:szCs w:val="10"/>
                                      <w:lang w:val="pt-BR"/>
                                    </w:rPr>
                                  </w:pPr>
                                  <w:r>
                                    <w:rPr>
                                      <w:rStyle w:val="CharStyle9"/>
                                      <w:rFonts w:eastAsia="DengXian"/>
                                      <w:sz w:val="10"/>
                                      <w:szCs w:val="10"/>
                                    </w:rPr>
                                    <w:t xml:space="preserve">   94</w:t>
                                  </w:r>
                                </w:p>
                                <w:p w14:paraId="0E533FC1" w14:textId="77777777" w:rsidR="002F093C" w:rsidRDefault="002F093C" w:rsidP="00A0311E">
                                  <w:pPr>
                                    <w:pStyle w:val="Style4"/>
                                    <w:shd w:val="clear" w:color="auto" w:fill="auto"/>
                                    <w:spacing w:line="132" w:lineRule="exact"/>
                                    <w:ind w:left="160"/>
                                    <w:rPr>
                                      <w:sz w:val="10"/>
                                      <w:szCs w:val="10"/>
                                      <w:lang w:val="pt-BR"/>
                                    </w:rPr>
                                  </w:pPr>
                                  <w:r>
                                    <w:rPr>
                                      <w:rStyle w:val="CharStyle9"/>
                                      <w:rFonts w:eastAsia="DengXian"/>
                                      <w:sz w:val="10"/>
                                      <w:szCs w:val="10"/>
                                    </w:rPr>
                                    <w:t>(-42,1)</w:t>
                                  </w:r>
                                </w:p>
                              </w:tc>
                              <w:tc>
                                <w:tcPr>
                                  <w:tcW w:w="992" w:type="dxa"/>
                                  <w:tcBorders>
                                    <w:top w:val="single" w:sz="4" w:space="0" w:color="auto"/>
                                    <w:bottom w:val="single" w:sz="4" w:space="0" w:color="auto"/>
                                  </w:tcBorders>
                                  <w:shd w:val="clear" w:color="auto" w:fill="FFFFFF"/>
                                  <w:vAlign w:val="center"/>
                                </w:tcPr>
                                <w:p w14:paraId="2AC19A91" w14:textId="77777777" w:rsidR="002F093C" w:rsidRDefault="002F093C" w:rsidP="00A0311E">
                                  <w:pPr>
                                    <w:pStyle w:val="Style4"/>
                                    <w:shd w:val="clear" w:color="auto" w:fill="auto"/>
                                    <w:spacing w:line="132" w:lineRule="exact"/>
                                    <w:ind w:right="20"/>
                                    <w:jc w:val="center"/>
                                    <w:rPr>
                                      <w:sz w:val="10"/>
                                      <w:szCs w:val="10"/>
                                      <w:lang w:val="pt-BR"/>
                                    </w:rPr>
                                  </w:pPr>
                                  <w:r>
                                    <w:rPr>
                                      <w:rStyle w:val="CharStyle9"/>
                                      <w:rFonts w:eastAsia="DengXian"/>
                                      <w:sz w:val="10"/>
                                      <w:szCs w:val="10"/>
                                    </w:rPr>
                                    <w:t>91</w:t>
                                  </w:r>
                                </w:p>
                                <w:p w14:paraId="60538324" w14:textId="742B5DC0" w:rsidR="002F093C" w:rsidRDefault="002F093C" w:rsidP="00A0311E">
                                  <w:pPr>
                                    <w:pStyle w:val="Style4"/>
                                    <w:shd w:val="clear" w:color="auto" w:fill="auto"/>
                                    <w:spacing w:line="132" w:lineRule="exact"/>
                                    <w:ind w:right="20"/>
                                    <w:jc w:val="center"/>
                                    <w:rPr>
                                      <w:sz w:val="10"/>
                                      <w:szCs w:val="10"/>
                                      <w:lang w:val="pt-BR"/>
                                    </w:rPr>
                                  </w:pPr>
                                  <w:r>
                                    <w:rPr>
                                      <w:rStyle w:val="CharStyle9"/>
                                      <w:rFonts w:eastAsia="DengXian"/>
                                      <w:sz w:val="10"/>
                                      <w:szCs w:val="10"/>
                                    </w:rPr>
                                    <w:t>(-41,9)</w:t>
                                  </w:r>
                                </w:p>
                              </w:tc>
                              <w:tc>
                                <w:tcPr>
                                  <w:tcW w:w="1274" w:type="dxa"/>
                                  <w:tcBorders>
                                    <w:top w:val="single" w:sz="4" w:space="0" w:color="auto"/>
                                    <w:bottom w:val="single" w:sz="4" w:space="0" w:color="auto"/>
                                  </w:tcBorders>
                                  <w:shd w:val="clear" w:color="auto" w:fill="FFFFFF"/>
                                  <w:vAlign w:val="center"/>
                                </w:tcPr>
                                <w:p w14:paraId="7EDAED71" w14:textId="77777777" w:rsidR="002F093C" w:rsidRDefault="002F093C" w:rsidP="00A0311E">
                                  <w:pPr>
                                    <w:pStyle w:val="Style4"/>
                                    <w:shd w:val="clear" w:color="auto" w:fill="auto"/>
                                    <w:spacing w:line="132" w:lineRule="exact"/>
                                    <w:jc w:val="center"/>
                                    <w:rPr>
                                      <w:sz w:val="10"/>
                                      <w:szCs w:val="10"/>
                                      <w:lang w:val="pt-BR"/>
                                    </w:rPr>
                                  </w:pPr>
                                  <w:r>
                                    <w:rPr>
                                      <w:rStyle w:val="CharStyle9"/>
                                      <w:rFonts w:eastAsia="DengXian"/>
                                      <w:sz w:val="10"/>
                                      <w:szCs w:val="10"/>
                                    </w:rPr>
                                    <w:t>84</w:t>
                                  </w:r>
                                </w:p>
                                <w:p w14:paraId="2FD40170" w14:textId="77777777" w:rsidR="002F093C" w:rsidRDefault="002F093C" w:rsidP="00A0311E">
                                  <w:pPr>
                                    <w:pStyle w:val="Style4"/>
                                    <w:shd w:val="clear" w:color="auto" w:fill="auto"/>
                                    <w:spacing w:line="132" w:lineRule="exact"/>
                                    <w:jc w:val="center"/>
                                    <w:rPr>
                                      <w:sz w:val="10"/>
                                      <w:szCs w:val="10"/>
                                      <w:lang w:val="pt-BR"/>
                                    </w:rPr>
                                  </w:pPr>
                                  <w:r>
                                    <w:rPr>
                                      <w:rStyle w:val="CharStyle9"/>
                                      <w:rFonts w:eastAsia="DengXian"/>
                                      <w:sz w:val="10"/>
                                      <w:szCs w:val="10"/>
                                    </w:rPr>
                                    <w:t>(-43,5)</w:t>
                                  </w:r>
                                </w:p>
                              </w:tc>
                              <w:tc>
                                <w:tcPr>
                                  <w:tcW w:w="1373" w:type="dxa"/>
                                  <w:tcBorders>
                                    <w:top w:val="single" w:sz="4" w:space="0" w:color="auto"/>
                                    <w:bottom w:val="single" w:sz="4" w:space="0" w:color="auto"/>
                                  </w:tcBorders>
                                  <w:shd w:val="clear" w:color="auto" w:fill="FFFFFF"/>
                                  <w:vAlign w:val="center"/>
                                </w:tcPr>
                                <w:p w14:paraId="7347E30D" w14:textId="77777777" w:rsidR="002F093C" w:rsidRDefault="002F093C" w:rsidP="00A0311E">
                                  <w:pPr>
                                    <w:pStyle w:val="Style4"/>
                                    <w:shd w:val="clear" w:color="auto" w:fill="auto"/>
                                    <w:spacing w:line="132" w:lineRule="exact"/>
                                    <w:jc w:val="center"/>
                                    <w:rPr>
                                      <w:sz w:val="10"/>
                                      <w:szCs w:val="10"/>
                                    </w:rPr>
                                  </w:pPr>
                                  <w:r>
                                    <w:rPr>
                                      <w:rStyle w:val="CharStyle9"/>
                                      <w:rFonts w:eastAsia="DengXian"/>
                                      <w:sz w:val="10"/>
                                      <w:szCs w:val="10"/>
                                    </w:rPr>
                                    <w:t>78</w:t>
                                  </w:r>
                                </w:p>
                                <w:p w14:paraId="27DE60DC" w14:textId="77777777" w:rsidR="002F093C" w:rsidRDefault="002F093C" w:rsidP="00A0311E">
                                  <w:pPr>
                                    <w:pStyle w:val="Style4"/>
                                    <w:shd w:val="clear" w:color="auto" w:fill="auto"/>
                                    <w:spacing w:line="132" w:lineRule="exact"/>
                                    <w:jc w:val="center"/>
                                    <w:rPr>
                                      <w:sz w:val="10"/>
                                      <w:szCs w:val="10"/>
                                    </w:rPr>
                                  </w:pPr>
                                  <w:r>
                                    <w:rPr>
                                      <w:rStyle w:val="CharStyle9"/>
                                      <w:rFonts w:eastAsia="DengXian"/>
                                      <w:sz w:val="10"/>
                                      <w:szCs w:val="10"/>
                                    </w:rPr>
                                    <w:t>(-42,4)</w:t>
                                  </w:r>
                                </w:p>
                              </w:tc>
                              <w:tc>
                                <w:tcPr>
                                  <w:tcW w:w="1538" w:type="dxa"/>
                                  <w:tcBorders>
                                    <w:top w:val="single" w:sz="4" w:space="0" w:color="auto"/>
                                    <w:bottom w:val="single" w:sz="4" w:space="0" w:color="auto"/>
                                    <w:right w:val="single" w:sz="4" w:space="0" w:color="auto"/>
                                  </w:tcBorders>
                                  <w:shd w:val="clear" w:color="auto" w:fill="FFFFFF"/>
                                  <w:vAlign w:val="center"/>
                                </w:tcPr>
                                <w:p w14:paraId="1936AA92" w14:textId="615B8F3C" w:rsidR="002F093C" w:rsidRDefault="002F093C" w:rsidP="007C43CC">
                                  <w:pPr>
                                    <w:pStyle w:val="Style4"/>
                                    <w:shd w:val="clear" w:color="auto" w:fill="auto"/>
                                    <w:tabs>
                                      <w:tab w:val="left" w:pos="988"/>
                                    </w:tabs>
                                    <w:spacing w:line="132" w:lineRule="exact"/>
                                    <w:jc w:val="both"/>
                                    <w:rPr>
                                      <w:sz w:val="10"/>
                                      <w:szCs w:val="10"/>
                                    </w:rPr>
                                  </w:pPr>
                                  <w:r>
                                    <w:rPr>
                                      <w:rStyle w:val="CharStyle9"/>
                                      <w:rFonts w:eastAsia="DengXian"/>
                                      <w:sz w:val="10"/>
                                      <w:szCs w:val="10"/>
                                    </w:rPr>
                                    <w:t xml:space="preserve">  75</w:t>
                                  </w:r>
                                  <w:r>
                                    <w:rPr>
                                      <w:rStyle w:val="CharStyle9"/>
                                      <w:rFonts w:eastAsia="DengXian"/>
                                      <w:sz w:val="10"/>
                                      <w:szCs w:val="10"/>
                                    </w:rPr>
                                    <w:tab/>
                                    <w:t xml:space="preserve">      84</w:t>
                                  </w:r>
                                </w:p>
                                <w:p w14:paraId="613A63ED" w14:textId="77777777" w:rsidR="002F093C" w:rsidRDefault="002F093C" w:rsidP="007C43CC">
                                  <w:pPr>
                                    <w:pStyle w:val="Style4"/>
                                    <w:shd w:val="clear" w:color="auto" w:fill="auto"/>
                                    <w:tabs>
                                      <w:tab w:val="left" w:pos="1033"/>
                                    </w:tabs>
                                    <w:spacing w:line="132" w:lineRule="exact"/>
                                    <w:jc w:val="both"/>
                                    <w:rPr>
                                      <w:sz w:val="10"/>
                                      <w:szCs w:val="10"/>
                                    </w:rPr>
                                  </w:pPr>
                                  <w:r>
                                    <w:rPr>
                                      <w:rStyle w:val="CharStyle9"/>
                                      <w:rFonts w:eastAsia="DengXian"/>
                                      <w:sz w:val="10"/>
                                      <w:szCs w:val="10"/>
                                    </w:rPr>
                                    <w:t>(-34,3)</w:t>
                                  </w:r>
                                  <w:r>
                                    <w:rPr>
                                      <w:rStyle w:val="CharStyle9"/>
                                      <w:rFonts w:eastAsia="DengXian"/>
                                      <w:sz w:val="10"/>
                                      <w:szCs w:val="10"/>
                                    </w:rPr>
                                    <w:tab/>
                                    <w:t>(-19,3)</w:t>
                                  </w:r>
                                </w:p>
                              </w:tc>
                            </w:tr>
                          </w:tbl>
                          <w:p w14:paraId="41F42CC4" w14:textId="77777777" w:rsidR="002F093C" w:rsidRDefault="002F09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F2B4AA" id="Text Box 13" o:spid="_x0000_s1214" type="#_x0000_t202" style="position:absolute;margin-left:-17.95pt;margin-top:149.05pt;width:507.6pt;height:88.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5omGAIAADQEAAAOAAAAZHJzL2Uyb0RvYy54bWysU9tu2zAMfR+wfxD0vjjO7Kw14hRdugwD&#10;ugvQ7QNkWbaFyaImKbGzry8lu2m2vRXTgyCK0iF5eLi5GXtFjsI6Cbqk6WJJidAcaqnbkv74vn9z&#10;RYnzTNdMgRYlPQlHb7avX20GU4gVdKBqYQmCaFcMpqSd96ZIEsc70TO3ACM0OhuwPfNo2japLRsQ&#10;vVfJarlcJwPY2ljgwjm8vZucdBvxm0Zw/7VpnPBElRRz83G3ca/Cnmw3rGgtM53kcxrsBVn0TGoM&#10;eoa6Y56Rg5X/QPWSW3DQ+AWHPoGmkVzEGrCadPlXNQ8dMyLWguQ4c6bJ/T9Y/uX4YL5Z4sf3MGID&#10;YxHO3AP/6YiGXcd0K26thaETrMbAaaAsGYwr5q+Bale4AFINn6HGJrODhwg0NrYPrGCdBNGxAacz&#10;6WL0hOPlOsvW+QpdHH1pusrz9dsYgxVP3411/qOAnoRDSS12NcKz473zIR1WPD0J0RwoWe+lUtGw&#10;bbVTlhwZKmAf14z+xzOlyVDS63yVTwy8AKKXHqWsZF/Sq2VYk7gCbx90HYXmmVTTGVNWeiYycDex&#10;6MdqJLIuaZaFz4HYCuoTUmthki6OGh46sL8pGVC2JXW/DswKStQnje25TrMs6DwaWf4uEGsvPdWl&#10;h2mOUCX1lEzHnZ9m42CsbDuMNAlCwy22tJGR7Oes5vxRmrEH8xgF7V/a8dXzsG8fAQAA//8DAFBL&#10;AwQUAAYACAAAACEAX59zK+EAAAALAQAADwAAAGRycy9kb3ducmV2LnhtbEyPQU/CQBCF7yb+h82Y&#10;eDGwpYDQ2ikhROMZ9OJt6Q5tY3e27S60+OtdT3icvC/vfZNtRtOIC/Wutowwm0YgiAuray4RPj/e&#10;JmsQzivWqrFMCFdysMnv7zKVajvwni4HX4pQwi5VCJX3bSqlKyoyyk1tSxyyk+2N8uHsS6l7NYRy&#10;08g4ip6lUTWHhUq1tKuo+D6cDYIdXq/GUhfFT18/5n237fanuEN8fBi3LyA8jf4Gw59+UIc8OB3t&#10;mbUTDcJkvkwCihAn6xmIQCSrZA7iiLBYLRcg80z+/yH/BQAA//8DAFBLAQItABQABgAIAAAAIQC2&#10;gziS/gAAAOEBAAATAAAAAAAAAAAAAAAAAAAAAABbQ29udGVudF9UeXBlc10ueG1sUEsBAi0AFAAG&#10;AAgAAAAhADj9If/WAAAAlAEAAAsAAAAAAAAAAAAAAAAALwEAAF9yZWxzLy5yZWxzUEsBAi0AFAAG&#10;AAgAAAAhAFbzmiYYAgAANAQAAA4AAAAAAAAAAAAAAAAALgIAAGRycy9lMm9Eb2MueG1sUEsBAi0A&#10;FAAGAAgAAAAhAF+fcyvhAAAACwEAAA8AAAAAAAAAAAAAAAAAcgQAAGRycy9kb3ducmV2LnhtbFBL&#10;BQYAAAAABAAEAPMAAACABQAAAAA=&#10;" strokecolor="white">
                <v:textbox>
                  <w:txbxContent>
                    <w:tbl>
                      <w:tblPr>
                        <w:tblOverlap w:val="never"/>
                        <w:tblW w:w="9572" w:type="dxa"/>
                        <w:jc w:val="center"/>
                        <w:tblLayout w:type="fixed"/>
                        <w:tblCellMar>
                          <w:left w:w="10" w:type="dxa"/>
                          <w:right w:w="10" w:type="dxa"/>
                        </w:tblCellMar>
                        <w:tblLook w:val="04A0" w:firstRow="1" w:lastRow="0" w:firstColumn="1" w:lastColumn="0" w:noHBand="0" w:noVBand="1"/>
                      </w:tblPr>
                      <w:tblGrid>
                        <w:gridCol w:w="1200"/>
                        <w:gridCol w:w="2202"/>
                        <w:gridCol w:w="993"/>
                        <w:gridCol w:w="992"/>
                        <w:gridCol w:w="1274"/>
                        <w:gridCol w:w="1373"/>
                        <w:gridCol w:w="1538"/>
                      </w:tblGrid>
                      <w:tr w:rsidR="002F093C" w14:paraId="1F4D8F74" w14:textId="77777777" w:rsidTr="00162458">
                        <w:trPr>
                          <w:trHeight w:hRule="exact" w:val="426"/>
                          <w:jc w:val="center"/>
                        </w:trPr>
                        <w:tc>
                          <w:tcPr>
                            <w:tcW w:w="1200" w:type="dxa"/>
                            <w:shd w:val="clear" w:color="auto" w:fill="000000"/>
                            <w:vAlign w:val="center"/>
                          </w:tcPr>
                          <w:p w14:paraId="662D811A" w14:textId="77777777" w:rsidR="002F093C" w:rsidRDefault="002F093C" w:rsidP="00A0311E">
                            <w:pPr>
                              <w:pStyle w:val="Style4"/>
                              <w:shd w:val="clear" w:color="auto" w:fill="auto"/>
                              <w:rPr>
                                <w:highlight w:val="black"/>
                              </w:rPr>
                            </w:pPr>
                            <w:r>
                              <w:rPr>
                                <w:rStyle w:val="CharStyle8"/>
                                <w:rFonts w:eastAsia="DengXian"/>
                                <w:highlight w:val="black"/>
                                <w:lang w:val="de-DE"/>
                              </w:rPr>
                              <w:t>Wochen</w:t>
                            </w:r>
                          </w:p>
                        </w:tc>
                        <w:tc>
                          <w:tcPr>
                            <w:tcW w:w="2202" w:type="dxa"/>
                            <w:shd w:val="clear" w:color="auto" w:fill="000000"/>
                            <w:vAlign w:val="center"/>
                          </w:tcPr>
                          <w:p w14:paraId="7ABEBFA6" w14:textId="77777777" w:rsidR="002F093C" w:rsidRDefault="002F093C" w:rsidP="00A0311E">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DengXian"/>
                                <w:highlight w:val="black"/>
                              </w:rPr>
                              <w:t xml:space="preserve">   </w:t>
                            </w:r>
                            <w:r>
                              <w:rPr>
                                <w:rStyle w:val="CharStyle8"/>
                                <w:rFonts w:eastAsia="DengXian"/>
                                <w:highlight w:val="black"/>
                                <w:lang w:val="de-DE"/>
                              </w:rPr>
                              <w:t>1</w:t>
                            </w:r>
                            <w:r>
                              <w:rPr>
                                <w:rStyle w:val="CharStyle8"/>
                                <w:rFonts w:eastAsia="DengXian"/>
                                <w:highlight w:val="black"/>
                                <w:lang w:val="de-DE"/>
                              </w:rPr>
                              <w:tab/>
                            </w:r>
                            <w:r>
                              <w:rPr>
                                <w:rStyle w:val="CharStyle8"/>
                                <w:rFonts w:eastAsia="DengXian"/>
                                <w:highlight w:val="black"/>
                              </w:rPr>
                              <w:t xml:space="preserve">  </w:t>
                            </w:r>
                            <w:r>
                              <w:rPr>
                                <w:rStyle w:val="CharStyle8"/>
                                <w:rFonts w:eastAsia="DengXian"/>
                                <w:highlight w:val="black"/>
                                <w:lang w:val="de-DE"/>
                              </w:rPr>
                              <w:t>2</w:t>
                            </w:r>
                            <w:r>
                              <w:rPr>
                                <w:rStyle w:val="CharStyle8"/>
                                <w:rFonts w:eastAsia="DengXian"/>
                                <w:highlight w:val="black"/>
                                <w:lang w:val="de-DE"/>
                              </w:rPr>
                              <w:tab/>
                            </w:r>
                            <w:r>
                              <w:rPr>
                                <w:rStyle w:val="CharStyle8"/>
                                <w:rFonts w:eastAsia="DengXian"/>
                                <w:highlight w:val="black"/>
                              </w:rPr>
                              <w:t xml:space="preserve">   </w:t>
                            </w:r>
                            <w:r>
                              <w:rPr>
                                <w:rStyle w:val="CharStyle8"/>
                                <w:rFonts w:eastAsia="DengXian"/>
                                <w:highlight w:val="black"/>
                                <w:lang w:val="de-DE"/>
                              </w:rPr>
                              <w:t>4</w:t>
                            </w:r>
                            <w:r>
                              <w:rPr>
                                <w:rStyle w:val="CharStyle8"/>
                                <w:rFonts w:eastAsia="DengXian"/>
                                <w:highlight w:val="black"/>
                                <w:lang w:val="de-DE"/>
                              </w:rPr>
                              <w:tab/>
                            </w:r>
                            <w:r>
                              <w:rPr>
                                <w:rStyle w:val="CharStyle8"/>
                                <w:rFonts w:eastAsia="DengXian"/>
                                <w:highlight w:val="black"/>
                              </w:rPr>
                              <w:t xml:space="preserve">   </w:t>
                            </w:r>
                            <w:r>
                              <w:rPr>
                                <w:rStyle w:val="CharStyle8"/>
                                <w:rFonts w:eastAsia="DengXian"/>
                                <w:highlight w:val="black"/>
                                <w:lang w:val="de-DE"/>
                              </w:rPr>
                              <w:t>6</w:t>
                            </w:r>
                            <w:r>
                              <w:rPr>
                                <w:rStyle w:val="CharStyle8"/>
                                <w:rFonts w:eastAsia="DengXian"/>
                                <w:highlight w:val="black"/>
                                <w:lang w:val="de-DE"/>
                              </w:rPr>
                              <w:tab/>
                            </w:r>
                            <w:r>
                              <w:rPr>
                                <w:rStyle w:val="CharStyle8"/>
                                <w:rFonts w:eastAsia="DengXian"/>
                                <w:highlight w:val="black"/>
                              </w:rPr>
                              <w:t xml:space="preserve">   </w:t>
                            </w:r>
                            <w:r>
                              <w:rPr>
                                <w:rStyle w:val="CharStyle8"/>
                                <w:rFonts w:eastAsia="DengXian"/>
                                <w:highlight w:val="black"/>
                                <w:lang w:val="de-DE"/>
                              </w:rPr>
                              <w:t>8</w:t>
                            </w:r>
                            <w:r>
                              <w:rPr>
                                <w:rStyle w:val="CharStyle8"/>
                                <w:rFonts w:eastAsia="DengXian"/>
                                <w:highlight w:val="black"/>
                                <w:lang w:val="de-DE"/>
                              </w:rPr>
                              <w:tab/>
                            </w:r>
                            <w:r>
                              <w:rPr>
                                <w:rStyle w:val="CharStyle8"/>
                                <w:rFonts w:eastAsia="DengXian"/>
                                <w:highlight w:val="black"/>
                              </w:rPr>
                              <w:t xml:space="preserve">  </w:t>
                            </w:r>
                            <w:r>
                              <w:rPr>
                                <w:rStyle w:val="CharStyle8"/>
                                <w:rFonts w:eastAsia="DengXian"/>
                                <w:highlight w:val="black"/>
                                <w:lang w:val="de-DE"/>
                              </w:rPr>
                              <w:t xml:space="preserve">10 </w:t>
                            </w:r>
                            <w:r>
                              <w:rPr>
                                <w:rStyle w:val="CharStyle8"/>
                                <w:rFonts w:eastAsia="DengXian"/>
                                <w:highlight w:val="black"/>
                              </w:rPr>
                              <w:t xml:space="preserve">   </w:t>
                            </w:r>
                            <w:r>
                              <w:rPr>
                                <w:rStyle w:val="CharStyle8"/>
                                <w:rFonts w:eastAsia="DengXian"/>
                                <w:highlight w:val="black"/>
                                <w:lang w:val="de-DE"/>
                              </w:rPr>
                              <w:t>12</w:t>
                            </w:r>
                          </w:p>
                        </w:tc>
                        <w:tc>
                          <w:tcPr>
                            <w:tcW w:w="993" w:type="dxa"/>
                            <w:shd w:val="clear" w:color="auto" w:fill="000000"/>
                            <w:vAlign w:val="center"/>
                          </w:tcPr>
                          <w:p w14:paraId="02CB3127" w14:textId="77777777" w:rsidR="002F093C" w:rsidRDefault="002F093C" w:rsidP="00A0311E">
                            <w:pPr>
                              <w:pStyle w:val="Style4"/>
                              <w:shd w:val="clear" w:color="auto" w:fill="auto"/>
                              <w:ind w:left="160"/>
                              <w:rPr>
                                <w:highlight w:val="black"/>
                              </w:rPr>
                            </w:pPr>
                            <w:r>
                              <w:rPr>
                                <w:rStyle w:val="CharStyle8"/>
                                <w:rFonts w:eastAsia="DengXian"/>
                                <w:highlight w:val="black"/>
                              </w:rPr>
                              <w:t xml:space="preserve">  </w:t>
                            </w:r>
                            <w:r>
                              <w:rPr>
                                <w:rStyle w:val="CharStyle8"/>
                                <w:rFonts w:eastAsia="DengXian"/>
                                <w:highlight w:val="black"/>
                                <w:lang w:val="de-DE"/>
                              </w:rPr>
                              <w:t>16</w:t>
                            </w:r>
                          </w:p>
                        </w:tc>
                        <w:tc>
                          <w:tcPr>
                            <w:tcW w:w="992" w:type="dxa"/>
                            <w:shd w:val="clear" w:color="auto" w:fill="000000"/>
                            <w:vAlign w:val="center"/>
                          </w:tcPr>
                          <w:p w14:paraId="482963BC" w14:textId="77777777" w:rsidR="002F093C" w:rsidRDefault="002F093C" w:rsidP="00A0311E">
                            <w:pPr>
                              <w:pStyle w:val="Style4"/>
                              <w:shd w:val="clear" w:color="auto" w:fill="auto"/>
                              <w:ind w:right="20"/>
                              <w:jc w:val="center"/>
                              <w:rPr>
                                <w:highlight w:val="black"/>
                              </w:rPr>
                            </w:pPr>
                            <w:r>
                              <w:rPr>
                                <w:rStyle w:val="CharStyle8"/>
                                <w:rFonts w:eastAsia="DengXian"/>
                                <w:highlight w:val="black"/>
                                <w:lang w:val="de-DE"/>
                              </w:rPr>
                              <w:t>28</w:t>
                            </w:r>
                          </w:p>
                        </w:tc>
                        <w:tc>
                          <w:tcPr>
                            <w:tcW w:w="1274" w:type="dxa"/>
                            <w:shd w:val="clear" w:color="auto" w:fill="000000"/>
                            <w:vAlign w:val="center"/>
                          </w:tcPr>
                          <w:p w14:paraId="76E3F079" w14:textId="77777777" w:rsidR="002F093C" w:rsidRDefault="002F093C" w:rsidP="00A0311E">
                            <w:pPr>
                              <w:pStyle w:val="Style4"/>
                              <w:shd w:val="clear" w:color="auto" w:fill="auto"/>
                              <w:jc w:val="center"/>
                              <w:rPr>
                                <w:highlight w:val="black"/>
                              </w:rPr>
                            </w:pPr>
                            <w:r>
                              <w:rPr>
                                <w:rStyle w:val="CharStyle8"/>
                                <w:rFonts w:eastAsia="DengXian"/>
                                <w:highlight w:val="black"/>
                                <w:lang w:val="de-DE"/>
                              </w:rPr>
                              <w:t>40</w:t>
                            </w:r>
                          </w:p>
                        </w:tc>
                        <w:tc>
                          <w:tcPr>
                            <w:tcW w:w="1373" w:type="dxa"/>
                            <w:shd w:val="clear" w:color="auto" w:fill="000000"/>
                            <w:vAlign w:val="center"/>
                          </w:tcPr>
                          <w:p w14:paraId="218D463F" w14:textId="77777777" w:rsidR="002F093C" w:rsidRDefault="002F093C" w:rsidP="00A0311E">
                            <w:pPr>
                              <w:pStyle w:val="Style4"/>
                              <w:shd w:val="clear" w:color="auto" w:fill="auto"/>
                              <w:jc w:val="center"/>
                              <w:rPr>
                                <w:highlight w:val="black"/>
                              </w:rPr>
                            </w:pPr>
                            <w:r>
                              <w:rPr>
                                <w:rStyle w:val="CharStyle8"/>
                                <w:rFonts w:eastAsia="DengXian"/>
                                <w:highlight w:val="black"/>
                                <w:lang w:val="de-DE"/>
                              </w:rPr>
                              <w:t>52</w:t>
                            </w:r>
                          </w:p>
                        </w:tc>
                        <w:tc>
                          <w:tcPr>
                            <w:tcW w:w="1538" w:type="dxa"/>
                            <w:shd w:val="clear" w:color="auto" w:fill="000000"/>
                            <w:vAlign w:val="center"/>
                          </w:tcPr>
                          <w:p w14:paraId="43CCB521" w14:textId="45AEB754" w:rsidR="002F093C" w:rsidRDefault="002F093C" w:rsidP="007C43CC">
                            <w:pPr>
                              <w:pStyle w:val="Style4"/>
                              <w:shd w:val="clear" w:color="auto" w:fill="auto"/>
                              <w:jc w:val="both"/>
                              <w:rPr>
                                <w:highlight w:val="black"/>
                              </w:rPr>
                            </w:pPr>
                            <w:r>
                              <w:rPr>
                                <w:rStyle w:val="CharStyle8"/>
                                <w:rFonts w:eastAsia="DengXian"/>
                                <w:highlight w:val="black"/>
                                <w:lang w:val="de-DE"/>
                              </w:rPr>
                              <w:t>64          Nachbeobachtung</w:t>
                            </w:r>
                          </w:p>
                        </w:tc>
                      </w:tr>
                      <w:tr w:rsidR="002F093C" w14:paraId="0CF7C840" w14:textId="77777777" w:rsidTr="00162458">
                        <w:trPr>
                          <w:trHeight w:hRule="exact" w:val="282"/>
                          <w:jc w:val="center"/>
                        </w:trPr>
                        <w:tc>
                          <w:tcPr>
                            <w:tcW w:w="1200" w:type="dxa"/>
                            <w:vMerge w:val="restart"/>
                            <w:tcBorders>
                              <w:left w:val="single" w:sz="4" w:space="0" w:color="auto"/>
                            </w:tcBorders>
                            <w:shd w:val="clear" w:color="auto" w:fill="FFFFFF"/>
                            <w:vAlign w:val="center"/>
                          </w:tcPr>
                          <w:p w14:paraId="7D850E28" w14:textId="77777777" w:rsidR="002F093C" w:rsidRDefault="002F093C" w:rsidP="00A0311E">
                            <w:pPr>
                              <w:pStyle w:val="Style4"/>
                              <w:shd w:val="clear" w:color="auto" w:fill="auto"/>
                              <w:spacing w:line="132" w:lineRule="exact"/>
                              <w:rPr>
                                <w:sz w:val="10"/>
                                <w:szCs w:val="10"/>
                              </w:rPr>
                            </w:pPr>
                            <w:r>
                              <w:rPr>
                                <w:rStyle w:val="CharStyle9"/>
                                <w:rFonts w:eastAsia="DengXian"/>
                                <w:sz w:val="10"/>
                                <w:szCs w:val="10"/>
                              </w:rPr>
                              <w:t>Placebo, n (Mittelwert)</w:t>
                            </w:r>
                          </w:p>
                        </w:tc>
                        <w:tc>
                          <w:tcPr>
                            <w:tcW w:w="2202" w:type="dxa"/>
                            <w:shd w:val="clear" w:color="auto" w:fill="FFFFFF"/>
                            <w:vAlign w:val="bottom"/>
                          </w:tcPr>
                          <w:p w14:paraId="747D1D7F" w14:textId="77777777" w:rsidR="002F093C" w:rsidRDefault="002F093C" w:rsidP="00A0311E">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DengXian"/>
                                <w:sz w:val="10"/>
                                <w:szCs w:val="10"/>
                              </w:rPr>
                              <w:t xml:space="preserve">     95</w:t>
                            </w:r>
                            <w:r>
                              <w:rPr>
                                <w:rStyle w:val="CharStyle9"/>
                                <w:rFonts w:eastAsia="DengXian"/>
                                <w:sz w:val="10"/>
                                <w:szCs w:val="10"/>
                              </w:rPr>
                              <w:tab/>
                              <w:t xml:space="preserve">  96</w:t>
                            </w:r>
                            <w:r>
                              <w:rPr>
                                <w:rStyle w:val="CharStyle9"/>
                                <w:rFonts w:eastAsia="DengXian"/>
                                <w:sz w:val="10"/>
                                <w:szCs w:val="10"/>
                              </w:rPr>
                              <w:tab/>
                              <w:t xml:space="preserve">   91</w:t>
                            </w:r>
                            <w:r>
                              <w:rPr>
                                <w:rStyle w:val="CharStyle9"/>
                                <w:rFonts w:eastAsia="DengXian"/>
                                <w:sz w:val="10"/>
                                <w:szCs w:val="10"/>
                              </w:rPr>
                              <w:tab/>
                              <w:t xml:space="preserve">   90</w:t>
                            </w:r>
                            <w:r>
                              <w:rPr>
                                <w:rStyle w:val="CharStyle9"/>
                                <w:rFonts w:eastAsia="DengXian"/>
                                <w:sz w:val="10"/>
                                <w:szCs w:val="10"/>
                              </w:rPr>
                              <w:tab/>
                              <w:t xml:space="preserve">    85</w:t>
                            </w:r>
                            <w:r>
                              <w:rPr>
                                <w:rStyle w:val="CharStyle9"/>
                                <w:rFonts w:eastAsia="DengXian"/>
                                <w:sz w:val="10"/>
                                <w:szCs w:val="10"/>
                              </w:rPr>
                              <w:tab/>
                              <w:t xml:space="preserve">     82       81</w:t>
                            </w:r>
                          </w:p>
                        </w:tc>
                        <w:tc>
                          <w:tcPr>
                            <w:tcW w:w="993" w:type="dxa"/>
                            <w:shd w:val="clear" w:color="auto" w:fill="FFFFFF"/>
                            <w:vAlign w:val="bottom"/>
                          </w:tcPr>
                          <w:p w14:paraId="7EE192D6" w14:textId="77777777" w:rsidR="002F093C" w:rsidRDefault="002F093C" w:rsidP="00A0311E">
                            <w:pPr>
                              <w:pStyle w:val="Style4"/>
                              <w:shd w:val="clear" w:color="auto" w:fill="auto"/>
                              <w:spacing w:line="132" w:lineRule="exact"/>
                              <w:ind w:left="160"/>
                              <w:rPr>
                                <w:sz w:val="10"/>
                                <w:szCs w:val="10"/>
                              </w:rPr>
                            </w:pPr>
                            <w:r>
                              <w:rPr>
                                <w:rStyle w:val="CharStyle9"/>
                                <w:rFonts w:eastAsia="DengXian"/>
                                <w:sz w:val="10"/>
                                <w:szCs w:val="10"/>
                              </w:rPr>
                              <w:t xml:space="preserve">    82</w:t>
                            </w:r>
                          </w:p>
                        </w:tc>
                        <w:tc>
                          <w:tcPr>
                            <w:tcW w:w="992" w:type="dxa"/>
                            <w:shd w:val="clear" w:color="auto" w:fill="FFFFFF"/>
                            <w:vAlign w:val="bottom"/>
                          </w:tcPr>
                          <w:p w14:paraId="2ECB05C4" w14:textId="77777777" w:rsidR="002F093C" w:rsidRDefault="002F093C" w:rsidP="00A0311E">
                            <w:pPr>
                              <w:pStyle w:val="Style4"/>
                              <w:shd w:val="clear" w:color="auto" w:fill="auto"/>
                              <w:ind w:right="20"/>
                              <w:jc w:val="center"/>
                              <w:rPr>
                                <w:sz w:val="10"/>
                                <w:szCs w:val="10"/>
                              </w:rPr>
                            </w:pPr>
                            <w:r>
                              <w:rPr>
                                <w:rStyle w:val="CharStyle10"/>
                                <w:rFonts w:eastAsia="DengXian"/>
                                <w:sz w:val="10"/>
                                <w:szCs w:val="10"/>
                                <w:lang w:val="de-DE"/>
                              </w:rPr>
                              <w:t>77</w:t>
                            </w:r>
                          </w:p>
                        </w:tc>
                        <w:tc>
                          <w:tcPr>
                            <w:tcW w:w="1274" w:type="dxa"/>
                            <w:shd w:val="clear" w:color="auto" w:fill="FFFFFF"/>
                            <w:vAlign w:val="bottom"/>
                          </w:tcPr>
                          <w:p w14:paraId="3DA90AF1" w14:textId="77777777" w:rsidR="002F093C" w:rsidRDefault="002F093C" w:rsidP="00A0311E">
                            <w:pPr>
                              <w:pStyle w:val="Style4"/>
                              <w:shd w:val="clear" w:color="auto" w:fill="auto"/>
                              <w:spacing w:line="132" w:lineRule="exact"/>
                              <w:jc w:val="center"/>
                              <w:rPr>
                                <w:sz w:val="10"/>
                                <w:szCs w:val="10"/>
                              </w:rPr>
                            </w:pPr>
                            <w:r>
                              <w:rPr>
                                <w:rStyle w:val="CharStyle9"/>
                                <w:rFonts w:eastAsia="DengXian"/>
                                <w:sz w:val="10"/>
                                <w:szCs w:val="10"/>
                              </w:rPr>
                              <w:t>73</w:t>
                            </w:r>
                          </w:p>
                        </w:tc>
                        <w:tc>
                          <w:tcPr>
                            <w:tcW w:w="1373" w:type="dxa"/>
                            <w:shd w:val="clear" w:color="auto" w:fill="FFFFFF"/>
                            <w:vAlign w:val="bottom"/>
                          </w:tcPr>
                          <w:p w14:paraId="1915981E" w14:textId="77777777" w:rsidR="002F093C" w:rsidRDefault="002F093C" w:rsidP="00A0311E">
                            <w:pPr>
                              <w:pStyle w:val="Style4"/>
                              <w:shd w:val="clear" w:color="auto" w:fill="auto"/>
                              <w:spacing w:line="132" w:lineRule="exact"/>
                              <w:jc w:val="center"/>
                              <w:rPr>
                                <w:sz w:val="10"/>
                                <w:szCs w:val="10"/>
                              </w:rPr>
                            </w:pPr>
                            <w:r>
                              <w:rPr>
                                <w:rStyle w:val="CharStyle9"/>
                                <w:rFonts w:eastAsia="DengXian"/>
                                <w:sz w:val="10"/>
                                <w:szCs w:val="10"/>
                              </w:rPr>
                              <w:t>70</w:t>
                            </w:r>
                          </w:p>
                        </w:tc>
                        <w:tc>
                          <w:tcPr>
                            <w:tcW w:w="1538" w:type="dxa"/>
                            <w:tcBorders>
                              <w:right w:val="single" w:sz="4" w:space="0" w:color="auto"/>
                            </w:tcBorders>
                            <w:shd w:val="clear" w:color="auto" w:fill="FFFFFF"/>
                            <w:vAlign w:val="bottom"/>
                          </w:tcPr>
                          <w:p w14:paraId="6C798532" w14:textId="01A2E5EE" w:rsidR="002F093C" w:rsidRDefault="002F093C" w:rsidP="007C43CC">
                            <w:pPr>
                              <w:pStyle w:val="Style4"/>
                              <w:shd w:val="clear" w:color="auto" w:fill="auto"/>
                              <w:tabs>
                                <w:tab w:val="left" w:pos="1070"/>
                              </w:tabs>
                              <w:spacing w:line="132" w:lineRule="exact"/>
                              <w:jc w:val="both"/>
                              <w:rPr>
                                <w:sz w:val="10"/>
                                <w:szCs w:val="10"/>
                              </w:rPr>
                            </w:pPr>
                            <w:r>
                              <w:rPr>
                                <w:rStyle w:val="CharStyle9"/>
                                <w:rFonts w:eastAsia="DengXian"/>
                                <w:sz w:val="10"/>
                                <w:szCs w:val="10"/>
                              </w:rPr>
                              <w:t xml:space="preserve">  68</w:t>
                            </w:r>
                            <w:r>
                              <w:rPr>
                                <w:rStyle w:val="CharStyle9"/>
                                <w:rFonts w:eastAsia="DengXian"/>
                                <w:sz w:val="10"/>
                                <w:szCs w:val="10"/>
                              </w:rPr>
                              <w:tab/>
                              <w:t xml:space="preserve">    81</w:t>
                            </w:r>
                          </w:p>
                        </w:tc>
                      </w:tr>
                      <w:tr w:rsidR="002F093C" w14:paraId="1C1037C0" w14:textId="77777777" w:rsidTr="00162458">
                        <w:trPr>
                          <w:trHeight w:hRule="exact" w:val="293"/>
                          <w:jc w:val="center"/>
                        </w:trPr>
                        <w:tc>
                          <w:tcPr>
                            <w:tcW w:w="1200" w:type="dxa"/>
                            <w:vMerge/>
                            <w:tcBorders>
                              <w:left w:val="single" w:sz="4" w:space="0" w:color="auto"/>
                            </w:tcBorders>
                            <w:shd w:val="clear" w:color="auto" w:fill="FFFFFF"/>
                            <w:vAlign w:val="center"/>
                          </w:tcPr>
                          <w:p w14:paraId="18CA071C" w14:textId="77777777" w:rsidR="002F093C" w:rsidRDefault="002F093C" w:rsidP="00A0311E"/>
                        </w:tc>
                        <w:tc>
                          <w:tcPr>
                            <w:tcW w:w="2202" w:type="dxa"/>
                            <w:shd w:val="clear" w:color="auto" w:fill="FFFFFF"/>
                          </w:tcPr>
                          <w:p w14:paraId="197F7811" w14:textId="77777777" w:rsidR="002F093C" w:rsidRDefault="002F093C" w:rsidP="00A0311E">
                            <w:pPr>
                              <w:pStyle w:val="Style4"/>
                              <w:shd w:val="clear" w:color="auto" w:fill="auto"/>
                              <w:tabs>
                                <w:tab w:val="left" w:pos="1055"/>
                              </w:tabs>
                              <w:spacing w:line="132" w:lineRule="exact"/>
                              <w:jc w:val="both"/>
                              <w:rPr>
                                <w:sz w:val="10"/>
                                <w:szCs w:val="10"/>
                              </w:rPr>
                            </w:pPr>
                            <w:r>
                              <w:rPr>
                                <w:rStyle w:val="CharStyle9"/>
                                <w:rFonts w:eastAsia="DengXian"/>
                                <w:sz w:val="10"/>
                                <w:szCs w:val="10"/>
                              </w:rPr>
                              <w:t>(-15,5) (-17,0) (-16,3) (-14,9) (-20,9) (-24,3) (-19,1)</w:t>
                            </w:r>
                          </w:p>
                        </w:tc>
                        <w:tc>
                          <w:tcPr>
                            <w:tcW w:w="993" w:type="dxa"/>
                            <w:shd w:val="clear" w:color="auto" w:fill="FFFFFF"/>
                          </w:tcPr>
                          <w:p w14:paraId="4A2DF52C" w14:textId="77777777" w:rsidR="002F093C" w:rsidRDefault="002F093C" w:rsidP="00A0311E">
                            <w:pPr>
                              <w:pStyle w:val="Style4"/>
                              <w:shd w:val="clear" w:color="auto" w:fill="auto"/>
                              <w:spacing w:line="132" w:lineRule="exact"/>
                              <w:ind w:left="160"/>
                              <w:rPr>
                                <w:sz w:val="10"/>
                                <w:szCs w:val="10"/>
                              </w:rPr>
                            </w:pPr>
                            <w:r>
                              <w:rPr>
                                <w:rStyle w:val="CharStyle9"/>
                                <w:rFonts w:eastAsia="DengXian"/>
                                <w:sz w:val="10"/>
                                <w:szCs w:val="10"/>
                              </w:rPr>
                              <w:t>(-44,8)</w:t>
                            </w:r>
                          </w:p>
                        </w:tc>
                        <w:tc>
                          <w:tcPr>
                            <w:tcW w:w="992" w:type="dxa"/>
                            <w:shd w:val="clear" w:color="auto" w:fill="FFFFFF"/>
                          </w:tcPr>
                          <w:p w14:paraId="60238062" w14:textId="77777777" w:rsidR="002F093C" w:rsidRDefault="002F093C" w:rsidP="00A0311E">
                            <w:pPr>
                              <w:pStyle w:val="Style4"/>
                              <w:shd w:val="clear" w:color="auto" w:fill="auto"/>
                              <w:spacing w:line="132" w:lineRule="exact"/>
                              <w:ind w:right="20"/>
                              <w:jc w:val="center"/>
                              <w:rPr>
                                <w:sz w:val="10"/>
                                <w:szCs w:val="10"/>
                              </w:rPr>
                            </w:pPr>
                            <w:r>
                              <w:rPr>
                                <w:rStyle w:val="CharStyle9"/>
                                <w:rFonts w:eastAsia="DengXian"/>
                                <w:sz w:val="10"/>
                                <w:szCs w:val="10"/>
                              </w:rPr>
                              <w:t>(-40,6)</w:t>
                            </w:r>
                          </w:p>
                        </w:tc>
                        <w:tc>
                          <w:tcPr>
                            <w:tcW w:w="1274" w:type="dxa"/>
                            <w:shd w:val="clear" w:color="auto" w:fill="FFFFFF"/>
                          </w:tcPr>
                          <w:p w14:paraId="4D0122EA" w14:textId="77777777" w:rsidR="002F093C" w:rsidRDefault="002F093C" w:rsidP="00A0311E">
                            <w:pPr>
                              <w:pStyle w:val="Style4"/>
                              <w:shd w:val="clear" w:color="auto" w:fill="auto"/>
                              <w:spacing w:line="132" w:lineRule="exact"/>
                              <w:jc w:val="center"/>
                              <w:rPr>
                                <w:sz w:val="10"/>
                                <w:szCs w:val="10"/>
                              </w:rPr>
                            </w:pPr>
                            <w:r>
                              <w:rPr>
                                <w:rStyle w:val="CharStyle9"/>
                                <w:rFonts w:eastAsia="DengXian"/>
                                <w:sz w:val="10"/>
                                <w:szCs w:val="10"/>
                              </w:rPr>
                              <w:t>(-39,8)</w:t>
                            </w:r>
                          </w:p>
                        </w:tc>
                        <w:tc>
                          <w:tcPr>
                            <w:tcW w:w="1373" w:type="dxa"/>
                            <w:shd w:val="clear" w:color="auto" w:fill="FFFFFF"/>
                          </w:tcPr>
                          <w:p w14:paraId="3FA559C1" w14:textId="77777777" w:rsidR="002F093C" w:rsidRDefault="002F093C" w:rsidP="00A0311E">
                            <w:pPr>
                              <w:pStyle w:val="Style4"/>
                              <w:shd w:val="clear" w:color="auto" w:fill="auto"/>
                              <w:jc w:val="center"/>
                              <w:rPr>
                                <w:sz w:val="10"/>
                                <w:szCs w:val="10"/>
                              </w:rPr>
                            </w:pPr>
                            <w:r>
                              <w:rPr>
                                <w:rStyle w:val="CharStyle10"/>
                                <w:rFonts w:eastAsia="DengXian"/>
                                <w:sz w:val="10"/>
                                <w:szCs w:val="10"/>
                                <w:lang w:val="de-DE"/>
                              </w:rPr>
                              <w:t>(-38,3)</w:t>
                            </w:r>
                          </w:p>
                        </w:tc>
                        <w:tc>
                          <w:tcPr>
                            <w:tcW w:w="1538" w:type="dxa"/>
                            <w:tcBorders>
                              <w:right w:val="single" w:sz="4" w:space="0" w:color="auto"/>
                            </w:tcBorders>
                            <w:shd w:val="clear" w:color="auto" w:fill="FFFFFF"/>
                          </w:tcPr>
                          <w:p w14:paraId="4571066C" w14:textId="77777777" w:rsidR="002F093C" w:rsidRDefault="002F093C" w:rsidP="007C43CC">
                            <w:pPr>
                              <w:pStyle w:val="Style4"/>
                              <w:shd w:val="clear" w:color="auto" w:fill="auto"/>
                              <w:tabs>
                                <w:tab w:val="left" w:pos="1070"/>
                              </w:tabs>
                              <w:spacing w:line="132" w:lineRule="exact"/>
                              <w:jc w:val="both"/>
                              <w:rPr>
                                <w:sz w:val="10"/>
                                <w:szCs w:val="10"/>
                              </w:rPr>
                            </w:pPr>
                            <w:r>
                              <w:rPr>
                                <w:rStyle w:val="CharStyle9"/>
                                <w:rFonts w:eastAsia="DengXian"/>
                                <w:sz w:val="10"/>
                                <w:szCs w:val="10"/>
                              </w:rPr>
                              <w:t>(-41,0)</w:t>
                            </w:r>
                            <w:r>
                              <w:rPr>
                                <w:rStyle w:val="CharStyle9"/>
                                <w:rFonts w:eastAsia="DengXian"/>
                                <w:sz w:val="10"/>
                                <w:szCs w:val="10"/>
                              </w:rPr>
                              <w:tab/>
                              <w:t>(-19,7)</w:t>
                            </w:r>
                          </w:p>
                        </w:tc>
                      </w:tr>
                      <w:tr w:rsidR="002F093C" w14:paraId="1818607A" w14:textId="77777777" w:rsidTr="00162458">
                        <w:trPr>
                          <w:trHeight w:hRule="exact" w:val="570"/>
                          <w:jc w:val="center"/>
                        </w:trPr>
                        <w:tc>
                          <w:tcPr>
                            <w:tcW w:w="1200" w:type="dxa"/>
                            <w:tcBorders>
                              <w:top w:val="single" w:sz="4" w:space="0" w:color="auto"/>
                              <w:left w:val="single" w:sz="4" w:space="0" w:color="auto"/>
                              <w:bottom w:val="single" w:sz="4" w:space="0" w:color="auto"/>
                            </w:tcBorders>
                            <w:shd w:val="clear" w:color="auto" w:fill="FFFFFF"/>
                            <w:vAlign w:val="center"/>
                          </w:tcPr>
                          <w:p w14:paraId="35378469" w14:textId="77777777" w:rsidR="002F093C" w:rsidRDefault="002F093C" w:rsidP="00A0311E">
                            <w:pPr>
                              <w:pStyle w:val="Style4"/>
                              <w:shd w:val="clear" w:color="auto" w:fill="auto"/>
                              <w:spacing w:line="132" w:lineRule="exact"/>
                              <w:rPr>
                                <w:sz w:val="10"/>
                                <w:szCs w:val="10"/>
                              </w:rPr>
                            </w:pPr>
                            <w:r>
                              <w:rPr>
                                <w:rStyle w:val="CharStyle9"/>
                                <w:rFonts w:eastAsia="DengXian"/>
                                <w:sz w:val="10"/>
                                <w:szCs w:val="10"/>
                              </w:rPr>
                              <w:t>APR 30 BID, n (Mittelwert)</w:t>
                            </w:r>
                          </w:p>
                        </w:tc>
                        <w:tc>
                          <w:tcPr>
                            <w:tcW w:w="2202" w:type="dxa"/>
                            <w:tcBorders>
                              <w:top w:val="single" w:sz="4" w:space="0" w:color="auto"/>
                              <w:bottom w:val="single" w:sz="4" w:space="0" w:color="auto"/>
                            </w:tcBorders>
                            <w:shd w:val="clear" w:color="auto" w:fill="FFFFFF"/>
                            <w:vAlign w:val="center"/>
                          </w:tcPr>
                          <w:p w14:paraId="2DDF8ACF" w14:textId="77777777" w:rsidR="002F093C" w:rsidRDefault="002F093C" w:rsidP="00A0311E">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DengXian"/>
                                <w:sz w:val="10"/>
                                <w:szCs w:val="10"/>
                              </w:rPr>
                              <w:t xml:space="preserve">    95</w:t>
                            </w:r>
                            <w:r>
                              <w:rPr>
                                <w:rStyle w:val="CharStyle9"/>
                                <w:rFonts w:eastAsia="DengXian"/>
                                <w:sz w:val="10"/>
                                <w:szCs w:val="10"/>
                              </w:rPr>
                              <w:tab/>
                              <w:t xml:space="preserve">  97</w:t>
                            </w:r>
                            <w:r>
                              <w:rPr>
                                <w:rStyle w:val="CharStyle9"/>
                                <w:rFonts w:eastAsia="DengXian"/>
                                <w:sz w:val="10"/>
                                <w:szCs w:val="10"/>
                              </w:rPr>
                              <w:tab/>
                              <w:t xml:space="preserve">   99</w:t>
                            </w:r>
                            <w:r>
                              <w:rPr>
                                <w:rStyle w:val="CharStyle9"/>
                                <w:rFonts w:eastAsia="DengXian"/>
                                <w:sz w:val="10"/>
                                <w:szCs w:val="10"/>
                              </w:rPr>
                              <w:tab/>
                              <w:t xml:space="preserve">    97      92          93       95</w:t>
                            </w:r>
                          </w:p>
                          <w:p w14:paraId="73DCF8CB" w14:textId="77777777" w:rsidR="002F093C" w:rsidRDefault="002F093C" w:rsidP="00A0311E">
                            <w:pPr>
                              <w:pStyle w:val="Style4"/>
                              <w:shd w:val="clear" w:color="auto" w:fill="auto"/>
                              <w:spacing w:line="128" w:lineRule="exact"/>
                              <w:jc w:val="both"/>
                              <w:rPr>
                                <w:sz w:val="10"/>
                                <w:szCs w:val="10"/>
                                <w:lang w:val="pt-BR"/>
                              </w:rPr>
                            </w:pPr>
                            <w:r>
                              <w:rPr>
                                <w:rStyle w:val="CharStyle9"/>
                                <w:rFonts w:eastAsia="DengXian"/>
                                <w:sz w:val="10"/>
                                <w:szCs w:val="10"/>
                              </w:rPr>
                              <w:t>(-26,1) (-39,4) (-40,7) (-36,8) (-41,0) (-43,4) (-42,5)</w:t>
                            </w:r>
                          </w:p>
                        </w:tc>
                        <w:tc>
                          <w:tcPr>
                            <w:tcW w:w="993" w:type="dxa"/>
                            <w:tcBorders>
                              <w:top w:val="single" w:sz="4" w:space="0" w:color="auto"/>
                              <w:bottom w:val="single" w:sz="4" w:space="0" w:color="auto"/>
                            </w:tcBorders>
                            <w:shd w:val="clear" w:color="auto" w:fill="FFFFFF"/>
                            <w:vAlign w:val="center"/>
                          </w:tcPr>
                          <w:p w14:paraId="7F417C87" w14:textId="77777777" w:rsidR="002F093C" w:rsidRDefault="002F093C" w:rsidP="00A0311E">
                            <w:pPr>
                              <w:pStyle w:val="Style4"/>
                              <w:shd w:val="clear" w:color="auto" w:fill="auto"/>
                              <w:spacing w:line="132" w:lineRule="exact"/>
                              <w:ind w:left="160"/>
                              <w:rPr>
                                <w:sz w:val="10"/>
                                <w:szCs w:val="10"/>
                                <w:lang w:val="pt-BR"/>
                              </w:rPr>
                            </w:pPr>
                            <w:r>
                              <w:rPr>
                                <w:rStyle w:val="CharStyle9"/>
                                <w:rFonts w:eastAsia="DengXian"/>
                                <w:sz w:val="10"/>
                                <w:szCs w:val="10"/>
                              </w:rPr>
                              <w:t xml:space="preserve">   94</w:t>
                            </w:r>
                          </w:p>
                          <w:p w14:paraId="0E533FC1" w14:textId="77777777" w:rsidR="002F093C" w:rsidRDefault="002F093C" w:rsidP="00A0311E">
                            <w:pPr>
                              <w:pStyle w:val="Style4"/>
                              <w:shd w:val="clear" w:color="auto" w:fill="auto"/>
                              <w:spacing w:line="132" w:lineRule="exact"/>
                              <w:ind w:left="160"/>
                              <w:rPr>
                                <w:sz w:val="10"/>
                                <w:szCs w:val="10"/>
                                <w:lang w:val="pt-BR"/>
                              </w:rPr>
                            </w:pPr>
                            <w:r>
                              <w:rPr>
                                <w:rStyle w:val="CharStyle9"/>
                                <w:rFonts w:eastAsia="DengXian"/>
                                <w:sz w:val="10"/>
                                <w:szCs w:val="10"/>
                              </w:rPr>
                              <w:t>(-42,1)</w:t>
                            </w:r>
                          </w:p>
                        </w:tc>
                        <w:tc>
                          <w:tcPr>
                            <w:tcW w:w="992" w:type="dxa"/>
                            <w:tcBorders>
                              <w:top w:val="single" w:sz="4" w:space="0" w:color="auto"/>
                              <w:bottom w:val="single" w:sz="4" w:space="0" w:color="auto"/>
                            </w:tcBorders>
                            <w:shd w:val="clear" w:color="auto" w:fill="FFFFFF"/>
                            <w:vAlign w:val="center"/>
                          </w:tcPr>
                          <w:p w14:paraId="2AC19A91" w14:textId="77777777" w:rsidR="002F093C" w:rsidRDefault="002F093C" w:rsidP="00A0311E">
                            <w:pPr>
                              <w:pStyle w:val="Style4"/>
                              <w:shd w:val="clear" w:color="auto" w:fill="auto"/>
                              <w:spacing w:line="132" w:lineRule="exact"/>
                              <w:ind w:right="20"/>
                              <w:jc w:val="center"/>
                              <w:rPr>
                                <w:sz w:val="10"/>
                                <w:szCs w:val="10"/>
                                <w:lang w:val="pt-BR"/>
                              </w:rPr>
                            </w:pPr>
                            <w:r>
                              <w:rPr>
                                <w:rStyle w:val="CharStyle9"/>
                                <w:rFonts w:eastAsia="DengXian"/>
                                <w:sz w:val="10"/>
                                <w:szCs w:val="10"/>
                              </w:rPr>
                              <w:t>91</w:t>
                            </w:r>
                          </w:p>
                          <w:p w14:paraId="60538324" w14:textId="742B5DC0" w:rsidR="002F093C" w:rsidRDefault="002F093C" w:rsidP="00A0311E">
                            <w:pPr>
                              <w:pStyle w:val="Style4"/>
                              <w:shd w:val="clear" w:color="auto" w:fill="auto"/>
                              <w:spacing w:line="132" w:lineRule="exact"/>
                              <w:ind w:right="20"/>
                              <w:jc w:val="center"/>
                              <w:rPr>
                                <w:sz w:val="10"/>
                                <w:szCs w:val="10"/>
                                <w:lang w:val="pt-BR"/>
                              </w:rPr>
                            </w:pPr>
                            <w:r>
                              <w:rPr>
                                <w:rStyle w:val="CharStyle9"/>
                                <w:rFonts w:eastAsia="DengXian"/>
                                <w:sz w:val="10"/>
                                <w:szCs w:val="10"/>
                              </w:rPr>
                              <w:t>(-41,9)</w:t>
                            </w:r>
                          </w:p>
                        </w:tc>
                        <w:tc>
                          <w:tcPr>
                            <w:tcW w:w="1274" w:type="dxa"/>
                            <w:tcBorders>
                              <w:top w:val="single" w:sz="4" w:space="0" w:color="auto"/>
                              <w:bottom w:val="single" w:sz="4" w:space="0" w:color="auto"/>
                            </w:tcBorders>
                            <w:shd w:val="clear" w:color="auto" w:fill="FFFFFF"/>
                            <w:vAlign w:val="center"/>
                          </w:tcPr>
                          <w:p w14:paraId="7EDAED71" w14:textId="77777777" w:rsidR="002F093C" w:rsidRDefault="002F093C" w:rsidP="00A0311E">
                            <w:pPr>
                              <w:pStyle w:val="Style4"/>
                              <w:shd w:val="clear" w:color="auto" w:fill="auto"/>
                              <w:spacing w:line="132" w:lineRule="exact"/>
                              <w:jc w:val="center"/>
                              <w:rPr>
                                <w:sz w:val="10"/>
                                <w:szCs w:val="10"/>
                                <w:lang w:val="pt-BR"/>
                              </w:rPr>
                            </w:pPr>
                            <w:r>
                              <w:rPr>
                                <w:rStyle w:val="CharStyle9"/>
                                <w:rFonts w:eastAsia="DengXian"/>
                                <w:sz w:val="10"/>
                                <w:szCs w:val="10"/>
                              </w:rPr>
                              <w:t>84</w:t>
                            </w:r>
                          </w:p>
                          <w:p w14:paraId="2FD40170" w14:textId="77777777" w:rsidR="002F093C" w:rsidRDefault="002F093C" w:rsidP="00A0311E">
                            <w:pPr>
                              <w:pStyle w:val="Style4"/>
                              <w:shd w:val="clear" w:color="auto" w:fill="auto"/>
                              <w:spacing w:line="132" w:lineRule="exact"/>
                              <w:jc w:val="center"/>
                              <w:rPr>
                                <w:sz w:val="10"/>
                                <w:szCs w:val="10"/>
                                <w:lang w:val="pt-BR"/>
                              </w:rPr>
                            </w:pPr>
                            <w:r>
                              <w:rPr>
                                <w:rStyle w:val="CharStyle9"/>
                                <w:rFonts w:eastAsia="DengXian"/>
                                <w:sz w:val="10"/>
                                <w:szCs w:val="10"/>
                              </w:rPr>
                              <w:t>(-43,5)</w:t>
                            </w:r>
                          </w:p>
                        </w:tc>
                        <w:tc>
                          <w:tcPr>
                            <w:tcW w:w="1373" w:type="dxa"/>
                            <w:tcBorders>
                              <w:top w:val="single" w:sz="4" w:space="0" w:color="auto"/>
                              <w:bottom w:val="single" w:sz="4" w:space="0" w:color="auto"/>
                            </w:tcBorders>
                            <w:shd w:val="clear" w:color="auto" w:fill="FFFFFF"/>
                            <w:vAlign w:val="center"/>
                          </w:tcPr>
                          <w:p w14:paraId="7347E30D" w14:textId="77777777" w:rsidR="002F093C" w:rsidRDefault="002F093C" w:rsidP="00A0311E">
                            <w:pPr>
                              <w:pStyle w:val="Style4"/>
                              <w:shd w:val="clear" w:color="auto" w:fill="auto"/>
                              <w:spacing w:line="132" w:lineRule="exact"/>
                              <w:jc w:val="center"/>
                              <w:rPr>
                                <w:sz w:val="10"/>
                                <w:szCs w:val="10"/>
                              </w:rPr>
                            </w:pPr>
                            <w:r>
                              <w:rPr>
                                <w:rStyle w:val="CharStyle9"/>
                                <w:rFonts w:eastAsia="DengXian"/>
                                <w:sz w:val="10"/>
                                <w:szCs w:val="10"/>
                              </w:rPr>
                              <w:t>78</w:t>
                            </w:r>
                          </w:p>
                          <w:p w14:paraId="27DE60DC" w14:textId="77777777" w:rsidR="002F093C" w:rsidRDefault="002F093C" w:rsidP="00A0311E">
                            <w:pPr>
                              <w:pStyle w:val="Style4"/>
                              <w:shd w:val="clear" w:color="auto" w:fill="auto"/>
                              <w:spacing w:line="132" w:lineRule="exact"/>
                              <w:jc w:val="center"/>
                              <w:rPr>
                                <w:sz w:val="10"/>
                                <w:szCs w:val="10"/>
                              </w:rPr>
                            </w:pPr>
                            <w:r>
                              <w:rPr>
                                <w:rStyle w:val="CharStyle9"/>
                                <w:rFonts w:eastAsia="DengXian"/>
                                <w:sz w:val="10"/>
                                <w:szCs w:val="10"/>
                              </w:rPr>
                              <w:t>(-42,4)</w:t>
                            </w:r>
                          </w:p>
                        </w:tc>
                        <w:tc>
                          <w:tcPr>
                            <w:tcW w:w="1538" w:type="dxa"/>
                            <w:tcBorders>
                              <w:top w:val="single" w:sz="4" w:space="0" w:color="auto"/>
                              <w:bottom w:val="single" w:sz="4" w:space="0" w:color="auto"/>
                              <w:right w:val="single" w:sz="4" w:space="0" w:color="auto"/>
                            </w:tcBorders>
                            <w:shd w:val="clear" w:color="auto" w:fill="FFFFFF"/>
                            <w:vAlign w:val="center"/>
                          </w:tcPr>
                          <w:p w14:paraId="1936AA92" w14:textId="615B8F3C" w:rsidR="002F093C" w:rsidRDefault="002F093C" w:rsidP="007C43CC">
                            <w:pPr>
                              <w:pStyle w:val="Style4"/>
                              <w:shd w:val="clear" w:color="auto" w:fill="auto"/>
                              <w:tabs>
                                <w:tab w:val="left" w:pos="988"/>
                              </w:tabs>
                              <w:spacing w:line="132" w:lineRule="exact"/>
                              <w:jc w:val="both"/>
                              <w:rPr>
                                <w:sz w:val="10"/>
                                <w:szCs w:val="10"/>
                              </w:rPr>
                            </w:pPr>
                            <w:r>
                              <w:rPr>
                                <w:rStyle w:val="CharStyle9"/>
                                <w:rFonts w:eastAsia="DengXian"/>
                                <w:sz w:val="10"/>
                                <w:szCs w:val="10"/>
                              </w:rPr>
                              <w:t xml:space="preserve">  75</w:t>
                            </w:r>
                            <w:r>
                              <w:rPr>
                                <w:rStyle w:val="CharStyle9"/>
                                <w:rFonts w:eastAsia="DengXian"/>
                                <w:sz w:val="10"/>
                                <w:szCs w:val="10"/>
                              </w:rPr>
                              <w:tab/>
                              <w:t xml:space="preserve">      84</w:t>
                            </w:r>
                          </w:p>
                          <w:p w14:paraId="613A63ED" w14:textId="77777777" w:rsidR="002F093C" w:rsidRDefault="002F093C" w:rsidP="007C43CC">
                            <w:pPr>
                              <w:pStyle w:val="Style4"/>
                              <w:shd w:val="clear" w:color="auto" w:fill="auto"/>
                              <w:tabs>
                                <w:tab w:val="left" w:pos="1033"/>
                              </w:tabs>
                              <w:spacing w:line="132" w:lineRule="exact"/>
                              <w:jc w:val="both"/>
                              <w:rPr>
                                <w:sz w:val="10"/>
                                <w:szCs w:val="10"/>
                              </w:rPr>
                            </w:pPr>
                            <w:r>
                              <w:rPr>
                                <w:rStyle w:val="CharStyle9"/>
                                <w:rFonts w:eastAsia="DengXian"/>
                                <w:sz w:val="10"/>
                                <w:szCs w:val="10"/>
                              </w:rPr>
                              <w:t>(-34,3)</w:t>
                            </w:r>
                            <w:r>
                              <w:rPr>
                                <w:rStyle w:val="CharStyle9"/>
                                <w:rFonts w:eastAsia="DengXian"/>
                                <w:sz w:val="10"/>
                                <w:szCs w:val="10"/>
                              </w:rPr>
                              <w:tab/>
                              <w:t>(-19,3)</w:t>
                            </w:r>
                          </w:p>
                        </w:tc>
                      </w:tr>
                    </w:tbl>
                    <w:p w14:paraId="41F42CC4" w14:textId="77777777" w:rsidR="002F093C" w:rsidRDefault="002F093C"/>
                  </w:txbxContent>
                </v:textbox>
              </v:shape>
            </w:pict>
          </mc:Fallback>
        </mc:AlternateContent>
      </w:r>
      <w:r w:rsidR="006807F4">
        <w:rPr>
          <w:noProof/>
          <w:sz w:val="16"/>
          <w:szCs w:val="16"/>
          <w:lang w:val="en-IN" w:eastAsia="en-IN"/>
        </w:rPr>
        <mc:AlternateContent>
          <mc:Choice Requires="wps">
            <w:drawing>
              <wp:anchor distT="45720" distB="45720" distL="114300" distR="114300" simplePos="0" relativeHeight="251663360" behindDoc="0" locked="0" layoutInCell="1" allowOverlap="1" wp14:anchorId="45D59146" wp14:editId="116A69A2">
                <wp:simplePos x="0" y="0"/>
                <wp:positionH relativeFrom="column">
                  <wp:posOffset>2759281</wp:posOffset>
                </wp:positionH>
                <wp:positionV relativeFrom="paragraph">
                  <wp:posOffset>1683385</wp:posOffset>
                </wp:positionV>
                <wp:extent cx="992505" cy="172085"/>
                <wp:effectExtent l="0" t="0" r="2540" b="127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3A3EC" w14:textId="77777777" w:rsidR="002F093C" w:rsidRDefault="002F093C">
                            <w:pPr>
                              <w:spacing w:line="240" w:lineRule="auto"/>
                              <w:rPr>
                                <w:rFonts w:ascii="Arial" w:hAnsi="Arial" w:cs="Arial"/>
                                <w:sz w:val="14"/>
                                <w:szCs w:val="14"/>
                              </w:rPr>
                            </w:pPr>
                            <w:r>
                              <w:rPr>
                                <w:rFonts w:ascii="Arial" w:eastAsia="Arial" w:hAnsi="Arial" w:cs="Arial"/>
                                <w:b/>
                                <w:bCs/>
                                <w:color w:val="000000"/>
                                <w:sz w:val="12"/>
                                <w:szCs w:val="12"/>
                                <w:lang w:bidi="en-US"/>
                              </w:rPr>
                              <w:t>Zeit (Wochen</w:t>
                            </w:r>
                            <w:r>
                              <w:rPr>
                                <w:rFonts w:ascii="Arial" w:eastAsia="Arial" w:hAnsi="Arial" w:cs="Arial"/>
                                <w:b/>
                                <w:bCs/>
                                <w:color w:val="000000"/>
                                <w:sz w:val="14"/>
                                <w:szCs w:val="14"/>
                                <w:lang w:bidi="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D59146" id="Text Box 11" o:spid="_x0000_s1215" type="#_x0000_t202" style="position:absolute;margin-left:217.25pt;margin-top:132.55pt;width:78.15pt;height:13.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v/9wEAANEDAAAOAAAAZHJzL2Uyb0RvYy54bWysU8GO0zAQvSPxD5bvNGnVwjZqulq6KkJa&#10;WKSFD3AcJ7FwPGbsNilfz9jpdgvcED5YHs/4zbw3483t2Bt2VOg12JLPZzlnykqotW1L/u3r/s0N&#10;Zz4IWwsDVpX8pDy/3b5+tRlcoRbQgakVMgKxvhhcybsQXJFlXnaqF34GTllyNoC9CGRim9UoBkLv&#10;TbbI87fZAFg7BKm8p9v7ycm3Cb9plAyPTeNVYKbkVFtIO6a9inu23YiiReE6Lc9liH+oohfaUtIL&#10;1L0Igh1Q/wXVa4ngoQkzCX0GTaOlShyIzTz/g81TJ5xKXEgc7y4y+f8HKz8fn9wXZGF8DyM1MJHw&#10;7gHkd88s7DphW3WHCEOnRE2J51GybHC+OD+NUvvCR5Bq+AQ1NVkcAiSgscE+qkI8GaFTA04X0dUY&#10;mKTL9XqxylecSXLN3y3ym1XKIIrnxw59+KCgZ/FQcqSeJnBxfPAhFiOK55CYy4PR9V4bkwxsq51B&#10;dhTU/31aZ/TfwoyNwRbiswkx3iSWkdhEMYzVyHRd8mWqMLKuoD4Rb4Rprugf0KED/MnZQDNVcv/j&#10;IFBxZj5a0m49Xy7jECZjuSKynOG1p7r2CCsJquSBs+m4C9PgHhzqtqNMU7cs3JHejU5avFR1rp/m&#10;Jkl0nvE4mNd2inr5idtfAAAA//8DAFBLAwQUAAYACAAAACEAIMaDc98AAAALAQAADwAAAGRycy9k&#10;b3ducmV2LnhtbEyPwU6DQBCG7ya+w2ZMvBi7FIEKsjRqovHa2gcY2C0Q2VnCbgt9e8eTPc7Ml3++&#10;v9wudhBnM/nekYL1KgJhqHG6p1bB4fvj8RmED0gaB0dGwcV42Fa3NyUW2s20M+d9aAWHkC9QQRfC&#10;WEjpm85Y9Cs3GuLb0U0WA49TK/WEM4fbQcZRlEmLPfGHDkfz3pnmZ3+yCo5f80Oaz/VnOGx2SfaG&#10;/aZ2F6Xu75bXFxDBLOEfhj99VoeKnWp3Iu3FoCB5SlJGFcRZugbBRJpHXKbmTR7HIKtSXneofgEA&#10;AP//AwBQSwECLQAUAAYACAAAACEAtoM4kv4AAADhAQAAEwAAAAAAAAAAAAAAAAAAAAAAW0NvbnRl&#10;bnRfVHlwZXNdLnhtbFBLAQItABQABgAIAAAAIQA4/SH/1gAAAJQBAAALAAAAAAAAAAAAAAAAAC8B&#10;AABfcmVscy8ucmVsc1BLAQItABQABgAIAAAAIQAVlKv/9wEAANEDAAAOAAAAAAAAAAAAAAAAAC4C&#10;AABkcnMvZTJvRG9jLnhtbFBLAQItABQABgAIAAAAIQAgxoNz3wAAAAsBAAAPAAAAAAAAAAAAAAAA&#10;AFEEAABkcnMvZG93bnJldi54bWxQSwUGAAAAAAQABADzAAAAXQUAAAAA&#10;" stroked="f">
                <v:textbox>
                  <w:txbxContent>
                    <w:p w14:paraId="1E13A3EC" w14:textId="77777777" w:rsidR="002F093C" w:rsidRDefault="002F093C">
                      <w:pPr>
                        <w:spacing w:line="240" w:lineRule="auto"/>
                        <w:rPr>
                          <w:rFonts w:ascii="Arial" w:hAnsi="Arial" w:cs="Arial"/>
                          <w:sz w:val="14"/>
                          <w:szCs w:val="14"/>
                        </w:rPr>
                      </w:pPr>
                      <w:r>
                        <w:rPr>
                          <w:rFonts w:ascii="Arial" w:eastAsia="Arial" w:hAnsi="Arial" w:cs="Arial"/>
                          <w:b/>
                          <w:bCs/>
                          <w:color w:val="000000"/>
                          <w:sz w:val="12"/>
                          <w:szCs w:val="12"/>
                          <w:lang w:bidi="en-US"/>
                        </w:rPr>
                        <w:t>Zeit (Wochen</w:t>
                      </w:r>
                      <w:r>
                        <w:rPr>
                          <w:rFonts w:ascii="Arial" w:eastAsia="Arial" w:hAnsi="Arial" w:cs="Arial"/>
                          <w:b/>
                          <w:bCs/>
                          <w:color w:val="000000"/>
                          <w:sz w:val="14"/>
                          <w:szCs w:val="14"/>
                          <w:lang w:bidi="en-US"/>
                        </w:rPr>
                        <w:t>)</w:t>
                      </w:r>
                    </w:p>
                  </w:txbxContent>
                </v:textbox>
              </v:shape>
            </w:pict>
          </mc:Fallback>
        </mc:AlternateContent>
      </w:r>
      <w:r w:rsidR="00884D79">
        <w:rPr>
          <w:noProof/>
          <w:lang w:val="en-IN" w:eastAsia="en-IN"/>
        </w:rPr>
        <w:drawing>
          <wp:inline distT="0" distB="0" distL="0" distR="0" wp14:anchorId="0D12C44E" wp14:editId="05F9F2FC">
            <wp:extent cx="5823100" cy="2563686"/>
            <wp:effectExtent l="0" t="0" r="6350" b="825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6233" cy="2573871"/>
                    </a:xfrm>
                    <a:prstGeom prst="rect">
                      <a:avLst/>
                    </a:prstGeom>
                    <a:noFill/>
                    <a:ln>
                      <a:noFill/>
                    </a:ln>
                  </pic:spPr>
                </pic:pic>
              </a:graphicData>
            </a:graphic>
          </wp:inline>
        </w:drawing>
      </w:r>
    </w:p>
    <w:p w14:paraId="14682713" w14:textId="77777777" w:rsidR="006173B7" w:rsidRDefault="006173B7">
      <w:pPr>
        <w:pStyle w:val="C-BodyText"/>
        <w:keepNext/>
        <w:spacing w:before="0" w:after="0" w:line="240" w:lineRule="auto"/>
        <w:rPr>
          <w:sz w:val="16"/>
          <w:szCs w:val="16"/>
        </w:rPr>
      </w:pPr>
    </w:p>
    <w:p w14:paraId="7AAFBCEB" w14:textId="77777777" w:rsidR="006173B7" w:rsidRDefault="006173B7">
      <w:pPr>
        <w:pStyle w:val="C-BodyText"/>
        <w:keepNext/>
        <w:spacing w:before="0" w:after="0" w:line="240" w:lineRule="auto"/>
        <w:rPr>
          <w:sz w:val="16"/>
          <w:szCs w:val="16"/>
        </w:rPr>
      </w:pPr>
    </w:p>
    <w:p w14:paraId="42EF8C57" w14:textId="77777777" w:rsidR="006173B7" w:rsidRDefault="006173B7">
      <w:pPr>
        <w:pStyle w:val="C-BodyText"/>
        <w:keepNext/>
        <w:spacing w:before="0" w:after="0" w:line="240" w:lineRule="auto"/>
        <w:rPr>
          <w:sz w:val="16"/>
          <w:szCs w:val="16"/>
        </w:rPr>
      </w:pPr>
    </w:p>
    <w:p w14:paraId="7AE7C0F1" w14:textId="77777777" w:rsidR="006173B7" w:rsidRDefault="006173B7">
      <w:pPr>
        <w:pStyle w:val="C-BodyText"/>
        <w:keepNext/>
        <w:spacing w:before="0" w:after="0" w:line="240" w:lineRule="auto"/>
        <w:rPr>
          <w:sz w:val="16"/>
          <w:szCs w:val="16"/>
        </w:rPr>
      </w:pPr>
    </w:p>
    <w:p w14:paraId="27E1C780" w14:textId="26D00871" w:rsidR="006173B7" w:rsidRDefault="00183434">
      <w:pPr>
        <w:pStyle w:val="C-BodyText"/>
        <w:keepNext/>
        <w:spacing w:before="0" w:after="0" w:line="240" w:lineRule="auto"/>
        <w:rPr>
          <w:sz w:val="16"/>
          <w:szCs w:val="16"/>
          <w:lang w:val="en-GB"/>
        </w:rPr>
      </w:pPr>
      <w:r>
        <w:rPr>
          <w:sz w:val="16"/>
          <w:szCs w:val="16"/>
          <w:lang w:val="en-GB"/>
        </w:rPr>
        <w:t>APR 30 BID = </w:t>
      </w:r>
      <w:proofErr w:type="spellStart"/>
      <w:r>
        <w:rPr>
          <w:sz w:val="16"/>
          <w:szCs w:val="16"/>
          <w:lang w:val="en-GB"/>
        </w:rPr>
        <w:t>zweimal</w:t>
      </w:r>
      <w:proofErr w:type="spellEnd"/>
      <w:r>
        <w:rPr>
          <w:sz w:val="16"/>
          <w:szCs w:val="16"/>
          <w:lang w:val="en-GB"/>
        </w:rPr>
        <w:t xml:space="preserve"> </w:t>
      </w:r>
      <w:proofErr w:type="spellStart"/>
      <w:r>
        <w:rPr>
          <w:sz w:val="16"/>
          <w:szCs w:val="16"/>
          <w:lang w:val="en-GB"/>
        </w:rPr>
        <w:t>täglich</w:t>
      </w:r>
      <w:proofErr w:type="spellEnd"/>
      <w:r>
        <w:rPr>
          <w:sz w:val="16"/>
          <w:szCs w:val="16"/>
          <w:lang w:val="en-GB"/>
        </w:rPr>
        <w:t xml:space="preserve"> Apremilast, ITT = Intent-</w:t>
      </w:r>
      <w:r w:rsidR="008159D8">
        <w:rPr>
          <w:sz w:val="16"/>
          <w:szCs w:val="16"/>
          <w:lang w:val="en-GB"/>
        </w:rPr>
        <w:t>T</w:t>
      </w:r>
      <w:r>
        <w:rPr>
          <w:sz w:val="16"/>
          <w:szCs w:val="16"/>
          <w:lang w:val="en-GB"/>
        </w:rPr>
        <w:t>o-</w:t>
      </w:r>
      <w:r w:rsidR="008159D8">
        <w:rPr>
          <w:sz w:val="16"/>
          <w:szCs w:val="16"/>
          <w:lang w:val="en-GB"/>
        </w:rPr>
        <w:t>T</w:t>
      </w:r>
      <w:r>
        <w:rPr>
          <w:sz w:val="16"/>
          <w:szCs w:val="16"/>
          <w:lang w:val="en-GB"/>
        </w:rPr>
        <w:t>reat</w:t>
      </w:r>
      <w:r w:rsidR="00521FD0">
        <w:rPr>
          <w:sz w:val="16"/>
          <w:szCs w:val="16"/>
          <w:lang w:val="en-GB"/>
        </w:rPr>
        <w:t xml:space="preserve">; DAO = Data </w:t>
      </w:r>
      <w:proofErr w:type="gramStart"/>
      <w:r w:rsidR="00521FD0">
        <w:rPr>
          <w:sz w:val="16"/>
          <w:szCs w:val="16"/>
          <w:lang w:val="en-GB"/>
        </w:rPr>
        <w:t>As</w:t>
      </w:r>
      <w:proofErr w:type="gramEnd"/>
      <w:r w:rsidR="00521FD0">
        <w:rPr>
          <w:sz w:val="16"/>
          <w:szCs w:val="16"/>
          <w:lang w:val="en-GB"/>
        </w:rPr>
        <w:t xml:space="preserve"> Observed</w:t>
      </w:r>
    </w:p>
    <w:p w14:paraId="1BAF4D59" w14:textId="15E0910C" w:rsidR="006173B7" w:rsidRDefault="00183434">
      <w:pPr>
        <w:pStyle w:val="C-BodyText"/>
        <w:spacing w:before="0" w:after="0" w:line="240" w:lineRule="auto"/>
        <w:rPr>
          <w:sz w:val="16"/>
          <w:szCs w:val="16"/>
        </w:rPr>
      </w:pPr>
      <w:r>
        <w:rPr>
          <w:sz w:val="16"/>
          <w:szCs w:val="16"/>
        </w:rPr>
        <w:t>Hinweis: „Placebo“ oder „</w:t>
      </w:r>
      <w:r w:rsidR="00521FD0">
        <w:rPr>
          <w:sz w:val="16"/>
          <w:szCs w:val="16"/>
        </w:rPr>
        <w:t xml:space="preserve">APR </w:t>
      </w:r>
      <w:r>
        <w:rPr>
          <w:sz w:val="16"/>
          <w:szCs w:val="16"/>
        </w:rPr>
        <w:t xml:space="preserve">30 mg </w:t>
      </w:r>
      <w:r w:rsidR="00521FD0">
        <w:rPr>
          <w:sz w:val="16"/>
          <w:szCs w:val="16"/>
        </w:rPr>
        <w:t>BID</w:t>
      </w:r>
      <w:r>
        <w:rPr>
          <w:sz w:val="16"/>
          <w:szCs w:val="16"/>
        </w:rPr>
        <w:t>“ gibt die Behandlungsgruppe an, in die die Patienten randomisiert wurden. Die Behandlung der Patienten in der Placebo-Gruppe wurde in Woche 12 auf APR 30 BID umgestellt.</w:t>
      </w:r>
    </w:p>
    <w:p w14:paraId="2F370CA0" w14:textId="63294376" w:rsidR="006173B7" w:rsidRDefault="00183434">
      <w:pPr>
        <w:pStyle w:val="C-BodyText"/>
        <w:spacing w:before="0" w:after="0" w:line="240" w:lineRule="auto"/>
        <w:rPr>
          <w:sz w:val="16"/>
          <w:szCs w:val="16"/>
        </w:rPr>
      </w:pPr>
      <w:r>
        <w:rPr>
          <w:sz w:val="16"/>
          <w:szCs w:val="16"/>
        </w:rPr>
        <w:t>Der Nachbeobachtungszeitpunkt lag 4 Wochen nach dem Zeitpunkt, an dem die Patienten Woche 64 abgeschlossen hatten, oder 4 Wochen nach dem Zeitpunkt, an dem die Patienten die Behandlung vo</w:t>
      </w:r>
      <w:r w:rsidR="00521FD0">
        <w:rPr>
          <w:sz w:val="16"/>
          <w:szCs w:val="16"/>
        </w:rPr>
        <w:t>r</w:t>
      </w:r>
      <w:r>
        <w:rPr>
          <w:sz w:val="16"/>
          <w:szCs w:val="16"/>
        </w:rPr>
        <w:t xml:space="preserve"> Woche 64 abgebrochen hatten.</w:t>
      </w:r>
    </w:p>
    <w:p w14:paraId="6DEC1FED" w14:textId="77777777" w:rsidR="006173B7" w:rsidRDefault="006173B7">
      <w:pPr>
        <w:pStyle w:val="C-BodyText"/>
        <w:spacing w:before="0" w:after="0" w:line="240" w:lineRule="auto"/>
        <w:rPr>
          <w:sz w:val="22"/>
          <w:szCs w:val="22"/>
          <w:u w:val="single"/>
        </w:rPr>
      </w:pPr>
    </w:p>
    <w:p w14:paraId="1691C415" w14:textId="410DF85C" w:rsidR="006173B7" w:rsidRDefault="00183434">
      <w:pPr>
        <w:pStyle w:val="C-BodyText"/>
        <w:keepNext/>
        <w:spacing w:before="0" w:after="0" w:line="240" w:lineRule="auto"/>
        <w:rPr>
          <w:sz w:val="22"/>
          <w:szCs w:val="22"/>
          <w:u w:val="single"/>
        </w:rPr>
      </w:pPr>
      <w:r>
        <w:rPr>
          <w:sz w:val="22"/>
          <w:szCs w:val="22"/>
          <w:u w:val="single"/>
        </w:rPr>
        <w:t xml:space="preserve">Verbesserungen der </w:t>
      </w:r>
      <w:r w:rsidR="00574BD8">
        <w:rPr>
          <w:sz w:val="22"/>
          <w:szCs w:val="22"/>
          <w:u w:val="single"/>
        </w:rPr>
        <w:t xml:space="preserve">Gesamtaktivität des </w:t>
      </w:r>
      <w:r>
        <w:rPr>
          <w:sz w:val="22"/>
          <w:szCs w:val="22"/>
          <w:u w:val="single"/>
        </w:rPr>
        <w:t>Behçet-Syndrom</w:t>
      </w:r>
      <w:r w:rsidR="00574BD8">
        <w:rPr>
          <w:sz w:val="22"/>
          <w:szCs w:val="22"/>
          <w:u w:val="single"/>
        </w:rPr>
        <w:t>s</w:t>
      </w:r>
    </w:p>
    <w:p w14:paraId="00E4197E" w14:textId="77777777" w:rsidR="00521FD0" w:rsidRDefault="00521FD0">
      <w:pPr>
        <w:pStyle w:val="C-BodyText"/>
        <w:keepNext/>
        <w:spacing w:before="0" w:after="0" w:line="240" w:lineRule="auto"/>
        <w:rPr>
          <w:sz w:val="22"/>
          <w:szCs w:val="22"/>
          <w:u w:val="single"/>
        </w:rPr>
      </w:pPr>
    </w:p>
    <w:p w14:paraId="711C0C34" w14:textId="4FFDA9E0" w:rsidR="006173B7" w:rsidRDefault="00183434">
      <w:pPr>
        <w:autoSpaceDE w:val="0"/>
        <w:autoSpaceDN w:val="0"/>
        <w:adjustRightInd w:val="0"/>
        <w:spacing w:line="240" w:lineRule="auto"/>
        <w:rPr>
          <w:lang w:eastAsia="ja-JP"/>
        </w:rPr>
      </w:pPr>
      <w:r>
        <w:rPr>
          <w:lang w:eastAsia="ja-JP"/>
        </w:rPr>
        <w:t xml:space="preserve">Die </w:t>
      </w:r>
      <w:r w:rsidR="00521FD0">
        <w:rPr>
          <w:lang w:eastAsia="ja-JP"/>
        </w:rPr>
        <w:t>Anwendung</w:t>
      </w:r>
      <w:r>
        <w:rPr>
          <w:lang w:eastAsia="ja-JP"/>
        </w:rPr>
        <w:t xml:space="preserve"> von 30 mg Apremilast zweimal täglich führte im Vergleich zu Placebo zu einem signifikanten Rückgang der Gesamtkrankheitsaktivität, wie durch die mittlere Veränderung des BSAS (p &lt; 0,0001) und der BDCAF (BDCAI, Wahrnehmung der Krankheitsaktivität durch den Patienten, Gesamtwahrnehmung der Krankheitsaktivität durch den Arzt; p-Werte ≤ 0,0335 für alle drei Komponenten) von der Baseline bis Woche 12 dargestellt.</w:t>
      </w:r>
    </w:p>
    <w:p w14:paraId="5C0D1808" w14:textId="77777777" w:rsidR="006173B7" w:rsidRDefault="006173B7">
      <w:pPr>
        <w:autoSpaceDE w:val="0"/>
        <w:autoSpaceDN w:val="0"/>
        <w:adjustRightInd w:val="0"/>
        <w:spacing w:line="240" w:lineRule="auto"/>
        <w:rPr>
          <w:lang w:eastAsia="ja-JP"/>
        </w:rPr>
      </w:pPr>
    </w:p>
    <w:p w14:paraId="7D5FCF88" w14:textId="77777777" w:rsidR="006173B7" w:rsidRDefault="00183434">
      <w:pPr>
        <w:tabs>
          <w:tab w:val="clear" w:pos="567"/>
        </w:tabs>
        <w:autoSpaceDE w:val="0"/>
        <w:autoSpaceDN w:val="0"/>
        <w:spacing w:before="40" w:after="40" w:line="240" w:lineRule="auto"/>
        <w:rPr>
          <w:rFonts w:ascii="Calibri" w:hAnsi="Calibri" w:cs="Calibri"/>
        </w:rPr>
      </w:pPr>
      <w:r>
        <w:t>Bei den Patienten, die anfänglich randomisiert der Behandlung mit zweimal täglich 30 mg Apremilast zugewiesen wurden und die in der Studie blieben, wurden die Verbesserungen (mittlere Veränderung gegenüber der Baseline) sowohl im BSAS als auch der BDCAF in Woche 64 beibehalten.</w:t>
      </w:r>
    </w:p>
    <w:p w14:paraId="5FA9926F" w14:textId="77777777" w:rsidR="006173B7" w:rsidRDefault="006173B7">
      <w:pPr>
        <w:pStyle w:val="C-BodyText"/>
        <w:spacing w:before="0" w:after="0" w:line="240" w:lineRule="auto"/>
        <w:rPr>
          <w:sz w:val="22"/>
          <w:szCs w:val="22"/>
        </w:rPr>
      </w:pPr>
    </w:p>
    <w:p w14:paraId="07639A3F" w14:textId="01FAE531" w:rsidR="006173B7" w:rsidRDefault="00183434">
      <w:pPr>
        <w:pStyle w:val="C-BodyText"/>
        <w:spacing w:before="0" w:after="0" w:line="240" w:lineRule="auto"/>
        <w:rPr>
          <w:sz w:val="22"/>
          <w:szCs w:val="22"/>
          <w:u w:val="single"/>
        </w:rPr>
      </w:pPr>
      <w:r>
        <w:rPr>
          <w:sz w:val="22"/>
          <w:szCs w:val="22"/>
          <w:u w:val="single"/>
        </w:rPr>
        <w:t>Verbesserungen der Lebensqualität</w:t>
      </w:r>
    </w:p>
    <w:p w14:paraId="11372E58" w14:textId="77777777" w:rsidR="00521FD0" w:rsidRDefault="00521FD0">
      <w:pPr>
        <w:pStyle w:val="C-BodyText"/>
        <w:spacing w:before="0" w:after="0" w:line="240" w:lineRule="auto"/>
        <w:rPr>
          <w:sz w:val="22"/>
          <w:szCs w:val="22"/>
          <w:u w:val="single"/>
        </w:rPr>
      </w:pPr>
    </w:p>
    <w:p w14:paraId="13212846" w14:textId="6EA4E3BC" w:rsidR="006173B7" w:rsidRDefault="00183434">
      <w:pPr>
        <w:pStyle w:val="C-BodyText"/>
        <w:spacing w:before="0" w:after="0" w:line="240" w:lineRule="auto"/>
        <w:rPr>
          <w:bCs/>
          <w:sz w:val="22"/>
          <w:szCs w:val="22"/>
        </w:rPr>
      </w:pPr>
      <w:r>
        <w:rPr>
          <w:bCs/>
          <w:sz w:val="22"/>
          <w:szCs w:val="22"/>
        </w:rPr>
        <w:t xml:space="preserve">Die </w:t>
      </w:r>
      <w:r w:rsidR="00521FD0">
        <w:rPr>
          <w:bCs/>
          <w:sz w:val="22"/>
          <w:szCs w:val="22"/>
        </w:rPr>
        <w:t>Anwendung</w:t>
      </w:r>
      <w:r>
        <w:rPr>
          <w:bCs/>
          <w:sz w:val="22"/>
          <w:szCs w:val="22"/>
        </w:rPr>
        <w:t xml:space="preserve"> von 30 mg Apremilast zweimal täglich führte im Vergleich zu Placebo zu einer signifikant größeren Verbesserung der Lebensqualität (QoL) in Woche 12, wie </w:t>
      </w:r>
      <w:r w:rsidR="0053129A">
        <w:rPr>
          <w:bCs/>
          <w:sz w:val="22"/>
          <w:szCs w:val="22"/>
        </w:rPr>
        <w:t>mittels des</w:t>
      </w:r>
      <w:r>
        <w:rPr>
          <w:bCs/>
          <w:sz w:val="22"/>
          <w:szCs w:val="22"/>
        </w:rPr>
        <w:t xml:space="preserve"> Fragebogen</w:t>
      </w:r>
      <w:r w:rsidR="0053129A">
        <w:rPr>
          <w:bCs/>
          <w:sz w:val="22"/>
          <w:szCs w:val="22"/>
        </w:rPr>
        <w:t>s</w:t>
      </w:r>
      <w:r>
        <w:rPr>
          <w:bCs/>
          <w:sz w:val="22"/>
          <w:szCs w:val="22"/>
        </w:rPr>
        <w:t xml:space="preserve"> bezüglich der B</w:t>
      </w:r>
      <w:r w:rsidR="001B39E4">
        <w:rPr>
          <w:bCs/>
          <w:sz w:val="22"/>
          <w:szCs w:val="22"/>
        </w:rPr>
        <w:t xml:space="preserve">D </w:t>
      </w:r>
      <w:r>
        <w:rPr>
          <w:bCs/>
          <w:sz w:val="22"/>
          <w:szCs w:val="22"/>
        </w:rPr>
        <w:t>QoL gezeigt (p = 0,0003).</w:t>
      </w:r>
    </w:p>
    <w:p w14:paraId="7A12C08B" w14:textId="77777777" w:rsidR="006173B7" w:rsidRDefault="006173B7">
      <w:pPr>
        <w:pStyle w:val="C-BodyText"/>
        <w:spacing w:before="0" w:after="0" w:line="240" w:lineRule="auto"/>
        <w:rPr>
          <w:sz w:val="22"/>
          <w:szCs w:val="22"/>
          <w:lang w:eastAsia="ja-JP"/>
        </w:rPr>
      </w:pPr>
    </w:p>
    <w:p w14:paraId="3C71A0C3" w14:textId="1363334B" w:rsidR="006173B7" w:rsidRDefault="00183434">
      <w:pPr>
        <w:autoSpaceDE w:val="0"/>
        <w:autoSpaceDN w:val="0"/>
        <w:adjustRightInd w:val="0"/>
        <w:spacing w:line="240" w:lineRule="auto"/>
        <w:rPr>
          <w:lang w:eastAsia="ja-JP"/>
        </w:rPr>
      </w:pPr>
      <w:r>
        <w:rPr>
          <w:lang w:eastAsia="ja-JP"/>
        </w:rPr>
        <w:t>Bei den Patienten, die anfänglich randomisiert der Behandlung mit zweimal täglich 30 mg Apremilast zugewiesen wurden und die in der Studie blieben, wurden die Verbesserungen der B</w:t>
      </w:r>
      <w:r w:rsidR="001B39E4">
        <w:rPr>
          <w:lang w:eastAsia="ja-JP"/>
        </w:rPr>
        <w:t xml:space="preserve">D </w:t>
      </w:r>
      <w:r>
        <w:rPr>
          <w:lang w:eastAsia="ja-JP"/>
        </w:rPr>
        <w:t>QoL in Woche 64 beibehalten.</w:t>
      </w:r>
    </w:p>
    <w:p w14:paraId="5FB37E04" w14:textId="03F63B05" w:rsidR="00951856" w:rsidRDefault="00951856">
      <w:pPr>
        <w:autoSpaceDE w:val="0"/>
        <w:autoSpaceDN w:val="0"/>
        <w:adjustRightInd w:val="0"/>
        <w:spacing w:line="240" w:lineRule="auto"/>
        <w:rPr>
          <w:lang w:eastAsia="ja-JP"/>
        </w:rPr>
      </w:pPr>
    </w:p>
    <w:p w14:paraId="58BC6B3F" w14:textId="77777777" w:rsidR="00951856" w:rsidRPr="00E354CF" w:rsidRDefault="00951856" w:rsidP="00951856">
      <w:pPr>
        <w:pStyle w:val="Styleunderline"/>
        <w:keepNext/>
      </w:pPr>
      <w:r>
        <w:t>Kinder und Jugendliche</w:t>
      </w:r>
    </w:p>
    <w:p w14:paraId="4F6B26BA" w14:textId="77777777" w:rsidR="00951856" w:rsidRDefault="00951856" w:rsidP="00951856">
      <w:pPr>
        <w:keepNext/>
        <w:autoSpaceDE w:val="0"/>
        <w:autoSpaceDN w:val="0"/>
        <w:adjustRightInd w:val="0"/>
        <w:rPr>
          <w:szCs w:val="24"/>
          <w:lang w:eastAsia="ja-JP"/>
        </w:rPr>
      </w:pPr>
    </w:p>
    <w:p w14:paraId="5CB99B6A" w14:textId="77777777" w:rsidR="00951856" w:rsidRPr="00BD1AD5" w:rsidRDefault="00951856" w:rsidP="00951856">
      <w:pPr>
        <w:autoSpaceDE w:val="0"/>
        <w:autoSpaceDN w:val="0"/>
        <w:adjustRightInd w:val="0"/>
        <w:rPr>
          <w:szCs w:val="24"/>
        </w:rPr>
      </w:pPr>
      <w:r>
        <w:t>Die Europäische Arzneimittel</w:t>
      </w:r>
      <w:r>
        <w:noBreakHyphen/>
        <w:t>Agentur hat für Apremilast eine Zurückstellung von der Verpflichtung zur Vorlage von Ergebnissen zu Studien in einer oder mehreren pädiatrischen Altersklassen mit Behçet</w:t>
      </w:r>
      <w:r>
        <w:noBreakHyphen/>
        <w:t xml:space="preserve">Syndrom oder </w:t>
      </w:r>
      <w:r w:rsidRPr="004B4EF9">
        <w:t>Psoriasis-Arthritis</w:t>
      </w:r>
      <w:r>
        <w:t xml:space="preserve"> gewährt (siehe Abschnitt 4.2 für Informationen zur Anwendung bei Kindern und Jugendlichen).</w:t>
      </w:r>
    </w:p>
    <w:p w14:paraId="1842E0F2" w14:textId="77777777" w:rsidR="00951856" w:rsidRDefault="00951856">
      <w:pPr>
        <w:autoSpaceDE w:val="0"/>
        <w:autoSpaceDN w:val="0"/>
        <w:adjustRightInd w:val="0"/>
        <w:spacing w:line="240" w:lineRule="auto"/>
        <w:rPr>
          <w:szCs w:val="24"/>
          <w:lang w:eastAsia="ja-JP"/>
        </w:rPr>
      </w:pPr>
    </w:p>
    <w:p w14:paraId="6E3133E0" w14:textId="77777777" w:rsidR="006173B7" w:rsidRDefault="006173B7">
      <w:pPr>
        <w:spacing w:line="240" w:lineRule="auto"/>
        <w:outlineLvl w:val="0"/>
        <w:rPr>
          <w:bCs/>
          <w:noProof/>
        </w:rPr>
      </w:pPr>
    </w:p>
    <w:p w14:paraId="70A00CD0" w14:textId="77777777" w:rsidR="006173B7" w:rsidRDefault="00183434">
      <w:pPr>
        <w:keepNext/>
        <w:spacing w:line="240" w:lineRule="auto"/>
        <w:ind w:left="567" w:hanging="567"/>
        <w:outlineLvl w:val="0"/>
        <w:rPr>
          <w:b/>
          <w:bCs/>
          <w:noProof/>
        </w:rPr>
      </w:pPr>
      <w:r>
        <w:rPr>
          <w:b/>
          <w:bCs/>
          <w:noProof/>
        </w:rPr>
        <w:t>5.2</w:t>
      </w:r>
      <w:r>
        <w:rPr>
          <w:noProof/>
        </w:rPr>
        <w:tab/>
      </w:r>
      <w:r>
        <w:rPr>
          <w:b/>
          <w:bCs/>
          <w:noProof/>
        </w:rPr>
        <w:t>Pharmakokinetische Eigenschaften</w:t>
      </w:r>
    </w:p>
    <w:p w14:paraId="47186BE4" w14:textId="77777777" w:rsidR="006173B7" w:rsidRDefault="006173B7">
      <w:pPr>
        <w:keepNext/>
        <w:spacing w:line="240" w:lineRule="auto"/>
        <w:ind w:left="567" w:hanging="567"/>
        <w:outlineLvl w:val="0"/>
        <w:rPr>
          <w:b/>
          <w:bCs/>
          <w:noProof/>
        </w:rPr>
      </w:pPr>
    </w:p>
    <w:p w14:paraId="0EEFEC10" w14:textId="77777777" w:rsidR="006173B7" w:rsidRDefault="00183434">
      <w:pPr>
        <w:keepNext/>
        <w:numPr>
          <w:ilvl w:val="12"/>
          <w:numId w:val="0"/>
        </w:numPr>
        <w:spacing w:line="240" w:lineRule="auto"/>
        <w:ind w:right="-2"/>
        <w:rPr>
          <w:noProof/>
          <w:u w:val="single"/>
        </w:rPr>
      </w:pPr>
      <w:r>
        <w:rPr>
          <w:noProof/>
          <w:u w:val="single"/>
        </w:rPr>
        <w:t>Resorption</w:t>
      </w:r>
    </w:p>
    <w:p w14:paraId="253FDA4F" w14:textId="77777777" w:rsidR="006173B7" w:rsidRDefault="006173B7">
      <w:pPr>
        <w:keepNext/>
        <w:numPr>
          <w:ilvl w:val="12"/>
          <w:numId w:val="0"/>
        </w:numPr>
        <w:spacing w:line="240" w:lineRule="auto"/>
        <w:ind w:right="-2"/>
        <w:rPr>
          <w:noProof/>
          <w:u w:val="single"/>
        </w:rPr>
      </w:pPr>
    </w:p>
    <w:p w14:paraId="1DA6E0E4" w14:textId="77777777" w:rsidR="006173B7" w:rsidRDefault="00183434">
      <w:pPr>
        <w:numPr>
          <w:ilvl w:val="12"/>
          <w:numId w:val="0"/>
        </w:numPr>
        <w:spacing w:line="240" w:lineRule="auto"/>
        <w:ind w:right="-2"/>
        <w:rPr>
          <w:noProof/>
          <w:u w:val="single"/>
        </w:rPr>
      </w:pPr>
      <w:r>
        <w:rPr>
          <w:noProof/>
        </w:rPr>
        <w:t>Apremilast wird mit einer absoluten oralen Bioverfügbarkeit von etwa 73 % gut resorbiert, wobei maximale Plasmakonzentrationen (C</w:t>
      </w:r>
      <w:r>
        <w:rPr>
          <w:noProof/>
          <w:vertAlign w:val="subscript"/>
        </w:rPr>
        <w:t>max</w:t>
      </w:r>
      <w:r>
        <w:rPr>
          <w:noProof/>
        </w:rPr>
        <w:t>) im Median nach etwa 2,5 Stunden (t</w:t>
      </w:r>
      <w:r>
        <w:rPr>
          <w:noProof/>
          <w:vertAlign w:val="subscript"/>
        </w:rPr>
        <w:t>max</w:t>
      </w:r>
      <w:r>
        <w:rPr>
          <w:noProof/>
        </w:rPr>
        <w:t>) erreicht werden. Die Pharmakokinetik von Apremilast ist linear und zeigt einen dosisproportionalen Anstieg der systemischen Exposition im Dosisbereich von 10 bis 100 mg täglich. Die Kumulation von Apremilast ist bei einmal täglicher Gabe minimal und beträgt bei zweimal täglicher Gabe bei gesunden Probanden etwa 53 % und bei Psoriasis-Patienten 68 %. Gleichzeitige Nahrungsaufnahme verändert die Bioverfügbarkeit nicht; daher kann Apremilast zu den Mahlzeiten oder unabhängig davon eingenommen werden.</w:t>
      </w:r>
    </w:p>
    <w:p w14:paraId="260E5CA7" w14:textId="77777777" w:rsidR="006173B7" w:rsidRDefault="006173B7">
      <w:pPr>
        <w:numPr>
          <w:ilvl w:val="12"/>
          <w:numId w:val="0"/>
        </w:numPr>
        <w:spacing w:line="240" w:lineRule="auto"/>
        <w:ind w:right="-2"/>
        <w:rPr>
          <w:noProof/>
          <w:u w:val="single"/>
        </w:rPr>
      </w:pPr>
    </w:p>
    <w:p w14:paraId="100533A2" w14:textId="77777777" w:rsidR="006173B7" w:rsidRDefault="00183434">
      <w:pPr>
        <w:keepNext/>
        <w:numPr>
          <w:ilvl w:val="12"/>
          <w:numId w:val="0"/>
        </w:numPr>
        <w:spacing w:line="240" w:lineRule="auto"/>
        <w:rPr>
          <w:noProof/>
          <w:u w:val="single"/>
        </w:rPr>
      </w:pPr>
      <w:r>
        <w:rPr>
          <w:noProof/>
          <w:u w:val="single"/>
        </w:rPr>
        <w:t>Verteilung</w:t>
      </w:r>
    </w:p>
    <w:p w14:paraId="329A93D6" w14:textId="77777777" w:rsidR="006173B7" w:rsidRDefault="006173B7">
      <w:pPr>
        <w:keepNext/>
        <w:numPr>
          <w:ilvl w:val="12"/>
          <w:numId w:val="0"/>
        </w:numPr>
        <w:spacing w:line="240" w:lineRule="auto"/>
        <w:rPr>
          <w:noProof/>
          <w:u w:val="single"/>
        </w:rPr>
      </w:pPr>
    </w:p>
    <w:p w14:paraId="6F26453E" w14:textId="77777777" w:rsidR="006173B7" w:rsidRDefault="00183434">
      <w:pPr>
        <w:numPr>
          <w:ilvl w:val="12"/>
          <w:numId w:val="0"/>
        </w:numPr>
        <w:spacing w:line="240" w:lineRule="auto"/>
        <w:rPr>
          <w:noProof/>
          <w:u w:val="single"/>
        </w:rPr>
      </w:pPr>
      <w:r>
        <w:rPr>
          <w:noProof/>
        </w:rPr>
        <w:t xml:space="preserve">Die Plasmaproteinbindung von Apremilast beträgt beim Menschen etwa 68 %. Das mittlere scheinbare Verteilungsvolumen (Vd) beträgt </w:t>
      </w:r>
      <w:smartTag w:uri="urn:schemas-microsoft-com:office:smarttags" w:element="metricconverter">
        <w:smartTagPr>
          <w:attr w:name="ProductID" w:val="87ﾠLiter"/>
        </w:smartTagPr>
        <w:r>
          <w:rPr>
            <w:noProof/>
          </w:rPr>
          <w:t>87 Liter</w:t>
        </w:r>
      </w:smartTag>
      <w:r>
        <w:rPr>
          <w:noProof/>
        </w:rPr>
        <w:t>, was auf eine extravaskuläre Verteilung hindeutet.</w:t>
      </w:r>
    </w:p>
    <w:p w14:paraId="2A3B46D3" w14:textId="77777777" w:rsidR="006173B7" w:rsidRDefault="006173B7">
      <w:pPr>
        <w:numPr>
          <w:ilvl w:val="12"/>
          <w:numId w:val="0"/>
        </w:numPr>
        <w:spacing w:line="240" w:lineRule="auto"/>
        <w:ind w:right="-2"/>
        <w:rPr>
          <w:noProof/>
          <w:u w:val="single"/>
        </w:rPr>
      </w:pPr>
    </w:p>
    <w:p w14:paraId="3F18C453" w14:textId="77777777" w:rsidR="006173B7" w:rsidRDefault="00183434">
      <w:pPr>
        <w:keepNext/>
        <w:numPr>
          <w:ilvl w:val="12"/>
          <w:numId w:val="0"/>
        </w:numPr>
        <w:spacing w:line="240" w:lineRule="auto"/>
        <w:ind w:right="-2"/>
        <w:rPr>
          <w:noProof/>
          <w:u w:val="single"/>
        </w:rPr>
      </w:pPr>
      <w:r>
        <w:rPr>
          <w:noProof/>
          <w:u w:val="single"/>
        </w:rPr>
        <w:t>Biotransformation</w:t>
      </w:r>
    </w:p>
    <w:p w14:paraId="34307C6B" w14:textId="77777777" w:rsidR="006173B7" w:rsidRDefault="006173B7">
      <w:pPr>
        <w:keepNext/>
        <w:numPr>
          <w:ilvl w:val="12"/>
          <w:numId w:val="0"/>
        </w:numPr>
        <w:spacing w:line="240" w:lineRule="auto"/>
        <w:ind w:right="-2"/>
        <w:rPr>
          <w:noProof/>
          <w:u w:val="single"/>
        </w:rPr>
      </w:pPr>
    </w:p>
    <w:p w14:paraId="4321EDA9" w14:textId="77777777" w:rsidR="006173B7" w:rsidRDefault="00183434">
      <w:pPr>
        <w:spacing w:line="240" w:lineRule="auto"/>
        <w:rPr>
          <w:noProof/>
        </w:rPr>
      </w:pPr>
      <w:r>
        <w:rPr>
          <w:noProof/>
        </w:rPr>
        <w:t xml:space="preserve">Apremilast wird sowohl über CYP-vermittelte als auch über CYP-unabhängige Stoffwechselwege umfassend metabolisiert, unter anderem durch Oxidation, Hydrolyse und Konjugation; dies lässt darauf schließen, dass es bei Hemmung eines einzelnen Eliminationsweges wahrscheinlich zu keiner ausgeprägten Arzneimittelwechselwirkung kommt. Die oxidative Metabolisierung von Apremilast wird primär von CYP3A4 getragen, wobei in geringerem Maße auch CYP1A2 und CYP2A6 daran beteiligt sind. Nach oraler Gabe ist Apremilast die Hauptkomponente im Blutkreislauf. Apremilast wird umfassend metabolisiert: Lediglich 3 % bzw. 7 % der verabreichten Muttersubstanz werden im Urin bzw. in den Fäzes wiedergefunden. Der zirkulierende inaktive Hauptmetabolit ist das Glucuronidkonjugat von </w:t>
      </w:r>
      <w:r>
        <w:rPr>
          <w:i/>
          <w:iCs/>
          <w:noProof/>
        </w:rPr>
        <w:t>O</w:t>
      </w:r>
      <w:r>
        <w:rPr>
          <w:noProof/>
        </w:rPr>
        <w:t>-demethyliertem Apremilast (M12). Da es sich bei Apremilast um ein CYP3A4-Substrat handelt, ist die Apremilast-Exposition bei gleichzeitiger Anwendung von Rifampicin, einem starken CYP3A4-Induktor, vermindert.</w:t>
      </w:r>
    </w:p>
    <w:p w14:paraId="07A74F9A" w14:textId="77777777" w:rsidR="006173B7" w:rsidRDefault="006173B7">
      <w:pPr>
        <w:numPr>
          <w:ilvl w:val="12"/>
          <w:numId w:val="0"/>
        </w:numPr>
        <w:spacing w:line="240" w:lineRule="auto"/>
        <w:ind w:right="-2"/>
        <w:rPr>
          <w:noProof/>
        </w:rPr>
      </w:pPr>
    </w:p>
    <w:p w14:paraId="38A58D4E" w14:textId="77777777" w:rsidR="006173B7" w:rsidRDefault="00183434">
      <w:pPr>
        <w:numPr>
          <w:ilvl w:val="12"/>
          <w:numId w:val="0"/>
        </w:numPr>
        <w:spacing w:line="240" w:lineRule="auto"/>
        <w:ind w:right="-2"/>
        <w:rPr>
          <w:noProof/>
        </w:rPr>
      </w:pPr>
      <w:r>
        <w:rPr>
          <w:i/>
          <w:iCs/>
          <w:noProof/>
        </w:rPr>
        <w:t>In vitro</w:t>
      </w:r>
      <w:r>
        <w:rPr>
          <w:noProof/>
        </w:rPr>
        <w:t xml:space="preserve"> ist Apremilast weder ein Inhibitor noch ein Induktor von Cytochrom-P450-Enzymen. Daher ist es unwahrscheinlich, dass Apremilast bei gleichzeitiger Anwendung mit Substraten von CYP-Enzymen die Clearance von bzw. die Exposition gegenüber Arzneistoffen beeinflusst, welche durch CYP-Enzyme metabolisiert werden.</w:t>
      </w:r>
    </w:p>
    <w:p w14:paraId="422AB251" w14:textId="77777777" w:rsidR="006173B7" w:rsidRDefault="006173B7">
      <w:pPr>
        <w:numPr>
          <w:ilvl w:val="12"/>
          <w:numId w:val="0"/>
        </w:numPr>
        <w:spacing w:line="240" w:lineRule="auto"/>
        <w:ind w:right="-2"/>
        <w:rPr>
          <w:noProof/>
        </w:rPr>
      </w:pPr>
    </w:p>
    <w:p w14:paraId="7B07A41D" w14:textId="77777777" w:rsidR="006173B7" w:rsidRDefault="00183434">
      <w:pPr>
        <w:spacing w:line="240" w:lineRule="auto"/>
        <w:rPr>
          <w:noProof/>
        </w:rPr>
      </w:pPr>
      <w:r>
        <w:rPr>
          <w:i/>
          <w:iCs/>
          <w:noProof/>
        </w:rPr>
        <w:t>In vitro</w:t>
      </w:r>
      <w:r>
        <w:rPr>
          <w:noProof/>
        </w:rPr>
        <w:t xml:space="preserve"> ist Apremilast ein Substrat und ein schwacher Inhibitor von P-Glykoprotein (IC50 &gt; 50 μM); mit klinisch relevanten P-gp-vermittelten Arzneimittelwechselwirkungen ist jedoch nicht zu rechnen.</w:t>
      </w:r>
    </w:p>
    <w:p w14:paraId="6F2FF2CE" w14:textId="77777777" w:rsidR="006173B7" w:rsidRDefault="006173B7">
      <w:pPr>
        <w:numPr>
          <w:ilvl w:val="12"/>
          <w:numId w:val="0"/>
        </w:numPr>
        <w:spacing w:line="240" w:lineRule="auto"/>
        <w:ind w:right="-2"/>
        <w:rPr>
          <w:noProof/>
        </w:rPr>
      </w:pPr>
    </w:p>
    <w:p w14:paraId="1D82B5DC" w14:textId="77777777" w:rsidR="006173B7" w:rsidRDefault="00183434">
      <w:pPr>
        <w:numPr>
          <w:ilvl w:val="12"/>
          <w:numId w:val="0"/>
        </w:numPr>
        <w:spacing w:line="240" w:lineRule="auto"/>
        <w:ind w:right="-2"/>
        <w:rPr>
          <w:noProof/>
          <w:u w:val="single"/>
        </w:rPr>
      </w:pPr>
      <w:r>
        <w:rPr>
          <w:i/>
          <w:iCs/>
          <w:noProof/>
        </w:rPr>
        <w:t>In vitro</w:t>
      </w:r>
      <w:r>
        <w:rPr>
          <w:noProof/>
        </w:rPr>
        <w:t xml:space="preserve"> besitzt Apremilast eine nur geringfügige oder keine Hemmwirkung (IC50 &gt; 10 μM) auf die organischen Anionentransporter (OAT) 1 und 3, den organischen Kationentransporter (OCT) 2, die organischen Anionen-Transport-Polypeptide (OATP) 1B1 und 1B3 oder das Breast Cancer Resistance Protein (BCRP) und ist kein Substrat für diese Transporter. Daher sind klinisch relevante Arzneimittelwechselwirkungen unwahrscheinlich, wenn Apremilast zusammen mit Arzneimitteln angewendet wird, die Substrate oder Inhibitoren dieser Transporter sind.</w:t>
      </w:r>
    </w:p>
    <w:p w14:paraId="3A87777D" w14:textId="77777777" w:rsidR="006173B7" w:rsidRDefault="006173B7">
      <w:pPr>
        <w:numPr>
          <w:ilvl w:val="12"/>
          <w:numId w:val="0"/>
        </w:numPr>
        <w:spacing w:line="240" w:lineRule="auto"/>
        <w:ind w:right="-2"/>
        <w:rPr>
          <w:noProof/>
          <w:u w:val="single"/>
        </w:rPr>
      </w:pPr>
    </w:p>
    <w:p w14:paraId="79FFC395" w14:textId="77777777" w:rsidR="006173B7" w:rsidRDefault="00183434">
      <w:pPr>
        <w:keepNext/>
        <w:numPr>
          <w:ilvl w:val="12"/>
          <w:numId w:val="0"/>
        </w:numPr>
        <w:spacing w:line="240" w:lineRule="auto"/>
        <w:ind w:right="-2"/>
        <w:rPr>
          <w:noProof/>
          <w:u w:val="single"/>
        </w:rPr>
      </w:pPr>
      <w:r>
        <w:rPr>
          <w:noProof/>
          <w:u w:val="single"/>
        </w:rPr>
        <w:t>Elimination</w:t>
      </w:r>
    </w:p>
    <w:p w14:paraId="63FF2EC7" w14:textId="77777777" w:rsidR="006173B7" w:rsidRDefault="006173B7">
      <w:pPr>
        <w:keepNext/>
        <w:numPr>
          <w:ilvl w:val="12"/>
          <w:numId w:val="0"/>
        </w:numPr>
        <w:spacing w:line="240" w:lineRule="auto"/>
        <w:ind w:right="-2"/>
        <w:rPr>
          <w:noProof/>
          <w:u w:val="single"/>
        </w:rPr>
      </w:pPr>
    </w:p>
    <w:p w14:paraId="4FB267AD" w14:textId="77777777" w:rsidR="006173B7" w:rsidRDefault="00183434">
      <w:pPr>
        <w:numPr>
          <w:ilvl w:val="12"/>
          <w:numId w:val="0"/>
        </w:numPr>
        <w:spacing w:line="240" w:lineRule="auto"/>
        <w:ind w:right="-2"/>
        <w:rPr>
          <w:noProof/>
          <w:u w:val="single"/>
        </w:rPr>
      </w:pPr>
      <w:r>
        <w:rPr>
          <w:noProof/>
        </w:rPr>
        <w:t>Die Plasma-Clearance von Apremilast beträgt bei gesunden Probanden im Durchschnitt etwa 10 l/h, mit einer terminalen Eliminationshalbwertszeit von etwa 9 Stunden. Nach oraler Gabe von radioaktiv markiertem Apremilast werden etwa 58 % bzw. 39 % der Radioaktivität im Urin bzw. in den Fäzes wiedergefunden, wobei etwa 3 % bzw. 7 % der radioaktiven Dosis im Urin bzw. in den Fäzes als Apremilast wiedergefunden werden.</w:t>
      </w:r>
    </w:p>
    <w:p w14:paraId="0A403A75" w14:textId="77777777" w:rsidR="006173B7" w:rsidRDefault="006173B7">
      <w:pPr>
        <w:spacing w:line="240" w:lineRule="auto"/>
        <w:rPr>
          <w:noProof/>
          <w:u w:val="single"/>
        </w:rPr>
      </w:pPr>
    </w:p>
    <w:p w14:paraId="5D0F4F7A" w14:textId="77777777" w:rsidR="006173B7" w:rsidRDefault="00183434">
      <w:pPr>
        <w:keepNext/>
        <w:spacing w:line="240" w:lineRule="auto"/>
        <w:rPr>
          <w:noProof/>
          <w:u w:val="single"/>
        </w:rPr>
      </w:pPr>
      <w:r>
        <w:rPr>
          <w:noProof/>
          <w:u w:val="single"/>
        </w:rPr>
        <w:lastRenderedPageBreak/>
        <w:t>Ältere Patienten</w:t>
      </w:r>
    </w:p>
    <w:p w14:paraId="2F68E545" w14:textId="77777777" w:rsidR="006173B7" w:rsidRDefault="006173B7">
      <w:pPr>
        <w:keepNext/>
        <w:spacing w:line="240" w:lineRule="auto"/>
        <w:rPr>
          <w:noProof/>
          <w:u w:val="single"/>
        </w:rPr>
      </w:pPr>
    </w:p>
    <w:p w14:paraId="66305BC2" w14:textId="77777777" w:rsidR="006173B7" w:rsidRDefault="00183434">
      <w:pPr>
        <w:spacing w:line="240" w:lineRule="auto"/>
        <w:rPr>
          <w:noProof/>
        </w:rPr>
      </w:pPr>
      <w:r>
        <w:rPr>
          <w:noProof/>
        </w:rPr>
        <w:t>Apremilast wurde bei jungen und älteren gesunden Probanden untersucht. Die Apremilast-Exposition bei älteren Probanden (65 bis 85 Jahre) ist bei der AUC etwa 13 % und bei der C</w:t>
      </w:r>
      <w:r>
        <w:rPr>
          <w:noProof/>
          <w:vertAlign w:val="subscript"/>
        </w:rPr>
        <w:t>max</w:t>
      </w:r>
      <w:r>
        <w:rPr>
          <w:noProof/>
        </w:rPr>
        <w:t xml:space="preserve"> etwa 6 % höher als bei jungen Probanden (18 bis 55 Jahre). Bei Probanden über 75 Jahren liegen aus klinischen Studien begrenzte pharmakokinetische Daten vor. Eine Dosisanpassung ist bei älteren Patienten nicht erforderlich.</w:t>
      </w:r>
    </w:p>
    <w:p w14:paraId="683D1D8E" w14:textId="5C27FABD" w:rsidR="006173B7" w:rsidRDefault="006173B7">
      <w:pPr>
        <w:spacing w:line="240" w:lineRule="auto"/>
        <w:rPr>
          <w:noProof/>
        </w:rPr>
      </w:pPr>
    </w:p>
    <w:p w14:paraId="582A549E" w14:textId="77777777" w:rsidR="00951856" w:rsidRPr="00E354CF" w:rsidRDefault="00951856" w:rsidP="00951856">
      <w:pPr>
        <w:pStyle w:val="Styleunderline"/>
        <w:keepNext/>
      </w:pPr>
      <w:r>
        <w:t>Kinder und Jugendliche</w:t>
      </w:r>
    </w:p>
    <w:p w14:paraId="6AFD101B" w14:textId="77777777" w:rsidR="00951856" w:rsidRPr="00E7076E" w:rsidRDefault="00951856" w:rsidP="00951856">
      <w:pPr>
        <w:keepNext/>
        <w:rPr>
          <w:u w:val="single"/>
        </w:rPr>
      </w:pPr>
    </w:p>
    <w:p w14:paraId="095FCC6E" w14:textId="77777777" w:rsidR="00951856" w:rsidRPr="00BD1AD5" w:rsidRDefault="00951856" w:rsidP="00951856">
      <w:pPr>
        <w:rPr>
          <w:szCs w:val="24"/>
        </w:rPr>
      </w:pPr>
      <w:r>
        <w:t>Die Pharmakokinetik von Apremilast wurde im Rahmen einer klinischen Prüfung bei Studienteilnehmern im Alter von 6 bis 17 Jahren mit mittelschwerer bis schwerer Plaque</w:t>
      </w:r>
      <w:r>
        <w:noBreakHyphen/>
        <w:t>Psoriasis unter Anwendung des für Kinder und Jugendliche empfohlenen Dosisregimes bewertet (siehe Abschnitt 5.1). Gemäß der populationsbezogenen pharmakokinetischen Analyse ähnelte die Steady</w:t>
      </w:r>
      <w:r>
        <w:noBreakHyphen/>
        <w:t>State</w:t>
      </w:r>
      <w:r>
        <w:noBreakHyphen/>
        <w:t>Exposition (AUC und C</w:t>
      </w:r>
      <w:r>
        <w:rPr>
          <w:vertAlign w:val="subscript"/>
        </w:rPr>
        <w:t>max</w:t>
      </w:r>
      <w:r>
        <w:t>) von Apremilast bei Kindern und Jugendlichen, die das pädiatrische Dosisregime (20 mg oder 30 mg zweimal täglich basierend auf dem Körpergewicht) erhielten, der Steady</w:t>
      </w:r>
      <w:r>
        <w:noBreakHyphen/>
        <w:t>State</w:t>
      </w:r>
      <w:r>
        <w:noBreakHyphen/>
        <w:t>Exposition von erwachsenen Patienten, welche die zweimal tägliche 30 mg-Dosis erhielten.</w:t>
      </w:r>
    </w:p>
    <w:p w14:paraId="04CB0A7E" w14:textId="7C5E317A" w:rsidR="00951856" w:rsidRDefault="00951856">
      <w:pPr>
        <w:spacing w:line="240" w:lineRule="auto"/>
        <w:rPr>
          <w:noProof/>
        </w:rPr>
      </w:pPr>
    </w:p>
    <w:p w14:paraId="449D0DE1" w14:textId="77777777" w:rsidR="00951856" w:rsidRDefault="00951856">
      <w:pPr>
        <w:spacing w:line="240" w:lineRule="auto"/>
        <w:rPr>
          <w:noProof/>
        </w:rPr>
      </w:pPr>
    </w:p>
    <w:p w14:paraId="0BA3C900" w14:textId="77777777" w:rsidR="006173B7" w:rsidRDefault="00183434">
      <w:pPr>
        <w:keepNext/>
        <w:spacing w:line="240" w:lineRule="auto"/>
        <w:rPr>
          <w:noProof/>
          <w:u w:val="single"/>
        </w:rPr>
      </w:pPr>
      <w:r>
        <w:rPr>
          <w:noProof/>
          <w:u w:val="single"/>
        </w:rPr>
        <w:t>Einschränkung der Nierenfunktion</w:t>
      </w:r>
    </w:p>
    <w:p w14:paraId="2562B482" w14:textId="77777777" w:rsidR="006173B7" w:rsidRDefault="006173B7">
      <w:pPr>
        <w:keepNext/>
        <w:spacing w:line="240" w:lineRule="auto"/>
        <w:rPr>
          <w:noProof/>
          <w:u w:val="single"/>
        </w:rPr>
      </w:pPr>
    </w:p>
    <w:p w14:paraId="70B5FC67" w14:textId="77777777" w:rsidR="00951856" w:rsidRDefault="00183434">
      <w:pPr>
        <w:keepNext/>
        <w:spacing w:line="240" w:lineRule="auto"/>
        <w:rPr>
          <w:noProof/>
        </w:rPr>
      </w:pPr>
      <w:r>
        <w:rPr>
          <w:noProof/>
        </w:rPr>
        <w:t xml:space="preserve">Zwischen </w:t>
      </w:r>
      <w:r w:rsidR="00951856">
        <w:t xml:space="preserve">erwachsenen </w:t>
      </w:r>
      <w:r>
        <w:rPr>
          <w:noProof/>
        </w:rPr>
        <w:t xml:space="preserve">Personen mit leichter oder mäßiger Einschränkung der Nierenfunktion und entsprechenden nierengesunden Probanden (jeweils N = 8) besteht bei der Pharmakokinetik von Apremilast kein bedeutsamer Unterschied. Die Ergebnisse belegen, dass bei Patienten mit leichter und mäßiger Einschränkung der Nierenfunktion keine Dosisanpassung erforderlich ist. </w:t>
      </w:r>
    </w:p>
    <w:p w14:paraId="0AFE9338" w14:textId="77777777" w:rsidR="00951856" w:rsidRDefault="00951856">
      <w:pPr>
        <w:keepNext/>
        <w:spacing w:line="240" w:lineRule="auto"/>
        <w:rPr>
          <w:noProof/>
        </w:rPr>
      </w:pPr>
    </w:p>
    <w:p w14:paraId="485228B8" w14:textId="77777777" w:rsidR="00AB1B06" w:rsidRDefault="00951856" w:rsidP="00951856">
      <w:r>
        <w:t>Bei 8 erwachsenen Personen mit schwerer Einschränkung der Nierenfunktion, denen eine Einzeldosis 30 mg Apremilast gegeben wurde, erhöhte sich die AUC von Apremilast um etwa 89 % und die C</w:t>
      </w:r>
      <w:r>
        <w:rPr>
          <w:vertAlign w:val="subscript"/>
        </w:rPr>
        <w:t>max</w:t>
      </w:r>
      <w:r>
        <w:t xml:space="preserve"> von Apremilast um etwa 42 %. Bei erwachsenen Patienten mit schwerer Einschränkung der Nierenfunktion (eGFR unter 30 ml/min/1,73 m</w:t>
      </w:r>
      <w:r>
        <w:rPr>
          <w:vertAlign w:val="superscript"/>
        </w:rPr>
        <w:t>2</w:t>
      </w:r>
      <w:r>
        <w:t xml:space="preserve"> oder CLcr &lt; 30 ml/min) ist die Dosis von Apremilast auf 30 mg einmal täglich zu reduzieren. </w:t>
      </w:r>
    </w:p>
    <w:p w14:paraId="42579EB1" w14:textId="77777777" w:rsidR="00AB1B06" w:rsidRDefault="00AB1B06" w:rsidP="00951856"/>
    <w:p w14:paraId="38C7B297" w14:textId="12F0FE47" w:rsidR="00951856" w:rsidRDefault="00951856" w:rsidP="00951856">
      <w:r>
        <w:t>Bei Kindern ab 6 Jahren mit stark eingeschränkter Nierenfunktion ist die Dosis von Apremilast bei einem Körpergewicht von mindestens 50 kg auf 30 mg einmal täglich und bei einem Körpergewicht von 20 kg bis weniger als 50 kg auf 20 mg einmal täglich zu reduzieren (siehe Abschnitt 4.2).</w:t>
      </w:r>
    </w:p>
    <w:p w14:paraId="42FB8A75" w14:textId="77777777" w:rsidR="006173B7" w:rsidRDefault="006173B7">
      <w:pPr>
        <w:spacing w:line="240" w:lineRule="auto"/>
        <w:rPr>
          <w:noProof/>
          <w:u w:val="single"/>
        </w:rPr>
      </w:pPr>
    </w:p>
    <w:p w14:paraId="46FB8B3C" w14:textId="77777777" w:rsidR="006173B7" w:rsidRDefault="00183434">
      <w:pPr>
        <w:keepNext/>
        <w:spacing w:line="240" w:lineRule="auto"/>
        <w:rPr>
          <w:noProof/>
          <w:u w:val="single"/>
        </w:rPr>
      </w:pPr>
      <w:r>
        <w:rPr>
          <w:noProof/>
          <w:u w:val="single"/>
        </w:rPr>
        <w:t>Eingeschränkte Leberfunktion</w:t>
      </w:r>
    </w:p>
    <w:p w14:paraId="3B1969BE" w14:textId="77777777" w:rsidR="006173B7" w:rsidRDefault="006173B7">
      <w:pPr>
        <w:keepNext/>
        <w:spacing w:line="240" w:lineRule="auto"/>
        <w:rPr>
          <w:noProof/>
          <w:u w:val="single"/>
        </w:rPr>
      </w:pPr>
    </w:p>
    <w:p w14:paraId="58FA7BE8" w14:textId="77777777" w:rsidR="006173B7" w:rsidRDefault="00183434">
      <w:pPr>
        <w:spacing w:line="240" w:lineRule="auto"/>
        <w:rPr>
          <w:noProof/>
          <w:u w:val="single"/>
        </w:rPr>
      </w:pPr>
      <w:r>
        <w:rPr>
          <w:noProof/>
        </w:rPr>
        <w:t>Die Pharmakokinetik von Apremilast und seinem Hauptmetaboliten M12 wird durch eine mäßige oder schwere Einschränkung der Leberfunktion nicht beeinflusst. Bei Patienten mit eingeschränkter Leberfunktion ist keine Dosisanpassung erforderlich.</w:t>
      </w:r>
    </w:p>
    <w:p w14:paraId="1C7063FA" w14:textId="77777777" w:rsidR="006173B7" w:rsidRDefault="006173B7">
      <w:pPr>
        <w:spacing w:line="240" w:lineRule="auto"/>
        <w:rPr>
          <w:noProof/>
          <w:u w:val="single"/>
        </w:rPr>
      </w:pPr>
    </w:p>
    <w:p w14:paraId="1EB8287E" w14:textId="77777777" w:rsidR="006173B7" w:rsidRDefault="00183434">
      <w:pPr>
        <w:keepNext/>
        <w:spacing w:line="240" w:lineRule="auto"/>
        <w:ind w:left="567" w:hanging="567"/>
        <w:outlineLvl w:val="0"/>
        <w:rPr>
          <w:b/>
          <w:bCs/>
          <w:noProof/>
        </w:rPr>
      </w:pPr>
      <w:r>
        <w:rPr>
          <w:b/>
          <w:bCs/>
          <w:noProof/>
        </w:rPr>
        <w:t>5.3</w:t>
      </w:r>
      <w:r>
        <w:rPr>
          <w:noProof/>
        </w:rPr>
        <w:tab/>
      </w:r>
      <w:r>
        <w:rPr>
          <w:b/>
          <w:bCs/>
          <w:noProof/>
        </w:rPr>
        <w:t>Präklinische Daten zur Sicherheit</w:t>
      </w:r>
    </w:p>
    <w:p w14:paraId="19F625DE" w14:textId="77777777" w:rsidR="006173B7" w:rsidRDefault="006173B7">
      <w:pPr>
        <w:keepNext/>
        <w:spacing w:line="240" w:lineRule="auto"/>
        <w:ind w:left="567" w:hanging="567"/>
        <w:outlineLvl w:val="0"/>
        <w:rPr>
          <w:noProof/>
        </w:rPr>
      </w:pPr>
    </w:p>
    <w:p w14:paraId="1317830D" w14:textId="77777777" w:rsidR="006173B7" w:rsidRDefault="00183434">
      <w:pPr>
        <w:tabs>
          <w:tab w:val="clear" w:pos="567"/>
          <w:tab w:val="left" w:pos="0"/>
        </w:tabs>
        <w:spacing w:line="240" w:lineRule="auto"/>
        <w:outlineLvl w:val="0"/>
        <w:rPr>
          <w:noProof/>
        </w:rPr>
      </w:pPr>
      <w:r>
        <w:rPr>
          <w:noProof/>
        </w:rPr>
        <w:t>Basierend auf den konventionellen Studien zur Sicherheitspharmakologie und Toxizität bei wiederholter Gabe lassen die präklinischen Daten keine besonderen Gefahren für den Menschen erkennen. Es gibt keine Anhaltspunkte für ein immuntoxisches, hautreizendes oder phototoxisches Potential.</w:t>
      </w:r>
    </w:p>
    <w:p w14:paraId="080B558E" w14:textId="77777777" w:rsidR="006173B7" w:rsidRDefault="006173B7">
      <w:pPr>
        <w:spacing w:line="240" w:lineRule="auto"/>
        <w:rPr>
          <w:noProof/>
        </w:rPr>
      </w:pPr>
    </w:p>
    <w:p w14:paraId="35DDD52B" w14:textId="77777777" w:rsidR="006173B7" w:rsidRDefault="00183434">
      <w:pPr>
        <w:keepNext/>
        <w:spacing w:line="240" w:lineRule="auto"/>
        <w:rPr>
          <w:noProof/>
          <w:u w:val="single"/>
        </w:rPr>
      </w:pPr>
      <w:r>
        <w:rPr>
          <w:noProof/>
          <w:u w:val="single"/>
        </w:rPr>
        <w:t>Fertilität und frühembryonale Entwicklung</w:t>
      </w:r>
    </w:p>
    <w:p w14:paraId="1A47AF63" w14:textId="77777777" w:rsidR="006173B7" w:rsidRDefault="006173B7">
      <w:pPr>
        <w:keepNext/>
        <w:spacing w:line="240" w:lineRule="auto"/>
        <w:rPr>
          <w:noProof/>
          <w:u w:val="single"/>
        </w:rPr>
      </w:pPr>
    </w:p>
    <w:p w14:paraId="4B20177F" w14:textId="1EC4871C" w:rsidR="006173B7" w:rsidRDefault="00183434">
      <w:pPr>
        <w:pStyle w:val="C-BodyText"/>
        <w:tabs>
          <w:tab w:val="left" w:pos="11520"/>
        </w:tabs>
        <w:spacing w:before="0" w:after="0" w:line="240" w:lineRule="auto"/>
        <w:rPr>
          <w:noProof/>
          <w:sz w:val="22"/>
          <w:szCs w:val="22"/>
        </w:rPr>
      </w:pPr>
      <w:r>
        <w:rPr>
          <w:noProof/>
          <w:sz w:val="22"/>
          <w:szCs w:val="22"/>
        </w:rPr>
        <w:t>In einer Fertilitätsstudie an männlichen Mäusen hatte Apremilast in oralen Dosen von 1, 10, 25 und 50 mg/kg/Tag keine Auswirkungen auf die männliche Fertilität; die „No Observed Adverse Effect Level“ (NOAEL)-Dosis für die männliche Fertilität war höher als 50 mg/kg/Tag (das 3-Fache der klinischen Exposition).</w:t>
      </w:r>
    </w:p>
    <w:p w14:paraId="29323543" w14:textId="77777777" w:rsidR="006173B7" w:rsidRDefault="006173B7">
      <w:pPr>
        <w:pStyle w:val="C-BodyText"/>
        <w:tabs>
          <w:tab w:val="left" w:pos="11520"/>
        </w:tabs>
        <w:spacing w:before="0" w:after="0" w:line="240" w:lineRule="auto"/>
        <w:rPr>
          <w:noProof/>
          <w:sz w:val="22"/>
          <w:szCs w:val="22"/>
        </w:rPr>
      </w:pPr>
    </w:p>
    <w:p w14:paraId="063201D1" w14:textId="77777777" w:rsidR="006173B7" w:rsidRDefault="00183434">
      <w:pPr>
        <w:spacing w:line="240" w:lineRule="auto"/>
        <w:rPr>
          <w:noProof/>
        </w:rPr>
      </w:pPr>
      <w:r>
        <w:rPr>
          <w:noProof/>
        </w:rPr>
        <w:lastRenderedPageBreak/>
        <w:t>In einer Studie, in der mit oralen Dosierungen von 10, 20, 40 und 80 mg/kg/Tag die Toxizität in Bezug auf die Fertilität weiblicher Mäuse und die embryofetale Entwicklung untersucht wurde, wurden ab einer Dosierung von 20 mg/kg/Tag eine Verlängerung der Östruszyklen und eine längere Zeit bis zur Paarung beobachtet; dennoch paarten sich alle Mäuse und die Trächtigkeitsraten waren unbeeinflusst. Die „No Observed Effect Level“ (NOEL)-Dosis für die weibliche Fertilität lag bei 10 mg/kg/Tag (dem 1,0-Fachen der klinischen Exposition).</w:t>
      </w:r>
    </w:p>
    <w:p w14:paraId="477C646D" w14:textId="77777777" w:rsidR="006173B7" w:rsidRDefault="006173B7">
      <w:pPr>
        <w:spacing w:line="240" w:lineRule="auto"/>
        <w:rPr>
          <w:noProof/>
        </w:rPr>
      </w:pPr>
    </w:p>
    <w:p w14:paraId="0A25779A" w14:textId="77777777" w:rsidR="006173B7" w:rsidRDefault="00183434">
      <w:pPr>
        <w:pStyle w:val="C-Heading3"/>
        <w:numPr>
          <w:ilvl w:val="0"/>
          <w:numId w:val="0"/>
        </w:numPr>
        <w:spacing w:before="0"/>
        <w:rPr>
          <w:b w:val="0"/>
          <w:bCs w:val="0"/>
          <w:noProof/>
          <w:sz w:val="22"/>
          <w:szCs w:val="22"/>
          <w:u w:val="single"/>
        </w:rPr>
      </w:pPr>
      <w:r>
        <w:rPr>
          <w:b w:val="0"/>
          <w:bCs w:val="0"/>
          <w:noProof/>
          <w:sz w:val="22"/>
          <w:szCs w:val="22"/>
          <w:u w:val="single"/>
        </w:rPr>
        <w:t>Embryofetale Entwicklung</w:t>
      </w:r>
    </w:p>
    <w:p w14:paraId="5A6A05CB" w14:textId="77777777" w:rsidR="006173B7" w:rsidRDefault="006173B7">
      <w:pPr>
        <w:pStyle w:val="C-BodyText"/>
        <w:spacing w:before="0" w:after="0" w:line="240" w:lineRule="auto"/>
      </w:pPr>
    </w:p>
    <w:p w14:paraId="306D1516" w14:textId="77777777" w:rsidR="006173B7" w:rsidRDefault="00183434">
      <w:pPr>
        <w:pStyle w:val="C-BodyText"/>
        <w:spacing w:before="0" w:after="0" w:line="240" w:lineRule="auto"/>
        <w:rPr>
          <w:noProof/>
          <w:sz w:val="22"/>
          <w:szCs w:val="22"/>
        </w:rPr>
      </w:pPr>
      <w:r>
        <w:rPr>
          <w:noProof/>
          <w:sz w:val="22"/>
          <w:szCs w:val="22"/>
        </w:rPr>
        <w:t xml:space="preserve">In einer Studie, in der mit oralen Dosierungen von 10, 20, 40 und 80 mg/kg/Tag die Toxizität in Bezug auf die Fertilität weiblicher Mäuse und die embryofetale Entwicklung untersucht wurde, waren die absoluten und/oder relativen Herzgewichte der Muttertiere bei Dosierungen von 20, 40 und 80 mg/kg/Tag erhöht. Vermehrte Frühresorptionen und eine verminderte Anzahl ossifizierter Fußwurzelknochen wurden bei 20, 40 und 80 mg/kg/Tag beobachtet. Verminderte Gewichte der Feten und eine verzögerte Ossifikation des Os supraoccipitale des Schädels wurden bei 40 und 80 mg/kg/Tag beobachtet. Die NOEL-Dosis für die Muttertiere und die embryofetale Entwicklung betrug bei der Maus 10 mg/kg/Tag (das 1,3-Fache der klinischen Exposition). </w:t>
      </w:r>
    </w:p>
    <w:p w14:paraId="707A669D" w14:textId="77777777" w:rsidR="00FB7A5E" w:rsidRDefault="00FB7A5E">
      <w:pPr>
        <w:spacing w:line="240" w:lineRule="auto"/>
        <w:rPr>
          <w:noProof/>
        </w:rPr>
      </w:pPr>
    </w:p>
    <w:p w14:paraId="63CECCC0" w14:textId="73F4AB44" w:rsidR="006173B7" w:rsidRDefault="00183434">
      <w:pPr>
        <w:spacing w:line="240" w:lineRule="auto"/>
        <w:rPr>
          <w:noProof/>
        </w:rPr>
      </w:pPr>
      <w:r>
        <w:rPr>
          <w:noProof/>
        </w:rPr>
        <w:t xml:space="preserve">In einer bei Affen mit oralen Dosierungen von 20, 50, 200 und 1000 mg/kg/Tag durchgeführten Studie zur embryofetalen Entwicklungstoxizität führten Dosierungen ab 50 mg/kg/Tag zu einem dosisabhängigen Anstieg pränataler Verluste (Aborte); kein auf das Prüfpräparat zurückzuführender Effekt im Hinblick auf pränatale Verluste wurde bei 20 mg/kg/Tag (dem 1,4-Fachen der klinischen Exposition) beobachtet. </w:t>
      </w:r>
    </w:p>
    <w:p w14:paraId="0F91C0D6" w14:textId="77777777" w:rsidR="006173B7" w:rsidRDefault="006173B7">
      <w:pPr>
        <w:spacing w:line="240" w:lineRule="auto"/>
        <w:rPr>
          <w:noProof/>
        </w:rPr>
      </w:pPr>
    </w:p>
    <w:p w14:paraId="659F9879" w14:textId="77777777" w:rsidR="006173B7" w:rsidRDefault="00183434">
      <w:pPr>
        <w:pStyle w:val="C-Heading3"/>
        <w:numPr>
          <w:ilvl w:val="0"/>
          <w:numId w:val="0"/>
        </w:numPr>
        <w:spacing w:before="0"/>
        <w:ind w:left="1080" w:hanging="1080"/>
        <w:rPr>
          <w:b w:val="0"/>
          <w:bCs w:val="0"/>
          <w:noProof/>
          <w:sz w:val="22"/>
          <w:szCs w:val="22"/>
          <w:u w:val="single"/>
        </w:rPr>
      </w:pPr>
      <w:r>
        <w:rPr>
          <w:b w:val="0"/>
          <w:bCs w:val="0"/>
          <w:noProof/>
          <w:sz w:val="22"/>
          <w:szCs w:val="22"/>
          <w:u w:val="single"/>
        </w:rPr>
        <w:t>Prä- und postnatale Entwicklung</w:t>
      </w:r>
    </w:p>
    <w:p w14:paraId="36A945C8" w14:textId="77777777" w:rsidR="006173B7" w:rsidRDefault="006173B7">
      <w:pPr>
        <w:pStyle w:val="C-BodyText"/>
        <w:keepNext/>
        <w:spacing w:before="0" w:after="0" w:line="240" w:lineRule="auto"/>
      </w:pPr>
    </w:p>
    <w:p w14:paraId="16E6CBBF" w14:textId="77777777" w:rsidR="006173B7" w:rsidRDefault="00183434">
      <w:pPr>
        <w:spacing w:line="240" w:lineRule="auto"/>
        <w:rPr>
          <w:noProof/>
        </w:rPr>
      </w:pPr>
      <w:r>
        <w:rPr>
          <w:noProof/>
        </w:rPr>
        <w:t>In einer Prä- und Postnatalstudie wurde Apremilast trächtigen Mäusen in Dosierungen von 10, 80 und 300 mg/kg/Tag vom 6. Trächtigkeitstag (TT) bis zum 20. Tag der Laktationsperiode oral verabreicht. Abnahmen des Körpergewichts und verminderte Gewichtszunahme bei den Muttertieren sowie ein tödlicher Verlauf im Zusammenhang mit Wurfkomplikationen wurden bei 300 mg/kg/Tag beobachtet. Klinische Zeichen einer maternalen Toxizität im Zusammenhang mit dem Werfen der Jungen wurden auch bei jeweils einer Maus unter 80 und 300 mg/kg/Tag beobachtet. Eine erhöhte peri- und postnatale Letalität und verminderte Körpergewichte der Jungtiere in der ersten Woche der Laktation wurden bei Dosierungen ≥ 80 mg/kg/Tag (dem ≥ 4,0-Fachen der klinischen Exposition) beobachtet. Es fanden sich keine auf Apremilast zurückzuführenden Wirkungen auf die Trächtigkeitsdauer, die Anzahl trächtiger Mäuse am Ende der Gestationsperiode und die Anzahl der Mäuse mit einem Wurf sowie keine Auswirkungen auf die Entwicklung der Jungtiere nach dem 7. postnatalen Tag. Die Auswirkungen auf die Entwicklung der Jungtiere, die in der ersten Woche der Postnatalperiode beobachtet wurden, standen wahrscheinlich im Zusammenhang mit der auf Apremilast zurückzuführenden Toxizität für die Jungtiere (vermindertes Gewicht und verminderte Überlebensfähigkeit der Jungen) und/oder mit einer mangelnden Versorgung der Jungen durch das Muttertier (erhöhte Inzidenz eines fehlenden Nachweises von Milch im Magen der Jungtiere). Alle Auswirkungen auf die Entwicklung wurden in der ersten Woche der Postnatalperiode beobachtet; keine auf Apremilast zurückzuführenden Effekte wurden in den weiteren Entwicklungsphasen vor und nach der Entwöhnung beobachtet, einschließlich der Parameter der sexuellen Reifung, des allgemeinen Verhaltens und des Paarungsverhaltens, der Fertilität und des Uterus. Die NOEL-Dosis betrug bei der Maus für die maternale Toxizität und die F1-Generation 10 mg/kg/Tag (das 1,3-Fache der klinischen AUC).</w:t>
      </w:r>
    </w:p>
    <w:p w14:paraId="2F2319CE" w14:textId="77777777" w:rsidR="006173B7" w:rsidRDefault="006173B7">
      <w:pPr>
        <w:spacing w:line="240" w:lineRule="auto"/>
        <w:rPr>
          <w:noProof/>
        </w:rPr>
      </w:pPr>
    </w:p>
    <w:p w14:paraId="70A1CF3F" w14:textId="77777777" w:rsidR="006173B7" w:rsidRDefault="00183434">
      <w:pPr>
        <w:pStyle w:val="C-Heading3"/>
        <w:numPr>
          <w:ilvl w:val="0"/>
          <w:numId w:val="0"/>
        </w:numPr>
        <w:spacing w:before="0"/>
        <w:ind w:left="1080" w:hanging="1080"/>
        <w:rPr>
          <w:b w:val="0"/>
          <w:bCs w:val="0"/>
          <w:noProof/>
          <w:sz w:val="22"/>
          <w:szCs w:val="22"/>
          <w:u w:val="single"/>
        </w:rPr>
      </w:pPr>
      <w:r>
        <w:rPr>
          <w:b w:val="0"/>
          <w:bCs w:val="0"/>
          <w:noProof/>
          <w:sz w:val="22"/>
          <w:szCs w:val="22"/>
          <w:u w:val="single"/>
        </w:rPr>
        <w:t>Untersuchungen zur Karzinogenität</w:t>
      </w:r>
    </w:p>
    <w:p w14:paraId="0A9894CF" w14:textId="77777777" w:rsidR="006173B7" w:rsidRDefault="006173B7">
      <w:pPr>
        <w:pStyle w:val="C-BodyText"/>
        <w:spacing w:before="0" w:after="0" w:line="240" w:lineRule="auto"/>
      </w:pPr>
    </w:p>
    <w:p w14:paraId="1A91727D" w14:textId="77777777" w:rsidR="006173B7" w:rsidRDefault="00183434">
      <w:pPr>
        <w:pStyle w:val="C-Heading3"/>
        <w:keepNext w:val="0"/>
        <w:numPr>
          <w:ilvl w:val="0"/>
          <w:numId w:val="0"/>
        </w:numPr>
        <w:spacing w:before="0"/>
        <w:rPr>
          <w:noProof/>
          <w:sz w:val="22"/>
          <w:szCs w:val="22"/>
        </w:rPr>
      </w:pPr>
      <w:r>
        <w:rPr>
          <w:b w:val="0"/>
          <w:bCs w:val="0"/>
          <w:noProof/>
          <w:sz w:val="22"/>
          <w:szCs w:val="22"/>
        </w:rPr>
        <w:t xml:space="preserve">Karzinogenitätsstudien bei Mäusen und Ratten ergaben keinen Anhalt für eine auf die Behandlung mit Apremilast zurückzuführende Karzinogenität. </w:t>
      </w:r>
    </w:p>
    <w:p w14:paraId="58E1DC1B" w14:textId="77777777" w:rsidR="006173B7" w:rsidRDefault="006173B7">
      <w:pPr>
        <w:pStyle w:val="C-BodyText"/>
        <w:spacing w:before="0" w:after="0" w:line="240" w:lineRule="auto"/>
        <w:rPr>
          <w:noProof/>
          <w:sz w:val="22"/>
          <w:szCs w:val="22"/>
        </w:rPr>
      </w:pPr>
    </w:p>
    <w:p w14:paraId="6BC5E893" w14:textId="77777777" w:rsidR="006173B7" w:rsidRDefault="00183434">
      <w:pPr>
        <w:pStyle w:val="C-Heading3"/>
        <w:numPr>
          <w:ilvl w:val="0"/>
          <w:numId w:val="0"/>
        </w:numPr>
        <w:spacing w:before="0"/>
        <w:rPr>
          <w:b w:val="0"/>
          <w:bCs w:val="0"/>
          <w:noProof/>
          <w:sz w:val="22"/>
          <w:szCs w:val="22"/>
          <w:u w:val="single"/>
        </w:rPr>
      </w:pPr>
      <w:r>
        <w:rPr>
          <w:b w:val="0"/>
          <w:bCs w:val="0"/>
          <w:noProof/>
          <w:sz w:val="22"/>
          <w:szCs w:val="22"/>
          <w:u w:val="single"/>
        </w:rPr>
        <w:t>Untersuchungen zur Genotoxizität</w:t>
      </w:r>
    </w:p>
    <w:p w14:paraId="22783768" w14:textId="77777777" w:rsidR="006173B7" w:rsidRDefault="006173B7">
      <w:pPr>
        <w:pStyle w:val="C-BodyText"/>
        <w:spacing w:before="0" w:after="0" w:line="240" w:lineRule="auto"/>
      </w:pPr>
    </w:p>
    <w:p w14:paraId="78F248C0" w14:textId="0C5B48F1" w:rsidR="006173B7" w:rsidRDefault="00183434">
      <w:pPr>
        <w:tabs>
          <w:tab w:val="clear" w:pos="567"/>
        </w:tabs>
        <w:autoSpaceDE w:val="0"/>
        <w:autoSpaceDN w:val="0"/>
        <w:adjustRightInd w:val="0"/>
        <w:spacing w:line="240" w:lineRule="auto"/>
        <w:rPr>
          <w:noProof/>
        </w:rPr>
      </w:pPr>
      <w:r>
        <w:rPr>
          <w:noProof/>
        </w:rPr>
        <w:lastRenderedPageBreak/>
        <w:t xml:space="preserve">Apremilast ist nicht genotoxisch. Mit und ohne metabolische Aktivierung induzierte Apremilast keine Mutationen im Ames-Test und keine Chromosomenaberrationen in kultivierten humanen Lymphozyten des peripheren Blutes. In einem </w:t>
      </w:r>
      <w:r>
        <w:rPr>
          <w:i/>
          <w:iCs/>
          <w:noProof/>
        </w:rPr>
        <w:t>in vivo</w:t>
      </w:r>
      <w:r>
        <w:rPr>
          <w:noProof/>
        </w:rPr>
        <w:t xml:space="preserve"> an der Maus durchgeführten Mikrokerntest war Apremilast in Dosierungen bis zu 2000 mg/kg/Tag nicht klastogen.</w:t>
      </w:r>
    </w:p>
    <w:p w14:paraId="01DDE1E5" w14:textId="77777777" w:rsidR="006173B7" w:rsidRDefault="006173B7">
      <w:pPr>
        <w:spacing w:line="240" w:lineRule="auto"/>
        <w:rPr>
          <w:noProof/>
        </w:rPr>
      </w:pPr>
    </w:p>
    <w:p w14:paraId="382FB049" w14:textId="77777777" w:rsidR="006173B7" w:rsidRDefault="00183434">
      <w:pPr>
        <w:pStyle w:val="C-Heading3"/>
        <w:numPr>
          <w:ilvl w:val="0"/>
          <w:numId w:val="0"/>
        </w:numPr>
        <w:spacing w:before="0"/>
        <w:rPr>
          <w:b w:val="0"/>
          <w:bCs w:val="0"/>
          <w:noProof/>
          <w:sz w:val="22"/>
          <w:szCs w:val="22"/>
          <w:u w:val="single"/>
        </w:rPr>
      </w:pPr>
      <w:r>
        <w:rPr>
          <w:b w:val="0"/>
          <w:bCs w:val="0"/>
          <w:noProof/>
          <w:sz w:val="22"/>
          <w:szCs w:val="22"/>
          <w:u w:val="single"/>
        </w:rPr>
        <w:t>Sonstige Untersuchungen</w:t>
      </w:r>
    </w:p>
    <w:p w14:paraId="188AACCD" w14:textId="77777777" w:rsidR="006173B7" w:rsidRDefault="006173B7">
      <w:pPr>
        <w:pStyle w:val="C-BodyText"/>
        <w:spacing w:before="0" w:after="0" w:line="240" w:lineRule="auto"/>
      </w:pPr>
    </w:p>
    <w:p w14:paraId="1B13FB82" w14:textId="77777777" w:rsidR="006173B7" w:rsidRDefault="00183434">
      <w:pPr>
        <w:spacing w:line="240" w:lineRule="auto"/>
        <w:rPr>
          <w:noProof/>
        </w:rPr>
      </w:pPr>
      <w:r>
        <w:rPr>
          <w:noProof/>
        </w:rPr>
        <w:t xml:space="preserve">Es gibt keine Anhaltspunkte für ein immuntoxisches, hautreizendes oder phototoxisches Potential. </w:t>
      </w:r>
    </w:p>
    <w:p w14:paraId="68A46531" w14:textId="77777777" w:rsidR="006173B7" w:rsidRDefault="006173B7">
      <w:pPr>
        <w:spacing w:line="240" w:lineRule="auto"/>
        <w:rPr>
          <w:noProof/>
        </w:rPr>
      </w:pPr>
    </w:p>
    <w:p w14:paraId="05CB0722" w14:textId="77777777" w:rsidR="006173B7" w:rsidRDefault="006173B7">
      <w:pPr>
        <w:spacing w:line="240" w:lineRule="auto"/>
        <w:rPr>
          <w:noProof/>
        </w:rPr>
      </w:pPr>
    </w:p>
    <w:p w14:paraId="58DD6044" w14:textId="77777777" w:rsidR="006173B7" w:rsidRDefault="00183434">
      <w:pPr>
        <w:keepNext/>
        <w:spacing w:line="240" w:lineRule="auto"/>
        <w:ind w:left="567" w:hanging="567"/>
        <w:rPr>
          <w:b/>
          <w:bCs/>
          <w:noProof/>
        </w:rPr>
      </w:pPr>
      <w:r>
        <w:rPr>
          <w:b/>
          <w:bCs/>
          <w:noProof/>
        </w:rPr>
        <w:t>6.</w:t>
      </w:r>
      <w:r>
        <w:rPr>
          <w:noProof/>
        </w:rPr>
        <w:tab/>
      </w:r>
      <w:r>
        <w:rPr>
          <w:b/>
          <w:bCs/>
          <w:noProof/>
        </w:rPr>
        <w:t>PHARMAZEUTISCHE ANGABEN</w:t>
      </w:r>
    </w:p>
    <w:p w14:paraId="3FC30465" w14:textId="77777777" w:rsidR="006173B7" w:rsidRDefault="006173B7">
      <w:pPr>
        <w:keepNext/>
        <w:spacing w:line="240" w:lineRule="auto"/>
        <w:rPr>
          <w:noProof/>
        </w:rPr>
      </w:pPr>
    </w:p>
    <w:p w14:paraId="378C5B8D" w14:textId="77777777" w:rsidR="006173B7" w:rsidRDefault="00183434">
      <w:pPr>
        <w:keepNext/>
        <w:spacing w:line="240" w:lineRule="auto"/>
        <w:ind w:left="567" w:hanging="567"/>
        <w:outlineLvl w:val="0"/>
        <w:rPr>
          <w:noProof/>
        </w:rPr>
      </w:pPr>
      <w:r>
        <w:rPr>
          <w:b/>
          <w:bCs/>
          <w:noProof/>
        </w:rPr>
        <w:t>6.1</w:t>
      </w:r>
      <w:r>
        <w:rPr>
          <w:noProof/>
        </w:rPr>
        <w:tab/>
      </w:r>
      <w:r>
        <w:rPr>
          <w:b/>
          <w:bCs/>
          <w:noProof/>
        </w:rPr>
        <w:t>Liste der sonstigen Bestandteile</w:t>
      </w:r>
    </w:p>
    <w:p w14:paraId="1EA1074B" w14:textId="77777777" w:rsidR="006173B7" w:rsidRDefault="006173B7">
      <w:pPr>
        <w:keepNext/>
        <w:spacing w:line="240" w:lineRule="auto"/>
        <w:rPr>
          <w:i/>
          <w:iCs/>
          <w:noProof/>
        </w:rPr>
      </w:pPr>
    </w:p>
    <w:p w14:paraId="22A17E46" w14:textId="77777777" w:rsidR="006173B7" w:rsidRPr="007D72B4" w:rsidRDefault="00183434" w:rsidP="00177FFB">
      <w:pPr>
        <w:keepNext/>
        <w:spacing w:line="240" w:lineRule="auto"/>
        <w:rPr>
          <w:noProof/>
          <w:u w:val="single"/>
        </w:rPr>
      </w:pPr>
      <w:r w:rsidRPr="007D72B4">
        <w:rPr>
          <w:noProof/>
          <w:u w:val="single"/>
        </w:rPr>
        <w:t>Tablettenkern</w:t>
      </w:r>
    </w:p>
    <w:p w14:paraId="2875F57C" w14:textId="77777777" w:rsidR="006173B7" w:rsidRPr="007D72B4" w:rsidRDefault="006173B7" w:rsidP="00177FFB">
      <w:pPr>
        <w:keepNext/>
        <w:spacing w:line="240" w:lineRule="auto"/>
        <w:rPr>
          <w:noProof/>
          <w:u w:val="single"/>
        </w:rPr>
      </w:pPr>
    </w:p>
    <w:p w14:paraId="50575669" w14:textId="3B20AF46" w:rsidR="006173B7" w:rsidRPr="007D72B4" w:rsidRDefault="00183434" w:rsidP="007C43CC">
      <w:pPr>
        <w:keepNext/>
        <w:spacing w:line="240" w:lineRule="auto"/>
        <w:rPr>
          <w:noProof/>
        </w:rPr>
      </w:pPr>
      <w:r w:rsidRPr="007D72B4">
        <w:rPr>
          <w:noProof/>
        </w:rPr>
        <w:t>Mikrokristalline Cellulose</w:t>
      </w:r>
      <w:r w:rsidR="0048361D" w:rsidRPr="007D72B4">
        <w:rPr>
          <w:noProof/>
        </w:rPr>
        <w:t xml:space="preserve"> </w:t>
      </w:r>
      <w:r w:rsidR="0048361D">
        <w:t>(E460)</w:t>
      </w:r>
    </w:p>
    <w:p w14:paraId="419AD51C" w14:textId="77777777" w:rsidR="006173B7" w:rsidRPr="007D72B4" w:rsidRDefault="00183434" w:rsidP="007C43CC">
      <w:pPr>
        <w:keepNext/>
        <w:spacing w:line="240" w:lineRule="auto"/>
        <w:rPr>
          <w:noProof/>
        </w:rPr>
      </w:pPr>
      <w:r w:rsidRPr="007D72B4">
        <w:rPr>
          <w:noProof/>
        </w:rPr>
        <w:t>Lactose-Monohydrat</w:t>
      </w:r>
    </w:p>
    <w:p w14:paraId="6BEE5A47" w14:textId="2F1D4C67" w:rsidR="006173B7" w:rsidRPr="007D72B4" w:rsidRDefault="00183434" w:rsidP="007C43CC">
      <w:pPr>
        <w:keepNext/>
        <w:spacing w:line="240" w:lineRule="auto"/>
        <w:rPr>
          <w:noProof/>
        </w:rPr>
      </w:pPr>
      <w:r w:rsidRPr="007D72B4">
        <w:rPr>
          <w:noProof/>
        </w:rPr>
        <w:t>Croscarmellose-Natrium</w:t>
      </w:r>
      <w:r w:rsidR="0048361D" w:rsidRPr="007D72B4">
        <w:rPr>
          <w:noProof/>
        </w:rPr>
        <w:t xml:space="preserve"> </w:t>
      </w:r>
      <w:r w:rsidR="0048361D">
        <w:t>(E468)</w:t>
      </w:r>
    </w:p>
    <w:p w14:paraId="67B1CEC0" w14:textId="5DABDFBB" w:rsidR="00776067" w:rsidRPr="007D72B4" w:rsidRDefault="00183434">
      <w:pPr>
        <w:spacing w:line="240" w:lineRule="auto"/>
        <w:rPr>
          <w:noProof/>
          <w:u w:val="single"/>
        </w:rPr>
      </w:pPr>
      <w:r w:rsidRPr="007D72B4">
        <w:rPr>
          <w:noProof/>
        </w:rPr>
        <w:t>Magnesiumstearat (Ph.Eur.)</w:t>
      </w:r>
      <w:r w:rsidR="0048361D" w:rsidRPr="007D72B4">
        <w:rPr>
          <w:noProof/>
        </w:rPr>
        <w:t xml:space="preserve"> </w:t>
      </w:r>
      <w:r w:rsidR="001C51CC" w:rsidRPr="007D72B4">
        <w:rPr>
          <w:noProof/>
        </w:rPr>
        <w:t xml:space="preserve">[pflanzlich] </w:t>
      </w:r>
      <w:r w:rsidR="0048361D">
        <w:t>(E572)</w:t>
      </w:r>
    </w:p>
    <w:p w14:paraId="1D7FBBF4" w14:textId="2509F522" w:rsidR="0048170C" w:rsidRPr="000871B5" w:rsidRDefault="0048170C" w:rsidP="0048170C">
      <w:pPr>
        <w:spacing w:line="240" w:lineRule="auto"/>
      </w:pPr>
      <w:r>
        <w:t>Hochdisperses Siliciumdioxid (E551)</w:t>
      </w:r>
    </w:p>
    <w:p w14:paraId="4DFCF290" w14:textId="77777777" w:rsidR="006173B7" w:rsidRPr="007D72B4" w:rsidRDefault="006173B7">
      <w:pPr>
        <w:spacing w:line="240" w:lineRule="auto"/>
        <w:rPr>
          <w:noProof/>
        </w:rPr>
      </w:pPr>
    </w:p>
    <w:p w14:paraId="7BF261F7" w14:textId="77777777" w:rsidR="006173B7" w:rsidRPr="007D72B4" w:rsidRDefault="00183434">
      <w:pPr>
        <w:keepNext/>
        <w:spacing w:line="240" w:lineRule="auto"/>
        <w:rPr>
          <w:noProof/>
          <w:u w:val="single"/>
        </w:rPr>
      </w:pPr>
      <w:r w:rsidRPr="007D72B4">
        <w:rPr>
          <w:noProof/>
          <w:u w:val="single"/>
        </w:rPr>
        <w:t>Filmüberzug</w:t>
      </w:r>
    </w:p>
    <w:p w14:paraId="1CA530E7" w14:textId="77777777" w:rsidR="006173B7" w:rsidRPr="007D72B4" w:rsidRDefault="006173B7">
      <w:pPr>
        <w:keepNext/>
        <w:spacing w:line="240" w:lineRule="auto"/>
        <w:rPr>
          <w:noProof/>
          <w:u w:val="single"/>
        </w:rPr>
      </w:pPr>
    </w:p>
    <w:p w14:paraId="030462F0" w14:textId="77777777" w:rsidR="0048361D" w:rsidRDefault="0048361D" w:rsidP="0048361D">
      <w:pPr>
        <w:spacing w:line="240" w:lineRule="auto"/>
      </w:pPr>
      <w:r>
        <w:t>Hypromellose (E464)</w:t>
      </w:r>
    </w:p>
    <w:p w14:paraId="5A543620" w14:textId="77777777" w:rsidR="0048361D" w:rsidRPr="007D72B4" w:rsidRDefault="0048361D" w:rsidP="0048361D">
      <w:pPr>
        <w:spacing w:line="240" w:lineRule="auto"/>
        <w:rPr>
          <w:lang w:val="en-GB"/>
        </w:rPr>
      </w:pPr>
      <w:proofErr w:type="spellStart"/>
      <w:r w:rsidRPr="007D72B4">
        <w:rPr>
          <w:lang w:val="en-GB"/>
        </w:rPr>
        <w:t>Titandioxid</w:t>
      </w:r>
      <w:proofErr w:type="spellEnd"/>
      <w:r w:rsidRPr="007D72B4">
        <w:rPr>
          <w:lang w:val="en-GB"/>
        </w:rPr>
        <w:t xml:space="preserve"> (E171)</w:t>
      </w:r>
    </w:p>
    <w:p w14:paraId="6BAD5885" w14:textId="0A0DD9F2" w:rsidR="0048361D" w:rsidRPr="007D72B4" w:rsidRDefault="001C51CC" w:rsidP="0048361D">
      <w:pPr>
        <w:spacing w:line="240" w:lineRule="auto"/>
        <w:rPr>
          <w:lang w:val="en-GB"/>
        </w:rPr>
      </w:pPr>
      <w:r w:rsidRPr="007D72B4">
        <w:rPr>
          <w:lang w:val="en-GB"/>
        </w:rPr>
        <w:t>Glycerol(mono/</w:t>
      </w:r>
      <w:proofErr w:type="gramStart"/>
      <w:r w:rsidRPr="007D72B4">
        <w:rPr>
          <w:lang w:val="en-GB"/>
        </w:rPr>
        <w:t>di)</w:t>
      </w:r>
      <w:proofErr w:type="spellStart"/>
      <w:r w:rsidRPr="007D72B4">
        <w:rPr>
          <w:lang w:val="en-GB"/>
        </w:rPr>
        <w:t>acetatmonoalkanoat</w:t>
      </w:r>
      <w:proofErr w:type="spellEnd"/>
      <w:proofErr w:type="gramEnd"/>
      <w:r w:rsidR="0048361D" w:rsidRPr="007D72B4">
        <w:rPr>
          <w:lang w:val="en-GB"/>
        </w:rPr>
        <w:t xml:space="preserve"> (E472a)</w:t>
      </w:r>
    </w:p>
    <w:p w14:paraId="7429D090" w14:textId="43314631" w:rsidR="0048361D" w:rsidRPr="006D3867" w:rsidRDefault="0048361D" w:rsidP="0048361D">
      <w:pPr>
        <w:spacing w:line="240" w:lineRule="auto"/>
        <w:rPr>
          <w:shd w:val="clear" w:color="auto" w:fill="FFFFFF"/>
        </w:rPr>
      </w:pPr>
      <w:r w:rsidRPr="00C3781D">
        <w:rPr>
          <w:shd w:val="clear" w:color="auto" w:fill="FFFFFF"/>
        </w:rPr>
        <w:t>Eisen(III)-</w:t>
      </w:r>
      <w:r w:rsidRPr="004D2FFA">
        <w:rPr>
          <w:shd w:val="clear" w:color="auto" w:fill="FFFFFF"/>
        </w:rPr>
        <w:t>oxid (</w:t>
      </w:r>
      <w:r w:rsidRPr="00261802">
        <w:rPr>
          <w:shd w:val="clear" w:color="auto" w:fill="FFFFFF"/>
        </w:rPr>
        <w:t>E172)</w:t>
      </w:r>
    </w:p>
    <w:p w14:paraId="51F13183" w14:textId="77777777" w:rsidR="006173B7" w:rsidRPr="007C43CC" w:rsidRDefault="006173B7">
      <w:pPr>
        <w:spacing w:line="240" w:lineRule="auto"/>
        <w:rPr>
          <w:noProof/>
          <w:u w:val="single"/>
          <w:lang w:val="pt-PT"/>
        </w:rPr>
      </w:pPr>
    </w:p>
    <w:p w14:paraId="51037C0F" w14:textId="545EAF39" w:rsidR="0048361D" w:rsidRPr="006D3867" w:rsidRDefault="0048361D" w:rsidP="0048361D">
      <w:pPr>
        <w:spacing w:line="240" w:lineRule="auto"/>
        <w:rPr>
          <w:shd w:val="clear" w:color="auto" w:fill="FFFFFF"/>
        </w:rPr>
      </w:pPr>
      <w:r>
        <w:rPr>
          <w:shd w:val="clear" w:color="auto" w:fill="FFFFFF"/>
        </w:rPr>
        <w:t>Die 20-mg-Tabletten enthalten außerdem Eisen(III)-hydroxid-oxid x H</w:t>
      </w:r>
      <w:r>
        <w:rPr>
          <w:shd w:val="clear" w:color="auto" w:fill="FFFFFF"/>
          <w:vertAlign w:val="subscript"/>
        </w:rPr>
        <w:t>2</w:t>
      </w:r>
      <w:r>
        <w:rPr>
          <w:shd w:val="clear" w:color="auto" w:fill="FFFFFF"/>
        </w:rPr>
        <w:t>O (E172).</w:t>
      </w:r>
    </w:p>
    <w:p w14:paraId="0DBB1928" w14:textId="77777777" w:rsidR="0048361D" w:rsidRPr="006D3867" w:rsidRDefault="0048361D" w:rsidP="0048361D">
      <w:pPr>
        <w:spacing w:line="240" w:lineRule="auto"/>
        <w:rPr>
          <w:shd w:val="clear" w:color="auto" w:fill="FFFFFF"/>
        </w:rPr>
      </w:pPr>
    </w:p>
    <w:p w14:paraId="5DC0C582" w14:textId="588E01E5" w:rsidR="0048361D" w:rsidRPr="006D3867" w:rsidRDefault="0048361D" w:rsidP="0048361D">
      <w:pPr>
        <w:spacing w:line="240" w:lineRule="auto"/>
      </w:pPr>
      <w:r>
        <w:t>Die 30-mg-Tabletten enthalten außerdem Eisen(III)-hydroxid-oxid x H</w:t>
      </w:r>
      <w:r w:rsidRPr="007D72B4">
        <w:rPr>
          <w:vertAlign w:val="subscript"/>
        </w:rPr>
        <w:t>2</w:t>
      </w:r>
      <w:r>
        <w:t>O (E172) und Eisen(II,III)-oxid (E172).</w:t>
      </w:r>
    </w:p>
    <w:p w14:paraId="45860665" w14:textId="77777777" w:rsidR="006173B7" w:rsidRDefault="006173B7" w:rsidP="00200C9F">
      <w:pPr>
        <w:keepNext/>
        <w:tabs>
          <w:tab w:val="clear" w:pos="567"/>
          <w:tab w:val="left" w:pos="0"/>
        </w:tabs>
        <w:spacing w:line="240" w:lineRule="auto"/>
        <w:ind w:right="-2"/>
        <w:rPr>
          <w:b/>
          <w:bCs/>
          <w:noProof/>
        </w:rPr>
      </w:pPr>
    </w:p>
    <w:p w14:paraId="41B024E9" w14:textId="77777777" w:rsidR="006173B7" w:rsidRDefault="00183434">
      <w:pPr>
        <w:keepNext/>
        <w:spacing w:line="240" w:lineRule="auto"/>
        <w:ind w:left="567" w:hanging="567"/>
        <w:outlineLvl w:val="0"/>
        <w:rPr>
          <w:noProof/>
        </w:rPr>
      </w:pPr>
      <w:r>
        <w:rPr>
          <w:b/>
          <w:bCs/>
          <w:noProof/>
        </w:rPr>
        <w:t>6.2</w:t>
      </w:r>
      <w:r>
        <w:rPr>
          <w:noProof/>
        </w:rPr>
        <w:tab/>
      </w:r>
      <w:r>
        <w:rPr>
          <w:b/>
          <w:bCs/>
          <w:noProof/>
        </w:rPr>
        <w:t>Inkompatibilitäten</w:t>
      </w:r>
    </w:p>
    <w:p w14:paraId="1D84DEC8" w14:textId="77777777" w:rsidR="006173B7" w:rsidRDefault="006173B7">
      <w:pPr>
        <w:keepNext/>
        <w:spacing w:line="240" w:lineRule="auto"/>
        <w:rPr>
          <w:noProof/>
        </w:rPr>
      </w:pPr>
    </w:p>
    <w:p w14:paraId="0D6353DC" w14:textId="77777777" w:rsidR="006173B7" w:rsidRDefault="00183434">
      <w:pPr>
        <w:spacing w:line="240" w:lineRule="auto"/>
        <w:rPr>
          <w:noProof/>
        </w:rPr>
      </w:pPr>
      <w:r>
        <w:rPr>
          <w:noProof/>
        </w:rPr>
        <w:t>Nicht zutreffend.</w:t>
      </w:r>
    </w:p>
    <w:p w14:paraId="3694D10D" w14:textId="77777777" w:rsidR="006173B7" w:rsidRDefault="006173B7">
      <w:pPr>
        <w:spacing w:line="240" w:lineRule="auto"/>
        <w:rPr>
          <w:noProof/>
        </w:rPr>
      </w:pPr>
    </w:p>
    <w:p w14:paraId="0624A70F" w14:textId="77777777" w:rsidR="006173B7" w:rsidRDefault="00183434">
      <w:pPr>
        <w:keepNext/>
        <w:spacing w:line="240" w:lineRule="auto"/>
        <w:ind w:left="567" w:hanging="567"/>
        <w:outlineLvl w:val="0"/>
        <w:rPr>
          <w:b/>
          <w:bCs/>
          <w:noProof/>
        </w:rPr>
      </w:pPr>
      <w:r>
        <w:rPr>
          <w:b/>
          <w:bCs/>
          <w:noProof/>
        </w:rPr>
        <w:t>6.3</w:t>
      </w:r>
      <w:r>
        <w:rPr>
          <w:noProof/>
        </w:rPr>
        <w:tab/>
      </w:r>
      <w:r>
        <w:rPr>
          <w:b/>
          <w:bCs/>
          <w:noProof/>
        </w:rPr>
        <w:t>Dauer der Haltbarkeit</w:t>
      </w:r>
    </w:p>
    <w:p w14:paraId="47299AED" w14:textId="77777777" w:rsidR="006173B7" w:rsidRDefault="006173B7">
      <w:pPr>
        <w:keepNext/>
        <w:spacing w:line="240" w:lineRule="auto"/>
        <w:outlineLvl w:val="0"/>
        <w:rPr>
          <w:noProof/>
        </w:rPr>
      </w:pPr>
    </w:p>
    <w:p w14:paraId="222963F2" w14:textId="1D356CA8" w:rsidR="006173B7" w:rsidRDefault="0048361D">
      <w:pPr>
        <w:spacing w:line="240" w:lineRule="auto"/>
        <w:rPr>
          <w:noProof/>
        </w:rPr>
      </w:pPr>
      <w:del w:id="5" w:author="RA_DE" w:date="2026-04-20T13:58:00Z" w16du:dateUtc="2026-04-20T11:58:00Z">
        <w:r w:rsidDel="00816F12">
          <w:rPr>
            <w:noProof/>
          </w:rPr>
          <w:delText>2 </w:delText>
        </w:r>
      </w:del>
      <w:ins w:id="6" w:author="RA_DE" w:date="2026-04-20T13:58:00Z" w16du:dateUtc="2026-04-20T11:58:00Z">
        <w:r w:rsidR="00816F12">
          <w:rPr>
            <w:noProof/>
          </w:rPr>
          <w:t>3 </w:t>
        </w:r>
      </w:ins>
      <w:r w:rsidR="00183434">
        <w:rPr>
          <w:noProof/>
        </w:rPr>
        <w:t>Jahre.</w:t>
      </w:r>
    </w:p>
    <w:p w14:paraId="28EBF955" w14:textId="77777777" w:rsidR="006173B7" w:rsidRDefault="006173B7">
      <w:pPr>
        <w:spacing w:line="240" w:lineRule="auto"/>
        <w:ind w:left="567" w:hanging="567"/>
        <w:outlineLvl w:val="0"/>
        <w:rPr>
          <w:b/>
          <w:bCs/>
          <w:noProof/>
        </w:rPr>
      </w:pPr>
    </w:p>
    <w:p w14:paraId="7FC8F11D" w14:textId="77777777" w:rsidR="006173B7" w:rsidRDefault="00183434">
      <w:pPr>
        <w:keepNext/>
        <w:spacing w:line="240" w:lineRule="auto"/>
        <w:ind w:left="567" w:hanging="567"/>
        <w:outlineLvl w:val="0"/>
        <w:rPr>
          <w:b/>
          <w:bCs/>
          <w:noProof/>
        </w:rPr>
      </w:pPr>
      <w:r>
        <w:rPr>
          <w:b/>
          <w:bCs/>
          <w:noProof/>
        </w:rPr>
        <w:t>6.4</w:t>
      </w:r>
      <w:r>
        <w:rPr>
          <w:noProof/>
        </w:rPr>
        <w:tab/>
      </w:r>
      <w:r>
        <w:rPr>
          <w:b/>
          <w:bCs/>
          <w:noProof/>
        </w:rPr>
        <w:t>Besondere Vorsichtsmaßnahmen für die Aufbewahrung</w:t>
      </w:r>
    </w:p>
    <w:p w14:paraId="5AD6F16D" w14:textId="77777777" w:rsidR="006173B7" w:rsidRDefault="006173B7">
      <w:pPr>
        <w:keepNext/>
        <w:spacing w:line="240" w:lineRule="auto"/>
        <w:rPr>
          <w:noProof/>
        </w:rPr>
      </w:pPr>
    </w:p>
    <w:p w14:paraId="2846DCD1" w14:textId="31BD3F43" w:rsidR="0048361D" w:rsidRDefault="0048361D">
      <w:pPr>
        <w:spacing w:line="240" w:lineRule="auto"/>
        <w:rPr>
          <w:noProof/>
        </w:rPr>
      </w:pPr>
      <w:r w:rsidRPr="0048361D">
        <w:rPr>
          <w:noProof/>
        </w:rPr>
        <w:t>Für dieses Arzneimittel sind keine besonderen Lagerungsbedingungen erforderlich.</w:t>
      </w:r>
    </w:p>
    <w:p w14:paraId="1C19DE16" w14:textId="77777777" w:rsidR="006173B7" w:rsidRDefault="006173B7">
      <w:pPr>
        <w:spacing w:line="240" w:lineRule="auto"/>
        <w:rPr>
          <w:noProof/>
        </w:rPr>
      </w:pPr>
    </w:p>
    <w:p w14:paraId="2769A9D1" w14:textId="77777777" w:rsidR="006173B7" w:rsidRDefault="00183434">
      <w:pPr>
        <w:keepNext/>
        <w:spacing w:line="240" w:lineRule="auto"/>
        <w:ind w:left="567" w:hanging="567"/>
        <w:rPr>
          <w:b/>
          <w:bCs/>
          <w:noProof/>
        </w:rPr>
      </w:pPr>
      <w:r>
        <w:rPr>
          <w:b/>
          <w:bCs/>
          <w:noProof/>
        </w:rPr>
        <w:t>6.5</w:t>
      </w:r>
      <w:r>
        <w:rPr>
          <w:noProof/>
        </w:rPr>
        <w:tab/>
      </w:r>
      <w:r>
        <w:rPr>
          <w:b/>
          <w:bCs/>
          <w:noProof/>
        </w:rPr>
        <w:t xml:space="preserve">Art und Inhalt des Behältnisses </w:t>
      </w:r>
    </w:p>
    <w:p w14:paraId="1BA48DC5" w14:textId="77777777" w:rsidR="006173B7" w:rsidRPr="0048361D" w:rsidRDefault="006173B7">
      <w:pPr>
        <w:keepNext/>
        <w:spacing w:line="240" w:lineRule="auto"/>
        <w:rPr>
          <w:noProof/>
        </w:rPr>
      </w:pPr>
    </w:p>
    <w:p w14:paraId="6253AE5F" w14:textId="20103011" w:rsidR="0048361D" w:rsidRPr="00200C9F" w:rsidRDefault="0048361D" w:rsidP="0048361D">
      <w:pPr>
        <w:pStyle w:val="Default"/>
        <w:rPr>
          <w:rFonts w:ascii="Times New Roman" w:hAnsi="Times New Roman" w:cs="Times New Roman"/>
        </w:rPr>
      </w:pPr>
      <w:bookmarkStart w:id="7" w:name="_Hlk10710929"/>
      <w:r w:rsidRPr="00200C9F">
        <w:rPr>
          <w:rFonts w:ascii="Times New Roman" w:hAnsi="Times New Roman" w:cs="Times New Roman"/>
          <w:sz w:val="22"/>
          <w:u w:val="single"/>
        </w:rPr>
        <w:t xml:space="preserve">Apremilast </w:t>
      </w:r>
      <w:r w:rsidRPr="00D13196">
        <w:rPr>
          <w:rFonts w:ascii="Times New Roman" w:hAnsi="Times New Roman" w:cs="Times New Roman"/>
          <w:sz w:val="22"/>
          <w:u w:val="single"/>
        </w:rPr>
        <w:t xml:space="preserve">Accord </w:t>
      </w:r>
      <w:r w:rsidRPr="00892407">
        <w:rPr>
          <w:rFonts w:ascii="Times New Roman" w:hAnsi="Times New Roman" w:cs="Times New Roman"/>
          <w:sz w:val="22"/>
          <w:u w:val="single"/>
        </w:rPr>
        <w:t>Starterpackung</w:t>
      </w:r>
      <w:r w:rsidR="009678B3" w:rsidRPr="00892407">
        <w:rPr>
          <w:rFonts w:ascii="Times New Roman" w:hAnsi="Times New Roman" w:cs="Times New Roman"/>
          <w:sz w:val="22"/>
          <w:u w:val="single"/>
        </w:rPr>
        <w:t>en</w:t>
      </w:r>
    </w:p>
    <w:p w14:paraId="3F55586A" w14:textId="2624A421" w:rsidR="0048361D" w:rsidRDefault="0048361D" w:rsidP="0048361D">
      <w:pPr>
        <w:pStyle w:val="Default"/>
        <w:rPr>
          <w:rFonts w:ascii="Times New Roman" w:hAnsi="Times New Roman" w:cs="Times New Roman"/>
        </w:rPr>
      </w:pPr>
    </w:p>
    <w:p w14:paraId="66B93EB5" w14:textId="4AC27F2D" w:rsidR="009678B3" w:rsidRPr="00892407" w:rsidRDefault="009678B3" w:rsidP="00892407">
      <w:pPr>
        <w:widowControl w:val="0"/>
        <w:rPr>
          <w:noProof/>
          <w:u w:val="single"/>
        </w:rPr>
      </w:pPr>
      <w:r w:rsidRPr="00200C9F">
        <w:t>PVC/PVDC</w:t>
      </w:r>
      <w:r>
        <w:t>//</w:t>
      </w:r>
      <w:r w:rsidRPr="00200C9F">
        <w:t>Aluminium</w:t>
      </w:r>
      <w:r>
        <w:t xml:space="preserve"> B</w:t>
      </w:r>
      <w:r w:rsidRPr="00200C9F">
        <w:t>lister</w:t>
      </w:r>
      <w:r>
        <w:t>packungen</w:t>
      </w:r>
      <w:r w:rsidRPr="00200C9F">
        <w:t xml:space="preserve"> mit 27 Filmtabletten </w:t>
      </w:r>
      <w:r>
        <w:t>(4 × 10 mg, 23 × 20 mg).</w:t>
      </w:r>
    </w:p>
    <w:p w14:paraId="482DB58C" w14:textId="5D822D0E" w:rsidR="0048361D" w:rsidRPr="00892407" w:rsidRDefault="0048361D" w:rsidP="0048361D">
      <w:pPr>
        <w:pStyle w:val="Default"/>
        <w:rPr>
          <w:rFonts w:ascii="Times New Roman" w:hAnsi="Times New Roman" w:cs="Times New Roman"/>
          <w:sz w:val="22"/>
          <w:szCs w:val="22"/>
        </w:rPr>
      </w:pPr>
      <w:r w:rsidRPr="00D13196">
        <w:rPr>
          <w:rFonts w:ascii="Times New Roman" w:hAnsi="Times New Roman" w:cs="Times New Roman"/>
          <w:sz w:val="22"/>
          <w:szCs w:val="22"/>
        </w:rPr>
        <w:t>P</w:t>
      </w:r>
      <w:r w:rsidRPr="00066555">
        <w:rPr>
          <w:rFonts w:ascii="Times New Roman" w:hAnsi="Times New Roman" w:cs="Times New Roman"/>
          <w:sz w:val="22"/>
          <w:szCs w:val="22"/>
        </w:rPr>
        <w:t>VC/PVDC</w:t>
      </w:r>
      <w:r w:rsidR="00373912" w:rsidRPr="003C1E6E">
        <w:rPr>
          <w:rFonts w:ascii="Times New Roman" w:hAnsi="Times New Roman" w:cs="Times New Roman"/>
          <w:sz w:val="22"/>
          <w:szCs w:val="22"/>
        </w:rPr>
        <w:t>//</w:t>
      </w:r>
      <w:r w:rsidRPr="003C1E6E">
        <w:rPr>
          <w:rFonts w:ascii="Times New Roman" w:hAnsi="Times New Roman" w:cs="Times New Roman"/>
          <w:sz w:val="22"/>
          <w:szCs w:val="22"/>
        </w:rPr>
        <w:t>Aluminium</w:t>
      </w:r>
      <w:r w:rsidR="00373912" w:rsidRPr="003C1E6E">
        <w:rPr>
          <w:rFonts w:ascii="Times New Roman" w:hAnsi="Times New Roman" w:cs="Times New Roman"/>
          <w:sz w:val="22"/>
          <w:szCs w:val="22"/>
        </w:rPr>
        <w:t xml:space="preserve"> B</w:t>
      </w:r>
      <w:r w:rsidRPr="003C1E6E">
        <w:rPr>
          <w:rFonts w:ascii="Times New Roman" w:hAnsi="Times New Roman" w:cs="Times New Roman"/>
          <w:sz w:val="22"/>
          <w:szCs w:val="22"/>
        </w:rPr>
        <w:t>lister</w:t>
      </w:r>
      <w:r w:rsidR="00373912" w:rsidRPr="00884082">
        <w:rPr>
          <w:rFonts w:ascii="Times New Roman" w:hAnsi="Times New Roman" w:cs="Times New Roman"/>
          <w:sz w:val="22"/>
          <w:szCs w:val="22"/>
        </w:rPr>
        <w:t>packungen</w:t>
      </w:r>
      <w:r w:rsidRPr="00884082">
        <w:rPr>
          <w:rFonts w:ascii="Times New Roman" w:hAnsi="Times New Roman" w:cs="Times New Roman"/>
          <w:sz w:val="22"/>
          <w:szCs w:val="22"/>
        </w:rPr>
        <w:t xml:space="preserve"> mit 27 Filmtabletten (4 </w:t>
      </w:r>
      <w:r w:rsidR="009678B3" w:rsidRPr="00892407">
        <w:rPr>
          <w:rFonts w:ascii="Times New Roman" w:hAnsi="Times New Roman" w:cs="Times New Roman"/>
          <w:sz w:val="22"/>
          <w:szCs w:val="22"/>
        </w:rPr>
        <w:t>×</w:t>
      </w:r>
      <w:r w:rsidRPr="00CF2BAF">
        <w:rPr>
          <w:rFonts w:ascii="Times New Roman" w:hAnsi="Times New Roman" w:cs="Times New Roman"/>
          <w:sz w:val="22"/>
          <w:szCs w:val="22"/>
        </w:rPr>
        <w:t> 10 mg, 4 </w:t>
      </w:r>
      <w:r w:rsidR="009678B3" w:rsidRPr="00892407">
        <w:rPr>
          <w:rFonts w:ascii="Times New Roman" w:hAnsi="Times New Roman" w:cs="Times New Roman"/>
          <w:sz w:val="22"/>
          <w:szCs w:val="22"/>
        </w:rPr>
        <w:t>×</w:t>
      </w:r>
      <w:r w:rsidRPr="00CF2BAF">
        <w:rPr>
          <w:rFonts w:ascii="Times New Roman" w:hAnsi="Times New Roman" w:cs="Times New Roman"/>
          <w:sz w:val="22"/>
          <w:szCs w:val="22"/>
        </w:rPr>
        <w:t> 20 mg, 19 </w:t>
      </w:r>
      <w:r w:rsidR="009678B3" w:rsidRPr="00892407">
        <w:rPr>
          <w:rFonts w:ascii="Times New Roman" w:hAnsi="Times New Roman" w:cs="Times New Roman"/>
          <w:sz w:val="22"/>
          <w:szCs w:val="22"/>
        </w:rPr>
        <w:t>×</w:t>
      </w:r>
      <w:r w:rsidRPr="00CF2BAF">
        <w:rPr>
          <w:rFonts w:ascii="Times New Roman" w:hAnsi="Times New Roman" w:cs="Times New Roman"/>
          <w:sz w:val="22"/>
          <w:szCs w:val="22"/>
        </w:rPr>
        <w:t> 30 mg).</w:t>
      </w:r>
    </w:p>
    <w:p w14:paraId="1C9A89F0" w14:textId="3FE2256E" w:rsidR="0048361D" w:rsidRDefault="0048361D" w:rsidP="0048361D">
      <w:pPr>
        <w:pStyle w:val="Default"/>
        <w:rPr>
          <w:rFonts w:ascii="Times New Roman" w:hAnsi="Times New Roman" w:cs="Times New Roman"/>
        </w:rPr>
      </w:pPr>
    </w:p>
    <w:p w14:paraId="61C2B843" w14:textId="54B5879C" w:rsidR="009678B3" w:rsidRDefault="009678B3" w:rsidP="0048361D">
      <w:pPr>
        <w:pStyle w:val="Default"/>
        <w:rPr>
          <w:rFonts w:ascii="Times New Roman" w:hAnsi="Times New Roman" w:cs="Times New Roman"/>
          <w:sz w:val="22"/>
          <w:u w:val="single"/>
        </w:rPr>
      </w:pPr>
      <w:r w:rsidRPr="00200C9F">
        <w:rPr>
          <w:rFonts w:ascii="Times New Roman" w:hAnsi="Times New Roman" w:cs="Times New Roman"/>
          <w:sz w:val="22"/>
          <w:u w:val="single"/>
        </w:rPr>
        <w:t>Apremilast Accord</w:t>
      </w:r>
      <w:r>
        <w:rPr>
          <w:rFonts w:ascii="Times New Roman" w:hAnsi="Times New Roman" w:cs="Times New Roman"/>
          <w:sz w:val="22"/>
          <w:u w:val="single"/>
        </w:rPr>
        <w:t xml:space="preserve"> 20 mg Packungen</w:t>
      </w:r>
    </w:p>
    <w:p w14:paraId="53205B50" w14:textId="77777777" w:rsidR="009678B3" w:rsidRDefault="009678B3" w:rsidP="0048361D">
      <w:pPr>
        <w:pStyle w:val="Default"/>
        <w:rPr>
          <w:rFonts w:ascii="Times New Roman" w:hAnsi="Times New Roman" w:cs="Times New Roman"/>
          <w:sz w:val="22"/>
          <w:u w:val="single"/>
        </w:rPr>
      </w:pPr>
    </w:p>
    <w:p w14:paraId="1675261B" w14:textId="436858B5" w:rsidR="009678B3" w:rsidRPr="00CA2B03" w:rsidRDefault="009678B3" w:rsidP="009678B3">
      <w:pPr>
        <w:widowControl w:val="0"/>
        <w:rPr>
          <w:noProof/>
          <w:u w:val="single"/>
        </w:rPr>
      </w:pPr>
      <w:r w:rsidRPr="00200C9F">
        <w:t>PVC/PVDC</w:t>
      </w:r>
      <w:r>
        <w:t>//</w:t>
      </w:r>
      <w:r w:rsidRPr="00200C9F">
        <w:t>Aluminium</w:t>
      </w:r>
      <w:r>
        <w:t xml:space="preserve"> B</w:t>
      </w:r>
      <w:r w:rsidRPr="00200C9F">
        <w:t>lister</w:t>
      </w:r>
      <w:r>
        <w:t>packungen</w:t>
      </w:r>
      <w:r w:rsidRPr="00200C9F">
        <w:t xml:space="preserve"> mit </w:t>
      </w:r>
      <w:r>
        <w:t>14</w:t>
      </w:r>
      <w:r w:rsidRPr="00200C9F">
        <w:t> Filmtabletten</w:t>
      </w:r>
      <w:r w:rsidR="00E74DD0">
        <w:t xml:space="preserve"> in einer </w:t>
      </w:r>
      <w:r>
        <w:t>Packung</w:t>
      </w:r>
      <w:r w:rsidR="00E74DD0">
        <w:t>sgröße</w:t>
      </w:r>
      <w:r w:rsidR="00884082">
        <w:t xml:space="preserve"> </w:t>
      </w:r>
      <w:r w:rsidR="00E74DD0">
        <w:t>von</w:t>
      </w:r>
      <w:r>
        <w:t xml:space="preserve"> 56 Tabletten.</w:t>
      </w:r>
      <w:r w:rsidRPr="00200C9F">
        <w:t xml:space="preserve"> </w:t>
      </w:r>
    </w:p>
    <w:p w14:paraId="3D23B103" w14:textId="264C3543" w:rsidR="00061766" w:rsidRDefault="00061766" w:rsidP="00061766">
      <w:pPr>
        <w:keepNext/>
        <w:spacing w:line="240" w:lineRule="auto"/>
        <w:rPr>
          <w:color w:val="000000"/>
          <w:szCs w:val="24"/>
        </w:rPr>
      </w:pPr>
      <w:r w:rsidRPr="00200C9F">
        <w:rPr>
          <w:color w:val="000000"/>
          <w:szCs w:val="24"/>
        </w:rPr>
        <w:lastRenderedPageBreak/>
        <w:t>PVC/PVDC</w:t>
      </w:r>
      <w:r>
        <w:rPr>
          <w:color w:val="000000"/>
          <w:szCs w:val="24"/>
        </w:rPr>
        <w:t>//</w:t>
      </w:r>
      <w:r w:rsidRPr="00200C9F">
        <w:rPr>
          <w:color w:val="000000"/>
          <w:szCs w:val="24"/>
        </w:rPr>
        <w:t>Aluminium-</w:t>
      </w:r>
      <w:r>
        <w:rPr>
          <w:color w:val="000000"/>
          <w:szCs w:val="24"/>
        </w:rPr>
        <w:t xml:space="preserve"> perforierte Einzeldosis-Blisterpackung</w:t>
      </w:r>
      <w:r w:rsidR="00475D5B">
        <w:rPr>
          <w:color w:val="000000"/>
          <w:szCs w:val="24"/>
        </w:rPr>
        <w:t>en</w:t>
      </w:r>
      <w:r w:rsidRPr="00200C9F">
        <w:rPr>
          <w:color w:val="000000"/>
          <w:szCs w:val="24"/>
        </w:rPr>
        <w:t xml:space="preserve"> mit 14</w:t>
      </w:r>
      <w:r>
        <w:rPr>
          <w:color w:val="000000"/>
          <w:szCs w:val="24"/>
        </w:rPr>
        <w:t> </w:t>
      </w:r>
      <w:r w:rsidRPr="00200C9F">
        <w:rPr>
          <w:color w:val="000000"/>
          <w:szCs w:val="24"/>
        </w:rPr>
        <w:t>x</w:t>
      </w:r>
      <w:r>
        <w:rPr>
          <w:color w:val="000000"/>
          <w:szCs w:val="24"/>
        </w:rPr>
        <w:t> </w:t>
      </w:r>
      <w:r w:rsidRPr="00200C9F">
        <w:rPr>
          <w:color w:val="000000"/>
          <w:szCs w:val="24"/>
        </w:rPr>
        <w:t>1</w:t>
      </w:r>
      <w:r>
        <w:rPr>
          <w:color w:val="000000"/>
          <w:szCs w:val="24"/>
        </w:rPr>
        <w:t> </w:t>
      </w:r>
      <w:r w:rsidRPr="00200C9F">
        <w:rPr>
          <w:color w:val="000000"/>
          <w:szCs w:val="24"/>
        </w:rPr>
        <w:t>Filmtablette</w:t>
      </w:r>
      <w:r w:rsidR="000E4442">
        <w:rPr>
          <w:color w:val="000000"/>
          <w:szCs w:val="24"/>
        </w:rPr>
        <w:t>n</w:t>
      </w:r>
      <w:r w:rsidRPr="00200C9F">
        <w:rPr>
          <w:color w:val="000000"/>
          <w:szCs w:val="24"/>
        </w:rPr>
        <w:t xml:space="preserve"> </w:t>
      </w:r>
      <w:r w:rsidR="00E74DD0">
        <w:rPr>
          <w:color w:val="000000"/>
          <w:szCs w:val="24"/>
        </w:rPr>
        <w:t xml:space="preserve">in einer </w:t>
      </w:r>
      <w:r w:rsidRPr="00200C9F">
        <w:rPr>
          <w:color w:val="000000"/>
          <w:szCs w:val="24"/>
        </w:rPr>
        <w:t>Packungsgröße</w:t>
      </w:r>
      <w:r w:rsidR="00E74DD0">
        <w:rPr>
          <w:color w:val="000000"/>
          <w:szCs w:val="24"/>
        </w:rPr>
        <w:t xml:space="preserve"> von</w:t>
      </w:r>
      <w:r w:rsidRPr="00200C9F">
        <w:rPr>
          <w:color w:val="000000"/>
          <w:szCs w:val="24"/>
        </w:rPr>
        <w:t xml:space="preserve"> 56</w:t>
      </w:r>
      <w:r>
        <w:rPr>
          <w:color w:val="000000"/>
          <w:szCs w:val="24"/>
        </w:rPr>
        <w:t> </w:t>
      </w:r>
      <w:r w:rsidRPr="00200C9F">
        <w:rPr>
          <w:color w:val="000000"/>
          <w:szCs w:val="24"/>
        </w:rPr>
        <w:t>x</w:t>
      </w:r>
      <w:r>
        <w:rPr>
          <w:color w:val="000000"/>
          <w:szCs w:val="24"/>
        </w:rPr>
        <w:t> </w:t>
      </w:r>
      <w:r w:rsidRPr="00200C9F">
        <w:rPr>
          <w:color w:val="000000"/>
          <w:szCs w:val="24"/>
        </w:rPr>
        <w:t>1</w:t>
      </w:r>
      <w:r>
        <w:rPr>
          <w:color w:val="000000"/>
          <w:szCs w:val="24"/>
        </w:rPr>
        <w:t> </w:t>
      </w:r>
      <w:r w:rsidRPr="00200C9F">
        <w:rPr>
          <w:color w:val="000000"/>
          <w:szCs w:val="24"/>
        </w:rPr>
        <w:t>Tablette</w:t>
      </w:r>
      <w:r w:rsidR="000E4442">
        <w:rPr>
          <w:color w:val="000000"/>
          <w:szCs w:val="24"/>
        </w:rPr>
        <w:t>n</w:t>
      </w:r>
      <w:r>
        <w:rPr>
          <w:color w:val="000000"/>
          <w:szCs w:val="24"/>
        </w:rPr>
        <w:t>.</w:t>
      </w:r>
    </w:p>
    <w:p w14:paraId="616D7E44" w14:textId="77777777" w:rsidR="009678B3" w:rsidRPr="00200C9F" w:rsidRDefault="009678B3" w:rsidP="0048361D">
      <w:pPr>
        <w:pStyle w:val="Default"/>
        <w:rPr>
          <w:rFonts w:ascii="Times New Roman" w:hAnsi="Times New Roman" w:cs="Times New Roman"/>
        </w:rPr>
      </w:pPr>
    </w:p>
    <w:p w14:paraId="6FAA7A00" w14:textId="54A4021D" w:rsidR="0048361D" w:rsidRPr="00200C9F" w:rsidRDefault="0048361D" w:rsidP="0048361D">
      <w:pPr>
        <w:pStyle w:val="Default"/>
        <w:rPr>
          <w:rFonts w:ascii="Times New Roman" w:hAnsi="Times New Roman" w:cs="Times New Roman"/>
          <w:u w:val="single"/>
        </w:rPr>
      </w:pPr>
      <w:r w:rsidRPr="00200C9F">
        <w:rPr>
          <w:rFonts w:ascii="Times New Roman" w:hAnsi="Times New Roman" w:cs="Times New Roman"/>
          <w:sz w:val="22"/>
          <w:u w:val="single"/>
        </w:rPr>
        <w:t xml:space="preserve">Apremilast Accord 30 mg </w:t>
      </w:r>
      <w:r w:rsidR="009678B3">
        <w:rPr>
          <w:rFonts w:ascii="Times New Roman" w:hAnsi="Times New Roman" w:cs="Times New Roman"/>
          <w:sz w:val="22"/>
          <w:u w:val="single"/>
        </w:rPr>
        <w:t>Packungen</w:t>
      </w:r>
    </w:p>
    <w:p w14:paraId="7A174C94" w14:textId="77777777" w:rsidR="0048361D" w:rsidRPr="00200C9F" w:rsidRDefault="0048361D" w:rsidP="0048361D">
      <w:pPr>
        <w:pStyle w:val="Default"/>
        <w:rPr>
          <w:rFonts w:ascii="Times New Roman" w:hAnsi="Times New Roman" w:cs="Times New Roman"/>
        </w:rPr>
      </w:pPr>
    </w:p>
    <w:p w14:paraId="6AE1D042" w14:textId="34027290" w:rsidR="0048361D" w:rsidRPr="00200C9F" w:rsidRDefault="0048361D" w:rsidP="0048361D">
      <w:pPr>
        <w:pStyle w:val="Default"/>
        <w:rPr>
          <w:rFonts w:ascii="Times New Roman" w:hAnsi="Times New Roman" w:cs="Times New Roman"/>
        </w:rPr>
      </w:pPr>
      <w:r w:rsidRPr="00200C9F">
        <w:rPr>
          <w:rFonts w:ascii="Times New Roman" w:hAnsi="Times New Roman" w:cs="Times New Roman"/>
          <w:sz w:val="22"/>
        </w:rPr>
        <w:t>PVC/PVDC</w:t>
      </w:r>
      <w:r w:rsidR="00373912">
        <w:rPr>
          <w:rFonts w:ascii="Times New Roman" w:hAnsi="Times New Roman" w:cs="Times New Roman"/>
          <w:sz w:val="22"/>
        </w:rPr>
        <w:t>//</w:t>
      </w:r>
      <w:r w:rsidRPr="00200C9F">
        <w:rPr>
          <w:rFonts w:ascii="Times New Roman" w:hAnsi="Times New Roman" w:cs="Times New Roman"/>
          <w:sz w:val="22"/>
        </w:rPr>
        <w:t>Aluminium</w:t>
      </w:r>
      <w:r w:rsidR="00373912">
        <w:rPr>
          <w:rFonts w:ascii="Times New Roman" w:hAnsi="Times New Roman" w:cs="Times New Roman"/>
          <w:sz w:val="22"/>
        </w:rPr>
        <w:t xml:space="preserve"> B</w:t>
      </w:r>
      <w:r w:rsidRPr="00200C9F">
        <w:rPr>
          <w:rFonts w:ascii="Times New Roman" w:hAnsi="Times New Roman" w:cs="Times New Roman"/>
          <w:sz w:val="22"/>
        </w:rPr>
        <w:t>lister</w:t>
      </w:r>
      <w:r w:rsidR="00373912">
        <w:rPr>
          <w:rFonts w:ascii="Times New Roman" w:hAnsi="Times New Roman" w:cs="Times New Roman"/>
          <w:sz w:val="22"/>
        </w:rPr>
        <w:t>packung</w:t>
      </w:r>
      <w:r w:rsidR="00475D5B">
        <w:rPr>
          <w:rFonts w:ascii="Times New Roman" w:hAnsi="Times New Roman" w:cs="Times New Roman"/>
          <w:sz w:val="22"/>
        </w:rPr>
        <w:t>en</w:t>
      </w:r>
      <w:r w:rsidRPr="00200C9F">
        <w:rPr>
          <w:rFonts w:ascii="Times New Roman" w:hAnsi="Times New Roman" w:cs="Times New Roman"/>
          <w:sz w:val="22"/>
        </w:rPr>
        <w:t xml:space="preserve"> mit 14 Filmtabletten</w:t>
      </w:r>
      <w:r w:rsidR="00E74DD0">
        <w:rPr>
          <w:rFonts w:ascii="Times New Roman" w:hAnsi="Times New Roman" w:cs="Times New Roman"/>
          <w:sz w:val="22"/>
        </w:rPr>
        <w:t xml:space="preserve"> in einer </w:t>
      </w:r>
      <w:r w:rsidRPr="00200C9F">
        <w:rPr>
          <w:rFonts w:ascii="Times New Roman" w:hAnsi="Times New Roman" w:cs="Times New Roman"/>
          <w:sz w:val="22"/>
        </w:rPr>
        <w:t xml:space="preserve">Packungsgröße </w:t>
      </w:r>
      <w:r w:rsidR="00E74DD0">
        <w:rPr>
          <w:rFonts w:ascii="Times New Roman" w:hAnsi="Times New Roman" w:cs="Times New Roman"/>
          <w:sz w:val="22"/>
        </w:rPr>
        <w:t xml:space="preserve">von </w:t>
      </w:r>
      <w:r w:rsidRPr="00200C9F">
        <w:rPr>
          <w:rFonts w:ascii="Times New Roman" w:hAnsi="Times New Roman" w:cs="Times New Roman"/>
          <w:sz w:val="22"/>
        </w:rPr>
        <w:t xml:space="preserve">56 Tabletten oder </w:t>
      </w:r>
      <w:r w:rsidR="00373912">
        <w:rPr>
          <w:rFonts w:ascii="Times New Roman" w:hAnsi="Times New Roman" w:cs="Times New Roman"/>
          <w:sz w:val="22"/>
        </w:rPr>
        <w:t>Mehrfach</w:t>
      </w:r>
      <w:r w:rsidR="00373912" w:rsidRPr="00200C9F">
        <w:rPr>
          <w:rFonts w:ascii="Times New Roman" w:hAnsi="Times New Roman" w:cs="Times New Roman"/>
          <w:sz w:val="22"/>
        </w:rPr>
        <w:t>packung</w:t>
      </w:r>
      <w:r w:rsidR="00E74DD0">
        <w:rPr>
          <w:rFonts w:ascii="Times New Roman" w:hAnsi="Times New Roman" w:cs="Times New Roman"/>
          <w:sz w:val="22"/>
        </w:rPr>
        <w:t>en</w:t>
      </w:r>
      <w:r w:rsidR="00373912" w:rsidRPr="00200C9F">
        <w:rPr>
          <w:rFonts w:ascii="Times New Roman" w:hAnsi="Times New Roman" w:cs="Times New Roman"/>
          <w:sz w:val="22"/>
        </w:rPr>
        <w:t xml:space="preserve"> </w:t>
      </w:r>
      <w:r w:rsidRPr="00200C9F">
        <w:rPr>
          <w:rFonts w:ascii="Times New Roman" w:hAnsi="Times New Roman" w:cs="Times New Roman"/>
          <w:sz w:val="22"/>
        </w:rPr>
        <w:t xml:space="preserve">mit 168 (3 Packungen mit je 56) Filmtabletten. </w:t>
      </w:r>
    </w:p>
    <w:p w14:paraId="73FF75F9" w14:textId="77777777" w:rsidR="0048361D" w:rsidRPr="007D72B4" w:rsidRDefault="0048361D" w:rsidP="0048361D">
      <w:pPr>
        <w:pStyle w:val="Default"/>
        <w:rPr>
          <w:rFonts w:ascii="Times New Roman" w:hAnsi="Times New Roman" w:cs="Times New Roman"/>
          <w:sz w:val="22"/>
          <w:szCs w:val="22"/>
        </w:rPr>
      </w:pPr>
    </w:p>
    <w:bookmarkEnd w:id="7"/>
    <w:p w14:paraId="6F9B97FA" w14:textId="7718C0BC" w:rsidR="006173B7" w:rsidRDefault="00200C9F">
      <w:pPr>
        <w:keepNext/>
        <w:spacing w:line="240" w:lineRule="auto"/>
        <w:rPr>
          <w:color w:val="000000"/>
          <w:szCs w:val="24"/>
        </w:rPr>
      </w:pPr>
      <w:r w:rsidRPr="00200C9F">
        <w:rPr>
          <w:color w:val="000000"/>
          <w:szCs w:val="24"/>
        </w:rPr>
        <w:t>PVC/PVDC</w:t>
      </w:r>
      <w:r w:rsidR="00373912">
        <w:rPr>
          <w:color w:val="000000"/>
          <w:szCs w:val="24"/>
        </w:rPr>
        <w:t>//</w:t>
      </w:r>
      <w:r w:rsidRPr="00200C9F">
        <w:rPr>
          <w:color w:val="000000"/>
          <w:szCs w:val="24"/>
        </w:rPr>
        <w:t>Aluminium-</w:t>
      </w:r>
      <w:r w:rsidR="00373912">
        <w:rPr>
          <w:color w:val="000000"/>
          <w:szCs w:val="24"/>
        </w:rPr>
        <w:t xml:space="preserve"> perforierte Einzeldosis-Blisterpackung</w:t>
      </w:r>
      <w:r w:rsidR="00475D5B">
        <w:rPr>
          <w:color w:val="000000"/>
          <w:szCs w:val="24"/>
        </w:rPr>
        <w:t>en</w:t>
      </w:r>
      <w:r w:rsidRPr="00200C9F">
        <w:rPr>
          <w:color w:val="000000"/>
          <w:szCs w:val="24"/>
        </w:rPr>
        <w:t xml:space="preserve"> mit 14</w:t>
      </w:r>
      <w:r w:rsidR="00BA0C2E">
        <w:rPr>
          <w:color w:val="000000"/>
          <w:szCs w:val="24"/>
        </w:rPr>
        <w:t> </w:t>
      </w:r>
      <w:r w:rsidRPr="00200C9F">
        <w:rPr>
          <w:color w:val="000000"/>
          <w:szCs w:val="24"/>
        </w:rPr>
        <w:t>x</w:t>
      </w:r>
      <w:r w:rsidR="00BA0C2E">
        <w:rPr>
          <w:color w:val="000000"/>
          <w:szCs w:val="24"/>
        </w:rPr>
        <w:t> </w:t>
      </w:r>
      <w:r w:rsidRPr="00200C9F">
        <w:rPr>
          <w:color w:val="000000"/>
          <w:szCs w:val="24"/>
        </w:rPr>
        <w:t>1</w:t>
      </w:r>
      <w:r w:rsidR="00BA0C2E">
        <w:rPr>
          <w:color w:val="000000"/>
          <w:szCs w:val="24"/>
        </w:rPr>
        <w:t> </w:t>
      </w:r>
      <w:r w:rsidRPr="00200C9F">
        <w:rPr>
          <w:color w:val="000000"/>
          <w:szCs w:val="24"/>
        </w:rPr>
        <w:t>Filmtablette</w:t>
      </w:r>
      <w:r w:rsidR="00E74DD0">
        <w:rPr>
          <w:color w:val="000000"/>
          <w:szCs w:val="24"/>
        </w:rPr>
        <w:t xml:space="preserve">n in einer </w:t>
      </w:r>
      <w:r w:rsidRPr="00200C9F">
        <w:rPr>
          <w:color w:val="000000"/>
          <w:szCs w:val="24"/>
        </w:rPr>
        <w:t>Packungsgröße</w:t>
      </w:r>
      <w:r w:rsidR="00E74DD0">
        <w:rPr>
          <w:color w:val="000000"/>
          <w:szCs w:val="24"/>
        </w:rPr>
        <w:t xml:space="preserve"> von</w:t>
      </w:r>
      <w:r w:rsidRPr="00200C9F">
        <w:rPr>
          <w:color w:val="000000"/>
          <w:szCs w:val="24"/>
        </w:rPr>
        <w:t xml:space="preserve"> 56</w:t>
      </w:r>
      <w:r w:rsidR="00BA0C2E">
        <w:rPr>
          <w:color w:val="000000"/>
          <w:szCs w:val="24"/>
        </w:rPr>
        <w:t> </w:t>
      </w:r>
      <w:r w:rsidRPr="00200C9F">
        <w:rPr>
          <w:color w:val="000000"/>
          <w:szCs w:val="24"/>
        </w:rPr>
        <w:t>x</w:t>
      </w:r>
      <w:r w:rsidR="00BA0C2E">
        <w:rPr>
          <w:color w:val="000000"/>
          <w:szCs w:val="24"/>
        </w:rPr>
        <w:t> </w:t>
      </w:r>
      <w:r w:rsidRPr="00200C9F">
        <w:rPr>
          <w:color w:val="000000"/>
          <w:szCs w:val="24"/>
        </w:rPr>
        <w:t>1</w:t>
      </w:r>
      <w:r w:rsidR="00BA0C2E">
        <w:rPr>
          <w:color w:val="000000"/>
          <w:szCs w:val="24"/>
        </w:rPr>
        <w:t> </w:t>
      </w:r>
      <w:r w:rsidRPr="00200C9F">
        <w:rPr>
          <w:color w:val="000000"/>
          <w:szCs w:val="24"/>
        </w:rPr>
        <w:t>Tablette</w:t>
      </w:r>
      <w:r w:rsidR="00E74DD0">
        <w:rPr>
          <w:color w:val="000000"/>
          <w:szCs w:val="24"/>
        </w:rPr>
        <w:t>n</w:t>
      </w:r>
      <w:r>
        <w:rPr>
          <w:color w:val="000000"/>
          <w:szCs w:val="24"/>
        </w:rPr>
        <w:t>.</w:t>
      </w:r>
    </w:p>
    <w:p w14:paraId="221DE2B3" w14:textId="77777777" w:rsidR="00200C9F" w:rsidRPr="0048361D" w:rsidRDefault="00200C9F">
      <w:pPr>
        <w:keepNext/>
        <w:spacing w:line="240" w:lineRule="auto"/>
        <w:rPr>
          <w:noProof/>
        </w:rPr>
      </w:pPr>
    </w:p>
    <w:p w14:paraId="3F2248BB" w14:textId="77777777" w:rsidR="006173B7" w:rsidRDefault="00183434">
      <w:pPr>
        <w:keepNext/>
        <w:spacing w:line="240" w:lineRule="auto"/>
        <w:rPr>
          <w:noProof/>
        </w:rPr>
      </w:pPr>
      <w:r>
        <w:rPr>
          <w:noProof/>
        </w:rPr>
        <w:t>Es werden möglicherweise nicht alle Packungsgrößen in den Verkehr gebracht.</w:t>
      </w:r>
    </w:p>
    <w:p w14:paraId="214D11F7" w14:textId="77777777" w:rsidR="006173B7" w:rsidRDefault="006173B7">
      <w:pPr>
        <w:spacing w:line="240" w:lineRule="auto"/>
        <w:rPr>
          <w:noProof/>
        </w:rPr>
      </w:pPr>
    </w:p>
    <w:p w14:paraId="24B6F704" w14:textId="77777777" w:rsidR="006173B7" w:rsidRDefault="00183434">
      <w:pPr>
        <w:keepNext/>
        <w:spacing w:line="240" w:lineRule="auto"/>
        <w:ind w:left="567" w:hanging="567"/>
        <w:outlineLvl w:val="0"/>
        <w:rPr>
          <w:noProof/>
        </w:rPr>
      </w:pPr>
      <w:bookmarkStart w:id="8" w:name="OLE_LINK1"/>
      <w:r>
        <w:rPr>
          <w:b/>
          <w:bCs/>
          <w:noProof/>
        </w:rPr>
        <w:t>6.6</w:t>
      </w:r>
      <w:r>
        <w:rPr>
          <w:noProof/>
        </w:rPr>
        <w:tab/>
      </w:r>
      <w:r>
        <w:rPr>
          <w:b/>
          <w:bCs/>
          <w:noProof/>
        </w:rPr>
        <w:t xml:space="preserve">Besondere Vorsichtsmaßnahmen für die Beseitigung </w:t>
      </w:r>
    </w:p>
    <w:p w14:paraId="1A2F1678" w14:textId="77777777" w:rsidR="006173B7" w:rsidRDefault="006173B7">
      <w:pPr>
        <w:keepNext/>
        <w:spacing w:line="240" w:lineRule="auto"/>
        <w:rPr>
          <w:noProof/>
        </w:rPr>
      </w:pPr>
    </w:p>
    <w:p w14:paraId="1B7DAE0C" w14:textId="77777777" w:rsidR="006173B7" w:rsidRDefault="00183434">
      <w:pPr>
        <w:keepNext/>
        <w:spacing w:line="240" w:lineRule="auto"/>
        <w:rPr>
          <w:noProof/>
        </w:rPr>
      </w:pPr>
      <w:r>
        <w:rPr>
          <w:noProof/>
        </w:rPr>
        <w:t>Nicht verwendetes Arzneimittel oder Abfallmaterial ist entsprechend den nationalen Anforderungen zu beseitigen.</w:t>
      </w:r>
    </w:p>
    <w:bookmarkEnd w:id="8"/>
    <w:p w14:paraId="3F8ABB88" w14:textId="77777777" w:rsidR="006173B7" w:rsidRDefault="006173B7">
      <w:pPr>
        <w:spacing w:line="240" w:lineRule="auto"/>
        <w:rPr>
          <w:noProof/>
        </w:rPr>
      </w:pPr>
    </w:p>
    <w:p w14:paraId="48491A96" w14:textId="77777777" w:rsidR="006173B7" w:rsidRDefault="006173B7">
      <w:pPr>
        <w:spacing w:line="240" w:lineRule="auto"/>
        <w:rPr>
          <w:noProof/>
        </w:rPr>
      </w:pPr>
    </w:p>
    <w:p w14:paraId="378DBF97" w14:textId="77777777" w:rsidR="006173B7" w:rsidRDefault="00183434">
      <w:pPr>
        <w:keepNext/>
        <w:spacing w:line="240" w:lineRule="auto"/>
        <w:ind w:left="567" w:hanging="567"/>
        <w:rPr>
          <w:noProof/>
        </w:rPr>
      </w:pPr>
      <w:r>
        <w:rPr>
          <w:b/>
          <w:bCs/>
          <w:noProof/>
        </w:rPr>
        <w:t>7.</w:t>
      </w:r>
      <w:r>
        <w:rPr>
          <w:noProof/>
        </w:rPr>
        <w:tab/>
      </w:r>
      <w:r>
        <w:rPr>
          <w:b/>
          <w:bCs/>
          <w:noProof/>
        </w:rPr>
        <w:t>INHABER DER ZULASSUNG</w:t>
      </w:r>
    </w:p>
    <w:p w14:paraId="53FBC830" w14:textId="77777777" w:rsidR="006173B7" w:rsidRDefault="006173B7">
      <w:pPr>
        <w:keepNext/>
        <w:spacing w:line="240" w:lineRule="auto"/>
        <w:rPr>
          <w:noProof/>
        </w:rPr>
      </w:pPr>
    </w:p>
    <w:p w14:paraId="5E1E26FE" w14:textId="77777777" w:rsidR="0048361D" w:rsidRPr="00BC4921" w:rsidRDefault="0048361D" w:rsidP="0048361D">
      <w:pPr>
        <w:spacing w:line="240" w:lineRule="auto"/>
      </w:pPr>
      <w:r>
        <w:t>Accord Healthcare S.L.U.</w:t>
      </w:r>
    </w:p>
    <w:p w14:paraId="45CAB5B7" w14:textId="77777777" w:rsidR="0048361D" w:rsidRPr="007D72B4" w:rsidRDefault="0048361D" w:rsidP="0048361D">
      <w:pPr>
        <w:spacing w:line="240" w:lineRule="auto"/>
        <w:rPr>
          <w:lang w:val="en-US"/>
        </w:rPr>
      </w:pPr>
      <w:r w:rsidRPr="007D72B4">
        <w:rPr>
          <w:lang w:val="en-US"/>
        </w:rPr>
        <w:t>World Trade Center, Moll de Barcelona, s/n,</w:t>
      </w:r>
    </w:p>
    <w:p w14:paraId="0CAA0659" w14:textId="77777777" w:rsidR="0048361D" w:rsidRPr="007D72B4" w:rsidRDefault="0048361D" w:rsidP="0048361D">
      <w:pPr>
        <w:spacing w:line="240" w:lineRule="auto"/>
        <w:rPr>
          <w:lang w:val="en-US"/>
        </w:rPr>
      </w:pPr>
      <w:proofErr w:type="spellStart"/>
      <w:r w:rsidRPr="007D72B4">
        <w:rPr>
          <w:lang w:val="en-US"/>
        </w:rPr>
        <w:t>Edifici</w:t>
      </w:r>
      <w:proofErr w:type="spellEnd"/>
      <w:r w:rsidRPr="007D72B4">
        <w:rPr>
          <w:lang w:val="en-US"/>
        </w:rPr>
        <w:t xml:space="preserve"> Est, 6</w:t>
      </w:r>
      <w:r w:rsidRPr="007D72B4">
        <w:rPr>
          <w:vertAlign w:val="superscript"/>
          <w:lang w:val="en-US"/>
        </w:rPr>
        <w:t>a</w:t>
      </w:r>
      <w:r w:rsidRPr="007D72B4">
        <w:rPr>
          <w:lang w:val="en-US"/>
        </w:rPr>
        <w:t xml:space="preserve"> Planta,</w:t>
      </w:r>
    </w:p>
    <w:p w14:paraId="71C24824" w14:textId="77777777" w:rsidR="0048361D" w:rsidRPr="007D72B4" w:rsidRDefault="0048361D" w:rsidP="0048361D">
      <w:pPr>
        <w:spacing w:line="240" w:lineRule="auto"/>
        <w:rPr>
          <w:lang w:val="en-US"/>
        </w:rPr>
      </w:pPr>
      <w:r w:rsidRPr="007D72B4">
        <w:rPr>
          <w:lang w:val="en-US"/>
        </w:rPr>
        <w:t>08039 Barcelona,</w:t>
      </w:r>
    </w:p>
    <w:p w14:paraId="455675AE" w14:textId="77777777" w:rsidR="0048361D" w:rsidRPr="0072245B" w:rsidRDefault="0048361D" w:rsidP="0048361D">
      <w:pPr>
        <w:spacing w:line="240" w:lineRule="auto"/>
      </w:pPr>
      <w:r>
        <w:t>Spanien</w:t>
      </w:r>
    </w:p>
    <w:p w14:paraId="3506D6D4" w14:textId="77777777" w:rsidR="006173B7" w:rsidRDefault="006173B7">
      <w:pPr>
        <w:spacing w:line="240" w:lineRule="auto"/>
        <w:rPr>
          <w:noProof/>
        </w:rPr>
      </w:pPr>
    </w:p>
    <w:p w14:paraId="626C4C4B" w14:textId="77777777" w:rsidR="006173B7" w:rsidRDefault="00183434" w:rsidP="007C43CC">
      <w:pPr>
        <w:keepNext/>
        <w:keepLines/>
        <w:spacing w:line="240" w:lineRule="auto"/>
        <w:ind w:left="567" w:hanging="567"/>
        <w:rPr>
          <w:b/>
          <w:bCs/>
          <w:noProof/>
        </w:rPr>
      </w:pPr>
      <w:r>
        <w:rPr>
          <w:b/>
          <w:bCs/>
          <w:noProof/>
        </w:rPr>
        <w:t>8.</w:t>
      </w:r>
      <w:r>
        <w:rPr>
          <w:noProof/>
        </w:rPr>
        <w:tab/>
      </w:r>
      <w:r>
        <w:rPr>
          <w:b/>
          <w:bCs/>
          <w:noProof/>
        </w:rPr>
        <w:t xml:space="preserve">ZULASSUNGSNUMMER(N) </w:t>
      </w:r>
    </w:p>
    <w:p w14:paraId="6FB7CBCF" w14:textId="3412E896" w:rsidR="006173B7" w:rsidRDefault="006173B7" w:rsidP="007C43CC">
      <w:pPr>
        <w:keepNext/>
        <w:keepLines/>
        <w:spacing w:line="240" w:lineRule="auto"/>
        <w:rPr>
          <w:noProof/>
        </w:rPr>
      </w:pPr>
    </w:p>
    <w:p w14:paraId="3713E3CF" w14:textId="4535A10B" w:rsidR="009678B3" w:rsidRDefault="009678B3" w:rsidP="007C43CC">
      <w:pPr>
        <w:keepNext/>
        <w:keepLines/>
        <w:spacing w:line="240" w:lineRule="auto"/>
        <w:rPr>
          <w:u w:val="single"/>
        </w:rPr>
      </w:pPr>
      <w:r w:rsidRPr="00D13196">
        <w:rPr>
          <w:u w:val="single"/>
        </w:rPr>
        <w:t xml:space="preserve">Apremilast Accord </w:t>
      </w:r>
      <w:r w:rsidRPr="00066555">
        <w:rPr>
          <w:u w:val="single"/>
        </w:rPr>
        <w:t>10 mg, 20 mg</w:t>
      </w:r>
      <w:r>
        <w:rPr>
          <w:u w:val="single"/>
        </w:rPr>
        <w:t xml:space="preserve"> </w:t>
      </w:r>
      <w:r w:rsidRPr="00D13196">
        <w:rPr>
          <w:u w:val="single"/>
        </w:rPr>
        <w:t>Filmtabletten</w:t>
      </w:r>
      <w:r w:rsidRPr="00892407">
        <w:rPr>
          <w:u w:val="single"/>
        </w:rPr>
        <w:t xml:space="preserve"> (Starterpackung)</w:t>
      </w:r>
    </w:p>
    <w:p w14:paraId="15CBC4F3" w14:textId="77777777" w:rsidR="00D236F9" w:rsidRPr="00892407" w:rsidRDefault="00D236F9" w:rsidP="00D236F9">
      <w:pPr>
        <w:pStyle w:val="Default"/>
        <w:rPr>
          <w:rFonts w:ascii="Times New Roman" w:hAnsi="Times New Roman" w:cs="Times New Roman"/>
          <w:color w:val="auto"/>
          <w:sz w:val="22"/>
          <w:szCs w:val="22"/>
        </w:rPr>
      </w:pPr>
    </w:p>
    <w:p w14:paraId="2451CEC5" w14:textId="5180BE80" w:rsidR="00D236F9" w:rsidRPr="00892407" w:rsidRDefault="00D236F9" w:rsidP="00D236F9">
      <w:pPr>
        <w:pStyle w:val="Default"/>
        <w:rPr>
          <w:rFonts w:ascii="Times New Roman" w:hAnsi="Times New Roman" w:cs="Times New Roman"/>
          <w:color w:val="auto"/>
          <w:sz w:val="22"/>
          <w:szCs w:val="22"/>
        </w:rPr>
      </w:pPr>
      <w:r w:rsidRPr="00892407">
        <w:rPr>
          <w:rFonts w:ascii="Times New Roman" w:hAnsi="Times New Roman" w:cs="Times New Roman"/>
          <w:color w:val="auto"/>
          <w:sz w:val="22"/>
          <w:szCs w:val="22"/>
        </w:rPr>
        <w:t>EU/1/24/17</w:t>
      </w:r>
      <w:r w:rsidR="00061766">
        <w:rPr>
          <w:rFonts w:ascii="Times New Roman" w:hAnsi="Times New Roman" w:cs="Times New Roman"/>
          <w:color w:val="auto"/>
          <w:sz w:val="22"/>
          <w:szCs w:val="22"/>
        </w:rPr>
        <w:t>96/005</w:t>
      </w:r>
    </w:p>
    <w:p w14:paraId="48A29FEA" w14:textId="3D7E2394" w:rsidR="009678B3" w:rsidRPr="00892407" w:rsidRDefault="009678B3" w:rsidP="007C43CC">
      <w:pPr>
        <w:keepNext/>
        <w:keepLines/>
        <w:spacing w:line="240" w:lineRule="auto"/>
        <w:rPr>
          <w:u w:val="single"/>
        </w:rPr>
      </w:pPr>
    </w:p>
    <w:p w14:paraId="2A530FCD" w14:textId="454F4AB6" w:rsidR="009678B3" w:rsidRDefault="009678B3" w:rsidP="009678B3">
      <w:pPr>
        <w:keepNext/>
        <w:keepLines/>
        <w:spacing w:line="240" w:lineRule="auto"/>
        <w:rPr>
          <w:u w:val="single"/>
        </w:rPr>
      </w:pPr>
      <w:r w:rsidRPr="00CA2B03">
        <w:rPr>
          <w:u w:val="single"/>
        </w:rPr>
        <w:t>Apremilast Accord 10 mg, 20 mg, 30 mg Filmtabletten (Starterpackung)</w:t>
      </w:r>
    </w:p>
    <w:p w14:paraId="0DF1F6F2" w14:textId="169B58B1" w:rsidR="00D236F9" w:rsidRDefault="00D236F9" w:rsidP="009678B3">
      <w:pPr>
        <w:keepNext/>
        <w:keepLines/>
        <w:spacing w:line="240" w:lineRule="auto"/>
        <w:rPr>
          <w:u w:val="single"/>
        </w:rPr>
      </w:pPr>
    </w:p>
    <w:p w14:paraId="76A54592" w14:textId="77777777" w:rsidR="00D236F9" w:rsidRPr="00892407" w:rsidRDefault="00D236F9" w:rsidP="00D236F9">
      <w:pPr>
        <w:pStyle w:val="Default"/>
        <w:rPr>
          <w:rFonts w:ascii="Times New Roman" w:hAnsi="Times New Roman" w:cs="Times New Roman"/>
          <w:color w:val="auto"/>
          <w:sz w:val="22"/>
          <w:szCs w:val="22"/>
        </w:rPr>
      </w:pPr>
      <w:r w:rsidRPr="00892407">
        <w:rPr>
          <w:rFonts w:ascii="Times New Roman" w:hAnsi="Times New Roman" w:cs="Times New Roman"/>
          <w:color w:val="auto"/>
          <w:sz w:val="22"/>
          <w:szCs w:val="22"/>
        </w:rPr>
        <w:t>EU/1/24/1796/001</w:t>
      </w:r>
    </w:p>
    <w:p w14:paraId="60A6294F" w14:textId="77777777" w:rsidR="00D236F9" w:rsidRPr="00892407" w:rsidRDefault="00D236F9" w:rsidP="009678B3">
      <w:pPr>
        <w:keepNext/>
        <w:keepLines/>
        <w:spacing w:line="240" w:lineRule="auto"/>
        <w:rPr>
          <w:u w:val="single"/>
        </w:rPr>
      </w:pPr>
    </w:p>
    <w:p w14:paraId="2B27BBC2" w14:textId="2E5AD6E5" w:rsidR="009678B3" w:rsidRPr="00892407" w:rsidRDefault="009678B3" w:rsidP="007C43CC">
      <w:pPr>
        <w:keepNext/>
        <w:keepLines/>
        <w:spacing w:line="240" w:lineRule="auto"/>
        <w:rPr>
          <w:u w:val="single"/>
        </w:rPr>
      </w:pPr>
    </w:p>
    <w:p w14:paraId="676FE37C" w14:textId="28E1F647" w:rsidR="009678B3" w:rsidRDefault="009678B3" w:rsidP="009678B3">
      <w:pPr>
        <w:keepNext/>
        <w:keepLines/>
        <w:spacing w:line="240" w:lineRule="auto"/>
        <w:rPr>
          <w:u w:val="single"/>
        </w:rPr>
      </w:pPr>
      <w:r w:rsidRPr="00CA2B03">
        <w:rPr>
          <w:u w:val="single"/>
        </w:rPr>
        <w:t>Apremilast Accord 20 mg Filmtabletten</w:t>
      </w:r>
    </w:p>
    <w:p w14:paraId="7FB1CB98" w14:textId="62DC8333" w:rsidR="00D236F9" w:rsidRDefault="00D236F9" w:rsidP="009678B3">
      <w:pPr>
        <w:keepNext/>
        <w:keepLines/>
        <w:spacing w:line="240" w:lineRule="auto"/>
        <w:rPr>
          <w:u w:val="single"/>
        </w:rPr>
      </w:pPr>
    </w:p>
    <w:p w14:paraId="45927928" w14:textId="0FCF9A8B" w:rsidR="005752EF" w:rsidRPr="009434A3" w:rsidRDefault="005752EF" w:rsidP="005752EF">
      <w:pPr>
        <w:pStyle w:val="Default"/>
        <w:rPr>
          <w:rFonts w:ascii="Times New Roman" w:hAnsi="Times New Roman" w:cs="Times New Roman"/>
          <w:color w:val="auto"/>
          <w:sz w:val="22"/>
          <w:szCs w:val="22"/>
        </w:rPr>
      </w:pPr>
      <w:r w:rsidRPr="009434A3">
        <w:rPr>
          <w:rFonts w:ascii="Times New Roman" w:hAnsi="Times New Roman" w:cs="Times New Roman"/>
          <w:color w:val="auto"/>
          <w:sz w:val="22"/>
          <w:szCs w:val="22"/>
        </w:rPr>
        <w:t>EU/1/24/17</w:t>
      </w:r>
      <w:r>
        <w:rPr>
          <w:rFonts w:ascii="Times New Roman" w:hAnsi="Times New Roman" w:cs="Times New Roman"/>
          <w:color w:val="auto"/>
          <w:sz w:val="22"/>
          <w:szCs w:val="22"/>
        </w:rPr>
        <w:t>96/006</w:t>
      </w:r>
    </w:p>
    <w:p w14:paraId="1F3EC727" w14:textId="04755EA2" w:rsidR="005752EF" w:rsidRPr="009434A3" w:rsidRDefault="005752EF" w:rsidP="005752EF">
      <w:pPr>
        <w:pStyle w:val="Default"/>
        <w:rPr>
          <w:rFonts w:ascii="Times New Roman" w:hAnsi="Times New Roman" w:cs="Times New Roman"/>
          <w:color w:val="auto"/>
          <w:sz w:val="22"/>
          <w:szCs w:val="22"/>
        </w:rPr>
      </w:pPr>
      <w:r w:rsidRPr="009434A3">
        <w:rPr>
          <w:rFonts w:ascii="Times New Roman" w:hAnsi="Times New Roman" w:cs="Times New Roman"/>
          <w:color w:val="auto"/>
          <w:sz w:val="22"/>
          <w:szCs w:val="22"/>
        </w:rPr>
        <w:t>EU/1/24/17</w:t>
      </w:r>
      <w:r>
        <w:rPr>
          <w:rFonts w:ascii="Times New Roman" w:hAnsi="Times New Roman" w:cs="Times New Roman"/>
          <w:color w:val="auto"/>
          <w:sz w:val="22"/>
          <w:szCs w:val="22"/>
        </w:rPr>
        <w:t>96/007</w:t>
      </w:r>
    </w:p>
    <w:p w14:paraId="40A21478" w14:textId="77777777" w:rsidR="00D236F9" w:rsidRPr="00D13196" w:rsidRDefault="00D236F9" w:rsidP="009678B3">
      <w:pPr>
        <w:keepNext/>
        <w:keepLines/>
        <w:spacing w:line="240" w:lineRule="auto"/>
        <w:rPr>
          <w:u w:val="single"/>
        </w:rPr>
      </w:pPr>
    </w:p>
    <w:p w14:paraId="3B2F84CD" w14:textId="2906893C" w:rsidR="00D236F9" w:rsidRPr="00066555" w:rsidRDefault="00D236F9" w:rsidP="009678B3">
      <w:pPr>
        <w:keepNext/>
        <w:keepLines/>
        <w:spacing w:line="240" w:lineRule="auto"/>
        <w:rPr>
          <w:u w:val="single"/>
        </w:rPr>
      </w:pPr>
    </w:p>
    <w:p w14:paraId="6F87336B" w14:textId="3096D5F9" w:rsidR="00D236F9" w:rsidRPr="00892407" w:rsidRDefault="00D236F9" w:rsidP="00D236F9">
      <w:pPr>
        <w:keepNext/>
        <w:keepLines/>
        <w:spacing w:line="240" w:lineRule="auto"/>
        <w:rPr>
          <w:u w:val="single"/>
        </w:rPr>
      </w:pPr>
      <w:r w:rsidRPr="00CA2B03">
        <w:rPr>
          <w:u w:val="single"/>
        </w:rPr>
        <w:t xml:space="preserve">Apremilast Accord 30 mg Filmtabletten </w:t>
      </w:r>
    </w:p>
    <w:p w14:paraId="7ACB97B0" w14:textId="136D08A9" w:rsidR="00D236F9" w:rsidRPr="00892407" w:rsidRDefault="00D236F9" w:rsidP="009678B3">
      <w:pPr>
        <w:keepNext/>
        <w:keepLines/>
        <w:spacing w:line="240" w:lineRule="auto"/>
        <w:rPr>
          <w:u w:val="single"/>
        </w:rPr>
      </w:pPr>
    </w:p>
    <w:p w14:paraId="57794F3F" w14:textId="77777777" w:rsidR="00D236F9" w:rsidRPr="00892407" w:rsidRDefault="00D236F9" w:rsidP="00D236F9">
      <w:pPr>
        <w:pStyle w:val="Default"/>
        <w:rPr>
          <w:rFonts w:ascii="Times New Roman" w:hAnsi="Times New Roman" w:cs="Times New Roman"/>
          <w:color w:val="auto"/>
          <w:sz w:val="22"/>
          <w:szCs w:val="22"/>
        </w:rPr>
      </w:pPr>
      <w:r w:rsidRPr="00892407">
        <w:rPr>
          <w:rFonts w:ascii="Times New Roman" w:hAnsi="Times New Roman" w:cs="Times New Roman"/>
          <w:color w:val="auto"/>
          <w:sz w:val="22"/>
          <w:szCs w:val="22"/>
        </w:rPr>
        <w:t>EU/1/24/1796/002</w:t>
      </w:r>
    </w:p>
    <w:p w14:paraId="63E21301" w14:textId="77777777" w:rsidR="00D236F9" w:rsidRPr="00892407" w:rsidRDefault="00D236F9" w:rsidP="00D236F9">
      <w:pPr>
        <w:pStyle w:val="Default"/>
        <w:rPr>
          <w:rFonts w:ascii="Times New Roman" w:hAnsi="Times New Roman" w:cs="Times New Roman"/>
          <w:color w:val="auto"/>
          <w:sz w:val="22"/>
          <w:szCs w:val="22"/>
        </w:rPr>
      </w:pPr>
      <w:r w:rsidRPr="00892407">
        <w:rPr>
          <w:rFonts w:ascii="Times New Roman" w:hAnsi="Times New Roman" w:cs="Times New Roman"/>
          <w:color w:val="auto"/>
          <w:sz w:val="22"/>
          <w:szCs w:val="22"/>
        </w:rPr>
        <w:t>EU/1/24/1796/003</w:t>
      </w:r>
    </w:p>
    <w:p w14:paraId="72FFF583" w14:textId="77777777" w:rsidR="00D236F9" w:rsidRPr="00892407" w:rsidRDefault="00D236F9" w:rsidP="00D236F9">
      <w:pPr>
        <w:pStyle w:val="Default"/>
        <w:rPr>
          <w:rFonts w:ascii="Times New Roman" w:hAnsi="Times New Roman" w:cs="Times New Roman"/>
          <w:color w:val="auto"/>
          <w:sz w:val="22"/>
          <w:szCs w:val="22"/>
        </w:rPr>
      </w:pPr>
      <w:r w:rsidRPr="00892407">
        <w:rPr>
          <w:rFonts w:ascii="Times New Roman" w:hAnsi="Times New Roman" w:cs="Times New Roman"/>
          <w:color w:val="auto"/>
          <w:sz w:val="22"/>
          <w:szCs w:val="22"/>
        </w:rPr>
        <w:t>EU/1/24/1796/004</w:t>
      </w:r>
    </w:p>
    <w:p w14:paraId="58F20366" w14:textId="77777777" w:rsidR="00D236F9" w:rsidRPr="00D13196" w:rsidRDefault="00D236F9" w:rsidP="009678B3">
      <w:pPr>
        <w:keepNext/>
        <w:keepLines/>
        <w:spacing w:line="240" w:lineRule="auto"/>
        <w:rPr>
          <w:noProof/>
        </w:rPr>
      </w:pPr>
    </w:p>
    <w:p w14:paraId="5B109638" w14:textId="77777777" w:rsidR="00D236F9" w:rsidRPr="00CA2B03" w:rsidRDefault="00D236F9" w:rsidP="009678B3">
      <w:pPr>
        <w:keepNext/>
        <w:keepLines/>
        <w:spacing w:line="240" w:lineRule="auto"/>
        <w:rPr>
          <w:noProof/>
        </w:rPr>
      </w:pPr>
    </w:p>
    <w:p w14:paraId="33A9473C" w14:textId="77777777" w:rsidR="0048361D" w:rsidRDefault="0048361D">
      <w:pPr>
        <w:keepNext/>
        <w:spacing w:line="240" w:lineRule="auto"/>
        <w:ind w:left="567" w:hanging="567"/>
        <w:rPr>
          <w:b/>
          <w:bCs/>
          <w:noProof/>
        </w:rPr>
      </w:pPr>
    </w:p>
    <w:p w14:paraId="5990B07C" w14:textId="33C8A687" w:rsidR="006173B7" w:rsidRDefault="00183434">
      <w:pPr>
        <w:keepNext/>
        <w:spacing w:line="240" w:lineRule="auto"/>
        <w:ind w:left="567" w:hanging="567"/>
        <w:rPr>
          <w:noProof/>
        </w:rPr>
      </w:pPr>
      <w:r>
        <w:rPr>
          <w:b/>
          <w:bCs/>
          <w:noProof/>
        </w:rPr>
        <w:t>9.</w:t>
      </w:r>
      <w:r>
        <w:rPr>
          <w:noProof/>
        </w:rPr>
        <w:tab/>
      </w:r>
      <w:r>
        <w:rPr>
          <w:b/>
          <w:bCs/>
          <w:noProof/>
        </w:rPr>
        <w:t>DATUM DER ERTEILUNG DER ZULASSUNG/VERLÄNGERUNG DER ZULASSUNG</w:t>
      </w:r>
    </w:p>
    <w:p w14:paraId="1ECF6A34" w14:textId="77777777" w:rsidR="006173B7" w:rsidRDefault="006173B7">
      <w:pPr>
        <w:keepNext/>
        <w:spacing w:line="240" w:lineRule="auto"/>
        <w:rPr>
          <w:noProof/>
        </w:rPr>
      </w:pPr>
    </w:p>
    <w:p w14:paraId="6750E5CE" w14:textId="2606C321" w:rsidR="006173B7" w:rsidRDefault="00183434" w:rsidP="00200C9F">
      <w:pPr>
        <w:spacing w:line="240" w:lineRule="auto"/>
        <w:outlineLvl w:val="0"/>
        <w:rPr>
          <w:noProof/>
        </w:rPr>
      </w:pPr>
      <w:r>
        <w:rPr>
          <w:noProof/>
        </w:rPr>
        <w:t>Datum der Erteilung der Zulassung:</w:t>
      </w:r>
      <w:r>
        <w:rPr>
          <w:noProof/>
          <w:lang w:eastAsia="en-US"/>
        </w:rPr>
        <w:t xml:space="preserve"> </w:t>
      </w:r>
      <w:r w:rsidR="00FB7AE9">
        <w:rPr>
          <w:noProof/>
          <w:lang w:eastAsia="en-US"/>
        </w:rPr>
        <w:t>19</w:t>
      </w:r>
      <w:r w:rsidR="007F27D4">
        <w:rPr>
          <w:noProof/>
          <w:lang w:eastAsia="en-US"/>
        </w:rPr>
        <w:t>.</w:t>
      </w:r>
      <w:r w:rsidR="005023CA" w:rsidRPr="005023CA">
        <w:rPr>
          <w:noProof/>
          <w:lang w:eastAsia="en-US"/>
        </w:rPr>
        <w:t xml:space="preserve"> April 2024</w:t>
      </w:r>
    </w:p>
    <w:p w14:paraId="258D05ED" w14:textId="77777777" w:rsidR="006173B7" w:rsidRDefault="006173B7">
      <w:pPr>
        <w:spacing w:line="240" w:lineRule="auto"/>
        <w:rPr>
          <w:noProof/>
        </w:rPr>
      </w:pPr>
    </w:p>
    <w:p w14:paraId="2E2912C4" w14:textId="77777777" w:rsidR="006173B7" w:rsidRDefault="006173B7">
      <w:pPr>
        <w:spacing w:line="240" w:lineRule="auto"/>
        <w:rPr>
          <w:noProof/>
        </w:rPr>
      </w:pPr>
    </w:p>
    <w:p w14:paraId="78C1AF7C" w14:textId="77777777" w:rsidR="006173B7" w:rsidRDefault="00183434">
      <w:pPr>
        <w:keepNext/>
        <w:spacing w:line="240" w:lineRule="auto"/>
        <w:ind w:left="567" w:hanging="567"/>
        <w:rPr>
          <w:b/>
          <w:bCs/>
          <w:noProof/>
        </w:rPr>
      </w:pPr>
      <w:r>
        <w:rPr>
          <w:b/>
          <w:bCs/>
          <w:noProof/>
        </w:rPr>
        <w:t>10.</w:t>
      </w:r>
      <w:r>
        <w:rPr>
          <w:noProof/>
        </w:rPr>
        <w:tab/>
      </w:r>
      <w:r>
        <w:rPr>
          <w:b/>
          <w:bCs/>
          <w:noProof/>
        </w:rPr>
        <w:t>STAND DER INFORMATION</w:t>
      </w:r>
    </w:p>
    <w:p w14:paraId="3976106C" w14:textId="340372A0" w:rsidR="006173B7" w:rsidRDefault="006173B7">
      <w:pPr>
        <w:keepNext/>
        <w:spacing w:line="240" w:lineRule="auto"/>
        <w:rPr>
          <w:noProof/>
        </w:rPr>
      </w:pPr>
    </w:p>
    <w:p w14:paraId="7B2222DE" w14:textId="77777777" w:rsidR="004C472A" w:rsidRDefault="004C472A">
      <w:pPr>
        <w:keepNext/>
        <w:spacing w:line="240" w:lineRule="auto"/>
        <w:rPr>
          <w:noProof/>
        </w:rPr>
      </w:pPr>
    </w:p>
    <w:p w14:paraId="0160DA20" w14:textId="626F560C" w:rsidR="006173B7" w:rsidRDefault="00183434">
      <w:pPr>
        <w:numPr>
          <w:ilvl w:val="12"/>
          <w:numId w:val="0"/>
        </w:numPr>
        <w:spacing w:line="240" w:lineRule="auto"/>
        <w:ind w:right="-2"/>
        <w:rPr>
          <w:noProof/>
        </w:rPr>
      </w:pPr>
      <w:r>
        <w:rPr>
          <w:noProof/>
        </w:rPr>
        <w:t xml:space="preserve">Ausführliche Informationen zu diesem Arzneimittel sind auf den Internetseiten der Europäischen Arzneimittel-Agentur </w:t>
      </w:r>
      <w:hyperlink r:id="rId17" w:history="1">
        <w:r w:rsidR="003F73C6" w:rsidRPr="003B1EBA">
          <w:rPr>
            <w:rStyle w:val="Hyperlink"/>
            <w:rFonts w:eastAsia="Times New Roman"/>
            <w:noProof/>
            <w:lang w:eastAsia="en-US"/>
          </w:rPr>
          <w:t>https://www.ema.europa.eu</w:t>
        </w:r>
      </w:hyperlink>
      <w:r>
        <w:rPr>
          <w:noProof/>
        </w:rPr>
        <w:t xml:space="preserve"> verfügbar. </w:t>
      </w:r>
      <w:r>
        <w:rPr>
          <w:noProof/>
        </w:rPr>
        <w:br/>
      </w:r>
    </w:p>
    <w:p w14:paraId="7B9CBDC3" w14:textId="77777777" w:rsidR="006173B7" w:rsidRDefault="006173B7">
      <w:pPr>
        <w:numPr>
          <w:ilvl w:val="12"/>
          <w:numId w:val="0"/>
        </w:numPr>
        <w:spacing w:line="240" w:lineRule="auto"/>
        <w:ind w:right="-2"/>
        <w:rPr>
          <w:noProof/>
        </w:rPr>
      </w:pPr>
    </w:p>
    <w:p w14:paraId="4728CE43" w14:textId="77777777" w:rsidR="006173B7" w:rsidRDefault="00183434">
      <w:pPr>
        <w:spacing w:line="240" w:lineRule="auto"/>
        <w:rPr>
          <w:noProof/>
        </w:rPr>
      </w:pPr>
      <w:r>
        <w:rPr>
          <w:noProof/>
        </w:rPr>
        <w:br w:type="page"/>
      </w:r>
    </w:p>
    <w:p w14:paraId="037DBF6E" w14:textId="77777777" w:rsidR="006173B7" w:rsidRDefault="006173B7">
      <w:pPr>
        <w:autoSpaceDE w:val="0"/>
        <w:autoSpaceDN w:val="0"/>
        <w:spacing w:line="240" w:lineRule="auto"/>
        <w:ind w:right="120"/>
        <w:jc w:val="center"/>
        <w:rPr>
          <w:noProof/>
        </w:rPr>
      </w:pPr>
    </w:p>
    <w:p w14:paraId="0A257F55" w14:textId="77777777" w:rsidR="006173B7" w:rsidRDefault="006173B7">
      <w:pPr>
        <w:autoSpaceDE w:val="0"/>
        <w:autoSpaceDN w:val="0"/>
        <w:spacing w:line="240" w:lineRule="auto"/>
        <w:ind w:right="120"/>
        <w:jc w:val="center"/>
        <w:rPr>
          <w:noProof/>
        </w:rPr>
      </w:pPr>
    </w:p>
    <w:p w14:paraId="5B92A556" w14:textId="77777777" w:rsidR="006173B7" w:rsidRDefault="006173B7">
      <w:pPr>
        <w:autoSpaceDE w:val="0"/>
        <w:autoSpaceDN w:val="0"/>
        <w:spacing w:line="240" w:lineRule="auto"/>
        <w:ind w:right="120"/>
        <w:jc w:val="center"/>
        <w:rPr>
          <w:noProof/>
        </w:rPr>
      </w:pPr>
    </w:p>
    <w:p w14:paraId="23DDBCB2" w14:textId="77777777" w:rsidR="006173B7" w:rsidRDefault="006173B7">
      <w:pPr>
        <w:autoSpaceDE w:val="0"/>
        <w:autoSpaceDN w:val="0"/>
        <w:spacing w:line="240" w:lineRule="auto"/>
        <w:ind w:right="120"/>
        <w:jc w:val="center"/>
        <w:rPr>
          <w:noProof/>
        </w:rPr>
      </w:pPr>
    </w:p>
    <w:p w14:paraId="0C9CB416" w14:textId="77777777" w:rsidR="006173B7" w:rsidRDefault="006173B7">
      <w:pPr>
        <w:autoSpaceDE w:val="0"/>
        <w:autoSpaceDN w:val="0"/>
        <w:spacing w:line="240" w:lineRule="auto"/>
        <w:ind w:right="120"/>
        <w:jc w:val="center"/>
        <w:rPr>
          <w:noProof/>
        </w:rPr>
      </w:pPr>
    </w:p>
    <w:p w14:paraId="72B5650A" w14:textId="77777777" w:rsidR="006173B7" w:rsidRDefault="006173B7">
      <w:pPr>
        <w:autoSpaceDE w:val="0"/>
        <w:autoSpaceDN w:val="0"/>
        <w:spacing w:line="240" w:lineRule="auto"/>
        <w:ind w:right="120"/>
        <w:jc w:val="center"/>
        <w:rPr>
          <w:noProof/>
        </w:rPr>
      </w:pPr>
    </w:p>
    <w:p w14:paraId="33F2218D" w14:textId="77777777" w:rsidR="006173B7" w:rsidRDefault="006173B7">
      <w:pPr>
        <w:autoSpaceDE w:val="0"/>
        <w:autoSpaceDN w:val="0"/>
        <w:spacing w:line="240" w:lineRule="auto"/>
        <w:ind w:right="120"/>
        <w:jc w:val="center"/>
        <w:rPr>
          <w:noProof/>
        </w:rPr>
      </w:pPr>
    </w:p>
    <w:p w14:paraId="6AFDEDDE" w14:textId="77777777" w:rsidR="006173B7" w:rsidRDefault="006173B7">
      <w:pPr>
        <w:autoSpaceDE w:val="0"/>
        <w:autoSpaceDN w:val="0"/>
        <w:spacing w:line="240" w:lineRule="auto"/>
        <w:ind w:right="120"/>
        <w:jc w:val="center"/>
        <w:rPr>
          <w:noProof/>
        </w:rPr>
      </w:pPr>
    </w:p>
    <w:p w14:paraId="2A9B6113" w14:textId="77777777" w:rsidR="006173B7" w:rsidRDefault="006173B7">
      <w:pPr>
        <w:autoSpaceDE w:val="0"/>
        <w:autoSpaceDN w:val="0"/>
        <w:spacing w:line="240" w:lineRule="auto"/>
        <w:ind w:right="120"/>
        <w:jc w:val="center"/>
        <w:rPr>
          <w:noProof/>
        </w:rPr>
      </w:pPr>
    </w:p>
    <w:p w14:paraId="25E7E075" w14:textId="77777777" w:rsidR="006173B7" w:rsidRDefault="006173B7">
      <w:pPr>
        <w:autoSpaceDE w:val="0"/>
        <w:autoSpaceDN w:val="0"/>
        <w:spacing w:line="240" w:lineRule="auto"/>
        <w:ind w:right="120"/>
        <w:jc w:val="center"/>
        <w:rPr>
          <w:noProof/>
        </w:rPr>
      </w:pPr>
    </w:p>
    <w:p w14:paraId="4B9AB814" w14:textId="77777777" w:rsidR="006173B7" w:rsidRDefault="006173B7">
      <w:pPr>
        <w:autoSpaceDE w:val="0"/>
        <w:autoSpaceDN w:val="0"/>
        <w:spacing w:line="240" w:lineRule="auto"/>
        <w:ind w:right="120"/>
        <w:jc w:val="center"/>
        <w:rPr>
          <w:noProof/>
        </w:rPr>
      </w:pPr>
    </w:p>
    <w:p w14:paraId="0994AD5D" w14:textId="77777777" w:rsidR="006173B7" w:rsidRDefault="006173B7">
      <w:pPr>
        <w:autoSpaceDE w:val="0"/>
        <w:autoSpaceDN w:val="0"/>
        <w:spacing w:line="240" w:lineRule="auto"/>
        <w:ind w:right="120"/>
        <w:jc w:val="center"/>
        <w:rPr>
          <w:noProof/>
        </w:rPr>
      </w:pPr>
    </w:p>
    <w:p w14:paraId="27CB70F3" w14:textId="77777777" w:rsidR="006173B7" w:rsidRDefault="006173B7">
      <w:pPr>
        <w:spacing w:line="240" w:lineRule="auto"/>
        <w:jc w:val="center"/>
        <w:rPr>
          <w:noProof/>
        </w:rPr>
      </w:pPr>
    </w:p>
    <w:p w14:paraId="42B8DB8A" w14:textId="77777777" w:rsidR="006173B7" w:rsidRDefault="006173B7">
      <w:pPr>
        <w:spacing w:line="240" w:lineRule="auto"/>
        <w:jc w:val="center"/>
        <w:rPr>
          <w:noProof/>
        </w:rPr>
      </w:pPr>
    </w:p>
    <w:p w14:paraId="48CB1EFD" w14:textId="77777777" w:rsidR="006173B7" w:rsidRDefault="006173B7">
      <w:pPr>
        <w:spacing w:line="240" w:lineRule="auto"/>
        <w:jc w:val="center"/>
        <w:rPr>
          <w:noProof/>
        </w:rPr>
      </w:pPr>
    </w:p>
    <w:p w14:paraId="3370B24B" w14:textId="77777777" w:rsidR="006173B7" w:rsidRDefault="006173B7">
      <w:pPr>
        <w:spacing w:line="240" w:lineRule="auto"/>
        <w:jc w:val="center"/>
        <w:rPr>
          <w:noProof/>
        </w:rPr>
      </w:pPr>
    </w:p>
    <w:p w14:paraId="0574ADAF" w14:textId="77777777" w:rsidR="006173B7" w:rsidRDefault="006173B7">
      <w:pPr>
        <w:spacing w:line="240" w:lineRule="auto"/>
        <w:jc w:val="center"/>
        <w:rPr>
          <w:noProof/>
        </w:rPr>
      </w:pPr>
    </w:p>
    <w:p w14:paraId="6837BC28" w14:textId="77777777" w:rsidR="006173B7" w:rsidRDefault="006173B7">
      <w:pPr>
        <w:spacing w:line="240" w:lineRule="auto"/>
        <w:jc w:val="center"/>
        <w:rPr>
          <w:noProof/>
        </w:rPr>
      </w:pPr>
    </w:p>
    <w:p w14:paraId="3D3A4377" w14:textId="77777777" w:rsidR="006173B7" w:rsidRDefault="006173B7">
      <w:pPr>
        <w:spacing w:line="240" w:lineRule="auto"/>
        <w:jc w:val="center"/>
        <w:rPr>
          <w:noProof/>
        </w:rPr>
      </w:pPr>
    </w:p>
    <w:p w14:paraId="7F3B0C83" w14:textId="77777777" w:rsidR="006173B7" w:rsidRDefault="006173B7">
      <w:pPr>
        <w:spacing w:line="240" w:lineRule="auto"/>
        <w:jc w:val="center"/>
        <w:rPr>
          <w:noProof/>
        </w:rPr>
      </w:pPr>
    </w:p>
    <w:p w14:paraId="175BE717" w14:textId="77777777" w:rsidR="006173B7" w:rsidRDefault="006173B7">
      <w:pPr>
        <w:spacing w:line="240" w:lineRule="auto"/>
        <w:jc w:val="center"/>
        <w:rPr>
          <w:noProof/>
        </w:rPr>
      </w:pPr>
    </w:p>
    <w:p w14:paraId="3BBD2D9B" w14:textId="77777777" w:rsidR="006173B7" w:rsidRDefault="006173B7">
      <w:pPr>
        <w:spacing w:line="240" w:lineRule="auto"/>
        <w:jc w:val="center"/>
        <w:rPr>
          <w:b/>
          <w:noProof/>
        </w:rPr>
      </w:pPr>
    </w:p>
    <w:p w14:paraId="3BE96F2B" w14:textId="77777777" w:rsidR="00894836" w:rsidRDefault="00894836">
      <w:pPr>
        <w:spacing w:line="240" w:lineRule="auto"/>
        <w:jc w:val="center"/>
        <w:rPr>
          <w:b/>
          <w:noProof/>
        </w:rPr>
      </w:pPr>
    </w:p>
    <w:p w14:paraId="638B5B63" w14:textId="4B92057D" w:rsidR="006173B7" w:rsidRDefault="00183434">
      <w:pPr>
        <w:spacing w:line="240" w:lineRule="auto"/>
        <w:jc w:val="center"/>
        <w:rPr>
          <w:b/>
          <w:noProof/>
        </w:rPr>
      </w:pPr>
      <w:r>
        <w:rPr>
          <w:b/>
          <w:noProof/>
        </w:rPr>
        <w:t>ANHANG II</w:t>
      </w:r>
    </w:p>
    <w:p w14:paraId="743DDB20" w14:textId="77777777" w:rsidR="006173B7" w:rsidRDefault="006173B7">
      <w:pPr>
        <w:spacing w:line="240" w:lineRule="auto"/>
        <w:jc w:val="center"/>
        <w:rPr>
          <w:b/>
          <w:noProof/>
        </w:rPr>
      </w:pPr>
    </w:p>
    <w:p w14:paraId="040C45A0" w14:textId="6A39DCE5" w:rsidR="006173B7" w:rsidRDefault="00183434">
      <w:pPr>
        <w:keepNext/>
        <w:tabs>
          <w:tab w:val="clear" w:pos="567"/>
          <w:tab w:val="left" w:pos="1701"/>
        </w:tabs>
        <w:autoSpaceDE w:val="0"/>
        <w:autoSpaceDN w:val="0"/>
        <w:spacing w:line="240" w:lineRule="auto"/>
        <w:ind w:left="1701" w:hanging="567"/>
        <w:rPr>
          <w:b/>
          <w:bCs/>
          <w:noProof/>
        </w:rPr>
      </w:pPr>
      <w:r>
        <w:rPr>
          <w:b/>
          <w:bCs/>
          <w:noProof/>
        </w:rPr>
        <w:t>A.</w:t>
      </w:r>
      <w:r>
        <w:rPr>
          <w:b/>
          <w:bCs/>
          <w:noProof/>
        </w:rPr>
        <w:tab/>
        <w:t xml:space="preserve">HERSTELLER, </w:t>
      </w:r>
      <w:r w:rsidR="00373912">
        <w:rPr>
          <w:b/>
          <w:bCs/>
          <w:noProof/>
        </w:rPr>
        <w:t xml:space="preserve">DIE </w:t>
      </w:r>
      <w:r>
        <w:rPr>
          <w:b/>
          <w:bCs/>
          <w:noProof/>
        </w:rPr>
        <w:t xml:space="preserve">FÜR DIE CHARGENFREIGABE VERANTWORTLICH </w:t>
      </w:r>
      <w:r w:rsidR="00373912">
        <w:rPr>
          <w:b/>
          <w:bCs/>
          <w:noProof/>
        </w:rPr>
        <w:t>SIND</w:t>
      </w:r>
    </w:p>
    <w:p w14:paraId="65D7CD49" w14:textId="77777777" w:rsidR="006173B7" w:rsidRDefault="006173B7">
      <w:pPr>
        <w:keepNext/>
        <w:autoSpaceDE w:val="0"/>
        <w:autoSpaceDN w:val="0"/>
        <w:spacing w:line="240" w:lineRule="auto"/>
        <w:ind w:left="1701" w:rightChars="250" w:right="550" w:hanging="709"/>
        <w:rPr>
          <w:b/>
          <w:bCs/>
          <w:noProof/>
        </w:rPr>
      </w:pPr>
    </w:p>
    <w:p w14:paraId="22EB5245" w14:textId="77777777" w:rsidR="006173B7" w:rsidRDefault="00183434">
      <w:pPr>
        <w:keepNext/>
        <w:tabs>
          <w:tab w:val="clear" w:pos="567"/>
          <w:tab w:val="left" w:pos="1701"/>
        </w:tabs>
        <w:autoSpaceDE w:val="0"/>
        <w:autoSpaceDN w:val="0"/>
        <w:spacing w:line="240" w:lineRule="auto"/>
        <w:ind w:left="1701" w:hanging="567"/>
        <w:rPr>
          <w:b/>
          <w:bCs/>
          <w:noProof/>
        </w:rPr>
      </w:pPr>
      <w:r>
        <w:rPr>
          <w:b/>
          <w:bCs/>
          <w:noProof/>
        </w:rPr>
        <w:t>B.</w:t>
      </w:r>
      <w:r>
        <w:rPr>
          <w:b/>
          <w:bCs/>
          <w:noProof/>
        </w:rPr>
        <w:tab/>
        <w:t>BEDINGUNGEN ODER EINSCHRÄNKUNGEN FÜR DIE ABGABE UND DEN GEBRAUCH</w:t>
      </w:r>
    </w:p>
    <w:p w14:paraId="38BFF85C" w14:textId="77777777" w:rsidR="006173B7" w:rsidRDefault="006173B7">
      <w:pPr>
        <w:keepNext/>
        <w:autoSpaceDE w:val="0"/>
        <w:autoSpaceDN w:val="0"/>
        <w:spacing w:line="240" w:lineRule="auto"/>
        <w:ind w:left="1701" w:rightChars="250" w:right="550" w:hanging="709"/>
        <w:rPr>
          <w:b/>
          <w:bCs/>
          <w:noProof/>
        </w:rPr>
      </w:pPr>
    </w:p>
    <w:p w14:paraId="37A7AC5A" w14:textId="77777777" w:rsidR="006173B7" w:rsidRDefault="00183434">
      <w:pPr>
        <w:keepNext/>
        <w:tabs>
          <w:tab w:val="clear" w:pos="567"/>
          <w:tab w:val="left" w:pos="1701"/>
        </w:tabs>
        <w:autoSpaceDE w:val="0"/>
        <w:autoSpaceDN w:val="0"/>
        <w:spacing w:line="240" w:lineRule="auto"/>
        <w:ind w:left="1701" w:hanging="567"/>
        <w:rPr>
          <w:b/>
          <w:bCs/>
          <w:noProof/>
        </w:rPr>
      </w:pPr>
      <w:r>
        <w:rPr>
          <w:b/>
          <w:bCs/>
          <w:noProof/>
        </w:rPr>
        <w:t>C.</w:t>
      </w:r>
      <w:r>
        <w:rPr>
          <w:b/>
          <w:bCs/>
          <w:noProof/>
        </w:rPr>
        <w:tab/>
        <w:t>SONSTIGE BEDINGUNGEN UND AUFLAGEN DER GENEHMIGUNG FÜR DAS INVERKEHRBRINGEN</w:t>
      </w:r>
    </w:p>
    <w:p w14:paraId="368BC4C0" w14:textId="77777777" w:rsidR="006173B7" w:rsidRDefault="006173B7">
      <w:pPr>
        <w:autoSpaceDE w:val="0"/>
        <w:autoSpaceDN w:val="0"/>
        <w:spacing w:line="240" w:lineRule="auto"/>
        <w:ind w:left="1701" w:rightChars="250" w:right="550" w:hanging="709"/>
        <w:rPr>
          <w:noProof/>
        </w:rPr>
      </w:pPr>
    </w:p>
    <w:p w14:paraId="2B07BB3D" w14:textId="77777777" w:rsidR="006173B7" w:rsidRDefault="00183434">
      <w:pPr>
        <w:keepNext/>
        <w:tabs>
          <w:tab w:val="clear" w:pos="567"/>
          <w:tab w:val="left" w:pos="1701"/>
        </w:tabs>
        <w:autoSpaceDE w:val="0"/>
        <w:autoSpaceDN w:val="0"/>
        <w:spacing w:line="240" w:lineRule="auto"/>
        <w:ind w:left="1701" w:hanging="567"/>
        <w:rPr>
          <w:b/>
          <w:bCs/>
          <w:noProof/>
        </w:rPr>
      </w:pPr>
      <w:r>
        <w:rPr>
          <w:b/>
          <w:bCs/>
          <w:noProof/>
        </w:rPr>
        <w:t>D.</w:t>
      </w:r>
      <w:r>
        <w:rPr>
          <w:b/>
          <w:bCs/>
          <w:noProof/>
        </w:rPr>
        <w:tab/>
        <w:t>BEDINGUNGEN ODER EINSCHRÄNKUNGEN FÜR DIE SICHERE UND WIRKSAME ANWENDUNG DES ARZNEIMITTELS</w:t>
      </w:r>
    </w:p>
    <w:p w14:paraId="0288CF33" w14:textId="77777777" w:rsidR="0048361D" w:rsidRDefault="00183434" w:rsidP="0048361D">
      <w:pPr>
        <w:pStyle w:val="ListParagraph"/>
        <w:widowControl w:val="0"/>
        <w:numPr>
          <w:ilvl w:val="0"/>
          <w:numId w:val="41"/>
        </w:numPr>
        <w:tabs>
          <w:tab w:val="left" w:pos="540"/>
        </w:tabs>
        <w:autoSpaceDE w:val="0"/>
        <w:autoSpaceDN w:val="0"/>
        <w:spacing w:after="0" w:line="240" w:lineRule="auto"/>
        <w:ind w:left="562" w:hanging="562"/>
      </w:pPr>
      <w:r>
        <w:rPr>
          <w:noProof/>
        </w:rPr>
        <w:br w:type="page"/>
      </w:r>
    </w:p>
    <w:p w14:paraId="46975CC2" w14:textId="7A0EF47C" w:rsidR="0048361D" w:rsidRPr="00200C9F" w:rsidRDefault="0048361D" w:rsidP="00200C9F">
      <w:pPr>
        <w:pStyle w:val="ListParagraph"/>
        <w:widowControl w:val="0"/>
        <w:numPr>
          <w:ilvl w:val="0"/>
          <w:numId w:val="44"/>
        </w:numPr>
        <w:tabs>
          <w:tab w:val="left" w:pos="540"/>
        </w:tabs>
        <w:autoSpaceDE w:val="0"/>
        <w:autoSpaceDN w:val="0"/>
        <w:spacing w:after="0" w:line="240" w:lineRule="auto"/>
        <w:rPr>
          <w:rFonts w:ascii="Times New Roman" w:hAnsi="Times New Roman" w:cs="Times New Roman"/>
        </w:rPr>
      </w:pPr>
      <w:r w:rsidRPr="00200C9F">
        <w:rPr>
          <w:rFonts w:ascii="Times New Roman" w:hAnsi="Times New Roman" w:cs="Times New Roman"/>
          <w:b/>
        </w:rPr>
        <w:lastRenderedPageBreak/>
        <w:t>HERSTELLER, DIE FÜR DIE CHARGENFREIGABE VERANTWORTLICH SIND</w:t>
      </w:r>
    </w:p>
    <w:p w14:paraId="37CE4728" w14:textId="77777777" w:rsidR="0048361D" w:rsidRPr="00200C9F" w:rsidRDefault="0048361D" w:rsidP="0048361D">
      <w:pPr>
        <w:pStyle w:val="BodyText"/>
        <w:ind w:left="562" w:hanging="562"/>
        <w:rPr>
          <w:color w:val="000000"/>
          <w:sz w:val="22"/>
          <w:szCs w:val="22"/>
        </w:rPr>
      </w:pPr>
    </w:p>
    <w:p w14:paraId="7F8CAAB6" w14:textId="21AC77BF" w:rsidR="0048361D" w:rsidRPr="00200C9F" w:rsidRDefault="0048361D" w:rsidP="0048361D">
      <w:pPr>
        <w:pStyle w:val="BodyText"/>
        <w:ind w:left="562" w:hanging="562"/>
        <w:rPr>
          <w:sz w:val="22"/>
          <w:szCs w:val="22"/>
          <w:u w:val="single"/>
        </w:rPr>
      </w:pPr>
      <w:r w:rsidRPr="00200C9F">
        <w:rPr>
          <w:sz w:val="22"/>
          <w:szCs w:val="22"/>
          <w:u w:val="single"/>
        </w:rPr>
        <w:t>Name und Anschrift der Hersteller, die für die Chargenfreigabe verantwortlich sind</w:t>
      </w:r>
    </w:p>
    <w:p w14:paraId="527DF882" w14:textId="77777777" w:rsidR="0048361D" w:rsidRPr="00200C9F" w:rsidRDefault="0048361D" w:rsidP="0048361D">
      <w:pPr>
        <w:pStyle w:val="BodyText"/>
        <w:ind w:left="562" w:hanging="562"/>
        <w:rPr>
          <w:i/>
          <w:sz w:val="22"/>
          <w:szCs w:val="22"/>
        </w:rPr>
      </w:pPr>
    </w:p>
    <w:p w14:paraId="45B37EC0" w14:textId="77777777" w:rsidR="0048361D" w:rsidRPr="007D72B4" w:rsidRDefault="0048361D" w:rsidP="0048361D">
      <w:pPr>
        <w:widowControl w:val="0"/>
        <w:autoSpaceDE w:val="0"/>
        <w:autoSpaceDN w:val="0"/>
        <w:adjustRightInd w:val="0"/>
        <w:spacing w:line="240" w:lineRule="auto"/>
        <w:contextualSpacing/>
        <w:rPr>
          <w:lang w:val="en-GB"/>
        </w:rPr>
      </w:pPr>
      <w:r w:rsidRPr="007D72B4">
        <w:rPr>
          <w:lang w:val="en-GB"/>
        </w:rPr>
        <w:t xml:space="preserve">Accord Healthcare Polska Sp. </w:t>
      </w:r>
      <w:proofErr w:type="spellStart"/>
      <w:r w:rsidRPr="007D72B4">
        <w:rPr>
          <w:lang w:val="en-GB"/>
        </w:rPr>
        <w:t>z.o.o</w:t>
      </w:r>
      <w:proofErr w:type="spellEnd"/>
      <w:r w:rsidRPr="007D72B4">
        <w:rPr>
          <w:lang w:val="en-GB"/>
        </w:rPr>
        <w:t>.</w:t>
      </w:r>
    </w:p>
    <w:p w14:paraId="12125854" w14:textId="77777777" w:rsidR="0048361D" w:rsidRPr="007D72B4" w:rsidRDefault="0048361D" w:rsidP="0048361D">
      <w:pPr>
        <w:widowControl w:val="0"/>
        <w:autoSpaceDE w:val="0"/>
        <w:autoSpaceDN w:val="0"/>
        <w:adjustRightInd w:val="0"/>
        <w:spacing w:line="240" w:lineRule="auto"/>
        <w:contextualSpacing/>
        <w:rPr>
          <w:lang w:val="en-GB"/>
        </w:rPr>
      </w:pPr>
      <w:r w:rsidRPr="007D72B4">
        <w:rPr>
          <w:lang w:val="en-GB"/>
        </w:rPr>
        <w:t xml:space="preserve">ul. </w:t>
      </w:r>
      <w:proofErr w:type="spellStart"/>
      <w:r w:rsidRPr="007D72B4">
        <w:rPr>
          <w:lang w:val="en-GB"/>
        </w:rPr>
        <w:t>Lutomierska</w:t>
      </w:r>
      <w:proofErr w:type="spellEnd"/>
      <w:r w:rsidRPr="007D72B4">
        <w:rPr>
          <w:lang w:val="en-GB"/>
        </w:rPr>
        <w:t xml:space="preserve"> 50,</w:t>
      </w:r>
    </w:p>
    <w:p w14:paraId="64D35A6B" w14:textId="77777777" w:rsidR="0048361D" w:rsidRPr="007D72B4" w:rsidRDefault="0048361D" w:rsidP="0048361D">
      <w:pPr>
        <w:widowControl w:val="0"/>
        <w:autoSpaceDE w:val="0"/>
        <w:autoSpaceDN w:val="0"/>
        <w:adjustRightInd w:val="0"/>
        <w:spacing w:line="240" w:lineRule="auto"/>
        <w:contextualSpacing/>
        <w:rPr>
          <w:lang w:val="en-GB"/>
        </w:rPr>
      </w:pPr>
      <w:r w:rsidRPr="007D72B4">
        <w:rPr>
          <w:lang w:val="en-GB"/>
        </w:rPr>
        <w:t xml:space="preserve">95-200, </w:t>
      </w:r>
      <w:proofErr w:type="spellStart"/>
      <w:r w:rsidRPr="007D72B4">
        <w:rPr>
          <w:lang w:val="en-GB"/>
        </w:rPr>
        <w:t>Pabianice</w:t>
      </w:r>
      <w:proofErr w:type="spellEnd"/>
      <w:r w:rsidRPr="007D72B4">
        <w:rPr>
          <w:lang w:val="en-GB"/>
        </w:rPr>
        <w:t>, Polen</w:t>
      </w:r>
    </w:p>
    <w:p w14:paraId="1B4094CA" w14:textId="77777777" w:rsidR="0048361D" w:rsidRPr="007D72B4" w:rsidRDefault="0048361D" w:rsidP="0048361D">
      <w:pPr>
        <w:widowControl w:val="0"/>
        <w:autoSpaceDE w:val="0"/>
        <w:autoSpaceDN w:val="0"/>
        <w:adjustRightInd w:val="0"/>
        <w:spacing w:line="240" w:lineRule="auto"/>
        <w:contextualSpacing/>
        <w:rPr>
          <w:lang w:val="en-GB"/>
        </w:rPr>
      </w:pPr>
    </w:p>
    <w:p w14:paraId="1798BBAA" w14:textId="77777777" w:rsidR="0048361D" w:rsidRPr="007D72B4" w:rsidRDefault="0048361D" w:rsidP="0048361D">
      <w:pPr>
        <w:widowControl w:val="0"/>
        <w:autoSpaceDE w:val="0"/>
        <w:autoSpaceDN w:val="0"/>
        <w:adjustRightInd w:val="0"/>
        <w:spacing w:line="240" w:lineRule="auto"/>
        <w:contextualSpacing/>
        <w:rPr>
          <w:lang w:val="en-GB"/>
        </w:rPr>
      </w:pPr>
      <w:proofErr w:type="spellStart"/>
      <w:r w:rsidRPr="007D72B4">
        <w:rPr>
          <w:lang w:val="en-GB"/>
        </w:rPr>
        <w:t>Pharmadox</w:t>
      </w:r>
      <w:proofErr w:type="spellEnd"/>
      <w:r w:rsidRPr="007D72B4">
        <w:rPr>
          <w:lang w:val="en-GB"/>
        </w:rPr>
        <w:t xml:space="preserve"> Healthcare Limited</w:t>
      </w:r>
    </w:p>
    <w:p w14:paraId="596417A9" w14:textId="77777777" w:rsidR="0048361D" w:rsidRPr="007D72B4" w:rsidRDefault="0048361D" w:rsidP="0048361D">
      <w:pPr>
        <w:widowControl w:val="0"/>
        <w:autoSpaceDE w:val="0"/>
        <w:autoSpaceDN w:val="0"/>
        <w:adjustRightInd w:val="0"/>
        <w:spacing w:line="240" w:lineRule="auto"/>
        <w:contextualSpacing/>
        <w:rPr>
          <w:lang w:val="en-GB"/>
        </w:rPr>
      </w:pPr>
      <w:r w:rsidRPr="007D72B4">
        <w:rPr>
          <w:lang w:val="en-GB"/>
        </w:rPr>
        <w:t xml:space="preserve">KW20A </w:t>
      </w:r>
      <w:proofErr w:type="spellStart"/>
      <w:r w:rsidRPr="007D72B4">
        <w:rPr>
          <w:lang w:val="en-GB"/>
        </w:rPr>
        <w:t>Kordin</w:t>
      </w:r>
      <w:proofErr w:type="spellEnd"/>
      <w:r w:rsidRPr="007D72B4">
        <w:rPr>
          <w:lang w:val="en-GB"/>
        </w:rPr>
        <w:t xml:space="preserve"> Industrial Park,</w:t>
      </w:r>
    </w:p>
    <w:p w14:paraId="6FECA35B" w14:textId="77777777" w:rsidR="0048361D" w:rsidRPr="007D72B4" w:rsidRDefault="0048361D" w:rsidP="0048361D">
      <w:pPr>
        <w:widowControl w:val="0"/>
        <w:spacing w:line="240" w:lineRule="auto"/>
        <w:rPr>
          <w:lang w:val="en-GB"/>
        </w:rPr>
      </w:pPr>
      <w:r w:rsidRPr="007D72B4">
        <w:rPr>
          <w:lang w:val="en-GB"/>
        </w:rPr>
        <w:t>Paola PLA 3000, Malta</w:t>
      </w:r>
    </w:p>
    <w:p w14:paraId="6443C8A7" w14:textId="77777777" w:rsidR="0048361D" w:rsidRPr="007D72B4" w:rsidRDefault="0048361D" w:rsidP="0048361D">
      <w:pPr>
        <w:widowControl w:val="0"/>
        <w:spacing w:line="240" w:lineRule="auto"/>
        <w:rPr>
          <w:lang w:val="en-GB"/>
        </w:rPr>
      </w:pPr>
    </w:p>
    <w:p w14:paraId="17758C68" w14:textId="77777777" w:rsidR="0048361D" w:rsidRPr="007D72B4" w:rsidRDefault="0048361D" w:rsidP="0048361D">
      <w:pPr>
        <w:widowControl w:val="0"/>
        <w:spacing w:line="240" w:lineRule="auto"/>
        <w:rPr>
          <w:lang w:val="en-GB"/>
        </w:rPr>
      </w:pPr>
      <w:r w:rsidRPr="007D72B4">
        <w:rPr>
          <w:lang w:val="en-GB"/>
        </w:rPr>
        <w:t>Accord Healthcare B.V.</w:t>
      </w:r>
    </w:p>
    <w:p w14:paraId="13982E2D" w14:textId="77777777" w:rsidR="0048361D" w:rsidRPr="007D72B4" w:rsidRDefault="0048361D" w:rsidP="0048361D">
      <w:pPr>
        <w:widowControl w:val="0"/>
        <w:spacing w:line="240" w:lineRule="auto"/>
        <w:rPr>
          <w:lang w:val="en-GB"/>
        </w:rPr>
      </w:pPr>
      <w:proofErr w:type="spellStart"/>
      <w:r w:rsidRPr="007D72B4">
        <w:rPr>
          <w:lang w:val="en-GB"/>
        </w:rPr>
        <w:t>Winthontlaan</w:t>
      </w:r>
      <w:proofErr w:type="spellEnd"/>
      <w:r w:rsidRPr="007D72B4">
        <w:rPr>
          <w:lang w:val="en-GB"/>
        </w:rPr>
        <w:t xml:space="preserve"> 200, </w:t>
      </w:r>
    </w:p>
    <w:p w14:paraId="50303742" w14:textId="77777777" w:rsidR="0048361D" w:rsidRPr="0048170C" w:rsidRDefault="0048361D" w:rsidP="0048361D">
      <w:pPr>
        <w:widowControl w:val="0"/>
        <w:spacing w:line="240" w:lineRule="auto"/>
      </w:pPr>
      <w:r w:rsidRPr="0048170C">
        <w:t>3526 KV, Utrecht, Niederlande</w:t>
      </w:r>
    </w:p>
    <w:p w14:paraId="64C4C0AE" w14:textId="77777777" w:rsidR="0048361D" w:rsidRPr="00200C9F" w:rsidRDefault="0048361D" w:rsidP="0048361D">
      <w:pPr>
        <w:pStyle w:val="CM83"/>
        <w:rPr>
          <w:rFonts w:ascii="Times New Roman" w:hAnsi="Times New Roman"/>
          <w:sz w:val="22"/>
          <w:szCs w:val="22"/>
        </w:rPr>
      </w:pPr>
    </w:p>
    <w:p w14:paraId="6B20CE04" w14:textId="77777777" w:rsidR="0048361D" w:rsidRPr="0048170C" w:rsidRDefault="0048361D" w:rsidP="0048361D">
      <w:pPr>
        <w:tabs>
          <w:tab w:val="clear" w:pos="567"/>
        </w:tabs>
        <w:autoSpaceDE w:val="0"/>
        <w:autoSpaceDN w:val="0"/>
        <w:adjustRightInd w:val="0"/>
        <w:spacing w:line="240" w:lineRule="auto"/>
        <w:rPr>
          <w:color w:val="000000"/>
        </w:rPr>
      </w:pPr>
      <w:r w:rsidRPr="0048170C">
        <w:rPr>
          <w:color w:val="000000"/>
        </w:rPr>
        <w:t>In der Druckversion der Packungsbeilage des Arzneimittels müssen Name und Anschrift des Herstellers, der für die Freigabe der betreffenden Charge verantwortlich ist, angegeben werden.</w:t>
      </w:r>
    </w:p>
    <w:p w14:paraId="030D8219" w14:textId="77777777" w:rsidR="006173B7" w:rsidRDefault="006173B7" w:rsidP="0048361D">
      <w:pPr>
        <w:pStyle w:val="TitleB"/>
        <w:keepNext/>
        <w:widowControl/>
        <w:rPr>
          <w:noProof/>
        </w:rPr>
      </w:pPr>
    </w:p>
    <w:p w14:paraId="3844B70C" w14:textId="77777777" w:rsidR="006173B7" w:rsidRDefault="006173B7">
      <w:pPr>
        <w:autoSpaceDE w:val="0"/>
        <w:autoSpaceDN w:val="0"/>
        <w:spacing w:line="240" w:lineRule="auto"/>
        <w:ind w:right="120"/>
        <w:rPr>
          <w:noProof/>
        </w:rPr>
      </w:pPr>
    </w:p>
    <w:p w14:paraId="3F2F2985" w14:textId="77777777" w:rsidR="006173B7" w:rsidRDefault="00183434">
      <w:pPr>
        <w:pStyle w:val="TitleB"/>
        <w:keepNext/>
        <w:widowControl/>
        <w:rPr>
          <w:noProof/>
        </w:rPr>
      </w:pPr>
      <w:r>
        <w:rPr>
          <w:noProof/>
        </w:rPr>
        <w:t>B.</w:t>
      </w:r>
      <w:r>
        <w:rPr>
          <w:noProof/>
        </w:rPr>
        <w:tab/>
        <w:t>BEDINGUNGEN ODER EINSCHRÄNKUNGEN FÜR DIE ABGABE UND DEN GEBRAUCH</w:t>
      </w:r>
    </w:p>
    <w:p w14:paraId="0F589BDA" w14:textId="77777777" w:rsidR="006173B7" w:rsidRDefault="006173B7">
      <w:pPr>
        <w:keepNext/>
        <w:autoSpaceDE w:val="0"/>
        <w:autoSpaceDN w:val="0"/>
        <w:spacing w:line="240" w:lineRule="auto"/>
        <w:ind w:left="709" w:right="119" w:hanging="709"/>
        <w:rPr>
          <w:b/>
          <w:bCs/>
          <w:noProof/>
        </w:rPr>
      </w:pPr>
    </w:p>
    <w:p w14:paraId="555FA714" w14:textId="77777777" w:rsidR="006173B7" w:rsidRDefault="00183434">
      <w:pPr>
        <w:autoSpaceDE w:val="0"/>
        <w:autoSpaceDN w:val="0"/>
        <w:spacing w:line="240" w:lineRule="auto"/>
        <w:rPr>
          <w:noProof/>
        </w:rPr>
      </w:pPr>
      <w:r>
        <w:rPr>
          <w:noProof/>
        </w:rPr>
        <w:t>Arzneimittel auf eingeschränkte ärztliche Verschreibung (siehe Anhang I: Zusammenfassung der Merkmale des Arzneimittels, Abschnitt 4.2).</w:t>
      </w:r>
    </w:p>
    <w:p w14:paraId="51997C89" w14:textId="77777777" w:rsidR="006173B7" w:rsidRDefault="006173B7">
      <w:pPr>
        <w:autoSpaceDE w:val="0"/>
        <w:autoSpaceDN w:val="0"/>
        <w:spacing w:line="240" w:lineRule="auto"/>
        <w:ind w:right="120"/>
        <w:rPr>
          <w:noProof/>
        </w:rPr>
      </w:pPr>
    </w:p>
    <w:p w14:paraId="084B7E8C" w14:textId="77777777" w:rsidR="006173B7" w:rsidRDefault="006173B7">
      <w:pPr>
        <w:autoSpaceDE w:val="0"/>
        <w:autoSpaceDN w:val="0"/>
        <w:spacing w:line="240" w:lineRule="auto"/>
        <w:ind w:right="120"/>
        <w:rPr>
          <w:noProof/>
        </w:rPr>
      </w:pPr>
    </w:p>
    <w:p w14:paraId="53426E1D" w14:textId="77777777" w:rsidR="006173B7" w:rsidRDefault="00183434">
      <w:pPr>
        <w:pStyle w:val="TitleB"/>
        <w:keepNext/>
        <w:widowControl/>
        <w:rPr>
          <w:noProof/>
        </w:rPr>
      </w:pPr>
      <w:r>
        <w:rPr>
          <w:noProof/>
        </w:rPr>
        <w:t>C.</w:t>
      </w:r>
      <w:r>
        <w:rPr>
          <w:noProof/>
        </w:rPr>
        <w:tab/>
        <w:t xml:space="preserve">SONSTIGE BEDINGUNGEN UND AUFLAGEN DER GENEHMIGUNG FÜR DAS INVERKEHRBRINGEN </w:t>
      </w:r>
    </w:p>
    <w:p w14:paraId="368743A6" w14:textId="77777777" w:rsidR="006173B7" w:rsidRDefault="006173B7">
      <w:pPr>
        <w:keepNext/>
        <w:autoSpaceDE w:val="0"/>
        <w:autoSpaceDN w:val="0"/>
        <w:spacing w:line="240" w:lineRule="auto"/>
        <w:ind w:left="709" w:right="119" w:hanging="709"/>
        <w:rPr>
          <w:b/>
          <w:bCs/>
          <w:noProof/>
        </w:rPr>
      </w:pPr>
    </w:p>
    <w:p w14:paraId="7E3B0D78" w14:textId="77777777" w:rsidR="006173B7" w:rsidRDefault="00183434">
      <w:pPr>
        <w:keepNext/>
        <w:widowControl w:val="0"/>
        <w:numPr>
          <w:ilvl w:val="0"/>
          <w:numId w:val="28"/>
        </w:numPr>
        <w:tabs>
          <w:tab w:val="clear" w:pos="468"/>
          <w:tab w:val="clear" w:pos="567"/>
        </w:tabs>
        <w:autoSpaceDE w:val="0"/>
        <w:autoSpaceDN w:val="0"/>
        <w:adjustRightInd w:val="0"/>
        <w:spacing w:line="240" w:lineRule="auto"/>
        <w:ind w:left="567" w:hanging="567"/>
        <w:rPr>
          <w:noProof/>
        </w:rPr>
      </w:pPr>
      <w:r>
        <w:rPr>
          <w:b/>
          <w:bCs/>
          <w:noProof/>
        </w:rPr>
        <w:t xml:space="preserve">Regelmäßig aktualisierte Unbedenklichkeitsberichte </w:t>
      </w:r>
      <w:r>
        <w:rPr>
          <w:b/>
        </w:rPr>
        <w:t>[Periodic Safety Update Reports (PSURs)]</w:t>
      </w:r>
    </w:p>
    <w:p w14:paraId="3A80B073" w14:textId="77777777" w:rsidR="006173B7" w:rsidRDefault="006173B7">
      <w:pPr>
        <w:keepNext/>
        <w:autoSpaceDE w:val="0"/>
        <w:autoSpaceDN w:val="0"/>
        <w:spacing w:line="240" w:lineRule="auto"/>
        <w:ind w:right="120"/>
        <w:rPr>
          <w:noProof/>
        </w:rPr>
      </w:pPr>
    </w:p>
    <w:p w14:paraId="2E9FFF42" w14:textId="54986866" w:rsidR="006173B7" w:rsidRDefault="0048170C">
      <w:pPr>
        <w:autoSpaceDE w:val="0"/>
        <w:autoSpaceDN w:val="0"/>
        <w:spacing w:line="240" w:lineRule="auto"/>
        <w:ind w:right="120"/>
        <w:rPr>
          <w:noProof/>
        </w:rPr>
      </w:pPr>
      <w:r w:rsidRPr="00C119D8">
        <w:t xml:space="preserve">Die Anforderungen an die Einreichung von </w:t>
      </w:r>
      <w:r>
        <w:t>PSURs</w:t>
      </w:r>
      <w:r w:rsidRPr="00C119D8">
        <w:t xml:space="preserve"> für dieses Arzneimittel sind in der nach Artikel 107</w:t>
      </w:r>
      <w:r>
        <w:t> </w:t>
      </w:r>
      <w:r w:rsidRPr="00C119D8">
        <w:t>c Absatz</w:t>
      </w:r>
      <w:r>
        <w:t> </w:t>
      </w:r>
      <w:r w:rsidRPr="00C119D8">
        <w:t xml:space="preserve">7 der Richtlinie 2001/83/EG vorgesehenen und im europäischen Internetportal für Arzneimittel veröffentlichten Liste der in der Union festgelegten Stichtage (EURD-Liste) </w:t>
      </w:r>
      <w:r w:rsidR="00581431">
        <w:t xml:space="preserve">– </w:t>
      </w:r>
      <w:r w:rsidRPr="00C119D8">
        <w:t xml:space="preserve">und allen künftigen Aktualisierungen </w:t>
      </w:r>
      <w:r w:rsidR="00581431">
        <w:t>–</w:t>
      </w:r>
      <w:r w:rsidRPr="00C119D8">
        <w:t xml:space="preserve"> festgelegt.</w:t>
      </w:r>
    </w:p>
    <w:p w14:paraId="4B1061B7" w14:textId="77777777" w:rsidR="006173B7" w:rsidRDefault="006173B7">
      <w:pPr>
        <w:autoSpaceDE w:val="0"/>
        <w:autoSpaceDN w:val="0"/>
        <w:spacing w:line="240" w:lineRule="auto"/>
        <w:ind w:right="120"/>
        <w:rPr>
          <w:noProof/>
        </w:rPr>
      </w:pPr>
    </w:p>
    <w:p w14:paraId="6FD72776" w14:textId="77777777" w:rsidR="00581431" w:rsidRDefault="00581431">
      <w:pPr>
        <w:autoSpaceDE w:val="0"/>
        <w:autoSpaceDN w:val="0"/>
        <w:spacing w:line="240" w:lineRule="auto"/>
        <w:ind w:right="120"/>
        <w:rPr>
          <w:noProof/>
        </w:rPr>
      </w:pPr>
    </w:p>
    <w:p w14:paraId="4E81820C" w14:textId="77777777" w:rsidR="006173B7" w:rsidRDefault="00183434">
      <w:pPr>
        <w:pStyle w:val="TitleB"/>
        <w:keepNext/>
        <w:widowControl/>
        <w:rPr>
          <w:noProof/>
        </w:rPr>
      </w:pPr>
      <w:r>
        <w:rPr>
          <w:noProof/>
        </w:rPr>
        <w:t>D.</w:t>
      </w:r>
      <w:r>
        <w:rPr>
          <w:noProof/>
        </w:rPr>
        <w:tab/>
        <w:t>BEDINGUNGEN ODER EINSCHRÄNKUNGEN FÜR DIE SICHERE UND WIRKSAME ANWENDUNG DES ARZNEIMITTELS</w:t>
      </w:r>
    </w:p>
    <w:p w14:paraId="5966D4A9" w14:textId="77777777" w:rsidR="006173B7" w:rsidRDefault="006173B7">
      <w:pPr>
        <w:keepNext/>
        <w:autoSpaceDE w:val="0"/>
        <w:autoSpaceDN w:val="0"/>
        <w:spacing w:line="240" w:lineRule="auto"/>
        <w:ind w:left="709" w:right="120" w:hanging="709"/>
        <w:rPr>
          <w:b/>
          <w:bCs/>
          <w:noProof/>
        </w:rPr>
      </w:pPr>
    </w:p>
    <w:p w14:paraId="58F92A1D" w14:textId="77777777" w:rsidR="006173B7" w:rsidRDefault="00183434">
      <w:pPr>
        <w:keepNext/>
        <w:widowControl w:val="0"/>
        <w:numPr>
          <w:ilvl w:val="0"/>
          <w:numId w:val="28"/>
        </w:numPr>
        <w:tabs>
          <w:tab w:val="clear" w:pos="468"/>
          <w:tab w:val="clear" w:pos="567"/>
        </w:tabs>
        <w:autoSpaceDE w:val="0"/>
        <w:autoSpaceDN w:val="0"/>
        <w:adjustRightInd w:val="0"/>
        <w:spacing w:line="240" w:lineRule="auto"/>
        <w:ind w:left="567" w:hanging="567"/>
        <w:rPr>
          <w:noProof/>
        </w:rPr>
      </w:pPr>
      <w:r>
        <w:rPr>
          <w:b/>
          <w:bCs/>
          <w:noProof/>
        </w:rPr>
        <w:t>Risikomanagement-Plan (RMP)</w:t>
      </w:r>
    </w:p>
    <w:p w14:paraId="69D188C1" w14:textId="77777777" w:rsidR="006173B7" w:rsidRDefault="006173B7">
      <w:pPr>
        <w:keepNext/>
        <w:autoSpaceDE w:val="0"/>
        <w:autoSpaceDN w:val="0"/>
        <w:spacing w:line="240" w:lineRule="auto"/>
        <w:ind w:right="120"/>
        <w:rPr>
          <w:noProof/>
        </w:rPr>
      </w:pPr>
    </w:p>
    <w:p w14:paraId="2678355F" w14:textId="77777777" w:rsidR="006173B7" w:rsidRDefault="00183434">
      <w:pPr>
        <w:autoSpaceDE w:val="0"/>
        <w:autoSpaceDN w:val="0"/>
        <w:spacing w:line="240" w:lineRule="auto"/>
        <w:rPr>
          <w:noProof/>
        </w:rPr>
      </w:pPr>
      <w:r>
        <w:rPr>
          <w:noProof/>
        </w:rPr>
        <w:t xml:space="preserve">Der Inhaber der Genehmigung für das Inverkehrbringen </w:t>
      </w:r>
      <w:r>
        <w:t xml:space="preserve">(MAH) </w:t>
      </w:r>
      <w:r>
        <w:rPr>
          <w:noProof/>
        </w:rPr>
        <w:t xml:space="preserve">führt die notwendigen, im vereinbarten RMP beschriebenen und in Modul 1.8.2 der Zulassung dargelegten Pharmakovigilanzaktivitäten und Maßnahmen sowie alle künftigen vereinbarten Aktualisierungen des RMP durch. </w:t>
      </w:r>
    </w:p>
    <w:p w14:paraId="6CA44E82" w14:textId="77777777" w:rsidR="006173B7" w:rsidRDefault="006173B7">
      <w:pPr>
        <w:autoSpaceDE w:val="0"/>
        <w:autoSpaceDN w:val="0"/>
        <w:spacing w:line="240" w:lineRule="auto"/>
        <w:rPr>
          <w:noProof/>
        </w:rPr>
      </w:pPr>
    </w:p>
    <w:p w14:paraId="7664B8A0" w14:textId="77777777" w:rsidR="006173B7" w:rsidRDefault="00183434">
      <w:pPr>
        <w:autoSpaceDE w:val="0"/>
        <w:autoSpaceDN w:val="0"/>
        <w:spacing w:line="240" w:lineRule="auto"/>
        <w:rPr>
          <w:noProof/>
        </w:rPr>
      </w:pPr>
      <w:r>
        <w:rPr>
          <w:noProof/>
        </w:rPr>
        <w:t>Ein aktualisierter RMP ist einzureichen:</w:t>
      </w:r>
    </w:p>
    <w:p w14:paraId="110BC571" w14:textId="77777777" w:rsidR="006173B7" w:rsidRDefault="00183434">
      <w:pPr>
        <w:widowControl w:val="0"/>
        <w:numPr>
          <w:ilvl w:val="0"/>
          <w:numId w:val="28"/>
        </w:numPr>
        <w:tabs>
          <w:tab w:val="clear" w:pos="468"/>
          <w:tab w:val="left" w:pos="720"/>
        </w:tabs>
        <w:autoSpaceDE w:val="0"/>
        <w:autoSpaceDN w:val="0"/>
        <w:adjustRightInd w:val="0"/>
        <w:spacing w:line="240" w:lineRule="auto"/>
        <w:ind w:left="567" w:hanging="567"/>
        <w:rPr>
          <w:noProof/>
        </w:rPr>
      </w:pPr>
      <w:r>
        <w:rPr>
          <w:noProof/>
        </w:rPr>
        <w:t>nach Aufforderung durch die Europäische Arzneimittel-Agentur;</w:t>
      </w:r>
    </w:p>
    <w:p w14:paraId="0BA24883" w14:textId="77777777" w:rsidR="006173B7" w:rsidRDefault="00183434">
      <w:pPr>
        <w:numPr>
          <w:ilvl w:val="0"/>
          <w:numId w:val="28"/>
        </w:numPr>
        <w:tabs>
          <w:tab w:val="clear" w:pos="468"/>
        </w:tabs>
        <w:spacing w:line="240" w:lineRule="auto"/>
        <w:ind w:left="567" w:hanging="567"/>
        <w:rPr>
          <w:noProof/>
        </w:rPr>
      </w:pPr>
      <w:r>
        <w:rPr>
          <w:noProof/>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30566E16" w14:textId="287DEC09" w:rsidR="006173B7" w:rsidRDefault="00183434" w:rsidP="00200C9F">
      <w:pPr>
        <w:spacing w:line="240" w:lineRule="auto"/>
        <w:ind w:left="468" w:right="-1"/>
        <w:rPr>
          <w:noProof/>
        </w:rPr>
      </w:pPr>
      <w:r>
        <w:rPr>
          <w:noProof/>
        </w:rPr>
        <w:t xml:space="preserve"> </w:t>
      </w:r>
      <w:r>
        <w:rPr>
          <w:noProof/>
        </w:rPr>
        <w:br w:type="page"/>
      </w:r>
    </w:p>
    <w:p w14:paraId="7ECA2019" w14:textId="77777777" w:rsidR="006173B7" w:rsidRDefault="006173B7">
      <w:pPr>
        <w:suppressLineNumbers/>
        <w:spacing w:line="240" w:lineRule="auto"/>
        <w:jc w:val="center"/>
        <w:rPr>
          <w:noProof/>
        </w:rPr>
      </w:pPr>
    </w:p>
    <w:p w14:paraId="2B3E64AE" w14:textId="77777777" w:rsidR="006173B7" w:rsidRDefault="006173B7">
      <w:pPr>
        <w:suppressLineNumbers/>
        <w:spacing w:line="240" w:lineRule="auto"/>
        <w:jc w:val="center"/>
        <w:rPr>
          <w:noProof/>
        </w:rPr>
      </w:pPr>
    </w:p>
    <w:p w14:paraId="13A93BF5" w14:textId="77777777" w:rsidR="006173B7" w:rsidRDefault="006173B7">
      <w:pPr>
        <w:suppressLineNumbers/>
        <w:spacing w:line="240" w:lineRule="auto"/>
        <w:jc w:val="center"/>
        <w:outlineLvl w:val="0"/>
        <w:rPr>
          <w:noProof/>
        </w:rPr>
      </w:pPr>
    </w:p>
    <w:p w14:paraId="5E6DEA30" w14:textId="77777777" w:rsidR="006173B7" w:rsidRDefault="006173B7">
      <w:pPr>
        <w:suppressLineNumbers/>
        <w:spacing w:line="240" w:lineRule="auto"/>
        <w:jc w:val="center"/>
        <w:outlineLvl w:val="0"/>
        <w:rPr>
          <w:noProof/>
        </w:rPr>
      </w:pPr>
    </w:p>
    <w:p w14:paraId="39BE1884" w14:textId="77777777" w:rsidR="006173B7" w:rsidRDefault="006173B7">
      <w:pPr>
        <w:suppressLineNumbers/>
        <w:spacing w:line="240" w:lineRule="auto"/>
        <w:jc w:val="center"/>
        <w:outlineLvl w:val="0"/>
        <w:rPr>
          <w:noProof/>
        </w:rPr>
      </w:pPr>
    </w:p>
    <w:p w14:paraId="4CBF5B11" w14:textId="77777777" w:rsidR="006173B7" w:rsidRDefault="006173B7">
      <w:pPr>
        <w:suppressLineNumbers/>
        <w:spacing w:line="240" w:lineRule="auto"/>
        <w:jc w:val="center"/>
        <w:outlineLvl w:val="0"/>
        <w:rPr>
          <w:noProof/>
        </w:rPr>
      </w:pPr>
    </w:p>
    <w:p w14:paraId="64157038" w14:textId="77777777" w:rsidR="006173B7" w:rsidRDefault="006173B7">
      <w:pPr>
        <w:suppressLineNumbers/>
        <w:spacing w:line="240" w:lineRule="auto"/>
        <w:jc w:val="center"/>
        <w:outlineLvl w:val="0"/>
        <w:rPr>
          <w:noProof/>
        </w:rPr>
      </w:pPr>
    </w:p>
    <w:p w14:paraId="257EF467" w14:textId="77777777" w:rsidR="006173B7" w:rsidRDefault="006173B7">
      <w:pPr>
        <w:suppressLineNumbers/>
        <w:spacing w:line="240" w:lineRule="auto"/>
        <w:jc w:val="center"/>
        <w:outlineLvl w:val="0"/>
        <w:rPr>
          <w:noProof/>
        </w:rPr>
      </w:pPr>
    </w:p>
    <w:p w14:paraId="1272E804" w14:textId="77777777" w:rsidR="006173B7" w:rsidRDefault="006173B7">
      <w:pPr>
        <w:suppressLineNumbers/>
        <w:spacing w:line="240" w:lineRule="auto"/>
        <w:jc w:val="center"/>
        <w:outlineLvl w:val="0"/>
        <w:rPr>
          <w:noProof/>
        </w:rPr>
      </w:pPr>
    </w:p>
    <w:p w14:paraId="5D3B97B3" w14:textId="77777777" w:rsidR="006173B7" w:rsidRDefault="006173B7">
      <w:pPr>
        <w:suppressLineNumbers/>
        <w:spacing w:line="240" w:lineRule="auto"/>
        <w:jc w:val="center"/>
        <w:outlineLvl w:val="0"/>
        <w:rPr>
          <w:noProof/>
        </w:rPr>
      </w:pPr>
    </w:p>
    <w:p w14:paraId="52379B59" w14:textId="77777777" w:rsidR="006173B7" w:rsidRDefault="006173B7">
      <w:pPr>
        <w:suppressLineNumbers/>
        <w:spacing w:line="240" w:lineRule="auto"/>
        <w:jc w:val="center"/>
        <w:outlineLvl w:val="0"/>
        <w:rPr>
          <w:noProof/>
        </w:rPr>
      </w:pPr>
    </w:p>
    <w:p w14:paraId="3A4F7FB2" w14:textId="77777777" w:rsidR="006173B7" w:rsidRDefault="006173B7">
      <w:pPr>
        <w:suppressLineNumbers/>
        <w:spacing w:line="240" w:lineRule="auto"/>
        <w:jc w:val="center"/>
        <w:outlineLvl w:val="0"/>
        <w:rPr>
          <w:noProof/>
        </w:rPr>
      </w:pPr>
    </w:p>
    <w:p w14:paraId="16E2ABC1" w14:textId="77777777" w:rsidR="006173B7" w:rsidRDefault="006173B7">
      <w:pPr>
        <w:suppressLineNumbers/>
        <w:spacing w:line="240" w:lineRule="auto"/>
        <w:jc w:val="center"/>
        <w:outlineLvl w:val="0"/>
        <w:rPr>
          <w:noProof/>
        </w:rPr>
      </w:pPr>
    </w:p>
    <w:p w14:paraId="10E3C7A9" w14:textId="77777777" w:rsidR="006173B7" w:rsidRDefault="006173B7">
      <w:pPr>
        <w:suppressLineNumbers/>
        <w:spacing w:line="240" w:lineRule="auto"/>
        <w:jc w:val="center"/>
        <w:outlineLvl w:val="0"/>
        <w:rPr>
          <w:noProof/>
        </w:rPr>
      </w:pPr>
    </w:p>
    <w:p w14:paraId="0D6F48E2" w14:textId="77777777" w:rsidR="006173B7" w:rsidRDefault="006173B7">
      <w:pPr>
        <w:suppressLineNumbers/>
        <w:spacing w:line="240" w:lineRule="auto"/>
        <w:jc w:val="center"/>
        <w:outlineLvl w:val="0"/>
        <w:rPr>
          <w:noProof/>
        </w:rPr>
      </w:pPr>
    </w:p>
    <w:p w14:paraId="014BB935" w14:textId="77777777" w:rsidR="006173B7" w:rsidRDefault="006173B7">
      <w:pPr>
        <w:suppressLineNumbers/>
        <w:spacing w:line="240" w:lineRule="auto"/>
        <w:jc w:val="center"/>
        <w:outlineLvl w:val="0"/>
        <w:rPr>
          <w:noProof/>
        </w:rPr>
      </w:pPr>
    </w:p>
    <w:p w14:paraId="510CD515" w14:textId="77777777" w:rsidR="006173B7" w:rsidRDefault="006173B7">
      <w:pPr>
        <w:suppressLineNumbers/>
        <w:spacing w:line="240" w:lineRule="auto"/>
        <w:jc w:val="center"/>
        <w:outlineLvl w:val="0"/>
        <w:rPr>
          <w:noProof/>
        </w:rPr>
      </w:pPr>
    </w:p>
    <w:p w14:paraId="7457749F" w14:textId="77777777" w:rsidR="006173B7" w:rsidRDefault="006173B7">
      <w:pPr>
        <w:suppressLineNumbers/>
        <w:spacing w:line="240" w:lineRule="auto"/>
        <w:jc w:val="center"/>
        <w:outlineLvl w:val="0"/>
        <w:rPr>
          <w:noProof/>
        </w:rPr>
      </w:pPr>
    </w:p>
    <w:p w14:paraId="5A21F5F1" w14:textId="77777777" w:rsidR="006173B7" w:rsidRDefault="006173B7">
      <w:pPr>
        <w:suppressLineNumbers/>
        <w:spacing w:line="240" w:lineRule="auto"/>
        <w:jc w:val="center"/>
        <w:outlineLvl w:val="0"/>
        <w:rPr>
          <w:noProof/>
        </w:rPr>
      </w:pPr>
    </w:p>
    <w:p w14:paraId="63E4F3E4" w14:textId="77777777" w:rsidR="006173B7" w:rsidRDefault="006173B7">
      <w:pPr>
        <w:suppressLineNumbers/>
        <w:spacing w:line="240" w:lineRule="auto"/>
        <w:jc w:val="center"/>
        <w:outlineLvl w:val="0"/>
        <w:rPr>
          <w:noProof/>
        </w:rPr>
      </w:pPr>
    </w:p>
    <w:p w14:paraId="616D6DC2" w14:textId="77777777" w:rsidR="006173B7" w:rsidRDefault="006173B7">
      <w:pPr>
        <w:suppressLineNumbers/>
        <w:spacing w:line="240" w:lineRule="auto"/>
        <w:jc w:val="center"/>
        <w:outlineLvl w:val="0"/>
        <w:rPr>
          <w:noProof/>
        </w:rPr>
      </w:pPr>
    </w:p>
    <w:p w14:paraId="3E1895F3" w14:textId="77777777" w:rsidR="006173B7" w:rsidRDefault="006173B7">
      <w:pPr>
        <w:suppressLineNumbers/>
        <w:spacing w:line="240" w:lineRule="auto"/>
        <w:jc w:val="center"/>
        <w:outlineLvl w:val="0"/>
        <w:rPr>
          <w:noProof/>
        </w:rPr>
      </w:pPr>
    </w:p>
    <w:p w14:paraId="26D42E17" w14:textId="77777777" w:rsidR="00BD7774" w:rsidRDefault="00BD7774">
      <w:pPr>
        <w:suppressLineNumbers/>
        <w:spacing w:line="240" w:lineRule="auto"/>
        <w:jc w:val="center"/>
        <w:outlineLvl w:val="0"/>
        <w:rPr>
          <w:b/>
          <w:bCs/>
          <w:noProof/>
        </w:rPr>
      </w:pPr>
    </w:p>
    <w:p w14:paraId="503D6963" w14:textId="203B87C4" w:rsidR="006173B7" w:rsidRDefault="00183434">
      <w:pPr>
        <w:suppressLineNumbers/>
        <w:spacing w:line="240" w:lineRule="auto"/>
        <w:jc w:val="center"/>
        <w:outlineLvl w:val="0"/>
        <w:rPr>
          <w:b/>
          <w:bCs/>
          <w:noProof/>
        </w:rPr>
      </w:pPr>
      <w:r>
        <w:rPr>
          <w:b/>
          <w:bCs/>
          <w:noProof/>
        </w:rPr>
        <w:t>ANHANG III</w:t>
      </w:r>
    </w:p>
    <w:p w14:paraId="5F00DA32" w14:textId="77777777" w:rsidR="006173B7" w:rsidRDefault="006173B7">
      <w:pPr>
        <w:suppressLineNumbers/>
        <w:spacing w:line="240" w:lineRule="auto"/>
        <w:jc w:val="center"/>
        <w:rPr>
          <w:b/>
          <w:bCs/>
          <w:noProof/>
        </w:rPr>
      </w:pPr>
    </w:p>
    <w:p w14:paraId="3EBFAB32" w14:textId="77777777" w:rsidR="006173B7" w:rsidRDefault="00183434">
      <w:pPr>
        <w:suppressLineNumbers/>
        <w:spacing w:line="240" w:lineRule="auto"/>
        <w:jc w:val="center"/>
        <w:outlineLvl w:val="0"/>
        <w:rPr>
          <w:b/>
          <w:bCs/>
          <w:noProof/>
        </w:rPr>
      </w:pPr>
      <w:r>
        <w:rPr>
          <w:b/>
          <w:bCs/>
          <w:noProof/>
        </w:rPr>
        <w:t>ETIKETTIERUNG UND PACKUNGSBEILAGE</w:t>
      </w:r>
    </w:p>
    <w:p w14:paraId="5A1780BE" w14:textId="77777777" w:rsidR="006173B7" w:rsidRDefault="00183434">
      <w:pPr>
        <w:tabs>
          <w:tab w:val="clear" w:pos="567"/>
        </w:tabs>
        <w:spacing w:line="240" w:lineRule="auto"/>
        <w:jc w:val="center"/>
        <w:rPr>
          <w:b/>
          <w:bCs/>
          <w:noProof/>
        </w:rPr>
      </w:pPr>
      <w:r>
        <w:rPr>
          <w:noProof/>
        </w:rPr>
        <w:br w:type="page"/>
      </w:r>
    </w:p>
    <w:p w14:paraId="52B2E239" w14:textId="77777777" w:rsidR="006173B7" w:rsidRDefault="006173B7">
      <w:pPr>
        <w:suppressLineNumbers/>
        <w:spacing w:line="240" w:lineRule="auto"/>
        <w:jc w:val="center"/>
        <w:outlineLvl w:val="0"/>
        <w:rPr>
          <w:b/>
          <w:bCs/>
          <w:noProof/>
        </w:rPr>
      </w:pPr>
    </w:p>
    <w:p w14:paraId="339D7F72" w14:textId="77777777" w:rsidR="006173B7" w:rsidRDefault="006173B7">
      <w:pPr>
        <w:suppressLineNumbers/>
        <w:spacing w:line="240" w:lineRule="auto"/>
        <w:jc w:val="center"/>
        <w:outlineLvl w:val="0"/>
        <w:rPr>
          <w:b/>
          <w:bCs/>
          <w:noProof/>
        </w:rPr>
      </w:pPr>
    </w:p>
    <w:p w14:paraId="3C2F10FB" w14:textId="77777777" w:rsidR="006173B7" w:rsidRDefault="006173B7">
      <w:pPr>
        <w:suppressLineNumbers/>
        <w:spacing w:line="240" w:lineRule="auto"/>
        <w:jc w:val="center"/>
        <w:outlineLvl w:val="0"/>
        <w:rPr>
          <w:b/>
          <w:bCs/>
          <w:noProof/>
        </w:rPr>
      </w:pPr>
    </w:p>
    <w:p w14:paraId="74AB3B7B" w14:textId="77777777" w:rsidR="006173B7" w:rsidRDefault="006173B7">
      <w:pPr>
        <w:suppressLineNumbers/>
        <w:spacing w:line="240" w:lineRule="auto"/>
        <w:jc w:val="center"/>
        <w:outlineLvl w:val="0"/>
        <w:rPr>
          <w:b/>
          <w:bCs/>
          <w:noProof/>
        </w:rPr>
      </w:pPr>
    </w:p>
    <w:p w14:paraId="6815D6C4" w14:textId="77777777" w:rsidR="006173B7" w:rsidRDefault="006173B7">
      <w:pPr>
        <w:suppressLineNumbers/>
        <w:spacing w:line="240" w:lineRule="auto"/>
        <w:jc w:val="center"/>
        <w:outlineLvl w:val="0"/>
        <w:rPr>
          <w:b/>
          <w:bCs/>
          <w:noProof/>
        </w:rPr>
      </w:pPr>
    </w:p>
    <w:p w14:paraId="28DD0B6D" w14:textId="77777777" w:rsidR="006173B7" w:rsidRDefault="006173B7">
      <w:pPr>
        <w:suppressLineNumbers/>
        <w:spacing w:line="240" w:lineRule="auto"/>
        <w:jc w:val="center"/>
        <w:outlineLvl w:val="0"/>
        <w:rPr>
          <w:b/>
          <w:bCs/>
          <w:noProof/>
        </w:rPr>
      </w:pPr>
    </w:p>
    <w:p w14:paraId="430C0F7E" w14:textId="77777777" w:rsidR="006173B7" w:rsidRDefault="006173B7">
      <w:pPr>
        <w:suppressLineNumbers/>
        <w:spacing w:line="240" w:lineRule="auto"/>
        <w:jc w:val="center"/>
        <w:outlineLvl w:val="0"/>
        <w:rPr>
          <w:b/>
          <w:bCs/>
          <w:noProof/>
        </w:rPr>
      </w:pPr>
    </w:p>
    <w:p w14:paraId="40BB25C5" w14:textId="77777777" w:rsidR="006173B7" w:rsidRDefault="006173B7">
      <w:pPr>
        <w:suppressLineNumbers/>
        <w:spacing w:line="240" w:lineRule="auto"/>
        <w:jc w:val="center"/>
        <w:outlineLvl w:val="0"/>
        <w:rPr>
          <w:b/>
          <w:bCs/>
          <w:noProof/>
        </w:rPr>
      </w:pPr>
    </w:p>
    <w:p w14:paraId="66A4DDF7" w14:textId="77777777" w:rsidR="006173B7" w:rsidRDefault="006173B7">
      <w:pPr>
        <w:suppressLineNumbers/>
        <w:spacing w:line="240" w:lineRule="auto"/>
        <w:jc w:val="center"/>
        <w:outlineLvl w:val="0"/>
        <w:rPr>
          <w:b/>
          <w:bCs/>
          <w:noProof/>
        </w:rPr>
      </w:pPr>
    </w:p>
    <w:p w14:paraId="5DE4400B" w14:textId="77777777" w:rsidR="006173B7" w:rsidRDefault="006173B7">
      <w:pPr>
        <w:suppressLineNumbers/>
        <w:spacing w:line="240" w:lineRule="auto"/>
        <w:jc w:val="center"/>
        <w:outlineLvl w:val="0"/>
        <w:rPr>
          <w:b/>
          <w:bCs/>
          <w:noProof/>
        </w:rPr>
      </w:pPr>
    </w:p>
    <w:p w14:paraId="1879D4BE" w14:textId="77777777" w:rsidR="006173B7" w:rsidRDefault="006173B7">
      <w:pPr>
        <w:suppressLineNumbers/>
        <w:spacing w:line="240" w:lineRule="auto"/>
        <w:jc w:val="center"/>
        <w:outlineLvl w:val="0"/>
        <w:rPr>
          <w:b/>
          <w:bCs/>
          <w:noProof/>
        </w:rPr>
      </w:pPr>
    </w:p>
    <w:p w14:paraId="14E34256" w14:textId="77777777" w:rsidR="006173B7" w:rsidRDefault="006173B7">
      <w:pPr>
        <w:suppressLineNumbers/>
        <w:spacing w:line="240" w:lineRule="auto"/>
        <w:jc w:val="center"/>
        <w:outlineLvl w:val="0"/>
        <w:rPr>
          <w:b/>
          <w:bCs/>
          <w:noProof/>
        </w:rPr>
      </w:pPr>
    </w:p>
    <w:p w14:paraId="6D749164" w14:textId="77777777" w:rsidR="006173B7" w:rsidRDefault="006173B7">
      <w:pPr>
        <w:suppressLineNumbers/>
        <w:spacing w:line="240" w:lineRule="auto"/>
        <w:jc w:val="center"/>
        <w:outlineLvl w:val="0"/>
        <w:rPr>
          <w:b/>
          <w:bCs/>
          <w:noProof/>
        </w:rPr>
      </w:pPr>
    </w:p>
    <w:p w14:paraId="2BFA935A" w14:textId="77777777" w:rsidR="006173B7" w:rsidRDefault="006173B7">
      <w:pPr>
        <w:suppressLineNumbers/>
        <w:spacing w:line="240" w:lineRule="auto"/>
        <w:jc w:val="center"/>
        <w:outlineLvl w:val="0"/>
        <w:rPr>
          <w:b/>
          <w:bCs/>
          <w:noProof/>
        </w:rPr>
      </w:pPr>
    </w:p>
    <w:p w14:paraId="46F3BE6F" w14:textId="77777777" w:rsidR="006173B7" w:rsidRDefault="006173B7">
      <w:pPr>
        <w:suppressLineNumbers/>
        <w:spacing w:line="240" w:lineRule="auto"/>
        <w:jc w:val="center"/>
        <w:outlineLvl w:val="0"/>
        <w:rPr>
          <w:b/>
          <w:bCs/>
          <w:noProof/>
        </w:rPr>
      </w:pPr>
    </w:p>
    <w:p w14:paraId="0FDD80E5" w14:textId="77777777" w:rsidR="006173B7" w:rsidRDefault="006173B7">
      <w:pPr>
        <w:suppressLineNumbers/>
        <w:spacing w:line="240" w:lineRule="auto"/>
        <w:jc w:val="center"/>
        <w:outlineLvl w:val="0"/>
        <w:rPr>
          <w:b/>
          <w:bCs/>
          <w:noProof/>
        </w:rPr>
      </w:pPr>
    </w:p>
    <w:p w14:paraId="3FA67921" w14:textId="77777777" w:rsidR="006173B7" w:rsidRDefault="006173B7">
      <w:pPr>
        <w:suppressLineNumbers/>
        <w:spacing w:line="240" w:lineRule="auto"/>
        <w:jc w:val="center"/>
        <w:outlineLvl w:val="0"/>
        <w:rPr>
          <w:b/>
          <w:bCs/>
          <w:noProof/>
        </w:rPr>
      </w:pPr>
    </w:p>
    <w:p w14:paraId="7081B9B5" w14:textId="77777777" w:rsidR="006173B7" w:rsidRDefault="006173B7">
      <w:pPr>
        <w:suppressLineNumbers/>
        <w:spacing w:line="240" w:lineRule="auto"/>
        <w:jc w:val="center"/>
        <w:outlineLvl w:val="0"/>
        <w:rPr>
          <w:b/>
          <w:bCs/>
          <w:noProof/>
        </w:rPr>
      </w:pPr>
    </w:p>
    <w:p w14:paraId="3BBE42F9" w14:textId="77777777" w:rsidR="006173B7" w:rsidRDefault="006173B7">
      <w:pPr>
        <w:suppressLineNumbers/>
        <w:spacing w:line="240" w:lineRule="auto"/>
        <w:jc w:val="center"/>
        <w:outlineLvl w:val="0"/>
        <w:rPr>
          <w:b/>
          <w:bCs/>
          <w:noProof/>
        </w:rPr>
      </w:pPr>
    </w:p>
    <w:p w14:paraId="0D1C2BCB" w14:textId="77777777" w:rsidR="006173B7" w:rsidRDefault="006173B7">
      <w:pPr>
        <w:suppressLineNumbers/>
        <w:spacing w:line="240" w:lineRule="auto"/>
        <w:jc w:val="center"/>
        <w:outlineLvl w:val="0"/>
        <w:rPr>
          <w:b/>
          <w:bCs/>
          <w:noProof/>
        </w:rPr>
      </w:pPr>
    </w:p>
    <w:p w14:paraId="0CC8BC5A" w14:textId="77777777" w:rsidR="006173B7" w:rsidRDefault="006173B7">
      <w:pPr>
        <w:suppressLineNumbers/>
        <w:spacing w:line="240" w:lineRule="auto"/>
        <w:jc w:val="center"/>
        <w:outlineLvl w:val="0"/>
        <w:rPr>
          <w:b/>
          <w:bCs/>
          <w:noProof/>
        </w:rPr>
      </w:pPr>
    </w:p>
    <w:p w14:paraId="0BEE859E" w14:textId="77777777" w:rsidR="006173B7" w:rsidRDefault="006173B7">
      <w:pPr>
        <w:suppressLineNumbers/>
        <w:spacing w:line="240" w:lineRule="auto"/>
        <w:jc w:val="center"/>
        <w:outlineLvl w:val="0"/>
        <w:rPr>
          <w:b/>
          <w:bCs/>
          <w:noProof/>
        </w:rPr>
      </w:pPr>
    </w:p>
    <w:p w14:paraId="4D57E68C" w14:textId="77777777" w:rsidR="00BD7774" w:rsidRDefault="00BD7774">
      <w:pPr>
        <w:pStyle w:val="TitleA"/>
        <w:spacing w:line="240" w:lineRule="auto"/>
        <w:rPr>
          <w:noProof/>
        </w:rPr>
      </w:pPr>
    </w:p>
    <w:p w14:paraId="5888A55C" w14:textId="34F8F190" w:rsidR="006173B7" w:rsidRDefault="00183434">
      <w:pPr>
        <w:pStyle w:val="TitleA"/>
        <w:spacing w:line="240" w:lineRule="auto"/>
        <w:rPr>
          <w:noProof/>
        </w:rPr>
      </w:pPr>
      <w:r>
        <w:rPr>
          <w:noProof/>
        </w:rPr>
        <w:t>A. ETIKETTIERUNG</w:t>
      </w:r>
    </w:p>
    <w:p w14:paraId="64A3B011" w14:textId="77777777" w:rsidR="00F3721C" w:rsidRPr="006D3867" w:rsidRDefault="00183434" w:rsidP="00F3721C">
      <w:pPr>
        <w:pBdr>
          <w:top w:val="single" w:sz="4" w:space="1" w:color="auto"/>
          <w:left w:val="single" w:sz="4" w:space="4" w:color="auto"/>
          <w:bottom w:val="single" w:sz="4" w:space="1" w:color="auto"/>
          <w:right w:val="single" w:sz="4" w:space="4" w:color="auto"/>
        </w:pBdr>
        <w:spacing w:line="240" w:lineRule="auto"/>
      </w:pPr>
      <w:r>
        <w:rPr>
          <w:noProof/>
        </w:rPr>
        <w:br w:type="page"/>
      </w:r>
      <w:r w:rsidR="00F3721C">
        <w:rPr>
          <w:b/>
        </w:rPr>
        <w:lastRenderedPageBreak/>
        <w:t>ANGABEN AUF DER ÄUSSEREN UMHÜLLUNG</w:t>
      </w:r>
    </w:p>
    <w:p w14:paraId="76A675C8" w14:textId="77777777" w:rsidR="00F3721C" w:rsidRPr="006D3867" w:rsidRDefault="00F3721C" w:rsidP="00F3721C">
      <w:pPr>
        <w:pBdr>
          <w:top w:val="single" w:sz="4" w:space="1" w:color="auto"/>
          <w:left w:val="single" w:sz="4" w:space="4" w:color="auto"/>
          <w:bottom w:val="single" w:sz="4" w:space="1" w:color="auto"/>
          <w:right w:val="single" w:sz="4" w:space="4" w:color="auto"/>
        </w:pBdr>
        <w:spacing w:line="240" w:lineRule="auto"/>
        <w:ind w:left="567" w:hanging="567"/>
      </w:pPr>
    </w:p>
    <w:p w14:paraId="6B01724A" w14:textId="77777777" w:rsidR="00F3721C" w:rsidRPr="006D3867" w:rsidRDefault="00F3721C" w:rsidP="00F3721C">
      <w:pPr>
        <w:pBdr>
          <w:top w:val="single" w:sz="4" w:space="1" w:color="auto"/>
          <w:left w:val="single" w:sz="4" w:space="4" w:color="auto"/>
          <w:bottom w:val="single" w:sz="4" w:space="1" w:color="auto"/>
          <w:right w:val="single" w:sz="4" w:space="4" w:color="auto"/>
        </w:pBdr>
        <w:spacing w:line="240" w:lineRule="auto"/>
        <w:ind w:left="567" w:hanging="567"/>
      </w:pPr>
      <w:r>
        <w:rPr>
          <w:b/>
        </w:rPr>
        <w:t>Wallet-Packung mit Starterpackung für 2 Wochen</w:t>
      </w:r>
    </w:p>
    <w:p w14:paraId="318A6BCF" w14:textId="77777777" w:rsidR="00F3721C" w:rsidRPr="0072245B" w:rsidRDefault="00F3721C" w:rsidP="00F3721C">
      <w:pPr>
        <w:spacing w:line="240" w:lineRule="auto"/>
      </w:pPr>
    </w:p>
    <w:p w14:paraId="26569F78" w14:textId="77777777" w:rsidR="00F3721C" w:rsidRPr="0072245B" w:rsidRDefault="00F3721C" w:rsidP="00F3721C">
      <w:pPr>
        <w:spacing w:line="240" w:lineRule="auto"/>
        <w:rPr>
          <w:noProof/>
        </w:rPr>
      </w:pPr>
    </w:p>
    <w:p w14:paraId="64308C11" w14:textId="77777777" w:rsidR="00F3721C" w:rsidRPr="0072245B" w:rsidRDefault="00F3721C" w:rsidP="00F3721C">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BEZEICHNUNG DES ARZNEIMITTELS</w:t>
      </w:r>
    </w:p>
    <w:p w14:paraId="357A6156" w14:textId="77777777" w:rsidR="00F3721C" w:rsidRPr="0072245B" w:rsidRDefault="00F3721C" w:rsidP="00F3721C">
      <w:pPr>
        <w:spacing w:line="240" w:lineRule="auto"/>
        <w:rPr>
          <w:noProof/>
        </w:rPr>
      </w:pPr>
    </w:p>
    <w:p w14:paraId="32F4EF11" w14:textId="77777777" w:rsidR="00F3721C" w:rsidRDefault="00F3721C" w:rsidP="00F3721C">
      <w:pPr>
        <w:spacing w:line="240" w:lineRule="auto"/>
      </w:pPr>
      <w:r>
        <w:t>Apremilast Accord 10 mg Filmtabletten</w:t>
      </w:r>
    </w:p>
    <w:p w14:paraId="79843C4F" w14:textId="77777777" w:rsidR="00F3721C" w:rsidRPr="00892407" w:rsidRDefault="00F3721C" w:rsidP="00F3721C">
      <w:pPr>
        <w:spacing w:line="240" w:lineRule="auto"/>
      </w:pPr>
      <w:r w:rsidRPr="00892407">
        <w:t>Apremilast Accord 20 mg Filmtabletten</w:t>
      </w:r>
    </w:p>
    <w:p w14:paraId="6ED3785A" w14:textId="77777777" w:rsidR="00F3721C" w:rsidRPr="006D3867" w:rsidRDefault="00F3721C" w:rsidP="00F3721C">
      <w:pPr>
        <w:spacing w:line="240" w:lineRule="auto"/>
      </w:pPr>
      <w:r>
        <w:t>Apremilast</w:t>
      </w:r>
    </w:p>
    <w:p w14:paraId="41BD0157" w14:textId="77777777" w:rsidR="00F3721C" w:rsidRPr="0072245B" w:rsidRDefault="00F3721C" w:rsidP="00F3721C">
      <w:pPr>
        <w:spacing w:line="240" w:lineRule="auto"/>
        <w:rPr>
          <w:noProof/>
        </w:rPr>
      </w:pPr>
    </w:p>
    <w:p w14:paraId="0AE94F22" w14:textId="77777777" w:rsidR="00F3721C" w:rsidRPr="0072245B" w:rsidRDefault="00F3721C" w:rsidP="00F3721C">
      <w:pPr>
        <w:spacing w:line="240" w:lineRule="auto"/>
        <w:rPr>
          <w:noProof/>
        </w:rPr>
      </w:pPr>
    </w:p>
    <w:p w14:paraId="338D8DBD" w14:textId="77777777" w:rsidR="00F3721C" w:rsidRPr="006D3867" w:rsidRDefault="00F3721C" w:rsidP="00F3721C">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2.</w:t>
      </w:r>
      <w:r>
        <w:rPr>
          <w:b/>
        </w:rPr>
        <w:tab/>
        <w:t>WIRKSTOFF(E)</w:t>
      </w:r>
    </w:p>
    <w:p w14:paraId="588362F3" w14:textId="77777777" w:rsidR="00F3721C" w:rsidRPr="006D3867" w:rsidRDefault="00F3721C" w:rsidP="00F3721C">
      <w:pPr>
        <w:spacing w:line="240" w:lineRule="auto"/>
      </w:pPr>
    </w:p>
    <w:p w14:paraId="4377F592" w14:textId="7CA3F9F0" w:rsidR="00F3721C" w:rsidRPr="0072245B" w:rsidRDefault="00F3721C" w:rsidP="00F3721C">
      <w:pPr>
        <w:spacing w:line="240" w:lineRule="auto"/>
        <w:rPr>
          <w:noProof/>
        </w:rPr>
      </w:pPr>
      <w:r>
        <w:t>Jede Filmtablette enthält 10 mg oder 20 mg Apremilast.</w:t>
      </w:r>
    </w:p>
    <w:p w14:paraId="6C14AE17" w14:textId="77777777" w:rsidR="00F3721C" w:rsidRPr="0072245B" w:rsidRDefault="00F3721C" w:rsidP="00F3721C">
      <w:pPr>
        <w:spacing w:line="240" w:lineRule="auto"/>
        <w:rPr>
          <w:noProof/>
        </w:rPr>
      </w:pPr>
    </w:p>
    <w:p w14:paraId="70679034" w14:textId="77777777" w:rsidR="00F3721C" w:rsidRPr="0072245B" w:rsidRDefault="00F3721C" w:rsidP="00F3721C">
      <w:pPr>
        <w:spacing w:line="240" w:lineRule="auto"/>
        <w:rPr>
          <w:noProof/>
        </w:rPr>
      </w:pPr>
    </w:p>
    <w:p w14:paraId="501411CD" w14:textId="77777777" w:rsidR="00F3721C" w:rsidRPr="0072245B" w:rsidRDefault="00F3721C" w:rsidP="00F3721C">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3.</w:t>
      </w:r>
      <w:r>
        <w:rPr>
          <w:b/>
        </w:rPr>
        <w:tab/>
        <w:t>SONSTIGE BESTANDTEILE</w:t>
      </w:r>
    </w:p>
    <w:p w14:paraId="2CFBC981" w14:textId="77777777" w:rsidR="00F3721C" w:rsidRDefault="00F3721C" w:rsidP="00F3721C">
      <w:pPr>
        <w:spacing w:line="240" w:lineRule="auto"/>
        <w:rPr>
          <w:noProof/>
        </w:rPr>
      </w:pPr>
    </w:p>
    <w:p w14:paraId="526E2025" w14:textId="77777777" w:rsidR="00F3721C" w:rsidRDefault="00F3721C" w:rsidP="00F3721C">
      <w:pPr>
        <w:spacing w:line="240" w:lineRule="auto"/>
        <w:rPr>
          <w:noProof/>
        </w:rPr>
      </w:pPr>
      <w:r>
        <w:t>Enthält Lactose. Packungsbeilage beachten.</w:t>
      </w:r>
    </w:p>
    <w:p w14:paraId="65D413D1" w14:textId="77777777" w:rsidR="00F3721C" w:rsidRPr="0072245B" w:rsidRDefault="00F3721C" w:rsidP="00F3721C">
      <w:pPr>
        <w:spacing w:line="240" w:lineRule="auto"/>
        <w:rPr>
          <w:noProof/>
        </w:rPr>
      </w:pPr>
    </w:p>
    <w:p w14:paraId="140913BE" w14:textId="77777777" w:rsidR="00F3721C" w:rsidRPr="0072245B" w:rsidRDefault="00F3721C" w:rsidP="00F3721C">
      <w:pPr>
        <w:spacing w:line="240" w:lineRule="auto"/>
        <w:rPr>
          <w:noProof/>
        </w:rPr>
      </w:pPr>
    </w:p>
    <w:p w14:paraId="3B471932" w14:textId="77777777" w:rsidR="00F3721C" w:rsidRPr="0072245B" w:rsidRDefault="00F3721C" w:rsidP="00F3721C">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4.</w:t>
      </w:r>
      <w:r>
        <w:rPr>
          <w:b/>
        </w:rPr>
        <w:tab/>
        <w:t>DARREICHUNGSFORM UND INHALT</w:t>
      </w:r>
    </w:p>
    <w:p w14:paraId="319E5D58" w14:textId="77777777" w:rsidR="00F3721C" w:rsidRPr="0072245B" w:rsidRDefault="00F3721C" w:rsidP="00F3721C">
      <w:pPr>
        <w:spacing w:line="240" w:lineRule="auto"/>
        <w:rPr>
          <w:noProof/>
        </w:rPr>
      </w:pPr>
    </w:p>
    <w:p w14:paraId="236FCC11" w14:textId="77777777" w:rsidR="00F3721C" w:rsidRDefault="00F3721C" w:rsidP="00F3721C">
      <w:pPr>
        <w:spacing w:line="240" w:lineRule="auto"/>
      </w:pPr>
      <w:r w:rsidRPr="00E1085E">
        <w:rPr>
          <w:highlight w:val="lightGray"/>
        </w:rPr>
        <w:t>Filmtablette</w:t>
      </w:r>
      <w:r>
        <w:t xml:space="preserve"> </w:t>
      </w:r>
    </w:p>
    <w:p w14:paraId="12F46C83" w14:textId="77777777" w:rsidR="00F3721C" w:rsidRDefault="00F3721C" w:rsidP="00F3721C">
      <w:pPr>
        <w:spacing w:line="240" w:lineRule="auto"/>
      </w:pPr>
      <w:r>
        <w:t>Starterpackung</w:t>
      </w:r>
    </w:p>
    <w:p w14:paraId="45F3AA3E" w14:textId="77777777" w:rsidR="00F3721C" w:rsidRDefault="00F3721C" w:rsidP="00F3721C">
      <w:pPr>
        <w:spacing w:line="240" w:lineRule="auto"/>
      </w:pPr>
    </w:p>
    <w:p w14:paraId="2FD6DF65" w14:textId="77777777" w:rsidR="00F3721C" w:rsidRDefault="00F3721C" w:rsidP="00F3721C">
      <w:pPr>
        <w:spacing w:line="240" w:lineRule="auto"/>
      </w:pPr>
      <w:r>
        <w:t>Jede Packung mit 27 Filmtabletten für einen 2-wöchigen Behandlungsplan enthält:</w:t>
      </w:r>
    </w:p>
    <w:p w14:paraId="6144FB7C" w14:textId="77777777" w:rsidR="00F3721C" w:rsidRDefault="00F3721C" w:rsidP="00F3721C">
      <w:pPr>
        <w:spacing w:line="240" w:lineRule="auto"/>
      </w:pPr>
      <w:r>
        <w:t>4 Filmtabletten zu je 10 mg</w:t>
      </w:r>
    </w:p>
    <w:p w14:paraId="2E709D10" w14:textId="77777777" w:rsidR="00F3721C" w:rsidRDefault="00F3721C" w:rsidP="00F3721C">
      <w:pPr>
        <w:spacing w:line="240" w:lineRule="auto"/>
      </w:pPr>
      <w:r>
        <w:t>4 Filmtabletten zu je 20 mg</w:t>
      </w:r>
    </w:p>
    <w:p w14:paraId="6F278E4E" w14:textId="77777777" w:rsidR="00F3721C" w:rsidRPr="0072245B" w:rsidRDefault="00F3721C" w:rsidP="00F3721C">
      <w:pPr>
        <w:spacing w:line="240" w:lineRule="auto"/>
        <w:rPr>
          <w:noProof/>
        </w:rPr>
      </w:pPr>
    </w:p>
    <w:p w14:paraId="5B8B36CD" w14:textId="77777777" w:rsidR="00F3721C" w:rsidRPr="0072245B" w:rsidRDefault="00F3721C" w:rsidP="00F3721C">
      <w:pPr>
        <w:spacing w:line="240" w:lineRule="auto"/>
        <w:rPr>
          <w:noProof/>
        </w:rPr>
      </w:pPr>
    </w:p>
    <w:p w14:paraId="06C2490B" w14:textId="77777777" w:rsidR="00F3721C" w:rsidRPr="0072245B" w:rsidRDefault="00F3721C" w:rsidP="00F3721C">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5.</w:t>
      </w:r>
      <w:r>
        <w:rPr>
          <w:b/>
        </w:rPr>
        <w:tab/>
        <w:t>HINWEISE ZUR UND ART(EN) DER ANWENDUNG</w:t>
      </w:r>
    </w:p>
    <w:p w14:paraId="6678D40E" w14:textId="77777777" w:rsidR="00F3721C" w:rsidRPr="0072245B" w:rsidRDefault="00F3721C" w:rsidP="00F3721C">
      <w:pPr>
        <w:spacing w:line="240" w:lineRule="auto"/>
        <w:rPr>
          <w:noProof/>
        </w:rPr>
      </w:pPr>
    </w:p>
    <w:p w14:paraId="446C0B9B" w14:textId="77777777" w:rsidR="00F3721C" w:rsidRPr="0072245B" w:rsidRDefault="00F3721C" w:rsidP="00F3721C">
      <w:pPr>
        <w:tabs>
          <w:tab w:val="clear" w:pos="567"/>
        </w:tabs>
        <w:autoSpaceDE w:val="0"/>
        <w:autoSpaceDN w:val="0"/>
        <w:adjustRightInd w:val="0"/>
        <w:spacing w:line="240" w:lineRule="auto"/>
      </w:pPr>
      <w:r>
        <w:rPr>
          <w:shd w:val="clear" w:color="auto" w:fill="D9D9D9" w:themeFill="background1" w:themeFillShade="D9"/>
        </w:rPr>
        <w:t>Packungsbeilage beachten.</w:t>
      </w:r>
    </w:p>
    <w:p w14:paraId="00061014" w14:textId="77777777" w:rsidR="00F3721C" w:rsidRDefault="00F3721C" w:rsidP="00F3721C">
      <w:pPr>
        <w:spacing w:line="240" w:lineRule="auto"/>
      </w:pPr>
      <w:r>
        <w:t>Zum Einnehmen.</w:t>
      </w:r>
    </w:p>
    <w:p w14:paraId="03A38FC8" w14:textId="77777777" w:rsidR="00F3721C" w:rsidRDefault="00F3721C" w:rsidP="00F3721C">
      <w:pPr>
        <w:spacing w:line="240" w:lineRule="auto"/>
      </w:pPr>
      <w:r>
        <w:t>Woche 1</w:t>
      </w:r>
    </w:p>
    <w:p w14:paraId="34CFAE32" w14:textId="77777777" w:rsidR="00F3721C" w:rsidRDefault="00F3721C" w:rsidP="00F3721C">
      <w:pPr>
        <w:spacing w:line="240" w:lineRule="auto"/>
      </w:pPr>
      <w:r>
        <w:t>Woche 2</w:t>
      </w:r>
    </w:p>
    <w:p w14:paraId="1E5A80B0" w14:textId="25C7212E" w:rsidR="00F3721C" w:rsidRDefault="00F3721C" w:rsidP="00F3721C">
      <w:pPr>
        <w:spacing w:line="240" w:lineRule="auto"/>
      </w:pPr>
      <w:r>
        <w:t>Tag 1 – Tag </w:t>
      </w:r>
      <w:r w:rsidR="00346FC4">
        <w:t>8</w:t>
      </w:r>
    </w:p>
    <w:p w14:paraId="19D7FDB6" w14:textId="06D0BE26" w:rsidR="00F3721C" w:rsidRPr="006D3867" w:rsidRDefault="00F3721C" w:rsidP="00F3721C">
      <w:pPr>
        <w:spacing w:line="240" w:lineRule="auto"/>
      </w:pPr>
      <w:r>
        <w:t>Tag </w:t>
      </w:r>
      <w:r w:rsidR="00346FC4">
        <w:t>2</w:t>
      </w:r>
      <w:r>
        <w:t xml:space="preserve"> – Tag </w:t>
      </w:r>
      <w:r w:rsidR="00346FC4">
        <w:t>9</w:t>
      </w:r>
    </w:p>
    <w:p w14:paraId="0E2CF69A" w14:textId="61ADB4D2" w:rsidR="00F3721C" w:rsidRPr="006D3867" w:rsidRDefault="00F3721C" w:rsidP="00F3721C">
      <w:pPr>
        <w:spacing w:line="240" w:lineRule="auto"/>
      </w:pPr>
      <w:r>
        <w:t>Tag </w:t>
      </w:r>
      <w:r w:rsidR="00346FC4">
        <w:t>3</w:t>
      </w:r>
      <w:r>
        <w:t xml:space="preserve"> – Tag </w:t>
      </w:r>
      <w:r w:rsidR="00346FC4">
        <w:t>10</w:t>
      </w:r>
    </w:p>
    <w:p w14:paraId="6DFD305C" w14:textId="3EC0349A" w:rsidR="00F3721C" w:rsidRPr="006D3867" w:rsidRDefault="00F3721C" w:rsidP="00F3721C">
      <w:pPr>
        <w:spacing w:line="240" w:lineRule="auto"/>
      </w:pPr>
      <w:r>
        <w:t>Tag </w:t>
      </w:r>
      <w:r w:rsidR="00346FC4">
        <w:t>4</w:t>
      </w:r>
      <w:r>
        <w:t xml:space="preserve"> – Tag </w:t>
      </w:r>
      <w:r w:rsidR="00346FC4">
        <w:t>11</w:t>
      </w:r>
    </w:p>
    <w:p w14:paraId="25351F07" w14:textId="3E08C4C7" w:rsidR="00F3721C" w:rsidRPr="006D3867" w:rsidRDefault="00F3721C" w:rsidP="00F3721C">
      <w:pPr>
        <w:spacing w:line="240" w:lineRule="auto"/>
      </w:pPr>
      <w:r>
        <w:t>Tag </w:t>
      </w:r>
      <w:r w:rsidR="00346FC4">
        <w:t>5</w:t>
      </w:r>
      <w:r>
        <w:t xml:space="preserve"> – Tag </w:t>
      </w:r>
      <w:r w:rsidR="00346FC4">
        <w:t>12</w:t>
      </w:r>
    </w:p>
    <w:p w14:paraId="0A2F9F90" w14:textId="2F18FFF0" w:rsidR="00346FC4" w:rsidRPr="006D3867" w:rsidRDefault="00346FC4" w:rsidP="00346FC4">
      <w:pPr>
        <w:spacing w:line="240" w:lineRule="auto"/>
      </w:pPr>
      <w:r>
        <w:t>Tag 6 – Tag 13</w:t>
      </w:r>
    </w:p>
    <w:p w14:paraId="5C17D876" w14:textId="5D44CBB3" w:rsidR="00F3721C" w:rsidRPr="006D3867" w:rsidRDefault="00346FC4" w:rsidP="00F3721C">
      <w:pPr>
        <w:spacing w:line="240" w:lineRule="auto"/>
      </w:pPr>
      <w:r>
        <w:t>Tag 7 – Tag 14</w:t>
      </w:r>
    </w:p>
    <w:p w14:paraId="6C1F0AA0" w14:textId="77777777" w:rsidR="00F3721C" w:rsidRDefault="00F3721C" w:rsidP="00F3721C">
      <w:pPr>
        <w:suppressLineNumbers/>
        <w:spacing w:line="240" w:lineRule="auto"/>
        <w:rPr>
          <w:i/>
        </w:rPr>
      </w:pPr>
      <w:r>
        <w:rPr>
          <w:i/>
        </w:rPr>
        <w:t>Sonne als Symbol für die Dosis am Morgen</w:t>
      </w:r>
    </w:p>
    <w:p w14:paraId="7DE77F1A" w14:textId="77777777" w:rsidR="00F3721C" w:rsidRDefault="00F3721C" w:rsidP="00F3721C">
      <w:pPr>
        <w:suppressLineNumbers/>
        <w:spacing w:line="240" w:lineRule="auto"/>
        <w:rPr>
          <w:i/>
        </w:rPr>
      </w:pPr>
      <w:r>
        <w:rPr>
          <w:i/>
        </w:rPr>
        <w:t>Mond als Symbol für die Dosis am Abend</w:t>
      </w:r>
    </w:p>
    <w:p w14:paraId="350406B3" w14:textId="77777777" w:rsidR="00F3721C" w:rsidRDefault="00F3721C" w:rsidP="00F3721C">
      <w:pPr>
        <w:suppressLineNumbers/>
        <w:spacing w:line="240" w:lineRule="auto"/>
        <w:ind w:left="567" w:hanging="567"/>
      </w:pPr>
      <w:r>
        <w:rPr>
          <w:highlight w:val="lightGray"/>
        </w:rPr>
        <w:t>Die tägliche Dosis ist der Wallet-Packung zu entnehmen.</w:t>
      </w:r>
    </w:p>
    <w:p w14:paraId="7681DD69" w14:textId="77777777" w:rsidR="00F3721C" w:rsidRPr="006D3867" w:rsidRDefault="00F3721C" w:rsidP="00F3721C">
      <w:pPr>
        <w:spacing w:line="240" w:lineRule="auto"/>
        <w:rPr>
          <w:highlight w:val="yellow"/>
        </w:rPr>
      </w:pPr>
    </w:p>
    <w:p w14:paraId="6F1803EC" w14:textId="77777777" w:rsidR="00F3721C" w:rsidRPr="006D3867" w:rsidRDefault="00F3721C" w:rsidP="00F3721C">
      <w:pPr>
        <w:spacing w:line="240" w:lineRule="auto"/>
        <w:rPr>
          <w:highlight w:val="yellow"/>
        </w:rPr>
      </w:pPr>
    </w:p>
    <w:p w14:paraId="075B5B77" w14:textId="77777777" w:rsidR="00F3721C" w:rsidRPr="0072245B" w:rsidRDefault="00F3721C" w:rsidP="00F3721C">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6.</w:t>
      </w:r>
      <w:r>
        <w:rPr>
          <w:b/>
        </w:rPr>
        <w:tab/>
        <w:t>WARNHINWEIS, DASS DAS ARZNEIMITTEL FÜR KINDER UNZUGÄNGLICH AUFZUBEWAHREN IST</w:t>
      </w:r>
    </w:p>
    <w:p w14:paraId="56D098E7" w14:textId="77777777" w:rsidR="00F3721C" w:rsidRPr="006D3867" w:rsidRDefault="00F3721C" w:rsidP="00F3721C">
      <w:pPr>
        <w:spacing w:line="240" w:lineRule="auto"/>
        <w:rPr>
          <w:highlight w:val="yellow"/>
        </w:rPr>
      </w:pPr>
    </w:p>
    <w:p w14:paraId="1B86CA5C" w14:textId="77777777" w:rsidR="00F3721C" w:rsidRPr="006D3867" w:rsidRDefault="00F3721C" w:rsidP="00F3721C">
      <w:pPr>
        <w:spacing w:line="240" w:lineRule="auto"/>
        <w:rPr>
          <w:highlight w:val="yellow"/>
        </w:rPr>
      </w:pPr>
      <w:r>
        <w:t>Arzneimittel für Kinder unzugänglich aufbewahren.</w:t>
      </w:r>
    </w:p>
    <w:p w14:paraId="1D0DE93D" w14:textId="77777777" w:rsidR="00F3721C" w:rsidRPr="0072245B" w:rsidRDefault="00F3721C" w:rsidP="00F3721C">
      <w:pPr>
        <w:spacing w:line="240" w:lineRule="auto"/>
        <w:rPr>
          <w:noProof/>
        </w:rPr>
      </w:pPr>
    </w:p>
    <w:p w14:paraId="39B99D61" w14:textId="77777777" w:rsidR="00F3721C" w:rsidRPr="0072245B" w:rsidRDefault="00F3721C" w:rsidP="00F3721C">
      <w:pPr>
        <w:spacing w:line="240" w:lineRule="auto"/>
        <w:rPr>
          <w:noProof/>
        </w:rPr>
      </w:pPr>
    </w:p>
    <w:p w14:paraId="20D77260" w14:textId="77777777" w:rsidR="00F3721C" w:rsidRPr="0072245B" w:rsidRDefault="00F3721C" w:rsidP="00F3721C">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7.</w:t>
      </w:r>
      <w:r>
        <w:rPr>
          <w:b/>
        </w:rPr>
        <w:tab/>
        <w:t>WEITERE WARNHINWEISE, FALLS ERFORDERLICH</w:t>
      </w:r>
    </w:p>
    <w:p w14:paraId="044B8214" w14:textId="77777777" w:rsidR="00F3721C" w:rsidRPr="0072245B" w:rsidRDefault="00F3721C" w:rsidP="00F3721C">
      <w:pPr>
        <w:spacing w:line="240" w:lineRule="auto"/>
        <w:rPr>
          <w:noProof/>
        </w:rPr>
      </w:pPr>
    </w:p>
    <w:p w14:paraId="5FC9EB64" w14:textId="77777777" w:rsidR="00F3721C" w:rsidRPr="0072245B" w:rsidRDefault="00F3721C" w:rsidP="00F3721C">
      <w:pPr>
        <w:tabs>
          <w:tab w:val="left" w:pos="749"/>
        </w:tabs>
        <w:spacing w:line="240" w:lineRule="auto"/>
      </w:pPr>
    </w:p>
    <w:p w14:paraId="60584906" w14:textId="77777777" w:rsidR="00F3721C" w:rsidRPr="0072245B" w:rsidRDefault="00F3721C" w:rsidP="00F3721C">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VERFALLDATUM</w:t>
      </w:r>
    </w:p>
    <w:p w14:paraId="35F64206" w14:textId="77777777" w:rsidR="00F3721C" w:rsidRPr="0072245B" w:rsidRDefault="00F3721C" w:rsidP="00F3721C">
      <w:pPr>
        <w:spacing w:line="240" w:lineRule="auto"/>
      </w:pPr>
    </w:p>
    <w:p w14:paraId="434FA7A9" w14:textId="77777777" w:rsidR="00F3721C" w:rsidRPr="0072245B" w:rsidRDefault="00F3721C" w:rsidP="00F3721C">
      <w:pPr>
        <w:spacing w:line="240" w:lineRule="auto"/>
        <w:rPr>
          <w:noProof/>
        </w:rPr>
      </w:pPr>
      <w:r>
        <w:t>verwendbar bis</w:t>
      </w:r>
    </w:p>
    <w:p w14:paraId="61DFE32C" w14:textId="77777777" w:rsidR="00F3721C" w:rsidRPr="0072245B" w:rsidRDefault="00F3721C" w:rsidP="00F3721C">
      <w:pPr>
        <w:spacing w:line="240" w:lineRule="auto"/>
        <w:rPr>
          <w:noProof/>
        </w:rPr>
      </w:pPr>
    </w:p>
    <w:p w14:paraId="651AF496" w14:textId="77777777" w:rsidR="00F3721C" w:rsidRPr="0072245B" w:rsidRDefault="00F3721C" w:rsidP="00F3721C">
      <w:pPr>
        <w:spacing w:line="240" w:lineRule="auto"/>
        <w:rPr>
          <w:noProof/>
        </w:rPr>
      </w:pPr>
    </w:p>
    <w:p w14:paraId="56260405" w14:textId="77777777" w:rsidR="00F3721C" w:rsidRPr="0072245B" w:rsidRDefault="00F3721C" w:rsidP="00F3721C">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9.</w:t>
      </w:r>
      <w:r>
        <w:rPr>
          <w:b/>
        </w:rPr>
        <w:tab/>
        <w:t>BESONDERE VORSICHTSMASSNAHMEN FÜR DIE AUFBEWAHRUNG</w:t>
      </w:r>
    </w:p>
    <w:p w14:paraId="0B751261" w14:textId="77777777" w:rsidR="00F3721C" w:rsidRDefault="00F3721C" w:rsidP="00F3721C">
      <w:pPr>
        <w:spacing w:line="240" w:lineRule="auto"/>
        <w:rPr>
          <w:noProof/>
        </w:rPr>
      </w:pPr>
    </w:p>
    <w:p w14:paraId="254ECF8F" w14:textId="77777777" w:rsidR="00F3721C" w:rsidRDefault="00F3721C" w:rsidP="00F3721C">
      <w:pPr>
        <w:spacing w:line="240" w:lineRule="auto"/>
        <w:rPr>
          <w:noProof/>
        </w:rPr>
      </w:pPr>
    </w:p>
    <w:p w14:paraId="5B7D5CE4" w14:textId="77777777" w:rsidR="00F3721C" w:rsidRPr="0072245B" w:rsidRDefault="00F3721C" w:rsidP="00F3721C">
      <w:pPr>
        <w:spacing w:line="240" w:lineRule="auto"/>
        <w:ind w:left="567" w:hanging="567"/>
        <w:rPr>
          <w:noProof/>
        </w:rPr>
      </w:pPr>
    </w:p>
    <w:p w14:paraId="73617CA7" w14:textId="77777777" w:rsidR="00F3721C" w:rsidRPr="006D3867" w:rsidRDefault="00F3721C" w:rsidP="00F3721C">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Pr>
          <w:b/>
        </w:rPr>
        <w:t>10.</w:t>
      </w:r>
      <w:r>
        <w:rPr>
          <w:b/>
        </w:rPr>
        <w:tab/>
        <w:t>GEGEBENENFALLS BESONDERE VORSICHTSMASSNAHMEN FÜR DIE BESEITIGUNG VON NICHT VERWENDETEM ARZNEIMITTEL ODER DAVON STAMMENDEN ABFALLMATERIALIEN</w:t>
      </w:r>
    </w:p>
    <w:p w14:paraId="7DF80D19" w14:textId="77777777" w:rsidR="00F3721C" w:rsidRPr="0072245B" w:rsidRDefault="00F3721C" w:rsidP="00F3721C">
      <w:pPr>
        <w:spacing w:line="240" w:lineRule="auto"/>
        <w:rPr>
          <w:noProof/>
        </w:rPr>
      </w:pPr>
    </w:p>
    <w:p w14:paraId="301B70CB" w14:textId="77777777" w:rsidR="00F3721C" w:rsidRPr="0072245B" w:rsidRDefault="00F3721C" w:rsidP="00F3721C">
      <w:pPr>
        <w:spacing w:line="240" w:lineRule="auto"/>
        <w:rPr>
          <w:noProof/>
        </w:rPr>
      </w:pPr>
    </w:p>
    <w:p w14:paraId="27C2E733" w14:textId="77777777" w:rsidR="00F3721C" w:rsidRPr="006D3867" w:rsidRDefault="00F3721C" w:rsidP="00F3721C">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Pr>
          <w:b/>
        </w:rPr>
        <w:t>11.</w:t>
      </w:r>
      <w:r>
        <w:rPr>
          <w:b/>
        </w:rPr>
        <w:tab/>
        <w:t>NAME UND ANSCHRIFT DES PHARMAZEUTISCHEN UNTERNEHMERS</w:t>
      </w:r>
    </w:p>
    <w:p w14:paraId="7B2C65FE" w14:textId="77777777" w:rsidR="00F3721C" w:rsidRPr="0072245B" w:rsidRDefault="00F3721C" w:rsidP="00F3721C">
      <w:pPr>
        <w:keepNext/>
        <w:spacing w:line="240" w:lineRule="auto"/>
        <w:rPr>
          <w:noProof/>
        </w:rPr>
      </w:pPr>
    </w:p>
    <w:p w14:paraId="7151B2A3" w14:textId="77777777" w:rsidR="00F3721C" w:rsidRPr="007D72B4" w:rsidRDefault="00F3721C" w:rsidP="00F3721C">
      <w:pPr>
        <w:keepNext/>
        <w:spacing w:line="240" w:lineRule="auto"/>
        <w:rPr>
          <w:lang w:val="en-GB"/>
        </w:rPr>
      </w:pPr>
      <w:r w:rsidRPr="007D72B4">
        <w:rPr>
          <w:lang w:val="en-GB"/>
        </w:rPr>
        <w:t>Accord Healthcare S.L.U.</w:t>
      </w:r>
    </w:p>
    <w:p w14:paraId="663F10AC" w14:textId="77777777" w:rsidR="00F3721C" w:rsidRPr="007D72B4" w:rsidRDefault="00F3721C" w:rsidP="00F3721C">
      <w:pPr>
        <w:spacing w:line="240" w:lineRule="auto"/>
        <w:rPr>
          <w:lang w:val="en-GB"/>
        </w:rPr>
      </w:pPr>
      <w:r w:rsidRPr="007D72B4">
        <w:rPr>
          <w:lang w:val="en-GB"/>
        </w:rPr>
        <w:t xml:space="preserve">World Trade </w:t>
      </w:r>
      <w:proofErr w:type="spellStart"/>
      <w:r w:rsidRPr="007D72B4">
        <w:rPr>
          <w:lang w:val="en-GB"/>
        </w:rPr>
        <w:t>Center</w:t>
      </w:r>
      <w:proofErr w:type="spellEnd"/>
      <w:r w:rsidRPr="007D72B4">
        <w:rPr>
          <w:lang w:val="en-GB"/>
        </w:rPr>
        <w:t>, Moll de Barcelona, s/n,</w:t>
      </w:r>
    </w:p>
    <w:p w14:paraId="1C6F8142" w14:textId="77777777" w:rsidR="00F3721C" w:rsidRPr="007D72B4" w:rsidRDefault="00F3721C" w:rsidP="00F3721C">
      <w:pPr>
        <w:spacing w:line="240" w:lineRule="auto"/>
        <w:rPr>
          <w:lang w:val="en-GB"/>
        </w:rPr>
      </w:pPr>
      <w:proofErr w:type="spellStart"/>
      <w:r w:rsidRPr="007D72B4">
        <w:rPr>
          <w:lang w:val="en-GB"/>
        </w:rPr>
        <w:t>Edifici</w:t>
      </w:r>
      <w:proofErr w:type="spellEnd"/>
      <w:r w:rsidRPr="007D72B4">
        <w:rPr>
          <w:lang w:val="en-GB"/>
        </w:rPr>
        <w:t xml:space="preserve"> Est, 6</w:t>
      </w:r>
      <w:r w:rsidRPr="007D72B4">
        <w:rPr>
          <w:vertAlign w:val="superscript"/>
          <w:lang w:val="en-GB"/>
        </w:rPr>
        <w:t>a</w:t>
      </w:r>
      <w:r w:rsidRPr="007D72B4">
        <w:rPr>
          <w:lang w:val="en-GB"/>
        </w:rPr>
        <w:t xml:space="preserve"> Planta,</w:t>
      </w:r>
    </w:p>
    <w:p w14:paraId="7CBE9498" w14:textId="77777777" w:rsidR="00F3721C" w:rsidRPr="007D72B4" w:rsidRDefault="00F3721C" w:rsidP="00F3721C">
      <w:pPr>
        <w:spacing w:line="240" w:lineRule="auto"/>
        <w:rPr>
          <w:lang w:val="en-GB"/>
        </w:rPr>
      </w:pPr>
      <w:r w:rsidRPr="007D72B4">
        <w:rPr>
          <w:lang w:val="en-GB"/>
        </w:rPr>
        <w:t>08039 Barcelona,</w:t>
      </w:r>
    </w:p>
    <w:p w14:paraId="36578055" w14:textId="77777777" w:rsidR="00F3721C" w:rsidRPr="0072245B" w:rsidRDefault="00F3721C" w:rsidP="00F3721C">
      <w:pPr>
        <w:spacing w:line="240" w:lineRule="auto"/>
      </w:pPr>
      <w:r>
        <w:t>Spanien</w:t>
      </w:r>
    </w:p>
    <w:p w14:paraId="55E3131F" w14:textId="77777777" w:rsidR="00F3721C" w:rsidRPr="0072245B" w:rsidRDefault="00F3721C" w:rsidP="00F3721C">
      <w:pPr>
        <w:spacing w:line="240" w:lineRule="auto"/>
        <w:rPr>
          <w:noProof/>
        </w:rPr>
      </w:pPr>
    </w:p>
    <w:p w14:paraId="036168BA" w14:textId="77777777" w:rsidR="00F3721C" w:rsidRPr="0072245B" w:rsidRDefault="00F3721C" w:rsidP="00F3721C">
      <w:pPr>
        <w:spacing w:line="240" w:lineRule="auto"/>
        <w:rPr>
          <w:noProof/>
        </w:rPr>
      </w:pPr>
    </w:p>
    <w:p w14:paraId="4AFB6097" w14:textId="77777777" w:rsidR="00F3721C" w:rsidRPr="0072245B" w:rsidRDefault="00F3721C" w:rsidP="00F3721C">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12.</w:t>
      </w:r>
      <w:r>
        <w:rPr>
          <w:b/>
        </w:rPr>
        <w:tab/>
        <w:t>ZULASSUNGSNUMMER(N)</w:t>
      </w:r>
    </w:p>
    <w:p w14:paraId="28B56376" w14:textId="77777777" w:rsidR="00F3721C" w:rsidRPr="0072245B" w:rsidRDefault="00F3721C" w:rsidP="00F3721C">
      <w:pPr>
        <w:spacing w:line="240" w:lineRule="auto"/>
        <w:rPr>
          <w:noProof/>
        </w:rPr>
      </w:pPr>
    </w:p>
    <w:p w14:paraId="1ACAB89B" w14:textId="77777777" w:rsidR="005752EF" w:rsidRPr="00892407" w:rsidRDefault="005752EF" w:rsidP="005752EF">
      <w:pPr>
        <w:pStyle w:val="Default"/>
        <w:rPr>
          <w:rFonts w:ascii="Times New Roman" w:hAnsi="Times New Roman" w:cs="Times New Roman"/>
          <w:color w:val="auto"/>
          <w:sz w:val="22"/>
          <w:szCs w:val="22"/>
        </w:rPr>
      </w:pPr>
      <w:r w:rsidRPr="00892407">
        <w:rPr>
          <w:rFonts w:ascii="Times New Roman" w:hAnsi="Times New Roman" w:cs="Times New Roman"/>
          <w:color w:val="auto"/>
          <w:sz w:val="22"/>
          <w:szCs w:val="22"/>
        </w:rPr>
        <w:t xml:space="preserve">EU/1/24/1796/005 </w:t>
      </w:r>
    </w:p>
    <w:p w14:paraId="3B2A91D7" w14:textId="77777777" w:rsidR="00F3721C" w:rsidRDefault="00F3721C" w:rsidP="00F3721C">
      <w:pPr>
        <w:spacing w:line="240" w:lineRule="auto"/>
        <w:rPr>
          <w:noProof/>
        </w:rPr>
      </w:pPr>
    </w:p>
    <w:p w14:paraId="6B29B8CC" w14:textId="77777777" w:rsidR="00F3721C" w:rsidRPr="0072245B" w:rsidRDefault="00F3721C" w:rsidP="00F3721C">
      <w:pPr>
        <w:spacing w:line="240" w:lineRule="auto"/>
        <w:rPr>
          <w:noProof/>
        </w:rPr>
      </w:pPr>
    </w:p>
    <w:p w14:paraId="3AA36631" w14:textId="77777777" w:rsidR="00F3721C" w:rsidRPr="006D3867" w:rsidRDefault="00F3721C" w:rsidP="00F3721C">
      <w:pPr>
        <w:pBdr>
          <w:top w:val="single" w:sz="4" w:space="1" w:color="auto"/>
          <w:left w:val="single" w:sz="4" w:space="4" w:color="auto"/>
          <w:bottom w:val="single" w:sz="4" w:space="1" w:color="auto"/>
          <w:right w:val="single" w:sz="4" w:space="4" w:color="auto"/>
        </w:pBdr>
        <w:spacing w:line="240" w:lineRule="auto"/>
        <w:ind w:left="562" w:hanging="562"/>
        <w:outlineLvl w:val="0"/>
      </w:pPr>
      <w:r>
        <w:rPr>
          <w:b/>
        </w:rPr>
        <w:t>13.</w:t>
      </w:r>
      <w:r>
        <w:rPr>
          <w:b/>
        </w:rPr>
        <w:tab/>
        <w:t>CHARGENBEZEICHNUNG</w:t>
      </w:r>
    </w:p>
    <w:p w14:paraId="299437D9" w14:textId="77777777" w:rsidR="00F3721C" w:rsidRPr="0072245B" w:rsidRDefault="00F3721C" w:rsidP="00F3721C">
      <w:pPr>
        <w:spacing w:line="240" w:lineRule="auto"/>
        <w:rPr>
          <w:noProof/>
        </w:rPr>
      </w:pPr>
    </w:p>
    <w:p w14:paraId="362F55B3" w14:textId="77777777" w:rsidR="00F3721C" w:rsidRPr="0072245B" w:rsidRDefault="00F3721C" w:rsidP="00F3721C">
      <w:pPr>
        <w:spacing w:line="240" w:lineRule="auto"/>
        <w:rPr>
          <w:noProof/>
        </w:rPr>
      </w:pPr>
      <w:r>
        <w:t>Ch.-B.</w:t>
      </w:r>
    </w:p>
    <w:p w14:paraId="50F79403" w14:textId="77777777" w:rsidR="00F3721C" w:rsidRPr="0072245B" w:rsidRDefault="00F3721C" w:rsidP="00F3721C">
      <w:pPr>
        <w:spacing w:line="240" w:lineRule="auto"/>
        <w:rPr>
          <w:noProof/>
        </w:rPr>
      </w:pPr>
    </w:p>
    <w:p w14:paraId="44F604B7" w14:textId="77777777" w:rsidR="00F3721C" w:rsidRPr="0072245B" w:rsidRDefault="00F3721C" w:rsidP="00F3721C">
      <w:pPr>
        <w:spacing w:line="240" w:lineRule="auto"/>
        <w:rPr>
          <w:noProof/>
        </w:rPr>
      </w:pPr>
    </w:p>
    <w:p w14:paraId="2D1FC137" w14:textId="77777777" w:rsidR="00F3721C" w:rsidRPr="0072245B" w:rsidRDefault="00F3721C" w:rsidP="00F3721C">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14.</w:t>
      </w:r>
      <w:r>
        <w:rPr>
          <w:b/>
        </w:rPr>
        <w:tab/>
        <w:t>VERKAUFSABGRENZUNG</w:t>
      </w:r>
    </w:p>
    <w:p w14:paraId="36442190" w14:textId="77777777" w:rsidR="00F3721C" w:rsidRPr="0072245B" w:rsidRDefault="00F3721C" w:rsidP="00F3721C">
      <w:pPr>
        <w:spacing w:line="240" w:lineRule="auto"/>
        <w:rPr>
          <w:noProof/>
        </w:rPr>
      </w:pPr>
    </w:p>
    <w:p w14:paraId="6EC86F32" w14:textId="77777777" w:rsidR="00F3721C" w:rsidRPr="0072245B" w:rsidRDefault="00F3721C" w:rsidP="00F3721C">
      <w:pPr>
        <w:spacing w:line="240" w:lineRule="auto"/>
        <w:rPr>
          <w:noProof/>
        </w:rPr>
      </w:pPr>
    </w:p>
    <w:p w14:paraId="1A5EC1DC" w14:textId="77777777" w:rsidR="00F3721C" w:rsidRPr="0072245B" w:rsidRDefault="00F3721C" w:rsidP="00F3721C">
      <w:pPr>
        <w:pBdr>
          <w:top w:val="single" w:sz="4" w:space="2" w:color="auto"/>
          <w:left w:val="single" w:sz="4" w:space="4" w:color="auto"/>
          <w:bottom w:val="single" w:sz="4" w:space="1" w:color="auto"/>
          <w:right w:val="single" w:sz="4" w:space="4" w:color="auto"/>
        </w:pBdr>
        <w:spacing w:line="240" w:lineRule="auto"/>
        <w:ind w:left="562" w:hanging="562"/>
        <w:outlineLvl w:val="0"/>
        <w:rPr>
          <w:noProof/>
        </w:rPr>
      </w:pPr>
      <w:r>
        <w:rPr>
          <w:b/>
        </w:rPr>
        <w:t>15.</w:t>
      </w:r>
      <w:r>
        <w:rPr>
          <w:b/>
        </w:rPr>
        <w:tab/>
        <w:t>HINWEISE FÜR DEN GEBRAUCH</w:t>
      </w:r>
    </w:p>
    <w:p w14:paraId="403FCF97" w14:textId="77777777" w:rsidR="00F3721C" w:rsidRPr="0072245B" w:rsidRDefault="00F3721C" w:rsidP="00F3721C">
      <w:pPr>
        <w:spacing w:line="240" w:lineRule="auto"/>
        <w:rPr>
          <w:noProof/>
        </w:rPr>
      </w:pPr>
    </w:p>
    <w:p w14:paraId="6B0BB64F" w14:textId="77777777" w:rsidR="00F3721C" w:rsidRPr="0072245B" w:rsidRDefault="00F3721C" w:rsidP="00F3721C">
      <w:pPr>
        <w:spacing w:line="240" w:lineRule="auto"/>
        <w:rPr>
          <w:noProof/>
        </w:rPr>
      </w:pPr>
    </w:p>
    <w:p w14:paraId="3B5DE877" w14:textId="77777777" w:rsidR="00F3721C" w:rsidRPr="0072245B" w:rsidRDefault="00F3721C" w:rsidP="00F3721C">
      <w:pPr>
        <w:pBdr>
          <w:top w:val="single" w:sz="4" w:space="1" w:color="auto"/>
          <w:left w:val="single" w:sz="4" w:space="4" w:color="auto"/>
          <w:bottom w:val="single" w:sz="4" w:space="0" w:color="auto"/>
          <w:right w:val="single" w:sz="4" w:space="4" w:color="auto"/>
        </w:pBdr>
        <w:spacing w:line="240" w:lineRule="auto"/>
        <w:ind w:left="562" w:hanging="562"/>
        <w:outlineLvl w:val="0"/>
        <w:rPr>
          <w:noProof/>
        </w:rPr>
      </w:pPr>
      <w:r>
        <w:rPr>
          <w:b/>
        </w:rPr>
        <w:t>16.</w:t>
      </w:r>
      <w:r>
        <w:rPr>
          <w:b/>
        </w:rPr>
        <w:tab/>
        <w:t>ANGABEN IN BLINDENSCHRIFT</w:t>
      </w:r>
    </w:p>
    <w:p w14:paraId="1CABE923" w14:textId="77777777" w:rsidR="00F3721C" w:rsidRPr="0072245B" w:rsidRDefault="00F3721C" w:rsidP="00F3721C">
      <w:pPr>
        <w:spacing w:line="240" w:lineRule="auto"/>
        <w:rPr>
          <w:noProof/>
        </w:rPr>
      </w:pPr>
    </w:p>
    <w:p w14:paraId="0A1B9745" w14:textId="77777777" w:rsidR="00F3721C" w:rsidRPr="004B1107" w:rsidRDefault="00F3721C" w:rsidP="00F3721C">
      <w:pPr>
        <w:spacing w:line="240" w:lineRule="auto"/>
        <w:rPr>
          <w:lang w:val="en-GB"/>
        </w:rPr>
      </w:pPr>
      <w:r w:rsidRPr="004B1107">
        <w:rPr>
          <w:lang w:val="en-GB"/>
        </w:rPr>
        <w:t xml:space="preserve">Apremilast </w:t>
      </w:r>
      <w:r w:rsidRPr="00660E5E">
        <w:rPr>
          <w:lang w:val="en-GB"/>
        </w:rPr>
        <w:t>Accord</w:t>
      </w:r>
      <w:r w:rsidRPr="004B1107">
        <w:rPr>
          <w:lang w:val="en-GB"/>
        </w:rPr>
        <w:t xml:space="preserve"> 10 mg</w:t>
      </w:r>
    </w:p>
    <w:p w14:paraId="5F86E457" w14:textId="77777777" w:rsidR="00F3721C" w:rsidRPr="004B1107" w:rsidRDefault="00F3721C" w:rsidP="00F3721C">
      <w:pPr>
        <w:spacing w:line="240" w:lineRule="auto"/>
        <w:rPr>
          <w:lang w:val="en-GB"/>
        </w:rPr>
      </w:pPr>
      <w:r w:rsidRPr="004B1107">
        <w:rPr>
          <w:lang w:val="en-GB"/>
        </w:rPr>
        <w:t xml:space="preserve">Apremilast </w:t>
      </w:r>
      <w:r w:rsidRPr="00660E5E">
        <w:rPr>
          <w:lang w:val="en-GB"/>
        </w:rPr>
        <w:t>Accord</w:t>
      </w:r>
      <w:r w:rsidRPr="004B1107">
        <w:rPr>
          <w:lang w:val="en-GB"/>
        </w:rPr>
        <w:t xml:space="preserve"> 20 mg</w:t>
      </w:r>
    </w:p>
    <w:p w14:paraId="0384C7C4" w14:textId="77777777" w:rsidR="00F3721C" w:rsidRPr="004B1107" w:rsidRDefault="00F3721C" w:rsidP="00F3721C">
      <w:pPr>
        <w:spacing w:line="240" w:lineRule="auto"/>
        <w:rPr>
          <w:highlight w:val="yellow"/>
          <w:shd w:val="clear" w:color="auto" w:fill="CCCCCC"/>
          <w:lang w:val="en-GB"/>
        </w:rPr>
      </w:pPr>
    </w:p>
    <w:p w14:paraId="17F04C13" w14:textId="77777777" w:rsidR="00F3721C" w:rsidRPr="004B1107" w:rsidRDefault="00F3721C" w:rsidP="00F3721C">
      <w:pPr>
        <w:spacing w:line="240" w:lineRule="auto"/>
        <w:rPr>
          <w:highlight w:val="yellow"/>
          <w:shd w:val="clear" w:color="auto" w:fill="CCCCCC"/>
          <w:lang w:val="en-GB"/>
        </w:rPr>
      </w:pPr>
    </w:p>
    <w:p w14:paraId="78A32C45" w14:textId="77777777" w:rsidR="00F3721C" w:rsidRPr="006D3867" w:rsidRDefault="00F3721C" w:rsidP="00F3721C">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rPr>
      </w:pPr>
      <w:r>
        <w:rPr>
          <w:b/>
        </w:rPr>
        <w:t>17.</w:t>
      </w:r>
      <w:r>
        <w:rPr>
          <w:b/>
        </w:rPr>
        <w:tab/>
        <w:t>INDIVIDUELLES ERKENNUNGSMERKMAL – 2D-BARCODE</w:t>
      </w:r>
    </w:p>
    <w:p w14:paraId="26E65C30" w14:textId="77777777" w:rsidR="00F3721C" w:rsidRPr="0072245B" w:rsidRDefault="00F3721C" w:rsidP="00F3721C">
      <w:pPr>
        <w:tabs>
          <w:tab w:val="clear" w:pos="567"/>
        </w:tabs>
        <w:spacing w:line="240" w:lineRule="auto"/>
        <w:rPr>
          <w:noProof/>
        </w:rPr>
      </w:pPr>
    </w:p>
    <w:p w14:paraId="6E6B607F" w14:textId="77777777" w:rsidR="00F3721C" w:rsidRPr="0072245B" w:rsidRDefault="00F3721C" w:rsidP="00F3721C">
      <w:pPr>
        <w:spacing w:line="240" w:lineRule="auto"/>
        <w:rPr>
          <w:noProof/>
          <w:shd w:val="clear" w:color="auto" w:fill="CCCCCC"/>
        </w:rPr>
      </w:pPr>
      <w:r>
        <w:rPr>
          <w:highlight w:val="lightGray"/>
        </w:rPr>
        <w:t>2D-Barcode mit individuellem Erkennungsmerkmal.</w:t>
      </w:r>
    </w:p>
    <w:p w14:paraId="2861D7C8" w14:textId="77777777" w:rsidR="00F3721C" w:rsidRPr="0072245B" w:rsidRDefault="00F3721C" w:rsidP="00F3721C">
      <w:pPr>
        <w:tabs>
          <w:tab w:val="clear" w:pos="567"/>
        </w:tabs>
        <w:spacing w:line="240" w:lineRule="auto"/>
        <w:rPr>
          <w:noProof/>
        </w:rPr>
      </w:pPr>
    </w:p>
    <w:p w14:paraId="4C9FE002" w14:textId="77777777" w:rsidR="00F3721C" w:rsidRPr="006D3867" w:rsidRDefault="00F3721C" w:rsidP="00F3721C">
      <w:pPr>
        <w:tabs>
          <w:tab w:val="clear" w:pos="567"/>
        </w:tabs>
        <w:spacing w:line="240" w:lineRule="auto"/>
        <w:rPr>
          <w:vanish/>
        </w:rPr>
      </w:pPr>
    </w:p>
    <w:p w14:paraId="2C618A17" w14:textId="77777777" w:rsidR="00F3721C" w:rsidRPr="0072245B" w:rsidRDefault="00F3721C" w:rsidP="00F3721C">
      <w:pPr>
        <w:tabs>
          <w:tab w:val="clear" w:pos="567"/>
        </w:tabs>
        <w:spacing w:line="240" w:lineRule="auto"/>
        <w:rPr>
          <w:noProof/>
        </w:rPr>
      </w:pPr>
    </w:p>
    <w:p w14:paraId="34FB5445" w14:textId="77777777" w:rsidR="00F3721C" w:rsidRPr="00581431" w:rsidRDefault="00F3721C" w:rsidP="00F3721C">
      <w:pPr>
        <w:keepNext/>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rPr>
      </w:pPr>
      <w:r w:rsidRPr="00581431">
        <w:rPr>
          <w:b/>
        </w:rPr>
        <w:lastRenderedPageBreak/>
        <w:t>18.</w:t>
      </w:r>
      <w:r w:rsidRPr="00581431">
        <w:rPr>
          <w:b/>
        </w:rPr>
        <w:tab/>
        <w:t>INDIVIDUELLES ERKENNUNGSMERKMAL – VOM MENSCHEN LESBARES FORMAT</w:t>
      </w:r>
    </w:p>
    <w:p w14:paraId="28DCB296" w14:textId="77777777" w:rsidR="00F3721C" w:rsidRPr="00581431" w:rsidRDefault="00F3721C" w:rsidP="00F3721C">
      <w:pPr>
        <w:tabs>
          <w:tab w:val="clear" w:pos="567"/>
        </w:tabs>
        <w:spacing w:line="240" w:lineRule="auto"/>
        <w:rPr>
          <w:noProof/>
        </w:rPr>
      </w:pPr>
    </w:p>
    <w:p w14:paraId="35BBDDF7" w14:textId="77777777" w:rsidR="00F3721C" w:rsidRPr="00200C9F" w:rsidRDefault="00F3721C" w:rsidP="00F3721C">
      <w:pPr>
        <w:pStyle w:val="Default"/>
        <w:rPr>
          <w:rFonts w:ascii="Times New Roman" w:hAnsi="Times New Roman" w:cs="Times New Roman"/>
        </w:rPr>
      </w:pPr>
      <w:r w:rsidRPr="00200C9F">
        <w:rPr>
          <w:rFonts w:ascii="Times New Roman" w:hAnsi="Times New Roman" w:cs="Times New Roman"/>
          <w:sz w:val="22"/>
        </w:rPr>
        <w:t>PC</w:t>
      </w:r>
    </w:p>
    <w:p w14:paraId="033F0C6C" w14:textId="77777777" w:rsidR="00F3721C" w:rsidRPr="00200C9F" w:rsidRDefault="00F3721C" w:rsidP="00F3721C">
      <w:pPr>
        <w:pStyle w:val="Default"/>
        <w:rPr>
          <w:rFonts w:ascii="Times New Roman" w:hAnsi="Times New Roman" w:cs="Times New Roman"/>
        </w:rPr>
      </w:pPr>
      <w:r w:rsidRPr="00200C9F">
        <w:rPr>
          <w:rFonts w:ascii="Times New Roman" w:hAnsi="Times New Roman" w:cs="Times New Roman"/>
          <w:sz w:val="22"/>
        </w:rPr>
        <w:t>SN</w:t>
      </w:r>
    </w:p>
    <w:p w14:paraId="24CC4DD9" w14:textId="5FD7CCB0" w:rsidR="00F3721C" w:rsidRDefault="00F3721C" w:rsidP="00F3721C">
      <w:pPr>
        <w:tabs>
          <w:tab w:val="clear" w:pos="567"/>
        </w:tabs>
        <w:spacing w:line="240" w:lineRule="auto"/>
      </w:pPr>
      <w:r w:rsidRPr="00581431">
        <w:t>NN</w:t>
      </w:r>
    </w:p>
    <w:p w14:paraId="74D46668" w14:textId="1369A842" w:rsidR="00F3721C" w:rsidRDefault="00F3721C" w:rsidP="00F3721C">
      <w:pPr>
        <w:tabs>
          <w:tab w:val="clear" w:pos="567"/>
        </w:tabs>
        <w:spacing w:line="240" w:lineRule="auto"/>
      </w:pPr>
    </w:p>
    <w:p w14:paraId="5768A4D9" w14:textId="6488ED80" w:rsidR="00F3721C" w:rsidRDefault="00F3721C" w:rsidP="00F3721C">
      <w:pPr>
        <w:tabs>
          <w:tab w:val="clear" w:pos="567"/>
        </w:tabs>
        <w:spacing w:line="240" w:lineRule="auto"/>
      </w:pPr>
    </w:p>
    <w:p w14:paraId="740C2B14" w14:textId="11DD8778" w:rsidR="00F3721C" w:rsidRDefault="00F3721C" w:rsidP="00F3721C">
      <w:pPr>
        <w:tabs>
          <w:tab w:val="clear" w:pos="567"/>
        </w:tabs>
        <w:spacing w:line="240" w:lineRule="auto"/>
      </w:pPr>
    </w:p>
    <w:p w14:paraId="7AA2BAF7" w14:textId="4FEB94A9" w:rsidR="00F3721C" w:rsidRDefault="00F3721C" w:rsidP="00F3721C">
      <w:pPr>
        <w:tabs>
          <w:tab w:val="clear" w:pos="567"/>
        </w:tabs>
        <w:spacing w:line="240" w:lineRule="auto"/>
      </w:pPr>
    </w:p>
    <w:p w14:paraId="1BB2E5D9" w14:textId="39287021" w:rsidR="00F3721C" w:rsidRDefault="00F3721C" w:rsidP="00F3721C">
      <w:pPr>
        <w:tabs>
          <w:tab w:val="clear" w:pos="567"/>
        </w:tabs>
        <w:spacing w:line="240" w:lineRule="auto"/>
      </w:pPr>
    </w:p>
    <w:p w14:paraId="5F62619A" w14:textId="5C4732F3" w:rsidR="00F3721C" w:rsidRDefault="00F3721C" w:rsidP="00F3721C">
      <w:pPr>
        <w:tabs>
          <w:tab w:val="clear" w:pos="567"/>
        </w:tabs>
        <w:spacing w:line="240" w:lineRule="auto"/>
      </w:pPr>
    </w:p>
    <w:p w14:paraId="327A8499" w14:textId="213D9FC6" w:rsidR="00F3721C" w:rsidRDefault="00F3721C" w:rsidP="00F3721C">
      <w:pPr>
        <w:tabs>
          <w:tab w:val="clear" w:pos="567"/>
        </w:tabs>
        <w:spacing w:line="240" w:lineRule="auto"/>
      </w:pPr>
    </w:p>
    <w:p w14:paraId="54273FA0" w14:textId="00C0CF05" w:rsidR="00F3721C" w:rsidRDefault="00F3721C" w:rsidP="00F3721C">
      <w:pPr>
        <w:tabs>
          <w:tab w:val="clear" w:pos="567"/>
        </w:tabs>
        <w:spacing w:line="240" w:lineRule="auto"/>
      </w:pPr>
    </w:p>
    <w:p w14:paraId="7FD2A9E3" w14:textId="4FCC56B6" w:rsidR="00F3721C" w:rsidRDefault="00F3721C" w:rsidP="00F3721C">
      <w:pPr>
        <w:tabs>
          <w:tab w:val="clear" w:pos="567"/>
        </w:tabs>
        <w:spacing w:line="240" w:lineRule="auto"/>
      </w:pPr>
    </w:p>
    <w:p w14:paraId="6D27630D" w14:textId="1B0FC8E2" w:rsidR="00F3721C" w:rsidRDefault="00F3721C" w:rsidP="00F3721C">
      <w:pPr>
        <w:tabs>
          <w:tab w:val="clear" w:pos="567"/>
        </w:tabs>
        <w:spacing w:line="240" w:lineRule="auto"/>
      </w:pPr>
    </w:p>
    <w:p w14:paraId="479A53F4" w14:textId="069386EB" w:rsidR="00F3721C" w:rsidRDefault="00F3721C" w:rsidP="00F3721C">
      <w:pPr>
        <w:tabs>
          <w:tab w:val="clear" w:pos="567"/>
        </w:tabs>
        <w:spacing w:line="240" w:lineRule="auto"/>
      </w:pPr>
    </w:p>
    <w:p w14:paraId="64AB9F97" w14:textId="271642DE" w:rsidR="00F3721C" w:rsidRDefault="00F3721C" w:rsidP="00F3721C">
      <w:pPr>
        <w:tabs>
          <w:tab w:val="clear" w:pos="567"/>
        </w:tabs>
        <w:spacing w:line="240" w:lineRule="auto"/>
      </w:pPr>
    </w:p>
    <w:p w14:paraId="1C0FFE6A" w14:textId="2C9FF217" w:rsidR="00F3721C" w:rsidRDefault="00F3721C" w:rsidP="00F3721C">
      <w:pPr>
        <w:tabs>
          <w:tab w:val="clear" w:pos="567"/>
        </w:tabs>
        <w:spacing w:line="240" w:lineRule="auto"/>
      </w:pPr>
    </w:p>
    <w:p w14:paraId="0F171E12" w14:textId="04E9577C" w:rsidR="00F3721C" w:rsidRDefault="00F3721C" w:rsidP="00F3721C">
      <w:pPr>
        <w:tabs>
          <w:tab w:val="clear" w:pos="567"/>
        </w:tabs>
        <w:spacing w:line="240" w:lineRule="auto"/>
      </w:pPr>
    </w:p>
    <w:p w14:paraId="06CDD358" w14:textId="2131794A" w:rsidR="00F3721C" w:rsidRDefault="00F3721C" w:rsidP="00F3721C">
      <w:pPr>
        <w:tabs>
          <w:tab w:val="clear" w:pos="567"/>
        </w:tabs>
        <w:spacing w:line="240" w:lineRule="auto"/>
      </w:pPr>
    </w:p>
    <w:p w14:paraId="0206C6B5" w14:textId="5901B16B" w:rsidR="00F3721C" w:rsidRDefault="00F3721C" w:rsidP="00F3721C">
      <w:pPr>
        <w:tabs>
          <w:tab w:val="clear" w:pos="567"/>
        </w:tabs>
        <w:spacing w:line="240" w:lineRule="auto"/>
      </w:pPr>
    </w:p>
    <w:p w14:paraId="31004166" w14:textId="71D9A345" w:rsidR="00F3721C" w:rsidRDefault="00F3721C" w:rsidP="00F3721C">
      <w:pPr>
        <w:tabs>
          <w:tab w:val="clear" w:pos="567"/>
        </w:tabs>
        <w:spacing w:line="240" w:lineRule="auto"/>
      </w:pPr>
    </w:p>
    <w:p w14:paraId="45597744" w14:textId="14414672" w:rsidR="00F3721C" w:rsidRDefault="00F3721C" w:rsidP="00F3721C">
      <w:pPr>
        <w:tabs>
          <w:tab w:val="clear" w:pos="567"/>
        </w:tabs>
        <w:spacing w:line="240" w:lineRule="auto"/>
      </w:pPr>
    </w:p>
    <w:p w14:paraId="2738359E" w14:textId="326DBCB3" w:rsidR="00F3721C" w:rsidRDefault="00F3721C" w:rsidP="00F3721C">
      <w:pPr>
        <w:tabs>
          <w:tab w:val="clear" w:pos="567"/>
        </w:tabs>
        <w:spacing w:line="240" w:lineRule="auto"/>
      </w:pPr>
    </w:p>
    <w:p w14:paraId="36ECF1C0" w14:textId="3B031A9B" w:rsidR="00F3721C" w:rsidRDefault="00F3721C" w:rsidP="00F3721C">
      <w:pPr>
        <w:tabs>
          <w:tab w:val="clear" w:pos="567"/>
        </w:tabs>
        <w:spacing w:line="240" w:lineRule="auto"/>
      </w:pPr>
    </w:p>
    <w:p w14:paraId="01208D92" w14:textId="58E3C4AC" w:rsidR="00F3721C" w:rsidRDefault="00F3721C" w:rsidP="00F3721C">
      <w:pPr>
        <w:tabs>
          <w:tab w:val="clear" w:pos="567"/>
        </w:tabs>
        <w:spacing w:line="240" w:lineRule="auto"/>
      </w:pPr>
    </w:p>
    <w:p w14:paraId="34FCE1E3" w14:textId="647299E1" w:rsidR="00F3721C" w:rsidRDefault="00F3721C" w:rsidP="00F3721C">
      <w:pPr>
        <w:tabs>
          <w:tab w:val="clear" w:pos="567"/>
        </w:tabs>
        <w:spacing w:line="240" w:lineRule="auto"/>
      </w:pPr>
    </w:p>
    <w:p w14:paraId="1B863378" w14:textId="06713732" w:rsidR="00F3721C" w:rsidRDefault="00F3721C" w:rsidP="00F3721C">
      <w:pPr>
        <w:tabs>
          <w:tab w:val="clear" w:pos="567"/>
        </w:tabs>
        <w:spacing w:line="240" w:lineRule="auto"/>
      </w:pPr>
    </w:p>
    <w:p w14:paraId="405F4045" w14:textId="21317F5E" w:rsidR="00F3721C" w:rsidRDefault="00F3721C" w:rsidP="00F3721C">
      <w:pPr>
        <w:tabs>
          <w:tab w:val="clear" w:pos="567"/>
        </w:tabs>
        <w:spacing w:line="240" w:lineRule="auto"/>
      </w:pPr>
    </w:p>
    <w:p w14:paraId="02F00CFF" w14:textId="4E2F4FED" w:rsidR="00F3721C" w:rsidRDefault="00F3721C" w:rsidP="00F3721C">
      <w:pPr>
        <w:tabs>
          <w:tab w:val="clear" w:pos="567"/>
        </w:tabs>
        <w:spacing w:line="240" w:lineRule="auto"/>
      </w:pPr>
    </w:p>
    <w:p w14:paraId="081A2745" w14:textId="6E614952" w:rsidR="00F3721C" w:rsidRDefault="00F3721C" w:rsidP="00F3721C">
      <w:pPr>
        <w:tabs>
          <w:tab w:val="clear" w:pos="567"/>
        </w:tabs>
        <w:spacing w:line="240" w:lineRule="auto"/>
      </w:pPr>
    </w:p>
    <w:p w14:paraId="2546C507" w14:textId="2701694C" w:rsidR="00F3721C" w:rsidRDefault="00F3721C" w:rsidP="00F3721C">
      <w:pPr>
        <w:tabs>
          <w:tab w:val="clear" w:pos="567"/>
        </w:tabs>
        <w:spacing w:line="240" w:lineRule="auto"/>
      </w:pPr>
    </w:p>
    <w:p w14:paraId="7C315495" w14:textId="0B86DF61" w:rsidR="00F3721C" w:rsidRDefault="00F3721C" w:rsidP="00F3721C">
      <w:pPr>
        <w:tabs>
          <w:tab w:val="clear" w:pos="567"/>
        </w:tabs>
        <w:spacing w:line="240" w:lineRule="auto"/>
      </w:pPr>
    </w:p>
    <w:p w14:paraId="50343A78" w14:textId="7EB3EA34" w:rsidR="00F3721C" w:rsidRDefault="00F3721C" w:rsidP="00F3721C">
      <w:pPr>
        <w:tabs>
          <w:tab w:val="clear" w:pos="567"/>
        </w:tabs>
        <w:spacing w:line="240" w:lineRule="auto"/>
      </w:pPr>
    </w:p>
    <w:p w14:paraId="572CBA36" w14:textId="69F0840E" w:rsidR="00F3721C" w:rsidRDefault="00F3721C" w:rsidP="00F3721C">
      <w:pPr>
        <w:tabs>
          <w:tab w:val="clear" w:pos="567"/>
        </w:tabs>
        <w:spacing w:line="240" w:lineRule="auto"/>
      </w:pPr>
    </w:p>
    <w:p w14:paraId="4B06F024" w14:textId="643773DC" w:rsidR="00F3721C" w:rsidRDefault="00F3721C" w:rsidP="00F3721C">
      <w:pPr>
        <w:tabs>
          <w:tab w:val="clear" w:pos="567"/>
        </w:tabs>
        <w:spacing w:line="240" w:lineRule="auto"/>
      </w:pPr>
    </w:p>
    <w:p w14:paraId="3E64B682" w14:textId="38BA6F2C" w:rsidR="00F3721C" w:rsidRDefault="00F3721C" w:rsidP="00F3721C">
      <w:pPr>
        <w:tabs>
          <w:tab w:val="clear" w:pos="567"/>
        </w:tabs>
        <w:spacing w:line="240" w:lineRule="auto"/>
      </w:pPr>
    </w:p>
    <w:p w14:paraId="6347AB92" w14:textId="4F8DEFE8" w:rsidR="00F3721C" w:rsidRDefault="00F3721C" w:rsidP="00F3721C">
      <w:pPr>
        <w:tabs>
          <w:tab w:val="clear" w:pos="567"/>
        </w:tabs>
        <w:spacing w:line="240" w:lineRule="auto"/>
      </w:pPr>
    </w:p>
    <w:p w14:paraId="13397864" w14:textId="1ECC5764" w:rsidR="00F3721C" w:rsidRDefault="00F3721C" w:rsidP="00F3721C">
      <w:pPr>
        <w:tabs>
          <w:tab w:val="clear" w:pos="567"/>
        </w:tabs>
        <w:spacing w:line="240" w:lineRule="auto"/>
      </w:pPr>
    </w:p>
    <w:p w14:paraId="2041609C" w14:textId="07240CE1" w:rsidR="00F3721C" w:rsidRDefault="00F3721C" w:rsidP="00F3721C">
      <w:pPr>
        <w:tabs>
          <w:tab w:val="clear" w:pos="567"/>
        </w:tabs>
        <w:spacing w:line="240" w:lineRule="auto"/>
      </w:pPr>
    </w:p>
    <w:p w14:paraId="0D0EBCCD" w14:textId="096DCCA2" w:rsidR="00F3721C" w:rsidRDefault="00F3721C" w:rsidP="00F3721C">
      <w:pPr>
        <w:tabs>
          <w:tab w:val="clear" w:pos="567"/>
        </w:tabs>
        <w:spacing w:line="240" w:lineRule="auto"/>
      </w:pPr>
    </w:p>
    <w:p w14:paraId="54501341" w14:textId="1EFF8B7E" w:rsidR="00F3721C" w:rsidRDefault="00F3721C" w:rsidP="00F3721C">
      <w:pPr>
        <w:tabs>
          <w:tab w:val="clear" w:pos="567"/>
        </w:tabs>
        <w:spacing w:line="240" w:lineRule="auto"/>
      </w:pPr>
    </w:p>
    <w:p w14:paraId="4C97234F" w14:textId="5D3272ED" w:rsidR="00F3721C" w:rsidRDefault="00F3721C" w:rsidP="00F3721C">
      <w:pPr>
        <w:tabs>
          <w:tab w:val="clear" w:pos="567"/>
        </w:tabs>
        <w:spacing w:line="240" w:lineRule="auto"/>
      </w:pPr>
    </w:p>
    <w:p w14:paraId="736FD725" w14:textId="249D999C" w:rsidR="00F3721C" w:rsidRDefault="00F3721C" w:rsidP="00F3721C">
      <w:pPr>
        <w:tabs>
          <w:tab w:val="clear" w:pos="567"/>
        </w:tabs>
        <w:spacing w:line="240" w:lineRule="auto"/>
      </w:pPr>
    </w:p>
    <w:p w14:paraId="4D1AB031" w14:textId="13E61C53" w:rsidR="00F3721C" w:rsidRDefault="00F3721C" w:rsidP="00F3721C">
      <w:pPr>
        <w:tabs>
          <w:tab w:val="clear" w:pos="567"/>
        </w:tabs>
        <w:spacing w:line="240" w:lineRule="auto"/>
      </w:pPr>
    </w:p>
    <w:p w14:paraId="7DD94B6E" w14:textId="142FAC68" w:rsidR="00F3721C" w:rsidRDefault="00F3721C" w:rsidP="00F3721C">
      <w:pPr>
        <w:tabs>
          <w:tab w:val="clear" w:pos="567"/>
        </w:tabs>
        <w:spacing w:line="240" w:lineRule="auto"/>
      </w:pPr>
    </w:p>
    <w:p w14:paraId="03F5C590" w14:textId="06A8C623" w:rsidR="00F3721C" w:rsidRDefault="00F3721C" w:rsidP="00F3721C">
      <w:pPr>
        <w:tabs>
          <w:tab w:val="clear" w:pos="567"/>
        </w:tabs>
        <w:spacing w:line="240" w:lineRule="auto"/>
      </w:pPr>
    </w:p>
    <w:p w14:paraId="13C5CF43" w14:textId="26ACE6B4" w:rsidR="00F3721C" w:rsidRDefault="00F3721C" w:rsidP="00F3721C">
      <w:pPr>
        <w:tabs>
          <w:tab w:val="clear" w:pos="567"/>
        </w:tabs>
        <w:spacing w:line="240" w:lineRule="auto"/>
      </w:pPr>
    </w:p>
    <w:p w14:paraId="521B450E" w14:textId="7B3516BB" w:rsidR="00F3721C" w:rsidRDefault="00F3721C" w:rsidP="00F3721C">
      <w:pPr>
        <w:tabs>
          <w:tab w:val="clear" w:pos="567"/>
        </w:tabs>
        <w:spacing w:line="240" w:lineRule="auto"/>
      </w:pPr>
    </w:p>
    <w:p w14:paraId="3EB5EC4F" w14:textId="64376D96" w:rsidR="00F3721C" w:rsidRDefault="00F3721C" w:rsidP="00F3721C">
      <w:pPr>
        <w:tabs>
          <w:tab w:val="clear" w:pos="567"/>
        </w:tabs>
        <w:spacing w:line="240" w:lineRule="auto"/>
      </w:pPr>
    </w:p>
    <w:p w14:paraId="3D73F9FF" w14:textId="254A71B2" w:rsidR="00F3721C" w:rsidRDefault="00F3721C" w:rsidP="00F3721C">
      <w:pPr>
        <w:tabs>
          <w:tab w:val="clear" w:pos="567"/>
        </w:tabs>
        <w:spacing w:line="240" w:lineRule="auto"/>
      </w:pPr>
    </w:p>
    <w:p w14:paraId="33F88D23" w14:textId="614B3887" w:rsidR="00F3721C" w:rsidRDefault="00F3721C" w:rsidP="00F3721C">
      <w:pPr>
        <w:tabs>
          <w:tab w:val="clear" w:pos="567"/>
        </w:tabs>
        <w:spacing w:line="240" w:lineRule="auto"/>
      </w:pPr>
    </w:p>
    <w:p w14:paraId="1DC47174" w14:textId="144143E3" w:rsidR="00F3721C" w:rsidRDefault="00F3721C" w:rsidP="00F3721C">
      <w:pPr>
        <w:tabs>
          <w:tab w:val="clear" w:pos="567"/>
        </w:tabs>
        <w:spacing w:line="240" w:lineRule="auto"/>
      </w:pPr>
    </w:p>
    <w:p w14:paraId="26D61FA7" w14:textId="7F890861" w:rsidR="00F3721C" w:rsidRDefault="00F3721C" w:rsidP="00F3721C">
      <w:pPr>
        <w:tabs>
          <w:tab w:val="clear" w:pos="567"/>
        </w:tabs>
        <w:spacing w:line="240" w:lineRule="auto"/>
      </w:pPr>
    </w:p>
    <w:p w14:paraId="471372B7" w14:textId="5024AB86" w:rsidR="00F3721C" w:rsidRDefault="00F3721C" w:rsidP="00F3721C">
      <w:pPr>
        <w:tabs>
          <w:tab w:val="clear" w:pos="567"/>
        </w:tabs>
        <w:spacing w:line="240" w:lineRule="auto"/>
      </w:pPr>
    </w:p>
    <w:p w14:paraId="29D513BD" w14:textId="6E630E40" w:rsidR="00F3721C" w:rsidRDefault="00F3721C" w:rsidP="00F3721C">
      <w:pPr>
        <w:tabs>
          <w:tab w:val="clear" w:pos="567"/>
        </w:tabs>
        <w:spacing w:line="240" w:lineRule="auto"/>
      </w:pPr>
    </w:p>
    <w:p w14:paraId="6926B039" w14:textId="0C436808" w:rsidR="00F3721C" w:rsidRDefault="00F3721C" w:rsidP="00F3721C">
      <w:pPr>
        <w:tabs>
          <w:tab w:val="clear" w:pos="567"/>
        </w:tabs>
        <w:spacing w:line="240" w:lineRule="auto"/>
      </w:pPr>
    </w:p>
    <w:p w14:paraId="10FAAEE9" w14:textId="7C14D65D" w:rsidR="00F3721C" w:rsidRDefault="00F3721C" w:rsidP="00F3721C">
      <w:pPr>
        <w:tabs>
          <w:tab w:val="clear" w:pos="567"/>
        </w:tabs>
        <w:spacing w:line="240" w:lineRule="auto"/>
      </w:pPr>
    </w:p>
    <w:p w14:paraId="4670B70E" w14:textId="77777777" w:rsidR="00F3721C" w:rsidRPr="00581431" w:rsidRDefault="00F3721C" w:rsidP="00F3721C">
      <w:pPr>
        <w:tabs>
          <w:tab w:val="clear" w:pos="567"/>
        </w:tabs>
        <w:spacing w:line="240" w:lineRule="auto"/>
      </w:pPr>
    </w:p>
    <w:p w14:paraId="477BC094" w14:textId="4CD343AB" w:rsidR="00F3721C" w:rsidRDefault="00F3721C" w:rsidP="00EC76DA">
      <w:pPr>
        <w:pBdr>
          <w:top w:val="single" w:sz="4" w:space="1" w:color="auto"/>
          <w:left w:val="single" w:sz="4" w:space="4" w:color="auto"/>
          <w:bottom w:val="single" w:sz="4" w:space="1" w:color="auto"/>
          <w:right w:val="single" w:sz="4" w:space="4" w:color="auto"/>
        </w:pBdr>
        <w:spacing w:line="240" w:lineRule="auto"/>
        <w:rPr>
          <w:noProof/>
        </w:rPr>
      </w:pPr>
    </w:p>
    <w:p w14:paraId="058A861A" w14:textId="77777777" w:rsidR="00F3721C" w:rsidRDefault="00F3721C" w:rsidP="00EC76DA">
      <w:pPr>
        <w:pBdr>
          <w:top w:val="single" w:sz="4" w:space="1" w:color="auto"/>
          <w:left w:val="single" w:sz="4" w:space="4" w:color="auto"/>
          <w:bottom w:val="single" w:sz="4" w:space="1" w:color="auto"/>
          <w:right w:val="single" w:sz="4" w:space="4" w:color="auto"/>
        </w:pBdr>
        <w:spacing w:line="240" w:lineRule="auto"/>
        <w:rPr>
          <w:b/>
        </w:rPr>
      </w:pPr>
    </w:p>
    <w:p w14:paraId="70239273"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pPr>
      <w:r>
        <w:rPr>
          <w:b/>
        </w:rPr>
        <w:t>ANGABEN AUF DER ÄUSSEREN UMHÜLLUNG</w:t>
      </w:r>
    </w:p>
    <w:p w14:paraId="1FB62EE7"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pPr>
    </w:p>
    <w:p w14:paraId="2B3227C4" w14:textId="3D9F78BE"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pPr>
      <w:r>
        <w:rPr>
          <w:b/>
        </w:rPr>
        <w:t>Wallet</w:t>
      </w:r>
      <w:r w:rsidR="00373912">
        <w:rPr>
          <w:b/>
        </w:rPr>
        <w:t>-Packung</w:t>
      </w:r>
      <w:r>
        <w:rPr>
          <w:b/>
        </w:rPr>
        <w:t xml:space="preserve"> mit Starterpackung für 2</w:t>
      </w:r>
      <w:r w:rsidR="00581431">
        <w:rPr>
          <w:b/>
        </w:rPr>
        <w:t> </w:t>
      </w:r>
      <w:r>
        <w:rPr>
          <w:b/>
        </w:rPr>
        <w:t>Wochen</w:t>
      </w:r>
    </w:p>
    <w:p w14:paraId="3E2C477F" w14:textId="77777777" w:rsidR="00EC76DA" w:rsidRPr="0072245B" w:rsidRDefault="00EC76DA" w:rsidP="00EC76DA">
      <w:pPr>
        <w:spacing w:line="240" w:lineRule="auto"/>
      </w:pPr>
    </w:p>
    <w:p w14:paraId="43BF9CF1" w14:textId="77777777" w:rsidR="00EC76DA" w:rsidRPr="0072245B" w:rsidRDefault="00EC76DA" w:rsidP="00EC76DA">
      <w:pPr>
        <w:spacing w:line="240" w:lineRule="auto"/>
        <w:rPr>
          <w:noProof/>
        </w:rPr>
      </w:pPr>
    </w:p>
    <w:p w14:paraId="28F4A02B"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BEZEICHNUNG DES ARZNEIMITTELS</w:t>
      </w:r>
    </w:p>
    <w:p w14:paraId="4BB16A90" w14:textId="77777777" w:rsidR="00EC76DA" w:rsidRPr="0072245B" w:rsidRDefault="00EC76DA" w:rsidP="00EC76DA">
      <w:pPr>
        <w:spacing w:line="240" w:lineRule="auto"/>
        <w:rPr>
          <w:noProof/>
        </w:rPr>
      </w:pPr>
    </w:p>
    <w:p w14:paraId="7051E117" w14:textId="77777777" w:rsidR="00EC76DA" w:rsidRDefault="00EC76DA" w:rsidP="00EC76DA">
      <w:pPr>
        <w:spacing w:line="240" w:lineRule="auto"/>
      </w:pPr>
      <w:bookmarkStart w:id="9" w:name="_Hlk496875283"/>
      <w:r>
        <w:t>Apremilast Accord 10 mg Filmtabletten</w:t>
      </w:r>
    </w:p>
    <w:bookmarkEnd w:id="9"/>
    <w:p w14:paraId="103513D6" w14:textId="77777777" w:rsidR="00EC76DA" w:rsidRPr="007D72B4" w:rsidRDefault="00EC76DA" w:rsidP="00EC76DA">
      <w:pPr>
        <w:spacing w:line="240" w:lineRule="auto"/>
        <w:rPr>
          <w:lang w:val="en-GB"/>
        </w:rPr>
      </w:pPr>
      <w:r w:rsidRPr="007D72B4">
        <w:rPr>
          <w:lang w:val="en-GB"/>
        </w:rPr>
        <w:t xml:space="preserve">Apremilast Accord 20 mg </w:t>
      </w:r>
      <w:proofErr w:type="spellStart"/>
      <w:r w:rsidRPr="007D72B4">
        <w:rPr>
          <w:lang w:val="en-GB"/>
        </w:rPr>
        <w:t>Filmtabletten</w:t>
      </w:r>
      <w:proofErr w:type="spellEnd"/>
    </w:p>
    <w:p w14:paraId="5F46C28C" w14:textId="77777777" w:rsidR="00EC76DA" w:rsidRPr="007D72B4" w:rsidRDefault="00EC76DA" w:rsidP="00EC76DA">
      <w:pPr>
        <w:spacing w:line="240" w:lineRule="auto"/>
        <w:rPr>
          <w:lang w:val="en-GB"/>
        </w:rPr>
      </w:pPr>
      <w:r w:rsidRPr="007D72B4">
        <w:rPr>
          <w:lang w:val="en-GB"/>
        </w:rPr>
        <w:t xml:space="preserve">Apremilast Accord 30 mg </w:t>
      </w:r>
      <w:proofErr w:type="spellStart"/>
      <w:r w:rsidRPr="007D72B4">
        <w:rPr>
          <w:lang w:val="en-GB"/>
        </w:rPr>
        <w:t>Filmtabletten</w:t>
      </w:r>
      <w:proofErr w:type="spellEnd"/>
    </w:p>
    <w:p w14:paraId="38A24B7A" w14:textId="707AAC95" w:rsidR="00EC76DA" w:rsidRPr="006D3867" w:rsidRDefault="00373912" w:rsidP="00EC76DA">
      <w:pPr>
        <w:spacing w:line="240" w:lineRule="auto"/>
      </w:pPr>
      <w:r>
        <w:t>A</w:t>
      </w:r>
      <w:r w:rsidR="00EC76DA">
        <w:t>premilast</w:t>
      </w:r>
    </w:p>
    <w:p w14:paraId="45366043" w14:textId="77777777" w:rsidR="00EC76DA" w:rsidRPr="0072245B" w:rsidRDefault="00EC76DA" w:rsidP="00EC76DA">
      <w:pPr>
        <w:spacing w:line="240" w:lineRule="auto"/>
        <w:rPr>
          <w:noProof/>
        </w:rPr>
      </w:pPr>
    </w:p>
    <w:p w14:paraId="5217B51E" w14:textId="77777777" w:rsidR="00EC76DA" w:rsidRPr="0072245B" w:rsidRDefault="00EC76DA" w:rsidP="00EC76DA">
      <w:pPr>
        <w:spacing w:line="240" w:lineRule="auto"/>
        <w:rPr>
          <w:noProof/>
        </w:rPr>
      </w:pPr>
    </w:p>
    <w:p w14:paraId="728C2460"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2.</w:t>
      </w:r>
      <w:r>
        <w:rPr>
          <w:b/>
        </w:rPr>
        <w:tab/>
        <w:t>WIRKSTOFF(E)</w:t>
      </w:r>
    </w:p>
    <w:p w14:paraId="055C66F9" w14:textId="77777777" w:rsidR="00EC76DA" w:rsidRPr="006D3867" w:rsidRDefault="00EC76DA" w:rsidP="00EC76DA">
      <w:pPr>
        <w:spacing w:line="240" w:lineRule="auto"/>
      </w:pPr>
    </w:p>
    <w:p w14:paraId="44E707BE" w14:textId="720E883D" w:rsidR="00EC76DA" w:rsidRPr="0072245B" w:rsidRDefault="00EC76DA" w:rsidP="00EC76DA">
      <w:pPr>
        <w:spacing w:line="240" w:lineRule="auto"/>
        <w:rPr>
          <w:noProof/>
        </w:rPr>
      </w:pPr>
      <w:r>
        <w:t>Jede Filmtablette enthält 10 mg, 20 mg oder 30 mg Apremilast</w:t>
      </w:r>
      <w:r w:rsidR="00D361C4">
        <w:t>.</w:t>
      </w:r>
    </w:p>
    <w:p w14:paraId="6E20E115" w14:textId="77777777" w:rsidR="00EC76DA" w:rsidRPr="0072245B" w:rsidRDefault="00EC76DA" w:rsidP="00EC76DA">
      <w:pPr>
        <w:spacing w:line="240" w:lineRule="auto"/>
        <w:rPr>
          <w:noProof/>
        </w:rPr>
      </w:pPr>
    </w:p>
    <w:p w14:paraId="7E67D364" w14:textId="77777777" w:rsidR="00EC76DA" w:rsidRPr="0072245B" w:rsidRDefault="00EC76DA" w:rsidP="00EC76DA">
      <w:pPr>
        <w:spacing w:line="240" w:lineRule="auto"/>
        <w:rPr>
          <w:noProof/>
        </w:rPr>
      </w:pPr>
    </w:p>
    <w:p w14:paraId="7025B1C4"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3.</w:t>
      </w:r>
      <w:r>
        <w:rPr>
          <w:b/>
        </w:rPr>
        <w:tab/>
        <w:t>SONSTIGE BESTANDTEILE</w:t>
      </w:r>
    </w:p>
    <w:p w14:paraId="71219194" w14:textId="77777777" w:rsidR="00EC76DA" w:rsidRDefault="00EC76DA" w:rsidP="00EC76DA">
      <w:pPr>
        <w:spacing w:line="240" w:lineRule="auto"/>
        <w:rPr>
          <w:noProof/>
        </w:rPr>
      </w:pPr>
    </w:p>
    <w:p w14:paraId="2FDAD1D4" w14:textId="77777777" w:rsidR="00EC76DA" w:rsidRDefault="00EC76DA" w:rsidP="00EC76DA">
      <w:pPr>
        <w:spacing w:line="240" w:lineRule="auto"/>
        <w:rPr>
          <w:noProof/>
        </w:rPr>
      </w:pPr>
      <w:r>
        <w:t>Enthält Lactose. Packungsbeilage beachten.</w:t>
      </w:r>
    </w:p>
    <w:p w14:paraId="78B07D9D" w14:textId="77777777" w:rsidR="00EC76DA" w:rsidRPr="0072245B" w:rsidRDefault="00EC76DA" w:rsidP="00EC76DA">
      <w:pPr>
        <w:spacing w:line="240" w:lineRule="auto"/>
        <w:rPr>
          <w:noProof/>
        </w:rPr>
      </w:pPr>
    </w:p>
    <w:p w14:paraId="25CFFACE" w14:textId="77777777" w:rsidR="00EC76DA" w:rsidRPr="0072245B" w:rsidRDefault="00EC76DA" w:rsidP="00EC76DA">
      <w:pPr>
        <w:spacing w:line="240" w:lineRule="auto"/>
        <w:rPr>
          <w:noProof/>
        </w:rPr>
      </w:pPr>
    </w:p>
    <w:p w14:paraId="36D57399"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4.</w:t>
      </w:r>
      <w:r>
        <w:rPr>
          <w:b/>
        </w:rPr>
        <w:tab/>
        <w:t>DARREICHUNGSFORM UND INHALT</w:t>
      </w:r>
    </w:p>
    <w:p w14:paraId="35C0885A" w14:textId="77777777" w:rsidR="00EC76DA" w:rsidRPr="0072245B" w:rsidRDefault="00EC76DA" w:rsidP="00EC76DA">
      <w:pPr>
        <w:spacing w:line="240" w:lineRule="auto"/>
        <w:rPr>
          <w:noProof/>
        </w:rPr>
      </w:pPr>
    </w:p>
    <w:p w14:paraId="363BC162" w14:textId="77777777" w:rsidR="00EC76DA" w:rsidRDefault="00EC76DA" w:rsidP="00EC76DA">
      <w:pPr>
        <w:spacing w:line="240" w:lineRule="auto"/>
      </w:pPr>
      <w:r>
        <w:rPr>
          <w:highlight w:val="lightGray"/>
          <w:shd w:val="clear" w:color="auto" w:fill="D9D9D9" w:themeFill="background1" w:themeFillShade="D9"/>
        </w:rPr>
        <w:t>Filmtablette</w:t>
      </w:r>
      <w:r>
        <w:t xml:space="preserve"> </w:t>
      </w:r>
    </w:p>
    <w:p w14:paraId="2D769A87" w14:textId="77777777" w:rsidR="00EC76DA" w:rsidRDefault="00EC76DA" w:rsidP="00EC76DA">
      <w:pPr>
        <w:spacing w:line="240" w:lineRule="auto"/>
      </w:pPr>
      <w:bookmarkStart w:id="10" w:name="_Hlk11158156"/>
      <w:r>
        <w:t>Starterpackung</w:t>
      </w:r>
    </w:p>
    <w:p w14:paraId="3A130349" w14:textId="77777777" w:rsidR="00EC76DA" w:rsidRDefault="00EC76DA" w:rsidP="00EC76DA">
      <w:pPr>
        <w:spacing w:line="240" w:lineRule="auto"/>
      </w:pPr>
    </w:p>
    <w:p w14:paraId="0671E3FC" w14:textId="12A181C0" w:rsidR="00EC76DA" w:rsidRDefault="00EC76DA" w:rsidP="00EC76DA">
      <w:pPr>
        <w:spacing w:line="240" w:lineRule="auto"/>
      </w:pPr>
      <w:r>
        <w:t>Jede Packung mit 27 Filmtabletten für eine</w:t>
      </w:r>
      <w:r w:rsidR="00373912">
        <w:t>n</w:t>
      </w:r>
      <w:r>
        <w:t xml:space="preserve"> 2-wöchige</w:t>
      </w:r>
      <w:r w:rsidR="00373912">
        <w:t>n</w:t>
      </w:r>
      <w:r>
        <w:t xml:space="preserve"> Behandlung</w:t>
      </w:r>
      <w:r w:rsidR="00373912">
        <w:t>splan</w:t>
      </w:r>
      <w:r>
        <w:t xml:space="preserve"> enthält:</w:t>
      </w:r>
    </w:p>
    <w:bookmarkEnd w:id="10"/>
    <w:p w14:paraId="5A43F391" w14:textId="432EF869" w:rsidR="00EC76DA" w:rsidRDefault="00EC76DA" w:rsidP="00EC76DA">
      <w:pPr>
        <w:spacing w:line="240" w:lineRule="auto"/>
      </w:pPr>
      <w:r>
        <w:t xml:space="preserve">4 Filmtabletten </w:t>
      </w:r>
      <w:r w:rsidR="00373912">
        <w:t xml:space="preserve">zu je </w:t>
      </w:r>
      <w:r>
        <w:t>10 mg</w:t>
      </w:r>
    </w:p>
    <w:p w14:paraId="7BE3E447" w14:textId="7BFCBE3D" w:rsidR="00EC76DA" w:rsidRDefault="00EC76DA" w:rsidP="00EC76DA">
      <w:pPr>
        <w:spacing w:line="240" w:lineRule="auto"/>
      </w:pPr>
      <w:r>
        <w:t xml:space="preserve">4 Filmtabletten </w:t>
      </w:r>
      <w:r w:rsidR="00373912">
        <w:t xml:space="preserve">zu je </w:t>
      </w:r>
      <w:r>
        <w:t>20 mg</w:t>
      </w:r>
    </w:p>
    <w:p w14:paraId="70B9797E" w14:textId="2A1B3228" w:rsidR="00EC76DA" w:rsidRPr="0072245B" w:rsidRDefault="00EC76DA" w:rsidP="00EC76DA">
      <w:pPr>
        <w:spacing w:line="240" w:lineRule="auto"/>
        <w:rPr>
          <w:noProof/>
        </w:rPr>
      </w:pPr>
      <w:r>
        <w:t xml:space="preserve">19 Filmtabletten </w:t>
      </w:r>
      <w:r w:rsidR="00373912">
        <w:t xml:space="preserve">zu je </w:t>
      </w:r>
      <w:r>
        <w:t>30 mg</w:t>
      </w:r>
    </w:p>
    <w:p w14:paraId="1676C0CD" w14:textId="77777777" w:rsidR="00EC76DA" w:rsidRPr="0072245B" w:rsidRDefault="00EC76DA" w:rsidP="00EC76DA">
      <w:pPr>
        <w:spacing w:line="240" w:lineRule="auto"/>
        <w:rPr>
          <w:noProof/>
        </w:rPr>
      </w:pPr>
    </w:p>
    <w:p w14:paraId="64CF2CD8" w14:textId="77777777" w:rsidR="00EC76DA" w:rsidRPr="0072245B" w:rsidRDefault="00EC76DA" w:rsidP="00EC76DA">
      <w:pPr>
        <w:spacing w:line="240" w:lineRule="auto"/>
        <w:rPr>
          <w:noProof/>
        </w:rPr>
      </w:pPr>
    </w:p>
    <w:p w14:paraId="7AF85965"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5.</w:t>
      </w:r>
      <w:r>
        <w:rPr>
          <w:b/>
        </w:rPr>
        <w:tab/>
        <w:t>HINWEISE ZUR UND ART(EN) DER ANWENDUNG</w:t>
      </w:r>
    </w:p>
    <w:p w14:paraId="248A6C5B" w14:textId="77777777" w:rsidR="00EC76DA" w:rsidRPr="0072245B" w:rsidRDefault="00EC76DA" w:rsidP="00EC76DA">
      <w:pPr>
        <w:spacing w:line="240" w:lineRule="auto"/>
        <w:rPr>
          <w:noProof/>
        </w:rPr>
      </w:pPr>
    </w:p>
    <w:p w14:paraId="6D6BB1DA" w14:textId="77777777" w:rsidR="00EC76DA" w:rsidRPr="0072245B" w:rsidRDefault="00EC76DA" w:rsidP="00EC76DA">
      <w:pPr>
        <w:tabs>
          <w:tab w:val="clear" w:pos="567"/>
        </w:tabs>
        <w:autoSpaceDE w:val="0"/>
        <w:autoSpaceDN w:val="0"/>
        <w:adjustRightInd w:val="0"/>
        <w:spacing w:line="240" w:lineRule="auto"/>
      </w:pPr>
      <w:r>
        <w:rPr>
          <w:shd w:val="clear" w:color="auto" w:fill="D9D9D9" w:themeFill="background1" w:themeFillShade="D9"/>
        </w:rPr>
        <w:t>Packungsbeilage beachten.</w:t>
      </w:r>
    </w:p>
    <w:p w14:paraId="5792ED62" w14:textId="77777777" w:rsidR="00EC76DA" w:rsidRDefault="00EC76DA" w:rsidP="00EC76DA">
      <w:pPr>
        <w:spacing w:line="240" w:lineRule="auto"/>
      </w:pPr>
      <w:r>
        <w:t>Zum Einnehmen.</w:t>
      </w:r>
    </w:p>
    <w:p w14:paraId="3AA9A5BD" w14:textId="77777777" w:rsidR="00EC76DA" w:rsidRDefault="00EC76DA" w:rsidP="00EC76DA">
      <w:pPr>
        <w:spacing w:line="240" w:lineRule="auto"/>
      </w:pPr>
      <w:r>
        <w:t>Woche 1</w:t>
      </w:r>
    </w:p>
    <w:p w14:paraId="19481509" w14:textId="77777777" w:rsidR="00EC76DA" w:rsidRDefault="00EC76DA" w:rsidP="00EC76DA">
      <w:pPr>
        <w:spacing w:line="240" w:lineRule="auto"/>
      </w:pPr>
      <w:r>
        <w:t>Woche 2</w:t>
      </w:r>
    </w:p>
    <w:p w14:paraId="08C14711" w14:textId="77777777" w:rsidR="00346FC4" w:rsidRDefault="00346FC4" w:rsidP="00346FC4">
      <w:pPr>
        <w:spacing w:line="240" w:lineRule="auto"/>
      </w:pPr>
      <w:r>
        <w:t>Tag 1 – Tag 8</w:t>
      </w:r>
    </w:p>
    <w:p w14:paraId="79D0125E" w14:textId="77777777" w:rsidR="00346FC4" w:rsidRPr="006D3867" w:rsidRDefault="00346FC4" w:rsidP="00346FC4">
      <w:pPr>
        <w:spacing w:line="240" w:lineRule="auto"/>
      </w:pPr>
      <w:r>
        <w:t>Tag 2 – Tag 9</w:t>
      </w:r>
    </w:p>
    <w:p w14:paraId="3E5D8D05" w14:textId="77777777" w:rsidR="00346FC4" w:rsidRPr="006D3867" w:rsidRDefault="00346FC4" w:rsidP="00346FC4">
      <w:pPr>
        <w:spacing w:line="240" w:lineRule="auto"/>
      </w:pPr>
      <w:r>
        <w:t>Tag 3 – Tag 10</w:t>
      </w:r>
    </w:p>
    <w:p w14:paraId="25F7CFCF" w14:textId="77777777" w:rsidR="00346FC4" w:rsidRPr="006D3867" w:rsidRDefault="00346FC4" w:rsidP="00346FC4">
      <w:pPr>
        <w:spacing w:line="240" w:lineRule="auto"/>
      </w:pPr>
      <w:r>
        <w:t>Tag 4 – Tag 11</w:t>
      </w:r>
    </w:p>
    <w:p w14:paraId="2EEC0D9E" w14:textId="77777777" w:rsidR="00346FC4" w:rsidRPr="006D3867" w:rsidRDefault="00346FC4" w:rsidP="00346FC4">
      <w:pPr>
        <w:spacing w:line="240" w:lineRule="auto"/>
      </w:pPr>
      <w:r>
        <w:t>Tag 5 – Tag 12</w:t>
      </w:r>
    </w:p>
    <w:p w14:paraId="30D342F0" w14:textId="77777777" w:rsidR="00346FC4" w:rsidRPr="006D3867" w:rsidRDefault="00346FC4" w:rsidP="00346FC4">
      <w:pPr>
        <w:spacing w:line="240" w:lineRule="auto"/>
      </w:pPr>
      <w:r>
        <w:t>Tag 6 – Tag 13</w:t>
      </w:r>
    </w:p>
    <w:p w14:paraId="33BBB12D" w14:textId="77777777" w:rsidR="00346FC4" w:rsidRPr="006D3867" w:rsidRDefault="00346FC4" w:rsidP="00346FC4">
      <w:pPr>
        <w:spacing w:line="240" w:lineRule="auto"/>
      </w:pPr>
      <w:r>
        <w:t>Tag 7 – Tag 14</w:t>
      </w:r>
    </w:p>
    <w:p w14:paraId="07726831" w14:textId="77777777" w:rsidR="00EC76DA" w:rsidRDefault="00EC76DA" w:rsidP="00EC76DA">
      <w:pPr>
        <w:suppressLineNumbers/>
        <w:spacing w:line="240" w:lineRule="auto"/>
        <w:rPr>
          <w:i/>
        </w:rPr>
      </w:pPr>
      <w:r>
        <w:rPr>
          <w:i/>
        </w:rPr>
        <w:t>Sonne als Symbol für die Dosis am Morgen</w:t>
      </w:r>
    </w:p>
    <w:p w14:paraId="4B13D380" w14:textId="77777777" w:rsidR="00EC76DA" w:rsidRDefault="00EC76DA" w:rsidP="00EC76DA">
      <w:pPr>
        <w:suppressLineNumbers/>
        <w:spacing w:line="240" w:lineRule="auto"/>
        <w:rPr>
          <w:i/>
        </w:rPr>
      </w:pPr>
      <w:r>
        <w:rPr>
          <w:i/>
        </w:rPr>
        <w:t>Mond als Symbol für die Dosis am Abend</w:t>
      </w:r>
    </w:p>
    <w:p w14:paraId="52A5BC13" w14:textId="77777777" w:rsidR="00EC76DA" w:rsidRDefault="00EC76DA" w:rsidP="00EC76DA">
      <w:pPr>
        <w:suppressLineNumbers/>
        <w:spacing w:line="240" w:lineRule="auto"/>
        <w:ind w:left="567" w:hanging="567"/>
      </w:pPr>
      <w:r>
        <w:rPr>
          <w:highlight w:val="lightGray"/>
        </w:rPr>
        <w:t>Die tägliche Dosis ist der Wallet-Packung zu entnehmen.</w:t>
      </w:r>
    </w:p>
    <w:p w14:paraId="3B2D184B" w14:textId="77777777" w:rsidR="00EC76DA" w:rsidRPr="006D3867" w:rsidRDefault="00EC76DA" w:rsidP="00EC76DA">
      <w:pPr>
        <w:spacing w:line="240" w:lineRule="auto"/>
        <w:rPr>
          <w:highlight w:val="yellow"/>
        </w:rPr>
      </w:pPr>
    </w:p>
    <w:p w14:paraId="4C09C498" w14:textId="77777777" w:rsidR="00EC76DA" w:rsidRPr="006D3867" w:rsidRDefault="00EC76DA" w:rsidP="00EC76DA">
      <w:pPr>
        <w:spacing w:line="240" w:lineRule="auto"/>
        <w:rPr>
          <w:highlight w:val="yellow"/>
        </w:rPr>
      </w:pPr>
    </w:p>
    <w:p w14:paraId="2DC7E2C5"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6.</w:t>
      </w:r>
      <w:r>
        <w:rPr>
          <w:b/>
        </w:rPr>
        <w:tab/>
        <w:t>WARNHINWEIS, DASS DAS ARZNEIMITTEL FÜR KINDER UNZUGÄNGLICH AUFZUBEWAHREN IST</w:t>
      </w:r>
    </w:p>
    <w:p w14:paraId="68537A74" w14:textId="77777777" w:rsidR="00EC76DA" w:rsidRPr="006D3867" w:rsidRDefault="00EC76DA" w:rsidP="00EC76DA">
      <w:pPr>
        <w:spacing w:line="240" w:lineRule="auto"/>
        <w:rPr>
          <w:highlight w:val="yellow"/>
        </w:rPr>
      </w:pPr>
    </w:p>
    <w:p w14:paraId="658D9AA4" w14:textId="77777777" w:rsidR="00EC76DA" w:rsidRPr="006D3867" w:rsidRDefault="00EC76DA" w:rsidP="00EC76DA">
      <w:pPr>
        <w:spacing w:line="240" w:lineRule="auto"/>
        <w:rPr>
          <w:highlight w:val="yellow"/>
        </w:rPr>
      </w:pPr>
      <w:r>
        <w:t>Arzneimittel für Kinder unzugänglich aufbewahren.</w:t>
      </w:r>
    </w:p>
    <w:p w14:paraId="04727201" w14:textId="77777777" w:rsidR="00EC76DA" w:rsidRPr="0072245B" w:rsidRDefault="00EC76DA" w:rsidP="00EC76DA">
      <w:pPr>
        <w:spacing w:line="240" w:lineRule="auto"/>
        <w:rPr>
          <w:noProof/>
        </w:rPr>
      </w:pPr>
    </w:p>
    <w:p w14:paraId="358C3D79" w14:textId="77777777" w:rsidR="00EC76DA" w:rsidRPr="0072245B" w:rsidRDefault="00EC76DA" w:rsidP="00EC76DA">
      <w:pPr>
        <w:spacing w:line="240" w:lineRule="auto"/>
        <w:rPr>
          <w:noProof/>
        </w:rPr>
      </w:pPr>
    </w:p>
    <w:p w14:paraId="601F0BC5"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7.</w:t>
      </w:r>
      <w:r>
        <w:rPr>
          <w:b/>
        </w:rPr>
        <w:tab/>
        <w:t>WEITERE WARNHINWEISE, FALLS ERFORDERLICH</w:t>
      </w:r>
    </w:p>
    <w:p w14:paraId="221362FA" w14:textId="77777777" w:rsidR="00EC76DA" w:rsidRPr="0072245B" w:rsidRDefault="00EC76DA" w:rsidP="00EC76DA">
      <w:pPr>
        <w:spacing w:line="240" w:lineRule="auto"/>
        <w:rPr>
          <w:noProof/>
        </w:rPr>
      </w:pPr>
    </w:p>
    <w:p w14:paraId="5CC8E590" w14:textId="77777777" w:rsidR="00EC76DA" w:rsidRPr="0072245B" w:rsidRDefault="00EC76DA" w:rsidP="00EC76DA">
      <w:pPr>
        <w:tabs>
          <w:tab w:val="left" w:pos="749"/>
        </w:tabs>
        <w:spacing w:line="240" w:lineRule="auto"/>
      </w:pPr>
    </w:p>
    <w:p w14:paraId="221BAFDD"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VERFALLDATUM</w:t>
      </w:r>
    </w:p>
    <w:p w14:paraId="1B367001" w14:textId="77777777" w:rsidR="00EC76DA" w:rsidRPr="0072245B" w:rsidRDefault="00EC76DA" w:rsidP="00EC76DA">
      <w:pPr>
        <w:spacing w:line="240" w:lineRule="auto"/>
      </w:pPr>
    </w:p>
    <w:p w14:paraId="12738B1E" w14:textId="705FF614" w:rsidR="00EC76DA" w:rsidRPr="0072245B" w:rsidRDefault="000F3156" w:rsidP="00EC76DA">
      <w:pPr>
        <w:spacing w:line="240" w:lineRule="auto"/>
        <w:rPr>
          <w:noProof/>
        </w:rPr>
      </w:pPr>
      <w:r>
        <w:t>v</w:t>
      </w:r>
      <w:r w:rsidR="00EC76DA">
        <w:t>erwendbar bis</w:t>
      </w:r>
    </w:p>
    <w:p w14:paraId="75ACAC93" w14:textId="77777777" w:rsidR="00EC76DA" w:rsidRPr="0072245B" w:rsidRDefault="00EC76DA" w:rsidP="00EC76DA">
      <w:pPr>
        <w:spacing w:line="240" w:lineRule="auto"/>
        <w:rPr>
          <w:noProof/>
        </w:rPr>
      </w:pPr>
    </w:p>
    <w:p w14:paraId="7C6589D2" w14:textId="77777777" w:rsidR="00EC76DA" w:rsidRPr="0072245B" w:rsidRDefault="00EC76DA" w:rsidP="00EC76DA">
      <w:pPr>
        <w:spacing w:line="240" w:lineRule="auto"/>
        <w:rPr>
          <w:noProof/>
        </w:rPr>
      </w:pPr>
    </w:p>
    <w:p w14:paraId="5E653865"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9.</w:t>
      </w:r>
      <w:r>
        <w:rPr>
          <w:b/>
        </w:rPr>
        <w:tab/>
        <w:t>BESONDERE VORSICHTSMASSNAHMEN FÜR DIE AUFBEWAHRUNG</w:t>
      </w:r>
    </w:p>
    <w:p w14:paraId="6C316550" w14:textId="77777777" w:rsidR="00EC76DA" w:rsidRDefault="00EC76DA" w:rsidP="00EC76DA">
      <w:pPr>
        <w:spacing w:line="240" w:lineRule="auto"/>
        <w:rPr>
          <w:noProof/>
        </w:rPr>
      </w:pPr>
    </w:p>
    <w:p w14:paraId="3E089A1C" w14:textId="77777777" w:rsidR="00EC76DA" w:rsidRDefault="00EC76DA" w:rsidP="00EC76DA">
      <w:pPr>
        <w:spacing w:line="240" w:lineRule="auto"/>
        <w:rPr>
          <w:noProof/>
        </w:rPr>
      </w:pPr>
    </w:p>
    <w:p w14:paraId="6B0CFB50" w14:textId="77777777" w:rsidR="00EC76DA" w:rsidRPr="0072245B" w:rsidRDefault="00EC76DA" w:rsidP="00EC76DA">
      <w:pPr>
        <w:spacing w:line="240" w:lineRule="auto"/>
        <w:ind w:left="567" w:hanging="567"/>
        <w:rPr>
          <w:noProof/>
        </w:rPr>
      </w:pPr>
    </w:p>
    <w:p w14:paraId="6C120F6A" w14:textId="77777777" w:rsidR="00EC76DA" w:rsidRPr="006D3867" w:rsidRDefault="00EC76DA" w:rsidP="00EC76DA">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Pr>
          <w:b/>
        </w:rPr>
        <w:t>10.</w:t>
      </w:r>
      <w:r>
        <w:rPr>
          <w:b/>
        </w:rPr>
        <w:tab/>
        <w:t>GEGEBENENFALLS BESONDERE VORSICHTSMASSNAHMEN FÜR DIE BESEITIGUNG VON NICHT VERWENDETEM ARZNEIMITTEL ODER DAVON STAMMENDEN ABFALLMATERIALIEN</w:t>
      </w:r>
    </w:p>
    <w:p w14:paraId="0BE65052" w14:textId="77777777" w:rsidR="00EC76DA" w:rsidRPr="0072245B" w:rsidRDefault="00EC76DA" w:rsidP="00EC76DA">
      <w:pPr>
        <w:spacing w:line="240" w:lineRule="auto"/>
        <w:rPr>
          <w:noProof/>
        </w:rPr>
      </w:pPr>
    </w:p>
    <w:p w14:paraId="1DA4022E" w14:textId="77777777" w:rsidR="00EC76DA" w:rsidRPr="0072245B" w:rsidRDefault="00EC76DA" w:rsidP="00EC76DA">
      <w:pPr>
        <w:spacing w:line="240" w:lineRule="auto"/>
        <w:rPr>
          <w:noProof/>
        </w:rPr>
      </w:pPr>
    </w:p>
    <w:p w14:paraId="37F44E84" w14:textId="77777777" w:rsidR="00EC76DA" w:rsidRPr="006D3867" w:rsidRDefault="00EC76DA" w:rsidP="00EC76DA">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Pr>
          <w:b/>
        </w:rPr>
        <w:t>11.</w:t>
      </w:r>
      <w:r>
        <w:rPr>
          <w:b/>
        </w:rPr>
        <w:tab/>
        <w:t>NAME UND ANSCHRIFT DES PHARMAZEUTISCHEN UNTERNEHMERS</w:t>
      </w:r>
    </w:p>
    <w:p w14:paraId="3274F373" w14:textId="77777777" w:rsidR="00EC76DA" w:rsidRPr="0072245B" w:rsidRDefault="00EC76DA" w:rsidP="00EC76DA">
      <w:pPr>
        <w:keepNext/>
        <w:spacing w:line="240" w:lineRule="auto"/>
        <w:rPr>
          <w:noProof/>
        </w:rPr>
      </w:pPr>
    </w:p>
    <w:p w14:paraId="4BAC3FEB" w14:textId="77777777" w:rsidR="00EC76DA" w:rsidRPr="007D72B4" w:rsidRDefault="00EC76DA" w:rsidP="00EC76DA">
      <w:pPr>
        <w:keepNext/>
        <w:spacing w:line="240" w:lineRule="auto"/>
        <w:rPr>
          <w:lang w:val="en-GB"/>
        </w:rPr>
      </w:pPr>
      <w:r w:rsidRPr="007D72B4">
        <w:rPr>
          <w:lang w:val="en-GB"/>
        </w:rPr>
        <w:t>Accord Healthcare S.L.U.</w:t>
      </w:r>
    </w:p>
    <w:p w14:paraId="2A1CFC9B" w14:textId="77777777" w:rsidR="00EC76DA" w:rsidRPr="007D72B4" w:rsidRDefault="00EC76DA" w:rsidP="00EC76DA">
      <w:pPr>
        <w:spacing w:line="240" w:lineRule="auto"/>
        <w:rPr>
          <w:lang w:val="en-GB"/>
        </w:rPr>
      </w:pPr>
      <w:r w:rsidRPr="007D72B4">
        <w:rPr>
          <w:lang w:val="en-GB"/>
        </w:rPr>
        <w:t xml:space="preserve">World Trade </w:t>
      </w:r>
      <w:proofErr w:type="spellStart"/>
      <w:r w:rsidRPr="007D72B4">
        <w:rPr>
          <w:lang w:val="en-GB"/>
        </w:rPr>
        <w:t>Center</w:t>
      </w:r>
      <w:proofErr w:type="spellEnd"/>
      <w:r w:rsidRPr="007D72B4">
        <w:rPr>
          <w:lang w:val="en-GB"/>
        </w:rPr>
        <w:t>, Moll de Barcelona, s/n,</w:t>
      </w:r>
    </w:p>
    <w:p w14:paraId="35137ECE" w14:textId="77777777" w:rsidR="00EC76DA" w:rsidRPr="007D72B4" w:rsidRDefault="00EC76DA" w:rsidP="00EC76DA">
      <w:pPr>
        <w:spacing w:line="240" w:lineRule="auto"/>
        <w:rPr>
          <w:lang w:val="en-GB"/>
        </w:rPr>
      </w:pPr>
      <w:proofErr w:type="spellStart"/>
      <w:r w:rsidRPr="007D72B4">
        <w:rPr>
          <w:lang w:val="en-GB"/>
        </w:rPr>
        <w:t>Edifici</w:t>
      </w:r>
      <w:proofErr w:type="spellEnd"/>
      <w:r w:rsidRPr="007D72B4">
        <w:rPr>
          <w:lang w:val="en-GB"/>
        </w:rPr>
        <w:t xml:space="preserve"> Est, 6</w:t>
      </w:r>
      <w:r w:rsidRPr="007D72B4">
        <w:rPr>
          <w:vertAlign w:val="superscript"/>
          <w:lang w:val="en-GB"/>
        </w:rPr>
        <w:t>a</w:t>
      </w:r>
      <w:r w:rsidRPr="007D72B4">
        <w:rPr>
          <w:lang w:val="en-GB"/>
        </w:rPr>
        <w:t xml:space="preserve"> Planta,</w:t>
      </w:r>
    </w:p>
    <w:p w14:paraId="47F47D07" w14:textId="77777777" w:rsidR="00EC76DA" w:rsidRPr="007D72B4" w:rsidRDefault="00EC76DA" w:rsidP="00EC76DA">
      <w:pPr>
        <w:spacing w:line="240" w:lineRule="auto"/>
        <w:rPr>
          <w:lang w:val="en-GB"/>
        </w:rPr>
      </w:pPr>
      <w:r w:rsidRPr="007D72B4">
        <w:rPr>
          <w:lang w:val="en-GB"/>
        </w:rPr>
        <w:t>08039 Barcelona,</w:t>
      </w:r>
    </w:p>
    <w:p w14:paraId="096D475E" w14:textId="77777777" w:rsidR="00EC76DA" w:rsidRPr="0072245B" w:rsidRDefault="00EC76DA" w:rsidP="00EC76DA">
      <w:pPr>
        <w:spacing w:line="240" w:lineRule="auto"/>
      </w:pPr>
      <w:r>
        <w:t>Spanien</w:t>
      </w:r>
    </w:p>
    <w:p w14:paraId="4057A21D" w14:textId="77777777" w:rsidR="00EC76DA" w:rsidRPr="0072245B" w:rsidRDefault="00EC76DA" w:rsidP="00EC76DA">
      <w:pPr>
        <w:spacing w:line="240" w:lineRule="auto"/>
        <w:rPr>
          <w:noProof/>
        </w:rPr>
      </w:pPr>
    </w:p>
    <w:p w14:paraId="7CF2F884" w14:textId="77777777" w:rsidR="00EC76DA" w:rsidRPr="0072245B" w:rsidRDefault="00EC76DA" w:rsidP="00EC76DA">
      <w:pPr>
        <w:spacing w:line="240" w:lineRule="auto"/>
        <w:rPr>
          <w:noProof/>
        </w:rPr>
      </w:pPr>
    </w:p>
    <w:p w14:paraId="1034D2D2"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12.</w:t>
      </w:r>
      <w:r>
        <w:rPr>
          <w:b/>
        </w:rPr>
        <w:tab/>
        <w:t>ZULASSUNGSNUMMER(N)</w:t>
      </w:r>
    </w:p>
    <w:p w14:paraId="5588874C" w14:textId="77777777" w:rsidR="00EC76DA" w:rsidRPr="0072245B" w:rsidRDefault="00EC76DA" w:rsidP="00EC76DA">
      <w:pPr>
        <w:spacing w:line="240" w:lineRule="auto"/>
        <w:rPr>
          <w:noProof/>
        </w:rPr>
      </w:pPr>
    </w:p>
    <w:p w14:paraId="76CD55F5" w14:textId="77777777" w:rsidR="001A7EE6" w:rsidRDefault="001A7EE6" w:rsidP="001A7EE6">
      <w:pPr>
        <w:spacing w:line="240" w:lineRule="auto"/>
        <w:rPr>
          <w:rFonts w:cs="Verdana"/>
          <w:color w:val="000000"/>
        </w:rPr>
      </w:pPr>
      <w:r w:rsidRPr="00E9552C">
        <w:rPr>
          <w:color w:val="000000"/>
        </w:rPr>
        <w:t>EU/1/24/1796</w:t>
      </w:r>
      <w:r w:rsidRPr="00E9552C">
        <w:rPr>
          <w:rFonts w:cs="Verdana"/>
          <w:color w:val="000080"/>
        </w:rPr>
        <w:t>/</w:t>
      </w:r>
      <w:r w:rsidRPr="00E9552C">
        <w:rPr>
          <w:rFonts w:cs="Verdana"/>
          <w:color w:val="000000"/>
        </w:rPr>
        <w:t>001</w:t>
      </w:r>
    </w:p>
    <w:p w14:paraId="71BB539C" w14:textId="5154711D" w:rsidR="00EC76DA" w:rsidRDefault="00EC76DA" w:rsidP="00EC76DA">
      <w:pPr>
        <w:spacing w:line="240" w:lineRule="auto"/>
        <w:rPr>
          <w:noProof/>
        </w:rPr>
      </w:pPr>
    </w:p>
    <w:p w14:paraId="2F843E8D" w14:textId="77777777" w:rsidR="001A7EE6" w:rsidRPr="0072245B" w:rsidRDefault="001A7EE6" w:rsidP="00EC76DA">
      <w:pPr>
        <w:spacing w:line="240" w:lineRule="auto"/>
        <w:rPr>
          <w:noProof/>
        </w:rPr>
      </w:pPr>
    </w:p>
    <w:p w14:paraId="3A83822E"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pPr>
      <w:r>
        <w:rPr>
          <w:b/>
        </w:rPr>
        <w:t>13.</w:t>
      </w:r>
      <w:r>
        <w:rPr>
          <w:b/>
        </w:rPr>
        <w:tab/>
        <w:t>CHARGENBEZEICHNUNG</w:t>
      </w:r>
    </w:p>
    <w:p w14:paraId="6225F7F3" w14:textId="77777777" w:rsidR="00EC76DA" w:rsidRPr="0072245B" w:rsidRDefault="00EC76DA" w:rsidP="00EC76DA">
      <w:pPr>
        <w:spacing w:line="240" w:lineRule="auto"/>
        <w:rPr>
          <w:noProof/>
        </w:rPr>
      </w:pPr>
    </w:p>
    <w:p w14:paraId="65A60BED" w14:textId="2C705D65" w:rsidR="00EC76DA" w:rsidRPr="0072245B" w:rsidRDefault="00EC76DA" w:rsidP="00EC76DA">
      <w:pPr>
        <w:spacing w:line="240" w:lineRule="auto"/>
        <w:rPr>
          <w:noProof/>
        </w:rPr>
      </w:pPr>
      <w:r>
        <w:t>Ch.-B.</w:t>
      </w:r>
    </w:p>
    <w:p w14:paraId="2E247D75" w14:textId="77777777" w:rsidR="00EC76DA" w:rsidRPr="0072245B" w:rsidRDefault="00EC76DA" w:rsidP="00EC76DA">
      <w:pPr>
        <w:spacing w:line="240" w:lineRule="auto"/>
        <w:rPr>
          <w:noProof/>
        </w:rPr>
      </w:pPr>
    </w:p>
    <w:p w14:paraId="48EDBCBB" w14:textId="77777777" w:rsidR="00EC76DA" w:rsidRPr="0072245B" w:rsidRDefault="00EC76DA" w:rsidP="00EC76DA">
      <w:pPr>
        <w:spacing w:line="240" w:lineRule="auto"/>
        <w:rPr>
          <w:noProof/>
        </w:rPr>
      </w:pPr>
    </w:p>
    <w:p w14:paraId="636E39DB"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14.</w:t>
      </w:r>
      <w:r>
        <w:rPr>
          <w:b/>
        </w:rPr>
        <w:tab/>
        <w:t>VERKAUFSABGRENZUNG</w:t>
      </w:r>
    </w:p>
    <w:p w14:paraId="16AE844B" w14:textId="77777777" w:rsidR="00EC76DA" w:rsidRPr="0072245B" w:rsidRDefault="00EC76DA" w:rsidP="00EC76DA">
      <w:pPr>
        <w:spacing w:line="240" w:lineRule="auto"/>
        <w:rPr>
          <w:noProof/>
        </w:rPr>
      </w:pPr>
    </w:p>
    <w:p w14:paraId="4015DCC8" w14:textId="77777777" w:rsidR="00EC76DA" w:rsidRPr="0072245B" w:rsidRDefault="00EC76DA" w:rsidP="00EC76DA">
      <w:pPr>
        <w:spacing w:line="240" w:lineRule="auto"/>
        <w:rPr>
          <w:noProof/>
        </w:rPr>
      </w:pPr>
    </w:p>
    <w:p w14:paraId="21C3AC97" w14:textId="77777777" w:rsidR="00EC76DA" w:rsidRPr="0072245B" w:rsidRDefault="00EC76DA" w:rsidP="00EC76DA">
      <w:pPr>
        <w:pBdr>
          <w:top w:val="single" w:sz="4" w:space="2" w:color="auto"/>
          <w:left w:val="single" w:sz="4" w:space="4" w:color="auto"/>
          <w:bottom w:val="single" w:sz="4" w:space="1" w:color="auto"/>
          <w:right w:val="single" w:sz="4" w:space="4" w:color="auto"/>
        </w:pBdr>
        <w:spacing w:line="240" w:lineRule="auto"/>
        <w:ind w:left="562" w:hanging="562"/>
        <w:outlineLvl w:val="0"/>
        <w:rPr>
          <w:noProof/>
        </w:rPr>
      </w:pPr>
      <w:r>
        <w:rPr>
          <w:b/>
        </w:rPr>
        <w:t>15.</w:t>
      </w:r>
      <w:r>
        <w:rPr>
          <w:b/>
        </w:rPr>
        <w:tab/>
        <w:t>HINWEISE FÜR DEN GEBRAUCH</w:t>
      </w:r>
    </w:p>
    <w:p w14:paraId="6AC0DEB7" w14:textId="77777777" w:rsidR="00EC76DA" w:rsidRPr="0072245B" w:rsidRDefault="00EC76DA" w:rsidP="00EC76DA">
      <w:pPr>
        <w:spacing w:line="240" w:lineRule="auto"/>
        <w:rPr>
          <w:noProof/>
        </w:rPr>
      </w:pPr>
    </w:p>
    <w:p w14:paraId="042D05B9" w14:textId="77777777" w:rsidR="00EC76DA" w:rsidRPr="0072245B" w:rsidRDefault="00EC76DA" w:rsidP="00EC76DA">
      <w:pPr>
        <w:spacing w:line="240" w:lineRule="auto"/>
        <w:rPr>
          <w:noProof/>
        </w:rPr>
      </w:pPr>
    </w:p>
    <w:p w14:paraId="4E414B9E" w14:textId="77777777" w:rsidR="00EC76DA" w:rsidRPr="0072245B" w:rsidRDefault="00EC76DA" w:rsidP="00EC76DA">
      <w:pPr>
        <w:pBdr>
          <w:top w:val="single" w:sz="4" w:space="1" w:color="auto"/>
          <w:left w:val="single" w:sz="4" w:space="4" w:color="auto"/>
          <w:bottom w:val="single" w:sz="4" w:space="0" w:color="auto"/>
          <w:right w:val="single" w:sz="4" w:space="4" w:color="auto"/>
        </w:pBdr>
        <w:spacing w:line="240" w:lineRule="auto"/>
        <w:ind w:left="562" w:hanging="562"/>
        <w:outlineLvl w:val="0"/>
        <w:rPr>
          <w:noProof/>
        </w:rPr>
      </w:pPr>
      <w:r>
        <w:rPr>
          <w:b/>
        </w:rPr>
        <w:t>16.</w:t>
      </w:r>
      <w:r>
        <w:rPr>
          <w:b/>
        </w:rPr>
        <w:tab/>
        <w:t>ANGABEN IN BLINDENSCHRIFT</w:t>
      </w:r>
    </w:p>
    <w:p w14:paraId="39FEDC31" w14:textId="77777777" w:rsidR="00EC76DA" w:rsidRPr="0072245B" w:rsidRDefault="00EC76DA" w:rsidP="00EC76DA">
      <w:pPr>
        <w:spacing w:line="240" w:lineRule="auto"/>
        <w:rPr>
          <w:noProof/>
        </w:rPr>
      </w:pPr>
    </w:p>
    <w:p w14:paraId="01521DF2" w14:textId="77777777" w:rsidR="00EC76DA" w:rsidRPr="007D72B4" w:rsidRDefault="00EC76DA" w:rsidP="00EC76DA">
      <w:pPr>
        <w:spacing w:line="240" w:lineRule="auto"/>
        <w:rPr>
          <w:lang w:val="en-GB"/>
        </w:rPr>
      </w:pPr>
      <w:r w:rsidRPr="007D72B4">
        <w:rPr>
          <w:lang w:val="en-GB"/>
        </w:rPr>
        <w:t xml:space="preserve">Apremilast </w:t>
      </w:r>
      <w:r w:rsidRPr="00660E5E">
        <w:rPr>
          <w:lang w:val="en-GB"/>
        </w:rPr>
        <w:t>Accord</w:t>
      </w:r>
      <w:r w:rsidRPr="007D72B4">
        <w:rPr>
          <w:lang w:val="en-GB"/>
        </w:rPr>
        <w:t xml:space="preserve"> 10 mg</w:t>
      </w:r>
    </w:p>
    <w:p w14:paraId="46536DBC" w14:textId="77777777" w:rsidR="00EC76DA" w:rsidRPr="007D72B4" w:rsidRDefault="00EC76DA" w:rsidP="00EC76DA">
      <w:pPr>
        <w:spacing w:line="240" w:lineRule="auto"/>
        <w:rPr>
          <w:lang w:val="en-GB"/>
        </w:rPr>
      </w:pPr>
      <w:r w:rsidRPr="007D72B4">
        <w:rPr>
          <w:lang w:val="en-GB"/>
        </w:rPr>
        <w:t xml:space="preserve">Apremilast </w:t>
      </w:r>
      <w:r w:rsidRPr="00660E5E">
        <w:rPr>
          <w:lang w:val="en-GB"/>
        </w:rPr>
        <w:t>Accord</w:t>
      </w:r>
      <w:r w:rsidRPr="007D72B4">
        <w:rPr>
          <w:lang w:val="en-GB"/>
        </w:rPr>
        <w:t xml:space="preserve"> 20 mg</w:t>
      </w:r>
    </w:p>
    <w:p w14:paraId="09A58E35" w14:textId="77777777" w:rsidR="00EC76DA" w:rsidRPr="006D3867" w:rsidRDefault="00EC76DA" w:rsidP="00EC76DA">
      <w:pPr>
        <w:spacing w:line="240" w:lineRule="auto"/>
        <w:rPr>
          <w:highlight w:val="yellow"/>
          <w:shd w:val="clear" w:color="auto" w:fill="CCCCCC"/>
        </w:rPr>
      </w:pPr>
      <w:r>
        <w:t xml:space="preserve">Apremilast </w:t>
      </w:r>
      <w:r w:rsidRPr="00660E5E">
        <w:t>Accord</w:t>
      </w:r>
      <w:r>
        <w:t xml:space="preserve"> 30 mg</w:t>
      </w:r>
    </w:p>
    <w:p w14:paraId="2F4D3C14" w14:textId="77777777" w:rsidR="00EC76DA" w:rsidRPr="006D3867" w:rsidRDefault="00EC76DA" w:rsidP="00EC76DA">
      <w:pPr>
        <w:spacing w:line="240" w:lineRule="auto"/>
        <w:rPr>
          <w:highlight w:val="yellow"/>
          <w:shd w:val="clear" w:color="auto" w:fill="CCCCCC"/>
        </w:rPr>
      </w:pPr>
    </w:p>
    <w:p w14:paraId="4106A747" w14:textId="77777777" w:rsidR="00EC76DA" w:rsidRPr="006D3867" w:rsidRDefault="00EC76DA" w:rsidP="00EC76DA">
      <w:pPr>
        <w:spacing w:line="240" w:lineRule="auto"/>
        <w:rPr>
          <w:highlight w:val="yellow"/>
          <w:shd w:val="clear" w:color="auto" w:fill="CCCCCC"/>
        </w:rPr>
      </w:pPr>
    </w:p>
    <w:p w14:paraId="374C2ABB" w14:textId="77777777" w:rsidR="00EC76DA" w:rsidRPr="006D3867" w:rsidRDefault="00EC76DA" w:rsidP="00EC76DA">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rPr>
      </w:pPr>
      <w:r>
        <w:rPr>
          <w:b/>
        </w:rPr>
        <w:t>17.</w:t>
      </w:r>
      <w:r>
        <w:rPr>
          <w:b/>
        </w:rPr>
        <w:tab/>
        <w:t>INDIVIDUELLES ERKENNUNGSMERKMAL – 2D-BARCODE</w:t>
      </w:r>
    </w:p>
    <w:p w14:paraId="00101CE8" w14:textId="77777777" w:rsidR="00EC76DA" w:rsidRPr="0072245B" w:rsidRDefault="00EC76DA" w:rsidP="00EC76DA">
      <w:pPr>
        <w:tabs>
          <w:tab w:val="clear" w:pos="567"/>
        </w:tabs>
        <w:spacing w:line="240" w:lineRule="auto"/>
        <w:rPr>
          <w:noProof/>
        </w:rPr>
      </w:pPr>
    </w:p>
    <w:p w14:paraId="0531A303" w14:textId="77777777" w:rsidR="00EC76DA" w:rsidRPr="0072245B" w:rsidRDefault="00EC76DA" w:rsidP="00EC76DA">
      <w:pPr>
        <w:spacing w:line="240" w:lineRule="auto"/>
        <w:rPr>
          <w:noProof/>
          <w:shd w:val="clear" w:color="auto" w:fill="CCCCCC"/>
        </w:rPr>
      </w:pPr>
      <w:r>
        <w:rPr>
          <w:highlight w:val="lightGray"/>
        </w:rPr>
        <w:t>2D-Barcode mit individuellem Erkennungsmerkmal.</w:t>
      </w:r>
    </w:p>
    <w:p w14:paraId="5C475C71" w14:textId="77777777" w:rsidR="00EC76DA" w:rsidRPr="0072245B" w:rsidRDefault="00EC76DA" w:rsidP="00EC76DA">
      <w:pPr>
        <w:tabs>
          <w:tab w:val="clear" w:pos="567"/>
        </w:tabs>
        <w:spacing w:line="240" w:lineRule="auto"/>
        <w:rPr>
          <w:noProof/>
        </w:rPr>
      </w:pPr>
    </w:p>
    <w:p w14:paraId="38B244F2" w14:textId="77777777" w:rsidR="00EC76DA" w:rsidRPr="006D3867" w:rsidRDefault="00EC76DA" w:rsidP="00EC76DA">
      <w:pPr>
        <w:tabs>
          <w:tab w:val="clear" w:pos="567"/>
        </w:tabs>
        <w:spacing w:line="240" w:lineRule="auto"/>
        <w:rPr>
          <w:vanish/>
        </w:rPr>
      </w:pPr>
    </w:p>
    <w:p w14:paraId="2A0BBCC6" w14:textId="77777777" w:rsidR="00EC76DA" w:rsidRPr="0072245B" w:rsidRDefault="00EC76DA" w:rsidP="00EC76DA">
      <w:pPr>
        <w:tabs>
          <w:tab w:val="clear" w:pos="567"/>
        </w:tabs>
        <w:spacing w:line="240" w:lineRule="auto"/>
        <w:rPr>
          <w:noProof/>
        </w:rPr>
      </w:pPr>
    </w:p>
    <w:p w14:paraId="1F55CF00" w14:textId="77777777" w:rsidR="00EC76DA" w:rsidRPr="00581431" w:rsidRDefault="00EC76DA" w:rsidP="00EC76DA">
      <w:pPr>
        <w:keepNext/>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rPr>
      </w:pPr>
      <w:r w:rsidRPr="00581431">
        <w:rPr>
          <w:b/>
        </w:rPr>
        <w:t>18.</w:t>
      </w:r>
      <w:r w:rsidRPr="00581431">
        <w:rPr>
          <w:b/>
        </w:rPr>
        <w:tab/>
        <w:t>INDIVIDUELLES ERKENNUNGSMERKMAL – VOM MENSCHEN LESBARES FORMAT</w:t>
      </w:r>
    </w:p>
    <w:p w14:paraId="39F2E906" w14:textId="77777777" w:rsidR="00EC76DA" w:rsidRPr="00581431" w:rsidRDefault="00EC76DA" w:rsidP="00EC76DA">
      <w:pPr>
        <w:tabs>
          <w:tab w:val="clear" w:pos="567"/>
        </w:tabs>
        <w:spacing w:line="240" w:lineRule="auto"/>
        <w:rPr>
          <w:noProof/>
        </w:rPr>
      </w:pPr>
    </w:p>
    <w:p w14:paraId="36E26399" w14:textId="6B9DC53B" w:rsidR="00EC76DA" w:rsidRPr="00200C9F" w:rsidRDefault="00EC76DA" w:rsidP="00EC76DA">
      <w:pPr>
        <w:pStyle w:val="Default"/>
        <w:rPr>
          <w:rFonts w:ascii="Times New Roman" w:hAnsi="Times New Roman" w:cs="Times New Roman"/>
        </w:rPr>
      </w:pPr>
      <w:r w:rsidRPr="00200C9F">
        <w:rPr>
          <w:rFonts w:ascii="Times New Roman" w:hAnsi="Times New Roman" w:cs="Times New Roman"/>
          <w:sz w:val="22"/>
        </w:rPr>
        <w:t>PC</w:t>
      </w:r>
    </w:p>
    <w:p w14:paraId="2613A4F3" w14:textId="0D43C3F8" w:rsidR="00EC76DA" w:rsidRPr="00200C9F" w:rsidRDefault="00EC76DA" w:rsidP="00EC76DA">
      <w:pPr>
        <w:pStyle w:val="Default"/>
        <w:rPr>
          <w:rFonts w:ascii="Times New Roman" w:hAnsi="Times New Roman" w:cs="Times New Roman"/>
        </w:rPr>
      </w:pPr>
      <w:r w:rsidRPr="00200C9F">
        <w:rPr>
          <w:rFonts w:ascii="Times New Roman" w:hAnsi="Times New Roman" w:cs="Times New Roman"/>
          <w:sz w:val="22"/>
        </w:rPr>
        <w:t>SN</w:t>
      </w:r>
    </w:p>
    <w:p w14:paraId="5AABB2E0" w14:textId="53CFBEB5" w:rsidR="00EC76DA" w:rsidRPr="00581431" w:rsidRDefault="00EC76DA" w:rsidP="00EC76DA">
      <w:pPr>
        <w:tabs>
          <w:tab w:val="clear" w:pos="567"/>
        </w:tabs>
        <w:spacing w:line="240" w:lineRule="auto"/>
      </w:pPr>
      <w:r w:rsidRPr="00581431">
        <w:t>NN</w:t>
      </w:r>
    </w:p>
    <w:p w14:paraId="7E9D2C1A" w14:textId="35794D54" w:rsidR="00346FC4" w:rsidRDefault="00346FC4">
      <w:pPr>
        <w:tabs>
          <w:tab w:val="clear" w:pos="567"/>
        </w:tabs>
        <w:spacing w:line="240" w:lineRule="auto"/>
      </w:pPr>
    </w:p>
    <w:p w14:paraId="099856B3" w14:textId="3442D9EF" w:rsidR="00346FC4" w:rsidRDefault="00346FC4">
      <w:pPr>
        <w:tabs>
          <w:tab w:val="clear" w:pos="567"/>
        </w:tabs>
        <w:spacing w:line="240" w:lineRule="auto"/>
      </w:pPr>
    </w:p>
    <w:p w14:paraId="03AF758D" w14:textId="7D3D5FE3" w:rsidR="00346FC4" w:rsidRDefault="00346FC4">
      <w:pPr>
        <w:tabs>
          <w:tab w:val="clear" w:pos="567"/>
        </w:tabs>
        <w:spacing w:line="240" w:lineRule="auto"/>
      </w:pPr>
    </w:p>
    <w:p w14:paraId="3694741D" w14:textId="78373EB2" w:rsidR="00346FC4" w:rsidRDefault="00346FC4">
      <w:pPr>
        <w:tabs>
          <w:tab w:val="clear" w:pos="567"/>
        </w:tabs>
        <w:spacing w:line="240" w:lineRule="auto"/>
      </w:pPr>
    </w:p>
    <w:p w14:paraId="7A6D1B69" w14:textId="46C188F3" w:rsidR="00346FC4" w:rsidRDefault="00346FC4">
      <w:pPr>
        <w:tabs>
          <w:tab w:val="clear" w:pos="567"/>
        </w:tabs>
        <w:spacing w:line="240" w:lineRule="auto"/>
      </w:pPr>
    </w:p>
    <w:p w14:paraId="09AFAB39" w14:textId="33484E20" w:rsidR="00346FC4" w:rsidRDefault="00346FC4">
      <w:pPr>
        <w:tabs>
          <w:tab w:val="clear" w:pos="567"/>
        </w:tabs>
        <w:spacing w:line="240" w:lineRule="auto"/>
      </w:pPr>
    </w:p>
    <w:p w14:paraId="77E9DFBD" w14:textId="623945C0" w:rsidR="00346FC4" w:rsidRDefault="00346FC4">
      <w:pPr>
        <w:tabs>
          <w:tab w:val="clear" w:pos="567"/>
        </w:tabs>
        <w:spacing w:line="240" w:lineRule="auto"/>
      </w:pPr>
    </w:p>
    <w:p w14:paraId="4A35CCC3" w14:textId="0CFD31E7" w:rsidR="00346FC4" w:rsidRDefault="00346FC4">
      <w:pPr>
        <w:tabs>
          <w:tab w:val="clear" w:pos="567"/>
        </w:tabs>
        <w:spacing w:line="240" w:lineRule="auto"/>
      </w:pPr>
    </w:p>
    <w:p w14:paraId="68703552" w14:textId="33BA72CA" w:rsidR="00346FC4" w:rsidRDefault="00346FC4">
      <w:pPr>
        <w:tabs>
          <w:tab w:val="clear" w:pos="567"/>
        </w:tabs>
        <w:spacing w:line="240" w:lineRule="auto"/>
      </w:pPr>
    </w:p>
    <w:p w14:paraId="12D28DB8" w14:textId="3293999F" w:rsidR="00346FC4" w:rsidRDefault="00346FC4">
      <w:pPr>
        <w:tabs>
          <w:tab w:val="clear" w:pos="567"/>
        </w:tabs>
        <w:spacing w:line="240" w:lineRule="auto"/>
      </w:pPr>
    </w:p>
    <w:p w14:paraId="63793111" w14:textId="3B5C3DE1" w:rsidR="00346FC4" w:rsidRDefault="00346FC4">
      <w:pPr>
        <w:tabs>
          <w:tab w:val="clear" w:pos="567"/>
        </w:tabs>
        <w:spacing w:line="240" w:lineRule="auto"/>
      </w:pPr>
    </w:p>
    <w:p w14:paraId="5CBEBF5F" w14:textId="1CC0892A" w:rsidR="00346FC4" w:rsidRDefault="00346FC4">
      <w:pPr>
        <w:tabs>
          <w:tab w:val="clear" w:pos="567"/>
        </w:tabs>
        <w:spacing w:line="240" w:lineRule="auto"/>
      </w:pPr>
    </w:p>
    <w:p w14:paraId="215AC815" w14:textId="32BA8D78" w:rsidR="00346FC4" w:rsidRDefault="00346FC4">
      <w:pPr>
        <w:tabs>
          <w:tab w:val="clear" w:pos="567"/>
        </w:tabs>
        <w:spacing w:line="240" w:lineRule="auto"/>
      </w:pPr>
    </w:p>
    <w:p w14:paraId="39D20524" w14:textId="491C1A08" w:rsidR="00346FC4" w:rsidRDefault="00346FC4">
      <w:pPr>
        <w:tabs>
          <w:tab w:val="clear" w:pos="567"/>
        </w:tabs>
        <w:spacing w:line="240" w:lineRule="auto"/>
      </w:pPr>
    </w:p>
    <w:p w14:paraId="561F8A95" w14:textId="131462A1" w:rsidR="00346FC4" w:rsidRDefault="00346FC4">
      <w:pPr>
        <w:tabs>
          <w:tab w:val="clear" w:pos="567"/>
        </w:tabs>
        <w:spacing w:line="240" w:lineRule="auto"/>
      </w:pPr>
    </w:p>
    <w:p w14:paraId="10186E91" w14:textId="14566D5F" w:rsidR="00346FC4" w:rsidRDefault="00346FC4">
      <w:pPr>
        <w:tabs>
          <w:tab w:val="clear" w:pos="567"/>
        </w:tabs>
        <w:spacing w:line="240" w:lineRule="auto"/>
      </w:pPr>
    </w:p>
    <w:p w14:paraId="52AE8DEF" w14:textId="0D87DB0D" w:rsidR="00346FC4" w:rsidRDefault="00346FC4">
      <w:pPr>
        <w:tabs>
          <w:tab w:val="clear" w:pos="567"/>
        </w:tabs>
        <w:spacing w:line="240" w:lineRule="auto"/>
      </w:pPr>
    </w:p>
    <w:p w14:paraId="2FEB314E" w14:textId="6CCF3DEC" w:rsidR="00346FC4" w:rsidRDefault="00346FC4">
      <w:pPr>
        <w:tabs>
          <w:tab w:val="clear" w:pos="567"/>
        </w:tabs>
        <w:spacing w:line="240" w:lineRule="auto"/>
      </w:pPr>
    </w:p>
    <w:p w14:paraId="6587769A" w14:textId="18DDD321" w:rsidR="00346FC4" w:rsidRDefault="00346FC4">
      <w:pPr>
        <w:tabs>
          <w:tab w:val="clear" w:pos="567"/>
        </w:tabs>
        <w:spacing w:line="240" w:lineRule="auto"/>
      </w:pPr>
    </w:p>
    <w:p w14:paraId="10F96305" w14:textId="4A587BFA" w:rsidR="00346FC4" w:rsidRDefault="00346FC4">
      <w:pPr>
        <w:tabs>
          <w:tab w:val="clear" w:pos="567"/>
        </w:tabs>
        <w:spacing w:line="240" w:lineRule="auto"/>
      </w:pPr>
    </w:p>
    <w:p w14:paraId="3F98F266" w14:textId="6997FEF4" w:rsidR="00346FC4" w:rsidRDefault="00346FC4">
      <w:pPr>
        <w:tabs>
          <w:tab w:val="clear" w:pos="567"/>
        </w:tabs>
        <w:spacing w:line="240" w:lineRule="auto"/>
      </w:pPr>
    </w:p>
    <w:p w14:paraId="071CD6EC" w14:textId="786DCE02" w:rsidR="00346FC4" w:rsidRDefault="00346FC4">
      <w:pPr>
        <w:tabs>
          <w:tab w:val="clear" w:pos="567"/>
        </w:tabs>
        <w:spacing w:line="240" w:lineRule="auto"/>
      </w:pPr>
    </w:p>
    <w:p w14:paraId="27851E5C" w14:textId="38EA7E2C" w:rsidR="00346FC4" w:rsidRDefault="00346FC4">
      <w:pPr>
        <w:tabs>
          <w:tab w:val="clear" w:pos="567"/>
        </w:tabs>
        <w:spacing w:line="240" w:lineRule="auto"/>
      </w:pPr>
    </w:p>
    <w:p w14:paraId="16F73428" w14:textId="249891AA" w:rsidR="00346FC4" w:rsidRDefault="00346FC4">
      <w:pPr>
        <w:tabs>
          <w:tab w:val="clear" w:pos="567"/>
        </w:tabs>
        <w:spacing w:line="240" w:lineRule="auto"/>
      </w:pPr>
    </w:p>
    <w:p w14:paraId="0C18E3E7" w14:textId="31EBD0C9" w:rsidR="00346FC4" w:rsidRDefault="00346FC4">
      <w:pPr>
        <w:tabs>
          <w:tab w:val="clear" w:pos="567"/>
        </w:tabs>
        <w:spacing w:line="240" w:lineRule="auto"/>
      </w:pPr>
    </w:p>
    <w:p w14:paraId="3EB58DE1" w14:textId="5610C8EE" w:rsidR="00346FC4" w:rsidRDefault="00346FC4">
      <w:pPr>
        <w:tabs>
          <w:tab w:val="clear" w:pos="567"/>
        </w:tabs>
        <w:spacing w:line="240" w:lineRule="auto"/>
      </w:pPr>
    </w:p>
    <w:p w14:paraId="5CF92448" w14:textId="5CF1C57B" w:rsidR="00346FC4" w:rsidRDefault="00346FC4">
      <w:pPr>
        <w:tabs>
          <w:tab w:val="clear" w:pos="567"/>
        </w:tabs>
        <w:spacing w:line="240" w:lineRule="auto"/>
      </w:pPr>
    </w:p>
    <w:p w14:paraId="4231EC08" w14:textId="1038BB69" w:rsidR="00346FC4" w:rsidRDefault="00346FC4">
      <w:pPr>
        <w:tabs>
          <w:tab w:val="clear" w:pos="567"/>
        </w:tabs>
        <w:spacing w:line="240" w:lineRule="auto"/>
      </w:pPr>
    </w:p>
    <w:p w14:paraId="6B7A7014" w14:textId="532A8D4D" w:rsidR="00346FC4" w:rsidRDefault="00346FC4">
      <w:pPr>
        <w:tabs>
          <w:tab w:val="clear" w:pos="567"/>
        </w:tabs>
        <w:spacing w:line="240" w:lineRule="auto"/>
      </w:pPr>
    </w:p>
    <w:p w14:paraId="227B9B51" w14:textId="7B022BD1" w:rsidR="00346FC4" w:rsidRDefault="00346FC4">
      <w:pPr>
        <w:tabs>
          <w:tab w:val="clear" w:pos="567"/>
        </w:tabs>
        <w:spacing w:line="240" w:lineRule="auto"/>
      </w:pPr>
    </w:p>
    <w:p w14:paraId="1D57F660" w14:textId="529387AE" w:rsidR="00346FC4" w:rsidRDefault="00346FC4">
      <w:pPr>
        <w:tabs>
          <w:tab w:val="clear" w:pos="567"/>
        </w:tabs>
        <w:spacing w:line="240" w:lineRule="auto"/>
      </w:pPr>
    </w:p>
    <w:p w14:paraId="00C91101" w14:textId="3C9E1154" w:rsidR="00346FC4" w:rsidRDefault="00346FC4">
      <w:pPr>
        <w:tabs>
          <w:tab w:val="clear" w:pos="567"/>
        </w:tabs>
        <w:spacing w:line="240" w:lineRule="auto"/>
      </w:pPr>
    </w:p>
    <w:p w14:paraId="170BA5AD" w14:textId="34DF9AD7" w:rsidR="00346FC4" w:rsidRDefault="00346FC4">
      <w:pPr>
        <w:tabs>
          <w:tab w:val="clear" w:pos="567"/>
        </w:tabs>
        <w:spacing w:line="240" w:lineRule="auto"/>
      </w:pPr>
    </w:p>
    <w:p w14:paraId="0143FE67" w14:textId="28837628" w:rsidR="00346FC4" w:rsidRDefault="00346FC4">
      <w:pPr>
        <w:tabs>
          <w:tab w:val="clear" w:pos="567"/>
        </w:tabs>
        <w:spacing w:line="240" w:lineRule="auto"/>
      </w:pPr>
    </w:p>
    <w:p w14:paraId="5658B3F9" w14:textId="23FD3BD3" w:rsidR="00346FC4" w:rsidRDefault="00346FC4">
      <w:pPr>
        <w:tabs>
          <w:tab w:val="clear" w:pos="567"/>
        </w:tabs>
        <w:spacing w:line="240" w:lineRule="auto"/>
      </w:pPr>
    </w:p>
    <w:p w14:paraId="44ECE013" w14:textId="4E5D0B3F" w:rsidR="00346FC4" w:rsidRDefault="00346FC4">
      <w:pPr>
        <w:tabs>
          <w:tab w:val="clear" w:pos="567"/>
        </w:tabs>
        <w:spacing w:line="240" w:lineRule="auto"/>
      </w:pPr>
    </w:p>
    <w:p w14:paraId="628561A0" w14:textId="31FF2CFD" w:rsidR="00346FC4" w:rsidRDefault="00346FC4">
      <w:pPr>
        <w:tabs>
          <w:tab w:val="clear" w:pos="567"/>
        </w:tabs>
        <w:spacing w:line="240" w:lineRule="auto"/>
      </w:pPr>
    </w:p>
    <w:p w14:paraId="256DB509" w14:textId="7CC6ECE9" w:rsidR="00346FC4" w:rsidRDefault="00346FC4">
      <w:pPr>
        <w:tabs>
          <w:tab w:val="clear" w:pos="567"/>
        </w:tabs>
        <w:spacing w:line="240" w:lineRule="auto"/>
      </w:pPr>
    </w:p>
    <w:p w14:paraId="767BB442" w14:textId="02BF2D82" w:rsidR="00346FC4" w:rsidRDefault="00346FC4">
      <w:pPr>
        <w:tabs>
          <w:tab w:val="clear" w:pos="567"/>
        </w:tabs>
        <w:spacing w:line="240" w:lineRule="auto"/>
      </w:pPr>
    </w:p>
    <w:p w14:paraId="7B418C7F" w14:textId="1CB7CDCA" w:rsidR="00346FC4" w:rsidRDefault="00346FC4">
      <w:pPr>
        <w:tabs>
          <w:tab w:val="clear" w:pos="567"/>
        </w:tabs>
        <w:spacing w:line="240" w:lineRule="auto"/>
      </w:pPr>
    </w:p>
    <w:p w14:paraId="525E8D48" w14:textId="105EE744" w:rsidR="00346FC4" w:rsidRDefault="00346FC4">
      <w:pPr>
        <w:tabs>
          <w:tab w:val="clear" w:pos="567"/>
        </w:tabs>
        <w:spacing w:line="240" w:lineRule="auto"/>
      </w:pPr>
    </w:p>
    <w:p w14:paraId="23DAC298" w14:textId="1A67FF1D" w:rsidR="00346FC4" w:rsidRDefault="00346FC4">
      <w:pPr>
        <w:tabs>
          <w:tab w:val="clear" w:pos="567"/>
        </w:tabs>
        <w:spacing w:line="240" w:lineRule="auto"/>
      </w:pPr>
    </w:p>
    <w:p w14:paraId="22B2B05D" w14:textId="3C24956F" w:rsidR="00346FC4" w:rsidRDefault="00346FC4">
      <w:pPr>
        <w:tabs>
          <w:tab w:val="clear" w:pos="567"/>
        </w:tabs>
        <w:spacing w:line="240" w:lineRule="auto"/>
      </w:pPr>
    </w:p>
    <w:p w14:paraId="62859F42" w14:textId="77777777" w:rsidR="00346FC4" w:rsidRDefault="00346FC4">
      <w:pPr>
        <w:tabs>
          <w:tab w:val="clear" w:pos="567"/>
        </w:tabs>
        <w:spacing w:line="240" w:lineRule="auto"/>
      </w:pPr>
    </w:p>
    <w:p w14:paraId="6EB1CC97" w14:textId="77777777" w:rsidR="00346FC4" w:rsidRPr="00200C9F" w:rsidRDefault="00346FC4" w:rsidP="00346FC4">
      <w:pPr>
        <w:pBdr>
          <w:top w:val="single" w:sz="4" w:space="1" w:color="auto"/>
          <w:left w:val="single" w:sz="4" w:space="4" w:color="auto"/>
          <w:bottom w:val="single" w:sz="4" w:space="1" w:color="auto"/>
          <w:right w:val="single" w:sz="4" w:space="4" w:color="auto"/>
        </w:pBdr>
        <w:spacing w:line="240" w:lineRule="auto"/>
        <w:ind w:left="567" w:hanging="567"/>
        <w:rPr>
          <w:b/>
          <w:noProof/>
        </w:rPr>
      </w:pPr>
      <w:r w:rsidRPr="00C13DD2">
        <w:rPr>
          <w:b/>
        </w:rPr>
        <w:lastRenderedPageBreak/>
        <w:t>MINDESTANGABEN AUF BLISTERPACKUNGEN ODER FOLIENSTREIFEN</w:t>
      </w:r>
    </w:p>
    <w:p w14:paraId="3602B378" w14:textId="38D7FD2D" w:rsidR="00346FC4" w:rsidRPr="004D2610" w:rsidRDefault="00346FC4" w:rsidP="00346FC4">
      <w:pPr>
        <w:pBdr>
          <w:top w:val="single" w:sz="4" w:space="1" w:color="auto"/>
          <w:left w:val="single" w:sz="4" w:space="4" w:color="auto"/>
          <w:bottom w:val="single" w:sz="4" w:space="1" w:color="auto"/>
          <w:right w:val="single" w:sz="4" w:space="4" w:color="auto"/>
        </w:pBdr>
        <w:spacing w:line="240" w:lineRule="auto"/>
        <w:rPr>
          <w:b/>
          <w:noProof/>
        </w:rPr>
      </w:pPr>
      <w:r w:rsidRPr="00E1085E">
        <w:rPr>
          <w:b/>
          <w:noProof/>
          <w:highlight w:val="lightGray"/>
        </w:rPr>
        <w:t xml:space="preserve">Blisterpackung in der Wallet-Packung eingeschweißt </w:t>
      </w:r>
    </w:p>
    <w:p w14:paraId="20ABCAC0" w14:textId="77777777" w:rsidR="00346FC4" w:rsidRPr="00C13DD2" w:rsidRDefault="00346FC4" w:rsidP="00346FC4">
      <w:pPr>
        <w:spacing w:line="240" w:lineRule="auto"/>
        <w:outlineLvl w:val="0"/>
      </w:pPr>
    </w:p>
    <w:p w14:paraId="798DFE84" w14:textId="77777777" w:rsidR="00346FC4" w:rsidRPr="00200C9F" w:rsidRDefault="00346FC4" w:rsidP="00346FC4">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sidRPr="00200C9F">
        <w:rPr>
          <w:b/>
          <w:noProof/>
        </w:rPr>
        <w:t>1.</w:t>
      </w:r>
      <w:r w:rsidRPr="00200C9F">
        <w:rPr>
          <w:b/>
          <w:noProof/>
        </w:rPr>
        <w:tab/>
        <w:t>BEZEICHNUNG DES ARZNEIMITTELS</w:t>
      </w:r>
    </w:p>
    <w:p w14:paraId="5769F4D4" w14:textId="77777777" w:rsidR="00346FC4" w:rsidRPr="00200C9F" w:rsidRDefault="00346FC4" w:rsidP="00346FC4">
      <w:pPr>
        <w:spacing w:line="240" w:lineRule="auto"/>
        <w:rPr>
          <w:i/>
          <w:noProof/>
        </w:rPr>
      </w:pPr>
    </w:p>
    <w:p w14:paraId="16E251FE" w14:textId="77777777" w:rsidR="00346FC4" w:rsidRPr="00E1085E" w:rsidRDefault="00346FC4" w:rsidP="00346FC4">
      <w:pPr>
        <w:spacing w:line="240" w:lineRule="auto"/>
        <w:rPr>
          <w:highlight w:val="lightGray"/>
        </w:rPr>
      </w:pPr>
      <w:r w:rsidRPr="00E1085E">
        <w:rPr>
          <w:highlight w:val="lightGray"/>
        </w:rPr>
        <w:t>Apremilast Accord 10 mg Tabletten</w:t>
      </w:r>
    </w:p>
    <w:p w14:paraId="0370431C" w14:textId="77777777" w:rsidR="00346FC4" w:rsidRPr="00E1085E" w:rsidRDefault="00346FC4" w:rsidP="00346FC4">
      <w:pPr>
        <w:spacing w:line="240" w:lineRule="auto"/>
        <w:rPr>
          <w:highlight w:val="lightGray"/>
        </w:rPr>
      </w:pPr>
      <w:r w:rsidRPr="00E1085E">
        <w:rPr>
          <w:highlight w:val="lightGray"/>
        </w:rPr>
        <w:t>Apremilast Accord 20 mg Tabletten</w:t>
      </w:r>
    </w:p>
    <w:p w14:paraId="058BEAD7" w14:textId="77777777" w:rsidR="00346FC4" w:rsidRPr="00E1085E" w:rsidRDefault="00346FC4" w:rsidP="00346FC4">
      <w:pPr>
        <w:spacing w:line="240" w:lineRule="auto"/>
        <w:rPr>
          <w:spacing w:val="-1"/>
          <w:highlight w:val="lightGray"/>
        </w:rPr>
      </w:pPr>
    </w:p>
    <w:p w14:paraId="63BCF107" w14:textId="77777777" w:rsidR="00346FC4" w:rsidRPr="00200C9F" w:rsidRDefault="00346FC4" w:rsidP="00346FC4">
      <w:pPr>
        <w:spacing w:line="240" w:lineRule="auto"/>
      </w:pPr>
      <w:r w:rsidRPr="00E1085E">
        <w:rPr>
          <w:spacing w:val="-1"/>
          <w:highlight w:val="lightGray"/>
        </w:rPr>
        <w:t>Apremilast</w:t>
      </w:r>
    </w:p>
    <w:p w14:paraId="627778DA" w14:textId="77777777" w:rsidR="00346FC4" w:rsidRPr="00200C9F" w:rsidRDefault="00346FC4" w:rsidP="00346FC4">
      <w:pPr>
        <w:spacing w:line="240" w:lineRule="auto"/>
      </w:pPr>
    </w:p>
    <w:p w14:paraId="1C641ED6" w14:textId="77777777" w:rsidR="00346FC4" w:rsidRPr="00200C9F" w:rsidRDefault="00346FC4" w:rsidP="00346FC4">
      <w:pPr>
        <w:pBdr>
          <w:top w:val="single" w:sz="4" w:space="1" w:color="auto"/>
          <w:left w:val="single" w:sz="4" w:space="4" w:color="auto"/>
          <w:bottom w:val="single" w:sz="4" w:space="1" w:color="auto"/>
          <w:right w:val="single" w:sz="4" w:space="4" w:color="auto"/>
        </w:pBdr>
        <w:spacing w:line="240" w:lineRule="auto"/>
        <w:ind w:left="562" w:hanging="562"/>
        <w:outlineLvl w:val="0"/>
      </w:pPr>
      <w:r w:rsidRPr="00200C9F">
        <w:rPr>
          <w:b/>
        </w:rPr>
        <w:t>2.</w:t>
      </w:r>
      <w:r w:rsidRPr="00200C9F">
        <w:rPr>
          <w:b/>
        </w:rPr>
        <w:tab/>
        <w:t>NAME DES PHARMAZEUTISCHEN UNTERNEHMERS</w:t>
      </w:r>
    </w:p>
    <w:p w14:paraId="47FFB0D6" w14:textId="77777777" w:rsidR="00346FC4" w:rsidRPr="00200C9F" w:rsidRDefault="00346FC4" w:rsidP="00346FC4">
      <w:pPr>
        <w:spacing w:line="240" w:lineRule="auto"/>
        <w:rPr>
          <w:noProof/>
        </w:rPr>
      </w:pPr>
    </w:p>
    <w:p w14:paraId="372FEB51" w14:textId="77777777" w:rsidR="00346FC4" w:rsidRPr="00200C9F" w:rsidRDefault="00346FC4" w:rsidP="00346FC4">
      <w:pPr>
        <w:shd w:val="clear" w:color="auto" w:fill="FFFFFF" w:themeFill="background1"/>
        <w:spacing w:line="240" w:lineRule="auto"/>
      </w:pPr>
      <w:r w:rsidRPr="00E1085E">
        <w:rPr>
          <w:highlight w:val="lightGray"/>
          <w:shd w:val="clear" w:color="auto" w:fill="FFFFFF" w:themeFill="background1"/>
        </w:rPr>
        <w:t>Accord</w:t>
      </w:r>
    </w:p>
    <w:p w14:paraId="446359A4" w14:textId="77777777" w:rsidR="00346FC4" w:rsidRDefault="00346FC4" w:rsidP="00346FC4">
      <w:pPr>
        <w:spacing w:line="240" w:lineRule="auto"/>
        <w:rPr>
          <w:noProof/>
        </w:rPr>
      </w:pPr>
    </w:p>
    <w:p w14:paraId="3272D2E7" w14:textId="77777777" w:rsidR="00346FC4" w:rsidRPr="00200C9F" w:rsidRDefault="00346FC4" w:rsidP="00346FC4">
      <w:pPr>
        <w:spacing w:line="240" w:lineRule="auto"/>
        <w:rPr>
          <w:noProof/>
        </w:rPr>
      </w:pPr>
    </w:p>
    <w:p w14:paraId="7A11B817" w14:textId="77777777" w:rsidR="00346FC4" w:rsidRPr="00200C9F" w:rsidRDefault="00346FC4" w:rsidP="00346FC4">
      <w:pPr>
        <w:pBdr>
          <w:top w:val="single" w:sz="4" w:space="1" w:color="auto"/>
          <w:left w:val="single" w:sz="4" w:space="4" w:color="auto"/>
          <w:bottom w:val="single" w:sz="4" w:space="2" w:color="auto"/>
          <w:right w:val="single" w:sz="4" w:space="4" w:color="auto"/>
        </w:pBdr>
        <w:spacing w:line="240" w:lineRule="auto"/>
        <w:ind w:left="562" w:hanging="562"/>
        <w:outlineLvl w:val="0"/>
        <w:rPr>
          <w:noProof/>
        </w:rPr>
      </w:pPr>
      <w:r w:rsidRPr="00200C9F">
        <w:rPr>
          <w:b/>
          <w:noProof/>
        </w:rPr>
        <w:t>3.</w:t>
      </w:r>
      <w:r w:rsidRPr="00200C9F">
        <w:rPr>
          <w:b/>
          <w:noProof/>
        </w:rPr>
        <w:tab/>
        <w:t>VERFALLDATUM</w:t>
      </w:r>
    </w:p>
    <w:p w14:paraId="14D031D6" w14:textId="77777777" w:rsidR="00346FC4" w:rsidRPr="00200C9F" w:rsidRDefault="00346FC4" w:rsidP="00346FC4">
      <w:pPr>
        <w:spacing w:line="240" w:lineRule="auto"/>
      </w:pPr>
    </w:p>
    <w:p w14:paraId="12148C60" w14:textId="77777777" w:rsidR="00346FC4" w:rsidRPr="003F614D" w:rsidRDefault="00346FC4" w:rsidP="00346FC4">
      <w:pPr>
        <w:spacing w:line="240" w:lineRule="auto"/>
        <w:rPr>
          <w:noProof/>
        </w:rPr>
      </w:pPr>
      <w:r w:rsidRPr="00E1085E">
        <w:rPr>
          <w:highlight w:val="lightGray"/>
        </w:rPr>
        <w:t>EXP</w:t>
      </w:r>
    </w:p>
    <w:p w14:paraId="395A0A1B" w14:textId="77777777" w:rsidR="00346FC4" w:rsidRDefault="00346FC4" w:rsidP="00346FC4">
      <w:pPr>
        <w:spacing w:line="240" w:lineRule="auto"/>
        <w:rPr>
          <w:noProof/>
        </w:rPr>
      </w:pPr>
    </w:p>
    <w:p w14:paraId="4E426F5F" w14:textId="77777777" w:rsidR="00346FC4" w:rsidRPr="00200C9F" w:rsidRDefault="00346FC4" w:rsidP="00346FC4">
      <w:pPr>
        <w:spacing w:line="240" w:lineRule="auto"/>
        <w:rPr>
          <w:noProof/>
        </w:rPr>
      </w:pPr>
    </w:p>
    <w:p w14:paraId="65B766E0" w14:textId="77777777" w:rsidR="00346FC4" w:rsidRPr="00200C9F" w:rsidRDefault="00346FC4" w:rsidP="00346FC4">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sidRPr="00200C9F">
        <w:rPr>
          <w:b/>
          <w:noProof/>
        </w:rPr>
        <w:t>4.</w:t>
      </w:r>
      <w:r w:rsidRPr="00200C9F">
        <w:rPr>
          <w:b/>
          <w:noProof/>
        </w:rPr>
        <w:tab/>
        <w:t>CHARGENBEZEICHNUNG</w:t>
      </w:r>
    </w:p>
    <w:p w14:paraId="47F297A2" w14:textId="77777777" w:rsidR="00346FC4" w:rsidRPr="00200C9F" w:rsidRDefault="00346FC4" w:rsidP="00346FC4">
      <w:pPr>
        <w:spacing w:line="240" w:lineRule="auto"/>
      </w:pPr>
    </w:p>
    <w:p w14:paraId="40B01025" w14:textId="79CE89C9" w:rsidR="00346FC4" w:rsidRDefault="00346FC4" w:rsidP="00346FC4">
      <w:pPr>
        <w:spacing w:line="240" w:lineRule="auto"/>
      </w:pPr>
      <w:r w:rsidRPr="00E1085E">
        <w:rPr>
          <w:highlight w:val="lightGray"/>
        </w:rPr>
        <w:t>LOT</w:t>
      </w:r>
    </w:p>
    <w:p w14:paraId="0388E31A" w14:textId="77777777" w:rsidR="00346FC4" w:rsidRPr="0072245B" w:rsidRDefault="00346FC4" w:rsidP="00346FC4">
      <w:pPr>
        <w:spacing w:line="240" w:lineRule="auto"/>
        <w:rPr>
          <w:noProof/>
        </w:rPr>
      </w:pPr>
    </w:p>
    <w:p w14:paraId="3D6843AB" w14:textId="77777777" w:rsidR="00346FC4" w:rsidRDefault="00346FC4" w:rsidP="00346FC4">
      <w:pPr>
        <w:spacing w:line="240" w:lineRule="auto"/>
        <w:rPr>
          <w:noProof/>
        </w:rPr>
      </w:pPr>
    </w:p>
    <w:p w14:paraId="63F8C3FF" w14:textId="77777777" w:rsidR="00346FC4" w:rsidRPr="00200C9F" w:rsidRDefault="00346FC4" w:rsidP="00346FC4">
      <w:pPr>
        <w:spacing w:line="240" w:lineRule="auto"/>
        <w:rPr>
          <w:noProof/>
        </w:rPr>
      </w:pPr>
    </w:p>
    <w:p w14:paraId="5983F569" w14:textId="77777777" w:rsidR="00346FC4" w:rsidRPr="00C13DD2" w:rsidRDefault="00346FC4" w:rsidP="00346FC4">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sidRPr="00200C9F">
        <w:rPr>
          <w:b/>
          <w:noProof/>
        </w:rPr>
        <w:t>5.</w:t>
      </w:r>
      <w:r w:rsidRPr="00200C9F">
        <w:rPr>
          <w:b/>
          <w:noProof/>
        </w:rPr>
        <w:tab/>
        <w:t>WEITERE ANGABEN</w:t>
      </w:r>
    </w:p>
    <w:p w14:paraId="366AACF0" w14:textId="77777777" w:rsidR="00346FC4" w:rsidRPr="00C13DD2" w:rsidRDefault="00346FC4" w:rsidP="00346FC4">
      <w:pPr>
        <w:spacing w:line="240" w:lineRule="auto"/>
        <w:rPr>
          <w:noProof/>
        </w:rPr>
      </w:pPr>
    </w:p>
    <w:p w14:paraId="6B501AB0" w14:textId="19B98E84" w:rsidR="00A50C91" w:rsidRDefault="00A50C91">
      <w:pPr>
        <w:tabs>
          <w:tab w:val="clear" w:pos="567"/>
        </w:tabs>
        <w:spacing w:line="240" w:lineRule="auto"/>
      </w:pPr>
      <w:r>
        <w:br w:type="page"/>
      </w:r>
    </w:p>
    <w:p w14:paraId="7B2880EB" w14:textId="096FEE0F" w:rsidR="00A50C91" w:rsidRPr="00200C9F" w:rsidRDefault="00A50C91" w:rsidP="00A50C91">
      <w:pPr>
        <w:pBdr>
          <w:top w:val="single" w:sz="4" w:space="1" w:color="auto"/>
          <w:left w:val="single" w:sz="4" w:space="4" w:color="auto"/>
          <w:bottom w:val="single" w:sz="4" w:space="1" w:color="auto"/>
          <w:right w:val="single" w:sz="4" w:space="4" w:color="auto"/>
        </w:pBdr>
        <w:spacing w:line="240" w:lineRule="auto"/>
        <w:ind w:left="567" w:hanging="567"/>
        <w:rPr>
          <w:b/>
          <w:noProof/>
        </w:rPr>
      </w:pPr>
      <w:r w:rsidRPr="00C13DD2">
        <w:rPr>
          <w:b/>
        </w:rPr>
        <w:lastRenderedPageBreak/>
        <w:t>MINDESTANGABEN AUF BLISTERPACKUNGEN ODER FOLIENSTREIFEN</w:t>
      </w:r>
    </w:p>
    <w:p w14:paraId="171495AA" w14:textId="358DEFB0" w:rsidR="004D2610" w:rsidRPr="004D2610" w:rsidRDefault="004D2610" w:rsidP="004D2610">
      <w:pPr>
        <w:pBdr>
          <w:top w:val="single" w:sz="4" w:space="1" w:color="auto"/>
          <w:left w:val="single" w:sz="4" w:space="4" w:color="auto"/>
          <w:bottom w:val="single" w:sz="4" w:space="1" w:color="auto"/>
          <w:right w:val="single" w:sz="4" w:space="4" w:color="auto"/>
        </w:pBdr>
        <w:spacing w:line="240" w:lineRule="auto"/>
        <w:rPr>
          <w:b/>
          <w:noProof/>
        </w:rPr>
      </w:pPr>
      <w:r w:rsidRPr="00E1085E">
        <w:rPr>
          <w:b/>
          <w:noProof/>
          <w:highlight w:val="lightGray"/>
        </w:rPr>
        <w:t xml:space="preserve">Blisterpackung in der Wallet-Packung eingeschweißt </w:t>
      </w:r>
    </w:p>
    <w:p w14:paraId="54A18B0F" w14:textId="77777777" w:rsidR="00A50C91" w:rsidRPr="00C13DD2" w:rsidRDefault="00A50C91" w:rsidP="00EC76DA">
      <w:pPr>
        <w:spacing w:line="240" w:lineRule="auto"/>
        <w:outlineLvl w:val="0"/>
      </w:pPr>
    </w:p>
    <w:p w14:paraId="61A9BCC7" w14:textId="0BF7B279" w:rsidR="00A50C91" w:rsidRPr="00200C9F" w:rsidRDefault="00A50C91" w:rsidP="00A50C91">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sidRPr="00200C9F">
        <w:rPr>
          <w:b/>
          <w:noProof/>
        </w:rPr>
        <w:t>1.</w:t>
      </w:r>
      <w:r w:rsidRPr="00200C9F">
        <w:rPr>
          <w:b/>
          <w:noProof/>
        </w:rPr>
        <w:tab/>
        <w:t>BEZEICHNUNG DES ARZNEIMITTELS</w:t>
      </w:r>
    </w:p>
    <w:p w14:paraId="47BC1BCC" w14:textId="77777777" w:rsidR="00A50C91" w:rsidRPr="00200C9F" w:rsidRDefault="00A50C91" w:rsidP="00A50C91">
      <w:pPr>
        <w:spacing w:line="240" w:lineRule="auto"/>
        <w:rPr>
          <w:i/>
          <w:noProof/>
        </w:rPr>
      </w:pPr>
    </w:p>
    <w:p w14:paraId="16834478" w14:textId="3A99E0AA" w:rsidR="00A50C91" w:rsidRPr="00E1085E" w:rsidRDefault="00A50C91" w:rsidP="00A50C91">
      <w:pPr>
        <w:spacing w:line="240" w:lineRule="auto"/>
        <w:rPr>
          <w:highlight w:val="lightGray"/>
        </w:rPr>
      </w:pPr>
      <w:r w:rsidRPr="00E1085E">
        <w:rPr>
          <w:highlight w:val="lightGray"/>
        </w:rPr>
        <w:t>Apremilast Accord 10 mg Tabletten</w:t>
      </w:r>
    </w:p>
    <w:p w14:paraId="44E65D86" w14:textId="25C35DE3" w:rsidR="00A50C91" w:rsidRPr="00E1085E" w:rsidRDefault="00A50C91" w:rsidP="00A50C91">
      <w:pPr>
        <w:spacing w:line="240" w:lineRule="auto"/>
        <w:rPr>
          <w:highlight w:val="lightGray"/>
          <w:lang w:val="en-GB"/>
        </w:rPr>
      </w:pPr>
      <w:r w:rsidRPr="00E1085E">
        <w:rPr>
          <w:highlight w:val="lightGray"/>
          <w:lang w:val="en-GB"/>
        </w:rPr>
        <w:t xml:space="preserve">Apremilast Accord 20 mg </w:t>
      </w:r>
      <w:proofErr w:type="spellStart"/>
      <w:r w:rsidRPr="00E1085E">
        <w:rPr>
          <w:highlight w:val="lightGray"/>
          <w:lang w:val="en-GB"/>
        </w:rPr>
        <w:t>Tabletten</w:t>
      </w:r>
      <w:proofErr w:type="spellEnd"/>
    </w:p>
    <w:p w14:paraId="549EC4C8" w14:textId="301866F2" w:rsidR="00A50C91" w:rsidRPr="00E1085E" w:rsidRDefault="00A50C91" w:rsidP="00A50C91">
      <w:pPr>
        <w:spacing w:line="240" w:lineRule="auto"/>
        <w:rPr>
          <w:highlight w:val="lightGray"/>
          <w:lang w:val="en-GB"/>
        </w:rPr>
      </w:pPr>
      <w:r w:rsidRPr="00E1085E">
        <w:rPr>
          <w:highlight w:val="lightGray"/>
          <w:lang w:val="en-GB"/>
        </w:rPr>
        <w:t xml:space="preserve">Apremilast Accord 30 mg </w:t>
      </w:r>
      <w:proofErr w:type="spellStart"/>
      <w:r w:rsidRPr="00E1085E">
        <w:rPr>
          <w:highlight w:val="lightGray"/>
          <w:lang w:val="en-GB"/>
        </w:rPr>
        <w:t>Tabletten</w:t>
      </w:r>
      <w:proofErr w:type="spellEnd"/>
    </w:p>
    <w:p w14:paraId="69F00418" w14:textId="77777777" w:rsidR="00A50C91" w:rsidRPr="00E1085E" w:rsidRDefault="00A50C91" w:rsidP="00A50C91">
      <w:pPr>
        <w:spacing w:line="240" w:lineRule="auto"/>
        <w:rPr>
          <w:spacing w:val="-1"/>
          <w:highlight w:val="lightGray"/>
          <w:lang w:val="en-GB"/>
        </w:rPr>
      </w:pPr>
    </w:p>
    <w:p w14:paraId="37DA0BF3" w14:textId="5556DDF1" w:rsidR="00A50C91" w:rsidRPr="00200C9F" w:rsidRDefault="004D2610" w:rsidP="00A50C91">
      <w:pPr>
        <w:spacing w:line="240" w:lineRule="auto"/>
      </w:pPr>
      <w:r w:rsidRPr="00E1085E">
        <w:rPr>
          <w:spacing w:val="-1"/>
          <w:highlight w:val="lightGray"/>
        </w:rPr>
        <w:t>A</w:t>
      </w:r>
      <w:r w:rsidR="00A50C91" w:rsidRPr="00E1085E">
        <w:rPr>
          <w:spacing w:val="-1"/>
          <w:highlight w:val="lightGray"/>
        </w:rPr>
        <w:t>premilast</w:t>
      </w:r>
    </w:p>
    <w:p w14:paraId="43092D16" w14:textId="77777777" w:rsidR="00A50C91" w:rsidRPr="00200C9F" w:rsidRDefault="00A50C91" w:rsidP="00A50C91">
      <w:pPr>
        <w:spacing w:line="240" w:lineRule="auto"/>
      </w:pPr>
    </w:p>
    <w:p w14:paraId="532BC993" w14:textId="276C1549" w:rsidR="00A50C91" w:rsidRPr="00200C9F" w:rsidRDefault="00A50C91" w:rsidP="00A50C91">
      <w:pPr>
        <w:pBdr>
          <w:top w:val="single" w:sz="4" w:space="1" w:color="auto"/>
          <w:left w:val="single" w:sz="4" w:space="4" w:color="auto"/>
          <w:bottom w:val="single" w:sz="4" w:space="1" w:color="auto"/>
          <w:right w:val="single" w:sz="4" w:space="4" w:color="auto"/>
        </w:pBdr>
        <w:spacing w:line="240" w:lineRule="auto"/>
        <w:ind w:left="562" w:hanging="562"/>
        <w:outlineLvl w:val="0"/>
      </w:pPr>
      <w:r w:rsidRPr="00200C9F">
        <w:rPr>
          <w:b/>
        </w:rPr>
        <w:t>2.</w:t>
      </w:r>
      <w:r w:rsidRPr="00200C9F">
        <w:rPr>
          <w:b/>
        </w:rPr>
        <w:tab/>
        <w:t>NAME DES PHARMAZEUTISCHEN UNTERNEHMERS</w:t>
      </w:r>
    </w:p>
    <w:p w14:paraId="51E0DF92" w14:textId="77777777" w:rsidR="00A50C91" w:rsidRPr="00200C9F" w:rsidRDefault="00A50C91" w:rsidP="00A50C91">
      <w:pPr>
        <w:spacing w:line="240" w:lineRule="auto"/>
        <w:rPr>
          <w:noProof/>
        </w:rPr>
      </w:pPr>
    </w:p>
    <w:p w14:paraId="3AEDD5B5" w14:textId="78796210" w:rsidR="00A50C91" w:rsidRPr="00200C9F" w:rsidRDefault="00A50C91" w:rsidP="00A50C91">
      <w:pPr>
        <w:shd w:val="clear" w:color="auto" w:fill="FFFFFF" w:themeFill="background1"/>
        <w:spacing w:line="240" w:lineRule="auto"/>
      </w:pPr>
      <w:r w:rsidRPr="00E1085E">
        <w:rPr>
          <w:highlight w:val="lightGray"/>
          <w:shd w:val="clear" w:color="auto" w:fill="FFFFFF" w:themeFill="background1"/>
        </w:rPr>
        <w:t>Accord</w:t>
      </w:r>
    </w:p>
    <w:p w14:paraId="512C4949" w14:textId="0121E256" w:rsidR="00A50C91" w:rsidRDefault="00A50C91" w:rsidP="00A50C91">
      <w:pPr>
        <w:spacing w:line="240" w:lineRule="auto"/>
        <w:rPr>
          <w:noProof/>
        </w:rPr>
      </w:pPr>
    </w:p>
    <w:p w14:paraId="0BF4B751" w14:textId="77777777" w:rsidR="001A7EE6" w:rsidRPr="00200C9F" w:rsidRDefault="001A7EE6" w:rsidP="00A50C91">
      <w:pPr>
        <w:spacing w:line="240" w:lineRule="auto"/>
        <w:rPr>
          <w:noProof/>
        </w:rPr>
      </w:pPr>
    </w:p>
    <w:p w14:paraId="5E685979" w14:textId="0CF579D2" w:rsidR="00A50C91" w:rsidRPr="00200C9F" w:rsidRDefault="00A50C91" w:rsidP="00A50C91">
      <w:pPr>
        <w:pBdr>
          <w:top w:val="single" w:sz="4" w:space="1" w:color="auto"/>
          <w:left w:val="single" w:sz="4" w:space="4" w:color="auto"/>
          <w:bottom w:val="single" w:sz="4" w:space="2" w:color="auto"/>
          <w:right w:val="single" w:sz="4" w:space="4" w:color="auto"/>
        </w:pBdr>
        <w:spacing w:line="240" w:lineRule="auto"/>
        <w:ind w:left="562" w:hanging="562"/>
        <w:outlineLvl w:val="0"/>
        <w:rPr>
          <w:noProof/>
        </w:rPr>
      </w:pPr>
      <w:r w:rsidRPr="00200C9F">
        <w:rPr>
          <w:b/>
          <w:noProof/>
        </w:rPr>
        <w:t>3.</w:t>
      </w:r>
      <w:r w:rsidRPr="00200C9F">
        <w:rPr>
          <w:b/>
          <w:noProof/>
        </w:rPr>
        <w:tab/>
        <w:t>VERFALLDATUM</w:t>
      </w:r>
    </w:p>
    <w:p w14:paraId="643D61BA" w14:textId="77777777" w:rsidR="00A50C91" w:rsidRPr="00200C9F" w:rsidRDefault="00A50C91" w:rsidP="00A50C91">
      <w:pPr>
        <w:spacing w:line="240" w:lineRule="auto"/>
      </w:pPr>
    </w:p>
    <w:p w14:paraId="140D8EBD" w14:textId="77777777" w:rsidR="001A7EE6" w:rsidRPr="003F614D" w:rsidRDefault="001A7EE6" w:rsidP="001A7EE6">
      <w:pPr>
        <w:spacing w:line="240" w:lineRule="auto"/>
        <w:rPr>
          <w:noProof/>
        </w:rPr>
      </w:pPr>
      <w:r w:rsidRPr="00E1085E">
        <w:rPr>
          <w:highlight w:val="lightGray"/>
        </w:rPr>
        <w:t>EXP</w:t>
      </w:r>
    </w:p>
    <w:p w14:paraId="6CFD1455" w14:textId="061837FB" w:rsidR="00A50C91" w:rsidRDefault="00A50C91" w:rsidP="00A50C91">
      <w:pPr>
        <w:spacing w:line="240" w:lineRule="auto"/>
        <w:rPr>
          <w:noProof/>
        </w:rPr>
      </w:pPr>
    </w:p>
    <w:p w14:paraId="6A283A1E" w14:textId="77777777" w:rsidR="001A7EE6" w:rsidRPr="00200C9F" w:rsidRDefault="001A7EE6" w:rsidP="00A50C91">
      <w:pPr>
        <w:spacing w:line="240" w:lineRule="auto"/>
        <w:rPr>
          <w:noProof/>
        </w:rPr>
      </w:pPr>
    </w:p>
    <w:p w14:paraId="1B637ACA" w14:textId="45231AA9" w:rsidR="00A50C91" w:rsidRPr="00200C9F" w:rsidRDefault="00A50C91" w:rsidP="00A50C91">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sidRPr="00200C9F">
        <w:rPr>
          <w:b/>
          <w:noProof/>
        </w:rPr>
        <w:t>4.</w:t>
      </w:r>
      <w:r w:rsidRPr="00200C9F">
        <w:rPr>
          <w:b/>
          <w:noProof/>
        </w:rPr>
        <w:tab/>
        <w:t>CHARGENBEZEICHNUNG</w:t>
      </w:r>
    </w:p>
    <w:p w14:paraId="526A6276" w14:textId="77777777" w:rsidR="00A50C91" w:rsidRPr="00200C9F" w:rsidRDefault="00A50C91" w:rsidP="00A50C91">
      <w:pPr>
        <w:spacing w:line="240" w:lineRule="auto"/>
      </w:pPr>
    </w:p>
    <w:p w14:paraId="76336AD9" w14:textId="008D52AD" w:rsidR="001A7EE6" w:rsidRPr="0072245B" w:rsidRDefault="001A7EE6" w:rsidP="001A7EE6">
      <w:pPr>
        <w:spacing w:line="240" w:lineRule="auto"/>
        <w:rPr>
          <w:noProof/>
        </w:rPr>
      </w:pPr>
      <w:r w:rsidRPr="00E1085E">
        <w:rPr>
          <w:highlight w:val="lightGray"/>
        </w:rPr>
        <w:t>L</w:t>
      </w:r>
      <w:r w:rsidR="000476A9" w:rsidRPr="00E1085E">
        <w:rPr>
          <w:highlight w:val="lightGray"/>
        </w:rPr>
        <w:t>OT</w:t>
      </w:r>
    </w:p>
    <w:p w14:paraId="5B560B2A" w14:textId="3BE2EA03" w:rsidR="00A50C91" w:rsidRDefault="00A50C91" w:rsidP="00A50C91">
      <w:pPr>
        <w:spacing w:line="240" w:lineRule="auto"/>
        <w:rPr>
          <w:noProof/>
        </w:rPr>
      </w:pPr>
    </w:p>
    <w:p w14:paraId="0B3858F9" w14:textId="77777777" w:rsidR="001A7EE6" w:rsidRPr="00200C9F" w:rsidRDefault="001A7EE6" w:rsidP="00A50C91">
      <w:pPr>
        <w:spacing w:line="240" w:lineRule="auto"/>
        <w:rPr>
          <w:noProof/>
        </w:rPr>
      </w:pPr>
    </w:p>
    <w:p w14:paraId="3EA2F18B" w14:textId="33723AE0" w:rsidR="00A50C91" w:rsidRPr="00C13DD2" w:rsidRDefault="00A50C91" w:rsidP="00A50C91">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sidRPr="00200C9F">
        <w:rPr>
          <w:b/>
          <w:noProof/>
        </w:rPr>
        <w:t>5.</w:t>
      </w:r>
      <w:r w:rsidRPr="00200C9F">
        <w:rPr>
          <w:b/>
          <w:noProof/>
        </w:rPr>
        <w:tab/>
      </w:r>
      <w:r w:rsidR="00C13DD2" w:rsidRPr="00200C9F">
        <w:rPr>
          <w:b/>
          <w:noProof/>
        </w:rPr>
        <w:t>WEITERE ANGABEN</w:t>
      </w:r>
    </w:p>
    <w:p w14:paraId="0C192635" w14:textId="20A37FA8" w:rsidR="00A50C91" w:rsidRDefault="00A50C91" w:rsidP="00A50C91">
      <w:pPr>
        <w:spacing w:line="240" w:lineRule="auto"/>
        <w:rPr>
          <w:noProof/>
        </w:rPr>
      </w:pPr>
    </w:p>
    <w:p w14:paraId="3B6510C5" w14:textId="2F412D02" w:rsidR="00346FC4" w:rsidRDefault="00346FC4" w:rsidP="00A50C91">
      <w:pPr>
        <w:spacing w:line="240" w:lineRule="auto"/>
        <w:rPr>
          <w:noProof/>
        </w:rPr>
      </w:pPr>
    </w:p>
    <w:p w14:paraId="72687E97" w14:textId="2DCD5108" w:rsidR="00346FC4" w:rsidRDefault="00346FC4" w:rsidP="00A50C91">
      <w:pPr>
        <w:spacing w:line="240" w:lineRule="auto"/>
        <w:rPr>
          <w:noProof/>
        </w:rPr>
      </w:pPr>
    </w:p>
    <w:p w14:paraId="38AA6238" w14:textId="7B86CEAA" w:rsidR="00346FC4" w:rsidRDefault="00346FC4" w:rsidP="00A50C91">
      <w:pPr>
        <w:spacing w:line="240" w:lineRule="auto"/>
        <w:rPr>
          <w:noProof/>
        </w:rPr>
      </w:pPr>
    </w:p>
    <w:p w14:paraId="7DB3452B" w14:textId="617174BC" w:rsidR="00346FC4" w:rsidRDefault="00346FC4" w:rsidP="00A50C91">
      <w:pPr>
        <w:spacing w:line="240" w:lineRule="auto"/>
        <w:rPr>
          <w:noProof/>
        </w:rPr>
      </w:pPr>
    </w:p>
    <w:p w14:paraId="589842B6" w14:textId="644427F7" w:rsidR="00346FC4" w:rsidRDefault="00346FC4" w:rsidP="00A50C91">
      <w:pPr>
        <w:spacing w:line="240" w:lineRule="auto"/>
        <w:rPr>
          <w:noProof/>
        </w:rPr>
      </w:pPr>
    </w:p>
    <w:p w14:paraId="25BE257E" w14:textId="0AB128CB" w:rsidR="00346FC4" w:rsidRDefault="00346FC4" w:rsidP="00A50C91">
      <w:pPr>
        <w:spacing w:line="240" w:lineRule="auto"/>
        <w:rPr>
          <w:noProof/>
        </w:rPr>
      </w:pPr>
    </w:p>
    <w:p w14:paraId="4976BB4D" w14:textId="6AFC64B8" w:rsidR="00346FC4" w:rsidRDefault="00346FC4" w:rsidP="00A50C91">
      <w:pPr>
        <w:spacing w:line="240" w:lineRule="auto"/>
        <w:rPr>
          <w:noProof/>
        </w:rPr>
      </w:pPr>
    </w:p>
    <w:p w14:paraId="6FB0C853" w14:textId="6C01FE21" w:rsidR="00346FC4" w:rsidRDefault="00346FC4" w:rsidP="00A50C91">
      <w:pPr>
        <w:spacing w:line="240" w:lineRule="auto"/>
        <w:rPr>
          <w:noProof/>
        </w:rPr>
      </w:pPr>
    </w:p>
    <w:p w14:paraId="237F1A12" w14:textId="5E17F589" w:rsidR="00346FC4" w:rsidRDefault="00346FC4" w:rsidP="00A50C91">
      <w:pPr>
        <w:spacing w:line="240" w:lineRule="auto"/>
        <w:rPr>
          <w:noProof/>
        </w:rPr>
      </w:pPr>
    </w:p>
    <w:p w14:paraId="5833702B" w14:textId="486314EF" w:rsidR="00346FC4" w:rsidRDefault="00346FC4" w:rsidP="00A50C91">
      <w:pPr>
        <w:spacing w:line="240" w:lineRule="auto"/>
        <w:rPr>
          <w:noProof/>
        </w:rPr>
      </w:pPr>
    </w:p>
    <w:p w14:paraId="1C270392" w14:textId="1FC0BD5A" w:rsidR="00346FC4" w:rsidRDefault="00346FC4" w:rsidP="00A50C91">
      <w:pPr>
        <w:spacing w:line="240" w:lineRule="auto"/>
        <w:rPr>
          <w:noProof/>
        </w:rPr>
      </w:pPr>
    </w:p>
    <w:p w14:paraId="402CD9D9" w14:textId="13AE1D7F" w:rsidR="00346FC4" w:rsidRDefault="00346FC4" w:rsidP="00A50C91">
      <w:pPr>
        <w:spacing w:line="240" w:lineRule="auto"/>
        <w:rPr>
          <w:noProof/>
        </w:rPr>
      </w:pPr>
    </w:p>
    <w:p w14:paraId="19AE4570" w14:textId="4DAAAB49" w:rsidR="00346FC4" w:rsidRDefault="00346FC4" w:rsidP="00A50C91">
      <w:pPr>
        <w:spacing w:line="240" w:lineRule="auto"/>
        <w:rPr>
          <w:noProof/>
        </w:rPr>
      </w:pPr>
    </w:p>
    <w:p w14:paraId="2779E1F1" w14:textId="09DDACE7" w:rsidR="00346FC4" w:rsidRDefault="00346FC4" w:rsidP="00A50C91">
      <w:pPr>
        <w:spacing w:line="240" w:lineRule="auto"/>
        <w:rPr>
          <w:noProof/>
        </w:rPr>
      </w:pPr>
    </w:p>
    <w:p w14:paraId="183EBEEF" w14:textId="3A2FA653" w:rsidR="00346FC4" w:rsidRDefault="00346FC4" w:rsidP="00A50C91">
      <w:pPr>
        <w:spacing w:line="240" w:lineRule="auto"/>
        <w:rPr>
          <w:noProof/>
        </w:rPr>
      </w:pPr>
    </w:p>
    <w:p w14:paraId="510C8D47" w14:textId="6994AF70" w:rsidR="00346FC4" w:rsidRDefault="00346FC4" w:rsidP="00A50C91">
      <w:pPr>
        <w:spacing w:line="240" w:lineRule="auto"/>
        <w:rPr>
          <w:noProof/>
        </w:rPr>
      </w:pPr>
    </w:p>
    <w:p w14:paraId="081B42F1" w14:textId="18E3D691" w:rsidR="00346FC4" w:rsidRDefault="00346FC4" w:rsidP="00A50C91">
      <w:pPr>
        <w:spacing w:line="240" w:lineRule="auto"/>
        <w:rPr>
          <w:noProof/>
        </w:rPr>
      </w:pPr>
    </w:p>
    <w:p w14:paraId="77AB494C" w14:textId="0127D389" w:rsidR="00346FC4" w:rsidRDefault="00346FC4" w:rsidP="00A50C91">
      <w:pPr>
        <w:spacing w:line="240" w:lineRule="auto"/>
        <w:rPr>
          <w:noProof/>
        </w:rPr>
      </w:pPr>
    </w:p>
    <w:p w14:paraId="6FEAEA09" w14:textId="22214F1D" w:rsidR="00346FC4" w:rsidRDefault="00346FC4" w:rsidP="00A50C91">
      <w:pPr>
        <w:spacing w:line="240" w:lineRule="auto"/>
        <w:rPr>
          <w:noProof/>
        </w:rPr>
      </w:pPr>
    </w:p>
    <w:p w14:paraId="72E4C381" w14:textId="4D2D2000" w:rsidR="00346FC4" w:rsidRDefault="00346FC4" w:rsidP="00A50C91">
      <w:pPr>
        <w:spacing w:line="240" w:lineRule="auto"/>
        <w:rPr>
          <w:noProof/>
        </w:rPr>
      </w:pPr>
    </w:p>
    <w:p w14:paraId="57318ED1" w14:textId="2340DA91" w:rsidR="00346FC4" w:rsidRDefault="00346FC4" w:rsidP="00A50C91">
      <w:pPr>
        <w:spacing w:line="240" w:lineRule="auto"/>
        <w:rPr>
          <w:noProof/>
        </w:rPr>
      </w:pPr>
    </w:p>
    <w:p w14:paraId="0A0DC312" w14:textId="4D014D93" w:rsidR="00346FC4" w:rsidRDefault="00346FC4" w:rsidP="00A50C91">
      <w:pPr>
        <w:spacing w:line="240" w:lineRule="auto"/>
        <w:rPr>
          <w:noProof/>
        </w:rPr>
      </w:pPr>
    </w:p>
    <w:p w14:paraId="4609D78B" w14:textId="029ED2DB" w:rsidR="00346FC4" w:rsidRDefault="00346FC4" w:rsidP="00A50C91">
      <w:pPr>
        <w:spacing w:line="240" w:lineRule="auto"/>
        <w:rPr>
          <w:noProof/>
        </w:rPr>
      </w:pPr>
    </w:p>
    <w:p w14:paraId="220BC97E" w14:textId="393DA784" w:rsidR="00346FC4" w:rsidRDefault="00346FC4" w:rsidP="00A50C91">
      <w:pPr>
        <w:spacing w:line="240" w:lineRule="auto"/>
        <w:rPr>
          <w:noProof/>
        </w:rPr>
      </w:pPr>
    </w:p>
    <w:p w14:paraId="0D503B0A" w14:textId="59F59811" w:rsidR="00346FC4" w:rsidRDefault="00346FC4" w:rsidP="00A50C91">
      <w:pPr>
        <w:spacing w:line="240" w:lineRule="auto"/>
        <w:rPr>
          <w:noProof/>
        </w:rPr>
      </w:pPr>
    </w:p>
    <w:p w14:paraId="3DD7AF2D" w14:textId="16681383" w:rsidR="00346FC4" w:rsidRDefault="00346FC4" w:rsidP="00A50C91">
      <w:pPr>
        <w:spacing w:line="240" w:lineRule="auto"/>
        <w:rPr>
          <w:noProof/>
        </w:rPr>
      </w:pPr>
    </w:p>
    <w:p w14:paraId="31C14AFA" w14:textId="77777777" w:rsidR="00346FC4" w:rsidRPr="00C13DD2" w:rsidRDefault="00346FC4" w:rsidP="00A50C91">
      <w:pPr>
        <w:spacing w:line="240" w:lineRule="auto"/>
        <w:rPr>
          <w:noProof/>
        </w:rPr>
      </w:pPr>
    </w:p>
    <w:p w14:paraId="0715E56F" w14:textId="77777777" w:rsidR="00346FC4" w:rsidRPr="00C26EEE" w:rsidRDefault="00346FC4" w:rsidP="00346FC4">
      <w:pPr>
        <w:pBdr>
          <w:top w:val="single" w:sz="4" w:space="1" w:color="auto"/>
          <w:left w:val="single" w:sz="4" w:space="4" w:color="auto"/>
          <w:bottom w:val="single" w:sz="4" w:space="1" w:color="auto"/>
          <w:right w:val="single" w:sz="4" w:space="4" w:color="auto"/>
        </w:pBdr>
        <w:spacing w:line="240" w:lineRule="auto"/>
        <w:ind w:left="567" w:hanging="567"/>
        <w:rPr>
          <w:noProof/>
        </w:rPr>
      </w:pPr>
      <w:r>
        <w:rPr>
          <w:b/>
        </w:rPr>
        <w:lastRenderedPageBreak/>
        <w:t>ANGABEN AUF DER ÄUSSEREN UMHÜLLUNG</w:t>
      </w:r>
    </w:p>
    <w:p w14:paraId="6E0F8201" w14:textId="77777777" w:rsidR="00346FC4" w:rsidRPr="0072245B" w:rsidRDefault="00346FC4" w:rsidP="00346FC4">
      <w:pPr>
        <w:pBdr>
          <w:top w:val="single" w:sz="4" w:space="1" w:color="auto"/>
          <w:left w:val="single" w:sz="4" w:space="4" w:color="auto"/>
          <w:bottom w:val="single" w:sz="4" w:space="1" w:color="auto"/>
          <w:right w:val="single" w:sz="4" w:space="4" w:color="auto"/>
        </w:pBdr>
        <w:spacing w:line="240" w:lineRule="auto"/>
        <w:ind w:left="567" w:hanging="567"/>
        <w:rPr>
          <w:bCs/>
        </w:rPr>
      </w:pPr>
    </w:p>
    <w:p w14:paraId="63FB406B" w14:textId="77777777" w:rsidR="00346FC4" w:rsidRPr="0072245B" w:rsidRDefault="00346FC4" w:rsidP="00346FC4">
      <w:pPr>
        <w:pBdr>
          <w:top w:val="single" w:sz="4" w:space="1" w:color="auto"/>
          <w:left w:val="single" w:sz="4" w:space="4" w:color="auto"/>
          <w:bottom w:val="single" w:sz="4" w:space="1" w:color="auto"/>
          <w:right w:val="single" w:sz="4" w:space="4" w:color="auto"/>
        </w:pBdr>
        <w:spacing w:line="240" w:lineRule="auto"/>
        <w:ind w:left="567" w:hanging="567"/>
        <w:rPr>
          <w:bCs/>
          <w:noProof/>
        </w:rPr>
      </w:pPr>
      <w:r>
        <w:rPr>
          <w:b/>
        </w:rPr>
        <w:t>Umkarton</w:t>
      </w:r>
    </w:p>
    <w:p w14:paraId="38E343FB" w14:textId="77777777" w:rsidR="00346FC4" w:rsidRPr="0072245B" w:rsidRDefault="00346FC4" w:rsidP="00346FC4">
      <w:pPr>
        <w:spacing w:line="240" w:lineRule="auto"/>
      </w:pPr>
    </w:p>
    <w:p w14:paraId="01B3B85F" w14:textId="77777777" w:rsidR="00346FC4" w:rsidRPr="0072245B" w:rsidRDefault="00346FC4" w:rsidP="00346FC4">
      <w:pPr>
        <w:spacing w:line="240" w:lineRule="auto"/>
        <w:rPr>
          <w:noProof/>
        </w:rPr>
      </w:pPr>
    </w:p>
    <w:p w14:paraId="66B4D33A" w14:textId="77777777" w:rsidR="00346FC4" w:rsidRPr="0072245B" w:rsidRDefault="00346FC4" w:rsidP="00346FC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BEZEICHNUNG DES ARZNEIMITTELS</w:t>
      </w:r>
    </w:p>
    <w:p w14:paraId="42183330" w14:textId="77777777" w:rsidR="00346FC4" w:rsidRPr="0072245B" w:rsidRDefault="00346FC4" w:rsidP="00346FC4">
      <w:pPr>
        <w:spacing w:line="240" w:lineRule="auto"/>
        <w:rPr>
          <w:noProof/>
        </w:rPr>
      </w:pPr>
    </w:p>
    <w:p w14:paraId="35707E1F" w14:textId="6E509376" w:rsidR="00346FC4" w:rsidRPr="0072245B" w:rsidRDefault="00346FC4" w:rsidP="00346FC4">
      <w:pPr>
        <w:spacing w:line="240" w:lineRule="auto"/>
      </w:pPr>
      <w:r>
        <w:t>Apremilast Accord 20 mg Filmtabletten</w:t>
      </w:r>
    </w:p>
    <w:p w14:paraId="37A34241" w14:textId="77777777" w:rsidR="00346FC4" w:rsidRPr="006D3867" w:rsidRDefault="00346FC4" w:rsidP="00346FC4">
      <w:pPr>
        <w:spacing w:line="240" w:lineRule="auto"/>
        <w:rPr>
          <w:spacing w:val="-1"/>
        </w:rPr>
      </w:pPr>
      <w:r>
        <w:t>Apremilast</w:t>
      </w:r>
    </w:p>
    <w:p w14:paraId="0D318D09" w14:textId="77777777" w:rsidR="00346FC4" w:rsidRPr="0072245B" w:rsidRDefault="00346FC4" w:rsidP="00346FC4">
      <w:pPr>
        <w:spacing w:line="240" w:lineRule="auto"/>
        <w:rPr>
          <w:noProof/>
        </w:rPr>
      </w:pPr>
    </w:p>
    <w:p w14:paraId="40FC4871" w14:textId="77777777" w:rsidR="00346FC4" w:rsidRPr="0072245B" w:rsidRDefault="00346FC4" w:rsidP="00346FC4">
      <w:pPr>
        <w:spacing w:line="240" w:lineRule="auto"/>
        <w:rPr>
          <w:noProof/>
        </w:rPr>
      </w:pPr>
    </w:p>
    <w:p w14:paraId="2973FD68" w14:textId="77777777" w:rsidR="00346FC4" w:rsidRPr="006D3867" w:rsidRDefault="00346FC4" w:rsidP="00346FC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2.</w:t>
      </w:r>
      <w:r>
        <w:rPr>
          <w:b/>
        </w:rPr>
        <w:tab/>
        <w:t>WIRKSTOFF(E)</w:t>
      </w:r>
    </w:p>
    <w:p w14:paraId="61CD36E7" w14:textId="77777777" w:rsidR="00346FC4" w:rsidRPr="006D3867" w:rsidRDefault="00346FC4" w:rsidP="00346FC4">
      <w:pPr>
        <w:spacing w:line="240" w:lineRule="auto"/>
      </w:pPr>
    </w:p>
    <w:p w14:paraId="18C017A2" w14:textId="47E89A15" w:rsidR="00346FC4" w:rsidRPr="0072245B" w:rsidRDefault="00346FC4" w:rsidP="00346FC4">
      <w:pPr>
        <w:spacing w:line="240" w:lineRule="auto"/>
        <w:rPr>
          <w:noProof/>
        </w:rPr>
      </w:pPr>
      <w:r>
        <w:t>Jede Filmtablette enthält 20 mg Apremilast.</w:t>
      </w:r>
    </w:p>
    <w:p w14:paraId="1C5761EB" w14:textId="77777777" w:rsidR="00346FC4" w:rsidRPr="0072245B" w:rsidRDefault="00346FC4" w:rsidP="00346FC4">
      <w:pPr>
        <w:spacing w:line="240" w:lineRule="auto"/>
        <w:rPr>
          <w:noProof/>
        </w:rPr>
      </w:pPr>
    </w:p>
    <w:p w14:paraId="5F543376" w14:textId="77777777" w:rsidR="00346FC4" w:rsidRPr="0072245B" w:rsidRDefault="00346FC4" w:rsidP="00346FC4">
      <w:pPr>
        <w:spacing w:line="240" w:lineRule="auto"/>
        <w:rPr>
          <w:noProof/>
        </w:rPr>
      </w:pPr>
    </w:p>
    <w:p w14:paraId="3C470D75" w14:textId="77777777" w:rsidR="00346FC4" w:rsidRPr="0072245B" w:rsidRDefault="00346FC4" w:rsidP="00346FC4">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3.</w:t>
      </w:r>
      <w:r>
        <w:rPr>
          <w:b/>
        </w:rPr>
        <w:tab/>
        <w:t>SONSTIGE BESTANDTEILE</w:t>
      </w:r>
    </w:p>
    <w:p w14:paraId="0CDC284F" w14:textId="77777777" w:rsidR="00346FC4" w:rsidRDefault="00346FC4" w:rsidP="00346FC4">
      <w:pPr>
        <w:spacing w:line="240" w:lineRule="auto"/>
        <w:rPr>
          <w:noProof/>
        </w:rPr>
      </w:pPr>
    </w:p>
    <w:p w14:paraId="75031A44" w14:textId="77777777" w:rsidR="00346FC4" w:rsidRDefault="00346FC4" w:rsidP="00346FC4">
      <w:pPr>
        <w:spacing w:line="240" w:lineRule="auto"/>
        <w:rPr>
          <w:noProof/>
        </w:rPr>
      </w:pPr>
      <w:r>
        <w:t>Enthält Lactose. Packungsbeilage beachten.</w:t>
      </w:r>
    </w:p>
    <w:p w14:paraId="13138C0E" w14:textId="77777777" w:rsidR="00346FC4" w:rsidRPr="0072245B" w:rsidRDefault="00346FC4" w:rsidP="00346FC4">
      <w:pPr>
        <w:spacing w:line="240" w:lineRule="auto"/>
        <w:rPr>
          <w:noProof/>
        </w:rPr>
      </w:pPr>
    </w:p>
    <w:p w14:paraId="6FF0B78B" w14:textId="77777777" w:rsidR="00346FC4" w:rsidRPr="0072245B" w:rsidRDefault="00346FC4" w:rsidP="00346FC4">
      <w:pPr>
        <w:spacing w:line="240" w:lineRule="auto"/>
        <w:rPr>
          <w:noProof/>
        </w:rPr>
      </w:pPr>
    </w:p>
    <w:p w14:paraId="00BE5420" w14:textId="77777777" w:rsidR="00346FC4" w:rsidRPr="0072245B" w:rsidRDefault="00346FC4" w:rsidP="00346FC4">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4.</w:t>
      </w:r>
      <w:r>
        <w:rPr>
          <w:b/>
        </w:rPr>
        <w:tab/>
        <w:t>DARREICHUNGSFORM UND INHALT</w:t>
      </w:r>
    </w:p>
    <w:p w14:paraId="20ADF039" w14:textId="77777777" w:rsidR="00346FC4" w:rsidRPr="0072245B" w:rsidRDefault="00346FC4" w:rsidP="00346FC4">
      <w:pPr>
        <w:spacing w:line="240" w:lineRule="auto"/>
        <w:rPr>
          <w:noProof/>
        </w:rPr>
      </w:pPr>
    </w:p>
    <w:p w14:paraId="4BE56EB5" w14:textId="77777777" w:rsidR="00346FC4" w:rsidRDefault="00346FC4" w:rsidP="00346FC4">
      <w:pPr>
        <w:spacing w:line="240" w:lineRule="auto"/>
      </w:pPr>
      <w:r>
        <w:rPr>
          <w:highlight w:val="lightGray"/>
        </w:rPr>
        <w:t>Filmtablette</w:t>
      </w:r>
      <w:r>
        <w:t xml:space="preserve"> </w:t>
      </w:r>
    </w:p>
    <w:p w14:paraId="3BD4FD58" w14:textId="77777777" w:rsidR="00346FC4" w:rsidRDefault="00346FC4" w:rsidP="00346FC4">
      <w:pPr>
        <w:spacing w:line="240" w:lineRule="auto"/>
      </w:pPr>
      <w:r>
        <w:t>56 Filmtabletten</w:t>
      </w:r>
    </w:p>
    <w:p w14:paraId="4ACA3A17" w14:textId="16674B01" w:rsidR="00346FC4" w:rsidRPr="0072245B" w:rsidRDefault="005752EF" w:rsidP="00346FC4">
      <w:pPr>
        <w:spacing w:line="240" w:lineRule="auto"/>
        <w:rPr>
          <w:noProof/>
        </w:rPr>
      </w:pPr>
      <w:r w:rsidRPr="00892407">
        <w:rPr>
          <w:noProof/>
          <w:highlight w:val="lightGray"/>
        </w:rPr>
        <w:t>56 x 1 Filmtablette</w:t>
      </w:r>
    </w:p>
    <w:p w14:paraId="4B235BCC" w14:textId="77777777" w:rsidR="00346FC4" w:rsidRPr="0072245B" w:rsidRDefault="00346FC4" w:rsidP="00346FC4">
      <w:pPr>
        <w:spacing w:line="240" w:lineRule="auto"/>
        <w:rPr>
          <w:noProof/>
        </w:rPr>
      </w:pPr>
    </w:p>
    <w:p w14:paraId="268579FA" w14:textId="77777777" w:rsidR="00346FC4" w:rsidRPr="0072245B" w:rsidRDefault="00346FC4" w:rsidP="00346FC4">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5.</w:t>
      </w:r>
      <w:r>
        <w:rPr>
          <w:b/>
        </w:rPr>
        <w:tab/>
        <w:t>HINWEISE ZUR UND ART(EN) DER ANWENDUNG</w:t>
      </w:r>
    </w:p>
    <w:p w14:paraId="69A52FA1" w14:textId="77777777" w:rsidR="00346FC4" w:rsidRPr="0072245B" w:rsidRDefault="00346FC4" w:rsidP="00346FC4">
      <w:pPr>
        <w:spacing w:line="240" w:lineRule="auto"/>
        <w:rPr>
          <w:noProof/>
        </w:rPr>
      </w:pPr>
    </w:p>
    <w:p w14:paraId="01211C18" w14:textId="77777777" w:rsidR="00346FC4" w:rsidRPr="0072245B" w:rsidRDefault="00346FC4" w:rsidP="00346FC4">
      <w:pPr>
        <w:spacing w:line="240" w:lineRule="auto"/>
      </w:pPr>
      <w:r>
        <w:rPr>
          <w:highlight w:val="lightGray"/>
          <w:shd w:val="clear" w:color="auto" w:fill="D9D9D9" w:themeFill="background1" w:themeFillShade="D9"/>
        </w:rPr>
        <w:t>Packungsbeilage beachten.</w:t>
      </w:r>
    </w:p>
    <w:p w14:paraId="6E3F67B5" w14:textId="77777777" w:rsidR="00346FC4" w:rsidRDefault="00346FC4" w:rsidP="00346FC4">
      <w:pPr>
        <w:spacing w:line="240" w:lineRule="auto"/>
      </w:pPr>
      <w:r>
        <w:t>Zum Einnehmen.</w:t>
      </w:r>
    </w:p>
    <w:p w14:paraId="117A844B" w14:textId="77777777" w:rsidR="00346FC4" w:rsidRPr="006D3867" w:rsidRDefault="00346FC4" w:rsidP="00346FC4">
      <w:pPr>
        <w:spacing w:line="240" w:lineRule="auto"/>
        <w:rPr>
          <w:highlight w:val="yellow"/>
        </w:rPr>
      </w:pPr>
    </w:p>
    <w:p w14:paraId="2431E1BA" w14:textId="77777777" w:rsidR="00346FC4" w:rsidRPr="0072245B" w:rsidRDefault="00346FC4" w:rsidP="00346FC4">
      <w:pPr>
        <w:spacing w:line="240" w:lineRule="auto"/>
        <w:rPr>
          <w:noProof/>
          <w:highlight w:val="yellow"/>
        </w:rPr>
      </w:pPr>
    </w:p>
    <w:p w14:paraId="28AD640E" w14:textId="77777777" w:rsidR="00346FC4" w:rsidRPr="0072245B" w:rsidRDefault="00346FC4" w:rsidP="00346FC4">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6.</w:t>
      </w:r>
      <w:r>
        <w:rPr>
          <w:b/>
        </w:rPr>
        <w:tab/>
        <w:t>WARNHINWEIS, DASS DAS ARZNEIMITTEL FÜR KINDER UNZUGÄNGLICH AUFZUBEWAHREN IST</w:t>
      </w:r>
    </w:p>
    <w:p w14:paraId="1EE42B81" w14:textId="77777777" w:rsidR="00346FC4" w:rsidRPr="0072245B" w:rsidRDefault="00346FC4" w:rsidP="00346FC4">
      <w:pPr>
        <w:spacing w:line="240" w:lineRule="auto"/>
        <w:rPr>
          <w:noProof/>
          <w:highlight w:val="yellow"/>
        </w:rPr>
      </w:pPr>
    </w:p>
    <w:p w14:paraId="3265B31B" w14:textId="77777777" w:rsidR="00346FC4" w:rsidRPr="0072245B" w:rsidRDefault="00346FC4" w:rsidP="00346FC4">
      <w:pPr>
        <w:spacing w:line="240" w:lineRule="auto"/>
        <w:rPr>
          <w:noProof/>
          <w:highlight w:val="yellow"/>
        </w:rPr>
      </w:pPr>
      <w:r>
        <w:t>Arzneimittel für Kinder unzugänglich aufbewahren.</w:t>
      </w:r>
    </w:p>
    <w:p w14:paraId="0294D1FA" w14:textId="77777777" w:rsidR="00346FC4" w:rsidRPr="0072245B" w:rsidRDefault="00346FC4" w:rsidP="00346FC4">
      <w:pPr>
        <w:spacing w:line="240" w:lineRule="auto"/>
        <w:rPr>
          <w:noProof/>
        </w:rPr>
      </w:pPr>
    </w:p>
    <w:p w14:paraId="22481C05" w14:textId="77777777" w:rsidR="00346FC4" w:rsidRPr="0072245B" w:rsidRDefault="00346FC4" w:rsidP="00346FC4">
      <w:pPr>
        <w:spacing w:line="240" w:lineRule="auto"/>
        <w:rPr>
          <w:noProof/>
        </w:rPr>
      </w:pPr>
    </w:p>
    <w:p w14:paraId="4367A823" w14:textId="77777777" w:rsidR="00346FC4" w:rsidRPr="0072245B" w:rsidRDefault="00346FC4" w:rsidP="00346FC4">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7.</w:t>
      </w:r>
      <w:r>
        <w:rPr>
          <w:b/>
        </w:rPr>
        <w:tab/>
        <w:t>WEITERE WARNHINWEISE, FALLS ERFORDERLICH</w:t>
      </w:r>
    </w:p>
    <w:p w14:paraId="7AAA19A8" w14:textId="77777777" w:rsidR="00346FC4" w:rsidRPr="0072245B" w:rsidRDefault="00346FC4" w:rsidP="00346FC4">
      <w:pPr>
        <w:spacing w:line="240" w:lineRule="auto"/>
        <w:rPr>
          <w:noProof/>
        </w:rPr>
      </w:pPr>
    </w:p>
    <w:p w14:paraId="6AA74527" w14:textId="77777777" w:rsidR="00346FC4" w:rsidRPr="0072245B" w:rsidRDefault="00346FC4" w:rsidP="00346FC4">
      <w:pPr>
        <w:tabs>
          <w:tab w:val="left" w:pos="749"/>
        </w:tabs>
        <w:spacing w:line="240" w:lineRule="auto"/>
      </w:pPr>
    </w:p>
    <w:p w14:paraId="2E14E494" w14:textId="77777777" w:rsidR="00346FC4" w:rsidRPr="006D3867" w:rsidRDefault="00346FC4" w:rsidP="00346FC4">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VERFALLDATUM</w:t>
      </w:r>
    </w:p>
    <w:p w14:paraId="7291BB75" w14:textId="77777777" w:rsidR="00346FC4" w:rsidRPr="0072245B" w:rsidRDefault="00346FC4" w:rsidP="00346FC4">
      <w:pPr>
        <w:spacing w:line="240" w:lineRule="auto"/>
      </w:pPr>
    </w:p>
    <w:p w14:paraId="5BD17276" w14:textId="77777777" w:rsidR="00346FC4" w:rsidRPr="0072245B" w:rsidRDefault="00346FC4" w:rsidP="00346FC4">
      <w:pPr>
        <w:spacing w:line="240" w:lineRule="auto"/>
        <w:rPr>
          <w:noProof/>
        </w:rPr>
      </w:pPr>
      <w:r>
        <w:t>verwendbar bis</w:t>
      </w:r>
    </w:p>
    <w:p w14:paraId="0D20F58F" w14:textId="77777777" w:rsidR="00346FC4" w:rsidRPr="0072245B" w:rsidRDefault="00346FC4" w:rsidP="00346FC4">
      <w:pPr>
        <w:spacing w:line="240" w:lineRule="auto"/>
        <w:rPr>
          <w:noProof/>
        </w:rPr>
      </w:pPr>
    </w:p>
    <w:p w14:paraId="44791683" w14:textId="77777777" w:rsidR="00346FC4" w:rsidRPr="0072245B" w:rsidRDefault="00346FC4" w:rsidP="00346FC4">
      <w:pPr>
        <w:spacing w:line="240" w:lineRule="auto"/>
        <w:rPr>
          <w:noProof/>
        </w:rPr>
      </w:pPr>
    </w:p>
    <w:p w14:paraId="746175D4" w14:textId="77777777" w:rsidR="00346FC4" w:rsidRPr="0072245B" w:rsidRDefault="00346FC4" w:rsidP="00346FC4">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9.</w:t>
      </w:r>
      <w:r>
        <w:rPr>
          <w:b/>
        </w:rPr>
        <w:tab/>
        <w:t>BESONDERE VORSICHTSMASSNAHMEN FÜR DIE AUFBEWAHRUNG</w:t>
      </w:r>
    </w:p>
    <w:p w14:paraId="59F248D7" w14:textId="77777777" w:rsidR="00346FC4" w:rsidRDefault="00346FC4" w:rsidP="00346FC4">
      <w:pPr>
        <w:spacing w:line="240" w:lineRule="auto"/>
        <w:rPr>
          <w:noProof/>
        </w:rPr>
      </w:pPr>
    </w:p>
    <w:p w14:paraId="3EE13FA4" w14:textId="77777777" w:rsidR="00346FC4" w:rsidRDefault="00346FC4" w:rsidP="00346FC4">
      <w:pPr>
        <w:spacing w:line="240" w:lineRule="auto"/>
        <w:ind w:left="567" w:hanging="567"/>
        <w:rPr>
          <w:noProof/>
        </w:rPr>
      </w:pPr>
    </w:p>
    <w:p w14:paraId="625340C1" w14:textId="77777777" w:rsidR="00346FC4" w:rsidRPr="0072245B" w:rsidRDefault="00346FC4" w:rsidP="00346FC4">
      <w:pPr>
        <w:spacing w:line="240" w:lineRule="auto"/>
        <w:ind w:left="567" w:hanging="567"/>
        <w:rPr>
          <w:noProof/>
        </w:rPr>
      </w:pPr>
    </w:p>
    <w:p w14:paraId="2EE82593" w14:textId="77777777" w:rsidR="00346FC4" w:rsidRPr="006D3867" w:rsidRDefault="00346FC4" w:rsidP="00346FC4">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Pr>
          <w:b/>
        </w:rPr>
        <w:lastRenderedPageBreak/>
        <w:t>10.</w:t>
      </w:r>
      <w:r>
        <w:rPr>
          <w:b/>
        </w:rPr>
        <w:tab/>
        <w:t>GEGEBENENFALLS BESONDERE VORSICHTSMASSNAHMEN FÜR DIE BESEITIGUNG VON NICHT VERWENDETEM ARZNEIMITTEL ODER DAVON STAMMENDEN ABFALLMATERIALIEN</w:t>
      </w:r>
    </w:p>
    <w:p w14:paraId="1AF63CBD" w14:textId="77777777" w:rsidR="00346FC4" w:rsidRPr="0072245B" w:rsidRDefault="00346FC4" w:rsidP="00346FC4">
      <w:pPr>
        <w:spacing w:line="240" w:lineRule="auto"/>
        <w:rPr>
          <w:noProof/>
        </w:rPr>
      </w:pPr>
    </w:p>
    <w:p w14:paraId="7384EB4F" w14:textId="77777777" w:rsidR="00346FC4" w:rsidRPr="0072245B" w:rsidRDefault="00346FC4" w:rsidP="00346FC4">
      <w:pPr>
        <w:spacing w:line="240" w:lineRule="auto"/>
        <w:rPr>
          <w:noProof/>
        </w:rPr>
      </w:pPr>
    </w:p>
    <w:p w14:paraId="4D442EEF" w14:textId="77777777" w:rsidR="00346FC4" w:rsidRPr="006D3867" w:rsidRDefault="00346FC4" w:rsidP="00346FC4">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Pr>
          <w:b/>
        </w:rPr>
        <w:t>11.</w:t>
      </w:r>
      <w:r>
        <w:rPr>
          <w:b/>
        </w:rPr>
        <w:tab/>
        <w:t>NAME UND ANSCHRIFT DES PHARMAZEUTISCHEN UNTERNEHMERS</w:t>
      </w:r>
    </w:p>
    <w:p w14:paraId="4BC95CC4" w14:textId="77777777" w:rsidR="00346FC4" w:rsidRPr="0072245B" w:rsidRDefault="00346FC4" w:rsidP="00346FC4">
      <w:pPr>
        <w:keepNext/>
        <w:spacing w:line="240" w:lineRule="auto"/>
        <w:rPr>
          <w:noProof/>
        </w:rPr>
      </w:pPr>
    </w:p>
    <w:p w14:paraId="06F8B229" w14:textId="77777777" w:rsidR="00346FC4" w:rsidRPr="007D72B4" w:rsidRDefault="00346FC4" w:rsidP="00346FC4">
      <w:pPr>
        <w:keepNext/>
        <w:spacing w:line="240" w:lineRule="auto"/>
        <w:rPr>
          <w:lang w:val="en-GB"/>
        </w:rPr>
      </w:pPr>
      <w:r w:rsidRPr="007D72B4">
        <w:rPr>
          <w:lang w:val="en-GB"/>
        </w:rPr>
        <w:t>Accord Healthcare S.L.U.</w:t>
      </w:r>
    </w:p>
    <w:p w14:paraId="0DD7720A" w14:textId="77777777" w:rsidR="00346FC4" w:rsidRPr="007D72B4" w:rsidRDefault="00346FC4" w:rsidP="00346FC4">
      <w:pPr>
        <w:spacing w:line="240" w:lineRule="auto"/>
        <w:rPr>
          <w:lang w:val="en-GB"/>
        </w:rPr>
      </w:pPr>
      <w:r w:rsidRPr="007D72B4">
        <w:rPr>
          <w:lang w:val="en-GB"/>
        </w:rPr>
        <w:t xml:space="preserve">World Trade </w:t>
      </w:r>
      <w:proofErr w:type="spellStart"/>
      <w:r w:rsidRPr="007D72B4">
        <w:rPr>
          <w:lang w:val="en-GB"/>
        </w:rPr>
        <w:t>Center</w:t>
      </w:r>
      <w:proofErr w:type="spellEnd"/>
      <w:r w:rsidRPr="007D72B4">
        <w:rPr>
          <w:lang w:val="en-GB"/>
        </w:rPr>
        <w:t>, Moll de Barcelona, s/n,</w:t>
      </w:r>
    </w:p>
    <w:p w14:paraId="1D3EA461" w14:textId="77777777" w:rsidR="00346FC4" w:rsidRPr="007D72B4" w:rsidRDefault="00346FC4" w:rsidP="00346FC4">
      <w:pPr>
        <w:spacing w:line="240" w:lineRule="auto"/>
        <w:rPr>
          <w:lang w:val="en-GB"/>
        </w:rPr>
      </w:pPr>
      <w:proofErr w:type="spellStart"/>
      <w:r w:rsidRPr="007D72B4">
        <w:rPr>
          <w:lang w:val="en-GB"/>
        </w:rPr>
        <w:t>Edifici</w:t>
      </w:r>
      <w:proofErr w:type="spellEnd"/>
      <w:r w:rsidRPr="007D72B4">
        <w:rPr>
          <w:lang w:val="en-GB"/>
        </w:rPr>
        <w:t xml:space="preserve"> Est, 6</w:t>
      </w:r>
      <w:r w:rsidRPr="007D72B4">
        <w:rPr>
          <w:vertAlign w:val="superscript"/>
          <w:lang w:val="en-GB"/>
        </w:rPr>
        <w:t>a</w:t>
      </w:r>
      <w:r w:rsidRPr="007D72B4">
        <w:rPr>
          <w:lang w:val="en-GB"/>
        </w:rPr>
        <w:t xml:space="preserve"> Planta,</w:t>
      </w:r>
    </w:p>
    <w:p w14:paraId="0734E04E" w14:textId="77777777" w:rsidR="00346FC4" w:rsidRPr="00D13196" w:rsidRDefault="00346FC4" w:rsidP="00346FC4">
      <w:pPr>
        <w:spacing w:line="240" w:lineRule="auto"/>
        <w:rPr>
          <w:lang w:val="en-GB"/>
        </w:rPr>
      </w:pPr>
      <w:r w:rsidRPr="00D13196">
        <w:rPr>
          <w:lang w:val="en-GB"/>
        </w:rPr>
        <w:t>08039 Barcelona,</w:t>
      </w:r>
    </w:p>
    <w:p w14:paraId="128DB341" w14:textId="77777777" w:rsidR="00346FC4" w:rsidRPr="0072245B" w:rsidRDefault="00346FC4" w:rsidP="00346FC4">
      <w:pPr>
        <w:spacing w:line="240" w:lineRule="auto"/>
      </w:pPr>
      <w:r>
        <w:t>Spanien</w:t>
      </w:r>
    </w:p>
    <w:p w14:paraId="612290D0" w14:textId="77777777" w:rsidR="00346FC4" w:rsidRPr="0072245B" w:rsidRDefault="00346FC4" w:rsidP="00346FC4">
      <w:pPr>
        <w:spacing w:line="240" w:lineRule="auto"/>
        <w:rPr>
          <w:noProof/>
        </w:rPr>
      </w:pPr>
    </w:p>
    <w:p w14:paraId="061A715B" w14:textId="77777777" w:rsidR="00346FC4" w:rsidRPr="0072245B" w:rsidRDefault="00346FC4" w:rsidP="00346FC4">
      <w:pPr>
        <w:spacing w:line="240" w:lineRule="auto"/>
        <w:rPr>
          <w:noProof/>
        </w:rPr>
      </w:pPr>
    </w:p>
    <w:p w14:paraId="3F7B51DA" w14:textId="77777777" w:rsidR="00346FC4" w:rsidRPr="006D3867" w:rsidRDefault="00346FC4" w:rsidP="00346FC4">
      <w:pPr>
        <w:pBdr>
          <w:top w:val="single" w:sz="4" w:space="1" w:color="auto"/>
          <w:left w:val="single" w:sz="4" w:space="4" w:color="auto"/>
          <w:bottom w:val="single" w:sz="4" w:space="1" w:color="auto"/>
          <w:right w:val="single" w:sz="4" w:space="4" w:color="auto"/>
        </w:pBdr>
        <w:spacing w:line="240" w:lineRule="auto"/>
        <w:ind w:left="562" w:hanging="562"/>
        <w:outlineLvl w:val="0"/>
      </w:pPr>
      <w:r>
        <w:rPr>
          <w:b/>
        </w:rPr>
        <w:t>12.</w:t>
      </w:r>
      <w:r>
        <w:rPr>
          <w:b/>
        </w:rPr>
        <w:tab/>
        <w:t>ZULASSUNGSNUMMER(N)</w:t>
      </w:r>
    </w:p>
    <w:p w14:paraId="78FFEEF6" w14:textId="77777777" w:rsidR="00346FC4" w:rsidRPr="006D3867" w:rsidRDefault="00346FC4" w:rsidP="00346FC4">
      <w:pPr>
        <w:spacing w:line="240" w:lineRule="auto"/>
      </w:pPr>
    </w:p>
    <w:p w14:paraId="5426E7C8" w14:textId="77777777" w:rsidR="005752EF" w:rsidRPr="00892407" w:rsidRDefault="005752EF" w:rsidP="005752EF">
      <w:pPr>
        <w:suppressLineNumbers/>
        <w:spacing w:line="240" w:lineRule="auto"/>
      </w:pPr>
      <w:r w:rsidRPr="00892407">
        <w:t xml:space="preserve">EU/1/24/1796/006 </w:t>
      </w:r>
    </w:p>
    <w:p w14:paraId="7396BF37" w14:textId="77777777" w:rsidR="005752EF" w:rsidRPr="00892407" w:rsidRDefault="005752EF" w:rsidP="005752EF">
      <w:pPr>
        <w:suppressLineNumbers/>
        <w:spacing w:line="240" w:lineRule="auto"/>
      </w:pPr>
      <w:r w:rsidRPr="00E1085E">
        <w:rPr>
          <w:highlight w:val="lightGray"/>
        </w:rPr>
        <w:t>EU/1/24/1796/007</w:t>
      </w:r>
    </w:p>
    <w:p w14:paraId="0A790556" w14:textId="77777777" w:rsidR="00346FC4" w:rsidRDefault="00346FC4" w:rsidP="00346FC4">
      <w:pPr>
        <w:spacing w:line="240" w:lineRule="auto"/>
        <w:rPr>
          <w:noProof/>
        </w:rPr>
      </w:pPr>
    </w:p>
    <w:p w14:paraId="5FCE72CE" w14:textId="77777777" w:rsidR="00346FC4" w:rsidRPr="0072245B" w:rsidRDefault="00346FC4" w:rsidP="00346FC4">
      <w:pPr>
        <w:spacing w:line="240" w:lineRule="auto"/>
        <w:rPr>
          <w:noProof/>
        </w:rPr>
      </w:pPr>
    </w:p>
    <w:p w14:paraId="0E173C61" w14:textId="77777777" w:rsidR="00346FC4" w:rsidRPr="0072245B" w:rsidRDefault="00346FC4" w:rsidP="00346FC4">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13.</w:t>
      </w:r>
      <w:r>
        <w:rPr>
          <w:b/>
        </w:rPr>
        <w:tab/>
        <w:t>CHARGENBEZEICHNUNG</w:t>
      </w:r>
    </w:p>
    <w:p w14:paraId="2C740C2A" w14:textId="77777777" w:rsidR="00346FC4" w:rsidRPr="0072245B" w:rsidRDefault="00346FC4" w:rsidP="00346FC4">
      <w:pPr>
        <w:spacing w:line="240" w:lineRule="auto"/>
        <w:rPr>
          <w:noProof/>
        </w:rPr>
      </w:pPr>
    </w:p>
    <w:p w14:paraId="7B036033" w14:textId="77777777" w:rsidR="00346FC4" w:rsidRPr="0072245B" w:rsidRDefault="00346FC4" w:rsidP="00346FC4">
      <w:pPr>
        <w:spacing w:line="240" w:lineRule="auto"/>
        <w:rPr>
          <w:noProof/>
        </w:rPr>
      </w:pPr>
      <w:r>
        <w:t>Ch.-B.</w:t>
      </w:r>
    </w:p>
    <w:p w14:paraId="4B8E8687" w14:textId="77777777" w:rsidR="00346FC4" w:rsidRPr="0072245B" w:rsidRDefault="00346FC4" w:rsidP="00346FC4">
      <w:pPr>
        <w:spacing w:line="240" w:lineRule="auto"/>
        <w:rPr>
          <w:noProof/>
        </w:rPr>
      </w:pPr>
    </w:p>
    <w:p w14:paraId="35CBC894" w14:textId="77777777" w:rsidR="00346FC4" w:rsidRPr="0072245B" w:rsidRDefault="00346FC4" w:rsidP="00346FC4">
      <w:pPr>
        <w:spacing w:line="240" w:lineRule="auto"/>
        <w:rPr>
          <w:noProof/>
        </w:rPr>
      </w:pPr>
    </w:p>
    <w:p w14:paraId="65DA9FF1" w14:textId="77777777" w:rsidR="00346FC4" w:rsidRPr="0072245B" w:rsidRDefault="00346FC4" w:rsidP="00346FC4">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14.</w:t>
      </w:r>
      <w:r>
        <w:rPr>
          <w:b/>
        </w:rPr>
        <w:tab/>
        <w:t>VERKAUFSABGRENZUNG</w:t>
      </w:r>
    </w:p>
    <w:p w14:paraId="0F36DA03" w14:textId="77777777" w:rsidR="00346FC4" w:rsidRPr="0072245B" w:rsidRDefault="00346FC4" w:rsidP="00346FC4">
      <w:pPr>
        <w:spacing w:line="240" w:lineRule="auto"/>
        <w:rPr>
          <w:noProof/>
        </w:rPr>
      </w:pPr>
    </w:p>
    <w:p w14:paraId="4656696D" w14:textId="77777777" w:rsidR="00346FC4" w:rsidRPr="0072245B" w:rsidRDefault="00346FC4" w:rsidP="00346FC4">
      <w:pPr>
        <w:spacing w:line="240" w:lineRule="auto"/>
        <w:rPr>
          <w:noProof/>
        </w:rPr>
      </w:pPr>
    </w:p>
    <w:p w14:paraId="7C17473F" w14:textId="77777777" w:rsidR="00346FC4" w:rsidRPr="0072245B" w:rsidRDefault="00346FC4" w:rsidP="00346FC4">
      <w:pPr>
        <w:pBdr>
          <w:top w:val="single" w:sz="4" w:space="2" w:color="auto"/>
          <w:left w:val="single" w:sz="4" w:space="4" w:color="auto"/>
          <w:bottom w:val="single" w:sz="4" w:space="1" w:color="auto"/>
          <w:right w:val="single" w:sz="4" w:space="4" w:color="auto"/>
        </w:pBdr>
        <w:spacing w:line="240" w:lineRule="auto"/>
        <w:ind w:left="562" w:hanging="562"/>
        <w:outlineLvl w:val="0"/>
        <w:rPr>
          <w:noProof/>
        </w:rPr>
      </w:pPr>
      <w:r>
        <w:rPr>
          <w:b/>
        </w:rPr>
        <w:t>15.</w:t>
      </w:r>
      <w:r>
        <w:rPr>
          <w:b/>
        </w:rPr>
        <w:tab/>
        <w:t>HINWEISE FÜR DEN GEBRAUCH</w:t>
      </w:r>
    </w:p>
    <w:p w14:paraId="2415351F" w14:textId="77777777" w:rsidR="00346FC4" w:rsidRPr="0072245B" w:rsidRDefault="00346FC4" w:rsidP="00346FC4">
      <w:pPr>
        <w:spacing w:line="240" w:lineRule="auto"/>
        <w:rPr>
          <w:noProof/>
        </w:rPr>
      </w:pPr>
    </w:p>
    <w:p w14:paraId="5CA3BC34" w14:textId="77777777" w:rsidR="00346FC4" w:rsidRPr="0072245B" w:rsidRDefault="00346FC4" w:rsidP="00346FC4">
      <w:pPr>
        <w:spacing w:line="240" w:lineRule="auto"/>
        <w:rPr>
          <w:noProof/>
        </w:rPr>
      </w:pPr>
    </w:p>
    <w:p w14:paraId="1077FDD8" w14:textId="77777777" w:rsidR="00346FC4" w:rsidRPr="0072245B" w:rsidRDefault="00346FC4" w:rsidP="00346FC4">
      <w:pPr>
        <w:pBdr>
          <w:top w:val="single" w:sz="4" w:space="1" w:color="auto"/>
          <w:left w:val="single" w:sz="4" w:space="4" w:color="auto"/>
          <w:bottom w:val="single" w:sz="4" w:space="0" w:color="auto"/>
          <w:right w:val="single" w:sz="4" w:space="4" w:color="auto"/>
        </w:pBdr>
        <w:spacing w:line="240" w:lineRule="auto"/>
        <w:ind w:left="562" w:hanging="562"/>
        <w:outlineLvl w:val="0"/>
        <w:rPr>
          <w:noProof/>
        </w:rPr>
      </w:pPr>
      <w:r>
        <w:rPr>
          <w:b/>
        </w:rPr>
        <w:t>16.</w:t>
      </w:r>
      <w:r>
        <w:rPr>
          <w:b/>
        </w:rPr>
        <w:tab/>
        <w:t>ANGABEN IN BLINDENSCHRIFT</w:t>
      </w:r>
    </w:p>
    <w:p w14:paraId="665210F9" w14:textId="77777777" w:rsidR="00346FC4" w:rsidRPr="0072245B" w:rsidRDefault="00346FC4" w:rsidP="00346FC4">
      <w:pPr>
        <w:spacing w:line="240" w:lineRule="auto"/>
        <w:rPr>
          <w:noProof/>
        </w:rPr>
      </w:pPr>
    </w:p>
    <w:p w14:paraId="75620190" w14:textId="7D6941A3" w:rsidR="00346FC4" w:rsidRPr="0072245B" w:rsidRDefault="00346FC4" w:rsidP="00346FC4">
      <w:pPr>
        <w:spacing w:line="240" w:lineRule="auto"/>
        <w:rPr>
          <w:noProof/>
          <w:highlight w:val="yellow"/>
          <w:shd w:val="clear" w:color="auto" w:fill="CCCCCC"/>
        </w:rPr>
      </w:pPr>
      <w:r>
        <w:t>Apremilast Accord 20 mg</w:t>
      </w:r>
    </w:p>
    <w:p w14:paraId="4BE2DABC" w14:textId="77777777" w:rsidR="00346FC4" w:rsidRPr="0072245B" w:rsidRDefault="00346FC4" w:rsidP="00346FC4">
      <w:pPr>
        <w:spacing w:line="240" w:lineRule="auto"/>
        <w:rPr>
          <w:noProof/>
          <w:highlight w:val="yellow"/>
          <w:shd w:val="clear" w:color="auto" w:fill="CCCCCC"/>
        </w:rPr>
      </w:pPr>
    </w:p>
    <w:p w14:paraId="58EE4E04" w14:textId="77777777" w:rsidR="00346FC4" w:rsidRPr="0072245B" w:rsidRDefault="00346FC4" w:rsidP="00346FC4">
      <w:pPr>
        <w:spacing w:line="240" w:lineRule="auto"/>
        <w:rPr>
          <w:noProof/>
          <w:highlight w:val="yellow"/>
          <w:shd w:val="clear" w:color="auto" w:fill="CCCCCC"/>
        </w:rPr>
      </w:pPr>
    </w:p>
    <w:p w14:paraId="4933C2A0" w14:textId="77777777" w:rsidR="00346FC4" w:rsidRPr="0072245B" w:rsidRDefault="00346FC4" w:rsidP="00346FC4">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Pr>
          <w:b/>
        </w:rPr>
        <w:t>17.</w:t>
      </w:r>
      <w:r>
        <w:rPr>
          <w:b/>
        </w:rPr>
        <w:tab/>
        <w:t>INDIVIDUELLES ERKENNUNGSMERKMAL – 2D-BARCODE</w:t>
      </w:r>
    </w:p>
    <w:p w14:paraId="61BE3F6D" w14:textId="77777777" w:rsidR="00346FC4" w:rsidRPr="0072245B" w:rsidRDefault="00346FC4" w:rsidP="00346FC4">
      <w:pPr>
        <w:tabs>
          <w:tab w:val="clear" w:pos="567"/>
        </w:tabs>
        <w:spacing w:line="240" w:lineRule="auto"/>
        <w:rPr>
          <w:noProof/>
        </w:rPr>
      </w:pPr>
    </w:p>
    <w:p w14:paraId="5A94277D" w14:textId="77777777" w:rsidR="00346FC4" w:rsidRPr="006D3867" w:rsidRDefault="00346FC4" w:rsidP="00346FC4">
      <w:pPr>
        <w:spacing w:line="240" w:lineRule="auto"/>
        <w:rPr>
          <w:shd w:val="clear" w:color="auto" w:fill="CCCCCC"/>
        </w:rPr>
      </w:pPr>
      <w:r>
        <w:rPr>
          <w:highlight w:val="lightGray"/>
        </w:rPr>
        <w:t>2D-Barcode mit individuellem Erkennungsmerkmal.</w:t>
      </w:r>
    </w:p>
    <w:p w14:paraId="00BBE006" w14:textId="77777777" w:rsidR="00346FC4" w:rsidRPr="0072245B" w:rsidRDefault="00346FC4" w:rsidP="00346FC4">
      <w:pPr>
        <w:tabs>
          <w:tab w:val="clear" w:pos="567"/>
        </w:tabs>
        <w:spacing w:line="240" w:lineRule="auto"/>
        <w:rPr>
          <w:noProof/>
        </w:rPr>
      </w:pPr>
    </w:p>
    <w:p w14:paraId="428DF216" w14:textId="77777777" w:rsidR="00346FC4" w:rsidRPr="0072245B" w:rsidRDefault="00346FC4" w:rsidP="00346FC4">
      <w:pPr>
        <w:tabs>
          <w:tab w:val="clear" w:pos="567"/>
        </w:tabs>
        <w:spacing w:line="240" w:lineRule="auto"/>
        <w:rPr>
          <w:noProof/>
          <w:vanish/>
        </w:rPr>
      </w:pPr>
    </w:p>
    <w:p w14:paraId="5A8D20C4" w14:textId="77777777" w:rsidR="00346FC4" w:rsidRPr="0072245B" w:rsidRDefault="00346FC4" w:rsidP="00346FC4">
      <w:pPr>
        <w:tabs>
          <w:tab w:val="clear" w:pos="567"/>
        </w:tabs>
        <w:spacing w:line="240" w:lineRule="auto"/>
        <w:rPr>
          <w:noProof/>
        </w:rPr>
      </w:pPr>
    </w:p>
    <w:p w14:paraId="732EDE49" w14:textId="77777777" w:rsidR="00346FC4" w:rsidRPr="0072245B" w:rsidRDefault="00346FC4" w:rsidP="00346FC4">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Pr>
          <w:b/>
        </w:rPr>
        <w:t>18.</w:t>
      </w:r>
      <w:r>
        <w:rPr>
          <w:b/>
        </w:rPr>
        <w:tab/>
        <w:t>INDIVIDUELLES ERKENNUNGSMERKMAL – VOM MENSCHEN LESBARES FORMAT</w:t>
      </w:r>
    </w:p>
    <w:p w14:paraId="6812839D" w14:textId="77777777" w:rsidR="00346FC4" w:rsidRPr="00581431" w:rsidRDefault="00346FC4" w:rsidP="00346FC4">
      <w:pPr>
        <w:tabs>
          <w:tab w:val="clear" w:pos="567"/>
        </w:tabs>
        <w:spacing w:line="240" w:lineRule="auto"/>
        <w:rPr>
          <w:noProof/>
        </w:rPr>
      </w:pPr>
    </w:p>
    <w:p w14:paraId="295009DC" w14:textId="77777777" w:rsidR="00346FC4" w:rsidRPr="00200C9F" w:rsidRDefault="00346FC4" w:rsidP="00346FC4">
      <w:pPr>
        <w:pStyle w:val="Default"/>
        <w:rPr>
          <w:rFonts w:ascii="Times New Roman" w:hAnsi="Times New Roman" w:cs="Times New Roman"/>
        </w:rPr>
      </w:pPr>
      <w:r w:rsidRPr="00200C9F">
        <w:rPr>
          <w:rFonts w:ascii="Times New Roman" w:hAnsi="Times New Roman" w:cs="Times New Roman"/>
          <w:sz w:val="22"/>
        </w:rPr>
        <w:t>PC</w:t>
      </w:r>
    </w:p>
    <w:p w14:paraId="7E96FF01" w14:textId="77777777" w:rsidR="00346FC4" w:rsidRPr="00200C9F" w:rsidRDefault="00346FC4" w:rsidP="00346FC4">
      <w:pPr>
        <w:pStyle w:val="Default"/>
        <w:rPr>
          <w:rFonts w:ascii="Times New Roman" w:hAnsi="Times New Roman" w:cs="Times New Roman"/>
        </w:rPr>
      </w:pPr>
      <w:r w:rsidRPr="00200C9F">
        <w:rPr>
          <w:rFonts w:ascii="Times New Roman" w:hAnsi="Times New Roman" w:cs="Times New Roman"/>
          <w:sz w:val="22"/>
        </w:rPr>
        <w:t>SN</w:t>
      </w:r>
    </w:p>
    <w:p w14:paraId="01C1D183" w14:textId="77777777" w:rsidR="00346FC4" w:rsidRPr="00581431" w:rsidRDefault="00346FC4" w:rsidP="00346FC4">
      <w:pPr>
        <w:tabs>
          <w:tab w:val="clear" w:pos="567"/>
        </w:tabs>
        <w:spacing w:line="240" w:lineRule="auto"/>
      </w:pPr>
      <w:r w:rsidRPr="00581431">
        <w:t>NN</w:t>
      </w:r>
    </w:p>
    <w:p w14:paraId="038F43B8" w14:textId="77777777" w:rsidR="00346FC4" w:rsidRPr="00581431" w:rsidRDefault="00346FC4" w:rsidP="00346FC4">
      <w:pPr>
        <w:shd w:val="clear" w:color="auto" w:fill="FFFFFF"/>
        <w:spacing w:line="240" w:lineRule="auto"/>
        <w:rPr>
          <w:highlight w:val="yellow"/>
        </w:rPr>
      </w:pPr>
    </w:p>
    <w:p w14:paraId="50F922EA" w14:textId="77777777" w:rsidR="00346FC4" w:rsidRDefault="00346FC4" w:rsidP="00346FC4">
      <w:pPr>
        <w:shd w:val="clear" w:color="auto" w:fill="FFFFFF"/>
        <w:spacing w:line="240" w:lineRule="auto"/>
        <w:rPr>
          <w:noProof/>
          <w:highlight w:val="yellow"/>
        </w:rPr>
      </w:pPr>
    </w:p>
    <w:p w14:paraId="00BD3C16" w14:textId="77777777" w:rsidR="00346FC4" w:rsidRDefault="00346FC4" w:rsidP="00346FC4">
      <w:pPr>
        <w:shd w:val="clear" w:color="auto" w:fill="FFFFFF"/>
        <w:spacing w:line="240" w:lineRule="auto"/>
        <w:rPr>
          <w:noProof/>
          <w:highlight w:val="yellow"/>
        </w:rPr>
      </w:pPr>
    </w:p>
    <w:p w14:paraId="76B6B9A2" w14:textId="77777777" w:rsidR="00346FC4" w:rsidRDefault="00346FC4" w:rsidP="00346FC4">
      <w:pPr>
        <w:shd w:val="clear" w:color="auto" w:fill="FFFFFF"/>
        <w:spacing w:line="240" w:lineRule="auto"/>
        <w:rPr>
          <w:noProof/>
          <w:highlight w:val="yellow"/>
        </w:rPr>
      </w:pPr>
    </w:p>
    <w:p w14:paraId="5AFC6B0C" w14:textId="77777777" w:rsidR="00346FC4" w:rsidRPr="006D3867" w:rsidRDefault="00346FC4" w:rsidP="00346FC4">
      <w:pPr>
        <w:shd w:val="clear" w:color="auto" w:fill="FFFFFF"/>
        <w:spacing w:line="240" w:lineRule="auto"/>
        <w:rPr>
          <w:highlight w:val="yellow"/>
        </w:rPr>
      </w:pPr>
    </w:p>
    <w:p w14:paraId="07FA28D9" w14:textId="616142E4" w:rsidR="00EC76DA" w:rsidRPr="00200C9F" w:rsidRDefault="00EC76DA" w:rsidP="00EC76DA">
      <w:pPr>
        <w:spacing w:line="240" w:lineRule="auto"/>
        <w:outlineLvl w:val="0"/>
        <w:rPr>
          <w:noProof/>
        </w:rPr>
      </w:pPr>
      <w:r w:rsidRPr="00C13DD2">
        <w:br w:type="page"/>
      </w:r>
    </w:p>
    <w:p w14:paraId="22FDCEC5" w14:textId="77777777" w:rsidR="00EC76DA" w:rsidRPr="00C26EEE"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rPr>
          <w:noProof/>
        </w:rPr>
      </w:pPr>
      <w:r>
        <w:rPr>
          <w:b/>
        </w:rPr>
        <w:lastRenderedPageBreak/>
        <w:t>ANGABEN AUF DER ÄUSSEREN UMHÜLLUNG</w:t>
      </w:r>
    </w:p>
    <w:p w14:paraId="7DF22F68"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rPr>
          <w:bCs/>
        </w:rPr>
      </w:pPr>
    </w:p>
    <w:p w14:paraId="4F11B2CC"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rPr>
          <w:bCs/>
          <w:noProof/>
        </w:rPr>
      </w:pPr>
      <w:r>
        <w:rPr>
          <w:b/>
        </w:rPr>
        <w:t>Umkarton</w:t>
      </w:r>
    </w:p>
    <w:p w14:paraId="75052C6D" w14:textId="77777777" w:rsidR="00EC76DA" w:rsidRPr="0072245B" w:rsidRDefault="00EC76DA" w:rsidP="00EC76DA">
      <w:pPr>
        <w:spacing w:line="240" w:lineRule="auto"/>
      </w:pPr>
    </w:p>
    <w:p w14:paraId="62863626" w14:textId="77777777" w:rsidR="00EC76DA" w:rsidRPr="0072245B" w:rsidRDefault="00EC76DA" w:rsidP="00EC76DA">
      <w:pPr>
        <w:spacing w:line="240" w:lineRule="auto"/>
        <w:rPr>
          <w:noProof/>
        </w:rPr>
      </w:pPr>
    </w:p>
    <w:p w14:paraId="51D84704"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BEZEICHNUNG DES ARZNEIMITTELS</w:t>
      </w:r>
    </w:p>
    <w:p w14:paraId="71293DEA" w14:textId="77777777" w:rsidR="00EC76DA" w:rsidRPr="0072245B" w:rsidRDefault="00EC76DA" w:rsidP="00EC76DA">
      <w:pPr>
        <w:spacing w:line="240" w:lineRule="auto"/>
        <w:rPr>
          <w:noProof/>
        </w:rPr>
      </w:pPr>
    </w:p>
    <w:p w14:paraId="56393590" w14:textId="77777777" w:rsidR="00EC76DA" w:rsidRPr="0072245B" w:rsidRDefault="00EC76DA" w:rsidP="00EC76DA">
      <w:pPr>
        <w:spacing w:line="240" w:lineRule="auto"/>
      </w:pPr>
      <w:r>
        <w:t>Apremilast Accord 30 mg Filmtabletten</w:t>
      </w:r>
    </w:p>
    <w:p w14:paraId="6BC8C361" w14:textId="77777777" w:rsidR="00EC76DA" w:rsidRPr="006D3867" w:rsidRDefault="00EC76DA" w:rsidP="00EC76DA">
      <w:pPr>
        <w:spacing w:line="240" w:lineRule="auto"/>
        <w:rPr>
          <w:spacing w:val="-1"/>
        </w:rPr>
      </w:pPr>
      <w:r>
        <w:t>Apremilast</w:t>
      </w:r>
    </w:p>
    <w:p w14:paraId="0FFC59ED" w14:textId="77777777" w:rsidR="00EC76DA" w:rsidRPr="0072245B" w:rsidRDefault="00EC76DA" w:rsidP="00EC76DA">
      <w:pPr>
        <w:spacing w:line="240" w:lineRule="auto"/>
        <w:rPr>
          <w:noProof/>
        </w:rPr>
      </w:pPr>
    </w:p>
    <w:p w14:paraId="5F128BF9" w14:textId="77777777" w:rsidR="00EC76DA" w:rsidRPr="0072245B" w:rsidRDefault="00EC76DA" w:rsidP="00EC76DA">
      <w:pPr>
        <w:spacing w:line="240" w:lineRule="auto"/>
        <w:rPr>
          <w:noProof/>
        </w:rPr>
      </w:pPr>
    </w:p>
    <w:p w14:paraId="6590B61B"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2.</w:t>
      </w:r>
      <w:r>
        <w:rPr>
          <w:b/>
        </w:rPr>
        <w:tab/>
        <w:t>WIRKSTOFF(E)</w:t>
      </w:r>
    </w:p>
    <w:p w14:paraId="7BA7242A" w14:textId="77777777" w:rsidR="00EC76DA" w:rsidRPr="006D3867" w:rsidRDefault="00EC76DA" w:rsidP="00EC76DA">
      <w:pPr>
        <w:spacing w:line="240" w:lineRule="auto"/>
      </w:pPr>
    </w:p>
    <w:p w14:paraId="562350D9" w14:textId="586F7963" w:rsidR="00EC76DA" w:rsidRPr="0072245B" w:rsidRDefault="00EC76DA" w:rsidP="00EC76DA">
      <w:pPr>
        <w:spacing w:line="240" w:lineRule="auto"/>
        <w:rPr>
          <w:noProof/>
        </w:rPr>
      </w:pPr>
      <w:r>
        <w:t>Jede Filmtablette enthält 30 mg Apremilast</w:t>
      </w:r>
      <w:r w:rsidR="00D361C4">
        <w:t>.</w:t>
      </w:r>
    </w:p>
    <w:p w14:paraId="23E17CC2" w14:textId="77777777" w:rsidR="00EC76DA" w:rsidRPr="0072245B" w:rsidRDefault="00EC76DA" w:rsidP="00EC76DA">
      <w:pPr>
        <w:spacing w:line="240" w:lineRule="auto"/>
        <w:rPr>
          <w:noProof/>
        </w:rPr>
      </w:pPr>
    </w:p>
    <w:p w14:paraId="1C7BF5D8" w14:textId="77777777" w:rsidR="00EC76DA" w:rsidRPr="0072245B" w:rsidRDefault="00EC76DA" w:rsidP="00EC76DA">
      <w:pPr>
        <w:spacing w:line="240" w:lineRule="auto"/>
        <w:rPr>
          <w:noProof/>
        </w:rPr>
      </w:pPr>
    </w:p>
    <w:p w14:paraId="5A93315D"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3.</w:t>
      </w:r>
      <w:r>
        <w:rPr>
          <w:b/>
        </w:rPr>
        <w:tab/>
        <w:t>SONSTIGE BESTANDTEILE</w:t>
      </w:r>
    </w:p>
    <w:p w14:paraId="5BD9AB14" w14:textId="77777777" w:rsidR="00EC76DA" w:rsidRDefault="00EC76DA" w:rsidP="00EC76DA">
      <w:pPr>
        <w:spacing w:line="240" w:lineRule="auto"/>
        <w:rPr>
          <w:noProof/>
        </w:rPr>
      </w:pPr>
    </w:p>
    <w:p w14:paraId="4885067E" w14:textId="77777777" w:rsidR="00EC76DA" w:rsidRDefault="00EC76DA" w:rsidP="00EC76DA">
      <w:pPr>
        <w:spacing w:line="240" w:lineRule="auto"/>
        <w:rPr>
          <w:noProof/>
        </w:rPr>
      </w:pPr>
      <w:r>
        <w:t>Enthält Lactose. Packungsbeilage beachten.</w:t>
      </w:r>
    </w:p>
    <w:p w14:paraId="3256DCA7" w14:textId="77777777" w:rsidR="00EC76DA" w:rsidRPr="0072245B" w:rsidRDefault="00EC76DA" w:rsidP="00EC76DA">
      <w:pPr>
        <w:spacing w:line="240" w:lineRule="auto"/>
        <w:rPr>
          <w:noProof/>
        </w:rPr>
      </w:pPr>
    </w:p>
    <w:p w14:paraId="495BB415" w14:textId="77777777" w:rsidR="00EC76DA" w:rsidRPr="0072245B" w:rsidRDefault="00EC76DA" w:rsidP="00EC76DA">
      <w:pPr>
        <w:spacing w:line="240" w:lineRule="auto"/>
        <w:rPr>
          <w:noProof/>
        </w:rPr>
      </w:pPr>
    </w:p>
    <w:p w14:paraId="5E18530F"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4.</w:t>
      </w:r>
      <w:r>
        <w:rPr>
          <w:b/>
        </w:rPr>
        <w:tab/>
        <w:t>DARREICHUNGSFORM UND INHALT</w:t>
      </w:r>
    </w:p>
    <w:p w14:paraId="66374096" w14:textId="77777777" w:rsidR="00EC76DA" w:rsidRPr="0072245B" w:rsidRDefault="00EC76DA" w:rsidP="00EC76DA">
      <w:pPr>
        <w:spacing w:line="240" w:lineRule="auto"/>
        <w:rPr>
          <w:noProof/>
        </w:rPr>
      </w:pPr>
    </w:p>
    <w:p w14:paraId="70B5A809" w14:textId="77777777" w:rsidR="00EC76DA" w:rsidRDefault="00EC76DA" w:rsidP="00EC76DA">
      <w:pPr>
        <w:spacing w:line="240" w:lineRule="auto"/>
      </w:pPr>
      <w:r>
        <w:rPr>
          <w:highlight w:val="lightGray"/>
        </w:rPr>
        <w:t>Filmtablette</w:t>
      </w:r>
      <w:r>
        <w:t xml:space="preserve"> </w:t>
      </w:r>
    </w:p>
    <w:p w14:paraId="03FC508B" w14:textId="5417319C" w:rsidR="00EC76DA" w:rsidRDefault="00EC76DA" w:rsidP="00EC76DA">
      <w:pPr>
        <w:spacing w:line="240" w:lineRule="auto"/>
      </w:pPr>
      <w:r>
        <w:t>56</w:t>
      </w:r>
      <w:r w:rsidR="00581431">
        <w:t> </w:t>
      </w:r>
      <w:r>
        <w:t>Filmtabletten</w:t>
      </w:r>
    </w:p>
    <w:p w14:paraId="01AA8DF0" w14:textId="77777777" w:rsidR="00EC76DA" w:rsidRDefault="00EC76DA" w:rsidP="00EC76DA">
      <w:pPr>
        <w:spacing w:line="240" w:lineRule="auto"/>
      </w:pPr>
      <w:r>
        <w:rPr>
          <w:highlight w:val="lightGray"/>
          <w:shd w:val="clear" w:color="auto" w:fill="D9D9D9" w:themeFill="background1" w:themeFillShade="D9"/>
        </w:rPr>
        <w:t>56 x 1 Filmtablette</w:t>
      </w:r>
    </w:p>
    <w:p w14:paraId="0713CE76" w14:textId="77777777" w:rsidR="00EC76DA" w:rsidRPr="0072245B" w:rsidRDefault="00EC76DA" w:rsidP="00EC76DA">
      <w:pPr>
        <w:spacing w:line="240" w:lineRule="auto"/>
        <w:rPr>
          <w:noProof/>
        </w:rPr>
      </w:pPr>
    </w:p>
    <w:p w14:paraId="1DE44709" w14:textId="77777777" w:rsidR="00EC76DA" w:rsidRPr="0072245B" w:rsidRDefault="00EC76DA" w:rsidP="00EC76DA">
      <w:pPr>
        <w:spacing w:line="240" w:lineRule="auto"/>
        <w:rPr>
          <w:noProof/>
        </w:rPr>
      </w:pPr>
    </w:p>
    <w:p w14:paraId="5985D749"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5.</w:t>
      </w:r>
      <w:r>
        <w:rPr>
          <w:b/>
        </w:rPr>
        <w:tab/>
        <w:t>HINWEISE ZUR UND ART(EN) DER ANWENDUNG</w:t>
      </w:r>
    </w:p>
    <w:p w14:paraId="7EA0F0DB" w14:textId="77777777" w:rsidR="00EC76DA" w:rsidRPr="0072245B" w:rsidRDefault="00EC76DA" w:rsidP="00EC76DA">
      <w:pPr>
        <w:spacing w:line="240" w:lineRule="auto"/>
        <w:rPr>
          <w:noProof/>
        </w:rPr>
      </w:pPr>
    </w:p>
    <w:p w14:paraId="7F450847" w14:textId="77777777" w:rsidR="00EC76DA" w:rsidRPr="0072245B" w:rsidRDefault="00EC76DA" w:rsidP="00EC76DA">
      <w:pPr>
        <w:spacing w:line="240" w:lineRule="auto"/>
      </w:pPr>
      <w:r>
        <w:rPr>
          <w:highlight w:val="lightGray"/>
          <w:shd w:val="clear" w:color="auto" w:fill="D9D9D9" w:themeFill="background1" w:themeFillShade="D9"/>
        </w:rPr>
        <w:t>Packungsbeilage beachten.</w:t>
      </w:r>
    </w:p>
    <w:p w14:paraId="165B7C6A" w14:textId="77777777" w:rsidR="00EC76DA" w:rsidRDefault="00EC76DA" w:rsidP="00EC76DA">
      <w:pPr>
        <w:spacing w:line="240" w:lineRule="auto"/>
      </w:pPr>
      <w:r>
        <w:t>Zum Einnehmen.</w:t>
      </w:r>
    </w:p>
    <w:p w14:paraId="4EC0A248" w14:textId="77777777" w:rsidR="00EC76DA" w:rsidRPr="006D3867" w:rsidRDefault="00EC76DA" w:rsidP="00EC76DA">
      <w:pPr>
        <w:spacing w:line="240" w:lineRule="auto"/>
        <w:rPr>
          <w:highlight w:val="yellow"/>
        </w:rPr>
      </w:pPr>
    </w:p>
    <w:p w14:paraId="4F1E91B3" w14:textId="77777777" w:rsidR="00EC76DA" w:rsidRPr="0072245B" w:rsidRDefault="00EC76DA" w:rsidP="00EC76DA">
      <w:pPr>
        <w:spacing w:line="240" w:lineRule="auto"/>
        <w:rPr>
          <w:noProof/>
          <w:highlight w:val="yellow"/>
        </w:rPr>
      </w:pPr>
    </w:p>
    <w:p w14:paraId="62C86F4B"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6.</w:t>
      </w:r>
      <w:r>
        <w:rPr>
          <w:b/>
        </w:rPr>
        <w:tab/>
        <w:t>WARNHINWEIS, DASS DAS ARZNEIMITTEL FÜR KINDER UNZUGÄNGLICH AUFZUBEWAHREN IST</w:t>
      </w:r>
    </w:p>
    <w:p w14:paraId="3E628655" w14:textId="77777777" w:rsidR="00EC76DA" w:rsidRPr="0072245B" w:rsidRDefault="00EC76DA" w:rsidP="00EC76DA">
      <w:pPr>
        <w:spacing w:line="240" w:lineRule="auto"/>
        <w:rPr>
          <w:noProof/>
          <w:highlight w:val="yellow"/>
        </w:rPr>
      </w:pPr>
    </w:p>
    <w:p w14:paraId="64C84EE8" w14:textId="77777777" w:rsidR="00EC76DA" w:rsidRPr="0072245B" w:rsidRDefault="00EC76DA" w:rsidP="00EC76DA">
      <w:pPr>
        <w:spacing w:line="240" w:lineRule="auto"/>
        <w:rPr>
          <w:noProof/>
          <w:highlight w:val="yellow"/>
        </w:rPr>
      </w:pPr>
      <w:r>
        <w:t>Arzneimittel für Kinder unzugänglich aufbewahren.</w:t>
      </w:r>
    </w:p>
    <w:p w14:paraId="738806ED" w14:textId="77777777" w:rsidR="00EC76DA" w:rsidRPr="0072245B" w:rsidRDefault="00EC76DA" w:rsidP="00EC76DA">
      <w:pPr>
        <w:spacing w:line="240" w:lineRule="auto"/>
        <w:rPr>
          <w:noProof/>
        </w:rPr>
      </w:pPr>
    </w:p>
    <w:p w14:paraId="447E9A79" w14:textId="77777777" w:rsidR="00EC76DA" w:rsidRPr="0072245B" w:rsidRDefault="00EC76DA" w:rsidP="00EC76DA">
      <w:pPr>
        <w:spacing w:line="240" w:lineRule="auto"/>
        <w:rPr>
          <w:noProof/>
        </w:rPr>
      </w:pPr>
    </w:p>
    <w:p w14:paraId="47F8EED8"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7.</w:t>
      </w:r>
      <w:r>
        <w:rPr>
          <w:b/>
        </w:rPr>
        <w:tab/>
        <w:t>WEITERE WARNHINWEISE, FALLS ERFORDERLICH</w:t>
      </w:r>
    </w:p>
    <w:p w14:paraId="33EFBAF9" w14:textId="77777777" w:rsidR="00EC76DA" w:rsidRPr="0072245B" w:rsidRDefault="00EC76DA" w:rsidP="00EC76DA">
      <w:pPr>
        <w:spacing w:line="240" w:lineRule="auto"/>
        <w:rPr>
          <w:noProof/>
        </w:rPr>
      </w:pPr>
    </w:p>
    <w:p w14:paraId="0EE4A885" w14:textId="77777777" w:rsidR="00EC76DA" w:rsidRPr="0072245B" w:rsidRDefault="00EC76DA" w:rsidP="00EC76DA">
      <w:pPr>
        <w:tabs>
          <w:tab w:val="left" w:pos="749"/>
        </w:tabs>
        <w:spacing w:line="240" w:lineRule="auto"/>
      </w:pPr>
    </w:p>
    <w:p w14:paraId="7521A36C"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VERFALLDATUM</w:t>
      </w:r>
    </w:p>
    <w:p w14:paraId="26874D6A" w14:textId="77777777" w:rsidR="00EC76DA" w:rsidRPr="0072245B" w:rsidRDefault="00EC76DA" w:rsidP="00EC76DA">
      <w:pPr>
        <w:spacing w:line="240" w:lineRule="auto"/>
      </w:pPr>
    </w:p>
    <w:p w14:paraId="2FB193A1" w14:textId="48A96E72" w:rsidR="00EC76DA" w:rsidRPr="0072245B" w:rsidRDefault="000F3156" w:rsidP="00EC76DA">
      <w:pPr>
        <w:spacing w:line="240" w:lineRule="auto"/>
        <w:rPr>
          <w:noProof/>
        </w:rPr>
      </w:pPr>
      <w:r>
        <w:t>v</w:t>
      </w:r>
      <w:r w:rsidR="00EC76DA">
        <w:t>erwendbar bis</w:t>
      </w:r>
    </w:p>
    <w:p w14:paraId="4A796333" w14:textId="77777777" w:rsidR="00EC76DA" w:rsidRPr="0072245B" w:rsidRDefault="00EC76DA" w:rsidP="00EC76DA">
      <w:pPr>
        <w:spacing w:line="240" w:lineRule="auto"/>
        <w:rPr>
          <w:noProof/>
        </w:rPr>
      </w:pPr>
    </w:p>
    <w:p w14:paraId="2DDF81F5" w14:textId="77777777" w:rsidR="00EC76DA" w:rsidRPr="0072245B" w:rsidRDefault="00EC76DA" w:rsidP="00EC76DA">
      <w:pPr>
        <w:spacing w:line="240" w:lineRule="auto"/>
        <w:rPr>
          <w:noProof/>
        </w:rPr>
      </w:pPr>
    </w:p>
    <w:p w14:paraId="72895317"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9.</w:t>
      </w:r>
      <w:r>
        <w:rPr>
          <w:b/>
        </w:rPr>
        <w:tab/>
        <w:t>BESONDERE VORSICHTSMASSNAHMEN FÜR DIE AUFBEWAHRUNG</w:t>
      </w:r>
    </w:p>
    <w:p w14:paraId="19459750" w14:textId="77777777" w:rsidR="00EC76DA" w:rsidRDefault="00EC76DA" w:rsidP="00EC76DA">
      <w:pPr>
        <w:spacing w:line="240" w:lineRule="auto"/>
        <w:rPr>
          <w:noProof/>
        </w:rPr>
      </w:pPr>
    </w:p>
    <w:p w14:paraId="1DCA9894" w14:textId="77777777" w:rsidR="00EC76DA" w:rsidRDefault="00EC76DA" w:rsidP="00EC76DA">
      <w:pPr>
        <w:spacing w:line="240" w:lineRule="auto"/>
        <w:ind w:left="567" w:hanging="567"/>
        <w:rPr>
          <w:noProof/>
        </w:rPr>
      </w:pPr>
    </w:p>
    <w:p w14:paraId="004C284E" w14:textId="77777777" w:rsidR="00EC76DA" w:rsidRPr="0072245B" w:rsidRDefault="00EC76DA" w:rsidP="00EC76DA">
      <w:pPr>
        <w:spacing w:line="240" w:lineRule="auto"/>
        <w:ind w:left="567" w:hanging="567"/>
        <w:rPr>
          <w:noProof/>
        </w:rPr>
      </w:pPr>
    </w:p>
    <w:p w14:paraId="04B2F734" w14:textId="77777777" w:rsidR="00EC76DA" w:rsidRPr="006D3867" w:rsidRDefault="00EC76DA" w:rsidP="00EC76DA">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Pr>
          <w:b/>
        </w:rPr>
        <w:lastRenderedPageBreak/>
        <w:t>10.</w:t>
      </w:r>
      <w:r>
        <w:rPr>
          <w:b/>
        </w:rPr>
        <w:tab/>
        <w:t>GEGEBENENFALLS BESONDERE VORSICHTSMASSNAHMEN FÜR DIE BESEITIGUNG VON NICHT VERWENDETEM ARZNEIMITTEL ODER DAVON STAMMENDEN ABFALLMATERIALIEN</w:t>
      </w:r>
    </w:p>
    <w:p w14:paraId="60C24894" w14:textId="77777777" w:rsidR="00EC76DA" w:rsidRPr="0072245B" w:rsidRDefault="00EC76DA" w:rsidP="00EC76DA">
      <w:pPr>
        <w:spacing w:line="240" w:lineRule="auto"/>
        <w:rPr>
          <w:noProof/>
        </w:rPr>
      </w:pPr>
    </w:p>
    <w:p w14:paraId="186730F1" w14:textId="77777777" w:rsidR="00EC76DA" w:rsidRPr="0072245B" w:rsidRDefault="00EC76DA" w:rsidP="00EC76DA">
      <w:pPr>
        <w:spacing w:line="240" w:lineRule="auto"/>
        <w:rPr>
          <w:noProof/>
        </w:rPr>
      </w:pPr>
    </w:p>
    <w:p w14:paraId="49CD52B6" w14:textId="77777777" w:rsidR="00EC76DA" w:rsidRPr="006D3867" w:rsidRDefault="00EC76DA" w:rsidP="00EC76DA">
      <w:pPr>
        <w:keepNext/>
        <w:pBdr>
          <w:top w:val="single" w:sz="4" w:space="1" w:color="auto"/>
          <w:left w:val="single" w:sz="4" w:space="4" w:color="auto"/>
          <w:bottom w:val="single" w:sz="4" w:space="1" w:color="auto"/>
          <w:right w:val="single" w:sz="4" w:space="4" w:color="auto"/>
        </w:pBdr>
        <w:spacing w:line="240" w:lineRule="auto"/>
        <w:ind w:left="562" w:hanging="562"/>
        <w:outlineLvl w:val="0"/>
      </w:pPr>
      <w:r>
        <w:rPr>
          <w:b/>
        </w:rPr>
        <w:t>11.</w:t>
      </w:r>
      <w:r>
        <w:rPr>
          <w:b/>
        </w:rPr>
        <w:tab/>
        <w:t>NAME UND ANSCHRIFT DES PHARMAZEUTISCHEN UNTERNEHMERS</w:t>
      </w:r>
    </w:p>
    <w:p w14:paraId="64EADCB1" w14:textId="77777777" w:rsidR="00EC76DA" w:rsidRPr="0072245B" w:rsidRDefault="00EC76DA" w:rsidP="00EC76DA">
      <w:pPr>
        <w:keepNext/>
        <w:spacing w:line="240" w:lineRule="auto"/>
        <w:rPr>
          <w:noProof/>
        </w:rPr>
      </w:pPr>
    </w:p>
    <w:p w14:paraId="21216492" w14:textId="77777777" w:rsidR="00EC76DA" w:rsidRPr="007D72B4" w:rsidRDefault="00EC76DA" w:rsidP="00EC76DA">
      <w:pPr>
        <w:keepNext/>
        <w:spacing w:line="240" w:lineRule="auto"/>
        <w:rPr>
          <w:lang w:val="en-GB"/>
        </w:rPr>
      </w:pPr>
      <w:r w:rsidRPr="007D72B4">
        <w:rPr>
          <w:lang w:val="en-GB"/>
        </w:rPr>
        <w:t>Accord Healthcare S.L.U.</w:t>
      </w:r>
    </w:p>
    <w:p w14:paraId="191BE898" w14:textId="77777777" w:rsidR="00EC76DA" w:rsidRPr="007D72B4" w:rsidRDefault="00EC76DA" w:rsidP="00EC76DA">
      <w:pPr>
        <w:spacing w:line="240" w:lineRule="auto"/>
        <w:rPr>
          <w:lang w:val="en-GB"/>
        </w:rPr>
      </w:pPr>
      <w:r w:rsidRPr="007D72B4">
        <w:rPr>
          <w:lang w:val="en-GB"/>
        </w:rPr>
        <w:t xml:space="preserve">World Trade </w:t>
      </w:r>
      <w:proofErr w:type="spellStart"/>
      <w:r w:rsidRPr="007D72B4">
        <w:rPr>
          <w:lang w:val="en-GB"/>
        </w:rPr>
        <w:t>Center</w:t>
      </w:r>
      <w:proofErr w:type="spellEnd"/>
      <w:r w:rsidRPr="007D72B4">
        <w:rPr>
          <w:lang w:val="en-GB"/>
        </w:rPr>
        <w:t>, Moll de Barcelona, s/n,</w:t>
      </w:r>
    </w:p>
    <w:p w14:paraId="5EB6C17E" w14:textId="77777777" w:rsidR="00EC76DA" w:rsidRPr="007D72B4" w:rsidRDefault="00EC76DA" w:rsidP="00EC76DA">
      <w:pPr>
        <w:spacing w:line="240" w:lineRule="auto"/>
        <w:rPr>
          <w:lang w:val="en-GB"/>
        </w:rPr>
      </w:pPr>
      <w:proofErr w:type="spellStart"/>
      <w:r w:rsidRPr="007D72B4">
        <w:rPr>
          <w:lang w:val="en-GB"/>
        </w:rPr>
        <w:t>Edifici</w:t>
      </w:r>
      <w:proofErr w:type="spellEnd"/>
      <w:r w:rsidRPr="007D72B4">
        <w:rPr>
          <w:lang w:val="en-GB"/>
        </w:rPr>
        <w:t xml:space="preserve"> Est, 6</w:t>
      </w:r>
      <w:r w:rsidRPr="007D72B4">
        <w:rPr>
          <w:vertAlign w:val="superscript"/>
          <w:lang w:val="en-GB"/>
        </w:rPr>
        <w:t>a</w:t>
      </w:r>
      <w:r w:rsidRPr="007D72B4">
        <w:rPr>
          <w:lang w:val="en-GB"/>
        </w:rPr>
        <w:t xml:space="preserve"> Planta,</w:t>
      </w:r>
    </w:p>
    <w:p w14:paraId="2429FA68" w14:textId="77777777" w:rsidR="00EC76DA" w:rsidRPr="007D72B4" w:rsidRDefault="00EC76DA" w:rsidP="00EC76DA">
      <w:pPr>
        <w:spacing w:line="240" w:lineRule="auto"/>
        <w:rPr>
          <w:lang w:val="en-GB"/>
        </w:rPr>
      </w:pPr>
      <w:r w:rsidRPr="007D72B4">
        <w:rPr>
          <w:lang w:val="en-GB"/>
        </w:rPr>
        <w:t>08039 Barcelona,</w:t>
      </w:r>
    </w:p>
    <w:p w14:paraId="79783661" w14:textId="77777777" w:rsidR="00EC76DA" w:rsidRPr="0072245B" w:rsidRDefault="00EC76DA" w:rsidP="00EC76DA">
      <w:pPr>
        <w:spacing w:line="240" w:lineRule="auto"/>
      </w:pPr>
      <w:r>
        <w:t>Spanien</w:t>
      </w:r>
    </w:p>
    <w:p w14:paraId="13CB15D6" w14:textId="77777777" w:rsidR="00EC76DA" w:rsidRPr="0072245B" w:rsidRDefault="00EC76DA" w:rsidP="00EC76DA">
      <w:pPr>
        <w:spacing w:line="240" w:lineRule="auto"/>
        <w:rPr>
          <w:noProof/>
        </w:rPr>
      </w:pPr>
    </w:p>
    <w:p w14:paraId="71116A1D" w14:textId="77777777" w:rsidR="00EC76DA" w:rsidRPr="0072245B" w:rsidRDefault="00EC76DA" w:rsidP="00EC76DA">
      <w:pPr>
        <w:spacing w:line="240" w:lineRule="auto"/>
        <w:rPr>
          <w:noProof/>
        </w:rPr>
      </w:pPr>
    </w:p>
    <w:p w14:paraId="4420BD4A"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pPr>
      <w:r>
        <w:rPr>
          <w:b/>
        </w:rPr>
        <w:t>12.</w:t>
      </w:r>
      <w:r>
        <w:rPr>
          <w:b/>
        </w:rPr>
        <w:tab/>
        <w:t>ZULASSUNGSNUMMER(N)</w:t>
      </w:r>
    </w:p>
    <w:p w14:paraId="370AA94F" w14:textId="77777777" w:rsidR="00EC76DA" w:rsidRPr="006D3867" w:rsidRDefault="00EC76DA" w:rsidP="00EC76DA">
      <w:pPr>
        <w:spacing w:line="240" w:lineRule="auto"/>
      </w:pPr>
    </w:p>
    <w:p w14:paraId="26CE0E66" w14:textId="77777777" w:rsidR="001A7EE6" w:rsidRPr="00397A58" w:rsidRDefault="001A7EE6" w:rsidP="001A7EE6">
      <w:pPr>
        <w:spacing w:line="240" w:lineRule="auto"/>
        <w:rPr>
          <w:noProof/>
        </w:rPr>
      </w:pPr>
      <w:r w:rsidRPr="008C4A27">
        <w:rPr>
          <w:noProof/>
        </w:rPr>
        <w:t>EU/1/24/1796/002</w:t>
      </w:r>
    </w:p>
    <w:p w14:paraId="3EF6EE64" w14:textId="77B350BD" w:rsidR="00EC76DA" w:rsidRDefault="001A7EE6" w:rsidP="001A7EE6">
      <w:pPr>
        <w:spacing w:line="240" w:lineRule="auto"/>
        <w:rPr>
          <w:noProof/>
        </w:rPr>
      </w:pPr>
      <w:r w:rsidRPr="00A56DF8">
        <w:rPr>
          <w:noProof/>
          <w:highlight w:val="lightGray"/>
        </w:rPr>
        <w:t>EU/1/24/1796/003</w:t>
      </w:r>
    </w:p>
    <w:p w14:paraId="352D4963" w14:textId="6A234AF0" w:rsidR="001A7EE6" w:rsidRDefault="001A7EE6" w:rsidP="001A7EE6">
      <w:pPr>
        <w:spacing w:line="240" w:lineRule="auto"/>
        <w:rPr>
          <w:noProof/>
        </w:rPr>
      </w:pPr>
    </w:p>
    <w:p w14:paraId="66FEC083" w14:textId="77777777" w:rsidR="001A7EE6" w:rsidRPr="0072245B" w:rsidRDefault="001A7EE6" w:rsidP="001A7EE6">
      <w:pPr>
        <w:spacing w:line="240" w:lineRule="auto"/>
        <w:rPr>
          <w:noProof/>
        </w:rPr>
      </w:pPr>
    </w:p>
    <w:p w14:paraId="22243A7C"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13.</w:t>
      </w:r>
      <w:r>
        <w:rPr>
          <w:b/>
        </w:rPr>
        <w:tab/>
        <w:t>CHARGENBEZEICHNUNG</w:t>
      </w:r>
    </w:p>
    <w:p w14:paraId="62E47DD0" w14:textId="77777777" w:rsidR="00EC76DA" w:rsidRPr="0072245B" w:rsidRDefault="00EC76DA" w:rsidP="00EC76DA">
      <w:pPr>
        <w:spacing w:line="240" w:lineRule="auto"/>
        <w:rPr>
          <w:noProof/>
        </w:rPr>
      </w:pPr>
    </w:p>
    <w:p w14:paraId="72BB7B70" w14:textId="26FEDCB7" w:rsidR="00EC76DA" w:rsidRPr="0072245B" w:rsidRDefault="00EC76DA" w:rsidP="00EC76DA">
      <w:pPr>
        <w:spacing w:line="240" w:lineRule="auto"/>
        <w:rPr>
          <w:noProof/>
        </w:rPr>
      </w:pPr>
      <w:r>
        <w:t>Ch.-B.</w:t>
      </w:r>
    </w:p>
    <w:p w14:paraId="1D7B6097" w14:textId="77777777" w:rsidR="00EC76DA" w:rsidRPr="0072245B" w:rsidRDefault="00EC76DA" w:rsidP="00EC76DA">
      <w:pPr>
        <w:spacing w:line="240" w:lineRule="auto"/>
        <w:rPr>
          <w:noProof/>
        </w:rPr>
      </w:pPr>
    </w:p>
    <w:p w14:paraId="21353FB9" w14:textId="77777777" w:rsidR="00EC76DA" w:rsidRPr="0072245B" w:rsidRDefault="00EC76DA" w:rsidP="00EC76DA">
      <w:pPr>
        <w:spacing w:line="240" w:lineRule="auto"/>
        <w:rPr>
          <w:noProof/>
        </w:rPr>
      </w:pPr>
    </w:p>
    <w:p w14:paraId="12DA5EE5"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14.</w:t>
      </w:r>
      <w:r>
        <w:rPr>
          <w:b/>
        </w:rPr>
        <w:tab/>
        <w:t>VERKAUFSABGRENZUNG</w:t>
      </w:r>
    </w:p>
    <w:p w14:paraId="5E7743FE" w14:textId="77777777" w:rsidR="00EC76DA" w:rsidRPr="0072245B" w:rsidRDefault="00EC76DA" w:rsidP="00EC76DA">
      <w:pPr>
        <w:spacing w:line="240" w:lineRule="auto"/>
        <w:rPr>
          <w:noProof/>
        </w:rPr>
      </w:pPr>
    </w:p>
    <w:p w14:paraId="20784815" w14:textId="77777777" w:rsidR="00EC76DA" w:rsidRPr="0072245B" w:rsidRDefault="00EC76DA" w:rsidP="00EC76DA">
      <w:pPr>
        <w:spacing w:line="240" w:lineRule="auto"/>
        <w:rPr>
          <w:noProof/>
        </w:rPr>
      </w:pPr>
    </w:p>
    <w:p w14:paraId="41721B2E" w14:textId="77777777" w:rsidR="00EC76DA" w:rsidRPr="0072245B" w:rsidRDefault="00EC76DA" w:rsidP="00EC76DA">
      <w:pPr>
        <w:pBdr>
          <w:top w:val="single" w:sz="4" w:space="2" w:color="auto"/>
          <w:left w:val="single" w:sz="4" w:space="4" w:color="auto"/>
          <w:bottom w:val="single" w:sz="4" w:space="1" w:color="auto"/>
          <w:right w:val="single" w:sz="4" w:space="4" w:color="auto"/>
        </w:pBdr>
        <w:spacing w:line="240" w:lineRule="auto"/>
        <w:ind w:left="562" w:hanging="562"/>
        <w:outlineLvl w:val="0"/>
        <w:rPr>
          <w:noProof/>
        </w:rPr>
      </w:pPr>
      <w:r>
        <w:rPr>
          <w:b/>
        </w:rPr>
        <w:t>15.</w:t>
      </w:r>
      <w:r>
        <w:rPr>
          <w:b/>
        </w:rPr>
        <w:tab/>
        <w:t>HINWEISE FÜR DEN GEBRAUCH</w:t>
      </w:r>
    </w:p>
    <w:p w14:paraId="51898D79" w14:textId="77777777" w:rsidR="00EC76DA" w:rsidRPr="0072245B" w:rsidRDefault="00EC76DA" w:rsidP="00EC76DA">
      <w:pPr>
        <w:spacing w:line="240" w:lineRule="auto"/>
        <w:rPr>
          <w:noProof/>
        </w:rPr>
      </w:pPr>
    </w:p>
    <w:p w14:paraId="25054C07" w14:textId="77777777" w:rsidR="00EC76DA" w:rsidRPr="0072245B" w:rsidRDefault="00EC76DA" w:rsidP="00EC76DA">
      <w:pPr>
        <w:spacing w:line="240" w:lineRule="auto"/>
        <w:rPr>
          <w:noProof/>
        </w:rPr>
      </w:pPr>
    </w:p>
    <w:p w14:paraId="57425FB0" w14:textId="77777777" w:rsidR="00EC76DA" w:rsidRPr="0072245B" w:rsidRDefault="00EC76DA" w:rsidP="00EC76DA">
      <w:pPr>
        <w:pBdr>
          <w:top w:val="single" w:sz="4" w:space="1" w:color="auto"/>
          <w:left w:val="single" w:sz="4" w:space="4" w:color="auto"/>
          <w:bottom w:val="single" w:sz="4" w:space="0" w:color="auto"/>
          <w:right w:val="single" w:sz="4" w:space="4" w:color="auto"/>
        </w:pBdr>
        <w:spacing w:line="240" w:lineRule="auto"/>
        <w:ind w:left="562" w:hanging="562"/>
        <w:outlineLvl w:val="0"/>
        <w:rPr>
          <w:noProof/>
        </w:rPr>
      </w:pPr>
      <w:r>
        <w:rPr>
          <w:b/>
        </w:rPr>
        <w:t>16.</w:t>
      </w:r>
      <w:r>
        <w:rPr>
          <w:b/>
        </w:rPr>
        <w:tab/>
        <w:t>ANGABEN IN BLINDENSCHRIFT</w:t>
      </w:r>
    </w:p>
    <w:p w14:paraId="285DD727" w14:textId="77777777" w:rsidR="00EC76DA" w:rsidRPr="0072245B" w:rsidRDefault="00EC76DA" w:rsidP="00EC76DA">
      <w:pPr>
        <w:spacing w:line="240" w:lineRule="auto"/>
        <w:rPr>
          <w:noProof/>
        </w:rPr>
      </w:pPr>
    </w:p>
    <w:p w14:paraId="3313C271" w14:textId="77777777" w:rsidR="00EC76DA" w:rsidRPr="0072245B" w:rsidRDefault="00EC76DA" w:rsidP="00EC76DA">
      <w:pPr>
        <w:spacing w:line="240" w:lineRule="auto"/>
        <w:rPr>
          <w:noProof/>
          <w:highlight w:val="yellow"/>
          <w:shd w:val="clear" w:color="auto" w:fill="CCCCCC"/>
        </w:rPr>
      </w:pPr>
      <w:r>
        <w:t>Apremilast Accord 30 mg</w:t>
      </w:r>
    </w:p>
    <w:p w14:paraId="181749A3" w14:textId="77777777" w:rsidR="00EC76DA" w:rsidRPr="0072245B" w:rsidRDefault="00EC76DA" w:rsidP="00EC76DA">
      <w:pPr>
        <w:spacing w:line="240" w:lineRule="auto"/>
        <w:rPr>
          <w:noProof/>
          <w:highlight w:val="yellow"/>
          <w:shd w:val="clear" w:color="auto" w:fill="CCCCCC"/>
        </w:rPr>
      </w:pPr>
    </w:p>
    <w:p w14:paraId="5070AADC" w14:textId="77777777" w:rsidR="00EC76DA" w:rsidRPr="0072245B" w:rsidRDefault="00EC76DA" w:rsidP="00EC76DA">
      <w:pPr>
        <w:spacing w:line="240" w:lineRule="auto"/>
        <w:rPr>
          <w:noProof/>
          <w:highlight w:val="yellow"/>
          <w:shd w:val="clear" w:color="auto" w:fill="CCCCCC"/>
        </w:rPr>
      </w:pPr>
    </w:p>
    <w:p w14:paraId="0D57A00D" w14:textId="77777777" w:rsidR="00EC76DA" w:rsidRPr="0072245B" w:rsidRDefault="00EC76DA" w:rsidP="00EC76DA">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Pr>
          <w:b/>
        </w:rPr>
        <w:t>17.</w:t>
      </w:r>
      <w:r>
        <w:rPr>
          <w:b/>
        </w:rPr>
        <w:tab/>
        <w:t>INDIVIDUELLES ERKENNUNGSMERKMAL – 2D-BARCODE</w:t>
      </w:r>
    </w:p>
    <w:p w14:paraId="75A3DC4D" w14:textId="77777777" w:rsidR="00EC76DA" w:rsidRPr="0072245B" w:rsidRDefault="00EC76DA" w:rsidP="00EC76DA">
      <w:pPr>
        <w:tabs>
          <w:tab w:val="clear" w:pos="567"/>
        </w:tabs>
        <w:spacing w:line="240" w:lineRule="auto"/>
        <w:rPr>
          <w:noProof/>
        </w:rPr>
      </w:pPr>
    </w:p>
    <w:p w14:paraId="2A475E0D" w14:textId="77777777" w:rsidR="00EC76DA" w:rsidRPr="006D3867" w:rsidRDefault="00EC76DA" w:rsidP="00EC76DA">
      <w:pPr>
        <w:spacing w:line="240" w:lineRule="auto"/>
        <w:rPr>
          <w:shd w:val="clear" w:color="auto" w:fill="CCCCCC"/>
        </w:rPr>
      </w:pPr>
      <w:r>
        <w:rPr>
          <w:highlight w:val="lightGray"/>
        </w:rPr>
        <w:t>2D-Barcode mit individuellem Erkennungsmerkmal.</w:t>
      </w:r>
    </w:p>
    <w:p w14:paraId="0EEFD7BE" w14:textId="77777777" w:rsidR="00EC76DA" w:rsidRPr="0072245B" w:rsidRDefault="00EC76DA" w:rsidP="00EC76DA">
      <w:pPr>
        <w:tabs>
          <w:tab w:val="clear" w:pos="567"/>
        </w:tabs>
        <w:spacing w:line="240" w:lineRule="auto"/>
        <w:rPr>
          <w:noProof/>
        </w:rPr>
      </w:pPr>
    </w:p>
    <w:p w14:paraId="22343E49" w14:textId="77777777" w:rsidR="00EC76DA" w:rsidRPr="0072245B" w:rsidRDefault="00EC76DA" w:rsidP="00EC76DA">
      <w:pPr>
        <w:tabs>
          <w:tab w:val="clear" w:pos="567"/>
        </w:tabs>
        <w:spacing w:line="240" w:lineRule="auto"/>
        <w:rPr>
          <w:noProof/>
          <w:vanish/>
        </w:rPr>
      </w:pPr>
    </w:p>
    <w:p w14:paraId="49463B14" w14:textId="77777777" w:rsidR="00EC76DA" w:rsidRPr="0072245B" w:rsidRDefault="00EC76DA" w:rsidP="00EC76DA">
      <w:pPr>
        <w:tabs>
          <w:tab w:val="clear" w:pos="567"/>
        </w:tabs>
        <w:spacing w:line="240" w:lineRule="auto"/>
        <w:rPr>
          <w:noProof/>
        </w:rPr>
      </w:pPr>
    </w:p>
    <w:p w14:paraId="26554FD3" w14:textId="77777777" w:rsidR="00EC76DA" w:rsidRPr="0072245B" w:rsidRDefault="00EC76DA" w:rsidP="00EC76DA">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Pr>
          <w:b/>
        </w:rPr>
        <w:t>18.</w:t>
      </w:r>
      <w:r>
        <w:rPr>
          <w:b/>
        </w:rPr>
        <w:tab/>
        <w:t>INDIVIDUELLES ERKENNUNGSMERKMAL – VOM MENSCHEN LESBARES FORMAT</w:t>
      </w:r>
    </w:p>
    <w:p w14:paraId="31E41829" w14:textId="77777777" w:rsidR="00EC76DA" w:rsidRPr="00581431" w:rsidRDefault="00EC76DA" w:rsidP="00EC76DA">
      <w:pPr>
        <w:tabs>
          <w:tab w:val="clear" w:pos="567"/>
        </w:tabs>
        <w:spacing w:line="240" w:lineRule="auto"/>
        <w:rPr>
          <w:noProof/>
        </w:rPr>
      </w:pPr>
    </w:p>
    <w:p w14:paraId="167FB3D0" w14:textId="20613969" w:rsidR="00EC76DA" w:rsidRPr="00200C9F" w:rsidRDefault="00EC76DA" w:rsidP="00EC76DA">
      <w:pPr>
        <w:pStyle w:val="Default"/>
        <w:rPr>
          <w:rFonts w:ascii="Times New Roman" w:hAnsi="Times New Roman" w:cs="Times New Roman"/>
        </w:rPr>
      </w:pPr>
      <w:r w:rsidRPr="00200C9F">
        <w:rPr>
          <w:rFonts w:ascii="Times New Roman" w:hAnsi="Times New Roman" w:cs="Times New Roman"/>
          <w:sz w:val="22"/>
        </w:rPr>
        <w:t>PC</w:t>
      </w:r>
    </w:p>
    <w:p w14:paraId="3C220103" w14:textId="15D27CF6" w:rsidR="00EC76DA" w:rsidRPr="00200C9F" w:rsidRDefault="00EC76DA" w:rsidP="00EC76DA">
      <w:pPr>
        <w:pStyle w:val="Default"/>
        <w:rPr>
          <w:rFonts w:ascii="Times New Roman" w:hAnsi="Times New Roman" w:cs="Times New Roman"/>
        </w:rPr>
      </w:pPr>
      <w:r w:rsidRPr="00200C9F">
        <w:rPr>
          <w:rFonts w:ascii="Times New Roman" w:hAnsi="Times New Roman" w:cs="Times New Roman"/>
          <w:sz w:val="22"/>
        </w:rPr>
        <w:t>SN</w:t>
      </w:r>
    </w:p>
    <w:p w14:paraId="7F8DB0BE" w14:textId="2DFD5A61" w:rsidR="00EC76DA" w:rsidRPr="00581431" w:rsidRDefault="00EC76DA" w:rsidP="00EC76DA">
      <w:pPr>
        <w:tabs>
          <w:tab w:val="clear" w:pos="567"/>
        </w:tabs>
        <w:spacing w:line="240" w:lineRule="auto"/>
      </w:pPr>
      <w:r w:rsidRPr="00581431">
        <w:t>NN</w:t>
      </w:r>
    </w:p>
    <w:p w14:paraId="79C2755C" w14:textId="77777777" w:rsidR="00EC76DA" w:rsidRPr="00581431" w:rsidRDefault="00EC76DA" w:rsidP="00EC76DA">
      <w:pPr>
        <w:shd w:val="clear" w:color="auto" w:fill="FFFFFF"/>
        <w:spacing w:line="240" w:lineRule="auto"/>
        <w:rPr>
          <w:highlight w:val="yellow"/>
        </w:rPr>
      </w:pPr>
    </w:p>
    <w:p w14:paraId="341D52DE" w14:textId="77777777" w:rsidR="00EC76DA" w:rsidRPr="00581431" w:rsidRDefault="00EC76DA" w:rsidP="00EC76DA">
      <w:pPr>
        <w:shd w:val="clear" w:color="auto" w:fill="FFFFFF"/>
        <w:spacing w:line="240" w:lineRule="auto"/>
        <w:rPr>
          <w:highlight w:val="yellow"/>
        </w:rPr>
      </w:pPr>
    </w:p>
    <w:p w14:paraId="6400DFA5" w14:textId="77777777" w:rsidR="00EC76DA" w:rsidRPr="006D3867" w:rsidRDefault="00EC76DA" w:rsidP="00EC76DA">
      <w:pPr>
        <w:shd w:val="clear" w:color="auto" w:fill="FFFFFF"/>
        <w:spacing w:line="240" w:lineRule="auto"/>
        <w:rPr>
          <w:highlight w:val="yellow"/>
        </w:rPr>
      </w:pPr>
    </w:p>
    <w:p w14:paraId="1090A458" w14:textId="77777777" w:rsidR="00EC76DA" w:rsidRDefault="00EC76DA" w:rsidP="00EC76DA">
      <w:pPr>
        <w:shd w:val="clear" w:color="auto" w:fill="FFFFFF"/>
        <w:spacing w:line="240" w:lineRule="auto"/>
        <w:rPr>
          <w:noProof/>
          <w:highlight w:val="yellow"/>
        </w:rPr>
      </w:pPr>
    </w:p>
    <w:p w14:paraId="17FD90EC" w14:textId="77777777" w:rsidR="00EC76DA" w:rsidRDefault="00EC76DA" w:rsidP="00EC76DA">
      <w:pPr>
        <w:shd w:val="clear" w:color="auto" w:fill="FFFFFF"/>
        <w:spacing w:line="240" w:lineRule="auto"/>
        <w:rPr>
          <w:noProof/>
          <w:highlight w:val="yellow"/>
        </w:rPr>
      </w:pPr>
    </w:p>
    <w:p w14:paraId="75AD761D" w14:textId="77777777" w:rsidR="00EC76DA" w:rsidRDefault="00EC76DA" w:rsidP="00EC76DA">
      <w:pPr>
        <w:shd w:val="clear" w:color="auto" w:fill="FFFFFF"/>
        <w:spacing w:line="240" w:lineRule="auto"/>
        <w:rPr>
          <w:noProof/>
          <w:highlight w:val="yellow"/>
        </w:rPr>
      </w:pPr>
    </w:p>
    <w:p w14:paraId="1A992236" w14:textId="77777777" w:rsidR="00EC76DA" w:rsidRDefault="00EC76DA" w:rsidP="00EC76DA">
      <w:pPr>
        <w:shd w:val="clear" w:color="auto" w:fill="FFFFFF"/>
        <w:spacing w:line="240" w:lineRule="auto"/>
        <w:rPr>
          <w:noProof/>
          <w:highlight w:val="yellow"/>
        </w:rPr>
      </w:pPr>
    </w:p>
    <w:p w14:paraId="55B5D718" w14:textId="77777777" w:rsidR="00EC76DA" w:rsidRPr="006D3867" w:rsidRDefault="00EC76DA" w:rsidP="00EC76DA">
      <w:pPr>
        <w:shd w:val="clear" w:color="auto" w:fill="FFFFFF"/>
        <w:spacing w:line="240" w:lineRule="auto"/>
        <w:rPr>
          <w:highlight w:val="yellow"/>
        </w:rPr>
      </w:pPr>
    </w:p>
    <w:p w14:paraId="3C09A922"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pPr>
      <w:r>
        <w:rPr>
          <w:b/>
        </w:rPr>
        <w:lastRenderedPageBreak/>
        <w:t>ANGABEN AUF DER ÄUSSEREN UMHÜLLUNG</w:t>
      </w:r>
    </w:p>
    <w:p w14:paraId="59AA4907"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pPr>
    </w:p>
    <w:p w14:paraId="74C07CEA" w14:textId="1A661A7F"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rPr>
          <w:bCs/>
          <w:noProof/>
        </w:rPr>
      </w:pPr>
      <w:r>
        <w:rPr>
          <w:b/>
        </w:rPr>
        <w:t xml:space="preserve">UMKARTON (mit </w:t>
      </w:r>
      <w:r w:rsidR="004D2610">
        <w:rPr>
          <w:b/>
        </w:rPr>
        <w:t>Bluebox</w:t>
      </w:r>
      <w:r>
        <w:rPr>
          <w:b/>
        </w:rPr>
        <w:t>)</w:t>
      </w:r>
    </w:p>
    <w:p w14:paraId="17850204" w14:textId="77777777" w:rsidR="00EC76DA" w:rsidRPr="0072245B" w:rsidRDefault="00EC76DA" w:rsidP="00EC76DA">
      <w:pPr>
        <w:spacing w:line="240" w:lineRule="auto"/>
      </w:pPr>
    </w:p>
    <w:p w14:paraId="64AB013B" w14:textId="77777777" w:rsidR="00EC76DA" w:rsidRPr="0072245B" w:rsidRDefault="00EC76DA" w:rsidP="00EC76DA">
      <w:pPr>
        <w:spacing w:line="240" w:lineRule="auto"/>
        <w:rPr>
          <w:noProof/>
        </w:rPr>
      </w:pPr>
    </w:p>
    <w:p w14:paraId="0F5B33F7" w14:textId="77777777" w:rsidR="00EC76DA" w:rsidRPr="006D3867" w:rsidRDefault="00EC76DA" w:rsidP="007D72B4">
      <w:pPr>
        <w:pBdr>
          <w:top w:val="single" w:sz="4" w:space="3" w:color="auto"/>
          <w:left w:val="single" w:sz="4" w:space="4" w:color="auto"/>
          <w:bottom w:val="single" w:sz="4" w:space="1" w:color="auto"/>
          <w:right w:val="single" w:sz="4" w:space="4" w:color="auto"/>
        </w:pBdr>
        <w:spacing w:line="240" w:lineRule="auto"/>
        <w:ind w:left="567" w:hanging="567"/>
        <w:outlineLvl w:val="0"/>
      </w:pPr>
      <w:r>
        <w:rPr>
          <w:b/>
        </w:rPr>
        <w:t>1.</w:t>
      </w:r>
      <w:r>
        <w:rPr>
          <w:b/>
        </w:rPr>
        <w:tab/>
        <w:t>BEZEICHNUNG DES ARZNEIMITTELS</w:t>
      </w:r>
    </w:p>
    <w:p w14:paraId="38E5440D" w14:textId="77777777" w:rsidR="00EC76DA" w:rsidRPr="0072245B" w:rsidRDefault="00EC76DA" w:rsidP="00EC76DA">
      <w:pPr>
        <w:spacing w:line="240" w:lineRule="auto"/>
        <w:rPr>
          <w:noProof/>
        </w:rPr>
      </w:pPr>
    </w:p>
    <w:p w14:paraId="4E707ED6" w14:textId="77777777" w:rsidR="00EC76DA" w:rsidRPr="0072245B" w:rsidRDefault="00EC76DA" w:rsidP="00EC76DA">
      <w:pPr>
        <w:spacing w:line="240" w:lineRule="auto"/>
      </w:pPr>
      <w:r>
        <w:t>Apremilast Accord 30 mg Filmtabletten</w:t>
      </w:r>
    </w:p>
    <w:p w14:paraId="4CBEC8F5" w14:textId="77777777" w:rsidR="00EC76DA" w:rsidRPr="00437857" w:rsidRDefault="00EC76DA" w:rsidP="00EC76DA">
      <w:pPr>
        <w:spacing w:line="240" w:lineRule="auto"/>
        <w:rPr>
          <w:spacing w:val="-1"/>
        </w:rPr>
      </w:pPr>
      <w:r>
        <w:t>Apremilast</w:t>
      </w:r>
    </w:p>
    <w:p w14:paraId="4E304A73" w14:textId="77777777" w:rsidR="00EC76DA" w:rsidRPr="0072245B" w:rsidRDefault="00EC76DA" w:rsidP="00EC76DA">
      <w:pPr>
        <w:spacing w:line="240" w:lineRule="auto"/>
        <w:rPr>
          <w:noProof/>
        </w:rPr>
      </w:pPr>
    </w:p>
    <w:p w14:paraId="2DA509C0" w14:textId="77777777" w:rsidR="00EC76DA" w:rsidRPr="0072245B" w:rsidRDefault="00EC76DA" w:rsidP="00EC76DA">
      <w:pPr>
        <w:spacing w:line="240" w:lineRule="auto"/>
        <w:rPr>
          <w:noProof/>
        </w:rPr>
      </w:pPr>
    </w:p>
    <w:p w14:paraId="2F73DAC6"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2.</w:t>
      </w:r>
      <w:r>
        <w:rPr>
          <w:b/>
        </w:rPr>
        <w:tab/>
        <w:t>WIRKSTOFF(E)</w:t>
      </w:r>
    </w:p>
    <w:p w14:paraId="0A9CB779" w14:textId="77777777" w:rsidR="00EC76DA" w:rsidRPr="0072245B" w:rsidRDefault="00EC76DA" w:rsidP="00EC76DA">
      <w:pPr>
        <w:spacing w:line="240" w:lineRule="auto"/>
        <w:rPr>
          <w:noProof/>
        </w:rPr>
      </w:pPr>
    </w:p>
    <w:p w14:paraId="393752C2" w14:textId="1B2F1B16" w:rsidR="00EC76DA" w:rsidRPr="0072245B" w:rsidRDefault="00EC76DA" w:rsidP="00EC76DA">
      <w:pPr>
        <w:spacing w:line="240" w:lineRule="auto"/>
        <w:rPr>
          <w:noProof/>
        </w:rPr>
      </w:pPr>
      <w:r>
        <w:t>Jede Filmtablette enthält 30 mg Apremilast</w:t>
      </w:r>
      <w:r w:rsidR="00D361C4">
        <w:t>.</w:t>
      </w:r>
    </w:p>
    <w:p w14:paraId="1A6E9FFD" w14:textId="77777777" w:rsidR="00EC76DA" w:rsidRPr="0072245B" w:rsidRDefault="00EC76DA" w:rsidP="00EC76DA">
      <w:pPr>
        <w:spacing w:line="240" w:lineRule="auto"/>
        <w:rPr>
          <w:noProof/>
        </w:rPr>
      </w:pPr>
    </w:p>
    <w:p w14:paraId="20FC79A4" w14:textId="77777777" w:rsidR="00EC76DA" w:rsidRPr="0072245B" w:rsidRDefault="00EC76DA" w:rsidP="00EC76DA">
      <w:pPr>
        <w:spacing w:line="240" w:lineRule="auto"/>
        <w:rPr>
          <w:noProof/>
        </w:rPr>
      </w:pPr>
    </w:p>
    <w:p w14:paraId="10D33C0F"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3.</w:t>
      </w:r>
      <w:r>
        <w:rPr>
          <w:b/>
        </w:rPr>
        <w:tab/>
        <w:t>SONSTIGE BESTANDTEILE</w:t>
      </w:r>
    </w:p>
    <w:p w14:paraId="12B3B6C3" w14:textId="77777777" w:rsidR="00EC76DA" w:rsidRDefault="00EC76DA" w:rsidP="00EC76DA">
      <w:pPr>
        <w:spacing w:line="240" w:lineRule="auto"/>
        <w:rPr>
          <w:noProof/>
        </w:rPr>
      </w:pPr>
    </w:p>
    <w:p w14:paraId="137709DE" w14:textId="77777777" w:rsidR="00EC76DA" w:rsidRDefault="00EC76DA" w:rsidP="00EC76DA">
      <w:pPr>
        <w:spacing w:line="240" w:lineRule="auto"/>
        <w:rPr>
          <w:noProof/>
        </w:rPr>
      </w:pPr>
      <w:r>
        <w:t>Enthält Lactose. Packungsbeilage beachten.</w:t>
      </w:r>
    </w:p>
    <w:p w14:paraId="58C257DF" w14:textId="77777777" w:rsidR="00EC76DA" w:rsidRPr="0072245B" w:rsidRDefault="00EC76DA" w:rsidP="00EC76DA">
      <w:pPr>
        <w:spacing w:line="240" w:lineRule="auto"/>
        <w:rPr>
          <w:noProof/>
        </w:rPr>
      </w:pPr>
    </w:p>
    <w:p w14:paraId="32B1F821" w14:textId="77777777" w:rsidR="00EC76DA" w:rsidRPr="0072245B" w:rsidRDefault="00EC76DA" w:rsidP="00EC76DA">
      <w:pPr>
        <w:spacing w:line="240" w:lineRule="auto"/>
        <w:rPr>
          <w:noProof/>
        </w:rPr>
      </w:pPr>
    </w:p>
    <w:p w14:paraId="7088D5F7"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4.</w:t>
      </w:r>
      <w:r>
        <w:rPr>
          <w:b/>
        </w:rPr>
        <w:tab/>
        <w:t>DARREICHUNGSFORM UND INHALT</w:t>
      </w:r>
    </w:p>
    <w:p w14:paraId="4C85459D" w14:textId="77777777" w:rsidR="00EC76DA" w:rsidRPr="0072245B" w:rsidRDefault="00EC76DA" w:rsidP="00EC76DA">
      <w:pPr>
        <w:spacing w:line="240" w:lineRule="auto"/>
        <w:rPr>
          <w:noProof/>
        </w:rPr>
      </w:pPr>
    </w:p>
    <w:p w14:paraId="2FCC6CA1" w14:textId="77777777" w:rsidR="00EC76DA" w:rsidRDefault="00EC76DA" w:rsidP="00EC76DA">
      <w:pPr>
        <w:spacing w:line="240" w:lineRule="auto"/>
      </w:pPr>
      <w:r w:rsidRPr="00892407">
        <w:rPr>
          <w:highlight w:val="lightGray"/>
          <w:shd w:val="clear" w:color="auto" w:fill="D9D9D9" w:themeFill="background1" w:themeFillShade="D9"/>
        </w:rPr>
        <w:t>Filmtablette</w:t>
      </w:r>
      <w:r>
        <w:t xml:space="preserve"> </w:t>
      </w:r>
    </w:p>
    <w:p w14:paraId="50703919" w14:textId="77777777" w:rsidR="00EC76DA" w:rsidRPr="0072245B" w:rsidRDefault="00EC76DA" w:rsidP="00EC76DA">
      <w:pPr>
        <w:spacing w:line="240" w:lineRule="auto"/>
        <w:rPr>
          <w:noProof/>
        </w:rPr>
      </w:pPr>
    </w:p>
    <w:p w14:paraId="7C4B6166" w14:textId="5A132E96" w:rsidR="00EC76DA" w:rsidRPr="00EB5C56" w:rsidRDefault="004D2610" w:rsidP="00EC76DA">
      <w:pPr>
        <w:spacing w:line="240" w:lineRule="auto"/>
      </w:pPr>
      <w:r>
        <w:t>Mehrfachpackung</w:t>
      </w:r>
      <w:r w:rsidR="00EC76DA">
        <w:t>: 168 (3 Packungen mit 56) Filmtabletten</w:t>
      </w:r>
    </w:p>
    <w:p w14:paraId="4B364C59" w14:textId="77777777" w:rsidR="004C5C0F" w:rsidRDefault="004C5C0F" w:rsidP="00EC76DA">
      <w:pPr>
        <w:spacing w:line="240" w:lineRule="auto"/>
        <w:rPr>
          <w:noProof/>
        </w:rPr>
      </w:pPr>
    </w:p>
    <w:p w14:paraId="3B9155BF" w14:textId="77777777" w:rsidR="00EC76DA" w:rsidRPr="0072245B" w:rsidRDefault="00EC76DA" w:rsidP="00EC76DA">
      <w:pPr>
        <w:spacing w:line="240" w:lineRule="auto"/>
        <w:rPr>
          <w:noProof/>
        </w:rPr>
      </w:pPr>
    </w:p>
    <w:p w14:paraId="51934FF6"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5.</w:t>
      </w:r>
      <w:r>
        <w:rPr>
          <w:b/>
        </w:rPr>
        <w:tab/>
        <w:t>HINWEISE ZUR UND ART(EN) DER ANWENDUNG</w:t>
      </w:r>
    </w:p>
    <w:p w14:paraId="1B6F6676" w14:textId="77777777" w:rsidR="00EC76DA" w:rsidRPr="0072245B" w:rsidRDefault="00EC76DA" w:rsidP="00EC76DA">
      <w:pPr>
        <w:spacing w:line="240" w:lineRule="auto"/>
        <w:rPr>
          <w:noProof/>
        </w:rPr>
      </w:pPr>
    </w:p>
    <w:p w14:paraId="1BBA8B65" w14:textId="77777777" w:rsidR="00EC76DA" w:rsidRPr="0072245B" w:rsidRDefault="00EC76DA" w:rsidP="00EC76DA">
      <w:pPr>
        <w:spacing w:line="240" w:lineRule="auto"/>
      </w:pPr>
      <w:r>
        <w:rPr>
          <w:highlight w:val="lightGray"/>
          <w:shd w:val="clear" w:color="auto" w:fill="D9D9D9" w:themeFill="background1" w:themeFillShade="D9"/>
        </w:rPr>
        <w:t>Packungsbeilage beachten.</w:t>
      </w:r>
    </w:p>
    <w:p w14:paraId="5E8262F4" w14:textId="77777777" w:rsidR="00EC76DA" w:rsidRDefault="00EC76DA" w:rsidP="00EC76DA">
      <w:pPr>
        <w:spacing w:line="240" w:lineRule="auto"/>
      </w:pPr>
      <w:r>
        <w:t>Zum Einnehmen.</w:t>
      </w:r>
    </w:p>
    <w:p w14:paraId="4B1B0C7F" w14:textId="77777777" w:rsidR="00EC76DA" w:rsidRPr="006D3867" w:rsidRDefault="00EC76DA" w:rsidP="00EC76DA">
      <w:pPr>
        <w:spacing w:line="240" w:lineRule="auto"/>
        <w:rPr>
          <w:highlight w:val="yellow"/>
        </w:rPr>
      </w:pPr>
    </w:p>
    <w:p w14:paraId="67BB4684" w14:textId="77777777" w:rsidR="00EC76DA" w:rsidRPr="006D3867" w:rsidRDefault="00EC76DA" w:rsidP="00EC76DA">
      <w:pPr>
        <w:spacing w:line="240" w:lineRule="auto"/>
        <w:rPr>
          <w:highlight w:val="yellow"/>
        </w:rPr>
      </w:pPr>
    </w:p>
    <w:p w14:paraId="168D22C0"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6.</w:t>
      </w:r>
      <w:r>
        <w:rPr>
          <w:b/>
        </w:rPr>
        <w:tab/>
        <w:t>WARNHINWEIS, DASS DAS ARZNEIMITTEL FÜR KINDER UNZUGÄNGLICH AUFZUBEWAHREN IST</w:t>
      </w:r>
    </w:p>
    <w:p w14:paraId="3F7AEFB3" w14:textId="77777777" w:rsidR="00EC76DA" w:rsidRPr="006D3867" w:rsidRDefault="00EC76DA" w:rsidP="00EC76DA">
      <w:pPr>
        <w:spacing w:line="240" w:lineRule="auto"/>
        <w:rPr>
          <w:highlight w:val="yellow"/>
        </w:rPr>
      </w:pPr>
    </w:p>
    <w:p w14:paraId="6A4A7899" w14:textId="77777777" w:rsidR="00EC76DA" w:rsidRPr="006D3867" w:rsidRDefault="00EC76DA" w:rsidP="00EC76DA">
      <w:pPr>
        <w:spacing w:line="240" w:lineRule="auto"/>
        <w:rPr>
          <w:highlight w:val="yellow"/>
        </w:rPr>
      </w:pPr>
      <w:r>
        <w:t>Arzneimittel für Kinder unzugänglich aufbewahren.</w:t>
      </w:r>
    </w:p>
    <w:p w14:paraId="460165DD" w14:textId="77777777" w:rsidR="00EC76DA" w:rsidRPr="0072245B" w:rsidRDefault="00EC76DA" w:rsidP="00EC76DA">
      <w:pPr>
        <w:spacing w:line="240" w:lineRule="auto"/>
        <w:rPr>
          <w:noProof/>
        </w:rPr>
      </w:pPr>
    </w:p>
    <w:p w14:paraId="3EADB8C9" w14:textId="77777777" w:rsidR="00EC76DA" w:rsidRPr="0072245B" w:rsidRDefault="00EC76DA" w:rsidP="00EC76DA">
      <w:pPr>
        <w:spacing w:line="240" w:lineRule="auto"/>
        <w:rPr>
          <w:noProof/>
        </w:rPr>
      </w:pPr>
    </w:p>
    <w:p w14:paraId="2996C745"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7.</w:t>
      </w:r>
      <w:r>
        <w:rPr>
          <w:b/>
        </w:rPr>
        <w:tab/>
        <w:t>WEITERE WARNHINWEISE, FALLS ERFORDERLICH</w:t>
      </w:r>
    </w:p>
    <w:p w14:paraId="18676A26" w14:textId="77777777" w:rsidR="00EC76DA" w:rsidRPr="0072245B" w:rsidRDefault="00EC76DA" w:rsidP="00EC76DA">
      <w:pPr>
        <w:spacing w:line="240" w:lineRule="auto"/>
        <w:rPr>
          <w:noProof/>
        </w:rPr>
      </w:pPr>
    </w:p>
    <w:p w14:paraId="5260039A" w14:textId="77777777" w:rsidR="00EC76DA" w:rsidRPr="0072245B" w:rsidRDefault="00EC76DA" w:rsidP="00EC76DA">
      <w:pPr>
        <w:tabs>
          <w:tab w:val="left" w:pos="749"/>
        </w:tabs>
        <w:spacing w:line="240" w:lineRule="auto"/>
      </w:pPr>
    </w:p>
    <w:p w14:paraId="487715F1"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VERFALLDATUM</w:t>
      </w:r>
    </w:p>
    <w:p w14:paraId="1B91A714" w14:textId="77777777" w:rsidR="00EC76DA" w:rsidRPr="0072245B" w:rsidRDefault="00EC76DA" w:rsidP="00EC76DA">
      <w:pPr>
        <w:spacing w:line="240" w:lineRule="auto"/>
      </w:pPr>
    </w:p>
    <w:p w14:paraId="3DC36CA7" w14:textId="2CEF1007" w:rsidR="00EC76DA" w:rsidRPr="0072245B" w:rsidRDefault="000F3156" w:rsidP="00EC76DA">
      <w:pPr>
        <w:spacing w:line="240" w:lineRule="auto"/>
        <w:rPr>
          <w:noProof/>
        </w:rPr>
      </w:pPr>
      <w:r>
        <w:t>v</w:t>
      </w:r>
      <w:r w:rsidR="00EC76DA">
        <w:t>erwendbar bis</w:t>
      </w:r>
    </w:p>
    <w:p w14:paraId="0D2C19F6" w14:textId="77777777" w:rsidR="00EC76DA" w:rsidRPr="0072245B" w:rsidRDefault="00EC76DA" w:rsidP="00EC76DA">
      <w:pPr>
        <w:spacing w:line="240" w:lineRule="auto"/>
        <w:rPr>
          <w:noProof/>
        </w:rPr>
      </w:pPr>
    </w:p>
    <w:p w14:paraId="6FECBD4B" w14:textId="77777777" w:rsidR="00EC76DA" w:rsidRPr="0072245B" w:rsidRDefault="00EC76DA" w:rsidP="00EC76DA">
      <w:pPr>
        <w:spacing w:line="240" w:lineRule="auto"/>
        <w:rPr>
          <w:noProof/>
        </w:rPr>
      </w:pPr>
    </w:p>
    <w:p w14:paraId="6826D8A9"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9.</w:t>
      </w:r>
      <w:r>
        <w:rPr>
          <w:b/>
        </w:rPr>
        <w:tab/>
        <w:t>BESONDERE VORSICHTSMASSNAHMEN FÜR DIE AUFBEWAHRUNG</w:t>
      </w:r>
    </w:p>
    <w:p w14:paraId="3552B352" w14:textId="77777777" w:rsidR="00EC76DA" w:rsidRDefault="00EC76DA" w:rsidP="00EC76DA">
      <w:pPr>
        <w:spacing w:line="240" w:lineRule="auto"/>
        <w:rPr>
          <w:noProof/>
        </w:rPr>
      </w:pPr>
    </w:p>
    <w:p w14:paraId="272F586E" w14:textId="77777777" w:rsidR="00EC76DA" w:rsidRDefault="00EC76DA" w:rsidP="00EC76DA">
      <w:pPr>
        <w:spacing w:line="240" w:lineRule="auto"/>
        <w:ind w:left="567" w:hanging="567"/>
        <w:rPr>
          <w:noProof/>
        </w:rPr>
      </w:pPr>
    </w:p>
    <w:p w14:paraId="5E603BE4" w14:textId="77777777" w:rsidR="00EC76DA" w:rsidRPr="0072245B" w:rsidRDefault="00EC76DA" w:rsidP="00EC76DA">
      <w:pPr>
        <w:spacing w:line="240" w:lineRule="auto"/>
        <w:ind w:left="567" w:hanging="567"/>
        <w:rPr>
          <w:noProof/>
        </w:rPr>
      </w:pPr>
    </w:p>
    <w:p w14:paraId="2CE6820E" w14:textId="77777777" w:rsidR="00EC76DA" w:rsidRPr="0072245B" w:rsidRDefault="00EC76DA" w:rsidP="00EC76DA">
      <w:pPr>
        <w:keepNext/>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lastRenderedPageBreak/>
        <w:t>10.</w:t>
      </w:r>
      <w:r>
        <w:rPr>
          <w:b/>
        </w:rPr>
        <w:tab/>
        <w:t>GEGEBENENFALLS BESONDERE VORSICHTSMASSNAHMEN FÜR DIE BESEITIGUNG VON NICHT VERWENDETEM ARZNEIMITTEL ODER DAVON STAMMENDEN ABFALLMATERIALIEN</w:t>
      </w:r>
    </w:p>
    <w:p w14:paraId="22181FF7" w14:textId="77777777" w:rsidR="00EC76DA" w:rsidRPr="0072245B" w:rsidRDefault="00EC76DA" w:rsidP="00EC76DA">
      <w:pPr>
        <w:spacing w:line="240" w:lineRule="auto"/>
        <w:rPr>
          <w:noProof/>
        </w:rPr>
      </w:pPr>
    </w:p>
    <w:p w14:paraId="128F0825" w14:textId="77777777" w:rsidR="00EC76DA" w:rsidRPr="0072245B" w:rsidRDefault="00EC76DA" w:rsidP="00EC76DA">
      <w:pPr>
        <w:spacing w:line="240" w:lineRule="auto"/>
        <w:rPr>
          <w:noProof/>
        </w:rPr>
      </w:pPr>
    </w:p>
    <w:p w14:paraId="14383CE0" w14:textId="77777777" w:rsidR="00EC76DA" w:rsidRPr="0072245B" w:rsidRDefault="00EC76DA" w:rsidP="00EC76DA">
      <w:pPr>
        <w:keepNext/>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11.</w:t>
      </w:r>
      <w:r>
        <w:rPr>
          <w:b/>
        </w:rPr>
        <w:tab/>
        <w:t>NAME UND ANSCHRIFT DES PHARMAZEUTISCHEN UNTERNEHMERS</w:t>
      </w:r>
    </w:p>
    <w:p w14:paraId="4C841126" w14:textId="77777777" w:rsidR="00EC76DA" w:rsidRPr="0072245B" w:rsidRDefault="00EC76DA" w:rsidP="00EC76DA">
      <w:pPr>
        <w:keepNext/>
        <w:spacing w:line="240" w:lineRule="auto"/>
        <w:rPr>
          <w:noProof/>
        </w:rPr>
      </w:pPr>
    </w:p>
    <w:p w14:paraId="0192CC5B" w14:textId="77777777" w:rsidR="00EC76DA" w:rsidRPr="007D72B4" w:rsidRDefault="00EC76DA" w:rsidP="00EC76DA">
      <w:pPr>
        <w:keepNext/>
        <w:spacing w:line="240" w:lineRule="auto"/>
        <w:rPr>
          <w:lang w:val="en-GB"/>
        </w:rPr>
      </w:pPr>
      <w:r w:rsidRPr="007D72B4">
        <w:rPr>
          <w:lang w:val="en-GB"/>
        </w:rPr>
        <w:t>Accord Healthcare S.L.U.</w:t>
      </w:r>
    </w:p>
    <w:p w14:paraId="77B66199" w14:textId="77777777" w:rsidR="00EC76DA" w:rsidRPr="007D72B4" w:rsidRDefault="00EC76DA" w:rsidP="00EC76DA">
      <w:pPr>
        <w:spacing w:line="240" w:lineRule="auto"/>
        <w:rPr>
          <w:lang w:val="en-GB"/>
        </w:rPr>
      </w:pPr>
      <w:r w:rsidRPr="007D72B4">
        <w:rPr>
          <w:lang w:val="en-GB"/>
        </w:rPr>
        <w:t xml:space="preserve">World Trade </w:t>
      </w:r>
      <w:proofErr w:type="spellStart"/>
      <w:r w:rsidRPr="007D72B4">
        <w:rPr>
          <w:lang w:val="en-GB"/>
        </w:rPr>
        <w:t>Center</w:t>
      </w:r>
      <w:proofErr w:type="spellEnd"/>
      <w:r w:rsidRPr="007D72B4">
        <w:rPr>
          <w:lang w:val="en-GB"/>
        </w:rPr>
        <w:t>, Moll de Barcelona, s/n,</w:t>
      </w:r>
    </w:p>
    <w:p w14:paraId="2ACB20AC" w14:textId="77777777" w:rsidR="00EC76DA" w:rsidRPr="007D72B4" w:rsidRDefault="00EC76DA" w:rsidP="00EC76DA">
      <w:pPr>
        <w:spacing w:line="240" w:lineRule="auto"/>
        <w:rPr>
          <w:lang w:val="en-GB"/>
        </w:rPr>
      </w:pPr>
      <w:proofErr w:type="spellStart"/>
      <w:r w:rsidRPr="007D72B4">
        <w:rPr>
          <w:lang w:val="en-GB"/>
        </w:rPr>
        <w:t>Edifici</w:t>
      </w:r>
      <w:proofErr w:type="spellEnd"/>
      <w:r w:rsidRPr="007D72B4">
        <w:rPr>
          <w:lang w:val="en-GB"/>
        </w:rPr>
        <w:t xml:space="preserve"> Est, 6</w:t>
      </w:r>
      <w:r w:rsidRPr="007D72B4">
        <w:rPr>
          <w:vertAlign w:val="superscript"/>
          <w:lang w:val="en-GB"/>
        </w:rPr>
        <w:t>a</w:t>
      </w:r>
      <w:r w:rsidRPr="007D72B4">
        <w:rPr>
          <w:lang w:val="en-GB"/>
        </w:rPr>
        <w:t xml:space="preserve"> Planta,</w:t>
      </w:r>
    </w:p>
    <w:p w14:paraId="4DB12FB0" w14:textId="77777777" w:rsidR="00EC76DA" w:rsidRPr="007D72B4" w:rsidRDefault="00EC76DA" w:rsidP="00EC76DA">
      <w:pPr>
        <w:spacing w:line="240" w:lineRule="auto"/>
        <w:rPr>
          <w:lang w:val="en-GB"/>
        </w:rPr>
      </w:pPr>
      <w:r w:rsidRPr="007D72B4">
        <w:rPr>
          <w:lang w:val="en-GB"/>
        </w:rPr>
        <w:t>08039 Barcelona,</w:t>
      </w:r>
    </w:p>
    <w:p w14:paraId="217F5E89" w14:textId="77777777" w:rsidR="00EC76DA" w:rsidRPr="0072245B" w:rsidRDefault="00EC76DA" w:rsidP="00EC76DA">
      <w:pPr>
        <w:spacing w:line="240" w:lineRule="auto"/>
      </w:pPr>
      <w:r>
        <w:t>Spanien</w:t>
      </w:r>
    </w:p>
    <w:p w14:paraId="2E5A8151" w14:textId="77777777" w:rsidR="00EC76DA" w:rsidRPr="0072245B" w:rsidRDefault="00EC76DA" w:rsidP="00EC76DA">
      <w:pPr>
        <w:spacing w:line="240" w:lineRule="auto"/>
        <w:rPr>
          <w:noProof/>
        </w:rPr>
      </w:pPr>
    </w:p>
    <w:p w14:paraId="611FC835" w14:textId="77777777" w:rsidR="00EC76DA" w:rsidRPr="0072245B" w:rsidRDefault="00EC76DA" w:rsidP="00EC76DA">
      <w:pPr>
        <w:spacing w:line="240" w:lineRule="auto"/>
        <w:rPr>
          <w:noProof/>
        </w:rPr>
      </w:pPr>
    </w:p>
    <w:p w14:paraId="1B50738C"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12.</w:t>
      </w:r>
      <w:r>
        <w:rPr>
          <w:b/>
        </w:rPr>
        <w:tab/>
        <w:t>ZULASSUNGSNUMMER(N)</w:t>
      </w:r>
    </w:p>
    <w:p w14:paraId="786D709D" w14:textId="77777777" w:rsidR="00EC76DA" w:rsidRDefault="00EC76DA" w:rsidP="00EC76DA">
      <w:pPr>
        <w:spacing w:line="240" w:lineRule="auto"/>
        <w:rPr>
          <w:noProof/>
        </w:rPr>
      </w:pPr>
    </w:p>
    <w:p w14:paraId="4F3C8A2F" w14:textId="77777777" w:rsidR="001A7EE6" w:rsidRPr="007D72B4" w:rsidRDefault="001A7EE6" w:rsidP="001A7EE6">
      <w:pPr>
        <w:spacing w:line="240" w:lineRule="auto"/>
        <w:rPr>
          <w:color w:val="000000" w:themeColor="text1"/>
          <w:lang w:eastAsia="en-GB"/>
        </w:rPr>
      </w:pPr>
      <w:r w:rsidRPr="007D72B4">
        <w:rPr>
          <w:color w:val="000000" w:themeColor="text1"/>
          <w:lang w:eastAsia="en-GB"/>
        </w:rPr>
        <w:t>EU/1/24/1796/004</w:t>
      </w:r>
    </w:p>
    <w:p w14:paraId="493C1C5C" w14:textId="7F252655" w:rsidR="00EC76DA" w:rsidRPr="0075792C" w:rsidRDefault="00EC76DA" w:rsidP="00EC76DA">
      <w:pPr>
        <w:spacing w:line="240" w:lineRule="auto"/>
        <w:rPr>
          <w:color w:val="000000" w:themeColor="text1"/>
        </w:rPr>
      </w:pPr>
    </w:p>
    <w:p w14:paraId="2E581D8E" w14:textId="77777777" w:rsidR="00EC76DA" w:rsidRPr="006D3867" w:rsidRDefault="00EC76DA" w:rsidP="00EC76DA">
      <w:pPr>
        <w:spacing w:line="240" w:lineRule="auto"/>
      </w:pPr>
    </w:p>
    <w:p w14:paraId="057296B9"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pPr>
      <w:r>
        <w:rPr>
          <w:b/>
        </w:rPr>
        <w:t>13.</w:t>
      </w:r>
      <w:r>
        <w:rPr>
          <w:b/>
        </w:rPr>
        <w:tab/>
        <w:t>CHARGENBEZEICHNUNG</w:t>
      </w:r>
    </w:p>
    <w:p w14:paraId="180CEB49" w14:textId="77777777" w:rsidR="00EC76DA" w:rsidRPr="006D3867" w:rsidRDefault="00EC76DA" w:rsidP="00EC76DA">
      <w:pPr>
        <w:spacing w:line="240" w:lineRule="auto"/>
      </w:pPr>
    </w:p>
    <w:p w14:paraId="42AB0C36" w14:textId="3376DA4E" w:rsidR="00EC76DA" w:rsidRPr="0072245B" w:rsidRDefault="00EC76DA" w:rsidP="00EC76DA">
      <w:pPr>
        <w:spacing w:line="240" w:lineRule="auto"/>
        <w:rPr>
          <w:noProof/>
        </w:rPr>
      </w:pPr>
      <w:r>
        <w:t>Ch.-B.</w:t>
      </w:r>
    </w:p>
    <w:p w14:paraId="37005267" w14:textId="77777777" w:rsidR="00EC76DA" w:rsidRPr="0072245B" w:rsidRDefault="00EC76DA" w:rsidP="00EC76DA">
      <w:pPr>
        <w:spacing w:line="240" w:lineRule="auto"/>
        <w:rPr>
          <w:noProof/>
        </w:rPr>
      </w:pPr>
    </w:p>
    <w:p w14:paraId="22660AA4" w14:textId="77777777" w:rsidR="00EC76DA" w:rsidRPr="0072245B" w:rsidRDefault="00EC76DA" w:rsidP="00EC76DA">
      <w:pPr>
        <w:spacing w:line="240" w:lineRule="auto"/>
        <w:rPr>
          <w:noProof/>
        </w:rPr>
      </w:pPr>
    </w:p>
    <w:p w14:paraId="3FB30B85"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14.</w:t>
      </w:r>
      <w:r>
        <w:rPr>
          <w:b/>
        </w:rPr>
        <w:tab/>
        <w:t>VERKAUFSABGRENZUNG</w:t>
      </w:r>
    </w:p>
    <w:p w14:paraId="52CDD444" w14:textId="77777777" w:rsidR="00EC76DA" w:rsidRPr="006D3867" w:rsidRDefault="00EC76DA" w:rsidP="00EC76DA">
      <w:pPr>
        <w:spacing w:line="240" w:lineRule="auto"/>
      </w:pPr>
    </w:p>
    <w:p w14:paraId="3D552492" w14:textId="77777777" w:rsidR="00EC76DA" w:rsidRPr="0072245B" w:rsidRDefault="00EC76DA" w:rsidP="00EC76DA">
      <w:pPr>
        <w:spacing w:line="240" w:lineRule="auto"/>
        <w:rPr>
          <w:noProof/>
        </w:rPr>
      </w:pPr>
    </w:p>
    <w:p w14:paraId="0668D626" w14:textId="77777777" w:rsidR="00EC76DA" w:rsidRPr="0072245B" w:rsidRDefault="00EC76DA" w:rsidP="00EC76DA">
      <w:pPr>
        <w:pBdr>
          <w:top w:val="single" w:sz="4" w:space="2" w:color="auto"/>
          <w:left w:val="single" w:sz="4" w:space="4" w:color="auto"/>
          <w:bottom w:val="single" w:sz="4" w:space="1" w:color="auto"/>
          <w:right w:val="single" w:sz="4" w:space="4" w:color="auto"/>
        </w:pBdr>
        <w:spacing w:line="240" w:lineRule="auto"/>
        <w:ind w:left="562" w:hanging="562"/>
        <w:outlineLvl w:val="0"/>
        <w:rPr>
          <w:noProof/>
        </w:rPr>
      </w:pPr>
      <w:r>
        <w:rPr>
          <w:b/>
        </w:rPr>
        <w:t>15.</w:t>
      </w:r>
      <w:r>
        <w:rPr>
          <w:b/>
        </w:rPr>
        <w:tab/>
        <w:t>HINWEISE FÜR DEN GEBRAUCH</w:t>
      </w:r>
    </w:p>
    <w:p w14:paraId="7EEC32DD" w14:textId="77777777" w:rsidR="00EC76DA" w:rsidRPr="0072245B" w:rsidRDefault="00EC76DA" w:rsidP="00EC76DA">
      <w:pPr>
        <w:spacing w:line="240" w:lineRule="auto"/>
        <w:rPr>
          <w:noProof/>
        </w:rPr>
      </w:pPr>
    </w:p>
    <w:p w14:paraId="466837EE" w14:textId="77777777" w:rsidR="00EC76DA" w:rsidRPr="0072245B" w:rsidRDefault="00EC76DA" w:rsidP="00EC76DA">
      <w:pPr>
        <w:spacing w:line="240" w:lineRule="auto"/>
        <w:rPr>
          <w:noProof/>
        </w:rPr>
      </w:pPr>
    </w:p>
    <w:p w14:paraId="273671D1" w14:textId="77777777" w:rsidR="00EC76DA" w:rsidRPr="0072245B" w:rsidRDefault="00EC76DA" w:rsidP="00EC76DA">
      <w:pPr>
        <w:pBdr>
          <w:top w:val="single" w:sz="4" w:space="1" w:color="auto"/>
          <w:left w:val="single" w:sz="4" w:space="4" w:color="auto"/>
          <w:bottom w:val="single" w:sz="4" w:space="0" w:color="auto"/>
          <w:right w:val="single" w:sz="4" w:space="4" w:color="auto"/>
        </w:pBdr>
        <w:spacing w:line="240" w:lineRule="auto"/>
        <w:ind w:left="562" w:hanging="562"/>
        <w:outlineLvl w:val="0"/>
        <w:rPr>
          <w:noProof/>
        </w:rPr>
      </w:pPr>
      <w:r>
        <w:rPr>
          <w:b/>
        </w:rPr>
        <w:t>16.</w:t>
      </w:r>
      <w:r>
        <w:rPr>
          <w:b/>
        </w:rPr>
        <w:tab/>
        <w:t>ANGABEN IN BLINDENSCHRIFT</w:t>
      </w:r>
    </w:p>
    <w:p w14:paraId="6EB915EC" w14:textId="77777777" w:rsidR="00EC76DA" w:rsidRPr="0072245B" w:rsidRDefault="00EC76DA" w:rsidP="00EC76DA">
      <w:pPr>
        <w:spacing w:line="240" w:lineRule="auto"/>
        <w:rPr>
          <w:noProof/>
        </w:rPr>
      </w:pPr>
    </w:p>
    <w:p w14:paraId="4D8AE503" w14:textId="77777777" w:rsidR="00EC76DA" w:rsidRPr="006D3867" w:rsidRDefault="00EC76DA" w:rsidP="00EC76DA">
      <w:pPr>
        <w:spacing w:line="240" w:lineRule="auto"/>
        <w:rPr>
          <w:highlight w:val="yellow"/>
          <w:shd w:val="clear" w:color="auto" w:fill="CCCCCC"/>
        </w:rPr>
      </w:pPr>
      <w:r>
        <w:t>Apremilast Accord 30 mg</w:t>
      </w:r>
    </w:p>
    <w:p w14:paraId="64807BAE" w14:textId="77777777" w:rsidR="00EC76DA" w:rsidRPr="006D3867" w:rsidRDefault="00EC76DA" w:rsidP="00EC76DA">
      <w:pPr>
        <w:spacing w:line="240" w:lineRule="auto"/>
        <w:rPr>
          <w:highlight w:val="yellow"/>
          <w:shd w:val="clear" w:color="auto" w:fill="CCCCCC"/>
        </w:rPr>
      </w:pPr>
    </w:p>
    <w:p w14:paraId="3015A904" w14:textId="77777777" w:rsidR="00EC76DA" w:rsidRPr="006D3867" w:rsidRDefault="00EC76DA" w:rsidP="00EC76DA">
      <w:pPr>
        <w:spacing w:line="240" w:lineRule="auto"/>
        <w:rPr>
          <w:highlight w:val="yellow"/>
          <w:shd w:val="clear" w:color="auto" w:fill="CCCCCC"/>
        </w:rPr>
      </w:pPr>
    </w:p>
    <w:p w14:paraId="4A01BA05" w14:textId="77777777" w:rsidR="00EC76DA" w:rsidRPr="006D3867" w:rsidRDefault="00EC76DA" w:rsidP="00EC76DA">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rPr>
      </w:pPr>
      <w:r>
        <w:rPr>
          <w:b/>
        </w:rPr>
        <w:t>17.</w:t>
      </w:r>
      <w:r>
        <w:rPr>
          <w:b/>
        </w:rPr>
        <w:tab/>
        <w:t>INDIVIDUELLES ERKENNUNGSMERKMAL – 2D-BARCODE</w:t>
      </w:r>
    </w:p>
    <w:p w14:paraId="3F4A3B2A" w14:textId="77777777" w:rsidR="00EC76DA" w:rsidRPr="0072245B" w:rsidRDefault="00EC76DA" w:rsidP="00EC76DA">
      <w:pPr>
        <w:tabs>
          <w:tab w:val="clear" w:pos="567"/>
        </w:tabs>
        <w:spacing w:line="240" w:lineRule="auto"/>
        <w:rPr>
          <w:noProof/>
        </w:rPr>
      </w:pPr>
    </w:p>
    <w:p w14:paraId="1DCCA2EF" w14:textId="77777777" w:rsidR="00EC76DA" w:rsidRPr="0072245B" w:rsidRDefault="00EC76DA" w:rsidP="00EC76DA">
      <w:pPr>
        <w:spacing w:line="240" w:lineRule="auto"/>
        <w:rPr>
          <w:noProof/>
          <w:shd w:val="clear" w:color="auto" w:fill="CCCCCC"/>
        </w:rPr>
      </w:pPr>
      <w:r>
        <w:rPr>
          <w:highlight w:val="lightGray"/>
        </w:rPr>
        <w:t>2D-Barcode mit individuellem Erkennungsmerkmal.</w:t>
      </w:r>
    </w:p>
    <w:p w14:paraId="4E937B26" w14:textId="77777777" w:rsidR="00EC76DA" w:rsidRPr="006D3867" w:rsidRDefault="00EC76DA" w:rsidP="00EC76DA">
      <w:pPr>
        <w:tabs>
          <w:tab w:val="clear" w:pos="567"/>
        </w:tabs>
        <w:spacing w:line="240" w:lineRule="auto"/>
      </w:pPr>
    </w:p>
    <w:p w14:paraId="0AE82FDC" w14:textId="77777777" w:rsidR="00EC76DA" w:rsidRPr="006D3867" w:rsidRDefault="00EC76DA" w:rsidP="00EC76DA">
      <w:pPr>
        <w:tabs>
          <w:tab w:val="clear" w:pos="567"/>
        </w:tabs>
        <w:spacing w:line="240" w:lineRule="auto"/>
        <w:rPr>
          <w:vanish/>
        </w:rPr>
      </w:pPr>
    </w:p>
    <w:p w14:paraId="0880B03D" w14:textId="77777777" w:rsidR="00EC76DA" w:rsidRPr="0072245B" w:rsidRDefault="00EC76DA" w:rsidP="00EC76DA">
      <w:pPr>
        <w:tabs>
          <w:tab w:val="clear" w:pos="567"/>
        </w:tabs>
        <w:spacing w:line="240" w:lineRule="auto"/>
        <w:rPr>
          <w:noProof/>
        </w:rPr>
      </w:pPr>
    </w:p>
    <w:p w14:paraId="4BF5D92B" w14:textId="77777777" w:rsidR="00EC76DA" w:rsidRPr="006D3867" w:rsidRDefault="00EC76DA" w:rsidP="00EC76DA">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rPr>
      </w:pPr>
      <w:r>
        <w:rPr>
          <w:b/>
        </w:rPr>
        <w:t>18.</w:t>
      </w:r>
      <w:r>
        <w:rPr>
          <w:b/>
        </w:rPr>
        <w:tab/>
        <w:t>INDIVIDUELLES ERKENNUNGSMERKMAL – VOM MENSCHEN LESBARES FORMAT</w:t>
      </w:r>
    </w:p>
    <w:p w14:paraId="31992BA0" w14:textId="77777777" w:rsidR="00EC76DA" w:rsidRPr="0072245B" w:rsidRDefault="00EC76DA" w:rsidP="00EC76DA">
      <w:pPr>
        <w:tabs>
          <w:tab w:val="clear" w:pos="567"/>
        </w:tabs>
        <w:spacing w:line="240" w:lineRule="auto"/>
        <w:rPr>
          <w:noProof/>
        </w:rPr>
      </w:pPr>
    </w:p>
    <w:p w14:paraId="5C2B6D45" w14:textId="05224ADB" w:rsidR="00EC76DA" w:rsidRPr="00200C9F" w:rsidRDefault="00EC76DA" w:rsidP="00EC76DA">
      <w:pPr>
        <w:pStyle w:val="Default"/>
        <w:rPr>
          <w:rFonts w:ascii="Times New Roman" w:hAnsi="Times New Roman" w:cs="Times New Roman"/>
          <w:sz w:val="22"/>
          <w:szCs w:val="22"/>
        </w:rPr>
      </w:pPr>
      <w:r w:rsidRPr="00200C9F">
        <w:rPr>
          <w:rFonts w:ascii="Times New Roman" w:hAnsi="Times New Roman" w:cs="Times New Roman"/>
          <w:sz w:val="22"/>
        </w:rPr>
        <w:t>PC</w:t>
      </w:r>
    </w:p>
    <w:p w14:paraId="090BC93C" w14:textId="7BC60520" w:rsidR="00EC76DA" w:rsidRPr="00200C9F" w:rsidRDefault="00EC76DA" w:rsidP="00EC76DA">
      <w:pPr>
        <w:pStyle w:val="Default"/>
        <w:rPr>
          <w:rFonts w:ascii="Times New Roman" w:hAnsi="Times New Roman" w:cs="Times New Roman"/>
          <w:sz w:val="22"/>
          <w:szCs w:val="22"/>
        </w:rPr>
      </w:pPr>
      <w:r w:rsidRPr="00200C9F">
        <w:rPr>
          <w:rFonts w:ascii="Times New Roman" w:hAnsi="Times New Roman" w:cs="Times New Roman"/>
          <w:sz w:val="22"/>
        </w:rPr>
        <w:t>SN</w:t>
      </w:r>
    </w:p>
    <w:p w14:paraId="2433BC1E" w14:textId="3ABFA80A" w:rsidR="00EC76DA" w:rsidRPr="00581431" w:rsidRDefault="00EC76DA" w:rsidP="00EC76DA">
      <w:pPr>
        <w:tabs>
          <w:tab w:val="clear" w:pos="567"/>
        </w:tabs>
        <w:spacing w:line="240" w:lineRule="auto"/>
      </w:pPr>
      <w:r w:rsidRPr="00581431">
        <w:t>NN</w:t>
      </w:r>
    </w:p>
    <w:p w14:paraId="6FC4A303" w14:textId="77777777" w:rsidR="00EC76DA" w:rsidRDefault="00EC76DA" w:rsidP="00EC76DA"/>
    <w:p w14:paraId="65AE9B4E" w14:textId="77777777" w:rsidR="00EC76DA"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rPr>
          <w:b/>
          <w:noProof/>
        </w:rPr>
      </w:pPr>
      <w:r>
        <w:br w:type="page"/>
      </w:r>
      <w:r>
        <w:rPr>
          <w:b/>
        </w:rPr>
        <w:lastRenderedPageBreak/>
        <w:t>ANGABEN AUF DER ÄUSSEREN UMHÜLLUNG</w:t>
      </w:r>
    </w:p>
    <w:p w14:paraId="7688EADB"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pPr>
    </w:p>
    <w:p w14:paraId="7DA6C67F" w14:textId="6183E122" w:rsidR="00EC76DA"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rPr>
          <w:b/>
          <w:noProof/>
        </w:rPr>
      </w:pPr>
      <w:r>
        <w:rPr>
          <w:b/>
        </w:rPr>
        <w:t>ZWISCHENVERPACKUNG</w:t>
      </w:r>
      <w:r w:rsidR="004D2610">
        <w:rPr>
          <w:b/>
        </w:rPr>
        <w:t xml:space="preserve"> FÜR Einzelne UMKARTONS DER</w:t>
      </w:r>
      <w:r>
        <w:rPr>
          <w:b/>
        </w:rPr>
        <w:t xml:space="preserve"> </w:t>
      </w:r>
      <w:r w:rsidR="004D2610">
        <w:rPr>
          <w:b/>
        </w:rPr>
        <w:t xml:space="preserve">MEHRFACHPACKUNG </w:t>
      </w:r>
      <w:r>
        <w:rPr>
          <w:b/>
        </w:rPr>
        <w:t xml:space="preserve">ohne </w:t>
      </w:r>
      <w:r w:rsidR="004D2610">
        <w:rPr>
          <w:b/>
        </w:rPr>
        <w:t>Bluebox</w:t>
      </w:r>
    </w:p>
    <w:p w14:paraId="0219E88E"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rPr>
          <w:bCs/>
        </w:rPr>
      </w:pPr>
    </w:p>
    <w:p w14:paraId="36FB5126" w14:textId="77777777" w:rsidR="00EC76DA" w:rsidRPr="006D3867" w:rsidRDefault="00EC76DA" w:rsidP="00EC76DA">
      <w:pPr>
        <w:spacing w:line="240" w:lineRule="auto"/>
        <w:rPr>
          <w:b/>
        </w:rPr>
      </w:pPr>
    </w:p>
    <w:p w14:paraId="6264F62C" w14:textId="77777777" w:rsidR="00EC76DA" w:rsidRPr="0072245B" w:rsidRDefault="00EC76DA" w:rsidP="00EC76DA">
      <w:pPr>
        <w:spacing w:line="240" w:lineRule="auto"/>
        <w:rPr>
          <w:noProof/>
        </w:rPr>
      </w:pPr>
    </w:p>
    <w:p w14:paraId="5644DEE2"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BEZEICHNUNG DES ARZNEIMITTELS</w:t>
      </w:r>
    </w:p>
    <w:p w14:paraId="2B276955" w14:textId="77777777" w:rsidR="00EC76DA" w:rsidRPr="0072245B" w:rsidRDefault="00EC76DA" w:rsidP="00EC76DA">
      <w:pPr>
        <w:spacing w:line="240" w:lineRule="auto"/>
        <w:rPr>
          <w:noProof/>
        </w:rPr>
      </w:pPr>
    </w:p>
    <w:p w14:paraId="2200A491" w14:textId="77777777" w:rsidR="00EC76DA" w:rsidRPr="0072245B" w:rsidRDefault="00EC76DA" w:rsidP="00EC76DA">
      <w:pPr>
        <w:spacing w:line="240" w:lineRule="auto"/>
      </w:pPr>
      <w:r>
        <w:t>Apremilast Accord 30 mg Filmtabletten</w:t>
      </w:r>
    </w:p>
    <w:p w14:paraId="0DB61B7B" w14:textId="77777777" w:rsidR="00EC76DA" w:rsidRPr="006D3867" w:rsidRDefault="00EC76DA" w:rsidP="00EC76DA">
      <w:pPr>
        <w:spacing w:line="240" w:lineRule="auto"/>
        <w:rPr>
          <w:spacing w:val="-1"/>
        </w:rPr>
      </w:pPr>
      <w:r>
        <w:t>Apremilast</w:t>
      </w:r>
    </w:p>
    <w:p w14:paraId="1E48F821" w14:textId="77777777" w:rsidR="00EC76DA" w:rsidRPr="0072245B" w:rsidRDefault="00EC76DA" w:rsidP="00EC76DA">
      <w:pPr>
        <w:spacing w:line="240" w:lineRule="auto"/>
        <w:rPr>
          <w:noProof/>
        </w:rPr>
      </w:pPr>
    </w:p>
    <w:p w14:paraId="7063D789" w14:textId="77777777" w:rsidR="00EC76DA" w:rsidRPr="0072245B" w:rsidRDefault="00EC76DA" w:rsidP="00EC76DA">
      <w:pPr>
        <w:spacing w:line="240" w:lineRule="auto"/>
        <w:rPr>
          <w:noProof/>
        </w:rPr>
      </w:pPr>
    </w:p>
    <w:p w14:paraId="4150A2E6"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2.</w:t>
      </w:r>
      <w:r>
        <w:rPr>
          <w:b/>
        </w:rPr>
        <w:tab/>
        <w:t>WIRKSTOFF(E)</w:t>
      </w:r>
    </w:p>
    <w:p w14:paraId="4D861C68" w14:textId="77777777" w:rsidR="00EC76DA" w:rsidRPr="0072245B" w:rsidRDefault="00EC76DA" w:rsidP="00EC76DA">
      <w:pPr>
        <w:spacing w:line="240" w:lineRule="auto"/>
        <w:rPr>
          <w:noProof/>
        </w:rPr>
      </w:pPr>
    </w:p>
    <w:p w14:paraId="2CFCAD3B" w14:textId="524D484A" w:rsidR="00EC76DA" w:rsidRPr="0072245B" w:rsidRDefault="00EC76DA" w:rsidP="00EC76DA">
      <w:pPr>
        <w:spacing w:line="240" w:lineRule="auto"/>
        <w:rPr>
          <w:noProof/>
        </w:rPr>
      </w:pPr>
      <w:r>
        <w:t>Jede Filmtablette enthält 30 mg Apremilast</w:t>
      </w:r>
      <w:r w:rsidR="00CD0529">
        <w:t>.</w:t>
      </w:r>
    </w:p>
    <w:p w14:paraId="748E760A" w14:textId="77777777" w:rsidR="00EC76DA" w:rsidRPr="0072245B" w:rsidRDefault="00EC76DA" w:rsidP="00EC76DA">
      <w:pPr>
        <w:spacing w:line="240" w:lineRule="auto"/>
        <w:rPr>
          <w:noProof/>
        </w:rPr>
      </w:pPr>
    </w:p>
    <w:p w14:paraId="18535406" w14:textId="77777777" w:rsidR="00EC76DA" w:rsidRPr="0072245B" w:rsidRDefault="00EC76DA" w:rsidP="00EC76DA">
      <w:pPr>
        <w:spacing w:line="240" w:lineRule="auto"/>
        <w:rPr>
          <w:noProof/>
        </w:rPr>
      </w:pPr>
    </w:p>
    <w:p w14:paraId="4FCB1D5B"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3.</w:t>
      </w:r>
      <w:r>
        <w:rPr>
          <w:b/>
        </w:rPr>
        <w:tab/>
        <w:t>SONSTIGE BESTANDTEILE</w:t>
      </w:r>
    </w:p>
    <w:p w14:paraId="3E320839" w14:textId="77777777" w:rsidR="00EC76DA" w:rsidRDefault="00EC76DA" w:rsidP="00EC76DA">
      <w:pPr>
        <w:spacing w:line="240" w:lineRule="auto"/>
        <w:rPr>
          <w:noProof/>
        </w:rPr>
      </w:pPr>
    </w:p>
    <w:p w14:paraId="20723638" w14:textId="77777777" w:rsidR="00EC76DA" w:rsidRDefault="00EC76DA" w:rsidP="00EC76DA">
      <w:pPr>
        <w:spacing w:line="240" w:lineRule="auto"/>
        <w:rPr>
          <w:noProof/>
        </w:rPr>
      </w:pPr>
      <w:r>
        <w:t>Enthält Lactose. Packungsbeilage beachten.</w:t>
      </w:r>
    </w:p>
    <w:p w14:paraId="5896CF12" w14:textId="77777777" w:rsidR="00EC76DA" w:rsidRPr="0072245B" w:rsidRDefault="00EC76DA" w:rsidP="00EC76DA">
      <w:pPr>
        <w:spacing w:line="240" w:lineRule="auto"/>
        <w:rPr>
          <w:noProof/>
        </w:rPr>
      </w:pPr>
    </w:p>
    <w:p w14:paraId="2C92BF61" w14:textId="77777777" w:rsidR="00EC76DA" w:rsidRPr="0072245B" w:rsidRDefault="00EC76DA" w:rsidP="00EC76DA">
      <w:pPr>
        <w:spacing w:line="240" w:lineRule="auto"/>
        <w:rPr>
          <w:noProof/>
        </w:rPr>
      </w:pPr>
    </w:p>
    <w:p w14:paraId="14C4BDEA"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4.</w:t>
      </w:r>
      <w:r>
        <w:rPr>
          <w:b/>
        </w:rPr>
        <w:tab/>
        <w:t>DARREICHUNGSFORM UND INHALT</w:t>
      </w:r>
    </w:p>
    <w:p w14:paraId="5AB66D08" w14:textId="77777777" w:rsidR="00EC76DA" w:rsidRPr="0072245B" w:rsidRDefault="00EC76DA" w:rsidP="00EC76DA">
      <w:pPr>
        <w:spacing w:line="240" w:lineRule="auto"/>
        <w:rPr>
          <w:noProof/>
        </w:rPr>
      </w:pPr>
    </w:p>
    <w:p w14:paraId="2381C07F" w14:textId="77777777" w:rsidR="00EC76DA" w:rsidRDefault="00EC76DA" w:rsidP="00EC76DA">
      <w:pPr>
        <w:spacing w:line="240" w:lineRule="auto"/>
      </w:pPr>
      <w:r w:rsidRPr="00E1085E">
        <w:rPr>
          <w:highlight w:val="lightGray"/>
        </w:rPr>
        <w:t>Filmtablette</w:t>
      </w:r>
      <w:r>
        <w:t xml:space="preserve"> </w:t>
      </w:r>
    </w:p>
    <w:p w14:paraId="43C293E4" w14:textId="77777777" w:rsidR="00EC76DA" w:rsidRDefault="00EC76DA" w:rsidP="00EC76DA">
      <w:pPr>
        <w:spacing w:line="240" w:lineRule="auto"/>
      </w:pPr>
    </w:p>
    <w:p w14:paraId="1AB05DCF" w14:textId="1B60CEAA" w:rsidR="00EC76DA" w:rsidRDefault="00EC76DA" w:rsidP="00EC76DA">
      <w:pPr>
        <w:rPr>
          <w:sz w:val="23"/>
          <w:szCs w:val="23"/>
        </w:rPr>
      </w:pPr>
      <w:r>
        <w:rPr>
          <w:color w:val="1A1A1A"/>
          <w:sz w:val="23"/>
        </w:rPr>
        <w:t xml:space="preserve">56 Filmtabletten. </w:t>
      </w:r>
      <w:r>
        <w:rPr>
          <w:sz w:val="23"/>
        </w:rPr>
        <w:t xml:space="preserve">Teil einer </w:t>
      </w:r>
      <w:r w:rsidR="004D2610">
        <w:rPr>
          <w:sz w:val="23"/>
        </w:rPr>
        <w:t>Mehrfachpackung</w:t>
      </w:r>
      <w:r>
        <w:rPr>
          <w:sz w:val="23"/>
        </w:rPr>
        <w:t xml:space="preserve">. Einzelverkauf unzulässig. </w:t>
      </w:r>
    </w:p>
    <w:p w14:paraId="0488CF5E" w14:textId="77777777" w:rsidR="00EC76DA" w:rsidRPr="0072245B" w:rsidRDefault="00EC76DA" w:rsidP="00EC76DA">
      <w:pPr>
        <w:spacing w:line="240" w:lineRule="auto"/>
        <w:rPr>
          <w:noProof/>
        </w:rPr>
      </w:pPr>
    </w:p>
    <w:p w14:paraId="0F87F86E" w14:textId="77777777" w:rsidR="00EC76DA" w:rsidRPr="0072245B" w:rsidRDefault="00EC76DA" w:rsidP="00EC76DA">
      <w:pPr>
        <w:spacing w:line="240" w:lineRule="auto"/>
        <w:rPr>
          <w:noProof/>
        </w:rPr>
      </w:pPr>
    </w:p>
    <w:p w14:paraId="6E525F09"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5.</w:t>
      </w:r>
      <w:r>
        <w:rPr>
          <w:b/>
        </w:rPr>
        <w:tab/>
        <w:t>HINWEISE ZUR UND ART(EN) DER ANWENDUNG</w:t>
      </w:r>
    </w:p>
    <w:p w14:paraId="6914DC9F" w14:textId="77777777" w:rsidR="00EC76DA" w:rsidRPr="0072245B" w:rsidRDefault="00EC76DA" w:rsidP="00EC76DA">
      <w:pPr>
        <w:spacing w:line="240" w:lineRule="auto"/>
        <w:rPr>
          <w:noProof/>
        </w:rPr>
      </w:pPr>
    </w:p>
    <w:p w14:paraId="60609F72" w14:textId="77777777" w:rsidR="00EC76DA" w:rsidRPr="0072245B" w:rsidRDefault="00EC76DA" w:rsidP="00EC76DA">
      <w:pPr>
        <w:spacing w:line="240" w:lineRule="auto"/>
      </w:pPr>
      <w:r>
        <w:rPr>
          <w:highlight w:val="lightGray"/>
          <w:shd w:val="clear" w:color="auto" w:fill="D9D9D9" w:themeFill="background1" w:themeFillShade="D9"/>
        </w:rPr>
        <w:t>Packungsbeilage beachten.</w:t>
      </w:r>
    </w:p>
    <w:p w14:paraId="75D1B087" w14:textId="77777777" w:rsidR="00EC76DA" w:rsidRDefault="00EC76DA" w:rsidP="00EC76DA">
      <w:pPr>
        <w:spacing w:line="240" w:lineRule="auto"/>
      </w:pPr>
      <w:r>
        <w:t>Zum Einnehmen.</w:t>
      </w:r>
    </w:p>
    <w:p w14:paraId="086E1C43" w14:textId="77777777" w:rsidR="00EC76DA" w:rsidRPr="0072245B" w:rsidRDefault="00EC76DA" w:rsidP="00EC76DA">
      <w:pPr>
        <w:spacing w:line="240" w:lineRule="auto"/>
        <w:rPr>
          <w:noProof/>
          <w:highlight w:val="yellow"/>
        </w:rPr>
      </w:pPr>
    </w:p>
    <w:p w14:paraId="033EFB81" w14:textId="77777777" w:rsidR="00EC76DA" w:rsidRPr="0072245B" w:rsidRDefault="00EC76DA" w:rsidP="00EC76DA">
      <w:pPr>
        <w:spacing w:line="240" w:lineRule="auto"/>
        <w:rPr>
          <w:noProof/>
          <w:highlight w:val="yellow"/>
        </w:rPr>
      </w:pPr>
    </w:p>
    <w:p w14:paraId="22432A14"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6.</w:t>
      </w:r>
      <w:r>
        <w:rPr>
          <w:b/>
        </w:rPr>
        <w:tab/>
        <w:t>WARNHINWEIS, DASS DAS ARZNEIMITTEL FÜR KINDER UNZUGÄNGLICH AUFZUBEWAHREN IST</w:t>
      </w:r>
    </w:p>
    <w:p w14:paraId="05B20D2D" w14:textId="77777777" w:rsidR="00EC76DA" w:rsidRPr="0072245B" w:rsidRDefault="00EC76DA" w:rsidP="00EC76DA">
      <w:pPr>
        <w:spacing w:line="240" w:lineRule="auto"/>
        <w:rPr>
          <w:noProof/>
          <w:highlight w:val="yellow"/>
        </w:rPr>
      </w:pPr>
    </w:p>
    <w:p w14:paraId="1AB01B8A" w14:textId="77777777" w:rsidR="00EC76DA" w:rsidRPr="0072245B" w:rsidRDefault="00EC76DA" w:rsidP="00EC76DA">
      <w:pPr>
        <w:spacing w:line="240" w:lineRule="auto"/>
        <w:rPr>
          <w:noProof/>
          <w:highlight w:val="yellow"/>
        </w:rPr>
      </w:pPr>
      <w:r>
        <w:t>Arzneimittel für Kinder unzugänglich aufbewahren.</w:t>
      </w:r>
    </w:p>
    <w:p w14:paraId="711D4CB4" w14:textId="77777777" w:rsidR="00EC76DA" w:rsidRPr="0072245B" w:rsidRDefault="00EC76DA" w:rsidP="00EC76DA">
      <w:pPr>
        <w:spacing w:line="240" w:lineRule="auto"/>
        <w:rPr>
          <w:noProof/>
        </w:rPr>
      </w:pPr>
    </w:p>
    <w:p w14:paraId="0C1491DA" w14:textId="77777777" w:rsidR="00EC76DA" w:rsidRPr="0072245B" w:rsidRDefault="00EC76DA" w:rsidP="00EC76DA">
      <w:pPr>
        <w:spacing w:line="240" w:lineRule="auto"/>
        <w:rPr>
          <w:noProof/>
        </w:rPr>
      </w:pPr>
    </w:p>
    <w:p w14:paraId="0C2C006F"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rPr>
        <w:t>7.</w:t>
      </w:r>
      <w:r>
        <w:rPr>
          <w:b/>
        </w:rPr>
        <w:tab/>
        <w:t>WEITERE WARNHINWEISE, FALLS ERFORDERLICH</w:t>
      </w:r>
    </w:p>
    <w:p w14:paraId="0F196A8F" w14:textId="77777777" w:rsidR="00EC76DA" w:rsidRPr="0072245B" w:rsidRDefault="00EC76DA" w:rsidP="00EC76DA">
      <w:pPr>
        <w:spacing w:line="240" w:lineRule="auto"/>
        <w:rPr>
          <w:noProof/>
        </w:rPr>
      </w:pPr>
    </w:p>
    <w:p w14:paraId="5D19A752" w14:textId="77777777" w:rsidR="00EC76DA" w:rsidRPr="0072245B" w:rsidRDefault="00EC76DA" w:rsidP="00EC76DA">
      <w:pPr>
        <w:tabs>
          <w:tab w:val="left" w:pos="749"/>
        </w:tabs>
        <w:spacing w:line="240" w:lineRule="auto"/>
      </w:pPr>
    </w:p>
    <w:p w14:paraId="3C34D78C"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8.</w:t>
      </w:r>
      <w:r>
        <w:rPr>
          <w:b/>
        </w:rPr>
        <w:tab/>
        <w:t>VERFALLDATUM</w:t>
      </w:r>
    </w:p>
    <w:p w14:paraId="523DD8C5" w14:textId="77777777" w:rsidR="00EC76DA" w:rsidRPr="0072245B" w:rsidRDefault="00EC76DA" w:rsidP="00EC76DA">
      <w:pPr>
        <w:spacing w:line="240" w:lineRule="auto"/>
      </w:pPr>
    </w:p>
    <w:p w14:paraId="29B1DF46" w14:textId="6BE50627" w:rsidR="00EC76DA" w:rsidRPr="0072245B" w:rsidRDefault="000F3156" w:rsidP="00EC76DA">
      <w:pPr>
        <w:spacing w:line="240" w:lineRule="auto"/>
        <w:rPr>
          <w:noProof/>
        </w:rPr>
      </w:pPr>
      <w:r>
        <w:t>v</w:t>
      </w:r>
      <w:r w:rsidR="00EC76DA">
        <w:t>erwendbar bis</w:t>
      </w:r>
    </w:p>
    <w:p w14:paraId="27CF54E0" w14:textId="77777777" w:rsidR="00EC76DA" w:rsidRPr="0072245B" w:rsidRDefault="00EC76DA" w:rsidP="00EC76DA">
      <w:pPr>
        <w:spacing w:line="240" w:lineRule="auto"/>
        <w:rPr>
          <w:noProof/>
        </w:rPr>
      </w:pPr>
    </w:p>
    <w:p w14:paraId="57F7E40C" w14:textId="77777777" w:rsidR="00EC76DA" w:rsidRPr="0072245B" w:rsidRDefault="00EC76DA" w:rsidP="00EC76DA">
      <w:pPr>
        <w:spacing w:line="240" w:lineRule="auto"/>
        <w:rPr>
          <w:noProof/>
        </w:rPr>
      </w:pPr>
    </w:p>
    <w:p w14:paraId="5BF495EC"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9.</w:t>
      </w:r>
      <w:r>
        <w:rPr>
          <w:b/>
        </w:rPr>
        <w:tab/>
        <w:t>BESONDERE VORSICHTSMASSNAHMEN FÜR DIE AUFBEWAHRUNG</w:t>
      </w:r>
    </w:p>
    <w:p w14:paraId="51285859" w14:textId="77777777" w:rsidR="00EC76DA" w:rsidRDefault="00EC76DA" w:rsidP="00EC76DA">
      <w:pPr>
        <w:spacing w:line="240" w:lineRule="auto"/>
        <w:rPr>
          <w:noProof/>
        </w:rPr>
      </w:pPr>
    </w:p>
    <w:p w14:paraId="01C061A0" w14:textId="77777777" w:rsidR="00EC76DA" w:rsidRDefault="00EC76DA" w:rsidP="00EC76DA">
      <w:pPr>
        <w:spacing w:line="240" w:lineRule="auto"/>
        <w:ind w:left="567" w:hanging="567"/>
        <w:rPr>
          <w:noProof/>
        </w:rPr>
      </w:pPr>
    </w:p>
    <w:p w14:paraId="4C6DDDDD" w14:textId="77777777" w:rsidR="00EC76DA" w:rsidRPr="0072245B" w:rsidRDefault="00EC76DA" w:rsidP="00EC76DA">
      <w:pPr>
        <w:spacing w:line="240" w:lineRule="auto"/>
        <w:ind w:left="567" w:hanging="567"/>
        <w:rPr>
          <w:noProof/>
        </w:rPr>
      </w:pPr>
    </w:p>
    <w:p w14:paraId="2DE53D9B" w14:textId="77777777" w:rsidR="00EC76DA" w:rsidRPr="0072245B" w:rsidRDefault="00EC76DA" w:rsidP="00EC76DA">
      <w:pPr>
        <w:keepNext/>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lastRenderedPageBreak/>
        <w:t>10.</w:t>
      </w:r>
      <w:r>
        <w:rPr>
          <w:b/>
        </w:rPr>
        <w:tab/>
        <w:t>GEGEBENENFALLS BESONDERE VORSICHTSMASSNAHMEN FÜR DIE BESEITIGUNG VON NICHT VERWENDETEM ARZNEIMITTEL ODER DAVON STAMMENDEN ABFALLMATERIALIEN</w:t>
      </w:r>
    </w:p>
    <w:p w14:paraId="4E793761" w14:textId="77777777" w:rsidR="00EC76DA" w:rsidRPr="0072245B" w:rsidRDefault="00EC76DA" w:rsidP="00EC76DA">
      <w:pPr>
        <w:spacing w:line="240" w:lineRule="auto"/>
        <w:rPr>
          <w:noProof/>
        </w:rPr>
      </w:pPr>
    </w:p>
    <w:p w14:paraId="1B4E5670" w14:textId="77777777" w:rsidR="00EC76DA" w:rsidRPr="0072245B" w:rsidRDefault="00EC76DA" w:rsidP="00EC76DA">
      <w:pPr>
        <w:spacing w:line="240" w:lineRule="auto"/>
        <w:rPr>
          <w:noProof/>
        </w:rPr>
      </w:pPr>
    </w:p>
    <w:p w14:paraId="2756C421" w14:textId="77777777" w:rsidR="00EC76DA" w:rsidRPr="0072245B" w:rsidRDefault="00EC76DA" w:rsidP="00EC76DA">
      <w:pPr>
        <w:keepNext/>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11.</w:t>
      </w:r>
      <w:r>
        <w:rPr>
          <w:b/>
        </w:rPr>
        <w:tab/>
        <w:t>NAME UND ANSCHRIFT DES PHARMAZEUTISCHEN UNTERNEHMERS</w:t>
      </w:r>
    </w:p>
    <w:p w14:paraId="46AEFDBB" w14:textId="77777777" w:rsidR="00EC76DA" w:rsidRPr="0072245B" w:rsidRDefault="00EC76DA" w:rsidP="00EC76DA">
      <w:pPr>
        <w:keepNext/>
        <w:spacing w:line="240" w:lineRule="auto"/>
        <w:rPr>
          <w:noProof/>
        </w:rPr>
      </w:pPr>
    </w:p>
    <w:p w14:paraId="4248BD4F" w14:textId="77777777" w:rsidR="00EC76DA" w:rsidRPr="007D72B4" w:rsidRDefault="00EC76DA" w:rsidP="00EC76DA">
      <w:pPr>
        <w:keepNext/>
        <w:spacing w:line="240" w:lineRule="auto"/>
        <w:rPr>
          <w:lang w:val="en-GB"/>
        </w:rPr>
      </w:pPr>
      <w:r w:rsidRPr="007D72B4">
        <w:rPr>
          <w:lang w:val="en-GB"/>
        </w:rPr>
        <w:t>Accord Healthcare S.L.U.</w:t>
      </w:r>
    </w:p>
    <w:p w14:paraId="7B935963" w14:textId="77777777" w:rsidR="00EC76DA" w:rsidRPr="007D72B4" w:rsidRDefault="00EC76DA" w:rsidP="00EC76DA">
      <w:pPr>
        <w:spacing w:line="240" w:lineRule="auto"/>
        <w:rPr>
          <w:lang w:val="en-GB"/>
        </w:rPr>
      </w:pPr>
      <w:r w:rsidRPr="007D72B4">
        <w:rPr>
          <w:lang w:val="en-GB"/>
        </w:rPr>
        <w:t xml:space="preserve">World Trade </w:t>
      </w:r>
      <w:proofErr w:type="spellStart"/>
      <w:r w:rsidRPr="007D72B4">
        <w:rPr>
          <w:lang w:val="en-GB"/>
        </w:rPr>
        <w:t>Center</w:t>
      </w:r>
      <w:proofErr w:type="spellEnd"/>
      <w:r w:rsidRPr="007D72B4">
        <w:rPr>
          <w:lang w:val="en-GB"/>
        </w:rPr>
        <w:t>, Moll de Barcelona, s/n,</w:t>
      </w:r>
    </w:p>
    <w:p w14:paraId="5ED91510" w14:textId="77777777" w:rsidR="00EC76DA" w:rsidRPr="007D72B4" w:rsidRDefault="00EC76DA" w:rsidP="00EC76DA">
      <w:pPr>
        <w:spacing w:line="240" w:lineRule="auto"/>
        <w:rPr>
          <w:lang w:val="en-GB"/>
        </w:rPr>
      </w:pPr>
      <w:proofErr w:type="spellStart"/>
      <w:r w:rsidRPr="007D72B4">
        <w:rPr>
          <w:lang w:val="en-GB"/>
        </w:rPr>
        <w:t>Edifici</w:t>
      </w:r>
      <w:proofErr w:type="spellEnd"/>
      <w:r w:rsidRPr="007D72B4">
        <w:rPr>
          <w:lang w:val="en-GB"/>
        </w:rPr>
        <w:t xml:space="preserve"> Est, 6</w:t>
      </w:r>
      <w:r w:rsidRPr="007D72B4">
        <w:rPr>
          <w:vertAlign w:val="superscript"/>
          <w:lang w:val="en-GB"/>
        </w:rPr>
        <w:t>a</w:t>
      </w:r>
      <w:r w:rsidRPr="007D72B4">
        <w:rPr>
          <w:lang w:val="en-GB"/>
        </w:rPr>
        <w:t xml:space="preserve"> Planta,</w:t>
      </w:r>
    </w:p>
    <w:p w14:paraId="4909E872" w14:textId="77777777" w:rsidR="00EC76DA" w:rsidRPr="007D72B4" w:rsidRDefault="00EC76DA" w:rsidP="00EC76DA">
      <w:pPr>
        <w:spacing w:line="240" w:lineRule="auto"/>
        <w:rPr>
          <w:lang w:val="en-GB"/>
        </w:rPr>
      </w:pPr>
      <w:r w:rsidRPr="007D72B4">
        <w:rPr>
          <w:lang w:val="en-GB"/>
        </w:rPr>
        <w:t>08039 Barcelona,</w:t>
      </w:r>
    </w:p>
    <w:p w14:paraId="1C272AE4" w14:textId="77777777" w:rsidR="00EC76DA" w:rsidRPr="0072245B" w:rsidRDefault="00EC76DA" w:rsidP="00EC76DA">
      <w:pPr>
        <w:spacing w:line="240" w:lineRule="auto"/>
      </w:pPr>
      <w:r>
        <w:t>Spanien</w:t>
      </w:r>
    </w:p>
    <w:p w14:paraId="25A53FA0" w14:textId="77777777" w:rsidR="00EC76DA" w:rsidRPr="0072245B" w:rsidRDefault="00EC76DA" w:rsidP="00EC76DA">
      <w:pPr>
        <w:spacing w:line="240" w:lineRule="auto"/>
        <w:rPr>
          <w:noProof/>
        </w:rPr>
      </w:pPr>
    </w:p>
    <w:p w14:paraId="4F86ABF3" w14:textId="77777777" w:rsidR="00EC76DA" w:rsidRPr="0072245B" w:rsidRDefault="00EC76DA" w:rsidP="00EC76DA">
      <w:pPr>
        <w:spacing w:line="240" w:lineRule="auto"/>
        <w:rPr>
          <w:noProof/>
        </w:rPr>
      </w:pPr>
    </w:p>
    <w:p w14:paraId="7C7F6669"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12.</w:t>
      </w:r>
      <w:r>
        <w:rPr>
          <w:b/>
        </w:rPr>
        <w:tab/>
        <w:t>ZULASSUNGSNUMMER(N)</w:t>
      </w:r>
    </w:p>
    <w:p w14:paraId="3E88C1E1" w14:textId="77777777" w:rsidR="00EC76DA" w:rsidRDefault="00EC76DA" w:rsidP="00EC76DA">
      <w:pPr>
        <w:spacing w:line="240" w:lineRule="auto"/>
        <w:rPr>
          <w:noProof/>
        </w:rPr>
      </w:pPr>
    </w:p>
    <w:p w14:paraId="489FED97" w14:textId="77777777" w:rsidR="00104E73" w:rsidRPr="007D72B4" w:rsidRDefault="00104E73" w:rsidP="00104E73">
      <w:pPr>
        <w:spacing w:line="240" w:lineRule="auto"/>
        <w:rPr>
          <w:color w:val="000000" w:themeColor="text1"/>
          <w:lang w:eastAsia="en-GB"/>
        </w:rPr>
      </w:pPr>
      <w:r w:rsidRPr="007D72B4">
        <w:rPr>
          <w:color w:val="000000" w:themeColor="text1"/>
          <w:lang w:eastAsia="en-GB"/>
        </w:rPr>
        <w:t>EU/1/24/1796/004</w:t>
      </w:r>
    </w:p>
    <w:p w14:paraId="1F82B8C5" w14:textId="77777777" w:rsidR="00EC76DA" w:rsidRPr="006D3867" w:rsidRDefault="00EC76DA" w:rsidP="00EC76DA">
      <w:pPr>
        <w:spacing w:line="240" w:lineRule="auto"/>
      </w:pPr>
    </w:p>
    <w:p w14:paraId="74F723D9" w14:textId="77777777" w:rsidR="00EC76DA" w:rsidRPr="006D3867" w:rsidRDefault="00EC76DA" w:rsidP="00EC76DA">
      <w:pPr>
        <w:spacing w:line="240" w:lineRule="auto"/>
      </w:pPr>
    </w:p>
    <w:p w14:paraId="48272435"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pPr>
      <w:r>
        <w:rPr>
          <w:b/>
        </w:rPr>
        <w:t>13.</w:t>
      </w:r>
      <w:r>
        <w:rPr>
          <w:b/>
        </w:rPr>
        <w:tab/>
        <w:t>CHARGENBEZEICHNUNG</w:t>
      </w:r>
    </w:p>
    <w:p w14:paraId="20A4E025" w14:textId="77777777" w:rsidR="00EC76DA" w:rsidRPr="006D3867" w:rsidRDefault="00EC76DA" w:rsidP="00EC76DA">
      <w:pPr>
        <w:spacing w:line="240" w:lineRule="auto"/>
      </w:pPr>
    </w:p>
    <w:p w14:paraId="7037AB94" w14:textId="028584CC" w:rsidR="00EC76DA" w:rsidRPr="0072245B" w:rsidRDefault="00EC76DA" w:rsidP="00EC76DA">
      <w:pPr>
        <w:spacing w:line="240" w:lineRule="auto"/>
        <w:rPr>
          <w:noProof/>
        </w:rPr>
      </w:pPr>
      <w:r>
        <w:t>Ch.-B.</w:t>
      </w:r>
    </w:p>
    <w:p w14:paraId="22BE3930" w14:textId="77777777" w:rsidR="00EC76DA" w:rsidRPr="0072245B" w:rsidRDefault="00EC76DA" w:rsidP="00EC76DA">
      <w:pPr>
        <w:spacing w:line="240" w:lineRule="auto"/>
        <w:rPr>
          <w:noProof/>
        </w:rPr>
      </w:pPr>
    </w:p>
    <w:p w14:paraId="76A4B9FB" w14:textId="77777777" w:rsidR="00EC76DA" w:rsidRPr="0072245B" w:rsidRDefault="00EC76DA" w:rsidP="00EC76DA">
      <w:pPr>
        <w:spacing w:line="240" w:lineRule="auto"/>
        <w:rPr>
          <w:noProof/>
        </w:rPr>
      </w:pPr>
    </w:p>
    <w:p w14:paraId="287FC054"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14.</w:t>
      </w:r>
      <w:r>
        <w:rPr>
          <w:b/>
        </w:rPr>
        <w:tab/>
        <w:t>VERKAUFSABGRENZUNG</w:t>
      </w:r>
    </w:p>
    <w:p w14:paraId="480230F4" w14:textId="77777777" w:rsidR="00EC76DA" w:rsidRPr="006D3867" w:rsidRDefault="00EC76DA" w:rsidP="00EC76DA">
      <w:pPr>
        <w:spacing w:line="240" w:lineRule="auto"/>
      </w:pPr>
    </w:p>
    <w:p w14:paraId="171CE3B3" w14:textId="77777777" w:rsidR="00EC76DA" w:rsidRPr="0072245B" w:rsidRDefault="00EC76DA" w:rsidP="00EC76DA">
      <w:pPr>
        <w:spacing w:line="240" w:lineRule="auto"/>
        <w:rPr>
          <w:noProof/>
        </w:rPr>
      </w:pPr>
    </w:p>
    <w:p w14:paraId="4A580273" w14:textId="77777777" w:rsidR="00EC76DA" w:rsidRPr="0072245B" w:rsidRDefault="00EC76DA" w:rsidP="00EC76DA">
      <w:pPr>
        <w:pBdr>
          <w:top w:val="single" w:sz="4" w:space="2" w:color="auto"/>
          <w:left w:val="single" w:sz="4" w:space="4" w:color="auto"/>
          <w:bottom w:val="single" w:sz="4" w:space="1" w:color="auto"/>
          <w:right w:val="single" w:sz="4" w:space="4" w:color="auto"/>
        </w:pBdr>
        <w:spacing w:line="240" w:lineRule="auto"/>
        <w:ind w:left="562" w:hanging="562"/>
        <w:outlineLvl w:val="0"/>
        <w:rPr>
          <w:noProof/>
        </w:rPr>
      </w:pPr>
      <w:r>
        <w:rPr>
          <w:b/>
        </w:rPr>
        <w:t>15.</w:t>
      </w:r>
      <w:r>
        <w:rPr>
          <w:b/>
        </w:rPr>
        <w:tab/>
        <w:t>HINWEISE FÜR DEN GEBRAUCH</w:t>
      </w:r>
    </w:p>
    <w:p w14:paraId="2D62C700" w14:textId="77777777" w:rsidR="00EC76DA" w:rsidRPr="0072245B" w:rsidRDefault="00EC76DA" w:rsidP="00EC76DA">
      <w:pPr>
        <w:spacing w:line="240" w:lineRule="auto"/>
        <w:rPr>
          <w:noProof/>
        </w:rPr>
      </w:pPr>
    </w:p>
    <w:p w14:paraId="417920F1" w14:textId="77777777" w:rsidR="00EC76DA" w:rsidRPr="0072245B" w:rsidRDefault="00EC76DA" w:rsidP="00EC76DA">
      <w:pPr>
        <w:spacing w:line="240" w:lineRule="auto"/>
        <w:rPr>
          <w:noProof/>
        </w:rPr>
      </w:pPr>
    </w:p>
    <w:p w14:paraId="5EF1A480" w14:textId="77777777" w:rsidR="00EC76DA" w:rsidRPr="0072245B" w:rsidRDefault="00EC76DA" w:rsidP="00EC76DA">
      <w:pPr>
        <w:pBdr>
          <w:top w:val="single" w:sz="4" w:space="1" w:color="auto"/>
          <w:left w:val="single" w:sz="4" w:space="4" w:color="auto"/>
          <w:bottom w:val="single" w:sz="4" w:space="0" w:color="auto"/>
          <w:right w:val="single" w:sz="4" w:space="4" w:color="auto"/>
        </w:pBdr>
        <w:spacing w:line="240" w:lineRule="auto"/>
        <w:ind w:left="562" w:hanging="562"/>
        <w:outlineLvl w:val="0"/>
        <w:rPr>
          <w:noProof/>
        </w:rPr>
      </w:pPr>
      <w:r>
        <w:rPr>
          <w:b/>
        </w:rPr>
        <w:t>16.</w:t>
      </w:r>
      <w:r>
        <w:rPr>
          <w:b/>
        </w:rPr>
        <w:tab/>
        <w:t>ANGABEN IN BLINDENSCHRIFT</w:t>
      </w:r>
    </w:p>
    <w:p w14:paraId="7740B25D" w14:textId="77777777" w:rsidR="00EC76DA" w:rsidRPr="0072245B" w:rsidRDefault="00EC76DA" w:rsidP="00EC76DA">
      <w:pPr>
        <w:spacing w:line="240" w:lineRule="auto"/>
        <w:rPr>
          <w:noProof/>
        </w:rPr>
      </w:pPr>
    </w:p>
    <w:p w14:paraId="0807A142" w14:textId="77777777" w:rsidR="00EC76DA" w:rsidRPr="00C13DD2" w:rsidRDefault="00EC76DA" w:rsidP="00EC76DA">
      <w:pPr>
        <w:spacing w:line="240" w:lineRule="auto"/>
      </w:pPr>
      <w:r w:rsidRPr="00C13DD2">
        <w:t>Apremilast Accord 30 mg</w:t>
      </w:r>
    </w:p>
    <w:p w14:paraId="60D9F5A3" w14:textId="77777777" w:rsidR="00C13DD2" w:rsidRPr="00C13DD2" w:rsidRDefault="00C13DD2" w:rsidP="00EC76DA">
      <w:pPr>
        <w:spacing w:line="240" w:lineRule="auto"/>
      </w:pPr>
    </w:p>
    <w:p w14:paraId="40349192" w14:textId="77777777" w:rsidR="00C13DD2" w:rsidRPr="00200C9F" w:rsidRDefault="00C13DD2" w:rsidP="00C13DD2">
      <w:pPr>
        <w:spacing w:line="240" w:lineRule="auto"/>
        <w:rPr>
          <w:noProof/>
          <w:shd w:val="clear" w:color="auto" w:fill="CCCCCC"/>
        </w:rPr>
      </w:pPr>
    </w:p>
    <w:p w14:paraId="3BC1737E" w14:textId="2A018F29" w:rsidR="00C13DD2" w:rsidRPr="00200C9F" w:rsidRDefault="00C13DD2" w:rsidP="00C13DD2">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200C9F">
        <w:rPr>
          <w:b/>
          <w:noProof/>
        </w:rPr>
        <w:t>17.</w:t>
      </w:r>
      <w:r w:rsidRPr="00200C9F">
        <w:rPr>
          <w:b/>
          <w:noProof/>
        </w:rPr>
        <w:tab/>
      </w:r>
      <w:r w:rsidRPr="00C13DD2">
        <w:rPr>
          <w:b/>
        </w:rPr>
        <w:t>INDIVIDUELLES ERKENNUNGSMERKMAL – 2D-BARCODE</w:t>
      </w:r>
    </w:p>
    <w:p w14:paraId="0778805E" w14:textId="77777777" w:rsidR="00C13DD2" w:rsidRPr="00200C9F" w:rsidRDefault="00C13DD2" w:rsidP="00C13DD2">
      <w:pPr>
        <w:tabs>
          <w:tab w:val="clear" w:pos="567"/>
        </w:tabs>
        <w:spacing w:line="240" w:lineRule="auto"/>
        <w:rPr>
          <w:noProof/>
        </w:rPr>
      </w:pPr>
    </w:p>
    <w:p w14:paraId="43C39A6C" w14:textId="53385866" w:rsidR="00C13DD2" w:rsidRDefault="00C13DD2" w:rsidP="00C13DD2">
      <w:pPr>
        <w:tabs>
          <w:tab w:val="clear" w:pos="567"/>
        </w:tabs>
        <w:spacing w:line="240" w:lineRule="auto"/>
        <w:rPr>
          <w:noProof/>
        </w:rPr>
      </w:pPr>
    </w:p>
    <w:p w14:paraId="33A41533" w14:textId="77777777" w:rsidR="001147F5" w:rsidRPr="00200C9F" w:rsidRDefault="001147F5" w:rsidP="00C13DD2">
      <w:pPr>
        <w:tabs>
          <w:tab w:val="clear" w:pos="567"/>
        </w:tabs>
        <w:spacing w:line="240" w:lineRule="auto"/>
        <w:rPr>
          <w:noProof/>
        </w:rPr>
      </w:pPr>
    </w:p>
    <w:p w14:paraId="42080A95" w14:textId="77777777" w:rsidR="00C13DD2" w:rsidRPr="00200C9F" w:rsidRDefault="00C13DD2" w:rsidP="00C13DD2">
      <w:pPr>
        <w:tabs>
          <w:tab w:val="clear" w:pos="567"/>
        </w:tabs>
        <w:spacing w:line="240" w:lineRule="auto"/>
        <w:rPr>
          <w:noProof/>
          <w:vanish/>
        </w:rPr>
      </w:pPr>
    </w:p>
    <w:p w14:paraId="6F925528" w14:textId="086DB5CE" w:rsidR="00C13DD2" w:rsidRPr="00200C9F" w:rsidRDefault="00C13DD2" w:rsidP="00C13DD2">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200C9F">
        <w:rPr>
          <w:b/>
          <w:noProof/>
        </w:rPr>
        <w:t>18.</w:t>
      </w:r>
      <w:r w:rsidRPr="00200C9F">
        <w:rPr>
          <w:b/>
          <w:noProof/>
        </w:rPr>
        <w:tab/>
      </w:r>
      <w:r w:rsidRPr="00C13DD2">
        <w:rPr>
          <w:b/>
        </w:rPr>
        <w:t>INDIVIDUELLES ERKENNUNGSMERKMAL – VOM MENSCHEN LESBARES FORMAT</w:t>
      </w:r>
      <w:r w:rsidRPr="00200C9F">
        <w:rPr>
          <w:b/>
          <w:noProof/>
        </w:rPr>
        <w:t xml:space="preserve"> </w:t>
      </w:r>
    </w:p>
    <w:p w14:paraId="5BD9D4F1" w14:textId="7D03D44F" w:rsidR="00C13DD2" w:rsidRDefault="00C13DD2" w:rsidP="00C13DD2">
      <w:pPr>
        <w:tabs>
          <w:tab w:val="clear" w:pos="567"/>
        </w:tabs>
        <w:spacing w:line="240" w:lineRule="auto"/>
        <w:rPr>
          <w:noProof/>
        </w:rPr>
      </w:pPr>
    </w:p>
    <w:p w14:paraId="16F4C733" w14:textId="478AA39A" w:rsidR="00346FC4" w:rsidRDefault="00346FC4" w:rsidP="00C13DD2">
      <w:pPr>
        <w:tabs>
          <w:tab w:val="clear" w:pos="567"/>
        </w:tabs>
        <w:spacing w:line="240" w:lineRule="auto"/>
        <w:rPr>
          <w:noProof/>
        </w:rPr>
      </w:pPr>
    </w:p>
    <w:p w14:paraId="2CB32E01" w14:textId="70F894C8" w:rsidR="00346FC4" w:rsidRDefault="00346FC4" w:rsidP="00C13DD2">
      <w:pPr>
        <w:tabs>
          <w:tab w:val="clear" w:pos="567"/>
        </w:tabs>
        <w:spacing w:line="240" w:lineRule="auto"/>
        <w:rPr>
          <w:noProof/>
        </w:rPr>
      </w:pPr>
    </w:p>
    <w:p w14:paraId="0B70B43F" w14:textId="7DBF8476" w:rsidR="00346FC4" w:rsidRDefault="00346FC4" w:rsidP="00C13DD2">
      <w:pPr>
        <w:tabs>
          <w:tab w:val="clear" w:pos="567"/>
        </w:tabs>
        <w:spacing w:line="240" w:lineRule="auto"/>
        <w:rPr>
          <w:noProof/>
        </w:rPr>
      </w:pPr>
    </w:p>
    <w:p w14:paraId="3749B02F" w14:textId="20F8C4BB" w:rsidR="00346FC4" w:rsidRDefault="00346FC4" w:rsidP="00C13DD2">
      <w:pPr>
        <w:tabs>
          <w:tab w:val="clear" w:pos="567"/>
        </w:tabs>
        <w:spacing w:line="240" w:lineRule="auto"/>
        <w:rPr>
          <w:noProof/>
        </w:rPr>
      </w:pPr>
    </w:p>
    <w:p w14:paraId="02A0029E" w14:textId="4F912237" w:rsidR="00346FC4" w:rsidRDefault="00346FC4" w:rsidP="00C13DD2">
      <w:pPr>
        <w:tabs>
          <w:tab w:val="clear" w:pos="567"/>
        </w:tabs>
        <w:spacing w:line="240" w:lineRule="auto"/>
        <w:rPr>
          <w:noProof/>
        </w:rPr>
      </w:pPr>
    </w:p>
    <w:p w14:paraId="0DDA8861" w14:textId="13AEA70A" w:rsidR="00346FC4" w:rsidRDefault="00346FC4" w:rsidP="00C13DD2">
      <w:pPr>
        <w:tabs>
          <w:tab w:val="clear" w:pos="567"/>
        </w:tabs>
        <w:spacing w:line="240" w:lineRule="auto"/>
        <w:rPr>
          <w:noProof/>
        </w:rPr>
      </w:pPr>
    </w:p>
    <w:p w14:paraId="2E4AEE25" w14:textId="0B9ECE2C" w:rsidR="00346FC4" w:rsidRDefault="00346FC4" w:rsidP="00C13DD2">
      <w:pPr>
        <w:tabs>
          <w:tab w:val="clear" w:pos="567"/>
        </w:tabs>
        <w:spacing w:line="240" w:lineRule="auto"/>
        <w:rPr>
          <w:noProof/>
        </w:rPr>
      </w:pPr>
    </w:p>
    <w:p w14:paraId="66582175" w14:textId="5E087D8A" w:rsidR="00346FC4" w:rsidRDefault="00346FC4" w:rsidP="00C13DD2">
      <w:pPr>
        <w:tabs>
          <w:tab w:val="clear" w:pos="567"/>
        </w:tabs>
        <w:spacing w:line="240" w:lineRule="auto"/>
        <w:rPr>
          <w:noProof/>
        </w:rPr>
      </w:pPr>
    </w:p>
    <w:p w14:paraId="06C4F087" w14:textId="4C4C12E8" w:rsidR="00346FC4" w:rsidRDefault="00346FC4" w:rsidP="00C13DD2">
      <w:pPr>
        <w:tabs>
          <w:tab w:val="clear" w:pos="567"/>
        </w:tabs>
        <w:spacing w:line="240" w:lineRule="auto"/>
        <w:rPr>
          <w:noProof/>
        </w:rPr>
      </w:pPr>
    </w:p>
    <w:p w14:paraId="1D7E1A09" w14:textId="09B99740" w:rsidR="00346FC4" w:rsidRDefault="00346FC4" w:rsidP="00C13DD2">
      <w:pPr>
        <w:tabs>
          <w:tab w:val="clear" w:pos="567"/>
        </w:tabs>
        <w:spacing w:line="240" w:lineRule="auto"/>
        <w:rPr>
          <w:noProof/>
        </w:rPr>
      </w:pPr>
    </w:p>
    <w:p w14:paraId="2FEC2CC5" w14:textId="127E5617" w:rsidR="00346FC4" w:rsidRDefault="00346FC4" w:rsidP="00C13DD2">
      <w:pPr>
        <w:tabs>
          <w:tab w:val="clear" w:pos="567"/>
        </w:tabs>
        <w:spacing w:line="240" w:lineRule="auto"/>
        <w:rPr>
          <w:noProof/>
        </w:rPr>
      </w:pPr>
    </w:p>
    <w:p w14:paraId="13B95FA3" w14:textId="4996BB4B" w:rsidR="00346FC4" w:rsidRDefault="00346FC4" w:rsidP="00C13DD2">
      <w:pPr>
        <w:tabs>
          <w:tab w:val="clear" w:pos="567"/>
        </w:tabs>
        <w:spacing w:line="240" w:lineRule="auto"/>
        <w:rPr>
          <w:noProof/>
        </w:rPr>
      </w:pPr>
    </w:p>
    <w:p w14:paraId="369C063C" w14:textId="77777777" w:rsidR="00346FC4" w:rsidRPr="00200C9F" w:rsidRDefault="00346FC4" w:rsidP="00C13DD2">
      <w:pPr>
        <w:tabs>
          <w:tab w:val="clear" w:pos="567"/>
        </w:tabs>
        <w:spacing w:line="240" w:lineRule="auto"/>
        <w:rPr>
          <w:noProof/>
        </w:rPr>
      </w:pPr>
    </w:p>
    <w:p w14:paraId="08DCDBB3" w14:textId="77777777" w:rsidR="00346FC4" w:rsidRPr="00FD75F4" w:rsidRDefault="00346FC4" w:rsidP="00346FC4">
      <w:pPr>
        <w:pBdr>
          <w:top w:val="single" w:sz="4" w:space="1" w:color="auto"/>
          <w:left w:val="single" w:sz="4" w:space="4" w:color="auto"/>
          <w:bottom w:val="single" w:sz="4" w:space="1" w:color="auto"/>
          <w:right w:val="single" w:sz="4" w:space="4" w:color="auto"/>
        </w:pBdr>
        <w:spacing w:line="240" w:lineRule="auto"/>
        <w:ind w:left="567" w:hanging="567"/>
        <w:rPr>
          <w:b/>
          <w:noProof/>
        </w:rPr>
      </w:pPr>
      <w:r>
        <w:rPr>
          <w:b/>
        </w:rPr>
        <w:lastRenderedPageBreak/>
        <w:t>MINDESTANGABEN AUF BLISTERPACKUNGEN ODER FOLIENSTREIFEN</w:t>
      </w:r>
    </w:p>
    <w:p w14:paraId="1BE529BC" w14:textId="77777777" w:rsidR="00346FC4" w:rsidRPr="006D3867" w:rsidRDefault="00346FC4" w:rsidP="00346FC4">
      <w:pPr>
        <w:pBdr>
          <w:top w:val="single" w:sz="4" w:space="1" w:color="auto"/>
          <w:left w:val="single" w:sz="4" w:space="4" w:color="auto"/>
          <w:bottom w:val="single" w:sz="4" w:space="1" w:color="auto"/>
          <w:right w:val="single" w:sz="4" w:space="4" w:color="auto"/>
        </w:pBdr>
        <w:spacing w:line="240" w:lineRule="auto"/>
        <w:ind w:left="567" w:hanging="567"/>
      </w:pPr>
    </w:p>
    <w:p w14:paraId="417EE49E" w14:textId="77777777" w:rsidR="00346FC4" w:rsidRPr="0072245B" w:rsidRDefault="00346FC4" w:rsidP="00346FC4">
      <w:pPr>
        <w:pBdr>
          <w:top w:val="single" w:sz="4" w:space="1" w:color="auto"/>
          <w:left w:val="single" w:sz="4" w:space="4" w:color="auto"/>
          <w:bottom w:val="single" w:sz="4" w:space="1" w:color="auto"/>
          <w:right w:val="single" w:sz="4" w:space="4" w:color="auto"/>
        </w:pBdr>
        <w:spacing w:line="240" w:lineRule="auto"/>
        <w:ind w:left="567" w:hanging="567"/>
        <w:rPr>
          <w:bCs/>
        </w:rPr>
      </w:pPr>
      <w:r>
        <w:rPr>
          <w:b/>
        </w:rPr>
        <w:t>BLISTERPACKUNG</w:t>
      </w:r>
    </w:p>
    <w:p w14:paraId="3C155AA3" w14:textId="77777777" w:rsidR="00346FC4" w:rsidRPr="0072245B" w:rsidRDefault="00346FC4" w:rsidP="00346FC4">
      <w:pPr>
        <w:spacing w:line="240" w:lineRule="auto"/>
        <w:rPr>
          <w:noProof/>
          <w:highlight w:val="yellow"/>
        </w:rPr>
      </w:pPr>
    </w:p>
    <w:p w14:paraId="1A4305DF" w14:textId="77777777" w:rsidR="00346FC4" w:rsidRPr="0072245B" w:rsidRDefault="00346FC4" w:rsidP="00346FC4">
      <w:pPr>
        <w:spacing w:line="240" w:lineRule="auto"/>
        <w:rPr>
          <w:noProof/>
          <w:highlight w:val="yellow"/>
        </w:rPr>
      </w:pPr>
    </w:p>
    <w:p w14:paraId="1844E9A5" w14:textId="77777777" w:rsidR="00346FC4" w:rsidRPr="0072245B" w:rsidRDefault="00346FC4" w:rsidP="00346FC4">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w:t>
      </w:r>
      <w:r>
        <w:rPr>
          <w:b/>
        </w:rPr>
        <w:tab/>
        <w:t>BEZEICHNUNG DES ARZNEIMITTELS</w:t>
      </w:r>
    </w:p>
    <w:p w14:paraId="26C42A2C" w14:textId="77777777" w:rsidR="00346FC4" w:rsidRPr="0072245B" w:rsidRDefault="00346FC4" w:rsidP="00346FC4">
      <w:pPr>
        <w:spacing w:line="240" w:lineRule="auto"/>
        <w:rPr>
          <w:i/>
          <w:noProof/>
        </w:rPr>
      </w:pPr>
    </w:p>
    <w:p w14:paraId="4E929B8C" w14:textId="0B72B861" w:rsidR="00346FC4" w:rsidRPr="0072245B" w:rsidRDefault="00346FC4" w:rsidP="00346FC4">
      <w:pPr>
        <w:spacing w:line="240" w:lineRule="auto"/>
      </w:pPr>
      <w:r>
        <w:t>Apremilast Accord 20 mg Tabletten</w:t>
      </w:r>
    </w:p>
    <w:p w14:paraId="69662139" w14:textId="77777777" w:rsidR="00346FC4" w:rsidRPr="00DB3CD3" w:rsidRDefault="00346FC4" w:rsidP="00346FC4">
      <w:pPr>
        <w:spacing w:line="240" w:lineRule="auto"/>
        <w:rPr>
          <w:spacing w:val="-1"/>
        </w:rPr>
      </w:pPr>
      <w:r w:rsidRPr="00892407">
        <w:t>Apremilast</w:t>
      </w:r>
    </w:p>
    <w:p w14:paraId="0E157FF8" w14:textId="77777777" w:rsidR="00346FC4" w:rsidRDefault="00346FC4" w:rsidP="00346FC4">
      <w:pPr>
        <w:spacing w:line="240" w:lineRule="auto"/>
        <w:rPr>
          <w:highlight w:val="yellow"/>
        </w:rPr>
      </w:pPr>
    </w:p>
    <w:p w14:paraId="69DB1506" w14:textId="77777777" w:rsidR="00346FC4" w:rsidRPr="0072245B" w:rsidRDefault="00346FC4" w:rsidP="00346FC4">
      <w:pPr>
        <w:spacing w:line="240" w:lineRule="auto"/>
        <w:rPr>
          <w:highlight w:val="yellow"/>
        </w:rPr>
      </w:pPr>
    </w:p>
    <w:p w14:paraId="14C26F68" w14:textId="77777777" w:rsidR="00346FC4" w:rsidRPr="0072245B" w:rsidRDefault="00346FC4" w:rsidP="00346FC4">
      <w:pPr>
        <w:pBdr>
          <w:top w:val="single" w:sz="4" w:space="1" w:color="auto"/>
          <w:left w:val="single" w:sz="4" w:space="4" w:color="auto"/>
          <w:bottom w:val="single" w:sz="4" w:space="1" w:color="auto"/>
          <w:right w:val="single" w:sz="4" w:space="4" w:color="auto"/>
        </w:pBdr>
        <w:spacing w:line="240" w:lineRule="auto"/>
        <w:ind w:left="562" w:hanging="562"/>
        <w:outlineLvl w:val="0"/>
      </w:pPr>
      <w:r>
        <w:rPr>
          <w:b/>
        </w:rPr>
        <w:t>2.</w:t>
      </w:r>
      <w:r>
        <w:rPr>
          <w:b/>
        </w:rPr>
        <w:tab/>
        <w:t>NAME DES PHARMAZEUTISCHEN UNTERNEHMERS</w:t>
      </w:r>
    </w:p>
    <w:p w14:paraId="0238B5A9" w14:textId="77777777" w:rsidR="00346FC4" w:rsidRPr="0072245B" w:rsidRDefault="00346FC4" w:rsidP="00346FC4">
      <w:pPr>
        <w:spacing w:line="240" w:lineRule="auto"/>
        <w:rPr>
          <w:noProof/>
        </w:rPr>
      </w:pPr>
    </w:p>
    <w:p w14:paraId="549DD5CE" w14:textId="77777777" w:rsidR="00346FC4" w:rsidRPr="0072245B" w:rsidRDefault="00346FC4" w:rsidP="00346FC4">
      <w:pPr>
        <w:spacing w:line="240" w:lineRule="auto"/>
      </w:pPr>
      <w:r>
        <w:t>Accord</w:t>
      </w:r>
    </w:p>
    <w:p w14:paraId="46202FA2" w14:textId="77777777" w:rsidR="00346FC4" w:rsidRPr="0072245B" w:rsidRDefault="00346FC4" w:rsidP="00346FC4">
      <w:pPr>
        <w:spacing w:line="240" w:lineRule="auto"/>
        <w:rPr>
          <w:noProof/>
        </w:rPr>
      </w:pPr>
    </w:p>
    <w:p w14:paraId="5BD024A1" w14:textId="77777777" w:rsidR="00346FC4" w:rsidRPr="0072245B" w:rsidRDefault="00346FC4" w:rsidP="00346FC4">
      <w:pPr>
        <w:spacing w:line="240" w:lineRule="auto"/>
        <w:rPr>
          <w:noProof/>
        </w:rPr>
      </w:pPr>
    </w:p>
    <w:p w14:paraId="5B1A18F7" w14:textId="77777777" w:rsidR="00346FC4" w:rsidRPr="0072245B" w:rsidRDefault="00346FC4" w:rsidP="00346FC4">
      <w:pPr>
        <w:pBdr>
          <w:top w:val="single" w:sz="4" w:space="1" w:color="auto"/>
          <w:left w:val="single" w:sz="4" w:space="4" w:color="auto"/>
          <w:bottom w:val="single" w:sz="4" w:space="2" w:color="auto"/>
          <w:right w:val="single" w:sz="4" w:space="4" w:color="auto"/>
        </w:pBdr>
        <w:spacing w:line="240" w:lineRule="auto"/>
        <w:ind w:left="562" w:hanging="562"/>
        <w:outlineLvl w:val="0"/>
        <w:rPr>
          <w:noProof/>
        </w:rPr>
      </w:pPr>
      <w:r>
        <w:rPr>
          <w:b/>
        </w:rPr>
        <w:t>3.</w:t>
      </w:r>
      <w:r>
        <w:rPr>
          <w:b/>
        </w:rPr>
        <w:tab/>
        <w:t>VERFALLDATUM</w:t>
      </w:r>
    </w:p>
    <w:p w14:paraId="133CABD4" w14:textId="77777777" w:rsidR="00346FC4" w:rsidRPr="0072245B" w:rsidRDefault="00346FC4" w:rsidP="00346FC4">
      <w:pPr>
        <w:spacing w:line="240" w:lineRule="auto"/>
      </w:pPr>
    </w:p>
    <w:p w14:paraId="19988D4E" w14:textId="77777777" w:rsidR="00346FC4" w:rsidRPr="0072245B" w:rsidRDefault="00346FC4" w:rsidP="00346FC4">
      <w:pPr>
        <w:spacing w:line="240" w:lineRule="auto"/>
        <w:rPr>
          <w:noProof/>
        </w:rPr>
      </w:pPr>
      <w:r w:rsidRPr="0072245B">
        <w:t>EXP</w:t>
      </w:r>
    </w:p>
    <w:p w14:paraId="0C71A009" w14:textId="77777777" w:rsidR="00346FC4" w:rsidRPr="0072245B" w:rsidRDefault="00346FC4" w:rsidP="00346FC4">
      <w:pPr>
        <w:spacing w:line="240" w:lineRule="auto"/>
        <w:rPr>
          <w:noProof/>
        </w:rPr>
      </w:pPr>
    </w:p>
    <w:p w14:paraId="7E1543AB" w14:textId="77777777" w:rsidR="00346FC4" w:rsidRPr="0072245B" w:rsidRDefault="00346FC4" w:rsidP="00346FC4">
      <w:pPr>
        <w:spacing w:line="240" w:lineRule="auto"/>
        <w:rPr>
          <w:noProof/>
        </w:rPr>
      </w:pPr>
    </w:p>
    <w:p w14:paraId="10D2057D" w14:textId="77777777" w:rsidR="00346FC4" w:rsidRPr="006D3867" w:rsidRDefault="00346FC4" w:rsidP="00346FC4">
      <w:pPr>
        <w:pBdr>
          <w:top w:val="single" w:sz="4" w:space="1" w:color="auto"/>
          <w:left w:val="single" w:sz="4" w:space="4" w:color="auto"/>
          <w:bottom w:val="single" w:sz="4" w:space="1" w:color="auto"/>
          <w:right w:val="single" w:sz="4" w:space="4" w:color="auto"/>
        </w:pBdr>
        <w:spacing w:line="240" w:lineRule="auto"/>
        <w:ind w:left="562" w:hanging="562"/>
        <w:outlineLvl w:val="0"/>
      </w:pPr>
      <w:r>
        <w:rPr>
          <w:b/>
        </w:rPr>
        <w:t>4.</w:t>
      </w:r>
      <w:r>
        <w:rPr>
          <w:b/>
        </w:rPr>
        <w:tab/>
        <w:t>CHARGENBEZEICHNUNG</w:t>
      </w:r>
    </w:p>
    <w:p w14:paraId="64294461" w14:textId="77777777" w:rsidR="00346FC4" w:rsidRPr="0072245B" w:rsidRDefault="00346FC4" w:rsidP="00346FC4">
      <w:pPr>
        <w:spacing w:line="240" w:lineRule="auto"/>
      </w:pPr>
    </w:p>
    <w:p w14:paraId="1E313161" w14:textId="77777777" w:rsidR="00346FC4" w:rsidRPr="0072245B" w:rsidRDefault="00346FC4" w:rsidP="00346FC4">
      <w:pPr>
        <w:spacing w:line="240" w:lineRule="auto"/>
        <w:rPr>
          <w:noProof/>
        </w:rPr>
      </w:pPr>
      <w:r w:rsidRPr="0072245B">
        <w:t>L</w:t>
      </w:r>
      <w:r>
        <w:t>OT</w:t>
      </w:r>
    </w:p>
    <w:p w14:paraId="60401E8B" w14:textId="77777777" w:rsidR="00346FC4" w:rsidRPr="0072245B" w:rsidRDefault="00346FC4" w:rsidP="00346FC4">
      <w:pPr>
        <w:spacing w:line="240" w:lineRule="auto"/>
        <w:rPr>
          <w:noProof/>
        </w:rPr>
      </w:pPr>
    </w:p>
    <w:p w14:paraId="16E09F34" w14:textId="77777777" w:rsidR="00346FC4" w:rsidRPr="0072245B" w:rsidRDefault="00346FC4" w:rsidP="00346FC4">
      <w:pPr>
        <w:spacing w:line="240" w:lineRule="auto"/>
        <w:rPr>
          <w:noProof/>
        </w:rPr>
      </w:pPr>
    </w:p>
    <w:p w14:paraId="42484629" w14:textId="77777777" w:rsidR="00346FC4" w:rsidRPr="006D3867" w:rsidRDefault="00346FC4" w:rsidP="00346FC4">
      <w:pPr>
        <w:pBdr>
          <w:top w:val="single" w:sz="4" w:space="1" w:color="auto"/>
          <w:left w:val="single" w:sz="4" w:space="4" w:color="auto"/>
          <w:bottom w:val="single" w:sz="4" w:space="1" w:color="auto"/>
          <w:right w:val="single" w:sz="4" w:space="4" w:color="auto"/>
        </w:pBdr>
        <w:spacing w:line="240" w:lineRule="auto"/>
        <w:ind w:left="562" w:hanging="562"/>
        <w:outlineLvl w:val="0"/>
      </w:pPr>
      <w:r>
        <w:rPr>
          <w:b/>
        </w:rPr>
        <w:t>5.</w:t>
      </w:r>
      <w:r>
        <w:rPr>
          <w:b/>
        </w:rPr>
        <w:tab/>
        <w:t>WEITERE ANGABEN</w:t>
      </w:r>
    </w:p>
    <w:p w14:paraId="69B87C8B" w14:textId="77777777" w:rsidR="00346FC4" w:rsidRDefault="00346FC4" w:rsidP="00346FC4">
      <w:pPr>
        <w:spacing w:line="240" w:lineRule="auto"/>
        <w:rPr>
          <w:noProof/>
        </w:rPr>
      </w:pPr>
    </w:p>
    <w:p w14:paraId="658EBEAE" w14:textId="77777777" w:rsidR="00346FC4" w:rsidRPr="00B623F2" w:rsidRDefault="00346FC4" w:rsidP="00346FC4">
      <w:pPr>
        <w:spacing w:line="240" w:lineRule="auto"/>
        <w:rPr>
          <w:noProof/>
          <w:highlight w:val="lightGray"/>
        </w:rPr>
      </w:pPr>
      <w:r>
        <w:rPr>
          <w:highlight w:val="lightGray"/>
        </w:rPr>
        <w:t>Zum Einnehmen.</w:t>
      </w:r>
    </w:p>
    <w:p w14:paraId="3035FF6A" w14:textId="77777777" w:rsidR="00346FC4" w:rsidRPr="0072245B" w:rsidRDefault="00346FC4" w:rsidP="00346FC4">
      <w:pPr>
        <w:spacing w:line="240" w:lineRule="auto"/>
        <w:rPr>
          <w:noProof/>
        </w:rPr>
      </w:pPr>
    </w:p>
    <w:p w14:paraId="2294560F" w14:textId="77777777" w:rsidR="00346FC4" w:rsidRPr="00D65EF4" w:rsidRDefault="00346FC4" w:rsidP="00346FC4">
      <w:pPr>
        <w:spacing w:line="240" w:lineRule="auto"/>
        <w:rPr>
          <w:noProof/>
          <w:highlight w:val="yellow"/>
        </w:rPr>
      </w:pPr>
    </w:p>
    <w:p w14:paraId="5DED5CE9" w14:textId="2606E5C5" w:rsidR="00EC76DA" w:rsidRPr="00892407" w:rsidRDefault="00EC76DA" w:rsidP="00892407">
      <w:pPr>
        <w:spacing w:line="240" w:lineRule="auto"/>
        <w:outlineLvl w:val="0"/>
        <w:rPr>
          <w:noProof/>
          <w:highlight w:val="yellow"/>
        </w:rPr>
      </w:pPr>
      <w:r>
        <w:br w:type="page"/>
      </w:r>
    </w:p>
    <w:p w14:paraId="76124935" w14:textId="77777777" w:rsidR="00EC76DA" w:rsidRPr="00FD75F4"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rPr>
          <w:b/>
          <w:noProof/>
        </w:rPr>
      </w:pPr>
      <w:r>
        <w:rPr>
          <w:b/>
        </w:rPr>
        <w:lastRenderedPageBreak/>
        <w:t>MINDESTANGABEN AUF BLISTERPACKUNGEN ODER FOLIENSTREIFEN</w:t>
      </w:r>
    </w:p>
    <w:p w14:paraId="368F6C0B"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pPr>
    </w:p>
    <w:p w14:paraId="3730AA27"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7" w:hanging="567"/>
        <w:rPr>
          <w:bCs/>
        </w:rPr>
      </w:pPr>
      <w:r>
        <w:rPr>
          <w:b/>
        </w:rPr>
        <w:t>BLISTERPACKUNG</w:t>
      </w:r>
    </w:p>
    <w:p w14:paraId="60FC70EF" w14:textId="77777777" w:rsidR="00EC76DA" w:rsidRPr="0072245B" w:rsidRDefault="00EC76DA" w:rsidP="00EC76DA">
      <w:pPr>
        <w:spacing w:line="240" w:lineRule="auto"/>
        <w:rPr>
          <w:noProof/>
          <w:highlight w:val="yellow"/>
        </w:rPr>
      </w:pPr>
    </w:p>
    <w:p w14:paraId="4F8567B3" w14:textId="77777777" w:rsidR="00EC76DA" w:rsidRPr="0072245B" w:rsidRDefault="00EC76DA" w:rsidP="00EC76DA">
      <w:pPr>
        <w:spacing w:line="240" w:lineRule="auto"/>
        <w:rPr>
          <w:noProof/>
          <w:highlight w:val="yellow"/>
        </w:rPr>
      </w:pPr>
    </w:p>
    <w:p w14:paraId="4BE826ED"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rPr>
          <w:noProof/>
        </w:rPr>
      </w:pPr>
      <w:r>
        <w:rPr>
          <w:b/>
        </w:rPr>
        <w:t>1.</w:t>
      </w:r>
      <w:r>
        <w:rPr>
          <w:b/>
        </w:rPr>
        <w:tab/>
        <w:t>BEZEICHNUNG DES ARZNEIMITTELS</w:t>
      </w:r>
    </w:p>
    <w:p w14:paraId="242A3754" w14:textId="77777777" w:rsidR="00EC76DA" w:rsidRPr="0072245B" w:rsidRDefault="00EC76DA" w:rsidP="00EC76DA">
      <w:pPr>
        <w:spacing w:line="240" w:lineRule="auto"/>
        <w:rPr>
          <w:i/>
          <w:noProof/>
        </w:rPr>
      </w:pPr>
    </w:p>
    <w:p w14:paraId="02995435" w14:textId="77777777" w:rsidR="00EC76DA" w:rsidRPr="0072245B" w:rsidRDefault="00EC76DA" w:rsidP="00EC76DA">
      <w:pPr>
        <w:spacing w:line="240" w:lineRule="auto"/>
      </w:pPr>
      <w:r>
        <w:t>Apremilast Accord 30 mg Tabletten</w:t>
      </w:r>
    </w:p>
    <w:p w14:paraId="4F401BB1" w14:textId="5744438D" w:rsidR="00EC76DA" w:rsidRPr="00892407" w:rsidRDefault="00A8736E" w:rsidP="00EC76DA">
      <w:pPr>
        <w:spacing w:line="240" w:lineRule="auto"/>
      </w:pPr>
      <w:r w:rsidRPr="00892407">
        <w:t>A</w:t>
      </w:r>
      <w:r w:rsidR="00EC76DA" w:rsidRPr="00892407">
        <w:t>premilast</w:t>
      </w:r>
    </w:p>
    <w:p w14:paraId="6973361C" w14:textId="77777777" w:rsidR="00EC76DA" w:rsidRDefault="00EC76DA" w:rsidP="00EC76DA">
      <w:pPr>
        <w:spacing w:line="240" w:lineRule="auto"/>
        <w:rPr>
          <w:highlight w:val="yellow"/>
        </w:rPr>
      </w:pPr>
    </w:p>
    <w:p w14:paraId="03EFB4BB" w14:textId="77777777" w:rsidR="00EC76DA" w:rsidRPr="0072245B" w:rsidRDefault="00EC76DA" w:rsidP="00EC76DA">
      <w:pPr>
        <w:spacing w:line="240" w:lineRule="auto"/>
        <w:rPr>
          <w:highlight w:val="yellow"/>
        </w:rPr>
      </w:pPr>
    </w:p>
    <w:p w14:paraId="1DF51445" w14:textId="77777777" w:rsidR="00EC76DA" w:rsidRPr="0072245B"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pPr>
      <w:r>
        <w:rPr>
          <w:b/>
        </w:rPr>
        <w:t>2.</w:t>
      </w:r>
      <w:r>
        <w:rPr>
          <w:b/>
        </w:rPr>
        <w:tab/>
        <w:t>NAME DES PHARMAZEUTISCHEN UNTERNEHMERS</w:t>
      </w:r>
    </w:p>
    <w:p w14:paraId="5E176698" w14:textId="77777777" w:rsidR="00EC76DA" w:rsidRPr="0072245B" w:rsidRDefault="00EC76DA" w:rsidP="00EC76DA">
      <w:pPr>
        <w:spacing w:line="240" w:lineRule="auto"/>
        <w:rPr>
          <w:noProof/>
        </w:rPr>
      </w:pPr>
    </w:p>
    <w:p w14:paraId="42C7B2A8" w14:textId="77777777" w:rsidR="00EC76DA" w:rsidRPr="0072245B" w:rsidRDefault="00EC76DA" w:rsidP="00EC76DA">
      <w:pPr>
        <w:spacing w:line="240" w:lineRule="auto"/>
      </w:pPr>
      <w:r>
        <w:t>Accord</w:t>
      </w:r>
    </w:p>
    <w:p w14:paraId="021D9DEB" w14:textId="77777777" w:rsidR="00EC76DA" w:rsidRPr="0072245B" w:rsidRDefault="00EC76DA" w:rsidP="00EC76DA">
      <w:pPr>
        <w:spacing w:line="240" w:lineRule="auto"/>
        <w:rPr>
          <w:noProof/>
        </w:rPr>
      </w:pPr>
    </w:p>
    <w:p w14:paraId="453FED67" w14:textId="77777777" w:rsidR="00EC76DA" w:rsidRPr="0072245B" w:rsidRDefault="00EC76DA" w:rsidP="00EC76DA">
      <w:pPr>
        <w:spacing w:line="240" w:lineRule="auto"/>
        <w:rPr>
          <w:noProof/>
        </w:rPr>
      </w:pPr>
    </w:p>
    <w:p w14:paraId="408368A1" w14:textId="77777777" w:rsidR="00EC76DA" w:rsidRPr="0072245B" w:rsidRDefault="00EC76DA" w:rsidP="00EC76DA">
      <w:pPr>
        <w:pBdr>
          <w:top w:val="single" w:sz="4" w:space="1" w:color="auto"/>
          <w:left w:val="single" w:sz="4" w:space="4" w:color="auto"/>
          <w:bottom w:val="single" w:sz="4" w:space="2" w:color="auto"/>
          <w:right w:val="single" w:sz="4" w:space="4" w:color="auto"/>
        </w:pBdr>
        <w:spacing w:line="240" w:lineRule="auto"/>
        <w:ind w:left="562" w:hanging="562"/>
        <w:outlineLvl w:val="0"/>
        <w:rPr>
          <w:noProof/>
        </w:rPr>
      </w:pPr>
      <w:r>
        <w:rPr>
          <w:b/>
        </w:rPr>
        <w:t>3.</w:t>
      </w:r>
      <w:r>
        <w:rPr>
          <w:b/>
        </w:rPr>
        <w:tab/>
        <w:t>VERFALLDATUM</w:t>
      </w:r>
    </w:p>
    <w:p w14:paraId="0C51BBAA" w14:textId="77777777" w:rsidR="00EC76DA" w:rsidRPr="0072245B" w:rsidRDefault="00EC76DA" w:rsidP="00EC76DA">
      <w:pPr>
        <w:spacing w:line="240" w:lineRule="auto"/>
      </w:pPr>
    </w:p>
    <w:p w14:paraId="6541E06D" w14:textId="77777777" w:rsidR="001147F5" w:rsidRPr="0072245B" w:rsidRDefault="001147F5" w:rsidP="001147F5">
      <w:pPr>
        <w:spacing w:line="240" w:lineRule="auto"/>
        <w:rPr>
          <w:noProof/>
        </w:rPr>
      </w:pPr>
      <w:r w:rsidRPr="0072245B">
        <w:t>EXP</w:t>
      </w:r>
    </w:p>
    <w:p w14:paraId="28AF548F" w14:textId="77777777" w:rsidR="00EC76DA" w:rsidRPr="0072245B" w:rsidRDefault="00EC76DA" w:rsidP="00EC76DA">
      <w:pPr>
        <w:spacing w:line="240" w:lineRule="auto"/>
        <w:rPr>
          <w:noProof/>
        </w:rPr>
      </w:pPr>
    </w:p>
    <w:p w14:paraId="694BC531" w14:textId="77777777" w:rsidR="00EC76DA" w:rsidRPr="0072245B" w:rsidRDefault="00EC76DA" w:rsidP="00EC76DA">
      <w:pPr>
        <w:spacing w:line="240" w:lineRule="auto"/>
        <w:rPr>
          <w:noProof/>
        </w:rPr>
      </w:pPr>
    </w:p>
    <w:p w14:paraId="1AD8E170"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pPr>
      <w:r>
        <w:rPr>
          <w:b/>
        </w:rPr>
        <w:t>4.</w:t>
      </w:r>
      <w:r>
        <w:rPr>
          <w:b/>
        </w:rPr>
        <w:tab/>
        <w:t>CHARGENBEZEICHNUNG</w:t>
      </w:r>
    </w:p>
    <w:p w14:paraId="0D4D4A1A" w14:textId="77777777" w:rsidR="00EC76DA" w:rsidRPr="0072245B" w:rsidRDefault="00EC76DA" w:rsidP="00EC76DA">
      <w:pPr>
        <w:spacing w:line="240" w:lineRule="auto"/>
      </w:pPr>
    </w:p>
    <w:p w14:paraId="07B1C61F" w14:textId="70E04FF7" w:rsidR="001147F5" w:rsidRPr="0072245B" w:rsidRDefault="001147F5" w:rsidP="001147F5">
      <w:pPr>
        <w:spacing w:line="240" w:lineRule="auto"/>
        <w:rPr>
          <w:noProof/>
        </w:rPr>
      </w:pPr>
      <w:r w:rsidRPr="0072245B">
        <w:t>L</w:t>
      </w:r>
      <w:r w:rsidR="004C5C0F">
        <w:t>OT</w:t>
      </w:r>
    </w:p>
    <w:p w14:paraId="1D29EC25" w14:textId="77777777" w:rsidR="00EC76DA" w:rsidRPr="0072245B" w:rsidRDefault="00EC76DA" w:rsidP="00EC76DA">
      <w:pPr>
        <w:spacing w:line="240" w:lineRule="auto"/>
        <w:rPr>
          <w:noProof/>
        </w:rPr>
      </w:pPr>
    </w:p>
    <w:p w14:paraId="6C54F73E" w14:textId="77777777" w:rsidR="00EC76DA" w:rsidRPr="0072245B" w:rsidRDefault="00EC76DA" w:rsidP="00EC76DA">
      <w:pPr>
        <w:spacing w:line="240" w:lineRule="auto"/>
        <w:rPr>
          <w:noProof/>
        </w:rPr>
      </w:pPr>
    </w:p>
    <w:p w14:paraId="129E0162" w14:textId="77777777" w:rsidR="00EC76DA" w:rsidRPr="006D3867" w:rsidRDefault="00EC76DA" w:rsidP="00EC76DA">
      <w:pPr>
        <w:pBdr>
          <w:top w:val="single" w:sz="4" w:space="1" w:color="auto"/>
          <w:left w:val="single" w:sz="4" w:space="4" w:color="auto"/>
          <w:bottom w:val="single" w:sz="4" w:space="1" w:color="auto"/>
          <w:right w:val="single" w:sz="4" w:space="4" w:color="auto"/>
        </w:pBdr>
        <w:spacing w:line="240" w:lineRule="auto"/>
        <w:ind w:left="562" w:hanging="562"/>
        <w:outlineLvl w:val="0"/>
      </w:pPr>
      <w:r>
        <w:rPr>
          <w:b/>
        </w:rPr>
        <w:t>5.</w:t>
      </w:r>
      <w:r>
        <w:rPr>
          <w:b/>
        </w:rPr>
        <w:tab/>
        <w:t>WEITERE ANGABEN</w:t>
      </w:r>
    </w:p>
    <w:p w14:paraId="52A7C9D1" w14:textId="77777777" w:rsidR="00EC76DA" w:rsidRDefault="00EC76DA" w:rsidP="00EC76DA">
      <w:pPr>
        <w:spacing w:line="240" w:lineRule="auto"/>
        <w:rPr>
          <w:noProof/>
        </w:rPr>
      </w:pPr>
    </w:p>
    <w:p w14:paraId="09F64021" w14:textId="77777777" w:rsidR="00EC76DA" w:rsidRPr="00B623F2" w:rsidRDefault="00EC76DA" w:rsidP="00EC76DA">
      <w:pPr>
        <w:spacing w:line="240" w:lineRule="auto"/>
        <w:rPr>
          <w:noProof/>
          <w:highlight w:val="lightGray"/>
        </w:rPr>
      </w:pPr>
      <w:r>
        <w:rPr>
          <w:highlight w:val="lightGray"/>
        </w:rPr>
        <w:t>Zum Einnehmen.</w:t>
      </w:r>
    </w:p>
    <w:p w14:paraId="4706E65D" w14:textId="77777777" w:rsidR="00EC76DA" w:rsidRPr="0072245B" w:rsidRDefault="00EC76DA" w:rsidP="00EC76DA">
      <w:pPr>
        <w:spacing w:line="240" w:lineRule="auto"/>
        <w:rPr>
          <w:noProof/>
        </w:rPr>
      </w:pPr>
    </w:p>
    <w:p w14:paraId="6EC05659" w14:textId="77777777" w:rsidR="00EC76DA" w:rsidRPr="00D65EF4" w:rsidRDefault="00EC76DA" w:rsidP="00EC76DA">
      <w:pPr>
        <w:spacing w:line="240" w:lineRule="auto"/>
        <w:rPr>
          <w:noProof/>
          <w:highlight w:val="yellow"/>
        </w:rPr>
      </w:pPr>
    </w:p>
    <w:p w14:paraId="63BD88FE" w14:textId="77777777" w:rsidR="00EC76DA" w:rsidRPr="0072245B" w:rsidRDefault="00EC76DA" w:rsidP="00EC76DA">
      <w:pPr>
        <w:spacing w:line="240" w:lineRule="auto"/>
        <w:outlineLvl w:val="0"/>
        <w:rPr>
          <w:noProof/>
          <w:highlight w:val="yellow"/>
        </w:rPr>
      </w:pPr>
      <w:r>
        <w:br w:type="page"/>
      </w:r>
    </w:p>
    <w:p w14:paraId="356DFE32" w14:textId="77777777" w:rsidR="006173B7" w:rsidRDefault="006173B7">
      <w:pPr>
        <w:spacing w:line="240" w:lineRule="auto"/>
        <w:jc w:val="center"/>
        <w:outlineLvl w:val="0"/>
        <w:rPr>
          <w:b/>
          <w:bCs/>
          <w:noProof/>
        </w:rPr>
      </w:pPr>
    </w:p>
    <w:p w14:paraId="57BD904A" w14:textId="77777777" w:rsidR="006173B7" w:rsidRDefault="006173B7">
      <w:pPr>
        <w:spacing w:line="240" w:lineRule="auto"/>
        <w:jc w:val="center"/>
        <w:outlineLvl w:val="0"/>
        <w:rPr>
          <w:b/>
          <w:bCs/>
          <w:noProof/>
        </w:rPr>
      </w:pPr>
    </w:p>
    <w:p w14:paraId="1E5555B4" w14:textId="77777777" w:rsidR="006173B7" w:rsidRDefault="006173B7">
      <w:pPr>
        <w:spacing w:line="240" w:lineRule="auto"/>
        <w:jc w:val="center"/>
        <w:outlineLvl w:val="0"/>
        <w:rPr>
          <w:b/>
          <w:bCs/>
          <w:noProof/>
        </w:rPr>
      </w:pPr>
    </w:p>
    <w:p w14:paraId="4AC5A6AB" w14:textId="77777777" w:rsidR="006173B7" w:rsidRDefault="006173B7">
      <w:pPr>
        <w:spacing w:line="240" w:lineRule="auto"/>
        <w:jc w:val="center"/>
        <w:outlineLvl w:val="0"/>
        <w:rPr>
          <w:b/>
          <w:bCs/>
          <w:noProof/>
        </w:rPr>
      </w:pPr>
    </w:p>
    <w:p w14:paraId="1B97C484" w14:textId="77777777" w:rsidR="006173B7" w:rsidRDefault="006173B7">
      <w:pPr>
        <w:spacing w:line="240" w:lineRule="auto"/>
        <w:jc w:val="center"/>
        <w:outlineLvl w:val="0"/>
        <w:rPr>
          <w:b/>
          <w:bCs/>
          <w:noProof/>
        </w:rPr>
      </w:pPr>
    </w:p>
    <w:p w14:paraId="285ABFFD" w14:textId="77777777" w:rsidR="006173B7" w:rsidRDefault="006173B7">
      <w:pPr>
        <w:spacing w:line="240" w:lineRule="auto"/>
        <w:jc w:val="center"/>
        <w:outlineLvl w:val="0"/>
        <w:rPr>
          <w:b/>
          <w:bCs/>
          <w:noProof/>
        </w:rPr>
      </w:pPr>
    </w:p>
    <w:p w14:paraId="3C84240D" w14:textId="77777777" w:rsidR="006173B7" w:rsidRDefault="006173B7">
      <w:pPr>
        <w:spacing w:line="240" w:lineRule="auto"/>
        <w:jc w:val="center"/>
        <w:outlineLvl w:val="0"/>
        <w:rPr>
          <w:b/>
          <w:bCs/>
          <w:noProof/>
        </w:rPr>
      </w:pPr>
    </w:p>
    <w:p w14:paraId="3467EA14" w14:textId="77777777" w:rsidR="006173B7" w:rsidRDefault="006173B7">
      <w:pPr>
        <w:spacing w:line="240" w:lineRule="auto"/>
        <w:jc w:val="center"/>
        <w:outlineLvl w:val="0"/>
        <w:rPr>
          <w:b/>
          <w:bCs/>
          <w:noProof/>
        </w:rPr>
      </w:pPr>
    </w:p>
    <w:p w14:paraId="118BD590" w14:textId="77777777" w:rsidR="006173B7" w:rsidRDefault="006173B7">
      <w:pPr>
        <w:spacing w:line="240" w:lineRule="auto"/>
        <w:jc w:val="center"/>
        <w:outlineLvl w:val="0"/>
        <w:rPr>
          <w:b/>
          <w:bCs/>
          <w:noProof/>
        </w:rPr>
      </w:pPr>
    </w:p>
    <w:p w14:paraId="3C8CB60D" w14:textId="77777777" w:rsidR="006173B7" w:rsidRDefault="006173B7">
      <w:pPr>
        <w:spacing w:line="240" w:lineRule="auto"/>
        <w:jc w:val="center"/>
        <w:outlineLvl w:val="0"/>
        <w:rPr>
          <w:b/>
          <w:bCs/>
          <w:noProof/>
        </w:rPr>
      </w:pPr>
    </w:p>
    <w:p w14:paraId="7D30E829" w14:textId="77777777" w:rsidR="006173B7" w:rsidRDefault="006173B7">
      <w:pPr>
        <w:spacing w:line="240" w:lineRule="auto"/>
        <w:jc w:val="center"/>
        <w:outlineLvl w:val="0"/>
        <w:rPr>
          <w:b/>
          <w:bCs/>
          <w:noProof/>
        </w:rPr>
      </w:pPr>
    </w:p>
    <w:p w14:paraId="58476C1F" w14:textId="77777777" w:rsidR="006173B7" w:rsidRDefault="006173B7">
      <w:pPr>
        <w:spacing w:line="240" w:lineRule="auto"/>
        <w:jc w:val="center"/>
        <w:outlineLvl w:val="0"/>
        <w:rPr>
          <w:b/>
          <w:bCs/>
          <w:noProof/>
        </w:rPr>
      </w:pPr>
    </w:p>
    <w:p w14:paraId="470BCB96" w14:textId="77777777" w:rsidR="006173B7" w:rsidRDefault="006173B7">
      <w:pPr>
        <w:spacing w:line="240" w:lineRule="auto"/>
        <w:jc w:val="center"/>
        <w:outlineLvl w:val="0"/>
        <w:rPr>
          <w:b/>
          <w:bCs/>
          <w:noProof/>
        </w:rPr>
      </w:pPr>
    </w:p>
    <w:p w14:paraId="2A8E09AB" w14:textId="77777777" w:rsidR="006173B7" w:rsidRDefault="006173B7">
      <w:pPr>
        <w:spacing w:line="240" w:lineRule="auto"/>
        <w:jc w:val="center"/>
        <w:outlineLvl w:val="0"/>
        <w:rPr>
          <w:b/>
          <w:bCs/>
          <w:noProof/>
        </w:rPr>
      </w:pPr>
    </w:p>
    <w:p w14:paraId="2615A63C" w14:textId="77777777" w:rsidR="006173B7" w:rsidRDefault="006173B7">
      <w:pPr>
        <w:spacing w:line="240" w:lineRule="auto"/>
        <w:jc w:val="center"/>
        <w:outlineLvl w:val="0"/>
        <w:rPr>
          <w:b/>
          <w:bCs/>
          <w:noProof/>
        </w:rPr>
      </w:pPr>
    </w:p>
    <w:p w14:paraId="27971FB8" w14:textId="77777777" w:rsidR="006173B7" w:rsidRDefault="006173B7">
      <w:pPr>
        <w:spacing w:line="240" w:lineRule="auto"/>
        <w:jc w:val="center"/>
        <w:outlineLvl w:val="0"/>
        <w:rPr>
          <w:b/>
          <w:bCs/>
          <w:noProof/>
        </w:rPr>
      </w:pPr>
    </w:p>
    <w:p w14:paraId="6BA89A1A" w14:textId="77777777" w:rsidR="006173B7" w:rsidRDefault="006173B7">
      <w:pPr>
        <w:spacing w:line="240" w:lineRule="auto"/>
        <w:jc w:val="center"/>
        <w:outlineLvl w:val="0"/>
        <w:rPr>
          <w:b/>
          <w:bCs/>
          <w:noProof/>
        </w:rPr>
      </w:pPr>
    </w:p>
    <w:p w14:paraId="3E2CC37E" w14:textId="77777777" w:rsidR="006173B7" w:rsidRDefault="006173B7">
      <w:pPr>
        <w:spacing w:line="240" w:lineRule="auto"/>
        <w:jc w:val="center"/>
        <w:outlineLvl w:val="0"/>
        <w:rPr>
          <w:b/>
          <w:bCs/>
          <w:noProof/>
        </w:rPr>
      </w:pPr>
    </w:p>
    <w:p w14:paraId="56548FEA" w14:textId="77777777" w:rsidR="006173B7" w:rsidRDefault="006173B7">
      <w:pPr>
        <w:spacing w:line="240" w:lineRule="auto"/>
        <w:jc w:val="center"/>
        <w:outlineLvl w:val="0"/>
        <w:rPr>
          <w:b/>
          <w:bCs/>
          <w:noProof/>
        </w:rPr>
      </w:pPr>
    </w:p>
    <w:p w14:paraId="0521E75E" w14:textId="77777777" w:rsidR="006173B7" w:rsidRDefault="006173B7">
      <w:pPr>
        <w:spacing w:line="240" w:lineRule="auto"/>
        <w:jc w:val="center"/>
        <w:outlineLvl w:val="0"/>
        <w:rPr>
          <w:b/>
          <w:bCs/>
          <w:noProof/>
        </w:rPr>
      </w:pPr>
    </w:p>
    <w:p w14:paraId="00B5AF15" w14:textId="77777777" w:rsidR="006173B7" w:rsidRDefault="006173B7">
      <w:pPr>
        <w:spacing w:line="240" w:lineRule="auto"/>
        <w:jc w:val="center"/>
        <w:outlineLvl w:val="0"/>
        <w:rPr>
          <w:bCs/>
          <w:noProof/>
        </w:rPr>
      </w:pPr>
    </w:p>
    <w:p w14:paraId="05E8B533" w14:textId="115BD8C0" w:rsidR="009F1737" w:rsidRDefault="009F1737">
      <w:pPr>
        <w:pStyle w:val="TitleA"/>
        <w:spacing w:line="240" w:lineRule="auto"/>
        <w:rPr>
          <w:noProof/>
        </w:rPr>
      </w:pPr>
    </w:p>
    <w:p w14:paraId="0B9708E8" w14:textId="77777777" w:rsidR="007D72B4" w:rsidRDefault="007D72B4">
      <w:pPr>
        <w:pStyle w:val="TitleA"/>
        <w:spacing w:line="240" w:lineRule="auto"/>
        <w:rPr>
          <w:noProof/>
        </w:rPr>
      </w:pPr>
    </w:p>
    <w:p w14:paraId="550A795E" w14:textId="4BAB4E53" w:rsidR="006173B7" w:rsidRDefault="00183434">
      <w:pPr>
        <w:pStyle w:val="TitleA"/>
        <w:spacing w:line="240" w:lineRule="auto"/>
        <w:rPr>
          <w:noProof/>
        </w:rPr>
      </w:pPr>
      <w:r>
        <w:rPr>
          <w:noProof/>
        </w:rPr>
        <w:t>B. PACKUNGSBEILAGE</w:t>
      </w:r>
    </w:p>
    <w:p w14:paraId="0DDEE298" w14:textId="77777777" w:rsidR="006173B7" w:rsidRDefault="006173B7">
      <w:pPr>
        <w:spacing w:line="240" w:lineRule="auto"/>
        <w:jc w:val="center"/>
        <w:outlineLvl w:val="0"/>
        <w:rPr>
          <w:noProof/>
        </w:rPr>
      </w:pPr>
    </w:p>
    <w:p w14:paraId="3AA79F2F" w14:textId="40F1FCB3" w:rsidR="006173B7" w:rsidRDefault="00183434">
      <w:pPr>
        <w:tabs>
          <w:tab w:val="clear" w:pos="567"/>
        </w:tabs>
        <w:spacing w:line="240" w:lineRule="auto"/>
        <w:jc w:val="center"/>
        <w:rPr>
          <w:noProof/>
        </w:rPr>
      </w:pPr>
      <w:r>
        <w:rPr>
          <w:noProof/>
        </w:rPr>
        <w:br w:type="page"/>
      </w:r>
      <w:r>
        <w:rPr>
          <w:b/>
          <w:bCs/>
          <w:noProof/>
        </w:rPr>
        <w:lastRenderedPageBreak/>
        <w:t>Gebrauchsinformation: Information für Patienten</w:t>
      </w:r>
    </w:p>
    <w:p w14:paraId="4B92B03B" w14:textId="77777777" w:rsidR="006173B7" w:rsidRDefault="006173B7">
      <w:pPr>
        <w:numPr>
          <w:ilvl w:val="12"/>
          <w:numId w:val="0"/>
        </w:numPr>
        <w:shd w:val="clear" w:color="auto" w:fill="FFFFFF"/>
        <w:spacing w:line="240" w:lineRule="auto"/>
        <w:jc w:val="center"/>
        <w:rPr>
          <w:noProof/>
        </w:rPr>
      </w:pPr>
    </w:p>
    <w:p w14:paraId="557F9F53" w14:textId="603FBFAE" w:rsidR="006173B7" w:rsidRPr="007D72B4" w:rsidRDefault="008C6A9A">
      <w:pPr>
        <w:numPr>
          <w:ilvl w:val="12"/>
          <w:numId w:val="0"/>
        </w:numPr>
        <w:shd w:val="clear" w:color="auto" w:fill="FFFFFF"/>
        <w:spacing w:line="240" w:lineRule="auto"/>
        <w:jc w:val="center"/>
        <w:rPr>
          <w:b/>
          <w:bCs/>
          <w:noProof/>
          <w:lang w:val="en-US"/>
        </w:rPr>
      </w:pPr>
      <w:r w:rsidRPr="007D72B4">
        <w:rPr>
          <w:b/>
          <w:bCs/>
          <w:noProof/>
          <w:lang w:val="en-US"/>
        </w:rPr>
        <w:t>Apremilast Accord</w:t>
      </w:r>
      <w:r w:rsidR="00183434" w:rsidRPr="007D72B4">
        <w:rPr>
          <w:b/>
          <w:bCs/>
          <w:noProof/>
          <w:lang w:val="en-US"/>
        </w:rPr>
        <w:t xml:space="preserve"> 10 mg Filmtabletten</w:t>
      </w:r>
    </w:p>
    <w:p w14:paraId="1C100F77" w14:textId="08A96C4D" w:rsidR="006173B7" w:rsidRPr="007D72B4" w:rsidRDefault="008C6A9A">
      <w:pPr>
        <w:numPr>
          <w:ilvl w:val="12"/>
          <w:numId w:val="0"/>
        </w:numPr>
        <w:shd w:val="clear" w:color="auto" w:fill="FFFFFF"/>
        <w:spacing w:line="240" w:lineRule="auto"/>
        <w:jc w:val="center"/>
        <w:rPr>
          <w:b/>
          <w:bCs/>
          <w:noProof/>
          <w:lang w:val="en-US"/>
        </w:rPr>
      </w:pPr>
      <w:r w:rsidRPr="007D72B4">
        <w:rPr>
          <w:b/>
          <w:bCs/>
          <w:noProof/>
          <w:lang w:val="en-US"/>
        </w:rPr>
        <w:t>Apremilast Accord</w:t>
      </w:r>
      <w:r w:rsidR="00183434" w:rsidRPr="007D72B4">
        <w:rPr>
          <w:b/>
          <w:bCs/>
          <w:noProof/>
          <w:lang w:val="en-US"/>
        </w:rPr>
        <w:t xml:space="preserve"> 20 mg Filmtabletten</w:t>
      </w:r>
    </w:p>
    <w:p w14:paraId="2F2E19AE" w14:textId="66AC83A3" w:rsidR="006173B7" w:rsidRDefault="008C6A9A">
      <w:pPr>
        <w:numPr>
          <w:ilvl w:val="12"/>
          <w:numId w:val="0"/>
        </w:numPr>
        <w:shd w:val="clear" w:color="auto" w:fill="FFFFFF"/>
        <w:spacing w:line="240" w:lineRule="auto"/>
        <w:jc w:val="center"/>
        <w:rPr>
          <w:b/>
          <w:bCs/>
          <w:noProof/>
        </w:rPr>
      </w:pPr>
      <w:r>
        <w:rPr>
          <w:b/>
          <w:bCs/>
          <w:noProof/>
        </w:rPr>
        <w:t>Apremilast Accord</w:t>
      </w:r>
      <w:r w:rsidR="00183434">
        <w:rPr>
          <w:b/>
          <w:bCs/>
          <w:noProof/>
        </w:rPr>
        <w:t xml:space="preserve"> 30 mg Filmtabletten</w:t>
      </w:r>
    </w:p>
    <w:p w14:paraId="169BECB3" w14:textId="77777777" w:rsidR="006173B7" w:rsidRDefault="00183434">
      <w:pPr>
        <w:spacing w:line="240" w:lineRule="auto"/>
        <w:jc w:val="center"/>
        <w:rPr>
          <w:b/>
          <w:bCs/>
          <w:noProof/>
          <w:shd w:val="pct15" w:color="auto" w:fill="FFFFFF"/>
        </w:rPr>
      </w:pPr>
      <w:r>
        <w:rPr>
          <w:noProof/>
        </w:rPr>
        <w:t>Apremilast</w:t>
      </w:r>
    </w:p>
    <w:p w14:paraId="76D44340" w14:textId="4B7C2058" w:rsidR="006173B7" w:rsidRDefault="006173B7">
      <w:pPr>
        <w:suppressAutoHyphens/>
        <w:spacing w:line="240" w:lineRule="auto"/>
        <w:rPr>
          <w:b/>
          <w:bCs/>
          <w:noProof/>
        </w:rPr>
      </w:pPr>
    </w:p>
    <w:p w14:paraId="73F1C05C" w14:textId="77777777" w:rsidR="009F1737" w:rsidRDefault="009F1737">
      <w:pPr>
        <w:suppressAutoHyphens/>
        <w:spacing w:line="240" w:lineRule="auto"/>
        <w:rPr>
          <w:b/>
          <w:bCs/>
          <w:noProof/>
        </w:rPr>
      </w:pPr>
    </w:p>
    <w:p w14:paraId="4824DF3E" w14:textId="77777777" w:rsidR="006173B7" w:rsidRDefault="00183434">
      <w:pPr>
        <w:suppressAutoHyphens/>
        <w:spacing w:line="240" w:lineRule="auto"/>
        <w:rPr>
          <w:b/>
          <w:bCs/>
          <w:noProof/>
        </w:rPr>
      </w:pPr>
      <w:r>
        <w:rPr>
          <w:b/>
          <w:bCs/>
          <w:noProof/>
        </w:rPr>
        <w:t>Lesen Sie die gesamte Packungsbeilage sorgfältig durch, bevor Sie mit der Einnahme dieses Arzneimittels beginnen, denn sie enthält wichtige Informationen.</w:t>
      </w:r>
    </w:p>
    <w:p w14:paraId="49952411" w14:textId="77777777" w:rsidR="006173B7" w:rsidRDefault="00183434">
      <w:pPr>
        <w:numPr>
          <w:ilvl w:val="0"/>
          <w:numId w:val="27"/>
        </w:numPr>
        <w:spacing w:line="240" w:lineRule="auto"/>
        <w:ind w:left="567" w:hanging="567"/>
        <w:rPr>
          <w:noProof/>
        </w:rPr>
      </w:pPr>
      <w:r>
        <w:rPr>
          <w:noProof/>
        </w:rPr>
        <w:t xml:space="preserve">Heben Sie die Packungsbeilage auf. Vielleicht möchten Sie diese später nochmals lesen. </w:t>
      </w:r>
    </w:p>
    <w:p w14:paraId="79957225" w14:textId="3A1F104C" w:rsidR="006173B7" w:rsidRDefault="00183434">
      <w:pPr>
        <w:numPr>
          <w:ilvl w:val="0"/>
          <w:numId w:val="27"/>
        </w:numPr>
        <w:spacing w:line="240" w:lineRule="auto"/>
        <w:ind w:left="567" w:hanging="567"/>
        <w:rPr>
          <w:noProof/>
        </w:rPr>
      </w:pPr>
      <w:r>
        <w:rPr>
          <w:noProof/>
        </w:rPr>
        <w:t>Wenn Sie weitere Fragen haben, wenden Sie sich an Ihren Arzt</w:t>
      </w:r>
      <w:r w:rsidR="00EC76DA">
        <w:rPr>
          <w:noProof/>
        </w:rPr>
        <w:t xml:space="preserve"> oder</w:t>
      </w:r>
      <w:r>
        <w:rPr>
          <w:noProof/>
        </w:rPr>
        <w:t xml:space="preserve"> Apotheker.</w:t>
      </w:r>
    </w:p>
    <w:p w14:paraId="7548EAB4" w14:textId="77777777" w:rsidR="006173B7" w:rsidRDefault="00183434">
      <w:pPr>
        <w:numPr>
          <w:ilvl w:val="0"/>
          <w:numId w:val="27"/>
        </w:numPr>
        <w:spacing w:line="240" w:lineRule="auto"/>
        <w:ind w:left="567" w:hanging="567"/>
        <w:rPr>
          <w:noProof/>
        </w:rPr>
      </w:pPr>
      <w:r>
        <w:rPr>
          <w:noProof/>
        </w:rPr>
        <w:t xml:space="preserve">Dieses Arzneimittel wurde Ihnen persönlich verschrieben. Geben Sie es nicht an Dritte weiter. Es kann anderen Menschen schaden, auch wenn diese die gleichen Beschwerden haben wie Sie. </w:t>
      </w:r>
    </w:p>
    <w:p w14:paraId="0960DF93" w14:textId="0D533BC6" w:rsidR="006173B7" w:rsidRDefault="00183434">
      <w:pPr>
        <w:numPr>
          <w:ilvl w:val="0"/>
          <w:numId w:val="27"/>
        </w:numPr>
        <w:spacing w:line="240" w:lineRule="auto"/>
        <w:ind w:left="567" w:hanging="567"/>
        <w:rPr>
          <w:noProof/>
        </w:rPr>
      </w:pPr>
      <w:r>
        <w:rPr>
          <w:noProof/>
        </w:rPr>
        <w:t>Wenn Sie Nebenwirkungen bemerken, wenden Sie sich an Ihren Arzt</w:t>
      </w:r>
      <w:r w:rsidR="00EC76DA">
        <w:rPr>
          <w:noProof/>
        </w:rPr>
        <w:t xml:space="preserve"> oder</w:t>
      </w:r>
      <w:r>
        <w:rPr>
          <w:noProof/>
        </w:rPr>
        <w:t xml:space="preserve"> Apotheker. Dies gilt auch für Nebenwirkungen, die nicht in dieser Packungsbeilage angegeben sind. Siehe Abschnitt 4.</w:t>
      </w:r>
    </w:p>
    <w:p w14:paraId="646DB855" w14:textId="77777777" w:rsidR="006173B7" w:rsidRDefault="006173B7">
      <w:pPr>
        <w:spacing w:line="240" w:lineRule="auto"/>
        <w:ind w:right="-2"/>
        <w:rPr>
          <w:noProof/>
        </w:rPr>
      </w:pPr>
    </w:p>
    <w:p w14:paraId="60457BFB" w14:textId="77777777" w:rsidR="006173B7" w:rsidRDefault="00183434">
      <w:pPr>
        <w:keepNext/>
        <w:numPr>
          <w:ilvl w:val="12"/>
          <w:numId w:val="0"/>
        </w:numPr>
        <w:spacing w:line="240" w:lineRule="auto"/>
        <w:outlineLvl w:val="0"/>
        <w:rPr>
          <w:b/>
          <w:bCs/>
          <w:noProof/>
        </w:rPr>
      </w:pPr>
      <w:r>
        <w:rPr>
          <w:b/>
          <w:bCs/>
          <w:noProof/>
        </w:rPr>
        <w:t>Was in dieser Packungsbeilage steht</w:t>
      </w:r>
    </w:p>
    <w:p w14:paraId="64B2239F" w14:textId="77777777" w:rsidR="006173B7" w:rsidRDefault="006173B7">
      <w:pPr>
        <w:keepNext/>
        <w:numPr>
          <w:ilvl w:val="12"/>
          <w:numId w:val="0"/>
        </w:numPr>
        <w:spacing w:line="240" w:lineRule="auto"/>
        <w:outlineLvl w:val="0"/>
        <w:rPr>
          <w:noProof/>
        </w:rPr>
      </w:pPr>
    </w:p>
    <w:p w14:paraId="210D89FE" w14:textId="4D28DC0B" w:rsidR="006173B7" w:rsidRDefault="00183434">
      <w:pPr>
        <w:numPr>
          <w:ilvl w:val="12"/>
          <w:numId w:val="0"/>
        </w:numPr>
        <w:spacing w:line="240" w:lineRule="auto"/>
        <w:ind w:left="567" w:hanging="567"/>
        <w:rPr>
          <w:noProof/>
        </w:rPr>
      </w:pPr>
      <w:r>
        <w:rPr>
          <w:noProof/>
        </w:rPr>
        <w:t>1.</w:t>
      </w:r>
      <w:r>
        <w:rPr>
          <w:noProof/>
        </w:rPr>
        <w:tab/>
        <w:t xml:space="preserve">Was ist </w:t>
      </w:r>
      <w:r w:rsidR="008C6A9A">
        <w:rPr>
          <w:noProof/>
        </w:rPr>
        <w:t>Apremilast Accord</w:t>
      </w:r>
      <w:r>
        <w:rPr>
          <w:noProof/>
        </w:rPr>
        <w:t xml:space="preserve"> und wofür wird es angewendet?</w:t>
      </w:r>
    </w:p>
    <w:p w14:paraId="1F739916" w14:textId="338E65EB" w:rsidR="006173B7" w:rsidRDefault="00183434">
      <w:pPr>
        <w:numPr>
          <w:ilvl w:val="12"/>
          <w:numId w:val="0"/>
        </w:numPr>
        <w:spacing w:line="240" w:lineRule="auto"/>
        <w:ind w:left="567" w:hanging="567"/>
        <w:rPr>
          <w:noProof/>
        </w:rPr>
      </w:pPr>
      <w:r>
        <w:rPr>
          <w:noProof/>
        </w:rPr>
        <w:t>2.</w:t>
      </w:r>
      <w:r>
        <w:rPr>
          <w:noProof/>
        </w:rPr>
        <w:tab/>
        <w:t xml:space="preserve">Was sollten Sie vor der Einnahme von </w:t>
      </w:r>
      <w:r w:rsidR="008C6A9A">
        <w:rPr>
          <w:noProof/>
        </w:rPr>
        <w:t>Apremilast Accord</w:t>
      </w:r>
      <w:r>
        <w:rPr>
          <w:noProof/>
        </w:rPr>
        <w:t xml:space="preserve"> beachten?</w:t>
      </w:r>
    </w:p>
    <w:p w14:paraId="30C4A33B" w14:textId="78E8ACA1" w:rsidR="006173B7" w:rsidRDefault="00183434">
      <w:pPr>
        <w:numPr>
          <w:ilvl w:val="12"/>
          <w:numId w:val="0"/>
        </w:numPr>
        <w:spacing w:line="240" w:lineRule="auto"/>
        <w:ind w:left="567" w:hanging="567"/>
        <w:rPr>
          <w:noProof/>
        </w:rPr>
      </w:pPr>
      <w:r>
        <w:rPr>
          <w:noProof/>
        </w:rPr>
        <w:t>3.</w:t>
      </w:r>
      <w:r>
        <w:rPr>
          <w:noProof/>
        </w:rPr>
        <w:tab/>
        <w:t xml:space="preserve">Wie ist </w:t>
      </w:r>
      <w:r w:rsidR="008C6A9A">
        <w:rPr>
          <w:noProof/>
        </w:rPr>
        <w:t>Apremilast Accord</w:t>
      </w:r>
      <w:r>
        <w:rPr>
          <w:noProof/>
        </w:rPr>
        <w:t xml:space="preserve"> einzunehmen?</w:t>
      </w:r>
    </w:p>
    <w:p w14:paraId="02B6D7CB" w14:textId="77777777" w:rsidR="006173B7" w:rsidRDefault="00183434">
      <w:pPr>
        <w:numPr>
          <w:ilvl w:val="12"/>
          <w:numId w:val="0"/>
        </w:numPr>
        <w:spacing w:line="240" w:lineRule="auto"/>
        <w:ind w:left="567" w:hanging="567"/>
        <w:rPr>
          <w:noProof/>
        </w:rPr>
      </w:pPr>
      <w:r>
        <w:rPr>
          <w:noProof/>
        </w:rPr>
        <w:t>4.</w:t>
      </w:r>
      <w:r>
        <w:rPr>
          <w:noProof/>
        </w:rPr>
        <w:tab/>
        <w:t>Welche Nebenwirkungen sind möglich?</w:t>
      </w:r>
    </w:p>
    <w:p w14:paraId="3B81338E" w14:textId="1133888A" w:rsidR="006173B7" w:rsidRDefault="00183434">
      <w:pPr>
        <w:spacing w:line="240" w:lineRule="auto"/>
        <w:ind w:left="567" w:hanging="567"/>
        <w:rPr>
          <w:noProof/>
        </w:rPr>
      </w:pPr>
      <w:r>
        <w:rPr>
          <w:noProof/>
        </w:rPr>
        <w:t>5.</w:t>
      </w:r>
      <w:r>
        <w:rPr>
          <w:noProof/>
        </w:rPr>
        <w:tab/>
        <w:t xml:space="preserve">Wie ist </w:t>
      </w:r>
      <w:r w:rsidR="008C6A9A">
        <w:rPr>
          <w:noProof/>
        </w:rPr>
        <w:t>Apremilast Accord</w:t>
      </w:r>
      <w:r>
        <w:rPr>
          <w:noProof/>
        </w:rPr>
        <w:t xml:space="preserve"> aufzubewahren?</w:t>
      </w:r>
    </w:p>
    <w:p w14:paraId="66A399E4" w14:textId="77777777" w:rsidR="006173B7" w:rsidRDefault="00183434">
      <w:pPr>
        <w:spacing w:line="240" w:lineRule="auto"/>
        <w:ind w:left="567" w:hanging="567"/>
        <w:rPr>
          <w:noProof/>
        </w:rPr>
      </w:pPr>
      <w:r>
        <w:rPr>
          <w:noProof/>
        </w:rPr>
        <w:t>6.</w:t>
      </w:r>
      <w:r>
        <w:rPr>
          <w:noProof/>
        </w:rPr>
        <w:tab/>
        <w:t>Inhalt der Packung und weitere Informationen</w:t>
      </w:r>
    </w:p>
    <w:p w14:paraId="2D539F5D" w14:textId="77777777" w:rsidR="006173B7" w:rsidRDefault="006173B7">
      <w:pPr>
        <w:numPr>
          <w:ilvl w:val="12"/>
          <w:numId w:val="0"/>
        </w:numPr>
        <w:spacing w:line="240" w:lineRule="auto"/>
        <w:rPr>
          <w:noProof/>
        </w:rPr>
      </w:pPr>
    </w:p>
    <w:p w14:paraId="7C157CF6" w14:textId="77777777" w:rsidR="006173B7" w:rsidRDefault="006173B7">
      <w:pPr>
        <w:numPr>
          <w:ilvl w:val="12"/>
          <w:numId w:val="0"/>
        </w:numPr>
        <w:spacing w:line="240" w:lineRule="auto"/>
        <w:rPr>
          <w:noProof/>
        </w:rPr>
      </w:pPr>
    </w:p>
    <w:p w14:paraId="5F67E2D3" w14:textId="0109C6EA" w:rsidR="006173B7" w:rsidRDefault="00183434">
      <w:pPr>
        <w:keepNext/>
        <w:shd w:val="clear" w:color="auto" w:fill="FFFFFF"/>
        <w:spacing w:line="240" w:lineRule="auto"/>
        <w:ind w:left="567" w:hanging="567"/>
        <w:rPr>
          <w:b/>
          <w:bCs/>
          <w:noProof/>
        </w:rPr>
      </w:pPr>
      <w:r>
        <w:rPr>
          <w:b/>
          <w:bCs/>
          <w:noProof/>
        </w:rPr>
        <w:t>1.</w:t>
      </w:r>
      <w:r>
        <w:rPr>
          <w:noProof/>
        </w:rPr>
        <w:tab/>
      </w:r>
      <w:r>
        <w:rPr>
          <w:b/>
          <w:bCs/>
          <w:noProof/>
        </w:rPr>
        <w:t xml:space="preserve">Was ist </w:t>
      </w:r>
      <w:r w:rsidR="008C6A9A">
        <w:rPr>
          <w:b/>
          <w:bCs/>
          <w:noProof/>
        </w:rPr>
        <w:t>Apremilast Accord</w:t>
      </w:r>
      <w:r>
        <w:rPr>
          <w:b/>
          <w:bCs/>
          <w:noProof/>
        </w:rPr>
        <w:t xml:space="preserve"> und wofür wird es angewendet?</w:t>
      </w:r>
    </w:p>
    <w:p w14:paraId="2F75A36D" w14:textId="77777777" w:rsidR="006173B7" w:rsidRDefault="006173B7">
      <w:pPr>
        <w:keepNext/>
        <w:spacing w:line="240" w:lineRule="auto"/>
        <w:rPr>
          <w:b/>
          <w:bCs/>
          <w:noProof/>
        </w:rPr>
      </w:pPr>
    </w:p>
    <w:p w14:paraId="4F0B6038" w14:textId="6F20BBFF" w:rsidR="006173B7" w:rsidRDefault="00183434">
      <w:pPr>
        <w:keepNext/>
        <w:spacing w:line="240" w:lineRule="auto"/>
        <w:rPr>
          <w:b/>
          <w:bCs/>
          <w:noProof/>
        </w:rPr>
      </w:pPr>
      <w:r>
        <w:rPr>
          <w:b/>
          <w:bCs/>
          <w:noProof/>
        </w:rPr>
        <w:t xml:space="preserve">Was ist </w:t>
      </w:r>
      <w:r w:rsidR="008C6A9A">
        <w:rPr>
          <w:b/>
          <w:bCs/>
          <w:noProof/>
        </w:rPr>
        <w:t>Apremilast Accord</w:t>
      </w:r>
      <w:r>
        <w:rPr>
          <w:b/>
          <w:bCs/>
          <w:noProof/>
        </w:rPr>
        <w:t>?</w:t>
      </w:r>
    </w:p>
    <w:p w14:paraId="360619A4" w14:textId="77777777" w:rsidR="00FB7A5E" w:rsidRDefault="00FB7A5E">
      <w:pPr>
        <w:keepNext/>
        <w:spacing w:line="240" w:lineRule="auto"/>
        <w:rPr>
          <w:b/>
          <w:bCs/>
          <w:noProof/>
        </w:rPr>
      </w:pPr>
    </w:p>
    <w:p w14:paraId="02771319" w14:textId="55D9204B" w:rsidR="006173B7" w:rsidRDefault="008C6A9A" w:rsidP="00420B90">
      <w:pPr>
        <w:spacing w:line="240" w:lineRule="auto"/>
        <w:ind w:right="-2"/>
        <w:rPr>
          <w:noProof/>
        </w:rPr>
      </w:pPr>
      <w:r>
        <w:rPr>
          <w:noProof/>
        </w:rPr>
        <w:t>Apremilast Accord</w:t>
      </w:r>
      <w:r w:rsidR="00183434">
        <w:rPr>
          <w:noProof/>
        </w:rPr>
        <w:t xml:space="preserve"> enthält den Wirkstoff „Apremilast“. Dieser gehört zu den so genannten Phosphodiesterase-4-Inhibitoren, einer Gruppe von Arzneimitteln, die entzündungshemmend wirken.</w:t>
      </w:r>
    </w:p>
    <w:p w14:paraId="2D2455E3" w14:textId="77777777" w:rsidR="006173B7" w:rsidRDefault="006173B7">
      <w:pPr>
        <w:spacing w:line="240" w:lineRule="auto"/>
        <w:ind w:right="-2"/>
        <w:rPr>
          <w:b/>
          <w:bCs/>
          <w:noProof/>
        </w:rPr>
      </w:pPr>
    </w:p>
    <w:p w14:paraId="65FFBAF5" w14:textId="05B8CFF7" w:rsidR="006173B7" w:rsidRDefault="00183434">
      <w:pPr>
        <w:keepNext/>
        <w:spacing w:line="240" w:lineRule="auto"/>
        <w:ind w:right="-2"/>
        <w:rPr>
          <w:b/>
          <w:bCs/>
          <w:noProof/>
        </w:rPr>
      </w:pPr>
      <w:r>
        <w:rPr>
          <w:b/>
          <w:bCs/>
          <w:noProof/>
        </w:rPr>
        <w:t xml:space="preserve">Wofür wird </w:t>
      </w:r>
      <w:r w:rsidR="008C6A9A">
        <w:rPr>
          <w:b/>
          <w:bCs/>
          <w:noProof/>
        </w:rPr>
        <w:t>Apremilast Accord</w:t>
      </w:r>
      <w:r>
        <w:rPr>
          <w:b/>
          <w:bCs/>
          <w:noProof/>
        </w:rPr>
        <w:t xml:space="preserve"> angewendet?</w:t>
      </w:r>
    </w:p>
    <w:p w14:paraId="1952C6D6" w14:textId="77777777" w:rsidR="00FB7A5E" w:rsidRDefault="00FB7A5E">
      <w:pPr>
        <w:keepNext/>
        <w:spacing w:line="240" w:lineRule="auto"/>
        <w:ind w:right="-2"/>
        <w:rPr>
          <w:b/>
          <w:bCs/>
          <w:noProof/>
        </w:rPr>
      </w:pPr>
    </w:p>
    <w:p w14:paraId="1EB44384" w14:textId="1E0EEDBB" w:rsidR="006173B7" w:rsidRDefault="008C6A9A" w:rsidP="007C43CC">
      <w:pPr>
        <w:keepNext/>
        <w:spacing w:line="240" w:lineRule="auto"/>
        <w:rPr>
          <w:noProof/>
        </w:rPr>
      </w:pPr>
      <w:r>
        <w:rPr>
          <w:noProof/>
        </w:rPr>
        <w:t>Apremilast Accord</w:t>
      </w:r>
      <w:r w:rsidR="00183434">
        <w:rPr>
          <w:noProof/>
        </w:rPr>
        <w:t xml:space="preserve"> wird angewendet zur Behandlung von Erwachsenen mit folgenden Erkrankungen:</w:t>
      </w:r>
    </w:p>
    <w:p w14:paraId="048ED1C2" w14:textId="77777777" w:rsidR="006173B7" w:rsidRDefault="00183434">
      <w:pPr>
        <w:numPr>
          <w:ilvl w:val="0"/>
          <w:numId w:val="10"/>
        </w:numPr>
        <w:spacing w:line="240" w:lineRule="auto"/>
        <w:ind w:left="567" w:hanging="567"/>
        <w:rPr>
          <w:noProof/>
        </w:rPr>
      </w:pPr>
      <w:r>
        <w:rPr>
          <w:b/>
          <w:bCs/>
          <w:noProof/>
        </w:rPr>
        <w:t>Aktive Psoriasis-Arthritis -</w:t>
      </w:r>
      <w:r>
        <w:rPr>
          <w:noProof/>
        </w:rPr>
        <w:t xml:space="preserve"> wenn Sie eine andere Art von Arzneimitteln, die als „krankheitsmodifizierende antirheumatische Arzneimittel“ (DMARDs) bezeichnet werden, nicht anwenden können oder bereits mit einem solchen Arzneimittel erfolglos behandelt wurden. </w:t>
      </w:r>
    </w:p>
    <w:p w14:paraId="7611B8CB" w14:textId="77777777" w:rsidR="006173B7" w:rsidRDefault="00183434">
      <w:pPr>
        <w:numPr>
          <w:ilvl w:val="0"/>
          <w:numId w:val="10"/>
        </w:numPr>
        <w:spacing w:line="240" w:lineRule="auto"/>
        <w:ind w:left="567" w:hanging="567"/>
        <w:rPr>
          <w:noProof/>
        </w:rPr>
      </w:pPr>
      <w:r>
        <w:rPr>
          <w:b/>
          <w:bCs/>
          <w:noProof/>
        </w:rPr>
        <w:t>Mittelschwere bis schwere chronische Plaque-Psoriasis -</w:t>
      </w:r>
      <w:r>
        <w:rPr>
          <w:noProof/>
        </w:rPr>
        <w:t xml:space="preserve"> wenn Sie eine der folgenden Therapieformen nicht anwenden können oder bereits mit einer dieser Therapieformen erfolglos behandelt wurden:</w:t>
      </w:r>
    </w:p>
    <w:p w14:paraId="20EB423A" w14:textId="77777777" w:rsidR="006173B7" w:rsidRDefault="00183434">
      <w:pPr>
        <w:numPr>
          <w:ilvl w:val="1"/>
          <w:numId w:val="9"/>
        </w:numPr>
        <w:tabs>
          <w:tab w:val="clear" w:pos="567"/>
          <w:tab w:val="left" w:pos="1134"/>
        </w:tabs>
        <w:spacing w:line="240" w:lineRule="auto"/>
        <w:ind w:left="1134" w:hanging="567"/>
        <w:rPr>
          <w:noProof/>
        </w:rPr>
      </w:pPr>
      <w:r>
        <w:rPr>
          <w:noProof/>
        </w:rPr>
        <w:t>Phototherapie - bei dieser Behandlung werden bestimmte Hautareale mit ultraviolettem Licht bestrahlt</w:t>
      </w:r>
    </w:p>
    <w:p w14:paraId="7C5875EC" w14:textId="77777777" w:rsidR="006173B7" w:rsidRDefault="00183434">
      <w:pPr>
        <w:numPr>
          <w:ilvl w:val="1"/>
          <w:numId w:val="9"/>
        </w:numPr>
        <w:tabs>
          <w:tab w:val="clear" w:pos="567"/>
          <w:tab w:val="left" w:pos="1134"/>
        </w:tabs>
        <w:spacing w:line="240" w:lineRule="auto"/>
        <w:ind w:left="1134" w:hanging="567"/>
        <w:rPr>
          <w:noProof/>
        </w:rPr>
      </w:pPr>
      <w:r>
        <w:rPr>
          <w:noProof/>
        </w:rPr>
        <w:t>systemische Therapie - bei dieser Behandlungsform wird der gesamte Körper einbezogen und nicht nur ein bestimmtes befallenes Areal; Beispiele hierfür sind „Ciclosporin“, „Methotrexat“ oder „Psoralen“.</w:t>
      </w:r>
    </w:p>
    <w:p w14:paraId="68B0CA2E" w14:textId="77777777" w:rsidR="006173B7" w:rsidRDefault="00183434">
      <w:pPr>
        <w:numPr>
          <w:ilvl w:val="0"/>
          <w:numId w:val="10"/>
        </w:numPr>
        <w:spacing w:line="240" w:lineRule="auto"/>
        <w:ind w:left="567" w:hanging="567"/>
        <w:rPr>
          <w:noProof/>
        </w:rPr>
      </w:pPr>
      <w:r>
        <w:rPr>
          <w:b/>
          <w:bCs/>
          <w:noProof/>
        </w:rPr>
        <w:t>Behçet</w:t>
      </w:r>
      <w:r>
        <w:rPr>
          <w:b/>
          <w:bCs/>
        </w:rPr>
        <w:t xml:space="preserve">-Syndrom (BS) </w:t>
      </w:r>
      <w:r>
        <w:t>- zur Behandlung von Geschwüren im Mund, einem häufigen Problem für Betroffene dieser Krankheit.</w:t>
      </w:r>
    </w:p>
    <w:p w14:paraId="614932D5" w14:textId="22E3C584" w:rsidR="006173B7" w:rsidRDefault="006173B7">
      <w:pPr>
        <w:spacing w:line="240" w:lineRule="auto"/>
        <w:ind w:right="-2"/>
        <w:rPr>
          <w:noProof/>
        </w:rPr>
      </w:pPr>
    </w:p>
    <w:p w14:paraId="51641EC5" w14:textId="3E8F477F" w:rsidR="00853CEE" w:rsidRPr="007E5954" w:rsidRDefault="00853CEE" w:rsidP="00853CEE">
      <w:pPr>
        <w:keepNext/>
        <w:ind w:right="-2"/>
      </w:pPr>
      <w:r>
        <w:rPr>
          <w:noProof/>
        </w:rPr>
        <w:t>Apremilast Accord</w:t>
      </w:r>
      <w:r>
        <w:t xml:space="preserve"> wird angewendet zur Behandlung von Kindern und Jugendlichen ab 6 Jahren mit einem Körpergewicht von mindestens 20 kg und mit der folgenden Erkrankung:</w:t>
      </w:r>
    </w:p>
    <w:p w14:paraId="08FD440F" w14:textId="42426F20" w:rsidR="00853CEE" w:rsidRPr="000A78B7" w:rsidRDefault="00853CEE" w:rsidP="00853CEE">
      <w:pPr>
        <w:numPr>
          <w:ilvl w:val="0"/>
          <w:numId w:val="46"/>
        </w:numPr>
        <w:tabs>
          <w:tab w:val="clear" w:pos="567"/>
        </w:tabs>
        <w:spacing w:line="240" w:lineRule="auto"/>
        <w:ind w:left="567" w:right="-2" w:hanging="567"/>
      </w:pPr>
      <w:r>
        <w:rPr>
          <w:b/>
        </w:rPr>
        <w:t xml:space="preserve">Mittelschwere bis schwere Plaque-Psoriasis – </w:t>
      </w:r>
      <w:r>
        <w:t xml:space="preserve">sofern Ihr Arzt entscheidet, dass eine systemische Therapie mit einem Arzneimittel wie </w:t>
      </w:r>
      <w:r w:rsidR="00565C56">
        <w:rPr>
          <w:noProof/>
        </w:rPr>
        <w:t>Apremilast Accord</w:t>
      </w:r>
      <w:r>
        <w:t xml:space="preserve"> für Sie infrage kommt.</w:t>
      </w:r>
    </w:p>
    <w:p w14:paraId="171D12BA" w14:textId="77777777" w:rsidR="00853CEE" w:rsidRDefault="00853CEE">
      <w:pPr>
        <w:spacing w:line="240" w:lineRule="auto"/>
        <w:ind w:right="-2"/>
        <w:rPr>
          <w:noProof/>
        </w:rPr>
      </w:pPr>
    </w:p>
    <w:p w14:paraId="502FF357" w14:textId="17A2CA4C" w:rsidR="006173B7" w:rsidRDefault="00183434" w:rsidP="007C43CC">
      <w:pPr>
        <w:keepNext/>
        <w:spacing w:line="240" w:lineRule="auto"/>
        <w:rPr>
          <w:b/>
          <w:bCs/>
          <w:noProof/>
        </w:rPr>
      </w:pPr>
      <w:r>
        <w:rPr>
          <w:b/>
          <w:bCs/>
          <w:noProof/>
        </w:rPr>
        <w:t>Was ist Psoriasis-Arthritis?</w:t>
      </w:r>
    </w:p>
    <w:p w14:paraId="5B37952F" w14:textId="77777777" w:rsidR="00FB7A5E" w:rsidRDefault="00FB7A5E" w:rsidP="007C43CC">
      <w:pPr>
        <w:keepNext/>
        <w:spacing w:line="240" w:lineRule="auto"/>
        <w:rPr>
          <w:b/>
          <w:bCs/>
          <w:noProof/>
        </w:rPr>
      </w:pPr>
    </w:p>
    <w:p w14:paraId="5A9721E7" w14:textId="77777777" w:rsidR="006173B7" w:rsidRDefault="00183434" w:rsidP="007C43CC">
      <w:pPr>
        <w:keepNext/>
        <w:spacing w:line="240" w:lineRule="auto"/>
        <w:rPr>
          <w:noProof/>
        </w:rPr>
      </w:pPr>
      <w:r>
        <w:rPr>
          <w:noProof/>
        </w:rPr>
        <w:t xml:space="preserve">Die Psoriasis-Arthritis ist eine entzündliche Gelenkerkrankung, welche normalerweise zusammen mit Psoriasis – einer entzündlichen Hauterkrankung – auftritt. </w:t>
      </w:r>
    </w:p>
    <w:p w14:paraId="72FC77D4" w14:textId="77777777" w:rsidR="006173B7" w:rsidRDefault="006173B7">
      <w:pPr>
        <w:spacing w:line="240" w:lineRule="auto"/>
        <w:ind w:right="-2"/>
        <w:rPr>
          <w:noProof/>
        </w:rPr>
      </w:pPr>
    </w:p>
    <w:p w14:paraId="5A8DE2D8" w14:textId="1ABED71C" w:rsidR="006173B7" w:rsidRDefault="00183434" w:rsidP="007C43CC">
      <w:pPr>
        <w:keepNext/>
        <w:spacing w:line="240" w:lineRule="auto"/>
        <w:rPr>
          <w:b/>
          <w:bCs/>
          <w:noProof/>
        </w:rPr>
      </w:pPr>
      <w:r>
        <w:rPr>
          <w:b/>
          <w:bCs/>
          <w:noProof/>
        </w:rPr>
        <w:t>Was ist Plaque-Psoriasis?</w:t>
      </w:r>
    </w:p>
    <w:p w14:paraId="264F0AD7" w14:textId="77777777" w:rsidR="00FB7A5E" w:rsidRDefault="00FB7A5E" w:rsidP="007C43CC">
      <w:pPr>
        <w:keepNext/>
        <w:spacing w:line="240" w:lineRule="auto"/>
        <w:rPr>
          <w:b/>
          <w:bCs/>
          <w:noProof/>
        </w:rPr>
      </w:pPr>
    </w:p>
    <w:p w14:paraId="104468CA" w14:textId="77777777" w:rsidR="006173B7" w:rsidRDefault="00183434" w:rsidP="007C43CC">
      <w:pPr>
        <w:keepNext/>
        <w:spacing w:line="240" w:lineRule="auto"/>
        <w:rPr>
          <w:noProof/>
        </w:rPr>
      </w:pPr>
      <w:r>
        <w:rPr>
          <w:noProof/>
        </w:rPr>
        <w:t xml:space="preserve">Die Psoriasis ist eine entzündliche Hauterkrankung, bei der es zu geröteten, schuppigen, verdickten, juckenden, schmerzhaften Stellen auf der Haut kommt. Auch ein Befall der Kopfhaut und der Nägel ist möglich. </w:t>
      </w:r>
    </w:p>
    <w:p w14:paraId="2B74CB93" w14:textId="77777777" w:rsidR="006173B7" w:rsidRDefault="006173B7">
      <w:pPr>
        <w:spacing w:line="240" w:lineRule="auto"/>
        <w:ind w:right="-2"/>
        <w:rPr>
          <w:noProof/>
        </w:rPr>
      </w:pPr>
    </w:p>
    <w:p w14:paraId="3AB2971A" w14:textId="4CC6B2AB" w:rsidR="006173B7" w:rsidRDefault="00AD13C9" w:rsidP="006F60ED">
      <w:pPr>
        <w:keepNext/>
        <w:spacing w:line="240" w:lineRule="auto"/>
        <w:ind w:right="-2"/>
        <w:rPr>
          <w:b/>
          <w:bCs/>
          <w:noProof/>
        </w:rPr>
      </w:pPr>
      <w:r>
        <w:rPr>
          <w:b/>
          <w:bCs/>
          <w:noProof/>
        </w:rPr>
        <w:t xml:space="preserve">Was ist </w:t>
      </w:r>
      <w:r w:rsidR="00521FD0">
        <w:rPr>
          <w:b/>
          <w:bCs/>
          <w:noProof/>
        </w:rPr>
        <w:t>d</w:t>
      </w:r>
      <w:r w:rsidR="00183434">
        <w:rPr>
          <w:b/>
          <w:bCs/>
          <w:noProof/>
        </w:rPr>
        <w:t>as Behçet-Syndrom</w:t>
      </w:r>
      <w:r>
        <w:rPr>
          <w:b/>
          <w:bCs/>
          <w:noProof/>
        </w:rPr>
        <w:t>?</w:t>
      </w:r>
    </w:p>
    <w:p w14:paraId="0C449A36" w14:textId="77777777" w:rsidR="00521FD0" w:rsidRPr="006F60ED" w:rsidRDefault="00521FD0" w:rsidP="006F60ED">
      <w:pPr>
        <w:keepNext/>
        <w:spacing w:line="240" w:lineRule="auto"/>
        <w:ind w:right="-2"/>
        <w:rPr>
          <w:b/>
          <w:bCs/>
          <w:noProof/>
        </w:rPr>
      </w:pPr>
    </w:p>
    <w:p w14:paraId="705B8BF8" w14:textId="7DC1211C" w:rsidR="006173B7" w:rsidRDefault="00183434">
      <w:pPr>
        <w:keepNext/>
        <w:spacing w:line="240" w:lineRule="auto"/>
      </w:pPr>
      <w:r>
        <w:t xml:space="preserve">Das Behçet-Syndrom ist eine seltene Form </w:t>
      </w:r>
      <w:r w:rsidR="00521FD0">
        <w:t>einer</w:t>
      </w:r>
      <w:r>
        <w:t xml:space="preserve"> entzündlichen Erkrankung, die viele Teile des Körpers betrifft. Das häufigste Problem sind Geschwüre im Mund.</w:t>
      </w:r>
    </w:p>
    <w:p w14:paraId="0315ACE6" w14:textId="77777777" w:rsidR="006173B7" w:rsidRDefault="006173B7">
      <w:pPr>
        <w:spacing w:line="240" w:lineRule="auto"/>
        <w:ind w:right="-2"/>
        <w:rPr>
          <w:noProof/>
        </w:rPr>
      </w:pPr>
    </w:p>
    <w:p w14:paraId="71969425" w14:textId="3DC2DED9" w:rsidR="006173B7" w:rsidRDefault="00183434">
      <w:pPr>
        <w:keepNext/>
        <w:spacing w:line="240" w:lineRule="auto"/>
        <w:rPr>
          <w:b/>
          <w:bCs/>
          <w:noProof/>
        </w:rPr>
      </w:pPr>
      <w:r>
        <w:rPr>
          <w:b/>
          <w:bCs/>
          <w:noProof/>
        </w:rPr>
        <w:t xml:space="preserve">Wie wirkt </w:t>
      </w:r>
      <w:r w:rsidR="008C6A9A">
        <w:rPr>
          <w:b/>
          <w:bCs/>
          <w:noProof/>
        </w:rPr>
        <w:t>Apremilast Accord</w:t>
      </w:r>
      <w:r>
        <w:rPr>
          <w:b/>
          <w:bCs/>
          <w:noProof/>
        </w:rPr>
        <w:t>?</w:t>
      </w:r>
    </w:p>
    <w:p w14:paraId="1B550D77" w14:textId="77777777" w:rsidR="00FB7A5E" w:rsidRDefault="00FB7A5E">
      <w:pPr>
        <w:keepNext/>
        <w:spacing w:line="240" w:lineRule="auto"/>
        <w:rPr>
          <w:b/>
          <w:bCs/>
          <w:noProof/>
        </w:rPr>
      </w:pPr>
    </w:p>
    <w:p w14:paraId="38BE502C" w14:textId="3422F02B" w:rsidR="006173B7" w:rsidRDefault="00183434" w:rsidP="007C43CC">
      <w:pPr>
        <w:keepNext/>
        <w:tabs>
          <w:tab w:val="clear" w:pos="567"/>
        </w:tabs>
        <w:autoSpaceDE w:val="0"/>
        <w:autoSpaceDN w:val="0"/>
        <w:adjustRightInd w:val="0"/>
        <w:spacing w:line="240" w:lineRule="auto"/>
        <w:rPr>
          <w:noProof/>
        </w:rPr>
      </w:pPr>
      <w:r>
        <w:rPr>
          <w:noProof/>
        </w:rPr>
        <w:t xml:space="preserve">Bei der Psoriasis-Arthritis, der Psoriasis und dem </w:t>
      </w:r>
      <w:r>
        <w:t>Behçet</w:t>
      </w:r>
      <w:r>
        <w:rPr>
          <w:noProof/>
        </w:rPr>
        <w:t xml:space="preserve">-Syndrom handelt es sich um in der Regel lebenslange Erkrankungen, die bislang nicht geheilt werden können. </w:t>
      </w:r>
      <w:r w:rsidR="008C6A9A">
        <w:rPr>
          <w:noProof/>
        </w:rPr>
        <w:t>Apremilast Accord</w:t>
      </w:r>
      <w:r>
        <w:rPr>
          <w:noProof/>
        </w:rPr>
        <w:t xml:space="preserve"> wirkt dadurch, dass es die Aktivität des am Entzündungsgeschehen beteiligten körpereigenen Enzyms „Phosphodiesterase</w:t>
      </w:r>
      <w:r w:rsidR="009F1737">
        <w:rPr>
          <w:noProof/>
        </w:rPr>
        <w:noBreakHyphen/>
      </w:r>
      <w:r>
        <w:rPr>
          <w:noProof/>
        </w:rPr>
        <w:t xml:space="preserve">4“ herabsetzt. Indem es die Aktivität dieses Enzyms herabsetzt, kann </w:t>
      </w:r>
      <w:r w:rsidR="008C6A9A">
        <w:rPr>
          <w:noProof/>
        </w:rPr>
        <w:t>Apremilast Accord</w:t>
      </w:r>
      <w:r>
        <w:rPr>
          <w:noProof/>
        </w:rPr>
        <w:t xml:space="preserve"> helfen das mit der Psoriasis-Arthritis, der Psoriasis und dem </w:t>
      </w:r>
      <w:r>
        <w:t>Behçet</w:t>
      </w:r>
      <w:r>
        <w:rPr>
          <w:noProof/>
        </w:rPr>
        <w:t>-Syndrom verbundene Entzündungsgeschehen zu kontrollieren und dadurch die Anzeichen und Symptome dieser Erkrankungen zu vermindern.</w:t>
      </w:r>
    </w:p>
    <w:p w14:paraId="781674C8" w14:textId="77777777" w:rsidR="006173B7" w:rsidRDefault="006173B7">
      <w:pPr>
        <w:tabs>
          <w:tab w:val="clear" w:pos="567"/>
        </w:tabs>
        <w:autoSpaceDE w:val="0"/>
        <w:autoSpaceDN w:val="0"/>
        <w:adjustRightInd w:val="0"/>
        <w:spacing w:line="240" w:lineRule="auto"/>
        <w:rPr>
          <w:noProof/>
        </w:rPr>
      </w:pPr>
    </w:p>
    <w:p w14:paraId="108B23D5" w14:textId="4F390683" w:rsidR="006173B7" w:rsidRDefault="00183434">
      <w:pPr>
        <w:tabs>
          <w:tab w:val="clear" w:pos="567"/>
        </w:tabs>
        <w:autoSpaceDE w:val="0"/>
        <w:autoSpaceDN w:val="0"/>
        <w:adjustRightInd w:val="0"/>
        <w:spacing w:line="240" w:lineRule="auto"/>
        <w:rPr>
          <w:noProof/>
        </w:rPr>
      </w:pPr>
      <w:r>
        <w:rPr>
          <w:noProof/>
        </w:rPr>
        <w:t xml:space="preserve">Bei </w:t>
      </w:r>
      <w:r w:rsidR="00DB129C">
        <w:t>Erwachsenen mit</w:t>
      </w:r>
      <w:r>
        <w:rPr>
          <w:noProof/>
        </w:rPr>
        <w:t xml:space="preserve"> Psoriasis-Arthritis bewirkt die Behandlung mit </w:t>
      </w:r>
      <w:r w:rsidR="008C6A9A">
        <w:rPr>
          <w:noProof/>
        </w:rPr>
        <w:t>Apremilast Accord</w:t>
      </w:r>
      <w:r>
        <w:rPr>
          <w:noProof/>
        </w:rPr>
        <w:t xml:space="preserve"> eine Verbesserung der geschwollenen und schmerzhaften Gelenke und kann Ihre allgemeine körperliche Funktion verbessern.</w:t>
      </w:r>
    </w:p>
    <w:p w14:paraId="44EA4991" w14:textId="77777777" w:rsidR="006173B7" w:rsidRDefault="006173B7">
      <w:pPr>
        <w:tabs>
          <w:tab w:val="clear" w:pos="567"/>
        </w:tabs>
        <w:autoSpaceDE w:val="0"/>
        <w:autoSpaceDN w:val="0"/>
        <w:adjustRightInd w:val="0"/>
        <w:spacing w:line="240" w:lineRule="auto"/>
        <w:rPr>
          <w:noProof/>
        </w:rPr>
      </w:pPr>
    </w:p>
    <w:p w14:paraId="6B151970" w14:textId="59BBBA23" w:rsidR="006173B7" w:rsidRDefault="00183434">
      <w:pPr>
        <w:tabs>
          <w:tab w:val="clear" w:pos="567"/>
        </w:tabs>
        <w:autoSpaceDE w:val="0"/>
        <w:autoSpaceDN w:val="0"/>
        <w:adjustRightInd w:val="0"/>
        <w:spacing w:line="240" w:lineRule="auto"/>
        <w:rPr>
          <w:noProof/>
        </w:rPr>
      </w:pPr>
      <w:r>
        <w:rPr>
          <w:noProof/>
        </w:rPr>
        <w:t xml:space="preserve">Bei </w:t>
      </w:r>
      <w:r w:rsidR="00DB129C">
        <w:t>Erwachsenen sowie bei Kindern und Jugendlichen ab 6 Jahren und mit einem Körpergewicht von mindestens 20 kg mit</w:t>
      </w:r>
      <w:r>
        <w:rPr>
          <w:noProof/>
        </w:rPr>
        <w:t xml:space="preserve"> Psoriasis bewirkt die Behandlung mit </w:t>
      </w:r>
      <w:r w:rsidR="008C6A9A">
        <w:rPr>
          <w:noProof/>
        </w:rPr>
        <w:t>Apremilast Accord</w:t>
      </w:r>
      <w:r>
        <w:rPr>
          <w:noProof/>
        </w:rPr>
        <w:t xml:space="preserve"> eine Verminderung der psoriatischen Haut-Plaques und anderen Anzeichen und Symptome der Erkrankung.</w:t>
      </w:r>
    </w:p>
    <w:p w14:paraId="237DCEC2" w14:textId="77777777" w:rsidR="006173B7" w:rsidRDefault="006173B7">
      <w:pPr>
        <w:tabs>
          <w:tab w:val="clear" w:pos="567"/>
        </w:tabs>
        <w:autoSpaceDE w:val="0"/>
        <w:autoSpaceDN w:val="0"/>
        <w:adjustRightInd w:val="0"/>
        <w:spacing w:line="240" w:lineRule="auto"/>
        <w:rPr>
          <w:noProof/>
        </w:rPr>
      </w:pPr>
    </w:p>
    <w:p w14:paraId="2C719FB3" w14:textId="74AB07DB" w:rsidR="0014390A" w:rsidRPr="006F60ED" w:rsidRDefault="0014390A" w:rsidP="006F60ED">
      <w:pPr>
        <w:tabs>
          <w:tab w:val="clear" w:pos="567"/>
        </w:tabs>
        <w:autoSpaceDE w:val="0"/>
        <w:autoSpaceDN w:val="0"/>
        <w:adjustRightInd w:val="0"/>
        <w:spacing w:line="240" w:lineRule="auto"/>
        <w:rPr>
          <w:lang w:val="de-CH"/>
        </w:rPr>
      </w:pPr>
      <w:r w:rsidRPr="006F60ED">
        <w:rPr>
          <w:noProof/>
        </w:rPr>
        <w:t xml:space="preserve">Bei </w:t>
      </w:r>
      <w:r w:rsidR="00DB129C">
        <w:t>Erwachsenen mit</w:t>
      </w:r>
      <w:r w:rsidRPr="006F60ED">
        <w:rPr>
          <w:noProof/>
        </w:rPr>
        <w:t xml:space="preserve"> Behçet-</w:t>
      </w:r>
      <w:r w:rsidR="00521FD0">
        <w:rPr>
          <w:noProof/>
        </w:rPr>
        <w:t>Syndrom</w:t>
      </w:r>
      <w:r w:rsidRPr="006F60ED">
        <w:rPr>
          <w:noProof/>
        </w:rPr>
        <w:t xml:space="preserve"> reduziert die Behandlung mit </w:t>
      </w:r>
      <w:r w:rsidR="008C6A9A">
        <w:rPr>
          <w:noProof/>
        </w:rPr>
        <w:t>Apremilast Accord</w:t>
      </w:r>
      <w:r w:rsidRPr="006F60ED">
        <w:rPr>
          <w:noProof/>
        </w:rPr>
        <w:t xml:space="preserve"> die Anzahl der </w:t>
      </w:r>
      <w:r w:rsidR="00574BD8">
        <w:rPr>
          <w:noProof/>
        </w:rPr>
        <w:t>G</w:t>
      </w:r>
      <w:r w:rsidRPr="006F60ED">
        <w:rPr>
          <w:noProof/>
        </w:rPr>
        <w:t>eschwüre</w:t>
      </w:r>
      <w:r w:rsidR="00574BD8">
        <w:rPr>
          <w:noProof/>
        </w:rPr>
        <w:t xml:space="preserve"> im Mund</w:t>
      </w:r>
      <w:r w:rsidRPr="006F60ED">
        <w:rPr>
          <w:noProof/>
        </w:rPr>
        <w:t xml:space="preserve"> und kann diese vollstä</w:t>
      </w:r>
      <w:r w:rsidRPr="006F60ED">
        <w:rPr>
          <w:lang w:val="de-CH"/>
        </w:rPr>
        <w:t xml:space="preserve">ndig stoppen. Es kann auch die damit verbundenen Schmerzen lindern.  </w:t>
      </w:r>
    </w:p>
    <w:p w14:paraId="1E086AD9" w14:textId="77777777" w:rsidR="0014390A" w:rsidRDefault="0014390A">
      <w:pPr>
        <w:tabs>
          <w:tab w:val="clear" w:pos="567"/>
        </w:tabs>
        <w:autoSpaceDE w:val="0"/>
        <w:autoSpaceDN w:val="0"/>
        <w:adjustRightInd w:val="0"/>
        <w:spacing w:line="240" w:lineRule="auto"/>
        <w:rPr>
          <w:noProof/>
        </w:rPr>
      </w:pPr>
    </w:p>
    <w:p w14:paraId="43F7D1FC" w14:textId="685FBFD8" w:rsidR="006173B7" w:rsidRDefault="00183434" w:rsidP="006F60ED">
      <w:pPr>
        <w:tabs>
          <w:tab w:val="clear" w:pos="567"/>
        </w:tabs>
        <w:autoSpaceDE w:val="0"/>
        <w:autoSpaceDN w:val="0"/>
        <w:adjustRightInd w:val="0"/>
        <w:spacing w:line="240" w:lineRule="auto"/>
        <w:rPr>
          <w:noProof/>
        </w:rPr>
      </w:pPr>
      <w:r>
        <w:rPr>
          <w:noProof/>
        </w:rPr>
        <w:t xml:space="preserve">Für </w:t>
      </w:r>
      <w:r w:rsidR="008C6A9A">
        <w:rPr>
          <w:noProof/>
        </w:rPr>
        <w:t>Apremilast Accord</w:t>
      </w:r>
      <w:r>
        <w:rPr>
          <w:noProof/>
        </w:rPr>
        <w:t xml:space="preserve"> konnte ferner gezeigt werden, dass es die Lebensqualität von </w:t>
      </w:r>
      <w:r w:rsidR="00DB129C">
        <w:t>erwachsenen</w:t>
      </w:r>
      <w:r w:rsidR="00DB129C">
        <w:rPr>
          <w:noProof/>
        </w:rPr>
        <w:t xml:space="preserve"> </w:t>
      </w:r>
      <w:r>
        <w:rPr>
          <w:noProof/>
        </w:rPr>
        <w:t>Patienten</w:t>
      </w:r>
      <w:r w:rsidR="00DB129C">
        <w:rPr>
          <w:noProof/>
        </w:rPr>
        <w:t xml:space="preserve"> </w:t>
      </w:r>
      <w:r w:rsidR="00DB129C">
        <w:t>sowie Kindern und Jugendlichen</w:t>
      </w:r>
      <w:r>
        <w:rPr>
          <w:noProof/>
        </w:rPr>
        <w:t xml:space="preserve"> mit Psoriasis, </w:t>
      </w:r>
      <w:r w:rsidR="00DB129C">
        <w:t xml:space="preserve">von erwachsenen Patienten mit </w:t>
      </w:r>
      <w:r>
        <w:rPr>
          <w:noProof/>
        </w:rPr>
        <w:t>Psoriasis-Arthritis</w:t>
      </w:r>
      <w:r w:rsidR="00574BD8">
        <w:rPr>
          <w:noProof/>
        </w:rPr>
        <w:t xml:space="preserve"> </w:t>
      </w:r>
      <w:r w:rsidR="00DB129C">
        <w:t xml:space="preserve">und von erwachsenen Patienten mit </w:t>
      </w:r>
      <w:r>
        <w:rPr>
          <w:noProof/>
        </w:rPr>
        <w:t xml:space="preserve">Behçet-Syndrom verbessert. Dies bedeutet, dass die Auswirkungen Ihrer Erkrankung auf Tätigkeiten des täglichen Lebens, Beziehungen zu Mitmenschen und weitere Faktoren geringer sein sollten als zuvor. </w:t>
      </w:r>
    </w:p>
    <w:p w14:paraId="153F9182" w14:textId="77777777" w:rsidR="006173B7" w:rsidRDefault="006173B7">
      <w:pPr>
        <w:spacing w:line="240" w:lineRule="auto"/>
        <w:ind w:right="-2"/>
        <w:rPr>
          <w:noProof/>
        </w:rPr>
      </w:pPr>
    </w:p>
    <w:p w14:paraId="42BDDD5A" w14:textId="77777777" w:rsidR="006173B7" w:rsidRDefault="006173B7">
      <w:pPr>
        <w:spacing w:line="240" w:lineRule="auto"/>
        <w:ind w:right="-2"/>
        <w:rPr>
          <w:noProof/>
        </w:rPr>
      </w:pPr>
    </w:p>
    <w:p w14:paraId="08E19739" w14:textId="4224CFA0" w:rsidR="006173B7" w:rsidRDefault="00183434">
      <w:pPr>
        <w:keepNext/>
        <w:numPr>
          <w:ilvl w:val="12"/>
          <w:numId w:val="0"/>
        </w:numPr>
        <w:shd w:val="clear" w:color="auto" w:fill="FFFFFF"/>
        <w:spacing w:line="240" w:lineRule="auto"/>
        <w:ind w:left="567" w:hanging="567"/>
        <w:outlineLvl w:val="0"/>
        <w:rPr>
          <w:b/>
          <w:bCs/>
          <w:noProof/>
        </w:rPr>
      </w:pPr>
      <w:r>
        <w:rPr>
          <w:b/>
          <w:bCs/>
          <w:noProof/>
        </w:rPr>
        <w:t>2.</w:t>
      </w:r>
      <w:r>
        <w:rPr>
          <w:noProof/>
        </w:rPr>
        <w:tab/>
      </w:r>
      <w:r>
        <w:rPr>
          <w:b/>
          <w:bCs/>
          <w:noProof/>
        </w:rPr>
        <w:t xml:space="preserve">Was sollten Sie vor der Einnahme von </w:t>
      </w:r>
      <w:r w:rsidR="008C6A9A">
        <w:rPr>
          <w:b/>
          <w:bCs/>
          <w:noProof/>
        </w:rPr>
        <w:t>Apremilast Accord</w:t>
      </w:r>
      <w:r>
        <w:rPr>
          <w:b/>
          <w:bCs/>
          <w:noProof/>
        </w:rPr>
        <w:t xml:space="preserve"> beachten?</w:t>
      </w:r>
    </w:p>
    <w:p w14:paraId="51730ACC" w14:textId="77777777" w:rsidR="006173B7" w:rsidRDefault="006173B7">
      <w:pPr>
        <w:keepNext/>
        <w:numPr>
          <w:ilvl w:val="12"/>
          <w:numId w:val="0"/>
        </w:numPr>
        <w:spacing w:line="240" w:lineRule="auto"/>
        <w:outlineLvl w:val="0"/>
        <w:rPr>
          <w:b/>
          <w:bCs/>
          <w:noProof/>
        </w:rPr>
      </w:pPr>
    </w:p>
    <w:p w14:paraId="45720A94" w14:textId="193DF5CF" w:rsidR="006173B7" w:rsidRDefault="008C6A9A">
      <w:pPr>
        <w:keepNext/>
        <w:numPr>
          <w:ilvl w:val="12"/>
          <w:numId w:val="0"/>
        </w:numPr>
        <w:spacing w:line="240" w:lineRule="auto"/>
        <w:outlineLvl w:val="0"/>
        <w:rPr>
          <w:b/>
          <w:bCs/>
          <w:noProof/>
        </w:rPr>
      </w:pPr>
      <w:r>
        <w:rPr>
          <w:b/>
          <w:bCs/>
          <w:noProof/>
        </w:rPr>
        <w:t>Apremilast Accord</w:t>
      </w:r>
      <w:r w:rsidR="00183434">
        <w:rPr>
          <w:b/>
          <w:bCs/>
          <w:noProof/>
        </w:rPr>
        <w:t xml:space="preserve"> darf nicht eingenommen werden,</w:t>
      </w:r>
    </w:p>
    <w:p w14:paraId="4A575773" w14:textId="77777777" w:rsidR="00FB7A5E" w:rsidRDefault="00FB7A5E">
      <w:pPr>
        <w:keepNext/>
        <w:numPr>
          <w:ilvl w:val="12"/>
          <w:numId w:val="0"/>
        </w:numPr>
        <w:spacing w:line="240" w:lineRule="auto"/>
        <w:outlineLvl w:val="0"/>
        <w:rPr>
          <w:noProof/>
        </w:rPr>
      </w:pPr>
    </w:p>
    <w:p w14:paraId="430C9AC5" w14:textId="77777777" w:rsidR="006173B7" w:rsidRDefault="00183434" w:rsidP="007C43CC">
      <w:pPr>
        <w:keepNext/>
        <w:numPr>
          <w:ilvl w:val="0"/>
          <w:numId w:val="2"/>
        </w:numPr>
        <w:spacing w:line="240" w:lineRule="auto"/>
        <w:ind w:left="567" w:hanging="567"/>
        <w:rPr>
          <w:noProof/>
        </w:rPr>
      </w:pPr>
      <w:r>
        <w:rPr>
          <w:noProof/>
        </w:rPr>
        <w:t xml:space="preserve">wenn Sie allergisch gegen Apremilast oder einen der in Abschnitt 6 genannten sonstigen Bestandteile dieses Arzneimittels sind. </w:t>
      </w:r>
    </w:p>
    <w:p w14:paraId="559A4A96" w14:textId="77777777" w:rsidR="006173B7" w:rsidRDefault="00183434">
      <w:pPr>
        <w:numPr>
          <w:ilvl w:val="0"/>
          <w:numId w:val="2"/>
        </w:numPr>
        <w:spacing w:line="240" w:lineRule="auto"/>
        <w:ind w:left="567" w:hanging="567"/>
        <w:rPr>
          <w:noProof/>
        </w:rPr>
      </w:pPr>
      <w:r>
        <w:rPr>
          <w:noProof/>
        </w:rPr>
        <w:t>wenn Sie schwanger sind oder wenn Sie vermuten, schwanger zu sein.</w:t>
      </w:r>
    </w:p>
    <w:p w14:paraId="1B2C4039" w14:textId="77777777" w:rsidR="006173B7" w:rsidRDefault="006173B7">
      <w:pPr>
        <w:tabs>
          <w:tab w:val="clear" w:pos="567"/>
        </w:tabs>
        <w:spacing w:line="240" w:lineRule="auto"/>
        <w:rPr>
          <w:noProof/>
        </w:rPr>
      </w:pPr>
    </w:p>
    <w:p w14:paraId="0BA89B7C" w14:textId="1DE4271E" w:rsidR="006173B7" w:rsidRDefault="00183434">
      <w:pPr>
        <w:keepNext/>
        <w:numPr>
          <w:ilvl w:val="12"/>
          <w:numId w:val="0"/>
        </w:numPr>
        <w:spacing w:line="240" w:lineRule="auto"/>
        <w:outlineLvl w:val="0"/>
        <w:rPr>
          <w:b/>
          <w:bCs/>
          <w:noProof/>
        </w:rPr>
      </w:pPr>
      <w:r>
        <w:rPr>
          <w:b/>
          <w:bCs/>
          <w:noProof/>
        </w:rPr>
        <w:lastRenderedPageBreak/>
        <w:t xml:space="preserve">Warnhinweise und Vorsichtsmaßnahmen </w:t>
      </w:r>
    </w:p>
    <w:p w14:paraId="54BD75F3" w14:textId="77777777" w:rsidR="00FB7A5E" w:rsidRDefault="00FB7A5E">
      <w:pPr>
        <w:keepNext/>
        <w:numPr>
          <w:ilvl w:val="12"/>
          <w:numId w:val="0"/>
        </w:numPr>
        <w:spacing w:line="240" w:lineRule="auto"/>
        <w:outlineLvl w:val="0"/>
        <w:rPr>
          <w:b/>
          <w:bCs/>
          <w:noProof/>
        </w:rPr>
      </w:pPr>
    </w:p>
    <w:p w14:paraId="5E61902E" w14:textId="790BC104" w:rsidR="006173B7" w:rsidRDefault="00183434" w:rsidP="007C43CC">
      <w:pPr>
        <w:keepNext/>
        <w:spacing w:line="240" w:lineRule="auto"/>
        <w:rPr>
          <w:noProof/>
        </w:rPr>
      </w:pPr>
      <w:r>
        <w:rPr>
          <w:noProof/>
        </w:rPr>
        <w:t xml:space="preserve">Bitte sprechen Sie mit Ihrem Arzt oder Apotheker, bevor Sie </w:t>
      </w:r>
      <w:r w:rsidR="008C6A9A">
        <w:rPr>
          <w:noProof/>
        </w:rPr>
        <w:t>Apremilast Accord</w:t>
      </w:r>
      <w:r>
        <w:rPr>
          <w:noProof/>
        </w:rPr>
        <w:t xml:space="preserve"> einnehmen.</w:t>
      </w:r>
    </w:p>
    <w:p w14:paraId="5FE50E06" w14:textId="77777777" w:rsidR="006173B7" w:rsidRDefault="006173B7">
      <w:pPr>
        <w:tabs>
          <w:tab w:val="clear" w:pos="567"/>
        </w:tabs>
        <w:spacing w:line="240" w:lineRule="auto"/>
        <w:rPr>
          <w:noProof/>
        </w:rPr>
      </w:pPr>
    </w:p>
    <w:p w14:paraId="7157E9CC" w14:textId="7B83ABB1" w:rsidR="006173B7" w:rsidRDefault="00183434" w:rsidP="007C43CC">
      <w:pPr>
        <w:keepNext/>
        <w:tabs>
          <w:tab w:val="clear" w:pos="567"/>
        </w:tabs>
        <w:spacing w:line="240" w:lineRule="auto"/>
        <w:rPr>
          <w:b/>
          <w:bCs/>
        </w:rPr>
      </w:pPr>
      <w:r>
        <w:rPr>
          <w:b/>
          <w:bCs/>
        </w:rPr>
        <w:t>Depression und Suizidgedanken</w:t>
      </w:r>
    </w:p>
    <w:p w14:paraId="055E9566" w14:textId="77777777" w:rsidR="00FB7A5E" w:rsidRDefault="00FB7A5E" w:rsidP="007C43CC">
      <w:pPr>
        <w:keepNext/>
        <w:tabs>
          <w:tab w:val="clear" w:pos="567"/>
        </w:tabs>
        <w:spacing w:line="240" w:lineRule="auto"/>
        <w:rPr>
          <w:b/>
        </w:rPr>
      </w:pPr>
    </w:p>
    <w:p w14:paraId="54B12D58" w14:textId="52F8A6D8" w:rsidR="006173B7" w:rsidRDefault="00183434" w:rsidP="00FB7A5E">
      <w:pPr>
        <w:keepNext/>
        <w:tabs>
          <w:tab w:val="clear" w:pos="567"/>
        </w:tabs>
        <w:spacing w:line="240" w:lineRule="auto"/>
      </w:pPr>
      <w:r>
        <w:t xml:space="preserve">Informieren Sie Ihren Arzt vor Beginn der Behandlung mit </w:t>
      </w:r>
      <w:r w:rsidR="008C6A9A">
        <w:t>Apremilast Accord</w:t>
      </w:r>
      <w:r>
        <w:t xml:space="preserve">, wenn Sie an einer sich verschlechternden Depression mit Suizidgedanken leiden. </w:t>
      </w:r>
    </w:p>
    <w:p w14:paraId="0221A0A4" w14:textId="77777777" w:rsidR="00FB7A5E" w:rsidRDefault="00FB7A5E" w:rsidP="007C43CC">
      <w:pPr>
        <w:keepNext/>
        <w:tabs>
          <w:tab w:val="clear" w:pos="567"/>
        </w:tabs>
        <w:spacing w:line="240" w:lineRule="auto"/>
        <w:rPr>
          <w:strike/>
        </w:rPr>
      </w:pPr>
    </w:p>
    <w:p w14:paraId="2C257B16" w14:textId="282597FE" w:rsidR="006173B7" w:rsidRDefault="00183434">
      <w:pPr>
        <w:tabs>
          <w:tab w:val="clear" w:pos="567"/>
        </w:tabs>
        <w:spacing w:line="240" w:lineRule="auto"/>
      </w:pPr>
      <w:r>
        <w:t>Sie oder Ihr</w:t>
      </w:r>
      <w:r w:rsidR="00574BD8">
        <w:t>e Pflegekraft</w:t>
      </w:r>
      <w:r>
        <w:t xml:space="preserve"> sollten den Arzt auch umgehend über sämtliche Verhaltens- oder Stimmungsänderungen, depressive Empfindungen und Suizidgedanken informieren, die möglicherweise bei Ihnen nach der Anwendung von </w:t>
      </w:r>
      <w:r w:rsidR="008C6A9A">
        <w:t>Apremilast Accord</w:t>
      </w:r>
      <w:r>
        <w:t xml:space="preserve"> auftreten.</w:t>
      </w:r>
    </w:p>
    <w:p w14:paraId="34EFC6F8" w14:textId="77777777" w:rsidR="006173B7" w:rsidRDefault="006173B7">
      <w:pPr>
        <w:spacing w:line="240" w:lineRule="auto"/>
        <w:rPr>
          <w:u w:val="single"/>
        </w:rPr>
      </w:pPr>
    </w:p>
    <w:p w14:paraId="6DB0F8F9" w14:textId="5F1C5585" w:rsidR="006173B7" w:rsidRDefault="00183434" w:rsidP="007C43CC">
      <w:pPr>
        <w:keepNext/>
        <w:spacing w:line="240" w:lineRule="auto"/>
        <w:rPr>
          <w:b/>
          <w:bCs/>
        </w:rPr>
      </w:pPr>
      <w:r>
        <w:rPr>
          <w:b/>
          <w:bCs/>
        </w:rPr>
        <w:t>Schwere Nierenprobleme</w:t>
      </w:r>
    </w:p>
    <w:p w14:paraId="5D09B405" w14:textId="77777777" w:rsidR="00FB7A5E" w:rsidRDefault="00FB7A5E" w:rsidP="007C43CC">
      <w:pPr>
        <w:keepNext/>
        <w:spacing w:line="240" w:lineRule="auto"/>
        <w:rPr>
          <w:b/>
        </w:rPr>
      </w:pPr>
    </w:p>
    <w:p w14:paraId="394C6357" w14:textId="77777777" w:rsidR="006173B7" w:rsidRDefault="00183434" w:rsidP="007C43CC">
      <w:pPr>
        <w:keepNext/>
        <w:tabs>
          <w:tab w:val="clear" w:pos="567"/>
        </w:tabs>
        <w:spacing w:line="240" w:lineRule="auto"/>
      </w:pPr>
      <w:r>
        <w:t>Wenn Sie an schweren Nierenproblemen leiden, wird Ihre Dosis anders sein – siehe Abschnitt 3.</w:t>
      </w:r>
    </w:p>
    <w:p w14:paraId="428BD640" w14:textId="77777777" w:rsidR="006173B7" w:rsidRDefault="006173B7">
      <w:pPr>
        <w:spacing w:line="240" w:lineRule="auto"/>
        <w:rPr>
          <w:u w:val="single"/>
        </w:rPr>
      </w:pPr>
    </w:p>
    <w:p w14:paraId="09A72055" w14:textId="6111DA11" w:rsidR="006173B7" w:rsidRDefault="00521FD0" w:rsidP="007C43CC">
      <w:pPr>
        <w:pStyle w:val="LUTOtabletext"/>
        <w:keepNext/>
        <w:spacing w:after="0" w:line="240" w:lineRule="auto"/>
        <w:ind w:right="113"/>
        <w:rPr>
          <w:rFonts w:ascii="Times New Roman" w:eastAsia="Times New Roman" w:hAnsi="Times New Roman" w:cs="Times New Roman"/>
          <w:b/>
          <w:bCs/>
          <w:lang w:val="de-DE"/>
        </w:rPr>
      </w:pPr>
      <w:r>
        <w:rPr>
          <w:rFonts w:ascii="Times New Roman" w:eastAsia="Times New Roman" w:hAnsi="Times New Roman" w:cs="Times New Roman"/>
          <w:b/>
          <w:bCs/>
          <w:lang w:val="de-DE"/>
        </w:rPr>
        <w:t xml:space="preserve">Wenn Sie </w:t>
      </w:r>
      <w:r w:rsidR="00183434">
        <w:rPr>
          <w:rFonts w:ascii="Times New Roman" w:eastAsia="Times New Roman" w:hAnsi="Times New Roman" w:cs="Times New Roman"/>
          <w:b/>
          <w:bCs/>
          <w:lang w:val="de-DE"/>
        </w:rPr>
        <w:t>Untergewicht</w:t>
      </w:r>
      <w:r w:rsidR="00574BD8">
        <w:rPr>
          <w:rFonts w:ascii="Times New Roman" w:eastAsia="Times New Roman" w:hAnsi="Times New Roman" w:cs="Times New Roman"/>
          <w:b/>
          <w:bCs/>
          <w:lang w:val="de-DE"/>
        </w:rPr>
        <w:t xml:space="preserve"> haben</w:t>
      </w:r>
    </w:p>
    <w:p w14:paraId="66601FD3" w14:textId="77777777" w:rsidR="00FB7A5E" w:rsidRDefault="00FB7A5E" w:rsidP="007C43CC">
      <w:pPr>
        <w:pStyle w:val="LUTOtabletext"/>
        <w:keepNext/>
        <w:spacing w:after="0" w:line="240" w:lineRule="auto"/>
        <w:ind w:right="113"/>
        <w:rPr>
          <w:rFonts w:ascii="Times New Roman" w:eastAsia="Times New Roman" w:hAnsi="Times New Roman" w:cs="Times New Roman"/>
          <w:szCs w:val="20"/>
          <w:lang w:val="de-DE"/>
        </w:rPr>
      </w:pPr>
    </w:p>
    <w:p w14:paraId="6B901081" w14:textId="4544B7DA" w:rsidR="006173B7" w:rsidRDefault="00183434" w:rsidP="007C43CC">
      <w:pPr>
        <w:pStyle w:val="LUTOtabletext"/>
        <w:keepNext/>
        <w:spacing w:after="0" w:line="240" w:lineRule="auto"/>
        <w:ind w:right="113"/>
        <w:rPr>
          <w:rFonts w:ascii="Times New Roman" w:hAnsi="Times New Roman" w:cs="Times New Roman"/>
          <w:lang w:val="de-DE"/>
        </w:rPr>
      </w:pPr>
      <w:r>
        <w:rPr>
          <w:rFonts w:ascii="Times New Roman" w:eastAsia="Times New Roman" w:hAnsi="Times New Roman" w:cs="Times New Roman"/>
          <w:lang w:val="de-DE"/>
        </w:rPr>
        <w:t xml:space="preserve">Wenden Sie sich an Ihren Arzt, wenn Sie während der Anwendung von </w:t>
      </w:r>
      <w:r w:rsidR="008C6A9A">
        <w:rPr>
          <w:rFonts w:ascii="Times New Roman" w:eastAsia="Times New Roman" w:hAnsi="Times New Roman" w:cs="Times New Roman"/>
          <w:lang w:val="de-DE"/>
        </w:rPr>
        <w:t>Apremilast Accord</w:t>
      </w:r>
      <w:r>
        <w:rPr>
          <w:rFonts w:ascii="Times New Roman" w:eastAsia="Times New Roman" w:hAnsi="Times New Roman" w:cs="Times New Roman"/>
          <w:lang w:val="de-DE"/>
        </w:rPr>
        <w:t xml:space="preserve"> Gewicht verlieren, ohne dies zu beabsichtigen.</w:t>
      </w:r>
    </w:p>
    <w:p w14:paraId="10D6047A" w14:textId="77777777" w:rsidR="006173B7" w:rsidRDefault="006173B7">
      <w:pPr>
        <w:tabs>
          <w:tab w:val="clear" w:pos="567"/>
        </w:tabs>
        <w:spacing w:line="240" w:lineRule="auto"/>
        <w:rPr>
          <w:noProof/>
        </w:rPr>
      </w:pPr>
    </w:p>
    <w:p w14:paraId="14104FFE" w14:textId="4993705A" w:rsidR="006173B7" w:rsidRDefault="00574BD8">
      <w:pPr>
        <w:pStyle w:val="LUTOtabletext"/>
        <w:keepNext/>
        <w:spacing w:after="0" w:line="240" w:lineRule="auto"/>
        <w:ind w:right="115"/>
        <w:rPr>
          <w:rFonts w:ascii="Times New Roman" w:eastAsia="Times New Roman" w:hAnsi="Times New Roman" w:cs="Times New Roman"/>
          <w:b/>
          <w:bCs/>
          <w:lang w:val="de-DE"/>
        </w:rPr>
      </w:pPr>
      <w:r>
        <w:rPr>
          <w:rFonts w:ascii="Times New Roman" w:eastAsia="Times New Roman" w:hAnsi="Times New Roman" w:cs="Times New Roman"/>
          <w:b/>
          <w:bCs/>
          <w:lang w:val="de-DE"/>
        </w:rPr>
        <w:t>P</w:t>
      </w:r>
      <w:r w:rsidR="00183434">
        <w:rPr>
          <w:rFonts w:ascii="Times New Roman" w:eastAsia="Times New Roman" w:hAnsi="Times New Roman" w:cs="Times New Roman"/>
          <w:b/>
          <w:bCs/>
          <w:lang w:val="de-DE"/>
        </w:rPr>
        <w:t>robleme</w:t>
      </w:r>
      <w:r>
        <w:rPr>
          <w:rFonts w:ascii="Times New Roman" w:eastAsia="Times New Roman" w:hAnsi="Times New Roman" w:cs="Times New Roman"/>
          <w:b/>
          <w:bCs/>
          <w:lang w:val="de-DE"/>
        </w:rPr>
        <w:t xml:space="preserve"> des Verdauungstrakts</w:t>
      </w:r>
    </w:p>
    <w:p w14:paraId="0A590D58" w14:textId="77777777" w:rsidR="00FB7A5E" w:rsidRDefault="00FB7A5E" w:rsidP="007C43CC">
      <w:pPr>
        <w:pStyle w:val="LUTOtabletext"/>
        <w:keepNext/>
        <w:spacing w:after="0" w:line="240" w:lineRule="auto"/>
        <w:ind w:right="115"/>
        <w:rPr>
          <w:rFonts w:ascii="Times New Roman" w:eastAsia="Times New Roman" w:hAnsi="Times New Roman" w:cs="Times New Roman"/>
          <w:szCs w:val="20"/>
          <w:lang w:val="de-DE"/>
        </w:rPr>
      </w:pPr>
    </w:p>
    <w:p w14:paraId="50D977F3" w14:textId="77777777" w:rsidR="006173B7" w:rsidRDefault="00183434" w:rsidP="007C43CC">
      <w:pPr>
        <w:keepNext/>
        <w:numPr>
          <w:ilvl w:val="12"/>
          <w:numId w:val="0"/>
        </w:numPr>
        <w:spacing w:line="240" w:lineRule="auto"/>
        <w:rPr>
          <w:b/>
          <w:bCs/>
          <w:noProof/>
        </w:rPr>
      </w:pPr>
      <w:r>
        <w:t>Wenn bei Ihnen eine schwere Form von Durchfall, Übelkeit oder Erbrechen auftritt, sprechen Sie mit Ihrem Arzt.</w:t>
      </w:r>
    </w:p>
    <w:p w14:paraId="41DB735A" w14:textId="77777777" w:rsidR="006173B7" w:rsidRDefault="006173B7">
      <w:pPr>
        <w:spacing w:line="240" w:lineRule="auto"/>
        <w:rPr>
          <w:noProof/>
        </w:rPr>
      </w:pPr>
    </w:p>
    <w:p w14:paraId="1AE527E1" w14:textId="3D01FD75" w:rsidR="006173B7" w:rsidRDefault="00183434">
      <w:pPr>
        <w:keepNext/>
        <w:numPr>
          <w:ilvl w:val="12"/>
          <w:numId w:val="0"/>
        </w:numPr>
        <w:spacing w:line="240" w:lineRule="auto"/>
        <w:rPr>
          <w:b/>
          <w:bCs/>
          <w:noProof/>
        </w:rPr>
      </w:pPr>
      <w:r>
        <w:rPr>
          <w:b/>
          <w:bCs/>
          <w:noProof/>
        </w:rPr>
        <w:t>Kinder und Jugendliche</w:t>
      </w:r>
    </w:p>
    <w:p w14:paraId="1065401B" w14:textId="77777777" w:rsidR="00FB7A5E" w:rsidRDefault="00FB7A5E">
      <w:pPr>
        <w:keepNext/>
        <w:numPr>
          <w:ilvl w:val="12"/>
          <w:numId w:val="0"/>
        </w:numPr>
        <w:spacing w:line="240" w:lineRule="auto"/>
        <w:rPr>
          <w:b/>
          <w:bCs/>
          <w:noProof/>
        </w:rPr>
      </w:pPr>
    </w:p>
    <w:p w14:paraId="25A53CEF" w14:textId="0EB211B4" w:rsidR="00213175" w:rsidRDefault="00213175" w:rsidP="00213175">
      <w:r>
        <w:t>Die Anwendung von Apremilast Accord wird bei Kindern mit mittelschwerer bis schwerer Plaque</w:t>
      </w:r>
      <w:r>
        <w:noBreakHyphen/>
        <w:t>Psoriasis, die jünger als 6 Jahre sind oder weniger als 20 kg wiegen, nicht empfohlen, da es bei entsprechenden Alters</w:t>
      </w:r>
      <w:r>
        <w:noBreakHyphen/>
        <w:t xml:space="preserve"> und Körpergewichtsgruppen nicht untersucht wurde.</w:t>
      </w:r>
    </w:p>
    <w:p w14:paraId="4F1F7637" w14:textId="77777777" w:rsidR="00213175" w:rsidRDefault="00213175" w:rsidP="00213175">
      <w:pPr>
        <w:numPr>
          <w:ilvl w:val="12"/>
          <w:numId w:val="0"/>
        </w:numPr>
        <w:ind w:right="-2"/>
      </w:pPr>
    </w:p>
    <w:p w14:paraId="0506EA36" w14:textId="0F22214B" w:rsidR="00213175" w:rsidRPr="00394DF8" w:rsidRDefault="00213175" w:rsidP="00213175">
      <w:r>
        <w:t>Die Anwendung von Apremilast Accord in anderen Anwendungsgebieten wird bei Kindern und Jugendlichen unter 18 Jahren nicht empfohlen, da die Sicherheit und die Wirksamkeit bei dieser Altersgruppe nicht untersucht wurden.</w:t>
      </w:r>
    </w:p>
    <w:p w14:paraId="42B2F75A" w14:textId="77777777" w:rsidR="006173B7" w:rsidRDefault="006173B7">
      <w:pPr>
        <w:numPr>
          <w:ilvl w:val="12"/>
          <w:numId w:val="0"/>
        </w:numPr>
        <w:spacing w:line="240" w:lineRule="auto"/>
        <w:ind w:right="-2"/>
        <w:rPr>
          <w:noProof/>
        </w:rPr>
      </w:pPr>
    </w:p>
    <w:p w14:paraId="66C81341" w14:textId="614D82FF" w:rsidR="006173B7" w:rsidRDefault="00183434">
      <w:pPr>
        <w:keepNext/>
        <w:numPr>
          <w:ilvl w:val="12"/>
          <w:numId w:val="0"/>
        </w:numPr>
        <w:spacing w:line="240" w:lineRule="auto"/>
        <w:rPr>
          <w:b/>
          <w:bCs/>
          <w:noProof/>
        </w:rPr>
      </w:pPr>
      <w:r>
        <w:rPr>
          <w:b/>
          <w:bCs/>
          <w:noProof/>
        </w:rPr>
        <w:t xml:space="preserve">Einnahme von </w:t>
      </w:r>
      <w:r w:rsidR="008C6A9A">
        <w:rPr>
          <w:b/>
          <w:bCs/>
          <w:noProof/>
        </w:rPr>
        <w:t>Apremilast Accord</w:t>
      </w:r>
      <w:r>
        <w:rPr>
          <w:b/>
          <w:bCs/>
          <w:noProof/>
        </w:rPr>
        <w:t xml:space="preserve"> zusammen mit anderen Arzneimitteln</w:t>
      </w:r>
    </w:p>
    <w:p w14:paraId="397E4CAC" w14:textId="77777777" w:rsidR="00FB7A5E" w:rsidRDefault="00FB7A5E">
      <w:pPr>
        <w:keepNext/>
        <w:numPr>
          <w:ilvl w:val="12"/>
          <w:numId w:val="0"/>
        </w:numPr>
        <w:spacing w:line="240" w:lineRule="auto"/>
        <w:rPr>
          <w:noProof/>
        </w:rPr>
      </w:pPr>
    </w:p>
    <w:p w14:paraId="2497A378" w14:textId="2DB2FE10" w:rsidR="006173B7" w:rsidRDefault="00183434" w:rsidP="007C43CC">
      <w:pPr>
        <w:keepNext/>
        <w:numPr>
          <w:ilvl w:val="12"/>
          <w:numId w:val="0"/>
        </w:numPr>
        <w:spacing w:line="240" w:lineRule="auto"/>
        <w:ind w:right="-2"/>
        <w:rPr>
          <w:noProof/>
        </w:rPr>
      </w:pPr>
      <w:r>
        <w:rPr>
          <w:noProof/>
        </w:rPr>
        <w:t xml:space="preserve">Informieren Sie Ihren Arzt oder Apotheker, wenn Sie andere Arzneimittel einnehmen, kürzlich andere Arzneimittel eingenommen haben oder beabsichtigen, andere Arzneimittel einzunehmen. Dies gilt auch für rezeptfrei erhältliche und pflanzliche Arzneimittel. Denn </w:t>
      </w:r>
      <w:r w:rsidR="008C6A9A">
        <w:rPr>
          <w:noProof/>
        </w:rPr>
        <w:t>Apremilast Accord</w:t>
      </w:r>
      <w:r>
        <w:rPr>
          <w:noProof/>
        </w:rPr>
        <w:t xml:space="preserve"> kann die Wirkung bestimmter anderer Arzneimittel beeinflussen. </w:t>
      </w:r>
      <w:r w:rsidR="008C6A9A">
        <w:rPr>
          <w:noProof/>
        </w:rPr>
        <w:t>Apremilast Accord</w:t>
      </w:r>
      <w:r>
        <w:rPr>
          <w:noProof/>
        </w:rPr>
        <w:t xml:space="preserve"> kann in seiner Wirkung auch von bestimmten anderen Arzneimitteln beeinflusst werden. </w:t>
      </w:r>
    </w:p>
    <w:p w14:paraId="6866F9EC" w14:textId="77777777" w:rsidR="006173B7" w:rsidRDefault="006173B7">
      <w:pPr>
        <w:numPr>
          <w:ilvl w:val="12"/>
          <w:numId w:val="0"/>
        </w:numPr>
        <w:spacing w:line="240" w:lineRule="auto"/>
        <w:ind w:right="-2"/>
        <w:rPr>
          <w:noProof/>
        </w:rPr>
      </w:pPr>
    </w:p>
    <w:p w14:paraId="518ECFF0" w14:textId="46C97A90" w:rsidR="006173B7" w:rsidRDefault="00183434">
      <w:pPr>
        <w:keepNext/>
        <w:keepLines/>
        <w:numPr>
          <w:ilvl w:val="12"/>
          <w:numId w:val="0"/>
        </w:numPr>
        <w:spacing w:line="240" w:lineRule="auto"/>
        <w:rPr>
          <w:noProof/>
        </w:rPr>
      </w:pPr>
      <w:r>
        <w:rPr>
          <w:noProof/>
        </w:rPr>
        <w:lastRenderedPageBreak/>
        <w:t xml:space="preserve">Bevor Sie mit der Einnahme von </w:t>
      </w:r>
      <w:r w:rsidR="008C6A9A">
        <w:rPr>
          <w:noProof/>
        </w:rPr>
        <w:t>Apremilast Accord</w:t>
      </w:r>
      <w:r>
        <w:rPr>
          <w:noProof/>
        </w:rPr>
        <w:t xml:space="preserve"> beginnen, müssen Sie Ihren Arzt oder Apotheker insbesondere dann informieren, wenn Sie eines der folgenden Arzneimittel einnehmen:</w:t>
      </w:r>
    </w:p>
    <w:p w14:paraId="6ECC1808" w14:textId="77777777" w:rsidR="006173B7" w:rsidRDefault="006173B7">
      <w:pPr>
        <w:keepNext/>
        <w:keepLines/>
        <w:numPr>
          <w:ilvl w:val="12"/>
          <w:numId w:val="0"/>
        </w:numPr>
        <w:spacing w:line="240" w:lineRule="auto"/>
        <w:rPr>
          <w:noProof/>
        </w:rPr>
      </w:pPr>
    </w:p>
    <w:p w14:paraId="26C2CFB0" w14:textId="77777777" w:rsidR="006173B7" w:rsidRDefault="00183434">
      <w:pPr>
        <w:pStyle w:val="ListParagraph"/>
        <w:keepNext/>
        <w:keepLines/>
        <w:numPr>
          <w:ilvl w:val="0"/>
          <w:numId w:val="8"/>
        </w:numPr>
        <w:tabs>
          <w:tab w:val="left" w:pos="567"/>
        </w:tabs>
        <w:spacing w:after="0" w:line="240" w:lineRule="auto"/>
        <w:ind w:left="567" w:hanging="567"/>
        <w:rPr>
          <w:rFonts w:ascii="Times New Roman" w:eastAsia="SimSun" w:hAnsi="Times New Roman" w:cs="Times New Roman"/>
          <w:noProof/>
        </w:rPr>
      </w:pPr>
      <w:r>
        <w:rPr>
          <w:rFonts w:ascii="Times New Roman" w:hAnsi="Times New Roman" w:cs="Times New Roman"/>
          <w:noProof/>
        </w:rPr>
        <w:t xml:space="preserve">Rifampicin – ein Antibiotikum gegen Tuberkulose </w:t>
      </w:r>
    </w:p>
    <w:p w14:paraId="1AA65241" w14:textId="77777777" w:rsidR="006173B7" w:rsidRDefault="00183434">
      <w:pPr>
        <w:pStyle w:val="ListParagraph"/>
        <w:keepNext/>
        <w:keepLines/>
        <w:numPr>
          <w:ilvl w:val="0"/>
          <w:numId w:val="8"/>
        </w:numPr>
        <w:tabs>
          <w:tab w:val="left" w:pos="567"/>
        </w:tabs>
        <w:spacing w:after="0" w:line="240" w:lineRule="auto"/>
        <w:ind w:left="567" w:hanging="567"/>
        <w:rPr>
          <w:rFonts w:ascii="Times New Roman" w:eastAsia="SimSun" w:hAnsi="Times New Roman" w:cs="Times New Roman"/>
          <w:noProof/>
        </w:rPr>
      </w:pPr>
      <w:r>
        <w:rPr>
          <w:rFonts w:ascii="Times New Roman" w:hAnsi="Times New Roman" w:cs="Times New Roman"/>
          <w:noProof/>
        </w:rPr>
        <w:t>Phenytoin, Phenobarbital und Carbamazepin – in der Behandlung von Krampfanfällen oder Epilepsie angewendete Arzneimittel</w:t>
      </w:r>
    </w:p>
    <w:p w14:paraId="79AE4DBE" w14:textId="77777777" w:rsidR="006173B7" w:rsidRDefault="00183434">
      <w:pPr>
        <w:pStyle w:val="ListParagraph"/>
        <w:keepNext/>
        <w:keepLines/>
        <w:numPr>
          <w:ilvl w:val="0"/>
          <w:numId w:val="8"/>
        </w:numPr>
        <w:tabs>
          <w:tab w:val="left" w:pos="567"/>
        </w:tabs>
        <w:spacing w:after="0" w:line="240" w:lineRule="auto"/>
        <w:ind w:left="567" w:hanging="567"/>
        <w:rPr>
          <w:rFonts w:ascii="Times New Roman" w:eastAsia="SimSun" w:hAnsi="Times New Roman" w:cs="Times New Roman"/>
          <w:noProof/>
        </w:rPr>
      </w:pPr>
      <w:r>
        <w:rPr>
          <w:rFonts w:ascii="Times New Roman" w:hAnsi="Times New Roman" w:cs="Times New Roman"/>
          <w:noProof/>
        </w:rPr>
        <w:t>Johanniskraut – ein pflanzliches Arzneimittel gegen leichte Angstzustände und Depression.</w:t>
      </w:r>
    </w:p>
    <w:p w14:paraId="2EE972D4" w14:textId="77777777" w:rsidR="006173B7" w:rsidRDefault="006173B7">
      <w:pPr>
        <w:keepNext/>
        <w:keepLines/>
        <w:numPr>
          <w:ilvl w:val="12"/>
          <w:numId w:val="0"/>
        </w:numPr>
        <w:spacing w:line="240" w:lineRule="auto"/>
        <w:outlineLvl w:val="0"/>
        <w:rPr>
          <w:b/>
          <w:bCs/>
          <w:noProof/>
        </w:rPr>
      </w:pPr>
    </w:p>
    <w:p w14:paraId="4CE6EBC8" w14:textId="2B63F0A5" w:rsidR="006173B7" w:rsidRDefault="00183434">
      <w:pPr>
        <w:keepNext/>
        <w:numPr>
          <w:ilvl w:val="12"/>
          <w:numId w:val="0"/>
        </w:numPr>
        <w:spacing w:line="240" w:lineRule="auto"/>
        <w:outlineLvl w:val="0"/>
        <w:rPr>
          <w:b/>
          <w:bCs/>
          <w:noProof/>
        </w:rPr>
      </w:pPr>
      <w:r>
        <w:rPr>
          <w:b/>
          <w:bCs/>
          <w:noProof/>
        </w:rPr>
        <w:t>Schwangerschaft und Stillzeit</w:t>
      </w:r>
    </w:p>
    <w:p w14:paraId="3413BED6" w14:textId="748CE9DC" w:rsidR="00213175" w:rsidRDefault="00213175">
      <w:pPr>
        <w:keepNext/>
        <w:numPr>
          <w:ilvl w:val="12"/>
          <w:numId w:val="0"/>
        </w:numPr>
        <w:spacing w:line="240" w:lineRule="auto"/>
        <w:outlineLvl w:val="0"/>
        <w:rPr>
          <w:b/>
          <w:bCs/>
          <w:noProof/>
        </w:rPr>
      </w:pPr>
    </w:p>
    <w:p w14:paraId="118D547A" w14:textId="4870C04F" w:rsidR="00213175" w:rsidRPr="00892407" w:rsidRDefault="00213175" w:rsidP="00892407">
      <w:pPr>
        <w:pStyle w:val="Stylebold"/>
        <w:rPr>
          <w:b w:val="0"/>
        </w:rPr>
      </w:pPr>
      <w:r>
        <w:t xml:space="preserve">Nehmen Sie </w:t>
      </w:r>
      <w:r>
        <w:rPr>
          <w:noProof/>
        </w:rPr>
        <w:t>Apremilast Accord</w:t>
      </w:r>
      <w:r>
        <w:t xml:space="preserve"> nicht ein, wenn Sie schwanger sind oder wenn Sie vermuten, schwanger zu sein.</w:t>
      </w:r>
    </w:p>
    <w:p w14:paraId="7CD5D0C8" w14:textId="77777777" w:rsidR="00FB7A5E" w:rsidRDefault="00FB7A5E" w:rsidP="00892407">
      <w:pPr>
        <w:pStyle w:val="Stylebold"/>
        <w:rPr>
          <w:bCs/>
          <w:noProof/>
        </w:rPr>
      </w:pPr>
    </w:p>
    <w:p w14:paraId="51F03D68" w14:textId="77777777" w:rsidR="006173B7" w:rsidRDefault="00183434" w:rsidP="007C43CC">
      <w:pPr>
        <w:keepNext/>
        <w:spacing w:line="240" w:lineRule="auto"/>
        <w:rPr>
          <w:noProof/>
        </w:rPr>
      </w:pPr>
      <w:r>
        <w:rPr>
          <w:noProof/>
        </w:rPr>
        <w:t>Wenn Sie schwanger sind oder stillen, oder wenn Sie vermuten, schwanger zu sein oder beabsichtigen, schwanger zu werden, fragen Sie vor der Einnahme dieses Arzneimittels Ihren Arzt oder Apotheker um Rat.</w:t>
      </w:r>
    </w:p>
    <w:p w14:paraId="1D6E07A4" w14:textId="6B9E902D" w:rsidR="009F1737" w:rsidRDefault="00183434">
      <w:pPr>
        <w:spacing w:line="240" w:lineRule="auto"/>
        <w:rPr>
          <w:noProof/>
        </w:rPr>
      </w:pPr>
      <w:r>
        <w:rPr>
          <w:noProof/>
        </w:rPr>
        <w:t xml:space="preserve">Zu den Wirkungen von </w:t>
      </w:r>
      <w:r w:rsidR="008C6A9A">
        <w:rPr>
          <w:noProof/>
        </w:rPr>
        <w:t>Apremilast Accord</w:t>
      </w:r>
      <w:r>
        <w:rPr>
          <w:noProof/>
        </w:rPr>
        <w:t xml:space="preserve"> während der Schwangerschaft ist wenig bekannt. Während der Einnahme dieses Arzneimittels dürfen Sie nicht schwanger werden und müssen während der Behandlung mit </w:t>
      </w:r>
      <w:r w:rsidR="008C6A9A">
        <w:rPr>
          <w:noProof/>
        </w:rPr>
        <w:t>Apremilast Accord</w:t>
      </w:r>
      <w:r>
        <w:rPr>
          <w:noProof/>
        </w:rPr>
        <w:t xml:space="preserve"> eine zuverlässige Verhütungsmethode anwenden. </w:t>
      </w:r>
    </w:p>
    <w:p w14:paraId="0870B240" w14:textId="2A95BC38" w:rsidR="006173B7" w:rsidRDefault="00183434">
      <w:pPr>
        <w:spacing w:line="240" w:lineRule="auto"/>
        <w:rPr>
          <w:noProof/>
        </w:rPr>
      </w:pPr>
      <w:r>
        <w:rPr>
          <w:noProof/>
        </w:rPr>
        <w:t xml:space="preserve">Es ist nicht bekannt, ob dieses Arzneimittel in die Muttermilch übergeht. Während der Stillzeit soll </w:t>
      </w:r>
      <w:r w:rsidR="008C6A9A">
        <w:rPr>
          <w:noProof/>
        </w:rPr>
        <w:t>Apremilast Accord</w:t>
      </w:r>
      <w:r>
        <w:rPr>
          <w:noProof/>
        </w:rPr>
        <w:t xml:space="preserve"> nicht angewendet werden. </w:t>
      </w:r>
    </w:p>
    <w:p w14:paraId="6672F134" w14:textId="77777777" w:rsidR="006173B7" w:rsidRDefault="006173B7">
      <w:pPr>
        <w:autoSpaceDE w:val="0"/>
        <w:autoSpaceDN w:val="0"/>
        <w:adjustRightInd w:val="0"/>
        <w:spacing w:line="240" w:lineRule="auto"/>
        <w:rPr>
          <w:b/>
          <w:bCs/>
          <w:noProof/>
        </w:rPr>
      </w:pPr>
    </w:p>
    <w:p w14:paraId="629C3B52" w14:textId="013403F8" w:rsidR="006173B7" w:rsidRDefault="00183434">
      <w:pPr>
        <w:keepNext/>
        <w:numPr>
          <w:ilvl w:val="12"/>
          <w:numId w:val="0"/>
        </w:numPr>
        <w:spacing w:line="240" w:lineRule="auto"/>
        <w:outlineLvl w:val="0"/>
        <w:rPr>
          <w:b/>
          <w:bCs/>
          <w:noProof/>
        </w:rPr>
      </w:pPr>
      <w:r>
        <w:rPr>
          <w:b/>
          <w:bCs/>
          <w:noProof/>
        </w:rPr>
        <w:t>Verkehrstüchtigkeit und Fähigkeit zum Bedienen von Maschinen</w:t>
      </w:r>
    </w:p>
    <w:p w14:paraId="4388F013" w14:textId="77777777" w:rsidR="00FB7A5E" w:rsidRDefault="00FB7A5E">
      <w:pPr>
        <w:keepNext/>
        <w:numPr>
          <w:ilvl w:val="12"/>
          <w:numId w:val="0"/>
        </w:numPr>
        <w:spacing w:line="240" w:lineRule="auto"/>
        <w:outlineLvl w:val="0"/>
        <w:rPr>
          <w:noProof/>
        </w:rPr>
      </w:pPr>
    </w:p>
    <w:p w14:paraId="1E9C940E" w14:textId="5B041A6D" w:rsidR="006173B7" w:rsidRDefault="008C6A9A" w:rsidP="007C43CC">
      <w:pPr>
        <w:keepNext/>
        <w:spacing w:line="240" w:lineRule="auto"/>
        <w:rPr>
          <w:noProof/>
        </w:rPr>
      </w:pPr>
      <w:r>
        <w:rPr>
          <w:noProof/>
        </w:rPr>
        <w:t>Apremilast Accord</w:t>
      </w:r>
      <w:r w:rsidR="00183434">
        <w:rPr>
          <w:noProof/>
        </w:rPr>
        <w:t xml:space="preserve"> hat keinen Einfluss auf die Verkehrstüchtigkeit und die Fähigkeit zum Bedienen von Maschinen.</w:t>
      </w:r>
    </w:p>
    <w:p w14:paraId="77E899B3" w14:textId="77777777" w:rsidR="006173B7" w:rsidRDefault="006173B7">
      <w:pPr>
        <w:spacing w:line="240" w:lineRule="auto"/>
        <w:rPr>
          <w:noProof/>
        </w:rPr>
      </w:pPr>
    </w:p>
    <w:p w14:paraId="315D6635" w14:textId="4776A675" w:rsidR="006173B7" w:rsidRDefault="008C6A9A">
      <w:pPr>
        <w:keepNext/>
        <w:tabs>
          <w:tab w:val="clear" w:pos="567"/>
        </w:tabs>
        <w:spacing w:line="240" w:lineRule="auto"/>
        <w:rPr>
          <w:b/>
          <w:bCs/>
          <w:noProof/>
        </w:rPr>
      </w:pPr>
      <w:r>
        <w:rPr>
          <w:b/>
          <w:bCs/>
          <w:noProof/>
        </w:rPr>
        <w:t>Apremilast Accord</w:t>
      </w:r>
      <w:r w:rsidR="00183434">
        <w:rPr>
          <w:b/>
          <w:bCs/>
          <w:noProof/>
        </w:rPr>
        <w:t xml:space="preserve"> enthält Lactose </w:t>
      </w:r>
    </w:p>
    <w:p w14:paraId="73599787" w14:textId="77777777" w:rsidR="00FB7A5E" w:rsidRDefault="00FB7A5E">
      <w:pPr>
        <w:keepNext/>
        <w:tabs>
          <w:tab w:val="clear" w:pos="567"/>
        </w:tabs>
        <w:spacing w:line="240" w:lineRule="auto"/>
        <w:rPr>
          <w:b/>
          <w:bCs/>
          <w:noProof/>
        </w:rPr>
      </w:pPr>
    </w:p>
    <w:p w14:paraId="6726D498" w14:textId="217FD8A9" w:rsidR="006173B7" w:rsidRDefault="008C6A9A" w:rsidP="007C43CC">
      <w:pPr>
        <w:keepNext/>
        <w:spacing w:line="240" w:lineRule="auto"/>
        <w:ind w:right="-2"/>
        <w:rPr>
          <w:noProof/>
        </w:rPr>
      </w:pPr>
      <w:r>
        <w:rPr>
          <w:noProof/>
        </w:rPr>
        <w:t>Apremilast Accord</w:t>
      </w:r>
      <w:r w:rsidR="00183434">
        <w:rPr>
          <w:noProof/>
        </w:rPr>
        <w:t xml:space="preserve"> enthält Lactose (eine Zuckerart). Bitte nehmen Sie </w:t>
      </w:r>
      <w:r>
        <w:rPr>
          <w:noProof/>
        </w:rPr>
        <w:t>Apremilast Accord</w:t>
      </w:r>
      <w:r w:rsidR="00183434">
        <w:rPr>
          <w:noProof/>
        </w:rPr>
        <w:t xml:space="preserve"> erst nach Rücksprache mit Ihrem Arzt ein, wenn Ihnen bekannt ist, dass Sie unter einer </w:t>
      </w:r>
      <w:r w:rsidR="00E554D7">
        <w:rPr>
          <w:noProof/>
        </w:rPr>
        <w:t>Zuckeru</w:t>
      </w:r>
      <w:r w:rsidR="00183434">
        <w:rPr>
          <w:noProof/>
        </w:rPr>
        <w:t>nverträglichkeit leiden.</w:t>
      </w:r>
    </w:p>
    <w:p w14:paraId="78ED1F9C" w14:textId="3BE29DF5" w:rsidR="003D6CE1" w:rsidRDefault="003D6CE1" w:rsidP="007C43CC">
      <w:pPr>
        <w:keepNext/>
        <w:spacing w:line="240" w:lineRule="auto"/>
        <w:ind w:right="-2"/>
        <w:rPr>
          <w:noProof/>
        </w:rPr>
      </w:pPr>
    </w:p>
    <w:p w14:paraId="67851097" w14:textId="73189CBB" w:rsidR="003D6CE1" w:rsidRDefault="003D6CE1" w:rsidP="003D6CE1">
      <w:pPr>
        <w:keepNext/>
        <w:tabs>
          <w:tab w:val="clear" w:pos="567"/>
        </w:tabs>
        <w:spacing w:line="240" w:lineRule="auto"/>
        <w:rPr>
          <w:b/>
          <w:bCs/>
          <w:noProof/>
        </w:rPr>
      </w:pPr>
      <w:r>
        <w:rPr>
          <w:b/>
          <w:bCs/>
          <w:noProof/>
        </w:rPr>
        <w:t xml:space="preserve">Apremilast Accord enthält Natrium </w:t>
      </w:r>
    </w:p>
    <w:p w14:paraId="1EB4AF1C" w14:textId="77777777" w:rsidR="003D6CE1" w:rsidRDefault="003D6CE1" w:rsidP="003D6CE1">
      <w:pPr>
        <w:tabs>
          <w:tab w:val="clear" w:pos="567"/>
        </w:tabs>
        <w:autoSpaceDE w:val="0"/>
        <w:autoSpaceDN w:val="0"/>
        <w:adjustRightInd w:val="0"/>
        <w:spacing w:line="240" w:lineRule="auto"/>
        <w:rPr>
          <w:i/>
          <w:iCs/>
          <w:noProof/>
        </w:rPr>
      </w:pPr>
    </w:p>
    <w:p w14:paraId="14AE822B" w14:textId="77777777" w:rsidR="003D6CE1" w:rsidRPr="00603354" w:rsidRDefault="003D6CE1" w:rsidP="003D6CE1">
      <w:pPr>
        <w:spacing w:line="240" w:lineRule="auto"/>
      </w:pPr>
      <w:r w:rsidRPr="00603354">
        <w:t xml:space="preserve">Dieses Arzneimittel enthält weniger als 1 mmol </w:t>
      </w:r>
      <w:r>
        <w:t xml:space="preserve">Natrium </w:t>
      </w:r>
      <w:r w:rsidRPr="006F6D14">
        <w:t>(23</w:t>
      </w:r>
      <w:r>
        <w:t> </w:t>
      </w:r>
      <w:r w:rsidRPr="006F6D14">
        <w:t>mg)</w:t>
      </w:r>
      <w:r w:rsidRPr="00603354">
        <w:t xml:space="preserve"> pro Tablette, d. h. es ist nahezu „natriumfrei“.</w:t>
      </w:r>
    </w:p>
    <w:p w14:paraId="57B6C726" w14:textId="77777777" w:rsidR="006173B7" w:rsidRDefault="006173B7">
      <w:pPr>
        <w:spacing w:line="240" w:lineRule="auto"/>
        <w:rPr>
          <w:b/>
          <w:bCs/>
          <w:noProof/>
        </w:rPr>
      </w:pPr>
    </w:p>
    <w:p w14:paraId="1A02E748" w14:textId="77777777" w:rsidR="006173B7" w:rsidRDefault="006173B7">
      <w:pPr>
        <w:numPr>
          <w:ilvl w:val="12"/>
          <w:numId w:val="0"/>
        </w:numPr>
        <w:spacing w:line="240" w:lineRule="auto"/>
        <w:ind w:left="562" w:hanging="562"/>
        <w:rPr>
          <w:b/>
          <w:bCs/>
          <w:noProof/>
        </w:rPr>
      </w:pPr>
    </w:p>
    <w:p w14:paraId="7C6F6CE6" w14:textId="15E6E060" w:rsidR="006173B7" w:rsidRDefault="00183434">
      <w:pPr>
        <w:keepNext/>
        <w:numPr>
          <w:ilvl w:val="12"/>
          <w:numId w:val="0"/>
        </w:numPr>
        <w:shd w:val="clear" w:color="auto" w:fill="FFFFFF"/>
        <w:spacing w:line="240" w:lineRule="auto"/>
        <w:ind w:left="567" w:hanging="567"/>
        <w:rPr>
          <w:b/>
          <w:bCs/>
          <w:noProof/>
        </w:rPr>
      </w:pPr>
      <w:r>
        <w:rPr>
          <w:b/>
          <w:bCs/>
          <w:noProof/>
        </w:rPr>
        <w:t>3.</w:t>
      </w:r>
      <w:r>
        <w:rPr>
          <w:noProof/>
        </w:rPr>
        <w:tab/>
      </w:r>
      <w:r>
        <w:rPr>
          <w:b/>
          <w:bCs/>
          <w:noProof/>
        </w:rPr>
        <w:t xml:space="preserve">Wie ist </w:t>
      </w:r>
      <w:r w:rsidR="008C6A9A">
        <w:rPr>
          <w:b/>
          <w:bCs/>
          <w:noProof/>
        </w:rPr>
        <w:t>Apremilast Accord</w:t>
      </w:r>
      <w:r>
        <w:rPr>
          <w:b/>
          <w:bCs/>
          <w:noProof/>
        </w:rPr>
        <w:t xml:space="preserve"> einzunehmen? </w:t>
      </w:r>
    </w:p>
    <w:p w14:paraId="59B1B927" w14:textId="77777777" w:rsidR="006173B7" w:rsidRDefault="006173B7">
      <w:pPr>
        <w:keepNext/>
        <w:numPr>
          <w:ilvl w:val="12"/>
          <w:numId w:val="0"/>
        </w:numPr>
        <w:spacing w:line="240" w:lineRule="auto"/>
        <w:rPr>
          <w:noProof/>
        </w:rPr>
      </w:pPr>
    </w:p>
    <w:p w14:paraId="1218E1EA" w14:textId="77777777" w:rsidR="006173B7" w:rsidRDefault="00183434">
      <w:pPr>
        <w:numPr>
          <w:ilvl w:val="12"/>
          <w:numId w:val="0"/>
        </w:numPr>
        <w:spacing w:line="240" w:lineRule="auto"/>
        <w:rPr>
          <w:i/>
          <w:iCs/>
          <w:noProof/>
        </w:rPr>
      </w:pPr>
      <w:r>
        <w:rPr>
          <w:noProof/>
        </w:rPr>
        <w:t>Nehmen Sie dieses Arzneimittel immer genau nach Absprache mit Ihrem Arzt ein. Fragen Sie bei Ihrem Arzt oder Apotheker nach, wenn Sie sich nicht sicher sind.</w:t>
      </w:r>
    </w:p>
    <w:p w14:paraId="5F9F9231" w14:textId="77777777" w:rsidR="006173B7" w:rsidRDefault="006173B7">
      <w:pPr>
        <w:spacing w:line="240" w:lineRule="auto"/>
        <w:rPr>
          <w:noProof/>
        </w:rPr>
      </w:pPr>
    </w:p>
    <w:p w14:paraId="07B846E2" w14:textId="3CE080AC" w:rsidR="006173B7" w:rsidRDefault="00183434">
      <w:pPr>
        <w:keepNext/>
        <w:numPr>
          <w:ilvl w:val="12"/>
          <w:numId w:val="0"/>
        </w:numPr>
        <w:spacing w:line="240" w:lineRule="auto"/>
        <w:rPr>
          <w:b/>
          <w:bCs/>
          <w:noProof/>
        </w:rPr>
      </w:pPr>
      <w:r>
        <w:rPr>
          <w:b/>
          <w:bCs/>
          <w:noProof/>
        </w:rPr>
        <w:t>Wie viel ist einzunehmen?</w:t>
      </w:r>
    </w:p>
    <w:p w14:paraId="0BB5286B" w14:textId="77777777" w:rsidR="00FB7A5E" w:rsidRDefault="00FB7A5E">
      <w:pPr>
        <w:keepNext/>
        <w:numPr>
          <w:ilvl w:val="12"/>
          <w:numId w:val="0"/>
        </w:numPr>
        <w:spacing w:line="240" w:lineRule="auto"/>
        <w:rPr>
          <w:b/>
          <w:bCs/>
          <w:noProof/>
        </w:rPr>
      </w:pPr>
    </w:p>
    <w:p w14:paraId="438400DA" w14:textId="288E7B7B" w:rsidR="006173B7" w:rsidRDefault="00183434" w:rsidP="00892407">
      <w:pPr>
        <w:numPr>
          <w:ilvl w:val="0"/>
          <w:numId w:val="5"/>
        </w:numPr>
        <w:spacing w:line="240" w:lineRule="auto"/>
        <w:ind w:left="567" w:hanging="567"/>
        <w:contextualSpacing/>
      </w:pPr>
      <w:r>
        <w:rPr>
          <w:noProof/>
        </w:rPr>
        <w:t xml:space="preserve">Wenn Sie erstmals mit der Einnahme von </w:t>
      </w:r>
      <w:r w:rsidR="008C6A9A">
        <w:rPr>
          <w:noProof/>
        </w:rPr>
        <w:t>Apremilast Accord</w:t>
      </w:r>
      <w:r>
        <w:rPr>
          <w:noProof/>
        </w:rPr>
        <w:t xml:space="preserve"> beginnen, erhalten Sie eine „Starterpackung“. Diese enthält </w:t>
      </w:r>
      <w:r w:rsidR="0062286E">
        <w:t>genügend Tabletten für insgesamt zwei Wochen der Behandlung.</w:t>
      </w:r>
    </w:p>
    <w:p w14:paraId="3A21803D" w14:textId="77777777" w:rsidR="006173B7" w:rsidRDefault="00183434">
      <w:pPr>
        <w:numPr>
          <w:ilvl w:val="0"/>
          <w:numId w:val="5"/>
        </w:numPr>
        <w:spacing w:line="240" w:lineRule="auto"/>
        <w:ind w:left="567" w:hanging="567"/>
        <w:rPr>
          <w:noProof/>
        </w:rPr>
      </w:pPr>
      <w:r>
        <w:rPr>
          <w:noProof/>
        </w:rPr>
        <w:t>Die „Starterpackung“ ist eindeutig beschriftet, damit sichergestellt ist, dass Sie die richtige Tablette zum richtigen Zeitpunkt einnehmen.</w:t>
      </w:r>
    </w:p>
    <w:p w14:paraId="32418438" w14:textId="63DF2F43" w:rsidR="006173B7" w:rsidRDefault="00183434">
      <w:pPr>
        <w:numPr>
          <w:ilvl w:val="0"/>
          <w:numId w:val="5"/>
        </w:numPr>
        <w:spacing w:line="240" w:lineRule="auto"/>
        <w:ind w:left="567" w:hanging="567"/>
        <w:rPr>
          <w:noProof/>
        </w:rPr>
      </w:pPr>
      <w:r>
        <w:rPr>
          <w:noProof/>
        </w:rPr>
        <w:t xml:space="preserve">Ihre Behandlung beginnen Sie mit einer niedrigeren Dosis, welche dann </w:t>
      </w:r>
      <w:r w:rsidR="00D13196">
        <w:t>während der ersten Behandlungswoche</w:t>
      </w:r>
      <w:r>
        <w:rPr>
          <w:noProof/>
        </w:rPr>
        <w:t xml:space="preserve"> schrittweise gesteigert wird</w:t>
      </w:r>
      <w:r w:rsidR="00D13196">
        <w:rPr>
          <w:noProof/>
        </w:rPr>
        <w:t xml:space="preserve"> </w:t>
      </w:r>
      <w:r w:rsidR="00D13196">
        <w:t>(Titrationsphase).</w:t>
      </w:r>
    </w:p>
    <w:p w14:paraId="167A2CF1" w14:textId="0424FBFA" w:rsidR="006173B7" w:rsidRDefault="00183434">
      <w:pPr>
        <w:numPr>
          <w:ilvl w:val="0"/>
          <w:numId w:val="5"/>
        </w:numPr>
        <w:spacing w:line="240" w:lineRule="auto"/>
        <w:ind w:left="567" w:hanging="567"/>
        <w:rPr>
          <w:noProof/>
        </w:rPr>
      </w:pPr>
      <w:r>
        <w:rPr>
          <w:noProof/>
        </w:rPr>
        <w:t>Die „Starterpackung“ enthält außerdem genügend Tabletten, um die Behandlung in der empfohlenen Dosis über</w:t>
      </w:r>
      <w:r w:rsidR="009211FD">
        <w:rPr>
          <w:noProof/>
        </w:rPr>
        <w:t xml:space="preserve"> eine</w:t>
      </w:r>
      <w:r>
        <w:rPr>
          <w:noProof/>
        </w:rPr>
        <w:t xml:space="preserve"> weitere</w:t>
      </w:r>
      <w:r w:rsidR="009211FD">
        <w:rPr>
          <w:noProof/>
        </w:rPr>
        <w:t xml:space="preserve"> Woche</w:t>
      </w:r>
      <w:r>
        <w:rPr>
          <w:noProof/>
        </w:rPr>
        <w:t xml:space="preserve"> fortsetzen zu können.</w:t>
      </w:r>
    </w:p>
    <w:p w14:paraId="28A1DE8B" w14:textId="77777777" w:rsidR="009211FD" w:rsidRPr="00A90683" w:rsidRDefault="009211FD" w:rsidP="009211FD">
      <w:pPr>
        <w:keepNext/>
        <w:numPr>
          <w:ilvl w:val="0"/>
          <w:numId w:val="5"/>
        </w:numPr>
        <w:spacing w:line="240" w:lineRule="auto"/>
        <w:ind w:left="567" w:hanging="567"/>
        <w:contextualSpacing/>
      </w:pPr>
      <w:r>
        <w:lastRenderedPageBreak/>
        <w:t>Sobald Sie die empfohlene Dosis erreicht haben, werden Ihnen nur noch Packungen verordnet, die ausschließlich Tabletten einer einzigen Dosisstufe enthalten.</w:t>
      </w:r>
    </w:p>
    <w:p w14:paraId="64E340DA" w14:textId="77777777" w:rsidR="009211FD" w:rsidRPr="00021CB4" w:rsidRDefault="009211FD" w:rsidP="009211FD">
      <w:pPr>
        <w:numPr>
          <w:ilvl w:val="0"/>
          <w:numId w:val="5"/>
        </w:numPr>
        <w:spacing w:line="240" w:lineRule="auto"/>
        <w:ind w:left="567" w:hanging="567"/>
        <w:contextualSpacing/>
      </w:pPr>
      <w:r>
        <w:t>Die schrittweise Dosissteigerung ist nur ein einziges Mal erforderlich, auch wenn Sie nach einer Behandlungspause erneut mit der Einnahme beginnen.</w:t>
      </w:r>
    </w:p>
    <w:p w14:paraId="72F940F5" w14:textId="38840203" w:rsidR="009211FD" w:rsidRDefault="009211FD" w:rsidP="009211FD">
      <w:pPr>
        <w:spacing w:line="240" w:lineRule="auto"/>
        <w:ind w:left="567"/>
        <w:rPr>
          <w:noProof/>
        </w:rPr>
      </w:pPr>
    </w:p>
    <w:p w14:paraId="3B4E04FB" w14:textId="1FA0F296" w:rsidR="009211FD" w:rsidRDefault="009211FD" w:rsidP="009211FD">
      <w:pPr>
        <w:spacing w:line="240" w:lineRule="auto"/>
        <w:ind w:left="567"/>
        <w:rPr>
          <w:noProof/>
        </w:rPr>
      </w:pPr>
      <w:r w:rsidRPr="004B4EF9">
        <w:rPr>
          <w:u w:val="single"/>
        </w:rPr>
        <w:t>Erwachsene</w:t>
      </w:r>
    </w:p>
    <w:p w14:paraId="645EBF4F" w14:textId="21DE3855" w:rsidR="009211FD" w:rsidRDefault="009211FD" w:rsidP="009211FD">
      <w:pPr>
        <w:spacing w:line="240" w:lineRule="auto"/>
        <w:ind w:left="567"/>
        <w:rPr>
          <w:noProof/>
        </w:rPr>
      </w:pPr>
    </w:p>
    <w:p w14:paraId="6523C74E" w14:textId="77777777" w:rsidR="009211FD" w:rsidRDefault="009211FD" w:rsidP="00892407">
      <w:pPr>
        <w:spacing w:line="240" w:lineRule="auto"/>
        <w:ind w:left="567"/>
        <w:rPr>
          <w:noProof/>
        </w:rPr>
      </w:pPr>
    </w:p>
    <w:p w14:paraId="681ACFCC" w14:textId="79051147" w:rsidR="006173B7" w:rsidRDefault="00183434">
      <w:pPr>
        <w:numPr>
          <w:ilvl w:val="0"/>
          <w:numId w:val="5"/>
        </w:numPr>
        <w:spacing w:line="240" w:lineRule="auto"/>
        <w:ind w:left="567" w:hanging="567"/>
        <w:rPr>
          <w:noProof/>
        </w:rPr>
      </w:pPr>
      <w:r>
        <w:rPr>
          <w:noProof/>
        </w:rPr>
        <w:t xml:space="preserve">Die empfohlene Dosis </w:t>
      </w:r>
      <w:r w:rsidRPr="00924520">
        <w:rPr>
          <w:noProof/>
        </w:rPr>
        <w:t xml:space="preserve">von </w:t>
      </w:r>
      <w:r w:rsidR="008C6A9A" w:rsidRPr="00924520">
        <w:rPr>
          <w:noProof/>
        </w:rPr>
        <w:t>Apremilast</w:t>
      </w:r>
      <w:r w:rsidR="00066555">
        <w:rPr>
          <w:noProof/>
        </w:rPr>
        <w:t xml:space="preserve"> </w:t>
      </w:r>
      <w:r w:rsidR="00066555">
        <w:t>für erwachsene Patienten</w:t>
      </w:r>
      <w:r w:rsidR="008C6A9A" w:rsidRPr="00924520">
        <w:rPr>
          <w:noProof/>
        </w:rPr>
        <w:t xml:space="preserve"> </w:t>
      </w:r>
      <w:r w:rsidRPr="00924520">
        <w:rPr>
          <w:noProof/>
        </w:rPr>
        <w:t>beträgt</w:t>
      </w:r>
      <w:r>
        <w:rPr>
          <w:noProof/>
        </w:rPr>
        <w:t xml:space="preserve"> nach Abschluss der Titrationsphase 30 mg zweimal täglich</w:t>
      </w:r>
      <w:r w:rsidR="00066555">
        <w:t>, wie in der nachfolgenden Tabelle dargestellt</w:t>
      </w:r>
      <w:r>
        <w:rPr>
          <w:noProof/>
        </w:rPr>
        <w:t xml:space="preserve"> – eine Dosis zu 30 mg morgens und eine Dosis zu 30 mg abends, im Abstand von etwa 12 Stunden, mit oder ohne Mahlzeit. </w:t>
      </w:r>
      <w:r w:rsidR="00066555">
        <w:t>Dies ergibt eine Tagesgesamtdosis von 60 mg.</w:t>
      </w:r>
    </w:p>
    <w:p w14:paraId="19AD4C3E" w14:textId="77777777" w:rsidR="006173B7" w:rsidRDefault="006173B7">
      <w:pPr>
        <w:pStyle w:val="ListParagraph"/>
        <w:keepNext/>
        <w:spacing w:after="0" w:line="240" w:lineRule="auto"/>
        <w:ind w:left="1434"/>
        <w:rPr>
          <w:rFonts w:ascii="Times New Roman" w:hAnsi="Times New Roman" w:cs="Times New Roman"/>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2314"/>
        <w:gridCol w:w="2603"/>
        <w:gridCol w:w="2312"/>
      </w:tblGrid>
      <w:tr w:rsidR="006173B7" w14:paraId="29BFD46C" w14:textId="77777777" w:rsidTr="005F769F">
        <w:trPr>
          <w:cantSplit/>
          <w:tblHeader/>
        </w:trPr>
        <w:tc>
          <w:tcPr>
            <w:tcW w:w="1017" w:type="pct"/>
            <w:shd w:val="clear" w:color="auto" w:fill="D9D9D9"/>
            <w:vAlign w:val="center"/>
          </w:tcPr>
          <w:p w14:paraId="2852A311" w14:textId="77777777" w:rsidR="006173B7" w:rsidRDefault="00183434">
            <w:pPr>
              <w:keepNext/>
              <w:spacing w:line="240" w:lineRule="auto"/>
              <w:rPr>
                <w:b/>
                <w:bCs/>
                <w:noProof/>
              </w:rPr>
            </w:pPr>
            <w:r>
              <w:rPr>
                <w:b/>
                <w:bCs/>
                <w:noProof/>
              </w:rPr>
              <w:t>Tag</w:t>
            </w:r>
          </w:p>
        </w:tc>
        <w:tc>
          <w:tcPr>
            <w:tcW w:w="1275" w:type="pct"/>
            <w:shd w:val="clear" w:color="auto" w:fill="D9D9D9"/>
            <w:vAlign w:val="center"/>
          </w:tcPr>
          <w:p w14:paraId="05469407" w14:textId="77777777" w:rsidR="006173B7" w:rsidRDefault="00183434">
            <w:pPr>
              <w:keepNext/>
              <w:spacing w:line="240" w:lineRule="auto"/>
              <w:rPr>
                <w:b/>
                <w:bCs/>
                <w:noProof/>
              </w:rPr>
            </w:pPr>
            <w:r>
              <w:rPr>
                <w:b/>
                <w:bCs/>
                <w:noProof/>
              </w:rPr>
              <w:t>Morgendosis</w:t>
            </w:r>
          </w:p>
        </w:tc>
        <w:tc>
          <w:tcPr>
            <w:tcW w:w="1434" w:type="pct"/>
            <w:shd w:val="clear" w:color="auto" w:fill="D9D9D9"/>
            <w:vAlign w:val="center"/>
          </w:tcPr>
          <w:p w14:paraId="7FA983A4" w14:textId="77777777" w:rsidR="006173B7" w:rsidRDefault="00183434">
            <w:pPr>
              <w:keepNext/>
              <w:spacing w:line="240" w:lineRule="auto"/>
              <w:rPr>
                <w:b/>
                <w:bCs/>
                <w:noProof/>
              </w:rPr>
            </w:pPr>
            <w:r>
              <w:rPr>
                <w:b/>
                <w:bCs/>
                <w:noProof/>
              </w:rPr>
              <w:t>Abenddosis</w:t>
            </w:r>
          </w:p>
        </w:tc>
        <w:tc>
          <w:tcPr>
            <w:tcW w:w="1274" w:type="pct"/>
            <w:shd w:val="clear" w:color="auto" w:fill="D9D9D9"/>
            <w:vAlign w:val="center"/>
          </w:tcPr>
          <w:p w14:paraId="252C2623" w14:textId="77777777" w:rsidR="006173B7" w:rsidRDefault="00183434">
            <w:pPr>
              <w:keepNext/>
              <w:spacing w:line="240" w:lineRule="auto"/>
              <w:rPr>
                <w:b/>
                <w:bCs/>
                <w:noProof/>
              </w:rPr>
            </w:pPr>
            <w:r>
              <w:rPr>
                <w:b/>
                <w:bCs/>
                <w:noProof/>
              </w:rPr>
              <w:t>Tagesgesamtdosis</w:t>
            </w:r>
          </w:p>
        </w:tc>
      </w:tr>
      <w:tr w:rsidR="006173B7" w14:paraId="432D6F1B" w14:textId="77777777" w:rsidTr="005F769F">
        <w:trPr>
          <w:cantSplit/>
          <w:trHeight w:val="255"/>
        </w:trPr>
        <w:tc>
          <w:tcPr>
            <w:tcW w:w="1017" w:type="pct"/>
            <w:shd w:val="clear" w:color="auto" w:fill="EAEAEA"/>
            <w:vAlign w:val="center"/>
          </w:tcPr>
          <w:p w14:paraId="3F45068E" w14:textId="77777777" w:rsidR="006173B7" w:rsidRDefault="00183434">
            <w:pPr>
              <w:keepNext/>
              <w:spacing w:line="240" w:lineRule="auto"/>
              <w:rPr>
                <w:b/>
                <w:bCs/>
                <w:noProof/>
              </w:rPr>
            </w:pPr>
            <w:r>
              <w:rPr>
                <w:b/>
                <w:bCs/>
                <w:noProof/>
              </w:rPr>
              <w:t>Tag 1</w:t>
            </w:r>
          </w:p>
        </w:tc>
        <w:tc>
          <w:tcPr>
            <w:tcW w:w="1275" w:type="pct"/>
            <w:vAlign w:val="center"/>
          </w:tcPr>
          <w:p w14:paraId="56194ED3" w14:textId="77777777" w:rsidR="006173B7" w:rsidRDefault="00183434">
            <w:pPr>
              <w:keepNext/>
              <w:spacing w:line="240" w:lineRule="auto"/>
              <w:rPr>
                <w:noProof/>
              </w:rPr>
            </w:pPr>
            <w:r>
              <w:rPr>
                <w:noProof/>
              </w:rPr>
              <w:t>10 mg (rosafarben)</w:t>
            </w:r>
          </w:p>
        </w:tc>
        <w:tc>
          <w:tcPr>
            <w:tcW w:w="1434" w:type="pct"/>
            <w:shd w:val="clear" w:color="auto" w:fill="000000"/>
            <w:vAlign w:val="center"/>
          </w:tcPr>
          <w:p w14:paraId="23F1DB4E" w14:textId="77777777" w:rsidR="006173B7" w:rsidRDefault="00183434">
            <w:pPr>
              <w:keepNext/>
              <w:spacing w:line="240" w:lineRule="auto"/>
              <w:rPr>
                <w:b/>
                <w:bCs/>
                <w:noProof/>
              </w:rPr>
            </w:pPr>
            <w:r>
              <w:rPr>
                <w:b/>
                <w:bCs/>
                <w:noProof/>
              </w:rPr>
              <w:t>Keine Dosis einnehmen</w:t>
            </w:r>
          </w:p>
        </w:tc>
        <w:tc>
          <w:tcPr>
            <w:tcW w:w="1274" w:type="pct"/>
            <w:shd w:val="clear" w:color="auto" w:fill="EAEAEA"/>
            <w:vAlign w:val="center"/>
          </w:tcPr>
          <w:p w14:paraId="10771355" w14:textId="77777777" w:rsidR="006173B7" w:rsidRDefault="00183434">
            <w:pPr>
              <w:keepNext/>
              <w:spacing w:line="240" w:lineRule="auto"/>
              <w:rPr>
                <w:noProof/>
              </w:rPr>
            </w:pPr>
            <w:r>
              <w:rPr>
                <w:noProof/>
              </w:rPr>
              <w:t>10 mg</w:t>
            </w:r>
          </w:p>
        </w:tc>
      </w:tr>
      <w:tr w:rsidR="006173B7" w14:paraId="7BF78197" w14:textId="77777777" w:rsidTr="005F769F">
        <w:trPr>
          <w:cantSplit/>
          <w:trHeight w:val="255"/>
        </w:trPr>
        <w:tc>
          <w:tcPr>
            <w:tcW w:w="1017" w:type="pct"/>
            <w:shd w:val="clear" w:color="auto" w:fill="EAEAEA"/>
            <w:vAlign w:val="center"/>
          </w:tcPr>
          <w:p w14:paraId="410C46BC" w14:textId="77777777" w:rsidR="006173B7" w:rsidRDefault="00183434">
            <w:pPr>
              <w:keepNext/>
              <w:spacing w:line="240" w:lineRule="auto"/>
              <w:rPr>
                <w:b/>
                <w:bCs/>
                <w:noProof/>
              </w:rPr>
            </w:pPr>
            <w:r>
              <w:rPr>
                <w:b/>
                <w:bCs/>
                <w:noProof/>
              </w:rPr>
              <w:t>Tag 2</w:t>
            </w:r>
          </w:p>
        </w:tc>
        <w:tc>
          <w:tcPr>
            <w:tcW w:w="1275" w:type="pct"/>
            <w:vAlign w:val="center"/>
          </w:tcPr>
          <w:p w14:paraId="0F0271AB" w14:textId="77777777" w:rsidR="006173B7" w:rsidRDefault="00183434">
            <w:pPr>
              <w:keepNext/>
              <w:spacing w:line="240" w:lineRule="auto"/>
              <w:rPr>
                <w:noProof/>
              </w:rPr>
            </w:pPr>
            <w:r>
              <w:rPr>
                <w:noProof/>
              </w:rPr>
              <w:t>10 mg (rosafarben)</w:t>
            </w:r>
          </w:p>
        </w:tc>
        <w:tc>
          <w:tcPr>
            <w:tcW w:w="1434" w:type="pct"/>
            <w:vAlign w:val="center"/>
          </w:tcPr>
          <w:p w14:paraId="6BCF58A7" w14:textId="77777777" w:rsidR="006173B7" w:rsidRDefault="00183434">
            <w:pPr>
              <w:keepNext/>
              <w:spacing w:line="240" w:lineRule="auto"/>
              <w:rPr>
                <w:noProof/>
              </w:rPr>
            </w:pPr>
            <w:r>
              <w:rPr>
                <w:noProof/>
              </w:rPr>
              <w:t>10 mg (rosafarben)</w:t>
            </w:r>
          </w:p>
        </w:tc>
        <w:tc>
          <w:tcPr>
            <w:tcW w:w="1274" w:type="pct"/>
            <w:shd w:val="clear" w:color="auto" w:fill="EAEAEA"/>
            <w:vAlign w:val="center"/>
          </w:tcPr>
          <w:p w14:paraId="0C88ECF7" w14:textId="77777777" w:rsidR="006173B7" w:rsidRDefault="00183434">
            <w:pPr>
              <w:keepNext/>
              <w:spacing w:line="240" w:lineRule="auto"/>
              <w:rPr>
                <w:noProof/>
              </w:rPr>
            </w:pPr>
            <w:r>
              <w:rPr>
                <w:noProof/>
              </w:rPr>
              <w:t>20 mg</w:t>
            </w:r>
          </w:p>
        </w:tc>
      </w:tr>
      <w:tr w:rsidR="006173B7" w14:paraId="705D5796" w14:textId="77777777" w:rsidTr="005F769F">
        <w:trPr>
          <w:cantSplit/>
          <w:trHeight w:val="255"/>
        </w:trPr>
        <w:tc>
          <w:tcPr>
            <w:tcW w:w="1017" w:type="pct"/>
            <w:shd w:val="clear" w:color="auto" w:fill="EAEAEA"/>
            <w:vAlign w:val="center"/>
          </w:tcPr>
          <w:p w14:paraId="61337118" w14:textId="77777777" w:rsidR="006173B7" w:rsidRDefault="00183434">
            <w:pPr>
              <w:keepNext/>
              <w:spacing w:line="240" w:lineRule="auto"/>
              <w:rPr>
                <w:b/>
                <w:bCs/>
                <w:noProof/>
              </w:rPr>
            </w:pPr>
            <w:r>
              <w:rPr>
                <w:b/>
                <w:bCs/>
                <w:noProof/>
              </w:rPr>
              <w:t>Tag 3</w:t>
            </w:r>
          </w:p>
        </w:tc>
        <w:tc>
          <w:tcPr>
            <w:tcW w:w="1275" w:type="pct"/>
            <w:vAlign w:val="center"/>
          </w:tcPr>
          <w:p w14:paraId="0D868DA6" w14:textId="77777777" w:rsidR="006173B7" w:rsidRDefault="00183434">
            <w:pPr>
              <w:keepNext/>
              <w:spacing w:line="240" w:lineRule="auto"/>
              <w:rPr>
                <w:noProof/>
              </w:rPr>
            </w:pPr>
            <w:r>
              <w:rPr>
                <w:noProof/>
              </w:rPr>
              <w:t>10 mg (rosafarben)</w:t>
            </w:r>
          </w:p>
        </w:tc>
        <w:tc>
          <w:tcPr>
            <w:tcW w:w="1434" w:type="pct"/>
            <w:vAlign w:val="center"/>
          </w:tcPr>
          <w:p w14:paraId="7DF4CA4E" w14:textId="77777777" w:rsidR="006173B7" w:rsidRDefault="00183434">
            <w:pPr>
              <w:keepNext/>
              <w:spacing w:line="240" w:lineRule="auto"/>
              <w:rPr>
                <w:noProof/>
              </w:rPr>
            </w:pPr>
            <w:r>
              <w:rPr>
                <w:noProof/>
              </w:rPr>
              <w:t>20 mg (braun)</w:t>
            </w:r>
          </w:p>
        </w:tc>
        <w:tc>
          <w:tcPr>
            <w:tcW w:w="1274" w:type="pct"/>
            <w:shd w:val="clear" w:color="auto" w:fill="EAEAEA"/>
            <w:vAlign w:val="center"/>
          </w:tcPr>
          <w:p w14:paraId="33020A99" w14:textId="77777777" w:rsidR="006173B7" w:rsidRDefault="00183434">
            <w:pPr>
              <w:keepNext/>
              <w:spacing w:line="240" w:lineRule="auto"/>
              <w:rPr>
                <w:noProof/>
              </w:rPr>
            </w:pPr>
            <w:r>
              <w:rPr>
                <w:noProof/>
              </w:rPr>
              <w:t>30 mg</w:t>
            </w:r>
          </w:p>
        </w:tc>
      </w:tr>
      <w:tr w:rsidR="006173B7" w14:paraId="4197AA42" w14:textId="77777777" w:rsidTr="005F769F">
        <w:trPr>
          <w:cantSplit/>
          <w:trHeight w:val="255"/>
        </w:trPr>
        <w:tc>
          <w:tcPr>
            <w:tcW w:w="1017" w:type="pct"/>
            <w:shd w:val="clear" w:color="auto" w:fill="EAEAEA"/>
            <w:vAlign w:val="center"/>
          </w:tcPr>
          <w:p w14:paraId="47F604B0" w14:textId="77777777" w:rsidR="006173B7" w:rsidRDefault="00183434">
            <w:pPr>
              <w:keepNext/>
              <w:spacing w:line="240" w:lineRule="auto"/>
              <w:rPr>
                <w:b/>
                <w:bCs/>
                <w:noProof/>
              </w:rPr>
            </w:pPr>
            <w:r>
              <w:rPr>
                <w:b/>
                <w:bCs/>
                <w:noProof/>
              </w:rPr>
              <w:t>Tag 4</w:t>
            </w:r>
          </w:p>
        </w:tc>
        <w:tc>
          <w:tcPr>
            <w:tcW w:w="1275" w:type="pct"/>
            <w:vAlign w:val="center"/>
          </w:tcPr>
          <w:p w14:paraId="441E9CB1" w14:textId="77777777" w:rsidR="006173B7" w:rsidRDefault="00183434">
            <w:pPr>
              <w:keepNext/>
              <w:spacing w:line="240" w:lineRule="auto"/>
              <w:rPr>
                <w:noProof/>
              </w:rPr>
            </w:pPr>
            <w:r>
              <w:rPr>
                <w:noProof/>
              </w:rPr>
              <w:t>20 mg (braun)</w:t>
            </w:r>
          </w:p>
        </w:tc>
        <w:tc>
          <w:tcPr>
            <w:tcW w:w="1434" w:type="pct"/>
            <w:vAlign w:val="center"/>
          </w:tcPr>
          <w:p w14:paraId="656E1A73" w14:textId="77777777" w:rsidR="006173B7" w:rsidRDefault="00183434">
            <w:pPr>
              <w:keepNext/>
              <w:spacing w:line="240" w:lineRule="auto"/>
              <w:rPr>
                <w:noProof/>
              </w:rPr>
            </w:pPr>
            <w:r>
              <w:rPr>
                <w:noProof/>
              </w:rPr>
              <w:t>20 mg (braun)</w:t>
            </w:r>
          </w:p>
        </w:tc>
        <w:tc>
          <w:tcPr>
            <w:tcW w:w="1274" w:type="pct"/>
            <w:shd w:val="clear" w:color="auto" w:fill="EAEAEA"/>
            <w:vAlign w:val="center"/>
          </w:tcPr>
          <w:p w14:paraId="4BF99A0C" w14:textId="77777777" w:rsidR="006173B7" w:rsidRDefault="00183434">
            <w:pPr>
              <w:keepNext/>
              <w:spacing w:line="240" w:lineRule="auto"/>
              <w:rPr>
                <w:noProof/>
              </w:rPr>
            </w:pPr>
            <w:r>
              <w:rPr>
                <w:noProof/>
              </w:rPr>
              <w:t>40 mg</w:t>
            </w:r>
          </w:p>
        </w:tc>
      </w:tr>
      <w:tr w:rsidR="006173B7" w14:paraId="54F5209A" w14:textId="77777777" w:rsidTr="005F769F">
        <w:trPr>
          <w:cantSplit/>
          <w:trHeight w:val="255"/>
        </w:trPr>
        <w:tc>
          <w:tcPr>
            <w:tcW w:w="1017" w:type="pct"/>
            <w:shd w:val="clear" w:color="auto" w:fill="EAEAEA"/>
            <w:vAlign w:val="center"/>
          </w:tcPr>
          <w:p w14:paraId="726B6F07" w14:textId="77777777" w:rsidR="006173B7" w:rsidRDefault="00183434">
            <w:pPr>
              <w:keepNext/>
              <w:spacing w:line="240" w:lineRule="auto"/>
              <w:rPr>
                <w:b/>
                <w:bCs/>
                <w:noProof/>
              </w:rPr>
            </w:pPr>
            <w:r>
              <w:rPr>
                <w:b/>
                <w:bCs/>
                <w:noProof/>
              </w:rPr>
              <w:t>Tag 5</w:t>
            </w:r>
          </w:p>
        </w:tc>
        <w:tc>
          <w:tcPr>
            <w:tcW w:w="1275" w:type="pct"/>
            <w:vAlign w:val="center"/>
          </w:tcPr>
          <w:p w14:paraId="1E8F6392" w14:textId="77777777" w:rsidR="006173B7" w:rsidRDefault="00183434">
            <w:pPr>
              <w:keepNext/>
              <w:spacing w:line="240" w:lineRule="auto"/>
              <w:rPr>
                <w:noProof/>
              </w:rPr>
            </w:pPr>
            <w:r>
              <w:rPr>
                <w:noProof/>
              </w:rPr>
              <w:t>20 mg (braun)</w:t>
            </w:r>
          </w:p>
        </w:tc>
        <w:tc>
          <w:tcPr>
            <w:tcW w:w="1434" w:type="pct"/>
            <w:vAlign w:val="center"/>
          </w:tcPr>
          <w:p w14:paraId="7DEB8D9C" w14:textId="77777777" w:rsidR="006173B7" w:rsidRDefault="00183434">
            <w:pPr>
              <w:keepNext/>
              <w:spacing w:line="240" w:lineRule="auto"/>
              <w:rPr>
                <w:noProof/>
              </w:rPr>
            </w:pPr>
            <w:r>
              <w:rPr>
                <w:noProof/>
              </w:rPr>
              <w:t>30 mg (beige)</w:t>
            </w:r>
          </w:p>
        </w:tc>
        <w:tc>
          <w:tcPr>
            <w:tcW w:w="1274" w:type="pct"/>
            <w:shd w:val="clear" w:color="auto" w:fill="EAEAEA"/>
            <w:vAlign w:val="center"/>
          </w:tcPr>
          <w:p w14:paraId="50A49501" w14:textId="77777777" w:rsidR="006173B7" w:rsidRDefault="00183434">
            <w:pPr>
              <w:keepNext/>
              <w:spacing w:line="240" w:lineRule="auto"/>
              <w:rPr>
                <w:noProof/>
              </w:rPr>
            </w:pPr>
            <w:r>
              <w:rPr>
                <w:noProof/>
              </w:rPr>
              <w:t>50 mg</w:t>
            </w:r>
          </w:p>
        </w:tc>
      </w:tr>
      <w:tr w:rsidR="006173B7" w14:paraId="0AD3CAE6" w14:textId="77777777" w:rsidTr="005F769F">
        <w:trPr>
          <w:cantSplit/>
          <w:trHeight w:val="255"/>
        </w:trPr>
        <w:tc>
          <w:tcPr>
            <w:tcW w:w="1017" w:type="pct"/>
            <w:shd w:val="clear" w:color="auto" w:fill="EAEAEA"/>
            <w:vAlign w:val="center"/>
          </w:tcPr>
          <w:p w14:paraId="5AF09A99" w14:textId="77777777" w:rsidR="006173B7" w:rsidRDefault="00183434">
            <w:pPr>
              <w:keepNext/>
              <w:spacing w:line="240" w:lineRule="auto"/>
              <w:rPr>
                <w:b/>
                <w:bCs/>
                <w:noProof/>
              </w:rPr>
            </w:pPr>
            <w:r>
              <w:rPr>
                <w:b/>
                <w:bCs/>
                <w:noProof/>
              </w:rPr>
              <w:t>Ab Tag 6</w:t>
            </w:r>
          </w:p>
        </w:tc>
        <w:tc>
          <w:tcPr>
            <w:tcW w:w="1275" w:type="pct"/>
            <w:vAlign w:val="center"/>
          </w:tcPr>
          <w:p w14:paraId="5B67B393" w14:textId="77777777" w:rsidR="006173B7" w:rsidRDefault="00183434">
            <w:pPr>
              <w:keepNext/>
              <w:spacing w:line="240" w:lineRule="auto"/>
              <w:rPr>
                <w:noProof/>
              </w:rPr>
            </w:pPr>
            <w:r>
              <w:rPr>
                <w:noProof/>
              </w:rPr>
              <w:t>30 mg (beige)</w:t>
            </w:r>
          </w:p>
        </w:tc>
        <w:tc>
          <w:tcPr>
            <w:tcW w:w="1434" w:type="pct"/>
            <w:vAlign w:val="center"/>
          </w:tcPr>
          <w:p w14:paraId="3460FFFF" w14:textId="77777777" w:rsidR="006173B7" w:rsidRDefault="00183434">
            <w:pPr>
              <w:keepNext/>
              <w:spacing w:line="240" w:lineRule="auto"/>
              <w:rPr>
                <w:noProof/>
              </w:rPr>
            </w:pPr>
            <w:r>
              <w:rPr>
                <w:noProof/>
              </w:rPr>
              <w:t>30 mg (beige)</w:t>
            </w:r>
          </w:p>
        </w:tc>
        <w:tc>
          <w:tcPr>
            <w:tcW w:w="1274" w:type="pct"/>
            <w:shd w:val="clear" w:color="auto" w:fill="EAEAEA"/>
            <w:vAlign w:val="center"/>
          </w:tcPr>
          <w:p w14:paraId="08499B34" w14:textId="77777777" w:rsidR="006173B7" w:rsidRDefault="00183434">
            <w:pPr>
              <w:keepNext/>
              <w:spacing w:line="240" w:lineRule="auto"/>
              <w:rPr>
                <w:noProof/>
              </w:rPr>
            </w:pPr>
            <w:r>
              <w:rPr>
                <w:noProof/>
              </w:rPr>
              <w:t>60 mg</w:t>
            </w:r>
          </w:p>
        </w:tc>
      </w:tr>
    </w:tbl>
    <w:p w14:paraId="7A1B8516" w14:textId="74A4143B" w:rsidR="006173B7" w:rsidRDefault="006173B7">
      <w:pPr>
        <w:numPr>
          <w:ilvl w:val="12"/>
          <w:numId w:val="0"/>
        </w:numPr>
        <w:spacing w:line="240" w:lineRule="auto"/>
        <w:rPr>
          <w:b/>
          <w:bCs/>
          <w:noProof/>
        </w:rPr>
      </w:pPr>
    </w:p>
    <w:p w14:paraId="4F71ACF2" w14:textId="77777777" w:rsidR="00066555" w:rsidRPr="00E14AD4" w:rsidRDefault="00066555" w:rsidP="00066555">
      <w:pPr>
        <w:pStyle w:val="Styleunderline"/>
        <w:keepNext/>
        <w:rPr>
          <w:rFonts w:eastAsia="SimSun"/>
        </w:rPr>
      </w:pPr>
      <w:r>
        <w:t>Kinder und Jugendliche ab 6 Jahren</w:t>
      </w:r>
    </w:p>
    <w:p w14:paraId="5704A3A4" w14:textId="2F36E14D" w:rsidR="00066555" w:rsidRDefault="00066555" w:rsidP="00066555">
      <w:pPr>
        <w:keepNext/>
        <w:numPr>
          <w:ilvl w:val="0"/>
          <w:numId w:val="47"/>
        </w:numPr>
        <w:spacing w:line="240" w:lineRule="auto"/>
      </w:pPr>
      <w:r>
        <w:t xml:space="preserve">Die </w:t>
      </w:r>
      <w:r w:rsidRPr="00924520">
        <w:rPr>
          <w:noProof/>
        </w:rPr>
        <w:t>Apremilast</w:t>
      </w:r>
      <w:r>
        <w:t xml:space="preserve"> Accord</w:t>
      </w:r>
      <w:r>
        <w:noBreakHyphen/>
        <w:t>Dosis basiert auf dem Körpergewicht.</w:t>
      </w:r>
    </w:p>
    <w:p w14:paraId="6806C1B6" w14:textId="77777777" w:rsidR="00066555" w:rsidRDefault="00066555" w:rsidP="00066555">
      <w:pPr>
        <w:keepNext/>
        <w:rPr>
          <w:lang w:eastAsia="zh-CN"/>
        </w:rPr>
      </w:pPr>
    </w:p>
    <w:p w14:paraId="66425BF9" w14:textId="41842896" w:rsidR="00066555" w:rsidRDefault="00066555" w:rsidP="00066555">
      <w:pPr>
        <w:keepNext/>
        <w:numPr>
          <w:ilvl w:val="12"/>
          <w:numId w:val="0"/>
        </w:numPr>
      </w:pPr>
      <w:r>
        <w:rPr>
          <w:i/>
        </w:rPr>
        <w:t>Patienten mit einem Körpergewicht von 20 kg bis weniger als 50 kg:</w:t>
      </w:r>
      <w:r>
        <w:t xml:space="preserve"> Die empfohlene Dosis von </w:t>
      </w:r>
      <w:r w:rsidRPr="00924520">
        <w:rPr>
          <w:noProof/>
        </w:rPr>
        <w:t>Apremilast</w:t>
      </w:r>
      <w:r>
        <w:t xml:space="preserve"> Accord beträgt nach Abschluss der Titrationsphase 20 mg zweimal täglich, wie in der nachfolgenden Tabelle dargestellt – eine Dosis von 20 mg morgens und eine Dosis von 20 mg abends, im Abstand von etwa 12 Stunden, mit oder ohne Mahlzeit. Dies ergibt eine Tagesgesamtdosis von 40 mg.</w:t>
      </w:r>
    </w:p>
    <w:p w14:paraId="1ACF5F23" w14:textId="77777777" w:rsidR="00066555" w:rsidRDefault="00066555" w:rsidP="00066555">
      <w:pPr>
        <w:keepNext/>
        <w:numPr>
          <w:ilvl w:val="12"/>
          <w:numId w:val="0"/>
        </w:numPr>
      </w:pPr>
    </w:p>
    <w:tbl>
      <w:tblPr>
        <w:tblW w:w="499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43"/>
        <w:gridCol w:w="2208"/>
        <w:gridCol w:w="2458"/>
        <w:gridCol w:w="2333"/>
      </w:tblGrid>
      <w:tr w:rsidR="00066555" w:rsidRPr="00753A1F" w14:paraId="0C2AF07C" w14:textId="77777777" w:rsidTr="00061766">
        <w:trPr>
          <w:cantSplit/>
          <w:trHeight w:val="349"/>
          <w:tblHeader/>
          <w:jc w:val="center"/>
        </w:trPr>
        <w:tc>
          <w:tcPr>
            <w:tcW w:w="1130" w:type="pct"/>
            <w:tcBorders>
              <w:top w:val="single" w:sz="12" w:space="0" w:color="auto"/>
              <w:bottom w:val="single" w:sz="12" w:space="0" w:color="auto"/>
              <w:right w:val="single" w:sz="12" w:space="0" w:color="auto"/>
            </w:tcBorders>
            <w:shd w:val="clear" w:color="auto" w:fill="D9D9D9"/>
            <w:vAlign w:val="center"/>
          </w:tcPr>
          <w:p w14:paraId="208188F9" w14:textId="77777777" w:rsidR="00066555" w:rsidRPr="00B977DD" w:rsidRDefault="00066555" w:rsidP="00061766">
            <w:pPr>
              <w:keepNext/>
              <w:ind w:right="-2"/>
              <w:contextualSpacing/>
              <w:rPr>
                <w:b/>
              </w:rPr>
            </w:pPr>
          </w:p>
        </w:tc>
        <w:tc>
          <w:tcPr>
            <w:tcW w:w="3870" w:type="pct"/>
            <w:gridSpan w:val="3"/>
            <w:tcBorders>
              <w:top w:val="single" w:sz="12" w:space="0" w:color="auto"/>
              <w:left w:val="single" w:sz="12" w:space="0" w:color="auto"/>
              <w:bottom w:val="single" w:sz="12" w:space="0" w:color="auto"/>
            </w:tcBorders>
            <w:shd w:val="clear" w:color="auto" w:fill="D9D9D9"/>
            <w:vAlign w:val="center"/>
          </w:tcPr>
          <w:p w14:paraId="24708855" w14:textId="77777777" w:rsidR="00066555" w:rsidRPr="00753A1F" w:rsidRDefault="00066555" w:rsidP="00061766">
            <w:pPr>
              <w:keepNext/>
              <w:ind w:right="-2"/>
              <w:contextualSpacing/>
              <w:jc w:val="center"/>
              <w:rPr>
                <w:b/>
              </w:rPr>
            </w:pPr>
            <w:r w:rsidRPr="00CA2B03">
              <w:rPr>
                <w:b/>
              </w:rPr>
              <w:t>Körpergewicht von 20 kg bis weniger als 50 kg</w:t>
            </w:r>
          </w:p>
        </w:tc>
      </w:tr>
      <w:tr w:rsidR="00066555" w:rsidRPr="00B977DD" w14:paraId="5168FCDE" w14:textId="77777777" w:rsidTr="00061766">
        <w:trPr>
          <w:cantSplit/>
          <w:trHeight w:val="254"/>
          <w:tblHeader/>
          <w:jc w:val="center"/>
        </w:trPr>
        <w:tc>
          <w:tcPr>
            <w:tcW w:w="1130" w:type="pct"/>
            <w:tcBorders>
              <w:top w:val="single" w:sz="12" w:space="0" w:color="auto"/>
              <w:bottom w:val="single" w:sz="12" w:space="0" w:color="auto"/>
              <w:right w:val="single" w:sz="12" w:space="0" w:color="auto"/>
            </w:tcBorders>
            <w:shd w:val="clear" w:color="auto" w:fill="D9D9D9"/>
            <w:vAlign w:val="center"/>
          </w:tcPr>
          <w:p w14:paraId="66588316" w14:textId="77777777" w:rsidR="00066555" w:rsidRPr="00B977DD" w:rsidRDefault="00066555" w:rsidP="00061766">
            <w:pPr>
              <w:keepNext/>
              <w:ind w:right="-2"/>
              <w:contextualSpacing/>
              <w:rPr>
                <w:b/>
              </w:rPr>
            </w:pPr>
            <w:r>
              <w:rPr>
                <w:b/>
              </w:rPr>
              <w:t>Tag</w:t>
            </w:r>
          </w:p>
        </w:tc>
        <w:tc>
          <w:tcPr>
            <w:tcW w:w="1221" w:type="pct"/>
            <w:tcBorders>
              <w:top w:val="single" w:sz="12" w:space="0" w:color="auto"/>
              <w:left w:val="single" w:sz="12" w:space="0" w:color="auto"/>
              <w:bottom w:val="single" w:sz="12" w:space="0" w:color="auto"/>
            </w:tcBorders>
            <w:shd w:val="clear" w:color="auto" w:fill="D9D9D9"/>
            <w:vAlign w:val="center"/>
          </w:tcPr>
          <w:p w14:paraId="6CA9CC1D" w14:textId="77777777" w:rsidR="00066555" w:rsidRPr="00B977DD" w:rsidRDefault="00066555" w:rsidP="00061766">
            <w:pPr>
              <w:keepNext/>
              <w:ind w:right="-2"/>
              <w:contextualSpacing/>
              <w:jc w:val="center"/>
              <w:rPr>
                <w:b/>
              </w:rPr>
            </w:pPr>
            <w:r w:rsidRPr="00753A1F">
              <w:rPr>
                <w:b/>
              </w:rPr>
              <w:t>Morgendosis</w:t>
            </w:r>
          </w:p>
        </w:tc>
        <w:tc>
          <w:tcPr>
            <w:tcW w:w="1359" w:type="pct"/>
            <w:tcBorders>
              <w:top w:val="single" w:sz="12" w:space="0" w:color="auto"/>
              <w:bottom w:val="single" w:sz="12" w:space="0" w:color="auto"/>
              <w:right w:val="single" w:sz="12" w:space="0" w:color="000000"/>
            </w:tcBorders>
            <w:shd w:val="clear" w:color="auto" w:fill="D9D9D9"/>
            <w:vAlign w:val="center"/>
          </w:tcPr>
          <w:p w14:paraId="49086EAB" w14:textId="77777777" w:rsidR="00066555" w:rsidRPr="00B977DD" w:rsidRDefault="00066555" w:rsidP="00061766">
            <w:pPr>
              <w:keepNext/>
              <w:ind w:right="-2"/>
              <w:contextualSpacing/>
              <w:jc w:val="center"/>
              <w:rPr>
                <w:b/>
              </w:rPr>
            </w:pPr>
            <w:r w:rsidRPr="00753A1F">
              <w:rPr>
                <w:b/>
              </w:rPr>
              <w:t>Abenddosis</w:t>
            </w:r>
          </w:p>
        </w:tc>
        <w:tc>
          <w:tcPr>
            <w:tcW w:w="1291" w:type="pct"/>
            <w:tcBorders>
              <w:top w:val="single" w:sz="12" w:space="0" w:color="auto"/>
              <w:left w:val="single" w:sz="12" w:space="0" w:color="000000"/>
              <w:bottom w:val="single" w:sz="12" w:space="0" w:color="auto"/>
            </w:tcBorders>
            <w:shd w:val="clear" w:color="auto" w:fill="D9D9D9"/>
            <w:vAlign w:val="center"/>
          </w:tcPr>
          <w:p w14:paraId="638A72F5" w14:textId="77777777" w:rsidR="00066555" w:rsidRPr="00B977DD" w:rsidRDefault="00066555" w:rsidP="00061766">
            <w:pPr>
              <w:keepNext/>
              <w:ind w:right="-2"/>
              <w:contextualSpacing/>
              <w:jc w:val="center"/>
              <w:rPr>
                <w:b/>
              </w:rPr>
            </w:pPr>
            <w:r w:rsidRPr="00753A1F">
              <w:rPr>
                <w:b/>
              </w:rPr>
              <w:t>Tagesgesamtdosis</w:t>
            </w:r>
          </w:p>
        </w:tc>
      </w:tr>
      <w:tr w:rsidR="00066555" w:rsidRPr="00B977DD" w14:paraId="4D5BDD72" w14:textId="77777777" w:rsidTr="00061766">
        <w:trPr>
          <w:cantSplit/>
          <w:trHeight w:val="339"/>
          <w:jc w:val="center"/>
        </w:trPr>
        <w:tc>
          <w:tcPr>
            <w:tcW w:w="1130" w:type="pct"/>
            <w:tcBorders>
              <w:top w:val="single" w:sz="12" w:space="0" w:color="auto"/>
              <w:bottom w:val="single" w:sz="4" w:space="0" w:color="auto"/>
              <w:right w:val="single" w:sz="12" w:space="0" w:color="auto"/>
            </w:tcBorders>
            <w:shd w:val="clear" w:color="auto" w:fill="EAEAEA"/>
            <w:vAlign w:val="center"/>
          </w:tcPr>
          <w:p w14:paraId="43B99EA6" w14:textId="77777777" w:rsidR="00066555" w:rsidRPr="00B977DD" w:rsidRDefault="00066555" w:rsidP="00061766">
            <w:pPr>
              <w:keepNext/>
              <w:ind w:right="-2"/>
              <w:contextualSpacing/>
              <w:rPr>
                <w:b/>
              </w:rPr>
            </w:pPr>
            <w:r>
              <w:rPr>
                <w:b/>
              </w:rPr>
              <w:t>Tag</w:t>
            </w:r>
            <w:r w:rsidRPr="00B977DD">
              <w:rPr>
                <w:b/>
              </w:rPr>
              <w:t xml:space="preserve"> 1</w:t>
            </w:r>
          </w:p>
        </w:tc>
        <w:tc>
          <w:tcPr>
            <w:tcW w:w="1221" w:type="pct"/>
            <w:tcBorders>
              <w:top w:val="single" w:sz="12" w:space="0" w:color="auto"/>
              <w:left w:val="single" w:sz="12" w:space="0" w:color="auto"/>
              <w:right w:val="single" w:sz="12" w:space="0" w:color="auto"/>
            </w:tcBorders>
            <w:shd w:val="clear" w:color="auto" w:fill="FFFFFF"/>
            <w:vAlign w:val="center"/>
          </w:tcPr>
          <w:p w14:paraId="43082384" w14:textId="77777777" w:rsidR="00066555" w:rsidRPr="00B977DD" w:rsidRDefault="00066555" w:rsidP="00061766">
            <w:pPr>
              <w:keepNext/>
              <w:ind w:right="-2"/>
              <w:contextualSpacing/>
            </w:pPr>
            <w:r w:rsidRPr="00B977DD">
              <w:t xml:space="preserve">10 mg </w:t>
            </w:r>
            <w:r w:rsidRPr="00753A1F">
              <w:t>(rosafarben)</w:t>
            </w:r>
          </w:p>
        </w:tc>
        <w:tc>
          <w:tcPr>
            <w:tcW w:w="1359" w:type="pct"/>
            <w:tcBorders>
              <w:top w:val="single" w:sz="12" w:space="0" w:color="auto"/>
              <w:right w:val="single" w:sz="12" w:space="0" w:color="auto"/>
            </w:tcBorders>
            <w:shd w:val="clear" w:color="auto" w:fill="000000"/>
            <w:vAlign w:val="center"/>
          </w:tcPr>
          <w:p w14:paraId="2A47574C" w14:textId="77777777" w:rsidR="00066555" w:rsidRPr="00CA2B03" w:rsidRDefault="00066555" w:rsidP="00061766">
            <w:pPr>
              <w:keepNext/>
              <w:ind w:right="-2"/>
              <w:contextualSpacing/>
              <w:rPr>
                <w:lang w:val="en-US"/>
              </w:rPr>
            </w:pPr>
            <w:r w:rsidRPr="00753A1F">
              <w:rPr>
                <w:b/>
                <w:lang w:val="en-US"/>
              </w:rPr>
              <w:t xml:space="preserve">Keine </w:t>
            </w:r>
            <w:proofErr w:type="spellStart"/>
            <w:r w:rsidRPr="00753A1F">
              <w:rPr>
                <w:b/>
                <w:lang w:val="en-US"/>
              </w:rPr>
              <w:t>Dosis</w:t>
            </w:r>
            <w:proofErr w:type="spellEnd"/>
            <w:r w:rsidRPr="00753A1F">
              <w:rPr>
                <w:b/>
                <w:lang w:val="en-US"/>
              </w:rPr>
              <w:t xml:space="preserve"> </w:t>
            </w:r>
            <w:proofErr w:type="spellStart"/>
            <w:r w:rsidRPr="00753A1F">
              <w:rPr>
                <w:b/>
                <w:lang w:val="en-US"/>
              </w:rPr>
              <w:t>einnehmen</w:t>
            </w:r>
            <w:proofErr w:type="spellEnd"/>
          </w:p>
        </w:tc>
        <w:tc>
          <w:tcPr>
            <w:tcW w:w="1291" w:type="pct"/>
            <w:tcBorders>
              <w:top w:val="single" w:sz="12" w:space="0" w:color="auto"/>
              <w:left w:val="single" w:sz="12" w:space="0" w:color="auto"/>
              <w:bottom w:val="single" w:sz="4" w:space="0" w:color="auto"/>
            </w:tcBorders>
            <w:shd w:val="clear" w:color="auto" w:fill="EAEAEA"/>
            <w:vAlign w:val="center"/>
          </w:tcPr>
          <w:p w14:paraId="0DECB802" w14:textId="77777777" w:rsidR="00066555" w:rsidRPr="00B977DD" w:rsidRDefault="00066555" w:rsidP="00061766">
            <w:pPr>
              <w:keepNext/>
              <w:ind w:right="-2"/>
              <w:contextualSpacing/>
            </w:pPr>
            <w:r w:rsidRPr="00B977DD">
              <w:t>10 mg</w:t>
            </w:r>
          </w:p>
        </w:tc>
      </w:tr>
      <w:tr w:rsidR="00066555" w:rsidRPr="00B977DD" w14:paraId="61779898" w14:textId="77777777" w:rsidTr="00061766">
        <w:trPr>
          <w:cantSplit/>
          <w:trHeight w:val="220"/>
          <w:jc w:val="center"/>
        </w:trPr>
        <w:tc>
          <w:tcPr>
            <w:tcW w:w="1130" w:type="pct"/>
            <w:tcBorders>
              <w:top w:val="single" w:sz="4" w:space="0" w:color="auto"/>
              <w:bottom w:val="single" w:sz="4" w:space="0" w:color="auto"/>
              <w:right w:val="single" w:sz="12" w:space="0" w:color="auto"/>
            </w:tcBorders>
            <w:shd w:val="clear" w:color="auto" w:fill="EAEAEA"/>
            <w:vAlign w:val="center"/>
          </w:tcPr>
          <w:p w14:paraId="584B4B82" w14:textId="77777777" w:rsidR="00066555" w:rsidRPr="00B977DD" w:rsidRDefault="00066555" w:rsidP="00061766">
            <w:pPr>
              <w:keepNext/>
              <w:ind w:right="-2"/>
              <w:contextualSpacing/>
              <w:rPr>
                <w:b/>
              </w:rPr>
            </w:pPr>
            <w:r>
              <w:rPr>
                <w:b/>
              </w:rPr>
              <w:t>Tag</w:t>
            </w:r>
            <w:r w:rsidRPr="00B977DD">
              <w:rPr>
                <w:b/>
              </w:rPr>
              <w:t xml:space="preserve"> 2</w:t>
            </w:r>
          </w:p>
        </w:tc>
        <w:tc>
          <w:tcPr>
            <w:tcW w:w="1221" w:type="pct"/>
            <w:tcBorders>
              <w:left w:val="single" w:sz="12" w:space="0" w:color="auto"/>
              <w:right w:val="single" w:sz="12" w:space="0" w:color="auto"/>
            </w:tcBorders>
            <w:shd w:val="clear" w:color="auto" w:fill="FFFFFF"/>
          </w:tcPr>
          <w:p w14:paraId="5B9CA60C" w14:textId="77777777" w:rsidR="00066555" w:rsidRPr="00B977DD" w:rsidRDefault="00066555" w:rsidP="00061766">
            <w:pPr>
              <w:keepNext/>
              <w:ind w:right="-2"/>
              <w:contextualSpacing/>
            </w:pPr>
            <w:r w:rsidRPr="00B977DD">
              <w:t xml:space="preserve">10 mg </w:t>
            </w:r>
            <w:r>
              <w:t>(rosafarben)</w:t>
            </w:r>
          </w:p>
        </w:tc>
        <w:tc>
          <w:tcPr>
            <w:tcW w:w="1359" w:type="pct"/>
            <w:tcBorders>
              <w:right w:val="single" w:sz="12" w:space="0" w:color="auto"/>
            </w:tcBorders>
            <w:shd w:val="clear" w:color="auto" w:fill="FFFFFF"/>
          </w:tcPr>
          <w:p w14:paraId="239B02D0" w14:textId="77777777" w:rsidR="00066555" w:rsidRPr="00B977DD" w:rsidRDefault="00066555" w:rsidP="00061766">
            <w:pPr>
              <w:keepNext/>
              <w:ind w:right="-2"/>
              <w:contextualSpacing/>
            </w:pPr>
            <w:r w:rsidRPr="00B977DD">
              <w:t xml:space="preserve">10 mg </w:t>
            </w:r>
            <w:r>
              <w:t>(rosafarben)</w:t>
            </w:r>
          </w:p>
        </w:tc>
        <w:tc>
          <w:tcPr>
            <w:tcW w:w="1291" w:type="pct"/>
            <w:tcBorders>
              <w:top w:val="single" w:sz="4" w:space="0" w:color="auto"/>
              <w:left w:val="single" w:sz="12" w:space="0" w:color="auto"/>
              <w:bottom w:val="single" w:sz="4" w:space="0" w:color="auto"/>
            </w:tcBorders>
            <w:shd w:val="clear" w:color="auto" w:fill="EAEAEA"/>
            <w:vAlign w:val="center"/>
          </w:tcPr>
          <w:p w14:paraId="0CC7A0FC" w14:textId="77777777" w:rsidR="00066555" w:rsidRPr="00B977DD" w:rsidRDefault="00066555" w:rsidP="00061766">
            <w:pPr>
              <w:keepNext/>
              <w:ind w:right="-2"/>
              <w:contextualSpacing/>
            </w:pPr>
            <w:r w:rsidRPr="00B977DD">
              <w:t>20 mg</w:t>
            </w:r>
          </w:p>
        </w:tc>
      </w:tr>
      <w:tr w:rsidR="00066555" w:rsidRPr="00B977DD" w14:paraId="08758A78" w14:textId="77777777" w:rsidTr="00061766">
        <w:trPr>
          <w:cantSplit/>
          <w:trHeight w:val="220"/>
          <w:jc w:val="center"/>
        </w:trPr>
        <w:tc>
          <w:tcPr>
            <w:tcW w:w="1130" w:type="pct"/>
            <w:tcBorders>
              <w:top w:val="single" w:sz="4" w:space="0" w:color="auto"/>
              <w:bottom w:val="single" w:sz="4" w:space="0" w:color="auto"/>
              <w:right w:val="single" w:sz="12" w:space="0" w:color="auto"/>
            </w:tcBorders>
            <w:shd w:val="clear" w:color="auto" w:fill="EAEAEA"/>
            <w:vAlign w:val="center"/>
          </w:tcPr>
          <w:p w14:paraId="4425F023" w14:textId="77777777" w:rsidR="00066555" w:rsidRPr="00B977DD" w:rsidRDefault="00066555" w:rsidP="00061766">
            <w:pPr>
              <w:keepNext/>
              <w:ind w:right="-2"/>
              <w:contextualSpacing/>
              <w:rPr>
                <w:b/>
              </w:rPr>
            </w:pPr>
            <w:r>
              <w:rPr>
                <w:b/>
              </w:rPr>
              <w:t>Tag</w:t>
            </w:r>
            <w:r w:rsidRPr="00B977DD">
              <w:rPr>
                <w:b/>
              </w:rPr>
              <w:t xml:space="preserve"> 3</w:t>
            </w:r>
          </w:p>
        </w:tc>
        <w:tc>
          <w:tcPr>
            <w:tcW w:w="1221" w:type="pct"/>
            <w:tcBorders>
              <w:left w:val="single" w:sz="12" w:space="0" w:color="auto"/>
              <w:right w:val="single" w:sz="12" w:space="0" w:color="auto"/>
            </w:tcBorders>
            <w:shd w:val="clear" w:color="auto" w:fill="FFFFFF"/>
          </w:tcPr>
          <w:p w14:paraId="7E7A3E49" w14:textId="77777777" w:rsidR="00066555" w:rsidRPr="00B977DD" w:rsidRDefault="00066555" w:rsidP="00061766">
            <w:pPr>
              <w:keepNext/>
              <w:ind w:right="-2"/>
              <w:contextualSpacing/>
            </w:pPr>
            <w:r w:rsidRPr="00B977DD">
              <w:t xml:space="preserve">10 mg </w:t>
            </w:r>
            <w:r>
              <w:t>(rosafarben)</w:t>
            </w:r>
          </w:p>
        </w:tc>
        <w:tc>
          <w:tcPr>
            <w:tcW w:w="1359" w:type="pct"/>
            <w:tcBorders>
              <w:right w:val="single" w:sz="12" w:space="0" w:color="auto"/>
            </w:tcBorders>
            <w:shd w:val="clear" w:color="auto" w:fill="FFFFFF"/>
          </w:tcPr>
          <w:p w14:paraId="32B472FA" w14:textId="77777777" w:rsidR="00066555" w:rsidRPr="00B977DD" w:rsidRDefault="00066555" w:rsidP="00061766">
            <w:pPr>
              <w:keepNext/>
              <w:ind w:right="-2"/>
              <w:contextualSpacing/>
            </w:pPr>
            <w:r w:rsidRPr="00B977DD">
              <w:t xml:space="preserve">20 mg </w:t>
            </w:r>
            <w:r>
              <w:t>(braun)</w:t>
            </w:r>
          </w:p>
        </w:tc>
        <w:tc>
          <w:tcPr>
            <w:tcW w:w="1291" w:type="pct"/>
            <w:tcBorders>
              <w:top w:val="single" w:sz="4" w:space="0" w:color="auto"/>
              <w:left w:val="single" w:sz="12" w:space="0" w:color="auto"/>
              <w:bottom w:val="single" w:sz="4" w:space="0" w:color="auto"/>
            </w:tcBorders>
            <w:shd w:val="clear" w:color="auto" w:fill="EAEAEA"/>
            <w:vAlign w:val="center"/>
          </w:tcPr>
          <w:p w14:paraId="4FABAF6B" w14:textId="77777777" w:rsidR="00066555" w:rsidRPr="00B977DD" w:rsidRDefault="00066555" w:rsidP="00061766">
            <w:pPr>
              <w:keepNext/>
              <w:ind w:right="-2"/>
              <w:contextualSpacing/>
            </w:pPr>
            <w:r w:rsidRPr="00B977DD">
              <w:t>30 mg</w:t>
            </w:r>
          </w:p>
        </w:tc>
      </w:tr>
      <w:tr w:rsidR="00066555" w:rsidRPr="00B977DD" w14:paraId="02E5FB96" w14:textId="77777777" w:rsidTr="00061766">
        <w:trPr>
          <w:cantSplit/>
          <w:trHeight w:val="220"/>
          <w:jc w:val="center"/>
        </w:trPr>
        <w:tc>
          <w:tcPr>
            <w:tcW w:w="1130" w:type="pct"/>
            <w:tcBorders>
              <w:top w:val="single" w:sz="4" w:space="0" w:color="auto"/>
              <w:bottom w:val="single" w:sz="4" w:space="0" w:color="auto"/>
              <w:right w:val="single" w:sz="12" w:space="0" w:color="auto"/>
            </w:tcBorders>
            <w:shd w:val="clear" w:color="auto" w:fill="EAEAEA"/>
            <w:vAlign w:val="center"/>
          </w:tcPr>
          <w:p w14:paraId="204DD4F8" w14:textId="77777777" w:rsidR="00066555" w:rsidRPr="00B977DD" w:rsidRDefault="00066555" w:rsidP="00061766">
            <w:pPr>
              <w:keepNext/>
              <w:ind w:right="-2"/>
              <w:contextualSpacing/>
              <w:rPr>
                <w:b/>
              </w:rPr>
            </w:pPr>
            <w:r>
              <w:rPr>
                <w:b/>
              </w:rPr>
              <w:t>Tag</w:t>
            </w:r>
            <w:r w:rsidRPr="00B977DD">
              <w:rPr>
                <w:b/>
              </w:rPr>
              <w:t xml:space="preserve"> 4</w:t>
            </w:r>
          </w:p>
        </w:tc>
        <w:tc>
          <w:tcPr>
            <w:tcW w:w="1221" w:type="pct"/>
            <w:tcBorders>
              <w:left w:val="single" w:sz="12" w:space="0" w:color="auto"/>
              <w:right w:val="single" w:sz="12" w:space="0" w:color="auto"/>
            </w:tcBorders>
            <w:shd w:val="clear" w:color="auto" w:fill="FFFFFF"/>
            <w:vAlign w:val="center"/>
          </w:tcPr>
          <w:p w14:paraId="64EFEA7C" w14:textId="77777777" w:rsidR="00066555" w:rsidRPr="00B977DD" w:rsidRDefault="00066555" w:rsidP="00061766">
            <w:pPr>
              <w:keepNext/>
              <w:ind w:right="-2"/>
              <w:contextualSpacing/>
            </w:pPr>
            <w:r w:rsidRPr="00B977DD">
              <w:t xml:space="preserve">20 mg </w:t>
            </w:r>
            <w:r>
              <w:t>(braun)</w:t>
            </w:r>
          </w:p>
        </w:tc>
        <w:tc>
          <w:tcPr>
            <w:tcW w:w="1359" w:type="pct"/>
            <w:tcBorders>
              <w:right w:val="single" w:sz="12" w:space="0" w:color="auto"/>
            </w:tcBorders>
            <w:shd w:val="clear" w:color="auto" w:fill="FFFFFF"/>
            <w:vAlign w:val="center"/>
          </w:tcPr>
          <w:p w14:paraId="63038052" w14:textId="77777777" w:rsidR="00066555" w:rsidRPr="00B977DD" w:rsidRDefault="00066555" w:rsidP="00061766">
            <w:pPr>
              <w:keepNext/>
              <w:ind w:right="-2"/>
              <w:contextualSpacing/>
            </w:pPr>
            <w:r w:rsidRPr="00B977DD">
              <w:t xml:space="preserve">20 mg </w:t>
            </w:r>
            <w:r>
              <w:t>(braun)</w:t>
            </w:r>
          </w:p>
        </w:tc>
        <w:tc>
          <w:tcPr>
            <w:tcW w:w="1291" w:type="pct"/>
            <w:tcBorders>
              <w:top w:val="single" w:sz="4" w:space="0" w:color="auto"/>
              <w:left w:val="single" w:sz="12" w:space="0" w:color="auto"/>
              <w:bottom w:val="single" w:sz="4" w:space="0" w:color="auto"/>
            </w:tcBorders>
            <w:shd w:val="clear" w:color="auto" w:fill="EAEAEA"/>
            <w:vAlign w:val="center"/>
          </w:tcPr>
          <w:p w14:paraId="185EAB80" w14:textId="77777777" w:rsidR="00066555" w:rsidRPr="00B977DD" w:rsidRDefault="00066555" w:rsidP="00061766">
            <w:pPr>
              <w:keepNext/>
              <w:ind w:right="-2"/>
              <w:contextualSpacing/>
            </w:pPr>
            <w:r w:rsidRPr="00B977DD">
              <w:t>40 mg</w:t>
            </w:r>
          </w:p>
        </w:tc>
      </w:tr>
      <w:tr w:rsidR="00066555" w:rsidRPr="00B977DD" w14:paraId="7A9C9F9E" w14:textId="77777777" w:rsidTr="00061766">
        <w:trPr>
          <w:cantSplit/>
          <w:trHeight w:val="220"/>
          <w:jc w:val="center"/>
        </w:trPr>
        <w:tc>
          <w:tcPr>
            <w:tcW w:w="1130" w:type="pct"/>
            <w:tcBorders>
              <w:top w:val="single" w:sz="4" w:space="0" w:color="auto"/>
              <w:bottom w:val="single" w:sz="6" w:space="0" w:color="000000"/>
              <w:right w:val="single" w:sz="12" w:space="0" w:color="auto"/>
            </w:tcBorders>
            <w:shd w:val="clear" w:color="auto" w:fill="EAEAEA"/>
            <w:vAlign w:val="center"/>
          </w:tcPr>
          <w:p w14:paraId="4BF151CE" w14:textId="77777777" w:rsidR="00066555" w:rsidRPr="00B977DD" w:rsidRDefault="00066555" w:rsidP="00061766">
            <w:pPr>
              <w:keepNext/>
              <w:contextualSpacing/>
              <w:rPr>
                <w:b/>
              </w:rPr>
            </w:pPr>
            <w:r>
              <w:rPr>
                <w:b/>
              </w:rPr>
              <w:t>Tag</w:t>
            </w:r>
            <w:r w:rsidRPr="00B977DD">
              <w:rPr>
                <w:b/>
              </w:rPr>
              <w:t xml:space="preserve"> 5</w:t>
            </w:r>
          </w:p>
        </w:tc>
        <w:tc>
          <w:tcPr>
            <w:tcW w:w="1221" w:type="pct"/>
            <w:tcBorders>
              <w:left w:val="single" w:sz="12" w:space="0" w:color="auto"/>
              <w:right w:val="single" w:sz="12" w:space="0" w:color="auto"/>
            </w:tcBorders>
            <w:shd w:val="clear" w:color="auto" w:fill="FFFFFF"/>
            <w:vAlign w:val="center"/>
          </w:tcPr>
          <w:p w14:paraId="03DC1B0B" w14:textId="77777777" w:rsidR="00066555" w:rsidRPr="00B977DD" w:rsidRDefault="00066555" w:rsidP="00061766">
            <w:pPr>
              <w:keepNext/>
              <w:contextualSpacing/>
            </w:pPr>
            <w:r w:rsidRPr="00B977DD">
              <w:t xml:space="preserve">20 mg </w:t>
            </w:r>
            <w:r>
              <w:t>(braun)</w:t>
            </w:r>
          </w:p>
        </w:tc>
        <w:tc>
          <w:tcPr>
            <w:tcW w:w="1359" w:type="pct"/>
            <w:tcBorders>
              <w:right w:val="single" w:sz="12" w:space="0" w:color="auto"/>
            </w:tcBorders>
            <w:shd w:val="clear" w:color="auto" w:fill="FFFFFF"/>
            <w:vAlign w:val="center"/>
          </w:tcPr>
          <w:p w14:paraId="2E0618E3" w14:textId="77777777" w:rsidR="00066555" w:rsidRPr="00B977DD" w:rsidRDefault="00066555" w:rsidP="00061766">
            <w:pPr>
              <w:keepNext/>
              <w:contextualSpacing/>
            </w:pPr>
            <w:r w:rsidRPr="00B977DD">
              <w:t xml:space="preserve">20 mg </w:t>
            </w:r>
            <w:r>
              <w:t>(braun)</w:t>
            </w:r>
          </w:p>
        </w:tc>
        <w:tc>
          <w:tcPr>
            <w:tcW w:w="1291" w:type="pct"/>
            <w:tcBorders>
              <w:top w:val="single" w:sz="4" w:space="0" w:color="auto"/>
              <w:left w:val="single" w:sz="12" w:space="0" w:color="auto"/>
              <w:bottom w:val="single" w:sz="6" w:space="0" w:color="000000"/>
            </w:tcBorders>
            <w:shd w:val="clear" w:color="auto" w:fill="EAEAEA"/>
            <w:vAlign w:val="center"/>
          </w:tcPr>
          <w:p w14:paraId="3AF59687" w14:textId="77777777" w:rsidR="00066555" w:rsidRPr="00B977DD" w:rsidRDefault="00066555" w:rsidP="00061766">
            <w:pPr>
              <w:keepNext/>
              <w:contextualSpacing/>
            </w:pPr>
            <w:r w:rsidRPr="00B977DD">
              <w:t>40 mg</w:t>
            </w:r>
          </w:p>
        </w:tc>
      </w:tr>
      <w:tr w:rsidR="00066555" w:rsidRPr="00B977DD" w14:paraId="27B81612" w14:textId="77777777" w:rsidTr="00061766">
        <w:trPr>
          <w:cantSplit/>
          <w:trHeight w:val="220"/>
          <w:jc w:val="center"/>
        </w:trPr>
        <w:tc>
          <w:tcPr>
            <w:tcW w:w="1130" w:type="pct"/>
            <w:tcBorders>
              <w:top w:val="single" w:sz="6" w:space="0" w:color="000000"/>
              <w:bottom w:val="single" w:sz="12" w:space="0" w:color="auto"/>
              <w:right w:val="single" w:sz="12" w:space="0" w:color="auto"/>
            </w:tcBorders>
            <w:shd w:val="clear" w:color="auto" w:fill="EAEAEA"/>
            <w:vAlign w:val="center"/>
          </w:tcPr>
          <w:p w14:paraId="65A463C9" w14:textId="77777777" w:rsidR="00066555" w:rsidRPr="00B977DD" w:rsidRDefault="00066555" w:rsidP="00061766">
            <w:pPr>
              <w:keepNext/>
              <w:contextualSpacing/>
              <w:rPr>
                <w:b/>
              </w:rPr>
            </w:pPr>
            <w:r w:rsidRPr="00753A1F">
              <w:rPr>
                <w:b/>
              </w:rPr>
              <w:t>Ab Tag 6</w:t>
            </w:r>
          </w:p>
        </w:tc>
        <w:tc>
          <w:tcPr>
            <w:tcW w:w="1221" w:type="pct"/>
            <w:tcBorders>
              <w:left w:val="single" w:sz="12" w:space="0" w:color="auto"/>
              <w:right w:val="single" w:sz="12" w:space="0" w:color="auto"/>
            </w:tcBorders>
            <w:shd w:val="clear" w:color="auto" w:fill="FFFFFF"/>
            <w:vAlign w:val="center"/>
          </w:tcPr>
          <w:p w14:paraId="6E950BBB" w14:textId="77777777" w:rsidR="00066555" w:rsidRPr="00B977DD" w:rsidRDefault="00066555" w:rsidP="00061766">
            <w:pPr>
              <w:keepNext/>
              <w:contextualSpacing/>
            </w:pPr>
            <w:r w:rsidRPr="00B977DD">
              <w:t xml:space="preserve">20 mg </w:t>
            </w:r>
            <w:r>
              <w:t>(braun)</w:t>
            </w:r>
          </w:p>
        </w:tc>
        <w:tc>
          <w:tcPr>
            <w:tcW w:w="1359" w:type="pct"/>
            <w:tcBorders>
              <w:right w:val="single" w:sz="12" w:space="0" w:color="auto"/>
            </w:tcBorders>
            <w:shd w:val="clear" w:color="auto" w:fill="FFFFFF"/>
            <w:vAlign w:val="center"/>
          </w:tcPr>
          <w:p w14:paraId="66EFEC7C" w14:textId="77777777" w:rsidR="00066555" w:rsidRPr="00B977DD" w:rsidRDefault="00066555" w:rsidP="00061766">
            <w:pPr>
              <w:keepNext/>
              <w:contextualSpacing/>
            </w:pPr>
            <w:r w:rsidRPr="00B977DD">
              <w:t xml:space="preserve">20 mg </w:t>
            </w:r>
            <w:r>
              <w:t>(braun)</w:t>
            </w:r>
          </w:p>
        </w:tc>
        <w:tc>
          <w:tcPr>
            <w:tcW w:w="1291" w:type="pct"/>
            <w:tcBorders>
              <w:top w:val="single" w:sz="6" w:space="0" w:color="000000"/>
              <w:left w:val="single" w:sz="12" w:space="0" w:color="auto"/>
              <w:bottom w:val="single" w:sz="12" w:space="0" w:color="auto"/>
            </w:tcBorders>
            <w:shd w:val="clear" w:color="auto" w:fill="EAEAEA"/>
            <w:vAlign w:val="center"/>
          </w:tcPr>
          <w:p w14:paraId="1D502C16" w14:textId="77777777" w:rsidR="00066555" w:rsidRPr="00B977DD" w:rsidRDefault="00066555" w:rsidP="00061766">
            <w:pPr>
              <w:keepNext/>
              <w:contextualSpacing/>
            </w:pPr>
            <w:r w:rsidRPr="00B977DD">
              <w:t>40 mg</w:t>
            </w:r>
          </w:p>
        </w:tc>
      </w:tr>
    </w:tbl>
    <w:p w14:paraId="5C336E5A" w14:textId="77777777" w:rsidR="00066555" w:rsidRDefault="00066555" w:rsidP="00066555">
      <w:pPr>
        <w:keepNext/>
        <w:numPr>
          <w:ilvl w:val="12"/>
          <w:numId w:val="0"/>
        </w:numPr>
        <w:rPr>
          <w:b/>
          <w:sz w:val="20"/>
        </w:rPr>
      </w:pPr>
    </w:p>
    <w:p w14:paraId="3C1D6D47" w14:textId="0D5C9574" w:rsidR="00066555" w:rsidRDefault="00066555" w:rsidP="00066555">
      <w:pPr>
        <w:keepNext/>
        <w:numPr>
          <w:ilvl w:val="12"/>
          <w:numId w:val="0"/>
        </w:numPr>
      </w:pPr>
      <w:r>
        <w:rPr>
          <w:i/>
        </w:rPr>
        <w:t>Patienten mit einem Körpergewicht von mindestens 50 kg:</w:t>
      </w:r>
      <w:r>
        <w:t xml:space="preserve"> Die empfohlene Dosis von </w:t>
      </w:r>
      <w:r w:rsidRPr="00924520">
        <w:rPr>
          <w:noProof/>
        </w:rPr>
        <w:t>Apremilast</w:t>
      </w:r>
      <w:r>
        <w:t xml:space="preserve"> Accord beträgt nach Abschluss der Titrationsphase 30 mg zweimal täglich (die gleiche Dosierung wie bei Erwachsenen), wie in der nachfolgenden Tabelle dargestellt – eine Dosis von 30 mg morgens und eine Dosis von 30 mg abends, im Abstand von etwa 12 Stunden, mit oder ohne Mahlzeit. Dies ergibt eine Tagesgesamtdosis von 60 mg.</w:t>
      </w:r>
    </w:p>
    <w:p w14:paraId="55A91D95" w14:textId="53E0CA99" w:rsidR="00066555" w:rsidRDefault="00066555">
      <w:pPr>
        <w:numPr>
          <w:ilvl w:val="12"/>
          <w:numId w:val="0"/>
        </w:numPr>
        <w:spacing w:line="240" w:lineRule="auto"/>
        <w:rPr>
          <w:b/>
          <w:bCs/>
          <w:noProof/>
        </w:rPr>
      </w:pPr>
    </w:p>
    <w:p w14:paraId="618909C9" w14:textId="77777777" w:rsidR="00066555" w:rsidRDefault="00066555" w:rsidP="00066555">
      <w:pPr>
        <w:keepNext/>
        <w:numPr>
          <w:ilvl w:val="12"/>
          <w:numId w:val="0"/>
        </w:numPr>
      </w:pPr>
    </w:p>
    <w:p w14:paraId="61495323" w14:textId="77777777" w:rsidR="00066555" w:rsidRDefault="00066555" w:rsidP="00066555">
      <w:pPr>
        <w:rPr>
          <w:vanish/>
        </w:rPr>
      </w:pPr>
    </w:p>
    <w:tbl>
      <w:tblPr>
        <w:tblpPr w:leftFromText="180" w:rightFromText="18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01"/>
        <w:gridCol w:w="2014"/>
        <w:gridCol w:w="2443"/>
        <w:gridCol w:w="2497"/>
      </w:tblGrid>
      <w:tr w:rsidR="00066555" w:rsidRPr="00753A1F" w14:paraId="69EC4A7B" w14:textId="77777777" w:rsidTr="00061766">
        <w:trPr>
          <w:cantSplit/>
          <w:trHeight w:hRule="exact" w:val="313"/>
          <w:tblHeader/>
        </w:trPr>
        <w:tc>
          <w:tcPr>
            <w:tcW w:w="1160" w:type="pct"/>
            <w:tcBorders>
              <w:top w:val="single" w:sz="12" w:space="0" w:color="auto"/>
              <w:bottom w:val="single" w:sz="12" w:space="0" w:color="auto"/>
              <w:right w:val="single" w:sz="12" w:space="0" w:color="auto"/>
            </w:tcBorders>
            <w:shd w:val="clear" w:color="auto" w:fill="D9D9D9"/>
            <w:vAlign w:val="center"/>
          </w:tcPr>
          <w:p w14:paraId="55074DDD" w14:textId="77777777" w:rsidR="00066555" w:rsidRPr="00B977DD" w:rsidRDefault="00066555" w:rsidP="00061766">
            <w:pPr>
              <w:keepNext/>
              <w:ind w:right="-2" w:firstLine="25"/>
              <w:contextualSpacing/>
              <w:rPr>
                <w:b/>
              </w:rPr>
            </w:pPr>
          </w:p>
        </w:tc>
        <w:tc>
          <w:tcPr>
            <w:tcW w:w="3840"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1443038F" w14:textId="77777777" w:rsidR="00066555" w:rsidRPr="00CA2B03" w:rsidRDefault="00066555" w:rsidP="00061766">
            <w:pPr>
              <w:keepNext/>
              <w:ind w:right="-2"/>
              <w:contextualSpacing/>
              <w:jc w:val="center"/>
              <w:rPr>
                <w:b/>
                <w:lang w:val="en-US"/>
              </w:rPr>
            </w:pPr>
            <w:proofErr w:type="spellStart"/>
            <w:r w:rsidRPr="00753A1F">
              <w:rPr>
                <w:b/>
                <w:lang w:val="en-US"/>
              </w:rPr>
              <w:t>Körpergewicht</w:t>
            </w:r>
            <w:proofErr w:type="spellEnd"/>
            <w:r w:rsidRPr="00753A1F">
              <w:rPr>
                <w:b/>
                <w:lang w:val="en-US"/>
              </w:rPr>
              <w:t xml:space="preserve"> von </w:t>
            </w:r>
            <w:proofErr w:type="spellStart"/>
            <w:r w:rsidRPr="00753A1F">
              <w:rPr>
                <w:b/>
                <w:lang w:val="en-US"/>
              </w:rPr>
              <w:t>mindestens</w:t>
            </w:r>
            <w:proofErr w:type="spellEnd"/>
            <w:r w:rsidRPr="00753A1F">
              <w:rPr>
                <w:b/>
                <w:lang w:val="en-US"/>
              </w:rPr>
              <w:t xml:space="preserve"> 50 kg</w:t>
            </w:r>
          </w:p>
        </w:tc>
      </w:tr>
      <w:tr w:rsidR="00066555" w:rsidRPr="00B4612C" w14:paraId="15DA1A3E" w14:textId="77777777" w:rsidTr="00061766">
        <w:trPr>
          <w:cantSplit/>
          <w:trHeight w:hRule="exact" w:val="288"/>
          <w:tblHeader/>
        </w:trPr>
        <w:tc>
          <w:tcPr>
            <w:tcW w:w="1160" w:type="pct"/>
            <w:tcBorders>
              <w:top w:val="single" w:sz="12" w:space="0" w:color="auto"/>
              <w:bottom w:val="single" w:sz="12" w:space="0" w:color="auto"/>
              <w:right w:val="single" w:sz="12" w:space="0" w:color="auto"/>
            </w:tcBorders>
            <w:shd w:val="clear" w:color="auto" w:fill="D9D9D9"/>
            <w:vAlign w:val="center"/>
          </w:tcPr>
          <w:p w14:paraId="28F2401B" w14:textId="77777777" w:rsidR="00066555" w:rsidRPr="00B977DD" w:rsidRDefault="00066555" w:rsidP="00061766">
            <w:pPr>
              <w:keepNext/>
              <w:ind w:right="-2" w:firstLine="25"/>
              <w:contextualSpacing/>
              <w:rPr>
                <w:b/>
              </w:rPr>
            </w:pPr>
            <w:r>
              <w:rPr>
                <w:b/>
              </w:rPr>
              <w:t>Tag</w:t>
            </w:r>
          </w:p>
        </w:tc>
        <w:tc>
          <w:tcPr>
            <w:tcW w:w="1112" w:type="pct"/>
            <w:tcBorders>
              <w:top w:val="single" w:sz="12" w:space="0" w:color="auto"/>
              <w:left w:val="single" w:sz="12" w:space="0" w:color="auto"/>
              <w:bottom w:val="single" w:sz="12" w:space="0" w:color="auto"/>
            </w:tcBorders>
            <w:shd w:val="clear" w:color="auto" w:fill="D9D9D9"/>
            <w:vAlign w:val="center"/>
          </w:tcPr>
          <w:p w14:paraId="7092031A" w14:textId="77777777" w:rsidR="00066555" w:rsidRPr="001739DD" w:rsidRDefault="00066555" w:rsidP="00061766">
            <w:pPr>
              <w:keepNext/>
              <w:ind w:right="-2"/>
              <w:contextualSpacing/>
              <w:jc w:val="center"/>
              <w:rPr>
                <w:b/>
                <w:bCs/>
              </w:rPr>
            </w:pPr>
            <w:r w:rsidRPr="00CA2B03">
              <w:rPr>
                <w:b/>
                <w:bCs/>
              </w:rPr>
              <w:t>Morgendosis</w:t>
            </w:r>
          </w:p>
        </w:tc>
        <w:tc>
          <w:tcPr>
            <w:tcW w:w="1349" w:type="pct"/>
            <w:tcBorders>
              <w:top w:val="single" w:sz="12" w:space="0" w:color="auto"/>
              <w:bottom w:val="single" w:sz="12" w:space="0" w:color="auto"/>
              <w:right w:val="single" w:sz="12" w:space="0" w:color="000000"/>
            </w:tcBorders>
            <w:shd w:val="clear" w:color="auto" w:fill="D9D9D9"/>
            <w:vAlign w:val="center"/>
          </w:tcPr>
          <w:p w14:paraId="2C8DFE99" w14:textId="77777777" w:rsidR="00066555" w:rsidRPr="00B977DD" w:rsidRDefault="00066555" w:rsidP="00061766">
            <w:pPr>
              <w:keepNext/>
              <w:ind w:right="-2"/>
              <w:contextualSpacing/>
              <w:jc w:val="center"/>
              <w:rPr>
                <w:b/>
              </w:rPr>
            </w:pPr>
            <w:r w:rsidRPr="00753A1F">
              <w:rPr>
                <w:b/>
              </w:rPr>
              <w:t>Abenddosis</w:t>
            </w:r>
          </w:p>
        </w:tc>
        <w:tc>
          <w:tcPr>
            <w:tcW w:w="1380" w:type="pct"/>
            <w:tcBorders>
              <w:top w:val="single" w:sz="12" w:space="0" w:color="auto"/>
              <w:left w:val="single" w:sz="12" w:space="0" w:color="000000"/>
              <w:bottom w:val="single" w:sz="12" w:space="0" w:color="auto"/>
              <w:right w:val="single" w:sz="12" w:space="0" w:color="auto"/>
            </w:tcBorders>
            <w:shd w:val="clear" w:color="auto" w:fill="D9D9D9"/>
            <w:vAlign w:val="center"/>
          </w:tcPr>
          <w:p w14:paraId="5E6CFAB0" w14:textId="77777777" w:rsidR="00066555" w:rsidRPr="00B977DD" w:rsidRDefault="00066555" w:rsidP="00061766">
            <w:pPr>
              <w:jc w:val="center"/>
            </w:pPr>
            <w:r w:rsidRPr="00753A1F">
              <w:rPr>
                <w:b/>
              </w:rPr>
              <w:t>Tagesgesamtdosis</w:t>
            </w:r>
          </w:p>
        </w:tc>
      </w:tr>
      <w:tr w:rsidR="00066555" w:rsidRPr="00B4612C" w14:paraId="32C644F6" w14:textId="77777777" w:rsidTr="00061766">
        <w:trPr>
          <w:cantSplit/>
          <w:trHeight w:val="339"/>
        </w:trPr>
        <w:tc>
          <w:tcPr>
            <w:tcW w:w="1160" w:type="pct"/>
            <w:tcBorders>
              <w:top w:val="single" w:sz="12" w:space="0" w:color="auto"/>
              <w:bottom w:val="single" w:sz="4" w:space="0" w:color="auto"/>
              <w:right w:val="single" w:sz="12" w:space="0" w:color="auto"/>
            </w:tcBorders>
            <w:shd w:val="clear" w:color="auto" w:fill="EAEAEA"/>
            <w:vAlign w:val="center"/>
          </w:tcPr>
          <w:p w14:paraId="6B2D6A01" w14:textId="77777777" w:rsidR="00066555" w:rsidRPr="00B977DD" w:rsidRDefault="00066555" w:rsidP="00061766">
            <w:pPr>
              <w:keepNext/>
              <w:ind w:right="-2" w:firstLine="25"/>
              <w:contextualSpacing/>
              <w:rPr>
                <w:b/>
              </w:rPr>
            </w:pPr>
            <w:r>
              <w:rPr>
                <w:b/>
              </w:rPr>
              <w:t>Tag</w:t>
            </w:r>
            <w:r w:rsidRPr="00B977DD">
              <w:rPr>
                <w:b/>
              </w:rPr>
              <w:t xml:space="preserve"> 1</w:t>
            </w:r>
          </w:p>
        </w:tc>
        <w:tc>
          <w:tcPr>
            <w:tcW w:w="1112" w:type="pct"/>
            <w:tcBorders>
              <w:top w:val="single" w:sz="12" w:space="0" w:color="auto"/>
              <w:left w:val="single" w:sz="12" w:space="0" w:color="auto"/>
            </w:tcBorders>
            <w:vAlign w:val="center"/>
          </w:tcPr>
          <w:p w14:paraId="48488C05" w14:textId="77777777" w:rsidR="00066555" w:rsidRPr="00B977DD" w:rsidRDefault="00066555" w:rsidP="00061766">
            <w:pPr>
              <w:keepNext/>
              <w:ind w:right="-2"/>
              <w:contextualSpacing/>
            </w:pPr>
            <w:r w:rsidRPr="00B977DD">
              <w:t xml:space="preserve">10 mg </w:t>
            </w:r>
            <w:r>
              <w:t>(rosafarben)</w:t>
            </w:r>
          </w:p>
        </w:tc>
        <w:tc>
          <w:tcPr>
            <w:tcW w:w="1349" w:type="pct"/>
            <w:tcBorders>
              <w:top w:val="nil"/>
              <w:right w:val="single" w:sz="12" w:space="0" w:color="auto"/>
            </w:tcBorders>
            <w:shd w:val="clear" w:color="auto" w:fill="000000"/>
            <w:vAlign w:val="center"/>
          </w:tcPr>
          <w:p w14:paraId="223065C6" w14:textId="77777777" w:rsidR="00066555" w:rsidRPr="00CA2B03" w:rsidRDefault="00066555" w:rsidP="00061766">
            <w:pPr>
              <w:keepNext/>
              <w:ind w:right="-2"/>
              <w:contextualSpacing/>
              <w:rPr>
                <w:b/>
                <w:lang w:val="en-US"/>
              </w:rPr>
            </w:pPr>
            <w:r w:rsidRPr="00753A1F">
              <w:rPr>
                <w:b/>
                <w:lang w:val="en-US"/>
              </w:rPr>
              <w:t xml:space="preserve">Keine </w:t>
            </w:r>
            <w:proofErr w:type="spellStart"/>
            <w:r w:rsidRPr="00753A1F">
              <w:rPr>
                <w:b/>
                <w:lang w:val="en-US"/>
              </w:rPr>
              <w:t>Dosis</w:t>
            </w:r>
            <w:proofErr w:type="spellEnd"/>
            <w:r w:rsidRPr="00753A1F">
              <w:rPr>
                <w:b/>
                <w:lang w:val="en-US"/>
              </w:rPr>
              <w:t xml:space="preserve"> </w:t>
            </w:r>
            <w:proofErr w:type="spellStart"/>
            <w:r w:rsidRPr="00753A1F">
              <w:rPr>
                <w:b/>
                <w:lang w:val="en-US"/>
              </w:rPr>
              <w:t>einnehmen</w:t>
            </w:r>
            <w:proofErr w:type="spellEnd"/>
          </w:p>
        </w:tc>
        <w:tc>
          <w:tcPr>
            <w:tcW w:w="1380" w:type="pct"/>
            <w:tcBorders>
              <w:top w:val="nil"/>
              <w:right w:val="single" w:sz="12" w:space="0" w:color="auto"/>
            </w:tcBorders>
            <w:shd w:val="clear" w:color="auto" w:fill="F2F2F2"/>
            <w:vAlign w:val="center"/>
          </w:tcPr>
          <w:p w14:paraId="35BD1B1F" w14:textId="77777777" w:rsidR="00066555" w:rsidRPr="00B977DD" w:rsidRDefault="00066555" w:rsidP="00061766">
            <w:pPr>
              <w:keepNext/>
              <w:ind w:right="-2"/>
              <w:contextualSpacing/>
            </w:pPr>
            <w:r w:rsidRPr="00B977DD">
              <w:t>10 mg</w:t>
            </w:r>
          </w:p>
        </w:tc>
      </w:tr>
      <w:tr w:rsidR="00066555" w:rsidRPr="00B4612C" w14:paraId="1D83E262" w14:textId="77777777" w:rsidTr="00061766">
        <w:trPr>
          <w:cantSplit/>
          <w:trHeight w:val="220"/>
        </w:trPr>
        <w:tc>
          <w:tcPr>
            <w:tcW w:w="1160" w:type="pct"/>
            <w:tcBorders>
              <w:top w:val="single" w:sz="4" w:space="0" w:color="auto"/>
              <w:bottom w:val="single" w:sz="4" w:space="0" w:color="auto"/>
              <w:right w:val="single" w:sz="12" w:space="0" w:color="auto"/>
            </w:tcBorders>
            <w:shd w:val="clear" w:color="auto" w:fill="EAEAEA"/>
            <w:vAlign w:val="center"/>
          </w:tcPr>
          <w:p w14:paraId="7B505CE4" w14:textId="77777777" w:rsidR="00066555" w:rsidRPr="00B977DD" w:rsidRDefault="00066555" w:rsidP="00061766">
            <w:pPr>
              <w:keepNext/>
              <w:ind w:right="-2" w:firstLine="25"/>
              <w:contextualSpacing/>
              <w:rPr>
                <w:b/>
              </w:rPr>
            </w:pPr>
            <w:r>
              <w:rPr>
                <w:b/>
              </w:rPr>
              <w:t>Tag</w:t>
            </w:r>
            <w:r w:rsidRPr="00B977DD">
              <w:rPr>
                <w:b/>
              </w:rPr>
              <w:t xml:space="preserve"> 2</w:t>
            </w:r>
          </w:p>
        </w:tc>
        <w:tc>
          <w:tcPr>
            <w:tcW w:w="1112" w:type="pct"/>
            <w:tcBorders>
              <w:left w:val="single" w:sz="12" w:space="0" w:color="auto"/>
            </w:tcBorders>
            <w:vAlign w:val="center"/>
          </w:tcPr>
          <w:p w14:paraId="55089AA0" w14:textId="77777777" w:rsidR="00066555" w:rsidRPr="00B977DD" w:rsidRDefault="00066555" w:rsidP="00061766">
            <w:pPr>
              <w:keepNext/>
              <w:ind w:right="-2"/>
              <w:contextualSpacing/>
            </w:pPr>
            <w:r w:rsidRPr="00B977DD">
              <w:t xml:space="preserve">10 mg </w:t>
            </w:r>
            <w:r>
              <w:t>(rosafarben)</w:t>
            </w:r>
          </w:p>
        </w:tc>
        <w:tc>
          <w:tcPr>
            <w:tcW w:w="1349" w:type="pct"/>
            <w:tcBorders>
              <w:right w:val="single" w:sz="12" w:space="0" w:color="auto"/>
            </w:tcBorders>
            <w:vAlign w:val="center"/>
          </w:tcPr>
          <w:p w14:paraId="4620D972" w14:textId="77777777" w:rsidR="00066555" w:rsidRPr="00B977DD" w:rsidRDefault="00066555" w:rsidP="00061766">
            <w:pPr>
              <w:keepNext/>
              <w:ind w:right="-2"/>
              <w:contextualSpacing/>
            </w:pPr>
            <w:r w:rsidRPr="00B977DD">
              <w:t xml:space="preserve">10 mg </w:t>
            </w:r>
            <w:r>
              <w:t>(rosafarben)</w:t>
            </w:r>
          </w:p>
        </w:tc>
        <w:tc>
          <w:tcPr>
            <w:tcW w:w="1380" w:type="pct"/>
            <w:tcBorders>
              <w:right w:val="single" w:sz="12" w:space="0" w:color="auto"/>
            </w:tcBorders>
            <w:shd w:val="clear" w:color="auto" w:fill="F2F2F2"/>
            <w:vAlign w:val="center"/>
          </w:tcPr>
          <w:p w14:paraId="7542C4C6" w14:textId="77777777" w:rsidR="00066555" w:rsidRPr="00B977DD" w:rsidRDefault="00066555" w:rsidP="00061766">
            <w:pPr>
              <w:keepNext/>
              <w:ind w:right="-2"/>
              <w:contextualSpacing/>
            </w:pPr>
            <w:r w:rsidRPr="00B977DD">
              <w:t>20 mg</w:t>
            </w:r>
          </w:p>
        </w:tc>
      </w:tr>
      <w:tr w:rsidR="00066555" w:rsidRPr="00B4612C" w14:paraId="04C41B0C" w14:textId="77777777" w:rsidTr="00061766">
        <w:trPr>
          <w:cantSplit/>
          <w:trHeight w:val="220"/>
        </w:trPr>
        <w:tc>
          <w:tcPr>
            <w:tcW w:w="1160" w:type="pct"/>
            <w:tcBorders>
              <w:top w:val="single" w:sz="4" w:space="0" w:color="auto"/>
              <w:bottom w:val="single" w:sz="4" w:space="0" w:color="auto"/>
              <w:right w:val="single" w:sz="12" w:space="0" w:color="auto"/>
            </w:tcBorders>
            <w:shd w:val="clear" w:color="auto" w:fill="EAEAEA"/>
            <w:vAlign w:val="center"/>
          </w:tcPr>
          <w:p w14:paraId="67908637" w14:textId="77777777" w:rsidR="00066555" w:rsidRPr="00B977DD" w:rsidRDefault="00066555" w:rsidP="00061766">
            <w:pPr>
              <w:keepNext/>
              <w:ind w:right="-2" w:firstLine="25"/>
              <w:contextualSpacing/>
              <w:rPr>
                <w:b/>
              </w:rPr>
            </w:pPr>
            <w:r>
              <w:rPr>
                <w:b/>
              </w:rPr>
              <w:t>Tag</w:t>
            </w:r>
            <w:r w:rsidRPr="00B977DD">
              <w:rPr>
                <w:b/>
              </w:rPr>
              <w:t xml:space="preserve"> 3</w:t>
            </w:r>
          </w:p>
        </w:tc>
        <w:tc>
          <w:tcPr>
            <w:tcW w:w="1112" w:type="pct"/>
            <w:tcBorders>
              <w:left w:val="single" w:sz="12" w:space="0" w:color="auto"/>
            </w:tcBorders>
            <w:vAlign w:val="center"/>
          </w:tcPr>
          <w:p w14:paraId="2E79EA29" w14:textId="77777777" w:rsidR="00066555" w:rsidRPr="00B977DD" w:rsidRDefault="00066555" w:rsidP="00061766">
            <w:pPr>
              <w:keepNext/>
              <w:ind w:right="-2"/>
              <w:contextualSpacing/>
            </w:pPr>
            <w:r w:rsidRPr="00B977DD">
              <w:t xml:space="preserve">10 mg </w:t>
            </w:r>
            <w:r>
              <w:t>(rosafarben)</w:t>
            </w:r>
          </w:p>
        </w:tc>
        <w:tc>
          <w:tcPr>
            <w:tcW w:w="1349" w:type="pct"/>
            <w:tcBorders>
              <w:right w:val="single" w:sz="12" w:space="0" w:color="auto"/>
            </w:tcBorders>
            <w:vAlign w:val="center"/>
          </w:tcPr>
          <w:p w14:paraId="1618FC3E" w14:textId="77777777" w:rsidR="00066555" w:rsidRPr="00B977DD" w:rsidRDefault="00066555" w:rsidP="00061766">
            <w:pPr>
              <w:keepNext/>
              <w:ind w:right="-2"/>
              <w:contextualSpacing/>
            </w:pPr>
            <w:r w:rsidRPr="00B977DD">
              <w:t xml:space="preserve">20 mg </w:t>
            </w:r>
            <w:r>
              <w:t>(braun)</w:t>
            </w:r>
          </w:p>
        </w:tc>
        <w:tc>
          <w:tcPr>
            <w:tcW w:w="1380" w:type="pct"/>
            <w:tcBorders>
              <w:right w:val="single" w:sz="12" w:space="0" w:color="auto"/>
            </w:tcBorders>
            <w:shd w:val="clear" w:color="auto" w:fill="F2F2F2"/>
            <w:vAlign w:val="center"/>
          </w:tcPr>
          <w:p w14:paraId="579185BA" w14:textId="77777777" w:rsidR="00066555" w:rsidRPr="00B977DD" w:rsidRDefault="00066555" w:rsidP="00061766">
            <w:pPr>
              <w:keepNext/>
              <w:ind w:right="-2"/>
              <w:contextualSpacing/>
            </w:pPr>
            <w:r w:rsidRPr="00B977DD">
              <w:t>30 mg</w:t>
            </w:r>
          </w:p>
        </w:tc>
      </w:tr>
      <w:tr w:rsidR="00066555" w:rsidRPr="00B4612C" w14:paraId="31D1237C" w14:textId="77777777" w:rsidTr="00061766">
        <w:trPr>
          <w:cantSplit/>
          <w:trHeight w:val="220"/>
        </w:trPr>
        <w:tc>
          <w:tcPr>
            <w:tcW w:w="1160" w:type="pct"/>
            <w:tcBorders>
              <w:top w:val="single" w:sz="4" w:space="0" w:color="auto"/>
              <w:bottom w:val="single" w:sz="4" w:space="0" w:color="auto"/>
              <w:right w:val="single" w:sz="12" w:space="0" w:color="auto"/>
            </w:tcBorders>
            <w:shd w:val="clear" w:color="auto" w:fill="EAEAEA"/>
            <w:vAlign w:val="center"/>
          </w:tcPr>
          <w:p w14:paraId="724E531A" w14:textId="77777777" w:rsidR="00066555" w:rsidRPr="00B977DD" w:rsidRDefault="00066555" w:rsidP="00061766">
            <w:pPr>
              <w:keepNext/>
              <w:ind w:right="-2" w:firstLine="25"/>
              <w:contextualSpacing/>
              <w:rPr>
                <w:b/>
              </w:rPr>
            </w:pPr>
            <w:r>
              <w:rPr>
                <w:b/>
              </w:rPr>
              <w:t>Tag</w:t>
            </w:r>
            <w:r w:rsidRPr="00B977DD">
              <w:rPr>
                <w:b/>
              </w:rPr>
              <w:t xml:space="preserve"> 4</w:t>
            </w:r>
          </w:p>
        </w:tc>
        <w:tc>
          <w:tcPr>
            <w:tcW w:w="1112" w:type="pct"/>
            <w:tcBorders>
              <w:left w:val="single" w:sz="12" w:space="0" w:color="auto"/>
            </w:tcBorders>
            <w:vAlign w:val="center"/>
          </w:tcPr>
          <w:p w14:paraId="41D7120B" w14:textId="77777777" w:rsidR="00066555" w:rsidRPr="00B977DD" w:rsidRDefault="00066555" w:rsidP="00061766">
            <w:pPr>
              <w:keepNext/>
              <w:ind w:right="-2"/>
              <w:contextualSpacing/>
            </w:pPr>
            <w:r w:rsidRPr="00B977DD">
              <w:t xml:space="preserve">20 mg </w:t>
            </w:r>
            <w:r>
              <w:t>(braun)</w:t>
            </w:r>
          </w:p>
        </w:tc>
        <w:tc>
          <w:tcPr>
            <w:tcW w:w="1349" w:type="pct"/>
            <w:tcBorders>
              <w:right w:val="single" w:sz="12" w:space="0" w:color="auto"/>
            </w:tcBorders>
            <w:vAlign w:val="center"/>
          </w:tcPr>
          <w:p w14:paraId="72DC04BD" w14:textId="77777777" w:rsidR="00066555" w:rsidRPr="00B977DD" w:rsidRDefault="00066555" w:rsidP="00061766">
            <w:pPr>
              <w:keepNext/>
              <w:ind w:right="-2"/>
              <w:contextualSpacing/>
            </w:pPr>
            <w:r w:rsidRPr="00B977DD">
              <w:t xml:space="preserve">20 mg </w:t>
            </w:r>
            <w:r>
              <w:t>(braun)</w:t>
            </w:r>
          </w:p>
        </w:tc>
        <w:tc>
          <w:tcPr>
            <w:tcW w:w="1380" w:type="pct"/>
            <w:tcBorders>
              <w:right w:val="single" w:sz="12" w:space="0" w:color="auto"/>
            </w:tcBorders>
            <w:shd w:val="clear" w:color="auto" w:fill="F2F2F2"/>
            <w:vAlign w:val="center"/>
          </w:tcPr>
          <w:p w14:paraId="7DAEB134" w14:textId="77777777" w:rsidR="00066555" w:rsidRPr="00B977DD" w:rsidRDefault="00066555" w:rsidP="00061766">
            <w:pPr>
              <w:keepNext/>
              <w:ind w:right="-2"/>
              <w:contextualSpacing/>
            </w:pPr>
            <w:r w:rsidRPr="00B977DD">
              <w:t>40 mg</w:t>
            </w:r>
          </w:p>
        </w:tc>
      </w:tr>
      <w:tr w:rsidR="00066555" w:rsidRPr="00B4612C" w14:paraId="05497460" w14:textId="77777777" w:rsidTr="00061766">
        <w:trPr>
          <w:cantSplit/>
          <w:trHeight w:val="220"/>
        </w:trPr>
        <w:tc>
          <w:tcPr>
            <w:tcW w:w="1160" w:type="pct"/>
            <w:tcBorders>
              <w:top w:val="single" w:sz="4" w:space="0" w:color="auto"/>
              <w:bottom w:val="single" w:sz="6" w:space="0" w:color="000000"/>
              <w:right w:val="single" w:sz="12" w:space="0" w:color="auto"/>
            </w:tcBorders>
            <w:shd w:val="clear" w:color="auto" w:fill="EAEAEA"/>
            <w:vAlign w:val="center"/>
          </w:tcPr>
          <w:p w14:paraId="3F4B0ECF" w14:textId="77777777" w:rsidR="00066555" w:rsidRPr="00B977DD" w:rsidRDefault="00066555" w:rsidP="00061766">
            <w:pPr>
              <w:keepNext/>
              <w:ind w:firstLine="25"/>
              <w:contextualSpacing/>
              <w:rPr>
                <w:b/>
              </w:rPr>
            </w:pPr>
            <w:r>
              <w:rPr>
                <w:b/>
              </w:rPr>
              <w:t>Tag</w:t>
            </w:r>
            <w:r w:rsidRPr="00B977DD">
              <w:rPr>
                <w:b/>
              </w:rPr>
              <w:t xml:space="preserve"> 5</w:t>
            </w:r>
          </w:p>
        </w:tc>
        <w:tc>
          <w:tcPr>
            <w:tcW w:w="1112" w:type="pct"/>
            <w:tcBorders>
              <w:left w:val="single" w:sz="12" w:space="0" w:color="auto"/>
            </w:tcBorders>
            <w:vAlign w:val="center"/>
          </w:tcPr>
          <w:p w14:paraId="3D83EEF8" w14:textId="77777777" w:rsidR="00066555" w:rsidRPr="00B977DD" w:rsidRDefault="00066555" w:rsidP="00061766">
            <w:pPr>
              <w:keepNext/>
              <w:contextualSpacing/>
            </w:pPr>
            <w:r w:rsidRPr="00B977DD">
              <w:t xml:space="preserve">20 mg </w:t>
            </w:r>
            <w:r>
              <w:t>(braun)</w:t>
            </w:r>
          </w:p>
        </w:tc>
        <w:tc>
          <w:tcPr>
            <w:tcW w:w="1349" w:type="pct"/>
            <w:tcBorders>
              <w:right w:val="single" w:sz="12" w:space="0" w:color="auto"/>
            </w:tcBorders>
            <w:vAlign w:val="center"/>
          </w:tcPr>
          <w:p w14:paraId="09737CC9" w14:textId="77777777" w:rsidR="00066555" w:rsidRPr="00B977DD" w:rsidRDefault="00066555" w:rsidP="00061766">
            <w:pPr>
              <w:keepNext/>
              <w:contextualSpacing/>
            </w:pPr>
            <w:r w:rsidRPr="00B977DD">
              <w:t>30 mg (beige)</w:t>
            </w:r>
          </w:p>
        </w:tc>
        <w:tc>
          <w:tcPr>
            <w:tcW w:w="1380" w:type="pct"/>
            <w:tcBorders>
              <w:right w:val="single" w:sz="12" w:space="0" w:color="auto"/>
            </w:tcBorders>
            <w:shd w:val="clear" w:color="auto" w:fill="F2F2F2"/>
            <w:vAlign w:val="center"/>
          </w:tcPr>
          <w:p w14:paraId="2E86D295" w14:textId="77777777" w:rsidR="00066555" w:rsidRPr="00B977DD" w:rsidRDefault="00066555" w:rsidP="00061766">
            <w:pPr>
              <w:keepNext/>
              <w:contextualSpacing/>
            </w:pPr>
            <w:r w:rsidRPr="00B977DD">
              <w:t>50 mg</w:t>
            </w:r>
          </w:p>
        </w:tc>
      </w:tr>
      <w:tr w:rsidR="00066555" w:rsidRPr="00B4612C" w14:paraId="142403FC" w14:textId="77777777" w:rsidTr="00061766">
        <w:trPr>
          <w:cantSplit/>
          <w:trHeight w:val="220"/>
        </w:trPr>
        <w:tc>
          <w:tcPr>
            <w:tcW w:w="1160" w:type="pct"/>
            <w:tcBorders>
              <w:top w:val="single" w:sz="6" w:space="0" w:color="000000"/>
              <w:bottom w:val="single" w:sz="12" w:space="0" w:color="auto"/>
              <w:right w:val="single" w:sz="12" w:space="0" w:color="auto"/>
            </w:tcBorders>
            <w:shd w:val="clear" w:color="auto" w:fill="EAEAEA"/>
            <w:vAlign w:val="center"/>
          </w:tcPr>
          <w:p w14:paraId="6E023CF9" w14:textId="77777777" w:rsidR="00066555" w:rsidRPr="00B977DD" w:rsidRDefault="00066555" w:rsidP="00061766">
            <w:pPr>
              <w:keepNext/>
              <w:ind w:firstLine="25"/>
              <w:contextualSpacing/>
              <w:rPr>
                <w:b/>
              </w:rPr>
            </w:pPr>
            <w:r>
              <w:rPr>
                <w:b/>
              </w:rPr>
              <w:lastRenderedPageBreak/>
              <w:t>Ab Tag</w:t>
            </w:r>
            <w:r w:rsidRPr="00B977DD">
              <w:rPr>
                <w:b/>
              </w:rPr>
              <w:t xml:space="preserve"> 6</w:t>
            </w:r>
          </w:p>
        </w:tc>
        <w:tc>
          <w:tcPr>
            <w:tcW w:w="1112" w:type="pct"/>
            <w:tcBorders>
              <w:left w:val="single" w:sz="12" w:space="0" w:color="auto"/>
            </w:tcBorders>
            <w:vAlign w:val="center"/>
          </w:tcPr>
          <w:p w14:paraId="66E9FBD7" w14:textId="77777777" w:rsidR="00066555" w:rsidRPr="00B977DD" w:rsidRDefault="00066555" w:rsidP="00061766">
            <w:pPr>
              <w:keepNext/>
              <w:contextualSpacing/>
            </w:pPr>
            <w:r w:rsidRPr="00B977DD">
              <w:t>30 mg (beige)</w:t>
            </w:r>
          </w:p>
        </w:tc>
        <w:tc>
          <w:tcPr>
            <w:tcW w:w="1349" w:type="pct"/>
            <w:tcBorders>
              <w:right w:val="single" w:sz="12" w:space="0" w:color="auto"/>
            </w:tcBorders>
            <w:vAlign w:val="center"/>
          </w:tcPr>
          <w:p w14:paraId="396F49C9" w14:textId="77777777" w:rsidR="00066555" w:rsidRPr="00B977DD" w:rsidRDefault="00066555" w:rsidP="00061766">
            <w:pPr>
              <w:keepNext/>
              <w:contextualSpacing/>
            </w:pPr>
            <w:r w:rsidRPr="00B977DD">
              <w:t>30 mg (beige)</w:t>
            </w:r>
          </w:p>
        </w:tc>
        <w:tc>
          <w:tcPr>
            <w:tcW w:w="1380" w:type="pct"/>
            <w:tcBorders>
              <w:right w:val="single" w:sz="12" w:space="0" w:color="auto"/>
            </w:tcBorders>
            <w:shd w:val="clear" w:color="auto" w:fill="F2F2F2"/>
            <w:vAlign w:val="center"/>
          </w:tcPr>
          <w:p w14:paraId="7D6E8652" w14:textId="77777777" w:rsidR="00066555" w:rsidRPr="00B977DD" w:rsidRDefault="00066555" w:rsidP="00061766">
            <w:pPr>
              <w:keepNext/>
              <w:contextualSpacing/>
            </w:pPr>
            <w:r w:rsidRPr="00B977DD">
              <w:t>60 mg</w:t>
            </w:r>
          </w:p>
        </w:tc>
      </w:tr>
    </w:tbl>
    <w:p w14:paraId="44B98854" w14:textId="77777777" w:rsidR="00066555" w:rsidRPr="00BD1AD5" w:rsidRDefault="00066555" w:rsidP="00066555">
      <w:pPr>
        <w:numPr>
          <w:ilvl w:val="12"/>
          <w:numId w:val="0"/>
        </w:numPr>
        <w:rPr>
          <w:highlight w:val="yellow"/>
          <w:lang w:eastAsia="zh-CN"/>
        </w:rPr>
      </w:pPr>
    </w:p>
    <w:p w14:paraId="71C937E1" w14:textId="33DE435B" w:rsidR="00066555" w:rsidRDefault="00066555">
      <w:pPr>
        <w:numPr>
          <w:ilvl w:val="12"/>
          <w:numId w:val="0"/>
        </w:numPr>
        <w:spacing w:line="240" w:lineRule="auto"/>
        <w:rPr>
          <w:b/>
          <w:bCs/>
          <w:noProof/>
        </w:rPr>
      </w:pPr>
    </w:p>
    <w:p w14:paraId="70CAC715" w14:textId="77777777" w:rsidR="00066555" w:rsidRDefault="00066555">
      <w:pPr>
        <w:numPr>
          <w:ilvl w:val="12"/>
          <w:numId w:val="0"/>
        </w:numPr>
        <w:spacing w:line="240" w:lineRule="auto"/>
        <w:rPr>
          <w:b/>
          <w:bCs/>
          <w:noProof/>
        </w:rPr>
      </w:pPr>
    </w:p>
    <w:p w14:paraId="0CCD8B4A" w14:textId="4E5626BE" w:rsidR="006173B7" w:rsidRDefault="00183434">
      <w:pPr>
        <w:keepNext/>
        <w:numPr>
          <w:ilvl w:val="12"/>
          <w:numId w:val="0"/>
        </w:numPr>
        <w:spacing w:line="240" w:lineRule="auto"/>
        <w:rPr>
          <w:b/>
          <w:bCs/>
          <w:noProof/>
        </w:rPr>
      </w:pPr>
      <w:r>
        <w:rPr>
          <w:b/>
          <w:bCs/>
          <w:noProof/>
        </w:rPr>
        <w:t>Patienten mit schweren Nierenproblemen</w:t>
      </w:r>
    </w:p>
    <w:p w14:paraId="5A192954" w14:textId="77777777" w:rsidR="00FB7A5E" w:rsidRDefault="00FB7A5E">
      <w:pPr>
        <w:keepNext/>
        <w:numPr>
          <w:ilvl w:val="12"/>
          <w:numId w:val="0"/>
        </w:numPr>
        <w:spacing w:line="240" w:lineRule="auto"/>
        <w:rPr>
          <w:b/>
          <w:bCs/>
          <w:noProof/>
        </w:rPr>
      </w:pPr>
    </w:p>
    <w:p w14:paraId="160E2EF5" w14:textId="21EF4C9B" w:rsidR="00AA467A" w:rsidRDefault="00183434" w:rsidP="007C43CC">
      <w:pPr>
        <w:keepNext/>
        <w:numPr>
          <w:ilvl w:val="12"/>
          <w:numId w:val="0"/>
        </w:numPr>
        <w:spacing w:line="240" w:lineRule="auto"/>
        <w:rPr>
          <w:noProof/>
        </w:rPr>
      </w:pPr>
      <w:r>
        <w:rPr>
          <w:noProof/>
        </w:rPr>
        <w:t xml:space="preserve">Wenn Sie </w:t>
      </w:r>
      <w:r w:rsidR="006529D2">
        <w:t>ein erwachsener Patient mit</w:t>
      </w:r>
      <w:r>
        <w:rPr>
          <w:noProof/>
        </w:rPr>
        <w:t xml:space="preserve"> schweren Nierenproblemen </w:t>
      </w:r>
      <w:r w:rsidR="006529D2">
        <w:rPr>
          <w:noProof/>
        </w:rPr>
        <w:t>sind</w:t>
      </w:r>
      <w:r>
        <w:rPr>
          <w:noProof/>
        </w:rPr>
        <w:t xml:space="preserve">, beträgt die empfohlene Dosis von </w:t>
      </w:r>
      <w:r w:rsidR="008C6A9A">
        <w:rPr>
          <w:noProof/>
        </w:rPr>
        <w:t xml:space="preserve">Apremilast </w:t>
      </w:r>
      <w:r w:rsidR="00032FCB">
        <w:rPr>
          <w:noProof/>
        </w:rPr>
        <w:t xml:space="preserve">Accord </w:t>
      </w:r>
      <w:r w:rsidRPr="00261802">
        <w:rPr>
          <w:noProof/>
        </w:rPr>
        <w:t>30</w:t>
      </w:r>
      <w:r>
        <w:rPr>
          <w:noProof/>
        </w:rPr>
        <w:t xml:space="preserve"> mg </w:t>
      </w:r>
      <w:r>
        <w:rPr>
          <w:b/>
          <w:bCs/>
          <w:noProof/>
        </w:rPr>
        <w:t>einmal täglich (Morgendosis)</w:t>
      </w:r>
      <w:r>
        <w:rPr>
          <w:noProof/>
        </w:rPr>
        <w:t xml:space="preserve">. </w:t>
      </w:r>
    </w:p>
    <w:p w14:paraId="13831EAC" w14:textId="283C5E17" w:rsidR="00AA467A" w:rsidRDefault="00AA467A" w:rsidP="007C43CC">
      <w:pPr>
        <w:keepNext/>
        <w:numPr>
          <w:ilvl w:val="12"/>
          <w:numId w:val="0"/>
        </w:numPr>
        <w:spacing w:line="240" w:lineRule="auto"/>
        <w:rPr>
          <w:noProof/>
        </w:rPr>
      </w:pPr>
    </w:p>
    <w:p w14:paraId="21BE2BC2" w14:textId="54F91382" w:rsidR="00AA467A" w:rsidRPr="00870960" w:rsidRDefault="00AA467A" w:rsidP="00AA467A">
      <w:pPr>
        <w:numPr>
          <w:ilvl w:val="12"/>
          <w:numId w:val="0"/>
        </w:numPr>
        <w:rPr>
          <w:bCs/>
        </w:rPr>
      </w:pPr>
      <w:r>
        <w:t xml:space="preserve">Bei Kindern und Jugendlichen ab 6 Jahren mit schwerer Einschränkung der Nierenfunktion beträgt die empfohlene Dosis von </w:t>
      </w:r>
      <w:r>
        <w:rPr>
          <w:bCs/>
        </w:rPr>
        <w:t>Apremilast Accord</w:t>
      </w:r>
      <w:r>
        <w:t xml:space="preserve"> 30 mg </w:t>
      </w:r>
      <w:r>
        <w:rPr>
          <w:b/>
        </w:rPr>
        <w:t>einmal täglich (Morgendosis)</w:t>
      </w:r>
      <w:r>
        <w:t xml:space="preserve"> bei einem Körpergewicht von mindestens 50 kg und 20 mg </w:t>
      </w:r>
      <w:r>
        <w:rPr>
          <w:b/>
        </w:rPr>
        <w:t>einmal täglich (Morgendosis)</w:t>
      </w:r>
      <w:r>
        <w:t xml:space="preserve"> bei einem Körpergewicht von 20 kg bis weniger als 50 kg.</w:t>
      </w:r>
    </w:p>
    <w:p w14:paraId="70EBF20E" w14:textId="77777777" w:rsidR="00AA467A" w:rsidRDefault="00AA467A" w:rsidP="007C43CC">
      <w:pPr>
        <w:keepNext/>
        <w:numPr>
          <w:ilvl w:val="12"/>
          <w:numId w:val="0"/>
        </w:numPr>
        <w:spacing w:line="240" w:lineRule="auto"/>
        <w:rPr>
          <w:noProof/>
        </w:rPr>
      </w:pPr>
    </w:p>
    <w:p w14:paraId="275E488B" w14:textId="24552DB3" w:rsidR="00AA467A" w:rsidRPr="00B977DD" w:rsidRDefault="00183434" w:rsidP="00AA467A">
      <w:pPr>
        <w:numPr>
          <w:ilvl w:val="12"/>
          <w:numId w:val="0"/>
        </w:numPr>
      </w:pPr>
      <w:r>
        <w:rPr>
          <w:noProof/>
        </w:rPr>
        <w:t xml:space="preserve">Ihr Arzt wird mit Ihnen besprechen, wie die Dosissteigerung vorzunehmen ist, wenn Sie erstmals mit der Einnahme von </w:t>
      </w:r>
      <w:r w:rsidR="008C6A9A">
        <w:rPr>
          <w:noProof/>
        </w:rPr>
        <w:t>Apremilast Accord</w:t>
      </w:r>
      <w:r>
        <w:rPr>
          <w:noProof/>
        </w:rPr>
        <w:t xml:space="preserve"> beginnen.</w:t>
      </w:r>
      <w:r w:rsidR="00AA467A">
        <w:rPr>
          <w:noProof/>
        </w:rPr>
        <w:t xml:space="preserve"> </w:t>
      </w:r>
      <w:r w:rsidR="00AA467A">
        <w:t>Unter Umständen rät Ihnen Ihr Arzt dazu, nur die in der zuvor aufgeführten Tabelle angegebene Morgendosis einzunehmen, die für Sie gilt (für Erwachsene oder für Kinder/Jugendliche), und die Abenddosis auszulassen.</w:t>
      </w:r>
    </w:p>
    <w:p w14:paraId="446557BF" w14:textId="6711CF97" w:rsidR="006173B7" w:rsidRDefault="006173B7" w:rsidP="007C43CC">
      <w:pPr>
        <w:keepNext/>
        <w:numPr>
          <w:ilvl w:val="12"/>
          <w:numId w:val="0"/>
        </w:numPr>
        <w:spacing w:line="240" w:lineRule="auto"/>
        <w:rPr>
          <w:b/>
          <w:bCs/>
          <w:noProof/>
        </w:rPr>
      </w:pPr>
    </w:p>
    <w:p w14:paraId="7EE40742" w14:textId="77777777" w:rsidR="006173B7" w:rsidRDefault="006173B7">
      <w:pPr>
        <w:numPr>
          <w:ilvl w:val="12"/>
          <w:numId w:val="0"/>
        </w:numPr>
        <w:spacing w:line="240" w:lineRule="auto"/>
        <w:rPr>
          <w:b/>
          <w:bCs/>
          <w:noProof/>
        </w:rPr>
      </w:pPr>
    </w:p>
    <w:p w14:paraId="0CF77D1E" w14:textId="081CF052" w:rsidR="006173B7" w:rsidRDefault="00183434">
      <w:pPr>
        <w:keepNext/>
        <w:numPr>
          <w:ilvl w:val="12"/>
          <w:numId w:val="0"/>
        </w:numPr>
        <w:spacing w:line="240" w:lineRule="auto"/>
        <w:ind w:right="-2"/>
        <w:rPr>
          <w:b/>
          <w:bCs/>
          <w:noProof/>
        </w:rPr>
      </w:pPr>
      <w:r>
        <w:rPr>
          <w:b/>
          <w:bCs/>
          <w:noProof/>
        </w:rPr>
        <w:t xml:space="preserve">Wie und wann ist </w:t>
      </w:r>
      <w:r w:rsidR="008C6A9A">
        <w:rPr>
          <w:b/>
          <w:bCs/>
          <w:noProof/>
        </w:rPr>
        <w:t>Apremilast Accord</w:t>
      </w:r>
      <w:r>
        <w:rPr>
          <w:b/>
          <w:bCs/>
          <w:noProof/>
        </w:rPr>
        <w:t xml:space="preserve"> einzunehmen? </w:t>
      </w:r>
    </w:p>
    <w:p w14:paraId="23CA410A" w14:textId="77777777" w:rsidR="00FB7A5E" w:rsidRDefault="00FB7A5E">
      <w:pPr>
        <w:keepNext/>
        <w:numPr>
          <w:ilvl w:val="12"/>
          <w:numId w:val="0"/>
        </w:numPr>
        <w:spacing w:line="240" w:lineRule="auto"/>
        <w:ind w:right="-2"/>
        <w:rPr>
          <w:b/>
          <w:bCs/>
          <w:noProof/>
        </w:rPr>
      </w:pPr>
    </w:p>
    <w:p w14:paraId="0D87B168" w14:textId="593C2C37" w:rsidR="006173B7" w:rsidRDefault="008C6A9A" w:rsidP="007C43CC">
      <w:pPr>
        <w:keepNext/>
        <w:numPr>
          <w:ilvl w:val="0"/>
          <w:numId w:val="3"/>
        </w:numPr>
        <w:spacing w:line="240" w:lineRule="auto"/>
        <w:ind w:left="567" w:hanging="567"/>
        <w:rPr>
          <w:noProof/>
        </w:rPr>
      </w:pPr>
      <w:r>
        <w:rPr>
          <w:noProof/>
        </w:rPr>
        <w:t>Apremilast Accord</w:t>
      </w:r>
      <w:r w:rsidR="00183434">
        <w:rPr>
          <w:noProof/>
        </w:rPr>
        <w:t xml:space="preserve"> ist zum Einnehmen</w:t>
      </w:r>
      <w:r w:rsidR="00FB7A5E">
        <w:rPr>
          <w:noProof/>
        </w:rPr>
        <w:t>.</w:t>
      </w:r>
    </w:p>
    <w:p w14:paraId="29AD9D87" w14:textId="77777777" w:rsidR="006173B7" w:rsidRDefault="00183434">
      <w:pPr>
        <w:numPr>
          <w:ilvl w:val="0"/>
          <w:numId w:val="3"/>
        </w:numPr>
        <w:spacing w:line="240" w:lineRule="auto"/>
        <w:ind w:left="567" w:hanging="567"/>
        <w:rPr>
          <w:noProof/>
        </w:rPr>
      </w:pPr>
      <w:r>
        <w:rPr>
          <w:noProof/>
        </w:rPr>
        <w:t>Schlucken Sie die Tabletten unzerkaut, vorzugsweise mit Wasser.</w:t>
      </w:r>
    </w:p>
    <w:p w14:paraId="0481071C" w14:textId="77777777" w:rsidR="006173B7" w:rsidRDefault="00183434">
      <w:pPr>
        <w:numPr>
          <w:ilvl w:val="0"/>
          <w:numId w:val="3"/>
        </w:numPr>
        <w:spacing w:line="240" w:lineRule="auto"/>
        <w:ind w:left="567" w:hanging="567"/>
        <w:rPr>
          <w:noProof/>
        </w:rPr>
      </w:pPr>
      <w:r>
        <w:rPr>
          <w:noProof/>
        </w:rPr>
        <w:t>Sie können die Tabletten mit oder ohne Mahlzeit einnehmen.</w:t>
      </w:r>
    </w:p>
    <w:p w14:paraId="64FA6016" w14:textId="74791D2F" w:rsidR="006173B7" w:rsidRDefault="00183434">
      <w:pPr>
        <w:numPr>
          <w:ilvl w:val="0"/>
          <w:numId w:val="3"/>
        </w:numPr>
        <w:spacing w:line="240" w:lineRule="auto"/>
        <w:ind w:left="567" w:hanging="567"/>
        <w:rPr>
          <w:noProof/>
        </w:rPr>
      </w:pPr>
      <w:r>
        <w:rPr>
          <w:noProof/>
        </w:rPr>
        <w:t xml:space="preserve">Nehmen Sie </w:t>
      </w:r>
      <w:r w:rsidR="008C6A9A">
        <w:rPr>
          <w:noProof/>
        </w:rPr>
        <w:t>Apremilast Accord</w:t>
      </w:r>
      <w:r>
        <w:rPr>
          <w:noProof/>
        </w:rPr>
        <w:t xml:space="preserve"> jeden Tag immer ungefähr zur gleichen Uhrzeit ein, eine Tablette morgens und eine Tablette abends.</w:t>
      </w:r>
    </w:p>
    <w:p w14:paraId="43A81DB3" w14:textId="77777777" w:rsidR="00FB7A5E" w:rsidRDefault="00FB7A5E" w:rsidP="007C43CC">
      <w:pPr>
        <w:spacing w:line="240" w:lineRule="auto"/>
        <w:rPr>
          <w:noProof/>
        </w:rPr>
      </w:pPr>
    </w:p>
    <w:p w14:paraId="74451E8E" w14:textId="77777777" w:rsidR="006173B7" w:rsidRDefault="00183434" w:rsidP="007C43CC">
      <w:pPr>
        <w:spacing w:line="240" w:lineRule="auto"/>
        <w:rPr>
          <w:noProof/>
        </w:rPr>
      </w:pPr>
      <w:r>
        <w:rPr>
          <w:noProof/>
        </w:rPr>
        <w:t xml:space="preserve">Wenn sich Ihr Zustand nach sechsmonatiger Behandlung nicht gebessert hat, sprechen Sie mit Ihrem Arzt. </w:t>
      </w:r>
    </w:p>
    <w:p w14:paraId="1AB22360" w14:textId="77777777" w:rsidR="006173B7" w:rsidRDefault="006173B7">
      <w:pPr>
        <w:spacing w:line="240" w:lineRule="auto"/>
        <w:ind w:right="-2"/>
        <w:rPr>
          <w:i/>
          <w:iCs/>
          <w:noProof/>
        </w:rPr>
      </w:pPr>
    </w:p>
    <w:p w14:paraId="3F03E208" w14:textId="656180CB" w:rsidR="006173B7" w:rsidRDefault="00183434" w:rsidP="007C43CC">
      <w:pPr>
        <w:keepNext/>
        <w:numPr>
          <w:ilvl w:val="12"/>
          <w:numId w:val="0"/>
        </w:numPr>
        <w:spacing w:line="240" w:lineRule="auto"/>
        <w:outlineLvl w:val="0"/>
        <w:rPr>
          <w:b/>
          <w:bCs/>
          <w:noProof/>
        </w:rPr>
      </w:pPr>
      <w:r>
        <w:rPr>
          <w:b/>
          <w:bCs/>
          <w:noProof/>
        </w:rPr>
        <w:t xml:space="preserve">Wenn Sie eine größere Menge von </w:t>
      </w:r>
      <w:r w:rsidR="008C6A9A">
        <w:rPr>
          <w:b/>
          <w:bCs/>
          <w:noProof/>
        </w:rPr>
        <w:t>Apremilast Accord</w:t>
      </w:r>
      <w:r>
        <w:rPr>
          <w:b/>
          <w:bCs/>
          <w:noProof/>
        </w:rPr>
        <w:t xml:space="preserve"> eingenommen haben, als Sie sollten</w:t>
      </w:r>
    </w:p>
    <w:p w14:paraId="39E969F2" w14:textId="77777777" w:rsidR="00FB7A5E" w:rsidRDefault="00FB7A5E" w:rsidP="007C43CC">
      <w:pPr>
        <w:keepNext/>
        <w:numPr>
          <w:ilvl w:val="12"/>
          <w:numId w:val="0"/>
        </w:numPr>
        <w:spacing w:line="240" w:lineRule="auto"/>
        <w:outlineLvl w:val="0"/>
        <w:rPr>
          <w:noProof/>
        </w:rPr>
      </w:pPr>
    </w:p>
    <w:p w14:paraId="130323AD" w14:textId="6896DB2A" w:rsidR="006173B7" w:rsidRDefault="00183434" w:rsidP="007C43CC">
      <w:pPr>
        <w:keepNext/>
        <w:numPr>
          <w:ilvl w:val="12"/>
          <w:numId w:val="0"/>
        </w:numPr>
        <w:spacing w:line="240" w:lineRule="auto"/>
        <w:outlineLvl w:val="0"/>
        <w:rPr>
          <w:noProof/>
        </w:rPr>
      </w:pPr>
      <w:r>
        <w:rPr>
          <w:noProof/>
        </w:rPr>
        <w:t xml:space="preserve">Wenn Sie eine größere Menge von </w:t>
      </w:r>
      <w:r w:rsidR="008C6A9A">
        <w:rPr>
          <w:noProof/>
        </w:rPr>
        <w:t>Apremilast Accord</w:t>
      </w:r>
      <w:r>
        <w:rPr>
          <w:noProof/>
        </w:rPr>
        <w:t xml:space="preserve"> eingenommen haben, als Sie sollten, wenden Sie sich sofort an einen Arzt oder gehen Sie direkt in ein Krankenhaus. Nehmen Sie die Packung des Arzneimittels und diese Packungsbeilage mit.</w:t>
      </w:r>
    </w:p>
    <w:p w14:paraId="7A7C645C" w14:textId="77777777" w:rsidR="006173B7" w:rsidRDefault="006173B7">
      <w:pPr>
        <w:numPr>
          <w:ilvl w:val="12"/>
          <w:numId w:val="0"/>
        </w:numPr>
        <w:spacing w:line="240" w:lineRule="auto"/>
        <w:ind w:right="-2"/>
        <w:outlineLvl w:val="0"/>
        <w:rPr>
          <w:noProof/>
        </w:rPr>
      </w:pPr>
    </w:p>
    <w:p w14:paraId="11230653" w14:textId="7E62B7EA" w:rsidR="006173B7" w:rsidRDefault="00183434">
      <w:pPr>
        <w:keepNext/>
        <w:numPr>
          <w:ilvl w:val="12"/>
          <w:numId w:val="0"/>
        </w:numPr>
        <w:spacing w:line="240" w:lineRule="auto"/>
        <w:ind w:right="-2"/>
        <w:outlineLvl w:val="0"/>
        <w:rPr>
          <w:b/>
          <w:bCs/>
          <w:noProof/>
        </w:rPr>
      </w:pPr>
      <w:r>
        <w:rPr>
          <w:b/>
          <w:bCs/>
          <w:noProof/>
        </w:rPr>
        <w:t xml:space="preserve">Wenn Sie die Einnahme von </w:t>
      </w:r>
      <w:r w:rsidR="008C6A9A">
        <w:rPr>
          <w:b/>
          <w:bCs/>
          <w:noProof/>
        </w:rPr>
        <w:t>Apremilast Accord</w:t>
      </w:r>
      <w:r>
        <w:rPr>
          <w:b/>
          <w:bCs/>
          <w:noProof/>
        </w:rPr>
        <w:t xml:space="preserve"> vergessen haben</w:t>
      </w:r>
    </w:p>
    <w:p w14:paraId="1C14B228" w14:textId="77777777" w:rsidR="00FB7A5E" w:rsidRDefault="00FB7A5E">
      <w:pPr>
        <w:keepNext/>
        <w:numPr>
          <w:ilvl w:val="12"/>
          <w:numId w:val="0"/>
        </w:numPr>
        <w:spacing w:line="240" w:lineRule="auto"/>
        <w:ind w:right="-2"/>
        <w:outlineLvl w:val="0"/>
        <w:rPr>
          <w:b/>
          <w:bCs/>
          <w:noProof/>
        </w:rPr>
      </w:pPr>
    </w:p>
    <w:p w14:paraId="07B65D05" w14:textId="2C368E29" w:rsidR="006173B7" w:rsidRDefault="00183434" w:rsidP="007C43CC">
      <w:pPr>
        <w:keepNext/>
        <w:numPr>
          <w:ilvl w:val="0"/>
          <w:numId w:val="3"/>
        </w:numPr>
        <w:spacing w:line="240" w:lineRule="auto"/>
        <w:ind w:left="567" w:hanging="567"/>
        <w:rPr>
          <w:noProof/>
        </w:rPr>
      </w:pPr>
      <w:r>
        <w:rPr>
          <w:noProof/>
        </w:rPr>
        <w:t xml:space="preserve">Wenn Sie die Einnahme einer Dosis von </w:t>
      </w:r>
      <w:r w:rsidR="008C6A9A">
        <w:rPr>
          <w:noProof/>
        </w:rPr>
        <w:t>Apremilast Accord</w:t>
      </w:r>
      <w:r>
        <w:rPr>
          <w:noProof/>
        </w:rPr>
        <w:t xml:space="preserve"> vergessen haben, holen Sie diese nach, sobald Sie daran denken. Wenn es beinahe Zeit für Ihre nächste Dosis ist, lassen Sie die vergessene Dosis einfach aus. Nehmen Sie die nächste Dosis zu Ihrer üblichen Zeit ein. </w:t>
      </w:r>
    </w:p>
    <w:p w14:paraId="7A1B4B80" w14:textId="77777777" w:rsidR="006173B7" w:rsidRDefault="00183434">
      <w:pPr>
        <w:numPr>
          <w:ilvl w:val="0"/>
          <w:numId w:val="3"/>
        </w:numPr>
        <w:spacing w:line="240" w:lineRule="auto"/>
        <w:ind w:left="567" w:hanging="567"/>
        <w:rPr>
          <w:noProof/>
        </w:rPr>
      </w:pPr>
      <w:r>
        <w:rPr>
          <w:noProof/>
        </w:rPr>
        <w:t>Nehmen Sie nicht die doppelte Menge ein, wenn Sie die vorherige Einnahme vergessen haben.</w:t>
      </w:r>
    </w:p>
    <w:p w14:paraId="042C60AB" w14:textId="77777777" w:rsidR="006173B7" w:rsidRDefault="006173B7">
      <w:pPr>
        <w:spacing w:line="240" w:lineRule="auto"/>
        <w:ind w:right="-2"/>
        <w:rPr>
          <w:i/>
          <w:iCs/>
          <w:noProof/>
        </w:rPr>
      </w:pPr>
    </w:p>
    <w:p w14:paraId="35853AA4" w14:textId="43F88200" w:rsidR="006173B7" w:rsidRDefault="00183434">
      <w:pPr>
        <w:keepNext/>
        <w:autoSpaceDE w:val="0"/>
        <w:autoSpaceDN w:val="0"/>
        <w:adjustRightInd w:val="0"/>
        <w:spacing w:line="240" w:lineRule="auto"/>
        <w:rPr>
          <w:b/>
          <w:bCs/>
          <w:noProof/>
        </w:rPr>
      </w:pPr>
      <w:r>
        <w:rPr>
          <w:b/>
          <w:bCs/>
          <w:noProof/>
        </w:rPr>
        <w:t xml:space="preserve">Wenn Sie die Einnahme von </w:t>
      </w:r>
      <w:r w:rsidR="008C6A9A">
        <w:rPr>
          <w:b/>
          <w:bCs/>
          <w:noProof/>
        </w:rPr>
        <w:t>Apremilast Accord</w:t>
      </w:r>
      <w:r>
        <w:rPr>
          <w:b/>
          <w:bCs/>
          <w:noProof/>
        </w:rPr>
        <w:t xml:space="preserve"> abbrechen</w:t>
      </w:r>
    </w:p>
    <w:p w14:paraId="5B910C01" w14:textId="77777777" w:rsidR="00FB7A5E" w:rsidRDefault="00FB7A5E">
      <w:pPr>
        <w:keepNext/>
        <w:autoSpaceDE w:val="0"/>
        <w:autoSpaceDN w:val="0"/>
        <w:adjustRightInd w:val="0"/>
        <w:spacing w:line="240" w:lineRule="auto"/>
        <w:rPr>
          <w:b/>
          <w:bCs/>
          <w:noProof/>
        </w:rPr>
      </w:pPr>
    </w:p>
    <w:p w14:paraId="53277A19" w14:textId="2FA0224D" w:rsidR="006173B7" w:rsidRDefault="00183434" w:rsidP="007C43CC">
      <w:pPr>
        <w:keepNext/>
        <w:numPr>
          <w:ilvl w:val="0"/>
          <w:numId w:val="3"/>
        </w:numPr>
        <w:spacing w:line="240" w:lineRule="auto"/>
        <w:ind w:left="567" w:hanging="567"/>
        <w:rPr>
          <w:noProof/>
        </w:rPr>
      </w:pPr>
      <w:r>
        <w:rPr>
          <w:noProof/>
        </w:rPr>
        <w:t xml:space="preserve">Sie sollten </w:t>
      </w:r>
      <w:r w:rsidR="008C6A9A">
        <w:rPr>
          <w:noProof/>
        </w:rPr>
        <w:t>Apremilast Accord</w:t>
      </w:r>
      <w:r>
        <w:rPr>
          <w:noProof/>
        </w:rPr>
        <w:t xml:space="preserve"> so lange weiter einnehmen, bis Ihr Arzt Sie anweist, das Arzneimittel abzusetzen. </w:t>
      </w:r>
    </w:p>
    <w:p w14:paraId="2C83E6BA" w14:textId="2D50B7D2" w:rsidR="006173B7" w:rsidRDefault="00183434">
      <w:pPr>
        <w:numPr>
          <w:ilvl w:val="0"/>
          <w:numId w:val="3"/>
        </w:numPr>
        <w:spacing w:line="240" w:lineRule="auto"/>
        <w:ind w:left="567" w:hanging="567"/>
        <w:rPr>
          <w:noProof/>
        </w:rPr>
      </w:pPr>
      <w:r>
        <w:rPr>
          <w:noProof/>
        </w:rPr>
        <w:t xml:space="preserve">Beenden Sie die Einnahme von </w:t>
      </w:r>
      <w:r w:rsidR="008C6A9A">
        <w:rPr>
          <w:noProof/>
        </w:rPr>
        <w:t>Apremilast Accord</w:t>
      </w:r>
      <w:r>
        <w:rPr>
          <w:noProof/>
        </w:rPr>
        <w:t xml:space="preserve"> nicht ohne vorherige Rücksprache mit Ihrem Arzt.</w:t>
      </w:r>
    </w:p>
    <w:p w14:paraId="5B3738A6" w14:textId="77777777" w:rsidR="006173B7" w:rsidRDefault="006173B7">
      <w:pPr>
        <w:numPr>
          <w:ilvl w:val="12"/>
          <w:numId w:val="0"/>
        </w:numPr>
        <w:spacing w:line="240" w:lineRule="auto"/>
        <w:rPr>
          <w:noProof/>
        </w:rPr>
      </w:pPr>
    </w:p>
    <w:p w14:paraId="7085124A" w14:textId="77777777" w:rsidR="006173B7" w:rsidRDefault="00183434">
      <w:pPr>
        <w:numPr>
          <w:ilvl w:val="12"/>
          <w:numId w:val="0"/>
        </w:numPr>
        <w:spacing w:line="240" w:lineRule="auto"/>
        <w:ind w:right="-2"/>
        <w:outlineLvl w:val="0"/>
        <w:rPr>
          <w:b/>
          <w:bCs/>
          <w:noProof/>
        </w:rPr>
      </w:pPr>
      <w:r>
        <w:rPr>
          <w:noProof/>
        </w:rPr>
        <w:t>Wenn Sie weitere Fragen zur Einnahme dieses Arzneimittels haben, wenden Sie sich an Ihren Arzt oder Apotheker.</w:t>
      </w:r>
    </w:p>
    <w:p w14:paraId="3C1BA6DB" w14:textId="77777777" w:rsidR="006173B7" w:rsidRDefault="006173B7">
      <w:pPr>
        <w:numPr>
          <w:ilvl w:val="12"/>
          <w:numId w:val="0"/>
        </w:numPr>
        <w:spacing w:line="240" w:lineRule="auto"/>
        <w:rPr>
          <w:noProof/>
        </w:rPr>
      </w:pPr>
    </w:p>
    <w:p w14:paraId="0BDCF0B6" w14:textId="77777777" w:rsidR="006173B7" w:rsidRDefault="006173B7">
      <w:pPr>
        <w:numPr>
          <w:ilvl w:val="12"/>
          <w:numId w:val="0"/>
        </w:numPr>
        <w:spacing w:line="240" w:lineRule="auto"/>
        <w:rPr>
          <w:noProof/>
        </w:rPr>
      </w:pPr>
    </w:p>
    <w:p w14:paraId="360B1EBB" w14:textId="77777777" w:rsidR="006173B7" w:rsidRDefault="00183434">
      <w:pPr>
        <w:keepNext/>
        <w:numPr>
          <w:ilvl w:val="12"/>
          <w:numId w:val="0"/>
        </w:numPr>
        <w:shd w:val="clear" w:color="auto" w:fill="FFFFFF"/>
        <w:spacing w:line="240" w:lineRule="auto"/>
        <w:ind w:left="567" w:hanging="567"/>
        <w:rPr>
          <w:b/>
          <w:bCs/>
          <w:noProof/>
        </w:rPr>
      </w:pPr>
      <w:r>
        <w:rPr>
          <w:b/>
          <w:bCs/>
          <w:noProof/>
        </w:rPr>
        <w:t>4.</w:t>
      </w:r>
      <w:r>
        <w:rPr>
          <w:noProof/>
        </w:rPr>
        <w:tab/>
      </w:r>
      <w:r>
        <w:rPr>
          <w:b/>
          <w:bCs/>
          <w:noProof/>
        </w:rPr>
        <w:t>Welche Nebenwirkungen sind möglich?</w:t>
      </w:r>
    </w:p>
    <w:p w14:paraId="63A6B0A4" w14:textId="77777777" w:rsidR="006173B7" w:rsidRDefault="006173B7">
      <w:pPr>
        <w:keepNext/>
        <w:numPr>
          <w:ilvl w:val="12"/>
          <w:numId w:val="0"/>
        </w:numPr>
        <w:spacing w:line="240" w:lineRule="auto"/>
        <w:ind w:right="-29"/>
        <w:rPr>
          <w:noProof/>
        </w:rPr>
      </w:pPr>
    </w:p>
    <w:p w14:paraId="0CD37313" w14:textId="77777777" w:rsidR="006173B7" w:rsidRDefault="00183434">
      <w:pPr>
        <w:numPr>
          <w:ilvl w:val="12"/>
          <w:numId w:val="0"/>
        </w:numPr>
        <w:spacing w:line="240" w:lineRule="auto"/>
        <w:rPr>
          <w:noProof/>
        </w:rPr>
      </w:pPr>
      <w:r>
        <w:rPr>
          <w:noProof/>
        </w:rPr>
        <w:t xml:space="preserve">Wie alle Arzneimittel kann auch dieses Arzneimittel Nebenwirkungen haben, die aber nicht bei jedem auftreten müssen. </w:t>
      </w:r>
    </w:p>
    <w:p w14:paraId="26F25E2B" w14:textId="77777777" w:rsidR="006173B7" w:rsidRDefault="006173B7">
      <w:pPr>
        <w:numPr>
          <w:ilvl w:val="12"/>
          <w:numId w:val="0"/>
        </w:numPr>
        <w:spacing w:line="240" w:lineRule="auto"/>
        <w:rPr>
          <w:noProof/>
        </w:rPr>
      </w:pPr>
    </w:p>
    <w:p w14:paraId="3B136F4A" w14:textId="694D7978" w:rsidR="006173B7" w:rsidRDefault="00183434">
      <w:pPr>
        <w:keepNext/>
        <w:numPr>
          <w:ilvl w:val="12"/>
          <w:numId w:val="0"/>
        </w:numPr>
        <w:spacing w:line="240" w:lineRule="auto"/>
        <w:rPr>
          <w:b/>
          <w:bCs/>
        </w:rPr>
      </w:pPr>
      <w:r>
        <w:rPr>
          <w:b/>
          <w:bCs/>
        </w:rPr>
        <w:t>Schwerwiegende Nebenwirkungen – Depression und Suizidgedanken</w:t>
      </w:r>
    </w:p>
    <w:p w14:paraId="5C39CE1A" w14:textId="77777777" w:rsidR="00FB7A5E" w:rsidRDefault="00FB7A5E">
      <w:pPr>
        <w:keepNext/>
        <w:numPr>
          <w:ilvl w:val="12"/>
          <w:numId w:val="0"/>
        </w:numPr>
        <w:spacing w:line="240" w:lineRule="auto"/>
        <w:rPr>
          <w:b/>
        </w:rPr>
      </w:pPr>
    </w:p>
    <w:p w14:paraId="73A13149" w14:textId="0976B821" w:rsidR="006173B7" w:rsidRDefault="00183434" w:rsidP="007C43CC">
      <w:pPr>
        <w:keepNext/>
        <w:numPr>
          <w:ilvl w:val="12"/>
          <w:numId w:val="0"/>
        </w:numPr>
        <w:spacing w:line="240" w:lineRule="auto"/>
      </w:pPr>
      <w:r>
        <w:t xml:space="preserve">Informieren Sie </w:t>
      </w:r>
      <w:r w:rsidR="00521FD0">
        <w:t>Ihren</w:t>
      </w:r>
      <w:r>
        <w:t xml:space="preserve"> Arzt umgehend über sämtliche Verhaltens- oder Stimmungsänderungen, depressive Empfindungen, Suizidgedanken oder suizidales Verhalten (dies kommt gelegentlich vor). </w:t>
      </w:r>
    </w:p>
    <w:p w14:paraId="5ACF8D06" w14:textId="77777777" w:rsidR="006173B7" w:rsidRDefault="006173B7">
      <w:pPr>
        <w:numPr>
          <w:ilvl w:val="12"/>
          <w:numId w:val="0"/>
        </w:numPr>
        <w:spacing w:line="240" w:lineRule="auto"/>
        <w:rPr>
          <w:noProof/>
        </w:rPr>
      </w:pPr>
      <w:bookmarkStart w:id="11" w:name="mark"/>
      <w:bookmarkEnd w:id="11"/>
    </w:p>
    <w:p w14:paraId="67620455" w14:textId="77777777" w:rsidR="006173B7" w:rsidRDefault="00183434">
      <w:pPr>
        <w:keepNext/>
        <w:numPr>
          <w:ilvl w:val="12"/>
          <w:numId w:val="0"/>
        </w:numPr>
        <w:spacing w:line="240" w:lineRule="auto"/>
        <w:rPr>
          <w:noProof/>
        </w:rPr>
      </w:pPr>
      <w:r>
        <w:rPr>
          <w:b/>
          <w:bCs/>
          <w:noProof/>
        </w:rPr>
        <w:t>Sehr häufige Nebenwirkungen</w:t>
      </w:r>
      <w:r>
        <w:rPr>
          <w:noProof/>
        </w:rPr>
        <w:t xml:space="preserve"> (können mehr als 1 von 10 Behandelten betreffen)</w:t>
      </w:r>
    </w:p>
    <w:p w14:paraId="364D12F6" w14:textId="77777777" w:rsidR="006173B7" w:rsidRDefault="00183434">
      <w:pPr>
        <w:numPr>
          <w:ilvl w:val="0"/>
          <w:numId w:val="1"/>
        </w:numPr>
        <w:tabs>
          <w:tab w:val="clear" w:pos="720"/>
        </w:tabs>
        <w:spacing w:line="240" w:lineRule="auto"/>
        <w:ind w:left="567" w:hanging="567"/>
        <w:rPr>
          <w:rStyle w:val="st"/>
          <w:rFonts w:eastAsia="MS Mincho"/>
          <w:noProof/>
        </w:rPr>
      </w:pPr>
      <w:r>
        <w:rPr>
          <w:noProof/>
        </w:rPr>
        <w:t>Durchfall</w:t>
      </w:r>
    </w:p>
    <w:p w14:paraId="45DD384A" w14:textId="77777777" w:rsidR="006173B7" w:rsidRDefault="00183434">
      <w:pPr>
        <w:numPr>
          <w:ilvl w:val="0"/>
          <w:numId w:val="1"/>
        </w:numPr>
        <w:tabs>
          <w:tab w:val="clear" w:pos="720"/>
        </w:tabs>
        <w:spacing w:line="240" w:lineRule="auto"/>
        <w:ind w:left="567" w:hanging="567"/>
        <w:rPr>
          <w:rStyle w:val="st"/>
          <w:rFonts w:eastAsia="MS Mincho"/>
          <w:noProof/>
        </w:rPr>
      </w:pPr>
      <w:r>
        <w:rPr>
          <w:rStyle w:val="st"/>
          <w:noProof/>
        </w:rPr>
        <w:t>Übelkeit</w:t>
      </w:r>
    </w:p>
    <w:p w14:paraId="52C54F51" w14:textId="0CA8B095" w:rsidR="006173B7" w:rsidRDefault="00183434">
      <w:pPr>
        <w:numPr>
          <w:ilvl w:val="0"/>
          <w:numId w:val="1"/>
        </w:numPr>
        <w:tabs>
          <w:tab w:val="clear" w:pos="720"/>
          <w:tab w:val="num" w:pos="567"/>
        </w:tabs>
        <w:spacing w:line="240" w:lineRule="auto"/>
        <w:ind w:left="567" w:hanging="567"/>
        <w:rPr>
          <w:noProof/>
        </w:rPr>
      </w:pPr>
      <w:r>
        <w:rPr>
          <w:noProof/>
        </w:rPr>
        <w:t>Kopfschmerzen</w:t>
      </w:r>
    </w:p>
    <w:p w14:paraId="7680A77F" w14:textId="77777777" w:rsidR="006173B7" w:rsidRDefault="00183434">
      <w:pPr>
        <w:numPr>
          <w:ilvl w:val="0"/>
          <w:numId w:val="1"/>
        </w:numPr>
        <w:tabs>
          <w:tab w:val="clear" w:pos="720"/>
        </w:tabs>
        <w:spacing w:line="240" w:lineRule="auto"/>
        <w:ind w:left="567" w:hanging="567"/>
        <w:rPr>
          <w:rStyle w:val="st"/>
          <w:rFonts w:eastAsia="MS Mincho"/>
          <w:noProof/>
        </w:rPr>
      </w:pPr>
      <w:r>
        <w:rPr>
          <w:noProof/>
        </w:rPr>
        <w:t>Infektionen der oberen Atemwege wie Erkältung, Schnupfen, Infektion der Nasennebenhöhlen</w:t>
      </w:r>
    </w:p>
    <w:p w14:paraId="40A6A182" w14:textId="77777777" w:rsidR="006173B7" w:rsidRDefault="006173B7">
      <w:pPr>
        <w:spacing w:line="240" w:lineRule="auto"/>
        <w:ind w:left="567" w:right="-2" w:hanging="567"/>
        <w:rPr>
          <w:noProof/>
        </w:rPr>
      </w:pPr>
    </w:p>
    <w:p w14:paraId="538EC122" w14:textId="77777777" w:rsidR="006173B7" w:rsidRDefault="00183434">
      <w:pPr>
        <w:keepNext/>
        <w:numPr>
          <w:ilvl w:val="12"/>
          <w:numId w:val="0"/>
        </w:numPr>
        <w:spacing w:line="240" w:lineRule="auto"/>
        <w:rPr>
          <w:strike/>
          <w:noProof/>
        </w:rPr>
      </w:pPr>
      <w:r>
        <w:rPr>
          <w:b/>
          <w:bCs/>
          <w:noProof/>
        </w:rPr>
        <w:t>Häufige Nebenwirkungen</w:t>
      </w:r>
      <w:r>
        <w:rPr>
          <w:noProof/>
        </w:rPr>
        <w:t xml:space="preserve"> (können bis zu 1 von 10 Behandelten betreffen)</w:t>
      </w:r>
    </w:p>
    <w:p w14:paraId="26940514" w14:textId="77777777" w:rsidR="006173B7" w:rsidRDefault="00183434">
      <w:pPr>
        <w:numPr>
          <w:ilvl w:val="0"/>
          <w:numId w:val="1"/>
        </w:numPr>
        <w:tabs>
          <w:tab w:val="clear" w:pos="720"/>
          <w:tab w:val="num" w:pos="567"/>
        </w:tabs>
        <w:spacing w:line="240" w:lineRule="auto"/>
        <w:ind w:left="567" w:hanging="567"/>
        <w:rPr>
          <w:noProof/>
        </w:rPr>
      </w:pPr>
      <w:r>
        <w:rPr>
          <w:noProof/>
        </w:rPr>
        <w:t>Husten</w:t>
      </w:r>
    </w:p>
    <w:p w14:paraId="17938DEF" w14:textId="77777777" w:rsidR="006173B7" w:rsidRDefault="00183434">
      <w:pPr>
        <w:numPr>
          <w:ilvl w:val="0"/>
          <w:numId w:val="1"/>
        </w:numPr>
        <w:tabs>
          <w:tab w:val="clear" w:pos="720"/>
          <w:tab w:val="num" w:pos="567"/>
        </w:tabs>
        <w:spacing w:line="240" w:lineRule="auto"/>
        <w:ind w:left="567" w:hanging="567"/>
        <w:rPr>
          <w:noProof/>
        </w:rPr>
      </w:pPr>
      <w:r>
        <w:rPr>
          <w:noProof/>
        </w:rPr>
        <w:t>Rückenschmerzen</w:t>
      </w:r>
    </w:p>
    <w:p w14:paraId="12B8D01C" w14:textId="77777777" w:rsidR="006173B7" w:rsidRDefault="00183434">
      <w:pPr>
        <w:numPr>
          <w:ilvl w:val="0"/>
          <w:numId w:val="1"/>
        </w:numPr>
        <w:tabs>
          <w:tab w:val="clear" w:pos="720"/>
          <w:tab w:val="num" w:pos="567"/>
        </w:tabs>
        <w:spacing w:line="240" w:lineRule="auto"/>
        <w:ind w:left="567" w:hanging="567"/>
        <w:rPr>
          <w:noProof/>
        </w:rPr>
      </w:pPr>
      <w:r>
        <w:rPr>
          <w:noProof/>
        </w:rPr>
        <w:t>Erbrechen</w:t>
      </w:r>
    </w:p>
    <w:p w14:paraId="5714842F" w14:textId="77777777" w:rsidR="006173B7" w:rsidRDefault="00183434">
      <w:pPr>
        <w:numPr>
          <w:ilvl w:val="0"/>
          <w:numId w:val="1"/>
        </w:numPr>
        <w:tabs>
          <w:tab w:val="clear" w:pos="720"/>
          <w:tab w:val="num" w:pos="567"/>
        </w:tabs>
        <w:spacing w:line="240" w:lineRule="auto"/>
        <w:ind w:left="567" w:hanging="567"/>
        <w:rPr>
          <w:noProof/>
        </w:rPr>
      </w:pPr>
      <w:r>
        <w:rPr>
          <w:noProof/>
        </w:rPr>
        <w:t>Müdigkeitsgefühl</w:t>
      </w:r>
    </w:p>
    <w:p w14:paraId="491FD9E3" w14:textId="77777777" w:rsidR="006173B7" w:rsidRDefault="00183434">
      <w:pPr>
        <w:numPr>
          <w:ilvl w:val="0"/>
          <w:numId w:val="1"/>
        </w:numPr>
        <w:tabs>
          <w:tab w:val="clear" w:pos="720"/>
          <w:tab w:val="num" w:pos="567"/>
        </w:tabs>
        <w:spacing w:line="240" w:lineRule="auto"/>
        <w:ind w:left="567" w:hanging="567"/>
        <w:rPr>
          <w:noProof/>
        </w:rPr>
      </w:pPr>
      <w:r>
        <w:rPr>
          <w:noProof/>
        </w:rPr>
        <w:t xml:space="preserve">Magenschmerz </w:t>
      </w:r>
    </w:p>
    <w:p w14:paraId="65F6B8FF" w14:textId="77777777" w:rsidR="006173B7" w:rsidRDefault="00183434">
      <w:pPr>
        <w:numPr>
          <w:ilvl w:val="0"/>
          <w:numId w:val="1"/>
        </w:numPr>
        <w:tabs>
          <w:tab w:val="clear" w:pos="720"/>
          <w:tab w:val="num" w:pos="567"/>
        </w:tabs>
        <w:spacing w:line="240" w:lineRule="auto"/>
        <w:ind w:left="567" w:hanging="567"/>
        <w:rPr>
          <w:noProof/>
        </w:rPr>
      </w:pPr>
      <w:r>
        <w:rPr>
          <w:noProof/>
        </w:rPr>
        <w:t>Appetitlosigkeit</w:t>
      </w:r>
    </w:p>
    <w:p w14:paraId="4523FF2E" w14:textId="77777777" w:rsidR="006173B7" w:rsidRDefault="00183434">
      <w:pPr>
        <w:numPr>
          <w:ilvl w:val="0"/>
          <w:numId w:val="1"/>
        </w:numPr>
        <w:tabs>
          <w:tab w:val="clear" w:pos="720"/>
          <w:tab w:val="num" w:pos="567"/>
        </w:tabs>
        <w:spacing w:line="240" w:lineRule="auto"/>
        <w:ind w:left="567" w:hanging="567"/>
        <w:rPr>
          <w:noProof/>
        </w:rPr>
      </w:pPr>
      <w:r>
        <w:rPr>
          <w:noProof/>
        </w:rPr>
        <w:t xml:space="preserve">Häufiger Stuhlgang </w:t>
      </w:r>
    </w:p>
    <w:p w14:paraId="11015ACF" w14:textId="77777777" w:rsidR="006173B7" w:rsidRDefault="00183434">
      <w:pPr>
        <w:numPr>
          <w:ilvl w:val="0"/>
          <w:numId w:val="1"/>
        </w:numPr>
        <w:tabs>
          <w:tab w:val="clear" w:pos="720"/>
          <w:tab w:val="num" w:pos="567"/>
        </w:tabs>
        <w:spacing w:line="240" w:lineRule="auto"/>
        <w:ind w:left="567" w:hanging="567"/>
        <w:rPr>
          <w:noProof/>
        </w:rPr>
      </w:pPr>
      <w:r>
        <w:rPr>
          <w:noProof/>
        </w:rPr>
        <w:t>Schlafschwierigkeiten (Schlaflosigkeit)</w:t>
      </w:r>
    </w:p>
    <w:p w14:paraId="7C057B88" w14:textId="77777777" w:rsidR="006173B7" w:rsidRDefault="00183434">
      <w:pPr>
        <w:numPr>
          <w:ilvl w:val="0"/>
          <w:numId w:val="1"/>
        </w:numPr>
        <w:tabs>
          <w:tab w:val="clear" w:pos="720"/>
          <w:tab w:val="num" w:pos="567"/>
        </w:tabs>
        <w:spacing w:line="240" w:lineRule="auto"/>
        <w:ind w:left="567" w:hanging="567"/>
        <w:rPr>
          <w:noProof/>
        </w:rPr>
      </w:pPr>
      <w:r>
        <w:rPr>
          <w:noProof/>
        </w:rPr>
        <w:t>Verdauungsstörungen oder Sodbrennen</w:t>
      </w:r>
    </w:p>
    <w:p w14:paraId="6C4BD68B" w14:textId="77777777" w:rsidR="006173B7" w:rsidRDefault="00183434">
      <w:pPr>
        <w:numPr>
          <w:ilvl w:val="0"/>
          <w:numId w:val="1"/>
        </w:numPr>
        <w:tabs>
          <w:tab w:val="clear" w:pos="720"/>
          <w:tab w:val="num" w:pos="567"/>
        </w:tabs>
        <w:spacing w:line="240" w:lineRule="auto"/>
        <w:ind w:left="567" w:hanging="567"/>
        <w:rPr>
          <w:noProof/>
        </w:rPr>
      </w:pPr>
      <w:r>
        <w:rPr>
          <w:noProof/>
        </w:rPr>
        <w:t>Entzündung und Schwellung der Luftwege in der Lunge (Bronchitis)</w:t>
      </w:r>
    </w:p>
    <w:p w14:paraId="347294B9" w14:textId="77777777" w:rsidR="006173B7" w:rsidRDefault="00183434">
      <w:pPr>
        <w:numPr>
          <w:ilvl w:val="0"/>
          <w:numId w:val="1"/>
        </w:numPr>
        <w:tabs>
          <w:tab w:val="clear" w:pos="720"/>
          <w:tab w:val="num" w:pos="567"/>
        </w:tabs>
        <w:spacing w:line="240" w:lineRule="auto"/>
        <w:ind w:left="567" w:hanging="567"/>
        <w:rPr>
          <w:noProof/>
        </w:rPr>
      </w:pPr>
      <w:r>
        <w:rPr>
          <w:noProof/>
        </w:rPr>
        <w:t>Grippaler Infekt (Nasopharyngitis)</w:t>
      </w:r>
    </w:p>
    <w:p w14:paraId="2AC04B5C" w14:textId="77777777" w:rsidR="006173B7" w:rsidRDefault="00183434">
      <w:pPr>
        <w:numPr>
          <w:ilvl w:val="0"/>
          <w:numId w:val="1"/>
        </w:numPr>
        <w:tabs>
          <w:tab w:val="clear" w:pos="720"/>
          <w:tab w:val="num" w:pos="567"/>
        </w:tabs>
        <w:spacing w:line="240" w:lineRule="auto"/>
        <w:ind w:left="567" w:hanging="567"/>
        <w:rPr>
          <w:noProof/>
        </w:rPr>
      </w:pPr>
      <w:r>
        <w:rPr>
          <w:noProof/>
        </w:rPr>
        <w:t>Depression</w:t>
      </w:r>
    </w:p>
    <w:p w14:paraId="420803B5" w14:textId="4DF6DB76" w:rsidR="00EC76DA" w:rsidRDefault="00EC76DA" w:rsidP="00EC76DA">
      <w:pPr>
        <w:numPr>
          <w:ilvl w:val="0"/>
          <w:numId w:val="1"/>
        </w:numPr>
        <w:tabs>
          <w:tab w:val="clear" w:pos="720"/>
          <w:tab w:val="num" w:pos="567"/>
        </w:tabs>
        <w:spacing w:line="240" w:lineRule="auto"/>
        <w:ind w:left="567" w:hanging="567"/>
        <w:rPr>
          <w:noProof/>
        </w:rPr>
      </w:pPr>
      <w:r>
        <w:rPr>
          <w:noProof/>
        </w:rPr>
        <w:t>Migräne</w:t>
      </w:r>
    </w:p>
    <w:p w14:paraId="1F2CFF60" w14:textId="2542398B" w:rsidR="00EC76DA" w:rsidRDefault="00EC76DA" w:rsidP="00EC76DA">
      <w:pPr>
        <w:numPr>
          <w:ilvl w:val="0"/>
          <w:numId w:val="1"/>
        </w:numPr>
        <w:tabs>
          <w:tab w:val="clear" w:pos="720"/>
          <w:tab w:val="num" w:pos="567"/>
        </w:tabs>
        <w:spacing w:line="240" w:lineRule="auto"/>
        <w:ind w:left="567" w:hanging="567"/>
        <w:rPr>
          <w:noProof/>
        </w:rPr>
      </w:pPr>
      <w:r>
        <w:rPr>
          <w:noProof/>
        </w:rPr>
        <w:t>Spannungskopfschmerzen</w:t>
      </w:r>
    </w:p>
    <w:p w14:paraId="2E17CD35" w14:textId="77777777" w:rsidR="006173B7" w:rsidRDefault="006173B7">
      <w:pPr>
        <w:spacing w:line="240" w:lineRule="auto"/>
        <w:rPr>
          <w:noProof/>
        </w:rPr>
      </w:pPr>
    </w:p>
    <w:p w14:paraId="62283A5A" w14:textId="77777777" w:rsidR="006173B7" w:rsidRDefault="00183434">
      <w:pPr>
        <w:keepNext/>
        <w:numPr>
          <w:ilvl w:val="12"/>
          <w:numId w:val="0"/>
        </w:numPr>
        <w:spacing w:line="240" w:lineRule="auto"/>
        <w:rPr>
          <w:noProof/>
        </w:rPr>
      </w:pPr>
      <w:r>
        <w:rPr>
          <w:b/>
          <w:bCs/>
          <w:noProof/>
        </w:rPr>
        <w:t>Gelegentliche Nebenwirkungen</w:t>
      </w:r>
      <w:r>
        <w:rPr>
          <w:noProof/>
        </w:rPr>
        <w:t xml:space="preserve"> (können bis zu 1 von 100 Behandelten betreffen)</w:t>
      </w:r>
    </w:p>
    <w:p w14:paraId="3C536F34" w14:textId="77777777" w:rsidR="006173B7" w:rsidRDefault="00183434">
      <w:pPr>
        <w:numPr>
          <w:ilvl w:val="0"/>
          <w:numId w:val="1"/>
        </w:numPr>
        <w:tabs>
          <w:tab w:val="clear" w:pos="720"/>
          <w:tab w:val="num" w:pos="567"/>
        </w:tabs>
        <w:spacing w:line="240" w:lineRule="auto"/>
        <w:ind w:left="567" w:hanging="567"/>
        <w:rPr>
          <w:noProof/>
        </w:rPr>
      </w:pPr>
      <w:r>
        <w:rPr>
          <w:noProof/>
        </w:rPr>
        <w:t>Hautausschlag</w:t>
      </w:r>
    </w:p>
    <w:p w14:paraId="67DDF5EE" w14:textId="77777777" w:rsidR="006173B7" w:rsidRDefault="00183434">
      <w:pPr>
        <w:numPr>
          <w:ilvl w:val="0"/>
          <w:numId w:val="1"/>
        </w:numPr>
        <w:tabs>
          <w:tab w:val="clear" w:pos="720"/>
          <w:tab w:val="num" w:pos="567"/>
        </w:tabs>
        <w:spacing w:line="240" w:lineRule="auto"/>
        <w:ind w:left="567" w:hanging="567"/>
        <w:rPr>
          <w:noProof/>
        </w:rPr>
      </w:pPr>
      <w:r>
        <w:rPr>
          <w:noProof/>
        </w:rPr>
        <w:t>Nesselsucht (Urtikaria)</w:t>
      </w:r>
    </w:p>
    <w:p w14:paraId="493095B6" w14:textId="77777777" w:rsidR="006173B7" w:rsidRDefault="00183434">
      <w:pPr>
        <w:numPr>
          <w:ilvl w:val="0"/>
          <w:numId w:val="1"/>
        </w:numPr>
        <w:tabs>
          <w:tab w:val="clear" w:pos="720"/>
          <w:tab w:val="num" w:pos="567"/>
        </w:tabs>
        <w:spacing w:line="240" w:lineRule="auto"/>
        <w:ind w:left="567" w:hanging="567"/>
        <w:rPr>
          <w:noProof/>
        </w:rPr>
      </w:pPr>
      <w:r>
        <w:rPr>
          <w:noProof/>
        </w:rPr>
        <w:t>Gewichtsverlust</w:t>
      </w:r>
    </w:p>
    <w:p w14:paraId="67EC3052" w14:textId="77777777" w:rsidR="006173B7" w:rsidRDefault="00183434">
      <w:pPr>
        <w:numPr>
          <w:ilvl w:val="0"/>
          <w:numId w:val="1"/>
        </w:numPr>
        <w:tabs>
          <w:tab w:val="clear" w:pos="720"/>
          <w:tab w:val="num" w:pos="567"/>
        </w:tabs>
        <w:spacing w:line="240" w:lineRule="auto"/>
        <w:ind w:left="567" w:hanging="567"/>
        <w:rPr>
          <w:noProof/>
        </w:rPr>
      </w:pPr>
      <w:r>
        <w:rPr>
          <w:noProof/>
        </w:rPr>
        <w:t>Allergische Reaktion</w:t>
      </w:r>
    </w:p>
    <w:p w14:paraId="6B06A562" w14:textId="77777777" w:rsidR="006173B7" w:rsidRDefault="00183434">
      <w:pPr>
        <w:numPr>
          <w:ilvl w:val="0"/>
          <w:numId w:val="1"/>
        </w:numPr>
        <w:tabs>
          <w:tab w:val="clear" w:pos="720"/>
          <w:tab w:val="num" w:pos="567"/>
        </w:tabs>
        <w:spacing w:line="240" w:lineRule="auto"/>
        <w:ind w:left="567" w:hanging="567"/>
        <w:rPr>
          <w:noProof/>
        </w:rPr>
      </w:pPr>
      <w:r>
        <w:rPr>
          <w:noProof/>
        </w:rPr>
        <w:t>Magen- oder Darmblutungen</w:t>
      </w:r>
    </w:p>
    <w:p w14:paraId="79039A82" w14:textId="76F7189D" w:rsidR="006173B7" w:rsidRDefault="00183434">
      <w:pPr>
        <w:numPr>
          <w:ilvl w:val="0"/>
          <w:numId w:val="1"/>
        </w:numPr>
        <w:tabs>
          <w:tab w:val="clear" w:pos="720"/>
          <w:tab w:val="num" w:pos="567"/>
        </w:tabs>
        <w:spacing w:line="240" w:lineRule="auto"/>
        <w:ind w:left="567" w:hanging="567"/>
        <w:rPr>
          <w:noProof/>
        </w:rPr>
      </w:pPr>
      <w:r>
        <w:rPr>
          <w:noProof/>
        </w:rPr>
        <w:t>Suizidgedanken oder -verhalten</w:t>
      </w:r>
    </w:p>
    <w:p w14:paraId="1C6763A4" w14:textId="77777777" w:rsidR="00245336" w:rsidRDefault="00245336" w:rsidP="00245336">
      <w:pPr>
        <w:numPr>
          <w:ilvl w:val="0"/>
          <w:numId w:val="1"/>
        </w:numPr>
        <w:tabs>
          <w:tab w:val="clear" w:pos="720"/>
          <w:tab w:val="num" w:pos="567"/>
        </w:tabs>
        <w:spacing w:line="240" w:lineRule="auto"/>
        <w:ind w:left="567" w:hanging="567"/>
      </w:pPr>
      <w:r>
        <w:t>Angst</w:t>
      </w:r>
    </w:p>
    <w:p w14:paraId="00782671" w14:textId="5274CF32" w:rsidR="00245336" w:rsidRDefault="00245336" w:rsidP="00626294">
      <w:pPr>
        <w:numPr>
          <w:ilvl w:val="0"/>
          <w:numId w:val="1"/>
        </w:numPr>
        <w:tabs>
          <w:tab w:val="clear" w:pos="720"/>
          <w:tab w:val="num" w:pos="567"/>
        </w:tabs>
        <w:spacing w:line="240" w:lineRule="auto"/>
        <w:ind w:left="567" w:hanging="567"/>
      </w:pPr>
      <w:r>
        <w:t>Stimmungsänderung</w:t>
      </w:r>
    </w:p>
    <w:p w14:paraId="1A4B5B73" w14:textId="77777777" w:rsidR="006173B7" w:rsidRDefault="006173B7">
      <w:pPr>
        <w:spacing w:line="240" w:lineRule="auto"/>
        <w:ind w:right="-2"/>
        <w:rPr>
          <w:noProof/>
        </w:rPr>
      </w:pPr>
    </w:p>
    <w:p w14:paraId="580005BF" w14:textId="32A3BA70" w:rsidR="006173B7" w:rsidRDefault="00183434">
      <w:pPr>
        <w:keepNext/>
        <w:numPr>
          <w:ilvl w:val="12"/>
          <w:numId w:val="0"/>
        </w:numPr>
        <w:spacing w:line="240" w:lineRule="auto"/>
        <w:rPr>
          <w:rFonts w:eastAsia="Times New Roman"/>
          <w:szCs w:val="20"/>
          <w:lang w:eastAsia="en-US"/>
        </w:rPr>
      </w:pPr>
      <w:r>
        <w:rPr>
          <w:rFonts w:eastAsia="Times New Roman"/>
          <w:b/>
          <w:szCs w:val="20"/>
          <w:lang w:eastAsia="en-US"/>
        </w:rPr>
        <w:t>N</w:t>
      </w:r>
      <w:r>
        <w:rPr>
          <w:b/>
          <w:noProof/>
        </w:rPr>
        <w:t>icht bekannte Nebenwirkungen</w:t>
      </w:r>
      <w:r>
        <w:rPr>
          <w:rFonts w:eastAsia="Times New Roman"/>
          <w:szCs w:val="20"/>
          <w:lang w:eastAsia="en-US"/>
        </w:rPr>
        <w:t xml:space="preserve"> (Häufigkeit auf Grundlage der verfügbaren Daten nicht abschätzbar)</w:t>
      </w:r>
    </w:p>
    <w:p w14:paraId="13E9485B" w14:textId="77777777" w:rsidR="006173B7" w:rsidRDefault="00183434">
      <w:pPr>
        <w:keepNext/>
        <w:numPr>
          <w:ilvl w:val="0"/>
          <w:numId w:val="1"/>
        </w:numPr>
        <w:tabs>
          <w:tab w:val="clear" w:pos="720"/>
          <w:tab w:val="num" w:pos="567"/>
        </w:tabs>
        <w:spacing w:line="240" w:lineRule="auto"/>
        <w:ind w:left="567" w:hanging="567"/>
        <w:rPr>
          <w:rFonts w:eastAsia="Times New Roman"/>
          <w:szCs w:val="20"/>
          <w:lang w:eastAsia="en-US"/>
        </w:rPr>
      </w:pPr>
      <w:r>
        <w:rPr>
          <w:rFonts w:eastAsia="Times New Roman"/>
          <w:szCs w:val="20"/>
          <w:lang w:eastAsia="en-US"/>
        </w:rPr>
        <w:t>schwere allergische Reaktion (kann Schwellungen von Gesicht, Lippen, Mund, Zunge oder Rachen beinhalten, die zu Schwierigkeiten beim Atmen oder Schlucken führen können)</w:t>
      </w:r>
    </w:p>
    <w:p w14:paraId="778987F9" w14:textId="77777777" w:rsidR="006173B7" w:rsidRDefault="006173B7">
      <w:pPr>
        <w:spacing w:line="240" w:lineRule="auto"/>
        <w:ind w:right="-2"/>
        <w:rPr>
          <w:rFonts w:eastAsia="Times New Roman"/>
          <w:szCs w:val="20"/>
          <w:lang w:eastAsia="en-US"/>
        </w:rPr>
      </w:pPr>
    </w:p>
    <w:p w14:paraId="6D3235E6" w14:textId="59339158" w:rsidR="006173B7" w:rsidRDefault="00183434">
      <w:pPr>
        <w:numPr>
          <w:ilvl w:val="12"/>
          <w:numId w:val="0"/>
        </w:numPr>
        <w:spacing w:line="240" w:lineRule="auto"/>
        <w:outlineLvl w:val="0"/>
      </w:pPr>
      <w:r>
        <w:t>Wenn Sie 65</w:t>
      </w:r>
      <w:r w:rsidR="0042097F">
        <w:t> </w:t>
      </w:r>
      <w:r>
        <w:t>Jahre oder älter sind, besteht möglicherweise ein erhöhtes Risiko für Komplikationen durch schwere Formen von Durchfall, Übelkeit und Erbrechen.</w:t>
      </w:r>
      <w:r w:rsidR="00FB7A5E">
        <w:t xml:space="preserve"> </w:t>
      </w:r>
      <w:r>
        <w:t xml:space="preserve">Sollten Ihre </w:t>
      </w:r>
      <w:r w:rsidR="00574BD8">
        <w:t>P</w:t>
      </w:r>
      <w:r>
        <w:t>robleme</w:t>
      </w:r>
      <w:r w:rsidR="00574BD8">
        <w:t xml:space="preserve"> des Verdauungstrakts</w:t>
      </w:r>
      <w:r>
        <w:t xml:space="preserve"> schwerwiegend werden, wenden Sie sich bitte an Ihren Arzt.</w:t>
      </w:r>
    </w:p>
    <w:p w14:paraId="3A4A9BE9" w14:textId="77777777" w:rsidR="006173B7" w:rsidRDefault="006173B7">
      <w:pPr>
        <w:numPr>
          <w:ilvl w:val="12"/>
          <w:numId w:val="0"/>
        </w:numPr>
        <w:spacing w:line="240" w:lineRule="auto"/>
        <w:outlineLvl w:val="0"/>
        <w:rPr>
          <w:b/>
          <w:bCs/>
          <w:noProof/>
        </w:rPr>
      </w:pPr>
    </w:p>
    <w:p w14:paraId="5B4C0E16" w14:textId="2C8FB854" w:rsidR="006173B7" w:rsidRDefault="00183434">
      <w:pPr>
        <w:keepNext/>
        <w:numPr>
          <w:ilvl w:val="12"/>
          <w:numId w:val="0"/>
        </w:numPr>
        <w:spacing w:line="240" w:lineRule="auto"/>
        <w:outlineLvl w:val="0"/>
        <w:rPr>
          <w:b/>
          <w:bCs/>
          <w:noProof/>
        </w:rPr>
      </w:pPr>
      <w:r>
        <w:rPr>
          <w:b/>
          <w:bCs/>
          <w:noProof/>
        </w:rPr>
        <w:lastRenderedPageBreak/>
        <w:t>Meldung von Nebenwirkungen</w:t>
      </w:r>
    </w:p>
    <w:p w14:paraId="209F382C" w14:textId="77777777" w:rsidR="00FB7A5E" w:rsidRDefault="00FB7A5E">
      <w:pPr>
        <w:keepNext/>
        <w:numPr>
          <w:ilvl w:val="12"/>
          <w:numId w:val="0"/>
        </w:numPr>
        <w:spacing w:line="240" w:lineRule="auto"/>
        <w:outlineLvl w:val="0"/>
        <w:rPr>
          <w:b/>
          <w:bCs/>
          <w:noProof/>
        </w:rPr>
      </w:pPr>
    </w:p>
    <w:p w14:paraId="0FC55709" w14:textId="2A5BD455" w:rsidR="006173B7" w:rsidRDefault="00183434" w:rsidP="007C43CC">
      <w:pPr>
        <w:keepNext/>
        <w:spacing w:line="240" w:lineRule="auto"/>
        <w:rPr>
          <w:noProof/>
        </w:rPr>
      </w:pPr>
      <w:r>
        <w:rPr>
          <w:noProof/>
        </w:rPr>
        <w:t xml:space="preserve">Wenn Sie Nebenwirkungen bemerken, wenden Sie sich an Ihren Arzt oder Apotheker. Dies gilt auch für Nebenwirkungen, die nicht in dieser Packungsbeilage angegeben sind. Sie können Nebenwirkungen auch direkt </w:t>
      </w:r>
      <w:r w:rsidRPr="00892407">
        <w:rPr>
          <w:noProof/>
        </w:rPr>
        <w:t xml:space="preserve">über das in </w:t>
      </w:r>
      <w:hyperlink r:id="rId18">
        <w:r w:rsidRPr="00892407">
          <w:rPr>
            <w:noProof/>
            <w:color w:val="0000FF"/>
            <w:u w:val="single"/>
          </w:rPr>
          <w:t>Anhang V</w:t>
        </w:r>
      </w:hyperlink>
      <w:r w:rsidRPr="00892407">
        <w:rPr>
          <w:noProof/>
        </w:rPr>
        <w:t xml:space="preserve"> aufgeführte nationale Meldesystem</w:t>
      </w:r>
      <w:r>
        <w:rPr>
          <w:noProof/>
        </w:rPr>
        <w:t xml:space="preserve"> anzeigen. Indem Sie Nebenwirkungen melden, können Sie dazu beitragen, dass mehr Informationen über die Sicherheit dieses Arzneimittels zur Verfügung gestellt werden.</w:t>
      </w:r>
    </w:p>
    <w:p w14:paraId="20A89D1C" w14:textId="77777777" w:rsidR="006173B7" w:rsidRDefault="006173B7">
      <w:pPr>
        <w:numPr>
          <w:ilvl w:val="12"/>
          <w:numId w:val="0"/>
        </w:numPr>
        <w:spacing w:line="240" w:lineRule="auto"/>
        <w:rPr>
          <w:noProof/>
        </w:rPr>
      </w:pPr>
    </w:p>
    <w:p w14:paraId="7F9FEE6B" w14:textId="77777777" w:rsidR="006173B7" w:rsidRDefault="006173B7">
      <w:pPr>
        <w:numPr>
          <w:ilvl w:val="12"/>
          <w:numId w:val="0"/>
        </w:numPr>
        <w:spacing w:line="240" w:lineRule="auto"/>
        <w:rPr>
          <w:noProof/>
        </w:rPr>
      </w:pPr>
    </w:p>
    <w:p w14:paraId="358A885E" w14:textId="3E8B0DEF" w:rsidR="006173B7" w:rsidRDefault="00183434">
      <w:pPr>
        <w:keepNext/>
        <w:shd w:val="clear" w:color="auto" w:fill="FFFFFF"/>
        <w:spacing w:line="240" w:lineRule="auto"/>
        <w:ind w:left="567" w:hanging="567"/>
        <w:rPr>
          <w:noProof/>
        </w:rPr>
      </w:pPr>
      <w:r>
        <w:rPr>
          <w:b/>
          <w:bCs/>
          <w:noProof/>
        </w:rPr>
        <w:t>5.</w:t>
      </w:r>
      <w:r>
        <w:rPr>
          <w:noProof/>
        </w:rPr>
        <w:tab/>
      </w:r>
      <w:r>
        <w:rPr>
          <w:b/>
          <w:bCs/>
          <w:noProof/>
        </w:rPr>
        <w:t xml:space="preserve">Wie ist </w:t>
      </w:r>
      <w:r w:rsidR="008C6A9A">
        <w:rPr>
          <w:b/>
          <w:bCs/>
          <w:noProof/>
        </w:rPr>
        <w:t>Apremilast Accord</w:t>
      </w:r>
      <w:r>
        <w:rPr>
          <w:b/>
          <w:bCs/>
          <w:noProof/>
        </w:rPr>
        <w:t xml:space="preserve"> aufzubewahren?</w:t>
      </w:r>
    </w:p>
    <w:p w14:paraId="1E9E3D9D" w14:textId="77777777" w:rsidR="006173B7" w:rsidRDefault="006173B7">
      <w:pPr>
        <w:keepNext/>
        <w:spacing w:line="240" w:lineRule="auto"/>
        <w:rPr>
          <w:noProof/>
        </w:rPr>
      </w:pPr>
    </w:p>
    <w:p w14:paraId="37AE841B" w14:textId="77777777" w:rsidR="006173B7" w:rsidRDefault="00183434" w:rsidP="007C43CC">
      <w:pPr>
        <w:keepNext/>
        <w:numPr>
          <w:ilvl w:val="0"/>
          <w:numId w:val="3"/>
        </w:numPr>
        <w:spacing w:line="240" w:lineRule="auto"/>
        <w:ind w:left="567" w:hanging="567"/>
        <w:rPr>
          <w:noProof/>
        </w:rPr>
      </w:pPr>
      <w:r>
        <w:rPr>
          <w:noProof/>
        </w:rPr>
        <w:t>Bewahren Sie dieses Arzneimittel für Kinder unzugänglich auf.</w:t>
      </w:r>
    </w:p>
    <w:p w14:paraId="3D0ED201" w14:textId="1E436922" w:rsidR="006173B7" w:rsidRDefault="00183434">
      <w:pPr>
        <w:numPr>
          <w:ilvl w:val="0"/>
          <w:numId w:val="3"/>
        </w:numPr>
        <w:spacing w:line="240" w:lineRule="auto"/>
        <w:ind w:left="567" w:hanging="567"/>
        <w:rPr>
          <w:noProof/>
        </w:rPr>
      </w:pPr>
      <w:r>
        <w:rPr>
          <w:noProof/>
        </w:rPr>
        <w:t>Sie dürfen dieses Arzneimittel nach dem auf der Blisterpackung oder auf dem Wallet oder auf dem Umkarton nach „</w:t>
      </w:r>
      <w:r w:rsidR="00A16A9D">
        <w:rPr>
          <w:noProof/>
        </w:rPr>
        <w:t>v</w:t>
      </w:r>
      <w:r>
        <w:rPr>
          <w:noProof/>
        </w:rPr>
        <w:t>erwendbar bis“ oder „EXP“ angegebenen Verfalldatum nicht mehr verwenden. Das Verfalldatum bezieht sich auf den letzten Tag des angegebenen Monats.</w:t>
      </w:r>
    </w:p>
    <w:p w14:paraId="7C9B542A" w14:textId="77A26070" w:rsidR="006173B7" w:rsidRDefault="00EC76DA">
      <w:pPr>
        <w:numPr>
          <w:ilvl w:val="0"/>
          <w:numId w:val="3"/>
        </w:numPr>
        <w:spacing w:line="240" w:lineRule="auto"/>
        <w:ind w:left="567" w:hanging="567"/>
        <w:rPr>
          <w:noProof/>
        </w:rPr>
      </w:pPr>
      <w:r>
        <w:rPr>
          <w:noProof/>
        </w:rPr>
        <w:t>Für dieses Arzneimittel sind keine besonderen Lagerungsbedingungen erforderlich</w:t>
      </w:r>
      <w:r w:rsidR="00183434">
        <w:rPr>
          <w:noProof/>
        </w:rPr>
        <w:t>.</w:t>
      </w:r>
    </w:p>
    <w:p w14:paraId="6DF8CD5C" w14:textId="77777777" w:rsidR="006173B7" w:rsidRDefault="00183434">
      <w:pPr>
        <w:numPr>
          <w:ilvl w:val="0"/>
          <w:numId w:val="3"/>
        </w:numPr>
        <w:spacing w:line="240" w:lineRule="auto"/>
        <w:ind w:left="567" w:hanging="567"/>
        <w:rPr>
          <w:noProof/>
        </w:rPr>
      </w:pPr>
      <w:r>
        <w:rPr>
          <w:noProof/>
        </w:rPr>
        <w:t>Sie dürfen dieses Arzneimittel nicht verwenden, wenn Sie Folgendes bemerken: eine Beschädigung oder sichtbare Anzeichen einer Manipulation der Packung des Arzneimittels.</w:t>
      </w:r>
    </w:p>
    <w:p w14:paraId="7CEB373B" w14:textId="77777777" w:rsidR="006173B7" w:rsidRDefault="006173B7">
      <w:pPr>
        <w:numPr>
          <w:ilvl w:val="12"/>
          <w:numId w:val="0"/>
        </w:numPr>
        <w:spacing w:line="240" w:lineRule="auto"/>
        <w:rPr>
          <w:noProof/>
        </w:rPr>
      </w:pPr>
    </w:p>
    <w:p w14:paraId="66B2D987" w14:textId="77777777" w:rsidR="006173B7" w:rsidRDefault="00183434">
      <w:pPr>
        <w:numPr>
          <w:ilvl w:val="12"/>
          <w:numId w:val="0"/>
        </w:numPr>
        <w:spacing w:line="240" w:lineRule="auto"/>
        <w:rPr>
          <w:noProof/>
        </w:rPr>
      </w:pPr>
      <w:r>
        <w:rPr>
          <w:noProof/>
        </w:rPr>
        <w:t xml:space="preserve">Entsorgen Sie Arzneimittel nicht im Abwasser oder Haushaltsabfall. Fragen Sie Ihren Apotheker, wie das Arzneimittel zu entsorgen ist, wenn Sie es nicht mehr verwenden. Sie tragen damit zum Schutz der Umwelt bei. </w:t>
      </w:r>
    </w:p>
    <w:p w14:paraId="764FFD10" w14:textId="77777777" w:rsidR="006173B7" w:rsidRDefault="006173B7">
      <w:pPr>
        <w:pStyle w:val="ListParagraph"/>
        <w:numPr>
          <w:ilvl w:val="12"/>
          <w:numId w:val="0"/>
        </w:numPr>
        <w:spacing w:after="0" w:line="240" w:lineRule="auto"/>
        <w:rPr>
          <w:rFonts w:ascii="Times New Roman" w:eastAsia="SimSun" w:hAnsi="Times New Roman" w:cs="Times New Roman"/>
          <w:noProof/>
        </w:rPr>
      </w:pPr>
    </w:p>
    <w:p w14:paraId="75AC33AA" w14:textId="77777777" w:rsidR="006173B7" w:rsidRDefault="006173B7">
      <w:pPr>
        <w:pStyle w:val="ListParagraph"/>
        <w:numPr>
          <w:ilvl w:val="12"/>
          <w:numId w:val="0"/>
        </w:numPr>
        <w:spacing w:after="0" w:line="240" w:lineRule="auto"/>
        <w:rPr>
          <w:rFonts w:ascii="Times New Roman" w:eastAsia="SimSun" w:hAnsi="Times New Roman" w:cs="Times New Roman"/>
          <w:noProof/>
        </w:rPr>
      </w:pPr>
    </w:p>
    <w:p w14:paraId="6A46ED7A" w14:textId="77777777" w:rsidR="006173B7" w:rsidRDefault="00183434">
      <w:pPr>
        <w:keepNext/>
        <w:numPr>
          <w:ilvl w:val="12"/>
          <w:numId w:val="0"/>
        </w:numPr>
        <w:shd w:val="clear" w:color="auto" w:fill="FFFFFF"/>
        <w:spacing w:line="240" w:lineRule="auto"/>
        <w:ind w:left="567" w:hanging="567"/>
        <w:rPr>
          <w:b/>
          <w:bCs/>
          <w:noProof/>
        </w:rPr>
      </w:pPr>
      <w:r>
        <w:rPr>
          <w:b/>
          <w:bCs/>
          <w:noProof/>
        </w:rPr>
        <w:t>6.</w:t>
      </w:r>
      <w:r>
        <w:rPr>
          <w:noProof/>
        </w:rPr>
        <w:tab/>
      </w:r>
      <w:r>
        <w:rPr>
          <w:b/>
          <w:bCs/>
          <w:noProof/>
        </w:rPr>
        <w:t>Inhalt der Packung und weitere Informationen</w:t>
      </w:r>
    </w:p>
    <w:p w14:paraId="3E1150BD" w14:textId="77777777" w:rsidR="006173B7" w:rsidRDefault="006173B7">
      <w:pPr>
        <w:keepNext/>
        <w:numPr>
          <w:ilvl w:val="12"/>
          <w:numId w:val="0"/>
        </w:numPr>
        <w:spacing w:line="240" w:lineRule="auto"/>
        <w:ind w:right="-2"/>
        <w:rPr>
          <w:b/>
          <w:bCs/>
          <w:noProof/>
        </w:rPr>
      </w:pPr>
    </w:p>
    <w:p w14:paraId="39534052" w14:textId="2B5AA7FE" w:rsidR="006173B7" w:rsidRDefault="00183434">
      <w:pPr>
        <w:keepNext/>
        <w:numPr>
          <w:ilvl w:val="12"/>
          <w:numId w:val="0"/>
        </w:numPr>
        <w:spacing w:line="240" w:lineRule="auto"/>
        <w:ind w:right="-2"/>
        <w:rPr>
          <w:b/>
          <w:bCs/>
          <w:noProof/>
        </w:rPr>
      </w:pPr>
      <w:r>
        <w:rPr>
          <w:b/>
          <w:bCs/>
          <w:noProof/>
        </w:rPr>
        <w:t xml:space="preserve">Was </w:t>
      </w:r>
      <w:r w:rsidR="008C6A9A">
        <w:rPr>
          <w:b/>
          <w:bCs/>
          <w:noProof/>
        </w:rPr>
        <w:t>Apremilast Accord</w:t>
      </w:r>
      <w:r>
        <w:rPr>
          <w:b/>
          <w:bCs/>
          <w:noProof/>
        </w:rPr>
        <w:t xml:space="preserve"> enthält </w:t>
      </w:r>
    </w:p>
    <w:p w14:paraId="5B0D5141" w14:textId="77777777" w:rsidR="00C14AAE" w:rsidRDefault="00C14AAE" w:rsidP="00521FD0">
      <w:pPr>
        <w:keepNext/>
        <w:spacing w:line="240" w:lineRule="auto"/>
        <w:rPr>
          <w:noProof/>
        </w:rPr>
      </w:pPr>
    </w:p>
    <w:p w14:paraId="49D76593" w14:textId="46FC6075" w:rsidR="006173B7" w:rsidRDefault="00183434" w:rsidP="007C43CC">
      <w:pPr>
        <w:keepNext/>
        <w:spacing w:line="240" w:lineRule="auto"/>
        <w:rPr>
          <w:i/>
          <w:iCs/>
          <w:noProof/>
        </w:rPr>
      </w:pPr>
      <w:r w:rsidRPr="007D72B4">
        <w:rPr>
          <w:b/>
          <w:noProof/>
        </w:rPr>
        <w:t>Der Wirkstoff</w:t>
      </w:r>
      <w:r>
        <w:rPr>
          <w:noProof/>
        </w:rPr>
        <w:t xml:space="preserve"> ist: Apremilast.</w:t>
      </w:r>
    </w:p>
    <w:p w14:paraId="6760A5CC" w14:textId="4FEB8620" w:rsidR="006173B7" w:rsidRDefault="008C6A9A" w:rsidP="00200C9F">
      <w:pPr>
        <w:suppressLineNumbers/>
        <w:spacing w:line="240" w:lineRule="auto"/>
        <w:rPr>
          <w:noProof/>
        </w:rPr>
      </w:pPr>
      <w:r>
        <w:rPr>
          <w:noProof/>
        </w:rPr>
        <w:t>Apremilast Accord</w:t>
      </w:r>
      <w:r w:rsidR="00183434">
        <w:rPr>
          <w:noProof/>
        </w:rPr>
        <w:t xml:space="preserve"> 10 mg Filmtabletten: Jede Filmtablette enthält 10 mg Apremilast. </w:t>
      </w:r>
    </w:p>
    <w:p w14:paraId="01C56472" w14:textId="19856513" w:rsidR="006173B7" w:rsidRDefault="008C6A9A" w:rsidP="00200C9F">
      <w:pPr>
        <w:suppressLineNumbers/>
        <w:spacing w:line="240" w:lineRule="auto"/>
        <w:rPr>
          <w:noProof/>
        </w:rPr>
      </w:pPr>
      <w:r>
        <w:rPr>
          <w:noProof/>
        </w:rPr>
        <w:t>Apremilast Accord</w:t>
      </w:r>
      <w:r w:rsidR="00183434">
        <w:rPr>
          <w:noProof/>
        </w:rPr>
        <w:t xml:space="preserve"> 20 mg Filmtabletten: Jede Filmtablette enthält 20 mg Apremilast. </w:t>
      </w:r>
    </w:p>
    <w:p w14:paraId="0CAB1B05" w14:textId="2D834F83" w:rsidR="006173B7" w:rsidRDefault="008C6A9A" w:rsidP="00200C9F">
      <w:pPr>
        <w:suppressLineNumbers/>
        <w:spacing w:line="240" w:lineRule="auto"/>
        <w:rPr>
          <w:noProof/>
        </w:rPr>
      </w:pPr>
      <w:r>
        <w:rPr>
          <w:noProof/>
        </w:rPr>
        <w:t>Apremilast Accord</w:t>
      </w:r>
      <w:r w:rsidR="00183434">
        <w:rPr>
          <w:noProof/>
        </w:rPr>
        <w:t xml:space="preserve"> 30 mg Filmtabletten: Jede Filmtablette enthält 30 mg Apremilast. </w:t>
      </w:r>
    </w:p>
    <w:p w14:paraId="1B384BBD" w14:textId="77777777" w:rsidR="006173B7" w:rsidRDefault="006173B7">
      <w:pPr>
        <w:suppressLineNumbers/>
        <w:spacing w:line="240" w:lineRule="auto"/>
        <w:ind w:left="567" w:hanging="567"/>
        <w:rPr>
          <w:noProof/>
        </w:rPr>
      </w:pPr>
    </w:p>
    <w:p w14:paraId="15D438C6" w14:textId="01CAA93E" w:rsidR="00515896" w:rsidRPr="0072245B" w:rsidRDefault="00515896" w:rsidP="00515896">
      <w:pPr>
        <w:tabs>
          <w:tab w:val="clear" w:pos="567"/>
        </w:tabs>
        <w:autoSpaceDE w:val="0"/>
        <w:autoSpaceDN w:val="0"/>
        <w:adjustRightInd w:val="0"/>
        <w:spacing w:line="240" w:lineRule="auto"/>
      </w:pPr>
      <w:r>
        <w:t>Die sonstigen Bestandteile des Tablettenkerns sind mikrokristalline Cellulose</w:t>
      </w:r>
      <w:r w:rsidR="0045488A">
        <w:t xml:space="preserve"> (E460)</w:t>
      </w:r>
      <w:r>
        <w:t>, Lactose-Monohydrat, Croscarmellose-Natrium</w:t>
      </w:r>
      <w:r w:rsidR="0045488A">
        <w:t xml:space="preserve"> (E468)</w:t>
      </w:r>
      <w:r>
        <w:t xml:space="preserve">, hochdisperses Siliciumdioxid </w:t>
      </w:r>
      <w:r w:rsidR="0045488A">
        <w:t xml:space="preserve">(E551) </w:t>
      </w:r>
      <w:r>
        <w:t>und Magnesiumstearat</w:t>
      </w:r>
      <w:r w:rsidR="00E155FE">
        <w:t xml:space="preserve"> </w:t>
      </w:r>
      <w:r w:rsidR="00E155FE" w:rsidRPr="007D72B4">
        <w:rPr>
          <w:noProof/>
        </w:rPr>
        <w:t xml:space="preserve">(Ph.Eur.) </w:t>
      </w:r>
      <w:r w:rsidR="00E155FE" w:rsidRPr="007F27D4">
        <w:rPr>
          <w:noProof/>
        </w:rPr>
        <w:t>[pflanzlich]</w:t>
      </w:r>
      <w:r w:rsidR="0045488A">
        <w:rPr>
          <w:noProof/>
        </w:rPr>
        <w:t xml:space="preserve"> (E572)</w:t>
      </w:r>
      <w:r>
        <w:t>.</w:t>
      </w:r>
    </w:p>
    <w:p w14:paraId="0992BE87" w14:textId="3C1E913D" w:rsidR="00515896" w:rsidRPr="006D3867" w:rsidRDefault="00515896" w:rsidP="00C01BD4">
      <w:pPr>
        <w:pStyle w:val="Heading1"/>
        <w:numPr>
          <w:ilvl w:val="0"/>
          <w:numId w:val="43"/>
        </w:numPr>
        <w:spacing w:before="8"/>
        <w:rPr>
          <w:rFonts w:eastAsia="SimSun"/>
        </w:rPr>
      </w:pPr>
      <w:r>
        <w:rPr>
          <w:b w:val="0"/>
        </w:rPr>
        <w:t xml:space="preserve">Der Filmüberzug enthält Hypromellose (E464), Titanidioxid (E171), </w:t>
      </w:r>
      <w:r w:rsidR="00C01BD4" w:rsidRPr="00C01BD4">
        <w:rPr>
          <w:b w:val="0"/>
        </w:rPr>
        <w:t>Glycerol(mono/di)acetatmonoalkanoat</w:t>
      </w:r>
      <w:r>
        <w:rPr>
          <w:b w:val="0"/>
        </w:rPr>
        <w:t xml:space="preserve"> (</w:t>
      </w:r>
      <w:r w:rsidRPr="00261802">
        <w:rPr>
          <w:b w:val="0"/>
        </w:rPr>
        <w:t>E472a), Eisen(III)-</w:t>
      </w:r>
      <w:r w:rsidR="000A5C99" w:rsidRPr="00261802" w:rsidDel="000A5C99">
        <w:rPr>
          <w:b w:val="0"/>
        </w:rPr>
        <w:t xml:space="preserve"> </w:t>
      </w:r>
      <w:r w:rsidRPr="00261802">
        <w:rPr>
          <w:b w:val="0"/>
        </w:rPr>
        <w:t xml:space="preserve">oxid </w:t>
      </w:r>
      <w:r>
        <w:rPr>
          <w:b w:val="0"/>
        </w:rPr>
        <w:t>(E172).</w:t>
      </w:r>
    </w:p>
    <w:p w14:paraId="5DA3F62A" w14:textId="7BB69378" w:rsidR="00515896" w:rsidRPr="006D3867" w:rsidRDefault="00515896" w:rsidP="00515896">
      <w:pPr>
        <w:pStyle w:val="Heading1"/>
        <w:numPr>
          <w:ilvl w:val="0"/>
          <w:numId w:val="43"/>
        </w:numPr>
        <w:tabs>
          <w:tab w:val="num" w:pos="720"/>
        </w:tabs>
        <w:spacing w:before="8"/>
        <w:ind w:left="567" w:hanging="567"/>
        <w:rPr>
          <w:rFonts w:eastAsia="SimSun"/>
        </w:rPr>
      </w:pPr>
      <w:r>
        <w:rPr>
          <w:b w:val="0"/>
        </w:rPr>
        <w:t>Die 20-mg-Filmtabletten Tabletten enthalten außerdem Eisen(III)-hydroxid-oxid x H</w:t>
      </w:r>
      <w:r>
        <w:rPr>
          <w:b w:val="0"/>
          <w:vertAlign w:val="subscript"/>
        </w:rPr>
        <w:t>2</w:t>
      </w:r>
      <w:r>
        <w:rPr>
          <w:b w:val="0"/>
        </w:rPr>
        <w:t>O (E172).</w:t>
      </w:r>
    </w:p>
    <w:p w14:paraId="7627A124" w14:textId="5BBC32EE" w:rsidR="00515896" w:rsidRPr="006D3867" w:rsidRDefault="00515896" w:rsidP="00515896">
      <w:pPr>
        <w:pStyle w:val="Heading1"/>
        <w:numPr>
          <w:ilvl w:val="0"/>
          <w:numId w:val="43"/>
        </w:numPr>
        <w:tabs>
          <w:tab w:val="num" w:pos="720"/>
        </w:tabs>
        <w:spacing w:before="8"/>
        <w:ind w:left="567" w:hanging="567"/>
        <w:rPr>
          <w:rFonts w:eastAsia="SimSun"/>
          <w:u w:val="single"/>
        </w:rPr>
      </w:pPr>
      <w:r>
        <w:rPr>
          <w:b w:val="0"/>
        </w:rPr>
        <w:t>Die 30-mg-Tabletten enthalten außerdem Eisen(III)-hydroxid-oxid x H</w:t>
      </w:r>
      <w:r>
        <w:rPr>
          <w:b w:val="0"/>
          <w:vertAlign w:val="subscript"/>
        </w:rPr>
        <w:t>2</w:t>
      </w:r>
      <w:r>
        <w:rPr>
          <w:b w:val="0"/>
        </w:rPr>
        <w:t>O (E172) und Eisen</w:t>
      </w:r>
      <w:r w:rsidR="002873B9">
        <w:rPr>
          <w:b w:val="0"/>
        </w:rPr>
        <w:t> </w:t>
      </w:r>
      <w:r>
        <w:rPr>
          <w:b w:val="0"/>
        </w:rPr>
        <w:t>(II,III)-oxid (E172).</w:t>
      </w:r>
    </w:p>
    <w:p w14:paraId="6D7C845C" w14:textId="77777777" w:rsidR="00096E02" w:rsidRPr="00096E02" w:rsidRDefault="00096E02" w:rsidP="00096E02">
      <w:pPr>
        <w:keepNext/>
        <w:tabs>
          <w:tab w:val="clear" w:pos="567"/>
        </w:tabs>
        <w:autoSpaceDE w:val="0"/>
        <w:autoSpaceDN w:val="0"/>
        <w:adjustRightInd w:val="0"/>
        <w:spacing w:line="240" w:lineRule="auto"/>
      </w:pPr>
      <w:r w:rsidRPr="00096E02">
        <w:rPr>
          <w:b/>
        </w:rPr>
        <w:t>Wie Apremilast Accord aussieht und Inhalt der Packung</w:t>
      </w:r>
    </w:p>
    <w:p w14:paraId="5CEEA0B3" w14:textId="77777777" w:rsidR="00096E02" w:rsidRPr="00096E02" w:rsidRDefault="00096E02" w:rsidP="00096E02">
      <w:pPr>
        <w:keepNext/>
        <w:tabs>
          <w:tab w:val="clear" w:pos="567"/>
        </w:tabs>
        <w:autoSpaceDE w:val="0"/>
        <w:autoSpaceDN w:val="0"/>
        <w:adjustRightInd w:val="0"/>
        <w:spacing w:line="240" w:lineRule="auto"/>
      </w:pPr>
    </w:p>
    <w:p w14:paraId="4997E6CB" w14:textId="5DFABFD5" w:rsidR="00096E02" w:rsidRPr="00096E02" w:rsidRDefault="00096E02" w:rsidP="00096E02">
      <w:pPr>
        <w:tabs>
          <w:tab w:val="clear" w:pos="567"/>
        </w:tabs>
        <w:autoSpaceDE w:val="0"/>
        <w:autoSpaceDN w:val="0"/>
        <w:adjustRightInd w:val="0"/>
        <w:spacing w:line="240" w:lineRule="auto"/>
      </w:pPr>
      <w:r w:rsidRPr="00096E02">
        <w:t>Apremilast Accord 10 mg Filmtabletten sind rosafarbene, rautenförmige, bikonvexe Filmtabletten mit der Prägung „A1“ auf</w:t>
      </w:r>
      <w:r w:rsidR="0037301B">
        <w:t xml:space="preserve"> der</w:t>
      </w:r>
      <w:r w:rsidRPr="00096E02">
        <w:t xml:space="preserve"> eine</w:t>
      </w:r>
      <w:r w:rsidR="0037301B">
        <w:t>n</w:t>
      </w:r>
      <w:r w:rsidRPr="00096E02">
        <w:t xml:space="preserve"> Seite und ohne Prägung auf der anderen Seite. Die Größe der Tablette beträgt etwa 8 x 5 mm.</w:t>
      </w:r>
    </w:p>
    <w:p w14:paraId="637DC592" w14:textId="77777777" w:rsidR="00096E02" w:rsidRPr="00096E02" w:rsidRDefault="00096E02" w:rsidP="00096E02">
      <w:pPr>
        <w:tabs>
          <w:tab w:val="clear" w:pos="567"/>
        </w:tabs>
        <w:autoSpaceDE w:val="0"/>
        <w:autoSpaceDN w:val="0"/>
        <w:adjustRightInd w:val="0"/>
        <w:spacing w:line="240" w:lineRule="auto"/>
      </w:pPr>
    </w:p>
    <w:p w14:paraId="6B116B58" w14:textId="779E3361" w:rsidR="00096E02" w:rsidRPr="00096E02" w:rsidRDefault="00096E02" w:rsidP="00096E02">
      <w:pPr>
        <w:tabs>
          <w:tab w:val="clear" w:pos="567"/>
        </w:tabs>
        <w:autoSpaceDE w:val="0"/>
        <w:autoSpaceDN w:val="0"/>
        <w:adjustRightInd w:val="0"/>
        <w:spacing w:line="240" w:lineRule="auto"/>
      </w:pPr>
      <w:r w:rsidRPr="00096E02">
        <w:t xml:space="preserve">Apremilast Accord 20 mg Filmtabletten sind braune, rautenförmige, bikonvexe Filmtabletten mit der Prägung „A2“ auf </w:t>
      </w:r>
      <w:r w:rsidR="0037301B">
        <w:t xml:space="preserve">der </w:t>
      </w:r>
      <w:r w:rsidRPr="00096E02">
        <w:t>eine</w:t>
      </w:r>
      <w:r w:rsidR="0037301B">
        <w:t>n</w:t>
      </w:r>
      <w:r w:rsidRPr="00096E02">
        <w:t xml:space="preserve"> Seite und ohne Prägung auf der anderen Seite. Die Größe der Tablette beträgt etwa 10 x 6 mm.</w:t>
      </w:r>
    </w:p>
    <w:p w14:paraId="16501219" w14:textId="77777777" w:rsidR="00096E02" w:rsidRPr="00096E02" w:rsidRDefault="00096E02" w:rsidP="00096E02">
      <w:pPr>
        <w:tabs>
          <w:tab w:val="clear" w:pos="567"/>
        </w:tabs>
        <w:autoSpaceDE w:val="0"/>
        <w:autoSpaceDN w:val="0"/>
        <w:adjustRightInd w:val="0"/>
        <w:spacing w:line="240" w:lineRule="auto"/>
      </w:pPr>
    </w:p>
    <w:p w14:paraId="18D2F7C4" w14:textId="0B260AC0" w:rsidR="00096E02" w:rsidRPr="00096E02" w:rsidRDefault="00096E02" w:rsidP="00096E02">
      <w:pPr>
        <w:tabs>
          <w:tab w:val="clear" w:pos="567"/>
        </w:tabs>
        <w:autoSpaceDE w:val="0"/>
        <w:autoSpaceDN w:val="0"/>
        <w:adjustRightInd w:val="0"/>
        <w:spacing w:line="240" w:lineRule="auto"/>
      </w:pPr>
      <w:r w:rsidRPr="00096E02">
        <w:t xml:space="preserve">Apremilast Accord 30 mg Filmtabletten sind beigefarbene, rautenförmige, bikonvexe Filmtabletten mit der Prägung „A3“ auf </w:t>
      </w:r>
      <w:r w:rsidR="0037301B">
        <w:t xml:space="preserve">der </w:t>
      </w:r>
      <w:r w:rsidRPr="00096E02">
        <w:t>eine</w:t>
      </w:r>
      <w:r w:rsidR="0037301B">
        <w:t>n</w:t>
      </w:r>
      <w:r w:rsidRPr="00096E02">
        <w:t xml:space="preserve"> Seite und ohne Prägung auf der anderen Seite. Die Größe der Tablette beträgt etwa 12 x 6 mm.</w:t>
      </w:r>
    </w:p>
    <w:p w14:paraId="7077D3E5" w14:textId="77777777" w:rsidR="00096E02" w:rsidRPr="00096E02" w:rsidRDefault="00096E02" w:rsidP="00096E02">
      <w:pPr>
        <w:tabs>
          <w:tab w:val="clear" w:pos="567"/>
        </w:tabs>
        <w:autoSpaceDE w:val="0"/>
        <w:autoSpaceDN w:val="0"/>
        <w:adjustRightInd w:val="0"/>
        <w:spacing w:line="240" w:lineRule="auto"/>
      </w:pPr>
    </w:p>
    <w:p w14:paraId="4008F326" w14:textId="745AACA0" w:rsidR="00096E02" w:rsidRDefault="00096E02" w:rsidP="00096E02">
      <w:pPr>
        <w:tabs>
          <w:tab w:val="clear" w:pos="567"/>
        </w:tabs>
        <w:autoSpaceDE w:val="0"/>
        <w:autoSpaceDN w:val="0"/>
        <w:adjustRightInd w:val="0"/>
        <w:spacing w:line="240" w:lineRule="auto"/>
        <w:rPr>
          <w:u w:val="single"/>
        </w:rPr>
      </w:pPr>
      <w:r w:rsidRPr="00096E02">
        <w:rPr>
          <w:u w:val="single"/>
        </w:rPr>
        <w:t>Packungsgrößen</w:t>
      </w:r>
      <w:r w:rsidR="00AA467A">
        <w:rPr>
          <w:u w:val="single"/>
        </w:rPr>
        <w:t xml:space="preserve"> für den Start der Behandlung</w:t>
      </w:r>
    </w:p>
    <w:p w14:paraId="24D41EAD" w14:textId="77777777" w:rsidR="00C82C9F" w:rsidRPr="00096E02" w:rsidRDefault="00C82C9F" w:rsidP="00096E02">
      <w:pPr>
        <w:tabs>
          <w:tab w:val="clear" w:pos="567"/>
        </w:tabs>
        <w:autoSpaceDE w:val="0"/>
        <w:autoSpaceDN w:val="0"/>
        <w:adjustRightInd w:val="0"/>
        <w:spacing w:line="240" w:lineRule="auto"/>
      </w:pPr>
    </w:p>
    <w:p w14:paraId="71E09323" w14:textId="77777777" w:rsidR="003C1E6E" w:rsidRDefault="003C1E6E" w:rsidP="00892407">
      <w:pPr>
        <w:pStyle w:val="EMEAEnBodyText"/>
        <w:keepNext/>
        <w:tabs>
          <w:tab w:val="left" w:pos="567"/>
        </w:tabs>
        <w:autoSpaceDE w:val="0"/>
        <w:autoSpaceDN w:val="0"/>
        <w:adjustRightInd w:val="0"/>
        <w:spacing w:before="0" w:after="0"/>
        <w:jc w:val="left"/>
      </w:pPr>
      <w:r>
        <w:lastRenderedPageBreak/>
        <w:t>Bei den Starterpackungen handelt es sich um Wallet-Packungen mit:</w:t>
      </w:r>
    </w:p>
    <w:p w14:paraId="24EDBE51" w14:textId="2130F3AE" w:rsidR="00C82C9F" w:rsidRPr="00892407" w:rsidRDefault="0037301B" w:rsidP="00061766">
      <w:pPr>
        <w:pStyle w:val="Heading1"/>
        <w:numPr>
          <w:ilvl w:val="0"/>
          <w:numId w:val="43"/>
        </w:numPr>
        <w:tabs>
          <w:tab w:val="num" w:pos="720"/>
        </w:tabs>
        <w:spacing w:before="8"/>
        <w:ind w:left="567" w:hanging="567"/>
      </w:pPr>
      <w:r w:rsidRPr="003C1E6E">
        <w:rPr>
          <w:b w:val="0"/>
        </w:rPr>
        <w:t xml:space="preserve"> </w:t>
      </w:r>
      <w:r w:rsidRPr="00C82C9F">
        <w:rPr>
          <w:b w:val="0"/>
        </w:rPr>
        <w:t>27</w:t>
      </w:r>
      <w:r w:rsidR="00BA0C2E" w:rsidRPr="00C82C9F">
        <w:rPr>
          <w:b w:val="0"/>
        </w:rPr>
        <w:t> </w:t>
      </w:r>
      <w:r w:rsidRPr="00C82C9F">
        <w:rPr>
          <w:b w:val="0"/>
        </w:rPr>
        <w:t xml:space="preserve">Filmtabletten: </w:t>
      </w:r>
      <w:r w:rsidR="003C1E6E" w:rsidRPr="00892407">
        <w:rPr>
          <w:b w:val="0"/>
        </w:rPr>
        <w:t>4 Tabletten zu je 10 mg und 23 Tabletten zu je 20 mg</w:t>
      </w:r>
    </w:p>
    <w:p w14:paraId="39A301CF" w14:textId="4C535261" w:rsidR="0037301B" w:rsidRPr="00892407" w:rsidRDefault="00C82C9F" w:rsidP="00892407">
      <w:pPr>
        <w:pStyle w:val="Heading1"/>
        <w:numPr>
          <w:ilvl w:val="0"/>
          <w:numId w:val="43"/>
        </w:numPr>
        <w:tabs>
          <w:tab w:val="num" w:pos="720"/>
        </w:tabs>
        <w:spacing w:before="8"/>
        <w:ind w:left="567" w:hanging="567"/>
      </w:pPr>
      <w:r w:rsidRPr="003C1E6E" w:rsidDel="00C82C9F">
        <w:rPr>
          <w:b w:val="0"/>
        </w:rPr>
        <w:t xml:space="preserve"> </w:t>
      </w:r>
      <w:r w:rsidRPr="00892407">
        <w:rPr>
          <w:b w:val="0"/>
        </w:rPr>
        <w:t xml:space="preserve">27 Filmtabletten: </w:t>
      </w:r>
      <w:r w:rsidR="0037301B" w:rsidRPr="003C1E6E">
        <w:rPr>
          <w:b w:val="0"/>
        </w:rPr>
        <w:t>4</w:t>
      </w:r>
      <w:r w:rsidR="0042097F" w:rsidRPr="003C1E6E">
        <w:rPr>
          <w:b w:val="0"/>
        </w:rPr>
        <w:t> </w:t>
      </w:r>
      <w:r w:rsidR="0037301B" w:rsidRPr="003C1E6E">
        <w:rPr>
          <w:b w:val="0"/>
        </w:rPr>
        <w:t>Tabletten zu je 10</w:t>
      </w:r>
      <w:r w:rsidR="00BA0C2E" w:rsidRPr="003C1E6E">
        <w:rPr>
          <w:b w:val="0"/>
        </w:rPr>
        <w:t> </w:t>
      </w:r>
      <w:r w:rsidR="0037301B" w:rsidRPr="003C1E6E">
        <w:rPr>
          <w:b w:val="0"/>
        </w:rPr>
        <w:t>mg, 4</w:t>
      </w:r>
      <w:r w:rsidR="0042097F" w:rsidRPr="003C1E6E">
        <w:rPr>
          <w:b w:val="0"/>
        </w:rPr>
        <w:t> </w:t>
      </w:r>
      <w:r w:rsidR="0037301B" w:rsidRPr="003C1E6E">
        <w:rPr>
          <w:b w:val="0"/>
        </w:rPr>
        <w:t>Tabletten zu je 20</w:t>
      </w:r>
      <w:r w:rsidR="00BA0C2E" w:rsidRPr="003C1E6E">
        <w:rPr>
          <w:b w:val="0"/>
        </w:rPr>
        <w:t> </w:t>
      </w:r>
      <w:r w:rsidR="0037301B" w:rsidRPr="003C1E6E">
        <w:rPr>
          <w:b w:val="0"/>
        </w:rPr>
        <w:t>mg und 19</w:t>
      </w:r>
      <w:r w:rsidR="0042097F" w:rsidRPr="003C1E6E">
        <w:rPr>
          <w:b w:val="0"/>
        </w:rPr>
        <w:t> </w:t>
      </w:r>
      <w:r w:rsidR="0037301B" w:rsidRPr="003C1E6E">
        <w:rPr>
          <w:b w:val="0"/>
        </w:rPr>
        <w:t>Tabletten zu je 30</w:t>
      </w:r>
      <w:r w:rsidR="00BA0C2E" w:rsidRPr="003C1E6E">
        <w:rPr>
          <w:b w:val="0"/>
        </w:rPr>
        <w:t> </w:t>
      </w:r>
      <w:r w:rsidR="0037301B" w:rsidRPr="003C1E6E">
        <w:rPr>
          <w:b w:val="0"/>
        </w:rPr>
        <w:t>mg.</w:t>
      </w:r>
    </w:p>
    <w:p w14:paraId="1A92EFD4" w14:textId="12074B32" w:rsidR="00C82C9F" w:rsidRDefault="00C82C9F" w:rsidP="00C82C9F">
      <w:pPr>
        <w:pStyle w:val="Heading1"/>
        <w:spacing w:before="8"/>
        <w:ind w:left="0"/>
        <w:rPr>
          <w:b w:val="0"/>
        </w:rPr>
      </w:pPr>
    </w:p>
    <w:p w14:paraId="3CDC72F7" w14:textId="63074B04" w:rsidR="00C82C9F" w:rsidRDefault="00C82C9F" w:rsidP="00C82C9F">
      <w:pPr>
        <w:pStyle w:val="Heading1"/>
        <w:spacing w:before="8"/>
        <w:ind w:left="0"/>
        <w:rPr>
          <w:b w:val="0"/>
          <w:bCs w:val="0"/>
        </w:rPr>
      </w:pPr>
      <w:r>
        <w:rPr>
          <w:b w:val="0"/>
        </w:rPr>
        <w:t xml:space="preserve">Packungsgrößen mit </w:t>
      </w:r>
      <w:r w:rsidRPr="00892407">
        <w:rPr>
          <w:b w:val="0"/>
          <w:bCs w:val="0"/>
        </w:rPr>
        <w:t>Apremilast Accord</w:t>
      </w:r>
      <w:r>
        <w:rPr>
          <w:b w:val="0"/>
          <w:bCs w:val="0"/>
        </w:rPr>
        <w:t xml:space="preserve"> 20 mg Tabletten</w:t>
      </w:r>
    </w:p>
    <w:p w14:paraId="1886F533" w14:textId="4DB80412" w:rsidR="003B2C9C" w:rsidRPr="00C82C9F" w:rsidRDefault="00C82C9F" w:rsidP="003B2C9C">
      <w:pPr>
        <w:pStyle w:val="Heading1"/>
        <w:numPr>
          <w:ilvl w:val="0"/>
          <w:numId w:val="43"/>
        </w:numPr>
        <w:tabs>
          <w:tab w:val="num" w:pos="720"/>
        </w:tabs>
        <w:spacing w:before="8"/>
        <w:ind w:left="567" w:hanging="567"/>
        <w:rPr>
          <w:rFonts w:eastAsia="SimSun"/>
        </w:rPr>
      </w:pPr>
      <w:r w:rsidRPr="00C82C9F">
        <w:rPr>
          <w:b w:val="0"/>
        </w:rPr>
        <w:t xml:space="preserve">Die Standardpackung für einen Monat </w:t>
      </w:r>
      <w:r w:rsidR="003C1E6E" w:rsidRPr="00892407">
        <w:rPr>
          <w:b w:val="0"/>
          <w:bCs w:val="0"/>
        </w:rPr>
        <w:t>enthält 56 Filmtabletten zu je 20 mg</w:t>
      </w:r>
      <w:r w:rsidR="003B2C9C">
        <w:rPr>
          <w:b w:val="0"/>
          <w:bCs w:val="0"/>
        </w:rPr>
        <w:t xml:space="preserve"> oder </w:t>
      </w:r>
      <w:r w:rsidR="003B2C9C" w:rsidRPr="00C82C9F">
        <w:rPr>
          <w:b w:val="0"/>
        </w:rPr>
        <w:t xml:space="preserve">perforierte Einzeldosis-Blisterpackungen mit 56 x 1 Filmtablette zu je </w:t>
      </w:r>
      <w:r w:rsidR="003B2C9C">
        <w:rPr>
          <w:b w:val="0"/>
        </w:rPr>
        <w:t>2</w:t>
      </w:r>
      <w:r w:rsidR="003B2C9C" w:rsidRPr="00C82C9F">
        <w:rPr>
          <w:b w:val="0"/>
        </w:rPr>
        <w:t>0 mg.</w:t>
      </w:r>
    </w:p>
    <w:p w14:paraId="29D5CAB8" w14:textId="0C7960F3" w:rsidR="00C82C9F" w:rsidRDefault="00C82C9F" w:rsidP="00892407">
      <w:pPr>
        <w:pStyle w:val="Heading1"/>
        <w:spacing w:before="8"/>
        <w:ind w:left="567"/>
        <w:rPr>
          <w:b w:val="0"/>
        </w:rPr>
      </w:pPr>
      <w:r w:rsidRPr="003C1E6E">
        <w:rPr>
          <w:b w:val="0"/>
          <w:bCs w:val="0"/>
        </w:rPr>
        <w:t>.</w:t>
      </w:r>
    </w:p>
    <w:p w14:paraId="075D43F7" w14:textId="20050238" w:rsidR="00C82C9F" w:rsidRDefault="00C82C9F" w:rsidP="00C82C9F">
      <w:pPr>
        <w:pStyle w:val="Heading1"/>
        <w:spacing w:before="8"/>
        <w:ind w:left="567"/>
        <w:rPr>
          <w:b w:val="0"/>
        </w:rPr>
      </w:pPr>
    </w:p>
    <w:p w14:paraId="7B32ED9D" w14:textId="77777777" w:rsidR="00C82C9F" w:rsidRPr="00892407" w:rsidRDefault="00C82C9F" w:rsidP="00892407">
      <w:pPr>
        <w:pStyle w:val="Heading1"/>
        <w:spacing w:before="8"/>
        <w:ind w:left="567"/>
        <w:rPr>
          <w:b w:val="0"/>
        </w:rPr>
      </w:pPr>
    </w:p>
    <w:p w14:paraId="03F0A7F5" w14:textId="1D503707" w:rsidR="00C82C9F" w:rsidRPr="00892407" w:rsidRDefault="00C82C9F" w:rsidP="00892407">
      <w:pPr>
        <w:pStyle w:val="Heading1"/>
        <w:spacing w:before="8"/>
        <w:ind w:left="0"/>
        <w:rPr>
          <w:b w:val="0"/>
          <w:bCs w:val="0"/>
        </w:rPr>
      </w:pPr>
      <w:r>
        <w:rPr>
          <w:b w:val="0"/>
        </w:rPr>
        <w:t xml:space="preserve">Packungsgrößen mit </w:t>
      </w:r>
      <w:r w:rsidRPr="00CA2B03">
        <w:rPr>
          <w:b w:val="0"/>
          <w:bCs w:val="0"/>
        </w:rPr>
        <w:t>Apremilast Accord</w:t>
      </w:r>
      <w:r>
        <w:rPr>
          <w:b w:val="0"/>
          <w:bCs w:val="0"/>
        </w:rPr>
        <w:t xml:space="preserve"> 30 mg Tabletten</w:t>
      </w:r>
    </w:p>
    <w:p w14:paraId="615F10B2" w14:textId="343068C9" w:rsidR="00096E02" w:rsidRPr="00C82C9F" w:rsidRDefault="00096E02" w:rsidP="00061766">
      <w:pPr>
        <w:pStyle w:val="Heading1"/>
        <w:numPr>
          <w:ilvl w:val="0"/>
          <w:numId w:val="43"/>
        </w:numPr>
        <w:tabs>
          <w:tab w:val="num" w:pos="720"/>
        </w:tabs>
        <w:spacing w:before="8"/>
        <w:ind w:left="567" w:hanging="567"/>
        <w:rPr>
          <w:rFonts w:eastAsia="SimSun"/>
        </w:rPr>
      </w:pPr>
      <w:r w:rsidRPr="00C82C9F">
        <w:rPr>
          <w:b w:val="0"/>
        </w:rPr>
        <w:t xml:space="preserve">Die Standardpackung für einen Monat enthält 56 Filmtabletten </w:t>
      </w:r>
      <w:r w:rsidR="0037301B" w:rsidRPr="00C82C9F">
        <w:rPr>
          <w:b w:val="0"/>
        </w:rPr>
        <w:t xml:space="preserve">zu je </w:t>
      </w:r>
      <w:r w:rsidRPr="00C82C9F">
        <w:rPr>
          <w:b w:val="0"/>
        </w:rPr>
        <w:t xml:space="preserve">30 mg oder perforierte </w:t>
      </w:r>
      <w:r w:rsidR="0037301B" w:rsidRPr="00C82C9F">
        <w:rPr>
          <w:b w:val="0"/>
        </w:rPr>
        <w:t xml:space="preserve">Einzeldosis-Blisterpackungen </w:t>
      </w:r>
      <w:r w:rsidRPr="00C82C9F">
        <w:rPr>
          <w:b w:val="0"/>
        </w:rPr>
        <w:t xml:space="preserve">mit 56 x 1 Filmtablette </w:t>
      </w:r>
      <w:r w:rsidR="0037301B" w:rsidRPr="00C82C9F">
        <w:rPr>
          <w:b w:val="0"/>
        </w:rPr>
        <w:t xml:space="preserve">zu je </w:t>
      </w:r>
      <w:r w:rsidRPr="00C82C9F">
        <w:rPr>
          <w:b w:val="0"/>
        </w:rPr>
        <w:t>30 mg.</w:t>
      </w:r>
    </w:p>
    <w:p w14:paraId="17107946" w14:textId="774C28E6" w:rsidR="00096E02" w:rsidRPr="00096E02" w:rsidRDefault="00CC190D" w:rsidP="00CC190D">
      <w:pPr>
        <w:pStyle w:val="Heading1"/>
        <w:numPr>
          <w:ilvl w:val="0"/>
          <w:numId w:val="43"/>
        </w:numPr>
        <w:spacing w:before="8"/>
        <w:ind w:left="540" w:hanging="540"/>
        <w:rPr>
          <w:rFonts w:eastAsia="SimSun"/>
        </w:rPr>
      </w:pPr>
      <w:r w:rsidRPr="00CC190D">
        <w:rPr>
          <w:b w:val="0"/>
        </w:rPr>
        <w:t>Die 3-Monats-Mehrfachpackung enthält 168</w:t>
      </w:r>
      <w:r w:rsidR="00A62825">
        <w:rPr>
          <w:b w:val="0"/>
        </w:rPr>
        <w:t> </w:t>
      </w:r>
      <w:r w:rsidRPr="00CC190D">
        <w:rPr>
          <w:b w:val="0"/>
        </w:rPr>
        <w:t xml:space="preserve">Filmtabletten zu </w:t>
      </w:r>
      <w:r w:rsidR="0037301B">
        <w:rPr>
          <w:b w:val="0"/>
        </w:rPr>
        <w:t xml:space="preserve">je </w:t>
      </w:r>
      <w:r w:rsidRPr="00CC190D">
        <w:rPr>
          <w:b w:val="0"/>
        </w:rPr>
        <w:t>30</w:t>
      </w:r>
      <w:r w:rsidR="0042097F">
        <w:rPr>
          <w:b w:val="0"/>
        </w:rPr>
        <w:t> </w:t>
      </w:r>
      <w:r w:rsidRPr="00CC190D">
        <w:rPr>
          <w:b w:val="0"/>
        </w:rPr>
        <w:t>mg (3</w:t>
      </w:r>
      <w:r w:rsidR="00BA0C2E">
        <w:rPr>
          <w:b w:val="0"/>
        </w:rPr>
        <w:t> </w:t>
      </w:r>
      <w:r w:rsidRPr="00CC190D">
        <w:rPr>
          <w:b w:val="0"/>
        </w:rPr>
        <w:t>Packungen mit je 56</w:t>
      </w:r>
      <w:r w:rsidR="00BA0C2E">
        <w:rPr>
          <w:b w:val="0"/>
        </w:rPr>
        <w:t> </w:t>
      </w:r>
      <w:r w:rsidRPr="00CC190D">
        <w:rPr>
          <w:b w:val="0"/>
        </w:rPr>
        <w:t>Tabletten)</w:t>
      </w:r>
    </w:p>
    <w:p w14:paraId="6E092887" w14:textId="77777777" w:rsidR="00096E02" w:rsidRPr="007D72B4" w:rsidRDefault="00096E02" w:rsidP="00096E02">
      <w:pPr>
        <w:pStyle w:val="Default"/>
        <w:rPr>
          <w:rFonts w:ascii="Times New Roman" w:hAnsi="Times New Roman" w:cs="Times New Roman"/>
        </w:rPr>
      </w:pPr>
    </w:p>
    <w:p w14:paraId="7064A26D" w14:textId="77777777" w:rsidR="00096E02" w:rsidRPr="007D72B4" w:rsidRDefault="00096E02" w:rsidP="00096E02">
      <w:pPr>
        <w:pStyle w:val="Default"/>
        <w:rPr>
          <w:rFonts w:ascii="Times New Roman" w:hAnsi="Times New Roman" w:cs="Times New Roman"/>
          <w:lang w:val="en-GB"/>
        </w:rPr>
      </w:pPr>
      <w:proofErr w:type="spellStart"/>
      <w:r w:rsidRPr="007D72B4">
        <w:rPr>
          <w:rFonts w:ascii="Times New Roman" w:hAnsi="Times New Roman" w:cs="Times New Roman"/>
          <w:b/>
          <w:sz w:val="22"/>
          <w:lang w:val="en-GB"/>
        </w:rPr>
        <w:t>Pharmazeutischer</w:t>
      </w:r>
      <w:proofErr w:type="spellEnd"/>
      <w:r w:rsidRPr="007D72B4">
        <w:rPr>
          <w:rFonts w:ascii="Times New Roman" w:hAnsi="Times New Roman" w:cs="Times New Roman"/>
          <w:b/>
          <w:sz w:val="22"/>
          <w:lang w:val="en-GB"/>
        </w:rPr>
        <w:t xml:space="preserve"> </w:t>
      </w:r>
      <w:proofErr w:type="spellStart"/>
      <w:r w:rsidRPr="007D72B4">
        <w:rPr>
          <w:rFonts w:ascii="Times New Roman" w:hAnsi="Times New Roman" w:cs="Times New Roman"/>
          <w:b/>
          <w:sz w:val="22"/>
          <w:lang w:val="en-GB"/>
        </w:rPr>
        <w:t>Unternehmer</w:t>
      </w:r>
      <w:proofErr w:type="spellEnd"/>
    </w:p>
    <w:p w14:paraId="5FB81247" w14:textId="77777777" w:rsidR="00096E02" w:rsidRPr="007D72B4" w:rsidRDefault="00096E02" w:rsidP="00096E02">
      <w:pPr>
        <w:spacing w:line="240" w:lineRule="auto"/>
        <w:rPr>
          <w:lang w:val="en-GB"/>
        </w:rPr>
      </w:pPr>
      <w:r w:rsidRPr="007D72B4">
        <w:rPr>
          <w:lang w:val="en-GB"/>
        </w:rPr>
        <w:t>Accord Healthcare S.L.U.</w:t>
      </w:r>
    </w:p>
    <w:p w14:paraId="33A2102D" w14:textId="77777777" w:rsidR="00096E02" w:rsidRPr="007D72B4" w:rsidRDefault="00096E02" w:rsidP="00096E02">
      <w:pPr>
        <w:spacing w:line="240" w:lineRule="auto"/>
        <w:rPr>
          <w:lang w:val="en-GB"/>
        </w:rPr>
      </w:pPr>
      <w:r w:rsidRPr="007D72B4">
        <w:rPr>
          <w:lang w:val="en-GB"/>
        </w:rPr>
        <w:t xml:space="preserve">World Trade </w:t>
      </w:r>
      <w:proofErr w:type="spellStart"/>
      <w:r w:rsidRPr="007D72B4">
        <w:rPr>
          <w:lang w:val="en-GB"/>
        </w:rPr>
        <w:t>Center</w:t>
      </w:r>
      <w:proofErr w:type="spellEnd"/>
      <w:r w:rsidRPr="007D72B4">
        <w:rPr>
          <w:lang w:val="en-GB"/>
        </w:rPr>
        <w:t>, Moll de Barcelona, s/n,</w:t>
      </w:r>
    </w:p>
    <w:p w14:paraId="6B5354C7" w14:textId="77777777" w:rsidR="00096E02" w:rsidRPr="007D72B4" w:rsidRDefault="00096E02" w:rsidP="00096E02">
      <w:pPr>
        <w:spacing w:line="240" w:lineRule="auto"/>
        <w:rPr>
          <w:lang w:val="en-GB"/>
        </w:rPr>
      </w:pPr>
      <w:proofErr w:type="spellStart"/>
      <w:r w:rsidRPr="007D72B4">
        <w:rPr>
          <w:lang w:val="en-GB"/>
        </w:rPr>
        <w:t>Edifici</w:t>
      </w:r>
      <w:proofErr w:type="spellEnd"/>
      <w:r w:rsidRPr="007D72B4">
        <w:rPr>
          <w:lang w:val="en-GB"/>
        </w:rPr>
        <w:t xml:space="preserve"> Est, 6</w:t>
      </w:r>
      <w:r w:rsidRPr="007D72B4">
        <w:rPr>
          <w:vertAlign w:val="superscript"/>
          <w:lang w:val="en-GB"/>
        </w:rPr>
        <w:t>a</w:t>
      </w:r>
      <w:r w:rsidRPr="007D72B4">
        <w:rPr>
          <w:lang w:val="en-GB"/>
        </w:rPr>
        <w:t xml:space="preserve"> Planta,</w:t>
      </w:r>
    </w:p>
    <w:p w14:paraId="76E84C9A" w14:textId="77777777" w:rsidR="00096E02" w:rsidRPr="007D72B4" w:rsidRDefault="00096E02" w:rsidP="00096E02">
      <w:pPr>
        <w:spacing w:line="240" w:lineRule="auto"/>
        <w:rPr>
          <w:lang w:val="en-GB"/>
        </w:rPr>
      </w:pPr>
      <w:r w:rsidRPr="007D72B4">
        <w:rPr>
          <w:lang w:val="en-GB"/>
        </w:rPr>
        <w:t>08039 Barcelona,</w:t>
      </w:r>
    </w:p>
    <w:p w14:paraId="48CFA8F4" w14:textId="77777777" w:rsidR="00096E02" w:rsidRPr="007D72B4" w:rsidRDefault="00096E02" w:rsidP="00096E02">
      <w:pPr>
        <w:spacing w:line="240" w:lineRule="auto"/>
        <w:rPr>
          <w:lang w:val="en-GB"/>
        </w:rPr>
      </w:pPr>
      <w:proofErr w:type="spellStart"/>
      <w:r w:rsidRPr="007D72B4">
        <w:rPr>
          <w:lang w:val="en-GB"/>
        </w:rPr>
        <w:t>Spanien</w:t>
      </w:r>
      <w:proofErr w:type="spellEnd"/>
    </w:p>
    <w:p w14:paraId="61917FF7" w14:textId="77777777" w:rsidR="00096E02" w:rsidRPr="007D72B4" w:rsidRDefault="00096E02" w:rsidP="00096E02">
      <w:pPr>
        <w:numPr>
          <w:ilvl w:val="12"/>
          <w:numId w:val="0"/>
        </w:numPr>
        <w:tabs>
          <w:tab w:val="clear" w:pos="567"/>
        </w:tabs>
        <w:spacing w:line="240" w:lineRule="auto"/>
        <w:rPr>
          <w:lang w:val="en-GB"/>
        </w:rPr>
      </w:pPr>
    </w:p>
    <w:p w14:paraId="25E71314" w14:textId="77777777" w:rsidR="00096E02" w:rsidRPr="007D72B4" w:rsidRDefault="00096E02" w:rsidP="00096E02">
      <w:pPr>
        <w:widowControl w:val="0"/>
        <w:spacing w:line="240" w:lineRule="auto"/>
        <w:outlineLvl w:val="0"/>
        <w:rPr>
          <w:lang w:val="en-GB"/>
        </w:rPr>
      </w:pPr>
      <w:proofErr w:type="spellStart"/>
      <w:r w:rsidRPr="007D72B4">
        <w:rPr>
          <w:b/>
          <w:lang w:val="en-GB"/>
        </w:rPr>
        <w:t>Hersteller</w:t>
      </w:r>
      <w:proofErr w:type="spellEnd"/>
    </w:p>
    <w:p w14:paraId="2CD3B2C5" w14:textId="77777777" w:rsidR="00096E02" w:rsidRPr="007D72B4" w:rsidRDefault="00096E02" w:rsidP="00096E02">
      <w:pPr>
        <w:widowControl w:val="0"/>
        <w:autoSpaceDE w:val="0"/>
        <w:autoSpaceDN w:val="0"/>
        <w:adjustRightInd w:val="0"/>
        <w:spacing w:line="240" w:lineRule="auto"/>
        <w:contextualSpacing/>
        <w:rPr>
          <w:lang w:val="en-GB"/>
        </w:rPr>
      </w:pPr>
      <w:r w:rsidRPr="007D72B4">
        <w:rPr>
          <w:lang w:val="en-GB"/>
        </w:rPr>
        <w:t xml:space="preserve">Accord Healthcare Polska Sp. </w:t>
      </w:r>
      <w:proofErr w:type="spellStart"/>
      <w:r w:rsidRPr="007D72B4">
        <w:rPr>
          <w:lang w:val="en-GB"/>
        </w:rPr>
        <w:t>z.o.o</w:t>
      </w:r>
      <w:proofErr w:type="spellEnd"/>
      <w:r w:rsidRPr="007D72B4">
        <w:rPr>
          <w:lang w:val="en-GB"/>
        </w:rPr>
        <w:t>.</w:t>
      </w:r>
    </w:p>
    <w:p w14:paraId="507DF480" w14:textId="77777777" w:rsidR="00096E02" w:rsidRPr="007D72B4" w:rsidRDefault="00096E02" w:rsidP="00096E02">
      <w:pPr>
        <w:widowControl w:val="0"/>
        <w:autoSpaceDE w:val="0"/>
        <w:autoSpaceDN w:val="0"/>
        <w:adjustRightInd w:val="0"/>
        <w:spacing w:line="240" w:lineRule="auto"/>
        <w:contextualSpacing/>
        <w:rPr>
          <w:lang w:val="en-GB"/>
        </w:rPr>
      </w:pPr>
      <w:proofErr w:type="spellStart"/>
      <w:proofErr w:type="gramStart"/>
      <w:r w:rsidRPr="007D72B4">
        <w:rPr>
          <w:lang w:val="en-GB"/>
        </w:rPr>
        <w:t>ul.Lutomierska</w:t>
      </w:r>
      <w:proofErr w:type="spellEnd"/>
      <w:proofErr w:type="gramEnd"/>
      <w:r w:rsidRPr="007D72B4">
        <w:rPr>
          <w:lang w:val="en-GB"/>
        </w:rPr>
        <w:t xml:space="preserve"> 50,</w:t>
      </w:r>
    </w:p>
    <w:p w14:paraId="0B19B08A" w14:textId="178339CC" w:rsidR="00096E02" w:rsidRPr="007D72B4" w:rsidRDefault="00096E02" w:rsidP="00096E02">
      <w:pPr>
        <w:widowControl w:val="0"/>
        <w:autoSpaceDE w:val="0"/>
        <w:autoSpaceDN w:val="0"/>
        <w:adjustRightInd w:val="0"/>
        <w:spacing w:line="240" w:lineRule="auto"/>
        <w:contextualSpacing/>
        <w:rPr>
          <w:lang w:val="en-GB"/>
        </w:rPr>
      </w:pPr>
      <w:r w:rsidRPr="007D72B4">
        <w:rPr>
          <w:lang w:val="en-GB"/>
        </w:rPr>
        <w:t>95</w:t>
      </w:r>
      <w:r w:rsidRPr="007D72B4">
        <w:rPr>
          <w:lang w:val="en-GB"/>
        </w:rPr>
        <w:noBreakHyphen/>
        <w:t xml:space="preserve">200, </w:t>
      </w:r>
      <w:proofErr w:type="spellStart"/>
      <w:r w:rsidRPr="007D72B4">
        <w:rPr>
          <w:lang w:val="en-GB"/>
        </w:rPr>
        <w:t>Pabianice</w:t>
      </w:r>
      <w:proofErr w:type="spellEnd"/>
      <w:r w:rsidRPr="007D72B4">
        <w:rPr>
          <w:lang w:val="en-GB"/>
        </w:rPr>
        <w:t xml:space="preserve">, </w:t>
      </w:r>
      <w:r w:rsidR="00D26756">
        <w:rPr>
          <w:lang w:val="en-GB"/>
        </w:rPr>
        <w:t>Polen</w:t>
      </w:r>
    </w:p>
    <w:p w14:paraId="73965008" w14:textId="77777777" w:rsidR="00096E02" w:rsidRPr="007D72B4" w:rsidRDefault="00096E02" w:rsidP="00096E02">
      <w:pPr>
        <w:widowControl w:val="0"/>
        <w:autoSpaceDE w:val="0"/>
        <w:autoSpaceDN w:val="0"/>
        <w:adjustRightInd w:val="0"/>
        <w:spacing w:line="240" w:lineRule="auto"/>
        <w:contextualSpacing/>
        <w:rPr>
          <w:lang w:val="en-GB"/>
        </w:rPr>
      </w:pPr>
    </w:p>
    <w:p w14:paraId="6889420F" w14:textId="77777777" w:rsidR="00096E02" w:rsidRPr="007D72B4" w:rsidRDefault="00096E02" w:rsidP="00096E02">
      <w:pPr>
        <w:widowControl w:val="0"/>
        <w:autoSpaceDE w:val="0"/>
        <w:autoSpaceDN w:val="0"/>
        <w:adjustRightInd w:val="0"/>
        <w:spacing w:line="240" w:lineRule="auto"/>
        <w:contextualSpacing/>
        <w:rPr>
          <w:highlight w:val="lightGray"/>
          <w:lang w:val="en-GB"/>
        </w:rPr>
      </w:pPr>
      <w:proofErr w:type="spellStart"/>
      <w:r w:rsidRPr="007D72B4">
        <w:rPr>
          <w:highlight w:val="lightGray"/>
          <w:lang w:val="en-GB"/>
        </w:rPr>
        <w:t>Pharmadox</w:t>
      </w:r>
      <w:proofErr w:type="spellEnd"/>
      <w:r w:rsidRPr="007D72B4">
        <w:rPr>
          <w:highlight w:val="lightGray"/>
          <w:lang w:val="en-GB"/>
        </w:rPr>
        <w:t xml:space="preserve"> Healthcare Limited</w:t>
      </w:r>
    </w:p>
    <w:p w14:paraId="74B81CBA" w14:textId="77777777" w:rsidR="00096E02" w:rsidRPr="007D72B4" w:rsidRDefault="00096E02" w:rsidP="00096E02">
      <w:pPr>
        <w:widowControl w:val="0"/>
        <w:autoSpaceDE w:val="0"/>
        <w:autoSpaceDN w:val="0"/>
        <w:adjustRightInd w:val="0"/>
        <w:spacing w:line="240" w:lineRule="auto"/>
        <w:contextualSpacing/>
        <w:rPr>
          <w:highlight w:val="lightGray"/>
          <w:lang w:val="en-GB"/>
        </w:rPr>
      </w:pPr>
      <w:r w:rsidRPr="007D72B4">
        <w:rPr>
          <w:highlight w:val="lightGray"/>
          <w:lang w:val="en-GB"/>
        </w:rPr>
        <w:t xml:space="preserve">KW20A </w:t>
      </w:r>
      <w:proofErr w:type="spellStart"/>
      <w:r w:rsidRPr="007D72B4">
        <w:rPr>
          <w:highlight w:val="lightGray"/>
          <w:lang w:val="en-GB"/>
        </w:rPr>
        <w:t>Kordin</w:t>
      </w:r>
      <w:proofErr w:type="spellEnd"/>
      <w:r w:rsidRPr="007D72B4">
        <w:rPr>
          <w:highlight w:val="lightGray"/>
          <w:lang w:val="en-GB"/>
        </w:rPr>
        <w:t xml:space="preserve"> Industrial Park,</w:t>
      </w:r>
    </w:p>
    <w:p w14:paraId="5632FF42" w14:textId="77777777" w:rsidR="00096E02" w:rsidRPr="007D72B4" w:rsidRDefault="00096E02" w:rsidP="00096E02">
      <w:pPr>
        <w:widowControl w:val="0"/>
        <w:spacing w:line="240" w:lineRule="auto"/>
        <w:rPr>
          <w:highlight w:val="lightGray"/>
          <w:lang w:val="en-GB"/>
        </w:rPr>
      </w:pPr>
      <w:r w:rsidRPr="007D72B4">
        <w:rPr>
          <w:highlight w:val="lightGray"/>
          <w:lang w:val="en-GB"/>
        </w:rPr>
        <w:t>Paola PLA 3000, Malta</w:t>
      </w:r>
    </w:p>
    <w:p w14:paraId="7D777232" w14:textId="77777777" w:rsidR="00096E02" w:rsidRPr="007D72B4" w:rsidRDefault="00096E02" w:rsidP="00096E02">
      <w:pPr>
        <w:widowControl w:val="0"/>
        <w:spacing w:line="240" w:lineRule="auto"/>
        <w:rPr>
          <w:highlight w:val="lightGray"/>
          <w:lang w:val="en-GB"/>
        </w:rPr>
      </w:pPr>
    </w:p>
    <w:p w14:paraId="6A64E597" w14:textId="77777777" w:rsidR="00096E02" w:rsidRPr="007D72B4" w:rsidRDefault="00096E02" w:rsidP="00096E02">
      <w:pPr>
        <w:widowControl w:val="0"/>
        <w:spacing w:line="240" w:lineRule="auto"/>
        <w:rPr>
          <w:highlight w:val="lightGray"/>
          <w:lang w:val="en-GB"/>
        </w:rPr>
      </w:pPr>
      <w:r w:rsidRPr="007D72B4">
        <w:rPr>
          <w:highlight w:val="lightGray"/>
          <w:lang w:val="en-GB"/>
        </w:rPr>
        <w:t>Accord Healthcare B.V.</w:t>
      </w:r>
    </w:p>
    <w:p w14:paraId="3BC8D4C1" w14:textId="77777777" w:rsidR="00096E02" w:rsidRPr="007D72B4" w:rsidRDefault="00096E02" w:rsidP="00096E02">
      <w:pPr>
        <w:widowControl w:val="0"/>
        <w:spacing w:line="240" w:lineRule="auto"/>
        <w:rPr>
          <w:highlight w:val="lightGray"/>
          <w:lang w:val="en-GB"/>
        </w:rPr>
      </w:pPr>
      <w:proofErr w:type="spellStart"/>
      <w:r w:rsidRPr="007D72B4">
        <w:rPr>
          <w:highlight w:val="lightGray"/>
          <w:lang w:val="en-GB"/>
        </w:rPr>
        <w:t>Winthontlaan</w:t>
      </w:r>
      <w:proofErr w:type="spellEnd"/>
      <w:r w:rsidRPr="007D72B4">
        <w:rPr>
          <w:highlight w:val="lightGray"/>
          <w:lang w:val="en-GB"/>
        </w:rPr>
        <w:t xml:space="preserve"> 200, </w:t>
      </w:r>
    </w:p>
    <w:p w14:paraId="2296D678" w14:textId="77777777" w:rsidR="00096E02" w:rsidRPr="00096E02" w:rsidRDefault="00096E02" w:rsidP="00096E02">
      <w:pPr>
        <w:widowControl w:val="0"/>
        <w:spacing w:line="240" w:lineRule="auto"/>
      </w:pPr>
      <w:r w:rsidRPr="00096E02">
        <w:rPr>
          <w:highlight w:val="lightGray"/>
        </w:rPr>
        <w:t>3526 KV, Utrecht, Niederlande</w:t>
      </w:r>
    </w:p>
    <w:p w14:paraId="0FAE71B8" w14:textId="77777777" w:rsidR="00096E02" w:rsidRPr="00096E02" w:rsidRDefault="00096E02" w:rsidP="00096E02">
      <w:pPr>
        <w:widowControl w:val="0"/>
        <w:spacing w:line="240" w:lineRule="auto"/>
      </w:pPr>
    </w:p>
    <w:p w14:paraId="324D5532" w14:textId="1CC824B6" w:rsidR="00096E02" w:rsidRPr="00096E02" w:rsidRDefault="00515896" w:rsidP="00096E02">
      <w:pPr>
        <w:numPr>
          <w:ilvl w:val="12"/>
          <w:numId w:val="0"/>
        </w:numPr>
        <w:spacing w:line="240" w:lineRule="auto"/>
        <w:rPr>
          <w:noProof/>
        </w:rPr>
      </w:pPr>
      <w:r w:rsidRPr="00C119D8">
        <w:t>Falls Sie weitere Informationen über das Arzneimittel wünschen, setzen Sie sich bitte mit dem örtlichen Vertreter des pharmazeutischen Unternehmers in Verbindung</w:t>
      </w:r>
      <w:r w:rsidR="00096E02" w:rsidRPr="00096E02">
        <w:t>:</w:t>
      </w:r>
    </w:p>
    <w:p w14:paraId="5BCA1F3A" w14:textId="77777777" w:rsidR="00096E02" w:rsidRPr="00096E02" w:rsidRDefault="00096E02" w:rsidP="00096E02">
      <w:pPr>
        <w:numPr>
          <w:ilvl w:val="12"/>
          <w:numId w:val="0"/>
        </w:numPr>
        <w:spacing w:line="240" w:lineRule="auto"/>
        <w:rPr>
          <w:noProof/>
        </w:rPr>
      </w:pPr>
    </w:p>
    <w:p w14:paraId="741CD985" w14:textId="0B41DE0C" w:rsidR="00096E02" w:rsidRPr="007D72B4" w:rsidRDefault="00096E02" w:rsidP="00096E02">
      <w:pPr>
        <w:pStyle w:val="Default"/>
        <w:rPr>
          <w:rFonts w:ascii="Times New Roman" w:hAnsi="Times New Roman" w:cs="Times New Roman"/>
          <w:bCs/>
          <w:sz w:val="22"/>
          <w:szCs w:val="22"/>
          <w:lang w:val="en-GB"/>
        </w:rPr>
      </w:pPr>
      <w:r w:rsidRPr="007D72B4">
        <w:rPr>
          <w:rFonts w:ascii="Times New Roman" w:hAnsi="Times New Roman" w:cs="Times New Roman"/>
          <w:sz w:val="22"/>
          <w:lang w:val="en-GB"/>
        </w:rPr>
        <w:t>AT / BE / BG / CY / CZ / DE / DK / EE / ES / FI / FR / HR / HU / IE / IS / IT / LT / LV / L</w:t>
      </w:r>
      <w:r w:rsidR="00032FCB">
        <w:rPr>
          <w:rFonts w:ascii="Times New Roman" w:hAnsi="Times New Roman" w:cs="Times New Roman"/>
          <w:sz w:val="22"/>
          <w:lang w:val="en-GB"/>
        </w:rPr>
        <w:t>U</w:t>
      </w:r>
      <w:r w:rsidRPr="007D72B4">
        <w:rPr>
          <w:rFonts w:ascii="Times New Roman" w:hAnsi="Times New Roman" w:cs="Times New Roman"/>
          <w:sz w:val="22"/>
          <w:lang w:val="en-GB"/>
        </w:rPr>
        <w:t xml:space="preserve"> / MT / NL / NO / PL / PT / RO / SE / SI / SK </w:t>
      </w:r>
    </w:p>
    <w:p w14:paraId="11D1C146" w14:textId="77777777" w:rsidR="00096E02" w:rsidRPr="00200C9F" w:rsidRDefault="00096E02" w:rsidP="00096E02">
      <w:pPr>
        <w:pStyle w:val="Default"/>
        <w:rPr>
          <w:rFonts w:ascii="Times New Roman" w:hAnsi="Times New Roman" w:cs="Times New Roman"/>
          <w:bCs/>
          <w:sz w:val="22"/>
          <w:szCs w:val="22"/>
          <w:lang w:val="en-GB"/>
        </w:rPr>
      </w:pPr>
    </w:p>
    <w:p w14:paraId="36F05AF2" w14:textId="77777777" w:rsidR="00096E02" w:rsidRPr="007D72B4" w:rsidRDefault="00096E02" w:rsidP="00096E02">
      <w:pPr>
        <w:pStyle w:val="Default"/>
        <w:rPr>
          <w:rFonts w:ascii="Times New Roman" w:hAnsi="Times New Roman" w:cs="Times New Roman"/>
          <w:bCs/>
          <w:sz w:val="22"/>
          <w:szCs w:val="22"/>
          <w:lang w:val="en-GB"/>
        </w:rPr>
      </w:pPr>
      <w:r w:rsidRPr="007D72B4">
        <w:rPr>
          <w:rFonts w:ascii="Times New Roman" w:hAnsi="Times New Roman" w:cs="Times New Roman"/>
          <w:sz w:val="22"/>
          <w:lang w:val="en-GB"/>
        </w:rPr>
        <w:t xml:space="preserve">Accord Healthcare S.L.U. </w:t>
      </w:r>
    </w:p>
    <w:p w14:paraId="3DDDB873" w14:textId="77777777" w:rsidR="00096E02" w:rsidRPr="007D72B4" w:rsidRDefault="00096E02" w:rsidP="00096E02">
      <w:pPr>
        <w:pStyle w:val="Default"/>
        <w:rPr>
          <w:rFonts w:ascii="Times New Roman" w:hAnsi="Times New Roman" w:cs="Times New Roman"/>
          <w:bCs/>
          <w:sz w:val="22"/>
          <w:szCs w:val="22"/>
          <w:lang w:val="en-GB"/>
        </w:rPr>
      </w:pPr>
      <w:r w:rsidRPr="007D72B4">
        <w:rPr>
          <w:rFonts w:ascii="Times New Roman" w:hAnsi="Times New Roman" w:cs="Times New Roman"/>
          <w:sz w:val="22"/>
          <w:lang w:val="en-GB"/>
        </w:rPr>
        <w:t xml:space="preserve">Tel.: +34 93 301 00 64 </w:t>
      </w:r>
    </w:p>
    <w:p w14:paraId="7DF9F901" w14:textId="77777777" w:rsidR="00096E02" w:rsidRPr="00200C9F" w:rsidRDefault="00096E02" w:rsidP="00096E02">
      <w:pPr>
        <w:pStyle w:val="Default"/>
        <w:rPr>
          <w:rFonts w:ascii="Times New Roman" w:hAnsi="Times New Roman" w:cs="Times New Roman"/>
          <w:sz w:val="22"/>
          <w:szCs w:val="22"/>
          <w:lang w:val="es-ES"/>
        </w:rPr>
      </w:pPr>
    </w:p>
    <w:p w14:paraId="79D28469" w14:textId="77777777" w:rsidR="00096E02" w:rsidRPr="007D72B4" w:rsidRDefault="00096E02" w:rsidP="00096E02">
      <w:pPr>
        <w:pStyle w:val="Default"/>
        <w:rPr>
          <w:rFonts w:ascii="Times New Roman" w:hAnsi="Times New Roman" w:cs="Times New Roman"/>
          <w:bCs/>
          <w:color w:val="auto"/>
          <w:sz w:val="22"/>
          <w:szCs w:val="22"/>
          <w:lang w:val="en-GB"/>
        </w:rPr>
      </w:pPr>
      <w:r w:rsidRPr="007D72B4">
        <w:rPr>
          <w:rFonts w:ascii="Times New Roman" w:hAnsi="Times New Roman" w:cs="Times New Roman"/>
          <w:color w:val="auto"/>
          <w:sz w:val="22"/>
          <w:lang w:val="en-GB"/>
        </w:rPr>
        <w:t xml:space="preserve">EL </w:t>
      </w:r>
    </w:p>
    <w:p w14:paraId="1C2EA376" w14:textId="77777777" w:rsidR="00096E02" w:rsidRPr="007D72B4" w:rsidRDefault="00096E02" w:rsidP="00096E02">
      <w:pPr>
        <w:rPr>
          <w:bCs/>
          <w:lang w:val="en-GB"/>
        </w:rPr>
      </w:pPr>
      <w:r w:rsidRPr="007D72B4">
        <w:rPr>
          <w:lang w:val="en-GB"/>
        </w:rPr>
        <w:t xml:space="preserve">Win Medica </w:t>
      </w:r>
      <w:r w:rsidRPr="00096E02">
        <w:t>Α</w:t>
      </w:r>
      <w:r w:rsidRPr="007D72B4">
        <w:rPr>
          <w:lang w:val="en-GB"/>
        </w:rPr>
        <w:t>.</w:t>
      </w:r>
      <w:r w:rsidRPr="00096E02">
        <w:t>Ε</w:t>
      </w:r>
      <w:r w:rsidRPr="007D72B4">
        <w:rPr>
          <w:lang w:val="en-GB"/>
        </w:rPr>
        <w:t>.</w:t>
      </w:r>
    </w:p>
    <w:p w14:paraId="4441AE53" w14:textId="78F02C20" w:rsidR="00096E02" w:rsidRPr="00096E02" w:rsidRDefault="00096E02" w:rsidP="00096E02">
      <w:pPr>
        <w:rPr>
          <w:bCs/>
        </w:rPr>
      </w:pPr>
      <w:r w:rsidRPr="00096E02">
        <w:t>Τ</w:t>
      </w:r>
      <w:r w:rsidR="00B77010">
        <w:t>el.</w:t>
      </w:r>
      <w:r w:rsidRPr="00096E02">
        <w:t>: +30 210 74 88 821</w:t>
      </w:r>
    </w:p>
    <w:p w14:paraId="26C9726E" w14:textId="77777777" w:rsidR="00096E02" w:rsidRPr="00096E02" w:rsidRDefault="00096E02" w:rsidP="00096E02">
      <w:pPr>
        <w:numPr>
          <w:ilvl w:val="12"/>
          <w:numId w:val="0"/>
        </w:numPr>
        <w:tabs>
          <w:tab w:val="clear" w:pos="567"/>
        </w:tabs>
        <w:spacing w:line="240" w:lineRule="auto"/>
      </w:pPr>
    </w:p>
    <w:p w14:paraId="1937BC5B" w14:textId="77777777" w:rsidR="00096E02" w:rsidRPr="00200C9F" w:rsidRDefault="00096E02" w:rsidP="00096E02">
      <w:pPr>
        <w:pStyle w:val="Default"/>
        <w:rPr>
          <w:rFonts w:ascii="Times New Roman" w:hAnsi="Times New Roman" w:cs="Times New Roman"/>
        </w:rPr>
      </w:pPr>
      <w:r w:rsidRPr="00200C9F">
        <w:rPr>
          <w:rFonts w:ascii="Times New Roman" w:hAnsi="Times New Roman" w:cs="Times New Roman"/>
          <w:b/>
          <w:sz w:val="22"/>
        </w:rPr>
        <w:t>Diese Packungsbeilage wurde zuletzt überarbeitet im</w:t>
      </w:r>
    </w:p>
    <w:p w14:paraId="0A41B319" w14:textId="77777777" w:rsidR="00096E02" w:rsidRPr="006D3867" w:rsidRDefault="00096E02" w:rsidP="00096E02">
      <w:pPr>
        <w:pStyle w:val="Default"/>
      </w:pPr>
    </w:p>
    <w:p w14:paraId="030A4288" w14:textId="77777777" w:rsidR="006173B7" w:rsidRDefault="006173B7">
      <w:pPr>
        <w:keepNext/>
        <w:numPr>
          <w:ilvl w:val="12"/>
          <w:numId w:val="0"/>
        </w:numPr>
        <w:spacing w:line="240" w:lineRule="auto"/>
        <w:ind w:right="-2"/>
        <w:outlineLvl w:val="0"/>
        <w:rPr>
          <w:noProof/>
        </w:rPr>
      </w:pPr>
    </w:p>
    <w:p w14:paraId="3BA71759" w14:textId="77777777" w:rsidR="006173B7" w:rsidRDefault="00183434">
      <w:pPr>
        <w:keepNext/>
        <w:numPr>
          <w:ilvl w:val="12"/>
          <w:numId w:val="0"/>
        </w:numPr>
        <w:spacing w:line="240" w:lineRule="auto"/>
        <w:ind w:right="-2"/>
        <w:rPr>
          <w:b/>
          <w:bCs/>
          <w:noProof/>
        </w:rPr>
      </w:pPr>
      <w:r>
        <w:rPr>
          <w:b/>
          <w:bCs/>
          <w:noProof/>
        </w:rPr>
        <w:t>Weitere Informationsquellen</w:t>
      </w:r>
    </w:p>
    <w:p w14:paraId="1437972A" w14:textId="77777777" w:rsidR="006173B7" w:rsidRDefault="006173B7">
      <w:pPr>
        <w:keepNext/>
        <w:numPr>
          <w:ilvl w:val="12"/>
          <w:numId w:val="0"/>
        </w:numPr>
        <w:spacing w:line="240" w:lineRule="auto"/>
        <w:ind w:right="-2"/>
        <w:rPr>
          <w:noProof/>
        </w:rPr>
      </w:pPr>
    </w:p>
    <w:p w14:paraId="33647056" w14:textId="3936EF36" w:rsidR="006173B7" w:rsidRDefault="00183434">
      <w:pPr>
        <w:keepNext/>
        <w:spacing w:line="240" w:lineRule="auto"/>
        <w:rPr>
          <w:noProof/>
        </w:rPr>
      </w:pPr>
      <w:r>
        <w:rPr>
          <w:noProof/>
        </w:rPr>
        <w:t xml:space="preserve">Ausführliche Informationen zu diesem Arzneimittel sind auf den Internetseiten der Europäischen Arzneimittel-Agentur </w:t>
      </w:r>
      <w:hyperlink r:id="rId19" w:history="1">
        <w:r w:rsidR="00396F67" w:rsidRPr="004654B0">
          <w:rPr>
            <w:rStyle w:val="Hyperlink"/>
            <w:noProof/>
          </w:rPr>
          <w:t>https://www.ema.europa.eu</w:t>
        </w:r>
      </w:hyperlink>
      <w:r>
        <w:rPr>
          <w:noProof/>
        </w:rPr>
        <w:t xml:space="preserve"> verfügbar. </w:t>
      </w:r>
    </w:p>
    <w:p w14:paraId="2F366AE9" w14:textId="77777777" w:rsidR="006173B7" w:rsidRDefault="006173B7">
      <w:pPr>
        <w:spacing w:line="240" w:lineRule="auto"/>
        <w:rPr>
          <w:noProof/>
        </w:rPr>
      </w:pPr>
    </w:p>
    <w:sectPr w:rsidR="006173B7" w:rsidSect="007D72B4">
      <w:footerReference w:type="default" r:id="rId20"/>
      <w:footerReference w:type="first" r:id="rId21"/>
      <w:endnotePr>
        <w:numFmt w:val="decimal"/>
      </w:endnotePr>
      <w:type w:val="continuous"/>
      <w:pgSz w:w="11907" w:h="16839"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23046" w14:textId="77777777" w:rsidR="00AB7376" w:rsidRDefault="00AB7376">
      <w:r>
        <w:separator/>
      </w:r>
    </w:p>
  </w:endnote>
  <w:endnote w:type="continuationSeparator" w:id="0">
    <w:p w14:paraId="5FC5DD61" w14:textId="77777777" w:rsidR="00AB7376" w:rsidRDefault="00AB7376">
      <w:r>
        <w:continuationSeparator/>
      </w:r>
    </w:p>
  </w:endnote>
  <w:endnote w:type="continuationNotice" w:id="1">
    <w:p w14:paraId="318B26A9" w14:textId="77777777" w:rsidR="00AB7376" w:rsidRDefault="00AB73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LT Std 57 Cn">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BMMJV+TimesNewRoman">
    <w:altName w:val="Times New Roman"/>
    <w:panose1 w:val="00000000000000000000"/>
    <w:charset w:val="00"/>
    <w:family w:val="roman"/>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E76" w14:textId="263A19FF" w:rsidR="002F093C" w:rsidRDefault="002F093C">
    <w:pPr>
      <w:pStyle w:val="Footer"/>
      <w:tabs>
        <w:tab w:val="clear" w:pos="4536"/>
        <w:tab w:val="clear" w:pos="8306"/>
      </w:tabs>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36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8272" w14:textId="2CF5B323" w:rsidR="002F093C" w:rsidRDefault="002F093C">
    <w:pPr>
      <w:pStyle w:val="Footer"/>
      <w:tabs>
        <w:tab w:val="clear" w:pos="567"/>
        <w:tab w:val="clear" w:pos="4536"/>
        <w:tab w:val="clear" w:pos="8306"/>
      </w:tabs>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7269" w14:textId="77777777" w:rsidR="00AB7376" w:rsidRDefault="00AB7376">
      <w:r>
        <w:separator/>
      </w:r>
    </w:p>
  </w:footnote>
  <w:footnote w:type="continuationSeparator" w:id="0">
    <w:p w14:paraId="345B4CE9" w14:textId="77777777" w:rsidR="00AB7376" w:rsidRDefault="00AB7376">
      <w:r>
        <w:continuationSeparator/>
      </w:r>
    </w:p>
  </w:footnote>
  <w:footnote w:type="continuationNotice" w:id="1">
    <w:p w14:paraId="4A5EFB14" w14:textId="77777777" w:rsidR="00AB7376" w:rsidRDefault="00AB737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EA3C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AB256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02AF1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B82B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132F7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CEBC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B81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F6BF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06DF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C812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B4030"/>
    <w:multiLevelType w:val="hybridMultilevel"/>
    <w:tmpl w:val="17F46B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C5690C"/>
    <w:multiLevelType w:val="hybridMultilevel"/>
    <w:tmpl w:val="00B688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0BB71D3E"/>
    <w:multiLevelType w:val="hybridMultilevel"/>
    <w:tmpl w:val="2FBE1410"/>
    <w:lvl w:ilvl="0" w:tplc="08090001">
      <w:start w:val="1"/>
      <w:numFmt w:val="bullet"/>
      <w:lvlText w:val=""/>
      <w:lvlJc w:val="left"/>
      <w:pPr>
        <w:ind w:left="1287" w:hanging="360"/>
      </w:pPr>
      <w:rPr>
        <w:rFonts w:ascii="Symbol" w:hAnsi="Symbol" w:cs="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cs="Wingdings" w:hint="default"/>
      </w:rPr>
    </w:lvl>
    <w:lvl w:ilvl="3" w:tplc="08090001">
      <w:start w:val="1"/>
      <w:numFmt w:val="bullet"/>
      <w:lvlText w:val=""/>
      <w:lvlJc w:val="left"/>
      <w:pPr>
        <w:ind w:left="3447" w:hanging="360"/>
      </w:pPr>
      <w:rPr>
        <w:rFonts w:ascii="Symbol" w:hAnsi="Symbol" w:cs="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cs="Wingdings" w:hint="default"/>
      </w:rPr>
    </w:lvl>
    <w:lvl w:ilvl="6" w:tplc="08090001">
      <w:start w:val="1"/>
      <w:numFmt w:val="bullet"/>
      <w:lvlText w:val=""/>
      <w:lvlJc w:val="left"/>
      <w:pPr>
        <w:ind w:left="5607" w:hanging="360"/>
      </w:pPr>
      <w:rPr>
        <w:rFonts w:ascii="Symbol" w:hAnsi="Symbol" w:cs="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cs="Wingdings" w:hint="default"/>
      </w:rPr>
    </w:lvl>
  </w:abstractNum>
  <w:abstractNum w:abstractNumId="14"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5" w15:restartNumberingAfterBreak="0">
    <w:nsid w:val="149A00C4"/>
    <w:multiLevelType w:val="hybridMultilevel"/>
    <w:tmpl w:val="F51819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D697DE2"/>
    <w:multiLevelType w:val="hybridMultilevel"/>
    <w:tmpl w:val="0C6E12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21D05FD3"/>
    <w:multiLevelType w:val="hybridMultilevel"/>
    <w:tmpl w:val="E92855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245D3105"/>
    <w:multiLevelType w:val="hybridMultilevel"/>
    <w:tmpl w:val="9736586A"/>
    <w:lvl w:ilvl="0" w:tplc="43244A60">
      <w:start w:val="1"/>
      <w:numFmt w:val="decimal"/>
      <w:lvlText w:val="%1."/>
      <w:lvlJc w:val="left"/>
      <w:pPr>
        <w:ind w:left="866" w:hanging="568"/>
      </w:pPr>
      <w:rPr>
        <w:rFonts w:ascii="Times New Roman" w:eastAsia="Times New Roman" w:hAnsi="Times New Roman" w:cs="Times New Roman" w:hint="default"/>
        <w:b/>
        <w:bCs/>
        <w:i w:val="0"/>
        <w:iCs w:val="0"/>
        <w:spacing w:val="0"/>
        <w:w w:val="99"/>
        <w:sz w:val="22"/>
        <w:szCs w:val="22"/>
        <w:lang w:val="de-DE" w:eastAsia="en-US" w:bidi="ar-SA"/>
      </w:rPr>
    </w:lvl>
    <w:lvl w:ilvl="1" w:tplc="BF56C45E">
      <w:numFmt w:val="bullet"/>
      <w:lvlText w:val=""/>
      <w:lvlJc w:val="left"/>
      <w:pPr>
        <w:ind w:left="866" w:hanging="568"/>
      </w:pPr>
      <w:rPr>
        <w:rFonts w:ascii="Symbol" w:eastAsia="Symbol" w:hAnsi="Symbol" w:cs="Symbol" w:hint="default"/>
        <w:b w:val="0"/>
        <w:bCs w:val="0"/>
        <w:i w:val="0"/>
        <w:iCs w:val="0"/>
        <w:spacing w:val="0"/>
        <w:w w:val="99"/>
        <w:sz w:val="22"/>
        <w:szCs w:val="22"/>
        <w:lang w:val="de-DE" w:eastAsia="en-US" w:bidi="ar-SA"/>
      </w:rPr>
    </w:lvl>
    <w:lvl w:ilvl="2" w:tplc="E2B62200">
      <w:numFmt w:val="bullet"/>
      <w:lvlText w:val="-"/>
      <w:lvlJc w:val="left"/>
      <w:pPr>
        <w:ind w:left="1432" w:hanging="568"/>
      </w:pPr>
      <w:rPr>
        <w:rFonts w:ascii="Times New Roman" w:eastAsia="Times New Roman" w:hAnsi="Times New Roman" w:cs="Times New Roman" w:hint="default"/>
        <w:b w:val="0"/>
        <w:bCs w:val="0"/>
        <w:i w:val="0"/>
        <w:iCs w:val="0"/>
        <w:spacing w:val="0"/>
        <w:w w:val="99"/>
        <w:sz w:val="22"/>
        <w:szCs w:val="22"/>
        <w:lang w:val="de-DE" w:eastAsia="en-US" w:bidi="ar-SA"/>
      </w:rPr>
    </w:lvl>
    <w:lvl w:ilvl="3" w:tplc="A33CA840">
      <w:numFmt w:val="bullet"/>
      <w:lvlText w:val="•"/>
      <w:lvlJc w:val="left"/>
      <w:pPr>
        <w:ind w:left="3410" w:hanging="568"/>
      </w:pPr>
      <w:rPr>
        <w:rFonts w:hint="default"/>
        <w:lang w:val="de-DE" w:eastAsia="en-US" w:bidi="ar-SA"/>
      </w:rPr>
    </w:lvl>
    <w:lvl w:ilvl="4" w:tplc="36CA5738">
      <w:numFmt w:val="bullet"/>
      <w:lvlText w:val="•"/>
      <w:lvlJc w:val="left"/>
      <w:pPr>
        <w:ind w:left="4395" w:hanging="568"/>
      </w:pPr>
      <w:rPr>
        <w:rFonts w:hint="default"/>
        <w:lang w:val="de-DE" w:eastAsia="en-US" w:bidi="ar-SA"/>
      </w:rPr>
    </w:lvl>
    <w:lvl w:ilvl="5" w:tplc="511AB2CA">
      <w:numFmt w:val="bullet"/>
      <w:lvlText w:val="•"/>
      <w:lvlJc w:val="left"/>
      <w:pPr>
        <w:ind w:left="5381" w:hanging="568"/>
      </w:pPr>
      <w:rPr>
        <w:rFonts w:hint="default"/>
        <w:lang w:val="de-DE" w:eastAsia="en-US" w:bidi="ar-SA"/>
      </w:rPr>
    </w:lvl>
    <w:lvl w:ilvl="6" w:tplc="7CDEEBA8">
      <w:numFmt w:val="bullet"/>
      <w:lvlText w:val="•"/>
      <w:lvlJc w:val="left"/>
      <w:pPr>
        <w:ind w:left="6366" w:hanging="568"/>
      </w:pPr>
      <w:rPr>
        <w:rFonts w:hint="default"/>
        <w:lang w:val="de-DE" w:eastAsia="en-US" w:bidi="ar-SA"/>
      </w:rPr>
    </w:lvl>
    <w:lvl w:ilvl="7" w:tplc="2892B0A0">
      <w:numFmt w:val="bullet"/>
      <w:lvlText w:val="•"/>
      <w:lvlJc w:val="left"/>
      <w:pPr>
        <w:ind w:left="7351" w:hanging="568"/>
      </w:pPr>
      <w:rPr>
        <w:rFonts w:hint="default"/>
        <w:lang w:val="de-DE" w:eastAsia="en-US" w:bidi="ar-SA"/>
      </w:rPr>
    </w:lvl>
    <w:lvl w:ilvl="8" w:tplc="6A9418B6">
      <w:numFmt w:val="bullet"/>
      <w:lvlText w:val="•"/>
      <w:lvlJc w:val="left"/>
      <w:pPr>
        <w:ind w:left="8337" w:hanging="568"/>
      </w:pPr>
      <w:rPr>
        <w:rFonts w:hint="default"/>
        <w:lang w:val="de-DE" w:eastAsia="en-US" w:bidi="ar-SA"/>
      </w:rPr>
    </w:lvl>
  </w:abstractNum>
  <w:abstractNum w:abstractNumId="19" w15:restartNumberingAfterBreak="0">
    <w:nsid w:val="2BA92C5E"/>
    <w:multiLevelType w:val="hybridMultilevel"/>
    <w:tmpl w:val="B4A00F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0" w15:restartNumberingAfterBreak="0">
    <w:nsid w:val="2D491006"/>
    <w:multiLevelType w:val="hybridMultilevel"/>
    <w:tmpl w:val="C032BE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30894341"/>
    <w:multiLevelType w:val="hybridMultilevel"/>
    <w:tmpl w:val="AB10314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412EFD"/>
    <w:multiLevelType w:val="hybridMultilevel"/>
    <w:tmpl w:val="CB703640"/>
    <w:lvl w:ilvl="0" w:tplc="08090001">
      <w:start w:val="1"/>
      <w:numFmt w:val="bullet"/>
      <w:lvlText w:val=""/>
      <w:lvlJc w:val="left"/>
      <w:pPr>
        <w:ind w:left="1287" w:hanging="360"/>
      </w:pPr>
      <w:rPr>
        <w:rFonts w:ascii="Symbol" w:hAnsi="Symbol" w:cs="Symbol" w:hint="default"/>
      </w:rPr>
    </w:lvl>
    <w:lvl w:ilvl="1" w:tplc="FFFFFFFF">
      <w:start w:val="1"/>
      <w:numFmt w:val="bullet"/>
      <w:lvlText w:val="-"/>
      <w:lvlJc w:val="left"/>
      <w:pPr>
        <w:ind w:left="2007" w:hanging="360"/>
      </w:pPr>
      <w:rPr>
        <w:rFonts w:hint="default"/>
      </w:rPr>
    </w:lvl>
    <w:lvl w:ilvl="2" w:tplc="08090005">
      <w:start w:val="1"/>
      <w:numFmt w:val="bullet"/>
      <w:lvlText w:val=""/>
      <w:lvlJc w:val="left"/>
      <w:pPr>
        <w:ind w:left="2727" w:hanging="360"/>
      </w:pPr>
      <w:rPr>
        <w:rFonts w:ascii="Wingdings" w:hAnsi="Wingdings" w:cs="Wingdings" w:hint="default"/>
      </w:rPr>
    </w:lvl>
    <w:lvl w:ilvl="3" w:tplc="08090001">
      <w:start w:val="1"/>
      <w:numFmt w:val="bullet"/>
      <w:lvlText w:val=""/>
      <w:lvlJc w:val="left"/>
      <w:pPr>
        <w:ind w:left="3447" w:hanging="360"/>
      </w:pPr>
      <w:rPr>
        <w:rFonts w:ascii="Symbol" w:hAnsi="Symbol" w:cs="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cs="Wingdings" w:hint="default"/>
      </w:rPr>
    </w:lvl>
    <w:lvl w:ilvl="6" w:tplc="08090001">
      <w:start w:val="1"/>
      <w:numFmt w:val="bullet"/>
      <w:lvlText w:val=""/>
      <w:lvlJc w:val="left"/>
      <w:pPr>
        <w:ind w:left="5607" w:hanging="360"/>
      </w:pPr>
      <w:rPr>
        <w:rFonts w:ascii="Symbol" w:hAnsi="Symbol" w:cs="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cs="Wingdings" w:hint="default"/>
      </w:rPr>
    </w:lvl>
  </w:abstractNum>
  <w:abstractNum w:abstractNumId="23" w15:restartNumberingAfterBreak="0">
    <w:nsid w:val="33051051"/>
    <w:multiLevelType w:val="hybridMultilevel"/>
    <w:tmpl w:val="57A6E990"/>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3AF8050F"/>
    <w:multiLevelType w:val="hybridMultilevel"/>
    <w:tmpl w:val="93F22584"/>
    <w:lvl w:ilvl="0" w:tplc="6DE8D9BA">
      <w:start w:val="1"/>
      <w:numFmt w:val="bullet"/>
      <w:lvlText w:val=""/>
      <w:lvlJc w:val="left"/>
      <w:pPr>
        <w:ind w:left="36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15:restartNumberingAfterBreak="0">
    <w:nsid w:val="3F0270F5"/>
    <w:multiLevelType w:val="hybridMultilevel"/>
    <w:tmpl w:val="3454EC8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7"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4F074BB"/>
    <w:multiLevelType w:val="multilevel"/>
    <w:tmpl w:val="2F94C0BA"/>
    <w:lvl w:ilvl="0">
      <w:start w:val="1"/>
      <w:numFmt w:val="upperLetter"/>
      <w:lvlText w:val="%1."/>
      <w:lvlJc w:val="left"/>
      <w:pPr>
        <w:ind w:left="5670" w:hanging="5670"/>
      </w:pPr>
      <w:rPr>
        <w:rFonts w:hint="default"/>
        <w:b/>
      </w:rPr>
    </w:lvl>
    <w:lvl w:ilvl="1">
      <w:start w:val="1"/>
      <w:numFmt w:val="decimal"/>
      <w:lvlText w:val="%2."/>
      <w:lvlJc w:val="left"/>
      <w:pPr>
        <w:ind w:left="1650" w:hanging="57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A020DB"/>
    <w:multiLevelType w:val="hybridMultilevel"/>
    <w:tmpl w:val="74D2074E"/>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43F40AE"/>
    <w:multiLevelType w:val="hybridMultilevel"/>
    <w:tmpl w:val="44E42B98"/>
    <w:lvl w:ilvl="0" w:tplc="F50A16FC">
      <w:start w:val="1"/>
      <w:numFmt w:val="upperLetter"/>
      <w:lvlText w:val="%1."/>
      <w:lvlJc w:val="left"/>
      <w:pPr>
        <w:ind w:left="567" w:hanging="567"/>
      </w:pPr>
      <w:rPr>
        <w:rFonts w:ascii="Times New Roman" w:eastAsia="Times New Roman" w:hAnsi="Times New Roman" w:cs="Times New Roman" w:hint="default"/>
        <w:b/>
        <w:bCs/>
        <w:spacing w:val="-2"/>
        <w:w w:val="100"/>
        <w:sz w:val="22"/>
        <w:szCs w:val="22"/>
        <w:lang w:val="en-US" w:eastAsia="en-US" w:bidi="en-US"/>
      </w:rPr>
    </w:lvl>
    <w:lvl w:ilvl="1" w:tplc="17DC92B4">
      <w:start w:val="1"/>
      <w:numFmt w:val="upperLetter"/>
      <w:lvlText w:val="%2."/>
      <w:lvlJc w:val="left"/>
      <w:pPr>
        <w:ind w:left="4233" w:hanging="269"/>
        <w:jc w:val="right"/>
      </w:pPr>
      <w:rPr>
        <w:rFonts w:ascii="Times New Roman" w:eastAsia="Times New Roman" w:hAnsi="Times New Roman" w:cs="Times New Roman" w:hint="default"/>
        <w:b/>
        <w:bCs/>
        <w:spacing w:val="-1"/>
        <w:w w:val="100"/>
        <w:sz w:val="22"/>
        <w:szCs w:val="22"/>
        <w:lang w:val="en-US" w:eastAsia="en-US" w:bidi="en-US"/>
      </w:rPr>
    </w:lvl>
    <w:lvl w:ilvl="2" w:tplc="8F227F10">
      <w:numFmt w:val="bullet"/>
      <w:lvlText w:val="•"/>
      <w:lvlJc w:val="left"/>
      <w:pPr>
        <w:ind w:left="4827" w:hanging="269"/>
      </w:pPr>
      <w:rPr>
        <w:rFonts w:hint="default"/>
        <w:lang w:val="en-US" w:eastAsia="en-US" w:bidi="en-US"/>
      </w:rPr>
    </w:lvl>
    <w:lvl w:ilvl="3" w:tplc="EE2E152E">
      <w:numFmt w:val="bullet"/>
      <w:lvlText w:val="•"/>
      <w:lvlJc w:val="left"/>
      <w:pPr>
        <w:ind w:left="5414" w:hanging="269"/>
      </w:pPr>
      <w:rPr>
        <w:rFonts w:hint="default"/>
        <w:lang w:val="en-US" w:eastAsia="en-US" w:bidi="en-US"/>
      </w:rPr>
    </w:lvl>
    <w:lvl w:ilvl="4" w:tplc="FE0CCB9E">
      <w:numFmt w:val="bullet"/>
      <w:lvlText w:val="•"/>
      <w:lvlJc w:val="left"/>
      <w:pPr>
        <w:ind w:left="6001" w:hanging="269"/>
      </w:pPr>
      <w:rPr>
        <w:rFonts w:hint="default"/>
        <w:lang w:val="en-US" w:eastAsia="en-US" w:bidi="en-US"/>
      </w:rPr>
    </w:lvl>
    <w:lvl w:ilvl="5" w:tplc="22EE54A4">
      <w:numFmt w:val="bullet"/>
      <w:lvlText w:val="•"/>
      <w:lvlJc w:val="left"/>
      <w:pPr>
        <w:ind w:left="6589" w:hanging="269"/>
      </w:pPr>
      <w:rPr>
        <w:rFonts w:hint="default"/>
        <w:lang w:val="en-US" w:eastAsia="en-US" w:bidi="en-US"/>
      </w:rPr>
    </w:lvl>
    <w:lvl w:ilvl="6" w:tplc="91E44DAE">
      <w:numFmt w:val="bullet"/>
      <w:lvlText w:val="•"/>
      <w:lvlJc w:val="left"/>
      <w:pPr>
        <w:ind w:left="7176" w:hanging="269"/>
      </w:pPr>
      <w:rPr>
        <w:rFonts w:hint="default"/>
        <w:lang w:val="en-US" w:eastAsia="en-US" w:bidi="en-US"/>
      </w:rPr>
    </w:lvl>
    <w:lvl w:ilvl="7" w:tplc="7CE4BD58">
      <w:numFmt w:val="bullet"/>
      <w:lvlText w:val="•"/>
      <w:lvlJc w:val="left"/>
      <w:pPr>
        <w:ind w:left="7763" w:hanging="269"/>
      </w:pPr>
      <w:rPr>
        <w:rFonts w:hint="default"/>
        <w:lang w:val="en-US" w:eastAsia="en-US" w:bidi="en-US"/>
      </w:rPr>
    </w:lvl>
    <w:lvl w:ilvl="8" w:tplc="721AEC5C">
      <w:numFmt w:val="bullet"/>
      <w:lvlText w:val="•"/>
      <w:lvlJc w:val="left"/>
      <w:pPr>
        <w:ind w:left="8350" w:hanging="269"/>
      </w:pPr>
      <w:rPr>
        <w:rFonts w:hint="default"/>
        <w:lang w:val="en-US" w:eastAsia="en-US" w:bidi="en-US"/>
      </w:rPr>
    </w:lvl>
  </w:abstractNum>
  <w:abstractNum w:abstractNumId="31" w15:restartNumberingAfterBreak="0">
    <w:nsid w:val="58754C53"/>
    <w:multiLevelType w:val="hybridMultilevel"/>
    <w:tmpl w:val="BC06B44A"/>
    <w:lvl w:ilvl="0" w:tplc="CAB29220">
      <w:start w:val="1"/>
      <w:numFmt w:val="bullet"/>
      <w:lvlText w:val=""/>
      <w:lvlJc w:val="left"/>
      <w:pPr>
        <w:ind w:left="360" w:hanging="360"/>
      </w:pPr>
      <w:rPr>
        <w:rFonts w:ascii="Symbol" w:hAnsi="Symbol" w:cs="Symbol" w:hint="default"/>
      </w:rPr>
    </w:lvl>
    <w:lvl w:ilvl="1" w:tplc="6DE8D9BA">
      <w:start w:val="1"/>
      <w:numFmt w:val="bullet"/>
      <w:lvlText w:val="o"/>
      <w:lvlJc w:val="left"/>
      <w:pPr>
        <w:ind w:left="1080" w:hanging="360"/>
      </w:pPr>
      <w:rPr>
        <w:rFonts w:ascii="Courier New" w:hAnsi="Courier New" w:cs="Courier New" w:hint="default"/>
      </w:rPr>
    </w:lvl>
    <w:lvl w:ilvl="2" w:tplc="CAB29220">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2"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33B30"/>
    <w:multiLevelType w:val="hybridMultilevel"/>
    <w:tmpl w:val="E7C62B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5" w15:restartNumberingAfterBreak="0">
    <w:nsid w:val="716216E1"/>
    <w:multiLevelType w:val="hybridMultilevel"/>
    <w:tmpl w:val="ED4298BC"/>
    <w:lvl w:ilvl="0" w:tplc="FFFFFFFF">
      <w:start w:val="1"/>
      <w:numFmt w:val="bullet"/>
      <w:lvlText w:val=""/>
      <w:lvlJc w:val="left"/>
      <w:pPr>
        <w:ind w:left="1494" w:hanging="360"/>
      </w:pPr>
      <w:rPr>
        <w:rFonts w:ascii="Symbol" w:hAnsi="Symbol" w:cs="Symbol" w:hint="default"/>
      </w:rPr>
    </w:lvl>
    <w:lvl w:ilvl="1" w:tplc="FFFFFFFF">
      <w:start w:val="1"/>
      <w:numFmt w:val="bullet"/>
      <w:lvlText w:val="o"/>
      <w:lvlJc w:val="left"/>
      <w:pPr>
        <w:ind w:left="2214" w:hanging="360"/>
      </w:pPr>
      <w:rPr>
        <w:rFonts w:ascii="Courier New" w:hAnsi="Courier New" w:cs="Courier New" w:hint="default"/>
      </w:rPr>
    </w:lvl>
    <w:lvl w:ilvl="2" w:tplc="FFFFFFFF">
      <w:start w:val="1"/>
      <w:numFmt w:val="bullet"/>
      <w:lvlText w:val=""/>
      <w:lvlJc w:val="left"/>
      <w:pPr>
        <w:ind w:left="2934" w:hanging="360"/>
      </w:pPr>
      <w:rPr>
        <w:rFonts w:ascii="Wingdings" w:hAnsi="Wingdings" w:cs="Wingdings" w:hint="default"/>
      </w:rPr>
    </w:lvl>
    <w:lvl w:ilvl="3" w:tplc="FFFFFFFF">
      <w:start w:val="1"/>
      <w:numFmt w:val="bullet"/>
      <w:lvlText w:val=""/>
      <w:lvlJc w:val="left"/>
      <w:pPr>
        <w:ind w:left="3654" w:hanging="360"/>
      </w:pPr>
      <w:rPr>
        <w:rFonts w:ascii="Symbol" w:hAnsi="Symbol" w:cs="Symbol" w:hint="default"/>
      </w:rPr>
    </w:lvl>
    <w:lvl w:ilvl="4" w:tplc="FFFFFFFF">
      <w:start w:val="1"/>
      <w:numFmt w:val="bullet"/>
      <w:lvlText w:val="o"/>
      <w:lvlJc w:val="left"/>
      <w:pPr>
        <w:ind w:left="4374" w:hanging="360"/>
      </w:pPr>
      <w:rPr>
        <w:rFonts w:ascii="Courier New" w:hAnsi="Courier New" w:cs="Courier New" w:hint="default"/>
      </w:rPr>
    </w:lvl>
    <w:lvl w:ilvl="5" w:tplc="FFFFFFFF">
      <w:start w:val="1"/>
      <w:numFmt w:val="bullet"/>
      <w:lvlText w:val=""/>
      <w:lvlJc w:val="left"/>
      <w:pPr>
        <w:ind w:left="5094" w:hanging="360"/>
      </w:pPr>
      <w:rPr>
        <w:rFonts w:ascii="Wingdings" w:hAnsi="Wingdings" w:cs="Wingdings" w:hint="default"/>
      </w:rPr>
    </w:lvl>
    <w:lvl w:ilvl="6" w:tplc="FFFFFFFF">
      <w:start w:val="1"/>
      <w:numFmt w:val="bullet"/>
      <w:lvlText w:val=""/>
      <w:lvlJc w:val="left"/>
      <w:pPr>
        <w:ind w:left="5814" w:hanging="360"/>
      </w:pPr>
      <w:rPr>
        <w:rFonts w:ascii="Symbol" w:hAnsi="Symbol" w:cs="Symbol" w:hint="default"/>
      </w:rPr>
    </w:lvl>
    <w:lvl w:ilvl="7" w:tplc="FFFFFFFF">
      <w:start w:val="1"/>
      <w:numFmt w:val="bullet"/>
      <w:lvlText w:val="o"/>
      <w:lvlJc w:val="left"/>
      <w:pPr>
        <w:ind w:left="6534" w:hanging="360"/>
      </w:pPr>
      <w:rPr>
        <w:rFonts w:ascii="Courier New" w:hAnsi="Courier New" w:cs="Courier New" w:hint="default"/>
      </w:rPr>
    </w:lvl>
    <w:lvl w:ilvl="8" w:tplc="FFFFFFFF">
      <w:start w:val="1"/>
      <w:numFmt w:val="bullet"/>
      <w:lvlText w:val=""/>
      <w:lvlJc w:val="left"/>
      <w:pPr>
        <w:ind w:left="7254" w:hanging="360"/>
      </w:pPr>
      <w:rPr>
        <w:rFonts w:ascii="Wingdings" w:hAnsi="Wingdings" w:cs="Wingdings" w:hint="default"/>
      </w:rPr>
    </w:lvl>
  </w:abstractNum>
  <w:abstractNum w:abstractNumId="36" w15:restartNumberingAfterBreak="0">
    <w:nsid w:val="7A100D28"/>
    <w:multiLevelType w:val="hybridMultilevel"/>
    <w:tmpl w:val="16704258"/>
    <w:lvl w:ilvl="0" w:tplc="FD788292">
      <w:start w:val="1"/>
      <w:numFmt w:val="upperLetter"/>
      <w:lvlText w:val="%1."/>
      <w:lvlJc w:val="left"/>
      <w:pPr>
        <w:ind w:left="5670" w:hanging="5670"/>
      </w:pPr>
      <w:rPr>
        <w:rFonts w:hint="default"/>
        <w:b/>
      </w:rPr>
    </w:lvl>
    <w:lvl w:ilvl="1" w:tplc="00A053B4">
      <w:start w:val="17"/>
      <w:numFmt w:val="decimal"/>
      <w:lvlText w:val="%2."/>
      <w:lvlJc w:val="left"/>
      <w:pPr>
        <w:tabs>
          <w:tab w:val="num" w:pos="0"/>
        </w:tabs>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7D9D3FF1"/>
    <w:multiLevelType w:val="hybridMultilevel"/>
    <w:tmpl w:val="44E42B98"/>
    <w:lvl w:ilvl="0" w:tplc="FFFFFFFF">
      <w:start w:val="1"/>
      <w:numFmt w:val="upperLetter"/>
      <w:lvlText w:val="%1."/>
      <w:lvlJc w:val="left"/>
      <w:pPr>
        <w:ind w:left="567" w:hanging="567"/>
      </w:pPr>
      <w:rPr>
        <w:rFonts w:ascii="Times New Roman" w:eastAsia="Times New Roman" w:hAnsi="Times New Roman" w:cs="Times New Roman" w:hint="default"/>
        <w:b/>
        <w:bCs/>
        <w:spacing w:val="-2"/>
        <w:w w:val="100"/>
        <w:sz w:val="22"/>
        <w:szCs w:val="22"/>
        <w:lang w:val="en-US" w:eastAsia="en-US" w:bidi="en-US"/>
      </w:rPr>
    </w:lvl>
    <w:lvl w:ilvl="1" w:tplc="FFFFFFFF">
      <w:start w:val="1"/>
      <w:numFmt w:val="upperLetter"/>
      <w:lvlText w:val="%2."/>
      <w:lvlJc w:val="left"/>
      <w:pPr>
        <w:ind w:left="4233" w:hanging="269"/>
        <w:jc w:val="right"/>
      </w:pPr>
      <w:rPr>
        <w:rFonts w:ascii="Times New Roman" w:eastAsia="Times New Roman" w:hAnsi="Times New Roman" w:cs="Times New Roman" w:hint="default"/>
        <w:b/>
        <w:bCs/>
        <w:spacing w:val="-1"/>
        <w:w w:val="100"/>
        <w:sz w:val="22"/>
        <w:szCs w:val="22"/>
        <w:lang w:val="en-US" w:eastAsia="en-US" w:bidi="en-US"/>
      </w:rPr>
    </w:lvl>
    <w:lvl w:ilvl="2" w:tplc="FFFFFFFF">
      <w:numFmt w:val="bullet"/>
      <w:lvlText w:val="•"/>
      <w:lvlJc w:val="left"/>
      <w:pPr>
        <w:ind w:left="4827" w:hanging="269"/>
      </w:pPr>
      <w:rPr>
        <w:rFonts w:hint="default"/>
        <w:lang w:val="en-US" w:eastAsia="en-US" w:bidi="en-US"/>
      </w:rPr>
    </w:lvl>
    <w:lvl w:ilvl="3" w:tplc="FFFFFFFF">
      <w:numFmt w:val="bullet"/>
      <w:lvlText w:val="•"/>
      <w:lvlJc w:val="left"/>
      <w:pPr>
        <w:ind w:left="5414" w:hanging="269"/>
      </w:pPr>
      <w:rPr>
        <w:rFonts w:hint="default"/>
        <w:lang w:val="en-US" w:eastAsia="en-US" w:bidi="en-US"/>
      </w:rPr>
    </w:lvl>
    <w:lvl w:ilvl="4" w:tplc="FFFFFFFF">
      <w:numFmt w:val="bullet"/>
      <w:lvlText w:val="•"/>
      <w:lvlJc w:val="left"/>
      <w:pPr>
        <w:ind w:left="6001" w:hanging="269"/>
      </w:pPr>
      <w:rPr>
        <w:rFonts w:hint="default"/>
        <w:lang w:val="en-US" w:eastAsia="en-US" w:bidi="en-US"/>
      </w:rPr>
    </w:lvl>
    <w:lvl w:ilvl="5" w:tplc="FFFFFFFF">
      <w:numFmt w:val="bullet"/>
      <w:lvlText w:val="•"/>
      <w:lvlJc w:val="left"/>
      <w:pPr>
        <w:ind w:left="6589" w:hanging="269"/>
      </w:pPr>
      <w:rPr>
        <w:rFonts w:hint="default"/>
        <w:lang w:val="en-US" w:eastAsia="en-US" w:bidi="en-US"/>
      </w:rPr>
    </w:lvl>
    <w:lvl w:ilvl="6" w:tplc="FFFFFFFF">
      <w:numFmt w:val="bullet"/>
      <w:lvlText w:val="•"/>
      <w:lvlJc w:val="left"/>
      <w:pPr>
        <w:ind w:left="7176" w:hanging="269"/>
      </w:pPr>
      <w:rPr>
        <w:rFonts w:hint="default"/>
        <w:lang w:val="en-US" w:eastAsia="en-US" w:bidi="en-US"/>
      </w:rPr>
    </w:lvl>
    <w:lvl w:ilvl="7" w:tplc="FFFFFFFF">
      <w:numFmt w:val="bullet"/>
      <w:lvlText w:val="•"/>
      <w:lvlJc w:val="left"/>
      <w:pPr>
        <w:ind w:left="7763" w:hanging="269"/>
      </w:pPr>
      <w:rPr>
        <w:rFonts w:hint="default"/>
        <w:lang w:val="en-US" w:eastAsia="en-US" w:bidi="en-US"/>
      </w:rPr>
    </w:lvl>
    <w:lvl w:ilvl="8" w:tplc="FFFFFFFF">
      <w:numFmt w:val="bullet"/>
      <w:lvlText w:val="•"/>
      <w:lvlJc w:val="left"/>
      <w:pPr>
        <w:ind w:left="8350" w:hanging="269"/>
      </w:pPr>
      <w:rPr>
        <w:rFonts w:hint="default"/>
        <w:lang w:val="en-US" w:eastAsia="en-US" w:bidi="en-US"/>
      </w:rPr>
    </w:lvl>
  </w:abstractNum>
  <w:num w:numId="1" w16cid:durableId="721834212">
    <w:abstractNumId w:val="10"/>
  </w:num>
  <w:num w:numId="2" w16cid:durableId="1528055887">
    <w:abstractNumId w:val="24"/>
  </w:num>
  <w:num w:numId="3" w16cid:durableId="1129322341">
    <w:abstractNumId w:val="25"/>
  </w:num>
  <w:num w:numId="4" w16cid:durableId="541406425">
    <w:abstractNumId w:val="35"/>
  </w:num>
  <w:num w:numId="5" w16cid:durableId="1357926235">
    <w:abstractNumId w:val="16"/>
  </w:num>
  <w:num w:numId="6" w16cid:durableId="1214654429">
    <w:abstractNumId w:val="31"/>
  </w:num>
  <w:num w:numId="7" w16cid:durableId="869413531">
    <w:abstractNumId w:val="26"/>
  </w:num>
  <w:num w:numId="8" w16cid:durableId="778336939">
    <w:abstractNumId w:val="17"/>
  </w:num>
  <w:num w:numId="9" w16cid:durableId="76753455">
    <w:abstractNumId w:val="22"/>
  </w:num>
  <w:num w:numId="10" w16cid:durableId="117918261">
    <w:abstractNumId w:val="13"/>
  </w:num>
  <w:num w:numId="11" w16cid:durableId="1953659814">
    <w:abstractNumId w:val="12"/>
  </w:num>
  <w:num w:numId="12" w16cid:durableId="477385125">
    <w:abstractNumId w:val="19"/>
  </w:num>
  <w:num w:numId="13" w16cid:durableId="8990521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1902494">
    <w:abstractNumId w:val="33"/>
  </w:num>
  <w:num w:numId="15" w16cid:durableId="545413565">
    <w:abstractNumId w:val="20"/>
  </w:num>
  <w:num w:numId="16" w16cid:durableId="1684286893">
    <w:abstractNumId w:val="27"/>
  </w:num>
  <w:num w:numId="17" w16cid:durableId="12710850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6551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70614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40532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46247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03994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56113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65527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32781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41009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8393963">
    <w:abstractNumId w:val="23"/>
  </w:num>
  <w:num w:numId="28" w16cid:durableId="62409647">
    <w:abstractNumId w:val="34"/>
  </w:num>
  <w:num w:numId="29" w16cid:durableId="1301423450">
    <w:abstractNumId w:val="36"/>
  </w:num>
  <w:num w:numId="30" w16cid:durableId="1281063858">
    <w:abstractNumId w:val="28"/>
  </w:num>
  <w:num w:numId="31" w16cid:durableId="288167221">
    <w:abstractNumId w:val="9"/>
  </w:num>
  <w:num w:numId="32" w16cid:durableId="994189710">
    <w:abstractNumId w:val="7"/>
  </w:num>
  <w:num w:numId="33" w16cid:durableId="1175608855">
    <w:abstractNumId w:val="6"/>
  </w:num>
  <w:num w:numId="34" w16cid:durableId="1224558386">
    <w:abstractNumId w:val="5"/>
  </w:num>
  <w:num w:numId="35" w16cid:durableId="130833329">
    <w:abstractNumId w:val="4"/>
  </w:num>
  <w:num w:numId="36" w16cid:durableId="1944918066">
    <w:abstractNumId w:val="8"/>
  </w:num>
  <w:num w:numId="37" w16cid:durableId="1148746720">
    <w:abstractNumId w:val="3"/>
  </w:num>
  <w:num w:numId="38" w16cid:durableId="830024757">
    <w:abstractNumId w:val="2"/>
  </w:num>
  <w:num w:numId="39" w16cid:durableId="7603252">
    <w:abstractNumId w:val="1"/>
  </w:num>
  <w:num w:numId="40" w16cid:durableId="449978134">
    <w:abstractNumId w:val="0"/>
  </w:num>
  <w:num w:numId="41" w16cid:durableId="856116274">
    <w:abstractNumId w:val="30"/>
  </w:num>
  <w:num w:numId="42" w16cid:durableId="1085416576">
    <w:abstractNumId w:val="21"/>
  </w:num>
  <w:num w:numId="43" w16cid:durableId="284894318">
    <w:abstractNumId w:val="15"/>
  </w:num>
  <w:num w:numId="44" w16cid:durableId="46996780">
    <w:abstractNumId w:val="37"/>
  </w:num>
  <w:num w:numId="45" w16cid:durableId="1246232984">
    <w:abstractNumId w:val="18"/>
  </w:num>
  <w:num w:numId="46" w16cid:durableId="1374766023">
    <w:abstractNumId w:val="32"/>
  </w:num>
  <w:num w:numId="47" w16cid:durableId="13482920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_DE">
    <w15:presenceInfo w15:providerId="None" w15:userId="RA_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ocumentProtection w:edit="trackedChanges" w:enforcement="0"/>
  <w:defaultTabStop w:val="720"/>
  <w:hyphenationZone w:val="425"/>
  <w:doNotHyphenateCaps/>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173B7"/>
    <w:rsid w:val="00004ED2"/>
    <w:rsid w:val="00010D42"/>
    <w:rsid w:val="00016DE5"/>
    <w:rsid w:val="000215A3"/>
    <w:rsid w:val="00032FCB"/>
    <w:rsid w:val="000476A9"/>
    <w:rsid w:val="00053D0B"/>
    <w:rsid w:val="000604FA"/>
    <w:rsid w:val="00061766"/>
    <w:rsid w:val="00066555"/>
    <w:rsid w:val="00077AA1"/>
    <w:rsid w:val="000938BB"/>
    <w:rsid w:val="00096E02"/>
    <w:rsid w:val="000A3379"/>
    <w:rsid w:val="000A3E1D"/>
    <w:rsid w:val="000A5C99"/>
    <w:rsid w:val="000B172E"/>
    <w:rsid w:val="000B2BE2"/>
    <w:rsid w:val="000E29EC"/>
    <w:rsid w:val="000E4442"/>
    <w:rsid w:val="000F3156"/>
    <w:rsid w:val="00104E73"/>
    <w:rsid w:val="00113120"/>
    <w:rsid w:val="001147F5"/>
    <w:rsid w:val="0014390A"/>
    <w:rsid w:val="00162458"/>
    <w:rsid w:val="00170AD3"/>
    <w:rsid w:val="001726D0"/>
    <w:rsid w:val="00177FFB"/>
    <w:rsid w:val="0018001D"/>
    <w:rsid w:val="00183434"/>
    <w:rsid w:val="001A05C0"/>
    <w:rsid w:val="001A7EE6"/>
    <w:rsid w:val="001B39E4"/>
    <w:rsid w:val="001C51CC"/>
    <w:rsid w:val="001F2BD7"/>
    <w:rsid w:val="001F4507"/>
    <w:rsid w:val="001F725B"/>
    <w:rsid w:val="001F7A47"/>
    <w:rsid w:val="00200C9F"/>
    <w:rsid w:val="002042D7"/>
    <w:rsid w:val="00213175"/>
    <w:rsid w:val="00223C89"/>
    <w:rsid w:val="00227DDB"/>
    <w:rsid w:val="0023196B"/>
    <w:rsid w:val="00235E8C"/>
    <w:rsid w:val="00237240"/>
    <w:rsid w:val="00243F64"/>
    <w:rsid w:val="00245336"/>
    <w:rsid w:val="00251226"/>
    <w:rsid w:val="00261802"/>
    <w:rsid w:val="0026591A"/>
    <w:rsid w:val="00271FAF"/>
    <w:rsid w:val="002804D0"/>
    <w:rsid w:val="002873B9"/>
    <w:rsid w:val="002A0034"/>
    <w:rsid w:val="002B0364"/>
    <w:rsid w:val="002C39D7"/>
    <w:rsid w:val="002E0F0D"/>
    <w:rsid w:val="002E563B"/>
    <w:rsid w:val="002E6F67"/>
    <w:rsid w:val="002F093C"/>
    <w:rsid w:val="002F4C5C"/>
    <w:rsid w:val="002F6F37"/>
    <w:rsid w:val="0032490F"/>
    <w:rsid w:val="00344451"/>
    <w:rsid w:val="00346FC4"/>
    <w:rsid w:val="00351EC4"/>
    <w:rsid w:val="00356D60"/>
    <w:rsid w:val="00361CAF"/>
    <w:rsid w:val="003647F5"/>
    <w:rsid w:val="0037301B"/>
    <w:rsid w:val="00373537"/>
    <w:rsid w:val="00373912"/>
    <w:rsid w:val="003742C7"/>
    <w:rsid w:val="00386884"/>
    <w:rsid w:val="00396F67"/>
    <w:rsid w:val="003B0B8F"/>
    <w:rsid w:val="003B1B35"/>
    <w:rsid w:val="003B1C2A"/>
    <w:rsid w:val="003B2C9C"/>
    <w:rsid w:val="003C1E6E"/>
    <w:rsid w:val="003D02A0"/>
    <w:rsid w:val="003D3825"/>
    <w:rsid w:val="003D6CE1"/>
    <w:rsid w:val="003E3421"/>
    <w:rsid w:val="003F2F8C"/>
    <w:rsid w:val="003F73C6"/>
    <w:rsid w:val="0042097F"/>
    <w:rsid w:val="00420B90"/>
    <w:rsid w:val="004213FB"/>
    <w:rsid w:val="00425BF8"/>
    <w:rsid w:val="004261BC"/>
    <w:rsid w:val="004436BF"/>
    <w:rsid w:val="0045368B"/>
    <w:rsid w:val="0045488A"/>
    <w:rsid w:val="0045490C"/>
    <w:rsid w:val="0047130D"/>
    <w:rsid w:val="00475D5B"/>
    <w:rsid w:val="004806AE"/>
    <w:rsid w:val="0048170C"/>
    <w:rsid w:val="00481A32"/>
    <w:rsid w:val="0048361D"/>
    <w:rsid w:val="0048486F"/>
    <w:rsid w:val="004A0F01"/>
    <w:rsid w:val="004A2101"/>
    <w:rsid w:val="004A74C0"/>
    <w:rsid w:val="004B1107"/>
    <w:rsid w:val="004C472A"/>
    <w:rsid w:val="004C5C0F"/>
    <w:rsid w:val="004D2610"/>
    <w:rsid w:val="004D2FFA"/>
    <w:rsid w:val="004F1EE6"/>
    <w:rsid w:val="0050112C"/>
    <w:rsid w:val="005023CA"/>
    <w:rsid w:val="0050249F"/>
    <w:rsid w:val="00504FA7"/>
    <w:rsid w:val="00511888"/>
    <w:rsid w:val="00513232"/>
    <w:rsid w:val="00515896"/>
    <w:rsid w:val="00521FD0"/>
    <w:rsid w:val="0053129A"/>
    <w:rsid w:val="00531B87"/>
    <w:rsid w:val="00541D80"/>
    <w:rsid w:val="005424E2"/>
    <w:rsid w:val="00546AF8"/>
    <w:rsid w:val="0055665A"/>
    <w:rsid w:val="00565C56"/>
    <w:rsid w:val="00566FE7"/>
    <w:rsid w:val="00567235"/>
    <w:rsid w:val="00572572"/>
    <w:rsid w:val="00574BD8"/>
    <w:rsid w:val="005752EF"/>
    <w:rsid w:val="0058047E"/>
    <w:rsid w:val="00581431"/>
    <w:rsid w:val="005C5714"/>
    <w:rsid w:val="005E0D01"/>
    <w:rsid w:val="005F769F"/>
    <w:rsid w:val="005F7822"/>
    <w:rsid w:val="00615727"/>
    <w:rsid w:val="006173B7"/>
    <w:rsid w:val="0062286E"/>
    <w:rsid w:val="0062511B"/>
    <w:rsid w:val="00626294"/>
    <w:rsid w:val="00634CF2"/>
    <w:rsid w:val="00642A4A"/>
    <w:rsid w:val="006529D2"/>
    <w:rsid w:val="00660E5E"/>
    <w:rsid w:val="00680100"/>
    <w:rsid w:val="006807F4"/>
    <w:rsid w:val="00695A81"/>
    <w:rsid w:val="00696640"/>
    <w:rsid w:val="006A68BF"/>
    <w:rsid w:val="006B1C7A"/>
    <w:rsid w:val="006B651A"/>
    <w:rsid w:val="006D0997"/>
    <w:rsid w:val="006D3AC6"/>
    <w:rsid w:val="006F1E59"/>
    <w:rsid w:val="006F5D65"/>
    <w:rsid w:val="006F60ED"/>
    <w:rsid w:val="00705870"/>
    <w:rsid w:val="007129B1"/>
    <w:rsid w:val="00715FAD"/>
    <w:rsid w:val="00761B4B"/>
    <w:rsid w:val="007631A0"/>
    <w:rsid w:val="00776067"/>
    <w:rsid w:val="0077766D"/>
    <w:rsid w:val="007A63C9"/>
    <w:rsid w:val="007B6298"/>
    <w:rsid w:val="007B75D5"/>
    <w:rsid w:val="007C3D97"/>
    <w:rsid w:val="007C43CC"/>
    <w:rsid w:val="007D31BD"/>
    <w:rsid w:val="007D72B4"/>
    <w:rsid w:val="007E32B5"/>
    <w:rsid w:val="007F27D4"/>
    <w:rsid w:val="007F4B7C"/>
    <w:rsid w:val="00800B98"/>
    <w:rsid w:val="008027C1"/>
    <w:rsid w:val="00806ED7"/>
    <w:rsid w:val="0081432F"/>
    <w:rsid w:val="008159D8"/>
    <w:rsid w:val="00816E80"/>
    <w:rsid w:val="00816F12"/>
    <w:rsid w:val="008336E6"/>
    <w:rsid w:val="008406A9"/>
    <w:rsid w:val="00853CEE"/>
    <w:rsid w:val="00853D0A"/>
    <w:rsid w:val="008554DD"/>
    <w:rsid w:val="00874E8B"/>
    <w:rsid w:val="008774E1"/>
    <w:rsid w:val="00884082"/>
    <w:rsid w:val="00884D79"/>
    <w:rsid w:val="00892407"/>
    <w:rsid w:val="00894836"/>
    <w:rsid w:val="00896EA5"/>
    <w:rsid w:val="008C1F11"/>
    <w:rsid w:val="008C4013"/>
    <w:rsid w:val="008C6A9A"/>
    <w:rsid w:val="008E53AB"/>
    <w:rsid w:val="00904126"/>
    <w:rsid w:val="009211FD"/>
    <w:rsid w:val="00924520"/>
    <w:rsid w:val="0093050E"/>
    <w:rsid w:val="0095077D"/>
    <w:rsid w:val="00951856"/>
    <w:rsid w:val="00961794"/>
    <w:rsid w:val="009678B3"/>
    <w:rsid w:val="00984116"/>
    <w:rsid w:val="00986B13"/>
    <w:rsid w:val="0099224C"/>
    <w:rsid w:val="00996F80"/>
    <w:rsid w:val="009C6653"/>
    <w:rsid w:val="009D65FD"/>
    <w:rsid w:val="009D7F3F"/>
    <w:rsid w:val="009E6E9B"/>
    <w:rsid w:val="009F1737"/>
    <w:rsid w:val="009F4457"/>
    <w:rsid w:val="00A01B09"/>
    <w:rsid w:val="00A01D2A"/>
    <w:rsid w:val="00A0311E"/>
    <w:rsid w:val="00A16A9D"/>
    <w:rsid w:val="00A21A74"/>
    <w:rsid w:val="00A50C91"/>
    <w:rsid w:val="00A55719"/>
    <w:rsid w:val="00A62825"/>
    <w:rsid w:val="00A66890"/>
    <w:rsid w:val="00A70080"/>
    <w:rsid w:val="00A834EC"/>
    <w:rsid w:val="00A8736E"/>
    <w:rsid w:val="00AA0812"/>
    <w:rsid w:val="00AA467A"/>
    <w:rsid w:val="00AB076C"/>
    <w:rsid w:val="00AB19BD"/>
    <w:rsid w:val="00AB1B06"/>
    <w:rsid w:val="00AB5580"/>
    <w:rsid w:val="00AB6D6F"/>
    <w:rsid w:val="00AB7376"/>
    <w:rsid w:val="00AC0D3C"/>
    <w:rsid w:val="00AD13C9"/>
    <w:rsid w:val="00AE056E"/>
    <w:rsid w:val="00AE0CD9"/>
    <w:rsid w:val="00AE789B"/>
    <w:rsid w:val="00AF21C5"/>
    <w:rsid w:val="00B00FCD"/>
    <w:rsid w:val="00B04F04"/>
    <w:rsid w:val="00B20A6B"/>
    <w:rsid w:val="00B2298C"/>
    <w:rsid w:val="00B24EBA"/>
    <w:rsid w:val="00B53CD8"/>
    <w:rsid w:val="00B77010"/>
    <w:rsid w:val="00B777B9"/>
    <w:rsid w:val="00B84276"/>
    <w:rsid w:val="00B87C91"/>
    <w:rsid w:val="00B90526"/>
    <w:rsid w:val="00B90A7A"/>
    <w:rsid w:val="00BA0AAE"/>
    <w:rsid w:val="00BA0C2E"/>
    <w:rsid w:val="00BC25E7"/>
    <w:rsid w:val="00BC4FF1"/>
    <w:rsid w:val="00BD4360"/>
    <w:rsid w:val="00BD4AD5"/>
    <w:rsid w:val="00BD7774"/>
    <w:rsid w:val="00BE523F"/>
    <w:rsid w:val="00BF6186"/>
    <w:rsid w:val="00C01BD4"/>
    <w:rsid w:val="00C071DF"/>
    <w:rsid w:val="00C13DD2"/>
    <w:rsid w:val="00C14AAE"/>
    <w:rsid w:val="00C32CDE"/>
    <w:rsid w:val="00C3781D"/>
    <w:rsid w:val="00C41739"/>
    <w:rsid w:val="00C553E4"/>
    <w:rsid w:val="00C64AC2"/>
    <w:rsid w:val="00C81775"/>
    <w:rsid w:val="00C81FD1"/>
    <w:rsid w:val="00C82C9F"/>
    <w:rsid w:val="00C91B6D"/>
    <w:rsid w:val="00C93F05"/>
    <w:rsid w:val="00CA16CD"/>
    <w:rsid w:val="00CA299C"/>
    <w:rsid w:val="00CB4C63"/>
    <w:rsid w:val="00CC190D"/>
    <w:rsid w:val="00CD0529"/>
    <w:rsid w:val="00CE61E0"/>
    <w:rsid w:val="00CE75DB"/>
    <w:rsid w:val="00CF2BAF"/>
    <w:rsid w:val="00CF4413"/>
    <w:rsid w:val="00D02714"/>
    <w:rsid w:val="00D10BB2"/>
    <w:rsid w:val="00D13196"/>
    <w:rsid w:val="00D154E5"/>
    <w:rsid w:val="00D236F9"/>
    <w:rsid w:val="00D26756"/>
    <w:rsid w:val="00D361C4"/>
    <w:rsid w:val="00D42AA9"/>
    <w:rsid w:val="00D43986"/>
    <w:rsid w:val="00D463F5"/>
    <w:rsid w:val="00D527EE"/>
    <w:rsid w:val="00D561E9"/>
    <w:rsid w:val="00D564F2"/>
    <w:rsid w:val="00D70827"/>
    <w:rsid w:val="00DA1512"/>
    <w:rsid w:val="00DA578D"/>
    <w:rsid w:val="00DB129C"/>
    <w:rsid w:val="00DB600B"/>
    <w:rsid w:val="00DD76A9"/>
    <w:rsid w:val="00DD7EBB"/>
    <w:rsid w:val="00DE4AF4"/>
    <w:rsid w:val="00DE6FBE"/>
    <w:rsid w:val="00E025D0"/>
    <w:rsid w:val="00E1085E"/>
    <w:rsid w:val="00E155FE"/>
    <w:rsid w:val="00E530EC"/>
    <w:rsid w:val="00E554D7"/>
    <w:rsid w:val="00E56F3C"/>
    <w:rsid w:val="00E74DD0"/>
    <w:rsid w:val="00E84915"/>
    <w:rsid w:val="00E86083"/>
    <w:rsid w:val="00E9107E"/>
    <w:rsid w:val="00EA42D2"/>
    <w:rsid w:val="00EB217F"/>
    <w:rsid w:val="00EC5020"/>
    <w:rsid w:val="00EC76DA"/>
    <w:rsid w:val="00EF68D4"/>
    <w:rsid w:val="00F1313C"/>
    <w:rsid w:val="00F3721C"/>
    <w:rsid w:val="00F73BC1"/>
    <w:rsid w:val="00F77E1F"/>
    <w:rsid w:val="00F80DEA"/>
    <w:rsid w:val="00F83431"/>
    <w:rsid w:val="00FA322B"/>
    <w:rsid w:val="00FB5707"/>
    <w:rsid w:val="00FB7A5E"/>
    <w:rsid w:val="00FB7AE9"/>
    <w:rsid w:val="00FC240D"/>
    <w:rsid w:val="00FC4977"/>
    <w:rsid w:val="00FC7A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75EA2D6"/>
  <w15:docId w15:val="{F4188B8A-FEFB-4424-B51A-B7FAC1E1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qFormat="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szCs w:val="22"/>
      <w:lang w:val="de-DE" w:eastAsia="de-DE"/>
    </w:rPr>
  </w:style>
  <w:style w:type="paragraph" w:styleId="Heading1">
    <w:name w:val="heading 1"/>
    <w:basedOn w:val="Normal"/>
    <w:link w:val="Heading1Char"/>
    <w:qFormat/>
    <w:locked/>
    <w:rsid w:val="00096E02"/>
    <w:pPr>
      <w:widowControl w:val="0"/>
      <w:tabs>
        <w:tab w:val="clear" w:pos="567"/>
      </w:tabs>
      <w:autoSpaceDE w:val="0"/>
      <w:autoSpaceDN w:val="0"/>
      <w:spacing w:line="240" w:lineRule="auto"/>
      <w:ind w:left="218"/>
      <w:outlineLvl w:val="0"/>
    </w:pPr>
    <w:rPr>
      <w:rFonts w:eastAsia="Times New Roman"/>
      <w:b/>
      <w:bCs/>
      <w:lang w:eastAsia="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szCs w:val="16"/>
    </w:rPr>
  </w:style>
  <w:style w:type="character" w:customStyle="1" w:styleId="FooterChar">
    <w:name w:val="Footer Char"/>
    <w:link w:val="Footer"/>
    <w:uiPriority w:val="99"/>
    <w:locked/>
    <w:rPr>
      <w:rFonts w:ascii="Arial" w:hAnsi="Arial" w:cs="Arial"/>
      <w:noProof/>
      <w:sz w:val="16"/>
      <w:szCs w:val="16"/>
      <w:lang w:val="de-DE"/>
    </w:rPr>
  </w:style>
  <w:style w:type="paragraph" w:styleId="Header">
    <w:name w:val="header"/>
    <w:basedOn w:val="Normal"/>
    <w:link w:val="HeaderChar"/>
    <w:uiPriority w:val="99"/>
    <w:pPr>
      <w:tabs>
        <w:tab w:val="center" w:pos="4153"/>
        <w:tab w:val="right" w:pos="8306"/>
      </w:tabs>
    </w:pPr>
    <w:rPr>
      <w:szCs w:val="20"/>
    </w:rPr>
  </w:style>
  <w:style w:type="character" w:customStyle="1" w:styleId="HeaderChar">
    <w:name w:val="Header Char"/>
    <w:link w:val="Header"/>
    <w:uiPriority w:val="99"/>
    <w:semiHidden/>
    <w:locked/>
    <w:rPr>
      <w:rFonts w:eastAsia="SimSun"/>
      <w:sz w:val="22"/>
      <w:lang w:val="de-DE" w:eastAsia="de-DE" w:bidi="ar-SA"/>
    </w:rPr>
  </w:style>
  <w:style w:type="paragraph" w:customStyle="1" w:styleId="MemoHeaderStyle">
    <w:name w:val="MemoHeaderStyle"/>
    <w:basedOn w:val="Normal"/>
    <w:next w:val="Normal"/>
    <w:uiPriority w:val="99"/>
    <w:pPr>
      <w:spacing w:line="120" w:lineRule="atLeast"/>
      <w:ind w:left="1418"/>
      <w:jc w:val="both"/>
    </w:pPr>
    <w:rPr>
      <w:rFonts w:ascii="Arial" w:hAnsi="Arial" w:cs="Arial"/>
      <w:b/>
      <w:bCs/>
      <w:smallCaps/>
    </w:rPr>
  </w:style>
  <w:style w:type="character" w:styleId="PageNumber">
    <w:name w:val="page number"/>
    <w:basedOn w:val="DefaultParagraphFont"/>
    <w:uiPriority w:val="99"/>
  </w:style>
  <w:style w:type="paragraph" w:styleId="BodyText">
    <w:name w:val="Body Text"/>
    <w:basedOn w:val="Normal"/>
    <w:link w:val="BodyTextChar"/>
    <w:uiPriority w:val="99"/>
    <w:pPr>
      <w:tabs>
        <w:tab w:val="clear" w:pos="567"/>
      </w:tabs>
      <w:spacing w:line="240" w:lineRule="auto"/>
    </w:pPr>
    <w:rPr>
      <w:sz w:val="20"/>
      <w:szCs w:val="20"/>
    </w:rPr>
  </w:style>
  <w:style w:type="character" w:customStyle="1" w:styleId="BodyTextChar">
    <w:name w:val="Body Text Char"/>
    <w:link w:val="BodyText"/>
    <w:uiPriority w:val="99"/>
    <w:semiHidden/>
    <w:locked/>
    <w:rPr>
      <w:lang w:val="de-DE" w:eastAsia="de-DE"/>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 Char, Cha,Cha,Char1,C"/>
    <w:basedOn w:val="Normal"/>
    <w:link w:val="CommentTextChar1"/>
    <w:qFormat/>
    <w:rPr>
      <w:rFonts w:eastAsia="Times New Roman"/>
      <w:sz w:val="20"/>
      <w:szCs w:val="20"/>
    </w:rPr>
  </w:style>
  <w:style w:type="character" w:customStyle="1" w:styleId="CommentTextChar1">
    <w:name w:val="Comment Text Char1"/>
    <w:aliases w:val="Comments Char1,Comment Text Char2 Char1,Comment Text Char1 Char1 Char1,Comment Text Char Char Char1 Char1,Comment Text Char1 Char Char Char1,Comment Text Char Char Char Char Char1,Comment Text Char Char1 Char Char1,Char Char, Cha Char"/>
    <w:link w:val="CommentText"/>
    <w:qFormat/>
    <w:locked/>
    <w:rPr>
      <w:rFonts w:eastAsia="Times New Roman"/>
      <w:lang w:eastAsia="de-DE"/>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uiPriority w:val="99"/>
    <w:semiHidden/>
    <w:rPr>
      <w:sz w:val="16"/>
      <w:szCs w:val="2"/>
    </w:rPr>
  </w:style>
  <w:style w:type="character" w:customStyle="1" w:styleId="BalloonTextChar">
    <w:name w:val="Balloon Text Char"/>
    <w:link w:val="BalloonText"/>
    <w:uiPriority w:val="99"/>
    <w:semiHidden/>
    <w:locked/>
    <w:rPr>
      <w:sz w:val="16"/>
      <w:szCs w:val="2"/>
      <w:lang w:val="de-DE" w:eastAsia="de-DE"/>
    </w:rPr>
  </w:style>
  <w:style w:type="paragraph" w:customStyle="1" w:styleId="BodytextAgency">
    <w:name w:val="Body text (Agency)"/>
    <w:basedOn w:val="Normal"/>
    <w:link w:val="BodytextAgencyChar"/>
    <w:uiPriority w:val="99"/>
    <w:pPr>
      <w:tabs>
        <w:tab w:val="clear" w:pos="567"/>
      </w:tabs>
      <w:spacing w:after="140" w:line="280" w:lineRule="atLeast"/>
    </w:pPr>
    <w:rPr>
      <w:rFonts w:ascii="Verdana" w:hAnsi="Verdana"/>
      <w:sz w:val="18"/>
      <w:szCs w:val="18"/>
    </w:rPr>
  </w:style>
  <w:style w:type="character" w:customStyle="1" w:styleId="BodytextAgencyChar">
    <w:name w:val="Body text (Agency) Char"/>
    <w:link w:val="BodytextAgency"/>
    <w:uiPriority w:val="99"/>
    <w:locked/>
    <w:rPr>
      <w:rFonts w:ascii="Verdana" w:hAnsi="Verdana" w:cs="Verdana"/>
      <w:sz w:val="18"/>
      <w:szCs w:val="18"/>
      <w:lang w:val="de-DE" w:eastAsia="de-DE"/>
    </w:rPr>
  </w:style>
  <w:style w:type="paragraph" w:customStyle="1" w:styleId="DraftingNotesAgency">
    <w:name w:val="Drafting Notes (Agency)"/>
    <w:basedOn w:val="Normal"/>
    <w:next w:val="BodytextAgency"/>
    <w:link w:val="DraftingNotesAgencyChar"/>
    <w:uiPriority w:val="99"/>
    <w:pPr>
      <w:tabs>
        <w:tab w:val="clear" w:pos="567"/>
      </w:tabs>
      <w:spacing w:after="140" w:line="280" w:lineRule="atLeast"/>
    </w:pPr>
    <w:rPr>
      <w:rFonts w:ascii="Courier New" w:hAnsi="Courier New"/>
      <w:i/>
      <w:iCs/>
      <w:color w:val="339966"/>
      <w:sz w:val="18"/>
      <w:szCs w:val="18"/>
    </w:rPr>
  </w:style>
  <w:style w:type="character" w:customStyle="1" w:styleId="DraftingNotesAgencyChar">
    <w:name w:val="Drafting Notes (Agency) Char"/>
    <w:link w:val="DraftingNotesAgency"/>
    <w:uiPriority w:val="99"/>
    <w:locked/>
    <w:rPr>
      <w:rFonts w:ascii="Courier New" w:hAnsi="Courier New" w:cs="Courier New"/>
      <w:i/>
      <w:iCs/>
      <w:color w:val="339966"/>
      <w:sz w:val="18"/>
      <w:szCs w:val="18"/>
      <w:lang w:val="de-DE" w:eastAsia="de-DE"/>
    </w:rPr>
  </w:style>
  <w:style w:type="paragraph" w:customStyle="1" w:styleId="NormalAgency">
    <w:name w:val="Normal (Agency)"/>
    <w:link w:val="NormalAgencyChar"/>
    <w:uiPriority w:val="99"/>
    <w:rPr>
      <w:rFonts w:ascii="Verdana" w:hAnsi="Verdana"/>
      <w:sz w:val="18"/>
      <w:szCs w:val="18"/>
      <w:lang w:val="de-DE" w:eastAsia="de-DE"/>
    </w:rPr>
  </w:style>
  <w:style w:type="table" w:customStyle="1" w:styleId="TablegridAgencyblack">
    <w:name w:val="Table grid (Agency) black"/>
    <w:uiPriority w:val="99"/>
    <w:semiHidden/>
    <w:rPr>
      <w:rFonts w:ascii="Verdana" w:hAnsi="Verdana" w:cs="Verdana"/>
      <w:sz w:val="18"/>
      <w:szCs w:val="18"/>
      <w:lang w:val="de-DE" w:eastAsia="de-DE"/>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b/>
      <w:bCs/>
    </w:rPr>
  </w:style>
  <w:style w:type="paragraph" w:customStyle="1" w:styleId="TabletextrowsAgency">
    <w:name w:val="Table text rows (Agency)"/>
    <w:basedOn w:val="Normal"/>
    <w:uiPriority w:val="9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Pr>
      <w:rFonts w:ascii="Verdana" w:hAnsi="Verdana"/>
      <w:sz w:val="18"/>
      <w:szCs w:val="18"/>
      <w:lang w:val="de-DE" w:eastAsia="de-DE"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locked/>
    <w:rPr>
      <w:rFonts w:eastAsia="Times New Roman"/>
      <w:b/>
      <w:bCs/>
      <w:lang w:eastAsia="de-DE"/>
    </w:rPr>
  </w:style>
  <w:style w:type="paragraph" w:customStyle="1" w:styleId="C-BodyText">
    <w:name w:val="C-Body Text"/>
    <w:link w:val="C-BodyTextChar"/>
    <w:pPr>
      <w:spacing w:before="120" w:after="120" w:line="280" w:lineRule="atLeast"/>
    </w:pPr>
    <w:rPr>
      <w:sz w:val="24"/>
      <w:szCs w:val="24"/>
      <w:lang w:val="de-DE" w:eastAsia="de-DE"/>
    </w:rPr>
  </w:style>
  <w:style w:type="character" w:customStyle="1" w:styleId="C-BodyTextChar">
    <w:name w:val="C-Body Text Char"/>
    <w:link w:val="C-BodyText"/>
    <w:locked/>
    <w:rPr>
      <w:sz w:val="24"/>
      <w:szCs w:val="24"/>
      <w:lang w:val="de-DE" w:eastAsia="de-DE" w:bidi="ar-SA"/>
    </w:rPr>
  </w:style>
  <w:style w:type="paragraph" w:customStyle="1" w:styleId="Default">
    <w:name w:val="Default"/>
    <w:pPr>
      <w:autoSpaceDE w:val="0"/>
      <w:autoSpaceDN w:val="0"/>
      <w:adjustRightInd w:val="0"/>
    </w:pPr>
    <w:rPr>
      <w:rFonts w:ascii="Verdana" w:hAnsi="Verdana" w:cs="Verdana"/>
      <w:color w:val="000000"/>
      <w:sz w:val="24"/>
      <w:szCs w:val="24"/>
      <w:lang w:val="de-DE" w:eastAsia="de-DE"/>
    </w:rPr>
  </w:style>
  <w:style w:type="paragraph" w:customStyle="1" w:styleId="Pa8">
    <w:name w:val="Pa8"/>
    <w:basedOn w:val="Normal"/>
    <w:uiPriority w:val="99"/>
    <w:pPr>
      <w:tabs>
        <w:tab w:val="clear" w:pos="567"/>
      </w:tabs>
      <w:autoSpaceDE w:val="0"/>
      <w:autoSpaceDN w:val="0"/>
      <w:spacing w:line="241" w:lineRule="atLeast"/>
    </w:pPr>
    <w:rPr>
      <w:rFonts w:ascii="Univers LT Std 57 Cn" w:hAnsi="Univers LT Std 57 Cn" w:cs="Univers LT Std 57 Cn"/>
      <w:sz w:val="24"/>
      <w:szCs w:val="24"/>
    </w:rPr>
  </w:style>
  <w:style w:type="character" w:customStyle="1" w:styleId="A0">
    <w:name w:val="A0"/>
    <w:uiPriority w:val="99"/>
    <w:rPr>
      <w:rFonts w:ascii="Univers LT Std 57 Cn" w:hAnsi="Univers LT Std 57 Cn" w:cs="Univers LT Std 57 Cn"/>
      <w:b/>
      <w:bCs/>
      <w:i/>
      <w:iCs/>
      <w:color w:val="auto"/>
    </w:rPr>
  </w:style>
  <w:style w:type="paragraph" w:styleId="ListParagraph">
    <w:name w:val="List Paragraph"/>
    <w:basedOn w:val="Normal"/>
    <w:uiPriority w:val="1"/>
    <w:qFormat/>
    <w:pPr>
      <w:tabs>
        <w:tab w:val="clear" w:pos="567"/>
      </w:tabs>
      <w:spacing w:after="200" w:line="276" w:lineRule="auto"/>
      <w:ind w:left="720"/>
    </w:pPr>
    <w:rPr>
      <w:rFonts w:ascii="Calibri" w:eastAsia="MS Mincho" w:hAnsi="Calibri" w:cs="Calibri"/>
    </w:rPr>
  </w:style>
  <w:style w:type="paragraph" w:styleId="Revision">
    <w:name w:val="Revision"/>
    <w:hidden/>
    <w:uiPriority w:val="99"/>
    <w:semiHidden/>
    <w:rPr>
      <w:sz w:val="22"/>
      <w:szCs w:val="22"/>
      <w:lang w:val="de-DE" w:eastAsia="de-DE"/>
    </w:rPr>
  </w:style>
  <w:style w:type="paragraph" w:customStyle="1" w:styleId="Prrafodelista">
    <w:name w:val="Párrafo de lista"/>
    <w:basedOn w:val="Normal"/>
    <w:uiPriority w:val="99"/>
    <w:pPr>
      <w:ind w:left="720"/>
    </w:pPr>
  </w:style>
  <w:style w:type="character" w:customStyle="1" w:styleId="st">
    <w:name w:val="st"/>
    <w:basedOn w:val="DefaultParagraphFont"/>
    <w:uiPriority w:val="99"/>
  </w:style>
  <w:style w:type="paragraph" w:styleId="NormalWeb">
    <w:name w:val="Normal (Web)"/>
    <w:basedOn w:val="Normal"/>
    <w:uiPriority w:val="99"/>
    <w:pPr>
      <w:tabs>
        <w:tab w:val="clear" w:pos="567"/>
      </w:tabs>
      <w:spacing w:before="100" w:beforeAutospacing="1" w:after="62" w:line="240" w:lineRule="auto"/>
    </w:pPr>
    <w:rPr>
      <w:color w:val="000000"/>
      <w:sz w:val="24"/>
      <w:szCs w:val="24"/>
    </w:rPr>
  </w:style>
  <w:style w:type="paragraph" w:customStyle="1" w:styleId="C-Heading1">
    <w:name w:val="C-Heading 1"/>
    <w:next w:val="C-BodyText"/>
    <w:uiPriority w:val="99"/>
    <w:pPr>
      <w:keepNext/>
      <w:pageBreakBefore/>
      <w:numPr>
        <w:numId w:val="7"/>
      </w:numPr>
      <w:spacing w:before="480" w:after="120"/>
      <w:outlineLvl w:val="0"/>
    </w:pPr>
    <w:rPr>
      <w:b/>
      <w:bCs/>
      <w:caps/>
      <w:sz w:val="28"/>
      <w:szCs w:val="28"/>
      <w:lang w:val="de-DE" w:eastAsia="de-DE"/>
    </w:rPr>
  </w:style>
  <w:style w:type="paragraph" w:customStyle="1" w:styleId="C-Heading2">
    <w:name w:val="C-Heading 2"/>
    <w:next w:val="C-BodyText"/>
    <w:uiPriority w:val="99"/>
    <w:pPr>
      <w:keepNext/>
      <w:numPr>
        <w:ilvl w:val="1"/>
        <w:numId w:val="7"/>
      </w:numPr>
      <w:spacing w:before="240"/>
      <w:outlineLvl w:val="1"/>
    </w:pPr>
    <w:rPr>
      <w:b/>
      <w:bCs/>
      <w:sz w:val="28"/>
      <w:szCs w:val="28"/>
      <w:lang w:val="de-DE" w:eastAsia="de-DE"/>
    </w:rPr>
  </w:style>
  <w:style w:type="paragraph" w:customStyle="1" w:styleId="C-Heading3">
    <w:name w:val="C-Heading 3"/>
    <w:next w:val="C-BodyText"/>
    <w:link w:val="C-Heading3Char"/>
    <w:uiPriority w:val="99"/>
    <w:pPr>
      <w:keepNext/>
      <w:numPr>
        <w:ilvl w:val="2"/>
        <w:numId w:val="7"/>
      </w:numPr>
      <w:spacing w:before="240"/>
      <w:outlineLvl w:val="2"/>
    </w:pPr>
    <w:rPr>
      <w:b/>
      <w:bCs/>
      <w:sz w:val="24"/>
      <w:szCs w:val="24"/>
      <w:lang w:val="de-DE" w:eastAsia="de-DE"/>
    </w:rPr>
  </w:style>
  <w:style w:type="paragraph" w:customStyle="1" w:styleId="C-Heading4">
    <w:name w:val="C-Heading 4"/>
    <w:next w:val="C-BodyText"/>
    <w:uiPriority w:val="99"/>
    <w:pPr>
      <w:keepNext/>
      <w:numPr>
        <w:ilvl w:val="3"/>
        <w:numId w:val="7"/>
      </w:numPr>
      <w:spacing w:before="240"/>
      <w:outlineLvl w:val="3"/>
    </w:pPr>
    <w:rPr>
      <w:b/>
      <w:bCs/>
      <w:sz w:val="24"/>
      <w:szCs w:val="24"/>
      <w:lang w:val="de-DE" w:eastAsia="de-DE"/>
    </w:rPr>
  </w:style>
  <w:style w:type="paragraph" w:customStyle="1" w:styleId="C-Heading5">
    <w:name w:val="C-Heading 5"/>
    <w:next w:val="C-BodyText"/>
    <w:uiPriority w:val="99"/>
    <w:pPr>
      <w:keepNext/>
      <w:numPr>
        <w:ilvl w:val="4"/>
        <w:numId w:val="7"/>
      </w:numPr>
      <w:spacing w:before="240"/>
      <w:outlineLvl w:val="4"/>
    </w:pPr>
    <w:rPr>
      <w:b/>
      <w:bCs/>
      <w:sz w:val="24"/>
      <w:szCs w:val="24"/>
      <w:lang w:val="de-DE" w:eastAsia="de-DE"/>
    </w:rPr>
  </w:style>
  <w:style w:type="paragraph" w:customStyle="1" w:styleId="C-Heading6">
    <w:name w:val="C-Heading 6"/>
    <w:next w:val="C-BodyText"/>
    <w:uiPriority w:val="99"/>
    <w:pPr>
      <w:keepNext/>
      <w:numPr>
        <w:ilvl w:val="5"/>
        <w:numId w:val="7"/>
      </w:numPr>
      <w:tabs>
        <w:tab w:val="clear" w:pos="1080"/>
        <w:tab w:val="num" w:pos="1224"/>
        <w:tab w:val="num" w:pos="1309"/>
      </w:tabs>
      <w:spacing w:before="240"/>
      <w:ind w:left="1224" w:hanging="1224"/>
      <w:outlineLvl w:val="5"/>
    </w:pPr>
    <w:rPr>
      <w:b/>
      <w:bCs/>
      <w:sz w:val="24"/>
      <w:szCs w:val="24"/>
      <w:lang w:val="de-DE" w:eastAsia="de-DE"/>
    </w:rPr>
  </w:style>
  <w:style w:type="character" w:customStyle="1" w:styleId="C-Heading3Char">
    <w:name w:val="C-Heading 3 Char"/>
    <w:link w:val="C-Heading3"/>
    <w:uiPriority w:val="99"/>
    <w:locked/>
    <w:rPr>
      <w:b/>
      <w:bCs/>
      <w:sz w:val="24"/>
      <w:szCs w:val="24"/>
      <w:lang w:val="de-DE" w:eastAsia="de-DE" w:bidi="ar-SA"/>
    </w:rPr>
  </w:style>
  <w:style w:type="table" w:styleId="TableGrid">
    <w:name w:val="Table Grid"/>
    <w:basedOn w:val="TableNormal"/>
    <w:rPr>
      <w:rFonts w:ascii="Calibri" w:eastAsia="MS Mincho"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uiPriority w:val="99"/>
    <w:rPr>
      <w:rFonts w:ascii="Times New Roman" w:hAnsi="Times New Roman" w:cs="Times New Roman"/>
      <w:sz w:val="24"/>
      <w:szCs w:val="24"/>
      <w:lang w:val="de-DE" w:eastAsia="de-DE"/>
    </w:rPr>
  </w:style>
  <w:style w:type="paragraph" w:customStyle="1" w:styleId="TitleA">
    <w:name w:val="Title A"/>
    <w:basedOn w:val="Normal"/>
    <w:uiPriority w:val="99"/>
    <w:pPr>
      <w:jc w:val="center"/>
      <w:outlineLvl w:val="0"/>
    </w:pPr>
    <w:rPr>
      <w:b/>
      <w:bCs/>
    </w:rPr>
  </w:style>
  <w:style w:type="paragraph" w:customStyle="1" w:styleId="CarCar1CharCharZchnZchnCharChar">
    <w:name w:val="Car Car1 Char Char Zchn Zchn Char Char"/>
    <w:basedOn w:val="Normal"/>
    <w:uiPriority w:val="99"/>
    <w:pPr>
      <w:tabs>
        <w:tab w:val="clear" w:pos="567"/>
      </w:tabs>
      <w:spacing w:after="160" w:line="240" w:lineRule="exact"/>
    </w:pPr>
    <w:rPr>
      <w:rFonts w:ascii="Verdana" w:hAnsi="Verdana" w:cs="Verdana"/>
      <w:color w:val="000000"/>
      <w:sz w:val="20"/>
      <w:szCs w:val="20"/>
      <w:lang w:val="en-GB" w:eastAsia="en-GB"/>
    </w:rPr>
  </w:style>
  <w:style w:type="paragraph" w:customStyle="1" w:styleId="CarCar1CharCharZchnZchnCharChar1">
    <w:name w:val="Car Car1 Char Char Zchn Zchn Char Char1"/>
    <w:basedOn w:val="Normal"/>
    <w:uiPriority w:val="99"/>
    <w:pPr>
      <w:tabs>
        <w:tab w:val="clear" w:pos="567"/>
      </w:tabs>
      <w:spacing w:after="160" w:line="240" w:lineRule="exact"/>
    </w:pPr>
    <w:rPr>
      <w:rFonts w:ascii="Verdana" w:hAnsi="Verdana" w:cs="Verdana"/>
      <w:color w:val="000000"/>
      <w:sz w:val="20"/>
      <w:szCs w:val="20"/>
      <w:lang w:val="en-GB" w:eastAsia="en-GB"/>
    </w:rPr>
  </w:style>
  <w:style w:type="paragraph" w:customStyle="1" w:styleId="a">
    <w:basedOn w:val="Normal"/>
    <w:pPr>
      <w:tabs>
        <w:tab w:val="clear" w:pos="567"/>
      </w:tabs>
      <w:spacing w:after="160" w:line="240" w:lineRule="exact"/>
    </w:pPr>
    <w:rPr>
      <w:rFonts w:ascii="Verdana" w:eastAsia="Times New Roman" w:hAnsi="Verdana" w:cs="Verdana"/>
      <w:color w:val="000000"/>
      <w:sz w:val="20"/>
      <w:szCs w:val="20"/>
      <w:lang w:val="en-GB" w:eastAsia="en-GB"/>
    </w:rPr>
  </w:style>
  <w:style w:type="paragraph" w:customStyle="1" w:styleId="CarCar1CharCharZchnZchnCharChar0">
    <w:name w:val="Car Car1 Char Char Zchn Zchn Char Char"/>
    <w:basedOn w:val="Normal"/>
    <w:pPr>
      <w:tabs>
        <w:tab w:val="clear" w:pos="567"/>
      </w:tabs>
      <w:spacing w:after="160" w:line="240" w:lineRule="exact"/>
    </w:pPr>
    <w:rPr>
      <w:rFonts w:ascii="Verdana" w:eastAsia="Times New Roman" w:hAnsi="Verdana" w:cs="Verdana"/>
      <w:color w:val="000000"/>
      <w:sz w:val="20"/>
      <w:szCs w:val="20"/>
      <w:lang w:val="en-GB" w:eastAsia="en-GB"/>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szCs w:val="22"/>
      <w:lang w:val="de-DE" w:eastAsia="de-DE"/>
    </w:rPr>
  </w:style>
  <w:style w:type="character" w:styleId="FollowedHyperlink">
    <w:name w:val="FollowedHyperlink"/>
    <w:rPr>
      <w:color w:val="800080"/>
      <w:u w:val="single"/>
    </w:rPr>
  </w:style>
  <w:style w:type="paragraph" w:customStyle="1" w:styleId="TitleB">
    <w:name w:val="Title B"/>
    <w:basedOn w:val="Normal"/>
    <w:pPr>
      <w:widowControl w:val="0"/>
      <w:tabs>
        <w:tab w:val="left" w:pos="7513"/>
      </w:tabs>
      <w:adjustRightInd w:val="0"/>
      <w:spacing w:line="240" w:lineRule="auto"/>
      <w:ind w:left="567" w:hanging="567"/>
      <w:textAlignment w:val="baseline"/>
    </w:pPr>
    <w:rPr>
      <w:rFonts w:eastAsia="Times New Roman"/>
      <w:b/>
      <w:szCs w:val="20"/>
      <w:lang w:eastAsia="en-US"/>
    </w:rPr>
  </w:style>
  <w:style w:type="character" w:customStyle="1" w:styleId="DateChar1">
    <w:name w:val="Date Char1"/>
    <w:uiPriority w:val="99"/>
    <w:semiHidden/>
    <w:locked/>
    <w:rPr>
      <w:sz w:val="22"/>
      <w:lang w:val="en-GB"/>
    </w:rPr>
  </w:style>
  <w:style w:type="paragraph" w:customStyle="1" w:styleId="CarCar1CharCharZchnZchnCharChar2">
    <w:name w:val="Car Car1 Char Char Zchn Zchn Char Char"/>
    <w:basedOn w:val="Normal"/>
    <w:pPr>
      <w:tabs>
        <w:tab w:val="clear" w:pos="567"/>
      </w:tabs>
      <w:spacing w:after="160" w:line="240" w:lineRule="exact"/>
    </w:pPr>
    <w:rPr>
      <w:rFonts w:ascii="Verdana" w:eastAsia="Times New Roman" w:hAnsi="Verdana" w:cs="Verdana"/>
      <w:sz w:val="20"/>
      <w:szCs w:val="20"/>
      <w:lang w:val="en-US" w:eastAsia="en-US"/>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uiPriority w:val="99"/>
    <w:semiHidden/>
    <w:locked/>
    <w:rPr>
      <w:rFonts w:ascii="Tahoma" w:hAnsi="Tahoma" w:cs="Tahoma"/>
      <w:color w:val="000000"/>
      <w:lang w:val="de-DE" w:eastAsia="de-DE" w:bidi="ar-SA"/>
    </w:rPr>
  </w:style>
  <w:style w:type="paragraph" w:customStyle="1" w:styleId="lbltxt">
    <w:name w:val="lbltxt"/>
    <w:rPr>
      <w:rFonts w:eastAsia="Times New Roman"/>
      <w:noProof/>
      <w:sz w:val="22"/>
      <w:lang w:eastAsia="en-US"/>
    </w:rPr>
  </w:style>
  <w:style w:type="character" w:customStyle="1" w:styleId="Initial">
    <w:name w:val="Initial"/>
    <w:rPr>
      <w:rFonts w:ascii="Times New Roman" w:hAnsi="Times New Roman" w:cs="Times New Roman" w:hint="default"/>
      <w:noProof w:val="0"/>
      <w:sz w:val="24"/>
      <w:lang w:val="da-DK"/>
    </w:rPr>
  </w:style>
  <w:style w:type="character" w:customStyle="1" w:styleId="CharStyle3Exact">
    <w:name w:val="Char Style 3 Exact"/>
    <w:link w:val="Style2"/>
    <w:rPr>
      <w:sz w:val="15"/>
      <w:szCs w:val="15"/>
      <w:shd w:val="clear" w:color="auto" w:fill="FFFFFF"/>
    </w:rPr>
  </w:style>
  <w:style w:type="paragraph" w:customStyle="1" w:styleId="Style2">
    <w:name w:val="Style 2"/>
    <w:basedOn w:val="Normal"/>
    <w:link w:val="CharStyle3Exact"/>
    <w:qFormat/>
    <w:pPr>
      <w:widowControl w:val="0"/>
      <w:shd w:val="clear" w:color="auto" w:fill="FFFFFF"/>
      <w:tabs>
        <w:tab w:val="clear" w:pos="567"/>
      </w:tabs>
      <w:spacing w:line="166" w:lineRule="exact"/>
      <w:jc w:val="right"/>
    </w:pPr>
    <w:rPr>
      <w:sz w:val="15"/>
      <w:szCs w:val="15"/>
      <w:lang w:val="en-GB" w:eastAsia="en-GB"/>
    </w:rPr>
  </w:style>
  <w:style w:type="character" w:customStyle="1" w:styleId="CharStyle5">
    <w:name w:val="Char Style 5"/>
    <w:link w:val="Style4"/>
    <w:rPr>
      <w:sz w:val="15"/>
      <w:szCs w:val="15"/>
      <w:shd w:val="clear" w:color="auto" w:fill="FFFFFF"/>
    </w:rPr>
  </w:style>
  <w:style w:type="character" w:customStyle="1" w:styleId="CharStyle8">
    <w:name w:val="Char Style 8"/>
    <w:semiHidden/>
    <w:unhideWhenUsed/>
    <w:rPr>
      <w:rFonts w:ascii="Times New Roman" w:eastAsia="Times New Roman" w:hAnsi="Times New Roman" w:cs="Times New Roman"/>
      <w:color w:val="FFFFFF"/>
      <w:spacing w:val="0"/>
      <w:w w:val="100"/>
      <w:position w:val="0"/>
      <w:sz w:val="15"/>
      <w:szCs w:val="15"/>
      <w:shd w:val="clear" w:color="auto" w:fill="FFFFFF"/>
      <w:lang w:val="en-US" w:eastAsia="en-US" w:bidi="en-US"/>
    </w:rPr>
  </w:style>
  <w:style w:type="character" w:customStyle="1" w:styleId="CharStyle9">
    <w:name w:val="Char Style 9"/>
    <w:semiHidden/>
    <w:unhideWhenUsed/>
    <w:rPr>
      <w:rFonts w:ascii="Times New Roman" w:eastAsia="Times New Roman" w:hAnsi="Times New Roman" w:cs="Times New Roman"/>
      <w:color w:val="000000"/>
      <w:spacing w:val="0"/>
      <w:w w:val="100"/>
      <w:position w:val="0"/>
      <w:sz w:val="12"/>
      <w:szCs w:val="12"/>
      <w:shd w:val="clear" w:color="auto" w:fill="FFFFFF"/>
      <w:lang w:val="en-US" w:eastAsia="en-US" w:bidi="en-US"/>
    </w:rPr>
  </w:style>
  <w:style w:type="character" w:customStyle="1" w:styleId="CharStyle10">
    <w:name w:val="Char Style 10"/>
    <w:semiHidden/>
    <w:unhideWhenUsed/>
    <w:rPr>
      <w:rFonts w:ascii="Times New Roman" w:eastAsia="Times New Roman" w:hAnsi="Times New Roman" w:cs="Times New Roman"/>
      <w:color w:val="000000"/>
      <w:spacing w:val="0"/>
      <w:w w:val="100"/>
      <w:position w:val="0"/>
      <w:sz w:val="15"/>
      <w:szCs w:val="15"/>
      <w:shd w:val="clear" w:color="auto" w:fill="FFFFFF"/>
      <w:lang w:val="en-US" w:eastAsia="en-US" w:bidi="en-US"/>
    </w:rPr>
  </w:style>
  <w:style w:type="paragraph" w:customStyle="1" w:styleId="Style4">
    <w:name w:val="Style 4"/>
    <w:basedOn w:val="Normal"/>
    <w:link w:val="CharStyle5"/>
    <w:qFormat/>
    <w:pPr>
      <w:widowControl w:val="0"/>
      <w:shd w:val="clear" w:color="auto" w:fill="FFFFFF"/>
      <w:tabs>
        <w:tab w:val="clear" w:pos="567"/>
      </w:tabs>
      <w:spacing w:line="166" w:lineRule="exact"/>
    </w:pPr>
    <w:rPr>
      <w:sz w:val="15"/>
      <w:szCs w:val="15"/>
      <w:lang w:val="en-GB" w:eastAsia="en-GB"/>
    </w:rPr>
  </w:style>
  <w:style w:type="paragraph" w:customStyle="1" w:styleId="LUTOtabletext">
    <w:name w:val="LUTO table text"/>
    <w:basedOn w:val="Normal"/>
    <w:pPr>
      <w:tabs>
        <w:tab w:val="clear" w:pos="567"/>
      </w:tabs>
      <w:spacing w:after="120" w:line="264" w:lineRule="auto"/>
    </w:pPr>
    <w:rPr>
      <w:rFonts w:ascii="Calibri" w:eastAsia="Calibri" w:hAnsi="Calibri" w:cs="Calibri"/>
      <w:lang w:val="en-US" w:eastAsia="en-US"/>
    </w:rPr>
  </w:style>
  <w:style w:type="paragraph" w:styleId="HTMLPreformatted">
    <w:name w:val="HTML Preformatted"/>
    <w:basedOn w:val="Normal"/>
    <w:link w:val="HTMLPreformattedChar"/>
    <w:uiPriority w:val="99"/>
    <w:semiHidden/>
    <w:unhideWhenUsed/>
    <w:rsid w:val="0014390A"/>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14390A"/>
    <w:rPr>
      <w:rFonts w:ascii="Courier New" w:eastAsia="Times New Roman" w:hAnsi="Courier New" w:cs="Courier New"/>
      <w:lang w:val="en-US" w:eastAsia="en-US"/>
    </w:rPr>
  </w:style>
  <w:style w:type="character" w:customStyle="1" w:styleId="UnresolvedMention1">
    <w:name w:val="Unresolved Mention1"/>
    <w:basedOn w:val="DefaultParagraphFont"/>
    <w:uiPriority w:val="99"/>
    <w:semiHidden/>
    <w:unhideWhenUsed/>
    <w:rsid w:val="00A70080"/>
    <w:rPr>
      <w:color w:val="605E5C"/>
      <w:shd w:val="clear" w:color="auto" w:fill="E1DFDD"/>
    </w:rPr>
  </w:style>
  <w:style w:type="character" w:customStyle="1" w:styleId="normaltextrun">
    <w:name w:val="normaltextrun"/>
    <w:rsid w:val="00D02714"/>
  </w:style>
  <w:style w:type="character" w:customStyle="1" w:styleId="spellingerror">
    <w:name w:val="spellingerror"/>
    <w:rsid w:val="00D02714"/>
  </w:style>
  <w:style w:type="paragraph" w:customStyle="1" w:styleId="CM83">
    <w:name w:val="CM83"/>
    <w:basedOn w:val="Default"/>
    <w:next w:val="Default"/>
    <w:uiPriority w:val="99"/>
    <w:rsid w:val="0048361D"/>
    <w:pPr>
      <w:widowControl w:val="0"/>
    </w:pPr>
    <w:rPr>
      <w:rFonts w:ascii="PBMMJV+TimesNewRoman" w:eastAsiaTheme="minorEastAsia" w:hAnsi="PBMMJV+TimesNewRoman" w:cs="Times New Roman"/>
      <w:color w:val="auto"/>
      <w:lang w:eastAsia="en-US"/>
    </w:rPr>
  </w:style>
  <w:style w:type="character" w:customStyle="1" w:styleId="Heading1Char">
    <w:name w:val="Heading 1 Char"/>
    <w:basedOn w:val="DefaultParagraphFont"/>
    <w:link w:val="Heading1"/>
    <w:rsid w:val="00096E02"/>
    <w:rPr>
      <w:rFonts w:eastAsia="Times New Roman"/>
      <w:b/>
      <w:bCs/>
      <w:sz w:val="22"/>
      <w:szCs w:val="22"/>
      <w:lang w:val="de-DE" w:eastAsia="en-US" w:bidi="en-US"/>
    </w:rPr>
  </w:style>
  <w:style w:type="paragraph" w:customStyle="1" w:styleId="Styleunderline">
    <w:name w:val="_Styleunderline"/>
    <w:basedOn w:val="Normal"/>
    <w:qFormat/>
    <w:rsid w:val="004806AE"/>
    <w:pPr>
      <w:spacing w:line="240" w:lineRule="auto"/>
    </w:pPr>
    <w:rPr>
      <w:rFonts w:eastAsia="Times New Roman"/>
      <w:u w:val="single"/>
      <w:lang w:eastAsia="en-US"/>
    </w:rPr>
  </w:style>
  <w:style w:type="paragraph" w:customStyle="1" w:styleId="StyleItalic">
    <w:name w:val="_StyleItalic"/>
    <w:basedOn w:val="Normal"/>
    <w:qFormat/>
    <w:rsid w:val="004806AE"/>
    <w:pPr>
      <w:keepNext/>
      <w:spacing w:line="240" w:lineRule="auto"/>
    </w:pPr>
    <w:rPr>
      <w:rFonts w:eastAsia="Times New Roman"/>
      <w:i/>
      <w:lang w:eastAsia="en-US"/>
    </w:rPr>
  </w:style>
  <w:style w:type="paragraph" w:customStyle="1" w:styleId="Styletable10pts">
    <w:name w:val="_Style table 10pts"/>
    <w:basedOn w:val="Normal"/>
    <w:qFormat/>
    <w:rsid w:val="004806AE"/>
    <w:pPr>
      <w:spacing w:line="240" w:lineRule="auto"/>
    </w:pPr>
    <w:rPr>
      <w:rFonts w:eastAsia="Times New Roman"/>
      <w:sz w:val="20"/>
      <w:lang w:eastAsia="en-US"/>
    </w:rPr>
  </w:style>
  <w:style w:type="paragraph" w:customStyle="1" w:styleId="Styleitalicunderline">
    <w:name w:val="_Styleitalicunderline"/>
    <w:basedOn w:val="Normal"/>
    <w:qFormat/>
    <w:rsid w:val="00B2298C"/>
    <w:pPr>
      <w:keepNext/>
      <w:spacing w:line="240" w:lineRule="auto"/>
    </w:pPr>
    <w:rPr>
      <w:rFonts w:eastAsia="Times New Roman"/>
      <w:i/>
      <w:u w:val="single"/>
      <w:lang w:eastAsia="en-US"/>
    </w:rPr>
  </w:style>
  <w:style w:type="paragraph" w:customStyle="1" w:styleId="Styletablebold">
    <w:name w:val="_Styletablebold"/>
    <w:basedOn w:val="Normal"/>
    <w:qFormat/>
    <w:rsid w:val="00A55719"/>
    <w:pPr>
      <w:keepNext/>
      <w:suppressAutoHyphens/>
      <w:spacing w:line="240" w:lineRule="auto"/>
    </w:pPr>
    <w:rPr>
      <w:rFonts w:eastAsia="Times New Roman"/>
      <w:b/>
      <w:sz w:val="20"/>
      <w:lang w:eastAsia="en-US"/>
    </w:rPr>
  </w:style>
  <w:style w:type="paragraph" w:customStyle="1" w:styleId="Styletabletext">
    <w:name w:val="_Styletabletext"/>
    <w:basedOn w:val="Normal"/>
    <w:qFormat/>
    <w:rsid w:val="00A55719"/>
    <w:pPr>
      <w:keepNext/>
      <w:suppressAutoHyphens/>
      <w:spacing w:line="240" w:lineRule="auto"/>
      <w:ind w:left="340"/>
    </w:pPr>
    <w:rPr>
      <w:rFonts w:eastAsia="Times New Roman"/>
      <w:kern w:val="24"/>
      <w:sz w:val="20"/>
      <w:lang w:eastAsia="en-US"/>
    </w:rPr>
  </w:style>
  <w:style w:type="paragraph" w:customStyle="1" w:styleId="Styletablenote">
    <w:name w:val="_Styletablenote"/>
    <w:basedOn w:val="Normal"/>
    <w:qFormat/>
    <w:rsid w:val="00A55719"/>
    <w:pPr>
      <w:spacing w:line="240" w:lineRule="auto"/>
    </w:pPr>
    <w:rPr>
      <w:rFonts w:eastAsia="Times New Roman"/>
      <w:sz w:val="18"/>
      <w:lang w:eastAsia="en-US"/>
    </w:rPr>
  </w:style>
  <w:style w:type="paragraph" w:customStyle="1" w:styleId="Stylebold">
    <w:name w:val="_Stylebold"/>
    <w:basedOn w:val="Normal"/>
    <w:qFormat/>
    <w:rsid w:val="00A55719"/>
    <w:pPr>
      <w:keepNext/>
      <w:spacing w:line="240" w:lineRule="auto"/>
    </w:pPr>
    <w:rPr>
      <w:rFonts w:eastAsia="Times New Roman"/>
      <w:b/>
      <w:lang w:eastAsia="en-US"/>
    </w:rPr>
  </w:style>
  <w:style w:type="character" w:customStyle="1" w:styleId="NichtaufgelsteErwhnung1">
    <w:name w:val="Nicht aufgelöste Erwähnung1"/>
    <w:basedOn w:val="DefaultParagraphFont"/>
    <w:uiPriority w:val="99"/>
    <w:semiHidden/>
    <w:unhideWhenUsed/>
    <w:rsid w:val="00D463F5"/>
    <w:rPr>
      <w:color w:val="605E5C"/>
      <w:shd w:val="clear" w:color="auto" w:fill="E1DFDD"/>
    </w:rPr>
  </w:style>
  <w:style w:type="character" w:styleId="UnresolvedMention">
    <w:name w:val="Unresolved Mention"/>
    <w:basedOn w:val="DefaultParagraphFont"/>
    <w:uiPriority w:val="99"/>
    <w:semiHidden/>
    <w:unhideWhenUsed/>
    <w:rsid w:val="00566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8337">
      <w:bodyDiv w:val="1"/>
      <w:marLeft w:val="0"/>
      <w:marRight w:val="0"/>
      <w:marTop w:val="0"/>
      <w:marBottom w:val="0"/>
      <w:divBdr>
        <w:top w:val="none" w:sz="0" w:space="0" w:color="auto"/>
        <w:left w:val="none" w:sz="0" w:space="0" w:color="auto"/>
        <w:bottom w:val="none" w:sz="0" w:space="0" w:color="auto"/>
        <w:right w:val="none" w:sz="0" w:space="0" w:color="auto"/>
      </w:divBdr>
    </w:div>
    <w:div w:id="36131812">
      <w:bodyDiv w:val="1"/>
      <w:marLeft w:val="0"/>
      <w:marRight w:val="0"/>
      <w:marTop w:val="0"/>
      <w:marBottom w:val="0"/>
      <w:divBdr>
        <w:top w:val="none" w:sz="0" w:space="0" w:color="auto"/>
        <w:left w:val="none" w:sz="0" w:space="0" w:color="auto"/>
        <w:bottom w:val="none" w:sz="0" w:space="0" w:color="auto"/>
        <w:right w:val="none" w:sz="0" w:space="0" w:color="auto"/>
      </w:divBdr>
    </w:div>
    <w:div w:id="171917610">
      <w:bodyDiv w:val="1"/>
      <w:marLeft w:val="0"/>
      <w:marRight w:val="0"/>
      <w:marTop w:val="0"/>
      <w:marBottom w:val="0"/>
      <w:divBdr>
        <w:top w:val="none" w:sz="0" w:space="0" w:color="auto"/>
        <w:left w:val="none" w:sz="0" w:space="0" w:color="auto"/>
        <w:bottom w:val="none" w:sz="0" w:space="0" w:color="auto"/>
        <w:right w:val="none" w:sz="0" w:space="0" w:color="auto"/>
      </w:divBdr>
    </w:div>
    <w:div w:id="285240356">
      <w:bodyDiv w:val="1"/>
      <w:marLeft w:val="0"/>
      <w:marRight w:val="0"/>
      <w:marTop w:val="0"/>
      <w:marBottom w:val="0"/>
      <w:divBdr>
        <w:top w:val="none" w:sz="0" w:space="0" w:color="auto"/>
        <w:left w:val="none" w:sz="0" w:space="0" w:color="auto"/>
        <w:bottom w:val="none" w:sz="0" w:space="0" w:color="auto"/>
        <w:right w:val="none" w:sz="0" w:space="0" w:color="auto"/>
      </w:divBdr>
    </w:div>
    <w:div w:id="388456601">
      <w:bodyDiv w:val="1"/>
      <w:marLeft w:val="0"/>
      <w:marRight w:val="0"/>
      <w:marTop w:val="0"/>
      <w:marBottom w:val="0"/>
      <w:divBdr>
        <w:top w:val="none" w:sz="0" w:space="0" w:color="auto"/>
        <w:left w:val="none" w:sz="0" w:space="0" w:color="auto"/>
        <w:bottom w:val="none" w:sz="0" w:space="0" w:color="auto"/>
        <w:right w:val="none" w:sz="0" w:space="0" w:color="auto"/>
      </w:divBdr>
    </w:div>
    <w:div w:id="426735860">
      <w:bodyDiv w:val="1"/>
      <w:marLeft w:val="0"/>
      <w:marRight w:val="0"/>
      <w:marTop w:val="0"/>
      <w:marBottom w:val="0"/>
      <w:divBdr>
        <w:top w:val="none" w:sz="0" w:space="0" w:color="auto"/>
        <w:left w:val="none" w:sz="0" w:space="0" w:color="auto"/>
        <w:bottom w:val="none" w:sz="0" w:space="0" w:color="auto"/>
        <w:right w:val="none" w:sz="0" w:space="0" w:color="auto"/>
      </w:divBdr>
    </w:div>
    <w:div w:id="606424406">
      <w:bodyDiv w:val="1"/>
      <w:marLeft w:val="0"/>
      <w:marRight w:val="0"/>
      <w:marTop w:val="0"/>
      <w:marBottom w:val="0"/>
      <w:divBdr>
        <w:top w:val="none" w:sz="0" w:space="0" w:color="auto"/>
        <w:left w:val="none" w:sz="0" w:space="0" w:color="auto"/>
        <w:bottom w:val="none" w:sz="0" w:space="0" w:color="auto"/>
        <w:right w:val="none" w:sz="0" w:space="0" w:color="auto"/>
      </w:divBdr>
    </w:div>
    <w:div w:id="657149865">
      <w:bodyDiv w:val="1"/>
      <w:marLeft w:val="0"/>
      <w:marRight w:val="0"/>
      <w:marTop w:val="0"/>
      <w:marBottom w:val="0"/>
      <w:divBdr>
        <w:top w:val="none" w:sz="0" w:space="0" w:color="auto"/>
        <w:left w:val="none" w:sz="0" w:space="0" w:color="auto"/>
        <w:bottom w:val="none" w:sz="0" w:space="0" w:color="auto"/>
        <w:right w:val="none" w:sz="0" w:space="0" w:color="auto"/>
      </w:divBdr>
    </w:div>
    <w:div w:id="729307854">
      <w:bodyDiv w:val="1"/>
      <w:marLeft w:val="0"/>
      <w:marRight w:val="0"/>
      <w:marTop w:val="0"/>
      <w:marBottom w:val="0"/>
      <w:divBdr>
        <w:top w:val="none" w:sz="0" w:space="0" w:color="auto"/>
        <w:left w:val="none" w:sz="0" w:space="0" w:color="auto"/>
        <w:bottom w:val="none" w:sz="0" w:space="0" w:color="auto"/>
        <w:right w:val="none" w:sz="0" w:space="0" w:color="auto"/>
      </w:divBdr>
    </w:div>
    <w:div w:id="747380959">
      <w:bodyDiv w:val="1"/>
      <w:marLeft w:val="0"/>
      <w:marRight w:val="0"/>
      <w:marTop w:val="0"/>
      <w:marBottom w:val="0"/>
      <w:divBdr>
        <w:top w:val="none" w:sz="0" w:space="0" w:color="auto"/>
        <w:left w:val="none" w:sz="0" w:space="0" w:color="auto"/>
        <w:bottom w:val="none" w:sz="0" w:space="0" w:color="auto"/>
        <w:right w:val="none" w:sz="0" w:space="0" w:color="auto"/>
      </w:divBdr>
    </w:div>
    <w:div w:id="749153848">
      <w:bodyDiv w:val="1"/>
      <w:marLeft w:val="0"/>
      <w:marRight w:val="0"/>
      <w:marTop w:val="0"/>
      <w:marBottom w:val="0"/>
      <w:divBdr>
        <w:top w:val="none" w:sz="0" w:space="0" w:color="auto"/>
        <w:left w:val="none" w:sz="0" w:space="0" w:color="auto"/>
        <w:bottom w:val="none" w:sz="0" w:space="0" w:color="auto"/>
        <w:right w:val="none" w:sz="0" w:space="0" w:color="auto"/>
      </w:divBdr>
    </w:div>
    <w:div w:id="814223696">
      <w:bodyDiv w:val="1"/>
      <w:marLeft w:val="0"/>
      <w:marRight w:val="0"/>
      <w:marTop w:val="0"/>
      <w:marBottom w:val="0"/>
      <w:divBdr>
        <w:top w:val="none" w:sz="0" w:space="0" w:color="auto"/>
        <w:left w:val="none" w:sz="0" w:space="0" w:color="auto"/>
        <w:bottom w:val="none" w:sz="0" w:space="0" w:color="auto"/>
        <w:right w:val="none" w:sz="0" w:space="0" w:color="auto"/>
      </w:divBdr>
    </w:div>
    <w:div w:id="861019419">
      <w:bodyDiv w:val="1"/>
      <w:marLeft w:val="0"/>
      <w:marRight w:val="0"/>
      <w:marTop w:val="0"/>
      <w:marBottom w:val="0"/>
      <w:divBdr>
        <w:top w:val="none" w:sz="0" w:space="0" w:color="auto"/>
        <w:left w:val="none" w:sz="0" w:space="0" w:color="auto"/>
        <w:bottom w:val="none" w:sz="0" w:space="0" w:color="auto"/>
        <w:right w:val="none" w:sz="0" w:space="0" w:color="auto"/>
      </w:divBdr>
    </w:div>
    <w:div w:id="880751938">
      <w:bodyDiv w:val="1"/>
      <w:marLeft w:val="0"/>
      <w:marRight w:val="0"/>
      <w:marTop w:val="0"/>
      <w:marBottom w:val="0"/>
      <w:divBdr>
        <w:top w:val="none" w:sz="0" w:space="0" w:color="auto"/>
        <w:left w:val="none" w:sz="0" w:space="0" w:color="auto"/>
        <w:bottom w:val="none" w:sz="0" w:space="0" w:color="auto"/>
        <w:right w:val="none" w:sz="0" w:space="0" w:color="auto"/>
      </w:divBdr>
    </w:div>
    <w:div w:id="972369781">
      <w:bodyDiv w:val="1"/>
      <w:marLeft w:val="0"/>
      <w:marRight w:val="0"/>
      <w:marTop w:val="0"/>
      <w:marBottom w:val="0"/>
      <w:divBdr>
        <w:top w:val="none" w:sz="0" w:space="0" w:color="auto"/>
        <w:left w:val="none" w:sz="0" w:space="0" w:color="auto"/>
        <w:bottom w:val="none" w:sz="0" w:space="0" w:color="auto"/>
        <w:right w:val="none" w:sz="0" w:space="0" w:color="auto"/>
      </w:divBdr>
    </w:div>
    <w:div w:id="1061907846">
      <w:bodyDiv w:val="1"/>
      <w:marLeft w:val="0"/>
      <w:marRight w:val="0"/>
      <w:marTop w:val="0"/>
      <w:marBottom w:val="0"/>
      <w:divBdr>
        <w:top w:val="none" w:sz="0" w:space="0" w:color="auto"/>
        <w:left w:val="none" w:sz="0" w:space="0" w:color="auto"/>
        <w:bottom w:val="none" w:sz="0" w:space="0" w:color="auto"/>
        <w:right w:val="none" w:sz="0" w:space="0" w:color="auto"/>
      </w:divBdr>
    </w:div>
    <w:div w:id="1158375104">
      <w:bodyDiv w:val="1"/>
      <w:marLeft w:val="0"/>
      <w:marRight w:val="0"/>
      <w:marTop w:val="0"/>
      <w:marBottom w:val="0"/>
      <w:divBdr>
        <w:top w:val="none" w:sz="0" w:space="0" w:color="auto"/>
        <w:left w:val="none" w:sz="0" w:space="0" w:color="auto"/>
        <w:bottom w:val="none" w:sz="0" w:space="0" w:color="auto"/>
        <w:right w:val="none" w:sz="0" w:space="0" w:color="auto"/>
      </w:divBdr>
    </w:div>
    <w:div w:id="1367293603">
      <w:bodyDiv w:val="1"/>
      <w:marLeft w:val="0"/>
      <w:marRight w:val="0"/>
      <w:marTop w:val="0"/>
      <w:marBottom w:val="0"/>
      <w:divBdr>
        <w:top w:val="none" w:sz="0" w:space="0" w:color="auto"/>
        <w:left w:val="none" w:sz="0" w:space="0" w:color="auto"/>
        <w:bottom w:val="none" w:sz="0" w:space="0" w:color="auto"/>
        <w:right w:val="none" w:sz="0" w:space="0" w:color="auto"/>
      </w:divBdr>
    </w:div>
    <w:div w:id="1421565531">
      <w:marLeft w:val="0"/>
      <w:marRight w:val="0"/>
      <w:marTop w:val="0"/>
      <w:marBottom w:val="0"/>
      <w:divBdr>
        <w:top w:val="none" w:sz="0" w:space="0" w:color="auto"/>
        <w:left w:val="none" w:sz="0" w:space="0" w:color="auto"/>
        <w:bottom w:val="none" w:sz="0" w:space="0" w:color="auto"/>
        <w:right w:val="none" w:sz="0" w:space="0" w:color="auto"/>
      </w:divBdr>
      <w:divsChild>
        <w:div w:id="1421565533">
          <w:marLeft w:val="0"/>
          <w:marRight w:val="0"/>
          <w:marTop w:val="0"/>
          <w:marBottom w:val="0"/>
          <w:divBdr>
            <w:top w:val="none" w:sz="0" w:space="0" w:color="auto"/>
            <w:left w:val="none" w:sz="0" w:space="0" w:color="auto"/>
            <w:bottom w:val="none" w:sz="0" w:space="0" w:color="auto"/>
            <w:right w:val="none" w:sz="0" w:space="0" w:color="auto"/>
          </w:divBdr>
        </w:div>
      </w:divsChild>
    </w:div>
    <w:div w:id="1421565532">
      <w:marLeft w:val="0"/>
      <w:marRight w:val="0"/>
      <w:marTop w:val="0"/>
      <w:marBottom w:val="0"/>
      <w:divBdr>
        <w:top w:val="none" w:sz="0" w:space="0" w:color="auto"/>
        <w:left w:val="none" w:sz="0" w:space="0" w:color="auto"/>
        <w:bottom w:val="none" w:sz="0" w:space="0" w:color="auto"/>
        <w:right w:val="none" w:sz="0" w:space="0" w:color="auto"/>
      </w:divBdr>
    </w:div>
    <w:div w:id="1421565535">
      <w:marLeft w:val="0"/>
      <w:marRight w:val="0"/>
      <w:marTop w:val="0"/>
      <w:marBottom w:val="0"/>
      <w:divBdr>
        <w:top w:val="none" w:sz="0" w:space="0" w:color="auto"/>
        <w:left w:val="none" w:sz="0" w:space="0" w:color="auto"/>
        <w:bottom w:val="none" w:sz="0" w:space="0" w:color="auto"/>
        <w:right w:val="none" w:sz="0" w:space="0" w:color="auto"/>
      </w:divBdr>
    </w:div>
    <w:div w:id="1421565536">
      <w:marLeft w:val="0"/>
      <w:marRight w:val="0"/>
      <w:marTop w:val="0"/>
      <w:marBottom w:val="0"/>
      <w:divBdr>
        <w:top w:val="none" w:sz="0" w:space="0" w:color="auto"/>
        <w:left w:val="none" w:sz="0" w:space="0" w:color="auto"/>
        <w:bottom w:val="none" w:sz="0" w:space="0" w:color="auto"/>
        <w:right w:val="none" w:sz="0" w:space="0" w:color="auto"/>
      </w:divBdr>
      <w:divsChild>
        <w:div w:id="1421565578">
          <w:marLeft w:val="0"/>
          <w:marRight w:val="0"/>
          <w:marTop w:val="0"/>
          <w:marBottom w:val="0"/>
          <w:divBdr>
            <w:top w:val="none" w:sz="0" w:space="0" w:color="auto"/>
            <w:left w:val="none" w:sz="0" w:space="0" w:color="auto"/>
            <w:bottom w:val="none" w:sz="0" w:space="0" w:color="auto"/>
            <w:right w:val="none" w:sz="0" w:space="0" w:color="auto"/>
          </w:divBdr>
        </w:div>
      </w:divsChild>
    </w:div>
    <w:div w:id="1421565537">
      <w:marLeft w:val="0"/>
      <w:marRight w:val="0"/>
      <w:marTop w:val="0"/>
      <w:marBottom w:val="0"/>
      <w:divBdr>
        <w:top w:val="none" w:sz="0" w:space="0" w:color="auto"/>
        <w:left w:val="none" w:sz="0" w:space="0" w:color="auto"/>
        <w:bottom w:val="none" w:sz="0" w:space="0" w:color="auto"/>
        <w:right w:val="none" w:sz="0" w:space="0" w:color="auto"/>
      </w:divBdr>
    </w:div>
    <w:div w:id="1421565538">
      <w:marLeft w:val="0"/>
      <w:marRight w:val="0"/>
      <w:marTop w:val="0"/>
      <w:marBottom w:val="0"/>
      <w:divBdr>
        <w:top w:val="none" w:sz="0" w:space="0" w:color="auto"/>
        <w:left w:val="none" w:sz="0" w:space="0" w:color="auto"/>
        <w:bottom w:val="none" w:sz="0" w:space="0" w:color="auto"/>
        <w:right w:val="none" w:sz="0" w:space="0" w:color="auto"/>
      </w:divBdr>
      <w:divsChild>
        <w:div w:id="1421565593">
          <w:marLeft w:val="0"/>
          <w:marRight w:val="0"/>
          <w:marTop w:val="0"/>
          <w:marBottom w:val="0"/>
          <w:divBdr>
            <w:top w:val="none" w:sz="0" w:space="0" w:color="auto"/>
            <w:left w:val="none" w:sz="0" w:space="0" w:color="auto"/>
            <w:bottom w:val="none" w:sz="0" w:space="0" w:color="auto"/>
            <w:right w:val="none" w:sz="0" w:space="0" w:color="auto"/>
          </w:divBdr>
        </w:div>
      </w:divsChild>
    </w:div>
    <w:div w:id="1421565539">
      <w:marLeft w:val="0"/>
      <w:marRight w:val="0"/>
      <w:marTop w:val="0"/>
      <w:marBottom w:val="0"/>
      <w:divBdr>
        <w:top w:val="none" w:sz="0" w:space="0" w:color="auto"/>
        <w:left w:val="none" w:sz="0" w:space="0" w:color="auto"/>
        <w:bottom w:val="none" w:sz="0" w:space="0" w:color="auto"/>
        <w:right w:val="none" w:sz="0" w:space="0" w:color="auto"/>
      </w:divBdr>
    </w:div>
    <w:div w:id="1421565541">
      <w:marLeft w:val="0"/>
      <w:marRight w:val="0"/>
      <w:marTop w:val="0"/>
      <w:marBottom w:val="0"/>
      <w:divBdr>
        <w:top w:val="none" w:sz="0" w:space="0" w:color="auto"/>
        <w:left w:val="none" w:sz="0" w:space="0" w:color="auto"/>
        <w:bottom w:val="none" w:sz="0" w:space="0" w:color="auto"/>
        <w:right w:val="none" w:sz="0" w:space="0" w:color="auto"/>
      </w:divBdr>
      <w:divsChild>
        <w:div w:id="1421565582">
          <w:marLeft w:val="0"/>
          <w:marRight w:val="0"/>
          <w:marTop w:val="0"/>
          <w:marBottom w:val="0"/>
          <w:divBdr>
            <w:top w:val="none" w:sz="0" w:space="0" w:color="auto"/>
            <w:left w:val="none" w:sz="0" w:space="0" w:color="auto"/>
            <w:bottom w:val="none" w:sz="0" w:space="0" w:color="auto"/>
            <w:right w:val="none" w:sz="0" w:space="0" w:color="auto"/>
          </w:divBdr>
        </w:div>
      </w:divsChild>
    </w:div>
    <w:div w:id="1421565542">
      <w:marLeft w:val="0"/>
      <w:marRight w:val="0"/>
      <w:marTop w:val="0"/>
      <w:marBottom w:val="0"/>
      <w:divBdr>
        <w:top w:val="none" w:sz="0" w:space="0" w:color="auto"/>
        <w:left w:val="none" w:sz="0" w:space="0" w:color="auto"/>
        <w:bottom w:val="none" w:sz="0" w:space="0" w:color="auto"/>
        <w:right w:val="none" w:sz="0" w:space="0" w:color="auto"/>
      </w:divBdr>
    </w:div>
    <w:div w:id="1421565543">
      <w:marLeft w:val="0"/>
      <w:marRight w:val="0"/>
      <w:marTop w:val="0"/>
      <w:marBottom w:val="0"/>
      <w:divBdr>
        <w:top w:val="none" w:sz="0" w:space="0" w:color="auto"/>
        <w:left w:val="none" w:sz="0" w:space="0" w:color="auto"/>
        <w:bottom w:val="none" w:sz="0" w:space="0" w:color="auto"/>
        <w:right w:val="none" w:sz="0" w:space="0" w:color="auto"/>
      </w:divBdr>
      <w:divsChild>
        <w:div w:id="1421565540">
          <w:marLeft w:val="0"/>
          <w:marRight w:val="0"/>
          <w:marTop w:val="0"/>
          <w:marBottom w:val="0"/>
          <w:divBdr>
            <w:top w:val="none" w:sz="0" w:space="0" w:color="auto"/>
            <w:left w:val="none" w:sz="0" w:space="0" w:color="auto"/>
            <w:bottom w:val="none" w:sz="0" w:space="0" w:color="auto"/>
            <w:right w:val="none" w:sz="0" w:space="0" w:color="auto"/>
          </w:divBdr>
        </w:div>
      </w:divsChild>
    </w:div>
    <w:div w:id="1421565544">
      <w:marLeft w:val="0"/>
      <w:marRight w:val="0"/>
      <w:marTop w:val="0"/>
      <w:marBottom w:val="0"/>
      <w:divBdr>
        <w:top w:val="none" w:sz="0" w:space="0" w:color="auto"/>
        <w:left w:val="none" w:sz="0" w:space="0" w:color="auto"/>
        <w:bottom w:val="none" w:sz="0" w:space="0" w:color="auto"/>
        <w:right w:val="none" w:sz="0" w:space="0" w:color="auto"/>
      </w:divBdr>
    </w:div>
    <w:div w:id="1421565545">
      <w:marLeft w:val="0"/>
      <w:marRight w:val="0"/>
      <w:marTop w:val="0"/>
      <w:marBottom w:val="0"/>
      <w:divBdr>
        <w:top w:val="none" w:sz="0" w:space="0" w:color="auto"/>
        <w:left w:val="none" w:sz="0" w:space="0" w:color="auto"/>
        <w:bottom w:val="none" w:sz="0" w:space="0" w:color="auto"/>
        <w:right w:val="none" w:sz="0" w:space="0" w:color="auto"/>
      </w:divBdr>
      <w:divsChild>
        <w:div w:id="1421565572">
          <w:marLeft w:val="0"/>
          <w:marRight w:val="0"/>
          <w:marTop w:val="0"/>
          <w:marBottom w:val="0"/>
          <w:divBdr>
            <w:top w:val="none" w:sz="0" w:space="0" w:color="auto"/>
            <w:left w:val="none" w:sz="0" w:space="0" w:color="auto"/>
            <w:bottom w:val="none" w:sz="0" w:space="0" w:color="auto"/>
            <w:right w:val="none" w:sz="0" w:space="0" w:color="auto"/>
          </w:divBdr>
        </w:div>
      </w:divsChild>
    </w:div>
    <w:div w:id="1421565546">
      <w:marLeft w:val="0"/>
      <w:marRight w:val="0"/>
      <w:marTop w:val="0"/>
      <w:marBottom w:val="0"/>
      <w:divBdr>
        <w:top w:val="none" w:sz="0" w:space="0" w:color="auto"/>
        <w:left w:val="none" w:sz="0" w:space="0" w:color="auto"/>
        <w:bottom w:val="none" w:sz="0" w:space="0" w:color="auto"/>
        <w:right w:val="none" w:sz="0" w:space="0" w:color="auto"/>
      </w:divBdr>
      <w:divsChild>
        <w:div w:id="1421565612">
          <w:marLeft w:val="0"/>
          <w:marRight w:val="0"/>
          <w:marTop w:val="0"/>
          <w:marBottom w:val="0"/>
          <w:divBdr>
            <w:top w:val="none" w:sz="0" w:space="0" w:color="auto"/>
            <w:left w:val="none" w:sz="0" w:space="0" w:color="auto"/>
            <w:bottom w:val="none" w:sz="0" w:space="0" w:color="auto"/>
            <w:right w:val="none" w:sz="0" w:space="0" w:color="auto"/>
          </w:divBdr>
        </w:div>
      </w:divsChild>
    </w:div>
    <w:div w:id="1421565547">
      <w:marLeft w:val="0"/>
      <w:marRight w:val="0"/>
      <w:marTop w:val="0"/>
      <w:marBottom w:val="0"/>
      <w:divBdr>
        <w:top w:val="none" w:sz="0" w:space="0" w:color="auto"/>
        <w:left w:val="none" w:sz="0" w:space="0" w:color="auto"/>
        <w:bottom w:val="none" w:sz="0" w:space="0" w:color="auto"/>
        <w:right w:val="none" w:sz="0" w:space="0" w:color="auto"/>
      </w:divBdr>
    </w:div>
    <w:div w:id="1421565549">
      <w:marLeft w:val="0"/>
      <w:marRight w:val="0"/>
      <w:marTop w:val="0"/>
      <w:marBottom w:val="0"/>
      <w:divBdr>
        <w:top w:val="none" w:sz="0" w:space="0" w:color="auto"/>
        <w:left w:val="none" w:sz="0" w:space="0" w:color="auto"/>
        <w:bottom w:val="none" w:sz="0" w:space="0" w:color="auto"/>
        <w:right w:val="none" w:sz="0" w:space="0" w:color="auto"/>
      </w:divBdr>
    </w:div>
    <w:div w:id="1421565550">
      <w:marLeft w:val="0"/>
      <w:marRight w:val="0"/>
      <w:marTop w:val="0"/>
      <w:marBottom w:val="0"/>
      <w:divBdr>
        <w:top w:val="none" w:sz="0" w:space="0" w:color="auto"/>
        <w:left w:val="none" w:sz="0" w:space="0" w:color="auto"/>
        <w:bottom w:val="none" w:sz="0" w:space="0" w:color="auto"/>
        <w:right w:val="none" w:sz="0" w:space="0" w:color="auto"/>
      </w:divBdr>
      <w:divsChild>
        <w:div w:id="1421565586">
          <w:marLeft w:val="0"/>
          <w:marRight w:val="0"/>
          <w:marTop w:val="0"/>
          <w:marBottom w:val="0"/>
          <w:divBdr>
            <w:top w:val="none" w:sz="0" w:space="0" w:color="auto"/>
            <w:left w:val="none" w:sz="0" w:space="0" w:color="auto"/>
            <w:bottom w:val="none" w:sz="0" w:space="0" w:color="auto"/>
            <w:right w:val="none" w:sz="0" w:space="0" w:color="auto"/>
          </w:divBdr>
        </w:div>
      </w:divsChild>
    </w:div>
    <w:div w:id="1421565551">
      <w:marLeft w:val="0"/>
      <w:marRight w:val="0"/>
      <w:marTop w:val="0"/>
      <w:marBottom w:val="0"/>
      <w:divBdr>
        <w:top w:val="none" w:sz="0" w:space="0" w:color="auto"/>
        <w:left w:val="none" w:sz="0" w:space="0" w:color="auto"/>
        <w:bottom w:val="none" w:sz="0" w:space="0" w:color="auto"/>
        <w:right w:val="none" w:sz="0" w:space="0" w:color="auto"/>
      </w:divBdr>
    </w:div>
    <w:div w:id="1421565552">
      <w:marLeft w:val="0"/>
      <w:marRight w:val="0"/>
      <w:marTop w:val="0"/>
      <w:marBottom w:val="0"/>
      <w:divBdr>
        <w:top w:val="none" w:sz="0" w:space="0" w:color="auto"/>
        <w:left w:val="none" w:sz="0" w:space="0" w:color="auto"/>
        <w:bottom w:val="none" w:sz="0" w:space="0" w:color="auto"/>
        <w:right w:val="none" w:sz="0" w:space="0" w:color="auto"/>
      </w:divBdr>
    </w:div>
    <w:div w:id="1421565553">
      <w:marLeft w:val="0"/>
      <w:marRight w:val="0"/>
      <w:marTop w:val="0"/>
      <w:marBottom w:val="0"/>
      <w:divBdr>
        <w:top w:val="none" w:sz="0" w:space="0" w:color="auto"/>
        <w:left w:val="none" w:sz="0" w:space="0" w:color="auto"/>
        <w:bottom w:val="none" w:sz="0" w:space="0" w:color="auto"/>
        <w:right w:val="none" w:sz="0" w:space="0" w:color="auto"/>
      </w:divBdr>
      <w:divsChild>
        <w:div w:id="1421565588">
          <w:marLeft w:val="0"/>
          <w:marRight w:val="0"/>
          <w:marTop w:val="0"/>
          <w:marBottom w:val="0"/>
          <w:divBdr>
            <w:top w:val="none" w:sz="0" w:space="0" w:color="auto"/>
            <w:left w:val="none" w:sz="0" w:space="0" w:color="auto"/>
            <w:bottom w:val="none" w:sz="0" w:space="0" w:color="auto"/>
            <w:right w:val="none" w:sz="0" w:space="0" w:color="auto"/>
          </w:divBdr>
        </w:div>
      </w:divsChild>
    </w:div>
    <w:div w:id="1421565554">
      <w:marLeft w:val="0"/>
      <w:marRight w:val="0"/>
      <w:marTop w:val="0"/>
      <w:marBottom w:val="0"/>
      <w:divBdr>
        <w:top w:val="none" w:sz="0" w:space="0" w:color="auto"/>
        <w:left w:val="none" w:sz="0" w:space="0" w:color="auto"/>
        <w:bottom w:val="none" w:sz="0" w:space="0" w:color="auto"/>
        <w:right w:val="none" w:sz="0" w:space="0" w:color="auto"/>
      </w:divBdr>
    </w:div>
    <w:div w:id="1421565555">
      <w:marLeft w:val="0"/>
      <w:marRight w:val="0"/>
      <w:marTop w:val="0"/>
      <w:marBottom w:val="0"/>
      <w:divBdr>
        <w:top w:val="none" w:sz="0" w:space="0" w:color="auto"/>
        <w:left w:val="none" w:sz="0" w:space="0" w:color="auto"/>
        <w:bottom w:val="none" w:sz="0" w:space="0" w:color="auto"/>
        <w:right w:val="none" w:sz="0" w:space="0" w:color="auto"/>
      </w:divBdr>
    </w:div>
    <w:div w:id="1421565556">
      <w:marLeft w:val="0"/>
      <w:marRight w:val="0"/>
      <w:marTop w:val="0"/>
      <w:marBottom w:val="0"/>
      <w:divBdr>
        <w:top w:val="none" w:sz="0" w:space="0" w:color="auto"/>
        <w:left w:val="none" w:sz="0" w:space="0" w:color="auto"/>
        <w:bottom w:val="none" w:sz="0" w:space="0" w:color="auto"/>
        <w:right w:val="none" w:sz="0" w:space="0" w:color="auto"/>
      </w:divBdr>
    </w:div>
    <w:div w:id="1421565557">
      <w:marLeft w:val="0"/>
      <w:marRight w:val="0"/>
      <w:marTop w:val="0"/>
      <w:marBottom w:val="0"/>
      <w:divBdr>
        <w:top w:val="none" w:sz="0" w:space="0" w:color="auto"/>
        <w:left w:val="none" w:sz="0" w:space="0" w:color="auto"/>
        <w:bottom w:val="none" w:sz="0" w:space="0" w:color="auto"/>
        <w:right w:val="none" w:sz="0" w:space="0" w:color="auto"/>
      </w:divBdr>
    </w:div>
    <w:div w:id="1421565558">
      <w:marLeft w:val="0"/>
      <w:marRight w:val="0"/>
      <w:marTop w:val="0"/>
      <w:marBottom w:val="0"/>
      <w:divBdr>
        <w:top w:val="none" w:sz="0" w:space="0" w:color="auto"/>
        <w:left w:val="none" w:sz="0" w:space="0" w:color="auto"/>
        <w:bottom w:val="none" w:sz="0" w:space="0" w:color="auto"/>
        <w:right w:val="none" w:sz="0" w:space="0" w:color="auto"/>
      </w:divBdr>
    </w:div>
    <w:div w:id="1421565559">
      <w:marLeft w:val="0"/>
      <w:marRight w:val="0"/>
      <w:marTop w:val="0"/>
      <w:marBottom w:val="0"/>
      <w:divBdr>
        <w:top w:val="none" w:sz="0" w:space="0" w:color="auto"/>
        <w:left w:val="none" w:sz="0" w:space="0" w:color="auto"/>
        <w:bottom w:val="none" w:sz="0" w:space="0" w:color="auto"/>
        <w:right w:val="none" w:sz="0" w:space="0" w:color="auto"/>
      </w:divBdr>
    </w:div>
    <w:div w:id="1421565560">
      <w:marLeft w:val="0"/>
      <w:marRight w:val="0"/>
      <w:marTop w:val="0"/>
      <w:marBottom w:val="0"/>
      <w:divBdr>
        <w:top w:val="none" w:sz="0" w:space="0" w:color="auto"/>
        <w:left w:val="none" w:sz="0" w:space="0" w:color="auto"/>
        <w:bottom w:val="none" w:sz="0" w:space="0" w:color="auto"/>
        <w:right w:val="none" w:sz="0" w:space="0" w:color="auto"/>
      </w:divBdr>
    </w:div>
    <w:div w:id="1421565561">
      <w:marLeft w:val="0"/>
      <w:marRight w:val="0"/>
      <w:marTop w:val="0"/>
      <w:marBottom w:val="0"/>
      <w:divBdr>
        <w:top w:val="none" w:sz="0" w:space="0" w:color="auto"/>
        <w:left w:val="none" w:sz="0" w:space="0" w:color="auto"/>
        <w:bottom w:val="none" w:sz="0" w:space="0" w:color="auto"/>
        <w:right w:val="none" w:sz="0" w:space="0" w:color="auto"/>
      </w:divBdr>
    </w:div>
    <w:div w:id="1421565562">
      <w:marLeft w:val="0"/>
      <w:marRight w:val="0"/>
      <w:marTop w:val="0"/>
      <w:marBottom w:val="0"/>
      <w:divBdr>
        <w:top w:val="none" w:sz="0" w:space="0" w:color="auto"/>
        <w:left w:val="none" w:sz="0" w:space="0" w:color="auto"/>
        <w:bottom w:val="none" w:sz="0" w:space="0" w:color="auto"/>
        <w:right w:val="none" w:sz="0" w:space="0" w:color="auto"/>
      </w:divBdr>
      <w:divsChild>
        <w:div w:id="1421565573">
          <w:marLeft w:val="0"/>
          <w:marRight w:val="0"/>
          <w:marTop w:val="0"/>
          <w:marBottom w:val="0"/>
          <w:divBdr>
            <w:top w:val="none" w:sz="0" w:space="0" w:color="auto"/>
            <w:left w:val="none" w:sz="0" w:space="0" w:color="auto"/>
            <w:bottom w:val="none" w:sz="0" w:space="0" w:color="auto"/>
            <w:right w:val="none" w:sz="0" w:space="0" w:color="auto"/>
          </w:divBdr>
        </w:div>
      </w:divsChild>
    </w:div>
    <w:div w:id="1421565563">
      <w:marLeft w:val="0"/>
      <w:marRight w:val="0"/>
      <w:marTop w:val="0"/>
      <w:marBottom w:val="0"/>
      <w:divBdr>
        <w:top w:val="none" w:sz="0" w:space="0" w:color="auto"/>
        <w:left w:val="none" w:sz="0" w:space="0" w:color="auto"/>
        <w:bottom w:val="none" w:sz="0" w:space="0" w:color="auto"/>
        <w:right w:val="none" w:sz="0" w:space="0" w:color="auto"/>
      </w:divBdr>
      <w:divsChild>
        <w:div w:id="1421565548">
          <w:marLeft w:val="0"/>
          <w:marRight w:val="0"/>
          <w:marTop w:val="0"/>
          <w:marBottom w:val="0"/>
          <w:divBdr>
            <w:top w:val="none" w:sz="0" w:space="0" w:color="auto"/>
            <w:left w:val="none" w:sz="0" w:space="0" w:color="auto"/>
            <w:bottom w:val="none" w:sz="0" w:space="0" w:color="auto"/>
            <w:right w:val="none" w:sz="0" w:space="0" w:color="auto"/>
          </w:divBdr>
        </w:div>
      </w:divsChild>
    </w:div>
    <w:div w:id="1421565564">
      <w:marLeft w:val="0"/>
      <w:marRight w:val="0"/>
      <w:marTop w:val="0"/>
      <w:marBottom w:val="0"/>
      <w:divBdr>
        <w:top w:val="none" w:sz="0" w:space="0" w:color="auto"/>
        <w:left w:val="none" w:sz="0" w:space="0" w:color="auto"/>
        <w:bottom w:val="none" w:sz="0" w:space="0" w:color="auto"/>
        <w:right w:val="none" w:sz="0" w:space="0" w:color="auto"/>
      </w:divBdr>
    </w:div>
    <w:div w:id="1421565565">
      <w:marLeft w:val="0"/>
      <w:marRight w:val="0"/>
      <w:marTop w:val="0"/>
      <w:marBottom w:val="0"/>
      <w:divBdr>
        <w:top w:val="none" w:sz="0" w:space="0" w:color="auto"/>
        <w:left w:val="none" w:sz="0" w:space="0" w:color="auto"/>
        <w:bottom w:val="none" w:sz="0" w:space="0" w:color="auto"/>
        <w:right w:val="none" w:sz="0" w:space="0" w:color="auto"/>
      </w:divBdr>
      <w:divsChild>
        <w:div w:id="1421565571">
          <w:marLeft w:val="0"/>
          <w:marRight w:val="0"/>
          <w:marTop w:val="0"/>
          <w:marBottom w:val="0"/>
          <w:divBdr>
            <w:top w:val="none" w:sz="0" w:space="0" w:color="auto"/>
            <w:left w:val="none" w:sz="0" w:space="0" w:color="auto"/>
            <w:bottom w:val="none" w:sz="0" w:space="0" w:color="auto"/>
            <w:right w:val="none" w:sz="0" w:space="0" w:color="auto"/>
          </w:divBdr>
        </w:div>
      </w:divsChild>
    </w:div>
    <w:div w:id="1421565566">
      <w:marLeft w:val="0"/>
      <w:marRight w:val="0"/>
      <w:marTop w:val="0"/>
      <w:marBottom w:val="0"/>
      <w:divBdr>
        <w:top w:val="none" w:sz="0" w:space="0" w:color="auto"/>
        <w:left w:val="none" w:sz="0" w:space="0" w:color="auto"/>
        <w:bottom w:val="none" w:sz="0" w:space="0" w:color="auto"/>
        <w:right w:val="none" w:sz="0" w:space="0" w:color="auto"/>
      </w:divBdr>
    </w:div>
    <w:div w:id="1421565567">
      <w:marLeft w:val="0"/>
      <w:marRight w:val="0"/>
      <w:marTop w:val="0"/>
      <w:marBottom w:val="0"/>
      <w:divBdr>
        <w:top w:val="none" w:sz="0" w:space="0" w:color="auto"/>
        <w:left w:val="none" w:sz="0" w:space="0" w:color="auto"/>
        <w:bottom w:val="none" w:sz="0" w:space="0" w:color="auto"/>
        <w:right w:val="none" w:sz="0" w:space="0" w:color="auto"/>
      </w:divBdr>
    </w:div>
    <w:div w:id="1421565568">
      <w:marLeft w:val="0"/>
      <w:marRight w:val="0"/>
      <w:marTop w:val="0"/>
      <w:marBottom w:val="0"/>
      <w:divBdr>
        <w:top w:val="none" w:sz="0" w:space="0" w:color="auto"/>
        <w:left w:val="none" w:sz="0" w:space="0" w:color="auto"/>
        <w:bottom w:val="none" w:sz="0" w:space="0" w:color="auto"/>
        <w:right w:val="none" w:sz="0" w:space="0" w:color="auto"/>
      </w:divBdr>
    </w:div>
    <w:div w:id="1421565569">
      <w:marLeft w:val="0"/>
      <w:marRight w:val="0"/>
      <w:marTop w:val="0"/>
      <w:marBottom w:val="0"/>
      <w:divBdr>
        <w:top w:val="none" w:sz="0" w:space="0" w:color="auto"/>
        <w:left w:val="none" w:sz="0" w:space="0" w:color="auto"/>
        <w:bottom w:val="none" w:sz="0" w:space="0" w:color="auto"/>
        <w:right w:val="none" w:sz="0" w:space="0" w:color="auto"/>
      </w:divBdr>
    </w:div>
    <w:div w:id="1421565570">
      <w:marLeft w:val="0"/>
      <w:marRight w:val="0"/>
      <w:marTop w:val="0"/>
      <w:marBottom w:val="0"/>
      <w:divBdr>
        <w:top w:val="none" w:sz="0" w:space="0" w:color="auto"/>
        <w:left w:val="none" w:sz="0" w:space="0" w:color="auto"/>
        <w:bottom w:val="none" w:sz="0" w:space="0" w:color="auto"/>
        <w:right w:val="none" w:sz="0" w:space="0" w:color="auto"/>
      </w:divBdr>
    </w:div>
    <w:div w:id="1421565574">
      <w:marLeft w:val="0"/>
      <w:marRight w:val="0"/>
      <w:marTop w:val="0"/>
      <w:marBottom w:val="0"/>
      <w:divBdr>
        <w:top w:val="none" w:sz="0" w:space="0" w:color="auto"/>
        <w:left w:val="none" w:sz="0" w:space="0" w:color="auto"/>
        <w:bottom w:val="none" w:sz="0" w:space="0" w:color="auto"/>
        <w:right w:val="none" w:sz="0" w:space="0" w:color="auto"/>
      </w:divBdr>
    </w:div>
    <w:div w:id="1421565576">
      <w:marLeft w:val="0"/>
      <w:marRight w:val="0"/>
      <w:marTop w:val="0"/>
      <w:marBottom w:val="0"/>
      <w:divBdr>
        <w:top w:val="none" w:sz="0" w:space="0" w:color="auto"/>
        <w:left w:val="none" w:sz="0" w:space="0" w:color="auto"/>
        <w:bottom w:val="none" w:sz="0" w:space="0" w:color="auto"/>
        <w:right w:val="none" w:sz="0" w:space="0" w:color="auto"/>
      </w:divBdr>
    </w:div>
    <w:div w:id="1421565577">
      <w:marLeft w:val="0"/>
      <w:marRight w:val="0"/>
      <w:marTop w:val="0"/>
      <w:marBottom w:val="0"/>
      <w:divBdr>
        <w:top w:val="none" w:sz="0" w:space="0" w:color="auto"/>
        <w:left w:val="none" w:sz="0" w:space="0" w:color="auto"/>
        <w:bottom w:val="none" w:sz="0" w:space="0" w:color="auto"/>
        <w:right w:val="none" w:sz="0" w:space="0" w:color="auto"/>
      </w:divBdr>
    </w:div>
    <w:div w:id="1421565579">
      <w:marLeft w:val="0"/>
      <w:marRight w:val="0"/>
      <w:marTop w:val="0"/>
      <w:marBottom w:val="0"/>
      <w:divBdr>
        <w:top w:val="none" w:sz="0" w:space="0" w:color="auto"/>
        <w:left w:val="none" w:sz="0" w:space="0" w:color="auto"/>
        <w:bottom w:val="none" w:sz="0" w:space="0" w:color="auto"/>
        <w:right w:val="none" w:sz="0" w:space="0" w:color="auto"/>
      </w:divBdr>
    </w:div>
    <w:div w:id="1421565580">
      <w:marLeft w:val="0"/>
      <w:marRight w:val="0"/>
      <w:marTop w:val="0"/>
      <w:marBottom w:val="0"/>
      <w:divBdr>
        <w:top w:val="none" w:sz="0" w:space="0" w:color="auto"/>
        <w:left w:val="none" w:sz="0" w:space="0" w:color="auto"/>
        <w:bottom w:val="none" w:sz="0" w:space="0" w:color="auto"/>
        <w:right w:val="none" w:sz="0" w:space="0" w:color="auto"/>
      </w:divBdr>
      <w:divsChild>
        <w:div w:id="1421565575">
          <w:marLeft w:val="0"/>
          <w:marRight w:val="0"/>
          <w:marTop w:val="0"/>
          <w:marBottom w:val="0"/>
          <w:divBdr>
            <w:top w:val="none" w:sz="0" w:space="0" w:color="auto"/>
            <w:left w:val="none" w:sz="0" w:space="0" w:color="auto"/>
            <w:bottom w:val="none" w:sz="0" w:space="0" w:color="auto"/>
            <w:right w:val="none" w:sz="0" w:space="0" w:color="auto"/>
          </w:divBdr>
        </w:div>
      </w:divsChild>
    </w:div>
    <w:div w:id="1421565581">
      <w:marLeft w:val="0"/>
      <w:marRight w:val="0"/>
      <w:marTop w:val="0"/>
      <w:marBottom w:val="0"/>
      <w:divBdr>
        <w:top w:val="none" w:sz="0" w:space="0" w:color="auto"/>
        <w:left w:val="none" w:sz="0" w:space="0" w:color="auto"/>
        <w:bottom w:val="none" w:sz="0" w:space="0" w:color="auto"/>
        <w:right w:val="none" w:sz="0" w:space="0" w:color="auto"/>
      </w:divBdr>
    </w:div>
    <w:div w:id="1421565583">
      <w:marLeft w:val="0"/>
      <w:marRight w:val="0"/>
      <w:marTop w:val="0"/>
      <w:marBottom w:val="0"/>
      <w:divBdr>
        <w:top w:val="none" w:sz="0" w:space="0" w:color="auto"/>
        <w:left w:val="none" w:sz="0" w:space="0" w:color="auto"/>
        <w:bottom w:val="none" w:sz="0" w:space="0" w:color="auto"/>
        <w:right w:val="none" w:sz="0" w:space="0" w:color="auto"/>
      </w:divBdr>
    </w:div>
    <w:div w:id="1421565584">
      <w:marLeft w:val="0"/>
      <w:marRight w:val="0"/>
      <w:marTop w:val="0"/>
      <w:marBottom w:val="0"/>
      <w:divBdr>
        <w:top w:val="none" w:sz="0" w:space="0" w:color="auto"/>
        <w:left w:val="none" w:sz="0" w:space="0" w:color="auto"/>
        <w:bottom w:val="none" w:sz="0" w:space="0" w:color="auto"/>
        <w:right w:val="none" w:sz="0" w:space="0" w:color="auto"/>
      </w:divBdr>
      <w:divsChild>
        <w:div w:id="1421565594">
          <w:marLeft w:val="0"/>
          <w:marRight w:val="0"/>
          <w:marTop w:val="0"/>
          <w:marBottom w:val="0"/>
          <w:divBdr>
            <w:top w:val="none" w:sz="0" w:space="0" w:color="auto"/>
            <w:left w:val="none" w:sz="0" w:space="0" w:color="auto"/>
            <w:bottom w:val="none" w:sz="0" w:space="0" w:color="auto"/>
            <w:right w:val="none" w:sz="0" w:space="0" w:color="auto"/>
          </w:divBdr>
        </w:div>
      </w:divsChild>
    </w:div>
    <w:div w:id="1421565585">
      <w:marLeft w:val="0"/>
      <w:marRight w:val="0"/>
      <w:marTop w:val="0"/>
      <w:marBottom w:val="0"/>
      <w:divBdr>
        <w:top w:val="none" w:sz="0" w:space="0" w:color="auto"/>
        <w:left w:val="none" w:sz="0" w:space="0" w:color="auto"/>
        <w:bottom w:val="none" w:sz="0" w:space="0" w:color="auto"/>
        <w:right w:val="none" w:sz="0" w:space="0" w:color="auto"/>
      </w:divBdr>
    </w:div>
    <w:div w:id="1421565587">
      <w:marLeft w:val="0"/>
      <w:marRight w:val="0"/>
      <w:marTop w:val="0"/>
      <w:marBottom w:val="0"/>
      <w:divBdr>
        <w:top w:val="none" w:sz="0" w:space="0" w:color="auto"/>
        <w:left w:val="none" w:sz="0" w:space="0" w:color="auto"/>
        <w:bottom w:val="none" w:sz="0" w:space="0" w:color="auto"/>
        <w:right w:val="none" w:sz="0" w:space="0" w:color="auto"/>
      </w:divBdr>
    </w:div>
    <w:div w:id="1421565589">
      <w:marLeft w:val="0"/>
      <w:marRight w:val="0"/>
      <w:marTop w:val="0"/>
      <w:marBottom w:val="0"/>
      <w:divBdr>
        <w:top w:val="none" w:sz="0" w:space="0" w:color="auto"/>
        <w:left w:val="none" w:sz="0" w:space="0" w:color="auto"/>
        <w:bottom w:val="none" w:sz="0" w:space="0" w:color="auto"/>
        <w:right w:val="none" w:sz="0" w:space="0" w:color="auto"/>
      </w:divBdr>
      <w:divsChild>
        <w:div w:id="1421565592">
          <w:marLeft w:val="0"/>
          <w:marRight w:val="0"/>
          <w:marTop w:val="0"/>
          <w:marBottom w:val="0"/>
          <w:divBdr>
            <w:top w:val="none" w:sz="0" w:space="0" w:color="auto"/>
            <w:left w:val="none" w:sz="0" w:space="0" w:color="auto"/>
            <w:bottom w:val="none" w:sz="0" w:space="0" w:color="auto"/>
            <w:right w:val="none" w:sz="0" w:space="0" w:color="auto"/>
          </w:divBdr>
        </w:div>
      </w:divsChild>
    </w:div>
    <w:div w:id="1421565590">
      <w:marLeft w:val="0"/>
      <w:marRight w:val="0"/>
      <w:marTop w:val="0"/>
      <w:marBottom w:val="0"/>
      <w:divBdr>
        <w:top w:val="none" w:sz="0" w:space="0" w:color="auto"/>
        <w:left w:val="none" w:sz="0" w:space="0" w:color="auto"/>
        <w:bottom w:val="none" w:sz="0" w:space="0" w:color="auto"/>
        <w:right w:val="none" w:sz="0" w:space="0" w:color="auto"/>
      </w:divBdr>
    </w:div>
    <w:div w:id="1421565591">
      <w:marLeft w:val="0"/>
      <w:marRight w:val="0"/>
      <w:marTop w:val="0"/>
      <w:marBottom w:val="0"/>
      <w:divBdr>
        <w:top w:val="none" w:sz="0" w:space="0" w:color="auto"/>
        <w:left w:val="none" w:sz="0" w:space="0" w:color="auto"/>
        <w:bottom w:val="none" w:sz="0" w:space="0" w:color="auto"/>
        <w:right w:val="none" w:sz="0" w:space="0" w:color="auto"/>
      </w:divBdr>
    </w:div>
    <w:div w:id="1421565595">
      <w:marLeft w:val="0"/>
      <w:marRight w:val="0"/>
      <w:marTop w:val="0"/>
      <w:marBottom w:val="0"/>
      <w:divBdr>
        <w:top w:val="none" w:sz="0" w:space="0" w:color="auto"/>
        <w:left w:val="none" w:sz="0" w:space="0" w:color="auto"/>
        <w:bottom w:val="none" w:sz="0" w:space="0" w:color="auto"/>
        <w:right w:val="none" w:sz="0" w:space="0" w:color="auto"/>
      </w:divBdr>
    </w:div>
    <w:div w:id="1421565596">
      <w:marLeft w:val="0"/>
      <w:marRight w:val="0"/>
      <w:marTop w:val="0"/>
      <w:marBottom w:val="0"/>
      <w:divBdr>
        <w:top w:val="none" w:sz="0" w:space="0" w:color="auto"/>
        <w:left w:val="none" w:sz="0" w:space="0" w:color="auto"/>
        <w:bottom w:val="none" w:sz="0" w:space="0" w:color="auto"/>
        <w:right w:val="none" w:sz="0" w:space="0" w:color="auto"/>
      </w:divBdr>
    </w:div>
    <w:div w:id="1421565597">
      <w:marLeft w:val="0"/>
      <w:marRight w:val="0"/>
      <w:marTop w:val="0"/>
      <w:marBottom w:val="0"/>
      <w:divBdr>
        <w:top w:val="none" w:sz="0" w:space="0" w:color="auto"/>
        <w:left w:val="none" w:sz="0" w:space="0" w:color="auto"/>
        <w:bottom w:val="none" w:sz="0" w:space="0" w:color="auto"/>
        <w:right w:val="none" w:sz="0" w:space="0" w:color="auto"/>
      </w:divBdr>
    </w:div>
    <w:div w:id="1421565598">
      <w:marLeft w:val="0"/>
      <w:marRight w:val="0"/>
      <w:marTop w:val="0"/>
      <w:marBottom w:val="0"/>
      <w:divBdr>
        <w:top w:val="none" w:sz="0" w:space="0" w:color="auto"/>
        <w:left w:val="none" w:sz="0" w:space="0" w:color="auto"/>
        <w:bottom w:val="none" w:sz="0" w:space="0" w:color="auto"/>
        <w:right w:val="none" w:sz="0" w:space="0" w:color="auto"/>
      </w:divBdr>
    </w:div>
    <w:div w:id="1421565599">
      <w:marLeft w:val="0"/>
      <w:marRight w:val="0"/>
      <w:marTop w:val="0"/>
      <w:marBottom w:val="0"/>
      <w:divBdr>
        <w:top w:val="none" w:sz="0" w:space="0" w:color="auto"/>
        <w:left w:val="none" w:sz="0" w:space="0" w:color="auto"/>
        <w:bottom w:val="none" w:sz="0" w:space="0" w:color="auto"/>
        <w:right w:val="none" w:sz="0" w:space="0" w:color="auto"/>
      </w:divBdr>
    </w:div>
    <w:div w:id="1421565600">
      <w:marLeft w:val="0"/>
      <w:marRight w:val="0"/>
      <w:marTop w:val="0"/>
      <w:marBottom w:val="0"/>
      <w:divBdr>
        <w:top w:val="none" w:sz="0" w:space="0" w:color="auto"/>
        <w:left w:val="none" w:sz="0" w:space="0" w:color="auto"/>
        <w:bottom w:val="none" w:sz="0" w:space="0" w:color="auto"/>
        <w:right w:val="none" w:sz="0" w:space="0" w:color="auto"/>
      </w:divBdr>
    </w:div>
    <w:div w:id="1421565601">
      <w:marLeft w:val="0"/>
      <w:marRight w:val="0"/>
      <w:marTop w:val="0"/>
      <w:marBottom w:val="0"/>
      <w:divBdr>
        <w:top w:val="none" w:sz="0" w:space="0" w:color="auto"/>
        <w:left w:val="none" w:sz="0" w:space="0" w:color="auto"/>
        <w:bottom w:val="none" w:sz="0" w:space="0" w:color="auto"/>
        <w:right w:val="none" w:sz="0" w:space="0" w:color="auto"/>
      </w:divBdr>
    </w:div>
    <w:div w:id="1421565602">
      <w:marLeft w:val="0"/>
      <w:marRight w:val="0"/>
      <w:marTop w:val="0"/>
      <w:marBottom w:val="0"/>
      <w:divBdr>
        <w:top w:val="none" w:sz="0" w:space="0" w:color="auto"/>
        <w:left w:val="none" w:sz="0" w:space="0" w:color="auto"/>
        <w:bottom w:val="none" w:sz="0" w:space="0" w:color="auto"/>
        <w:right w:val="none" w:sz="0" w:space="0" w:color="auto"/>
      </w:divBdr>
    </w:div>
    <w:div w:id="1421565603">
      <w:marLeft w:val="0"/>
      <w:marRight w:val="0"/>
      <w:marTop w:val="0"/>
      <w:marBottom w:val="0"/>
      <w:divBdr>
        <w:top w:val="none" w:sz="0" w:space="0" w:color="auto"/>
        <w:left w:val="none" w:sz="0" w:space="0" w:color="auto"/>
        <w:bottom w:val="none" w:sz="0" w:space="0" w:color="auto"/>
        <w:right w:val="none" w:sz="0" w:space="0" w:color="auto"/>
      </w:divBdr>
    </w:div>
    <w:div w:id="1421565604">
      <w:marLeft w:val="0"/>
      <w:marRight w:val="0"/>
      <w:marTop w:val="0"/>
      <w:marBottom w:val="0"/>
      <w:divBdr>
        <w:top w:val="none" w:sz="0" w:space="0" w:color="auto"/>
        <w:left w:val="none" w:sz="0" w:space="0" w:color="auto"/>
        <w:bottom w:val="none" w:sz="0" w:space="0" w:color="auto"/>
        <w:right w:val="none" w:sz="0" w:space="0" w:color="auto"/>
      </w:divBdr>
    </w:div>
    <w:div w:id="1421565605">
      <w:marLeft w:val="0"/>
      <w:marRight w:val="0"/>
      <w:marTop w:val="0"/>
      <w:marBottom w:val="0"/>
      <w:divBdr>
        <w:top w:val="none" w:sz="0" w:space="0" w:color="auto"/>
        <w:left w:val="none" w:sz="0" w:space="0" w:color="auto"/>
        <w:bottom w:val="none" w:sz="0" w:space="0" w:color="auto"/>
        <w:right w:val="none" w:sz="0" w:space="0" w:color="auto"/>
      </w:divBdr>
    </w:div>
    <w:div w:id="1421565606">
      <w:marLeft w:val="0"/>
      <w:marRight w:val="0"/>
      <w:marTop w:val="0"/>
      <w:marBottom w:val="0"/>
      <w:divBdr>
        <w:top w:val="none" w:sz="0" w:space="0" w:color="auto"/>
        <w:left w:val="none" w:sz="0" w:space="0" w:color="auto"/>
        <w:bottom w:val="none" w:sz="0" w:space="0" w:color="auto"/>
        <w:right w:val="none" w:sz="0" w:space="0" w:color="auto"/>
      </w:divBdr>
    </w:div>
    <w:div w:id="1421565607">
      <w:marLeft w:val="0"/>
      <w:marRight w:val="0"/>
      <w:marTop w:val="0"/>
      <w:marBottom w:val="0"/>
      <w:divBdr>
        <w:top w:val="none" w:sz="0" w:space="0" w:color="auto"/>
        <w:left w:val="none" w:sz="0" w:space="0" w:color="auto"/>
        <w:bottom w:val="none" w:sz="0" w:space="0" w:color="auto"/>
        <w:right w:val="none" w:sz="0" w:space="0" w:color="auto"/>
      </w:divBdr>
    </w:div>
    <w:div w:id="1421565608">
      <w:marLeft w:val="0"/>
      <w:marRight w:val="0"/>
      <w:marTop w:val="0"/>
      <w:marBottom w:val="0"/>
      <w:divBdr>
        <w:top w:val="none" w:sz="0" w:space="0" w:color="auto"/>
        <w:left w:val="none" w:sz="0" w:space="0" w:color="auto"/>
        <w:bottom w:val="none" w:sz="0" w:space="0" w:color="auto"/>
        <w:right w:val="none" w:sz="0" w:space="0" w:color="auto"/>
      </w:divBdr>
    </w:div>
    <w:div w:id="1421565609">
      <w:marLeft w:val="0"/>
      <w:marRight w:val="0"/>
      <w:marTop w:val="0"/>
      <w:marBottom w:val="0"/>
      <w:divBdr>
        <w:top w:val="none" w:sz="0" w:space="0" w:color="auto"/>
        <w:left w:val="none" w:sz="0" w:space="0" w:color="auto"/>
        <w:bottom w:val="none" w:sz="0" w:space="0" w:color="auto"/>
        <w:right w:val="none" w:sz="0" w:space="0" w:color="auto"/>
      </w:divBdr>
      <w:divsChild>
        <w:div w:id="1421565534">
          <w:marLeft w:val="0"/>
          <w:marRight w:val="0"/>
          <w:marTop w:val="0"/>
          <w:marBottom w:val="0"/>
          <w:divBdr>
            <w:top w:val="none" w:sz="0" w:space="0" w:color="auto"/>
            <w:left w:val="none" w:sz="0" w:space="0" w:color="auto"/>
            <w:bottom w:val="none" w:sz="0" w:space="0" w:color="auto"/>
            <w:right w:val="none" w:sz="0" w:space="0" w:color="auto"/>
          </w:divBdr>
        </w:div>
      </w:divsChild>
    </w:div>
    <w:div w:id="1421565610">
      <w:marLeft w:val="0"/>
      <w:marRight w:val="0"/>
      <w:marTop w:val="0"/>
      <w:marBottom w:val="0"/>
      <w:divBdr>
        <w:top w:val="none" w:sz="0" w:space="0" w:color="auto"/>
        <w:left w:val="none" w:sz="0" w:space="0" w:color="auto"/>
        <w:bottom w:val="none" w:sz="0" w:space="0" w:color="auto"/>
        <w:right w:val="none" w:sz="0" w:space="0" w:color="auto"/>
      </w:divBdr>
    </w:div>
    <w:div w:id="1421565611">
      <w:marLeft w:val="0"/>
      <w:marRight w:val="0"/>
      <w:marTop w:val="0"/>
      <w:marBottom w:val="0"/>
      <w:divBdr>
        <w:top w:val="none" w:sz="0" w:space="0" w:color="auto"/>
        <w:left w:val="none" w:sz="0" w:space="0" w:color="auto"/>
        <w:bottom w:val="none" w:sz="0" w:space="0" w:color="auto"/>
        <w:right w:val="none" w:sz="0" w:space="0" w:color="auto"/>
      </w:divBdr>
    </w:div>
    <w:div w:id="1421565613">
      <w:marLeft w:val="0"/>
      <w:marRight w:val="0"/>
      <w:marTop w:val="0"/>
      <w:marBottom w:val="0"/>
      <w:divBdr>
        <w:top w:val="none" w:sz="0" w:space="0" w:color="auto"/>
        <w:left w:val="none" w:sz="0" w:space="0" w:color="auto"/>
        <w:bottom w:val="none" w:sz="0" w:space="0" w:color="auto"/>
        <w:right w:val="none" w:sz="0" w:space="0" w:color="auto"/>
      </w:divBdr>
    </w:div>
    <w:div w:id="1458839913">
      <w:bodyDiv w:val="1"/>
      <w:marLeft w:val="0"/>
      <w:marRight w:val="0"/>
      <w:marTop w:val="0"/>
      <w:marBottom w:val="0"/>
      <w:divBdr>
        <w:top w:val="none" w:sz="0" w:space="0" w:color="auto"/>
        <w:left w:val="none" w:sz="0" w:space="0" w:color="auto"/>
        <w:bottom w:val="none" w:sz="0" w:space="0" w:color="auto"/>
        <w:right w:val="none" w:sz="0" w:space="0" w:color="auto"/>
      </w:divBdr>
    </w:div>
    <w:div w:id="1681933733">
      <w:bodyDiv w:val="1"/>
      <w:marLeft w:val="0"/>
      <w:marRight w:val="0"/>
      <w:marTop w:val="0"/>
      <w:marBottom w:val="0"/>
      <w:divBdr>
        <w:top w:val="none" w:sz="0" w:space="0" w:color="auto"/>
        <w:left w:val="none" w:sz="0" w:space="0" w:color="auto"/>
        <w:bottom w:val="none" w:sz="0" w:space="0" w:color="auto"/>
        <w:right w:val="none" w:sz="0" w:space="0" w:color="auto"/>
      </w:divBdr>
    </w:div>
    <w:div w:id="1707945632">
      <w:bodyDiv w:val="1"/>
      <w:marLeft w:val="0"/>
      <w:marRight w:val="0"/>
      <w:marTop w:val="0"/>
      <w:marBottom w:val="0"/>
      <w:divBdr>
        <w:top w:val="none" w:sz="0" w:space="0" w:color="auto"/>
        <w:left w:val="none" w:sz="0" w:space="0" w:color="auto"/>
        <w:bottom w:val="none" w:sz="0" w:space="0" w:color="auto"/>
        <w:right w:val="none" w:sz="0" w:space="0" w:color="auto"/>
      </w:divBdr>
    </w:div>
    <w:div w:id="1740328659">
      <w:bodyDiv w:val="1"/>
      <w:marLeft w:val="0"/>
      <w:marRight w:val="0"/>
      <w:marTop w:val="0"/>
      <w:marBottom w:val="0"/>
      <w:divBdr>
        <w:top w:val="none" w:sz="0" w:space="0" w:color="auto"/>
        <w:left w:val="none" w:sz="0" w:space="0" w:color="auto"/>
        <w:bottom w:val="none" w:sz="0" w:space="0" w:color="auto"/>
        <w:right w:val="none" w:sz="0" w:space="0" w:color="auto"/>
      </w:divBdr>
    </w:div>
    <w:div w:id="198280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hocc.no/atc_ddd_index/?code=L04AA" TargetMode="External"/><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premilast-accor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EMADOC-1700519818-3238985</_dlc_DocId>
    <_dlc_DocIdUrl xmlns="a034c160-bfb7-45f5-8632-2eb7e0508071">
      <Url>https://euema.sharepoint.com/sites/CRM/_layouts/15/DocIdRedir.aspx?ID=EMADOC-1700519818-3238985</Url>
      <Description>EMADOC-1700519818-3238985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165246-504F-4B6C-87D5-E535A06BC89F}">
  <ds:schemaRefs>
    <ds:schemaRef ds:uri="http://schemas.microsoft.com/sharepoint/v3/contenttype/forms"/>
  </ds:schemaRefs>
</ds:datastoreItem>
</file>

<file path=customXml/itemProps2.xml><?xml version="1.0" encoding="utf-8"?>
<ds:datastoreItem xmlns:ds="http://schemas.openxmlformats.org/officeDocument/2006/customXml" ds:itemID="{6CA5991B-49F6-4753-820C-3EFFAD76AD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1468765-E1CC-4BFD-AD2A-980804E59600}">
  <ds:schemaRefs>
    <ds:schemaRef ds:uri="http://schemas.microsoft.com/office/2006/metadata/properties"/>
    <ds:schemaRef ds:uri="http://schemas.microsoft.com/office/infopath/2007/PartnerControls"/>
    <ds:schemaRef ds:uri="15b730e8-ef52-47c0-882f-c114b1201c56"/>
    <ds:schemaRef ds:uri="3f43a7e4-0095-4210-ba90-3b106b2b745d"/>
  </ds:schemaRefs>
</ds:datastoreItem>
</file>

<file path=customXml/itemProps4.xml><?xml version="1.0" encoding="utf-8"?>
<ds:datastoreItem xmlns:ds="http://schemas.openxmlformats.org/officeDocument/2006/customXml" ds:itemID="{0A65DA9E-F7CF-4AD9-8B84-E1BF11D0C673}"/>
</file>

<file path=customXml/itemProps5.xml><?xml version="1.0" encoding="utf-8"?>
<ds:datastoreItem xmlns:ds="http://schemas.openxmlformats.org/officeDocument/2006/customXml" ds:itemID="{59B02F21-1FC3-4028-97DB-67839EA796CA}"/>
</file>

<file path=docProps/app.xml><?xml version="1.0" encoding="utf-8"?>
<Properties xmlns="http://schemas.openxmlformats.org/officeDocument/2006/extended-properties" xmlns:vt="http://schemas.openxmlformats.org/officeDocument/2006/docPropsVTypes">
  <Template>Normal.dotm</Template>
  <TotalTime>5</TotalTime>
  <Pages>61</Pages>
  <Words>16723</Words>
  <Characters>95326</Characters>
  <Application>Microsoft Office Word</Application>
  <DocSecurity>0</DocSecurity>
  <Lines>794</Lines>
  <Paragraphs>223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Apremilast Accord: EPAR – Product information - tracked changes</vt:lpstr>
      <vt:lpstr>Otezla, INN-apremilast</vt:lpstr>
    </vt:vector>
  </TitlesOfParts>
  <Company>Irish Medicines Board</Company>
  <LinksUpToDate>false</LinksUpToDate>
  <CharactersWithSpaces>111826</CharactersWithSpaces>
  <SharedDoc>false</SharedDoc>
  <HLinks>
    <vt:vector size="48" baseType="variant">
      <vt:variant>
        <vt:i4>1245197</vt:i4>
      </vt:variant>
      <vt:variant>
        <vt:i4>24</vt:i4>
      </vt:variant>
      <vt:variant>
        <vt:i4>0</vt:i4>
      </vt:variant>
      <vt:variant>
        <vt:i4>5</vt:i4>
      </vt:variant>
      <vt:variant>
        <vt:lpwstr>http://www.ema.europa.eu/</vt:lpwstr>
      </vt:variant>
      <vt:variant>
        <vt:lpwstr/>
      </vt:variant>
      <vt:variant>
        <vt:i4>458847</vt:i4>
      </vt:variant>
      <vt:variant>
        <vt:i4>21</vt:i4>
      </vt:variant>
      <vt:variant>
        <vt:i4>0</vt:i4>
      </vt:variant>
      <vt:variant>
        <vt:i4>5</vt:i4>
      </vt:variant>
      <vt:variant>
        <vt:lpwstr>http://www.otezla-eu-pil.com/</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458847</vt:i4>
      </vt:variant>
      <vt:variant>
        <vt:i4>15</vt:i4>
      </vt:variant>
      <vt:variant>
        <vt:i4>0</vt:i4>
      </vt:variant>
      <vt:variant>
        <vt:i4>5</vt:i4>
      </vt:variant>
      <vt:variant>
        <vt:lpwstr>http://www.otezla-eu-pil.com/</vt:lpwstr>
      </vt:variant>
      <vt:variant>
        <vt:lpwstr/>
      </vt:variant>
      <vt:variant>
        <vt:i4>458847</vt:i4>
      </vt:variant>
      <vt:variant>
        <vt:i4>12</vt:i4>
      </vt:variant>
      <vt:variant>
        <vt:i4>0</vt:i4>
      </vt:variant>
      <vt:variant>
        <vt:i4>5</vt:i4>
      </vt:variant>
      <vt:variant>
        <vt:lpwstr>http://www.otezla-eu-pil.com/</vt:lpwstr>
      </vt:variant>
      <vt:variant>
        <vt:lpwstr/>
      </vt:variant>
      <vt:variant>
        <vt:i4>1245197</vt:i4>
      </vt:variant>
      <vt:variant>
        <vt:i4>9</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Apremilast Accord: EPAR – Product information - tracked changes</dc:title>
  <dc:subject>EPAR</dc:subject>
  <dc:creator>CHMP</dc:creator>
  <cp:keywords/>
  <cp:lastModifiedBy>MAH review_PB</cp:lastModifiedBy>
  <cp:revision>3</cp:revision>
  <cp:lastPrinted>2026-01-21T13:01:00Z</cp:lastPrinted>
  <dcterms:created xsi:type="dcterms:W3CDTF">2026-04-20T11:59:00Z</dcterms:created>
  <dcterms:modified xsi:type="dcterms:W3CDTF">2026-04-24T05:55:00Z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General-EMA/423415/2010</vt:lpwstr>
  </property>
  <property fmtid="{D5CDD505-2E9C-101B-9397-08002B2CF9AE}" pid="3" name="DM_Owner">
    <vt:lpwstr>Espinasse Claire</vt:lpwstr>
  </property>
  <property fmtid="{D5CDD505-2E9C-101B-9397-08002B2CF9AE}" pid="4" name="DM_emea_doc_number">
    <vt:lpwstr>423415</vt:lpwstr>
  </property>
  <property fmtid="{D5CDD505-2E9C-101B-9397-08002B2CF9AE}" pid="5" name="DM_emea_received_date">
    <vt:lpwstr>nulldate</vt:lpwstr>
  </property>
  <property fmtid="{D5CDD505-2E9C-101B-9397-08002B2CF9AE}" pid="6" name="DM_emea_doc_category">
    <vt:lpwstr>General</vt:lpwstr>
  </property>
  <property fmtid="{D5CDD505-2E9C-101B-9397-08002B2CF9AE}" pid="7" name="DM_emea_internal_label">
    <vt:lpwstr>EMA</vt:lpwstr>
  </property>
  <property fmtid="{D5CDD505-2E9C-101B-9397-08002B2CF9AE}" pid="8" name="DM_emea_legal_date">
    <vt:lpwstr>nulldate</vt:lpwstr>
  </property>
  <property fmtid="{D5CDD505-2E9C-101B-9397-08002B2CF9AE}" pid="9" name="DM_emea_year">
    <vt:lpwstr>2010</vt:lpwstr>
  </property>
  <property fmtid="{D5CDD505-2E9C-101B-9397-08002B2CF9AE}" pid="10" name="DM_emea_sent_date">
    <vt:lpwstr>nulldate</vt:lpwstr>
  </property>
  <property fmtid="{D5CDD505-2E9C-101B-9397-08002B2CF9AE}" pid="11" name="DM_Version">
    <vt:lpwstr>CURRENT,1.4</vt:lpwstr>
  </property>
  <property fmtid="{D5CDD505-2E9C-101B-9397-08002B2CF9AE}" pid="12" name="DM_Name">
    <vt:lpwstr>Hqrdtemplatecleanen</vt:lpwstr>
  </property>
  <property fmtid="{D5CDD505-2E9C-101B-9397-08002B2CF9AE}" pid="13" name="DM_Creation_Date">
    <vt:lpwstr>15/03/2013 12:30:32</vt:lpwstr>
  </property>
  <property fmtid="{D5CDD505-2E9C-101B-9397-08002B2CF9AE}" pid="14" name="DM_Modify_Date">
    <vt:lpwstr>15/03/2013 12:30:32</vt:lpwstr>
  </property>
  <property fmtid="{D5CDD505-2E9C-101B-9397-08002B2CF9AE}" pid="15" name="DM_Creator_Name">
    <vt:lpwstr>Espinasse Claire</vt:lpwstr>
  </property>
  <property fmtid="{D5CDD505-2E9C-101B-9397-08002B2CF9AE}" pid="16" name="DM_Modifier_Name">
    <vt:lpwstr>Espinasse Claire</vt:lpwstr>
  </property>
  <property fmtid="{D5CDD505-2E9C-101B-9397-08002B2CF9AE}" pid="17" name="DM_Type">
    <vt:lpwstr>emea_document</vt:lpwstr>
  </property>
  <property fmtid="{D5CDD505-2E9C-101B-9397-08002B2CF9AE}" pid="18" name="DM_DocRefId">
    <vt:lpwstr>EMA/149220/2013</vt:lpwstr>
  </property>
  <property fmtid="{D5CDD505-2E9C-101B-9397-08002B2CF9AE}" pid="19" name="DM_Category">
    <vt:lpwstr>Product Information</vt:lpwstr>
  </property>
  <property fmtid="{D5CDD505-2E9C-101B-9397-08002B2CF9AE}" pid="20" name="DM_Path">
    <vt:lpwstr>/13. Projects/02-004-00014-PIM Implementation/Implementation/DES 2.8 Construction/QRD Template</vt:lpwstr>
  </property>
  <property fmtid="{D5CDD505-2E9C-101B-9397-08002B2CF9AE}" pid="21" name="DM_emea_doc_ref_id">
    <vt:lpwstr>EMA/149220/2013</vt:lpwstr>
  </property>
  <property fmtid="{D5CDD505-2E9C-101B-9397-08002B2CF9AE}" pid="22" name="DM_Modifer_Name">
    <vt:lpwstr>Espinasse Claire</vt:lpwstr>
  </property>
  <property fmtid="{D5CDD505-2E9C-101B-9397-08002B2CF9AE}" pid="23" name="DM_Modified_Date">
    <vt:lpwstr>15/03/2013 12:30:32</vt:lpwstr>
  </property>
  <property fmtid="{D5CDD505-2E9C-101B-9397-08002B2CF9AE}" pid="24" name="docIndexRef">
    <vt:lpwstr>ca8ff97a-b541-4c6d-a941-cb9470b47439</vt:lpwstr>
  </property>
  <property fmtid="{D5CDD505-2E9C-101B-9397-08002B2CF9AE}" pid="25" name="bjSaver">
    <vt:lpwstr>NQ/HeJ4fX4jcwcMRIfXjUklCsnPY41/2</vt:lpwstr>
  </property>
  <property fmtid="{D5CDD505-2E9C-101B-9397-08002B2CF9AE}" pid="26"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27" name="bjDocumentLabelXML-0">
    <vt:lpwstr>ames.com/2008/01/sie/internal/label"&gt;&lt;element uid="9036a7a1-5a4f-48d3-b24b-dfdab053dac9" value="" /&gt;&lt;element uid="03e9b10b-a1f9-4a88-9630-476473f62285" value="" /&gt;&lt;element uid="7349a702-6462-4442-88eb-c64cd513835c" value="" /&gt;&lt;/sisl&gt;</vt:lpwstr>
  </property>
  <property fmtid="{D5CDD505-2E9C-101B-9397-08002B2CF9AE}" pid="28" name="bjDocumentSecurityLabel">
    <vt:lpwstr>Internal Use Only - General Business</vt:lpwstr>
  </property>
  <property fmtid="{D5CDD505-2E9C-101B-9397-08002B2CF9AE}" pid="29" name="ContentTypeId">
    <vt:lpwstr>0x0101000DA6AD19014FF648A49316945EE786F90200176DED4FF78CD74995F64A0F46B59E48</vt:lpwstr>
  </property>
  <property fmtid="{D5CDD505-2E9C-101B-9397-08002B2CF9AE}" pid="30" name="MSIP_Label_926dd0f0-549d-4a31-862c-c1638adefb3b_Enabled">
    <vt:lpwstr>true</vt:lpwstr>
  </property>
  <property fmtid="{D5CDD505-2E9C-101B-9397-08002B2CF9AE}" pid="31" name="MSIP_Label_926dd0f0-549d-4a31-862c-c1638adefb3b_SetDate">
    <vt:lpwstr>2024-03-06T07:22:51Z</vt:lpwstr>
  </property>
  <property fmtid="{D5CDD505-2E9C-101B-9397-08002B2CF9AE}" pid="32" name="MSIP_Label_926dd0f0-549d-4a31-862c-c1638adefb3b_Method">
    <vt:lpwstr>Privileged</vt:lpwstr>
  </property>
  <property fmtid="{D5CDD505-2E9C-101B-9397-08002B2CF9AE}" pid="33" name="MSIP_Label_926dd0f0-549d-4a31-862c-c1638adefb3b_Name">
    <vt:lpwstr>General Business Data</vt:lpwstr>
  </property>
  <property fmtid="{D5CDD505-2E9C-101B-9397-08002B2CF9AE}" pid="34" name="MSIP_Label_926dd0f0-549d-4a31-862c-c1638adefb3b_SiteId">
    <vt:lpwstr>565796f8-44be-4e6f-86bd-5f094ff1fe93</vt:lpwstr>
  </property>
  <property fmtid="{D5CDD505-2E9C-101B-9397-08002B2CF9AE}" pid="35" name="MSIP_Label_926dd0f0-549d-4a31-862c-c1638adefb3b_ActionId">
    <vt:lpwstr>0f030fb7-a873-4e27-99b1-b5523c1f952e</vt:lpwstr>
  </property>
  <property fmtid="{D5CDD505-2E9C-101B-9397-08002B2CF9AE}" pid="36" name="MSIP_Label_926dd0f0-549d-4a31-862c-c1638adefb3b_ContentBits">
    <vt:lpwstr>0</vt:lpwstr>
  </property>
  <property fmtid="{D5CDD505-2E9C-101B-9397-08002B2CF9AE}" pid="37" name="_dlc_DocIdItemGuid">
    <vt:lpwstr>022d872c-4f6b-4dcb-b087-6ad42462d903</vt:lpwstr>
  </property>
</Properties>
</file>