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7.10 -->
  <w:body>
    <w:p w:rsidR="00EC346F" w:rsidP="00EC346F" w14:paraId="5313E0C7" w14:textId="77777777">
      <w:pPr>
        <w:rPr>
          <w:lang w:val="fr-FR"/>
        </w:rPr>
      </w:pPr>
      <w:bookmarkStart w:id="0" w:name="_Toc12257683"/>
    </w:p>
    <w:p w:rsidR="00EC346F" w:rsidP="00EC346F" w14:paraId="3CA32263" w14:textId="77777777">
      <w:pPr>
        <w:rPr>
          <w:lang w:val="fr-FR"/>
        </w:rPr>
      </w:pPr>
    </w:p>
    <w:p w:rsidR="00EC346F" w:rsidRPr="00410E0E" w:rsidP="00410E0E" w14:paraId="596AFF9D" w14:textId="77777777">
      <w:pPr>
        <w:pStyle w:val="DraftingNotesAgency"/>
      </w:pPr>
      <w:r>
        <w:t>[</w:t>
      </w:r>
      <w:r w:rsidRPr="00410E0E">
        <w:t>Cho</w:t>
      </w:r>
      <w:r>
        <w:t>os</w:t>
      </w:r>
      <w:r w:rsidRPr="00410E0E">
        <w:t>e appropriate tit</w:t>
      </w:r>
      <w:r>
        <w:t>le depending on evaluation stage]</w:t>
      </w:r>
    </w:p>
    <w:p w:rsidR="00EC346F" w:rsidRPr="00410E0E" w:rsidP="00EC346F" w14:paraId="78DD0718" w14:textId="6EF0CE36">
      <w:pPr>
        <w:pStyle w:val="DoctitleAgency"/>
      </w:pPr>
      <w:r w:rsidRPr="00410E0E">
        <w:t>Rapporteurs</w:t>
      </w:r>
      <w:r>
        <w:fldChar w:fldCharType="begin"/>
      </w:r>
      <w:r w:rsidRPr="00410E0E">
        <w:instrText xml:space="preserve"> FORMTEXT _</w:instrText>
      </w:r>
      <w:r>
        <w:fldChar w:fldCharType="separate"/>
      </w:r>
      <w:r>
        <w:fldChar w:fldCharType="end"/>
      </w:r>
      <w:r w:rsidRPr="00410E0E">
        <w:t>’ Day &lt;106*&gt;&lt;150&gt; Joint Assessment Report</w:t>
      </w:r>
      <w:r w:rsidRPr="00410E0E" w:rsidR="00352648">
        <w:t xml:space="preserve"> of th</w:t>
      </w:r>
      <w:r w:rsidR="00352648">
        <w:t>e responses to the list of questions</w:t>
      </w:r>
      <w:r w:rsidR="009F0CCC">
        <w:t xml:space="preserve"> -Quality</w:t>
      </w:r>
    </w:p>
    <w:p w:rsidR="00327C22" w:rsidRPr="00D45486" w:rsidP="00327C22" w14:paraId="5266147C" w14:textId="58DEB527">
      <w:pPr>
        <w:pStyle w:val="DoctitleAgency"/>
      </w:pPr>
      <w:r w:rsidRPr="00D45486">
        <w:t>Rapporteur</w:t>
      </w:r>
      <w:r w:rsidR="00CC7A78">
        <w:t>s’</w:t>
      </w:r>
      <w:r w:rsidRPr="00D45486">
        <w:t xml:space="preserve"> day &lt;1</w:t>
      </w:r>
      <w:r w:rsidR="008B1D86">
        <w:t>36</w:t>
      </w:r>
      <w:r w:rsidRPr="00D45486">
        <w:t>*&gt;&lt;1</w:t>
      </w:r>
      <w:r w:rsidR="00A300BD">
        <w:t>95</w:t>
      </w:r>
      <w:r w:rsidRPr="00D45486">
        <w:t>&gt; joint assessment report</w:t>
      </w:r>
      <w:r w:rsidR="00352648">
        <w:t xml:space="preserve"> of the responses to the list of outstanding issues</w:t>
      </w:r>
      <w:r w:rsidR="009F0CCC">
        <w:t>- Quality</w:t>
      </w:r>
    </w:p>
    <w:p w:rsidR="00327C22" w:rsidRPr="00410E0E" w:rsidP="00410E0E" w14:paraId="312CC120" w14:textId="77777777">
      <w:pPr>
        <w:pStyle w:val="DocsubtitleAgency"/>
      </w:pPr>
    </w:p>
    <w:p w:rsidR="00EC346F" w:rsidRPr="00984C19" w:rsidP="00EC346F" w14:paraId="1CF9A791" w14:textId="77777777">
      <w:pPr>
        <w:pStyle w:val="DraftingNotesAgency"/>
      </w:pPr>
      <w:r w:rsidRPr="00984C19">
        <w:t xml:space="preserve">*in case of accelerated assessment </w:t>
      </w:r>
    </w:p>
    <w:p w:rsidR="00EC346F" w:rsidRPr="00376317" w:rsidP="00EC346F" w14:paraId="309E2F55" w14:textId="77777777"/>
    <w:p w:rsidR="00EC346F" w:rsidRPr="00817E06" w:rsidP="00EC346F" w14:paraId="3F8A988F" w14:textId="4306F163">
      <w:pPr>
        <w:pStyle w:val="DocsubtitleAgency"/>
      </w:pPr>
      <w:bookmarkStart w:id="1" w:name="Text2"/>
    </w:p>
    <w:p w:rsidR="00EC346F" w:rsidP="00EC346F" w14:paraId="430B8722" w14:textId="77777777"/>
    <w:p w:rsidR="00EC346F" w:rsidP="00EC346F" w14:paraId="2C4BED62" w14:textId="77777777"/>
    <w:p w:rsidR="00EC346F" w:rsidRPr="005F7E2B" w:rsidP="00EC346F" w14:paraId="77DE8DC2" w14:textId="77777777">
      <w:pPr>
        <w:pStyle w:val="DocsubtitleAgency"/>
      </w:pPr>
      <w:r w:rsidRPr="005F7E2B">
        <w:t>&lt;Invented name&gt;</w:t>
      </w:r>
    </w:p>
    <w:p w:rsidR="00EC346F" w:rsidRPr="00410E0E" w:rsidP="00EC346F" w14:paraId="2FF13E6B" w14:textId="77777777">
      <w:pPr>
        <w:pStyle w:val="DocsubtitleAgency"/>
        <w:rPr>
          <w:lang w:val="pt-PT"/>
        </w:rPr>
      </w:pPr>
      <w:r w:rsidRPr="00410E0E">
        <w:rPr>
          <w:lang w:val="pt-PT"/>
        </w:rPr>
        <w:t>&lt;(Active substance)&gt;</w:t>
      </w:r>
    </w:p>
    <w:p w:rsidR="00EC346F" w:rsidP="00EC346F" w14:paraId="54F45AEC" w14:textId="77777777">
      <w:pPr>
        <w:pStyle w:val="DocsubtitleAgency"/>
        <w:rPr>
          <w:lang w:val="pt-PT"/>
        </w:rPr>
      </w:pPr>
      <w:r w:rsidRPr="00410E0E">
        <w:rPr>
          <w:lang w:val="pt-PT"/>
        </w:rPr>
        <w:t xml:space="preserve">EMEA/H/C/&lt;xxx&gt; </w:t>
      </w:r>
    </w:p>
    <w:p w:rsidR="001A176B" w:rsidRPr="00280F7C" w:rsidP="001A176B" w14:paraId="3D50F796" w14:textId="77777777">
      <w:pPr>
        <w:pStyle w:val="DraftingNotesAgency"/>
      </w:pPr>
      <w:bookmarkStart w:id="2" w:name="_Hlk58927726"/>
      <w:r w:rsidRPr="00B017B8">
        <w:rPr>
          <w:i w:val="0"/>
        </w:rPr>
        <w:t xml:space="preserve">For </w:t>
      </w:r>
      <w:r w:rsidRPr="00280F7C">
        <w:t>EU-M4all</w:t>
      </w:r>
      <w:r>
        <w:t>,</w:t>
      </w:r>
      <w:r w:rsidRPr="00B017B8">
        <w:rPr>
          <w:i w:val="0"/>
        </w:rPr>
        <w:t xml:space="preserve"> </w:t>
      </w:r>
      <w:r>
        <w:t>procedure number is EMEA/H/W/xx</w:t>
      </w:r>
    </w:p>
    <w:p w:rsidR="001A176B" w:rsidRPr="001A176B" w:rsidP="00410E0E" w14:paraId="663705E3" w14:textId="77777777">
      <w:pPr>
        <w:pStyle w:val="BodytextAgency"/>
      </w:pPr>
      <w:bookmarkEnd w:id="2"/>
    </w:p>
    <w:p w:rsidR="00EC346F" w:rsidRPr="005F7E2B" w:rsidP="00EC346F" w14:paraId="67E9D1D8" w14:textId="77777777">
      <w:pPr>
        <w:pStyle w:val="DocsubtitleAgency"/>
      </w:pPr>
      <w:r w:rsidRPr="005F7E2B">
        <w:t>Applicant:</w:t>
      </w:r>
    </w:p>
    <w:p w:rsidR="00EC346F" w:rsidP="00EC346F" w14:paraId="10243964" w14:textId="77777777">
      <w:pPr>
        <w:tabs>
          <w:tab w:val="left" w:pos="3119"/>
        </w:tabs>
      </w:pPr>
      <w:bookmarkEnd w:id="1"/>
    </w:p>
    <w:p w:rsidR="00EC346F" w:rsidP="00EC346F" w14:paraId="58BA76B6" w14:textId="77777777">
      <w:pPr>
        <w:tabs>
          <w:tab w:val="left" w:pos="3119"/>
        </w:tabs>
      </w:pPr>
    </w:p>
    <w:p w:rsidR="00EC346F" w:rsidP="00EC346F" w14:paraId="0469059A" w14:textId="77777777">
      <w:pPr>
        <w:tabs>
          <w:tab w:val="left" w:pos="3119"/>
        </w:tabs>
      </w:pPr>
    </w:p>
    <w:p w:rsidR="00EC346F" w:rsidP="00EC346F" w14:paraId="4C08A47C" w14:textId="77777777">
      <w:pPr>
        <w:tabs>
          <w:tab w:val="left" w:pos="3119"/>
        </w:tabs>
      </w:pPr>
    </w:p>
    <w:p w:rsidR="00EC346F" w:rsidP="00EC346F" w14:paraId="029B0417" w14:textId="77777777">
      <w:pPr>
        <w:tabs>
          <w:tab w:val="left" w:pos="3119"/>
        </w:tabs>
      </w:pPr>
    </w:p>
    <w:p w:rsidR="00EC346F" w:rsidP="00EC346F" w14:paraId="0FF88E12" w14:textId="77777777">
      <w:pPr>
        <w:tabs>
          <w:tab w:val="left" w:pos="3119"/>
        </w:tabs>
      </w:pPr>
    </w:p>
    <w:p w:rsidR="00EC346F" w:rsidP="00EC346F" w14:paraId="4D6F065B" w14:textId="77777777">
      <w:pPr>
        <w:tabs>
          <w:tab w:val="left" w:pos="3119"/>
        </w:tabs>
      </w:pPr>
    </w:p>
    <w:p w:rsidR="00EC346F" w:rsidRPr="00376317" w:rsidP="00EC346F" w14:paraId="3753BC48" w14:textId="77777777">
      <w:pPr>
        <w:tabs>
          <w:tab w:val="left" w:pos="3119"/>
        </w:tabs>
      </w:pPr>
    </w:p>
    <w:p w:rsidR="00EC346F" w:rsidRPr="00376317" w:rsidP="00EC346F" w14:paraId="226AED3A" w14:textId="77777777">
      <w:pPr>
        <w:pStyle w:val="TabletextrowsAgency"/>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3756"/>
        <w:gridCol w:w="5456"/>
      </w:tblGrid>
      <w:tr w14:paraId="56E88C14" w14:textId="77777777" w:rsidTr="00EC346F">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Ex>
        <w:trPr>
          <w:tblHeader/>
        </w:trPr>
        <w:tc>
          <w:tcPr>
            <w:tcW w:w="3756" w:type="dxa"/>
            <w:tcBorders>
              <w:top w:val="single" w:sz="4" w:space="0" w:color="auto"/>
              <w:bottom w:val="single" w:sz="4" w:space="0" w:color="auto"/>
            </w:tcBorders>
          </w:tcPr>
          <w:p w:rsidR="00EC346F" w:rsidRPr="005F7E2B" w:rsidP="00EC346F" w14:paraId="7B1B8017" w14:textId="1723264E">
            <w:pPr>
              <w:pStyle w:val="TableheadingrowsAgency"/>
              <w:rPr>
                <w:b w:val="0"/>
                <w:lang w:val="fr-FR"/>
              </w:rPr>
            </w:pPr>
            <w:r>
              <w:rPr>
                <w:b w:val="0"/>
                <w:lang w:val="fr-FR"/>
              </w:rPr>
              <w:t>&lt;CHMP&gt; &lt;CAT&gt;</w:t>
            </w:r>
            <w:r w:rsidRPr="005F7E2B" w:rsidR="00AC336E">
              <w:rPr>
                <w:b w:val="0"/>
                <w:lang w:val="fr-FR"/>
              </w:rPr>
              <w:t xml:space="preserve"> Rapporteur: </w:t>
            </w:r>
          </w:p>
        </w:tc>
        <w:tc>
          <w:tcPr>
            <w:tcW w:w="5456" w:type="dxa"/>
            <w:tcBorders>
              <w:top w:val="single" w:sz="4" w:space="0" w:color="auto"/>
              <w:bottom w:val="single" w:sz="4" w:space="0" w:color="auto"/>
            </w:tcBorders>
          </w:tcPr>
          <w:p w:rsidR="00EC346F" w:rsidRPr="005F7E2B" w:rsidP="00EC346F" w14:paraId="690DF122" w14:textId="77777777">
            <w:pPr>
              <w:pStyle w:val="TableheadingrowsAgency"/>
              <w:rPr>
                <w:b w:val="0"/>
                <w:lang w:val="fr-FR"/>
              </w:rPr>
            </w:pPr>
          </w:p>
        </w:tc>
      </w:tr>
      <w:tr w14:paraId="04BEE270" w14:textId="77777777" w:rsidTr="00EC346F">
        <w:tblPrEx>
          <w:tblW w:w="0" w:type="auto"/>
          <w:tblLayout w:type="fixed"/>
          <w:tblLook w:val="01E0"/>
        </w:tblPrEx>
        <w:tc>
          <w:tcPr>
            <w:tcW w:w="3756" w:type="dxa"/>
          </w:tcPr>
          <w:p w:rsidR="00EC346F" w:rsidRPr="005F7E2B" w:rsidP="00EC346F" w14:paraId="3252B63B" w14:textId="3A814BE3">
            <w:pPr>
              <w:pStyle w:val="TableheadingrowsAgency"/>
              <w:rPr>
                <w:b w:val="0"/>
                <w:bCs/>
                <w:lang w:val="fr-FR"/>
              </w:rPr>
            </w:pPr>
            <w:r>
              <w:rPr>
                <w:b w:val="0"/>
                <w:bCs/>
                <w:lang w:val="fr-FR"/>
              </w:rPr>
              <w:t>&lt;CHMP&gt; &lt;CAT&gt;</w:t>
            </w:r>
            <w:r w:rsidRPr="005F7E2B" w:rsidR="00AC336E">
              <w:rPr>
                <w:b w:val="0"/>
                <w:bCs/>
                <w:lang w:val="fr-FR"/>
              </w:rPr>
              <w:t xml:space="preserve"> Co-rapporteur:</w:t>
            </w:r>
          </w:p>
        </w:tc>
        <w:tc>
          <w:tcPr>
            <w:tcW w:w="5456" w:type="dxa"/>
          </w:tcPr>
          <w:p w:rsidR="00EC346F" w:rsidRPr="005F7E2B" w:rsidP="00EC346F" w14:paraId="2A25BC8B" w14:textId="77777777">
            <w:pPr>
              <w:pStyle w:val="TableheadingrowsAgency"/>
              <w:rPr>
                <w:lang w:val="fr-FR"/>
              </w:rPr>
            </w:pPr>
          </w:p>
        </w:tc>
      </w:tr>
      <w:tr w14:paraId="62455E98" w14:textId="77777777" w:rsidTr="00EC346F">
        <w:tblPrEx>
          <w:tblW w:w="0" w:type="auto"/>
          <w:tblLayout w:type="fixed"/>
          <w:tblLook w:val="01E0"/>
        </w:tblPrEx>
        <w:tc>
          <w:tcPr>
            <w:tcW w:w="3756" w:type="dxa"/>
          </w:tcPr>
          <w:p w:rsidR="009A384A" w:rsidRPr="00410E0E" w:rsidP="00EC346F" w14:paraId="2A01902C" w14:textId="77777777">
            <w:pPr>
              <w:pStyle w:val="TableheadingrowsAgency"/>
              <w:rPr>
                <w:b w:val="0"/>
                <w:bCs/>
              </w:rPr>
            </w:pPr>
            <w:r w:rsidRPr="0023748A">
              <w:rPr>
                <w:b w:val="0"/>
                <w:bCs/>
              </w:rPr>
              <w:t>CHMP coordinator</w:t>
            </w:r>
            <w:r>
              <w:rPr>
                <w:b w:val="0"/>
                <w:bCs/>
              </w:rPr>
              <w:t>(s)</w:t>
            </w:r>
            <w:r w:rsidRPr="0023748A">
              <w:rPr>
                <w:b w:val="0"/>
                <w:bCs/>
              </w:rPr>
              <w:t xml:space="preserve"> </w:t>
            </w:r>
            <w:r w:rsidRPr="0023748A">
              <w:rPr>
                <w:rFonts w:ascii="Courier New" w:hAnsi="Courier New" w:cs="Times New Roman"/>
                <w:b w:val="0"/>
                <w:i/>
                <w:color w:val="339966"/>
                <w:sz w:val="22"/>
              </w:rPr>
              <w:t>to be included only for CAT pro</w:t>
            </w:r>
            <w:r>
              <w:rPr>
                <w:rFonts w:ascii="Courier New" w:hAnsi="Courier New" w:cs="Times New Roman"/>
                <w:b w:val="0"/>
                <w:i/>
                <w:color w:val="339966"/>
                <w:sz w:val="22"/>
              </w:rPr>
              <w:t>cedure</w:t>
            </w:r>
            <w:r w:rsidRPr="0023748A">
              <w:rPr>
                <w:rFonts w:ascii="Courier New" w:hAnsi="Courier New" w:cs="Times New Roman"/>
                <w:b w:val="0"/>
                <w:i/>
                <w:color w:val="339966"/>
                <w:sz w:val="22"/>
              </w:rPr>
              <w:t>s</w:t>
            </w:r>
          </w:p>
        </w:tc>
        <w:tc>
          <w:tcPr>
            <w:tcW w:w="5456" w:type="dxa"/>
          </w:tcPr>
          <w:p w:rsidR="009A384A" w:rsidRPr="00410E0E" w:rsidP="00EC346F" w14:paraId="1904A547" w14:textId="77777777">
            <w:pPr>
              <w:pStyle w:val="TableheadingrowsAgency"/>
            </w:pPr>
          </w:p>
        </w:tc>
      </w:tr>
      <w:tr w14:paraId="05B1E960" w14:textId="77777777" w:rsidTr="00EC346F">
        <w:tblPrEx>
          <w:tblW w:w="0" w:type="auto"/>
          <w:tblLayout w:type="fixed"/>
          <w:tblLook w:val="01E0"/>
        </w:tblPrEx>
        <w:tc>
          <w:tcPr>
            <w:tcW w:w="3756" w:type="dxa"/>
          </w:tcPr>
          <w:p w:rsidR="00EC346F" w:rsidRPr="00330F7C" w:rsidP="00EC346F" w14:paraId="1A4AEA34" w14:textId="0D491D3B">
            <w:pPr>
              <w:pStyle w:val="TableheadingrowsAgency"/>
              <w:rPr>
                <w:b w:val="0"/>
                <w:bCs/>
              </w:rPr>
            </w:pPr>
            <w:r w:rsidRPr="00330F7C">
              <w:rPr>
                <w:b w:val="0"/>
                <w:bCs/>
              </w:rPr>
              <w:t>EMA PL:</w:t>
            </w:r>
          </w:p>
        </w:tc>
        <w:tc>
          <w:tcPr>
            <w:tcW w:w="5456" w:type="dxa"/>
          </w:tcPr>
          <w:p w:rsidR="00EC346F" w:rsidRPr="00330F7C" w:rsidP="00EC346F" w14:paraId="47077F78" w14:textId="77777777">
            <w:pPr>
              <w:pStyle w:val="TableheadingrowsAgency"/>
            </w:pPr>
          </w:p>
        </w:tc>
      </w:tr>
      <w:tr w14:paraId="366E9C0A" w14:textId="77777777" w:rsidTr="00EC346F">
        <w:tblPrEx>
          <w:tblW w:w="0" w:type="auto"/>
          <w:tblLayout w:type="fixed"/>
          <w:tblLook w:val="01E0"/>
        </w:tblPrEx>
        <w:tc>
          <w:tcPr>
            <w:tcW w:w="3756" w:type="dxa"/>
          </w:tcPr>
          <w:p w:rsidR="00EC346F" w:rsidRPr="00330F7C" w:rsidP="00EC346F" w14:paraId="5AABB126" w14:textId="77777777">
            <w:pPr>
              <w:pStyle w:val="TableheadingrowsAgency"/>
              <w:rPr>
                <w:b w:val="0"/>
                <w:bCs/>
              </w:rPr>
            </w:pPr>
            <w:r w:rsidRPr="00330F7C">
              <w:rPr>
                <w:b w:val="0"/>
                <w:bCs/>
              </w:rPr>
              <w:t>Start of the procedure:</w:t>
            </w:r>
          </w:p>
        </w:tc>
        <w:tc>
          <w:tcPr>
            <w:tcW w:w="5456" w:type="dxa"/>
          </w:tcPr>
          <w:p w:rsidR="00EC346F" w:rsidRPr="00330F7C" w:rsidP="00EC346F" w14:paraId="07B7EF93" w14:textId="77777777">
            <w:pPr>
              <w:pStyle w:val="TableheadingrowsAgency"/>
            </w:pPr>
          </w:p>
        </w:tc>
      </w:tr>
      <w:tr w14:paraId="30F7FF52" w14:textId="77777777" w:rsidTr="00EC346F">
        <w:tblPrEx>
          <w:tblW w:w="0" w:type="auto"/>
          <w:tblLayout w:type="fixed"/>
          <w:tblLook w:val="01E0"/>
        </w:tblPrEx>
        <w:tc>
          <w:tcPr>
            <w:tcW w:w="3756" w:type="dxa"/>
          </w:tcPr>
          <w:p w:rsidR="00EC346F" w:rsidRPr="00330F7C" w:rsidP="00EC346F" w14:paraId="4C6509F8" w14:textId="77777777">
            <w:pPr>
              <w:pStyle w:val="TableheadingrowsAgency"/>
              <w:rPr>
                <w:b w:val="0"/>
                <w:bCs/>
              </w:rPr>
            </w:pPr>
            <w:r w:rsidRPr="00330F7C">
              <w:rPr>
                <w:b w:val="0"/>
                <w:bCs/>
              </w:rPr>
              <w:t>Date of this report:</w:t>
            </w:r>
          </w:p>
        </w:tc>
        <w:tc>
          <w:tcPr>
            <w:tcW w:w="5456" w:type="dxa"/>
          </w:tcPr>
          <w:p w:rsidR="00EC346F" w:rsidRPr="00330F7C" w:rsidP="00EC346F" w14:paraId="5B3C3CDE" w14:textId="77777777">
            <w:pPr>
              <w:pStyle w:val="TableheadingrowsAgency"/>
            </w:pPr>
          </w:p>
        </w:tc>
      </w:tr>
      <w:tr w14:paraId="301C9069" w14:textId="77777777" w:rsidTr="00EC346F">
        <w:tblPrEx>
          <w:tblW w:w="0" w:type="auto"/>
          <w:tblLayout w:type="fixed"/>
          <w:tblLook w:val="01E0"/>
        </w:tblPrEx>
        <w:tc>
          <w:tcPr>
            <w:tcW w:w="3756" w:type="dxa"/>
            <w:tcBorders>
              <w:bottom w:val="single" w:sz="4" w:space="0" w:color="auto"/>
            </w:tcBorders>
          </w:tcPr>
          <w:p w:rsidR="00EC346F" w:rsidRPr="00330F7C" w:rsidP="00EC346F" w14:paraId="350AAB21" w14:textId="77777777">
            <w:pPr>
              <w:pStyle w:val="TableheadingrowsAgency"/>
              <w:rPr>
                <w:b w:val="0"/>
                <w:bCs/>
              </w:rPr>
            </w:pPr>
            <w:r w:rsidRPr="00330F7C">
              <w:rPr>
                <w:b w:val="0"/>
                <w:bCs/>
              </w:rPr>
              <w:t>Deadline for comments:</w:t>
            </w:r>
          </w:p>
        </w:tc>
        <w:tc>
          <w:tcPr>
            <w:tcW w:w="5456" w:type="dxa"/>
            <w:tcBorders>
              <w:bottom w:val="single" w:sz="4" w:space="0" w:color="auto"/>
            </w:tcBorders>
          </w:tcPr>
          <w:p w:rsidR="00EC346F" w:rsidRPr="00330F7C" w:rsidP="00EC346F" w14:paraId="7553EF9F" w14:textId="77777777">
            <w:pPr>
              <w:pStyle w:val="TableheadingrowsAgency"/>
            </w:pPr>
          </w:p>
        </w:tc>
      </w:tr>
    </w:tbl>
    <w:p w:rsidR="00845688" w:rsidP="00410E0E" w14:paraId="001C3E77" w14:textId="77777777">
      <w:pPr>
        <w:pStyle w:val="DraftingNotesAgency"/>
        <w:ind w:left="142"/>
      </w:pPr>
      <w:r w:rsidRPr="00845688">
        <w:t>Note to the (Co)</w:t>
      </w:r>
      <w:r>
        <w:fldChar w:fldCharType="begin"/>
      </w:r>
      <w:r>
        <w:instrText xml:space="preserve"> HYPERLINK "https://www.ema.europa.eu/en/glossary/rapporteur" \o "One of the two members of a committee or working party who leads the evaluation of an application." \t "_blank" </w:instrText>
      </w:r>
      <w:r>
        <w:fldChar w:fldCharType="separate"/>
      </w:r>
      <w:r w:rsidRPr="00845688">
        <w:t>Rapporteurs</w:t>
      </w:r>
      <w:r>
        <w:fldChar w:fldCharType="end"/>
      </w:r>
      <w:r w:rsidRPr="00845688">
        <w:t>: Assessment reports and comments should be circulated VIA EUDRA</w:t>
      </w:r>
      <w:r w:rsidRPr="00845688">
        <w:t>LINK.</w:t>
      </w:r>
      <w:r w:rsidR="00A300BD">
        <w:t xml:space="preserve"> </w:t>
      </w:r>
      <w:bookmarkStart w:id="3" w:name="_Hlk57661671"/>
      <w:bookmarkStart w:id="4" w:name="_Hlk57705972"/>
      <w:r w:rsidRPr="00E712E0" w:rsidR="00A300BD">
        <w:t>Product Shared Mailbox: product.name-xxxx@ema.europa.eu and product initial MAA dedicated mailbox: MAAxxxx@ema.europa.eu (xxxx refers to the product number EMA/H/C/xxxx) should always be copied.</w:t>
      </w:r>
      <w:bookmarkEnd w:id="3"/>
    </w:p>
    <w:p w:rsidR="00EC346F" w:rsidP="00EC346F" w14:paraId="5694FD2C" w14:textId="77777777">
      <w:pPr>
        <w:pStyle w:val="No-TOCheadingAgency"/>
        <w:rPr>
          <w:sz w:val="22"/>
          <w:szCs w:val="22"/>
        </w:rPr>
      </w:pPr>
      <w:bookmarkEnd w:id="4"/>
      <w:r>
        <w:rPr>
          <w:sz w:val="22"/>
          <w:szCs w:val="22"/>
        </w:rPr>
        <w:t>Declarations</w:t>
      </w:r>
    </w:p>
    <w:p w:rsidR="00EC346F" w:rsidP="00EC346F" w14:paraId="2CC165B1" w14:textId="77777777">
      <w:pPr>
        <w:pStyle w:val="BodytextAgency"/>
        <w:rPr>
          <w:rStyle w:val="BodytextAgencyChar"/>
          <w:u w:val="single"/>
        </w:rPr>
      </w:pPr>
      <w:r>
        <w:rPr>
          <w:rStyle w:val="BodytextAgencyChar"/>
        </w:rPr>
        <w:t>This application includes an Active Substa</w:t>
      </w:r>
      <w:r>
        <w:rPr>
          <w:rStyle w:val="BodytextAgencyChar"/>
        </w:rPr>
        <w:t>nce Master File (ASMF):</w:t>
      </w:r>
    </w:p>
    <w:p w:rsidR="00EC346F" w:rsidP="00EC346F" w14:paraId="1266FDF6" w14:textId="77777777">
      <w:pPr>
        <w:pStyle w:val="BodytextAgency"/>
        <w:rPr>
          <w:rStyle w:val="BodytextAgencyChar"/>
        </w:rPr>
      </w:pPr>
      <w:r>
        <w:rPr>
          <w:color w:val="000000"/>
        </w:rPr>
        <w:fldChar w:fldCharType="begin">
          <w:ffData>
            <w:name w:val="Check7"/>
            <w:enabled/>
            <w:calcOnExit w:val="0"/>
            <w:checkBox>
              <w:sizeAuto/>
              <w:default w:val="0"/>
            </w:checkBox>
          </w:ffData>
        </w:fldChar>
      </w:r>
      <w:r>
        <w:rPr>
          <w:color w:val="000000"/>
        </w:rPr>
        <w:instrText xml:space="preserve"> FORMCHECKBOX </w:instrText>
      </w:r>
      <w:r>
        <w:rPr>
          <w:color w:val="000000"/>
        </w:rPr>
        <w:fldChar w:fldCharType="separate"/>
      </w:r>
      <w:r>
        <w:rPr>
          <w:color w:val="000000"/>
        </w:rPr>
        <w:fldChar w:fldCharType="end"/>
      </w:r>
      <w:r>
        <w:rPr>
          <w:color w:val="000000"/>
        </w:rPr>
        <w:t xml:space="preserve"> </w:t>
      </w:r>
      <w:r>
        <w:rPr>
          <w:rStyle w:val="BodytextAgencyChar"/>
        </w:rPr>
        <w:t xml:space="preserve">Yes </w:t>
      </w:r>
    </w:p>
    <w:p w:rsidR="00EC346F" w:rsidP="00EC346F" w14:paraId="142984DC" w14:textId="77777777">
      <w:pPr>
        <w:rPr>
          <w:rFonts w:ascii="Times New Roman" w:hAnsi="Times New Roman" w:cs="Times New Roman"/>
          <w:b/>
          <w:sz w:val="27"/>
          <w:szCs w:val="20"/>
          <w:lang w:eastAsia="en-US"/>
        </w:rPr>
      </w:pPr>
      <w:r>
        <w:rPr>
          <w:color w:val="000000"/>
        </w:rPr>
        <w:fldChar w:fldCharType="begin">
          <w:ffData>
            <w:name w:val="Check7"/>
            <w:enabled/>
            <w:calcOnExit w:val="0"/>
            <w:checkBox>
              <w:sizeAuto/>
              <w:default w:val="0"/>
            </w:checkBox>
          </w:ffData>
        </w:fldChar>
      </w:r>
      <w:r>
        <w:rPr>
          <w:color w:val="000000"/>
        </w:rPr>
        <w:instrText xml:space="preserve"> FORMCHECKBOX </w:instrText>
      </w:r>
      <w:r>
        <w:rPr>
          <w:color w:val="000000"/>
        </w:rPr>
        <w:fldChar w:fldCharType="separate"/>
      </w:r>
      <w:r>
        <w:rPr>
          <w:color w:val="000000"/>
        </w:rPr>
        <w:fldChar w:fldCharType="end"/>
      </w:r>
      <w:r>
        <w:rPr>
          <w:color w:val="000000"/>
        </w:rPr>
        <w:t xml:space="preserve"> </w:t>
      </w:r>
      <w:r>
        <w:rPr>
          <w:rStyle w:val="BodytextAgencyChar"/>
        </w:rPr>
        <w:t>No</w:t>
      </w:r>
      <w:r>
        <w:rPr>
          <w:b/>
          <w:sz w:val="27"/>
        </w:rPr>
        <w:t xml:space="preserve"> </w:t>
      </w:r>
    </w:p>
    <w:p w:rsidR="00EC346F" w:rsidRPr="001A7993" w:rsidP="00EC346F" w14:paraId="17DAB222" w14:textId="77777777">
      <w:pPr>
        <w:rPr>
          <w:rFonts w:cs="Times New Roman"/>
          <w:szCs w:val="22"/>
        </w:rPr>
      </w:pPr>
    </w:p>
    <w:p w:rsidR="002F10F6" w:rsidP="002F10F6" w14:paraId="5DBE4A75" w14:textId="77777777">
      <w:pPr>
        <w:pStyle w:val="BodytextAgency"/>
        <w:rPr>
          <w:rFonts w:ascii="Calibri" w:hAnsi="Calibri" w:cs="Calibri"/>
          <w:snapToGrid w:val="0"/>
          <w:sz w:val="22"/>
          <w:szCs w:val="22"/>
          <w:lang w:eastAsia="en-US"/>
        </w:rPr>
      </w:pPr>
      <w:r>
        <w:rPr>
          <w:color w:val="000000"/>
        </w:rPr>
        <w:fldChar w:fldCharType="begin">
          <w:ffData>
            <w:name w:val="Check7"/>
            <w:enabled/>
            <w:calcOnExit w:val="0"/>
            <w:checkBox>
              <w:sizeAuto/>
              <w:default w:val="0"/>
            </w:checkBox>
          </w:ffData>
        </w:fldChar>
      </w:r>
      <w:r>
        <w:rPr>
          <w:color w:val="000000"/>
        </w:rPr>
        <w:instrText xml:space="preserve"> FORMCHECKBOX </w:instrText>
      </w:r>
      <w:r>
        <w:rPr>
          <w:color w:val="000000"/>
        </w:rPr>
        <w:fldChar w:fldCharType="separate"/>
      </w:r>
      <w:r>
        <w:rPr>
          <w:color w:val="000000"/>
        </w:rPr>
        <w:fldChar w:fldCharType="end"/>
      </w:r>
      <w:r>
        <w:rPr>
          <w:color w:val="000000"/>
        </w:rPr>
        <w:t xml:space="preserve"> </w:t>
      </w:r>
      <w:r>
        <w:rPr>
          <w:snapToGrid w:val="0"/>
        </w:rPr>
        <w:t xml:space="preserve">The assessor confirms that this assessment does </w:t>
      </w:r>
      <w:r>
        <w:rPr>
          <w:b/>
          <w:bCs/>
          <w:snapToGrid w:val="0"/>
        </w:rPr>
        <w:t>not</w:t>
      </w:r>
      <w:r>
        <w:rPr>
          <w:snapToGrid w:val="0"/>
        </w:rPr>
        <w:t xml:space="preserve"> include non-public information, including commercially confidential information (eg. ASMF, information shared by other competent authorities or organisations, reference to on-going assessments or development plans etc), irrespective from which entity was received*. </w:t>
      </w:r>
    </w:p>
    <w:p w:rsidR="002F10F6" w:rsidP="002F10F6" w14:paraId="683B48E9" w14:textId="77777777">
      <w:pPr>
        <w:pStyle w:val="BodytextAgency"/>
        <w:rPr>
          <w:i/>
          <w:iCs/>
        </w:rPr>
      </w:pPr>
      <w:r>
        <w:rPr>
          <w:i/>
          <w:iCs/>
          <w:snapToGrid w:val="0"/>
        </w:rPr>
        <w:t xml:space="preserve">*If the entity from which non-public information originates has consented to its further disclosure, the box should be ticked and there </w:t>
      </w:r>
      <w:r>
        <w:rPr>
          <w:snapToGrid w:val="0"/>
        </w:rPr>
        <w:t>would</w:t>
      </w:r>
      <w:r>
        <w:rPr>
          <w:i/>
          <w:iCs/>
          <w:snapToGrid w:val="0"/>
        </w:rPr>
        <w:t xml:space="preserve"> be no need to add details below.</w:t>
      </w:r>
    </w:p>
    <w:p w:rsidR="00EC346F" w:rsidP="00EC346F" w14:paraId="7B925B48" w14:textId="77777777">
      <w:pPr>
        <w:pStyle w:val="BodytextAgency"/>
      </w:pPr>
      <w:r>
        <w:t>Whenever the above box is un-ticked please indicate section and page where confidential informa</w:t>
      </w:r>
      <w:r>
        <w:t xml:space="preserve">tion is located here: </w:t>
      </w:r>
    </w:p>
    <w:p w:rsidR="00EC346F" w:rsidP="00EC346F" w14:paraId="38C4CD39" w14:textId="77777777">
      <w:pPr>
        <w:pStyle w:val="No-numheading1Agency"/>
      </w:pPr>
      <w:r w:rsidRPr="00084730">
        <w:br w:type="page"/>
      </w:r>
      <w:bookmarkStart w:id="5" w:name="OLE_LINK1"/>
      <w:r w:rsidRPr="00084730" w:rsidR="00B57F30">
        <w:t>List of abbreviations</w:t>
      </w:r>
    </w:p>
    <w:p w:rsidR="00EC346F" w:rsidRPr="0041111C" w:rsidP="00EC346F" w14:paraId="7101C51E" w14:textId="77777777">
      <w:pPr>
        <w:pStyle w:val="BodytextAgency"/>
      </w:pPr>
      <w:bookmarkEnd w:id="0"/>
      <w:bookmarkEnd w:id="5"/>
    </w:p>
    <w:p w:rsidR="00EC346F" w:rsidP="00EC346F" w14:paraId="6BF3FFB0" w14:textId="782FD9DD">
      <w:pPr>
        <w:pStyle w:val="Heading1Agency"/>
      </w:pPr>
      <w:r>
        <w:br w:type="page"/>
      </w:r>
      <w:r w:rsidRPr="00084730">
        <w:t xml:space="preserve">Assessment of the responses to the </w:t>
      </w:r>
      <w:r w:rsidR="00CB77D0">
        <w:t>&lt;CHMP&gt; &lt;CAT&gt;</w:t>
      </w:r>
      <w:r w:rsidRPr="00084730">
        <w:t xml:space="preserve"> List of </w:t>
      </w:r>
      <w:r w:rsidR="00405ACB">
        <w:t>&lt;questions&gt;&lt;</w:t>
      </w:r>
      <w:r w:rsidRPr="003F0EA9" w:rsidR="00405ACB">
        <w:t>outstanding issues</w:t>
      </w:r>
      <w:r w:rsidR="00405ACB">
        <w:t>&gt;</w:t>
      </w:r>
      <w:r>
        <w:t>– Quality aspects</w:t>
      </w:r>
    </w:p>
    <w:p w:rsidR="00EC346F" w:rsidRPr="00D45486" w:rsidP="00EC346F" w14:paraId="0AA50371" w14:textId="77777777">
      <w:pPr>
        <w:pStyle w:val="DraftingNotesAgency"/>
      </w:pPr>
      <w:r w:rsidRPr="00D45486">
        <w:t>NOTES:</w:t>
      </w:r>
    </w:p>
    <w:p w:rsidR="00EC346F" w:rsidP="00EC346F" w14:paraId="7781CD4E" w14:textId="5EC5E0AE">
      <w:pPr>
        <w:pStyle w:val="DraftingNotesAgency"/>
      </w:pPr>
      <w:r w:rsidRPr="00D45486">
        <w:t xml:space="preserve">- In case the ASMF procedure is used it should be mentioned that the assessment of the </w:t>
      </w:r>
      <w:r w:rsidRPr="00D45486">
        <w:t xml:space="preserve">Active Substance Master File (ASMF) is provided in a separate ASMF Assessment Report with a confidential annex on the Restricted Part. The ASMF assessment report prepared at Day 80 should be completed with the assessment of the responses to the </w:t>
      </w:r>
      <w:r w:rsidR="00CB77D0">
        <w:t>&lt;CHMP&gt; &lt;CAT&gt;</w:t>
      </w:r>
      <w:r w:rsidRPr="00D45486">
        <w:t xml:space="preserve"> LoQ</w:t>
      </w:r>
      <w:r w:rsidR="00405ACB">
        <w:t>/LoOI</w:t>
      </w:r>
    </w:p>
    <w:p w:rsidR="00EC346F" w:rsidP="00EC346F" w14:paraId="49AE1F93" w14:textId="77777777">
      <w:pPr>
        <w:pStyle w:val="DraftingNotesAgency"/>
        <w:rPr>
          <w:rFonts w:ascii="Verdana" w:hAnsi="Verdana" w:cs="Verdana"/>
        </w:rPr>
      </w:pPr>
      <w:r>
        <w:t>- Mention the EU ASMF reference number in this report</w:t>
      </w:r>
      <w:r w:rsidRPr="0032563A">
        <w:rPr>
          <w:rFonts w:ascii="Verdana" w:hAnsi="Verdana" w:cs="Verdana"/>
        </w:rPr>
        <w:t>.</w:t>
      </w:r>
    </w:p>
    <w:p w:rsidR="00EC346F" w:rsidRPr="00D45486" w:rsidP="00EC346F" w14:paraId="37FE1628" w14:textId="77777777">
      <w:pPr>
        <w:pStyle w:val="DraftingNotesAgency"/>
      </w:pPr>
      <w:r w:rsidRPr="00D45486">
        <w:t>- Where there is more than one ASMF cited in the dossier, a separate report is provided for each ASMF</w:t>
      </w:r>
    </w:p>
    <w:p w:rsidR="00EC346F" w:rsidRPr="00D45486" w:rsidP="00EC346F" w14:paraId="29A4C883" w14:textId="77777777">
      <w:pPr>
        <w:pStyle w:val="DraftingNotesAgency"/>
      </w:pPr>
      <w:r w:rsidRPr="00D45486">
        <w:t>- The questions to the restricted part of the ASMF reports will not be sent to the MAH but only to the relevant ASM/holder of the ASMF</w:t>
      </w:r>
    </w:p>
    <w:p w:rsidR="00EC346F" w:rsidRPr="00D45486" w:rsidP="00EC346F" w14:paraId="31AD041C" w14:textId="77777777">
      <w:pPr>
        <w:pStyle w:val="DraftingNotesAgency"/>
      </w:pPr>
      <w:r w:rsidRPr="00D45486">
        <w:t>- The assessment of</w:t>
      </w:r>
      <w:r w:rsidRPr="00D45486">
        <w:t xml:space="preserve"> the drug substance in this AR should only address additional information provided by the applicant, which is not included in the open part as provided by the ASMF holder. In case a full dossier for the Active Substance is provided by the applicant the ful</w:t>
      </w:r>
      <w:r w:rsidRPr="00D45486">
        <w:t>l assessment of the active substance should be included in the day 180 AR.</w:t>
      </w:r>
    </w:p>
    <w:p w:rsidR="00EC346F" w:rsidP="00EC346F" w14:paraId="55837AB1" w14:textId="77777777">
      <w:pPr>
        <w:pStyle w:val="Heading2Agency"/>
      </w:pPr>
      <w:r>
        <w:t>Major objections</w:t>
      </w:r>
    </w:p>
    <w:p w:rsidR="00E941AE" w:rsidP="00410E0E" w14:paraId="3006ADF2" w14:textId="77777777">
      <w:pPr>
        <w:pStyle w:val="Heading3Agency"/>
      </w:pPr>
      <w:r w:rsidRPr="001F3FB0">
        <w:t>Drug substance</w:t>
      </w:r>
      <w:r w:rsidR="00202F1B">
        <w:t xml:space="preserve"> </w:t>
      </w:r>
    </w:p>
    <w:p w:rsidR="00EC346F" w:rsidRPr="00AE459F" w:rsidP="001942C2" w14:paraId="0B4BE7FF" w14:textId="77777777">
      <w:pPr>
        <w:pStyle w:val="No-numheading5Agency"/>
        <w:rPr>
          <w:rStyle w:val="DraftingNotesAgencyChar"/>
        </w:rPr>
      </w:pPr>
      <w:r w:rsidRPr="00AE459F">
        <w:rPr>
          <w:rStyle w:val="DraftingNotesAgencyChar"/>
        </w:rPr>
        <w:t>[related to additional data provided by applicant only]</w:t>
      </w:r>
    </w:p>
    <w:p w:rsidR="00EC346F" w:rsidP="001942C2" w14:paraId="7A0FD542" w14:textId="77777777">
      <w:pPr>
        <w:pStyle w:val="DraftingNotesAgency"/>
        <w:keepNext/>
      </w:pPr>
      <w:r>
        <w:t xml:space="preserve">Note: In case the ASMF procedure is used the following should be stated in case </w:t>
      </w:r>
      <w:r w:rsidR="00202F1B">
        <w:t>Major Objections</w:t>
      </w:r>
      <w:r>
        <w:t xml:space="preserve"> are being raised on the restricted part of the ASMF:</w:t>
      </w:r>
    </w:p>
    <w:p w:rsidR="00EC346F" w:rsidP="001942C2" w14:paraId="4C754AF3" w14:textId="77777777">
      <w:pPr>
        <w:pStyle w:val="BodytextAgency"/>
        <w:keepNext/>
      </w:pPr>
      <w:r>
        <w:t xml:space="preserve">“For </w:t>
      </w:r>
      <w:r w:rsidR="00202F1B">
        <w:t>Major Objections</w:t>
      </w:r>
      <w:r>
        <w:t xml:space="preserve"> on the restricted part of the ASMF see separate AR on the ASMF”</w:t>
      </w:r>
    </w:p>
    <w:p w:rsidR="00EC346F" w:rsidRPr="0041111C" w:rsidP="00EC346F" w14:paraId="4AC91D6D" w14:textId="77777777">
      <w:pPr>
        <w:pStyle w:val="No-numheading5Agency"/>
      </w:pPr>
      <w:r w:rsidRPr="001F3FB0">
        <w:rPr>
          <w:sz w:val="22"/>
          <w:szCs w:val="22"/>
        </w:rPr>
        <w:t xml:space="preserve"> </w:t>
      </w:r>
      <w:r w:rsidRPr="0041111C">
        <w:t xml:space="preserve">Question </w:t>
      </w:r>
    </w:p>
    <w:p w:rsidR="00EC346F" w:rsidRPr="0041111C" w:rsidP="00EC346F" w14:paraId="207AAD93" w14:textId="77777777">
      <w:pPr>
        <w:pStyle w:val="No-numheading5Agency"/>
      </w:pPr>
      <w:r w:rsidRPr="0041111C">
        <w:t>Summary of the Applicant’s Response</w:t>
      </w:r>
    </w:p>
    <w:p w:rsidR="00EC346F" w:rsidRPr="0041111C" w:rsidP="00EC346F" w14:paraId="1D61A51D" w14:textId="6702A405">
      <w:pPr>
        <w:pStyle w:val="No-numheading5Agency"/>
      </w:pPr>
      <w:r w:rsidRPr="0041111C">
        <w:t xml:space="preserve">Assessment of the Applicant’s </w:t>
      </w:r>
      <w:r w:rsidR="00C839C4">
        <w:t>R</w:t>
      </w:r>
      <w:r w:rsidRPr="0041111C">
        <w:t xml:space="preserve">esponse  </w:t>
      </w:r>
    </w:p>
    <w:p w:rsidR="00EC346F" w:rsidRPr="0041111C" w:rsidP="00EC346F" w14:paraId="460812AA" w14:textId="77777777">
      <w:pPr>
        <w:pStyle w:val="No-numheading5Agency"/>
      </w:pPr>
      <w:r w:rsidRPr="0041111C">
        <w:t>Conclusion</w:t>
      </w:r>
    </w:p>
    <w:p w:rsidR="00EC346F" w:rsidP="00410E0E" w14:paraId="3EC0E863" w14:textId="77777777">
      <w:pPr>
        <w:pStyle w:val="Heading3Agency"/>
      </w:pPr>
      <w:r>
        <w:t>Drug Product</w:t>
      </w:r>
    </w:p>
    <w:p w:rsidR="00EC346F" w:rsidRPr="009D51E7" w:rsidP="00EC346F" w14:paraId="099FF5A2" w14:textId="77777777">
      <w:pPr>
        <w:pStyle w:val="No-numheading5Agency"/>
      </w:pPr>
      <w:r>
        <w:t xml:space="preserve">Question </w:t>
      </w:r>
    </w:p>
    <w:p w:rsidR="00EC346F" w:rsidP="00EC346F" w14:paraId="589F0F42" w14:textId="77777777">
      <w:pPr>
        <w:pStyle w:val="No-numheading5Agency"/>
      </w:pPr>
      <w:r>
        <w:t>Summary of the Applicant’s Response</w:t>
      </w:r>
    </w:p>
    <w:p w:rsidR="00EC346F" w:rsidP="00EC346F" w14:paraId="691934C9" w14:textId="6B5B4388">
      <w:pPr>
        <w:pStyle w:val="No-numheading5Agency"/>
      </w:pPr>
      <w:r>
        <w:t xml:space="preserve">Assessment of the Applicant’s </w:t>
      </w:r>
      <w:r w:rsidR="00C839C4">
        <w:t>R</w:t>
      </w:r>
      <w:r>
        <w:t xml:space="preserve">esponse  </w:t>
      </w:r>
    </w:p>
    <w:p w:rsidR="00EC346F" w:rsidP="00EC346F" w14:paraId="070AECBF" w14:textId="77777777">
      <w:pPr>
        <w:pStyle w:val="No-numheading5Agency"/>
        <w:rPr>
          <w:snapToGrid w:val="0"/>
        </w:rPr>
      </w:pPr>
      <w:r>
        <w:t>Conclusion</w:t>
      </w:r>
    </w:p>
    <w:p w:rsidR="00EC346F" w:rsidP="001942C2" w14:paraId="49291A2D" w14:textId="77777777">
      <w:pPr>
        <w:pStyle w:val="Heading2Agency"/>
      </w:pPr>
      <w:r>
        <w:t xml:space="preserve">Other concerns </w:t>
      </w:r>
      <w:bookmarkStart w:id="6" w:name="_Hlt514758008"/>
      <w:bookmarkEnd w:id="6"/>
      <w:r w:rsidRPr="001D1BF5">
        <w:rPr>
          <w:rStyle w:val="DraftingNotesAgencyChar"/>
        </w:rPr>
        <w:t>[related to additional data provided by applicant only]</w:t>
      </w:r>
    </w:p>
    <w:p w:rsidR="00EC346F" w:rsidP="00410E0E" w14:paraId="48DE126E" w14:textId="77777777">
      <w:pPr>
        <w:pStyle w:val="Heading3Agency"/>
      </w:pPr>
      <w:r>
        <w:t>Drug substance</w:t>
      </w:r>
    </w:p>
    <w:p w:rsidR="00EC346F" w:rsidP="00EC346F" w14:paraId="0A75D6E3" w14:textId="77777777">
      <w:pPr>
        <w:pStyle w:val="BodytextAgency"/>
      </w:pPr>
      <w:r w:rsidRPr="001D1BF5">
        <w:rPr>
          <w:rStyle w:val="DraftingNotesAgencyChar"/>
        </w:rPr>
        <w:t>Note: When applicable:</w:t>
      </w:r>
      <w:r>
        <w:t xml:space="preserve"> “For Other concerns on the restricted part of the ASMF see separate AR on the ASMF”</w:t>
      </w:r>
    </w:p>
    <w:p w:rsidR="00EC346F" w:rsidRPr="009D51E7" w:rsidP="00EC346F" w14:paraId="65C17C88" w14:textId="77777777">
      <w:pPr>
        <w:pStyle w:val="No-numheading5Agency"/>
      </w:pPr>
      <w:r>
        <w:t xml:space="preserve">Question </w:t>
      </w:r>
    </w:p>
    <w:p w:rsidR="00EC346F" w:rsidP="00EC346F" w14:paraId="4AD364D7" w14:textId="77777777">
      <w:pPr>
        <w:pStyle w:val="No-numheading5Agency"/>
      </w:pPr>
      <w:r>
        <w:t xml:space="preserve">Summary of the Applicant’s </w:t>
      </w:r>
      <w:r w:rsidR="00C839C4">
        <w:t>R</w:t>
      </w:r>
      <w:r>
        <w:t>esponse</w:t>
      </w:r>
    </w:p>
    <w:p w:rsidR="00EC346F" w:rsidP="00EC346F" w14:paraId="2AD07A7A" w14:textId="47F5EF7C">
      <w:pPr>
        <w:pStyle w:val="No-numheading5Agency"/>
      </w:pPr>
      <w:r>
        <w:t xml:space="preserve">Assessment of the Applicant’s </w:t>
      </w:r>
      <w:r w:rsidR="00C839C4">
        <w:t>R</w:t>
      </w:r>
      <w:r>
        <w:t xml:space="preserve">esponse  </w:t>
      </w:r>
    </w:p>
    <w:p w:rsidR="00EC346F" w:rsidP="00EC346F" w14:paraId="1AF76327" w14:textId="77777777">
      <w:pPr>
        <w:pStyle w:val="No-numheading5Agency"/>
        <w:rPr>
          <w:snapToGrid w:val="0"/>
        </w:rPr>
      </w:pPr>
      <w:r>
        <w:t>Conclusion</w:t>
      </w:r>
    </w:p>
    <w:p w:rsidR="00EC346F" w:rsidP="00410E0E" w14:paraId="1FA397ED" w14:textId="77777777">
      <w:pPr>
        <w:pStyle w:val="Heading3Agency"/>
      </w:pPr>
      <w:r>
        <w:t>Drug product</w:t>
      </w:r>
    </w:p>
    <w:p w:rsidR="00EC346F" w:rsidRPr="009D51E7" w:rsidP="00EC346F" w14:paraId="620820E2" w14:textId="77777777">
      <w:pPr>
        <w:pStyle w:val="No-numheading5Agency"/>
      </w:pPr>
      <w:r>
        <w:t xml:space="preserve">Question </w:t>
      </w:r>
    </w:p>
    <w:p w:rsidR="00EC346F" w:rsidP="00EC346F" w14:paraId="6CE26A5F" w14:textId="40F1493B">
      <w:pPr>
        <w:pStyle w:val="No-numheading5Agency"/>
      </w:pPr>
      <w:r>
        <w:t xml:space="preserve">Summary of the Applicant’s </w:t>
      </w:r>
      <w:r w:rsidR="00B57F30">
        <w:t>r</w:t>
      </w:r>
      <w:r>
        <w:t>esponse</w:t>
      </w:r>
    </w:p>
    <w:p w:rsidR="00EC346F" w:rsidP="00EC346F" w14:paraId="4517AA69" w14:textId="03932677">
      <w:pPr>
        <w:pStyle w:val="No-numheading5Agency"/>
      </w:pPr>
      <w:r>
        <w:t xml:space="preserve">Assessment of the Applicant’s </w:t>
      </w:r>
      <w:r w:rsidR="00C839C4">
        <w:t>R</w:t>
      </w:r>
      <w:r>
        <w:t xml:space="preserve">esponse  </w:t>
      </w:r>
    </w:p>
    <w:p w:rsidR="00EC346F" w:rsidP="00EC346F" w14:paraId="37F14733" w14:textId="77777777">
      <w:pPr>
        <w:pStyle w:val="No-numheading5Agency"/>
        <w:rPr>
          <w:snapToGrid w:val="0"/>
        </w:rPr>
      </w:pPr>
      <w:r>
        <w:t>Conclusion</w:t>
      </w:r>
    </w:p>
    <w:p w:rsidR="00EC346F" w:rsidRPr="00B57F30" w:rsidP="00B57F30" w14:paraId="3E454D30" w14:textId="3D3126D4">
      <w:pPr>
        <w:pStyle w:val="Heading1Agency"/>
      </w:pPr>
      <w:r>
        <w:br w:type="page"/>
      </w:r>
      <w:r w:rsidRPr="00B57F30" w:rsidR="00B57F30">
        <w:t xml:space="preserve">Overall summary and conclusions on the </w:t>
      </w:r>
      <w:r w:rsidR="00B57F30">
        <w:t>A</w:t>
      </w:r>
      <w:r w:rsidRPr="00B57F30" w:rsidR="00B57F30">
        <w:t xml:space="preserve">pplicant’s </w:t>
      </w:r>
      <w:r w:rsidR="00C839C4">
        <w:t>R</w:t>
      </w:r>
      <w:r w:rsidRPr="00B57F30" w:rsidR="00B57F30">
        <w:t>esponses</w:t>
      </w:r>
    </w:p>
    <w:p w:rsidR="00EC346F" w:rsidP="00EC346F" w14:paraId="03AF063B" w14:textId="77777777">
      <w:pPr>
        <w:pStyle w:val="Heading2Agency"/>
      </w:pPr>
      <w:r>
        <w:t>Unresolved Issues</w:t>
      </w:r>
    </w:p>
    <w:p w:rsidR="00EC346F" w:rsidP="00EC346F" w14:paraId="6C8EA61A" w14:textId="77777777"/>
    <w:p w:rsidR="00327C22" w:rsidP="00327C22" w14:paraId="378714C7" w14:textId="77777777">
      <w:pPr>
        <w:pStyle w:val="Heading1Agency"/>
        <w:numPr>
          <w:ilvl w:val="0"/>
          <w:numId w:val="8"/>
        </w:numPr>
        <w:sectPr w:rsidSect="00EC346F">
          <w:headerReference w:type="even" r:id="rId4"/>
          <w:headerReference w:type="default" r:id="rId5"/>
          <w:footerReference w:type="even" r:id="rId6"/>
          <w:footerReference w:type="default" r:id="rId7"/>
          <w:headerReference w:type="first" r:id="rId8"/>
          <w:footerReference w:type="first" r:id="rId9"/>
          <w:pgSz w:w="11907" w:h="16839" w:code="9"/>
          <w:pgMar w:top="1417" w:right="1247" w:bottom="1417" w:left="1247" w:header="284" w:footer="680" w:gutter="0"/>
          <w:cols w:space="720"/>
          <w:titlePg/>
          <w:docGrid w:linePitch="326"/>
        </w:sectPr>
      </w:pPr>
      <w:bookmarkStart w:id="7" w:name="BodyBlank"/>
      <w:bookmarkStart w:id="8" w:name="_Toc241036836"/>
      <w:bookmarkStart w:id="9" w:name="_Toc241041500"/>
      <w:bookmarkStart w:id="10" w:name="_Toc241042765"/>
      <w:bookmarkStart w:id="11" w:name="_Toc241895812"/>
      <w:bookmarkStart w:id="12" w:name="_Toc241036837"/>
      <w:bookmarkStart w:id="13" w:name="_Toc241041501"/>
      <w:bookmarkStart w:id="14" w:name="_Toc241042766"/>
      <w:bookmarkStart w:id="15" w:name="_Toc241895813"/>
      <w:bookmarkStart w:id="16" w:name="_Toc220405058"/>
      <w:bookmarkStart w:id="17" w:name="_Toc220405059"/>
      <w:bookmarkStart w:id="18" w:name="_Toc220405679"/>
      <w:bookmarkStart w:id="19" w:name="_Toc220405814"/>
      <w:bookmarkStart w:id="20" w:name="_Toc220405948"/>
      <w:bookmarkStart w:id="21" w:name="_Toc220406080"/>
      <w:bookmarkStart w:id="22" w:name="_Toc220406209"/>
      <w:bookmarkStart w:id="23" w:name="_Toc220406337"/>
      <w:bookmarkStart w:id="24" w:name="_Toc220406462"/>
      <w:bookmarkStart w:id="25" w:name="_Toc220406588"/>
      <w:bookmarkStart w:id="26" w:name="_Toc220406713"/>
      <w:bookmarkStart w:id="27" w:name="_Toc220406838"/>
      <w:bookmarkStart w:id="28" w:name="_Toc220405681"/>
      <w:bookmarkStart w:id="29" w:name="_Toc220405816"/>
      <w:bookmarkStart w:id="30" w:name="_Toc220405950"/>
      <w:bookmarkStart w:id="31" w:name="_Toc220406082"/>
      <w:bookmarkStart w:id="32" w:name="_Toc220406211"/>
      <w:bookmarkStart w:id="33" w:name="_Toc220406339"/>
      <w:bookmarkStart w:id="34" w:name="_Toc220406464"/>
      <w:bookmarkStart w:id="35" w:name="_Toc220406590"/>
      <w:bookmarkStart w:id="36" w:name="_Toc220406715"/>
      <w:bookmarkStart w:id="37" w:name="_Toc220406840"/>
      <w:bookmarkStart w:id="38" w:name="_INTRODUCTION"/>
      <w:bookmarkStart w:id="39" w:name="PageBreak"/>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327C22" w:rsidP="00327C22" w14:paraId="5434EE55" w14:textId="27DE3BAB">
      <w:pPr>
        <w:pStyle w:val="Heading1Agency"/>
        <w:numPr>
          <w:ilvl w:val="0"/>
          <w:numId w:val="8"/>
        </w:numPr>
      </w:pPr>
      <w:r>
        <w:t>Annex 1 (as appropriate)</w:t>
      </w:r>
    </w:p>
    <w:p w:rsidR="00327C22" w:rsidP="00327C22" w14:paraId="0DA81D21" w14:textId="77777777">
      <w:pPr>
        <w:pStyle w:val="BodytextAgency"/>
      </w:pPr>
      <w:r>
        <w:t xml:space="preserve">Active Substance Master File (ASMF) Assessment Report(s) – in </w:t>
      </w:r>
      <w:r>
        <w:t>separate document(s).</w:t>
      </w:r>
    </w:p>
    <w:p w:rsidR="00EC346F" w:rsidP="00EC346F" w14:paraId="05724432" w14:textId="77777777">
      <w:pPr>
        <w:pStyle w:val="No-TOCheadingAgency"/>
      </w:pPr>
    </w:p>
    <w:sectPr w:rsidSect="00EC346F">
      <w:pgSz w:w="11907" w:h="16839" w:code="9"/>
      <w:pgMar w:top="1417" w:right="1247" w:bottom="1417" w:left="1247" w:header="284" w:footer="68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10F6" w14:paraId="2BEBF95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Look w:val="01E0"/>
    </w:tblPr>
    <w:tblGrid>
      <w:gridCol w:w="6196"/>
      <w:gridCol w:w="3217"/>
    </w:tblGrid>
    <w:tr w14:paraId="4BEBB16B" w14:textId="77777777" w:rsidTr="00EC346F">
      <w:tblPrEx>
        <w:tblW w:w="5000" w:type="pct"/>
        <w:tblLook w:val="01E0"/>
      </w:tblPrEx>
      <w:tc>
        <w:tcPr>
          <w:tcW w:w="5000" w:type="pct"/>
          <w:gridSpan w:val="2"/>
          <w:tcBorders>
            <w:top w:val="single" w:sz="2" w:space="0" w:color="auto"/>
            <w:left w:val="nil"/>
            <w:bottom w:val="nil"/>
            <w:right w:val="nil"/>
            <w:tl2br w:val="nil"/>
            <w:tr2bl w:val="nil"/>
          </w:tcBorders>
          <w:shd w:val="clear" w:color="auto" w:fill="auto"/>
          <w:tcMar>
            <w:left w:w="0" w:type="dxa"/>
            <w:right w:w="0" w:type="dxa"/>
          </w:tcMar>
        </w:tcPr>
        <w:p w:rsidR="00EC346F" w:rsidRPr="00A2643F" w:rsidP="00EC346F" w14:paraId="5151D881" w14:textId="77777777">
          <w:pPr>
            <w:pStyle w:val="FooterAgency"/>
            <w:rPr>
              <w:szCs w:val="15"/>
            </w:rPr>
          </w:pPr>
          <w:r w:rsidRPr="00A2643F">
            <w:rPr>
              <w:szCs w:val="15"/>
            </w:rPr>
            <w:t>&lt;Invented Name&gt;</w:t>
          </w:r>
          <w:r w:rsidRPr="00A2643F">
            <w:rPr>
              <w:szCs w:val="15"/>
            </w:rPr>
            <w:fldChar w:fldCharType="begin"/>
          </w:r>
          <w:r w:rsidRPr="00A2643F">
            <w:rPr>
              <w:szCs w:val="15"/>
            </w:rPr>
            <w:instrText xml:space="preserve"> FORMTEXT _</w:instrText>
          </w:r>
          <w:r>
            <w:rPr>
              <w:szCs w:val="15"/>
            </w:rPr>
            <w:fldChar w:fldCharType="separate"/>
          </w:r>
          <w:r w:rsidRPr="00A2643F">
            <w:rPr>
              <w:szCs w:val="15"/>
            </w:rPr>
            <w:fldChar w:fldCharType="end"/>
          </w:r>
        </w:p>
      </w:tc>
    </w:tr>
    <w:tr w14:paraId="1A00EA1D" w14:textId="77777777" w:rsidTr="00EC346F">
      <w:tblPrEx>
        <w:tblW w:w="5000" w:type="pct"/>
        <w:tblLook w:val="01E0"/>
      </w:tblPrEx>
      <w:tc>
        <w:tcPr>
          <w:tcW w:w="3291" w:type="pct"/>
          <w:shd w:val="clear" w:color="auto" w:fill="auto"/>
          <w:tcMar>
            <w:left w:w="0" w:type="dxa"/>
            <w:right w:w="0" w:type="dxa"/>
          </w:tcMar>
        </w:tcPr>
        <w:p w:rsidR="00EC346F" w:rsidRPr="00456FCE" w14:paraId="2C022692" w14:textId="7CBF3058">
          <w:pPr>
            <w:pStyle w:val="FooterAgency"/>
            <w:rPr>
              <w:szCs w:val="15"/>
            </w:rPr>
          </w:pPr>
          <w:r w:rsidRPr="005969E6">
            <w:rPr>
              <w:szCs w:val="15"/>
            </w:rPr>
            <w:t xml:space="preserve">Rapporteurs Day &lt;106&gt; &lt;150&gt; &lt;136&gt; </w:t>
          </w:r>
          <w:r w:rsidRPr="005969E6">
            <w:rPr>
              <w:szCs w:val="15"/>
            </w:rPr>
            <w:t>&lt;195&gt; Joint assessment report of</w:t>
          </w:r>
          <w:r>
            <w:rPr>
              <w:szCs w:val="15"/>
            </w:rPr>
            <w:t xml:space="preserve"> the </w:t>
          </w:r>
          <w:r w:rsidRPr="005969E6">
            <w:rPr>
              <w:szCs w:val="15"/>
            </w:rPr>
            <w:t>response</w:t>
          </w:r>
          <w:r>
            <w:rPr>
              <w:szCs w:val="15"/>
            </w:rPr>
            <w:t>s to the &lt;LoQ&gt; &lt;LoOI&gt;</w:t>
          </w:r>
        </w:p>
      </w:tc>
      <w:tc>
        <w:tcPr>
          <w:tcW w:w="1709" w:type="pct"/>
          <w:shd w:val="clear" w:color="auto" w:fill="auto"/>
          <w:tcMar>
            <w:left w:w="0" w:type="dxa"/>
            <w:right w:w="0" w:type="dxa"/>
          </w:tcMar>
        </w:tcPr>
        <w:p w:rsidR="00EC346F" w:rsidRPr="00A44B87" w:rsidP="00EC346F" w14:paraId="698E7A91" w14:textId="77777777">
          <w:pPr>
            <w:pStyle w:val="FooterAgency"/>
            <w:jc w:val="right"/>
          </w:pPr>
          <w:r>
            <w:t>Quality Aspects</w:t>
          </w:r>
        </w:p>
      </w:tc>
    </w:tr>
    <w:tr w14:paraId="5963E5E9" w14:textId="77777777" w:rsidTr="00EC346F">
      <w:tblPrEx>
        <w:tblW w:w="5000" w:type="pct"/>
        <w:tblLook w:val="01E0"/>
      </w:tblPrEx>
      <w:tc>
        <w:tcPr>
          <w:tcW w:w="3291" w:type="pct"/>
          <w:shd w:val="clear" w:color="auto" w:fill="auto"/>
          <w:tcMar>
            <w:left w:w="0" w:type="dxa"/>
            <w:right w:w="0" w:type="dxa"/>
          </w:tcMar>
        </w:tcPr>
        <w:p w:rsidR="00EC346F" w:rsidRPr="00A44B87" w:rsidP="001D3488" w14:paraId="3022216B" w14:textId="0A760CC3">
          <w:pPr>
            <w:pStyle w:val="FooterAgency"/>
          </w:pPr>
          <w:r>
            <w:rPr>
              <w:szCs w:val="15"/>
            </w:rPr>
            <w:t xml:space="preserve">Rev </w:t>
          </w:r>
          <w:r w:rsidR="00410E0E">
            <w:rPr>
              <w:szCs w:val="15"/>
            </w:rPr>
            <w:t>05.</w:t>
          </w:r>
          <w:r w:rsidR="004B16A9">
            <w:rPr>
              <w:szCs w:val="15"/>
            </w:rPr>
            <w:t>2</w:t>
          </w:r>
          <w:r w:rsidR="00745F55">
            <w:rPr>
              <w:szCs w:val="15"/>
            </w:rPr>
            <w:t>1</w:t>
          </w:r>
        </w:p>
      </w:tc>
      <w:tc>
        <w:tcPr>
          <w:tcW w:w="1709" w:type="pct"/>
          <w:shd w:val="clear" w:color="auto" w:fill="auto"/>
          <w:tcMar>
            <w:left w:w="0" w:type="dxa"/>
            <w:right w:w="0" w:type="dxa"/>
          </w:tcMar>
        </w:tcPr>
        <w:p w:rsidR="00EC346F" w:rsidRPr="00A44B87" w14:paraId="2868D945" w14:textId="77777777">
          <w:pPr>
            <w:pStyle w:val="PagenumberAgency"/>
          </w:pPr>
          <w:r w:rsidRPr="006E62FC">
            <w:t xml:space="preserve">Page </w:t>
          </w:r>
          <w:r w:rsidRPr="006E62FC">
            <w:fldChar w:fldCharType="begin"/>
          </w:r>
          <w:r w:rsidRPr="006E62FC">
            <w:instrText xml:space="preserve"> PAGE </w:instrText>
          </w:r>
          <w:r w:rsidRPr="006E62FC">
            <w:fldChar w:fldCharType="separate"/>
          </w:r>
          <w:r w:rsidR="001942C2">
            <w:rPr>
              <w:noProof/>
            </w:rPr>
            <w:t>7</w:t>
          </w:r>
          <w:r w:rsidRPr="006E62FC">
            <w:fldChar w:fldCharType="end"/>
          </w:r>
          <w:r w:rsidRPr="006E62FC">
            <w:t>/</w:t>
          </w:r>
          <w:r w:rsidR="001942C2">
            <w:fldChar w:fldCharType="begin"/>
          </w:r>
          <w:r>
            <w:instrText xml:space="preserve"> NUMPAGES </w:instrText>
          </w:r>
          <w:r w:rsidR="001942C2">
            <w:fldChar w:fldCharType="separate"/>
          </w:r>
          <w:r w:rsidR="001942C2">
            <w:rPr>
              <w:noProof/>
            </w:rPr>
            <w:t>7</w:t>
          </w:r>
          <w:r w:rsidR="001942C2">
            <w:rPr>
              <w:noProof/>
            </w:rPr>
            <w:fldChar w:fldCharType="end"/>
          </w:r>
        </w:p>
      </w:tc>
    </w:tr>
  </w:tbl>
  <w:p w:rsidR="00EC346F" w:rsidP="00EC346F" w14:paraId="6877FE2C" w14:textId="77777777">
    <w:pPr>
      <w:pStyle w:val="FooterAgenc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10F6" w14:paraId="3EBB8B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10F6" w14:paraId="7725F2A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10F6" w14:paraId="262740B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346F" w:rsidP="00EC346F" w14:paraId="77ACD28C" w14:textId="77777777">
    <w:pPr>
      <w:pStyle w:val="FooterAgency"/>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7A7A019E"/>
    <w:lvl w:ilvl="0">
      <w:start w:val="1"/>
      <w:numFmt w:val="decimal"/>
      <w:lvlText w:val="%1."/>
      <w:lvlJc w:val="left"/>
      <w:pPr>
        <w:tabs>
          <w:tab w:val="num" w:pos="1492"/>
        </w:tabs>
        <w:ind w:left="1492" w:hanging="360"/>
      </w:pPr>
    </w:lvl>
  </w:abstractNum>
  <w:abstractNum w:abstractNumId="1">
    <w:nsid w:val="FFFFFF7D"/>
    <w:multiLevelType w:val="singleLevel"/>
    <w:tmpl w:val="312EF828"/>
    <w:lvl w:ilvl="0">
      <w:start w:val="1"/>
      <w:numFmt w:val="decimal"/>
      <w:lvlText w:val="%1."/>
      <w:lvlJc w:val="left"/>
      <w:pPr>
        <w:tabs>
          <w:tab w:val="num" w:pos="1209"/>
        </w:tabs>
        <w:ind w:left="1209" w:hanging="360"/>
      </w:pPr>
    </w:lvl>
  </w:abstractNum>
  <w:abstractNum w:abstractNumId="2">
    <w:nsid w:val="FFFFFF7E"/>
    <w:multiLevelType w:val="singleLevel"/>
    <w:tmpl w:val="90626320"/>
    <w:lvl w:ilvl="0">
      <w:start w:val="1"/>
      <w:numFmt w:val="decimal"/>
      <w:lvlText w:val="%1."/>
      <w:lvlJc w:val="left"/>
      <w:pPr>
        <w:tabs>
          <w:tab w:val="num" w:pos="926"/>
        </w:tabs>
        <w:ind w:left="926" w:hanging="360"/>
      </w:pPr>
    </w:lvl>
  </w:abstractNum>
  <w:abstractNum w:abstractNumId="3">
    <w:nsid w:val="FFFFFF7F"/>
    <w:multiLevelType w:val="singleLevel"/>
    <w:tmpl w:val="1E76DB1A"/>
    <w:lvl w:ilvl="0">
      <w:start w:val="1"/>
      <w:numFmt w:val="decimal"/>
      <w:lvlText w:val="%1."/>
      <w:lvlJc w:val="left"/>
      <w:pPr>
        <w:tabs>
          <w:tab w:val="num" w:pos="643"/>
        </w:tabs>
        <w:ind w:left="643" w:hanging="360"/>
      </w:pPr>
    </w:lvl>
  </w:abstractNum>
  <w:abstractNum w:abstractNumId="4">
    <w:nsid w:val="FFFFFF80"/>
    <w:multiLevelType w:val="singleLevel"/>
    <w:tmpl w:val="F1B8AB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584C1BE"/>
    <w:lvl w:ilvl="0">
      <w:start w:val="1"/>
      <w:numFmt w:val="bullet"/>
      <w:pStyle w:val="ListNumber5"/>
      <w:lvlText w:val=""/>
      <w:lvlJc w:val="left"/>
      <w:pPr>
        <w:tabs>
          <w:tab w:val="num" w:pos="1209"/>
        </w:tabs>
        <w:ind w:left="1209" w:hanging="360"/>
      </w:pPr>
      <w:rPr>
        <w:rFonts w:ascii="Symbol" w:hAnsi="Symbol" w:hint="default"/>
      </w:rPr>
    </w:lvl>
  </w:abstractNum>
  <w:abstractNum w:abstractNumId="6">
    <w:nsid w:val="FFFFFF82"/>
    <w:multiLevelType w:val="singleLevel"/>
    <w:tmpl w:val="9FD42062"/>
    <w:lvl w:ilvl="0">
      <w:start w:val="1"/>
      <w:numFmt w:val="bullet"/>
      <w:pStyle w:val="ListNumber4"/>
      <w:lvlText w:val=""/>
      <w:lvlJc w:val="left"/>
      <w:pPr>
        <w:tabs>
          <w:tab w:val="num" w:pos="926"/>
        </w:tabs>
        <w:ind w:left="926" w:hanging="360"/>
      </w:pPr>
      <w:rPr>
        <w:rFonts w:ascii="Symbol" w:hAnsi="Symbol" w:hint="default"/>
      </w:rPr>
    </w:lvl>
  </w:abstractNum>
  <w:abstractNum w:abstractNumId="7">
    <w:nsid w:val="FFFFFF83"/>
    <w:multiLevelType w:val="singleLevel"/>
    <w:tmpl w:val="9EE2C1C0"/>
    <w:lvl w:ilvl="0">
      <w:start w:val="1"/>
      <w:numFmt w:val="bullet"/>
      <w:pStyle w:val="ListNumber3"/>
      <w:lvlText w:val=""/>
      <w:lvlJc w:val="left"/>
      <w:pPr>
        <w:tabs>
          <w:tab w:val="num" w:pos="643"/>
        </w:tabs>
        <w:ind w:left="643" w:hanging="360"/>
      </w:pPr>
      <w:rPr>
        <w:rFonts w:ascii="Symbol" w:hAnsi="Symbol" w:hint="default"/>
      </w:rPr>
    </w:lvl>
  </w:abstractNum>
  <w:abstractNum w:abstractNumId="8">
    <w:nsid w:val="FFFFFF88"/>
    <w:multiLevelType w:val="singleLevel"/>
    <w:tmpl w:val="1A1ACC42"/>
    <w:lvl w:ilvl="0">
      <w:start w:val="1"/>
      <w:numFmt w:val="decimal"/>
      <w:lvlText w:val="%1."/>
      <w:lvlJc w:val="left"/>
      <w:pPr>
        <w:tabs>
          <w:tab w:val="num" w:pos="360"/>
        </w:tabs>
        <w:ind w:left="360" w:hanging="360"/>
      </w:pPr>
    </w:lvl>
  </w:abstractNum>
  <w:abstractNum w:abstractNumId="9">
    <w:nsid w:val="FFFFFF89"/>
    <w:multiLevelType w:val="singleLevel"/>
    <w:tmpl w:val="65B2C1D2"/>
    <w:lvl w:ilvl="0">
      <w:start w:val="1"/>
      <w:numFmt w:val="bullet"/>
      <w:pStyle w:val="ListNumber2"/>
      <w:lvlText w:val=""/>
      <w:lvlJc w:val="left"/>
      <w:pPr>
        <w:tabs>
          <w:tab w:val="num" w:pos="360"/>
        </w:tabs>
        <w:ind w:left="360" w:hanging="360"/>
      </w:pPr>
      <w:rPr>
        <w:rFonts w:ascii="Symbol" w:hAnsi="Symbol" w:hint="default"/>
      </w:rPr>
    </w:lvl>
  </w:abstractNum>
  <w:abstractNum w:abstractNumId="10">
    <w:nsid w:val="00A86C0E"/>
    <w:multiLevelType w:val="multilevel"/>
    <w:tmpl w:val="04090023"/>
    <w:styleLink w:val="ArticleSection"/>
    <w:lvl w:ilvl="0">
      <w:start w:val="1"/>
      <w:numFmt w:val="upperRoman"/>
      <w:pStyle w:val="ListNumber"/>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04590322"/>
    <w:multiLevelType w:val="singleLevel"/>
    <w:tmpl w:val="A8F43FF2"/>
    <w:lvl w:ilvl="0">
      <w:start w:val="1"/>
      <w:numFmt w:val="decimal"/>
      <w:pStyle w:val="Proc1"/>
      <w:lvlText w:val="Figure: %1. "/>
      <w:lvlJc w:val="left"/>
      <w:pPr>
        <w:tabs>
          <w:tab w:val="num" w:pos="1080"/>
        </w:tabs>
        <w:ind w:left="360" w:hanging="360"/>
      </w:pPr>
    </w:lvl>
  </w:abstractNum>
  <w:abstractNum w:abstractNumId="12">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Jc w:val="left"/>
      <w:pPr>
        <w:tabs>
          <w:tab w:val="num" w:pos="720"/>
        </w:tabs>
        <w:ind w:left="720" w:firstLine="0"/>
      </w:pPr>
      <w:rPr>
        <w:rFonts w:hint="default"/>
      </w:rPr>
    </w:lvl>
    <w:lvl w:ilvl="3">
      <w:start w:val="1"/>
      <w:numFmt w:val="none"/>
      <w:lvlJc w:val="left"/>
      <w:pPr>
        <w:tabs>
          <w:tab w:val="num" w:pos="720"/>
        </w:tabs>
        <w:ind w:left="720" w:firstLine="0"/>
      </w:pPr>
      <w:rPr>
        <w:rFonts w:hint="default"/>
      </w:rPr>
    </w:lvl>
    <w:lvl w:ilvl="4">
      <w:start w:val="1"/>
      <w:numFmt w:val="none"/>
      <w:lvlJc w:val="left"/>
      <w:pPr>
        <w:tabs>
          <w:tab w:val="num" w:pos="720"/>
        </w:tabs>
        <w:ind w:left="720" w:firstLine="0"/>
      </w:pPr>
      <w:rPr>
        <w:rFonts w:hint="default"/>
      </w:rPr>
    </w:lvl>
    <w:lvl w:ilvl="5">
      <w:start w:val="1"/>
      <w:numFmt w:val="none"/>
      <w:lvlJc w:val="left"/>
      <w:pPr>
        <w:tabs>
          <w:tab w:val="num" w:pos="720"/>
        </w:tabs>
        <w:ind w:left="720" w:firstLine="0"/>
      </w:pPr>
      <w:rPr>
        <w:rFonts w:hint="default"/>
      </w:rPr>
    </w:lvl>
    <w:lvl w:ilvl="6">
      <w:start w:val="1"/>
      <w:numFmt w:val="none"/>
      <w:lvlJc w:val="left"/>
      <w:pPr>
        <w:tabs>
          <w:tab w:val="num" w:pos="720"/>
        </w:tabs>
        <w:ind w:left="720" w:firstLine="0"/>
      </w:pPr>
      <w:rPr>
        <w:rFonts w:hint="default"/>
      </w:rPr>
    </w:lvl>
    <w:lvl w:ilvl="7">
      <w:start w:val="1"/>
      <w:numFmt w:val="none"/>
      <w:lvlJc w:val="left"/>
      <w:pPr>
        <w:tabs>
          <w:tab w:val="num" w:pos="720"/>
        </w:tabs>
        <w:ind w:left="720" w:firstLine="0"/>
      </w:pPr>
      <w:rPr>
        <w:rFonts w:hint="default"/>
      </w:rPr>
    </w:lvl>
    <w:lvl w:ilvl="8">
      <w:start w:val="1"/>
      <w:numFmt w:val="none"/>
      <w:lvlJc w:val="left"/>
      <w:pPr>
        <w:tabs>
          <w:tab w:val="num" w:pos="720"/>
        </w:tabs>
        <w:ind w:left="720" w:firstLine="0"/>
      </w:pPr>
      <w:rPr>
        <w:rFonts w:hint="default"/>
      </w:rPr>
    </w:lvl>
  </w:abstractNum>
  <w:abstractNum w:abstractNumId="13">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10891D39"/>
    <w:multiLevelType w:val="multilevel"/>
    <w:tmpl w:val="A02E932A"/>
    <w:numStyleLink w:val="BulletsAgency"/>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6">
    <w:nsid w:val="14217D23"/>
    <w:multiLevelType w:val="multilevel"/>
    <w:tmpl w:val="A02E932A"/>
    <w:numStyleLink w:val="BulletsAgency"/>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7">
    <w:nsid w:val="1A9E656E"/>
    <w:multiLevelType w:val="multilevel"/>
    <w:tmpl w:val="0409001D"/>
    <w:styleLink w:val="1ai"/>
    <w:lvl w:ilvl="0">
      <w:start w:val="1"/>
      <w:numFmt w:val="decimal"/>
      <w:pStyle w:val="ListBullet5"/>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outline w:val="0"/>
        <w:shadow w:val="0"/>
        <w:emboss w:val="0"/>
        <w:imprint w:val="0"/>
        <w:vanish w:val="0"/>
        <w:color w:val="auto"/>
        <w:sz w:val="18"/>
        <w:szCs w:val="18"/>
        <w:u w:val="none"/>
        <w:vertAlign w:val="baseline"/>
      </w:rPr>
    </w:lvl>
    <w:lvl w:ilvl="1">
      <w:start w:val="1"/>
      <w:numFmt w:val="decimal"/>
      <w:lvlText w:val="%1.%2."/>
      <w:lvlJc w:val="left"/>
      <w:pPr>
        <w:tabs>
          <w:tab w:val="num" w:pos="964"/>
        </w:tabs>
        <w:ind w:left="964" w:hanging="604"/>
      </w:pPr>
      <w:rPr>
        <w:rFonts w:ascii="Verdana" w:hAnsi="Verdana" w:hint="default"/>
        <w:b w:val="0"/>
        <w:i w:val="0"/>
        <w:caps w:val="0"/>
        <w:strike w:val="0"/>
        <w:dstrike w:val="0"/>
        <w:outline w:val="0"/>
        <w:shadow w:val="0"/>
        <w:emboss w:val="0"/>
        <w:imprint w:val="0"/>
        <w:vanish w:val="0"/>
        <w:color w:val="auto"/>
        <w:sz w:val="18"/>
        <w:szCs w:val="18"/>
        <w:u w:val="none"/>
        <w:vertAlign w:val="baseline"/>
      </w:rPr>
    </w:lvl>
    <w:lvl w:ilvl="2">
      <w:start w:val="1"/>
      <w:numFmt w:val="none"/>
      <w:lvlJc w:val="left"/>
      <w:pPr>
        <w:tabs>
          <w:tab w:val="num" w:pos="964"/>
        </w:tabs>
        <w:ind w:left="964" w:hanging="607"/>
      </w:pPr>
      <w:rPr>
        <w:rFonts w:hint="default"/>
      </w:rPr>
    </w:lvl>
    <w:lvl w:ilvl="3">
      <w:start w:val="1"/>
      <w:numFmt w:val="none"/>
      <w:lvlJc w:val="left"/>
      <w:pPr>
        <w:tabs>
          <w:tab w:val="num" w:pos="964"/>
        </w:tabs>
        <w:ind w:left="964" w:hanging="607"/>
      </w:pPr>
      <w:rPr>
        <w:rFonts w:hint="default"/>
      </w:rPr>
    </w:lvl>
    <w:lvl w:ilvl="4">
      <w:start w:val="1"/>
      <w:numFmt w:val="none"/>
      <w:lvlJc w:val="left"/>
      <w:pPr>
        <w:tabs>
          <w:tab w:val="num" w:pos="964"/>
        </w:tabs>
        <w:ind w:left="964" w:hanging="607"/>
      </w:pPr>
      <w:rPr>
        <w:rFonts w:hint="default"/>
      </w:rPr>
    </w:lvl>
    <w:lvl w:ilvl="5">
      <w:start w:val="1"/>
      <w:numFmt w:val="none"/>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Jc w:val="left"/>
      <w:pPr>
        <w:tabs>
          <w:tab w:val="num" w:pos="964"/>
        </w:tabs>
        <w:ind w:left="964" w:hanging="607"/>
      </w:pPr>
      <w:rPr>
        <w:rFonts w:hint="default"/>
      </w:rPr>
    </w:lvl>
    <w:lvl w:ilvl="8">
      <w:start w:val="1"/>
      <w:numFmt w:val="none"/>
      <w:lvlJc w:val="left"/>
      <w:pPr>
        <w:tabs>
          <w:tab w:val="num" w:pos="964"/>
        </w:tabs>
        <w:ind w:left="964" w:hanging="607"/>
      </w:pPr>
      <w:rPr>
        <w:rFonts w:hint="default"/>
      </w:rPr>
    </w:lvl>
  </w:abstractNum>
  <w:abstractNum w:abstractNumId="19">
    <w:nsid w:val="21C70766"/>
    <w:multiLevelType w:val="multilevel"/>
    <w:tmpl w:val="ABAEDE2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0">
    <w:nsid w:val="257A76FF"/>
    <w:multiLevelType w:val="hybridMultilevel"/>
    <w:tmpl w:val="B1CA154C"/>
    <w:lvl w:ilvl="0">
      <w:start w:val="1"/>
      <w:numFmt w:val="bullet"/>
      <w:pStyle w:val="bulletlist"/>
      <w:lvlText w:val=""/>
      <w:lvlJc w:val="left"/>
      <w:pPr>
        <w:tabs>
          <w:tab w:val="num" w:pos="567"/>
        </w:tabs>
        <w:ind w:left="567" w:hanging="567"/>
      </w:pPr>
      <w:rPr>
        <w:rFonts w:ascii="Symbol" w:hAnsi="Symbol" w:hint="default"/>
        <w:color w:val="auto"/>
        <w:sz w:val="22"/>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27064367"/>
    <w:multiLevelType w:val="multilevel"/>
    <w:tmpl w:val="A02E932A"/>
    <w:numStyleLink w:val="BulletsAgency"/>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2">
    <w:nsid w:val="2D362490"/>
    <w:multiLevelType w:val="multilevel"/>
    <w:tmpl w:val="A02E932A"/>
    <w:numStyleLink w:val="BulletsAgency"/>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3">
    <w:nsid w:val="2D8B5F03"/>
    <w:multiLevelType w:val="multilevel"/>
    <w:tmpl w:val="A02E932A"/>
    <w:numStyleLink w:val="BulletsAgency"/>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4">
    <w:nsid w:val="3405653D"/>
    <w:multiLevelType w:val="hybridMultilevel"/>
    <w:tmpl w:val="D1FEB472"/>
    <w:lvl w:ilvl="0">
      <w:start w:val="0"/>
      <w:numFmt w:val="bullet"/>
      <w:lvlText w:val="-"/>
      <w:lvlJc w:val="left"/>
      <w:pPr>
        <w:tabs>
          <w:tab w:val="num" w:pos="720"/>
        </w:tabs>
        <w:ind w:left="720" w:hanging="360"/>
      </w:pPr>
      <w:rPr>
        <w:rFonts w:ascii="Verdana" w:eastAsia="Verdana" w:hAnsi="Verdana" w:cs="Verdana"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3DC26ED1"/>
    <w:multiLevelType w:val="multilevel"/>
    <w:tmpl w:val="0409001F"/>
    <w:styleLink w:val="111111"/>
    <w:lvl w:ilvl="0">
      <w:start w:val="1"/>
      <w:numFmt w:val="decimal"/>
      <w:pStyle w:val="ListBullet4"/>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nsid w:val="45077248"/>
    <w:multiLevelType w:val="multilevel"/>
    <w:tmpl w:val="A02E932A"/>
    <w:numStyleLink w:val="BulletsAgency"/>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7">
    <w:nsid w:val="45551DF9"/>
    <w:multiLevelType w:val="multilevel"/>
    <w:tmpl w:val="A02E932A"/>
    <w:numStyleLink w:val="BulletsAgency"/>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8">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9">
    <w:nsid w:val="52D03A32"/>
    <w:multiLevelType w:val="multilevel"/>
    <w:tmpl w:val="A02E932A"/>
    <w:numStyleLink w:val="BulletsAgency"/>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30">
    <w:nsid w:val="55973D10"/>
    <w:multiLevelType w:val="multilevel"/>
    <w:tmpl w:val="A02E932A"/>
    <w:numStyleLink w:val="BulletsAgency"/>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31">
    <w:nsid w:val="64C6411D"/>
    <w:multiLevelType w:val="multilevel"/>
    <w:tmpl w:val="A02E932A"/>
    <w:numStyleLink w:val="BulletsAgency"/>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32">
    <w:nsid w:val="658C02A1"/>
    <w:multiLevelType w:val="singleLevel"/>
    <w:tmpl w:val="E7D22186"/>
    <w:lvl w:ilvl="0">
      <w:start w:val="1"/>
      <w:numFmt w:val="upperRoman"/>
      <w:pStyle w:val="Proc3"/>
      <w:lvlText w:val="%1."/>
      <w:lvlJc w:val="left"/>
      <w:pPr>
        <w:tabs>
          <w:tab w:val="num" w:pos="720"/>
        </w:tabs>
        <w:ind w:left="360" w:hanging="360"/>
      </w:pPr>
    </w:lvl>
  </w:abstractNum>
  <w:abstractNum w:abstractNumId="33">
    <w:nsid w:val="68D03F8D"/>
    <w:multiLevelType w:val="multilevel"/>
    <w:tmpl w:val="A02E932A"/>
    <w:numStyleLink w:val="BulletsAgency"/>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34">
    <w:nsid w:val="69786AA2"/>
    <w:multiLevelType w:val="multilevel"/>
    <w:tmpl w:val="82C8A2FC"/>
    <w:lvl w:ilvl="0">
      <w:start w:val="1"/>
      <w:numFmt w:val="decimal"/>
      <w:pStyle w:val="MainSD"/>
      <w:lvlText w:val="%1."/>
      <w:lvlJc w:val="left"/>
      <w:pPr>
        <w:tabs>
          <w:tab w:val="num" w:pos="567"/>
        </w:tabs>
        <w:ind w:left="567" w:hanging="567"/>
      </w:pPr>
      <w:rPr>
        <w:rFonts w:hint="default"/>
      </w:rPr>
    </w:lvl>
    <w:lvl w:ilvl="1">
      <w:start w:val="1"/>
      <w:numFmt w:val="decimal"/>
      <w:pStyle w:val="SubSD"/>
      <w:lvlText w:val="%1.%2."/>
      <w:lvlJc w:val="left"/>
      <w:pPr>
        <w:tabs>
          <w:tab w:val="num" w:pos="567"/>
        </w:tabs>
        <w:ind w:left="567" w:hanging="567"/>
      </w:pPr>
      <w:rPr>
        <w:rFonts w:hint="default"/>
      </w:rPr>
    </w:lvl>
    <w:lvl w:ilvl="2">
      <w:start w:val="1"/>
      <w:numFmt w:val="decimal"/>
      <w:lvlText w:val="%1.%2.%3."/>
      <w:lvlJc w:val="left"/>
      <w:pPr>
        <w:tabs>
          <w:tab w:val="num" w:pos="2444"/>
        </w:tabs>
        <w:ind w:left="1508" w:hanging="504"/>
      </w:pPr>
      <w:rPr>
        <w:rFonts w:hint="default"/>
      </w:rPr>
    </w:lvl>
    <w:lvl w:ilvl="3">
      <w:start w:val="1"/>
      <w:numFmt w:val="decimal"/>
      <w:lvlText w:val="%1.%2.%3.%4."/>
      <w:lvlJc w:val="left"/>
      <w:pPr>
        <w:tabs>
          <w:tab w:val="num" w:pos="3164"/>
        </w:tabs>
        <w:ind w:left="2012" w:hanging="648"/>
      </w:pPr>
      <w:rPr>
        <w:rFonts w:hint="default"/>
      </w:rPr>
    </w:lvl>
    <w:lvl w:ilvl="4">
      <w:start w:val="1"/>
      <w:numFmt w:val="decimal"/>
      <w:lvlText w:val="%1.%2.%3.%4.%5."/>
      <w:lvlJc w:val="left"/>
      <w:pPr>
        <w:tabs>
          <w:tab w:val="num" w:pos="3884"/>
        </w:tabs>
        <w:ind w:left="2516" w:hanging="792"/>
      </w:pPr>
      <w:rPr>
        <w:rFonts w:hint="default"/>
      </w:rPr>
    </w:lvl>
    <w:lvl w:ilvl="5">
      <w:start w:val="1"/>
      <w:numFmt w:val="decimal"/>
      <w:lvlText w:val="%1.%2.%3.%4.%5.%6."/>
      <w:lvlJc w:val="left"/>
      <w:pPr>
        <w:tabs>
          <w:tab w:val="num" w:pos="4604"/>
        </w:tabs>
        <w:ind w:left="3020" w:hanging="936"/>
      </w:pPr>
      <w:rPr>
        <w:rFonts w:hint="default"/>
      </w:rPr>
    </w:lvl>
    <w:lvl w:ilvl="6">
      <w:start w:val="1"/>
      <w:numFmt w:val="decimal"/>
      <w:lvlText w:val="%1.%2.%3.%4.%5.%6.%7."/>
      <w:lvlJc w:val="left"/>
      <w:pPr>
        <w:tabs>
          <w:tab w:val="num" w:pos="5324"/>
        </w:tabs>
        <w:ind w:left="3524" w:hanging="1080"/>
      </w:pPr>
      <w:rPr>
        <w:rFonts w:hint="default"/>
      </w:rPr>
    </w:lvl>
    <w:lvl w:ilvl="7">
      <w:start w:val="1"/>
      <w:numFmt w:val="decimal"/>
      <w:lvlText w:val="%1.%2.%3.%4.%5.%6.%7.%8."/>
      <w:lvlJc w:val="left"/>
      <w:pPr>
        <w:tabs>
          <w:tab w:val="num" w:pos="6044"/>
        </w:tabs>
        <w:ind w:left="4028" w:hanging="1224"/>
      </w:pPr>
      <w:rPr>
        <w:rFonts w:hint="default"/>
      </w:rPr>
    </w:lvl>
    <w:lvl w:ilvl="8">
      <w:start w:val="1"/>
      <w:numFmt w:val="decimal"/>
      <w:lvlText w:val="%1.%2.%3.%4.%5.%6.%7.%8.%9."/>
      <w:lvlJc w:val="left"/>
      <w:pPr>
        <w:tabs>
          <w:tab w:val="num" w:pos="6764"/>
        </w:tabs>
        <w:ind w:left="4604" w:hanging="1440"/>
      </w:pPr>
      <w:rPr>
        <w:rFonts w:hint="default"/>
      </w:rPr>
    </w:lvl>
  </w:abstractNum>
  <w:abstractNum w:abstractNumId="35">
    <w:nsid w:val="6E4346EA"/>
    <w:multiLevelType w:val="multilevel"/>
    <w:tmpl w:val="A02E932A"/>
    <w:numStyleLink w:val="BulletsAgency"/>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36">
    <w:nsid w:val="784A028D"/>
    <w:multiLevelType w:val="multilevel"/>
    <w:tmpl w:val="A02E932A"/>
    <w:numStyleLink w:val="BulletsAgency"/>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37">
    <w:nsid w:val="7D255321"/>
    <w:multiLevelType w:val="multilevel"/>
    <w:tmpl w:val="A02E932A"/>
    <w:numStyleLink w:val="BulletsAgency"/>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num w:numId="1">
    <w:abstractNumId w:val="11"/>
  </w:num>
  <w:num w:numId="2">
    <w:abstractNumId w:val="32"/>
  </w:num>
  <w:num w:numId="3">
    <w:abstractNumId w:val="19"/>
  </w:num>
  <w:num w:numId="4">
    <w:abstractNumId w:val="19"/>
  </w:num>
  <w:num w:numId="5">
    <w:abstractNumId w:val="34"/>
  </w:num>
  <w:num w:numId="6">
    <w:abstractNumId w:val="34"/>
  </w:num>
  <w:num w:numId="7">
    <w:abstractNumId w:val="14"/>
  </w:num>
  <w:num w:numId="8">
    <w:abstractNumId w:val="28"/>
  </w:num>
  <w:num w:numId="9">
    <w:abstractNumId w:val="25"/>
  </w:num>
  <w:num w:numId="10">
    <w:abstractNumId w:val="17"/>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2"/>
  </w:num>
  <w:num w:numId="23">
    <w:abstractNumId w:val="18"/>
  </w:num>
  <w:num w:numId="24">
    <w:abstractNumId w:val="13"/>
  </w:num>
  <w:num w:numId="25">
    <w:abstractNumId w:val="20"/>
  </w:num>
  <w:num w:numId="26">
    <w:abstractNumId w:val="30"/>
  </w:num>
  <w:num w:numId="27">
    <w:abstractNumId w:val="31"/>
  </w:num>
  <w:num w:numId="28">
    <w:abstractNumId w:val="36"/>
  </w:num>
  <w:num w:numId="29">
    <w:abstractNumId w:val="15"/>
  </w:num>
  <w:num w:numId="30">
    <w:abstractNumId w:val="27"/>
  </w:num>
  <w:num w:numId="31">
    <w:abstractNumId w:val="16"/>
  </w:num>
  <w:num w:numId="32">
    <w:abstractNumId w:val="22"/>
  </w:num>
  <w:num w:numId="33">
    <w:abstractNumId w:val="26"/>
  </w:num>
  <w:num w:numId="34">
    <w:abstractNumId w:val="23"/>
  </w:num>
  <w:num w:numId="35">
    <w:abstractNumId w:val="29"/>
  </w:num>
  <w:num w:numId="36">
    <w:abstractNumId w:val="33"/>
  </w:num>
  <w:num w:numId="37">
    <w:abstractNumId w:val="24"/>
  </w:num>
  <w:num w:numId="38">
    <w:abstractNumId w:val="21"/>
  </w:num>
  <w:num w:numId="39">
    <w:abstractNumId w:val="37"/>
  </w:num>
  <w:num w:numId="40">
    <w:abstractNumId w:val="35"/>
  </w:num>
  <w:num w:numId="41">
    <w:abstractNumId w:val="28"/>
  </w:num>
  <w:num w:numId="42">
    <w:abstractNumId w:val="28"/>
  </w:num>
  <w:num w:numId="43">
    <w:abstractNumId w:val="28"/>
  </w:num>
  <w:num w:numId="44">
    <w:abstractNumId w:val="28"/>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rawingGridHorizontalSpacing w:val="110"/>
  <w:drawingGridVerticalSpacing w:val="299"/>
  <w:displayHorizont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561"/>
    <w:rsid w:val="000157B7"/>
    <w:rsid w:val="00021687"/>
    <w:rsid w:val="00084730"/>
    <w:rsid w:val="000C08A0"/>
    <w:rsid w:val="001942C2"/>
    <w:rsid w:val="001A176B"/>
    <w:rsid w:val="001A7993"/>
    <w:rsid w:val="001D050B"/>
    <w:rsid w:val="001D1BF5"/>
    <w:rsid w:val="001D3488"/>
    <w:rsid w:val="001F3FB0"/>
    <w:rsid w:val="00202F1B"/>
    <w:rsid w:val="00207AB4"/>
    <w:rsid w:val="0023748A"/>
    <w:rsid w:val="00246437"/>
    <w:rsid w:val="00280F7C"/>
    <w:rsid w:val="002C02A5"/>
    <w:rsid w:val="002F10F6"/>
    <w:rsid w:val="0032563A"/>
    <w:rsid w:val="00327C22"/>
    <w:rsid w:val="00330F7C"/>
    <w:rsid w:val="00352648"/>
    <w:rsid w:val="0035428A"/>
    <w:rsid w:val="00355711"/>
    <w:rsid w:val="00376317"/>
    <w:rsid w:val="003F0EA9"/>
    <w:rsid w:val="00405ACB"/>
    <w:rsid w:val="00406129"/>
    <w:rsid w:val="00410E0E"/>
    <w:rsid w:val="0041111C"/>
    <w:rsid w:val="0045626C"/>
    <w:rsid w:val="00456FCE"/>
    <w:rsid w:val="004B16A9"/>
    <w:rsid w:val="004D28DB"/>
    <w:rsid w:val="00533CBE"/>
    <w:rsid w:val="005969E6"/>
    <w:rsid w:val="005F7E2B"/>
    <w:rsid w:val="006368B7"/>
    <w:rsid w:val="00654A44"/>
    <w:rsid w:val="00666064"/>
    <w:rsid w:val="006754FF"/>
    <w:rsid w:val="006E62FC"/>
    <w:rsid w:val="00700026"/>
    <w:rsid w:val="00740DDB"/>
    <w:rsid w:val="00744AB5"/>
    <w:rsid w:val="00745F55"/>
    <w:rsid w:val="007C2A34"/>
    <w:rsid w:val="007D03D3"/>
    <w:rsid w:val="00804A14"/>
    <w:rsid w:val="00817E06"/>
    <w:rsid w:val="00845688"/>
    <w:rsid w:val="008B1D86"/>
    <w:rsid w:val="00904ADB"/>
    <w:rsid w:val="00912D3B"/>
    <w:rsid w:val="00936A60"/>
    <w:rsid w:val="00984C19"/>
    <w:rsid w:val="009A384A"/>
    <w:rsid w:val="009D51E7"/>
    <w:rsid w:val="009F0CCC"/>
    <w:rsid w:val="00A00398"/>
    <w:rsid w:val="00A2643F"/>
    <w:rsid w:val="00A300BD"/>
    <w:rsid w:val="00A44B87"/>
    <w:rsid w:val="00AB2799"/>
    <w:rsid w:val="00AC336E"/>
    <w:rsid w:val="00AE459F"/>
    <w:rsid w:val="00B017B8"/>
    <w:rsid w:val="00B05561"/>
    <w:rsid w:val="00B27642"/>
    <w:rsid w:val="00B32915"/>
    <w:rsid w:val="00B42152"/>
    <w:rsid w:val="00B57F30"/>
    <w:rsid w:val="00BE0FDD"/>
    <w:rsid w:val="00C07101"/>
    <w:rsid w:val="00C71EEA"/>
    <w:rsid w:val="00C839C4"/>
    <w:rsid w:val="00CB77D0"/>
    <w:rsid w:val="00CC7A78"/>
    <w:rsid w:val="00CD46AC"/>
    <w:rsid w:val="00D151B2"/>
    <w:rsid w:val="00D45486"/>
    <w:rsid w:val="00D63228"/>
    <w:rsid w:val="00D90C3E"/>
    <w:rsid w:val="00E05CC5"/>
    <w:rsid w:val="00E712E0"/>
    <w:rsid w:val="00E941AE"/>
    <w:rsid w:val="00EC346F"/>
    <w:rsid w:val="00EF1F0E"/>
    <w:rsid w:val="00F81A61"/>
    <w:rsid w:val="00FE38CD"/>
  </w:rsids>
  <w:docVars>
    <w:docVar w:name="Registered" w:val="-1"/>
    <w:docVar w:name="Version" w:val="0"/>
  </w:docVar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doNotIncludeSubdocsInStats/>
  <w15:chartTrackingRefBased/>
  <w15:docId w15:val="{F412FBD1-640C-4F54-9C7B-B42619F11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07E"/>
    <w:rPr>
      <w:rFonts w:ascii="Verdana" w:hAnsi="Verdana" w:cs="Verdana"/>
      <w:sz w:val="18"/>
      <w:szCs w:val="18"/>
      <w:lang w:eastAsia="zh-CN"/>
    </w:rPr>
  </w:style>
  <w:style w:type="paragraph" w:styleId="Heading1">
    <w:name w:val="heading 1"/>
    <w:aliases w:val="D70AR"/>
    <w:basedOn w:val="No-numheading1Agency"/>
    <w:next w:val="BodytextAgency"/>
    <w:rsid w:val="005C007E"/>
    <w:pPr>
      <w:outlineLvl w:val="0"/>
    </w:pPr>
    <w:rPr>
      <w:noProof/>
    </w:rPr>
  </w:style>
  <w:style w:type="paragraph" w:styleId="Heading2">
    <w:name w:val="heading 2"/>
    <w:aliases w:val="D70AR2"/>
    <w:basedOn w:val="No-numheading2Agency"/>
    <w:next w:val="BodytextAgency"/>
    <w:semiHidden/>
    <w:unhideWhenUsed/>
    <w:qFormat/>
    <w:rsid w:val="005C007E"/>
    <w:pPr>
      <w:spacing w:before="240" w:after="60"/>
      <w:outlineLvl w:val="1"/>
    </w:pPr>
    <w:rPr>
      <w:rFonts w:ascii="Cambria" w:eastAsia="Times New Roman" w:hAnsi="Cambria" w:cs="Times New Roman"/>
      <w:iCs/>
      <w:kern w:val="0"/>
      <w:sz w:val="28"/>
      <w:szCs w:val="28"/>
      <w:lang w:eastAsia="zh-CN"/>
    </w:rPr>
  </w:style>
  <w:style w:type="paragraph" w:styleId="Heading3">
    <w:name w:val="heading 3"/>
    <w:aliases w:val="D70AR3"/>
    <w:basedOn w:val="No-numheading3Agency"/>
    <w:next w:val="BodytextAgency"/>
    <w:semiHidden/>
    <w:unhideWhenUsed/>
    <w:qFormat/>
    <w:rsid w:val="005C007E"/>
    <w:pPr>
      <w:spacing w:before="240" w:after="60"/>
      <w:outlineLvl w:val="2"/>
    </w:pPr>
    <w:rPr>
      <w:rFonts w:ascii="Cambria" w:eastAsia="Times New Roman" w:hAnsi="Cambria" w:cs="Times New Roman"/>
      <w:kern w:val="0"/>
      <w:sz w:val="26"/>
      <w:szCs w:val="26"/>
      <w:lang w:eastAsia="zh-CN"/>
    </w:rPr>
  </w:style>
  <w:style w:type="paragraph" w:styleId="Heading4">
    <w:name w:val="heading 4"/>
    <w:aliases w:val="D70AR4"/>
    <w:basedOn w:val="No-numheading4Agency"/>
    <w:next w:val="BodytextAgency"/>
    <w:semiHidden/>
    <w:unhideWhenUsed/>
    <w:qFormat/>
    <w:rsid w:val="005C007E"/>
    <w:pPr>
      <w:spacing w:before="240" w:after="60"/>
      <w:outlineLvl w:val="3"/>
    </w:pPr>
    <w:rPr>
      <w:rFonts w:ascii="Calibri" w:eastAsia="Times New Roman" w:hAnsi="Calibri" w:cs="Times New Roman"/>
      <w:i w:val="0"/>
      <w:kern w:val="0"/>
      <w:sz w:val="28"/>
      <w:szCs w:val="28"/>
      <w:lang w:eastAsia="zh-CN"/>
    </w:rPr>
  </w:style>
  <w:style w:type="paragraph" w:styleId="Heading5">
    <w:name w:val="heading 5"/>
    <w:aliases w:val="D70AR5"/>
    <w:basedOn w:val="Normal"/>
    <w:next w:val="Normal"/>
    <w:semiHidden/>
    <w:unhideWhenUsed/>
    <w:qFormat/>
    <w:rsid w:val="005C007E"/>
    <w:pPr>
      <w:spacing w:before="240" w:after="60"/>
      <w:outlineLvl w:val="4"/>
    </w:pPr>
    <w:rPr>
      <w:rFonts w:ascii="Calibri" w:eastAsia="Times New Roman" w:hAnsi="Calibri" w:cs="Times New Roman"/>
      <w:b/>
      <w:bCs/>
      <w:i/>
      <w:iCs/>
      <w:sz w:val="26"/>
      <w:szCs w:val="26"/>
    </w:rPr>
  </w:style>
  <w:style w:type="paragraph" w:styleId="Heading6">
    <w:name w:val="heading 6"/>
    <w:basedOn w:val="No-numheading6Agency"/>
    <w:next w:val="BodytextAgency"/>
    <w:semiHidden/>
    <w:unhideWhenUsed/>
    <w:qFormat/>
    <w:rsid w:val="005C007E"/>
    <w:pPr>
      <w:keepNext w:val="0"/>
      <w:spacing w:before="240" w:after="60"/>
      <w:outlineLvl w:val="5"/>
    </w:pPr>
    <w:rPr>
      <w:rFonts w:ascii="Calibri" w:eastAsia="Times New Roman" w:hAnsi="Calibri" w:cs="Times New Roman"/>
      <w:kern w:val="0"/>
      <w:sz w:val="22"/>
      <w:szCs w:val="22"/>
      <w:lang w:eastAsia="zh-CN"/>
    </w:rPr>
  </w:style>
  <w:style w:type="paragraph" w:styleId="Heading7">
    <w:name w:val="heading 7"/>
    <w:basedOn w:val="No-numheading7Agency"/>
    <w:next w:val="BodytextAgency"/>
    <w:semiHidden/>
    <w:unhideWhenUsed/>
    <w:qFormat/>
    <w:rsid w:val="005C007E"/>
    <w:pPr>
      <w:keepNext w:val="0"/>
      <w:spacing w:before="240" w:after="60"/>
      <w:outlineLvl w:val="6"/>
    </w:pPr>
    <w:rPr>
      <w:rFonts w:ascii="Calibri" w:eastAsia="Times New Roman" w:hAnsi="Calibri" w:cs="Times New Roman"/>
      <w:b w:val="0"/>
      <w:bCs w:val="0"/>
      <w:kern w:val="0"/>
      <w:sz w:val="24"/>
      <w:szCs w:val="24"/>
      <w:lang w:eastAsia="zh-CN"/>
    </w:rPr>
  </w:style>
  <w:style w:type="paragraph" w:styleId="Heading8">
    <w:name w:val="heading 8"/>
    <w:basedOn w:val="No-numheading8Agency"/>
    <w:next w:val="BodytextAgency"/>
    <w:semiHidden/>
    <w:unhideWhenUsed/>
    <w:qFormat/>
    <w:rsid w:val="005C007E"/>
    <w:pPr>
      <w:keepNext w:val="0"/>
      <w:spacing w:before="240" w:after="60"/>
      <w:outlineLvl w:val="7"/>
    </w:pPr>
    <w:rPr>
      <w:rFonts w:ascii="Calibri" w:eastAsia="Times New Roman" w:hAnsi="Calibri" w:cs="Times New Roman"/>
      <w:b w:val="0"/>
      <w:bCs w:val="0"/>
      <w:i/>
      <w:iCs/>
      <w:kern w:val="0"/>
      <w:sz w:val="24"/>
      <w:szCs w:val="24"/>
      <w:lang w:eastAsia="zh-CN"/>
    </w:rPr>
  </w:style>
  <w:style w:type="paragraph" w:styleId="Heading9">
    <w:name w:val="heading 9"/>
    <w:basedOn w:val="No-numheading9Agency"/>
    <w:next w:val="BodytextAgency"/>
    <w:semiHidden/>
    <w:unhideWhenUsed/>
    <w:qFormat/>
    <w:rsid w:val="005C007E"/>
    <w:pPr>
      <w:keepNext w:val="0"/>
      <w:spacing w:before="240" w:after="60"/>
      <w:outlineLvl w:val="8"/>
    </w:pPr>
    <w:rPr>
      <w:rFonts w:ascii="Cambria" w:eastAsia="Times New Roman" w:hAnsi="Cambria" w:cs="Times New Roman"/>
      <w:b w:val="0"/>
      <w:bCs w:val="0"/>
      <w:kern w:val="0"/>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customStyle="1" w:styleId="MainSD">
    <w:name w:val="Main_SD"/>
    <w:basedOn w:val="Normal"/>
    <w:rsid w:val="00A85353"/>
    <w:pPr>
      <w:numPr>
        <w:numId w:val="6"/>
      </w:numPr>
      <w:suppressAutoHyphens/>
      <w:outlineLvl w:val="0"/>
    </w:pPr>
    <w:rPr>
      <w:rFonts w:eastAsia="Times New Roman"/>
      <w:b/>
      <w:caps/>
      <w:szCs w:val="22"/>
      <w:lang w:eastAsia="en-US"/>
    </w:rPr>
  </w:style>
  <w:style w:type="paragraph" w:customStyle="1" w:styleId="SubSD">
    <w:name w:val="SubSD"/>
    <w:basedOn w:val="MainSD"/>
    <w:rsid w:val="00A85353"/>
    <w:pPr>
      <w:numPr>
        <w:ilvl w:val="1"/>
      </w:numPr>
      <w:outlineLvl w:val="1"/>
    </w:pPr>
    <w:rPr>
      <w:caps w:val="0"/>
    </w:rPr>
  </w:style>
  <w:style w:type="character" w:styleId="PageNumber">
    <w:name w:val="page number"/>
    <w:basedOn w:val="DefaultParagraphFont"/>
    <w:semiHidden/>
    <w:rsid w:val="005C007E"/>
  </w:style>
  <w:style w:type="paragraph" w:customStyle="1" w:styleId="FooterAgency">
    <w:name w:val="Footer (Agency)"/>
    <w:basedOn w:val="Normal"/>
    <w:link w:val="FooterAgencyCharChar"/>
    <w:rsid w:val="005C007E"/>
    <w:rPr>
      <w:rFonts w:eastAsia="Verdana"/>
      <w:color w:val="6D6F71"/>
      <w:sz w:val="14"/>
      <w:szCs w:val="14"/>
      <w:lang w:eastAsia="en-GB"/>
    </w:rPr>
  </w:style>
  <w:style w:type="paragraph" w:customStyle="1" w:styleId="FooterblueAgency">
    <w:name w:val="Footer blue (Agency)"/>
    <w:basedOn w:val="Normal"/>
    <w:link w:val="FooterblueAgencyCharChar"/>
    <w:rsid w:val="005C007E"/>
    <w:rPr>
      <w:rFonts w:eastAsia="Verdana"/>
      <w:b/>
      <w:color w:val="003399"/>
      <w:sz w:val="13"/>
      <w:szCs w:val="14"/>
      <w:lang w:eastAsia="en-GB"/>
    </w:rPr>
  </w:style>
  <w:style w:type="table" w:customStyle="1" w:styleId="FootertableAgency">
    <w:name w:val="Footer table (Agency)"/>
    <w:basedOn w:val="TableNormal"/>
    <w:rsid w:val="005C007E"/>
    <w:rPr>
      <w:rFonts w:ascii="Verdana" w:hAnsi="Verdana"/>
    </w:rPr>
    <w:tblPr/>
    <w:tcPr>
      <w:shd w:val="clear" w:color="auto" w:fill="auto"/>
    </w:tcPr>
    <w:tblStylePr w:type="firstRow">
      <w:rPr>
        <w:rFonts w:ascii="Times New Roman" w:hAnsi="Times New Roma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5C007E"/>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link w:val="PagenumberAgencyCharChar"/>
    <w:rsid w:val="005C007E"/>
    <w:pPr>
      <w:tabs>
        <w:tab w:val="right" w:pos="9781"/>
      </w:tabs>
      <w:jc w:val="right"/>
    </w:pPr>
    <w:rPr>
      <w:rFonts w:eastAsia="Verdana"/>
      <w:color w:val="6D6F71"/>
      <w:sz w:val="14"/>
      <w:szCs w:val="14"/>
      <w:lang w:eastAsia="en-GB"/>
    </w:rPr>
  </w:style>
  <w:style w:type="character" w:customStyle="1" w:styleId="PagenumberAgencyCharChar">
    <w:name w:val="Page number (Agency) Char Char"/>
    <w:link w:val="PagenumberAgency"/>
    <w:semiHidden/>
    <w:rsid w:val="005C007E"/>
    <w:rPr>
      <w:rFonts w:ascii="Verdana" w:eastAsia="Verdana" w:hAnsi="Verdana" w:cs="Verdana"/>
      <w:color w:val="6D6F71"/>
      <w:sz w:val="14"/>
      <w:szCs w:val="14"/>
      <w:lang w:val="en-GB" w:eastAsia="en-GB" w:bidi="ar-SA"/>
    </w:rPr>
  </w:style>
  <w:style w:type="character" w:customStyle="1" w:styleId="FooterblueAgencyCharChar">
    <w:name w:val="Footer blue (Agency) Char Char"/>
    <w:link w:val="FooterblueAgency"/>
    <w:semiHidden/>
    <w:rsid w:val="005C007E"/>
    <w:rPr>
      <w:rFonts w:ascii="Verdana" w:eastAsia="Verdana" w:hAnsi="Verdana" w:cs="Verdana"/>
      <w:b/>
      <w:color w:val="003399"/>
      <w:sz w:val="13"/>
      <w:szCs w:val="14"/>
      <w:lang w:val="en-GB" w:eastAsia="en-GB" w:bidi="ar-SA"/>
    </w:rPr>
  </w:style>
  <w:style w:type="paragraph" w:styleId="BodyText">
    <w:name w:val="Body Text"/>
    <w:aliases w:val="BT,Body Text Hang"/>
    <w:basedOn w:val="Normal"/>
    <w:semiHidden/>
    <w:rsid w:val="005C007E"/>
    <w:pPr>
      <w:spacing w:after="140" w:line="280" w:lineRule="atLeast"/>
    </w:pPr>
  </w:style>
  <w:style w:type="paragraph" w:customStyle="1" w:styleId="BodytextAgency">
    <w:name w:val="Body text (Agency)"/>
    <w:basedOn w:val="Normal"/>
    <w:link w:val="BodytextAgencyChar"/>
    <w:qFormat/>
    <w:rsid w:val="0041111C"/>
    <w:pPr>
      <w:spacing w:after="140" w:line="280" w:lineRule="atLeast"/>
    </w:pPr>
    <w:rPr>
      <w:rFonts w:eastAsia="Verdana"/>
      <w:lang w:eastAsia="en-GB"/>
    </w:rPr>
  </w:style>
  <w:style w:type="numbering" w:customStyle="1" w:styleId="BulletsAgency">
    <w:name w:val="Bullets (Agency)"/>
    <w:basedOn w:val="NoList"/>
    <w:rsid w:val="005C007E"/>
    <w:pPr>
      <w:numPr>
        <w:numId w:val="22"/>
      </w:numPr>
    </w:pPr>
  </w:style>
  <w:style w:type="paragraph" w:customStyle="1" w:styleId="DisclaimerAgency">
    <w:name w:val="Disclaimer (Agency)"/>
    <w:basedOn w:val="Normal"/>
    <w:rsid w:val="005C007E"/>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qFormat/>
    <w:rsid w:val="0041111C"/>
    <w:pPr>
      <w:spacing w:after="640" w:line="360" w:lineRule="atLeast"/>
    </w:pPr>
    <w:rPr>
      <w:rFonts w:eastAsia="Verdana"/>
      <w:sz w:val="24"/>
      <w:szCs w:val="24"/>
      <w:lang w:eastAsia="en-GB"/>
    </w:rPr>
  </w:style>
  <w:style w:type="paragraph" w:customStyle="1" w:styleId="DoctitleAgency">
    <w:name w:val="Doc title (Agency)"/>
    <w:basedOn w:val="Normal"/>
    <w:next w:val="DocsubtitleAgency"/>
    <w:qFormat/>
    <w:rsid w:val="0041111C"/>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link w:val="DraftingNotesAgencyChar"/>
    <w:uiPriority w:val="99"/>
    <w:qFormat/>
    <w:rsid w:val="0041111C"/>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sid w:val="005C007E"/>
    <w:rPr>
      <w:rFonts w:ascii="Verdana" w:hAnsi="Verdana"/>
      <w:vertAlign w:val="superscript"/>
    </w:rPr>
  </w:style>
  <w:style w:type="character" w:customStyle="1" w:styleId="EndnotereferenceAgency">
    <w:name w:val="Endnote reference (Agency)"/>
    <w:rsid w:val="005C007E"/>
    <w:rPr>
      <w:rFonts w:ascii="Verdana" w:hAnsi="Verdana"/>
      <w:vertAlign w:val="superscript"/>
    </w:rPr>
  </w:style>
  <w:style w:type="paragraph" w:styleId="EndnoteText">
    <w:name w:val="endnote text"/>
    <w:basedOn w:val="Normal"/>
    <w:semiHidden/>
    <w:rsid w:val="005C007E"/>
    <w:rPr>
      <w:rFonts w:eastAsia="Verdana"/>
      <w:sz w:val="15"/>
      <w:szCs w:val="15"/>
      <w:lang w:eastAsia="en-GB"/>
    </w:rPr>
  </w:style>
  <w:style w:type="paragraph" w:customStyle="1" w:styleId="EndnotetextAgency">
    <w:name w:val="Endnote text (Agency)"/>
    <w:basedOn w:val="Normal"/>
    <w:rsid w:val="005C007E"/>
    <w:rPr>
      <w:rFonts w:eastAsia="Verdana"/>
      <w:sz w:val="15"/>
      <w:lang w:eastAsia="en-GB"/>
    </w:rPr>
  </w:style>
  <w:style w:type="paragraph" w:customStyle="1" w:styleId="FigureAgency">
    <w:name w:val="Figure (Agency)"/>
    <w:basedOn w:val="Normal"/>
    <w:next w:val="BodytextAgency"/>
    <w:rsid w:val="005C007E"/>
    <w:pPr>
      <w:jc w:val="center"/>
    </w:pPr>
  </w:style>
  <w:style w:type="paragraph" w:customStyle="1" w:styleId="FigureheadingAgency">
    <w:name w:val="Figure heading (Agency)"/>
    <w:basedOn w:val="Normal"/>
    <w:next w:val="FigureAgency"/>
    <w:rsid w:val="005C007E"/>
    <w:pPr>
      <w:keepNext/>
      <w:numPr>
        <w:numId w:val="7"/>
      </w:numPr>
      <w:spacing w:before="240" w:after="120"/>
    </w:pPr>
  </w:style>
  <w:style w:type="character" w:styleId="FootnoteReference">
    <w:name w:val="footnote reference"/>
    <w:semiHidden/>
    <w:rsid w:val="005C007E"/>
    <w:rPr>
      <w:rFonts w:ascii="Verdana" w:hAnsi="Verdana"/>
      <w:vertAlign w:val="superscript"/>
    </w:rPr>
  </w:style>
  <w:style w:type="character" w:customStyle="1" w:styleId="FootnotereferenceAgency">
    <w:name w:val="Footnote reference (Agency)"/>
    <w:rsid w:val="005C007E"/>
    <w:rPr>
      <w:rFonts w:ascii="Verdana" w:hAnsi="Verdana"/>
      <w:color w:val="auto"/>
      <w:vertAlign w:val="superscript"/>
    </w:rPr>
  </w:style>
  <w:style w:type="paragraph" w:styleId="FootnoteText">
    <w:name w:val="footnote text"/>
    <w:basedOn w:val="Normal"/>
    <w:semiHidden/>
    <w:rsid w:val="005C007E"/>
    <w:rPr>
      <w:rFonts w:eastAsia="Verdana"/>
      <w:sz w:val="15"/>
      <w:szCs w:val="20"/>
      <w:lang w:eastAsia="en-GB"/>
    </w:rPr>
  </w:style>
  <w:style w:type="paragraph" w:customStyle="1" w:styleId="FootnotetextAgency">
    <w:name w:val="Footnote text (Agency)"/>
    <w:basedOn w:val="Normal"/>
    <w:rsid w:val="005C007E"/>
    <w:rPr>
      <w:rFonts w:eastAsia="Verdana"/>
      <w:sz w:val="15"/>
      <w:lang w:eastAsia="en-GB"/>
    </w:rPr>
  </w:style>
  <w:style w:type="paragraph" w:customStyle="1" w:styleId="HeaderAgency">
    <w:name w:val="Header (Agency)"/>
    <w:basedOn w:val="Normal"/>
    <w:rsid w:val="005C007E"/>
    <w:rPr>
      <w:rFonts w:eastAsia="Verdana"/>
      <w:lang w:eastAsia="en-GB"/>
    </w:rPr>
  </w:style>
  <w:style w:type="paragraph" w:customStyle="1" w:styleId="Heading1Agency">
    <w:name w:val="Heading 1 (Agency)"/>
    <w:basedOn w:val="Normal"/>
    <w:next w:val="BodytextAgency"/>
    <w:qFormat/>
    <w:rsid w:val="0041111C"/>
    <w:pPr>
      <w:keepNext/>
      <w:numPr>
        <w:numId w:val="45"/>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qFormat/>
    <w:rsid w:val="0041111C"/>
    <w:pPr>
      <w:keepNext/>
      <w:numPr>
        <w:ilvl w:val="1"/>
        <w:numId w:val="45"/>
      </w:numPr>
      <w:spacing w:before="280" w:after="220"/>
      <w:outlineLvl w:val="1"/>
    </w:pPr>
    <w:rPr>
      <w:rFonts w:eastAsia="Verdana" w:cs="Arial"/>
      <w:b/>
      <w:bCs/>
      <w:i/>
      <w:kern w:val="32"/>
      <w:sz w:val="22"/>
      <w:szCs w:val="22"/>
      <w:lang w:eastAsia="en-GB"/>
    </w:rPr>
  </w:style>
  <w:style w:type="paragraph" w:customStyle="1" w:styleId="Heading3Agency">
    <w:name w:val="Heading 3 (Agency)"/>
    <w:basedOn w:val="Normal"/>
    <w:next w:val="BodytextAgency"/>
    <w:qFormat/>
    <w:rsid w:val="0041111C"/>
    <w:pPr>
      <w:keepNext/>
      <w:numPr>
        <w:ilvl w:val="2"/>
        <w:numId w:val="45"/>
      </w:numPr>
      <w:spacing w:before="280" w:after="220"/>
      <w:outlineLvl w:val="2"/>
    </w:pPr>
    <w:rPr>
      <w:rFonts w:eastAsia="Verdana" w:cs="Arial"/>
      <w:b/>
      <w:bCs/>
      <w:kern w:val="32"/>
      <w:sz w:val="22"/>
      <w:szCs w:val="22"/>
      <w:lang w:eastAsia="en-GB"/>
    </w:rPr>
  </w:style>
  <w:style w:type="paragraph" w:customStyle="1" w:styleId="Heading4Agency">
    <w:name w:val="Heading 4 (Agency)"/>
    <w:basedOn w:val="Heading3Agency"/>
    <w:next w:val="BodytextAgency"/>
    <w:qFormat/>
    <w:rsid w:val="0041111C"/>
    <w:pPr>
      <w:numPr>
        <w:ilvl w:val="3"/>
      </w:numPr>
      <w:outlineLvl w:val="3"/>
    </w:pPr>
    <w:rPr>
      <w:i/>
      <w:sz w:val="18"/>
      <w:szCs w:val="18"/>
    </w:rPr>
  </w:style>
  <w:style w:type="paragraph" w:customStyle="1" w:styleId="Heading5Agency">
    <w:name w:val="Heading 5 (Agency)"/>
    <w:basedOn w:val="Heading4Agency"/>
    <w:next w:val="BodytextAgency"/>
    <w:qFormat/>
    <w:rsid w:val="0041111C"/>
    <w:pPr>
      <w:numPr>
        <w:ilvl w:val="4"/>
      </w:numPr>
      <w:outlineLvl w:val="4"/>
    </w:pPr>
    <w:rPr>
      <w:i w:val="0"/>
    </w:rPr>
  </w:style>
  <w:style w:type="paragraph" w:customStyle="1" w:styleId="Heading6Agency">
    <w:name w:val="Heading 6 (Agency)"/>
    <w:basedOn w:val="Heading5Agency"/>
    <w:next w:val="BodytextAgency"/>
    <w:semiHidden/>
    <w:rsid w:val="005C007E"/>
    <w:pPr>
      <w:numPr>
        <w:ilvl w:val="5"/>
      </w:numPr>
      <w:outlineLvl w:val="5"/>
    </w:pPr>
  </w:style>
  <w:style w:type="paragraph" w:customStyle="1" w:styleId="Heading7Agency">
    <w:name w:val="Heading 7 (Agency)"/>
    <w:basedOn w:val="Heading6Agency"/>
    <w:next w:val="BodytextAgency"/>
    <w:semiHidden/>
    <w:rsid w:val="005C007E"/>
    <w:pPr>
      <w:numPr>
        <w:ilvl w:val="6"/>
      </w:numPr>
      <w:outlineLvl w:val="6"/>
    </w:pPr>
  </w:style>
  <w:style w:type="paragraph" w:customStyle="1" w:styleId="Heading8Agency">
    <w:name w:val="Heading 8 (Agency)"/>
    <w:basedOn w:val="Heading7Agency"/>
    <w:next w:val="BodytextAgency"/>
    <w:semiHidden/>
    <w:rsid w:val="005C007E"/>
    <w:pPr>
      <w:numPr>
        <w:ilvl w:val="7"/>
      </w:numPr>
      <w:outlineLvl w:val="7"/>
    </w:pPr>
  </w:style>
  <w:style w:type="paragraph" w:customStyle="1" w:styleId="Heading9Agency">
    <w:name w:val="Heading 9 (Agency)"/>
    <w:basedOn w:val="Heading8Agency"/>
    <w:next w:val="BodytextAgency"/>
    <w:semiHidden/>
    <w:rsid w:val="005C007E"/>
    <w:pPr>
      <w:numPr>
        <w:ilvl w:val="8"/>
      </w:numPr>
      <w:outlineLvl w:val="8"/>
    </w:pPr>
  </w:style>
  <w:style w:type="paragraph" w:customStyle="1" w:styleId="No-numheading1Agency">
    <w:name w:val="No-num heading 1 (Agency)"/>
    <w:basedOn w:val="Normal"/>
    <w:next w:val="BodytextAgency"/>
    <w:qFormat/>
    <w:rsid w:val="0041111C"/>
    <w:pPr>
      <w:keepNext/>
      <w:spacing w:before="280" w:after="220"/>
      <w:outlineLvl w:val="0"/>
    </w:pPr>
    <w:rPr>
      <w:rFonts w:eastAsia="Verdana" w:cs="Arial"/>
      <w:b/>
      <w:bCs/>
      <w:kern w:val="32"/>
      <w:sz w:val="27"/>
      <w:szCs w:val="27"/>
      <w:lang w:eastAsia="en-GB"/>
    </w:rPr>
  </w:style>
  <w:style w:type="paragraph" w:customStyle="1" w:styleId="No-numheading2Agency">
    <w:name w:val="No-num heading 2 (Agency)"/>
    <w:basedOn w:val="Normal"/>
    <w:next w:val="BodytextAgency"/>
    <w:link w:val="No-numheading2AgencyChar"/>
    <w:qFormat/>
    <w:rsid w:val="0041111C"/>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qFormat/>
    <w:rsid w:val="0041111C"/>
    <w:pPr>
      <w:numPr>
        <w:ilvl w:val="0"/>
        <w:numId w:val="0"/>
      </w:numPr>
    </w:pPr>
  </w:style>
  <w:style w:type="paragraph" w:customStyle="1" w:styleId="No-numheading4Agency">
    <w:name w:val="No-num heading 4 (Agency)"/>
    <w:basedOn w:val="Heading4Agency"/>
    <w:next w:val="BodytextAgency"/>
    <w:qFormat/>
    <w:rsid w:val="0041111C"/>
    <w:pPr>
      <w:numPr>
        <w:ilvl w:val="0"/>
        <w:numId w:val="0"/>
      </w:numPr>
    </w:pPr>
  </w:style>
  <w:style w:type="paragraph" w:customStyle="1" w:styleId="No-numheading5Agency">
    <w:name w:val="No-num heading 5 (Agency)"/>
    <w:basedOn w:val="Heading5Agency"/>
    <w:next w:val="BodytextAgency"/>
    <w:qFormat/>
    <w:rsid w:val="0041111C"/>
    <w:pPr>
      <w:numPr>
        <w:ilvl w:val="0"/>
        <w:numId w:val="0"/>
      </w:numPr>
    </w:pPr>
  </w:style>
  <w:style w:type="paragraph" w:customStyle="1" w:styleId="No-numheading6Agency">
    <w:name w:val="No-num heading 6 (Agency)"/>
    <w:basedOn w:val="No-numheading5Agency"/>
    <w:next w:val="BodytextAgency"/>
    <w:semiHidden/>
    <w:rsid w:val="005C007E"/>
    <w:pPr>
      <w:outlineLvl w:val="5"/>
    </w:pPr>
  </w:style>
  <w:style w:type="paragraph" w:customStyle="1" w:styleId="No-numheading7Agency">
    <w:name w:val="No-num heading 7 (Agency)"/>
    <w:basedOn w:val="No-numheading6Agency"/>
    <w:next w:val="BodytextAgency"/>
    <w:semiHidden/>
    <w:rsid w:val="005C007E"/>
    <w:pPr>
      <w:outlineLvl w:val="6"/>
    </w:pPr>
  </w:style>
  <w:style w:type="paragraph" w:customStyle="1" w:styleId="No-numheading8Agency">
    <w:name w:val="No-num heading 8 (Agency)"/>
    <w:basedOn w:val="No-numheading7Agency"/>
    <w:next w:val="BodytextAgency"/>
    <w:semiHidden/>
    <w:rsid w:val="005C007E"/>
    <w:pPr>
      <w:outlineLvl w:val="7"/>
    </w:pPr>
  </w:style>
  <w:style w:type="paragraph" w:customStyle="1" w:styleId="No-numheading9Agency">
    <w:name w:val="No-num heading 9 (Agency)"/>
    <w:basedOn w:val="No-numheading8Agency"/>
    <w:next w:val="BodytextAgency"/>
    <w:semiHidden/>
    <w:rsid w:val="005C007E"/>
    <w:pPr>
      <w:outlineLvl w:val="8"/>
    </w:pPr>
  </w:style>
  <w:style w:type="paragraph" w:customStyle="1" w:styleId="NormalAgency">
    <w:name w:val="Normal (Agency)"/>
    <w:qFormat/>
    <w:rsid w:val="0041111C"/>
    <w:rPr>
      <w:rFonts w:ascii="Verdana" w:eastAsia="Verdana" w:hAnsi="Verdana" w:cs="Verdana"/>
      <w:sz w:val="18"/>
      <w:szCs w:val="18"/>
    </w:rPr>
  </w:style>
  <w:style w:type="paragraph" w:customStyle="1" w:styleId="No-TOCheadingAgency">
    <w:name w:val="No-TOC heading (Agency)"/>
    <w:basedOn w:val="Normal"/>
    <w:next w:val="BodytextAgency"/>
    <w:link w:val="No-TOCheadingAgencyChar"/>
    <w:qFormat/>
    <w:rsid w:val="0041111C"/>
    <w:pPr>
      <w:keepNext/>
      <w:spacing w:before="280" w:after="220"/>
    </w:pPr>
    <w:rPr>
      <w:rFonts w:eastAsia="Times New Roman" w:cs="Arial"/>
      <w:b/>
      <w:kern w:val="32"/>
      <w:sz w:val="27"/>
      <w:szCs w:val="27"/>
      <w:lang w:eastAsia="en-GB"/>
    </w:rPr>
  </w:style>
  <w:style w:type="numbering" w:customStyle="1" w:styleId="NumberlistAgency">
    <w:name w:val="Number list (Agency)"/>
    <w:basedOn w:val="NoList"/>
    <w:rsid w:val="005C007E"/>
    <w:pPr>
      <w:numPr>
        <w:numId w:val="23"/>
      </w:numPr>
    </w:pPr>
  </w:style>
  <w:style w:type="paragraph" w:customStyle="1" w:styleId="RefAgency">
    <w:name w:val="Ref. (Agency)"/>
    <w:basedOn w:val="Normal"/>
    <w:rsid w:val="005C007E"/>
    <w:rPr>
      <w:rFonts w:eastAsia="Times New Roman" w:cs="Times New Roman"/>
      <w:sz w:val="17"/>
      <w:lang w:eastAsia="en-GB"/>
    </w:rPr>
  </w:style>
  <w:style w:type="paragraph" w:customStyle="1" w:styleId="TablefirstrowAgency">
    <w:name w:val="Table first row (Agency)"/>
    <w:basedOn w:val="BodytextAgency"/>
    <w:rsid w:val="005C007E"/>
    <w:pPr>
      <w:keepNext/>
    </w:pPr>
    <w:rPr>
      <w:rFonts w:eastAsia="Times New Roman"/>
      <w:b/>
    </w:rPr>
  </w:style>
  <w:style w:type="table" w:customStyle="1" w:styleId="TablegridAgency">
    <w:name w:val="Table grid (Agency)"/>
    <w:basedOn w:val="TableNormal"/>
    <w:rsid w:val="005C007E"/>
    <w:rPr>
      <w:rFonts w:ascii="Verdana" w:hAnsi="Verdana"/>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imes New Roman" w:hAnsi="Times New Roman"/>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rsid w:val="005C007E"/>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rsid w:val="005C007E"/>
    <w:rPr>
      <w:rFonts w:ascii="Verdana" w:hAnsi="Verdana"/>
      <w:sz w:val="18"/>
    </w:rPr>
    <w:tblPr/>
    <w:tcPr>
      <w:shd w:val="clear" w:color="auto" w:fill="auto"/>
    </w:tcPr>
    <w:tblStylePr w:type="firstRow">
      <w:rPr>
        <w:rFonts w:ascii="Times New Roman" w:hAnsi="Times New Roman"/>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rsid w:val="005C007E"/>
    <w:pPr>
      <w:keepNext/>
      <w:numPr>
        <w:numId w:val="24"/>
      </w:numPr>
      <w:spacing w:before="240" w:after="120"/>
    </w:pPr>
  </w:style>
  <w:style w:type="paragraph" w:customStyle="1" w:styleId="TableheadingrowsAgency">
    <w:name w:val="Table heading rows (Agency)"/>
    <w:basedOn w:val="BodytextAgency"/>
    <w:uiPriority w:val="99"/>
    <w:rsid w:val="005C007E"/>
    <w:pPr>
      <w:keepNext/>
    </w:pPr>
    <w:rPr>
      <w:rFonts w:eastAsia="Times New Roman"/>
      <w:b/>
    </w:rPr>
  </w:style>
  <w:style w:type="paragraph" w:customStyle="1" w:styleId="TabletextrowsAgency">
    <w:name w:val="Table text rows (Agency)"/>
    <w:basedOn w:val="Normal"/>
    <w:rsid w:val="005C007E"/>
    <w:pPr>
      <w:spacing w:line="280" w:lineRule="exact"/>
    </w:pPr>
    <w:rPr>
      <w:rFonts w:eastAsia="Times New Roman"/>
    </w:rPr>
  </w:style>
  <w:style w:type="paragraph" w:customStyle="1" w:styleId="TableFigurenoteAgency">
    <w:name w:val="Table/Figure note (Agency)"/>
    <w:basedOn w:val="BodytextAgency"/>
    <w:next w:val="BodytextAgency"/>
    <w:rsid w:val="005C007E"/>
    <w:pPr>
      <w:spacing w:before="60" w:after="240" w:line="240" w:lineRule="auto"/>
    </w:pPr>
    <w:rPr>
      <w:sz w:val="16"/>
      <w:szCs w:val="16"/>
    </w:rPr>
  </w:style>
  <w:style w:type="paragraph" w:styleId="TOC1">
    <w:name w:val="toc 1"/>
    <w:basedOn w:val="Normal"/>
    <w:next w:val="BodytextAgency"/>
    <w:semiHidden/>
    <w:rsid w:val="005C007E"/>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rsid w:val="005C007E"/>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rsid w:val="005C007E"/>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rsid w:val="005C007E"/>
    <w:pPr>
      <w:tabs>
        <w:tab w:val="right" w:leader="dot" w:pos="9401"/>
      </w:tabs>
      <w:spacing w:after="57" w:line="240" w:lineRule="atLeast"/>
    </w:pPr>
    <w:rPr>
      <w:noProof/>
      <w:sz w:val="20"/>
    </w:rPr>
  </w:style>
  <w:style w:type="paragraph" w:styleId="TOC5">
    <w:name w:val="toc 5"/>
    <w:basedOn w:val="Normal"/>
    <w:next w:val="BodytextAgency"/>
    <w:semiHidden/>
    <w:rsid w:val="005C007E"/>
    <w:pPr>
      <w:tabs>
        <w:tab w:val="right" w:leader="dot" w:pos="9401"/>
      </w:tabs>
      <w:spacing w:after="57" w:line="240" w:lineRule="atLeast"/>
    </w:pPr>
    <w:rPr>
      <w:noProof/>
      <w:sz w:val="20"/>
    </w:rPr>
  </w:style>
  <w:style w:type="paragraph" w:styleId="TOC6">
    <w:name w:val="toc 6"/>
    <w:basedOn w:val="Normal"/>
    <w:next w:val="BodytextAgency"/>
    <w:autoRedefine/>
    <w:semiHidden/>
    <w:rsid w:val="005C007E"/>
    <w:pPr>
      <w:spacing w:after="57" w:line="240" w:lineRule="exact"/>
    </w:pPr>
    <w:rPr>
      <w:rFonts w:eastAsia="Times New Roman"/>
    </w:rPr>
  </w:style>
  <w:style w:type="paragraph" w:styleId="TOC7">
    <w:name w:val="toc 7"/>
    <w:basedOn w:val="Normal"/>
    <w:next w:val="BodytextAgency"/>
    <w:semiHidden/>
    <w:rsid w:val="005C007E"/>
    <w:pPr>
      <w:spacing w:after="57" w:line="240" w:lineRule="exact"/>
    </w:pPr>
    <w:rPr>
      <w:rFonts w:eastAsia="Times New Roman"/>
    </w:rPr>
  </w:style>
  <w:style w:type="paragraph" w:styleId="TOC8">
    <w:name w:val="toc 8"/>
    <w:basedOn w:val="Normal"/>
    <w:next w:val="BodytextAgency"/>
    <w:semiHidden/>
    <w:rsid w:val="005C007E"/>
    <w:pPr>
      <w:spacing w:after="57" w:line="240" w:lineRule="exact"/>
    </w:pPr>
    <w:rPr>
      <w:rFonts w:eastAsia="Times New Roman"/>
    </w:rPr>
  </w:style>
  <w:style w:type="paragraph" w:styleId="TOC9">
    <w:name w:val="toc 9"/>
    <w:basedOn w:val="Normal"/>
    <w:next w:val="BodytextAgency"/>
    <w:semiHidden/>
    <w:rsid w:val="005C007E"/>
    <w:pPr>
      <w:spacing w:after="57" w:line="240" w:lineRule="exact"/>
    </w:pPr>
    <w:rPr>
      <w:rFonts w:eastAsia="Times New Roman"/>
    </w:rPr>
  </w:style>
  <w:style w:type="numbering" w:styleId="111111">
    <w:name w:val="Outline List 2"/>
    <w:basedOn w:val="NoList"/>
    <w:semiHidden/>
    <w:rsid w:val="005C007E"/>
    <w:pPr>
      <w:numPr>
        <w:numId w:val="9"/>
      </w:numPr>
    </w:pPr>
  </w:style>
  <w:style w:type="numbering" w:styleId="1ai">
    <w:name w:val="Outline List 1"/>
    <w:basedOn w:val="NoList"/>
    <w:semiHidden/>
    <w:rsid w:val="005C007E"/>
    <w:pPr>
      <w:numPr>
        <w:numId w:val="10"/>
      </w:numPr>
    </w:pPr>
  </w:style>
  <w:style w:type="numbering" w:styleId="ArticleSection">
    <w:name w:val="Outline List 3"/>
    <w:basedOn w:val="NoList"/>
    <w:semiHidden/>
    <w:rsid w:val="005C007E"/>
    <w:pPr>
      <w:numPr>
        <w:numId w:val="11"/>
      </w:numPr>
    </w:pPr>
  </w:style>
  <w:style w:type="paragraph" w:styleId="BalloonText">
    <w:name w:val="Balloon Text"/>
    <w:basedOn w:val="Normal"/>
    <w:semiHidden/>
    <w:rsid w:val="005C007E"/>
    <w:rPr>
      <w:rFonts w:ascii="Tahoma" w:hAnsi="Tahoma" w:cs="Tahoma"/>
      <w:sz w:val="16"/>
      <w:szCs w:val="16"/>
    </w:rPr>
  </w:style>
  <w:style w:type="paragraph" w:styleId="BlockText">
    <w:name w:val="Block Text"/>
    <w:basedOn w:val="Normal"/>
    <w:semiHidden/>
    <w:rsid w:val="005C007E"/>
    <w:pPr>
      <w:spacing w:after="120"/>
      <w:ind w:left="1440" w:right="1440"/>
    </w:pPr>
  </w:style>
  <w:style w:type="paragraph" w:styleId="BodyText2">
    <w:name w:val="Body Text 2"/>
    <w:basedOn w:val="Normal"/>
    <w:semiHidden/>
    <w:rsid w:val="005C007E"/>
    <w:pPr>
      <w:spacing w:after="120" w:line="480" w:lineRule="auto"/>
    </w:pPr>
  </w:style>
  <w:style w:type="paragraph" w:styleId="BodyText3">
    <w:name w:val="Body Text 3"/>
    <w:basedOn w:val="Normal"/>
    <w:semiHidden/>
    <w:rsid w:val="005C007E"/>
    <w:pPr>
      <w:spacing w:after="120"/>
    </w:pPr>
    <w:rPr>
      <w:sz w:val="16"/>
      <w:szCs w:val="16"/>
    </w:rPr>
  </w:style>
  <w:style w:type="paragraph" w:styleId="BodyTextFirstIndent">
    <w:name w:val="Body Text First Indent"/>
    <w:basedOn w:val="BodyText"/>
    <w:semiHidden/>
    <w:rsid w:val="005C007E"/>
    <w:pPr>
      <w:spacing w:after="120" w:line="240" w:lineRule="auto"/>
      <w:ind w:firstLine="210"/>
    </w:pPr>
  </w:style>
  <w:style w:type="paragraph" w:styleId="BodyTextIndent">
    <w:name w:val="Body Text Indent"/>
    <w:basedOn w:val="Normal"/>
    <w:semiHidden/>
    <w:rsid w:val="005C007E"/>
    <w:pPr>
      <w:spacing w:after="120"/>
      <w:ind w:left="283"/>
    </w:pPr>
  </w:style>
  <w:style w:type="paragraph" w:styleId="BodyTextFirstIndent2">
    <w:name w:val="Body Text First Indent 2"/>
    <w:basedOn w:val="BodyTextIndent"/>
    <w:semiHidden/>
    <w:rsid w:val="005C007E"/>
    <w:pPr>
      <w:ind w:firstLine="210"/>
    </w:pPr>
  </w:style>
  <w:style w:type="paragraph" w:styleId="BodyTextIndent2">
    <w:name w:val="Body Text Indent 2"/>
    <w:basedOn w:val="Normal"/>
    <w:semiHidden/>
    <w:rsid w:val="005C007E"/>
    <w:pPr>
      <w:spacing w:after="120" w:line="480" w:lineRule="auto"/>
      <w:ind w:left="283"/>
    </w:pPr>
  </w:style>
  <w:style w:type="paragraph" w:styleId="BodyTextIndent3">
    <w:name w:val="Body Text Indent 3"/>
    <w:basedOn w:val="Normal"/>
    <w:semiHidden/>
    <w:rsid w:val="005C007E"/>
    <w:pPr>
      <w:spacing w:after="120"/>
      <w:ind w:left="283"/>
    </w:pPr>
    <w:rPr>
      <w:sz w:val="16"/>
      <w:szCs w:val="16"/>
    </w:rPr>
  </w:style>
  <w:style w:type="paragraph" w:styleId="Caption">
    <w:name w:val="caption"/>
    <w:basedOn w:val="Normal"/>
    <w:next w:val="Normal"/>
    <w:semiHidden/>
    <w:unhideWhenUsed/>
    <w:qFormat/>
    <w:rsid w:val="005C007E"/>
    <w:rPr>
      <w:rFonts w:ascii="Times New Roman" w:hAnsi="Times New Roman"/>
      <w:b/>
      <w:bCs/>
      <w:sz w:val="20"/>
      <w:szCs w:val="20"/>
    </w:rPr>
  </w:style>
  <w:style w:type="paragraph" w:styleId="Closing">
    <w:name w:val="Closing"/>
    <w:basedOn w:val="Normal"/>
    <w:semiHidden/>
    <w:rsid w:val="005C007E"/>
    <w:pPr>
      <w:ind w:left="4252"/>
    </w:pPr>
  </w:style>
  <w:style w:type="character" w:styleId="CommentReference">
    <w:name w:val="annotation reference"/>
    <w:semiHidden/>
    <w:rsid w:val="005C007E"/>
    <w:rPr>
      <w:sz w:val="16"/>
      <w:szCs w:val="16"/>
    </w:rPr>
  </w:style>
  <w:style w:type="paragraph" w:styleId="CommentText">
    <w:name w:val="annotation text"/>
    <w:basedOn w:val="Normal"/>
    <w:semiHidden/>
    <w:rsid w:val="005C007E"/>
    <w:rPr>
      <w:sz w:val="20"/>
      <w:szCs w:val="20"/>
    </w:rPr>
  </w:style>
  <w:style w:type="paragraph" w:styleId="CommentSubject">
    <w:name w:val="annotation subject"/>
    <w:basedOn w:val="CommentText"/>
    <w:next w:val="CommentText"/>
    <w:semiHidden/>
    <w:rsid w:val="005C007E"/>
    <w:rPr>
      <w:b/>
      <w:bCs/>
    </w:rPr>
  </w:style>
  <w:style w:type="paragraph" w:styleId="Date">
    <w:name w:val="Date"/>
    <w:basedOn w:val="Normal"/>
    <w:next w:val="Normal"/>
    <w:semiHidden/>
    <w:rsid w:val="005C007E"/>
  </w:style>
  <w:style w:type="paragraph" w:styleId="DocumentMap">
    <w:name w:val="Document Map"/>
    <w:basedOn w:val="Normal"/>
    <w:semiHidden/>
    <w:rsid w:val="005C007E"/>
    <w:pPr>
      <w:shd w:val="clear" w:color="auto" w:fill="000080"/>
    </w:pPr>
    <w:rPr>
      <w:rFonts w:ascii="Tahoma" w:hAnsi="Tahoma" w:cs="Tahoma"/>
      <w:sz w:val="20"/>
      <w:szCs w:val="20"/>
    </w:rPr>
  </w:style>
  <w:style w:type="paragraph" w:styleId="E-mailSignature">
    <w:name w:val="E-mail Signature"/>
    <w:basedOn w:val="Normal"/>
    <w:semiHidden/>
    <w:rsid w:val="005C007E"/>
  </w:style>
  <w:style w:type="character" w:styleId="Emphasis">
    <w:name w:val="Emphasis"/>
    <w:rsid w:val="005C007E"/>
    <w:rPr>
      <w:i/>
      <w:iCs/>
    </w:rPr>
  </w:style>
  <w:style w:type="paragraph" w:styleId="EnvelopeAddress">
    <w:name w:val="envelope address"/>
    <w:basedOn w:val="Normal"/>
    <w:semiHidden/>
    <w:rsid w:val="005C007E"/>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5C007E"/>
    <w:rPr>
      <w:rFonts w:ascii="Arial" w:hAnsi="Arial" w:cs="Arial"/>
      <w:sz w:val="20"/>
      <w:szCs w:val="20"/>
    </w:rPr>
  </w:style>
  <w:style w:type="character" w:styleId="FollowedHyperlink">
    <w:name w:val="FollowedHyperlink"/>
    <w:semiHidden/>
    <w:rsid w:val="005C007E"/>
    <w:rPr>
      <w:color w:val="800080"/>
      <w:u w:val="single"/>
    </w:rPr>
  </w:style>
  <w:style w:type="character" w:styleId="HTMLAcronym">
    <w:name w:val="HTML Acronym"/>
    <w:basedOn w:val="DefaultParagraphFont"/>
    <w:semiHidden/>
    <w:rsid w:val="005C007E"/>
  </w:style>
  <w:style w:type="paragraph" w:styleId="HTMLAddress">
    <w:name w:val="HTML Address"/>
    <w:basedOn w:val="Normal"/>
    <w:semiHidden/>
    <w:rsid w:val="005C007E"/>
    <w:rPr>
      <w:i/>
      <w:iCs/>
    </w:rPr>
  </w:style>
  <w:style w:type="character" w:styleId="HTMLCite">
    <w:name w:val="HTML Cite"/>
    <w:semiHidden/>
    <w:rsid w:val="005C007E"/>
    <w:rPr>
      <w:i/>
      <w:iCs/>
    </w:rPr>
  </w:style>
  <w:style w:type="character" w:styleId="HTMLCode">
    <w:name w:val="HTML Code"/>
    <w:semiHidden/>
    <w:rsid w:val="005C007E"/>
    <w:rPr>
      <w:rFonts w:ascii="Courier New" w:hAnsi="Courier New" w:cs="Courier New"/>
      <w:sz w:val="20"/>
      <w:szCs w:val="20"/>
    </w:rPr>
  </w:style>
  <w:style w:type="character" w:styleId="HTMLDefinition">
    <w:name w:val="HTML Definition"/>
    <w:semiHidden/>
    <w:rsid w:val="005C007E"/>
    <w:rPr>
      <w:i/>
      <w:iCs/>
    </w:rPr>
  </w:style>
  <w:style w:type="character" w:styleId="HTMLKeyboard">
    <w:name w:val="HTML Keyboard"/>
    <w:semiHidden/>
    <w:rsid w:val="005C007E"/>
    <w:rPr>
      <w:rFonts w:ascii="Courier New" w:hAnsi="Courier New" w:cs="Courier New"/>
      <w:sz w:val="20"/>
      <w:szCs w:val="20"/>
    </w:rPr>
  </w:style>
  <w:style w:type="paragraph" w:styleId="HTMLPreformatted">
    <w:name w:val="HTML Preformatted"/>
    <w:basedOn w:val="Normal"/>
    <w:semiHidden/>
    <w:rsid w:val="005C007E"/>
    <w:rPr>
      <w:rFonts w:ascii="Courier New" w:hAnsi="Courier New" w:cs="Courier New"/>
      <w:sz w:val="20"/>
      <w:szCs w:val="20"/>
    </w:rPr>
  </w:style>
  <w:style w:type="character" w:styleId="HTMLSample">
    <w:name w:val="HTML Sample"/>
    <w:semiHidden/>
    <w:rsid w:val="005C007E"/>
    <w:rPr>
      <w:rFonts w:ascii="Courier New" w:hAnsi="Courier New" w:cs="Courier New"/>
    </w:rPr>
  </w:style>
  <w:style w:type="character" w:styleId="HTMLTypewriter">
    <w:name w:val="HTML Typewriter"/>
    <w:semiHidden/>
    <w:rsid w:val="005C007E"/>
    <w:rPr>
      <w:rFonts w:ascii="Courier New" w:hAnsi="Courier New" w:cs="Courier New"/>
      <w:sz w:val="20"/>
      <w:szCs w:val="20"/>
    </w:rPr>
  </w:style>
  <w:style w:type="character" w:styleId="HTMLVariable">
    <w:name w:val="HTML Variable"/>
    <w:semiHidden/>
    <w:rsid w:val="005C007E"/>
    <w:rPr>
      <w:i/>
      <w:iCs/>
    </w:rPr>
  </w:style>
  <w:style w:type="character" w:styleId="Hyperlink">
    <w:name w:val="Hyperlink"/>
    <w:semiHidden/>
    <w:rsid w:val="005C007E"/>
    <w:rPr>
      <w:color w:val="0000FF"/>
      <w:u w:val="single"/>
    </w:rPr>
  </w:style>
  <w:style w:type="paragraph" w:styleId="Index1">
    <w:name w:val="index 1"/>
    <w:basedOn w:val="Normal"/>
    <w:next w:val="Normal"/>
    <w:semiHidden/>
    <w:rsid w:val="005C007E"/>
    <w:pPr>
      <w:ind w:left="180" w:hanging="180"/>
    </w:pPr>
  </w:style>
  <w:style w:type="paragraph" w:styleId="Index2">
    <w:name w:val="index 2"/>
    <w:basedOn w:val="Normal"/>
    <w:next w:val="Normal"/>
    <w:semiHidden/>
    <w:rsid w:val="005C007E"/>
    <w:pPr>
      <w:ind w:left="360" w:hanging="180"/>
    </w:pPr>
  </w:style>
  <w:style w:type="paragraph" w:styleId="Index3">
    <w:name w:val="index 3"/>
    <w:basedOn w:val="Normal"/>
    <w:next w:val="Normal"/>
    <w:semiHidden/>
    <w:rsid w:val="005C007E"/>
    <w:pPr>
      <w:ind w:left="540" w:hanging="180"/>
    </w:pPr>
  </w:style>
  <w:style w:type="paragraph" w:styleId="Index4">
    <w:name w:val="index 4"/>
    <w:basedOn w:val="Normal"/>
    <w:next w:val="Normal"/>
    <w:semiHidden/>
    <w:rsid w:val="005C007E"/>
    <w:pPr>
      <w:ind w:left="720" w:hanging="180"/>
    </w:pPr>
  </w:style>
  <w:style w:type="paragraph" w:styleId="Index5">
    <w:name w:val="index 5"/>
    <w:basedOn w:val="Normal"/>
    <w:next w:val="Normal"/>
    <w:semiHidden/>
    <w:rsid w:val="005C007E"/>
    <w:pPr>
      <w:ind w:left="900" w:hanging="180"/>
    </w:pPr>
  </w:style>
  <w:style w:type="paragraph" w:styleId="Index6">
    <w:name w:val="index 6"/>
    <w:basedOn w:val="Normal"/>
    <w:next w:val="Normal"/>
    <w:semiHidden/>
    <w:rsid w:val="005C007E"/>
    <w:pPr>
      <w:ind w:left="1080" w:hanging="180"/>
    </w:pPr>
  </w:style>
  <w:style w:type="paragraph" w:styleId="Index7">
    <w:name w:val="index 7"/>
    <w:basedOn w:val="Normal"/>
    <w:next w:val="Normal"/>
    <w:semiHidden/>
    <w:rsid w:val="005C007E"/>
    <w:pPr>
      <w:ind w:left="1260" w:hanging="180"/>
    </w:pPr>
  </w:style>
  <w:style w:type="paragraph" w:styleId="Index8">
    <w:name w:val="index 8"/>
    <w:basedOn w:val="Normal"/>
    <w:next w:val="Normal"/>
    <w:semiHidden/>
    <w:rsid w:val="005C007E"/>
    <w:pPr>
      <w:ind w:left="1440" w:hanging="180"/>
    </w:pPr>
  </w:style>
  <w:style w:type="paragraph" w:styleId="Index9">
    <w:name w:val="index 9"/>
    <w:basedOn w:val="Normal"/>
    <w:next w:val="Normal"/>
    <w:semiHidden/>
    <w:rsid w:val="005C007E"/>
    <w:pPr>
      <w:ind w:left="1620" w:hanging="180"/>
    </w:pPr>
  </w:style>
  <w:style w:type="paragraph" w:styleId="IndexHeading">
    <w:name w:val="index heading"/>
    <w:basedOn w:val="Normal"/>
    <w:next w:val="Index1"/>
    <w:semiHidden/>
    <w:rsid w:val="005C007E"/>
    <w:rPr>
      <w:rFonts w:ascii="Arial" w:hAnsi="Arial" w:cs="Arial"/>
      <w:b/>
      <w:bCs/>
    </w:rPr>
  </w:style>
  <w:style w:type="character" w:styleId="LineNumber">
    <w:name w:val="line number"/>
    <w:basedOn w:val="DefaultParagraphFont"/>
    <w:semiHidden/>
    <w:rsid w:val="005C007E"/>
  </w:style>
  <w:style w:type="paragraph" w:styleId="List">
    <w:name w:val="List"/>
    <w:basedOn w:val="Normal"/>
    <w:semiHidden/>
    <w:rsid w:val="005C007E"/>
    <w:pPr>
      <w:ind w:left="283" w:hanging="283"/>
    </w:pPr>
  </w:style>
  <w:style w:type="paragraph" w:styleId="List2">
    <w:name w:val="List 2"/>
    <w:basedOn w:val="Normal"/>
    <w:semiHidden/>
    <w:rsid w:val="005C007E"/>
    <w:pPr>
      <w:ind w:left="566" w:hanging="283"/>
    </w:pPr>
  </w:style>
  <w:style w:type="paragraph" w:styleId="List3">
    <w:name w:val="List 3"/>
    <w:basedOn w:val="Normal"/>
    <w:semiHidden/>
    <w:rsid w:val="005C007E"/>
    <w:pPr>
      <w:ind w:left="849" w:hanging="283"/>
    </w:pPr>
  </w:style>
  <w:style w:type="paragraph" w:styleId="List4">
    <w:name w:val="List 4"/>
    <w:basedOn w:val="Normal"/>
    <w:semiHidden/>
    <w:rsid w:val="005C007E"/>
    <w:pPr>
      <w:ind w:left="1132" w:hanging="283"/>
    </w:pPr>
  </w:style>
  <w:style w:type="paragraph" w:styleId="List5">
    <w:name w:val="List 5"/>
    <w:basedOn w:val="Normal"/>
    <w:semiHidden/>
    <w:rsid w:val="005C007E"/>
    <w:pPr>
      <w:ind w:left="1415" w:hanging="283"/>
    </w:pPr>
  </w:style>
  <w:style w:type="paragraph" w:styleId="ListBullet">
    <w:name w:val="List Bullet"/>
    <w:basedOn w:val="Normal"/>
    <w:semiHidden/>
    <w:rsid w:val="005C007E"/>
    <w:pPr>
      <w:tabs>
        <w:tab w:val="num" w:pos="567"/>
      </w:tabs>
      <w:ind w:left="567" w:hanging="567"/>
    </w:pPr>
  </w:style>
  <w:style w:type="paragraph" w:styleId="ListBullet2">
    <w:name w:val="List Bullet 2"/>
    <w:basedOn w:val="Normal"/>
    <w:semiHidden/>
    <w:rsid w:val="005C007E"/>
    <w:pPr>
      <w:ind w:left="432" w:hanging="432"/>
    </w:pPr>
  </w:style>
  <w:style w:type="paragraph" w:styleId="ListBullet3">
    <w:name w:val="List Bullet 3"/>
    <w:basedOn w:val="Normal"/>
    <w:semiHidden/>
    <w:rsid w:val="005C007E"/>
  </w:style>
  <w:style w:type="paragraph" w:styleId="ListBullet4">
    <w:name w:val="List Bullet 4"/>
    <w:basedOn w:val="Normal"/>
    <w:semiHidden/>
    <w:rsid w:val="005C007E"/>
    <w:pPr>
      <w:numPr>
        <w:numId w:val="9"/>
      </w:numPr>
    </w:pPr>
  </w:style>
  <w:style w:type="paragraph" w:styleId="ListBullet5">
    <w:name w:val="List Bullet 5"/>
    <w:basedOn w:val="Normal"/>
    <w:semiHidden/>
    <w:rsid w:val="005C007E"/>
    <w:pPr>
      <w:numPr>
        <w:numId w:val="10"/>
      </w:numPr>
    </w:pPr>
  </w:style>
  <w:style w:type="paragraph" w:styleId="ListContinue">
    <w:name w:val="List Continue"/>
    <w:basedOn w:val="Normal"/>
    <w:semiHidden/>
    <w:rsid w:val="005C007E"/>
    <w:pPr>
      <w:spacing w:after="120"/>
      <w:ind w:left="283"/>
    </w:pPr>
  </w:style>
  <w:style w:type="paragraph" w:styleId="ListContinue2">
    <w:name w:val="List Continue 2"/>
    <w:basedOn w:val="Normal"/>
    <w:semiHidden/>
    <w:rsid w:val="005C007E"/>
    <w:pPr>
      <w:spacing w:after="120"/>
      <w:ind w:left="566"/>
    </w:pPr>
  </w:style>
  <w:style w:type="paragraph" w:styleId="ListContinue3">
    <w:name w:val="List Continue 3"/>
    <w:basedOn w:val="Normal"/>
    <w:semiHidden/>
    <w:rsid w:val="005C007E"/>
    <w:pPr>
      <w:spacing w:after="120"/>
      <w:ind w:left="849"/>
    </w:pPr>
  </w:style>
  <w:style w:type="paragraph" w:styleId="ListContinue4">
    <w:name w:val="List Continue 4"/>
    <w:basedOn w:val="Normal"/>
    <w:semiHidden/>
    <w:rsid w:val="005C007E"/>
    <w:pPr>
      <w:spacing w:after="120"/>
      <w:ind w:left="1132"/>
    </w:pPr>
  </w:style>
  <w:style w:type="paragraph" w:styleId="ListContinue5">
    <w:name w:val="List Continue 5"/>
    <w:basedOn w:val="Normal"/>
    <w:semiHidden/>
    <w:rsid w:val="005C007E"/>
    <w:pPr>
      <w:spacing w:after="120"/>
      <w:ind w:left="1415"/>
    </w:pPr>
  </w:style>
  <w:style w:type="paragraph" w:styleId="ListNumber">
    <w:name w:val="List Number"/>
    <w:basedOn w:val="Normal"/>
    <w:semiHidden/>
    <w:rsid w:val="005C007E"/>
    <w:pPr>
      <w:numPr>
        <w:numId w:val="11"/>
      </w:numPr>
    </w:pPr>
  </w:style>
  <w:style w:type="paragraph" w:styleId="ListNumber2">
    <w:name w:val="List Number 2"/>
    <w:basedOn w:val="Normal"/>
    <w:semiHidden/>
    <w:rsid w:val="005C007E"/>
    <w:pPr>
      <w:numPr>
        <w:numId w:val="12"/>
      </w:numPr>
    </w:pPr>
  </w:style>
  <w:style w:type="paragraph" w:styleId="ListNumber3">
    <w:name w:val="List Number 3"/>
    <w:basedOn w:val="Normal"/>
    <w:semiHidden/>
    <w:rsid w:val="005C007E"/>
    <w:pPr>
      <w:numPr>
        <w:numId w:val="13"/>
      </w:numPr>
    </w:pPr>
  </w:style>
  <w:style w:type="paragraph" w:styleId="ListNumber4">
    <w:name w:val="List Number 4"/>
    <w:basedOn w:val="Normal"/>
    <w:semiHidden/>
    <w:rsid w:val="005C007E"/>
    <w:pPr>
      <w:numPr>
        <w:numId w:val="14"/>
      </w:numPr>
    </w:pPr>
  </w:style>
  <w:style w:type="paragraph" w:styleId="ListNumber5">
    <w:name w:val="List Number 5"/>
    <w:basedOn w:val="Normal"/>
    <w:semiHidden/>
    <w:rsid w:val="005C007E"/>
    <w:pPr>
      <w:numPr>
        <w:numId w:val="15"/>
      </w:numPr>
    </w:pPr>
  </w:style>
  <w:style w:type="paragraph" w:styleId="Macro">
    <w:name w:val="macro"/>
    <w:semiHidden/>
    <w:rsid w:val="005C007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zh-CN"/>
    </w:rPr>
  </w:style>
  <w:style w:type="paragraph" w:styleId="MessageHeader">
    <w:name w:val="Message Header"/>
    <w:basedOn w:val="Normal"/>
    <w:semiHidden/>
    <w:rsid w:val="005C007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sid w:val="005C007E"/>
    <w:rPr>
      <w:rFonts w:ascii="Times New Roman" w:hAnsi="Times New Roman" w:cs="Times New Roman"/>
      <w:sz w:val="24"/>
      <w:szCs w:val="24"/>
    </w:rPr>
  </w:style>
  <w:style w:type="paragraph" w:styleId="NormalIndent">
    <w:name w:val="Normal Indent"/>
    <w:basedOn w:val="Normal"/>
    <w:semiHidden/>
    <w:rsid w:val="005C007E"/>
    <w:pPr>
      <w:ind w:left="720"/>
    </w:pPr>
  </w:style>
  <w:style w:type="paragraph" w:styleId="NoteHeading">
    <w:name w:val="Note Heading"/>
    <w:basedOn w:val="Normal"/>
    <w:next w:val="Normal"/>
    <w:semiHidden/>
    <w:rsid w:val="005C007E"/>
  </w:style>
  <w:style w:type="paragraph" w:styleId="PlainText">
    <w:name w:val="Plain Text"/>
    <w:basedOn w:val="Normal"/>
    <w:semiHidden/>
    <w:rsid w:val="005C007E"/>
    <w:rPr>
      <w:rFonts w:ascii="Courier New" w:hAnsi="Courier New" w:cs="Courier New"/>
      <w:sz w:val="20"/>
      <w:szCs w:val="20"/>
    </w:rPr>
  </w:style>
  <w:style w:type="paragraph" w:styleId="Salutation">
    <w:name w:val="Salutation"/>
    <w:basedOn w:val="Normal"/>
    <w:next w:val="Normal"/>
    <w:semiHidden/>
    <w:rsid w:val="005C007E"/>
  </w:style>
  <w:style w:type="paragraph" w:styleId="Signature">
    <w:name w:val="Signature"/>
    <w:basedOn w:val="Normal"/>
    <w:semiHidden/>
    <w:rsid w:val="005C007E"/>
    <w:pPr>
      <w:ind w:left="4252"/>
    </w:pPr>
  </w:style>
  <w:style w:type="character" w:styleId="Strong">
    <w:name w:val="Strong"/>
    <w:rsid w:val="005C007E"/>
    <w:rPr>
      <w:b/>
      <w:bCs/>
    </w:rPr>
  </w:style>
  <w:style w:type="paragraph" w:styleId="Subtitle">
    <w:name w:val="Subtitle"/>
    <w:basedOn w:val="Normal"/>
    <w:rsid w:val="005C007E"/>
    <w:pPr>
      <w:spacing w:after="60"/>
      <w:jc w:val="center"/>
      <w:outlineLvl w:val="1"/>
    </w:pPr>
    <w:rPr>
      <w:rFonts w:ascii="Arial" w:hAnsi="Arial" w:cs="Arial"/>
      <w:sz w:val="24"/>
      <w:szCs w:val="24"/>
    </w:rPr>
  </w:style>
  <w:style w:type="table" w:styleId="Table3Deffects1">
    <w:name w:val="Table 3D effects 1"/>
    <w:basedOn w:val="TableNormal"/>
    <w:semiHidden/>
    <w:rsid w:val="005C007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C007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C007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C007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C007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C007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C007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C007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C007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C007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C007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C007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C007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C007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C007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C007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C007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5C0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5C007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C007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C007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C007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C007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C007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C007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C007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C007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C007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C007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C007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C007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C007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C007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C007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5C007E"/>
    <w:pPr>
      <w:ind w:left="180" w:hanging="180"/>
    </w:pPr>
  </w:style>
  <w:style w:type="paragraph" w:styleId="TableofFigures">
    <w:name w:val="table of figures"/>
    <w:basedOn w:val="Normal"/>
    <w:next w:val="Normal"/>
    <w:semiHidden/>
    <w:rsid w:val="005C007E"/>
  </w:style>
  <w:style w:type="table" w:styleId="TableProfessional">
    <w:name w:val="Table Professional"/>
    <w:basedOn w:val="TableNormal"/>
    <w:semiHidden/>
    <w:rsid w:val="005C007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C007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C007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C007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C007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C007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C0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C007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C007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C007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rsid w:val="005C007E"/>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5C007E"/>
    <w:pPr>
      <w:spacing w:before="120"/>
    </w:pPr>
    <w:rPr>
      <w:rFonts w:ascii="Arial" w:hAnsi="Arial" w:cs="Arial"/>
      <w:b/>
      <w:bCs/>
      <w:sz w:val="24"/>
      <w:szCs w:val="24"/>
    </w:rPr>
  </w:style>
  <w:style w:type="paragraph" w:customStyle="1" w:styleId="Text">
    <w:name w:val="Text"/>
    <w:basedOn w:val="Normal"/>
    <w:semiHidden/>
    <w:rsid w:val="005C007E"/>
    <w:pPr>
      <w:spacing w:after="240" w:line="312" w:lineRule="atLeast"/>
    </w:pPr>
    <w:rPr>
      <w:rFonts w:ascii="Times New Roman" w:eastAsia="Times New Roman" w:hAnsi="Times New Roman" w:cs="Times New Roman"/>
      <w:sz w:val="22"/>
      <w:szCs w:val="20"/>
      <w:lang w:eastAsia="en-US"/>
    </w:rPr>
  </w:style>
  <w:style w:type="paragraph" w:customStyle="1" w:styleId="Normal1">
    <w:name w:val="Normal1"/>
    <w:basedOn w:val="Heading1"/>
    <w:semiHidden/>
    <w:rsid w:val="005C007E"/>
    <w:pPr>
      <w:keepNext w:val="0"/>
      <w:tabs>
        <w:tab w:val="num" w:pos="0"/>
      </w:tabs>
      <w:spacing w:before="0" w:after="0"/>
      <w:jc w:val="center"/>
    </w:pPr>
    <w:rPr>
      <w:rFonts w:ascii="Times New Roman Bold" w:eastAsia="Times New Roman" w:hAnsi="Times New Roman Bold" w:cs="Times New Roman"/>
      <w:b w:val="0"/>
      <w:bCs w:val="0"/>
      <w:caps/>
      <w:noProof w:val="0"/>
      <w:kern w:val="0"/>
      <w:sz w:val="28"/>
      <w:szCs w:val="20"/>
      <w:lang w:eastAsia="en-US"/>
    </w:rPr>
  </w:style>
  <w:style w:type="character" w:customStyle="1" w:styleId="t101">
    <w:name w:val="t101"/>
    <w:semiHidden/>
    <w:rsid w:val="005C007E"/>
    <w:rPr>
      <w:rFonts w:ascii="Arial" w:hAnsi="Arial" w:cs="Arial" w:hint="default"/>
      <w:b w:val="0"/>
      <w:bCs w:val="0"/>
      <w:i w:val="0"/>
      <w:iCs w:val="0"/>
      <w:smallCaps w:val="0"/>
      <w:sz w:val="18"/>
      <w:szCs w:val="18"/>
    </w:rPr>
  </w:style>
  <w:style w:type="paragraph" w:customStyle="1" w:styleId="Proc1">
    <w:name w:val="Proc 1"/>
    <w:basedOn w:val="bullethead"/>
    <w:semiHidden/>
    <w:rsid w:val="005C007E"/>
    <w:pPr>
      <w:numPr>
        <w:numId w:val="1"/>
      </w:numPr>
      <w:ind w:left="567" w:hanging="567"/>
    </w:pPr>
  </w:style>
  <w:style w:type="paragraph" w:customStyle="1" w:styleId="bullethead">
    <w:name w:val="bullet head"/>
    <w:basedOn w:val="Normal"/>
    <w:semiHidden/>
    <w:rsid w:val="005C007E"/>
    <w:pPr>
      <w:spacing w:before="240" w:line="240" w:lineRule="exact"/>
    </w:pPr>
    <w:rPr>
      <w:rFonts w:ascii="Times New Roman" w:eastAsia="Times New Roman" w:hAnsi="Times New Roman" w:cs="Times New Roman"/>
      <w:b/>
      <w:kern w:val="28"/>
      <w:sz w:val="22"/>
      <w:szCs w:val="20"/>
      <w:lang w:eastAsia="en-US"/>
    </w:rPr>
  </w:style>
  <w:style w:type="paragraph" w:customStyle="1" w:styleId="Proc2">
    <w:name w:val="Proc 2"/>
    <w:basedOn w:val="bullethead"/>
    <w:semiHidden/>
    <w:rsid w:val="005C007E"/>
    <w:pPr>
      <w:numPr>
        <w:ilvl w:val="1"/>
        <w:numId w:val="2"/>
      </w:numPr>
    </w:pPr>
  </w:style>
  <w:style w:type="paragraph" w:customStyle="1" w:styleId="Proc3">
    <w:name w:val="Proc 3"/>
    <w:basedOn w:val="bulletlist"/>
    <w:semiHidden/>
    <w:rsid w:val="005C007E"/>
    <w:pPr>
      <w:numPr>
        <w:ilvl w:val="2"/>
        <w:numId w:val="2"/>
      </w:numPr>
    </w:pPr>
  </w:style>
  <w:style w:type="paragraph" w:customStyle="1" w:styleId="bulletlist">
    <w:name w:val="bullet list"/>
    <w:basedOn w:val="Normal"/>
    <w:semiHidden/>
    <w:rsid w:val="005C007E"/>
    <w:pPr>
      <w:numPr>
        <w:numId w:val="25"/>
      </w:numPr>
    </w:pPr>
    <w:rPr>
      <w:rFonts w:ascii="Times New Roman" w:eastAsia="Times New Roman" w:hAnsi="Times New Roman" w:cs="Times New Roman"/>
      <w:kern w:val="28"/>
      <w:sz w:val="22"/>
      <w:szCs w:val="20"/>
      <w:lang w:eastAsia="en-US"/>
    </w:rPr>
  </w:style>
  <w:style w:type="paragraph" w:customStyle="1" w:styleId="PlainText1">
    <w:name w:val="Plain Text1"/>
    <w:basedOn w:val="bullethead"/>
    <w:semiHidden/>
    <w:rsid w:val="005C007E"/>
    <w:pPr>
      <w:ind w:left="567" w:hanging="567"/>
    </w:pPr>
    <w:rPr>
      <w:b w:val="0"/>
    </w:rPr>
  </w:style>
  <w:style w:type="character" w:customStyle="1" w:styleId="No-numheading2AgencyChar">
    <w:name w:val="No-num heading 2 (Agency) Char"/>
    <w:link w:val="No-numheading2Agency"/>
    <w:rsid w:val="005C007E"/>
    <w:rPr>
      <w:rFonts w:ascii="Verdana" w:eastAsia="Verdana" w:hAnsi="Verdana" w:cs="Arial"/>
      <w:b/>
      <w:bCs/>
      <w:i/>
      <w:kern w:val="32"/>
      <w:sz w:val="22"/>
      <w:szCs w:val="22"/>
    </w:rPr>
  </w:style>
  <w:style w:type="character" w:customStyle="1" w:styleId="DraftingNotesAgencyChar">
    <w:name w:val="Drafting Notes (Agency) Char"/>
    <w:link w:val="DraftingNotesAgency"/>
    <w:uiPriority w:val="99"/>
    <w:rsid w:val="005C007E"/>
    <w:rPr>
      <w:rFonts w:ascii="Courier New" w:eastAsia="Verdana" w:hAnsi="Courier New"/>
      <w:i/>
      <w:color w:val="339966"/>
      <w:sz w:val="22"/>
      <w:szCs w:val="18"/>
    </w:rPr>
  </w:style>
  <w:style w:type="paragraph" w:customStyle="1" w:styleId="No-TOCheading11">
    <w:name w:val="No-TOC heading 11"/>
    <w:basedOn w:val="No-TOCheadingAgency"/>
    <w:next w:val="BodytextAgency"/>
    <w:semiHidden/>
    <w:rsid w:val="005C007E"/>
    <w:rPr>
      <w:i/>
      <w:sz w:val="22"/>
    </w:rPr>
  </w:style>
  <w:style w:type="paragraph" w:customStyle="1" w:styleId="No-TOCheading11bold">
    <w:name w:val="No-TOC heading 11 bold"/>
    <w:basedOn w:val="No-TOCheadingAgency"/>
    <w:next w:val="BodytextAgency"/>
    <w:semiHidden/>
    <w:rsid w:val="005C007E"/>
    <w:rPr>
      <w:sz w:val="22"/>
    </w:rPr>
  </w:style>
  <w:style w:type="character" w:customStyle="1" w:styleId="No-TOCheadingAgencyChar">
    <w:name w:val="No-TOC heading (Agency) Char"/>
    <w:link w:val="No-TOCheadingAgency"/>
    <w:rsid w:val="005C007E"/>
    <w:rPr>
      <w:rFonts w:ascii="Verdana" w:eastAsia="Times New Roman" w:hAnsi="Verdana" w:cs="Arial"/>
      <w:b/>
      <w:kern w:val="32"/>
      <w:sz w:val="27"/>
      <w:szCs w:val="27"/>
    </w:rPr>
  </w:style>
  <w:style w:type="paragraph" w:customStyle="1" w:styleId="DoccategoryheadingAgency">
    <w:name w:val="Doc category heading (Agency)"/>
    <w:next w:val="BodytextAgency"/>
    <w:qFormat/>
    <w:rsid w:val="0041111C"/>
    <w:pPr>
      <w:keepNext/>
      <w:pBdr>
        <w:bottom w:val="single" w:sz="4" w:space="1" w:color="auto"/>
      </w:pBdr>
      <w:spacing w:before="567"/>
    </w:pPr>
    <w:rPr>
      <w:rFonts w:ascii="Verdana" w:eastAsia="Verdana" w:hAnsi="Verdana" w:cs="Verdana"/>
      <w:b/>
      <w:color w:val="003399"/>
      <w:sz w:val="18"/>
      <w:szCs w:val="18"/>
    </w:rPr>
  </w:style>
  <w:style w:type="paragraph" w:customStyle="1" w:styleId="HeadingcentredAgency">
    <w:name w:val="Heading centred (Agency)"/>
    <w:basedOn w:val="No-numheading1Agency"/>
    <w:next w:val="BodytextAgency"/>
    <w:qFormat/>
    <w:rsid w:val="0041111C"/>
    <w:pPr>
      <w:jc w:val="center"/>
    </w:pPr>
  </w:style>
  <w:style w:type="paragraph" w:customStyle="1" w:styleId="SpecialcommentAgency">
    <w:name w:val="Special comment (Agency)"/>
    <w:next w:val="BodytextAgency"/>
    <w:qFormat/>
    <w:rsid w:val="0041111C"/>
    <w:rPr>
      <w:rFonts w:ascii="Verdana" w:eastAsia="Times New Roman" w:hAnsi="Verdana"/>
      <w:color w:val="FF0000"/>
      <w:sz w:val="17"/>
      <w:szCs w:val="17"/>
    </w:rPr>
  </w:style>
  <w:style w:type="character" w:customStyle="1" w:styleId="BodytextAgencyChar">
    <w:name w:val="Body text (Agency) Char"/>
    <w:link w:val="BodytextAgency"/>
    <w:qFormat/>
    <w:locked/>
    <w:rsid w:val="00A46207"/>
    <w:rPr>
      <w:rFonts w:ascii="Verdana" w:eastAsia="Verdana" w:hAnsi="Verdana" w:cs="Verdana"/>
      <w:sz w:val="18"/>
      <w:szCs w:val="18"/>
    </w:rPr>
  </w:style>
  <w:style w:type="paragraph" w:styleId="Revision">
    <w:name w:val="Revision"/>
    <w:hidden/>
    <w:uiPriority w:val="99"/>
    <w:semiHidden/>
    <w:rsid w:val="00B32915"/>
    <w:rPr>
      <w:rFonts w:ascii="Verdana" w:hAnsi="Verdana" w:cs="Verdana"/>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day-150-195-joint-assessment-report-quality-template-rev-xx.20</vt:lpstr>
    </vt:vector>
  </TitlesOfParts>
  <Company>EMEA</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day-150-195-joint-assessment-report-quality-template-rev-05.21</dc:title>
  <dc:creator>Administrator</dc:creator>
  <cp:lastModifiedBy>Justine Mulet</cp:lastModifiedBy>
  <cp:revision>9</cp:revision>
  <cp:lastPrinted>2010-05-03T17:16:00Z</cp:lastPrinted>
  <dcterms:created xsi:type="dcterms:W3CDTF">2021-03-10T10:46:00Z</dcterms:created>
  <dcterms:modified xsi:type="dcterms:W3CDTF">2021-06-01T07:29:00Z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Category">
    <vt:lpwstr>Templates and Form</vt:lpwstr>
  </property>
  <property fmtid="{D5CDD505-2E9C-101B-9397-08002B2CF9AE}" pid="5" name="DM_Creation_Date">
    <vt:lpwstr>01/06/2021 09:30:06</vt:lpwstr>
  </property>
  <property fmtid="{D5CDD505-2E9C-101B-9397-08002B2CF9AE}" pid="6" name="DM_Creator_Name">
    <vt:lpwstr>Mulet Justine</vt:lpwstr>
  </property>
  <property fmtid="{D5CDD505-2E9C-101B-9397-08002B2CF9AE}" pid="7" name="DM_DocRefId">
    <vt:lpwstr>EMA/298975/2021</vt:lpwstr>
  </property>
  <property fmtid="{D5CDD505-2E9C-101B-9397-08002B2CF9AE}" pid="8" name="DM_emea_doc_ref_id">
    <vt:lpwstr>EMA/298975/2021</vt:lpwstr>
  </property>
  <property fmtid="{D5CDD505-2E9C-101B-9397-08002B2CF9AE}" pid="9" name="DM_Keywords">
    <vt:lpwstr/>
  </property>
  <property fmtid="{D5CDD505-2E9C-101B-9397-08002B2CF9AE}" pid="10" name="DM_Language">
    <vt:lpwstr/>
  </property>
  <property fmtid="{D5CDD505-2E9C-101B-9397-08002B2CF9AE}" pid="11" name="DM_Modifer_Name">
    <vt:lpwstr>Mulet Justine</vt:lpwstr>
  </property>
  <property fmtid="{D5CDD505-2E9C-101B-9397-08002B2CF9AE}" pid="12" name="DM_Modified_Date">
    <vt:lpwstr>01/06/2021 09:30:06</vt:lpwstr>
  </property>
  <property fmtid="{D5CDD505-2E9C-101B-9397-08002B2CF9AE}" pid="13" name="DM_Modifier_Name">
    <vt:lpwstr>Mulet Justine</vt:lpwstr>
  </property>
  <property fmtid="{D5CDD505-2E9C-101B-9397-08002B2CF9AE}" pid="14" name="DM_Modify_Date">
    <vt:lpwstr>01/06/2021 09:30:06</vt:lpwstr>
  </property>
  <property fmtid="{D5CDD505-2E9C-101B-9397-08002B2CF9AE}" pid="15" name="DM_Name">
    <vt:lpwstr>day-150-195-joint-assessment-report-quality-template-rev-05.21</vt:lpwstr>
  </property>
  <property fmtid="{D5CDD505-2E9C-101B-9397-08002B2CF9AE}" pid="16" name="DM_Path">
    <vt:lpwstr>/11. ICT Management/11.1 Business Applications/SIAMED/07 BI/BI Templates/Post 5.1 Templates to BI (Q2 2013-Q2 2014) - task closed 28 JUly 2014/Working areas (links to)/H-SE CHMP TEMPLATES/Review 27 start on Q4 2019  rev.xx.xx/Templates under review/AR template for publishing rev 0521</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1.4,CURRENT</vt:lpwstr>
  </property>
  <property fmtid="{D5CDD505-2E9C-101B-9397-08002B2CF9AE}" pid="22" name="MSIP_Label_0eea11ca-d417-4147-80ed-01a58412c458_ActionId">
    <vt:lpwstr>5a24184f-161a-47c0-b724-09b114f845ed</vt:lpwstr>
  </property>
  <property fmtid="{D5CDD505-2E9C-101B-9397-08002B2CF9AE}" pid="23" name="MSIP_Label_0eea11ca-d417-4147-80ed-01a58412c458_ContentBits">
    <vt:lpwstr>2</vt:lpwstr>
  </property>
  <property fmtid="{D5CDD505-2E9C-101B-9397-08002B2CF9AE}" pid="24" name="MSIP_Label_0eea11ca-d417-4147-80ed-01a58412c458_Enabled">
    <vt:lpwstr>true</vt:lpwstr>
  </property>
  <property fmtid="{D5CDD505-2E9C-101B-9397-08002B2CF9AE}" pid="25" name="MSIP_Label_0eea11ca-d417-4147-80ed-01a58412c458_Method">
    <vt:lpwstr>Standard</vt:lpwstr>
  </property>
  <property fmtid="{D5CDD505-2E9C-101B-9397-08002B2CF9AE}" pid="26" name="MSIP_Label_0eea11ca-d417-4147-80ed-01a58412c458_Name">
    <vt:lpwstr>0eea11ca-d417-4147-80ed-01a58412c458</vt:lpwstr>
  </property>
  <property fmtid="{D5CDD505-2E9C-101B-9397-08002B2CF9AE}" pid="27" name="MSIP_Label_0eea11ca-d417-4147-80ed-01a58412c458_SetDate">
    <vt:lpwstr>2021-06-01T07:29:57Z</vt:lpwstr>
  </property>
  <property fmtid="{D5CDD505-2E9C-101B-9397-08002B2CF9AE}" pid="28" name="MSIP_Label_0eea11ca-d417-4147-80ed-01a58412c458_SiteId">
    <vt:lpwstr>bc9dc15c-61bc-4f03-b60b-e5b6d8922839</vt:lpwstr>
  </property>
  <property fmtid="{D5CDD505-2E9C-101B-9397-08002B2CF9AE}" pid="29" name="MSIP_Label_afe1b31d-cec0-4074-b4bd-f07689e43d84_ActionId">
    <vt:lpwstr>5a24184f-161a-47c0-b724-09b114f845ed</vt:lpwstr>
  </property>
  <property fmtid="{D5CDD505-2E9C-101B-9397-08002B2CF9AE}" pid="30" name="MSIP_Label_afe1b31d-cec0-4074-b4bd-f07689e43d84_Application">
    <vt:lpwstr>Microsoft Azure Information Protection</vt:lpwstr>
  </property>
  <property fmtid="{D5CDD505-2E9C-101B-9397-08002B2CF9AE}" pid="31" name="MSIP_Label_afe1b31d-cec0-4074-b4bd-f07689e43d84_Enabled">
    <vt:lpwstr>True</vt:lpwstr>
  </property>
  <property fmtid="{D5CDD505-2E9C-101B-9397-08002B2CF9AE}" pid="32" name="MSIP_Label_afe1b31d-cec0-4074-b4bd-f07689e43d84_Extended_MSFT_Method">
    <vt:lpwstr>Automatic</vt:lpwstr>
  </property>
  <property fmtid="{D5CDD505-2E9C-101B-9397-08002B2CF9AE}" pid="33" name="MSIP_Label_afe1b31d-cec0-4074-b4bd-f07689e43d84_Name">
    <vt:lpwstr>Internal</vt:lpwstr>
  </property>
  <property fmtid="{D5CDD505-2E9C-101B-9397-08002B2CF9AE}" pid="34" name="MSIP_Label_afe1b31d-cec0-4074-b4bd-f07689e43d84_Owner">
    <vt:lpwstr>Andrea.Buzzi@ema.europa.eu</vt:lpwstr>
  </property>
  <property fmtid="{D5CDD505-2E9C-101B-9397-08002B2CF9AE}" pid="35" name="MSIP_Label_afe1b31d-cec0-4074-b4bd-f07689e43d84_SetDate">
    <vt:lpwstr>2020-02-11T10:56:06.0996281Z</vt:lpwstr>
  </property>
  <property fmtid="{D5CDD505-2E9C-101B-9397-08002B2CF9AE}" pid="36" name="MSIP_Label_afe1b31d-cec0-4074-b4bd-f07689e43d84_SiteId">
    <vt:lpwstr>bc9dc15c-61bc-4f03-b60b-e5b6d8922839</vt:lpwstr>
  </property>
</Properties>
</file>