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8E146B" w:rsidRPr="009B5CE6" w:rsidP="00B66B04" w14:paraId="548BB9D1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9B5CE6" w:rsidP="00B66B04" w14:paraId="0F6479CB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9B5CE6" w:rsidP="00B66B04" w14:paraId="1CA125AF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9B5CE6" w:rsidP="00B66B04" w14:paraId="6D2F623E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9B5CE6" w:rsidP="00B66B04" w14:paraId="4DD8E327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9B5CE6" w:rsidP="00B66B04" w14:paraId="148F281C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9B5CE6" w:rsidP="00B66B04" w14:paraId="530284F3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9B5CE6" w:rsidP="00B66B04" w14:paraId="22B342C2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P="00B66B04" w14:paraId="5214D635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P="00B66B04" w14:paraId="046A7EE8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P="00B66B04" w14:paraId="049340FC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P="00B66B04" w14:paraId="2030A797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P="00B66B04" w14:paraId="059A0D7F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P="00B66B04" w14:paraId="0204791D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P="00B66B04" w14:paraId="00A6F4F4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P="00B66B04" w14:paraId="200FD696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P="00B66B04" w14:paraId="1AA80DD5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P="00B66B04" w14:paraId="3C2766CE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P="00B66B04" w14:paraId="4E9FB46E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P="00B66B04" w14:paraId="5FD9BBF9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P="00B66B04" w14:paraId="3F0D1B65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3F6F21" w:rsidP="00B66B04" w14:paraId="74E0C6A8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3F6F21" w:rsidP="00B66B04" w14:paraId="6E321A7B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P="00B66B04" w14:paraId="132EDFD7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  <w:r w:rsidRPr="009B5CE6">
        <w:rPr>
          <w:rFonts w:ascii="Times New Roman" w:hAnsi="Times New Roman"/>
        </w:rPr>
        <w:t>ANNEX I</w:t>
      </w:r>
      <w:r w:rsidRPr="009B5CE6">
        <w:rPr>
          <w:rFonts w:ascii="Times New Roman" w:hAnsi="Times New Roman"/>
          <w:lang w:val="en-GB"/>
        </w:rPr>
        <w:t>V</w:t>
      </w:r>
    </w:p>
    <w:p w:rsidR="00B66B04" w:rsidRPr="00B66B04" w:rsidP="00B66B04" w14:paraId="084DF807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en-GB"/>
        </w:rPr>
      </w:pPr>
    </w:p>
    <w:p w:rsidR="00B66B04" w:rsidP="00B66B04" w14:paraId="3230CB82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  <w:r w:rsidRPr="009B5CE6">
        <w:rPr>
          <w:rFonts w:ascii="Times New Roman" w:hAnsi="Times New Roman"/>
        </w:rPr>
        <w:t xml:space="preserve">SCIENTIFIC CONCLUSIONS AND GROUNDS FOR </w:t>
      </w:r>
      <w:r w:rsidR="00597F8A">
        <w:rPr>
          <w:rFonts w:ascii="Times New Roman" w:hAnsi="Times New Roman"/>
          <w:lang w:val="en-GB"/>
        </w:rPr>
        <w:t xml:space="preserve">THE </w:t>
      </w:r>
      <w:r w:rsidRPr="009B5CE6">
        <w:rPr>
          <w:rFonts w:ascii="Times New Roman" w:hAnsi="Times New Roman"/>
        </w:rPr>
        <w:t>VARIATION TO THE TERMS</w:t>
      </w:r>
    </w:p>
    <w:p w:rsidR="008E146B" w:rsidRPr="004A693E" w:rsidP="00B66B04" w14:paraId="14FBFF17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  <w:r w:rsidRPr="009B5CE6">
        <w:rPr>
          <w:rFonts w:ascii="Times New Roman" w:hAnsi="Times New Roman"/>
        </w:rPr>
        <w:t>OF THE MARKETING AUTHORISATION</w:t>
      </w:r>
      <w:r w:rsidR="004A693E">
        <w:rPr>
          <w:rFonts w:ascii="Times New Roman" w:hAnsi="Times New Roman"/>
          <w:lang w:val="en-GB"/>
        </w:rPr>
        <w:t>(</w:t>
      </w:r>
      <w:r w:rsidR="004A693E">
        <w:rPr>
          <w:rFonts w:ascii="Times New Roman" w:hAnsi="Times New Roman"/>
        </w:rPr>
        <w:t>S</w:t>
      </w:r>
      <w:r w:rsidR="004A693E">
        <w:rPr>
          <w:rFonts w:ascii="Times New Roman" w:hAnsi="Times New Roman"/>
          <w:lang w:val="en-GB"/>
        </w:rPr>
        <w:t>)</w:t>
      </w:r>
    </w:p>
    <w:p w:rsidR="00B66B04" w:rsidP="00B66B04" w14:paraId="2275C610" w14:textId="77777777">
      <w:pPr>
        <w:pStyle w:val="BodytextAgency"/>
        <w:spacing w:after="0" w:line="240" w:lineRule="auto"/>
        <w:rPr>
          <w:rFonts w:ascii="Times New Roman" w:hAnsi="Times New Roman"/>
          <w:i/>
          <w:color w:val="339966"/>
          <w:sz w:val="22"/>
          <w:szCs w:val="22"/>
          <w:lang w:val="en-GB"/>
        </w:rPr>
      </w:pPr>
    </w:p>
    <w:p w:rsidR="00A11F98" w:rsidRPr="00EF6E58" w:rsidP="00B66B04" w14:paraId="1B3C09D7" w14:textId="77777777">
      <w:pPr>
        <w:pStyle w:val="BodytextAgency"/>
        <w:spacing w:after="0" w:line="240" w:lineRule="auto"/>
        <w:rPr>
          <w:rFonts w:ascii="Times New Roman" w:hAnsi="Times New Roman"/>
          <w:color w:val="339966"/>
          <w:sz w:val="22"/>
          <w:szCs w:val="22"/>
          <w:lang w:val="en-GB"/>
        </w:rPr>
      </w:pPr>
      <w:r w:rsidRPr="00EF6E58">
        <w:rPr>
          <w:rFonts w:ascii="Times New Roman" w:hAnsi="Times New Roman"/>
          <w:color w:val="339966"/>
          <w:sz w:val="22"/>
          <w:szCs w:val="22"/>
          <w:lang w:val="en-GB"/>
        </w:rPr>
        <w:t>[This Annex IV refers to CAPs]</w:t>
      </w:r>
    </w:p>
    <w:p w:rsidR="009D60A3" w:rsidRPr="009B5CE6" w:rsidP="00B66B04" w14:paraId="69522F28" w14:textId="77777777">
      <w:pPr>
        <w:pStyle w:val="DraftingNotesAgency"/>
        <w:spacing w:after="0" w:line="240" w:lineRule="auto"/>
        <w:rPr>
          <w:rFonts w:ascii="Times New Roman" w:hAnsi="Times New Roman"/>
          <w:b/>
          <w:bCs/>
          <w:i w:val="0"/>
          <w:color w:val="auto"/>
          <w:kern w:val="32"/>
          <w:szCs w:val="22"/>
        </w:rPr>
      </w:pPr>
    </w:p>
    <w:p w:rsidR="009D60A3" w:rsidRPr="009B5CE6" w:rsidP="00B66B04" w14:paraId="10E7F843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9B5CE6" w:rsidP="00B66B04" w14:paraId="2E2BD6F1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9B5CE6" w:rsidP="00B66B04" w14:paraId="62E1A2A8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9B5CE6" w:rsidP="00B66B04" w14:paraId="0529EF56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9B5CE6" w:rsidP="00B66B04" w14:paraId="34CF63BA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9B5CE6" w:rsidP="00B66B04" w14:paraId="133193DD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9B5CE6" w:rsidP="00B66B04" w14:paraId="70024F16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9B5CE6" w:rsidP="00B66B04" w14:paraId="23A0FBFA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8E146B" w:rsidP="00E7370A" w14:paraId="0FB35765" w14:textId="77777777">
      <w:pPr>
        <w:pStyle w:val="DraftingNotesAgency"/>
        <w:spacing w:after="0" w:line="240" w:lineRule="auto"/>
        <w:rPr>
          <w:rFonts w:ascii="Times New Roman" w:hAnsi="Times New Roman"/>
          <w:b/>
          <w:bCs/>
          <w:i w:val="0"/>
          <w:color w:val="auto"/>
          <w:kern w:val="32"/>
          <w:szCs w:val="22"/>
          <w:lang w:val="en-GB"/>
        </w:rPr>
      </w:pPr>
      <w:r w:rsidRPr="009B5CE6">
        <w:rPr>
          <w:rFonts w:ascii="Times New Roman" w:hAnsi="Times New Roman"/>
          <w:szCs w:val="22"/>
        </w:rPr>
        <w:br w:type="page"/>
      </w:r>
      <w:r w:rsidRPr="009B5CE6">
        <w:rPr>
          <w:rFonts w:ascii="Times New Roman" w:hAnsi="Times New Roman"/>
          <w:b/>
          <w:bCs/>
          <w:i w:val="0"/>
          <w:color w:val="auto"/>
          <w:kern w:val="32"/>
          <w:szCs w:val="22"/>
        </w:rPr>
        <w:t>Scientific conclusions</w:t>
      </w:r>
    </w:p>
    <w:p w:rsidR="009B5CE6" w:rsidRPr="009B5CE6" w:rsidP="00E7370A" w14:paraId="6E2C853F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en-GB"/>
        </w:rPr>
      </w:pPr>
    </w:p>
    <w:p w:rsidR="009B5CE6" w:rsidRPr="00EF6E58" w:rsidP="00E7370A" w14:paraId="3D00ADA2" w14:textId="11864C7A">
      <w:pPr>
        <w:pStyle w:val="DraftingNotesAgency"/>
        <w:spacing w:after="0" w:line="240" w:lineRule="auto"/>
        <w:rPr>
          <w:rFonts w:ascii="Times New Roman" w:hAnsi="Times New Roman"/>
          <w:bCs/>
          <w:i w:val="0"/>
          <w:color w:val="auto"/>
          <w:kern w:val="32"/>
          <w:szCs w:val="22"/>
          <w:lang w:val="en-GB"/>
        </w:rPr>
      </w:pPr>
      <w:r w:rsidRPr="009B5CE6">
        <w:rPr>
          <w:rFonts w:ascii="Times New Roman" w:hAnsi="Times New Roman"/>
          <w:bCs/>
          <w:i w:val="0"/>
          <w:color w:val="auto"/>
          <w:kern w:val="32"/>
          <w:szCs w:val="22"/>
        </w:rPr>
        <w:t xml:space="preserve">Taking into account the PRAC Assessment Report on </w:t>
      </w:r>
      <w:r w:rsidRPr="009B5CE6">
        <w:rPr>
          <w:rFonts w:ascii="Times New Roman" w:hAnsi="Times New Roman"/>
          <w:bCs/>
          <w:i w:val="0"/>
          <w:color w:val="auto"/>
          <w:kern w:val="32"/>
          <w:szCs w:val="22"/>
          <w:lang w:val="en-GB"/>
        </w:rPr>
        <w:t xml:space="preserve">the </w:t>
      </w:r>
      <w:r w:rsidRPr="009B5CE6">
        <w:rPr>
          <w:rFonts w:ascii="Times New Roman" w:hAnsi="Times New Roman"/>
          <w:bCs/>
          <w:i w:val="0"/>
          <w:color w:val="auto"/>
          <w:kern w:val="32"/>
          <w:szCs w:val="22"/>
        </w:rPr>
        <w:t>PSUR</w:t>
      </w:r>
      <w:r w:rsidR="00F05394">
        <w:rPr>
          <w:rFonts w:ascii="Times New Roman" w:hAnsi="Times New Roman"/>
          <w:bCs/>
          <w:i w:val="0"/>
          <w:color w:val="auto"/>
          <w:kern w:val="32"/>
          <w:szCs w:val="22"/>
          <w:lang w:val="en-GB"/>
        </w:rPr>
        <w:t>(</w:t>
      </w:r>
      <w:r w:rsidRPr="009B5CE6">
        <w:rPr>
          <w:rFonts w:ascii="Times New Roman" w:hAnsi="Times New Roman"/>
          <w:bCs/>
          <w:i w:val="0"/>
          <w:color w:val="auto"/>
          <w:kern w:val="32"/>
          <w:szCs w:val="22"/>
        </w:rPr>
        <w:t>s</w:t>
      </w:r>
      <w:r w:rsidR="00F05394">
        <w:rPr>
          <w:rFonts w:ascii="Times New Roman" w:hAnsi="Times New Roman"/>
          <w:bCs/>
          <w:i w:val="0"/>
          <w:color w:val="auto"/>
          <w:kern w:val="32"/>
          <w:szCs w:val="22"/>
          <w:lang w:val="en-GB"/>
        </w:rPr>
        <w:t>)</w:t>
      </w:r>
      <w:r w:rsidRPr="009B5CE6">
        <w:rPr>
          <w:rFonts w:ascii="Times New Roman" w:hAnsi="Times New Roman"/>
          <w:bCs/>
          <w:i w:val="0"/>
          <w:color w:val="auto"/>
          <w:kern w:val="32"/>
          <w:szCs w:val="22"/>
        </w:rPr>
        <w:t xml:space="preserve"> for</w:t>
      </w:r>
      <w:r w:rsidRPr="009B5CE6">
        <w:rPr>
          <w:rFonts w:ascii="Times New Roman" w:hAnsi="Times New Roman"/>
          <w:bCs/>
          <w:i w:val="0"/>
          <w:color w:val="auto"/>
          <w:kern w:val="32"/>
          <w:szCs w:val="22"/>
          <w:lang w:val="en-GB"/>
        </w:rPr>
        <w:t xml:space="preserve"> </w:t>
      </w:r>
      <w:r w:rsidRPr="00B66B04" w:rsidR="00B66B04">
        <w:rPr>
          <w:rFonts w:ascii="Times New Roman" w:hAnsi="Times New Roman"/>
          <w:i w:val="0"/>
          <w:snapToGrid w:val="0"/>
          <w:color w:val="auto"/>
          <w:szCs w:val="22"/>
        </w:rPr>
        <w:t>{</w:t>
      </w:r>
      <w:r w:rsidRPr="00B66B04">
        <w:rPr>
          <w:rFonts w:ascii="Times New Roman" w:hAnsi="Times New Roman"/>
          <w:i w:val="0"/>
          <w:snapToGrid w:val="0"/>
          <w:color w:val="auto"/>
          <w:szCs w:val="22"/>
        </w:rPr>
        <w:t>name of active substance</w:t>
      </w:r>
      <w:r w:rsidRPr="00B66B04">
        <w:rPr>
          <w:rFonts w:ascii="Times New Roman" w:hAnsi="Times New Roman"/>
          <w:i w:val="0"/>
          <w:snapToGrid w:val="0"/>
          <w:color w:val="auto"/>
          <w:szCs w:val="22"/>
          <w:lang w:val="en-GB"/>
        </w:rPr>
        <w:t>(s)</w:t>
      </w:r>
      <w:r w:rsidRPr="00B66B04" w:rsidR="00B66B04">
        <w:rPr>
          <w:rFonts w:ascii="Times New Roman" w:hAnsi="Times New Roman"/>
          <w:i w:val="0"/>
          <w:snapToGrid w:val="0"/>
          <w:color w:val="auto"/>
          <w:szCs w:val="22"/>
          <w:lang w:val="en-GB"/>
        </w:rPr>
        <w:t>}</w:t>
      </w:r>
      <w:r w:rsidRPr="00B66B04">
        <w:rPr>
          <w:rFonts w:ascii="Times New Roman" w:hAnsi="Times New Roman"/>
          <w:bCs/>
          <w:i w:val="0"/>
          <w:color w:val="auto"/>
          <w:kern w:val="32"/>
          <w:szCs w:val="22"/>
          <w:lang w:val="en-GB"/>
        </w:rPr>
        <w:t xml:space="preserve">, </w:t>
      </w:r>
      <w:r w:rsidRPr="009B5CE6">
        <w:rPr>
          <w:rFonts w:ascii="Times New Roman" w:hAnsi="Times New Roman"/>
          <w:bCs/>
          <w:i w:val="0"/>
          <w:color w:val="auto"/>
          <w:kern w:val="32"/>
          <w:szCs w:val="22"/>
          <w:lang w:val="en-GB"/>
        </w:rPr>
        <w:t xml:space="preserve">the scientific conclusions of </w:t>
      </w:r>
      <w:r w:rsidR="00A55014">
        <w:rPr>
          <w:rFonts w:ascii="Times New Roman" w:hAnsi="Times New Roman"/>
          <w:bCs/>
          <w:i w:val="0"/>
          <w:color w:val="auto"/>
          <w:kern w:val="32"/>
          <w:szCs w:val="22"/>
          <w:lang w:val="en-GB"/>
        </w:rPr>
        <w:t>PRAC</w:t>
      </w:r>
      <w:r w:rsidRPr="009B5CE6">
        <w:rPr>
          <w:rFonts w:ascii="Times New Roman" w:hAnsi="Times New Roman"/>
          <w:bCs/>
          <w:i w:val="0"/>
          <w:color w:val="auto"/>
          <w:kern w:val="32"/>
          <w:szCs w:val="22"/>
          <w:lang w:val="en-GB"/>
        </w:rPr>
        <w:t xml:space="preserve"> are as follows:</w:t>
      </w:r>
    </w:p>
    <w:p w:rsidR="008E146B" w:rsidRPr="00EF6E58" w:rsidP="00E7370A" w14:paraId="5E12017B" w14:textId="77777777">
      <w:pPr>
        <w:pStyle w:val="DraftingNotesAgency"/>
        <w:spacing w:after="0" w:line="240" w:lineRule="auto"/>
        <w:rPr>
          <w:rFonts w:ascii="Times New Roman" w:hAnsi="Times New Roman"/>
          <w:bCs/>
          <w:i w:val="0"/>
          <w:color w:val="auto"/>
          <w:kern w:val="32"/>
          <w:szCs w:val="22"/>
          <w:lang w:val="en-GB"/>
        </w:rPr>
      </w:pPr>
      <w:r w:rsidRPr="00EF6E58">
        <w:rPr>
          <w:rFonts w:ascii="Times New Roman" w:hAnsi="Times New Roman"/>
          <w:bCs/>
          <w:i w:val="0"/>
          <w:color w:val="auto"/>
          <w:kern w:val="32"/>
          <w:szCs w:val="22"/>
          <w:lang w:val="en-GB"/>
        </w:rPr>
        <w:t xml:space="preserve"> </w:t>
      </w:r>
    </w:p>
    <w:p w:rsidR="008E146B" w:rsidP="00E7370A" w14:paraId="73CFBF85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noProof/>
          <w:szCs w:val="22"/>
          <w:lang w:val="en-GB"/>
        </w:rPr>
      </w:pPr>
      <w:r w:rsidRPr="00EF6E58">
        <w:rPr>
          <w:rFonts w:ascii="Times New Roman" w:hAnsi="Times New Roman"/>
          <w:i w:val="0"/>
          <w:noProof/>
          <w:szCs w:val="22"/>
          <w:lang w:val="en-GB"/>
        </w:rPr>
        <w:t>[Copy-paste from the</w:t>
      </w:r>
      <w:r w:rsidRPr="00EF6E58">
        <w:rPr>
          <w:rFonts w:ascii="Times New Roman" w:hAnsi="Times New Roman"/>
          <w:i w:val="0"/>
          <w:noProof/>
          <w:szCs w:val="22"/>
        </w:rPr>
        <w:t xml:space="preserve"> </w:t>
      </w:r>
      <w:r w:rsidRPr="00EF6E58">
        <w:rPr>
          <w:rFonts w:ascii="Times New Roman" w:hAnsi="Times New Roman"/>
          <w:i w:val="0"/>
          <w:noProof/>
          <w:szCs w:val="22"/>
          <w:lang w:val="en-GB"/>
        </w:rPr>
        <w:t xml:space="preserve">relevant paragraphs of section (Final assessment conclusions and actions) of the </w:t>
      </w:r>
      <w:r w:rsidRPr="00EF6E58">
        <w:rPr>
          <w:rFonts w:ascii="Times New Roman" w:hAnsi="Times New Roman"/>
          <w:i w:val="0"/>
          <w:noProof/>
          <w:szCs w:val="22"/>
        </w:rPr>
        <w:t>PSUR PRAC AR</w:t>
      </w:r>
      <w:r w:rsidRPr="00EF6E58">
        <w:rPr>
          <w:rFonts w:ascii="Times New Roman" w:hAnsi="Times New Roman"/>
          <w:i w:val="0"/>
          <w:noProof/>
          <w:szCs w:val="22"/>
          <w:lang w:val="en-GB"/>
        </w:rPr>
        <w:t>, with regards to the scientific grounds recommending the variation to the terms of the Marketing Authorisation(s).</w:t>
      </w:r>
      <w:r w:rsidRPr="00EF6E58">
        <w:rPr>
          <w:rFonts w:ascii="Times New Roman" w:hAnsi="Times New Roman"/>
          <w:i w:val="0"/>
          <w:noProof/>
          <w:szCs w:val="22"/>
          <w:lang w:val="en-GB"/>
        </w:rPr>
        <w:br/>
        <w:t>Avoid the use of abbreviations].</w:t>
      </w:r>
    </w:p>
    <w:p w:rsidR="008D11CB" w:rsidRPr="0008204E" w:rsidP="0008204E" w14:paraId="03F34A7B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noProof/>
          <w:szCs w:val="22"/>
          <w:lang w:val="en-GB"/>
        </w:rPr>
      </w:pPr>
    </w:p>
    <w:p w:rsidR="0072084C" w:rsidRPr="0008204E" w:rsidP="0008204E" w14:paraId="05727A59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noProof/>
          <w:szCs w:val="22"/>
          <w:lang w:val="en-GB"/>
        </w:rPr>
      </w:pPr>
      <w:r w:rsidRPr="0008204E">
        <w:rPr>
          <w:rFonts w:ascii="Times New Roman" w:hAnsi="Times New Roman"/>
          <w:i w:val="0"/>
          <w:noProof/>
          <w:szCs w:val="22"/>
          <w:lang w:val="en-GB"/>
        </w:rPr>
        <w:t>[Please select option 1 or 2]</w:t>
      </w:r>
    </w:p>
    <w:p w:rsidR="0072084C" w:rsidRPr="0008204E" w:rsidP="0008204E" w14:paraId="13CC6387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noProof/>
          <w:szCs w:val="22"/>
          <w:lang w:val="en-GB"/>
        </w:rPr>
      </w:pPr>
    </w:p>
    <w:p w:rsidR="0072084C" w:rsidRPr="0008204E" w:rsidP="0008204E" w14:paraId="2312F88D" w14:textId="0FCBEE3F">
      <w:pPr>
        <w:pStyle w:val="DraftingNotesAgency"/>
        <w:spacing w:after="0" w:line="240" w:lineRule="auto"/>
        <w:rPr>
          <w:rFonts w:ascii="Times New Roman" w:hAnsi="Times New Roman"/>
          <w:i w:val="0"/>
          <w:noProof/>
          <w:szCs w:val="22"/>
          <w:lang w:val="en-GB"/>
        </w:rPr>
      </w:pPr>
      <w:r>
        <w:rPr>
          <w:rFonts w:ascii="Times New Roman" w:hAnsi="Times New Roman"/>
          <w:i w:val="0"/>
          <w:noProof/>
          <w:szCs w:val="22"/>
          <w:lang w:val="en-GB"/>
        </w:rPr>
        <w:t>[</w:t>
      </w:r>
      <w:r w:rsidRPr="0008204E" w:rsidR="00F14B7E">
        <w:rPr>
          <w:rFonts w:ascii="Times New Roman" w:hAnsi="Times New Roman"/>
          <w:i w:val="0"/>
          <w:noProof/>
          <w:szCs w:val="22"/>
          <w:lang w:val="en-GB"/>
        </w:rPr>
        <w:t>OPTION 1: CHMP agrees</w:t>
      </w:r>
      <w:r>
        <w:rPr>
          <w:rFonts w:ascii="Times New Roman" w:hAnsi="Times New Roman"/>
          <w:i w:val="0"/>
          <w:noProof/>
          <w:szCs w:val="22"/>
          <w:lang w:val="en-GB"/>
        </w:rPr>
        <w:t>]</w:t>
      </w:r>
    </w:p>
    <w:p w:rsidR="0072084C" w:rsidRPr="00E7370A" w:rsidP="00E7370A" w14:paraId="29D61024" w14:textId="7C311906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E7370A">
        <w:rPr>
          <w:rFonts w:ascii="Times New Roman" w:hAnsi="Times New Roman"/>
          <w:sz w:val="22"/>
          <w:szCs w:val="22"/>
        </w:rPr>
        <w:t>Having reviewed the PRAC recommendation, the CHMP agrees with the PRAC overall conclusions and grounds for recommendation.</w:t>
      </w:r>
    </w:p>
    <w:p w:rsidR="0072084C" w:rsidRPr="008D11CB" w:rsidP="00E7370A" w14:paraId="465D8CFA" w14:textId="77777777">
      <w:pPr>
        <w:keepNext/>
        <w:widowControl w:val="0"/>
        <w:autoSpaceDE w:val="0"/>
        <w:autoSpaceDN w:val="0"/>
        <w:adjustRightInd w:val="0"/>
        <w:ind w:right="120"/>
        <w:rPr>
          <w:rFonts w:ascii="Times New Roman" w:eastAsia="Verdana" w:hAnsi="Times New Roman" w:cs="Times New Roman"/>
          <w:bCs/>
          <w:kern w:val="32"/>
          <w:sz w:val="22"/>
          <w:szCs w:val="22"/>
          <w:lang w:val="x-none" w:eastAsia="x-none"/>
        </w:rPr>
      </w:pPr>
    </w:p>
    <w:p w:rsidR="008E146B" w:rsidRPr="009B5CE6" w:rsidP="00E7370A" w14:paraId="267DB208" w14:textId="77777777">
      <w:pPr>
        <w:pStyle w:val="No-numheading3Agency"/>
        <w:spacing w:before="0" w:after="0"/>
        <w:rPr>
          <w:rFonts w:ascii="Times New Roman" w:hAnsi="Times New Roman"/>
          <w:lang w:val="en-GB"/>
        </w:rPr>
      </w:pPr>
      <w:r w:rsidRPr="009B5CE6">
        <w:rPr>
          <w:rFonts w:ascii="Times New Roman" w:hAnsi="Times New Roman"/>
        </w:rPr>
        <w:t xml:space="preserve">Grounds </w:t>
      </w:r>
      <w:r w:rsidR="001D7E30">
        <w:rPr>
          <w:rFonts w:ascii="Times New Roman" w:hAnsi="Times New Roman"/>
          <w:lang w:val="en-GB"/>
        </w:rPr>
        <w:t xml:space="preserve">for </w:t>
      </w:r>
      <w:r w:rsidR="00597F8A">
        <w:rPr>
          <w:rFonts w:ascii="Times New Roman" w:hAnsi="Times New Roman"/>
          <w:lang w:val="en-GB"/>
        </w:rPr>
        <w:t xml:space="preserve">the </w:t>
      </w:r>
      <w:r w:rsidRPr="009B5CE6">
        <w:rPr>
          <w:rFonts w:ascii="Times New Roman" w:hAnsi="Times New Roman"/>
        </w:rPr>
        <w:t>variation to the terms of the Marketing Authorisation</w:t>
      </w:r>
      <w:r w:rsidRPr="009B5CE6">
        <w:rPr>
          <w:rFonts w:ascii="Times New Roman" w:hAnsi="Times New Roman"/>
          <w:lang w:val="en-GB"/>
        </w:rPr>
        <w:t>(s)</w:t>
      </w:r>
      <w:r w:rsidRPr="009B5CE6">
        <w:rPr>
          <w:rFonts w:ascii="Times New Roman" w:hAnsi="Times New Roman"/>
        </w:rPr>
        <w:t xml:space="preserve"> </w:t>
      </w:r>
    </w:p>
    <w:p w:rsidR="009B5CE6" w:rsidP="00E7370A" w14:paraId="3F239ACC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en-GB"/>
        </w:rPr>
      </w:pPr>
    </w:p>
    <w:p w:rsidR="008E146B" w:rsidRPr="009B5CE6" w:rsidP="00E7370A" w14:paraId="53F66ACC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  <w:lang w:val="en-GB"/>
        </w:rPr>
      </w:pPr>
      <w:r w:rsidRPr="009B5CE6">
        <w:rPr>
          <w:rFonts w:ascii="Times New Roman" w:hAnsi="Times New Roman"/>
          <w:sz w:val="22"/>
          <w:szCs w:val="22"/>
          <w:lang w:val="en-GB"/>
        </w:rPr>
        <w:t>On the basis o</w:t>
      </w:r>
      <w:r w:rsidR="0077621C">
        <w:rPr>
          <w:rFonts w:ascii="Times New Roman" w:hAnsi="Times New Roman"/>
          <w:sz w:val="22"/>
          <w:szCs w:val="22"/>
          <w:lang w:val="en-GB"/>
        </w:rPr>
        <w:t xml:space="preserve">f the scientific conclusions for </w:t>
      </w:r>
      <w:r w:rsidR="00860FB1">
        <w:rPr>
          <w:rFonts w:ascii="Times New Roman" w:hAnsi="Times New Roman"/>
          <w:snapToGrid w:val="0"/>
          <w:sz w:val="22"/>
          <w:szCs w:val="22"/>
          <w:lang w:val="en-GB"/>
        </w:rPr>
        <w:t>{</w:t>
      </w:r>
      <w:r w:rsidRPr="009B5CE6">
        <w:rPr>
          <w:rFonts w:ascii="Times New Roman" w:hAnsi="Times New Roman"/>
          <w:snapToGrid w:val="0"/>
          <w:sz w:val="22"/>
          <w:szCs w:val="22"/>
        </w:rPr>
        <w:t>name of active substance</w:t>
      </w:r>
      <w:r w:rsidRPr="009B5CE6">
        <w:rPr>
          <w:rFonts w:ascii="Times New Roman" w:hAnsi="Times New Roman"/>
          <w:snapToGrid w:val="0"/>
          <w:sz w:val="22"/>
          <w:szCs w:val="22"/>
          <w:lang w:val="en-GB"/>
        </w:rPr>
        <w:t>(s)</w:t>
      </w:r>
      <w:r w:rsidR="00860FB1">
        <w:rPr>
          <w:rFonts w:ascii="Times New Roman" w:hAnsi="Times New Roman"/>
          <w:snapToGrid w:val="0"/>
          <w:sz w:val="22"/>
          <w:szCs w:val="22"/>
          <w:lang w:val="en-GB"/>
        </w:rPr>
        <w:t>}</w:t>
      </w:r>
      <w:r w:rsidRPr="009B5CE6">
        <w:rPr>
          <w:rFonts w:ascii="Times New Roman" w:hAnsi="Times New Roman"/>
          <w:snapToGrid w:val="0"/>
          <w:sz w:val="22"/>
          <w:szCs w:val="22"/>
        </w:rPr>
        <w:t xml:space="preserve"> </w:t>
      </w:r>
      <w:r w:rsidRPr="009B5CE6">
        <w:rPr>
          <w:rFonts w:ascii="Times New Roman" w:hAnsi="Times New Roman"/>
          <w:sz w:val="22"/>
          <w:szCs w:val="22"/>
        </w:rPr>
        <w:t xml:space="preserve">the CHMP is of the opinion </w:t>
      </w:r>
      <w:r w:rsidRPr="009B5CE6">
        <w:rPr>
          <w:rFonts w:ascii="Times New Roman" w:hAnsi="Times New Roman"/>
          <w:snapToGrid w:val="0"/>
          <w:sz w:val="22"/>
          <w:szCs w:val="22"/>
        </w:rPr>
        <w:t>that the benefit</w:t>
      </w:r>
      <w:r w:rsidRPr="009B5CE6">
        <w:rPr>
          <w:rFonts w:ascii="Times New Roman" w:hAnsi="Times New Roman"/>
          <w:snapToGrid w:val="0"/>
          <w:sz w:val="22"/>
          <w:szCs w:val="22"/>
          <w:lang w:val="en-GB"/>
        </w:rPr>
        <w:t>-risk</w:t>
      </w:r>
      <w:r w:rsidRPr="009B5CE6">
        <w:rPr>
          <w:rFonts w:ascii="Times New Roman" w:hAnsi="Times New Roman"/>
          <w:snapToGrid w:val="0"/>
          <w:sz w:val="22"/>
          <w:szCs w:val="22"/>
        </w:rPr>
        <w:t xml:space="preserve"> balance of </w:t>
      </w:r>
      <w:r w:rsidRPr="009B5CE6">
        <w:rPr>
          <w:rFonts w:ascii="Times New Roman" w:hAnsi="Times New Roman"/>
          <w:snapToGrid w:val="0"/>
          <w:sz w:val="22"/>
          <w:szCs w:val="22"/>
          <w:lang w:val="en-GB"/>
        </w:rPr>
        <w:t xml:space="preserve">the </w:t>
      </w:r>
      <w:r w:rsidRPr="009B5CE6">
        <w:rPr>
          <w:rFonts w:ascii="Times New Roman" w:hAnsi="Times New Roman"/>
          <w:snapToGrid w:val="0"/>
          <w:sz w:val="22"/>
          <w:szCs w:val="22"/>
        </w:rPr>
        <w:t>medicinal product</w:t>
      </w:r>
      <w:r w:rsidRPr="009B5CE6">
        <w:rPr>
          <w:rFonts w:ascii="Times New Roman" w:hAnsi="Times New Roman"/>
          <w:snapToGrid w:val="0"/>
          <w:sz w:val="22"/>
          <w:szCs w:val="22"/>
          <w:lang w:val="en-GB"/>
        </w:rPr>
        <w:t>(</w:t>
      </w:r>
      <w:r w:rsidRPr="009B5CE6">
        <w:rPr>
          <w:rFonts w:ascii="Times New Roman" w:hAnsi="Times New Roman"/>
          <w:snapToGrid w:val="0"/>
          <w:sz w:val="22"/>
          <w:szCs w:val="22"/>
        </w:rPr>
        <w:t>s</w:t>
      </w:r>
      <w:r w:rsidRPr="009B5CE6">
        <w:rPr>
          <w:rFonts w:ascii="Times New Roman" w:hAnsi="Times New Roman"/>
          <w:snapToGrid w:val="0"/>
          <w:sz w:val="22"/>
          <w:szCs w:val="22"/>
          <w:lang w:val="en-GB"/>
        </w:rPr>
        <w:t>)</w:t>
      </w:r>
      <w:r w:rsidRPr="009B5CE6">
        <w:rPr>
          <w:rFonts w:ascii="Times New Roman" w:hAnsi="Times New Roman"/>
          <w:snapToGrid w:val="0"/>
          <w:sz w:val="22"/>
          <w:szCs w:val="22"/>
        </w:rPr>
        <w:t xml:space="preserve"> containing </w:t>
      </w:r>
      <w:r w:rsidR="00860FB1">
        <w:rPr>
          <w:rFonts w:ascii="Times New Roman" w:hAnsi="Times New Roman"/>
          <w:snapToGrid w:val="0"/>
          <w:sz w:val="22"/>
          <w:szCs w:val="22"/>
          <w:lang w:val="en-GB"/>
        </w:rPr>
        <w:t>{</w:t>
      </w:r>
      <w:r w:rsidRPr="009B5CE6">
        <w:rPr>
          <w:rFonts w:ascii="Times New Roman" w:hAnsi="Times New Roman"/>
          <w:snapToGrid w:val="0"/>
          <w:sz w:val="22"/>
          <w:szCs w:val="22"/>
        </w:rPr>
        <w:t>name of active substance</w:t>
      </w:r>
      <w:r w:rsidRPr="009B5CE6">
        <w:rPr>
          <w:rFonts w:ascii="Times New Roman" w:hAnsi="Times New Roman"/>
          <w:snapToGrid w:val="0"/>
          <w:sz w:val="22"/>
          <w:szCs w:val="22"/>
          <w:lang w:val="en-GB"/>
        </w:rPr>
        <w:t>(s)</w:t>
      </w:r>
      <w:r w:rsidR="00860FB1">
        <w:rPr>
          <w:rFonts w:ascii="Times New Roman" w:hAnsi="Times New Roman"/>
          <w:snapToGrid w:val="0"/>
          <w:sz w:val="22"/>
          <w:szCs w:val="22"/>
          <w:lang w:val="en-GB"/>
        </w:rPr>
        <w:t>}</w:t>
      </w:r>
      <w:r w:rsidRPr="009B5CE6">
        <w:rPr>
          <w:rFonts w:ascii="Times New Roman" w:hAnsi="Times New Roman"/>
          <w:snapToGrid w:val="0"/>
          <w:sz w:val="22"/>
          <w:szCs w:val="22"/>
        </w:rPr>
        <w:t xml:space="preserve"> </w:t>
      </w:r>
      <w:r w:rsidRPr="009B5CE6">
        <w:rPr>
          <w:rFonts w:ascii="Times New Roman" w:hAnsi="Times New Roman"/>
          <w:snapToGrid w:val="0"/>
          <w:sz w:val="22"/>
          <w:szCs w:val="22"/>
          <w:lang w:val="en-GB"/>
        </w:rPr>
        <w:t>is</w:t>
      </w:r>
      <w:r w:rsidRPr="009B5CE6">
        <w:rPr>
          <w:rFonts w:ascii="Times New Roman" w:hAnsi="Times New Roman"/>
          <w:snapToGrid w:val="0"/>
          <w:sz w:val="22"/>
          <w:szCs w:val="22"/>
        </w:rPr>
        <w:t xml:space="preserve"> </w:t>
      </w:r>
      <w:r w:rsidR="00F05394">
        <w:rPr>
          <w:rFonts w:ascii="Times New Roman" w:hAnsi="Times New Roman"/>
          <w:snapToGrid w:val="0"/>
          <w:sz w:val="22"/>
          <w:szCs w:val="22"/>
          <w:lang w:val="en-GB"/>
        </w:rPr>
        <w:t xml:space="preserve">unchanged </w:t>
      </w:r>
      <w:r w:rsidRPr="009B5CE6">
        <w:rPr>
          <w:rFonts w:ascii="Times New Roman" w:hAnsi="Times New Roman"/>
          <w:snapToGrid w:val="0"/>
          <w:sz w:val="22"/>
          <w:szCs w:val="22"/>
          <w:lang w:val="en-GB"/>
        </w:rPr>
        <w:t>subject to the proposed changes to the product information.</w:t>
      </w:r>
    </w:p>
    <w:p w:rsidR="009B5CE6" w:rsidP="00E7370A" w14:paraId="2F6BFECF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  <w:lang w:val="en-GB"/>
        </w:rPr>
      </w:pPr>
    </w:p>
    <w:p w:rsidR="00D220ED" w:rsidP="00E7370A" w14:paraId="5D1B17D9" w14:textId="1EC4BA70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  <w:lang w:val="en-GB"/>
        </w:rPr>
      </w:pPr>
      <w:r w:rsidRPr="009B5CE6">
        <w:rPr>
          <w:rFonts w:ascii="Times New Roman" w:hAnsi="Times New Roman"/>
          <w:snapToGrid w:val="0"/>
          <w:sz w:val="22"/>
          <w:szCs w:val="22"/>
          <w:lang w:val="en-GB"/>
        </w:rPr>
        <w:t>The CHMP recommends that the terms of the Marketing Authorisation(s) should be varied.</w:t>
      </w:r>
    </w:p>
    <w:p w:rsidR="0072084C" w:rsidRPr="00E7370A" w:rsidP="00E7370A" w14:paraId="2F1C1792" w14:textId="77777777">
      <w:pPr>
        <w:rPr>
          <w:rFonts w:ascii="Times New Roman" w:hAnsi="Times New Roman" w:cs="Times New Roman"/>
          <w:sz w:val="22"/>
          <w:szCs w:val="22"/>
          <w:lang w:val="x-none"/>
        </w:rPr>
      </w:pPr>
    </w:p>
    <w:p w:rsidR="0072084C" w:rsidRPr="0008204E" w:rsidP="0008204E" w14:paraId="0F1D67B0" w14:textId="204497AD">
      <w:pPr>
        <w:pStyle w:val="DraftingNotesAgency"/>
        <w:spacing w:after="0" w:line="240" w:lineRule="auto"/>
        <w:rPr>
          <w:rFonts w:ascii="Times New Roman" w:hAnsi="Times New Roman"/>
          <w:i w:val="0"/>
          <w:noProof/>
          <w:szCs w:val="22"/>
          <w:lang w:val="en-GB"/>
        </w:rPr>
      </w:pPr>
      <w:r>
        <w:rPr>
          <w:rFonts w:ascii="Times New Roman" w:hAnsi="Times New Roman"/>
          <w:i w:val="0"/>
          <w:noProof/>
          <w:szCs w:val="22"/>
          <w:lang w:val="en-GB"/>
        </w:rPr>
        <w:t>[</w:t>
      </w:r>
      <w:r w:rsidRPr="0008204E" w:rsidR="00F14B7E">
        <w:rPr>
          <w:rFonts w:ascii="Times New Roman" w:hAnsi="Times New Roman"/>
          <w:i w:val="0"/>
          <w:noProof/>
          <w:szCs w:val="22"/>
          <w:lang w:val="en-GB"/>
        </w:rPr>
        <w:t>OPTION 2: CHMP disagrees</w:t>
      </w:r>
      <w:r>
        <w:rPr>
          <w:rFonts w:ascii="Times New Roman" w:hAnsi="Times New Roman"/>
          <w:i w:val="0"/>
          <w:noProof/>
          <w:szCs w:val="22"/>
          <w:lang w:val="en-GB"/>
        </w:rPr>
        <w:t>]</w:t>
      </w:r>
    </w:p>
    <w:p w:rsidR="0072084C" w:rsidRPr="00E7370A" w:rsidP="00E7370A" w14:paraId="761F8CA6" w14:textId="5D123694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E7370A">
        <w:rPr>
          <w:rFonts w:ascii="Times New Roman" w:hAnsi="Times New Roman"/>
          <w:sz w:val="22"/>
          <w:szCs w:val="22"/>
        </w:rPr>
        <w:t>Having reviewed the PRAC recommendation, the CHMP does not agree with the PRAC overall conclusions and grounds for recommendation.</w:t>
      </w:r>
    </w:p>
    <w:p w:rsidR="0072084C" w:rsidRPr="00E7370A" w:rsidP="004873DF" w14:paraId="3363A19C" w14:textId="77777777">
      <w:pPr>
        <w:rPr>
          <w:rFonts w:ascii="Times New Roman" w:hAnsi="Times New Roman" w:cs="Times New Roman"/>
          <w:i/>
          <w:noProof/>
          <w:color w:val="339966"/>
          <w:sz w:val="22"/>
          <w:szCs w:val="22"/>
          <w:lang w:eastAsia="x-none"/>
        </w:rPr>
      </w:pPr>
    </w:p>
    <w:p w:rsidR="0072084C" w:rsidRPr="000B7F57" w:rsidP="004873DF" w14:paraId="103BA754" w14:textId="77777777">
      <w:pPr>
        <w:pStyle w:val="BodytextAgency"/>
        <w:spacing w:after="0" w:line="240" w:lineRule="auto"/>
        <w:rPr>
          <w:rFonts w:ascii="Times New Roman" w:hAnsi="Times New Roman"/>
          <w:bCs/>
          <w:iCs/>
          <w:noProof/>
          <w:sz w:val="22"/>
          <w:szCs w:val="22"/>
          <w:u w:val="single"/>
        </w:rPr>
      </w:pPr>
      <w:r w:rsidRPr="000B7F57">
        <w:rPr>
          <w:rFonts w:ascii="Times New Roman" w:hAnsi="Times New Roman"/>
          <w:bCs/>
          <w:iCs/>
          <w:noProof/>
          <w:sz w:val="22"/>
          <w:szCs w:val="22"/>
          <w:u w:val="single"/>
        </w:rPr>
        <w:t>Detailed explanation of the scientific grounds for the differences from the PRAC recommendation</w:t>
      </w:r>
    </w:p>
    <w:p w:rsidR="0072084C" w:rsidRPr="0008204E" w:rsidP="0008204E" w14:paraId="5B8F0A32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noProof/>
          <w:szCs w:val="22"/>
          <w:lang w:val="en-GB"/>
        </w:rPr>
      </w:pPr>
      <w:r w:rsidRPr="0008204E">
        <w:rPr>
          <w:rFonts w:ascii="Times New Roman" w:hAnsi="Times New Roman"/>
          <w:i w:val="0"/>
          <w:noProof/>
          <w:szCs w:val="22"/>
          <w:lang w:val="en-GB"/>
        </w:rPr>
        <w:t>[Detail the differences between the PRAC recommendation and the CHMP opinion, if any, and provide scientific grounds for the changes.]</w:t>
      </w:r>
    </w:p>
    <w:p w:rsidR="0072084C" w:rsidRPr="0008204E" w:rsidP="0008204E" w14:paraId="19870159" w14:textId="5138EAA0">
      <w:pPr>
        <w:pStyle w:val="DraftingNotesAgency"/>
        <w:spacing w:after="0" w:line="240" w:lineRule="auto"/>
        <w:rPr>
          <w:rFonts w:ascii="Times New Roman" w:hAnsi="Times New Roman"/>
          <w:i w:val="0"/>
          <w:noProof/>
          <w:szCs w:val="22"/>
          <w:lang w:val="en-GB"/>
        </w:rPr>
      </w:pPr>
      <w:r w:rsidRPr="0008204E">
        <w:rPr>
          <w:rFonts w:ascii="Times New Roman" w:hAnsi="Times New Roman"/>
          <w:i w:val="0"/>
          <w:noProof/>
          <w:szCs w:val="22"/>
          <w:lang w:val="en-GB"/>
        </w:rPr>
        <w:t>[If a report presenting the justification for the divergences from the PRAC recommendation is produced by the CHMP, it should be appended to the CHMP opinion and reflected on the cover page.]</w:t>
      </w:r>
    </w:p>
    <w:p w:rsidR="001661AD" w:rsidRPr="00390525" w:rsidP="004873DF" w14:paraId="3BD9F988" w14:textId="77777777">
      <w:pPr>
        <w:pStyle w:val="BodytextAgency"/>
        <w:spacing w:after="0" w:line="240" w:lineRule="auto"/>
      </w:pPr>
    </w:p>
    <w:p w:rsidR="0072084C" w:rsidRPr="004873DF" w:rsidP="004873DF" w14:paraId="4A151DF2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4873DF">
        <w:rPr>
          <w:rFonts w:ascii="Times New Roman" w:hAnsi="Times New Roman"/>
          <w:sz w:val="22"/>
          <w:szCs w:val="22"/>
        </w:rPr>
        <w:t xml:space="preserve">Taking into account the PRAC recommendation &lt;and the CHMP discussion&gt;, the CHMP is of the opinion </w:t>
      </w:r>
    </w:p>
    <w:p w:rsidR="004873DF" w:rsidP="004873DF" w14:paraId="5750BB67" w14:textId="77777777">
      <w:pPr>
        <w:pStyle w:val="DraftingNotesAgency"/>
        <w:spacing w:after="0" w:line="240" w:lineRule="auto"/>
        <w:rPr>
          <w:rFonts w:ascii="Times New Roman" w:hAnsi="Times New Roman"/>
          <w:b/>
          <w:szCs w:val="22"/>
          <w:u w:val="single"/>
        </w:rPr>
      </w:pPr>
    </w:p>
    <w:p w:rsidR="0072084C" w:rsidRPr="004873DF" w:rsidP="004873DF" w14:paraId="2852228C" w14:textId="21190139">
      <w:pPr>
        <w:pStyle w:val="DraftingNotesAgency"/>
        <w:spacing w:after="0" w:line="240" w:lineRule="auto"/>
        <w:rPr>
          <w:rFonts w:ascii="Times New Roman" w:hAnsi="Times New Roman"/>
          <w:b/>
          <w:szCs w:val="22"/>
          <w:u w:val="single"/>
        </w:rPr>
      </w:pPr>
      <w:r w:rsidRPr="00CF3502">
        <w:rPr>
          <w:rFonts w:ascii="Times New Roman" w:hAnsi="Times New Roman"/>
          <w:i w:val="0"/>
          <w:noProof/>
          <w:szCs w:val="22"/>
          <w:lang w:val="en-GB"/>
        </w:rPr>
        <w:t>[In case of recommendation to maintain the marketing authorisation]</w:t>
      </w:r>
    </w:p>
    <w:p w:rsidR="0072084C" w:rsidRPr="003A566B" w:rsidP="004873DF" w14:paraId="72042AA6" w14:textId="7424C85F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  <w:lang w:val="en-GB"/>
        </w:rPr>
      </w:pPr>
      <w:r>
        <w:rPr>
          <w:rFonts w:ascii="Times New Roman" w:hAnsi="Times New Roman"/>
          <w:snapToGrid w:val="0"/>
          <w:sz w:val="22"/>
          <w:szCs w:val="22"/>
          <w:lang w:val="en-GB"/>
        </w:rPr>
        <w:t>&lt;</w:t>
      </w:r>
      <w:r w:rsidRPr="004873DF" w:rsidR="00F14B7E">
        <w:rPr>
          <w:rFonts w:ascii="Times New Roman" w:hAnsi="Times New Roman"/>
          <w:snapToGrid w:val="0"/>
          <w:sz w:val="22"/>
          <w:szCs w:val="22"/>
        </w:rPr>
        <w:t xml:space="preserve">that the risk-benefit balance of medicinal products containing </w:t>
      </w:r>
      <w:r w:rsidRPr="003A566B" w:rsidR="003A566B">
        <w:rPr>
          <w:rFonts w:ascii="Times New Roman" w:hAnsi="Times New Roman"/>
          <w:snapToGrid w:val="0"/>
          <w:sz w:val="22"/>
          <w:szCs w:val="22"/>
        </w:rPr>
        <w:t>{name of active substance(s)}</w:t>
      </w:r>
      <w:r w:rsidRPr="004873DF" w:rsidR="00F14B7E">
        <w:rPr>
          <w:rFonts w:ascii="Times New Roman" w:hAnsi="Times New Roman"/>
          <w:snapToGrid w:val="0"/>
          <w:sz w:val="22"/>
          <w:szCs w:val="22"/>
        </w:rPr>
        <w:t xml:space="preserve"> remains unchanged and </w:t>
      </w:r>
      <w:bookmarkStart w:id="0" w:name="_Hlk152153811"/>
      <w:r w:rsidRPr="004873DF" w:rsidR="00F14B7E">
        <w:rPr>
          <w:rFonts w:ascii="Times New Roman" w:hAnsi="Times New Roman"/>
          <w:snapToGrid w:val="0"/>
          <w:sz w:val="22"/>
          <w:szCs w:val="22"/>
        </w:rPr>
        <w:t>recommend</w:t>
      </w:r>
      <w:r w:rsidR="003A566B">
        <w:rPr>
          <w:rFonts w:ascii="Times New Roman" w:hAnsi="Times New Roman"/>
          <w:snapToGrid w:val="0"/>
          <w:sz w:val="22"/>
          <w:szCs w:val="22"/>
          <w:lang w:val="en-GB"/>
        </w:rPr>
        <w:t>s by &lt;consensus&gt;&lt;majority decision&gt;</w:t>
      </w:r>
      <w:r w:rsidRPr="003A566B" w:rsidR="00F14B7E">
        <w:rPr>
          <w:rFonts w:ascii="Times New Roman" w:hAnsi="Times New Roman"/>
          <w:snapToGrid w:val="0"/>
          <w:sz w:val="22"/>
          <w:szCs w:val="22"/>
        </w:rPr>
        <w:t xml:space="preserve"> </w:t>
      </w:r>
      <w:bookmarkEnd w:id="0"/>
      <w:r w:rsidRPr="003A566B" w:rsidR="00F14B7E">
        <w:rPr>
          <w:rFonts w:ascii="Times New Roman" w:hAnsi="Times New Roman"/>
          <w:snapToGrid w:val="0"/>
          <w:sz w:val="22"/>
          <w:szCs w:val="22"/>
        </w:rPr>
        <w:t>the maintenance of the marketing authorisation(s).</w:t>
      </w:r>
      <w:r w:rsidRPr="003A566B">
        <w:rPr>
          <w:rFonts w:ascii="Times New Roman" w:hAnsi="Times New Roman"/>
          <w:snapToGrid w:val="0"/>
          <w:sz w:val="22"/>
          <w:szCs w:val="22"/>
          <w:lang w:val="en-GB"/>
        </w:rPr>
        <w:t>&gt;</w:t>
      </w:r>
    </w:p>
    <w:p w:rsidR="004873DF" w:rsidRPr="003A566B" w:rsidP="004873DF" w14:paraId="71F86C31" w14:textId="77777777">
      <w:pPr>
        <w:pStyle w:val="DraftingNotesAgency"/>
        <w:keepNext/>
        <w:spacing w:after="0" w:line="240" w:lineRule="auto"/>
        <w:rPr>
          <w:rFonts w:ascii="Times New Roman" w:hAnsi="Times New Roman"/>
          <w:b/>
          <w:szCs w:val="22"/>
          <w:u w:val="single"/>
        </w:rPr>
      </w:pPr>
    </w:p>
    <w:p w:rsidR="0072084C" w:rsidRPr="003A566B" w:rsidP="00CF3502" w14:paraId="24E521AF" w14:textId="3F24630B">
      <w:pPr>
        <w:pStyle w:val="DraftingNotesAgency"/>
        <w:spacing w:after="0" w:line="240" w:lineRule="auto"/>
        <w:rPr>
          <w:rFonts w:ascii="Times New Roman" w:hAnsi="Times New Roman"/>
          <w:b/>
          <w:szCs w:val="22"/>
          <w:u w:val="single"/>
        </w:rPr>
      </w:pPr>
      <w:r w:rsidRPr="003A566B">
        <w:rPr>
          <w:rFonts w:ascii="Times New Roman" w:hAnsi="Times New Roman"/>
          <w:i w:val="0"/>
          <w:noProof/>
          <w:szCs w:val="22"/>
          <w:lang w:val="en-GB"/>
        </w:rPr>
        <w:t>[In case of recommendation to vary the marketing authorisation]</w:t>
      </w:r>
    </w:p>
    <w:p w:rsidR="0072084C" w:rsidP="004873DF" w14:paraId="054A0853" w14:textId="548EAA8B">
      <w:pPr>
        <w:pStyle w:val="BodytextAgency"/>
        <w:keepNext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3A566B">
        <w:rPr>
          <w:rFonts w:ascii="Times New Roman" w:hAnsi="Times New Roman"/>
          <w:snapToGrid w:val="0"/>
          <w:sz w:val="22"/>
          <w:szCs w:val="22"/>
          <w:lang w:val="en-GB"/>
        </w:rPr>
        <w:t>&lt;</w:t>
      </w:r>
      <w:r w:rsidRPr="003A566B" w:rsidR="00F14B7E">
        <w:rPr>
          <w:rFonts w:ascii="Times New Roman" w:hAnsi="Times New Roman"/>
          <w:snapToGrid w:val="0"/>
          <w:sz w:val="22"/>
          <w:szCs w:val="22"/>
        </w:rPr>
        <w:t xml:space="preserve">that the risk-benefit balance of medicinal products containing </w:t>
      </w:r>
      <w:r w:rsidRPr="003A566B" w:rsidR="003A566B">
        <w:rPr>
          <w:rFonts w:ascii="Times New Roman" w:hAnsi="Times New Roman"/>
          <w:snapToGrid w:val="0"/>
          <w:sz w:val="22"/>
          <w:szCs w:val="22"/>
        </w:rPr>
        <w:t>{name of active substance(s)}</w:t>
      </w:r>
      <w:r w:rsidRPr="003A566B" w:rsidR="00F14B7E">
        <w:rPr>
          <w:rFonts w:ascii="Times New Roman" w:hAnsi="Times New Roman"/>
          <w:snapToGrid w:val="0"/>
          <w:sz w:val="22"/>
          <w:szCs w:val="22"/>
        </w:rPr>
        <w:t xml:space="preserve"> remains unchanged but </w:t>
      </w:r>
      <w:r w:rsidRPr="004873DF" w:rsidR="003A566B">
        <w:rPr>
          <w:rFonts w:ascii="Times New Roman" w:hAnsi="Times New Roman"/>
          <w:snapToGrid w:val="0"/>
          <w:sz w:val="22"/>
          <w:szCs w:val="22"/>
        </w:rPr>
        <w:t>recommend</w:t>
      </w:r>
      <w:r w:rsidR="003A566B">
        <w:rPr>
          <w:rFonts w:ascii="Times New Roman" w:hAnsi="Times New Roman"/>
          <w:snapToGrid w:val="0"/>
          <w:sz w:val="22"/>
          <w:szCs w:val="22"/>
          <w:lang w:val="en-GB"/>
        </w:rPr>
        <w:t>s by &lt;consensus&gt;&lt;majority decision&gt;</w:t>
      </w:r>
      <w:r w:rsidRPr="003A566B" w:rsidR="003A566B">
        <w:rPr>
          <w:rFonts w:ascii="Times New Roman" w:hAnsi="Times New Roman"/>
          <w:snapToGrid w:val="0"/>
          <w:sz w:val="22"/>
          <w:szCs w:val="22"/>
        </w:rPr>
        <w:t xml:space="preserve"> </w:t>
      </w:r>
      <w:r w:rsidRPr="004873DF" w:rsidR="00F14B7E">
        <w:rPr>
          <w:rFonts w:ascii="Times New Roman" w:hAnsi="Times New Roman"/>
          <w:snapToGrid w:val="0"/>
          <w:sz w:val="22"/>
          <w:szCs w:val="22"/>
        </w:rPr>
        <w:t>that the terms of the marketing authorisation(s) should be varied as follows:</w:t>
      </w:r>
    </w:p>
    <w:p w:rsidR="0072084C" w:rsidRPr="00CF3502" w:rsidP="004873DF" w14:paraId="042E1227" w14:textId="3140E84B">
      <w:pPr>
        <w:pStyle w:val="DraftingNotesAgency"/>
        <w:spacing w:after="0" w:line="240" w:lineRule="auto"/>
        <w:rPr>
          <w:rFonts w:ascii="Times New Roman" w:hAnsi="Times New Roman"/>
          <w:i w:val="0"/>
          <w:noProof/>
          <w:szCs w:val="22"/>
          <w:lang w:val="en-GB"/>
        </w:rPr>
      </w:pPr>
      <w:r w:rsidRPr="00CF3502">
        <w:rPr>
          <w:rFonts w:ascii="Times New Roman" w:hAnsi="Times New Roman"/>
          <w:i w:val="0"/>
          <w:noProof/>
          <w:szCs w:val="22"/>
          <w:lang w:val="en-GB"/>
        </w:rPr>
        <w:t xml:space="preserve">[The scope of changes to the SmPCs and </w:t>
      </w:r>
      <w:r w:rsidR="00CF3502">
        <w:rPr>
          <w:rFonts w:ascii="Times New Roman" w:hAnsi="Times New Roman"/>
          <w:i w:val="0"/>
          <w:noProof/>
          <w:szCs w:val="22"/>
          <w:lang w:val="en-GB"/>
        </w:rPr>
        <w:t>p</w:t>
      </w:r>
      <w:r w:rsidRPr="00CF3502">
        <w:rPr>
          <w:rFonts w:ascii="Times New Roman" w:hAnsi="Times New Roman"/>
          <w:i w:val="0"/>
          <w:noProof/>
          <w:szCs w:val="22"/>
          <w:lang w:val="en-GB"/>
        </w:rPr>
        <w:t>ackage leaflets should be highlighted here with a detailed description of the new text underlined and deleted text marked as strikethrough</w:t>
      </w:r>
      <w:r w:rsidR="00EB0727">
        <w:rPr>
          <w:rFonts w:ascii="Times New Roman" w:hAnsi="Times New Roman"/>
          <w:i w:val="0"/>
          <w:noProof/>
          <w:szCs w:val="22"/>
          <w:lang w:val="en-GB"/>
        </w:rPr>
        <w:t>.</w:t>
      </w:r>
      <w:r w:rsidRPr="00CF3502">
        <w:rPr>
          <w:rFonts w:ascii="Times New Roman" w:hAnsi="Times New Roman"/>
          <w:i w:val="0"/>
          <w:noProof/>
          <w:szCs w:val="22"/>
          <w:lang w:val="en-GB"/>
        </w:rPr>
        <w:t>]</w:t>
      </w:r>
    </w:p>
    <w:p w:rsidR="003A566B" w:rsidP="004873DF" w14:paraId="3FFF52E0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72084C" w:rsidRPr="005C1E61" w:rsidP="004873DF" w14:paraId="767B05E8" w14:textId="1F12716F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en-GB"/>
        </w:rPr>
      </w:pPr>
      <w:bookmarkStart w:id="1" w:name="_Hlk152153909"/>
      <w:r w:rsidRPr="004873DF">
        <w:rPr>
          <w:rFonts w:ascii="Times New Roman" w:hAnsi="Times New Roman"/>
          <w:sz w:val="22"/>
          <w:szCs w:val="22"/>
        </w:rPr>
        <w:t xml:space="preserve">&lt;Update of section </w:t>
      </w:r>
      <w:r w:rsidR="00E272E4">
        <w:rPr>
          <w:rFonts w:ascii="Times New Roman" w:hAnsi="Times New Roman"/>
          <w:sz w:val="22"/>
          <w:szCs w:val="22"/>
          <w:lang w:val="en-GB"/>
        </w:rPr>
        <w:t>{n}</w:t>
      </w:r>
      <w:r w:rsidRPr="004873DF">
        <w:rPr>
          <w:rFonts w:ascii="Times New Roman" w:hAnsi="Times New Roman"/>
          <w:sz w:val="22"/>
          <w:szCs w:val="22"/>
        </w:rPr>
        <w:t xml:space="preserve"> </w:t>
      </w:r>
      <w:r w:rsidR="00DE5554">
        <w:rPr>
          <w:rFonts w:ascii="Times New Roman" w:hAnsi="Times New Roman"/>
          <w:sz w:val="22"/>
          <w:szCs w:val="22"/>
          <w:lang w:val="en-GB"/>
        </w:rPr>
        <w:t>&lt;</w:t>
      </w:r>
      <w:r w:rsidRPr="004873DF">
        <w:rPr>
          <w:rFonts w:ascii="Times New Roman" w:hAnsi="Times New Roman"/>
          <w:sz w:val="22"/>
          <w:szCs w:val="22"/>
        </w:rPr>
        <w:t xml:space="preserve">and </w:t>
      </w:r>
      <w:r w:rsidR="00E272E4">
        <w:rPr>
          <w:rFonts w:ascii="Times New Roman" w:hAnsi="Times New Roman"/>
          <w:sz w:val="22"/>
          <w:szCs w:val="22"/>
          <w:lang w:val="en-GB"/>
        </w:rPr>
        <w:t>{n}</w:t>
      </w:r>
      <w:r w:rsidR="00DE5554">
        <w:rPr>
          <w:rFonts w:ascii="Times New Roman" w:hAnsi="Times New Roman"/>
          <w:sz w:val="22"/>
          <w:szCs w:val="22"/>
          <w:lang w:val="en-GB"/>
        </w:rPr>
        <w:t>&gt;</w:t>
      </w:r>
      <w:r w:rsidRPr="004873DF">
        <w:rPr>
          <w:rFonts w:ascii="Times New Roman" w:hAnsi="Times New Roman"/>
          <w:sz w:val="22"/>
          <w:szCs w:val="22"/>
        </w:rPr>
        <w:t xml:space="preserve"> of the SmPC to add &lt;the adverse reaction </w:t>
      </w:r>
      <w:r w:rsidR="00E272E4">
        <w:rPr>
          <w:rFonts w:ascii="Times New Roman" w:hAnsi="Times New Roman"/>
          <w:sz w:val="22"/>
          <w:szCs w:val="22"/>
          <w:lang w:val="en-GB"/>
        </w:rPr>
        <w:t>{</w:t>
      </w:r>
      <w:r w:rsidRPr="004873DF">
        <w:rPr>
          <w:rFonts w:ascii="Times New Roman" w:hAnsi="Times New Roman"/>
          <w:sz w:val="22"/>
          <w:szCs w:val="22"/>
        </w:rPr>
        <w:t>x</w:t>
      </w:r>
      <w:r w:rsidR="00E272E4">
        <w:rPr>
          <w:rFonts w:ascii="Times New Roman" w:hAnsi="Times New Roman"/>
          <w:sz w:val="22"/>
          <w:szCs w:val="22"/>
          <w:lang w:val="en-GB"/>
        </w:rPr>
        <w:t>}</w:t>
      </w:r>
      <w:r w:rsidRPr="004873DF">
        <w:rPr>
          <w:rFonts w:ascii="Times New Roman" w:hAnsi="Times New Roman"/>
          <w:sz w:val="22"/>
          <w:szCs w:val="22"/>
        </w:rPr>
        <w:t xml:space="preserve"> with a frequency </w:t>
      </w:r>
      <w:r w:rsidR="00E272E4">
        <w:rPr>
          <w:rFonts w:ascii="Times New Roman" w:hAnsi="Times New Roman"/>
          <w:sz w:val="22"/>
          <w:szCs w:val="22"/>
          <w:lang w:val="en-GB"/>
        </w:rPr>
        <w:t>{</w:t>
      </w:r>
      <w:r w:rsidRPr="004873DF">
        <w:rPr>
          <w:rFonts w:ascii="Times New Roman" w:hAnsi="Times New Roman"/>
          <w:sz w:val="22"/>
          <w:szCs w:val="22"/>
        </w:rPr>
        <w:t>y</w:t>
      </w:r>
      <w:r w:rsidR="00E272E4">
        <w:rPr>
          <w:rFonts w:ascii="Times New Roman" w:hAnsi="Times New Roman"/>
          <w:sz w:val="22"/>
          <w:szCs w:val="22"/>
          <w:lang w:val="en-GB"/>
        </w:rPr>
        <w:t>}</w:t>
      </w:r>
      <w:r w:rsidRPr="004873DF">
        <w:rPr>
          <w:rFonts w:ascii="Times New Roman" w:hAnsi="Times New Roman"/>
          <w:sz w:val="22"/>
          <w:szCs w:val="22"/>
        </w:rPr>
        <w:t>&gt; &lt;a warning on</w:t>
      </w:r>
      <w:r w:rsidR="00E272E4">
        <w:rPr>
          <w:rFonts w:ascii="Times New Roman" w:hAnsi="Times New Roman"/>
          <w:sz w:val="22"/>
          <w:szCs w:val="22"/>
          <w:lang w:val="en-GB"/>
        </w:rPr>
        <w:t xml:space="preserve"> {z}</w:t>
      </w:r>
      <w:r w:rsidRPr="004873DF">
        <w:rPr>
          <w:rFonts w:ascii="Times New Roman" w:hAnsi="Times New Roman"/>
          <w:sz w:val="22"/>
          <w:szCs w:val="22"/>
        </w:rPr>
        <w:t>&gt;</w:t>
      </w:r>
      <w:r w:rsidR="003A566B">
        <w:rPr>
          <w:rFonts w:ascii="Times New Roman" w:hAnsi="Times New Roman"/>
          <w:sz w:val="22"/>
          <w:szCs w:val="22"/>
          <w:lang w:val="en-GB"/>
        </w:rPr>
        <w:t>&lt;…&gt;</w:t>
      </w:r>
      <w:r w:rsidRPr="004873DF">
        <w:rPr>
          <w:rFonts w:ascii="Times New Roman" w:hAnsi="Times New Roman"/>
          <w:sz w:val="22"/>
          <w:szCs w:val="22"/>
        </w:rPr>
        <w:t xml:space="preserve">. </w:t>
      </w:r>
      <w:r w:rsidR="00E272E4">
        <w:rPr>
          <w:rFonts w:ascii="Times New Roman" w:hAnsi="Times New Roman"/>
          <w:sz w:val="22"/>
          <w:szCs w:val="22"/>
          <w:lang w:val="en-GB"/>
        </w:rPr>
        <w:t>&lt;</w:t>
      </w:r>
      <w:r w:rsidRPr="004873DF">
        <w:rPr>
          <w:rFonts w:ascii="Times New Roman" w:hAnsi="Times New Roman"/>
          <w:sz w:val="22"/>
          <w:szCs w:val="22"/>
        </w:rPr>
        <w:t>The Package leaflet is updated accordingly.&gt;</w:t>
      </w:r>
      <w:r w:rsidR="005C1E61">
        <w:rPr>
          <w:rFonts w:ascii="Times New Roman" w:hAnsi="Times New Roman"/>
          <w:sz w:val="22"/>
          <w:szCs w:val="22"/>
          <w:lang w:val="en-GB"/>
        </w:rPr>
        <w:t>&gt;</w:t>
      </w:r>
    </w:p>
    <w:bookmarkEnd w:id="1"/>
    <w:p w:rsidR="00CF3502" w:rsidP="004873DF" w14:paraId="74931ED7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noProof/>
          <w:szCs w:val="22"/>
          <w:lang w:val="en-GB"/>
        </w:rPr>
      </w:pPr>
    </w:p>
    <w:p w:rsidR="0072084C" w:rsidRPr="00CF3502" w:rsidP="004873DF" w14:paraId="689E87C5" w14:textId="1679D0D0">
      <w:pPr>
        <w:pStyle w:val="DraftingNotesAgency"/>
        <w:spacing w:after="0" w:line="240" w:lineRule="auto"/>
        <w:rPr>
          <w:rFonts w:ascii="Times New Roman" w:hAnsi="Times New Roman"/>
          <w:i w:val="0"/>
          <w:noProof/>
          <w:szCs w:val="22"/>
          <w:lang w:val="en-GB"/>
        </w:rPr>
      </w:pPr>
      <w:r w:rsidRPr="00CF3502">
        <w:rPr>
          <w:rFonts w:ascii="Times New Roman" w:hAnsi="Times New Roman"/>
          <w:i w:val="0"/>
          <w:noProof/>
          <w:szCs w:val="22"/>
          <w:lang w:val="en-GB"/>
        </w:rPr>
        <w:t>[In case changes to the conditions of the marketing authorisation are recommended, these should also be highlighted here with a detailed description of the new text underlined and deleted text marked as strikethrough</w:t>
      </w:r>
      <w:r w:rsidR="00EB0727">
        <w:rPr>
          <w:rFonts w:ascii="Times New Roman" w:hAnsi="Times New Roman"/>
          <w:i w:val="0"/>
          <w:noProof/>
          <w:szCs w:val="22"/>
          <w:lang w:val="en-GB"/>
        </w:rPr>
        <w:t>.</w:t>
      </w:r>
      <w:r w:rsidRPr="00CF3502">
        <w:rPr>
          <w:rFonts w:ascii="Times New Roman" w:hAnsi="Times New Roman"/>
          <w:i w:val="0"/>
          <w:noProof/>
          <w:szCs w:val="22"/>
          <w:lang w:val="en-GB"/>
        </w:rPr>
        <w:t>]</w:t>
      </w:r>
    </w:p>
    <w:p w:rsidR="0072084C" w:rsidRPr="004873DF" w:rsidP="004873DF" w14:paraId="24CB7F63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4873DF">
        <w:rPr>
          <w:rFonts w:ascii="Times New Roman" w:hAnsi="Times New Roman"/>
          <w:sz w:val="22"/>
          <w:szCs w:val="22"/>
        </w:rPr>
        <w:t xml:space="preserve">&lt;The conditions imposed to the marketing authorisation are as follows:&gt; </w:t>
      </w:r>
    </w:p>
    <w:p w:rsidR="0072084C" w:rsidRPr="004873DF" w:rsidP="004873DF" w14:paraId="2DE2C53E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</w:p>
    <w:p w:rsidR="0072084C" w:rsidRPr="00EB0727" w:rsidP="004873DF" w14:paraId="6FB5B1EA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noProof/>
          <w:szCs w:val="22"/>
          <w:lang w:val="en-GB"/>
        </w:rPr>
      </w:pPr>
      <w:r w:rsidRPr="00EB0727">
        <w:rPr>
          <w:rFonts w:ascii="Times New Roman" w:hAnsi="Times New Roman"/>
          <w:i w:val="0"/>
          <w:noProof/>
          <w:szCs w:val="22"/>
          <w:lang w:val="en-GB"/>
        </w:rPr>
        <w:t>[In case the CHMP departs from the PRAC on follow-up requirements, choose as applicable]</w:t>
      </w:r>
    </w:p>
    <w:p w:rsidR="0072084C" w:rsidP="004873DF" w14:paraId="28774868" w14:textId="1DAD8678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4873DF">
        <w:rPr>
          <w:rFonts w:ascii="Times New Roman" w:hAnsi="Times New Roman"/>
          <w:sz w:val="22"/>
          <w:szCs w:val="22"/>
        </w:rPr>
        <w:t>&lt;In addition, the MAH(s) should also address the following issues in the next PSUR:</w:t>
      </w:r>
    </w:p>
    <w:p w:rsidR="0072084C" w:rsidRPr="00F304FB" w:rsidP="004873DF" w14:paraId="032194ED" w14:textId="3930BC1D">
      <w:pPr>
        <w:pStyle w:val="BodytextAgency"/>
        <w:numPr>
          <w:ilvl w:val="0"/>
          <w:numId w:val="10"/>
        </w:numPr>
        <w:spacing w:after="0" w:line="240" w:lineRule="auto"/>
        <w:rPr>
          <w:rFonts w:ascii="Times New Roman" w:hAnsi="Times New Roman"/>
          <w:noProof/>
          <w:sz w:val="22"/>
          <w:szCs w:val="22"/>
          <w:lang w:val="en-GB"/>
        </w:rPr>
      </w:pPr>
      <w:bookmarkStart w:id="2" w:name="_Hlk152153990"/>
      <w:r w:rsidRPr="00F304FB">
        <w:rPr>
          <w:rFonts w:ascii="Times New Roman" w:hAnsi="Times New Roman"/>
          <w:noProof/>
          <w:color w:val="339966"/>
          <w:sz w:val="22"/>
          <w:szCs w:val="22"/>
          <w:lang w:val="en-GB"/>
        </w:rPr>
        <w:t>[</w:t>
      </w:r>
      <w:r>
        <w:rPr>
          <w:rFonts w:ascii="Times New Roman" w:hAnsi="Times New Roman"/>
          <w:noProof/>
          <w:color w:val="339966"/>
          <w:sz w:val="22"/>
          <w:szCs w:val="22"/>
          <w:lang w:val="en-GB"/>
        </w:rPr>
        <w:t>list]</w:t>
      </w:r>
      <w:r w:rsidRPr="00F304FB">
        <w:rPr>
          <w:rFonts w:ascii="Times New Roman" w:hAnsi="Times New Roman"/>
          <w:noProof/>
          <w:sz w:val="22"/>
          <w:szCs w:val="22"/>
          <w:lang w:val="en-GB"/>
        </w:rPr>
        <w:t>&gt;</w:t>
      </w:r>
    </w:p>
    <w:bookmarkEnd w:id="2"/>
    <w:p w:rsidR="00F304FB" w:rsidP="00F304FB" w14:paraId="59AE0BC3" w14:textId="006CD2EB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4873DF">
        <w:rPr>
          <w:rFonts w:ascii="Times New Roman" w:hAnsi="Times New Roman"/>
          <w:sz w:val="22"/>
          <w:szCs w:val="22"/>
        </w:rPr>
        <w:t xml:space="preserve">&lt;In addition, the MAH(s) should submit an updated RMP within </w:t>
      </w:r>
      <w:r w:rsidR="00E9798E">
        <w:rPr>
          <w:rFonts w:ascii="Times New Roman" w:hAnsi="Times New Roman"/>
          <w:sz w:val="22"/>
          <w:szCs w:val="22"/>
          <w:lang w:val="en-GB"/>
        </w:rPr>
        <w:t>{</w:t>
      </w:r>
      <w:r w:rsidRPr="004873DF" w:rsidR="00E9798E">
        <w:rPr>
          <w:rFonts w:ascii="Times New Roman" w:hAnsi="Times New Roman"/>
          <w:sz w:val="22"/>
          <w:szCs w:val="22"/>
        </w:rPr>
        <w:t>x</w:t>
      </w:r>
      <w:r w:rsidR="00E9798E">
        <w:rPr>
          <w:rFonts w:ascii="Times New Roman" w:hAnsi="Times New Roman"/>
          <w:sz w:val="22"/>
          <w:szCs w:val="22"/>
          <w:lang w:val="en-GB"/>
        </w:rPr>
        <w:t>}</w:t>
      </w:r>
      <w:r w:rsidRPr="004873DF">
        <w:rPr>
          <w:rFonts w:ascii="Times New Roman" w:hAnsi="Times New Roman"/>
          <w:sz w:val="22"/>
          <w:szCs w:val="22"/>
        </w:rPr>
        <w:t xml:space="preserve"> months in order to address the following </w:t>
      </w:r>
      <w:bookmarkStart w:id="3" w:name="_Hlk152154014"/>
      <w:r w:rsidRPr="004873DF">
        <w:rPr>
          <w:rFonts w:ascii="Times New Roman" w:hAnsi="Times New Roman"/>
          <w:sz w:val="22"/>
          <w:szCs w:val="22"/>
        </w:rPr>
        <w:t>issues:</w:t>
      </w:r>
    </w:p>
    <w:p w:rsidR="00F304FB" w:rsidRPr="00F304FB" w:rsidP="00F304FB" w14:paraId="0506155B" w14:textId="0920DDF0">
      <w:pPr>
        <w:pStyle w:val="BodytextAgency"/>
        <w:numPr>
          <w:ilvl w:val="0"/>
          <w:numId w:val="10"/>
        </w:numPr>
        <w:spacing w:after="0" w:line="240" w:lineRule="auto"/>
        <w:rPr>
          <w:rFonts w:ascii="Times New Roman" w:hAnsi="Times New Roman"/>
          <w:noProof/>
          <w:sz w:val="22"/>
          <w:szCs w:val="22"/>
          <w:lang w:val="en-GB"/>
        </w:rPr>
      </w:pPr>
      <w:r w:rsidRPr="00F304FB">
        <w:rPr>
          <w:rFonts w:ascii="Times New Roman" w:hAnsi="Times New Roman"/>
          <w:noProof/>
          <w:color w:val="339966"/>
          <w:sz w:val="22"/>
          <w:szCs w:val="22"/>
          <w:lang w:val="en-GB"/>
        </w:rPr>
        <w:t>[</w:t>
      </w:r>
      <w:r>
        <w:rPr>
          <w:rFonts w:ascii="Times New Roman" w:hAnsi="Times New Roman"/>
          <w:noProof/>
          <w:color w:val="339966"/>
          <w:sz w:val="22"/>
          <w:szCs w:val="22"/>
          <w:lang w:val="en-GB"/>
        </w:rPr>
        <w:t>list]</w:t>
      </w:r>
      <w:r w:rsidRPr="00F304FB">
        <w:rPr>
          <w:rFonts w:ascii="Times New Roman" w:hAnsi="Times New Roman"/>
          <w:noProof/>
          <w:sz w:val="22"/>
          <w:szCs w:val="22"/>
          <w:lang w:val="en-GB"/>
        </w:rPr>
        <w:t>&gt;</w:t>
      </w:r>
    </w:p>
    <w:bookmarkEnd w:id="3"/>
    <w:p w:rsidR="0072084C" w:rsidRPr="00E7370A" w:rsidP="004873DF" w14:paraId="22DEC885" w14:textId="556DEB8B">
      <w:pPr>
        <w:pStyle w:val="BodytextAgency"/>
        <w:spacing w:after="0" w:line="240" w:lineRule="auto"/>
        <w:rPr>
          <w:rFonts w:eastAsia="SimSun" w:cs="Verdana"/>
          <w:lang w:eastAsia="zh-CN"/>
        </w:rPr>
      </w:pPr>
    </w:p>
    <w:sectPr w:rsidSect="00C21181">
      <w:footerReference w:type="default" r:id="rId4"/>
      <w:headerReference w:type="first" r:id="rId5"/>
      <w:pgSz w:w="11907" w:h="16840" w:code="9"/>
      <w:pgMar w:top="1418" w:right="1247" w:bottom="1418" w:left="1247" w:header="284" w:footer="68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6F21" w14:paraId="23A559AB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E591C">
      <w:rPr>
        <w:noProof/>
      </w:rPr>
      <w:t>3</w:t>
    </w:r>
    <w:r>
      <w:rPr>
        <w:noProof/>
      </w:rPr>
      <w:fldChar w:fldCharType="end"/>
    </w:r>
  </w:p>
  <w:p w:rsidR="0008729F" w14:paraId="196DB1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-34" w:type="dxa"/>
      <w:tblLayout w:type="fixed"/>
      <w:tblLook w:val="0000"/>
    </w:tblPr>
    <w:tblGrid>
      <w:gridCol w:w="3261"/>
      <w:gridCol w:w="5812"/>
    </w:tblGrid>
    <w:tr w14:paraId="75D9ABBB" w14:textId="77777777">
      <w:tblPrEx>
        <w:tblW w:w="0" w:type="auto"/>
        <w:tblInd w:w="-34" w:type="dxa"/>
        <w:tblLayout w:type="fixed"/>
        <w:tblLook w:val="0000"/>
      </w:tblPrEx>
      <w:tc>
        <w:tcPr>
          <w:tcW w:w="3261" w:type="dxa"/>
        </w:tcPr>
        <w:p w:rsidR="00A94E50" w14:paraId="61EF9655" w14:textId="77777777">
          <w:pPr>
            <w:pStyle w:val="Header"/>
            <w:ind w:left="176"/>
          </w:pPr>
        </w:p>
      </w:tc>
      <w:tc>
        <w:tcPr>
          <w:tcW w:w="5812" w:type="dxa"/>
        </w:tcPr>
        <w:p w:rsidR="00A94E50" w14:paraId="3F6737EF" w14:textId="77777777">
          <w:pPr>
            <w:pStyle w:val="Header"/>
            <w:rPr>
              <w:rFonts w:ascii="Helvetica" w:hAnsi="Helvetica"/>
            </w:rPr>
          </w:pPr>
        </w:p>
      </w:tc>
    </w:tr>
  </w:tbl>
  <w:p w:rsidR="00A94E50" w14:paraId="3A9E11F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>
    <w:nsid w:val="0B404F07"/>
    <w:multiLevelType w:val="hybridMultilevel"/>
    <w:tmpl w:val="CA4071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16660C0E"/>
    <w:multiLevelType w:val="multilevel"/>
    <w:tmpl w:val="4F3656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5">
    <w:nsid w:val="17D048E7"/>
    <w:multiLevelType w:val="multilevel"/>
    <w:tmpl w:val="1A802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6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7">
    <w:nsid w:val="2AE674F2"/>
    <w:multiLevelType w:val="multilevel"/>
    <w:tmpl w:val="A02E932A"/>
    <w:numStyleLink w:val="BulletsAgency"/>
  </w:abstractNum>
  <w:abstractNum w:abstractNumId="8">
    <w:nsid w:val="2CA90C33"/>
    <w:multiLevelType w:val="multilevel"/>
    <w:tmpl w:val="7614763A"/>
    <w:numStyleLink w:val="NumberlistAgency"/>
  </w:abstractNum>
  <w:abstractNum w:abstractNumId="9">
    <w:nsid w:val="2DEC73B0"/>
    <w:multiLevelType w:val="hybridMultilevel"/>
    <w:tmpl w:val="EE9C5F9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8B2EA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46F86AA4"/>
    <w:multiLevelType w:val="multilevel"/>
    <w:tmpl w:val="B556577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2">
    <w:nsid w:val="4BBB0FD7"/>
    <w:multiLevelType w:val="hybridMultilevel"/>
    <w:tmpl w:val="AE4084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A75CC3"/>
    <w:multiLevelType w:val="hybridMultilevel"/>
    <w:tmpl w:val="B5F28E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4"/>
  </w:num>
  <w:num w:numId="7">
    <w:abstractNumId w:val="11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5"/>
  </w:num>
  <w:num w:numId="13">
    <w:abstractNumId w:val="9"/>
  </w:num>
  <w:num w:numId="14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0801" w:allStyles="1" w:alternateStyleNames="0" w:clearFormatting="0" w:customStyles="0" w:directFormattingOnNumbering="0" w:directFormattingOnParagraphs="0" w:directFormattingOnRuns="0" w:directFormattingOnTables="1" w:headingStyles="0" w:latentStyles="0" w:numberingStyles="0" w:stylesInUse="0" w:tableStyles="0" w:top3HeadingStyles="0" w:visibleStyles="0"/>
  <w:defaultTabStop w:val="720"/>
  <w:drawingGridHorizontalSpacing w:val="9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458"/>
    <w:rsid w:val="00003A79"/>
    <w:rsid w:val="00010E79"/>
    <w:rsid w:val="000134EA"/>
    <w:rsid w:val="000155A6"/>
    <w:rsid w:val="00016D7A"/>
    <w:rsid w:val="00020FD6"/>
    <w:rsid w:val="00034AEA"/>
    <w:rsid w:val="00041BA3"/>
    <w:rsid w:val="000443DA"/>
    <w:rsid w:val="00047E1B"/>
    <w:rsid w:val="00052CE9"/>
    <w:rsid w:val="000535C7"/>
    <w:rsid w:val="00055A92"/>
    <w:rsid w:val="00056730"/>
    <w:rsid w:val="00063971"/>
    <w:rsid w:val="0006437F"/>
    <w:rsid w:val="0006603D"/>
    <w:rsid w:val="00076695"/>
    <w:rsid w:val="00076E78"/>
    <w:rsid w:val="0008168B"/>
    <w:rsid w:val="000816ED"/>
    <w:rsid w:val="0008204E"/>
    <w:rsid w:val="0008370B"/>
    <w:rsid w:val="00083E5A"/>
    <w:rsid w:val="0008491E"/>
    <w:rsid w:val="0008729F"/>
    <w:rsid w:val="0009413C"/>
    <w:rsid w:val="000956BF"/>
    <w:rsid w:val="000A49BF"/>
    <w:rsid w:val="000A5964"/>
    <w:rsid w:val="000B4720"/>
    <w:rsid w:val="000B6DFA"/>
    <w:rsid w:val="000B7F57"/>
    <w:rsid w:val="000C2C74"/>
    <w:rsid w:val="000C3D96"/>
    <w:rsid w:val="000C4269"/>
    <w:rsid w:val="000E1F2B"/>
    <w:rsid w:val="000E39CE"/>
    <w:rsid w:val="000E403A"/>
    <w:rsid w:val="000E574E"/>
    <w:rsid w:val="000E5E9D"/>
    <w:rsid w:val="00106BD2"/>
    <w:rsid w:val="00107446"/>
    <w:rsid w:val="00107EB6"/>
    <w:rsid w:val="00111204"/>
    <w:rsid w:val="001143FB"/>
    <w:rsid w:val="001173F2"/>
    <w:rsid w:val="00120C2C"/>
    <w:rsid w:val="00121898"/>
    <w:rsid w:val="001219D4"/>
    <w:rsid w:val="001226F1"/>
    <w:rsid w:val="0012640C"/>
    <w:rsid w:val="00136348"/>
    <w:rsid w:val="001365E1"/>
    <w:rsid w:val="00142362"/>
    <w:rsid w:val="00142A8B"/>
    <w:rsid w:val="001466FE"/>
    <w:rsid w:val="001506D0"/>
    <w:rsid w:val="0015306B"/>
    <w:rsid w:val="00160074"/>
    <w:rsid w:val="0016041F"/>
    <w:rsid w:val="001630DB"/>
    <w:rsid w:val="001644FB"/>
    <w:rsid w:val="001661AD"/>
    <w:rsid w:val="001669DD"/>
    <w:rsid w:val="00172393"/>
    <w:rsid w:val="00173686"/>
    <w:rsid w:val="00174F12"/>
    <w:rsid w:val="001813DA"/>
    <w:rsid w:val="00182822"/>
    <w:rsid w:val="0019136D"/>
    <w:rsid w:val="00192574"/>
    <w:rsid w:val="001939D9"/>
    <w:rsid w:val="0019473B"/>
    <w:rsid w:val="00196E1F"/>
    <w:rsid w:val="001A06D2"/>
    <w:rsid w:val="001A3FD0"/>
    <w:rsid w:val="001A7ACD"/>
    <w:rsid w:val="001B4C8D"/>
    <w:rsid w:val="001B5DDB"/>
    <w:rsid w:val="001C179C"/>
    <w:rsid w:val="001C2188"/>
    <w:rsid w:val="001C3488"/>
    <w:rsid w:val="001D02E5"/>
    <w:rsid w:val="001D18FB"/>
    <w:rsid w:val="001D4CD6"/>
    <w:rsid w:val="001D67A8"/>
    <w:rsid w:val="001D7E30"/>
    <w:rsid w:val="001E090D"/>
    <w:rsid w:val="001E4EFC"/>
    <w:rsid w:val="001E4FA4"/>
    <w:rsid w:val="001E7624"/>
    <w:rsid w:val="001F4AC7"/>
    <w:rsid w:val="001F735D"/>
    <w:rsid w:val="0020033F"/>
    <w:rsid w:val="0020317F"/>
    <w:rsid w:val="00204FE2"/>
    <w:rsid w:val="00205960"/>
    <w:rsid w:val="002170DA"/>
    <w:rsid w:val="0022033C"/>
    <w:rsid w:val="00223563"/>
    <w:rsid w:val="00231EBA"/>
    <w:rsid w:val="0023521B"/>
    <w:rsid w:val="002402B2"/>
    <w:rsid w:val="00244C56"/>
    <w:rsid w:val="002479D5"/>
    <w:rsid w:val="0025045C"/>
    <w:rsid w:val="00251CE8"/>
    <w:rsid w:val="00260543"/>
    <w:rsid w:val="00267B73"/>
    <w:rsid w:val="00272E91"/>
    <w:rsid w:val="00274465"/>
    <w:rsid w:val="00274E9B"/>
    <w:rsid w:val="00276EA2"/>
    <w:rsid w:val="002777F6"/>
    <w:rsid w:val="002828B1"/>
    <w:rsid w:val="00291CA5"/>
    <w:rsid w:val="00292A22"/>
    <w:rsid w:val="00295717"/>
    <w:rsid w:val="00297251"/>
    <w:rsid w:val="002A6C71"/>
    <w:rsid w:val="002B274F"/>
    <w:rsid w:val="002B5E10"/>
    <w:rsid w:val="002B6250"/>
    <w:rsid w:val="002C339E"/>
    <w:rsid w:val="002C3E59"/>
    <w:rsid w:val="002D1E64"/>
    <w:rsid w:val="002E3CE8"/>
    <w:rsid w:val="002E6EAF"/>
    <w:rsid w:val="002F0769"/>
    <w:rsid w:val="002F5702"/>
    <w:rsid w:val="003035F4"/>
    <w:rsid w:val="0030576A"/>
    <w:rsid w:val="003072AC"/>
    <w:rsid w:val="0031048E"/>
    <w:rsid w:val="00310FBD"/>
    <w:rsid w:val="00322AD8"/>
    <w:rsid w:val="00323F71"/>
    <w:rsid w:val="0032744C"/>
    <w:rsid w:val="00330FAE"/>
    <w:rsid w:val="00332F46"/>
    <w:rsid w:val="00333FB3"/>
    <w:rsid w:val="00340BF0"/>
    <w:rsid w:val="003449BD"/>
    <w:rsid w:val="00345256"/>
    <w:rsid w:val="00345460"/>
    <w:rsid w:val="0034677F"/>
    <w:rsid w:val="00346BFA"/>
    <w:rsid w:val="00352C26"/>
    <w:rsid w:val="003575AD"/>
    <w:rsid w:val="003631A1"/>
    <w:rsid w:val="003641BE"/>
    <w:rsid w:val="0037168D"/>
    <w:rsid w:val="00373970"/>
    <w:rsid w:val="00381E9E"/>
    <w:rsid w:val="0038420C"/>
    <w:rsid w:val="00386FA5"/>
    <w:rsid w:val="003903E6"/>
    <w:rsid w:val="00390525"/>
    <w:rsid w:val="0039386D"/>
    <w:rsid w:val="00394D1A"/>
    <w:rsid w:val="00395C35"/>
    <w:rsid w:val="003A2757"/>
    <w:rsid w:val="003A4B9E"/>
    <w:rsid w:val="003A566B"/>
    <w:rsid w:val="003B36FA"/>
    <w:rsid w:val="003B57E8"/>
    <w:rsid w:val="003D1687"/>
    <w:rsid w:val="003D6D91"/>
    <w:rsid w:val="003E1D0B"/>
    <w:rsid w:val="003E4847"/>
    <w:rsid w:val="003E4C16"/>
    <w:rsid w:val="003E5881"/>
    <w:rsid w:val="003E591C"/>
    <w:rsid w:val="003E6F43"/>
    <w:rsid w:val="003F52C9"/>
    <w:rsid w:val="003F6F21"/>
    <w:rsid w:val="004104F2"/>
    <w:rsid w:val="00413073"/>
    <w:rsid w:val="00413C79"/>
    <w:rsid w:val="00416BAF"/>
    <w:rsid w:val="00427557"/>
    <w:rsid w:val="00427C4F"/>
    <w:rsid w:val="00431860"/>
    <w:rsid w:val="00434BB0"/>
    <w:rsid w:val="004454E9"/>
    <w:rsid w:val="00446F0A"/>
    <w:rsid w:val="004501B9"/>
    <w:rsid w:val="004520CB"/>
    <w:rsid w:val="00453BD9"/>
    <w:rsid w:val="004552FB"/>
    <w:rsid w:val="004624E2"/>
    <w:rsid w:val="0047657E"/>
    <w:rsid w:val="00476E34"/>
    <w:rsid w:val="00477DF4"/>
    <w:rsid w:val="004847CE"/>
    <w:rsid w:val="004858D6"/>
    <w:rsid w:val="004873DF"/>
    <w:rsid w:val="00494ADE"/>
    <w:rsid w:val="004A693E"/>
    <w:rsid w:val="004A7DC8"/>
    <w:rsid w:val="004C6E79"/>
    <w:rsid w:val="004D3693"/>
    <w:rsid w:val="004E1823"/>
    <w:rsid w:val="004E1EA2"/>
    <w:rsid w:val="004E32D5"/>
    <w:rsid w:val="004E73EF"/>
    <w:rsid w:val="004F2725"/>
    <w:rsid w:val="004F6107"/>
    <w:rsid w:val="00504D22"/>
    <w:rsid w:val="0050540B"/>
    <w:rsid w:val="00506929"/>
    <w:rsid w:val="00507AB0"/>
    <w:rsid w:val="00512384"/>
    <w:rsid w:val="005128D6"/>
    <w:rsid w:val="00512CA1"/>
    <w:rsid w:val="005138A3"/>
    <w:rsid w:val="00516DFA"/>
    <w:rsid w:val="00525BFE"/>
    <w:rsid w:val="0053140F"/>
    <w:rsid w:val="00532CB3"/>
    <w:rsid w:val="00545E3E"/>
    <w:rsid w:val="005500CC"/>
    <w:rsid w:val="00551349"/>
    <w:rsid w:val="00560B5C"/>
    <w:rsid w:val="00567455"/>
    <w:rsid w:val="005743DB"/>
    <w:rsid w:val="00576E89"/>
    <w:rsid w:val="00586292"/>
    <w:rsid w:val="00587275"/>
    <w:rsid w:val="00587E98"/>
    <w:rsid w:val="00593159"/>
    <w:rsid w:val="0059781F"/>
    <w:rsid w:val="00597F8A"/>
    <w:rsid w:val="005A1939"/>
    <w:rsid w:val="005A4A09"/>
    <w:rsid w:val="005B1779"/>
    <w:rsid w:val="005B212B"/>
    <w:rsid w:val="005B29FD"/>
    <w:rsid w:val="005B3B36"/>
    <w:rsid w:val="005C1E61"/>
    <w:rsid w:val="005C5B9D"/>
    <w:rsid w:val="005C7709"/>
    <w:rsid w:val="005D203F"/>
    <w:rsid w:val="005D5B0D"/>
    <w:rsid w:val="005D665C"/>
    <w:rsid w:val="005E125E"/>
    <w:rsid w:val="005E2CBD"/>
    <w:rsid w:val="005E4F6E"/>
    <w:rsid w:val="005F0386"/>
    <w:rsid w:val="005F25E1"/>
    <w:rsid w:val="005F43F9"/>
    <w:rsid w:val="005F6456"/>
    <w:rsid w:val="00604367"/>
    <w:rsid w:val="00614451"/>
    <w:rsid w:val="00623094"/>
    <w:rsid w:val="0062342D"/>
    <w:rsid w:val="00644B7F"/>
    <w:rsid w:val="00646B44"/>
    <w:rsid w:val="006509DA"/>
    <w:rsid w:val="00654CCC"/>
    <w:rsid w:val="00663002"/>
    <w:rsid w:val="00672607"/>
    <w:rsid w:val="00695D7C"/>
    <w:rsid w:val="006A3206"/>
    <w:rsid w:val="006A35A2"/>
    <w:rsid w:val="006B11C1"/>
    <w:rsid w:val="006B6054"/>
    <w:rsid w:val="006B6814"/>
    <w:rsid w:val="006C1828"/>
    <w:rsid w:val="006C7BBD"/>
    <w:rsid w:val="006D2C4A"/>
    <w:rsid w:val="006E283F"/>
    <w:rsid w:val="006E4EC6"/>
    <w:rsid w:val="006E6FCB"/>
    <w:rsid w:val="006E77FB"/>
    <w:rsid w:val="00710929"/>
    <w:rsid w:val="007136E0"/>
    <w:rsid w:val="00713D12"/>
    <w:rsid w:val="00716BD7"/>
    <w:rsid w:val="00716C06"/>
    <w:rsid w:val="0072084C"/>
    <w:rsid w:val="007211B1"/>
    <w:rsid w:val="00721973"/>
    <w:rsid w:val="00723218"/>
    <w:rsid w:val="0072384D"/>
    <w:rsid w:val="00730EE9"/>
    <w:rsid w:val="00732A08"/>
    <w:rsid w:val="0073397D"/>
    <w:rsid w:val="00737F97"/>
    <w:rsid w:val="00740786"/>
    <w:rsid w:val="007454D7"/>
    <w:rsid w:val="007513BB"/>
    <w:rsid w:val="00751CA3"/>
    <w:rsid w:val="0075282E"/>
    <w:rsid w:val="00753072"/>
    <w:rsid w:val="00753A2D"/>
    <w:rsid w:val="00753CA3"/>
    <w:rsid w:val="00756491"/>
    <w:rsid w:val="007576AE"/>
    <w:rsid w:val="007614B6"/>
    <w:rsid w:val="007644A9"/>
    <w:rsid w:val="00771888"/>
    <w:rsid w:val="00771ED2"/>
    <w:rsid w:val="00774B9B"/>
    <w:rsid w:val="0077621C"/>
    <w:rsid w:val="00776623"/>
    <w:rsid w:val="0078166E"/>
    <w:rsid w:val="00791B01"/>
    <w:rsid w:val="00792532"/>
    <w:rsid w:val="00792B91"/>
    <w:rsid w:val="007936D3"/>
    <w:rsid w:val="00794B37"/>
    <w:rsid w:val="007966C0"/>
    <w:rsid w:val="007A13E0"/>
    <w:rsid w:val="007A23BB"/>
    <w:rsid w:val="007A5AF0"/>
    <w:rsid w:val="007A5DC6"/>
    <w:rsid w:val="007A64CF"/>
    <w:rsid w:val="007B376D"/>
    <w:rsid w:val="007C0621"/>
    <w:rsid w:val="007C1A2E"/>
    <w:rsid w:val="007C5786"/>
    <w:rsid w:val="007C664B"/>
    <w:rsid w:val="007C7CAA"/>
    <w:rsid w:val="007D0D68"/>
    <w:rsid w:val="007D7873"/>
    <w:rsid w:val="007E348C"/>
    <w:rsid w:val="007E45F1"/>
    <w:rsid w:val="007F16D3"/>
    <w:rsid w:val="007F59F0"/>
    <w:rsid w:val="007F5CE5"/>
    <w:rsid w:val="00810C15"/>
    <w:rsid w:val="0081450C"/>
    <w:rsid w:val="00817870"/>
    <w:rsid w:val="00821296"/>
    <w:rsid w:val="00822325"/>
    <w:rsid w:val="0082332F"/>
    <w:rsid w:val="008234DA"/>
    <w:rsid w:val="00824596"/>
    <w:rsid w:val="00834113"/>
    <w:rsid w:val="0083488B"/>
    <w:rsid w:val="00844757"/>
    <w:rsid w:val="00845309"/>
    <w:rsid w:val="008456E0"/>
    <w:rsid w:val="008464F8"/>
    <w:rsid w:val="00850D63"/>
    <w:rsid w:val="00851149"/>
    <w:rsid w:val="008524A0"/>
    <w:rsid w:val="00853958"/>
    <w:rsid w:val="008605E0"/>
    <w:rsid w:val="00860FB1"/>
    <w:rsid w:val="00863E37"/>
    <w:rsid w:val="00864138"/>
    <w:rsid w:val="00865738"/>
    <w:rsid w:val="008804F2"/>
    <w:rsid w:val="0088279B"/>
    <w:rsid w:val="00882F6C"/>
    <w:rsid w:val="008864B2"/>
    <w:rsid w:val="00890EB6"/>
    <w:rsid w:val="0089241F"/>
    <w:rsid w:val="00896003"/>
    <w:rsid w:val="008A083D"/>
    <w:rsid w:val="008A4A7F"/>
    <w:rsid w:val="008B53AB"/>
    <w:rsid w:val="008C2828"/>
    <w:rsid w:val="008C7D6C"/>
    <w:rsid w:val="008D0DB8"/>
    <w:rsid w:val="008D11CB"/>
    <w:rsid w:val="008D6C51"/>
    <w:rsid w:val="008E146B"/>
    <w:rsid w:val="008F7BD6"/>
    <w:rsid w:val="00901127"/>
    <w:rsid w:val="0090133C"/>
    <w:rsid w:val="00901EA1"/>
    <w:rsid w:val="00913879"/>
    <w:rsid w:val="00916BFC"/>
    <w:rsid w:val="0092275A"/>
    <w:rsid w:val="009316E2"/>
    <w:rsid w:val="0093724C"/>
    <w:rsid w:val="009378BC"/>
    <w:rsid w:val="00940D21"/>
    <w:rsid w:val="00945E10"/>
    <w:rsid w:val="00946151"/>
    <w:rsid w:val="00947C78"/>
    <w:rsid w:val="00950E15"/>
    <w:rsid w:val="00952CBC"/>
    <w:rsid w:val="00957532"/>
    <w:rsid w:val="00957F1F"/>
    <w:rsid w:val="00960CF9"/>
    <w:rsid w:val="00960D8F"/>
    <w:rsid w:val="009628D0"/>
    <w:rsid w:val="00971997"/>
    <w:rsid w:val="00973582"/>
    <w:rsid w:val="0097379A"/>
    <w:rsid w:val="00976C90"/>
    <w:rsid w:val="009814CF"/>
    <w:rsid w:val="009A3046"/>
    <w:rsid w:val="009A4EB1"/>
    <w:rsid w:val="009B5CE6"/>
    <w:rsid w:val="009C277C"/>
    <w:rsid w:val="009C3000"/>
    <w:rsid w:val="009C3ED5"/>
    <w:rsid w:val="009D60A3"/>
    <w:rsid w:val="009E3479"/>
    <w:rsid w:val="009E4669"/>
    <w:rsid w:val="009E5A17"/>
    <w:rsid w:val="009F2C4E"/>
    <w:rsid w:val="009F477E"/>
    <w:rsid w:val="009F4C87"/>
    <w:rsid w:val="009F55F1"/>
    <w:rsid w:val="00A00001"/>
    <w:rsid w:val="00A05ABA"/>
    <w:rsid w:val="00A065A3"/>
    <w:rsid w:val="00A113CB"/>
    <w:rsid w:val="00A11F98"/>
    <w:rsid w:val="00A140C6"/>
    <w:rsid w:val="00A142CC"/>
    <w:rsid w:val="00A1695F"/>
    <w:rsid w:val="00A2158C"/>
    <w:rsid w:val="00A22C40"/>
    <w:rsid w:val="00A306FC"/>
    <w:rsid w:val="00A31F1F"/>
    <w:rsid w:val="00A33E72"/>
    <w:rsid w:val="00A33F35"/>
    <w:rsid w:val="00A36399"/>
    <w:rsid w:val="00A40E41"/>
    <w:rsid w:val="00A514B7"/>
    <w:rsid w:val="00A55014"/>
    <w:rsid w:val="00A61ED3"/>
    <w:rsid w:val="00A643CA"/>
    <w:rsid w:val="00A77D22"/>
    <w:rsid w:val="00A81612"/>
    <w:rsid w:val="00A8660E"/>
    <w:rsid w:val="00A938C5"/>
    <w:rsid w:val="00A94E50"/>
    <w:rsid w:val="00AA56E1"/>
    <w:rsid w:val="00AA5C8B"/>
    <w:rsid w:val="00AA627B"/>
    <w:rsid w:val="00AB7096"/>
    <w:rsid w:val="00AC030B"/>
    <w:rsid w:val="00AC5AC7"/>
    <w:rsid w:val="00AD11D1"/>
    <w:rsid w:val="00AD4832"/>
    <w:rsid w:val="00AE1636"/>
    <w:rsid w:val="00AF5DE2"/>
    <w:rsid w:val="00AF6D65"/>
    <w:rsid w:val="00B011B6"/>
    <w:rsid w:val="00B01F69"/>
    <w:rsid w:val="00B02FC2"/>
    <w:rsid w:val="00B043EE"/>
    <w:rsid w:val="00B0708D"/>
    <w:rsid w:val="00B12789"/>
    <w:rsid w:val="00B21374"/>
    <w:rsid w:val="00B2405E"/>
    <w:rsid w:val="00B25732"/>
    <w:rsid w:val="00B32DD1"/>
    <w:rsid w:val="00B33CA4"/>
    <w:rsid w:val="00B35C11"/>
    <w:rsid w:val="00B372AC"/>
    <w:rsid w:val="00B402C3"/>
    <w:rsid w:val="00B41720"/>
    <w:rsid w:val="00B50683"/>
    <w:rsid w:val="00B56DF3"/>
    <w:rsid w:val="00B57926"/>
    <w:rsid w:val="00B57F3B"/>
    <w:rsid w:val="00B63B26"/>
    <w:rsid w:val="00B63BC5"/>
    <w:rsid w:val="00B668CD"/>
    <w:rsid w:val="00B66B04"/>
    <w:rsid w:val="00B71B32"/>
    <w:rsid w:val="00B837FB"/>
    <w:rsid w:val="00B83B4D"/>
    <w:rsid w:val="00B93A17"/>
    <w:rsid w:val="00BA5147"/>
    <w:rsid w:val="00BA5E37"/>
    <w:rsid w:val="00BA6109"/>
    <w:rsid w:val="00BA7744"/>
    <w:rsid w:val="00BA7A93"/>
    <w:rsid w:val="00BB08B0"/>
    <w:rsid w:val="00BB4D81"/>
    <w:rsid w:val="00BB763C"/>
    <w:rsid w:val="00BC0BFB"/>
    <w:rsid w:val="00BD2FAE"/>
    <w:rsid w:val="00BD3829"/>
    <w:rsid w:val="00BE000D"/>
    <w:rsid w:val="00BE0839"/>
    <w:rsid w:val="00BE56CA"/>
    <w:rsid w:val="00BF2B0F"/>
    <w:rsid w:val="00BF2D36"/>
    <w:rsid w:val="00C01944"/>
    <w:rsid w:val="00C055F9"/>
    <w:rsid w:val="00C06269"/>
    <w:rsid w:val="00C13CAE"/>
    <w:rsid w:val="00C145DF"/>
    <w:rsid w:val="00C17D9C"/>
    <w:rsid w:val="00C21181"/>
    <w:rsid w:val="00C30E1E"/>
    <w:rsid w:val="00C338DB"/>
    <w:rsid w:val="00C34C24"/>
    <w:rsid w:val="00C36ABA"/>
    <w:rsid w:val="00C44888"/>
    <w:rsid w:val="00C52069"/>
    <w:rsid w:val="00C52871"/>
    <w:rsid w:val="00C52DD0"/>
    <w:rsid w:val="00C53257"/>
    <w:rsid w:val="00C53AF3"/>
    <w:rsid w:val="00C656C4"/>
    <w:rsid w:val="00C66A47"/>
    <w:rsid w:val="00C67BB6"/>
    <w:rsid w:val="00C709EB"/>
    <w:rsid w:val="00C71736"/>
    <w:rsid w:val="00C72B4F"/>
    <w:rsid w:val="00C74122"/>
    <w:rsid w:val="00C82EAA"/>
    <w:rsid w:val="00C87451"/>
    <w:rsid w:val="00C874D9"/>
    <w:rsid w:val="00C95A54"/>
    <w:rsid w:val="00CA5A04"/>
    <w:rsid w:val="00CB33DF"/>
    <w:rsid w:val="00CB378A"/>
    <w:rsid w:val="00CB4C36"/>
    <w:rsid w:val="00CB521F"/>
    <w:rsid w:val="00CC5181"/>
    <w:rsid w:val="00CD10BD"/>
    <w:rsid w:val="00CD28A1"/>
    <w:rsid w:val="00CD7011"/>
    <w:rsid w:val="00CE28F2"/>
    <w:rsid w:val="00CF02BB"/>
    <w:rsid w:val="00CF16A3"/>
    <w:rsid w:val="00CF3502"/>
    <w:rsid w:val="00D0239E"/>
    <w:rsid w:val="00D04E7C"/>
    <w:rsid w:val="00D05EE6"/>
    <w:rsid w:val="00D129A9"/>
    <w:rsid w:val="00D207DA"/>
    <w:rsid w:val="00D220ED"/>
    <w:rsid w:val="00D260D0"/>
    <w:rsid w:val="00D2629C"/>
    <w:rsid w:val="00D31092"/>
    <w:rsid w:val="00D3125C"/>
    <w:rsid w:val="00D319E1"/>
    <w:rsid w:val="00D32A36"/>
    <w:rsid w:val="00D36E80"/>
    <w:rsid w:val="00D42E90"/>
    <w:rsid w:val="00D45E63"/>
    <w:rsid w:val="00D46C63"/>
    <w:rsid w:val="00D471D5"/>
    <w:rsid w:val="00D478DD"/>
    <w:rsid w:val="00D514D7"/>
    <w:rsid w:val="00D57745"/>
    <w:rsid w:val="00D617C9"/>
    <w:rsid w:val="00D65689"/>
    <w:rsid w:val="00D65B6D"/>
    <w:rsid w:val="00D66DFD"/>
    <w:rsid w:val="00D71C75"/>
    <w:rsid w:val="00D9269D"/>
    <w:rsid w:val="00DA6DEB"/>
    <w:rsid w:val="00DB08A2"/>
    <w:rsid w:val="00DB1C69"/>
    <w:rsid w:val="00DB2009"/>
    <w:rsid w:val="00DB5258"/>
    <w:rsid w:val="00DB5BDF"/>
    <w:rsid w:val="00DB75CC"/>
    <w:rsid w:val="00DC12BA"/>
    <w:rsid w:val="00DC1CD3"/>
    <w:rsid w:val="00DC206D"/>
    <w:rsid w:val="00DC208A"/>
    <w:rsid w:val="00DC401B"/>
    <w:rsid w:val="00DE25A3"/>
    <w:rsid w:val="00DE2A6F"/>
    <w:rsid w:val="00DE3841"/>
    <w:rsid w:val="00DE403C"/>
    <w:rsid w:val="00DE5554"/>
    <w:rsid w:val="00DE6A83"/>
    <w:rsid w:val="00DF4729"/>
    <w:rsid w:val="00DF4A80"/>
    <w:rsid w:val="00E10828"/>
    <w:rsid w:val="00E11811"/>
    <w:rsid w:val="00E1234F"/>
    <w:rsid w:val="00E24ADB"/>
    <w:rsid w:val="00E27205"/>
    <w:rsid w:val="00E272E4"/>
    <w:rsid w:val="00E2776B"/>
    <w:rsid w:val="00E27C29"/>
    <w:rsid w:val="00E309DD"/>
    <w:rsid w:val="00E3153E"/>
    <w:rsid w:val="00E31E83"/>
    <w:rsid w:val="00E35CCC"/>
    <w:rsid w:val="00E3659E"/>
    <w:rsid w:val="00E43A4F"/>
    <w:rsid w:val="00E46651"/>
    <w:rsid w:val="00E51526"/>
    <w:rsid w:val="00E51943"/>
    <w:rsid w:val="00E52849"/>
    <w:rsid w:val="00E6097D"/>
    <w:rsid w:val="00E63003"/>
    <w:rsid w:val="00E70F7C"/>
    <w:rsid w:val="00E7370A"/>
    <w:rsid w:val="00E75526"/>
    <w:rsid w:val="00E772E5"/>
    <w:rsid w:val="00E83F80"/>
    <w:rsid w:val="00E87344"/>
    <w:rsid w:val="00E91656"/>
    <w:rsid w:val="00E926C0"/>
    <w:rsid w:val="00E9798E"/>
    <w:rsid w:val="00EA3B01"/>
    <w:rsid w:val="00EA57B0"/>
    <w:rsid w:val="00EB0727"/>
    <w:rsid w:val="00EB239D"/>
    <w:rsid w:val="00EB7DFA"/>
    <w:rsid w:val="00EC02E3"/>
    <w:rsid w:val="00EC0E61"/>
    <w:rsid w:val="00EC33AE"/>
    <w:rsid w:val="00EC79E7"/>
    <w:rsid w:val="00EE1FBB"/>
    <w:rsid w:val="00EF6E58"/>
    <w:rsid w:val="00F05394"/>
    <w:rsid w:val="00F13E19"/>
    <w:rsid w:val="00F14B7E"/>
    <w:rsid w:val="00F1570F"/>
    <w:rsid w:val="00F24900"/>
    <w:rsid w:val="00F253D8"/>
    <w:rsid w:val="00F304FB"/>
    <w:rsid w:val="00F34442"/>
    <w:rsid w:val="00F420FD"/>
    <w:rsid w:val="00F442EA"/>
    <w:rsid w:val="00F46FF1"/>
    <w:rsid w:val="00F509FD"/>
    <w:rsid w:val="00F54458"/>
    <w:rsid w:val="00F56A5D"/>
    <w:rsid w:val="00F608A4"/>
    <w:rsid w:val="00F61FCA"/>
    <w:rsid w:val="00F6326B"/>
    <w:rsid w:val="00F67E9E"/>
    <w:rsid w:val="00F736E5"/>
    <w:rsid w:val="00F747F4"/>
    <w:rsid w:val="00F8078A"/>
    <w:rsid w:val="00F9578E"/>
    <w:rsid w:val="00FA7389"/>
    <w:rsid w:val="00FB0595"/>
    <w:rsid w:val="00FB7E9D"/>
    <w:rsid w:val="00FC61F1"/>
    <w:rsid w:val="00FC7EA8"/>
    <w:rsid w:val="00FD3AAA"/>
    <w:rsid w:val="00FD66F0"/>
    <w:rsid w:val="00FD6C43"/>
    <w:rsid w:val="00FD7A91"/>
    <w:rsid w:val="00FE1428"/>
    <w:rsid w:val="00FE1866"/>
    <w:rsid w:val="00FF10DE"/>
    <w:rsid w:val="00FF60FE"/>
    <w:rsid w:val="00FF6223"/>
  </w:rsids>
  <w:docVars>
    <w:docVar w:name="LW_DocType" w:val="020_ CHMP OPINION - PSUR - MODEL"/>
  </w:docVar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1E880FE-0FFF-4DFE-81A0-F2489C95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08D"/>
    <w:rPr>
      <w:rFonts w:ascii="Verdana" w:hAnsi="Verdana" w:cs="Verdana"/>
      <w:sz w:val="18"/>
      <w:szCs w:val="18"/>
      <w:lang w:eastAsia="zh-CN"/>
    </w:rPr>
  </w:style>
  <w:style w:type="paragraph" w:styleId="Heading1">
    <w:name w:val="heading 1"/>
    <w:basedOn w:val="No-numheading1Agency"/>
    <w:next w:val="BodytextAgency"/>
    <w:qFormat/>
    <w:rsid w:val="00B0708D"/>
    <w:pPr>
      <w:outlineLvl w:val="0"/>
    </w:pPr>
    <w:rPr>
      <w:noProof/>
    </w:rPr>
  </w:style>
  <w:style w:type="paragraph" w:styleId="Heading2">
    <w:name w:val="heading 2"/>
    <w:basedOn w:val="No-numheading2Agency"/>
    <w:next w:val="BodytextAgency"/>
    <w:qFormat/>
    <w:rsid w:val="00B0708D"/>
    <w:pPr>
      <w:outlineLvl w:val="1"/>
    </w:pPr>
  </w:style>
  <w:style w:type="paragraph" w:styleId="Heading3">
    <w:name w:val="heading 3"/>
    <w:basedOn w:val="No-numheading3Agency"/>
    <w:next w:val="BodytextAgency"/>
    <w:qFormat/>
    <w:rsid w:val="00B0708D"/>
    <w:pPr>
      <w:outlineLvl w:val="2"/>
    </w:pPr>
  </w:style>
  <w:style w:type="paragraph" w:styleId="Heading4">
    <w:name w:val="heading 4"/>
    <w:basedOn w:val="No-numheading4Agency"/>
    <w:next w:val="BodytextAgency"/>
    <w:qFormat/>
    <w:rsid w:val="00B0708D"/>
    <w:pPr>
      <w:outlineLvl w:val="3"/>
    </w:pPr>
  </w:style>
  <w:style w:type="paragraph" w:styleId="Heading5">
    <w:name w:val="heading 5"/>
    <w:basedOn w:val="Normal"/>
    <w:next w:val="Normal"/>
    <w:qFormat/>
    <w:rsid w:val="00B0708D"/>
    <w:pPr>
      <w:keepNext/>
      <w:spacing w:before="280" w:after="220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Heading6">
    <w:name w:val="heading 6"/>
    <w:basedOn w:val="No-numheading6Agency"/>
    <w:next w:val="BodytextAgency"/>
    <w:qFormat/>
    <w:rsid w:val="00B0708D"/>
    <w:pPr>
      <w:outlineLvl w:val="5"/>
    </w:pPr>
  </w:style>
  <w:style w:type="paragraph" w:styleId="Heading7">
    <w:name w:val="heading 7"/>
    <w:basedOn w:val="No-numheading7Agency"/>
    <w:next w:val="BodytextAgency"/>
    <w:qFormat/>
    <w:rsid w:val="00B0708D"/>
    <w:pPr>
      <w:outlineLvl w:val="6"/>
    </w:pPr>
  </w:style>
  <w:style w:type="paragraph" w:styleId="Heading8">
    <w:name w:val="heading 8"/>
    <w:basedOn w:val="No-numheading8Agency"/>
    <w:next w:val="BodytextAgency"/>
    <w:qFormat/>
    <w:rsid w:val="00B0708D"/>
    <w:pPr>
      <w:outlineLvl w:val="7"/>
    </w:pPr>
  </w:style>
  <w:style w:type="paragraph" w:styleId="Heading9">
    <w:name w:val="heading 9"/>
    <w:basedOn w:val="No-numheading9Agency"/>
    <w:next w:val="BodytextAgency"/>
    <w:qFormat/>
    <w:rsid w:val="00B0708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B0708D"/>
    <w:pPr>
      <w:tabs>
        <w:tab w:val="center" w:pos="4153"/>
        <w:tab w:val="right" w:pos="8306"/>
      </w:tabs>
    </w:pPr>
    <w:rPr>
      <w:rFonts w:ascii="Arial" w:eastAsia="Times New Roman" w:hAnsi="Arial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B0708D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B0708D"/>
  </w:style>
  <w:style w:type="paragraph" w:customStyle="1" w:styleId="FooterAgency">
    <w:name w:val="Footer (Agency)"/>
    <w:basedOn w:val="Normal"/>
    <w:link w:val="FooterAgencyCharChar"/>
    <w:rsid w:val="00623094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link w:val="FooterblueAgencyCharChar"/>
    <w:rsid w:val="00623094"/>
    <w:rPr>
      <w:rFonts w:eastAsia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TableNormal"/>
    <w:semiHidden/>
    <w:rsid w:val="00B0708D"/>
    <w:rPr>
      <w:rFonts w:ascii="Verdana" w:hAnsi="Verdana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623094"/>
    <w:rPr>
      <w:rFonts w:ascii="Verdana" w:eastAsia="Verdana" w:hAnsi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B0708D"/>
    <w:pPr>
      <w:tabs>
        <w:tab w:val="right" w:pos="9781"/>
      </w:tabs>
      <w:jc w:val="right"/>
    </w:pPr>
    <w:rPr>
      <w:rFonts w:eastAsia="Verdana"/>
      <w:noProof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link w:val="PagenumberAgency"/>
    <w:rsid w:val="00B0708D"/>
    <w:rPr>
      <w:rFonts w:ascii="Verdana" w:eastAsia="Verdana" w:hAnsi="Verdana" w:cs="Verdana"/>
      <w:color w:val="6D6F71"/>
      <w:sz w:val="14"/>
      <w:szCs w:val="14"/>
    </w:rPr>
  </w:style>
  <w:style w:type="table" w:customStyle="1" w:styleId="TablegridAgencyblank">
    <w:name w:val="Table grid (Agency) blank"/>
    <w:basedOn w:val="TableNormal"/>
    <w:semiHidden/>
    <w:rsid w:val="00B0708D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blueAgencyCharChar">
    <w:name w:val="Footer blue (Agency) Char Char"/>
    <w:link w:val="FooterblueAgency"/>
    <w:rsid w:val="00623094"/>
    <w:rPr>
      <w:rFonts w:ascii="Verdana" w:eastAsia="Verdana" w:hAnsi="Verdana" w:cs="Verdana"/>
      <w:b/>
      <w:color w:val="003399"/>
      <w:sz w:val="13"/>
      <w:szCs w:val="14"/>
    </w:rPr>
  </w:style>
  <w:style w:type="paragraph" w:styleId="BodyText">
    <w:name w:val="Body Text"/>
    <w:basedOn w:val="Normal"/>
    <w:semiHidden/>
    <w:rsid w:val="00B0708D"/>
    <w:pPr>
      <w:spacing w:after="140" w:line="280" w:lineRule="atLeast"/>
    </w:pPr>
  </w:style>
  <w:style w:type="paragraph" w:customStyle="1" w:styleId="BodytextAgency">
    <w:name w:val="Body text (Agency)"/>
    <w:basedOn w:val="Normal"/>
    <w:link w:val="BodytextAgencyChar"/>
    <w:qFormat/>
    <w:rsid w:val="00B0708D"/>
    <w:pPr>
      <w:spacing w:after="140" w:line="280" w:lineRule="atLeast"/>
    </w:pPr>
    <w:rPr>
      <w:rFonts w:eastAsia="Verdana" w:cs="Times New Roman"/>
      <w:lang w:val="x-none" w:eastAsia="x-none"/>
    </w:rPr>
  </w:style>
  <w:style w:type="numbering" w:customStyle="1" w:styleId="BulletsAgency">
    <w:name w:val="Bullets (Agency)"/>
    <w:basedOn w:val="NoList"/>
    <w:rsid w:val="00B0708D"/>
    <w:pPr>
      <w:numPr>
        <w:numId w:val="1"/>
      </w:numPr>
    </w:pPr>
  </w:style>
  <w:style w:type="paragraph" w:customStyle="1" w:styleId="DisclaimerAgency">
    <w:name w:val="Disclaimer (Agency)"/>
    <w:basedOn w:val="Normal"/>
    <w:semiHidden/>
    <w:rsid w:val="00B0708D"/>
    <w:pPr>
      <w:tabs>
        <w:tab w:val="center" w:pos="4320"/>
        <w:tab w:val="right" w:pos="8640"/>
      </w:tabs>
      <w:spacing w:after="57" w:line="150" w:lineRule="exact"/>
    </w:pPr>
    <w:rPr>
      <w:rFonts w:eastAsia="Verdana"/>
      <w:noProof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al"/>
    <w:next w:val="BodytextAgency"/>
    <w:rsid w:val="00B0708D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rsid w:val="00B0708D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link w:val="DraftingNotesAgencyChar"/>
    <w:qFormat/>
    <w:rsid w:val="00B0708D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val="x-none" w:eastAsia="x-none"/>
    </w:rPr>
  </w:style>
  <w:style w:type="character" w:styleId="EndnoteReference">
    <w:name w:val="endnote reference"/>
    <w:semiHidden/>
    <w:rsid w:val="00B0708D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B0708D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B0708D"/>
    <w:rPr>
      <w:rFonts w:eastAsia="Verdana"/>
      <w:sz w:val="15"/>
      <w:szCs w:val="15"/>
      <w:lang w:eastAsia="en-GB"/>
    </w:rPr>
  </w:style>
  <w:style w:type="paragraph" w:customStyle="1" w:styleId="EndnotetextAgency">
    <w:name w:val="Endnote text (Agency)"/>
    <w:basedOn w:val="Normal"/>
    <w:semiHidden/>
    <w:rsid w:val="00B0708D"/>
    <w:rPr>
      <w:rFonts w:eastAsia="Verdana"/>
      <w:sz w:val="15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B0708D"/>
    <w:pPr>
      <w:jc w:val="center"/>
    </w:pPr>
  </w:style>
  <w:style w:type="paragraph" w:customStyle="1" w:styleId="FigureheadingAgency">
    <w:name w:val="Figure heading (Agency)"/>
    <w:basedOn w:val="Normal"/>
    <w:next w:val="FigureAgency"/>
    <w:semiHidden/>
    <w:rsid w:val="00B0708D"/>
    <w:pPr>
      <w:keepNext/>
      <w:numPr>
        <w:numId w:val="3"/>
      </w:numPr>
      <w:spacing w:before="240" w:after="120"/>
    </w:pPr>
  </w:style>
  <w:style w:type="character" w:styleId="FootnoteReference">
    <w:name w:val="footnote reference"/>
    <w:semiHidden/>
    <w:rsid w:val="00B0708D"/>
    <w:rPr>
      <w:rFonts w:ascii="Verdana" w:hAnsi="Verdana"/>
      <w:vertAlign w:val="superscript"/>
    </w:rPr>
  </w:style>
  <w:style w:type="character" w:customStyle="1" w:styleId="FootnotereferenceAgency">
    <w:name w:val="Footnote reference (Agency)"/>
    <w:semiHidden/>
    <w:rsid w:val="00B0708D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B0708D"/>
    <w:rPr>
      <w:rFonts w:eastAsia="Verdana"/>
      <w:sz w:val="15"/>
      <w:szCs w:val="20"/>
      <w:lang w:eastAsia="en-GB"/>
    </w:rPr>
  </w:style>
  <w:style w:type="paragraph" w:customStyle="1" w:styleId="FootnotetextAgency">
    <w:name w:val="Footnote text (Agency)"/>
    <w:basedOn w:val="Normal"/>
    <w:semiHidden/>
    <w:rsid w:val="00B0708D"/>
    <w:rPr>
      <w:rFonts w:eastAsia="Verdana"/>
      <w:sz w:val="15"/>
      <w:lang w:eastAsia="en-GB"/>
    </w:rPr>
  </w:style>
  <w:style w:type="paragraph" w:customStyle="1" w:styleId="HeaderAgency">
    <w:name w:val="Header (Agency)"/>
    <w:basedOn w:val="Normal"/>
    <w:semiHidden/>
    <w:rsid w:val="00B0708D"/>
    <w:rPr>
      <w:rFonts w:eastAsia="Verdana"/>
      <w:lang w:eastAsia="en-GB"/>
    </w:rPr>
  </w:style>
  <w:style w:type="paragraph" w:customStyle="1" w:styleId="Heading1Agency">
    <w:name w:val="Heading 1 (Agency)"/>
    <w:basedOn w:val="Normal"/>
    <w:next w:val="BodytextAgency"/>
    <w:rsid w:val="00B0708D"/>
    <w:pPr>
      <w:keepNext/>
      <w:numPr>
        <w:numId w:val="4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rsid w:val="00B0708D"/>
    <w:pPr>
      <w:keepNext/>
      <w:numPr>
        <w:ilvl w:val="1"/>
        <w:numId w:val="4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rsid w:val="00B0708D"/>
    <w:pPr>
      <w:keepNext/>
      <w:numPr>
        <w:ilvl w:val="2"/>
        <w:numId w:val="4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semiHidden/>
    <w:rsid w:val="00B0708D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semiHidden/>
    <w:rsid w:val="00B0708D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B0708D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B0708D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B0708D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B0708D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rsid w:val="00B0708D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al"/>
    <w:next w:val="BodytextAgency"/>
    <w:rsid w:val="00B0708D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link w:val="No-numheading3AgencyChar"/>
    <w:rsid w:val="00B0708D"/>
    <w:pPr>
      <w:numPr>
        <w:ilvl w:val="0"/>
        <w:numId w:val="0"/>
      </w:numPr>
    </w:pPr>
    <w:rPr>
      <w:rFonts w:cs="Times New Roman"/>
      <w:lang w:val="x-none" w:eastAsia="x-none"/>
    </w:rPr>
  </w:style>
  <w:style w:type="paragraph" w:customStyle="1" w:styleId="No-numheading4Agency">
    <w:name w:val="No-num heading 4 (Agency)"/>
    <w:basedOn w:val="Heading4Agency"/>
    <w:next w:val="BodytextAgency"/>
    <w:semiHidden/>
    <w:rsid w:val="00B0708D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semiHidden/>
    <w:rsid w:val="00B0708D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B0708D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B0708D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B0708D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B0708D"/>
    <w:pPr>
      <w:outlineLvl w:val="8"/>
    </w:pPr>
  </w:style>
  <w:style w:type="paragraph" w:customStyle="1" w:styleId="NormalAgency">
    <w:name w:val="Normal (Agency)"/>
    <w:link w:val="NormalAgencyChar"/>
    <w:rsid w:val="00B0708D"/>
    <w:rPr>
      <w:rFonts w:ascii="Verdana" w:eastAsia="Verdana" w:hAnsi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Normal"/>
    <w:rsid w:val="00B0708D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B0708D"/>
    <w:pPr>
      <w:numPr>
        <w:numId w:val="2"/>
      </w:numPr>
    </w:pPr>
  </w:style>
  <w:style w:type="paragraph" w:customStyle="1" w:styleId="RefAgency">
    <w:name w:val="Ref. (Agency)"/>
    <w:basedOn w:val="Normal"/>
    <w:rsid w:val="00B0708D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B0708D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B0708D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B07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B0708D"/>
    <w:pPr>
      <w:keepNext/>
      <w:numPr>
        <w:numId w:val="5"/>
      </w:numPr>
      <w:spacing w:before="240" w:after="120"/>
    </w:pPr>
  </w:style>
  <w:style w:type="paragraph" w:customStyle="1" w:styleId="TableheadingrowsAgency">
    <w:name w:val="Table heading rows (Agency)"/>
    <w:basedOn w:val="BodytextAgency"/>
    <w:semiHidden/>
    <w:rsid w:val="00B0708D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rsid w:val="00B0708D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B0708D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semiHidden/>
    <w:rsid w:val="00B0708D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TOC2">
    <w:name w:val="toc 2"/>
    <w:basedOn w:val="Normal"/>
    <w:next w:val="BodytextAgency"/>
    <w:semiHidden/>
    <w:rsid w:val="00B0708D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3">
    <w:name w:val="toc 3"/>
    <w:basedOn w:val="Normal"/>
    <w:next w:val="BodytextAgency"/>
    <w:semiHidden/>
    <w:rsid w:val="00B0708D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4">
    <w:name w:val="toc 4"/>
    <w:basedOn w:val="Normal"/>
    <w:next w:val="BodytextAgency"/>
    <w:semiHidden/>
    <w:rsid w:val="00B0708D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B0708D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autoRedefine/>
    <w:semiHidden/>
    <w:rsid w:val="00B0708D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B0708D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B0708D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B0708D"/>
    <w:pPr>
      <w:spacing w:after="57" w:line="240" w:lineRule="exact"/>
    </w:pPr>
    <w:rPr>
      <w:rFonts w:eastAsia="Times New Roman"/>
    </w:rPr>
  </w:style>
  <w:style w:type="character" w:customStyle="1" w:styleId="NormalAgencyChar">
    <w:name w:val="Normal (Agency) Char"/>
    <w:link w:val="NormalAgency"/>
    <w:rsid w:val="00732A08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styleId="CommentReference">
    <w:name w:val="annotation reference"/>
    <w:rsid w:val="001C17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179C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1C179C"/>
    <w:rPr>
      <w:rFonts w:ascii="Verdana" w:hAnsi="Verdana" w:cs="Verdan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1C179C"/>
    <w:rPr>
      <w:b/>
      <w:bCs/>
    </w:rPr>
  </w:style>
  <w:style w:type="character" w:customStyle="1" w:styleId="CommentSubjectChar">
    <w:name w:val="Comment Subject Char"/>
    <w:link w:val="CommentSubject"/>
    <w:rsid w:val="001C179C"/>
    <w:rPr>
      <w:rFonts w:ascii="Verdana" w:hAnsi="Verdana" w:cs="Verdana"/>
      <w:b/>
      <w:bCs/>
      <w:lang w:eastAsia="zh-CN"/>
    </w:rPr>
  </w:style>
  <w:style w:type="paragraph" w:styleId="BalloonText">
    <w:name w:val="Balloon Text"/>
    <w:basedOn w:val="Normal"/>
    <w:link w:val="BalloonTextChar"/>
    <w:rsid w:val="001C179C"/>
    <w:rPr>
      <w:rFonts w:ascii="Tahoma" w:hAnsi="Tahoma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1C179C"/>
    <w:rPr>
      <w:rFonts w:ascii="Tahoma" w:hAnsi="Tahoma" w:cs="Tahoma"/>
      <w:sz w:val="16"/>
      <w:szCs w:val="16"/>
      <w:lang w:eastAsia="zh-CN"/>
    </w:rPr>
  </w:style>
  <w:style w:type="character" w:customStyle="1" w:styleId="DraftingNotesAgencyChar">
    <w:name w:val="Drafting Notes (Agency) Char"/>
    <w:link w:val="DraftingNotesAgency"/>
    <w:rsid w:val="00512384"/>
    <w:rPr>
      <w:rFonts w:ascii="Courier New" w:eastAsia="Verdana" w:hAnsi="Courier New"/>
      <w:i/>
      <w:color w:val="339966"/>
      <w:sz w:val="22"/>
      <w:szCs w:val="18"/>
    </w:rPr>
  </w:style>
  <w:style w:type="character" w:customStyle="1" w:styleId="BodytextAgencyChar">
    <w:name w:val="Body text (Agency) Char"/>
    <w:link w:val="BodytextAgency"/>
    <w:rsid w:val="00512384"/>
    <w:rPr>
      <w:rFonts w:ascii="Verdana" w:eastAsia="Verdana" w:hAnsi="Verdana" w:cs="Verdana"/>
      <w:sz w:val="18"/>
      <w:szCs w:val="18"/>
    </w:rPr>
  </w:style>
  <w:style w:type="character" w:customStyle="1" w:styleId="No-numheading3AgencyChar">
    <w:name w:val="No-num heading 3 (Agency) Char"/>
    <w:link w:val="No-numheading3Agency"/>
    <w:rsid w:val="00A1695F"/>
    <w:rPr>
      <w:rFonts w:ascii="Verdana" w:eastAsia="Verdana" w:hAnsi="Verdana" w:cs="Arial"/>
      <w:b/>
      <w:bCs/>
      <w:kern w:val="32"/>
      <w:sz w:val="22"/>
      <w:szCs w:val="22"/>
    </w:rPr>
  </w:style>
  <w:style w:type="paragraph" w:styleId="Revision">
    <w:name w:val="Revision"/>
    <w:hidden/>
    <w:uiPriority w:val="99"/>
    <w:semiHidden/>
    <w:rsid w:val="00E926C0"/>
    <w:rPr>
      <w:rFonts w:ascii="Verdana" w:hAnsi="Verdana" w:cs="Verdana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3F6F21"/>
    <w:rPr>
      <w:rFonts w:ascii="Arial" w:eastAsia="Times New Roman" w:hAnsi="Arial" w:cs="Verdana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HannexIVpsur_en</vt:lpstr>
    </vt:vector>
  </TitlesOfParts>
  <Company>European Medicines Agency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HannexIVpsur_en</dc:title>
  <dc:creator>European Medicines Agency</dc:creator>
  <cp:lastModifiedBy>Akhtar Tia</cp:lastModifiedBy>
  <cp:revision>4</cp:revision>
  <cp:lastPrinted>2014-01-22T14:19:00Z</cp:lastPrinted>
  <dcterms:created xsi:type="dcterms:W3CDTF">2023-11-29T11:28:00Z</dcterms:created>
  <dcterms:modified xsi:type="dcterms:W3CDTF">2024-01-17T11:34:00Z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17/01/2024 12:37:23</vt:lpwstr>
  </property>
  <property fmtid="{D5CDD505-2E9C-101B-9397-08002B2CF9AE}" pid="6" name="DM_Creator_Name">
    <vt:lpwstr>Akhtar Timea</vt:lpwstr>
  </property>
  <property fmtid="{D5CDD505-2E9C-101B-9397-08002B2CF9AE}" pid="7" name="DM_DocRefId">
    <vt:lpwstr>EMA/506433/2023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Legal</vt:lpwstr>
  </property>
  <property fmtid="{D5CDD505-2E9C-101B-9397-08002B2CF9AE}" pid="11" name="DM_emea_doc_lang">
    <vt:lpwstr/>
  </property>
  <property fmtid="{D5CDD505-2E9C-101B-9397-08002B2CF9AE}" pid="12" name="DM_emea_doc_number">
    <vt:lpwstr>15862</vt:lpwstr>
  </property>
  <property fmtid="{D5CDD505-2E9C-101B-9397-08002B2CF9AE}" pid="13" name="DM_emea_doc_ref_id">
    <vt:lpwstr>EMA/506433/2023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17/01/2024 12:37:23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17/01/2024 12:37:23</vt:lpwstr>
  </property>
  <property fmtid="{D5CDD505-2E9C-101B-9397-08002B2CF9AE}" pid="36" name="DM_Name">
    <vt:lpwstr>HannexIVpsur_en</vt:lpwstr>
  </property>
  <property fmtid="{D5CDD505-2E9C-101B-9397-08002B2CF9AE}" pid="37" name="DM_Owner">
    <vt:lpwstr>Boone Hilde</vt:lpwstr>
  </property>
  <property fmtid="{D5CDD505-2E9C-101B-9397-08002B2CF9AE}" pid="38" name="DM_Path">
    <vt:lpwstr>/02b. Administration of Scientific Meeting/WPs SAGs DGs and other WGs/CxMP - QRD/3. Other activities/02. Procedures/02. Annexes and appendices/01. Annexes to PI/Annex IV to CAPs templates/2016-03 Revision/04. Publication April 2016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1.2,CURRENT</vt:lpwstr>
  </property>
  <property fmtid="{D5CDD505-2E9C-101B-9397-08002B2CF9AE}" pid="44" name="EMEADocClassificationText">
    <vt:lpwstr> </vt:lpwstr>
  </property>
  <property fmtid="{D5CDD505-2E9C-101B-9397-08002B2CF9AE}" pid="45" name="EMEADocRefFull">
    <vt:lpwstr>EMEA/xxxx/xx/EN</vt:lpwstr>
  </property>
  <property fmtid="{D5CDD505-2E9C-101B-9397-08002B2CF9AE}" pid="46" name="MSIP_Label_0eea11ca-d417-4147-80ed-01a58412c458_ActionId">
    <vt:lpwstr>0966f8c8-7456-4c4c-b456-8c6603a8a10a</vt:lpwstr>
  </property>
  <property fmtid="{D5CDD505-2E9C-101B-9397-08002B2CF9AE}" pid="47" name="MSIP_Label_0eea11ca-d417-4147-80ed-01a58412c458_ContentBits">
    <vt:lpwstr>2</vt:lpwstr>
  </property>
  <property fmtid="{D5CDD505-2E9C-101B-9397-08002B2CF9AE}" pid="48" name="MSIP_Label_0eea11ca-d417-4147-80ed-01a58412c458_Enabled">
    <vt:lpwstr>true</vt:lpwstr>
  </property>
  <property fmtid="{D5CDD505-2E9C-101B-9397-08002B2CF9AE}" pid="49" name="MSIP_Label_0eea11ca-d417-4147-80ed-01a58412c458_Method">
    <vt:lpwstr>Standard</vt:lpwstr>
  </property>
  <property fmtid="{D5CDD505-2E9C-101B-9397-08002B2CF9AE}" pid="50" name="MSIP_Label_0eea11ca-d417-4147-80ed-01a58412c458_Name">
    <vt:lpwstr>0eea11ca-d417-4147-80ed-01a58412c458</vt:lpwstr>
  </property>
  <property fmtid="{D5CDD505-2E9C-101B-9397-08002B2CF9AE}" pid="51" name="MSIP_Label_0eea11ca-d417-4147-80ed-01a58412c458_SetDate">
    <vt:lpwstr>2024-01-17T11:34:48Z</vt:lpwstr>
  </property>
  <property fmtid="{D5CDD505-2E9C-101B-9397-08002B2CF9AE}" pid="52" name="MSIP_Label_0eea11ca-d417-4147-80ed-01a58412c458_SiteId">
    <vt:lpwstr>bc9dc15c-61bc-4f03-b60b-e5b6d8922839</vt:lpwstr>
  </property>
  <property fmtid="{D5CDD505-2E9C-101B-9397-08002B2CF9AE}" pid="53" name="_NewReviewCycle">
    <vt:lpwstr/>
  </property>
</Properties>
</file>