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365217" w:rsidRPr="00B25F1F" w:rsidP="00365217" w14:paraId="1240D67B" w14:textId="2FEA6A5F">
      <w:pPr>
        <w:widowControl w:val="0"/>
        <w:tabs>
          <w:tab w:val="clear" w:pos="567"/>
          <w:tab w:val="left" w:pos="720"/>
        </w:tabs>
        <w:autoSpaceDE w:val="0"/>
        <w:autoSpaceDN w:val="0"/>
        <w:spacing w:line="240" w:lineRule="auto"/>
        <w:rPr>
          <w:iCs/>
          <w:color w:val="008000"/>
        </w:rPr>
      </w:pPr>
      <w:r>
        <w:rPr>
          <w:iCs/>
          <w:color w:val="008000"/>
        </w:rPr>
        <w:t>Version 1</w:t>
      </w:r>
      <w:r w:rsidRPr="00B25F1F">
        <w:rPr>
          <w:iCs/>
          <w:color w:val="008000"/>
        </w:rPr>
        <w:t>.1</w:t>
      </w:r>
      <w:r>
        <w:rPr>
          <w:iCs/>
          <w:color w:val="008000"/>
        </w:rPr>
        <w:t xml:space="preserve">, </w:t>
      </w:r>
      <w:r>
        <w:rPr>
          <w:iCs/>
          <w:color w:val="008000"/>
        </w:rPr>
        <w:t>0</w:t>
      </w:r>
      <w:r w:rsidRPr="00B25F1F">
        <w:rPr>
          <w:iCs/>
          <w:color w:val="008000"/>
        </w:rPr>
        <w:t>2</w:t>
      </w:r>
      <w:r>
        <w:rPr>
          <w:iCs/>
          <w:color w:val="008000"/>
        </w:rPr>
        <w:t>/</w:t>
      </w:r>
      <w:r>
        <w:rPr>
          <w:iCs/>
          <w:color w:val="008000"/>
        </w:rPr>
        <w:t>202</w:t>
      </w:r>
      <w:r w:rsidRPr="00B25F1F">
        <w:rPr>
          <w:iCs/>
          <w:color w:val="008000"/>
        </w:rPr>
        <w:t>4</w:t>
      </w:r>
    </w:p>
    <w:p w:rsidR="00961F0B" w:rsidRPr="00CC15D5" w:rsidP="00365217" w14:paraId="5C70F98F" w14:textId="77777777">
      <w:pPr>
        <w:tabs>
          <w:tab w:val="clear" w:pos="567"/>
        </w:tabs>
        <w:spacing w:line="240" w:lineRule="auto"/>
        <w:jc w:val="center"/>
        <w:rPr>
          <w:noProof/>
          <w:szCs w:val="22"/>
        </w:rPr>
      </w:pPr>
    </w:p>
    <w:p w:rsidR="00961F0B" w:rsidRPr="00CC15D5" w:rsidP="00365217" w14:paraId="7522CAB9" w14:textId="77777777">
      <w:pPr>
        <w:tabs>
          <w:tab w:val="clear" w:pos="567"/>
        </w:tabs>
        <w:spacing w:line="240" w:lineRule="auto"/>
        <w:jc w:val="center"/>
        <w:rPr>
          <w:noProof/>
          <w:szCs w:val="22"/>
        </w:rPr>
      </w:pPr>
    </w:p>
    <w:p w:rsidR="00961F0B" w:rsidRPr="00CC15D5" w:rsidP="00365217" w14:paraId="52C80B00" w14:textId="77777777">
      <w:pPr>
        <w:tabs>
          <w:tab w:val="clear" w:pos="567"/>
        </w:tabs>
        <w:spacing w:line="240" w:lineRule="auto"/>
        <w:jc w:val="center"/>
        <w:rPr>
          <w:noProof/>
          <w:szCs w:val="22"/>
        </w:rPr>
      </w:pPr>
    </w:p>
    <w:p w:rsidR="00961F0B" w:rsidRPr="00CC15D5" w:rsidP="00365217" w14:paraId="5F5AD923" w14:textId="77777777">
      <w:pPr>
        <w:tabs>
          <w:tab w:val="clear" w:pos="567"/>
        </w:tabs>
        <w:spacing w:line="240" w:lineRule="auto"/>
        <w:jc w:val="center"/>
        <w:rPr>
          <w:noProof/>
          <w:szCs w:val="22"/>
        </w:rPr>
      </w:pPr>
    </w:p>
    <w:p w:rsidR="00961F0B" w:rsidRPr="00CC15D5" w:rsidP="00365217" w14:paraId="3B490143" w14:textId="77777777">
      <w:pPr>
        <w:tabs>
          <w:tab w:val="clear" w:pos="567"/>
        </w:tabs>
        <w:spacing w:line="240" w:lineRule="auto"/>
        <w:jc w:val="center"/>
        <w:rPr>
          <w:noProof/>
          <w:szCs w:val="22"/>
        </w:rPr>
      </w:pPr>
    </w:p>
    <w:p w:rsidR="00961F0B" w:rsidRPr="00CC15D5" w:rsidP="00365217" w14:paraId="7AC2303E" w14:textId="77777777">
      <w:pPr>
        <w:tabs>
          <w:tab w:val="clear" w:pos="567"/>
        </w:tabs>
        <w:spacing w:line="240" w:lineRule="auto"/>
        <w:jc w:val="center"/>
        <w:rPr>
          <w:noProof/>
          <w:szCs w:val="22"/>
        </w:rPr>
      </w:pPr>
    </w:p>
    <w:p w:rsidR="00961F0B" w:rsidRPr="00CC15D5" w:rsidP="00365217" w14:paraId="06C1B09D" w14:textId="77777777">
      <w:pPr>
        <w:tabs>
          <w:tab w:val="clear" w:pos="567"/>
        </w:tabs>
        <w:spacing w:line="240" w:lineRule="auto"/>
        <w:jc w:val="center"/>
        <w:rPr>
          <w:noProof/>
          <w:szCs w:val="22"/>
        </w:rPr>
      </w:pPr>
    </w:p>
    <w:p w:rsidR="00961F0B" w:rsidRPr="00CC15D5" w:rsidP="00365217" w14:paraId="4FA134B3" w14:textId="77777777">
      <w:pPr>
        <w:tabs>
          <w:tab w:val="clear" w:pos="567"/>
        </w:tabs>
        <w:spacing w:line="240" w:lineRule="auto"/>
        <w:jc w:val="center"/>
        <w:rPr>
          <w:noProof/>
          <w:szCs w:val="22"/>
        </w:rPr>
      </w:pPr>
    </w:p>
    <w:p w:rsidR="00961F0B" w:rsidRPr="00CC15D5" w:rsidP="00365217" w14:paraId="766FA3AC" w14:textId="77777777">
      <w:pPr>
        <w:tabs>
          <w:tab w:val="left" w:pos="-1440"/>
          <w:tab w:val="left" w:pos="-720"/>
          <w:tab w:val="clear" w:pos="567"/>
        </w:tabs>
        <w:spacing w:line="240" w:lineRule="auto"/>
        <w:jc w:val="center"/>
        <w:rPr>
          <w:b/>
          <w:noProof/>
          <w:szCs w:val="22"/>
        </w:rPr>
      </w:pPr>
    </w:p>
    <w:p w:rsidR="00961F0B" w:rsidRPr="00CC15D5" w:rsidP="00365217" w14:paraId="33E6E5DC" w14:textId="77777777">
      <w:pPr>
        <w:tabs>
          <w:tab w:val="left" w:pos="-1440"/>
          <w:tab w:val="left" w:pos="-720"/>
          <w:tab w:val="clear" w:pos="567"/>
        </w:tabs>
        <w:spacing w:line="240" w:lineRule="auto"/>
        <w:jc w:val="center"/>
        <w:rPr>
          <w:b/>
          <w:noProof/>
          <w:szCs w:val="22"/>
        </w:rPr>
      </w:pPr>
    </w:p>
    <w:p w:rsidR="00961F0B" w:rsidRPr="00CC15D5" w:rsidP="00365217" w14:paraId="3C0D03CF" w14:textId="77777777">
      <w:pPr>
        <w:tabs>
          <w:tab w:val="left" w:pos="-1440"/>
          <w:tab w:val="left" w:pos="-720"/>
          <w:tab w:val="clear" w:pos="567"/>
        </w:tabs>
        <w:spacing w:line="240" w:lineRule="auto"/>
        <w:jc w:val="center"/>
        <w:rPr>
          <w:b/>
          <w:noProof/>
          <w:szCs w:val="22"/>
        </w:rPr>
      </w:pPr>
    </w:p>
    <w:p w:rsidR="00961F0B" w:rsidRPr="00CC15D5" w:rsidP="00365217" w14:paraId="5A5802B3" w14:textId="77777777">
      <w:pPr>
        <w:tabs>
          <w:tab w:val="left" w:pos="-1440"/>
          <w:tab w:val="left" w:pos="-720"/>
          <w:tab w:val="clear" w:pos="567"/>
        </w:tabs>
        <w:spacing w:line="240" w:lineRule="auto"/>
        <w:jc w:val="center"/>
        <w:rPr>
          <w:b/>
          <w:noProof/>
          <w:szCs w:val="22"/>
        </w:rPr>
      </w:pPr>
    </w:p>
    <w:p w:rsidR="00961F0B" w:rsidRPr="00CC15D5" w:rsidP="00365217" w14:paraId="7D6C7972" w14:textId="77777777">
      <w:pPr>
        <w:tabs>
          <w:tab w:val="left" w:pos="-1440"/>
          <w:tab w:val="left" w:pos="-720"/>
          <w:tab w:val="clear" w:pos="567"/>
        </w:tabs>
        <w:spacing w:line="240" w:lineRule="auto"/>
        <w:jc w:val="center"/>
        <w:rPr>
          <w:b/>
          <w:noProof/>
          <w:szCs w:val="22"/>
        </w:rPr>
      </w:pPr>
    </w:p>
    <w:p w:rsidR="00961F0B" w:rsidP="00365217" w14:paraId="457C043F" w14:textId="77777777">
      <w:pPr>
        <w:tabs>
          <w:tab w:val="left" w:pos="-1440"/>
          <w:tab w:val="left" w:pos="-720"/>
          <w:tab w:val="clear" w:pos="567"/>
        </w:tabs>
        <w:spacing w:line="240" w:lineRule="auto"/>
        <w:jc w:val="center"/>
        <w:rPr>
          <w:b/>
          <w:noProof/>
          <w:szCs w:val="22"/>
        </w:rPr>
      </w:pPr>
    </w:p>
    <w:p w:rsidR="00ED6587" w:rsidRPr="00CC15D5" w:rsidP="00365217" w14:paraId="41BBCC37" w14:textId="77777777">
      <w:pPr>
        <w:tabs>
          <w:tab w:val="left" w:pos="-1440"/>
          <w:tab w:val="left" w:pos="-720"/>
          <w:tab w:val="clear" w:pos="567"/>
        </w:tabs>
        <w:spacing w:line="240" w:lineRule="auto"/>
        <w:jc w:val="center"/>
        <w:rPr>
          <w:b/>
          <w:noProof/>
          <w:szCs w:val="22"/>
        </w:rPr>
      </w:pPr>
    </w:p>
    <w:p w:rsidR="00961F0B" w:rsidRPr="00CC15D5" w:rsidP="00365217" w14:paraId="5C961FF6" w14:textId="77777777">
      <w:pPr>
        <w:tabs>
          <w:tab w:val="left" w:pos="-1440"/>
          <w:tab w:val="left" w:pos="-720"/>
          <w:tab w:val="clear" w:pos="567"/>
        </w:tabs>
        <w:spacing w:line="240" w:lineRule="auto"/>
        <w:jc w:val="center"/>
        <w:rPr>
          <w:b/>
          <w:noProof/>
          <w:szCs w:val="22"/>
        </w:rPr>
      </w:pPr>
    </w:p>
    <w:p w:rsidR="00961F0B" w:rsidRPr="00CC15D5" w:rsidP="00365217" w14:paraId="0655133C" w14:textId="77777777">
      <w:pPr>
        <w:tabs>
          <w:tab w:val="left" w:pos="-1440"/>
          <w:tab w:val="left" w:pos="-720"/>
          <w:tab w:val="clear" w:pos="567"/>
        </w:tabs>
        <w:spacing w:line="240" w:lineRule="auto"/>
        <w:jc w:val="center"/>
        <w:rPr>
          <w:b/>
          <w:noProof/>
          <w:szCs w:val="22"/>
        </w:rPr>
      </w:pPr>
    </w:p>
    <w:p w:rsidR="00961F0B" w:rsidRPr="00CC15D5" w:rsidP="00365217" w14:paraId="08CFA9BC" w14:textId="77777777">
      <w:pPr>
        <w:tabs>
          <w:tab w:val="left" w:pos="-1440"/>
          <w:tab w:val="left" w:pos="-720"/>
          <w:tab w:val="clear" w:pos="567"/>
        </w:tabs>
        <w:spacing w:line="240" w:lineRule="auto"/>
        <w:jc w:val="center"/>
        <w:rPr>
          <w:b/>
          <w:noProof/>
          <w:szCs w:val="22"/>
        </w:rPr>
      </w:pPr>
    </w:p>
    <w:p w:rsidR="00961F0B" w:rsidP="00365217" w14:paraId="21AF48F9" w14:textId="77777777">
      <w:pPr>
        <w:tabs>
          <w:tab w:val="left" w:pos="-1440"/>
          <w:tab w:val="left" w:pos="-720"/>
          <w:tab w:val="clear" w:pos="567"/>
        </w:tabs>
        <w:spacing w:line="240" w:lineRule="auto"/>
        <w:jc w:val="center"/>
        <w:rPr>
          <w:b/>
          <w:noProof/>
          <w:szCs w:val="22"/>
        </w:rPr>
      </w:pPr>
    </w:p>
    <w:p w:rsidR="00961F0B" w:rsidRPr="00CC15D5" w:rsidP="00365217" w14:paraId="5C8F2A5C" w14:textId="77777777">
      <w:pPr>
        <w:tabs>
          <w:tab w:val="left" w:pos="-1440"/>
          <w:tab w:val="left" w:pos="-720"/>
          <w:tab w:val="clear" w:pos="567"/>
        </w:tabs>
        <w:spacing w:line="240" w:lineRule="auto"/>
        <w:jc w:val="center"/>
        <w:rPr>
          <w:b/>
          <w:noProof/>
          <w:szCs w:val="22"/>
        </w:rPr>
      </w:pPr>
    </w:p>
    <w:p w:rsidR="00961F0B" w:rsidRPr="00CC15D5" w:rsidP="00365217" w14:paraId="7B58E435" w14:textId="77777777">
      <w:pPr>
        <w:tabs>
          <w:tab w:val="left" w:pos="-1440"/>
          <w:tab w:val="left" w:pos="-720"/>
          <w:tab w:val="clear" w:pos="567"/>
        </w:tabs>
        <w:spacing w:line="240" w:lineRule="auto"/>
        <w:jc w:val="center"/>
        <w:rPr>
          <w:b/>
          <w:noProof/>
          <w:szCs w:val="22"/>
        </w:rPr>
      </w:pPr>
    </w:p>
    <w:p w:rsidR="00961F0B" w:rsidRPr="00CC15D5" w:rsidP="00365217" w14:paraId="1C37CED3" w14:textId="77777777">
      <w:pPr>
        <w:tabs>
          <w:tab w:val="left" w:pos="-1440"/>
          <w:tab w:val="left" w:pos="-720"/>
          <w:tab w:val="clear" w:pos="567"/>
        </w:tabs>
        <w:spacing w:line="240" w:lineRule="auto"/>
        <w:jc w:val="center"/>
        <w:rPr>
          <w:b/>
          <w:noProof/>
          <w:szCs w:val="22"/>
        </w:rPr>
      </w:pPr>
    </w:p>
    <w:p w:rsidR="00961F0B" w:rsidRPr="00CC15D5" w:rsidP="00365217" w14:paraId="24063B03" w14:textId="77777777">
      <w:pPr>
        <w:tabs>
          <w:tab w:val="left" w:pos="-1440"/>
          <w:tab w:val="left" w:pos="-720"/>
          <w:tab w:val="clear" w:pos="567"/>
        </w:tabs>
        <w:spacing w:line="240" w:lineRule="auto"/>
        <w:jc w:val="center"/>
        <w:rPr>
          <w:noProof/>
          <w:szCs w:val="22"/>
        </w:rPr>
      </w:pPr>
      <w:r w:rsidRPr="00CC15D5">
        <w:rPr>
          <w:b/>
          <w:szCs w:val="22"/>
        </w:rPr>
        <w:t>ΠΑΡΑΡΤΗΜΑ Ι</w:t>
      </w:r>
    </w:p>
    <w:p w:rsidR="00961F0B" w:rsidRPr="00CC15D5" w:rsidP="00365217" w14:paraId="1E12AB13" w14:textId="77777777">
      <w:pPr>
        <w:tabs>
          <w:tab w:val="left" w:pos="-1440"/>
          <w:tab w:val="left" w:pos="-720"/>
          <w:tab w:val="clear" w:pos="567"/>
        </w:tabs>
        <w:spacing w:line="240" w:lineRule="auto"/>
        <w:jc w:val="center"/>
        <w:rPr>
          <w:noProof/>
          <w:szCs w:val="22"/>
        </w:rPr>
      </w:pPr>
    </w:p>
    <w:p w:rsidR="00961F0B" w:rsidRPr="00CC15D5" w:rsidP="00365217" w14:paraId="4D39A83B" w14:textId="77777777">
      <w:pPr>
        <w:tabs>
          <w:tab w:val="left" w:pos="-1440"/>
          <w:tab w:val="left" w:pos="-720"/>
          <w:tab w:val="clear" w:pos="567"/>
        </w:tabs>
        <w:spacing w:line="240" w:lineRule="auto"/>
        <w:jc w:val="center"/>
        <w:rPr>
          <w:b/>
          <w:noProof/>
          <w:szCs w:val="22"/>
        </w:rPr>
      </w:pPr>
      <w:r w:rsidRPr="00CC15D5">
        <w:rPr>
          <w:b/>
          <w:szCs w:val="22"/>
        </w:rPr>
        <w:t>ΠΕΡΙΛΗΨΗ ΤΩΝ ΧΑΡΑΚΤΗΡΙΣΤΙΚΩΝ ΤΟΥ ΠΡΟΪΟΝΤΟΣ</w:t>
      </w:r>
    </w:p>
    <w:p w:rsidR="00F65CF5" w:rsidRPr="00CC15D5" w:rsidP="00365217" w14:paraId="37F7BF58" w14:textId="77777777">
      <w:pPr>
        <w:tabs>
          <w:tab w:val="left" w:pos="-1440"/>
          <w:tab w:val="left" w:pos="-720"/>
          <w:tab w:val="clear" w:pos="567"/>
        </w:tabs>
        <w:spacing w:line="240" w:lineRule="auto"/>
        <w:jc w:val="center"/>
        <w:rPr>
          <w:b/>
          <w:noProof/>
          <w:szCs w:val="22"/>
        </w:rPr>
      </w:pPr>
    </w:p>
    <w:p w:rsidR="00640B1C" w:rsidRPr="00CC15D5" w:rsidP="00365217" w14:paraId="367459A1" w14:textId="77777777">
      <w:pPr>
        <w:tabs>
          <w:tab w:val="clear" w:pos="567"/>
        </w:tabs>
        <w:spacing w:line="240" w:lineRule="auto"/>
        <w:rPr>
          <w:szCs w:val="22"/>
        </w:rPr>
      </w:pPr>
      <w:r w:rsidRPr="00CC15D5">
        <w:br w:type="page"/>
      </w:r>
      <w:r w:rsidRPr="00CC15D5">
        <w:t>&lt;</w:t>
      </w:r>
      <w:r w:rsidRPr="00CC15D5">
        <w:rPr>
          <w:noProof/>
          <w:lang w:eastAsia="el-GR"/>
        </w:rPr>
        <w:drawing>
          <wp:inline distT="0" distB="0" distL="0" distR="0">
            <wp:extent cx="195580" cy="168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99318"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CC15D5">
        <w:t xml:space="preserve">Το φάρμακο αυτό τελεί υπό συμπληρωματική παρακολούθηση. Αυτό θα επιτρέψει τον γρήγορο προσδιορισμό νέων πληροφοριών ασφάλειας. Ζητείται από </w:t>
      </w:r>
      <w:r w:rsidRPr="00CC15D5">
        <w:t>τους επαγγελματίες υγείας να αναφέρουν οποιεσδήποτε πιθανολογούμενες ανεπιθύμητες ενέργειες. Βλ. παράγραφο 4.8 για τον τρόπο αναφοράς ανεπιθύμητων ενεργειών.&gt;</w:t>
      </w:r>
    </w:p>
    <w:p w:rsidR="00640B1C" w:rsidP="00365217" w14:paraId="289F33FB" w14:textId="77777777">
      <w:pPr>
        <w:tabs>
          <w:tab w:val="clear" w:pos="567"/>
        </w:tabs>
        <w:spacing w:line="240" w:lineRule="auto"/>
        <w:rPr>
          <w:i/>
          <w:noProof/>
          <w:szCs w:val="22"/>
        </w:rPr>
      </w:pPr>
    </w:p>
    <w:p w:rsidR="00365217" w:rsidRPr="00CC15D5" w:rsidP="00365217" w14:paraId="7E99EA63" w14:textId="77777777">
      <w:pPr>
        <w:tabs>
          <w:tab w:val="clear" w:pos="567"/>
        </w:tabs>
        <w:spacing w:line="240" w:lineRule="auto"/>
        <w:rPr>
          <w:i/>
          <w:noProof/>
          <w:szCs w:val="22"/>
        </w:rPr>
      </w:pPr>
    </w:p>
    <w:p w:rsidR="00961F0B" w:rsidP="00365217" w14:paraId="71C1DFBB" w14:textId="77777777">
      <w:pPr>
        <w:pStyle w:val="Heading1"/>
        <w:keepNext/>
        <w:keepLines/>
        <w:numPr>
          <w:ilvl w:val="0"/>
          <w:numId w:val="13"/>
        </w:numPr>
        <w:tabs>
          <w:tab w:val="clear" w:pos="567"/>
        </w:tabs>
        <w:suppressAutoHyphens/>
        <w:spacing w:before="0" w:after="0" w:line="240" w:lineRule="auto"/>
        <w:ind w:left="567" w:hanging="567"/>
        <w:rPr>
          <w:bCs/>
          <w:caps w:val="0"/>
          <w:sz w:val="22"/>
          <w:szCs w:val="22"/>
        </w:rPr>
      </w:pPr>
      <w:bookmarkStart w:id="0" w:name="_Toc105512926"/>
      <w:r w:rsidRPr="00CC15D5">
        <w:rPr>
          <w:bCs/>
          <w:caps w:val="0"/>
          <w:sz w:val="22"/>
          <w:szCs w:val="22"/>
        </w:rPr>
        <w:t>ΟΝΟΜΑΣΙΑ ΤΟΥ ΦΑΡΜΑΚΕΥΤΙΚΟΥ ΠΡΟΪΟΝΤΟΣ</w:t>
      </w:r>
      <w:bookmarkEnd w:id="0"/>
    </w:p>
    <w:p w:rsidR="00FA7D60" w:rsidRPr="00FA7D60" w:rsidP="00B25F1F" w14:paraId="35B10E3B" w14:textId="77777777">
      <w:pPr>
        <w:rPr>
          <w:rFonts w:eastAsia="SimSun"/>
        </w:rPr>
      </w:pPr>
    </w:p>
    <w:p w:rsidR="00961F0B" w:rsidRPr="00CC15D5" w:rsidP="00365217" w14:paraId="647BCCAA" w14:textId="77777777">
      <w:pPr>
        <w:widowControl w:val="0"/>
        <w:tabs>
          <w:tab w:val="clear" w:pos="567"/>
        </w:tabs>
        <w:spacing w:line="240" w:lineRule="auto"/>
        <w:rPr>
          <w:noProof/>
          <w:szCs w:val="22"/>
        </w:rPr>
      </w:pPr>
      <w:r w:rsidRPr="00CC15D5">
        <w:t xml:space="preserve">{(Επινοηθείσα) ονομασία περιεκτικότητα </w:t>
      </w:r>
      <w:r w:rsidRPr="00CC15D5">
        <w:t>φαρμακοτεχνική μορφή}</w:t>
      </w:r>
    </w:p>
    <w:p w:rsidR="00961F0B" w:rsidRPr="00CC15D5" w:rsidP="00365217" w14:paraId="7C6790C9" w14:textId="77777777">
      <w:pPr>
        <w:widowControl w:val="0"/>
        <w:tabs>
          <w:tab w:val="clear" w:pos="567"/>
        </w:tabs>
        <w:spacing w:line="240" w:lineRule="auto"/>
        <w:rPr>
          <w:bCs/>
          <w:noProof/>
          <w:szCs w:val="22"/>
        </w:rPr>
      </w:pPr>
      <w:r w:rsidRPr="00CC15D5">
        <w:t xml:space="preserve"> [Σε αυτό το σημείο και σε ολόκληρο το κείμενο δεν πρέπει να περιλαμβάνονται τα σύμβολα ® ™· οι όροι «κύτταρα» και «ιικά γονιδιώματα» πρέπει να είναι στον πληθυντικό.]</w:t>
      </w:r>
    </w:p>
    <w:p w:rsidR="00FF0E15" w:rsidP="00365217" w14:paraId="2C2A78F7" w14:textId="77777777">
      <w:pPr>
        <w:widowControl w:val="0"/>
        <w:tabs>
          <w:tab w:val="clear" w:pos="567"/>
        </w:tabs>
        <w:spacing w:line="240" w:lineRule="auto"/>
        <w:rPr>
          <w:bCs/>
          <w:noProof/>
          <w:szCs w:val="22"/>
        </w:rPr>
      </w:pPr>
    </w:p>
    <w:p w:rsidR="00365217" w:rsidRPr="00CC15D5" w:rsidP="00365217" w14:paraId="746F5EA3" w14:textId="77777777">
      <w:pPr>
        <w:widowControl w:val="0"/>
        <w:tabs>
          <w:tab w:val="clear" w:pos="567"/>
        </w:tabs>
        <w:spacing w:line="240" w:lineRule="auto"/>
        <w:rPr>
          <w:bCs/>
          <w:noProof/>
          <w:szCs w:val="22"/>
        </w:rPr>
      </w:pPr>
    </w:p>
    <w:p w:rsidR="00961F0B" w:rsidP="00365217" w14:paraId="6F8E9B48" w14:textId="77777777">
      <w:pPr>
        <w:pStyle w:val="Heading1"/>
        <w:keepNext/>
        <w:keepLines/>
        <w:numPr>
          <w:ilvl w:val="0"/>
          <w:numId w:val="13"/>
        </w:numPr>
        <w:tabs>
          <w:tab w:val="clear" w:pos="567"/>
        </w:tabs>
        <w:suppressAutoHyphens/>
        <w:spacing w:before="0" w:after="0" w:line="240" w:lineRule="auto"/>
        <w:ind w:left="567" w:hanging="567"/>
        <w:rPr>
          <w:bCs/>
          <w:caps w:val="0"/>
          <w:sz w:val="22"/>
          <w:szCs w:val="22"/>
        </w:rPr>
      </w:pPr>
      <w:bookmarkStart w:id="1" w:name="_Toc105512927"/>
      <w:r w:rsidRPr="00CC15D5">
        <w:rPr>
          <w:bCs/>
          <w:caps w:val="0"/>
          <w:sz w:val="22"/>
          <w:szCs w:val="22"/>
        </w:rPr>
        <w:t>ΠΟΙΟΤΙΚΗ ΚΑΙ ΠΟΣΟΤΙΚΗ ΣΥΝΘΕΣΗ</w:t>
      </w:r>
      <w:bookmarkEnd w:id="1"/>
    </w:p>
    <w:p w:rsidR="00365217" w:rsidRPr="00365217" w:rsidP="00365217" w14:paraId="4CE813F7" w14:textId="77777777">
      <w:pPr>
        <w:rPr>
          <w:rFonts w:eastAsia="SimSun"/>
        </w:rPr>
      </w:pPr>
    </w:p>
    <w:p w:rsidR="0036160B" w:rsidRPr="00CC15D5" w:rsidP="00365217" w14:paraId="7E52B97A" w14:textId="77777777">
      <w:pPr>
        <w:pStyle w:val="ListParagraph"/>
        <w:widowControl w:val="0"/>
        <w:numPr>
          <w:ilvl w:val="1"/>
          <w:numId w:val="13"/>
        </w:numPr>
        <w:tabs>
          <w:tab w:val="clear" w:pos="567"/>
        </w:tabs>
        <w:autoSpaceDE w:val="0"/>
        <w:autoSpaceDN w:val="0"/>
        <w:spacing w:line="240" w:lineRule="auto"/>
        <w:ind w:left="567" w:hanging="567"/>
        <w:rPr>
          <w:szCs w:val="22"/>
        </w:rPr>
      </w:pPr>
      <w:r w:rsidRPr="00CC15D5">
        <w:rPr>
          <w:b/>
          <w:szCs w:val="22"/>
        </w:rPr>
        <w:t>Γενική περιγραφή</w:t>
      </w:r>
    </w:p>
    <w:p w:rsidR="0036160B" w:rsidRPr="00CC15D5" w:rsidP="00365217" w14:paraId="46A279DA" w14:textId="77777777">
      <w:pPr>
        <w:widowControl w:val="0"/>
        <w:tabs>
          <w:tab w:val="clear" w:pos="567"/>
        </w:tabs>
        <w:autoSpaceDE w:val="0"/>
        <w:autoSpaceDN w:val="0"/>
        <w:spacing w:line="240" w:lineRule="auto"/>
        <w:rPr>
          <w:szCs w:val="22"/>
          <w:lang w:val="en-US"/>
        </w:rPr>
      </w:pPr>
    </w:p>
    <w:p w:rsidR="0036160B" w:rsidRPr="00CC15D5" w:rsidP="00365217" w14:paraId="622975D6" w14:textId="77777777">
      <w:pPr>
        <w:widowControl w:val="0"/>
        <w:tabs>
          <w:tab w:val="clear" w:pos="567"/>
        </w:tabs>
        <w:autoSpaceDE w:val="0"/>
        <w:autoSpaceDN w:val="0"/>
        <w:spacing w:line="240" w:lineRule="auto"/>
        <w:rPr>
          <w:szCs w:val="22"/>
        </w:rPr>
      </w:pPr>
      <w:bookmarkStart w:id="2" w:name="_Hlk97285323"/>
      <w:r w:rsidRPr="00CC15D5">
        <w:t>Το {X} {&lt;(INN)&gt;&lt;(κοινή ονομασία&gt;} είναι ένα φαρμακευτικό προϊόν το οποίο περιέχει γενετικά τροποποιημένα &lt;αυτόλογα&gt;&lt;αλλογενή&gt; T κύτταρα &lt;επιμολυσμένα&gt;&lt;διαμολυσμένα&gt;&lt;επεξεργασμένα&gt; ex vivo με τη χρήση &lt;{όνομα της μεθόδου επεξεργασίας}&gt;&lt;{τύπος φορέα}&gt;, ο οποίος εκφράζει έναν αντι-{A} χιμαιρικό αντιγονικό υποδοχέα (CAR), ο οποίος αποτελείται από ένα μεταβλητό τμήμα αντισώματος &lt;αντί-{A} μονής αλυσίδας, προερχόμενο από &lt;ποντικούς&gt;&lt;ανθρώπινης προέλευσης&gt; (scFv) συνδεδεμένο με τη συνδιεγερτική περιοχή {B} και την</w:t>
      </w:r>
      <w:r w:rsidRPr="00CC15D5">
        <w:t xml:space="preserve"> περιοχή σηματοδότησης {C}&gt;.</w:t>
      </w:r>
    </w:p>
    <w:bookmarkEnd w:id="2"/>
    <w:p w:rsidR="0036160B" w:rsidRPr="00605698" w:rsidP="00365217" w14:paraId="6B9A842E" w14:textId="77777777">
      <w:pPr>
        <w:widowControl w:val="0"/>
        <w:tabs>
          <w:tab w:val="clear" w:pos="567"/>
        </w:tabs>
        <w:autoSpaceDE w:val="0"/>
        <w:autoSpaceDN w:val="0"/>
        <w:spacing w:line="240" w:lineRule="auto"/>
        <w:rPr>
          <w:szCs w:val="22"/>
        </w:rPr>
      </w:pPr>
    </w:p>
    <w:p w:rsidR="0036160B" w:rsidRPr="00CC15D5" w:rsidP="00365217" w14:paraId="21CDD911" w14:textId="77777777">
      <w:pPr>
        <w:widowControl w:val="0"/>
        <w:tabs>
          <w:tab w:val="clear" w:pos="567"/>
        </w:tabs>
        <w:autoSpaceDE w:val="0"/>
        <w:autoSpaceDN w:val="0"/>
        <w:spacing w:line="240" w:lineRule="auto"/>
        <w:rPr>
          <w:szCs w:val="22"/>
        </w:rPr>
      </w:pPr>
      <w:r w:rsidRPr="00CC15D5">
        <w:t>Το {Χ} {&lt;(INN)&gt;&lt;(κοινή ονομασία)&gt;} είναι ένας γενετικά τροποποιημένος πληθυσμός εμπλουτισμένος με αυτόλογα CD34</w:t>
      </w:r>
      <w:r w:rsidRPr="00CC15D5">
        <w:rPr>
          <w:szCs w:val="22"/>
          <w:vertAlign w:val="superscript"/>
        </w:rPr>
        <w:t>+</w:t>
      </w:r>
      <w:r w:rsidRPr="00CC15D5">
        <w:t xml:space="preserve"> κύτταρα που περιέχει αιμοποιητικά αρχέγονα &lt;και προγονικά&gt; κύτταρα (HS&lt;P&gt;C) &lt;διαμολυσμένα&gt;&lt;επεξεργασμένα&gt; </w:t>
      </w:r>
      <w:r w:rsidRPr="00CC15D5">
        <w:rPr>
          <w:i/>
          <w:iCs/>
          <w:szCs w:val="22"/>
        </w:rPr>
        <w:t>ex vivo</w:t>
      </w:r>
      <w:r w:rsidRPr="00CC15D5">
        <w:t xml:space="preserve"> με τη χρήση </w:t>
      </w:r>
      <w:r w:rsidRPr="00CC15D5">
        <w:rPr>
          <w:b/>
          <w:bCs/>
          <w:szCs w:val="22"/>
        </w:rPr>
        <w:t>&lt;</w:t>
      </w:r>
      <w:r w:rsidRPr="00CC15D5">
        <w:t>{ονομασία μεθόδου επεξεργασίας}</w:t>
      </w:r>
      <w:r w:rsidRPr="00CC15D5">
        <w:rPr>
          <w:b/>
          <w:bCs/>
          <w:szCs w:val="22"/>
        </w:rPr>
        <w:t>&gt;</w:t>
      </w:r>
      <w:r w:rsidRPr="00CC15D5">
        <w:t xml:space="preserve"> &lt;{τύπος φορέα}&gt; που εκφράζει το {όνομα γονιδίου} &lt;γονίδιο&gt;.</w:t>
      </w:r>
    </w:p>
    <w:p w:rsidR="0036160B" w:rsidRPr="00605698" w:rsidP="00365217" w14:paraId="710D1A7E" w14:textId="77777777">
      <w:pPr>
        <w:widowControl w:val="0"/>
        <w:tabs>
          <w:tab w:val="clear" w:pos="567"/>
        </w:tabs>
        <w:spacing w:line="240" w:lineRule="auto"/>
        <w:rPr>
          <w:bCs/>
          <w:noProof/>
          <w:szCs w:val="22"/>
        </w:rPr>
      </w:pPr>
    </w:p>
    <w:p w:rsidR="0094710E" w:rsidRPr="00CC15D5" w:rsidP="00365217" w14:paraId="1EBE5241"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CC15D5">
        <w:rPr>
          <w:b/>
          <w:szCs w:val="22"/>
        </w:rPr>
        <w:t>Ποιοτική και ποσοτική σύνθεση</w:t>
      </w:r>
    </w:p>
    <w:p w:rsidR="0036160B" w:rsidRPr="00605698" w:rsidP="00365217" w14:paraId="06665278" w14:textId="77777777">
      <w:pPr>
        <w:widowControl w:val="0"/>
        <w:tabs>
          <w:tab w:val="clear" w:pos="567"/>
        </w:tabs>
        <w:autoSpaceDE w:val="0"/>
        <w:autoSpaceDN w:val="0"/>
        <w:spacing w:line="240" w:lineRule="auto"/>
        <w:ind w:right="389"/>
        <w:rPr>
          <w:szCs w:val="22"/>
        </w:rPr>
      </w:pPr>
    </w:p>
    <w:p w:rsidR="0036160B" w:rsidRPr="00CC15D5" w:rsidP="00365217" w14:paraId="1E768AAE" w14:textId="77777777">
      <w:pPr>
        <w:pStyle w:val="Style2"/>
      </w:pPr>
      <w:r w:rsidRPr="00CC15D5">
        <w:t xml:space="preserve">Κάθε &lt;ειδικός για κάθε ασθενή&gt; {περιέκτης} του {Χ} περιέχει {&lt;(INN)&gt;&lt;(κοινή ονομασία)&gt;} σε συγκέντρωση &lt;εξαρτώμενη από την παρτίδα&gt; &lt;αυτόλογων&gt;&lt;αλλογενών&gt;Τ κυττάρων γενετικά τροποποιημένων που εκφράζουν έναν αντι-{Α} χιμαιρικό αντιγονικό υποδοχέα (CAR-θετικά βιώσιμα Τ κύτταρα). </w:t>
      </w:r>
      <w:bookmarkStart w:id="3" w:name="_Hlk97285481"/>
      <w:r w:rsidRPr="00CC15D5">
        <w:t xml:space="preserve">Το φαρμακευτικό προϊόν είναι συσκευασμένο σε έναν ή περισσότερους {περιέκτη(-ες)} που περιέχουν συνολικά </w:t>
      </w:r>
      <w:r w:rsidRPr="00CC15D5" w:rsidR="004C06AD">
        <w:t>κύτταρο</w:t>
      </w:r>
      <w:r w:rsidRPr="00CC15D5">
        <w:t>{&lt;φαρμακοτεχνική μορφή&gt;} {n}  CAR-θετικών βιώσιμων Τ κυττάρων τα οποία έχουν εναιωρηθεί σε διάλυμα &lt;κρυοσυντηρητικού μέσου&gt;.</w:t>
      </w:r>
    </w:p>
    <w:bookmarkEnd w:id="3"/>
    <w:p w:rsidR="0036160B" w:rsidRPr="00CC15D5" w:rsidP="00365217" w14:paraId="44B2FAD2" w14:textId="77777777">
      <w:pPr>
        <w:widowControl w:val="0"/>
        <w:tabs>
          <w:tab w:val="clear" w:pos="567"/>
        </w:tabs>
        <w:autoSpaceDE w:val="0"/>
        <w:autoSpaceDN w:val="0"/>
        <w:spacing w:line="240" w:lineRule="auto"/>
        <w:rPr>
          <w:szCs w:val="22"/>
        </w:rPr>
      </w:pPr>
    </w:p>
    <w:p w:rsidR="0036160B" w:rsidRPr="00CC15D5" w:rsidP="00365217" w14:paraId="214D1A51" w14:textId="77777777">
      <w:pPr>
        <w:widowControl w:val="0"/>
        <w:tabs>
          <w:tab w:val="clear" w:pos="567"/>
        </w:tabs>
        <w:autoSpaceDE w:val="0"/>
        <w:autoSpaceDN w:val="0"/>
        <w:spacing w:line="240" w:lineRule="auto"/>
        <w:rPr>
          <w:szCs w:val="22"/>
        </w:rPr>
      </w:pPr>
      <w:r w:rsidRPr="00CC15D5">
        <w:t>Κάθε {περιέκτης}περιέχει {όγκος} {φαρμακοτεχνικής μορφής}.</w:t>
      </w:r>
    </w:p>
    <w:p w:rsidR="0036160B" w:rsidRPr="00605698" w:rsidP="00365217" w14:paraId="25F7489B" w14:textId="77777777">
      <w:pPr>
        <w:widowControl w:val="0"/>
        <w:tabs>
          <w:tab w:val="clear" w:pos="567"/>
        </w:tabs>
        <w:autoSpaceDE w:val="0"/>
        <w:autoSpaceDN w:val="0"/>
        <w:spacing w:line="240" w:lineRule="auto"/>
        <w:rPr>
          <w:szCs w:val="22"/>
        </w:rPr>
      </w:pPr>
    </w:p>
    <w:p w:rsidR="0036160B" w:rsidRPr="00CC15D5" w:rsidP="00365217" w14:paraId="1AA9181C" w14:textId="77777777">
      <w:pPr>
        <w:widowControl w:val="0"/>
        <w:tabs>
          <w:tab w:val="clear" w:pos="567"/>
        </w:tabs>
        <w:autoSpaceDE w:val="0"/>
        <w:autoSpaceDN w:val="0"/>
        <w:spacing w:line="240" w:lineRule="auto"/>
        <w:rPr>
          <w:szCs w:val="22"/>
        </w:rPr>
      </w:pPr>
      <w:bookmarkStart w:id="4" w:name="_Hlk63690945"/>
      <w:r w:rsidRPr="00CC15D5">
        <w:t>&lt;Οι ποσοτικές πληροφορίες του φαρμακευτικού προϊόντος, συμπεριλαμβανομένου του αριθμού των {περιεκτών} (βλ. παράγραφο 6) που πρόκειται να χορηγηθούν, παρουσιάζονται στο &lt;Φύλλο πληροφοριών παρτίδας (LIS)&gt; &lt;Πιστοποιητικό αποδέσμευσης για &lt;έγχυση&gt;&lt;ένεση&gt; (RfIC)&gt; &lt;που βρίσκεται μέσα στο καπάκι του κρυογονικού περιέκτη που χρησιμοποιείται για τη μεταφορά&gt; &lt;που συνοδεύει το φαρμακευτικό προϊόν για τη θεραπεία&gt;&gt;.</w:t>
      </w:r>
    </w:p>
    <w:p w:rsidR="0036160B" w:rsidRPr="00605698" w:rsidP="00365217" w14:paraId="640EADAE" w14:textId="77777777">
      <w:pPr>
        <w:widowControl w:val="0"/>
        <w:tabs>
          <w:tab w:val="clear" w:pos="567"/>
        </w:tabs>
        <w:autoSpaceDE w:val="0"/>
        <w:autoSpaceDN w:val="0"/>
        <w:spacing w:line="240" w:lineRule="auto"/>
        <w:rPr>
          <w:szCs w:val="22"/>
        </w:rPr>
      </w:pPr>
    </w:p>
    <w:bookmarkEnd w:id="4"/>
    <w:p w:rsidR="0036160B" w:rsidRPr="00CC15D5" w:rsidP="00365217" w14:paraId="2229DF4E" w14:textId="77777777">
      <w:pPr>
        <w:pStyle w:val="Style2"/>
      </w:pPr>
      <w:r w:rsidRPr="00CC15D5">
        <w:t>Κάθε &lt;ειδικός για κάθε ασθενή&gt; {περιέκτης} {Χ} περιέχει {&lt;(INN)&gt;&lt;(κοινή ονομασία)&gt;} σε &lt;εξαρτώμενη από την παρτίδα&gt; συγκέντρωση εμπλουτισμένου πληθυσμού γενετικά τροποποιημένων αυτόλογων κυττάρων CD34</w:t>
      </w:r>
      <w:r w:rsidRPr="00605698">
        <w:rPr>
          <w:vertAlign w:val="superscript"/>
        </w:rPr>
        <w:t>+</w:t>
      </w:r>
      <w:r w:rsidRPr="00CC15D5">
        <w:t>. Το φαρμακευτικό προϊόν συσκευάζεται σε έναν ή περισσότερους {περιέκτη(-ες)} που περιέχουν συνολικά {φαρμακοτεχνική μορφή}{n}  εμπλουτισμένου πληθυσμού βιώσιμων κυττάρων CD34</w:t>
      </w:r>
      <w:r w:rsidRPr="00CC15D5">
        <w:rPr>
          <w:vertAlign w:val="superscript"/>
        </w:rPr>
        <w:t>+</w:t>
      </w:r>
      <w:r w:rsidRPr="00CC15D5">
        <w:t xml:space="preserve"> τα οποία έχουν εναιωρηθεί σε διάλυμα &lt;κρυοσυντηρητικού μέσου&gt;.</w:t>
      </w:r>
    </w:p>
    <w:p w:rsidR="0036160B" w:rsidRPr="00CC15D5" w:rsidP="00365217" w14:paraId="3B6866D0" w14:textId="77777777">
      <w:pPr>
        <w:widowControl w:val="0"/>
        <w:tabs>
          <w:tab w:val="left" w:pos="0"/>
          <w:tab w:val="clear" w:pos="567"/>
        </w:tabs>
        <w:autoSpaceDE w:val="0"/>
        <w:autoSpaceDN w:val="0"/>
        <w:spacing w:line="240" w:lineRule="auto"/>
        <w:rPr>
          <w:szCs w:val="22"/>
        </w:rPr>
      </w:pPr>
    </w:p>
    <w:p w:rsidR="0036160B" w:rsidRPr="00CC15D5" w:rsidP="00365217" w14:paraId="2F3D0B3C" w14:textId="77777777">
      <w:pPr>
        <w:widowControl w:val="0"/>
        <w:tabs>
          <w:tab w:val="clear" w:pos="567"/>
        </w:tabs>
        <w:autoSpaceDE w:val="0"/>
        <w:autoSpaceDN w:val="0"/>
        <w:spacing w:line="240" w:lineRule="auto"/>
        <w:rPr>
          <w:szCs w:val="22"/>
        </w:rPr>
      </w:pPr>
      <w:r w:rsidRPr="00CC15D5">
        <w:t>Κάθε {περιέκτης} περιέχει {όγκος} {Χ}.</w:t>
      </w:r>
    </w:p>
    <w:p w:rsidR="0036160B" w:rsidRPr="00605698" w:rsidP="00365217" w14:paraId="53E4D62F" w14:textId="77777777">
      <w:pPr>
        <w:widowControl w:val="0"/>
        <w:tabs>
          <w:tab w:val="left" w:pos="0"/>
          <w:tab w:val="clear" w:pos="567"/>
        </w:tabs>
        <w:autoSpaceDE w:val="0"/>
        <w:autoSpaceDN w:val="0"/>
        <w:spacing w:line="240" w:lineRule="auto"/>
        <w:rPr>
          <w:szCs w:val="22"/>
        </w:rPr>
      </w:pPr>
    </w:p>
    <w:p w:rsidR="0036160B" w:rsidRPr="00CC15D5" w:rsidP="00365217" w14:paraId="0CF9BDAB" w14:textId="77777777">
      <w:pPr>
        <w:widowControl w:val="0"/>
        <w:tabs>
          <w:tab w:val="clear" w:pos="567"/>
        </w:tabs>
        <w:autoSpaceDE w:val="0"/>
        <w:autoSpaceDN w:val="0"/>
        <w:spacing w:line="240" w:lineRule="auto"/>
        <w:rPr>
          <w:szCs w:val="22"/>
        </w:rPr>
      </w:pPr>
      <w:bookmarkStart w:id="5" w:name="_Hlk97286251"/>
      <w:r w:rsidRPr="00CC15D5">
        <w:t xml:space="preserve">&lt;Οι ποσοτικές πληροφορίες του φαρμακευτικού προϊόντος, συμπεριλαμβανομένου του αριθμού των {περιεκτών} (βλ. παράγραφο 6) που πρόκειται να χορηγηθούν, παρουσιάζονται στο &lt;Φύλλο </w:t>
      </w:r>
      <w:r w:rsidRPr="00CC15D5">
        <w:t>πληροφοριών παρτίδας (LIS)&gt; &lt;Πιστοποιητικό αποδέσμευσης για &lt;έγχυση&gt;&lt;ένεση&gt; (RfIC)&gt; &lt;που βρίσκεται μέσα στο καπάκι του κρυογονικού περιέκτη που χρησιμοποιείται για τη μεταφορά&gt; &lt;που συνοδεύει το φαρμακευτικό προϊόν για τη θεραπεία&gt;&gt;.</w:t>
      </w:r>
    </w:p>
    <w:bookmarkEnd w:id="5"/>
    <w:p w:rsidR="00961F0B" w:rsidRPr="00CC15D5" w:rsidP="00365217" w14:paraId="63EDEE82" w14:textId="77777777">
      <w:pPr>
        <w:widowControl w:val="0"/>
        <w:tabs>
          <w:tab w:val="clear" w:pos="567"/>
        </w:tabs>
        <w:spacing w:line="240" w:lineRule="auto"/>
        <w:rPr>
          <w:b/>
          <w:bCs/>
          <w:noProof/>
          <w:szCs w:val="22"/>
        </w:rPr>
      </w:pPr>
    </w:p>
    <w:p w:rsidR="00961F0B" w:rsidP="00365217" w14:paraId="39E3E391" w14:textId="77777777">
      <w:pPr>
        <w:pStyle w:val="EMEAEnBodyText"/>
        <w:autoSpaceDE w:val="0"/>
        <w:autoSpaceDN w:val="0"/>
        <w:adjustRightInd w:val="0"/>
        <w:spacing w:before="0" w:after="0"/>
      </w:pPr>
      <w:r w:rsidRPr="00CC15D5">
        <w:rPr>
          <w:bCs/>
          <w:szCs w:val="22"/>
          <w:u w:val="single"/>
        </w:rPr>
        <w:t>&lt; Έκδοχο(α) με γνωστή δράση:</w:t>
      </w:r>
      <w:r w:rsidRPr="00CC15D5">
        <w:t>&gt;</w:t>
      </w:r>
    </w:p>
    <w:p w:rsidR="00365217" w:rsidRPr="00CC15D5" w:rsidP="00365217" w14:paraId="769E128E" w14:textId="77777777">
      <w:pPr>
        <w:pStyle w:val="EMEAEnBodyText"/>
        <w:autoSpaceDE w:val="0"/>
        <w:autoSpaceDN w:val="0"/>
        <w:adjustRightInd w:val="0"/>
        <w:spacing w:before="0" w:after="0"/>
        <w:rPr>
          <w:bCs/>
          <w:noProof/>
          <w:szCs w:val="22"/>
          <w:u w:val="single"/>
        </w:rPr>
      </w:pPr>
    </w:p>
    <w:p w:rsidR="00961F0B" w:rsidRPr="00CC15D5" w:rsidP="00365217" w14:paraId="293ACC78" w14:textId="77777777">
      <w:pPr>
        <w:spacing w:line="240" w:lineRule="auto"/>
      </w:pPr>
      <w:r w:rsidRPr="00CC15D5">
        <w:t>&lt;Για τον πλήρη κατάλογο των εκδόχων, βλ. παράγραφο 6.1.&gt;</w:t>
      </w:r>
    </w:p>
    <w:p w:rsidR="00961F0B" w:rsidP="00365217" w14:paraId="4FC2ED3C" w14:textId="77777777">
      <w:pPr>
        <w:tabs>
          <w:tab w:val="clear" w:pos="567"/>
        </w:tabs>
        <w:spacing w:line="240" w:lineRule="auto"/>
        <w:rPr>
          <w:noProof/>
          <w:szCs w:val="22"/>
        </w:rPr>
      </w:pPr>
    </w:p>
    <w:p w:rsidR="00365217" w:rsidRPr="00CC15D5" w:rsidP="00365217" w14:paraId="0414083E" w14:textId="77777777">
      <w:pPr>
        <w:tabs>
          <w:tab w:val="clear" w:pos="567"/>
        </w:tabs>
        <w:spacing w:line="240" w:lineRule="auto"/>
        <w:rPr>
          <w:noProof/>
          <w:szCs w:val="22"/>
        </w:rPr>
      </w:pPr>
    </w:p>
    <w:p w:rsidR="00961F0B" w:rsidRPr="00CC15D5" w:rsidP="00365217" w14:paraId="0F8CE627"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6" w:name="_Toc105512928"/>
      <w:r w:rsidRPr="00CC15D5">
        <w:rPr>
          <w:bCs/>
          <w:caps w:val="0"/>
          <w:sz w:val="22"/>
          <w:szCs w:val="22"/>
        </w:rPr>
        <w:t>ΦΑΡΜΑΚΟΤΕΧΝΙΚΗ ΜΟΡΦΗ</w:t>
      </w:r>
      <w:bookmarkEnd w:id="6"/>
    </w:p>
    <w:p w:rsidR="00961F0B" w:rsidP="00365217" w14:paraId="2B661F6A" w14:textId="77777777">
      <w:pPr>
        <w:tabs>
          <w:tab w:val="clear" w:pos="567"/>
        </w:tabs>
        <w:spacing w:line="240" w:lineRule="auto"/>
        <w:rPr>
          <w:noProof/>
          <w:szCs w:val="22"/>
        </w:rPr>
      </w:pPr>
    </w:p>
    <w:p w:rsidR="00365217" w:rsidRPr="00CC15D5" w:rsidP="00365217" w14:paraId="07CFF6A9" w14:textId="77777777">
      <w:pPr>
        <w:tabs>
          <w:tab w:val="clear" w:pos="567"/>
        </w:tabs>
        <w:spacing w:line="240" w:lineRule="auto"/>
        <w:rPr>
          <w:noProof/>
          <w:szCs w:val="22"/>
        </w:rPr>
      </w:pPr>
    </w:p>
    <w:p w:rsidR="00961F0B" w:rsidP="00365217" w14:paraId="50365A01"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7" w:name="_Toc105512929"/>
      <w:r w:rsidRPr="00CC15D5">
        <w:rPr>
          <w:bCs/>
          <w:caps w:val="0"/>
          <w:sz w:val="22"/>
          <w:szCs w:val="22"/>
        </w:rPr>
        <w:t>ΚΛΙΝΙΚΕΣ ΠΛΗΡΟΦΟΡΙΕΣ</w:t>
      </w:r>
      <w:bookmarkEnd w:id="7"/>
    </w:p>
    <w:p w:rsidR="00365217" w:rsidRPr="00365217" w:rsidP="00365217" w14:paraId="5027C36F" w14:textId="77777777">
      <w:pPr>
        <w:rPr>
          <w:rFonts w:eastAsia="SimSun"/>
        </w:rPr>
      </w:pPr>
    </w:p>
    <w:p w:rsidR="00961F0B" w:rsidRPr="00CC15D5" w:rsidP="00365217" w14:paraId="208168D2" w14:textId="77777777">
      <w:pPr>
        <w:pStyle w:val="ListParagraph"/>
        <w:numPr>
          <w:ilvl w:val="1"/>
          <w:numId w:val="13"/>
        </w:numPr>
        <w:tabs>
          <w:tab w:val="clear" w:pos="567"/>
        </w:tabs>
        <w:spacing w:line="240" w:lineRule="auto"/>
        <w:ind w:left="567" w:hanging="567"/>
        <w:outlineLvl w:val="0"/>
        <w:rPr>
          <w:noProof/>
          <w:szCs w:val="22"/>
        </w:rPr>
      </w:pPr>
      <w:r w:rsidRPr="00CC15D5">
        <w:rPr>
          <w:b/>
          <w:szCs w:val="22"/>
        </w:rPr>
        <w:t>Θεραπευτικές ενδείξεις</w:t>
      </w:r>
    </w:p>
    <w:p w:rsidR="001C6E60" w:rsidRPr="00CC15D5" w:rsidP="00365217" w14:paraId="1F9EFE8F" w14:textId="77777777">
      <w:pPr>
        <w:tabs>
          <w:tab w:val="clear" w:pos="567"/>
        </w:tabs>
        <w:spacing w:line="240" w:lineRule="auto"/>
        <w:rPr>
          <w:noProof/>
          <w:szCs w:val="22"/>
        </w:rPr>
      </w:pPr>
    </w:p>
    <w:p w:rsidR="00961F0B" w:rsidRPr="00CC15D5" w:rsidP="00365217" w14:paraId="31986541" w14:textId="77777777">
      <w:pPr>
        <w:pStyle w:val="ListParagraph"/>
        <w:numPr>
          <w:ilvl w:val="1"/>
          <w:numId w:val="13"/>
        </w:numPr>
        <w:tabs>
          <w:tab w:val="clear" w:pos="567"/>
        </w:tabs>
        <w:spacing w:line="240" w:lineRule="auto"/>
        <w:ind w:left="567" w:hanging="567"/>
        <w:outlineLvl w:val="0"/>
        <w:rPr>
          <w:b/>
          <w:noProof/>
          <w:szCs w:val="22"/>
        </w:rPr>
      </w:pPr>
      <w:r w:rsidRPr="00CC15D5">
        <w:rPr>
          <w:b/>
          <w:szCs w:val="22"/>
        </w:rPr>
        <w:t>Δοσολογία και τρόπος χορήγησης</w:t>
      </w:r>
    </w:p>
    <w:p w:rsidR="00BB282B" w:rsidRPr="00CC15D5" w:rsidP="00365217" w14:paraId="3E713605" w14:textId="77777777">
      <w:pPr>
        <w:spacing w:line="240" w:lineRule="auto"/>
      </w:pPr>
    </w:p>
    <w:p w:rsidR="00B52448" w:rsidRPr="00CC15D5" w:rsidP="00365217" w14:paraId="18323BA1" w14:textId="77777777">
      <w:pPr>
        <w:spacing w:line="240" w:lineRule="auto"/>
        <w:rPr>
          <w:noProof/>
        </w:rPr>
      </w:pPr>
      <w:r w:rsidRPr="00CC15D5">
        <w:t xml:space="preserve">&lt;Το {X} πρέπει να χορηγείται σε </w:t>
      </w:r>
      <w:r w:rsidR="00387DA8">
        <w:t>εξειδικευμένο</w:t>
      </w:r>
      <w:r w:rsidRPr="00CC15D5" w:rsidR="00387DA8">
        <w:t xml:space="preserve"> </w:t>
      </w:r>
      <w:r w:rsidRPr="00CC15D5">
        <w:t>κέντρο θεραπείας από ιατρό με εμπειρία &lt;στη θεραπευτική παρέμβαση&gt; &lt;στη θεραπεία&gt; &lt;στην προφυλακτική αγωγή&gt; του/της &lt;ένδειξη&gt; και καταρτισμένο στη χορήγηση και τη διαχείριση ασθενών που λαμβάνουν θεραπεία με το φαρμακευτικό προϊόν.&gt;</w:t>
      </w:r>
    </w:p>
    <w:p w:rsidR="00674BE5" w:rsidRPr="00CC15D5" w:rsidP="00365217" w14:paraId="5A2652D9" w14:textId="77777777">
      <w:pPr>
        <w:spacing w:line="240" w:lineRule="auto"/>
      </w:pPr>
    </w:p>
    <w:p w:rsidR="00295F83" w:rsidRPr="00CC15D5" w:rsidP="00365217" w14:paraId="0B4533FD" w14:textId="77777777">
      <w:pPr>
        <w:spacing w:line="240" w:lineRule="auto"/>
        <w:rPr>
          <w:bCs/>
          <w:noProof/>
          <w:szCs w:val="22"/>
        </w:rPr>
      </w:pPr>
      <w:r w:rsidRPr="00CC15D5">
        <w:t>&lt;Σε περίπτωση&lt;συνδρόμου απελευθέρωσης κυτταροκινών (CRS)&gt;&lt;...&gt; πρέπει να είναι διαθέσιμη &lt;τουλάχιστον&gt; μία δόση &lt;{Y}&gt;&lt;{Z}&gt;και εξοπλισμός έκτακτης ανάγκης πριν από την έγχυση. Το κέντρο θεραπείας πρέπει να έχει πρόσβαση σε επιπλέον δόσεις &lt;{Y}&gt;&lt;{Z}&gt; σε διάστημα &lt;…&gt;&lt;8&gt; ωρών.&gt;&gt;</w:t>
      </w:r>
    </w:p>
    <w:p w:rsidR="00295F83" w:rsidRPr="00CC15D5" w:rsidP="00365217" w14:paraId="78E82CA0" w14:textId="77777777">
      <w:pPr>
        <w:spacing w:line="240" w:lineRule="auto"/>
      </w:pPr>
    </w:p>
    <w:p w:rsidR="00961F0B" w:rsidRPr="00CC15D5" w:rsidP="00365217" w14:paraId="7E04ED68" w14:textId="77777777">
      <w:pPr>
        <w:tabs>
          <w:tab w:val="clear" w:pos="567"/>
        </w:tabs>
        <w:spacing w:line="240" w:lineRule="auto"/>
        <w:rPr>
          <w:szCs w:val="22"/>
          <w:u w:val="single"/>
        </w:rPr>
      </w:pPr>
      <w:r w:rsidRPr="00CC15D5">
        <w:rPr>
          <w:szCs w:val="22"/>
          <w:u w:val="single"/>
        </w:rPr>
        <w:t>Δοσολογία</w:t>
      </w:r>
    </w:p>
    <w:p w:rsidR="002429B2" w:rsidRPr="00CC15D5" w:rsidP="00365217" w14:paraId="1E14B594" w14:textId="77777777">
      <w:pPr>
        <w:widowControl w:val="0"/>
        <w:tabs>
          <w:tab w:val="clear" w:pos="567"/>
        </w:tabs>
        <w:autoSpaceDE w:val="0"/>
        <w:autoSpaceDN w:val="0"/>
        <w:spacing w:line="240" w:lineRule="auto"/>
        <w:rPr>
          <w:b/>
          <w:bCs/>
          <w:szCs w:val="22"/>
          <w:u w:val="single"/>
        </w:rPr>
      </w:pPr>
    </w:p>
    <w:p w:rsidR="002429B2" w:rsidRPr="00CC15D5" w:rsidP="00365217" w14:paraId="1B86BFEA" w14:textId="77777777">
      <w:pPr>
        <w:widowControl w:val="0"/>
        <w:tabs>
          <w:tab w:val="clear" w:pos="567"/>
        </w:tabs>
        <w:autoSpaceDE w:val="0"/>
        <w:autoSpaceDN w:val="0"/>
        <w:spacing w:line="240" w:lineRule="auto"/>
        <w:rPr>
          <w:szCs w:val="22"/>
        </w:rPr>
      </w:pPr>
      <w:r w:rsidRPr="00CC15D5">
        <w:t>Το &lt;{X} προορίζεται για αυτόλογη χρήση (βλ. παράγραφο 4.4).&gt;</w:t>
      </w:r>
    </w:p>
    <w:p w:rsidR="00653266" w:rsidRPr="00CC15D5" w:rsidP="00365217" w14:paraId="1B7D42FC" w14:textId="77777777">
      <w:pPr>
        <w:widowControl w:val="0"/>
        <w:tabs>
          <w:tab w:val="clear" w:pos="567"/>
        </w:tabs>
        <w:autoSpaceDE w:val="0"/>
        <w:autoSpaceDN w:val="0"/>
        <w:spacing w:line="240" w:lineRule="auto"/>
        <w:rPr>
          <w:szCs w:val="22"/>
        </w:rPr>
      </w:pPr>
    </w:p>
    <w:p w:rsidR="00B52448" w:rsidRPr="00CC15D5" w:rsidP="00365217" w14:paraId="2F7F8242" w14:textId="77777777">
      <w:pPr>
        <w:widowControl w:val="0"/>
        <w:tabs>
          <w:tab w:val="left" w:pos="0"/>
          <w:tab w:val="clear" w:pos="567"/>
        </w:tabs>
        <w:autoSpaceDE w:val="0"/>
        <w:autoSpaceDN w:val="0"/>
        <w:spacing w:line="240" w:lineRule="auto"/>
        <w:rPr>
          <w:szCs w:val="22"/>
        </w:rPr>
      </w:pPr>
      <w:r w:rsidRPr="00CC15D5">
        <w:t>&lt;Η δόση του {Χ} πρέπει να προσδιορίζεται βάσει του σωματικού βάρους του ασθενούς κατά τη στιγμή της έγχυσης.&gt;</w:t>
      </w:r>
    </w:p>
    <w:p w:rsidR="00DA7053" w:rsidRPr="00CC15D5" w:rsidP="00365217" w14:paraId="49B4E71B" w14:textId="77777777">
      <w:pPr>
        <w:widowControl w:val="0"/>
        <w:tabs>
          <w:tab w:val="clear" w:pos="567"/>
        </w:tabs>
        <w:autoSpaceDE w:val="0"/>
        <w:autoSpaceDN w:val="0"/>
        <w:spacing w:line="240" w:lineRule="auto"/>
        <w:rPr>
          <w:b/>
          <w:bCs/>
          <w:szCs w:val="22"/>
          <w:u w:val="single"/>
        </w:rPr>
      </w:pPr>
    </w:p>
    <w:p w:rsidR="00B52448" w:rsidRPr="00CC15D5" w:rsidP="00365217" w14:paraId="3C12DB70" w14:textId="77777777">
      <w:pPr>
        <w:widowControl w:val="0"/>
        <w:tabs>
          <w:tab w:val="clear" w:pos="567"/>
        </w:tabs>
        <w:autoSpaceDE w:val="0"/>
        <w:autoSpaceDN w:val="0"/>
        <w:spacing w:line="240" w:lineRule="auto"/>
        <w:rPr>
          <w:szCs w:val="22"/>
        </w:rPr>
      </w:pPr>
      <w:bookmarkStart w:id="8" w:name="_Hlk97286901"/>
      <w:r w:rsidRPr="00CC15D5">
        <w:t>Η θεραπεία αποτελείται από μία &lt;εφάπαξ&gt;&lt;πολλαπλές&gt; δόση(εις) για &lt;έγχυση&gt;&lt;ένεση&gt; που περιέχει {φαρμακοτεχνική μορφή}&gt; CAR-θετικών βιώσιμων Τ κυττάρων σε &lt;έναν&gt;&lt;ή</w:t>
      </w:r>
      <w:r w:rsidRPr="00605698" w:rsidR="003920FD">
        <w:t xml:space="preserve"> </w:t>
      </w:r>
      <w:r w:rsidRPr="00CC15D5">
        <w:t>περισσότερους&gt;{περιέκτη(-ες)}.</w:t>
      </w:r>
    </w:p>
    <w:p w:rsidR="00DA7053" w:rsidRPr="00CC15D5" w:rsidP="00365217" w14:paraId="3A792F5B" w14:textId="77777777">
      <w:pPr>
        <w:pStyle w:val="Style2"/>
      </w:pPr>
      <w:r w:rsidRPr="00CC15D5">
        <w:t>Η δόση-στόχος είναι {συνολική ποσότητα κυττάρων ανά δόση} CAR-θετικά βιώσιμα Τ κύτταρα σε εύρος {n-m}  CAR-θετικών βιώσιμων Τ κυττάρων. Για περισσότερες πληροφορίες σχετικά με τη δόση, ανατρέξτε στο συνοδευτικό &lt;Φύλλο πληροφοριών παρτίδας (LIS)&gt; &lt;Πιστοποιητικό αποδέσμευσης για &lt;έγχυση&gt;&lt;ένεση&gt; (RfIC)&gt;.</w:t>
      </w:r>
    </w:p>
    <w:bookmarkEnd w:id="8"/>
    <w:p w:rsidR="00DA7053" w:rsidRPr="00CC15D5" w:rsidP="00365217" w14:paraId="561A7D77" w14:textId="77777777">
      <w:pPr>
        <w:widowControl w:val="0"/>
        <w:tabs>
          <w:tab w:val="clear" w:pos="567"/>
        </w:tabs>
        <w:autoSpaceDE w:val="0"/>
        <w:autoSpaceDN w:val="0"/>
        <w:spacing w:line="240" w:lineRule="auto"/>
        <w:rPr>
          <w:szCs w:val="22"/>
        </w:rPr>
      </w:pPr>
    </w:p>
    <w:p w:rsidR="00B52448" w:rsidRPr="00CC15D5" w:rsidP="00365217" w14:paraId="514C1C0A" w14:textId="77777777">
      <w:pPr>
        <w:widowControl w:val="0"/>
        <w:tabs>
          <w:tab w:val="clear" w:pos="567"/>
        </w:tabs>
        <w:autoSpaceDE w:val="0"/>
        <w:autoSpaceDN w:val="0"/>
        <w:spacing w:line="240" w:lineRule="auto"/>
        <w:rPr>
          <w:szCs w:val="22"/>
        </w:rPr>
      </w:pPr>
      <w:r w:rsidRPr="00CC15D5">
        <w:t>Η θεραπεία αποτελείται από &lt;εφάπαξ&gt;&lt;πολλαπλές&gt; δόση(εις) για &lt;έγχυση&gt;&lt;ένεση&gt; που περιέχει(-ουν) {φαρμακοτεχνική μορφή}&gt; βιώσιμων κυττάρων CD34</w:t>
      </w:r>
      <w:r w:rsidRPr="00CC15D5">
        <w:rPr>
          <w:szCs w:val="22"/>
          <w:vertAlign w:val="superscript"/>
        </w:rPr>
        <w:t>+</w:t>
      </w:r>
      <w:r w:rsidRPr="00CC15D5">
        <w:t xml:space="preserve"> σε &lt;ένα&gt;&lt;ή περισσότερους&gt;{περιέκτη(-ες)}.</w:t>
      </w:r>
    </w:p>
    <w:p w:rsidR="004C5FFD" w:rsidRPr="00605698" w:rsidP="00365217" w14:paraId="6FDC955B" w14:textId="77777777">
      <w:pPr>
        <w:widowControl w:val="0"/>
        <w:tabs>
          <w:tab w:val="left" w:pos="0"/>
          <w:tab w:val="clear" w:pos="567"/>
        </w:tabs>
        <w:autoSpaceDE w:val="0"/>
        <w:autoSpaceDN w:val="0"/>
        <w:spacing w:line="240" w:lineRule="auto"/>
        <w:rPr>
          <w:szCs w:val="22"/>
        </w:rPr>
      </w:pPr>
    </w:p>
    <w:p w:rsidR="00DA7053" w:rsidRPr="00CC15D5" w:rsidP="00365217" w14:paraId="7C5AA935" w14:textId="77777777">
      <w:pPr>
        <w:widowControl w:val="0"/>
        <w:tabs>
          <w:tab w:val="left" w:pos="0"/>
          <w:tab w:val="clear" w:pos="567"/>
        </w:tabs>
        <w:autoSpaceDE w:val="0"/>
        <w:autoSpaceDN w:val="0"/>
        <w:spacing w:line="240" w:lineRule="auto"/>
        <w:rPr>
          <w:szCs w:val="22"/>
        </w:rPr>
      </w:pPr>
      <w:r w:rsidRPr="00CC15D5">
        <w:t>Η ελάχιστη συνιστώμενη δόση του {X} είναι {</w:t>
      </w:r>
      <w:r w:rsidRPr="00CC15D5">
        <w:rPr>
          <w:i/>
          <w:iCs/>
          <w:szCs w:val="22"/>
        </w:rPr>
        <w:t>n</w:t>
      </w:r>
      <w:r w:rsidRPr="00CC15D5">
        <w:t>} CD34</w:t>
      </w:r>
      <w:r w:rsidRPr="00CC15D5">
        <w:rPr>
          <w:szCs w:val="22"/>
          <w:vertAlign w:val="superscript"/>
        </w:rPr>
        <w:t>+</w:t>
      </w:r>
      <w:r w:rsidRPr="00CC15D5">
        <w:t xml:space="preserve"> κύτταρα/kg σωματικού βάρους.</w:t>
      </w:r>
    </w:p>
    <w:p w:rsidR="004C5FFD" w:rsidRPr="00605698" w:rsidP="00365217" w14:paraId="3D1A5ED9" w14:textId="77777777">
      <w:pPr>
        <w:widowControl w:val="0"/>
        <w:tabs>
          <w:tab w:val="clear" w:pos="567"/>
        </w:tabs>
        <w:autoSpaceDE w:val="0"/>
        <w:autoSpaceDN w:val="0"/>
        <w:spacing w:line="240" w:lineRule="auto"/>
        <w:rPr>
          <w:szCs w:val="22"/>
        </w:rPr>
      </w:pPr>
    </w:p>
    <w:p w:rsidR="00DA7053" w:rsidRPr="00CC15D5" w:rsidP="00365217" w14:paraId="37B589C4" w14:textId="77777777">
      <w:pPr>
        <w:widowControl w:val="0"/>
        <w:tabs>
          <w:tab w:val="clear" w:pos="567"/>
        </w:tabs>
        <w:autoSpaceDE w:val="0"/>
        <w:autoSpaceDN w:val="0"/>
        <w:spacing w:line="240" w:lineRule="auto"/>
        <w:rPr>
          <w:szCs w:val="22"/>
        </w:rPr>
      </w:pPr>
      <w:r w:rsidRPr="00CC15D5">
        <w:t>Για περισσότερες πληροφορίες σχετικά με τη δόση, ανατρέξτε στο συνοδευτικό &lt;Φύλλο πληροφοριών παρτίδας (LIS)&gt; &lt;Πιστοποιητικό αποδέσμευσης για &lt;έγχυση&gt;&lt;ένεση&gt; (RfIC)&gt;.</w:t>
      </w:r>
    </w:p>
    <w:p w:rsidR="00DA7053" w:rsidRPr="00CC15D5" w:rsidP="00365217" w14:paraId="4A73035D" w14:textId="77777777">
      <w:pPr>
        <w:widowControl w:val="0"/>
        <w:tabs>
          <w:tab w:val="left" w:pos="0"/>
          <w:tab w:val="clear" w:pos="567"/>
        </w:tabs>
        <w:autoSpaceDE w:val="0"/>
        <w:autoSpaceDN w:val="0"/>
        <w:spacing w:line="240" w:lineRule="auto"/>
        <w:rPr>
          <w:sz w:val="20"/>
        </w:rPr>
      </w:pPr>
    </w:p>
    <w:p w:rsidR="0052173C" w:rsidP="00365217" w14:paraId="3954D47D" w14:textId="77777777">
      <w:pPr>
        <w:widowControl w:val="0"/>
        <w:tabs>
          <w:tab w:val="clear" w:pos="567"/>
        </w:tabs>
        <w:autoSpaceDE w:val="0"/>
        <w:autoSpaceDN w:val="0"/>
        <w:spacing w:line="240" w:lineRule="auto"/>
      </w:pPr>
      <w:r w:rsidRPr="00CC15D5">
        <w:t>&lt;</w:t>
      </w:r>
      <w:r w:rsidRPr="00CC15D5">
        <w:rPr>
          <w:szCs w:val="22"/>
          <w:u w:val="single"/>
        </w:rPr>
        <w:t>Προθεραπεία &lt;(</w:t>
      </w:r>
      <w:r w:rsidR="00387DA8">
        <w:rPr>
          <w:szCs w:val="22"/>
          <w:u w:val="single"/>
        </w:rPr>
        <w:t xml:space="preserve">λεμφολυτική </w:t>
      </w:r>
      <w:r w:rsidRPr="00CC15D5">
        <w:rPr>
          <w:szCs w:val="22"/>
          <w:u w:val="single"/>
        </w:rPr>
        <w:t>χημειοθεραπεία)&gt;&lt;(προετοιμασία)</w:t>
      </w:r>
      <w:r w:rsidRPr="00CC15D5">
        <w:t>&gt;&gt;</w:t>
      </w:r>
    </w:p>
    <w:p w:rsidR="00D1382F" w:rsidRPr="00CC15D5" w:rsidP="00365217" w14:paraId="066880C0" w14:textId="77777777">
      <w:pPr>
        <w:widowControl w:val="0"/>
        <w:tabs>
          <w:tab w:val="clear" w:pos="567"/>
        </w:tabs>
        <w:autoSpaceDE w:val="0"/>
        <w:autoSpaceDN w:val="0"/>
        <w:spacing w:line="240" w:lineRule="auto"/>
        <w:rPr>
          <w:szCs w:val="22"/>
        </w:rPr>
      </w:pPr>
    </w:p>
    <w:p w:rsidR="0052173C" w:rsidRPr="00CC15D5" w:rsidP="00365217" w14:paraId="72200835" w14:textId="77777777">
      <w:pPr>
        <w:widowControl w:val="0"/>
        <w:tabs>
          <w:tab w:val="clear" w:pos="567"/>
        </w:tabs>
        <w:autoSpaceDE w:val="0"/>
        <w:autoSpaceDN w:val="0"/>
        <w:spacing w:line="240" w:lineRule="auto"/>
        <w:rPr>
          <w:szCs w:val="22"/>
        </w:rPr>
      </w:pPr>
      <w:r w:rsidRPr="00CC15D5">
        <w:t>&lt;</w:t>
      </w:r>
      <w:r w:rsidRPr="00CC15D5">
        <w:rPr>
          <w:szCs w:val="22"/>
          <w:u w:val="single"/>
        </w:rPr>
        <w:t>Προθεραπευτική φαρμακευτική αγωγή</w:t>
      </w:r>
      <w:r w:rsidRPr="00CC15D5">
        <w:t>&gt;</w:t>
      </w:r>
    </w:p>
    <w:p w:rsidR="0052173C" w:rsidRPr="00CC15D5" w:rsidP="00365217" w14:paraId="51E7DDE0" w14:textId="77777777">
      <w:pPr>
        <w:widowControl w:val="0"/>
        <w:tabs>
          <w:tab w:val="clear" w:pos="567"/>
        </w:tabs>
        <w:autoSpaceDE w:val="0"/>
        <w:autoSpaceDN w:val="0"/>
        <w:spacing w:line="240" w:lineRule="auto"/>
        <w:rPr>
          <w:szCs w:val="22"/>
        </w:rPr>
      </w:pPr>
    </w:p>
    <w:p w:rsidR="0052173C" w:rsidP="00365217" w14:paraId="4737C7B2" w14:textId="77777777">
      <w:pPr>
        <w:widowControl w:val="0"/>
        <w:tabs>
          <w:tab w:val="clear" w:pos="567"/>
        </w:tabs>
        <w:autoSpaceDE w:val="0"/>
        <w:autoSpaceDN w:val="0"/>
        <w:spacing w:line="240" w:lineRule="auto"/>
      </w:pPr>
      <w:r w:rsidRPr="00CC15D5">
        <w:t xml:space="preserve">&lt;Συνιστάται η χορήγηση προθεραπευτικής φαρμακευτικής αγωγής με {Υ} &lt;και {Z}&gt;, ή ισοδύναμα </w:t>
      </w:r>
      <w:r w:rsidRPr="00CC15D5">
        <w:t>φαρμακευτικά προϊόντα, εντός {αριθμός λεπτών} πριν από την &lt;έγχυση&gt; &lt;ένεση&gt; του {Χ} προκειμένου να μειωθεί η πιθανότητα εμφάνισης μιας αντίδρασης κατά την έγχυση.&gt;</w:t>
      </w:r>
    </w:p>
    <w:p w:rsidR="00D1382F" w:rsidRPr="00CC15D5" w:rsidP="00365217" w14:paraId="41F4D207" w14:textId="77777777">
      <w:pPr>
        <w:widowControl w:val="0"/>
        <w:tabs>
          <w:tab w:val="clear" w:pos="567"/>
        </w:tabs>
        <w:autoSpaceDE w:val="0"/>
        <w:autoSpaceDN w:val="0"/>
        <w:spacing w:line="240" w:lineRule="auto"/>
        <w:rPr>
          <w:szCs w:val="22"/>
        </w:rPr>
      </w:pPr>
    </w:p>
    <w:p w:rsidR="0052173C" w:rsidRPr="00CC15D5" w:rsidP="00365217" w14:paraId="682A32A1" w14:textId="77777777">
      <w:pPr>
        <w:widowControl w:val="0"/>
        <w:tabs>
          <w:tab w:val="clear" w:pos="567"/>
        </w:tabs>
        <w:autoSpaceDE w:val="0"/>
        <w:autoSpaceDN w:val="0"/>
        <w:spacing w:line="240" w:lineRule="auto"/>
        <w:rPr>
          <w:szCs w:val="22"/>
        </w:rPr>
      </w:pPr>
      <w:r w:rsidRPr="00CC15D5">
        <w:t>&lt;</w:t>
      </w:r>
      <w:r w:rsidRPr="00CC15D5">
        <w:rPr>
          <w:szCs w:val="22"/>
          <w:u w:val="single"/>
        </w:rPr>
        <w:t>Παρακολούθηση</w:t>
      </w:r>
      <w:r w:rsidRPr="00CC15D5">
        <w:t>&gt;</w:t>
      </w:r>
    </w:p>
    <w:p w:rsidR="00DA7053" w:rsidRPr="00605698" w:rsidP="00365217" w14:paraId="35E52D65" w14:textId="77777777">
      <w:pPr>
        <w:tabs>
          <w:tab w:val="clear" w:pos="567"/>
        </w:tabs>
        <w:spacing w:line="240" w:lineRule="auto"/>
        <w:rPr>
          <w:szCs w:val="22"/>
          <w:u w:val="single"/>
        </w:rPr>
      </w:pPr>
    </w:p>
    <w:p w:rsidR="00B93666" w:rsidRPr="00CC15D5" w:rsidP="00365217" w14:paraId="340B4C8A" w14:textId="77777777">
      <w:pPr>
        <w:tabs>
          <w:tab w:val="clear" w:pos="567"/>
        </w:tabs>
        <w:spacing w:line="240" w:lineRule="auto"/>
        <w:rPr>
          <w:szCs w:val="22"/>
          <w:u w:val="single"/>
        </w:rPr>
      </w:pPr>
      <w:r w:rsidRPr="00CC15D5">
        <w:rPr>
          <w:bCs/>
          <w:i/>
          <w:iCs/>
        </w:rPr>
        <w:t>Παιδιατρικός πληθυσμός</w:t>
      </w:r>
    </w:p>
    <w:p w:rsidR="00961F0B" w:rsidRPr="00CC15D5" w:rsidP="00365217" w14:paraId="30842399" w14:textId="77777777">
      <w:pPr>
        <w:spacing w:line="240" w:lineRule="auto"/>
        <w:rPr>
          <w:szCs w:val="22"/>
        </w:rPr>
      </w:pPr>
    </w:p>
    <w:p w:rsidR="00B52448" w:rsidRPr="00CC15D5" w:rsidP="00365217" w14:paraId="585679C6" w14:textId="77777777">
      <w:pPr>
        <w:tabs>
          <w:tab w:val="clear" w:pos="567"/>
        </w:tabs>
        <w:spacing w:line="240" w:lineRule="auto"/>
        <w:rPr>
          <w:szCs w:val="22"/>
          <w:u w:val="single"/>
        </w:rPr>
      </w:pPr>
      <w:r w:rsidRPr="00CC15D5">
        <w:rPr>
          <w:szCs w:val="22"/>
          <w:u w:val="single"/>
        </w:rPr>
        <w:t>Τρόπος χορήγησης</w:t>
      </w:r>
    </w:p>
    <w:p w:rsidR="00602A1E" w:rsidRPr="00CC15D5" w:rsidP="00365217" w14:paraId="088A8EEE" w14:textId="77777777">
      <w:pPr>
        <w:tabs>
          <w:tab w:val="clear" w:pos="567"/>
        </w:tabs>
        <w:spacing w:line="240" w:lineRule="auto"/>
      </w:pPr>
    </w:p>
    <w:p w:rsidR="00B52448" w:rsidRPr="00CC15D5" w:rsidP="00365217" w14:paraId="4699E673" w14:textId="77777777">
      <w:pPr>
        <w:tabs>
          <w:tab w:val="clear" w:pos="567"/>
        </w:tabs>
        <w:spacing w:line="240" w:lineRule="auto"/>
        <w:rPr>
          <w:szCs w:val="22"/>
        </w:rPr>
      </w:pPr>
      <w:r w:rsidRPr="00CC15D5">
        <w:t>&lt;Πριν από τη χορήγηση, πρέπει να επιβεβαιώνεται ότι η ταυτότητα του ασθενούς αντιστοιχεί στα μοναδικά στοιχεία του ασθενούς που αναφέρονται στον(στους) {περιέκτη(-ες)} {Χ} και στα συνοδευτικά έγγραφα. Ο συνολικός αριθμός των {περιεκτών} που θα χορηγηθούν πρέπει επίσης να επιβεβαιώνεται με τις ειδικές πληροφορίες για τον ασθενή στο &lt;Φύλλο πληροφοριών παρτίδας (LIS)&gt; &lt;Πιστοποιητικό αποδέσμευσης για &lt;έγχυση&gt;&lt;ένεση&gt; (RfIC)&gt; (βλ. παράγραφο 4.4).&gt;</w:t>
      </w:r>
    </w:p>
    <w:p w:rsidR="000C67F7" w:rsidRPr="00605698" w:rsidP="00365217" w14:paraId="192AA724" w14:textId="77777777">
      <w:pPr>
        <w:tabs>
          <w:tab w:val="clear" w:pos="567"/>
        </w:tabs>
        <w:spacing w:line="240" w:lineRule="auto"/>
        <w:rPr>
          <w:szCs w:val="22"/>
        </w:rPr>
      </w:pPr>
    </w:p>
    <w:p w:rsidR="002E07EF" w:rsidRPr="00CC15D5" w:rsidP="00365217" w14:paraId="145ACFFF" w14:textId="77777777">
      <w:pPr>
        <w:widowControl w:val="0"/>
        <w:tabs>
          <w:tab w:val="clear" w:pos="567"/>
        </w:tabs>
        <w:autoSpaceDE w:val="0"/>
        <w:autoSpaceDN w:val="0"/>
        <w:spacing w:line="240" w:lineRule="auto"/>
        <w:rPr>
          <w:noProof/>
          <w:color w:val="000000"/>
          <w:szCs w:val="22"/>
        </w:rPr>
      </w:pPr>
      <w:bookmarkStart w:id="9" w:name="_Hlk97287421"/>
      <w:r w:rsidRPr="00CC15D5">
        <w:rPr>
          <w:color w:val="000000"/>
          <w:szCs w:val="22"/>
        </w:rPr>
        <w:t>Για λεπτομερείς οδηγίες σχετικά με την παρασκευή, τη χορήγηση, τα μέτρα που πρέπει να λαμβάνονται σε περίπτωση τυχαίας έκθεσης και την απόρριψη του {Χ}, βλ. παράγραφο 6.6.</w:t>
      </w:r>
    </w:p>
    <w:bookmarkEnd w:id="9"/>
    <w:p w:rsidR="002E07EF" w:rsidRPr="00605698" w:rsidP="00365217" w14:paraId="7AEA1AC9" w14:textId="77777777">
      <w:pPr>
        <w:widowControl w:val="0"/>
        <w:tabs>
          <w:tab w:val="clear" w:pos="567"/>
        </w:tabs>
        <w:autoSpaceDE w:val="0"/>
        <w:autoSpaceDN w:val="0"/>
        <w:spacing w:line="240" w:lineRule="auto"/>
        <w:ind w:right="702"/>
        <w:rPr>
          <w:szCs w:val="22"/>
        </w:rPr>
      </w:pPr>
    </w:p>
    <w:p w:rsidR="00961F0B" w:rsidRPr="00CC15D5" w:rsidP="00365217" w14:paraId="02129738" w14:textId="77777777">
      <w:pPr>
        <w:pStyle w:val="ListParagraph"/>
        <w:keepNext/>
        <w:numPr>
          <w:ilvl w:val="1"/>
          <w:numId w:val="13"/>
        </w:numPr>
        <w:tabs>
          <w:tab w:val="clear" w:pos="567"/>
        </w:tabs>
        <w:spacing w:line="240" w:lineRule="auto"/>
        <w:ind w:left="567" w:hanging="567"/>
        <w:outlineLvl w:val="0"/>
        <w:rPr>
          <w:b/>
          <w:noProof/>
          <w:szCs w:val="22"/>
        </w:rPr>
      </w:pPr>
      <w:r w:rsidRPr="00CC15D5">
        <w:rPr>
          <w:b/>
          <w:szCs w:val="22"/>
        </w:rPr>
        <w:t>Αντενδείξεις</w:t>
      </w:r>
    </w:p>
    <w:p w:rsidR="00961F0B" w:rsidRPr="00CC15D5" w:rsidP="00365217" w14:paraId="1E3FFF1C" w14:textId="77777777">
      <w:pPr>
        <w:tabs>
          <w:tab w:val="clear" w:pos="567"/>
        </w:tabs>
        <w:spacing w:line="240" w:lineRule="auto"/>
        <w:rPr>
          <w:noProof/>
          <w:szCs w:val="22"/>
        </w:rPr>
      </w:pPr>
    </w:p>
    <w:p w:rsidR="002E07EF" w:rsidRPr="00CC15D5" w:rsidP="00365217" w14:paraId="182A9EC2" w14:textId="77777777">
      <w:pPr>
        <w:widowControl w:val="0"/>
        <w:tabs>
          <w:tab w:val="clear" w:pos="567"/>
        </w:tabs>
        <w:autoSpaceDE w:val="0"/>
        <w:autoSpaceDN w:val="0"/>
        <w:spacing w:line="240" w:lineRule="auto"/>
        <w:ind w:right="329"/>
        <w:rPr>
          <w:szCs w:val="22"/>
        </w:rPr>
      </w:pPr>
      <w:r w:rsidRPr="00CC15D5">
        <w:t xml:space="preserve">&lt;Υπερευαισθησία στη(στις) δραστική(-ές) ουσία(-ες) ή σε κάποιο από τα </w:t>
      </w:r>
      <w:r w:rsidRPr="00CC15D5">
        <w:t>έκδοχα που αναφέρονται στην παράγραφο 6.1 &lt;ή {ονομασία των καταλοίπων}&gt;.&gt;</w:t>
      </w:r>
    </w:p>
    <w:p w:rsidR="00961F0B" w:rsidRPr="00605698" w:rsidP="00365217" w14:paraId="36192AD4" w14:textId="77777777">
      <w:pPr>
        <w:tabs>
          <w:tab w:val="clear" w:pos="567"/>
        </w:tabs>
        <w:spacing w:line="240" w:lineRule="auto"/>
        <w:rPr>
          <w:noProof/>
          <w:szCs w:val="22"/>
        </w:rPr>
      </w:pPr>
    </w:p>
    <w:p w:rsidR="00961F0B" w:rsidRPr="00CC15D5" w:rsidP="00365217" w14:paraId="7E8CE340" w14:textId="77777777">
      <w:pPr>
        <w:pStyle w:val="ListParagraph"/>
        <w:keepNext/>
        <w:numPr>
          <w:ilvl w:val="1"/>
          <w:numId w:val="13"/>
        </w:numPr>
        <w:tabs>
          <w:tab w:val="clear" w:pos="567"/>
        </w:tabs>
        <w:spacing w:line="240" w:lineRule="auto"/>
        <w:ind w:left="567" w:hanging="567"/>
        <w:outlineLvl w:val="0"/>
        <w:rPr>
          <w:b/>
          <w:noProof/>
          <w:szCs w:val="22"/>
        </w:rPr>
      </w:pPr>
      <w:r w:rsidRPr="00CC15D5">
        <w:rPr>
          <w:b/>
          <w:szCs w:val="22"/>
        </w:rPr>
        <w:t>Ειδικές προειδοποιήσεις και προφυλάξεις κατά τη χρήση</w:t>
      </w:r>
    </w:p>
    <w:p w:rsidR="00DB33F4" w:rsidRPr="00CC15D5" w:rsidP="00365217" w14:paraId="7DF6FF17" w14:textId="77777777">
      <w:pPr>
        <w:spacing w:line="240" w:lineRule="auto"/>
      </w:pPr>
    </w:p>
    <w:p w:rsidR="00965236" w:rsidRPr="00CC15D5" w:rsidP="00365217" w14:paraId="07A5047A" w14:textId="77777777">
      <w:pPr>
        <w:widowControl w:val="0"/>
        <w:tabs>
          <w:tab w:val="clear" w:pos="567"/>
        </w:tabs>
        <w:autoSpaceDE w:val="0"/>
        <w:autoSpaceDN w:val="0"/>
        <w:spacing w:line="240" w:lineRule="auto"/>
        <w:rPr>
          <w:noProof/>
          <w:szCs w:val="22"/>
          <w:u w:val="single"/>
        </w:rPr>
      </w:pPr>
      <w:r w:rsidRPr="00CC15D5">
        <w:rPr>
          <w:szCs w:val="22"/>
          <w:u w:val="single"/>
        </w:rPr>
        <w:t>Ιχνηλασιμότητα</w:t>
      </w:r>
    </w:p>
    <w:p w:rsidR="00965236" w:rsidRPr="00CC15D5" w:rsidP="00365217" w14:paraId="60A97E2E" w14:textId="77777777">
      <w:pPr>
        <w:spacing w:line="240" w:lineRule="auto"/>
      </w:pPr>
    </w:p>
    <w:p w:rsidR="00965236" w:rsidRPr="00CC15D5" w:rsidP="00365217" w14:paraId="615A9DF3" w14:textId="77777777">
      <w:pPr>
        <w:widowControl w:val="0"/>
        <w:tabs>
          <w:tab w:val="clear" w:pos="567"/>
        </w:tabs>
        <w:autoSpaceDE w:val="0"/>
        <w:autoSpaceDN w:val="0"/>
        <w:spacing w:line="240" w:lineRule="auto"/>
        <w:rPr>
          <w:iCs/>
          <w:noProof/>
          <w:szCs w:val="22"/>
        </w:rPr>
      </w:pPr>
      <w:bookmarkStart w:id="10" w:name="_Hlk97287612"/>
      <w:r w:rsidRPr="00CC15D5">
        <w:t xml:space="preserve">Πρέπει να ισχύουν οι απαιτήσεις ιχνηλασιμότητας των φαρμακευτικών προϊόντων προηγμένης θεραπείας με βάση τα </w:t>
      </w:r>
      <w:r w:rsidRPr="00CC15D5">
        <w:t>κύτταρα. Προκειμένου να διασφαλιστεί η ιχνηλασιμότητα, το όνομα του προϊόντος, ο αριθμός παρτίδας και το όνομα του υπό θεραπεία ασθενούς πρέπει να τηρούνται για ένα διάστημα 30 ετών μετά την ημερομηνία λήξης του προϊόντος.</w:t>
      </w:r>
    </w:p>
    <w:bookmarkEnd w:id="10"/>
    <w:p w:rsidR="00965236" w:rsidRPr="00605698" w:rsidP="00365217" w14:paraId="6C6A5B0D" w14:textId="77777777">
      <w:pPr>
        <w:spacing w:line="240" w:lineRule="auto"/>
        <w:rPr>
          <w:szCs w:val="22"/>
        </w:rPr>
      </w:pPr>
    </w:p>
    <w:p w:rsidR="00B52448" w:rsidRPr="00CC15D5" w:rsidP="00365217" w14:paraId="4733F184" w14:textId="77777777">
      <w:pPr>
        <w:widowControl w:val="0"/>
        <w:tabs>
          <w:tab w:val="clear" w:pos="567"/>
        </w:tabs>
        <w:autoSpaceDE w:val="0"/>
        <w:autoSpaceDN w:val="0"/>
        <w:adjustRightInd w:val="0"/>
        <w:spacing w:line="240" w:lineRule="auto"/>
        <w:rPr>
          <w:szCs w:val="22"/>
          <w:u w:val="single"/>
        </w:rPr>
      </w:pPr>
      <w:bookmarkStart w:id="11" w:name="_Hlk97287645"/>
      <w:r w:rsidRPr="00CC15D5">
        <w:rPr>
          <w:szCs w:val="22"/>
          <w:u w:val="single"/>
        </w:rPr>
        <w:t>&lt;Αυτόλογη χρήση</w:t>
      </w:r>
    </w:p>
    <w:p w:rsidR="00965236" w:rsidRPr="00605698" w:rsidP="00365217" w14:paraId="2EC52F18" w14:textId="77777777">
      <w:pPr>
        <w:widowControl w:val="0"/>
        <w:tabs>
          <w:tab w:val="clear" w:pos="567"/>
        </w:tabs>
        <w:autoSpaceDE w:val="0"/>
        <w:autoSpaceDN w:val="0"/>
        <w:adjustRightInd w:val="0"/>
        <w:spacing w:line="240" w:lineRule="auto"/>
        <w:rPr>
          <w:szCs w:val="22"/>
          <w:u w:val="single"/>
        </w:rPr>
      </w:pPr>
    </w:p>
    <w:p w:rsidR="00965236" w:rsidRPr="00CC15D5" w:rsidP="00365217" w14:paraId="5DAC72E6" w14:textId="77777777">
      <w:pPr>
        <w:widowControl w:val="0"/>
        <w:tabs>
          <w:tab w:val="clear" w:pos="567"/>
        </w:tabs>
        <w:autoSpaceDE w:val="0"/>
        <w:autoSpaceDN w:val="0"/>
        <w:adjustRightInd w:val="0"/>
        <w:spacing w:line="240" w:lineRule="auto"/>
        <w:rPr>
          <w:rFonts w:eastAsia="TimesNewRoman"/>
          <w:szCs w:val="22"/>
        </w:rPr>
      </w:pPr>
      <w:bookmarkStart w:id="12" w:name="_Hlk97728122"/>
      <w:r w:rsidRPr="00CC15D5">
        <w:t>Το {X} προορίζεται αποκλειστικά για αυτόλογη χρήση και δεν πρέπει σε καμία περίπτωση να χορηγείται σε άλλους ασθενείς. Το {Χ} δεν πρέπει να χορηγείται εάν οι πληροφορίες στις ετικέτες των προϊόντων &lt;και&gt; &lt;στο Φύλλο πληροφοριών παρτίδας (LIS)&gt;&lt;Πιστοποιητικό αποδέσμευσης για &lt;έγχυση&gt;&lt;ένεση&gt; (RfIC)&gt; δεν αντιστοιχεί &lt;αντιστοιχούν&gt; στην ταυτότητα του ασθενούς.&gt;</w:t>
      </w:r>
    </w:p>
    <w:bookmarkEnd w:id="11"/>
    <w:bookmarkEnd w:id="12"/>
    <w:p w:rsidR="00E87C89" w:rsidRPr="00605698" w:rsidP="00365217" w14:paraId="3BC0D0D3" w14:textId="77777777">
      <w:pPr>
        <w:widowControl w:val="0"/>
        <w:tabs>
          <w:tab w:val="clear" w:pos="567"/>
        </w:tabs>
        <w:autoSpaceDE w:val="0"/>
        <w:autoSpaceDN w:val="0"/>
        <w:adjustRightInd w:val="0"/>
        <w:spacing w:line="240" w:lineRule="auto"/>
        <w:rPr>
          <w:rFonts w:eastAsia="TimesNewRoman"/>
          <w:szCs w:val="22"/>
          <w:lang w:eastAsia="en-GB"/>
        </w:rPr>
      </w:pPr>
    </w:p>
    <w:p w:rsidR="00E87C89" w:rsidRPr="00CC15D5" w:rsidP="00365217" w14:paraId="6F17FE60" w14:textId="77777777">
      <w:pPr>
        <w:widowControl w:val="0"/>
        <w:tabs>
          <w:tab w:val="clear" w:pos="567"/>
        </w:tabs>
        <w:autoSpaceDE w:val="0"/>
        <w:autoSpaceDN w:val="0"/>
        <w:adjustRightInd w:val="0"/>
        <w:spacing w:line="240" w:lineRule="auto"/>
        <w:rPr>
          <w:szCs w:val="22"/>
          <w:u w:val="single"/>
        </w:rPr>
      </w:pPr>
      <w:r w:rsidRPr="00CC15D5">
        <w:rPr>
          <w:szCs w:val="22"/>
          <w:u w:val="single"/>
        </w:rPr>
        <w:t>&lt; Λόγοι καθυστέρησης της θεραπείας&gt;</w:t>
      </w:r>
    </w:p>
    <w:p w:rsidR="00D32EFA" w:rsidRPr="00605698" w:rsidP="00365217" w14:paraId="06868CE8" w14:textId="77777777">
      <w:pPr>
        <w:widowControl w:val="0"/>
        <w:tabs>
          <w:tab w:val="clear" w:pos="567"/>
        </w:tabs>
        <w:autoSpaceDE w:val="0"/>
        <w:autoSpaceDN w:val="0"/>
        <w:spacing w:line="240" w:lineRule="auto"/>
        <w:rPr>
          <w:szCs w:val="22"/>
        </w:rPr>
      </w:pPr>
    </w:p>
    <w:p w:rsidR="00B52448" w:rsidRPr="00CC15D5" w:rsidP="00365217" w14:paraId="72D866A3" w14:textId="77777777">
      <w:pPr>
        <w:widowControl w:val="0"/>
        <w:shd w:val="clear" w:color="auto" w:fill="FFFFFF"/>
        <w:tabs>
          <w:tab w:val="clear" w:pos="567"/>
        </w:tabs>
        <w:autoSpaceDE w:val="0"/>
        <w:autoSpaceDN w:val="0"/>
        <w:spacing w:line="240" w:lineRule="auto"/>
        <w:rPr>
          <w:szCs w:val="22"/>
          <w:u w:val="single"/>
        </w:rPr>
      </w:pPr>
      <w:r w:rsidRPr="00CC15D5">
        <w:rPr>
          <w:szCs w:val="22"/>
          <w:u w:val="single"/>
        </w:rPr>
        <w:t>&lt;Μετάδοση λοιμογόνου παράγοντα</w:t>
      </w:r>
    </w:p>
    <w:p w:rsidR="00965236" w:rsidRPr="00605698" w:rsidP="00365217" w14:paraId="72E66A8E" w14:textId="77777777">
      <w:pPr>
        <w:widowControl w:val="0"/>
        <w:shd w:val="clear" w:color="auto" w:fill="FFFFFF"/>
        <w:tabs>
          <w:tab w:val="clear" w:pos="567"/>
        </w:tabs>
        <w:autoSpaceDE w:val="0"/>
        <w:autoSpaceDN w:val="0"/>
        <w:spacing w:line="240" w:lineRule="auto"/>
        <w:rPr>
          <w:szCs w:val="22"/>
        </w:rPr>
      </w:pPr>
    </w:p>
    <w:p w:rsidR="00965236" w:rsidRPr="00CC15D5" w:rsidP="00365217" w14:paraId="0C92C6CB" w14:textId="77777777">
      <w:pPr>
        <w:widowControl w:val="0"/>
        <w:shd w:val="clear" w:color="auto" w:fill="FFFFFF"/>
        <w:tabs>
          <w:tab w:val="clear" w:pos="567"/>
        </w:tabs>
        <w:autoSpaceDE w:val="0"/>
        <w:autoSpaceDN w:val="0"/>
        <w:spacing w:line="240" w:lineRule="auto"/>
        <w:rPr>
          <w:rFonts w:eastAsia="TimesNewRoman"/>
          <w:szCs w:val="22"/>
        </w:rPr>
      </w:pPr>
      <w:r w:rsidRPr="00CC15D5">
        <w:t>Παρόλο που το {Χ} ελέγχεται για στειρότητα &lt;και μυκόπλασμα&gt;, υπάρχει κίνδυνος μετάδοσης λοιμογόνων παραγόντων. Ως εκ τούτου, οι επαγγελματίες υγείας που χορηγούν {Χ} πρέπει να παρακολουθούν τους ασθενείς για σημεία και συμπτώματα λοιμώξεων μετά τη θεραπεία και να λαμβάνουν κατάλληλη θεραπεία, εάν χρειαστεί.&gt;</w:t>
      </w:r>
    </w:p>
    <w:p w:rsidR="00965236" w:rsidRPr="00605698" w:rsidP="00365217" w14:paraId="75E1214D" w14:textId="77777777">
      <w:pPr>
        <w:widowControl w:val="0"/>
        <w:tabs>
          <w:tab w:val="clear" w:pos="567"/>
        </w:tabs>
        <w:autoSpaceDE w:val="0"/>
        <w:autoSpaceDN w:val="0"/>
        <w:spacing w:line="240" w:lineRule="auto"/>
        <w:rPr>
          <w:szCs w:val="22"/>
        </w:rPr>
      </w:pPr>
    </w:p>
    <w:p w:rsidR="00091643" w:rsidRPr="00CC15D5" w:rsidP="00365217" w14:paraId="58C772B8" w14:textId="77777777">
      <w:pPr>
        <w:spacing w:line="240" w:lineRule="auto"/>
      </w:pPr>
      <w:r w:rsidRPr="00CC15D5">
        <w:t>&lt;Παρεμβολή στις ιολογικές εξετάσεις</w:t>
      </w:r>
    </w:p>
    <w:p w:rsidR="00E21F32" w:rsidRPr="00CC15D5" w:rsidP="00365217" w14:paraId="7688DE79" w14:textId="77777777">
      <w:pPr>
        <w:spacing w:line="240" w:lineRule="auto"/>
      </w:pPr>
    </w:p>
    <w:p w:rsidR="00E21F32" w:rsidRPr="00CC15D5" w:rsidP="00365217" w14:paraId="7BCBBBCB" w14:textId="77777777">
      <w:pPr>
        <w:spacing w:line="240" w:lineRule="auto"/>
      </w:pPr>
      <w:r w:rsidRPr="00CC15D5">
        <w:t>Λόγω των περιορισμένων και μικρών τμημάτων πανομοιότυπων γενετικών πληροφοριών μεταξύ του λεντιικού φορέα που χρησιμοποιείται για τη δημιουργία του {Χ} και του HIV, ορισμένες δοκιμασίες εντοπισμού νουκλεϊκού οξέος HIV (NAT) ενδέχεται να δώσουν ψευδώς θετικό αποτέλεσμα.&gt;</w:t>
      </w:r>
    </w:p>
    <w:p w:rsidR="00091643" w:rsidRPr="00CC15D5" w:rsidP="00365217" w14:paraId="51F0540E" w14:textId="77777777">
      <w:pPr>
        <w:spacing w:line="240" w:lineRule="auto"/>
      </w:pPr>
    </w:p>
    <w:p w:rsidR="00ED6587" w:rsidP="00365217" w14:paraId="0BD579ED" w14:textId="77777777">
      <w:pPr>
        <w:spacing w:line="240" w:lineRule="auto"/>
        <w:rPr>
          <w:u w:val="single"/>
        </w:rPr>
      </w:pPr>
      <w:r w:rsidRPr="00CC15D5">
        <w:rPr>
          <w:u w:val="single"/>
        </w:rPr>
        <w:t>Δωρεά αίματος, οργάνων, ιστών και κυττάρων</w:t>
      </w:r>
    </w:p>
    <w:p w:rsidR="00965236" w:rsidRPr="00CC15D5" w:rsidP="00365217" w14:paraId="17B32E99" w14:textId="77777777">
      <w:pPr>
        <w:spacing w:line="240" w:lineRule="auto"/>
        <w:rPr>
          <w:noProof/>
        </w:rPr>
      </w:pPr>
      <w:r w:rsidRPr="00CC15D5">
        <w:t>Οι ασθενείς υπό θεραπεία με {Χ} δεν πρέπει να δωρίσουν αίμα, όργανα, ιστούς και κύτταρα για μεταμόσχευση. &lt;Αυτές οι πληροφορίες παρέχονται στην Κάρτα &lt;Ειδοποίησης&gt; Ασθενούς, η οποία πρέπει να δοθεί στον ασθενή μετά τη θεραπεία.&gt;</w:t>
      </w:r>
    </w:p>
    <w:p w:rsidR="00965236" w:rsidRPr="00605698" w:rsidP="00365217" w14:paraId="500F7195" w14:textId="77777777">
      <w:pPr>
        <w:widowControl w:val="0"/>
        <w:tabs>
          <w:tab w:val="clear" w:pos="567"/>
        </w:tabs>
        <w:autoSpaceDE w:val="0"/>
        <w:autoSpaceDN w:val="0"/>
        <w:spacing w:line="240" w:lineRule="auto"/>
        <w:rPr>
          <w:szCs w:val="22"/>
        </w:rPr>
      </w:pPr>
    </w:p>
    <w:p w:rsidR="00B52448" w:rsidRPr="00CC15D5" w:rsidP="00365217" w14:paraId="7B853E56" w14:textId="77777777">
      <w:pPr>
        <w:widowControl w:val="0"/>
        <w:tabs>
          <w:tab w:val="clear" w:pos="567"/>
        </w:tabs>
        <w:autoSpaceDE w:val="0"/>
        <w:autoSpaceDN w:val="0"/>
        <w:spacing w:line="240" w:lineRule="auto"/>
        <w:rPr>
          <w:bCs/>
          <w:szCs w:val="22"/>
          <w:u w:val="single"/>
          <w:bdr w:val="none" w:sz="0" w:space="0" w:color="auto" w:frame="1"/>
        </w:rPr>
      </w:pPr>
      <w:r w:rsidRPr="00CC15D5">
        <w:rPr>
          <w:bCs/>
          <w:szCs w:val="22"/>
          <w:u w:val="single"/>
          <w:bdr w:val="none" w:sz="0" w:space="0" w:color="auto" w:frame="1"/>
        </w:rPr>
        <w:t>&lt;Αντιδράσεις υπερευαισθησίας</w:t>
      </w:r>
    </w:p>
    <w:p w:rsidR="003278EF" w:rsidRPr="00A505AB" w:rsidP="00365217" w14:paraId="41B567F2" w14:textId="77777777">
      <w:pPr>
        <w:widowControl w:val="0"/>
        <w:tabs>
          <w:tab w:val="clear" w:pos="567"/>
        </w:tabs>
        <w:autoSpaceDE w:val="0"/>
        <w:autoSpaceDN w:val="0"/>
        <w:spacing w:line="240" w:lineRule="auto"/>
        <w:rPr>
          <w:szCs w:val="22"/>
        </w:rPr>
      </w:pPr>
    </w:p>
    <w:p w:rsidR="007D4135" w:rsidRPr="00CC15D5" w:rsidP="00365217" w14:paraId="67618EBF" w14:textId="77777777">
      <w:pPr>
        <w:widowControl w:val="0"/>
        <w:tabs>
          <w:tab w:val="clear" w:pos="567"/>
        </w:tabs>
        <w:autoSpaceDE w:val="0"/>
        <w:autoSpaceDN w:val="0"/>
        <w:spacing w:line="240" w:lineRule="auto"/>
        <w:rPr>
          <w:noProof/>
          <w:szCs w:val="22"/>
        </w:rPr>
      </w:pPr>
      <w:r w:rsidRPr="00CC15D5">
        <w:t>Σοβαρές αντιδράσεις υπερευαισθησίας, συμπεριλαμβανομένης της αναφυλαξίας, ενδέχεται να οφείλονται στο &lt;κρυοσυντηρητικό μέσο&gt;  που περιέχεται στο {Χ}.&gt;&lt;</w:t>
      </w:r>
      <w:r w:rsidRPr="00CC15D5">
        <w:rPr>
          <w:szCs w:val="22"/>
          <w:u w:val="single"/>
        </w:rPr>
        <w:t>Μακροπρόθεσμη παρακολούθηση</w:t>
      </w:r>
    </w:p>
    <w:p w:rsidR="003278EF" w:rsidRPr="00A505AB" w:rsidP="00365217" w14:paraId="24AE1B71" w14:textId="77777777">
      <w:pPr>
        <w:widowControl w:val="0"/>
        <w:tabs>
          <w:tab w:val="clear" w:pos="567"/>
        </w:tabs>
        <w:autoSpaceDE w:val="0"/>
        <w:autoSpaceDN w:val="0"/>
        <w:spacing w:line="240" w:lineRule="auto"/>
        <w:rPr>
          <w:noProof/>
          <w:szCs w:val="22"/>
        </w:rPr>
      </w:pPr>
    </w:p>
    <w:p w:rsidR="00965236" w:rsidRPr="00CC15D5" w:rsidP="00365217" w14:paraId="465F80A9" w14:textId="77777777">
      <w:pPr>
        <w:widowControl w:val="0"/>
        <w:tabs>
          <w:tab w:val="clear" w:pos="567"/>
        </w:tabs>
        <w:autoSpaceDE w:val="0"/>
        <w:autoSpaceDN w:val="0"/>
        <w:spacing w:line="240" w:lineRule="auto"/>
        <w:rPr>
          <w:noProof/>
          <w:szCs w:val="22"/>
        </w:rPr>
      </w:pPr>
      <w:r w:rsidRPr="00CC15D5">
        <w:t>Οι ασθενείς αναμένεται να εγγραφούν σε &lt;μητρώο&gt; &lt;πρόγραμμα μακροπρόθεσμης παρακολούθησης&gt;για την καλύτερη κατανόηση της μακροπρόθεσμης ασφάλειας και αποτελεσματικότητας του {X}.&gt;</w:t>
      </w:r>
    </w:p>
    <w:p w:rsidR="00965236" w:rsidRPr="00A505AB" w:rsidP="00365217" w14:paraId="58D7BF97" w14:textId="77777777">
      <w:pPr>
        <w:spacing w:line="240" w:lineRule="auto"/>
        <w:rPr>
          <w:szCs w:val="22"/>
        </w:rPr>
      </w:pPr>
    </w:p>
    <w:p w:rsidR="00860A82" w:rsidRPr="00CC15D5" w:rsidP="00365217" w14:paraId="67DDE8C8" w14:textId="77777777">
      <w:pPr>
        <w:spacing w:line="240" w:lineRule="auto"/>
        <w:rPr>
          <w:noProof/>
          <w:szCs w:val="22"/>
          <w:u w:val="single"/>
        </w:rPr>
      </w:pPr>
      <w:r w:rsidRPr="00CC15D5">
        <w:t>&lt;</w:t>
      </w:r>
      <w:r w:rsidRPr="00CC15D5">
        <w:rPr>
          <w:szCs w:val="22"/>
          <w:u w:val="single"/>
        </w:rPr>
        <w:t>Παιδιατρικός πληθυσμός</w:t>
      </w:r>
      <w:r w:rsidRPr="00CC15D5">
        <w:t>&gt;</w:t>
      </w:r>
    </w:p>
    <w:p w:rsidR="00961F0B" w:rsidRPr="00CC15D5" w:rsidP="00365217" w14:paraId="47383432" w14:textId="77777777">
      <w:pPr>
        <w:spacing w:line="240" w:lineRule="auto"/>
        <w:rPr>
          <w:iCs/>
          <w:szCs w:val="22"/>
        </w:rPr>
      </w:pPr>
    </w:p>
    <w:p w:rsidR="00961F0B" w:rsidRPr="00CC15D5" w:rsidP="00365217" w14:paraId="52373F73" w14:textId="77777777">
      <w:pPr>
        <w:pStyle w:val="ListParagraph"/>
        <w:keepNext/>
        <w:numPr>
          <w:ilvl w:val="1"/>
          <w:numId w:val="13"/>
        </w:numPr>
        <w:tabs>
          <w:tab w:val="clear" w:pos="567"/>
        </w:tabs>
        <w:spacing w:line="240" w:lineRule="auto"/>
        <w:ind w:left="567" w:hanging="567"/>
        <w:outlineLvl w:val="0"/>
        <w:rPr>
          <w:b/>
          <w:noProof/>
          <w:szCs w:val="22"/>
        </w:rPr>
      </w:pPr>
      <w:r w:rsidRPr="00CC15D5">
        <w:rPr>
          <w:b/>
          <w:szCs w:val="22"/>
        </w:rPr>
        <w:t>Αλληλεπιδράσεις με άλλα φαρμακευτικά προϊόντα και άλλες μορφές αλληλεπίδρασης</w:t>
      </w:r>
    </w:p>
    <w:p w:rsidR="00961F0B" w:rsidRPr="00CC15D5" w:rsidP="00365217" w14:paraId="2C89FE16" w14:textId="77777777">
      <w:pPr>
        <w:autoSpaceDE w:val="0"/>
        <w:autoSpaceDN w:val="0"/>
        <w:adjustRightInd w:val="0"/>
        <w:spacing w:line="240" w:lineRule="auto"/>
        <w:rPr>
          <w:i/>
          <w:iCs/>
          <w:szCs w:val="22"/>
        </w:rPr>
      </w:pPr>
    </w:p>
    <w:p w:rsidR="00FE0F8C" w:rsidP="00365217" w14:paraId="44E56DA1" w14:textId="77777777">
      <w:pPr>
        <w:widowControl w:val="0"/>
        <w:tabs>
          <w:tab w:val="clear" w:pos="567"/>
        </w:tabs>
        <w:autoSpaceDE w:val="0"/>
        <w:autoSpaceDN w:val="0"/>
        <w:spacing w:line="240" w:lineRule="auto"/>
      </w:pPr>
      <w:r w:rsidRPr="00CC15D5">
        <w:t>&lt;Δεν έχουν πραγματοποιηθεί μελέτες αλληλεπιδράσεων.&gt;</w:t>
      </w:r>
    </w:p>
    <w:p w:rsidR="00D1382F" w:rsidRPr="00CC15D5" w:rsidP="00365217" w14:paraId="30AB98F3" w14:textId="77777777">
      <w:pPr>
        <w:widowControl w:val="0"/>
        <w:tabs>
          <w:tab w:val="clear" w:pos="567"/>
        </w:tabs>
        <w:autoSpaceDE w:val="0"/>
        <w:autoSpaceDN w:val="0"/>
        <w:spacing w:line="240" w:lineRule="auto"/>
        <w:rPr>
          <w:noProof/>
          <w:szCs w:val="22"/>
        </w:rPr>
      </w:pPr>
    </w:p>
    <w:p w:rsidR="00965236" w:rsidRPr="00CC15D5" w:rsidP="00365217" w14:paraId="4217657D" w14:textId="77777777">
      <w:pPr>
        <w:widowControl w:val="0"/>
        <w:tabs>
          <w:tab w:val="clear" w:pos="567"/>
        </w:tabs>
        <w:autoSpaceDE w:val="0"/>
        <w:autoSpaceDN w:val="0"/>
        <w:spacing w:line="240" w:lineRule="auto"/>
        <w:rPr>
          <w:noProof/>
          <w:szCs w:val="22"/>
          <w:u w:val="single"/>
        </w:rPr>
      </w:pPr>
      <w:r w:rsidRPr="00CC15D5">
        <w:rPr>
          <w:szCs w:val="22"/>
          <w:u w:val="single"/>
        </w:rPr>
        <w:t>&lt;Εμβόλια με ζώντες μικροοργανισμούς</w:t>
      </w:r>
    </w:p>
    <w:p w:rsidR="003278EF" w:rsidRPr="00A505AB" w:rsidP="00365217" w14:paraId="169D43A1" w14:textId="77777777">
      <w:pPr>
        <w:widowControl w:val="0"/>
        <w:tabs>
          <w:tab w:val="clear" w:pos="567"/>
        </w:tabs>
        <w:autoSpaceDE w:val="0"/>
        <w:autoSpaceDN w:val="0"/>
        <w:spacing w:line="240" w:lineRule="auto"/>
        <w:rPr>
          <w:noProof/>
          <w:szCs w:val="22"/>
          <w:u w:val="single"/>
        </w:rPr>
      </w:pPr>
    </w:p>
    <w:p w:rsidR="00B52448" w:rsidRPr="00CC15D5" w:rsidP="00365217" w14:paraId="2A383B73" w14:textId="77777777">
      <w:pPr>
        <w:widowControl w:val="0"/>
        <w:tabs>
          <w:tab w:val="clear" w:pos="567"/>
        </w:tabs>
        <w:autoSpaceDE w:val="0"/>
        <w:autoSpaceDN w:val="0"/>
        <w:spacing w:line="240" w:lineRule="auto"/>
        <w:rPr>
          <w:color w:val="1F497D"/>
          <w:szCs w:val="22"/>
        </w:rPr>
      </w:pPr>
      <w:r w:rsidRPr="00CC15D5">
        <w:t xml:space="preserve">Η ασφάλεια της ανοσοποίησης με εμβόλια που περιέχουν ζώντες ιούς κατά τη διάρκεια ή μετά τη θεραπεία με {X} δεν έχει μελετηθεί. Προληπτικά, ο εμβολιασμός με εμβόλια ζώντων ιών δεν συνιστάται &lt;για τουλάχιστον 6 εβδομάδες&gt;&lt;{καθορισμένος χρόνος}&gt; πριν από την έναρξη &lt;των σχημάτων προετοιμασίας&gt; &lt;της </w:t>
      </w:r>
      <w:r w:rsidR="00387DA8">
        <w:t xml:space="preserve">λεμφολυτικής </w:t>
      </w:r>
      <w:r w:rsidRPr="00CC15D5">
        <w:t>χημειοθεραπείας&gt;, κατά τη διάρκεια της θεραπείας με {X} και μέχρι την &lt;ανοσολογική&gt;&lt;αιματολογική&gt; αποκατάσταση μετά τη θεραπεία.&gt;</w:t>
      </w:r>
    </w:p>
    <w:p w:rsidR="00B52448" w:rsidRPr="00CC15D5" w:rsidP="00365217" w14:paraId="4A4D7AF3" w14:textId="77777777">
      <w:pPr>
        <w:tabs>
          <w:tab w:val="clear" w:pos="567"/>
          <w:tab w:val="left" w:pos="954"/>
        </w:tabs>
        <w:spacing w:line="240" w:lineRule="auto"/>
        <w:rPr>
          <w:noProof/>
          <w:szCs w:val="22"/>
        </w:rPr>
      </w:pPr>
    </w:p>
    <w:p w:rsidR="00B07F7C" w:rsidP="00365217" w14:paraId="1972A3C2" w14:textId="77777777">
      <w:pPr>
        <w:autoSpaceDE w:val="0"/>
        <w:autoSpaceDN w:val="0"/>
        <w:adjustRightInd w:val="0"/>
        <w:spacing w:line="240" w:lineRule="auto"/>
      </w:pPr>
      <w:r w:rsidRPr="00CC15D5">
        <w:t>&lt;</w:t>
      </w:r>
      <w:r w:rsidRPr="00CC15D5">
        <w:rPr>
          <w:szCs w:val="22"/>
          <w:u w:val="single"/>
        </w:rPr>
        <w:t>Παιδιατρικός πληθυσμός</w:t>
      </w:r>
      <w:r w:rsidRPr="00CC15D5">
        <w:t>&gt;</w:t>
      </w:r>
    </w:p>
    <w:p w:rsidR="00D1382F" w:rsidRPr="00CC15D5" w:rsidP="00365217" w14:paraId="5E00F708" w14:textId="77777777">
      <w:pPr>
        <w:autoSpaceDE w:val="0"/>
        <w:autoSpaceDN w:val="0"/>
        <w:adjustRightInd w:val="0"/>
        <w:spacing w:line="240" w:lineRule="auto"/>
        <w:rPr>
          <w:i/>
          <w:szCs w:val="22"/>
        </w:rPr>
      </w:pPr>
    </w:p>
    <w:p w:rsidR="00B07F7C" w:rsidRPr="00CC15D5" w:rsidP="00365217" w14:paraId="6611D887" w14:textId="77777777">
      <w:pPr>
        <w:autoSpaceDE w:val="0"/>
        <w:autoSpaceDN w:val="0"/>
        <w:adjustRightInd w:val="0"/>
        <w:spacing w:line="240" w:lineRule="auto"/>
        <w:rPr>
          <w:szCs w:val="22"/>
        </w:rPr>
      </w:pPr>
      <w:r w:rsidRPr="00CC15D5">
        <w:t>&lt;Μελέτες αλληλεπιδράσεων έχουν πραγματοποιηθεί μόνο σε ενήλικες.&gt;</w:t>
      </w:r>
    </w:p>
    <w:p w:rsidR="00965236" w:rsidRPr="00CC15D5" w:rsidP="00365217" w14:paraId="55AC9F17" w14:textId="77777777">
      <w:pPr>
        <w:autoSpaceDE w:val="0"/>
        <w:autoSpaceDN w:val="0"/>
        <w:adjustRightInd w:val="0"/>
        <w:spacing w:line="240" w:lineRule="auto"/>
        <w:rPr>
          <w:i/>
          <w:iCs/>
          <w:szCs w:val="22"/>
        </w:rPr>
      </w:pPr>
    </w:p>
    <w:p w:rsidR="00B07F7C" w:rsidRPr="00CC15D5" w:rsidP="00365217" w14:paraId="5A600C59" w14:textId="77777777">
      <w:pPr>
        <w:pStyle w:val="ListParagraph"/>
        <w:keepNext/>
        <w:numPr>
          <w:ilvl w:val="1"/>
          <w:numId w:val="13"/>
        </w:numPr>
        <w:tabs>
          <w:tab w:val="clear" w:pos="567"/>
        </w:tabs>
        <w:spacing w:line="240" w:lineRule="auto"/>
        <w:ind w:left="567" w:hanging="567"/>
        <w:outlineLvl w:val="0"/>
        <w:rPr>
          <w:b/>
          <w:bCs/>
        </w:rPr>
      </w:pPr>
      <w:r w:rsidRPr="00252957">
        <w:rPr>
          <w:b/>
          <w:szCs w:val="22"/>
        </w:rPr>
        <w:t>Γονιμότητα</w:t>
      </w:r>
      <w:r w:rsidRPr="00CC15D5">
        <w:rPr>
          <w:b/>
          <w:bCs/>
        </w:rPr>
        <w:t>, κύηση και γαλουχία</w:t>
      </w:r>
    </w:p>
    <w:p w:rsidR="00965236" w:rsidRPr="00CC15D5" w:rsidP="00365217" w14:paraId="31C687C0" w14:textId="77777777">
      <w:pPr>
        <w:widowControl w:val="0"/>
        <w:tabs>
          <w:tab w:val="clear" w:pos="567"/>
        </w:tabs>
        <w:autoSpaceDE w:val="0"/>
        <w:autoSpaceDN w:val="0"/>
        <w:spacing w:line="240" w:lineRule="auto"/>
        <w:rPr>
          <w:b/>
          <w:szCs w:val="22"/>
          <w:lang w:val="en-US"/>
        </w:rPr>
      </w:pPr>
    </w:p>
    <w:p w:rsidR="00A362CD" w:rsidP="00365217" w14:paraId="2852AD4A" w14:textId="77777777">
      <w:pPr>
        <w:widowControl w:val="0"/>
        <w:tabs>
          <w:tab w:val="clear" w:pos="567"/>
        </w:tabs>
        <w:autoSpaceDE w:val="0"/>
        <w:autoSpaceDN w:val="0"/>
        <w:spacing w:line="240" w:lineRule="auto"/>
        <w:rPr>
          <w:szCs w:val="22"/>
          <w:u w:val="single"/>
        </w:rPr>
      </w:pPr>
      <w:r w:rsidRPr="00CC15D5">
        <w:rPr>
          <w:szCs w:val="22"/>
          <w:u w:val="single"/>
        </w:rPr>
        <w:t xml:space="preserve">&lt;Γυναίκες σε </w:t>
      </w:r>
      <w:r w:rsidRPr="00CC15D5">
        <w:rPr>
          <w:szCs w:val="22"/>
          <w:u w:val="single"/>
        </w:rPr>
        <w:t>αναπαραγωγική ηλικία/Αντισύλληψη σε άνδρες και γυναίκες&gt;</w:t>
      </w:r>
    </w:p>
    <w:p w:rsidR="00D1382F" w:rsidRPr="00CC15D5" w:rsidP="00365217" w14:paraId="06CEAFE0" w14:textId="77777777">
      <w:pPr>
        <w:widowControl w:val="0"/>
        <w:tabs>
          <w:tab w:val="clear" w:pos="567"/>
        </w:tabs>
        <w:autoSpaceDE w:val="0"/>
        <w:autoSpaceDN w:val="0"/>
        <w:spacing w:line="240" w:lineRule="auto"/>
        <w:rPr>
          <w:szCs w:val="22"/>
          <w:u w:val="single"/>
        </w:rPr>
      </w:pPr>
    </w:p>
    <w:p w:rsidR="00965236" w:rsidP="00365217" w14:paraId="423DDC7F" w14:textId="77777777">
      <w:pPr>
        <w:widowControl w:val="0"/>
        <w:tabs>
          <w:tab w:val="clear" w:pos="567"/>
        </w:tabs>
        <w:autoSpaceDE w:val="0"/>
        <w:autoSpaceDN w:val="0"/>
        <w:spacing w:line="240" w:lineRule="auto"/>
        <w:rPr>
          <w:szCs w:val="22"/>
          <w:u w:val="single"/>
        </w:rPr>
      </w:pPr>
      <w:r w:rsidRPr="00CC15D5">
        <w:rPr>
          <w:szCs w:val="22"/>
          <w:u w:val="single"/>
        </w:rPr>
        <w:t>&lt;Κύηση&gt;</w:t>
      </w:r>
    </w:p>
    <w:p w:rsidR="00D1382F" w:rsidRPr="00CC15D5" w:rsidP="00365217" w14:paraId="5A40CFD9" w14:textId="77777777">
      <w:pPr>
        <w:widowControl w:val="0"/>
        <w:tabs>
          <w:tab w:val="clear" w:pos="567"/>
        </w:tabs>
        <w:autoSpaceDE w:val="0"/>
        <w:autoSpaceDN w:val="0"/>
        <w:spacing w:line="240" w:lineRule="auto"/>
        <w:rPr>
          <w:szCs w:val="22"/>
        </w:rPr>
      </w:pPr>
    </w:p>
    <w:p w:rsidR="00965236" w:rsidP="00365217" w14:paraId="03729E43" w14:textId="77777777">
      <w:pPr>
        <w:widowControl w:val="0"/>
        <w:tabs>
          <w:tab w:val="clear" w:pos="567"/>
        </w:tabs>
        <w:autoSpaceDE w:val="0"/>
        <w:autoSpaceDN w:val="0"/>
        <w:spacing w:line="240" w:lineRule="auto"/>
        <w:rPr>
          <w:szCs w:val="22"/>
          <w:u w:val="single"/>
        </w:rPr>
      </w:pPr>
      <w:r w:rsidRPr="00CC15D5">
        <w:rPr>
          <w:szCs w:val="22"/>
          <w:u w:val="single"/>
        </w:rPr>
        <w:t>&lt;Θηλασμός&gt;</w:t>
      </w:r>
    </w:p>
    <w:p w:rsidR="00D1382F" w:rsidRPr="00CC15D5" w:rsidP="00365217" w14:paraId="5F2E2F6E" w14:textId="77777777">
      <w:pPr>
        <w:widowControl w:val="0"/>
        <w:tabs>
          <w:tab w:val="clear" w:pos="567"/>
        </w:tabs>
        <w:autoSpaceDE w:val="0"/>
        <w:autoSpaceDN w:val="0"/>
        <w:spacing w:line="240" w:lineRule="auto"/>
        <w:rPr>
          <w:szCs w:val="22"/>
        </w:rPr>
      </w:pPr>
    </w:p>
    <w:p w:rsidR="00965236" w:rsidRPr="00CC15D5" w:rsidP="00365217" w14:paraId="09DE668E" w14:textId="77777777">
      <w:pPr>
        <w:widowControl w:val="0"/>
        <w:tabs>
          <w:tab w:val="clear" w:pos="567"/>
        </w:tabs>
        <w:autoSpaceDE w:val="0"/>
        <w:autoSpaceDN w:val="0"/>
        <w:spacing w:line="240" w:lineRule="auto"/>
        <w:rPr>
          <w:szCs w:val="22"/>
        </w:rPr>
      </w:pPr>
      <w:r w:rsidRPr="00CC15D5">
        <w:rPr>
          <w:szCs w:val="22"/>
          <w:u w:val="single"/>
        </w:rPr>
        <w:t>&lt;Γονιμότητα&gt;</w:t>
      </w:r>
    </w:p>
    <w:p w:rsidR="00961F0B" w:rsidRPr="00CC15D5" w:rsidP="00365217" w14:paraId="34111606" w14:textId="77777777">
      <w:pPr>
        <w:tabs>
          <w:tab w:val="clear" w:pos="567"/>
        </w:tabs>
        <w:spacing w:line="240" w:lineRule="auto"/>
        <w:rPr>
          <w:noProof/>
          <w:szCs w:val="22"/>
        </w:rPr>
      </w:pPr>
    </w:p>
    <w:p w:rsidR="00961F0B" w:rsidRPr="00CC15D5" w:rsidP="00365217" w14:paraId="0E86C61D" w14:textId="77777777">
      <w:pPr>
        <w:pStyle w:val="ListParagraph"/>
        <w:numPr>
          <w:ilvl w:val="1"/>
          <w:numId w:val="15"/>
        </w:numPr>
        <w:tabs>
          <w:tab w:val="clear" w:pos="570"/>
        </w:tabs>
        <w:spacing w:line="240" w:lineRule="auto"/>
        <w:outlineLvl w:val="0"/>
        <w:rPr>
          <w:noProof/>
          <w:szCs w:val="22"/>
        </w:rPr>
      </w:pPr>
      <w:r w:rsidRPr="00CC15D5">
        <w:rPr>
          <w:b/>
          <w:szCs w:val="22"/>
        </w:rPr>
        <w:t>Επιδράσεις στην ικανότητα οδήγησης και χειρισμού μηχανημάτων</w:t>
      </w:r>
    </w:p>
    <w:p w:rsidR="00961F0B" w:rsidRPr="00CC15D5" w:rsidP="00365217" w14:paraId="636B0985" w14:textId="77777777">
      <w:pPr>
        <w:tabs>
          <w:tab w:val="clear" w:pos="567"/>
        </w:tabs>
        <w:spacing w:line="240" w:lineRule="auto"/>
        <w:rPr>
          <w:noProof/>
          <w:szCs w:val="22"/>
        </w:rPr>
      </w:pPr>
    </w:p>
    <w:p w:rsidR="00974C9E" w:rsidRPr="00ED6587" w:rsidP="00365217" w14:paraId="1C591BFE" w14:textId="77777777">
      <w:pPr>
        <w:tabs>
          <w:tab w:val="clear" w:pos="567"/>
        </w:tabs>
        <w:spacing w:line="240" w:lineRule="auto"/>
        <w:rPr>
          <w:noProof/>
          <w:szCs w:val="22"/>
        </w:rPr>
      </w:pPr>
      <w:r w:rsidRPr="00CC15D5">
        <w:t xml:space="preserve">&lt;Το {επινοηθείσα) ονομασία} &lt;δεν έχει καμία ή έχει </w:t>
      </w:r>
      <w:r w:rsidR="00387DA8">
        <w:t>ασήμαντη</w:t>
      </w:r>
      <w:r w:rsidRPr="00CC15D5" w:rsidR="00387DA8">
        <w:t xml:space="preserve"> </w:t>
      </w:r>
      <w:r w:rsidRPr="00CC15D5">
        <w:t xml:space="preserve">επίδραση&gt; &lt;έχει μικρή επίδραση&gt; &lt;έχει μέτρια επίδραση&gt; &lt;έχει σημαντική επίδραση&gt; στην ικανότητα οδήγησης και χειρισμού μηχανημάτων.&gt; </w:t>
      </w:r>
    </w:p>
    <w:p w:rsidR="00974C9E" w:rsidRPr="00CC15D5" w:rsidP="00365217" w14:paraId="2193AF99" w14:textId="77777777">
      <w:pPr>
        <w:tabs>
          <w:tab w:val="clear" w:pos="567"/>
        </w:tabs>
        <w:spacing w:line="240" w:lineRule="auto"/>
        <w:rPr>
          <w:noProof/>
          <w:szCs w:val="22"/>
        </w:rPr>
      </w:pPr>
      <w:r w:rsidRPr="00CC15D5">
        <w:t>&lt;Δεν εφαρμόζεται.&gt;</w:t>
      </w:r>
    </w:p>
    <w:p w:rsidR="00961F0B" w:rsidRPr="00CC15D5" w:rsidP="00365217" w14:paraId="39C44FA2" w14:textId="77777777">
      <w:pPr>
        <w:tabs>
          <w:tab w:val="clear" w:pos="567"/>
        </w:tabs>
        <w:spacing w:line="240" w:lineRule="auto"/>
        <w:rPr>
          <w:noProof/>
          <w:szCs w:val="22"/>
        </w:rPr>
      </w:pPr>
    </w:p>
    <w:p w:rsidR="00961F0B" w:rsidRPr="00CC15D5" w:rsidP="00365217" w14:paraId="3B2FC588" w14:textId="77777777">
      <w:pPr>
        <w:pStyle w:val="ListParagraph"/>
        <w:keepNext/>
        <w:numPr>
          <w:ilvl w:val="1"/>
          <w:numId w:val="15"/>
        </w:numPr>
        <w:tabs>
          <w:tab w:val="clear" w:pos="570"/>
        </w:tabs>
        <w:spacing w:line="240" w:lineRule="auto"/>
        <w:outlineLvl w:val="0"/>
        <w:rPr>
          <w:b/>
          <w:noProof/>
          <w:szCs w:val="22"/>
        </w:rPr>
      </w:pPr>
      <w:r w:rsidRPr="00CC15D5">
        <w:rPr>
          <w:b/>
          <w:szCs w:val="22"/>
        </w:rPr>
        <w:t>Ανεπιθύμητες ενέργειες</w:t>
      </w:r>
    </w:p>
    <w:p w:rsidR="00621C96" w:rsidP="00365217" w14:paraId="32B9B76B" w14:textId="77777777">
      <w:pPr>
        <w:tabs>
          <w:tab w:val="clear" w:pos="567"/>
        </w:tabs>
        <w:spacing w:line="240" w:lineRule="auto"/>
      </w:pPr>
      <w:bookmarkStart w:id="13" w:name="_Hlk100668695"/>
    </w:p>
    <w:p w:rsidR="00B52448" w:rsidRPr="00CC15D5" w:rsidP="00365217" w14:paraId="19BE4284" w14:textId="77777777">
      <w:pPr>
        <w:tabs>
          <w:tab w:val="clear" w:pos="567"/>
        </w:tabs>
        <w:spacing w:line="240" w:lineRule="auto"/>
        <w:rPr>
          <w:i/>
          <w:szCs w:val="22"/>
        </w:rPr>
      </w:pPr>
      <w:r w:rsidRPr="00CC15D5">
        <w:t>&lt;</w:t>
      </w:r>
      <w:r w:rsidRPr="00CC15D5">
        <w:rPr>
          <w:szCs w:val="22"/>
          <w:u w:val="single"/>
        </w:rPr>
        <w:t>Παιδιατρικός πληθυσμός&gt;</w:t>
      </w:r>
    </w:p>
    <w:bookmarkEnd w:id="13"/>
    <w:p w:rsidR="00974C9E" w:rsidRPr="00CC15D5" w:rsidP="00365217" w14:paraId="330A6FBC" w14:textId="77777777">
      <w:pPr>
        <w:tabs>
          <w:tab w:val="clear" w:pos="567"/>
        </w:tabs>
        <w:spacing w:line="240" w:lineRule="auto"/>
        <w:rPr>
          <w:i/>
          <w:szCs w:val="22"/>
        </w:rPr>
      </w:pPr>
    </w:p>
    <w:p w:rsidR="00C41ABC" w:rsidP="00365217" w14:paraId="326D5876" w14:textId="77777777">
      <w:pPr>
        <w:autoSpaceDE w:val="0"/>
        <w:autoSpaceDN w:val="0"/>
        <w:adjustRightInd w:val="0"/>
        <w:spacing w:line="240" w:lineRule="auto"/>
        <w:rPr>
          <w:szCs w:val="22"/>
          <w:u w:val="single"/>
        </w:rPr>
      </w:pPr>
      <w:r w:rsidRPr="00CC15D5">
        <w:rPr>
          <w:szCs w:val="22"/>
          <w:u w:val="single"/>
        </w:rPr>
        <w:t>Αναφορά πιθανολογούμενων ανεπιθύμητων ενεργειών</w:t>
      </w:r>
    </w:p>
    <w:p w:rsidR="00D1382F" w:rsidRPr="00CC15D5" w:rsidP="00365217" w14:paraId="27E7868D" w14:textId="77777777">
      <w:pPr>
        <w:autoSpaceDE w:val="0"/>
        <w:autoSpaceDN w:val="0"/>
        <w:adjustRightInd w:val="0"/>
        <w:spacing w:line="240" w:lineRule="auto"/>
        <w:rPr>
          <w:szCs w:val="22"/>
          <w:u w:val="single"/>
        </w:rPr>
      </w:pPr>
    </w:p>
    <w:p w:rsidR="00C41ABC" w:rsidRPr="00CC15D5" w:rsidP="00365217" w14:paraId="7821A756" w14:textId="77777777">
      <w:pPr>
        <w:autoSpaceDE w:val="0"/>
        <w:autoSpaceDN w:val="0"/>
        <w:adjustRightInd w:val="0"/>
        <w:spacing w:line="240" w:lineRule="auto"/>
        <w:rPr>
          <w:noProof/>
          <w:szCs w:val="22"/>
        </w:rPr>
      </w:pPr>
      <w:r w:rsidRPr="00CC15D5">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w:t>
      </w:r>
      <w:r w:rsidRPr="00CC15D5">
        <w:t xml:space="preserve">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μέσω </w:t>
      </w:r>
      <w:r w:rsidRPr="00CC15D5">
        <w:rPr>
          <w:szCs w:val="22"/>
          <w:highlight w:val="lightGray"/>
        </w:rPr>
        <w:t xml:space="preserve">του εθνικού συστήματος αναφοράς που αναγράφεται στο </w:t>
      </w:r>
      <w:hyperlink r:id="rId9" w:history="1">
        <w:r w:rsidRPr="00CC15D5">
          <w:rPr>
            <w:rStyle w:val="Hyperlink"/>
            <w:szCs w:val="22"/>
            <w:highlight w:val="lightGray"/>
          </w:rPr>
          <w:t>Παράρτημα V</w:t>
        </w:r>
      </w:hyperlink>
      <w:r w:rsidRPr="00CC15D5">
        <w:t>.</w:t>
      </w:r>
    </w:p>
    <w:p w:rsidR="00961F0B" w:rsidRPr="00CC15D5" w:rsidP="00365217" w14:paraId="3E1D7F76" w14:textId="77777777">
      <w:pPr>
        <w:tabs>
          <w:tab w:val="clear" w:pos="567"/>
        </w:tabs>
        <w:spacing w:line="240" w:lineRule="auto"/>
        <w:rPr>
          <w:noProof/>
          <w:szCs w:val="22"/>
        </w:rPr>
      </w:pPr>
    </w:p>
    <w:p w:rsidR="00961F0B" w:rsidRPr="00CC15D5" w:rsidP="00365217" w14:paraId="0CAF9708" w14:textId="77777777">
      <w:pPr>
        <w:pStyle w:val="ListParagraph"/>
        <w:numPr>
          <w:ilvl w:val="1"/>
          <w:numId w:val="15"/>
        </w:numPr>
        <w:tabs>
          <w:tab w:val="clear" w:pos="570"/>
        </w:tabs>
        <w:spacing w:line="240" w:lineRule="auto"/>
        <w:outlineLvl w:val="0"/>
        <w:rPr>
          <w:b/>
          <w:noProof/>
          <w:szCs w:val="22"/>
        </w:rPr>
      </w:pPr>
      <w:r w:rsidRPr="00CC15D5">
        <w:rPr>
          <w:b/>
          <w:szCs w:val="22"/>
        </w:rPr>
        <w:t>Υπερδοσολογία</w:t>
      </w:r>
    </w:p>
    <w:p w:rsidR="00961F0B" w:rsidRPr="00CC15D5" w:rsidP="00365217" w14:paraId="4741B41F" w14:textId="77777777">
      <w:pPr>
        <w:tabs>
          <w:tab w:val="clear" w:pos="567"/>
        </w:tabs>
        <w:spacing w:line="240" w:lineRule="auto"/>
        <w:rPr>
          <w:noProof/>
          <w:szCs w:val="22"/>
        </w:rPr>
      </w:pPr>
    </w:p>
    <w:p w:rsidR="00C65D66" w:rsidRPr="00CC15D5" w:rsidP="00365217" w14:paraId="3EA7D52A" w14:textId="77777777">
      <w:pPr>
        <w:tabs>
          <w:tab w:val="clear" w:pos="567"/>
        </w:tabs>
        <w:spacing w:line="240" w:lineRule="auto"/>
        <w:rPr>
          <w:noProof/>
          <w:szCs w:val="22"/>
        </w:rPr>
      </w:pPr>
      <w:r w:rsidRPr="00CC15D5">
        <w:t>&lt; Δεν υπάρχουν διαθέσιμα δεδομένα κλινικών μελετών σχετικά με την υπερδοσολογία του {X}.&gt;</w:t>
      </w:r>
    </w:p>
    <w:p w:rsidR="00C65D66" w:rsidRPr="00CC15D5" w:rsidP="00365217" w14:paraId="47A9862C" w14:textId="77777777">
      <w:pPr>
        <w:tabs>
          <w:tab w:val="clear" w:pos="567"/>
        </w:tabs>
        <w:spacing w:line="240" w:lineRule="auto"/>
        <w:rPr>
          <w:noProof/>
          <w:szCs w:val="22"/>
        </w:rPr>
      </w:pPr>
    </w:p>
    <w:p w:rsidR="00974C9E" w:rsidRPr="00CC15D5" w:rsidP="00365217" w14:paraId="4D8D1EA0" w14:textId="77777777">
      <w:pPr>
        <w:widowControl w:val="0"/>
        <w:tabs>
          <w:tab w:val="clear" w:pos="567"/>
        </w:tabs>
        <w:autoSpaceDE w:val="0"/>
        <w:autoSpaceDN w:val="0"/>
        <w:spacing w:line="240" w:lineRule="auto"/>
        <w:rPr>
          <w:szCs w:val="22"/>
        </w:rPr>
      </w:pPr>
      <w:r w:rsidRPr="00CC15D5">
        <w:rPr>
          <w:szCs w:val="22"/>
          <w:u w:val="single"/>
        </w:rPr>
        <w:t>&lt;Παιδιατρικός πληθυσμός&gt;</w:t>
      </w:r>
    </w:p>
    <w:p w:rsidR="00961F0B" w:rsidP="00365217" w14:paraId="39DCB565" w14:textId="77777777">
      <w:pPr>
        <w:tabs>
          <w:tab w:val="clear" w:pos="567"/>
        </w:tabs>
        <w:spacing w:line="240" w:lineRule="auto"/>
        <w:rPr>
          <w:szCs w:val="22"/>
        </w:rPr>
      </w:pPr>
    </w:p>
    <w:p w:rsidR="00D1382F" w:rsidRPr="00CC15D5" w:rsidP="00365217" w14:paraId="6327B24A" w14:textId="77777777">
      <w:pPr>
        <w:tabs>
          <w:tab w:val="clear" w:pos="567"/>
        </w:tabs>
        <w:spacing w:line="240" w:lineRule="auto"/>
        <w:rPr>
          <w:szCs w:val="22"/>
        </w:rPr>
      </w:pPr>
    </w:p>
    <w:p w:rsidR="00961F0B" w:rsidP="00365217" w14:paraId="04EFAF7B"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4" w:name="_Toc105512930"/>
      <w:r w:rsidRPr="00CC15D5">
        <w:rPr>
          <w:bCs/>
          <w:caps w:val="0"/>
          <w:sz w:val="22"/>
          <w:szCs w:val="22"/>
        </w:rPr>
        <w:t>ΦΑΡΜΑΚΟΛΟΓΙΚΕΣ ΙΔΙΟΤΗΤΕΣ</w:t>
      </w:r>
      <w:bookmarkEnd w:id="14"/>
    </w:p>
    <w:p w:rsidR="00D1382F" w:rsidRPr="00D1382F" w:rsidP="00D1382F" w14:paraId="7A2BB90D" w14:textId="77777777">
      <w:pPr>
        <w:rPr>
          <w:rFonts w:eastAsia="SimSun"/>
        </w:rPr>
      </w:pPr>
    </w:p>
    <w:p w:rsidR="00961F0B" w:rsidRPr="00CC15D5" w:rsidP="00365217" w14:paraId="7A6730D7" w14:textId="77777777">
      <w:pPr>
        <w:pStyle w:val="ListParagraph"/>
        <w:numPr>
          <w:ilvl w:val="1"/>
          <w:numId w:val="13"/>
        </w:numPr>
        <w:tabs>
          <w:tab w:val="clear" w:pos="567"/>
        </w:tabs>
        <w:spacing w:line="240" w:lineRule="auto"/>
        <w:ind w:left="567" w:hanging="567"/>
        <w:outlineLvl w:val="0"/>
        <w:rPr>
          <w:noProof/>
          <w:szCs w:val="22"/>
        </w:rPr>
      </w:pPr>
      <w:r w:rsidRPr="00CC15D5">
        <w:rPr>
          <w:b/>
          <w:szCs w:val="22"/>
        </w:rPr>
        <w:t>Φαρμακοδυναμικές ιδιότητες</w:t>
      </w:r>
    </w:p>
    <w:p w:rsidR="00961F0B" w:rsidRPr="00CC15D5" w:rsidP="00365217" w14:paraId="63C99187" w14:textId="77777777">
      <w:pPr>
        <w:tabs>
          <w:tab w:val="clear" w:pos="567"/>
        </w:tabs>
        <w:spacing w:line="240" w:lineRule="auto"/>
        <w:rPr>
          <w:noProof/>
          <w:szCs w:val="22"/>
        </w:rPr>
      </w:pPr>
    </w:p>
    <w:p w:rsidR="00B07F7C" w:rsidRPr="00CC15D5" w:rsidP="00365217" w14:paraId="46E0D7C3" w14:textId="77777777">
      <w:pPr>
        <w:spacing w:line="240" w:lineRule="auto"/>
      </w:pPr>
      <w:r w:rsidRPr="00CC15D5">
        <w:t>Φαρμακοθεραπευτική κατηγορία: {κατηγορία}, κωδικός ATC: &lt;{κωδικός}&gt; &lt;</w:t>
      </w:r>
      <w:r w:rsidRPr="00CC15D5">
        <w:rPr>
          <w:highlight w:val="lightGray"/>
        </w:rPr>
        <w:t>δεν έχει ακόμα ορισθεί</w:t>
      </w:r>
      <w:r w:rsidRPr="00CC15D5">
        <w:t>&gt;</w:t>
      </w:r>
    </w:p>
    <w:p w:rsidR="00974C9E" w:rsidRPr="00CC15D5" w:rsidP="00D1382F" w14:paraId="3AC22703" w14:textId="77777777">
      <w:pPr>
        <w:widowControl w:val="0"/>
        <w:tabs>
          <w:tab w:val="clear" w:pos="567"/>
        </w:tabs>
        <w:autoSpaceDE w:val="0"/>
        <w:autoSpaceDN w:val="0"/>
        <w:spacing w:line="240" w:lineRule="auto"/>
        <w:ind w:right="640"/>
        <w:rPr>
          <w:szCs w:val="22"/>
        </w:rPr>
      </w:pPr>
    </w:p>
    <w:p w:rsidR="00974C9E" w:rsidP="00365217" w14:paraId="455F6965" w14:textId="77777777">
      <w:pPr>
        <w:widowControl w:val="0"/>
        <w:tabs>
          <w:tab w:val="clear" w:pos="567"/>
        </w:tabs>
        <w:autoSpaceDE w:val="0"/>
        <w:autoSpaceDN w:val="0"/>
        <w:spacing w:line="240" w:lineRule="auto"/>
        <w:rPr>
          <w:szCs w:val="22"/>
          <w:u w:val="single"/>
        </w:rPr>
      </w:pPr>
      <w:r w:rsidRPr="00CC15D5">
        <w:rPr>
          <w:szCs w:val="22"/>
          <w:u w:val="single"/>
        </w:rPr>
        <w:t>&lt;Μηχανισμός δράσης&gt;</w:t>
      </w:r>
    </w:p>
    <w:p w:rsidR="00D1382F" w:rsidRPr="00CC15D5" w:rsidP="00365217" w14:paraId="785B1038" w14:textId="77777777">
      <w:pPr>
        <w:widowControl w:val="0"/>
        <w:tabs>
          <w:tab w:val="clear" w:pos="567"/>
        </w:tabs>
        <w:autoSpaceDE w:val="0"/>
        <w:autoSpaceDN w:val="0"/>
        <w:spacing w:line="240" w:lineRule="auto"/>
        <w:rPr>
          <w:szCs w:val="22"/>
        </w:rPr>
      </w:pPr>
    </w:p>
    <w:p w:rsidR="00974C9E" w:rsidP="00365217" w14:paraId="588A2DF4" w14:textId="77777777">
      <w:pPr>
        <w:widowControl w:val="0"/>
        <w:tabs>
          <w:tab w:val="clear" w:pos="567"/>
        </w:tabs>
        <w:autoSpaceDE w:val="0"/>
        <w:autoSpaceDN w:val="0"/>
        <w:spacing w:line="240" w:lineRule="auto"/>
        <w:rPr>
          <w:szCs w:val="22"/>
          <w:u w:val="single"/>
        </w:rPr>
      </w:pPr>
      <w:r w:rsidRPr="00CC15D5">
        <w:rPr>
          <w:szCs w:val="22"/>
          <w:u w:val="single"/>
        </w:rPr>
        <w:t>&lt;Φαρμακοδυναμικές επιδράσεις&gt;</w:t>
      </w:r>
    </w:p>
    <w:p w:rsidR="00D1382F" w:rsidRPr="00CC15D5" w:rsidP="00365217" w14:paraId="4811BBFD" w14:textId="77777777">
      <w:pPr>
        <w:widowControl w:val="0"/>
        <w:tabs>
          <w:tab w:val="clear" w:pos="567"/>
        </w:tabs>
        <w:autoSpaceDE w:val="0"/>
        <w:autoSpaceDN w:val="0"/>
        <w:spacing w:line="240" w:lineRule="auto"/>
        <w:rPr>
          <w:szCs w:val="22"/>
        </w:rPr>
      </w:pPr>
    </w:p>
    <w:p w:rsidR="00974C9E" w:rsidP="00365217" w14:paraId="6B65A449" w14:textId="77777777">
      <w:pPr>
        <w:widowControl w:val="0"/>
        <w:tabs>
          <w:tab w:val="clear" w:pos="567"/>
        </w:tabs>
        <w:autoSpaceDE w:val="0"/>
        <w:autoSpaceDN w:val="0"/>
        <w:spacing w:line="240" w:lineRule="auto"/>
        <w:rPr>
          <w:szCs w:val="22"/>
          <w:u w:val="single"/>
        </w:rPr>
      </w:pPr>
      <w:r w:rsidRPr="00CC15D5">
        <w:rPr>
          <w:szCs w:val="22"/>
          <w:u w:val="single"/>
        </w:rPr>
        <w:t>&lt;Κλινική αποτελεσματικότητα και ασφάλεια&gt;</w:t>
      </w:r>
    </w:p>
    <w:p w:rsidR="00D1382F" w:rsidRPr="00CC15D5" w:rsidP="00365217" w14:paraId="355C7A62" w14:textId="77777777">
      <w:pPr>
        <w:widowControl w:val="0"/>
        <w:tabs>
          <w:tab w:val="clear" w:pos="567"/>
        </w:tabs>
        <w:autoSpaceDE w:val="0"/>
        <w:autoSpaceDN w:val="0"/>
        <w:spacing w:line="240" w:lineRule="auto"/>
        <w:rPr>
          <w:szCs w:val="22"/>
        </w:rPr>
      </w:pPr>
    </w:p>
    <w:p w:rsidR="00974C9E" w:rsidRPr="00CC15D5" w:rsidP="00365217" w14:paraId="37CFD0CD" w14:textId="77777777">
      <w:pPr>
        <w:widowControl w:val="0"/>
        <w:tabs>
          <w:tab w:val="clear" w:pos="567"/>
        </w:tabs>
        <w:autoSpaceDE w:val="0"/>
        <w:autoSpaceDN w:val="0"/>
        <w:spacing w:line="240" w:lineRule="auto"/>
        <w:rPr>
          <w:szCs w:val="22"/>
        </w:rPr>
      </w:pPr>
      <w:r w:rsidRPr="00CC15D5">
        <w:rPr>
          <w:szCs w:val="22"/>
          <w:u w:val="single"/>
        </w:rPr>
        <w:t>&lt;Παιδιατρικός πληθυσμός&gt;</w:t>
      </w:r>
    </w:p>
    <w:p w:rsidR="00974C9E" w:rsidRPr="00177AF0" w:rsidP="00365217" w14:paraId="3A8A2216" w14:textId="77777777">
      <w:pPr>
        <w:widowControl w:val="0"/>
        <w:tabs>
          <w:tab w:val="clear" w:pos="567"/>
        </w:tabs>
        <w:autoSpaceDE w:val="0"/>
        <w:autoSpaceDN w:val="0"/>
        <w:spacing w:line="240" w:lineRule="auto"/>
        <w:rPr>
          <w:sz w:val="14"/>
          <w:szCs w:val="22"/>
        </w:rPr>
      </w:pPr>
    </w:p>
    <w:p w:rsidR="00974C9E" w:rsidRPr="00CC15D5" w:rsidP="00365217" w14:paraId="604A891F" w14:textId="77777777">
      <w:pPr>
        <w:widowControl w:val="0"/>
        <w:tabs>
          <w:tab w:val="clear" w:pos="567"/>
        </w:tabs>
        <w:autoSpaceDE w:val="0"/>
        <w:autoSpaceDN w:val="0"/>
        <w:spacing w:line="240" w:lineRule="auto"/>
        <w:rPr>
          <w:szCs w:val="22"/>
        </w:rPr>
      </w:pPr>
      <w:r w:rsidRPr="00CC15D5">
        <w:t xml:space="preserve">&lt;Ο Ευρωπαϊκός Οργανισμός Φαρμάκων </w:t>
      </w:r>
      <w:r w:rsidRPr="00CC15D5">
        <w:t>έχει δώσει απαλλαγή από την υποχρέωση υποβολής των αποτελεσμάτων των μελετών με το &lt;{(επινοηθείσα) ονομασία}&gt; σε όλες τις υποκατηγορίες του παιδιατρικού πληθυσμού στην {πάθηση σύμφωνα με την απόφαση βάσει του προγράμματος παιδιατρικής έρευνας (ΠΠΕ), για την εγκεκριμένη ένδειξη} (βλ. παράγραφο 4.2 για πληροφορίες σχετικά με την παιδιατρική χρήση).&gt;</w:t>
      </w:r>
    </w:p>
    <w:p w:rsidR="00974C9E" w:rsidRPr="00CC15D5" w:rsidP="00365217" w14:paraId="267B5004" w14:textId="77777777">
      <w:pPr>
        <w:widowControl w:val="0"/>
        <w:tabs>
          <w:tab w:val="clear" w:pos="567"/>
        </w:tabs>
        <w:autoSpaceDE w:val="0"/>
        <w:autoSpaceDN w:val="0"/>
        <w:spacing w:line="240" w:lineRule="auto"/>
        <w:rPr>
          <w:szCs w:val="22"/>
        </w:rPr>
      </w:pPr>
    </w:p>
    <w:p w:rsidR="00974C9E" w:rsidRPr="00CC15D5" w:rsidP="00365217" w14:paraId="63B9768D" w14:textId="77777777">
      <w:pPr>
        <w:widowControl w:val="0"/>
        <w:tabs>
          <w:tab w:val="clear" w:pos="567"/>
        </w:tabs>
        <w:autoSpaceDE w:val="0"/>
        <w:autoSpaceDN w:val="0"/>
        <w:spacing w:line="240" w:lineRule="auto"/>
        <w:rPr>
          <w:szCs w:val="22"/>
        </w:rPr>
      </w:pPr>
      <w:r w:rsidRPr="00CC15D5">
        <w:t>&lt;Ο Ευρωπαϊκός Οργανισμός Φαρμάκων έχει δώσει αναβολή από την υποχρέωση υποβολής των αποτελεσμάτων των μελετών με το &lt;{(επινοηθείσα) ονομασία}&gt; σε μία ή περισσότερες υποκατηγορίες του παιδιατρικού πληθυσμού στην {πάθηση σύμφωνα με την απόφαση βάσει του προγράμματος παιδιατρικής έρευνας (ΠΠΕ), για την εγκεκριμένη ένδειξη} (βλ. παράγραφο 4.2 για πληροφορίες σχετικά με την παιδιατρική χρήση).&gt;</w:t>
      </w:r>
    </w:p>
    <w:p w:rsidR="00974C9E" w:rsidRPr="00177AF0" w:rsidP="00365217" w14:paraId="5D05FBE7" w14:textId="77777777">
      <w:pPr>
        <w:widowControl w:val="0"/>
        <w:tabs>
          <w:tab w:val="clear" w:pos="567"/>
        </w:tabs>
        <w:autoSpaceDE w:val="0"/>
        <w:autoSpaceDN w:val="0"/>
        <w:spacing w:line="240" w:lineRule="auto"/>
        <w:rPr>
          <w:szCs w:val="22"/>
        </w:rPr>
      </w:pPr>
    </w:p>
    <w:p w:rsidR="00974C9E" w:rsidRPr="00CC15D5" w:rsidP="00365217" w14:paraId="499DB059" w14:textId="77777777">
      <w:pPr>
        <w:widowControl w:val="0"/>
        <w:tabs>
          <w:tab w:val="clear" w:pos="567"/>
        </w:tabs>
        <w:autoSpaceDE w:val="0"/>
        <w:autoSpaceDN w:val="0"/>
        <w:spacing w:line="240" w:lineRule="auto"/>
        <w:ind w:right="994"/>
        <w:rPr>
          <w:szCs w:val="22"/>
        </w:rPr>
      </w:pPr>
      <w:r w:rsidRPr="00CC15D5">
        <w:t>&lt;Αυτό το φαρμακευτικό προϊόν έχει εγκριθεί με τη διαδικασία που αποκαλείται «έγκριση υπό όρους». Αυτό σημαίνει ότι αναμένονται περισσότερες αποδείξεις σχετικά με το φαρμακευτικό προϊόν.</w:t>
      </w:r>
    </w:p>
    <w:p w:rsidR="00974C9E" w:rsidRPr="00CC15D5" w:rsidP="00365217" w14:paraId="41832198" w14:textId="77777777">
      <w:pPr>
        <w:widowControl w:val="0"/>
        <w:tabs>
          <w:tab w:val="clear" w:pos="567"/>
        </w:tabs>
        <w:autoSpaceDE w:val="0"/>
        <w:autoSpaceDN w:val="0"/>
        <w:spacing w:line="240" w:lineRule="auto"/>
        <w:ind w:right="262"/>
        <w:rPr>
          <w:szCs w:val="22"/>
        </w:rPr>
      </w:pPr>
      <w:r w:rsidRPr="00CC15D5">
        <w:t>Ο Ευρωπαϊκός Οργανισμός Φαρμάκων θα αξιολογεί τουλάχιστον ετησίως τις νέες πληροφορίες για το παρόν φαρμακευτικό προϊόν και η παρούσα ΠΧΠ θα επικαιροποιείται αναλόγως.&gt;</w:t>
      </w:r>
    </w:p>
    <w:p w:rsidR="00974C9E" w:rsidRPr="00CC15D5" w:rsidP="00365217" w14:paraId="5EACA733" w14:textId="77777777">
      <w:pPr>
        <w:widowControl w:val="0"/>
        <w:tabs>
          <w:tab w:val="clear" w:pos="567"/>
        </w:tabs>
        <w:autoSpaceDE w:val="0"/>
        <w:autoSpaceDN w:val="0"/>
        <w:spacing w:line="240" w:lineRule="auto"/>
        <w:ind w:right="1191"/>
        <w:rPr>
          <w:szCs w:val="22"/>
        </w:rPr>
      </w:pPr>
    </w:p>
    <w:p w:rsidR="00974C9E" w:rsidRPr="00CC15D5" w:rsidP="00365217" w14:paraId="20972758" w14:textId="77777777">
      <w:pPr>
        <w:widowControl w:val="0"/>
        <w:tabs>
          <w:tab w:val="clear" w:pos="567"/>
        </w:tabs>
        <w:autoSpaceDE w:val="0"/>
        <w:autoSpaceDN w:val="0"/>
        <w:spacing w:line="240" w:lineRule="auto"/>
        <w:rPr>
          <w:szCs w:val="22"/>
        </w:rPr>
      </w:pPr>
      <w:r w:rsidRPr="00CC15D5">
        <w:t>&lt;Αυτό το φαρμακευτικό προϊόν έχει εγκριθεί με τη διαδικασία των «εξαιρετικών περιστάσεων».</w:t>
      </w:r>
    </w:p>
    <w:p w:rsidR="00974C9E" w:rsidRPr="00CC15D5" w:rsidP="00365217" w14:paraId="61CD304F" w14:textId="77777777">
      <w:pPr>
        <w:widowControl w:val="0"/>
        <w:tabs>
          <w:tab w:val="clear" w:pos="567"/>
        </w:tabs>
        <w:autoSpaceDE w:val="0"/>
        <w:autoSpaceDN w:val="0"/>
        <w:spacing w:line="240" w:lineRule="auto"/>
        <w:ind w:right="367"/>
        <w:rPr>
          <w:szCs w:val="22"/>
        </w:rPr>
      </w:pPr>
      <w:r w:rsidRPr="00CC15D5">
        <w:t xml:space="preserve">Αυτό σημαίνει ότι &lt;λόγω της σπανιότητας της ασθένειας&gt; &lt;για επιστημονικούς </w:t>
      </w:r>
      <w:r w:rsidRPr="00CC15D5">
        <w:t>λόγους&gt; &lt;για λόγους δεοντολογίας&gt; δεν έχει καταστεί δυνατόν να ληφθεί πλήρης πληροφόρηση για το φαρμακευτικό προϊόν.</w:t>
      </w:r>
    </w:p>
    <w:p w:rsidR="00974C9E" w:rsidRPr="00CC15D5" w:rsidP="00365217" w14:paraId="17C342A2" w14:textId="77777777">
      <w:pPr>
        <w:widowControl w:val="0"/>
        <w:tabs>
          <w:tab w:val="clear" w:pos="567"/>
        </w:tabs>
        <w:autoSpaceDE w:val="0"/>
        <w:autoSpaceDN w:val="0"/>
        <w:spacing w:line="240" w:lineRule="auto"/>
        <w:ind w:right="244"/>
        <w:rPr>
          <w:szCs w:val="22"/>
        </w:rPr>
      </w:pPr>
      <w:r w:rsidRPr="00CC15D5">
        <w:t>Ο Ευρωπαϊκός Οργανισμός Φαρμάκων θα αξιολογεί ετησίως κάθε νέα πληροφορία που θα είναι διαθέσιμη και η παρούσα Περίληψη των Χαρακτηριστικών του Προϊόντος θα επικαιροποιείται αναλόγως.&gt;</w:t>
      </w:r>
    </w:p>
    <w:p w:rsidR="00974C9E" w:rsidRPr="00177AF0" w:rsidP="00365217" w14:paraId="38E004F6" w14:textId="77777777">
      <w:pPr>
        <w:widowControl w:val="0"/>
        <w:tabs>
          <w:tab w:val="clear" w:pos="567"/>
        </w:tabs>
        <w:autoSpaceDE w:val="0"/>
        <w:autoSpaceDN w:val="0"/>
        <w:spacing w:line="240" w:lineRule="auto"/>
        <w:rPr>
          <w:szCs w:val="22"/>
        </w:rPr>
      </w:pPr>
    </w:p>
    <w:p w:rsidR="00961F0B" w:rsidRPr="00CC15D5" w:rsidP="00365217" w14:paraId="052B2F7B" w14:textId="77777777">
      <w:pPr>
        <w:pStyle w:val="ListParagraph"/>
        <w:numPr>
          <w:ilvl w:val="1"/>
          <w:numId w:val="13"/>
        </w:numPr>
        <w:tabs>
          <w:tab w:val="clear" w:pos="567"/>
        </w:tabs>
        <w:spacing w:line="240" w:lineRule="auto"/>
        <w:ind w:left="567" w:hanging="567"/>
        <w:outlineLvl w:val="0"/>
        <w:rPr>
          <w:b/>
          <w:noProof/>
          <w:szCs w:val="22"/>
        </w:rPr>
      </w:pPr>
      <w:r w:rsidRPr="00CC15D5">
        <w:rPr>
          <w:b/>
          <w:szCs w:val="22"/>
        </w:rPr>
        <w:t>Φαρμακοκινητικές ιδιότητες</w:t>
      </w:r>
    </w:p>
    <w:p w:rsidR="00961F0B" w:rsidRPr="00CC15D5" w:rsidP="00365217" w14:paraId="64C93A8D" w14:textId="77777777">
      <w:pPr>
        <w:spacing w:line="240" w:lineRule="auto"/>
      </w:pPr>
    </w:p>
    <w:p w:rsidR="00D45D97" w:rsidRPr="00CC15D5" w:rsidP="00365217" w14:paraId="16D82E42" w14:textId="77777777">
      <w:pPr>
        <w:spacing w:line="240" w:lineRule="auto"/>
      </w:pPr>
      <w:bookmarkStart w:id="15" w:name="_Hlk97728654"/>
      <w:r w:rsidRPr="00CC15D5">
        <w:t>&lt;</w:t>
      </w:r>
      <w:r w:rsidR="00172930">
        <w:t>Κυτταρική κινητική</w:t>
      </w:r>
      <w:r w:rsidRPr="00CC15D5">
        <w:t>&gt;</w:t>
      </w:r>
    </w:p>
    <w:p w:rsidR="00D45D97" w:rsidRPr="00CC15D5" w:rsidP="00365217" w14:paraId="7E735731" w14:textId="77777777">
      <w:pPr>
        <w:spacing w:line="240" w:lineRule="auto"/>
      </w:pPr>
      <w:r w:rsidRPr="00CC15D5">
        <w:t>&lt;Βιοκατανομή&gt;</w:t>
      </w:r>
    </w:p>
    <w:p w:rsidR="00860A82" w:rsidRPr="00CC15D5" w:rsidP="00365217" w14:paraId="29E4DC00" w14:textId="77777777">
      <w:pPr>
        <w:spacing w:line="240" w:lineRule="auto"/>
        <w:rPr>
          <w:iCs/>
          <w:noProof/>
          <w:szCs w:val="22"/>
          <w:u w:val="single"/>
        </w:rPr>
      </w:pPr>
      <w:r w:rsidRPr="00CC15D5">
        <w:t>&lt;Ανθεκτικότητα&gt;</w:t>
      </w:r>
      <w:bookmarkEnd w:id="15"/>
    </w:p>
    <w:p w:rsidR="00961F0B" w:rsidRPr="00CC15D5" w:rsidP="00365217" w14:paraId="4BD8C6BD" w14:textId="77777777">
      <w:pPr>
        <w:spacing w:line="240" w:lineRule="auto"/>
      </w:pPr>
    </w:p>
    <w:p w:rsidR="00961F0B" w:rsidRPr="00CC15D5" w:rsidP="00365217" w14:paraId="564D1939" w14:textId="77777777">
      <w:pPr>
        <w:pStyle w:val="ListParagraph"/>
        <w:numPr>
          <w:ilvl w:val="1"/>
          <w:numId w:val="13"/>
        </w:numPr>
        <w:tabs>
          <w:tab w:val="clear" w:pos="567"/>
        </w:tabs>
        <w:spacing w:line="240" w:lineRule="auto"/>
        <w:ind w:left="567" w:hanging="567"/>
        <w:outlineLvl w:val="0"/>
        <w:rPr>
          <w:noProof/>
          <w:szCs w:val="22"/>
        </w:rPr>
      </w:pPr>
      <w:r w:rsidRPr="00CC15D5">
        <w:rPr>
          <w:b/>
          <w:szCs w:val="22"/>
        </w:rPr>
        <w:t>Προκλινικά δεδομένα για την ασφάλεια</w:t>
      </w:r>
    </w:p>
    <w:p w:rsidR="00B5280A" w:rsidRPr="00177AF0" w:rsidP="00365217" w14:paraId="66CD945E" w14:textId="77777777">
      <w:pPr>
        <w:widowControl w:val="0"/>
        <w:tabs>
          <w:tab w:val="clear" w:pos="567"/>
        </w:tabs>
        <w:autoSpaceDE w:val="0"/>
        <w:autoSpaceDN w:val="0"/>
        <w:spacing w:line="240" w:lineRule="auto"/>
        <w:ind w:right="389"/>
        <w:rPr>
          <w:szCs w:val="22"/>
        </w:rPr>
      </w:pPr>
    </w:p>
    <w:p w:rsidR="00974C9E" w:rsidRPr="00CC15D5" w:rsidP="00365217" w14:paraId="77C1D33B" w14:textId="77777777">
      <w:pPr>
        <w:widowControl w:val="0"/>
        <w:tabs>
          <w:tab w:val="clear" w:pos="567"/>
        </w:tabs>
        <w:autoSpaceDE w:val="0"/>
        <w:autoSpaceDN w:val="0"/>
        <w:spacing w:line="240" w:lineRule="auto"/>
        <w:rPr>
          <w:szCs w:val="22"/>
        </w:rPr>
      </w:pPr>
      <w:r w:rsidRPr="00CC15D5">
        <w:rPr>
          <w:szCs w:val="22"/>
          <w:u w:val="single"/>
        </w:rPr>
        <w:t>&lt;Αξιολόγηση περιβαλλοντικού κινδύνου&gt;</w:t>
      </w:r>
    </w:p>
    <w:p w:rsidR="00961F0B" w:rsidRPr="00177AF0" w:rsidP="00365217" w14:paraId="61D16CA7" w14:textId="77777777">
      <w:pPr>
        <w:tabs>
          <w:tab w:val="clear" w:pos="567"/>
        </w:tabs>
        <w:spacing w:line="240" w:lineRule="auto"/>
        <w:rPr>
          <w:noProof/>
          <w:szCs w:val="22"/>
        </w:rPr>
      </w:pPr>
    </w:p>
    <w:p w:rsidR="00961F0B" w:rsidRPr="00CC15D5" w:rsidP="00365217" w14:paraId="3A422400" w14:textId="77777777">
      <w:pPr>
        <w:tabs>
          <w:tab w:val="clear" w:pos="567"/>
        </w:tabs>
        <w:spacing w:line="240" w:lineRule="auto"/>
        <w:rPr>
          <w:noProof/>
          <w:szCs w:val="22"/>
        </w:rPr>
      </w:pPr>
    </w:p>
    <w:p w:rsidR="00961F0B" w:rsidP="00365217" w14:paraId="166BEBF8"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6" w:name="_Toc105512931"/>
      <w:r w:rsidRPr="00CC15D5">
        <w:rPr>
          <w:bCs/>
          <w:caps w:val="0"/>
          <w:sz w:val="22"/>
          <w:szCs w:val="22"/>
        </w:rPr>
        <w:t>ΦΑΡΜΑΚΕΥΤΙΚΕΣ ΠΛΗΡΟΦΟΡΙΕΣ</w:t>
      </w:r>
      <w:bookmarkEnd w:id="16"/>
    </w:p>
    <w:p w:rsidR="00D1382F" w:rsidRPr="00D1382F" w:rsidP="00D1382F" w14:paraId="45484603" w14:textId="77777777">
      <w:pPr>
        <w:rPr>
          <w:rFonts w:eastAsia="SimSun"/>
        </w:rPr>
      </w:pPr>
    </w:p>
    <w:p w:rsidR="00961F0B" w:rsidRPr="00CC15D5" w:rsidP="00365217" w14:paraId="00B2AE6C" w14:textId="77777777">
      <w:pPr>
        <w:pStyle w:val="ListParagraph"/>
        <w:numPr>
          <w:ilvl w:val="1"/>
          <w:numId w:val="13"/>
        </w:numPr>
        <w:tabs>
          <w:tab w:val="clear" w:pos="567"/>
        </w:tabs>
        <w:spacing w:line="240" w:lineRule="auto"/>
        <w:ind w:left="567" w:hanging="567"/>
        <w:outlineLvl w:val="0"/>
        <w:rPr>
          <w:noProof/>
          <w:szCs w:val="22"/>
        </w:rPr>
      </w:pPr>
      <w:r w:rsidRPr="00CC15D5">
        <w:rPr>
          <w:b/>
          <w:szCs w:val="22"/>
        </w:rPr>
        <w:t>Κατάλογος εκδόχων</w:t>
      </w:r>
    </w:p>
    <w:p w:rsidR="000019F4" w:rsidRPr="00CC15D5" w:rsidP="00365217" w14:paraId="61DA03BA" w14:textId="77777777">
      <w:pPr>
        <w:tabs>
          <w:tab w:val="clear" w:pos="567"/>
        </w:tabs>
        <w:spacing w:line="240" w:lineRule="auto"/>
        <w:rPr>
          <w:i/>
          <w:szCs w:val="22"/>
        </w:rPr>
      </w:pPr>
    </w:p>
    <w:p w:rsidR="00974C9E" w:rsidRPr="00CC15D5" w:rsidP="00365217" w14:paraId="03CDF401" w14:textId="77777777">
      <w:pPr>
        <w:widowControl w:val="0"/>
        <w:tabs>
          <w:tab w:val="clear" w:pos="567"/>
        </w:tabs>
        <w:autoSpaceDE w:val="0"/>
        <w:autoSpaceDN w:val="0"/>
        <w:spacing w:line="240" w:lineRule="auto"/>
        <w:rPr>
          <w:szCs w:val="22"/>
        </w:rPr>
      </w:pPr>
      <w:r w:rsidRPr="00CC15D5">
        <w:t>&lt;</w:t>
      </w:r>
      <w:r w:rsidR="00387DA8">
        <w:t>Ουδέν</w:t>
      </w:r>
      <w:r w:rsidRPr="00CC15D5">
        <w:t>&gt;</w:t>
      </w:r>
    </w:p>
    <w:p w:rsidR="00961F0B" w:rsidRPr="00CC15D5" w:rsidP="00365217" w14:paraId="0F168BDB" w14:textId="77777777">
      <w:pPr>
        <w:tabs>
          <w:tab w:val="clear" w:pos="567"/>
        </w:tabs>
        <w:spacing w:line="240" w:lineRule="auto"/>
        <w:rPr>
          <w:noProof/>
          <w:szCs w:val="22"/>
        </w:rPr>
      </w:pPr>
    </w:p>
    <w:p w:rsidR="00961F0B" w:rsidRPr="00CC15D5" w:rsidP="00365217" w14:paraId="6EFFFA97" w14:textId="77777777">
      <w:pPr>
        <w:pStyle w:val="ListParagraph"/>
        <w:numPr>
          <w:ilvl w:val="1"/>
          <w:numId w:val="13"/>
        </w:numPr>
        <w:tabs>
          <w:tab w:val="clear" w:pos="567"/>
        </w:tabs>
        <w:spacing w:line="240" w:lineRule="auto"/>
        <w:ind w:left="567" w:hanging="567"/>
        <w:outlineLvl w:val="0"/>
        <w:rPr>
          <w:b/>
          <w:noProof/>
          <w:szCs w:val="22"/>
        </w:rPr>
      </w:pPr>
      <w:r w:rsidRPr="00CC15D5">
        <w:rPr>
          <w:b/>
          <w:szCs w:val="22"/>
        </w:rPr>
        <w:t>Ασυμβατότητες</w:t>
      </w:r>
    </w:p>
    <w:p w:rsidR="000019F4" w:rsidRPr="00CC15D5" w:rsidP="00365217" w14:paraId="6D3D6F3C" w14:textId="77777777">
      <w:pPr>
        <w:tabs>
          <w:tab w:val="clear" w:pos="567"/>
        </w:tabs>
        <w:spacing w:line="240" w:lineRule="auto"/>
        <w:rPr>
          <w:i/>
          <w:szCs w:val="22"/>
        </w:rPr>
      </w:pPr>
    </w:p>
    <w:p w:rsidR="00B52448" w:rsidRPr="00CC15D5" w:rsidP="00365217" w14:paraId="68E13EB7" w14:textId="77777777">
      <w:pPr>
        <w:widowControl w:val="0"/>
        <w:tabs>
          <w:tab w:val="clear" w:pos="567"/>
        </w:tabs>
        <w:autoSpaceDE w:val="0"/>
        <w:autoSpaceDN w:val="0"/>
        <w:spacing w:line="240" w:lineRule="auto"/>
        <w:rPr>
          <w:szCs w:val="22"/>
        </w:rPr>
      </w:pPr>
      <w:r w:rsidRPr="00CC15D5">
        <w:t>&lt;Δεν εφαρμόζεται.&gt;</w:t>
      </w:r>
    </w:p>
    <w:p w:rsidR="00974C9E" w:rsidRPr="00CC15D5" w:rsidP="00365217" w14:paraId="242FDE4E" w14:textId="77777777">
      <w:pPr>
        <w:widowControl w:val="0"/>
        <w:tabs>
          <w:tab w:val="clear" w:pos="567"/>
        </w:tabs>
        <w:autoSpaceDE w:val="0"/>
        <w:autoSpaceDN w:val="0"/>
        <w:spacing w:line="240" w:lineRule="auto"/>
        <w:rPr>
          <w:szCs w:val="22"/>
          <w:lang w:val="en-US"/>
        </w:rPr>
      </w:pPr>
    </w:p>
    <w:p w:rsidR="00B52448" w:rsidRPr="00CC15D5" w:rsidP="00365217" w14:paraId="5B70186C" w14:textId="77777777">
      <w:pPr>
        <w:widowControl w:val="0"/>
        <w:tabs>
          <w:tab w:val="clear" w:pos="567"/>
        </w:tabs>
        <w:autoSpaceDE w:val="0"/>
        <w:autoSpaceDN w:val="0"/>
        <w:spacing w:line="240" w:lineRule="auto"/>
        <w:ind w:right="1060"/>
        <w:rPr>
          <w:szCs w:val="22"/>
        </w:rPr>
      </w:pPr>
      <w:r w:rsidRPr="00CC15D5">
        <w:t>&lt;Ελλείψει μελετών σχετικά με τη συμβατότητα, το παρόν φαρμακευτικό προϊόν δεν πρέπει να αναμειγνύεται με άλλα φαρμακευτικά προϊόντα.&gt;</w:t>
      </w:r>
    </w:p>
    <w:p w:rsidR="00974C9E" w:rsidRPr="00177AF0" w:rsidP="00365217" w14:paraId="7665C903" w14:textId="77777777">
      <w:pPr>
        <w:widowControl w:val="0"/>
        <w:tabs>
          <w:tab w:val="clear" w:pos="567"/>
        </w:tabs>
        <w:autoSpaceDE w:val="0"/>
        <w:autoSpaceDN w:val="0"/>
        <w:spacing w:line="240" w:lineRule="auto"/>
        <w:rPr>
          <w:szCs w:val="22"/>
        </w:rPr>
      </w:pPr>
    </w:p>
    <w:p w:rsidR="00974C9E" w:rsidRPr="00CC15D5" w:rsidP="00365217" w14:paraId="39DD79DE" w14:textId="77777777">
      <w:pPr>
        <w:widowControl w:val="0"/>
        <w:tabs>
          <w:tab w:val="clear" w:pos="567"/>
        </w:tabs>
        <w:autoSpaceDE w:val="0"/>
        <w:autoSpaceDN w:val="0"/>
        <w:spacing w:line="240" w:lineRule="auto"/>
        <w:ind w:right="394"/>
        <w:rPr>
          <w:szCs w:val="22"/>
        </w:rPr>
      </w:pPr>
      <w:r w:rsidRPr="00CC15D5">
        <w:t>&lt;Αυτό το φαρμακευτικό προϊόν δεν πρέπει να αναμειγνύεται με άλλα φαρμακευτικά προϊόντα εκτός αυτών που αναφέρονται στην παράγραφο &lt;6.6&gt; &lt;και&gt; &lt;12&gt;.&gt;</w:t>
      </w:r>
    </w:p>
    <w:p w:rsidR="00961F0B" w:rsidRPr="00177AF0" w:rsidP="00365217" w14:paraId="00990435" w14:textId="77777777">
      <w:pPr>
        <w:tabs>
          <w:tab w:val="clear" w:pos="567"/>
        </w:tabs>
        <w:spacing w:line="240" w:lineRule="auto"/>
        <w:rPr>
          <w:noProof/>
          <w:szCs w:val="22"/>
        </w:rPr>
      </w:pPr>
    </w:p>
    <w:p w:rsidR="00961F0B" w:rsidRPr="00CC15D5" w:rsidP="00365217" w14:paraId="09430E78" w14:textId="77777777">
      <w:pPr>
        <w:pStyle w:val="ListParagraph"/>
        <w:numPr>
          <w:ilvl w:val="1"/>
          <w:numId w:val="13"/>
        </w:numPr>
        <w:tabs>
          <w:tab w:val="clear" w:pos="567"/>
        </w:tabs>
        <w:spacing w:line="240" w:lineRule="auto"/>
        <w:ind w:left="567" w:hanging="567"/>
        <w:outlineLvl w:val="0"/>
        <w:rPr>
          <w:b/>
          <w:noProof/>
          <w:szCs w:val="22"/>
        </w:rPr>
      </w:pPr>
      <w:r w:rsidRPr="00CC15D5">
        <w:rPr>
          <w:b/>
          <w:szCs w:val="22"/>
        </w:rPr>
        <w:t>Διάρκεια ζωής</w:t>
      </w:r>
    </w:p>
    <w:p w:rsidR="00974C9E" w:rsidRPr="00CC15D5" w:rsidP="00365217" w14:paraId="6C8EC152" w14:textId="77777777">
      <w:pPr>
        <w:widowControl w:val="0"/>
        <w:tabs>
          <w:tab w:val="clear" w:pos="567"/>
        </w:tabs>
        <w:autoSpaceDE w:val="0"/>
        <w:autoSpaceDN w:val="0"/>
        <w:spacing w:line="240" w:lineRule="auto"/>
        <w:rPr>
          <w:szCs w:val="22"/>
          <w:lang w:val="en-US"/>
        </w:rPr>
      </w:pPr>
    </w:p>
    <w:p w:rsidR="00974C9E" w:rsidRPr="00CC15D5" w:rsidP="00365217" w14:paraId="3B9B672E" w14:textId="77777777">
      <w:pPr>
        <w:widowControl w:val="0"/>
        <w:tabs>
          <w:tab w:val="clear" w:pos="567"/>
        </w:tabs>
        <w:autoSpaceDE w:val="0"/>
        <w:autoSpaceDN w:val="0"/>
        <w:spacing w:line="240" w:lineRule="auto"/>
        <w:rPr>
          <w:szCs w:val="22"/>
        </w:rPr>
      </w:pPr>
      <w:r w:rsidRPr="00CC15D5">
        <w:t>&lt; 6 ώρες&gt; &lt;...&gt; &lt;6 μήνες&gt; &lt;...&gt; &lt;1 χρόνος&gt; &lt;18 μήνες&gt; &lt;2 χρόνια&gt; &lt;30 μήνες&gt; &lt;3 χρόνια&gt; &lt;...&gt;</w:t>
      </w:r>
    </w:p>
    <w:p w:rsidR="00B15497" w:rsidRPr="00177AF0" w:rsidP="00D1382F" w14:paraId="53D21FA9" w14:textId="77777777">
      <w:pPr>
        <w:widowControl w:val="0"/>
        <w:tabs>
          <w:tab w:val="clear" w:pos="567"/>
        </w:tabs>
        <w:autoSpaceDE w:val="0"/>
        <w:autoSpaceDN w:val="0"/>
        <w:spacing w:line="240" w:lineRule="auto"/>
        <w:rPr>
          <w:szCs w:val="22"/>
        </w:rPr>
      </w:pPr>
    </w:p>
    <w:p w:rsidR="001E7741" w:rsidRPr="00CC15D5" w:rsidP="00365217" w14:paraId="3F1568F7" w14:textId="77777777">
      <w:pPr>
        <w:widowControl w:val="0"/>
        <w:tabs>
          <w:tab w:val="clear" w:pos="567"/>
        </w:tabs>
        <w:autoSpaceDE w:val="0"/>
        <w:autoSpaceDN w:val="0"/>
        <w:spacing w:line="240" w:lineRule="auto"/>
        <w:rPr>
          <w:szCs w:val="22"/>
        </w:rPr>
      </w:pPr>
      <w:r w:rsidRPr="00CC15D5">
        <w:t xml:space="preserve">&lt;Μετά &lt;την απόψυξη&gt;&lt;ανασύσταση&gt;&lt;αραίωση&gt;: &lt;1 ώρα&gt;&lt;3 ώρες&gt;&lt;…&gt; σε </w:t>
      </w:r>
      <w:r w:rsidRPr="00CC15D5">
        <w:t>θερμοκρασία δωματίου {({T εύρος} °C).}&gt;</w:t>
      </w:r>
    </w:p>
    <w:p w:rsidR="001E7741" w:rsidRPr="00177AF0" w:rsidP="00D1382F" w14:paraId="3368AC04" w14:textId="77777777">
      <w:pPr>
        <w:widowControl w:val="0"/>
        <w:tabs>
          <w:tab w:val="clear" w:pos="567"/>
        </w:tabs>
        <w:autoSpaceDE w:val="0"/>
        <w:autoSpaceDN w:val="0"/>
        <w:spacing w:line="240" w:lineRule="auto"/>
        <w:rPr>
          <w:szCs w:val="22"/>
        </w:rPr>
      </w:pPr>
    </w:p>
    <w:p w:rsidR="00961F0B" w:rsidRPr="00CC15D5" w:rsidP="00365217" w14:paraId="519BD897" w14:textId="77777777">
      <w:pPr>
        <w:pStyle w:val="ListParagraph"/>
        <w:numPr>
          <w:ilvl w:val="1"/>
          <w:numId w:val="13"/>
        </w:numPr>
        <w:tabs>
          <w:tab w:val="clear" w:pos="567"/>
        </w:tabs>
        <w:spacing w:line="240" w:lineRule="auto"/>
        <w:ind w:left="567" w:hanging="567"/>
        <w:outlineLvl w:val="0"/>
        <w:rPr>
          <w:b/>
          <w:noProof/>
          <w:szCs w:val="22"/>
        </w:rPr>
      </w:pPr>
      <w:r w:rsidRPr="00CC15D5">
        <w:rPr>
          <w:b/>
          <w:szCs w:val="22"/>
        </w:rPr>
        <w:t>Ιδιαίτερες προφυλάξεις κατά τη φύλαξη του προϊόντος</w:t>
      </w:r>
    </w:p>
    <w:p w:rsidR="00974C9E" w:rsidRPr="00177AF0" w:rsidP="00365217" w14:paraId="62D0E91A" w14:textId="77777777">
      <w:pPr>
        <w:widowControl w:val="0"/>
        <w:tabs>
          <w:tab w:val="clear" w:pos="567"/>
        </w:tabs>
        <w:autoSpaceDE w:val="0"/>
        <w:autoSpaceDN w:val="0"/>
        <w:spacing w:line="240" w:lineRule="auto"/>
        <w:rPr>
          <w:szCs w:val="22"/>
        </w:rPr>
      </w:pPr>
    </w:p>
    <w:p w:rsidR="00FB460A" w:rsidRPr="00CC15D5" w:rsidP="00365217" w14:paraId="038B78E5" w14:textId="77777777">
      <w:pPr>
        <w:tabs>
          <w:tab w:val="clear" w:pos="567"/>
        </w:tabs>
        <w:spacing w:line="240" w:lineRule="auto"/>
        <w:rPr>
          <w:noProof/>
          <w:szCs w:val="22"/>
        </w:rPr>
      </w:pPr>
      <w:r w:rsidRPr="00CC15D5">
        <w:t>Το &lt;{X} πρέπει να αποθηκεύεται &lt;στη φάση ατμών υγρού αζώτου {(≤ − {T} °C)}&gt;&lt;…&gt; και πρέπει να παραμένει κατεψυγμένο έως ότου ο ασθενής είναι έτοιμος για θεραπεία, προκειμένου να διασφαλιστεί η διαθεσιμότητα βιώσιμων κυττάρων για τη χορήγηση στον ασθενή. Το αποψυγμένο φαρμακευτικό προϊόν δεν πρέπει να καταψύχεται εκ νέου.&gt;</w:t>
      </w:r>
    </w:p>
    <w:p w:rsidR="00DF46C4" w:rsidRPr="00177AF0" w:rsidP="00365217" w14:paraId="18A992A1" w14:textId="77777777">
      <w:pPr>
        <w:widowControl w:val="0"/>
        <w:tabs>
          <w:tab w:val="clear" w:pos="567"/>
        </w:tabs>
        <w:autoSpaceDE w:val="0"/>
        <w:autoSpaceDN w:val="0"/>
        <w:spacing w:line="240" w:lineRule="auto"/>
        <w:rPr>
          <w:szCs w:val="22"/>
        </w:rPr>
      </w:pPr>
    </w:p>
    <w:p w:rsidR="00974C9E" w:rsidRPr="00CC15D5" w:rsidP="00365217" w14:paraId="3C6AEF20" w14:textId="77777777">
      <w:pPr>
        <w:widowControl w:val="0"/>
        <w:tabs>
          <w:tab w:val="clear" w:pos="567"/>
        </w:tabs>
        <w:autoSpaceDE w:val="0"/>
        <w:autoSpaceDN w:val="0"/>
        <w:spacing w:line="240" w:lineRule="auto"/>
        <w:ind w:right="328"/>
        <w:rPr>
          <w:szCs w:val="22"/>
        </w:rPr>
      </w:pPr>
      <w:r w:rsidRPr="00CC15D5">
        <w:t>&lt;Για τις συνθήκες φύλαξης μετά &lt;την απόψυξη&gt; &lt;την ανασύσταση&gt; &lt;την αραίωση&gt; του φαρμακευτικού προϊόντος, βλ. παράγραφο 6.3.&gt;</w:t>
      </w:r>
    </w:p>
    <w:p w:rsidR="00961F0B" w:rsidRPr="00177AF0" w:rsidP="00365217" w14:paraId="6D6460C9" w14:textId="77777777">
      <w:pPr>
        <w:tabs>
          <w:tab w:val="clear" w:pos="567"/>
        </w:tabs>
        <w:spacing w:line="240" w:lineRule="auto"/>
        <w:rPr>
          <w:noProof/>
          <w:szCs w:val="22"/>
        </w:rPr>
      </w:pPr>
    </w:p>
    <w:p w:rsidR="00961F0B" w:rsidRPr="00CC15D5" w:rsidP="00365217" w14:paraId="3EE1E7C5" w14:textId="77777777">
      <w:pPr>
        <w:pStyle w:val="ListParagraph"/>
        <w:numPr>
          <w:ilvl w:val="1"/>
          <w:numId w:val="13"/>
        </w:numPr>
        <w:tabs>
          <w:tab w:val="clear" w:pos="567"/>
        </w:tabs>
        <w:spacing w:line="240" w:lineRule="auto"/>
        <w:ind w:left="567" w:hanging="567"/>
        <w:outlineLvl w:val="0"/>
        <w:rPr>
          <w:b/>
          <w:noProof/>
          <w:szCs w:val="22"/>
        </w:rPr>
      </w:pPr>
      <w:r w:rsidRPr="00CC15D5">
        <w:rPr>
          <w:b/>
          <w:szCs w:val="22"/>
        </w:rPr>
        <w:t>Φύση και συστατικά του περιέκτη &lt;και ειδικός εξοπλισμός για τη χρήση, τη χορήγηση ή την εμφύτευση&gt;</w:t>
      </w:r>
    </w:p>
    <w:p w:rsidR="0015095B" w:rsidRPr="00CC15D5" w:rsidP="00365217" w14:paraId="7B854801" w14:textId="77777777">
      <w:pPr>
        <w:tabs>
          <w:tab w:val="clear" w:pos="567"/>
        </w:tabs>
        <w:spacing w:line="240" w:lineRule="auto"/>
        <w:rPr>
          <w:noProof/>
          <w:szCs w:val="22"/>
        </w:rPr>
      </w:pPr>
    </w:p>
    <w:p w:rsidR="00B110A6" w:rsidRPr="00CC15D5" w:rsidP="00365217" w14:paraId="43284D97" w14:textId="77777777">
      <w:pPr>
        <w:widowControl w:val="0"/>
        <w:tabs>
          <w:tab w:val="clear" w:pos="567"/>
        </w:tabs>
        <w:autoSpaceDE w:val="0"/>
        <w:autoSpaceDN w:val="0"/>
        <w:spacing w:line="240" w:lineRule="auto"/>
        <w:rPr>
          <w:szCs w:val="22"/>
        </w:rPr>
      </w:pPr>
      <w:r w:rsidRPr="00CC15D5">
        <w:t>&lt;Μπορεί να μην κυκλοφορούν όλες οι συσκευασίες.&gt;</w:t>
      </w:r>
    </w:p>
    <w:p w:rsidR="00961F0B" w:rsidRPr="00177AF0" w:rsidP="00365217" w14:paraId="7C35842D" w14:textId="77777777">
      <w:pPr>
        <w:tabs>
          <w:tab w:val="clear" w:pos="567"/>
        </w:tabs>
        <w:spacing w:line="240" w:lineRule="auto"/>
        <w:rPr>
          <w:noProof/>
          <w:szCs w:val="22"/>
        </w:rPr>
      </w:pPr>
    </w:p>
    <w:p w:rsidR="00961F0B" w:rsidRPr="00CC15D5" w:rsidP="00365217" w14:paraId="2C1CA8E3" w14:textId="77777777">
      <w:pPr>
        <w:pStyle w:val="ListParagraph"/>
        <w:numPr>
          <w:ilvl w:val="1"/>
          <w:numId w:val="13"/>
        </w:numPr>
        <w:tabs>
          <w:tab w:val="clear" w:pos="567"/>
        </w:tabs>
        <w:spacing w:line="240" w:lineRule="auto"/>
        <w:ind w:left="567" w:hanging="567"/>
        <w:outlineLvl w:val="0"/>
        <w:rPr>
          <w:b/>
          <w:noProof/>
          <w:szCs w:val="22"/>
        </w:rPr>
      </w:pPr>
      <w:bookmarkStart w:id="17" w:name="OLE_LINK1"/>
      <w:r w:rsidRPr="00CC15D5">
        <w:rPr>
          <w:b/>
          <w:szCs w:val="22"/>
        </w:rPr>
        <w:t>Ιδιαίτερες προφυλάξεις απόρριψης και άλλος χειρισμός</w:t>
      </w:r>
    </w:p>
    <w:p w:rsidR="00961F0B" w:rsidRPr="00CC15D5" w:rsidP="00365217" w14:paraId="6287CDBA" w14:textId="77777777">
      <w:pPr>
        <w:tabs>
          <w:tab w:val="clear" w:pos="567"/>
        </w:tabs>
        <w:spacing w:line="240" w:lineRule="auto"/>
        <w:rPr>
          <w:szCs w:val="22"/>
          <w:u w:val="single"/>
        </w:rPr>
      </w:pPr>
    </w:p>
    <w:p w:rsidR="00B110A6" w:rsidRPr="00CC15D5" w:rsidP="00365217" w14:paraId="0EEC3A6E" w14:textId="77777777">
      <w:pPr>
        <w:widowControl w:val="0"/>
        <w:tabs>
          <w:tab w:val="clear" w:pos="567"/>
        </w:tabs>
        <w:autoSpaceDE w:val="0"/>
        <w:autoSpaceDN w:val="0"/>
        <w:adjustRightInd w:val="0"/>
        <w:spacing w:line="240" w:lineRule="auto"/>
        <w:rPr>
          <w:szCs w:val="22"/>
          <w:u w:val="single"/>
        </w:rPr>
      </w:pPr>
      <w:bookmarkStart w:id="18" w:name="_Hlk97729202"/>
      <w:bookmarkEnd w:id="17"/>
      <w:r w:rsidRPr="00CC15D5">
        <w:rPr>
          <w:szCs w:val="22"/>
          <w:u w:val="single"/>
        </w:rPr>
        <w:t>Προφυλάξεις που πρέπει να λαμβάνονται πριν από τον χειρισμό ή τη χορήγηση του φαρμακευτικού προϊόντος</w:t>
      </w:r>
    </w:p>
    <w:bookmarkEnd w:id="18"/>
    <w:p w:rsidR="00B110A6" w:rsidRPr="00177AF0" w:rsidP="00365217" w14:paraId="178A49FB" w14:textId="77777777">
      <w:pPr>
        <w:widowControl w:val="0"/>
        <w:tabs>
          <w:tab w:val="clear" w:pos="567"/>
        </w:tabs>
        <w:autoSpaceDE w:val="0"/>
        <w:autoSpaceDN w:val="0"/>
        <w:adjustRightInd w:val="0"/>
        <w:spacing w:line="240" w:lineRule="auto"/>
        <w:rPr>
          <w:szCs w:val="22"/>
        </w:rPr>
      </w:pPr>
    </w:p>
    <w:p w:rsidR="00B110A6" w:rsidRPr="00CC15D5" w:rsidP="00365217" w14:paraId="2F44E89E" w14:textId="77777777">
      <w:pPr>
        <w:widowControl w:val="0"/>
        <w:tabs>
          <w:tab w:val="clear" w:pos="567"/>
        </w:tabs>
        <w:autoSpaceDE w:val="0"/>
        <w:autoSpaceDN w:val="0"/>
        <w:adjustRightInd w:val="0"/>
        <w:spacing w:line="240" w:lineRule="auto"/>
        <w:rPr>
          <w:szCs w:val="22"/>
        </w:rPr>
      </w:pPr>
      <w:r w:rsidRPr="00CC15D5">
        <w:t>Το &lt;{X} πρέπει να μεταφέρεται εντός της εγκατάστασης σε κλειστούς, αδιάρρηκτους, στεγανούς περιέκτες.&gt;</w:t>
      </w:r>
    </w:p>
    <w:p w:rsidR="00B110A6" w:rsidRPr="00177AF0" w:rsidP="00365217" w14:paraId="019CC55A" w14:textId="77777777">
      <w:pPr>
        <w:widowControl w:val="0"/>
        <w:tabs>
          <w:tab w:val="clear" w:pos="567"/>
        </w:tabs>
        <w:autoSpaceDE w:val="0"/>
        <w:autoSpaceDN w:val="0"/>
        <w:adjustRightInd w:val="0"/>
        <w:spacing w:line="240" w:lineRule="auto"/>
        <w:rPr>
          <w:szCs w:val="22"/>
        </w:rPr>
      </w:pPr>
    </w:p>
    <w:p w:rsidR="00B110A6" w:rsidRPr="00CC15D5" w:rsidP="00365217" w14:paraId="764BB9E6" w14:textId="77777777">
      <w:pPr>
        <w:widowControl w:val="0"/>
        <w:tabs>
          <w:tab w:val="clear" w:pos="567"/>
        </w:tabs>
        <w:autoSpaceDE w:val="0"/>
        <w:autoSpaceDN w:val="0"/>
        <w:adjustRightInd w:val="0"/>
        <w:spacing w:line="240" w:lineRule="auto"/>
        <w:rPr>
          <w:szCs w:val="22"/>
        </w:rPr>
      </w:pPr>
      <w:bookmarkStart w:id="19" w:name="_Hlk98515900"/>
      <w:r w:rsidRPr="00CC15D5">
        <w:t xml:space="preserve">Αυτό το φαρμακευτικό προϊόν περιέχει ανθρώπινα &lt;αιμο&gt;κύτταρα. </w:t>
      </w:r>
      <w:bookmarkStart w:id="20" w:name="_Hlk97729241"/>
      <w:r w:rsidRPr="00CC15D5">
        <w:t>Οι επαγγελματίες υγείας που χειρίζονται το {X} πρέπει να λαμβάνουν τις κατάλληλες προφυλάξεις (να φορούν &lt;γάντια&gt;&lt;προστατευτικό ρουχισμό&gt;&lt;και&gt;&lt;μέσα προστασίας ματιών&gt;) για την αποφυγή της πιθανότητας μετάδοσης λοιμωδών νοσημάτων.</w:t>
      </w:r>
    </w:p>
    <w:bookmarkEnd w:id="19"/>
    <w:bookmarkEnd w:id="20"/>
    <w:p w:rsidR="00B110A6" w:rsidRPr="00177AF0" w:rsidP="00365217" w14:paraId="5227B334" w14:textId="77777777">
      <w:pPr>
        <w:widowControl w:val="0"/>
        <w:tabs>
          <w:tab w:val="clear" w:pos="567"/>
        </w:tabs>
        <w:autoSpaceDE w:val="0"/>
        <w:autoSpaceDN w:val="0"/>
        <w:adjustRightInd w:val="0"/>
        <w:spacing w:line="240" w:lineRule="auto"/>
        <w:rPr>
          <w:szCs w:val="22"/>
          <w:u w:val="single"/>
        </w:rPr>
      </w:pPr>
    </w:p>
    <w:p w:rsidR="00B110A6" w:rsidP="00365217" w14:paraId="5812A0A4" w14:textId="77777777">
      <w:pPr>
        <w:widowControl w:val="0"/>
        <w:tabs>
          <w:tab w:val="clear" w:pos="567"/>
        </w:tabs>
        <w:autoSpaceDE w:val="0"/>
        <w:autoSpaceDN w:val="0"/>
        <w:adjustRightInd w:val="0"/>
        <w:spacing w:line="240" w:lineRule="auto"/>
        <w:rPr>
          <w:szCs w:val="22"/>
          <w:u w:val="single"/>
        </w:rPr>
      </w:pPr>
      <w:bookmarkStart w:id="21" w:name="_Hlk97729300"/>
      <w:r w:rsidRPr="00CC15D5">
        <w:rPr>
          <w:szCs w:val="22"/>
          <w:u w:val="single"/>
        </w:rPr>
        <w:t>Προετοιμασία πριν από τη χορήγηση</w:t>
      </w:r>
    </w:p>
    <w:p w:rsidR="00D1382F" w:rsidRPr="00CC15D5" w:rsidP="00365217" w14:paraId="5DA989BF" w14:textId="77777777">
      <w:pPr>
        <w:widowControl w:val="0"/>
        <w:tabs>
          <w:tab w:val="clear" w:pos="567"/>
        </w:tabs>
        <w:autoSpaceDE w:val="0"/>
        <w:autoSpaceDN w:val="0"/>
        <w:adjustRightInd w:val="0"/>
        <w:spacing w:line="240" w:lineRule="auto"/>
        <w:rPr>
          <w:szCs w:val="22"/>
          <w:u w:val="single"/>
        </w:rPr>
      </w:pPr>
    </w:p>
    <w:bookmarkEnd w:id="21"/>
    <w:p w:rsidR="00B110A6" w:rsidRPr="00CC15D5" w:rsidP="00365217" w14:paraId="4C1639E1" w14:textId="77777777">
      <w:pPr>
        <w:widowControl w:val="0"/>
        <w:tabs>
          <w:tab w:val="clear" w:pos="567"/>
        </w:tabs>
        <w:autoSpaceDE w:val="0"/>
        <w:autoSpaceDN w:val="0"/>
        <w:adjustRightInd w:val="0"/>
        <w:spacing w:line="240" w:lineRule="auto"/>
        <w:rPr>
          <w:szCs w:val="22"/>
          <w:u w:val="single"/>
        </w:rPr>
      </w:pPr>
      <w:r w:rsidRPr="00CC15D5">
        <w:rPr>
          <w:szCs w:val="22"/>
          <w:u w:val="single"/>
        </w:rPr>
        <w:t>&lt;Απόψυξη&gt;</w:t>
      </w:r>
    </w:p>
    <w:p w:rsidR="00B110A6" w:rsidRPr="00177AF0" w:rsidP="00365217" w14:paraId="0BB7503F" w14:textId="77777777">
      <w:pPr>
        <w:widowControl w:val="0"/>
        <w:tabs>
          <w:tab w:val="clear" w:pos="567"/>
        </w:tabs>
        <w:autoSpaceDE w:val="0"/>
        <w:autoSpaceDN w:val="0"/>
        <w:adjustRightInd w:val="0"/>
        <w:spacing w:line="240" w:lineRule="auto"/>
        <w:rPr>
          <w:szCs w:val="22"/>
          <w:u w:val="single"/>
        </w:rPr>
      </w:pPr>
    </w:p>
    <w:p w:rsidR="00B110A6" w:rsidP="00365217" w14:paraId="128E3CC2" w14:textId="77777777">
      <w:pPr>
        <w:widowControl w:val="0"/>
        <w:tabs>
          <w:tab w:val="clear" w:pos="567"/>
        </w:tabs>
        <w:autoSpaceDE w:val="0"/>
        <w:autoSpaceDN w:val="0"/>
        <w:adjustRightInd w:val="0"/>
        <w:spacing w:line="240" w:lineRule="auto"/>
        <w:rPr>
          <w:szCs w:val="22"/>
          <w:u w:val="single"/>
        </w:rPr>
      </w:pPr>
      <w:bookmarkStart w:id="22" w:name="_Hlk97729308"/>
      <w:r w:rsidRPr="00CC15D5">
        <w:rPr>
          <w:szCs w:val="22"/>
          <w:u w:val="single"/>
        </w:rPr>
        <w:t>Χορήγηση</w:t>
      </w:r>
    </w:p>
    <w:p w:rsidR="00D1382F" w:rsidRPr="00CC15D5" w:rsidP="00365217" w14:paraId="75BD96F8" w14:textId="77777777">
      <w:pPr>
        <w:widowControl w:val="0"/>
        <w:tabs>
          <w:tab w:val="clear" w:pos="567"/>
        </w:tabs>
        <w:autoSpaceDE w:val="0"/>
        <w:autoSpaceDN w:val="0"/>
        <w:adjustRightInd w:val="0"/>
        <w:spacing w:line="240" w:lineRule="auto"/>
        <w:rPr>
          <w:szCs w:val="22"/>
          <w:u w:val="single"/>
        </w:rPr>
      </w:pPr>
    </w:p>
    <w:p w:rsidR="00B52448" w:rsidP="00365217" w14:paraId="0555A6A7" w14:textId="77777777">
      <w:pPr>
        <w:widowControl w:val="0"/>
        <w:tabs>
          <w:tab w:val="clear" w:pos="567"/>
        </w:tabs>
        <w:autoSpaceDE w:val="0"/>
        <w:autoSpaceDN w:val="0"/>
        <w:spacing w:line="240" w:lineRule="auto"/>
        <w:rPr>
          <w:szCs w:val="22"/>
          <w:u w:val="single"/>
        </w:rPr>
      </w:pPr>
      <w:bookmarkStart w:id="23" w:name="_Hlk97729314"/>
      <w:bookmarkStart w:id="24" w:name="_Hlk65500994"/>
      <w:bookmarkEnd w:id="22"/>
      <w:r w:rsidRPr="00CC15D5">
        <w:rPr>
          <w:szCs w:val="22"/>
          <w:u w:val="single"/>
        </w:rPr>
        <w:t>Μέτρα που πρέπει να λαμβάνονται σε περίπτωση τυχαίας έκθεσης</w:t>
      </w:r>
    </w:p>
    <w:p w:rsidR="00D1382F" w:rsidRPr="00CC15D5" w:rsidP="00365217" w14:paraId="41E70034" w14:textId="77777777">
      <w:pPr>
        <w:widowControl w:val="0"/>
        <w:tabs>
          <w:tab w:val="clear" w:pos="567"/>
        </w:tabs>
        <w:autoSpaceDE w:val="0"/>
        <w:autoSpaceDN w:val="0"/>
        <w:spacing w:line="240" w:lineRule="auto"/>
        <w:rPr>
          <w:szCs w:val="22"/>
          <w:u w:val="single"/>
        </w:rPr>
      </w:pPr>
    </w:p>
    <w:p w:rsidR="00472AFE" w:rsidRPr="00CC15D5" w:rsidP="00365217" w14:paraId="55FF92D2" w14:textId="77777777">
      <w:pPr>
        <w:widowControl w:val="0"/>
        <w:tabs>
          <w:tab w:val="clear" w:pos="567"/>
        </w:tabs>
        <w:autoSpaceDE w:val="0"/>
        <w:autoSpaceDN w:val="0"/>
        <w:spacing w:line="240" w:lineRule="auto"/>
        <w:rPr>
          <w:noProof/>
          <w:szCs w:val="22"/>
        </w:rPr>
      </w:pPr>
      <w:r w:rsidRPr="00CC15D5">
        <w:t xml:space="preserve">Σε περίπτωση τυχαίας έκθεσης θα πρέπει να ακολουθούνται οι τοπικές κατευθυντήριες οδηγίες για τον χειρισμό υλικού ανθρώπινης προέλευσης. Οι </w:t>
      </w:r>
      <w:r w:rsidRPr="00CC15D5">
        <w:t>επιφάνειες εργασίας και τα υλικά τα οποία ενδέχεται να έχουν έρθει σε επαφή με το {Χ} πρέπει να απολυμαίνονται με κατάλληλο απολυμαντικό.</w:t>
      </w:r>
    </w:p>
    <w:p w:rsidR="00472AFE" w:rsidRPr="00177AF0" w:rsidP="00365217" w14:paraId="48B06A84" w14:textId="77777777">
      <w:pPr>
        <w:widowControl w:val="0"/>
        <w:tabs>
          <w:tab w:val="clear" w:pos="567"/>
        </w:tabs>
        <w:autoSpaceDE w:val="0"/>
        <w:autoSpaceDN w:val="0"/>
        <w:spacing w:line="240" w:lineRule="auto"/>
        <w:rPr>
          <w:szCs w:val="22"/>
        </w:rPr>
      </w:pPr>
    </w:p>
    <w:p w:rsidR="00B110A6" w:rsidP="00365217" w14:paraId="32F316D5" w14:textId="77777777">
      <w:pPr>
        <w:widowControl w:val="0"/>
        <w:tabs>
          <w:tab w:val="clear" w:pos="567"/>
        </w:tabs>
        <w:autoSpaceDE w:val="0"/>
        <w:autoSpaceDN w:val="0"/>
        <w:spacing w:line="240" w:lineRule="auto"/>
        <w:rPr>
          <w:szCs w:val="24"/>
          <w:u w:val="single"/>
        </w:rPr>
      </w:pPr>
      <w:r w:rsidRPr="00CC15D5">
        <w:rPr>
          <w:szCs w:val="24"/>
          <w:u w:val="single"/>
        </w:rPr>
        <w:t>Προφυλάξεις που πρέπει να λαμβάνονται για την απόρριψη του φαρμακευτικού προϊόντος</w:t>
      </w:r>
    </w:p>
    <w:p w:rsidR="00D1382F" w:rsidRPr="00CC15D5" w:rsidP="00365217" w14:paraId="32BFAACB" w14:textId="77777777">
      <w:pPr>
        <w:widowControl w:val="0"/>
        <w:tabs>
          <w:tab w:val="clear" w:pos="567"/>
        </w:tabs>
        <w:autoSpaceDE w:val="0"/>
        <w:autoSpaceDN w:val="0"/>
        <w:spacing w:line="240" w:lineRule="auto"/>
        <w:rPr>
          <w:rFonts w:eastAsia="SimSun"/>
          <w:szCs w:val="24"/>
          <w:u w:val="single"/>
        </w:rPr>
      </w:pPr>
    </w:p>
    <w:p w:rsidR="00B110A6" w:rsidRPr="00CC15D5" w:rsidP="00365217" w14:paraId="7E07F72C" w14:textId="77777777">
      <w:pPr>
        <w:widowControl w:val="0"/>
        <w:tabs>
          <w:tab w:val="clear" w:pos="567"/>
        </w:tabs>
        <w:autoSpaceDE w:val="0"/>
        <w:autoSpaceDN w:val="0"/>
        <w:spacing w:line="240" w:lineRule="auto"/>
        <w:rPr>
          <w:rFonts w:eastAsia="SimSun"/>
          <w:szCs w:val="24"/>
        </w:rPr>
      </w:pPr>
      <w:bookmarkStart w:id="25" w:name="_Hlk97729331"/>
      <w:bookmarkEnd w:id="23"/>
      <w:r w:rsidRPr="00CC15D5">
        <w:t>Το αχρησιμοποίητο φαρμακευτικό προϊόν και όλα τα υλικά που έχουν έρθει σε επαφή με το {Χ} (στερεά και υγρά απόβλητα) πρέπει να διακινούνται και να απορρίπτονται ως δυνητικά μολυσματικά απόβλητα σύμφωνα με τις τοπικές κατευθυντήριες οδηγίες για τον χειρισμό υλικού ανθρώπινης προέλευσης.</w:t>
      </w:r>
    </w:p>
    <w:bookmarkEnd w:id="24"/>
    <w:bookmarkEnd w:id="25"/>
    <w:p w:rsidR="00B110A6" w:rsidRPr="00177AF0" w:rsidP="00365217" w14:paraId="12A2537D" w14:textId="77777777">
      <w:pPr>
        <w:widowControl w:val="0"/>
        <w:tabs>
          <w:tab w:val="clear" w:pos="567"/>
        </w:tabs>
        <w:autoSpaceDE w:val="0"/>
        <w:autoSpaceDN w:val="0"/>
        <w:spacing w:line="240" w:lineRule="auto"/>
        <w:rPr>
          <w:szCs w:val="22"/>
        </w:rPr>
      </w:pPr>
    </w:p>
    <w:p w:rsidR="00B110A6" w:rsidRPr="00CC15D5" w:rsidP="00365217" w14:paraId="7869A9AA" w14:textId="77777777">
      <w:pPr>
        <w:widowControl w:val="0"/>
        <w:tabs>
          <w:tab w:val="clear" w:pos="567"/>
        </w:tabs>
        <w:autoSpaceDE w:val="0"/>
        <w:autoSpaceDN w:val="0"/>
        <w:spacing w:line="240" w:lineRule="auto"/>
        <w:rPr>
          <w:szCs w:val="22"/>
          <w:u w:val="single"/>
        </w:rPr>
      </w:pPr>
      <w:r w:rsidRPr="00CC15D5">
        <w:t>&lt;</w:t>
      </w:r>
      <w:r w:rsidRPr="00CC15D5">
        <w:rPr>
          <w:szCs w:val="22"/>
          <w:u w:val="single"/>
        </w:rPr>
        <w:t>Χρήση στον παιδιατρικό πληθυσμό</w:t>
      </w:r>
      <w:r w:rsidRPr="00CC15D5">
        <w:t>&gt;</w:t>
      </w:r>
    </w:p>
    <w:p w:rsidR="00961F0B" w:rsidRPr="00CC15D5" w:rsidP="00365217" w14:paraId="089ED500" w14:textId="77777777">
      <w:pPr>
        <w:tabs>
          <w:tab w:val="clear" w:pos="567"/>
        </w:tabs>
        <w:spacing w:line="240" w:lineRule="auto"/>
        <w:rPr>
          <w:noProof/>
          <w:szCs w:val="22"/>
          <w:lang w:val="en-US"/>
        </w:rPr>
      </w:pPr>
    </w:p>
    <w:p w:rsidR="00961F0B" w:rsidRPr="00CC15D5" w:rsidP="00365217" w14:paraId="505E0663" w14:textId="77777777">
      <w:pPr>
        <w:tabs>
          <w:tab w:val="clear" w:pos="567"/>
        </w:tabs>
        <w:spacing w:line="240" w:lineRule="auto"/>
        <w:rPr>
          <w:noProof/>
          <w:szCs w:val="22"/>
        </w:rPr>
      </w:pPr>
    </w:p>
    <w:p w:rsidR="00961F0B" w:rsidP="00365217" w14:paraId="4227F64E"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6" w:name="_Toc105512932"/>
      <w:r w:rsidRPr="00CC15D5">
        <w:rPr>
          <w:bCs/>
          <w:caps w:val="0"/>
          <w:sz w:val="22"/>
          <w:szCs w:val="22"/>
        </w:rPr>
        <w:t>ΚΑΤΟΧΟΣ ΤΗΣ ΑΔΕΙΑΣ ΚΥΚΛΟΦΟΡΙΑΣ</w:t>
      </w:r>
      <w:bookmarkEnd w:id="26"/>
    </w:p>
    <w:p w:rsidR="00D1382F" w:rsidRPr="00D1382F" w:rsidP="00D1382F" w14:paraId="1220EF39" w14:textId="77777777">
      <w:pPr>
        <w:rPr>
          <w:rFonts w:eastAsia="SimSun"/>
        </w:rPr>
      </w:pPr>
    </w:p>
    <w:p w:rsidR="00B110A6" w:rsidRPr="00CC15D5" w:rsidP="00365217" w14:paraId="14860BDE" w14:textId="77777777">
      <w:pPr>
        <w:widowControl w:val="0"/>
        <w:tabs>
          <w:tab w:val="clear" w:pos="567"/>
        </w:tabs>
        <w:autoSpaceDE w:val="0"/>
        <w:autoSpaceDN w:val="0"/>
        <w:spacing w:line="240" w:lineRule="auto"/>
        <w:rPr>
          <w:szCs w:val="22"/>
        </w:rPr>
      </w:pPr>
      <w:r w:rsidRPr="00CC15D5">
        <w:t>{Όνομα και διεύθυνση}</w:t>
      </w:r>
    </w:p>
    <w:p w:rsidR="00B110A6" w:rsidRPr="00CC15D5" w:rsidP="00365217" w14:paraId="7581F2ED" w14:textId="77777777">
      <w:pPr>
        <w:widowControl w:val="0"/>
        <w:tabs>
          <w:tab w:val="clear" w:pos="567"/>
        </w:tabs>
        <w:autoSpaceDE w:val="0"/>
        <w:autoSpaceDN w:val="0"/>
        <w:spacing w:line="240" w:lineRule="auto"/>
        <w:rPr>
          <w:szCs w:val="22"/>
        </w:rPr>
      </w:pPr>
      <w:r w:rsidRPr="00CC15D5">
        <w:t>&lt;{τηλέφωνο}&gt;</w:t>
      </w:r>
    </w:p>
    <w:p w:rsidR="00B110A6" w:rsidRPr="00CC15D5" w:rsidP="00365217" w14:paraId="15515F8B" w14:textId="77777777">
      <w:pPr>
        <w:widowControl w:val="0"/>
        <w:tabs>
          <w:tab w:val="clear" w:pos="567"/>
        </w:tabs>
        <w:autoSpaceDE w:val="0"/>
        <w:autoSpaceDN w:val="0"/>
        <w:spacing w:line="240" w:lineRule="auto"/>
        <w:rPr>
          <w:szCs w:val="22"/>
        </w:rPr>
      </w:pPr>
      <w:r w:rsidRPr="00CC15D5">
        <w:t>&lt;{φαξ}&gt;</w:t>
      </w:r>
    </w:p>
    <w:p w:rsidR="00B110A6" w:rsidRPr="00CC15D5" w:rsidP="00365217" w14:paraId="6DCB0B45" w14:textId="77777777">
      <w:pPr>
        <w:widowControl w:val="0"/>
        <w:tabs>
          <w:tab w:val="clear" w:pos="567"/>
        </w:tabs>
        <w:autoSpaceDE w:val="0"/>
        <w:autoSpaceDN w:val="0"/>
        <w:spacing w:line="240" w:lineRule="auto"/>
        <w:rPr>
          <w:szCs w:val="22"/>
        </w:rPr>
      </w:pPr>
      <w:r w:rsidRPr="00CC15D5">
        <w:t>&lt;{e-mail}&gt;</w:t>
      </w:r>
    </w:p>
    <w:p w:rsidR="00961F0B" w:rsidRPr="00CC15D5" w:rsidP="00365217" w14:paraId="217C439D" w14:textId="77777777">
      <w:pPr>
        <w:tabs>
          <w:tab w:val="clear" w:pos="567"/>
        </w:tabs>
        <w:spacing w:line="240" w:lineRule="auto"/>
        <w:rPr>
          <w:noProof/>
          <w:szCs w:val="22"/>
        </w:rPr>
      </w:pPr>
    </w:p>
    <w:p w:rsidR="00961F0B" w:rsidRPr="00CC15D5" w:rsidP="00365217" w14:paraId="373AA717" w14:textId="77777777">
      <w:pPr>
        <w:tabs>
          <w:tab w:val="clear" w:pos="567"/>
        </w:tabs>
        <w:spacing w:line="240" w:lineRule="auto"/>
        <w:rPr>
          <w:noProof/>
          <w:szCs w:val="22"/>
        </w:rPr>
      </w:pPr>
    </w:p>
    <w:p w:rsidR="00B52448" w:rsidP="00365217" w14:paraId="6028FB04"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7" w:name="_Toc105512933"/>
      <w:r w:rsidRPr="00CC15D5">
        <w:rPr>
          <w:bCs/>
          <w:caps w:val="0"/>
          <w:sz w:val="22"/>
          <w:szCs w:val="22"/>
        </w:rPr>
        <w:t>ΑΡΙΘΜΟΣ(ΟΙ) ΑΔΕΙΑΣ ΚΥΚΛΟΦΟΡΙΑΣ</w:t>
      </w:r>
      <w:bookmarkEnd w:id="27"/>
    </w:p>
    <w:p w:rsidR="00FA7D60" w:rsidRPr="00FA7D60" w:rsidP="00B25F1F" w14:paraId="1F32A43E" w14:textId="77777777">
      <w:pPr>
        <w:rPr>
          <w:rFonts w:eastAsia="SimSun"/>
        </w:rPr>
      </w:pPr>
    </w:p>
    <w:p w:rsidR="00B110A6" w:rsidRPr="00CC15D5" w:rsidP="00365217" w14:paraId="74D3A58D" w14:textId="77777777">
      <w:pPr>
        <w:tabs>
          <w:tab w:val="clear" w:pos="567"/>
        </w:tabs>
        <w:spacing w:line="240" w:lineRule="auto"/>
        <w:ind w:left="567" w:hanging="567"/>
        <w:rPr>
          <w:noProof/>
          <w:szCs w:val="22"/>
        </w:rPr>
      </w:pPr>
    </w:p>
    <w:p w:rsidR="00961F0B" w:rsidP="00365217" w14:paraId="768319EA"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8" w:name="_Toc105512934"/>
      <w:r w:rsidRPr="00CC15D5">
        <w:rPr>
          <w:bCs/>
          <w:caps w:val="0"/>
          <w:sz w:val="22"/>
          <w:szCs w:val="22"/>
        </w:rPr>
        <w:t>ΗΜΕΡΟΜΗΝΙΑ ΠΡΩΤΗΣ ΕΓΚΡΙΣΗΣ/ΑΝΑΝΕΩΣΗΣ ΤΗΣ ΑΔΕΙΑΣ</w:t>
      </w:r>
      <w:bookmarkEnd w:id="28"/>
    </w:p>
    <w:p w:rsidR="00D1382F" w:rsidRPr="00D1382F" w:rsidP="00D1382F" w14:paraId="1E86246A" w14:textId="77777777">
      <w:pPr>
        <w:rPr>
          <w:rFonts w:eastAsia="SimSun"/>
        </w:rPr>
      </w:pPr>
    </w:p>
    <w:p w:rsidR="00B110A6" w:rsidRPr="00CC15D5" w:rsidP="00365217" w14:paraId="1B2FBA78" w14:textId="77777777">
      <w:pPr>
        <w:widowControl w:val="0"/>
        <w:tabs>
          <w:tab w:val="clear" w:pos="567"/>
        </w:tabs>
        <w:autoSpaceDE w:val="0"/>
        <w:autoSpaceDN w:val="0"/>
        <w:spacing w:line="240" w:lineRule="auto"/>
        <w:rPr>
          <w:szCs w:val="22"/>
        </w:rPr>
      </w:pPr>
      <w:r w:rsidRPr="00CC15D5">
        <w:t>&lt;Ημερομηνία πρώτης έγκρισης: {ΗΗ μήνας ΕΕΕΕ}&gt;</w:t>
      </w:r>
    </w:p>
    <w:p w:rsidR="00B110A6" w:rsidRPr="00CC15D5" w:rsidP="00365217" w14:paraId="11115DC5" w14:textId="77777777">
      <w:pPr>
        <w:widowControl w:val="0"/>
        <w:tabs>
          <w:tab w:val="clear" w:pos="567"/>
        </w:tabs>
        <w:autoSpaceDE w:val="0"/>
        <w:autoSpaceDN w:val="0"/>
        <w:spacing w:line="240" w:lineRule="auto"/>
        <w:rPr>
          <w:szCs w:val="22"/>
        </w:rPr>
      </w:pPr>
      <w:r w:rsidRPr="00CC15D5">
        <w:t>&lt;Ημερομηνία τελευταίας ανανέωσης: {ΗΗ μήνας ΕΕΕΕ}&gt;</w:t>
      </w:r>
    </w:p>
    <w:p w:rsidR="00B110A6" w:rsidRPr="00177AF0" w:rsidP="00365217" w14:paraId="62470FAD" w14:textId="77777777">
      <w:pPr>
        <w:widowControl w:val="0"/>
        <w:tabs>
          <w:tab w:val="clear" w:pos="567"/>
        </w:tabs>
        <w:autoSpaceDE w:val="0"/>
        <w:autoSpaceDN w:val="0"/>
        <w:spacing w:line="240" w:lineRule="auto"/>
        <w:rPr>
          <w:szCs w:val="22"/>
        </w:rPr>
      </w:pPr>
    </w:p>
    <w:p w:rsidR="00961F0B" w:rsidRPr="00CC15D5" w:rsidP="00365217" w14:paraId="5B315A21" w14:textId="77777777">
      <w:pPr>
        <w:tabs>
          <w:tab w:val="clear" w:pos="567"/>
        </w:tabs>
        <w:spacing w:line="240" w:lineRule="auto"/>
        <w:rPr>
          <w:noProof/>
          <w:szCs w:val="22"/>
        </w:rPr>
      </w:pPr>
    </w:p>
    <w:p w:rsidR="00961F0B" w:rsidP="00365217" w14:paraId="0F5B8E9D"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9" w:name="_Toc105512935"/>
      <w:r w:rsidRPr="00CC15D5">
        <w:rPr>
          <w:bCs/>
          <w:caps w:val="0"/>
          <w:sz w:val="22"/>
          <w:szCs w:val="22"/>
        </w:rPr>
        <w:t>ΗΜΕΡΟΜΗΝΙΑ ΑΝΑΘΕΩΡΗΣΗΣ ΤΟΥ ΚΕΙΜΕΝΟΥ</w:t>
      </w:r>
      <w:bookmarkEnd w:id="29"/>
    </w:p>
    <w:p w:rsidR="00D1382F" w:rsidRPr="00D1382F" w:rsidP="00D1382F" w14:paraId="467AE2B8" w14:textId="77777777">
      <w:pPr>
        <w:rPr>
          <w:rFonts w:eastAsia="SimSun"/>
        </w:rPr>
      </w:pPr>
    </w:p>
    <w:p w:rsidR="00961F0B" w:rsidRPr="00CC15D5" w:rsidP="00365217" w14:paraId="735883D5" w14:textId="77777777">
      <w:pPr>
        <w:suppressLineNumbers/>
        <w:spacing w:line="240" w:lineRule="auto"/>
        <w:rPr>
          <w:noProof/>
          <w:szCs w:val="22"/>
        </w:rPr>
      </w:pPr>
      <w:r w:rsidRPr="00CC15D5">
        <w:t>&lt;{MM/ΕΕΕΕ}&gt;</w:t>
      </w:r>
    </w:p>
    <w:p w:rsidR="00961F0B" w:rsidRPr="00CC15D5" w:rsidP="00365217" w14:paraId="25C67E2A" w14:textId="77777777">
      <w:pPr>
        <w:suppressLineNumbers/>
        <w:spacing w:line="240" w:lineRule="auto"/>
        <w:rPr>
          <w:noProof/>
          <w:szCs w:val="22"/>
        </w:rPr>
      </w:pPr>
      <w:r w:rsidRPr="00CC15D5">
        <w:t>&lt;{ΗΗ/MM/ΕΕΕΕ}&gt;</w:t>
      </w:r>
    </w:p>
    <w:p w:rsidR="00961F0B" w:rsidRPr="00CC15D5" w:rsidP="00365217" w14:paraId="4AE2C76E" w14:textId="77777777">
      <w:pPr>
        <w:suppressLineNumbers/>
        <w:spacing w:line="240" w:lineRule="auto"/>
        <w:rPr>
          <w:i/>
          <w:noProof/>
          <w:szCs w:val="22"/>
        </w:rPr>
      </w:pPr>
      <w:r w:rsidRPr="00CC15D5">
        <w:t>&lt;{ΗΗ μήνας ΕΕΕΕ}&gt;</w:t>
      </w:r>
    </w:p>
    <w:p w:rsidR="00961F0B" w:rsidRPr="00CC15D5" w:rsidP="00365217" w14:paraId="7909AD4F" w14:textId="77777777">
      <w:pPr>
        <w:numPr>
          <w:ilvl w:val="12"/>
          <w:numId w:val="0"/>
        </w:numPr>
        <w:tabs>
          <w:tab w:val="clear" w:pos="567"/>
        </w:tabs>
        <w:spacing w:line="240" w:lineRule="auto"/>
        <w:ind w:right="-2"/>
        <w:rPr>
          <w:i/>
          <w:iCs/>
          <w:noProof/>
          <w:szCs w:val="22"/>
        </w:rPr>
      </w:pPr>
    </w:p>
    <w:p w:rsidR="004C29A0" w:rsidRPr="00CC15D5" w:rsidP="00365217" w14:paraId="034AB48D" w14:textId="77777777">
      <w:pPr>
        <w:spacing w:line="240" w:lineRule="auto"/>
        <w:rPr>
          <w:noProof/>
          <w:szCs w:val="22"/>
        </w:rPr>
      </w:pPr>
      <w:r w:rsidRPr="00CC15D5">
        <w:br w:type="page"/>
      </w:r>
    </w:p>
    <w:p w:rsidR="004C29A0" w:rsidRPr="00CC15D5" w:rsidP="00365217" w14:paraId="63FD3AA5" w14:textId="77777777">
      <w:pPr>
        <w:spacing w:line="240" w:lineRule="auto"/>
        <w:rPr>
          <w:noProof/>
          <w:szCs w:val="22"/>
        </w:rPr>
      </w:pPr>
    </w:p>
    <w:p w:rsidR="004C29A0" w:rsidRPr="00CC15D5" w:rsidP="00365217" w14:paraId="04BFB958" w14:textId="77777777">
      <w:pPr>
        <w:spacing w:line="240" w:lineRule="auto"/>
        <w:rPr>
          <w:noProof/>
          <w:szCs w:val="22"/>
        </w:rPr>
      </w:pPr>
    </w:p>
    <w:p w:rsidR="004C29A0" w:rsidRPr="00CC15D5" w:rsidP="00365217" w14:paraId="4A361094" w14:textId="77777777">
      <w:pPr>
        <w:spacing w:line="240" w:lineRule="auto"/>
        <w:rPr>
          <w:noProof/>
          <w:szCs w:val="22"/>
        </w:rPr>
      </w:pPr>
    </w:p>
    <w:p w:rsidR="004C29A0" w:rsidRPr="00CC15D5" w:rsidP="00365217" w14:paraId="1726CCAB" w14:textId="77777777">
      <w:pPr>
        <w:spacing w:line="240" w:lineRule="auto"/>
      </w:pPr>
    </w:p>
    <w:p w:rsidR="004C29A0" w:rsidRPr="00CC15D5" w:rsidP="00365217" w14:paraId="468679DD" w14:textId="77777777">
      <w:pPr>
        <w:spacing w:line="240" w:lineRule="auto"/>
      </w:pPr>
    </w:p>
    <w:p w:rsidR="004C29A0" w:rsidRPr="00CC15D5" w:rsidP="00365217" w14:paraId="2FFDE08A" w14:textId="77777777">
      <w:pPr>
        <w:spacing w:line="240" w:lineRule="auto"/>
      </w:pPr>
    </w:p>
    <w:p w:rsidR="004C29A0" w:rsidRPr="00CC15D5" w:rsidP="00365217" w14:paraId="399BCC06" w14:textId="77777777">
      <w:pPr>
        <w:spacing w:line="240" w:lineRule="auto"/>
      </w:pPr>
    </w:p>
    <w:p w:rsidR="004C29A0" w:rsidRPr="00CC15D5" w:rsidP="00365217" w14:paraId="28EEDD5F" w14:textId="77777777">
      <w:pPr>
        <w:spacing w:line="240" w:lineRule="auto"/>
      </w:pPr>
    </w:p>
    <w:p w:rsidR="004C29A0" w:rsidRPr="00CC15D5" w:rsidP="00365217" w14:paraId="6EAF3B28" w14:textId="77777777">
      <w:pPr>
        <w:spacing w:line="240" w:lineRule="auto"/>
        <w:rPr>
          <w:noProof/>
          <w:szCs w:val="22"/>
        </w:rPr>
      </w:pPr>
    </w:p>
    <w:p w:rsidR="004C29A0" w:rsidRPr="00CC15D5" w:rsidP="00365217" w14:paraId="537D6FD5" w14:textId="77777777">
      <w:pPr>
        <w:spacing w:line="240" w:lineRule="auto"/>
        <w:rPr>
          <w:noProof/>
          <w:szCs w:val="22"/>
        </w:rPr>
      </w:pPr>
    </w:p>
    <w:p w:rsidR="004C29A0" w:rsidRPr="00CC15D5" w:rsidP="00365217" w14:paraId="0E38136D" w14:textId="77777777">
      <w:pPr>
        <w:spacing w:line="240" w:lineRule="auto"/>
        <w:rPr>
          <w:noProof/>
          <w:szCs w:val="22"/>
        </w:rPr>
      </w:pPr>
    </w:p>
    <w:p w:rsidR="004C29A0" w:rsidRPr="00CC15D5" w:rsidP="00365217" w14:paraId="184DF64C" w14:textId="77777777">
      <w:pPr>
        <w:spacing w:line="240" w:lineRule="auto"/>
        <w:rPr>
          <w:noProof/>
          <w:szCs w:val="22"/>
        </w:rPr>
      </w:pPr>
    </w:p>
    <w:p w:rsidR="004C29A0" w:rsidRPr="00CC15D5" w:rsidP="00365217" w14:paraId="01EE6FD8" w14:textId="77777777">
      <w:pPr>
        <w:spacing w:line="240" w:lineRule="auto"/>
        <w:rPr>
          <w:noProof/>
          <w:szCs w:val="22"/>
        </w:rPr>
      </w:pPr>
    </w:p>
    <w:p w:rsidR="004C29A0" w:rsidRPr="00CC15D5" w:rsidP="00365217" w14:paraId="334567B8" w14:textId="77777777">
      <w:pPr>
        <w:spacing w:line="240" w:lineRule="auto"/>
        <w:rPr>
          <w:noProof/>
          <w:szCs w:val="22"/>
        </w:rPr>
      </w:pPr>
    </w:p>
    <w:p w:rsidR="004C29A0" w:rsidRPr="00CC15D5" w:rsidP="00365217" w14:paraId="08A8C4CF" w14:textId="77777777">
      <w:pPr>
        <w:spacing w:line="240" w:lineRule="auto"/>
        <w:rPr>
          <w:noProof/>
          <w:szCs w:val="22"/>
        </w:rPr>
      </w:pPr>
    </w:p>
    <w:p w:rsidR="004C29A0" w:rsidRPr="00CC15D5" w:rsidP="00365217" w14:paraId="4D92DDD7" w14:textId="77777777">
      <w:pPr>
        <w:spacing w:line="240" w:lineRule="auto"/>
      </w:pPr>
    </w:p>
    <w:p w:rsidR="004C29A0" w:rsidP="00365217" w14:paraId="16555421" w14:textId="77777777">
      <w:pPr>
        <w:spacing w:line="240" w:lineRule="auto"/>
      </w:pPr>
    </w:p>
    <w:p w:rsidR="00ED6587" w:rsidRPr="00CC15D5" w:rsidP="00365217" w14:paraId="6289335A" w14:textId="77777777">
      <w:pPr>
        <w:spacing w:line="240" w:lineRule="auto"/>
      </w:pPr>
    </w:p>
    <w:p w:rsidR="004C29A0" w:rsidRPr="00CC15D5" w:rsidP="00365217" w14:paraId="4483FAD5" w14:textId="77777777">
      <w:pPr>
        <w:spacing w:line="240" w:lineRule="auto"/>
      </w:pPr>
    </w:p>
    <w:p w:rsidR="004C29A0" w:rsidP="00365217" w14:paraId="163A8FE1" w14:textId="77777777">
      <w:pPr>
        <w:spacing w:line="240" w:lineRule="auto"/>
      </w:pPr>
    </w:p>
    <w:p w:rsidR="00D1382F" w:rsidRPr="00CC15D5" w:rsidP="00365217" w14:paraId="5FAE5DB0" w14:textId="77777777">
      <w:pPr>
        <w:spacing w:line="240" w:lineRule="auto"/>
      </w:pPr>
    </w:p>
    <w:p w:rsidR="004C29A0" w:rsidRPr="00CC15D5" w:rsidP="00365217" w14:paraId="3F4D168F" w14:textId="77777777">
      <w:pPr>
        <w:spacing w:line="240" w:lineRule="auto"/>
      </w:pPr>
    </w:p>
    <w:p w:rsidR="004C29A0" w:rsidRPr="00CC15D5" w:rsidP="00365217" w14:paraId="0B673BD4" w14:textId="77777777">
      <w:pPr>
        <w:spacing w:line="240" w:lineRule="auto"/>
      </w:pPr>
    </w:p>
    <w:p w:rsidR="00E52234" w:rsidRPr="00CC15D5" w:rsidP="00365217" w14:paraId="126ED942" w14:textId="77777777">
      <w:pPr>
        <w:tabs>
          <w:tab w:val="clear" w:pos="567"/>
        </w:tabs>
        <w:spacing w:line="240" w:lineRule="auto"/>
        <w:jc w:val="center"/>
        <w:rPr>
          <w:b/>
          <w:bCs/>
          <w:szCs w:val="22"/>
        </w:rPr>
      </w:pPr>
      <w:r w:rsidRPr="00CC15D5">
        <w:rPr>
          <w:b/>
          <w:bCs/>
          <w:szCs w:val="22"/>
        </w:rPr>
        <w:t>ΠΑΡΑΡΤΗΜΑ ΙΙΙ</w:t>
      </w:r>
    </w:p>
    <w:p w:rsidR="00E52234" w:rsidRPr="00CC15D5" w:rsidP="00365217" w14:paraId="41917704" w14:textId="77777777">
      <w:pPr>
        <w:widowControl w:val="0"/>
        <w:tabs>
          <w:tab w:val="clear" w:pos="567"/>
        </w:tabs>
        <w:autoSpaceDE w:val="0"/>
        <w:autoSpaceDN w:val="0"/>
        <w:spacing w:line="240" w:lineRule="auto"/>
        <w:rPr>
          <w:b/>
          <w:szCs w:val="22"/>
          <w:lang w:val="en-US"/>
        </w:rPr>
      </w:pPr>
    </w:p>
    <w:p w:rsidR="00E52234" w:rsidRPr="00CC15D5" w:rsidP="00365217" w14:paraId="048FBD95" w14:textId="77777777">
      <w:pPr>
        <w:widowControl w:val="0"/>
        <w:tabs>
          <w:tab w:val="clear" w:pos="567"/>
        </w:tabs>
        <w:autoSpaceDE w:val="0"/>
        <w:autoSpaceDN w:val="0"/>
        <w:spacing w:line="240" w:lineRule="auto"/>
        <w:ind w:left="2232" w:right="2228"/>
        <w:jc w:val="center"/>
        <w:rPr>
          <w:b/>
          <w:szCs w:val="22"/>
        </w:rPr>
      </w:pPr>
      <w:r w:rsidRPr="00CC15D5">
        <w:rPr>
          <w:b/>
          <w:szCs w:val="22"/>
        </w:rPr>
        <w:t>ΕΠΙΣΗΜΑΝΣΗ ΚΑΙ ΦΥΛΛΟ ΟΔΗΓΙΩΝ ΧΡΗΣHΣ</w:t>
      </w:r>
    </w:p>
    <w:p w:rsidR="004C29A0" w:rsidRPr="00CC15D5" w:rsidP="00365217" w14:paraId="1968AA8A" w14:textId="77777777">
      <w:pPr>
        <w:spacing w:line="240" w:lineRule="auto"/>
        <w:outlineLvl w:val="0"/>
        <w:rPr>
          <w:b/>
          <w:noProof/>
          <w:szCs w:val="22"/>
        </w:rPr>
      </w:pPr>
      <w:r w:rsidRPr="00CC15D5">
        <w:br w:type="page"/>
      </w:r>
    </w:p>
    <w:p w:rsidR="004C29A0" w:rsidRPr="00CC15D5" w:rsidP="00365217" w14:paraId="5F632674" w14:textId="77777777">
      <w:pPr>
        <w:spacing w:line="240" w:lineRule="auto"/>
      </w:pPr>
    </w:p>
    <w:p w:rsidR="004C29A0" w:rsidRPr="00CC15D5" w:rsidP="00365217" w14:paraId="79C7246D" w14:textId="77777777">
      <w:pPr>
        <w:spacing w:line="240" w:lineRule="auto"/>
      </w:pPr>
    </w:p>
    <w:p w:rsidR="004C29A0" w:rsidRPr="00CC15D5" w:rsidP="00365217" w14:paraId="67CD6634" w14:textId="77777777">
      <w:pPr>
        <w:spacing w:line="240" w:lineRule="auto"/>
      </w:pPr>
    </w:p>
    <w:p w:rsidR="004C29A0" w:rsidRPr="00CC15D5" w:rsidP="00365217" w14:paraId="4DD6B56D" w14:textId="77777777">
      <w:pPr>
        <w:spacing w:line="240" w:lineRule="auto"/>
      </w:pPr>
    </w:p>
    <w:p w:rsidR="004C29A0" w:rsidRPr="00CC15D5" w:rsidP="00365217" w14:paraId="40FAFCF3" w14:textId="77777777">
      <w:pPr>
        <w:spacing w:line="240" w:lineRule="auto"/>
      </w:pPr>
    </w:p>
    <w:p w:rsidR="004C29A0" w:rsidRPr="00CC15D5" w:rsidP="00365217" w14:paraId="77C6D4C2" w14:textId="77777777">
      <w:pPr>
        <w:spacing w:line="240" w:lineRule="auto"/>
      </w:pPr>
    </w:p>
    <w:p w:rsidR="004C29A0" w:rsidRPr="00CC15D5" w:rsidP="00365217" w14:paraId="21DD188E" w14:textId="77777777">
      <w:pPr>
        <w:spacing w:line="240" w:lineRule="auto"/>
      </w:pPr>
    </w:p>
    <w:p w:rsidR="004C29A0" w:rsidRPr="00CC15D5" w:rsidP="00365217" w14:paraId="3A03BFA6" w14:textId="77777777">
      <w:pPr>
        <w:spacing w:line="240" w:lineRule="auto"/>
      </w:pPr>
    </w:p>
    <w:p w:rsidR="004C29A0" w:rsidRPr="00CC15D5" w:rsidP="00365217" w14:paraId="3CDC28C2" w14:textId="77777777">
      <w:pPr>
        <w:spacing w:line="240" w:lineRule="auto"/>
      </w:pPr>
    </w:p>
    <w:p w:rsidR="004C29A0" w:rsidRPr="00CC15D5" w:rsidP="00365217" w14:paraId="65147211" w14:textId="77777777">
      <w:pPr>
        <w:spacing w:line="240" w:lineRule="auto"/>
      </w:pPr>
    </w:p>
    <w:p w:rsidR="004C29A0" w:rsidRPr="00CC15D5" w:rsidP="00365217" w14:paraId="5C68DCFA" w14:textId="77777777">
      <w:pPr>
        <w:spacing w:line="240" w:lineRule="auto"/>
      </w:pPr>
    </w:p>
    <w:p w:rsidR="004C29A0" w:rsidRPr="00CC15D5" w:rsidP="00365217" w14:paraId="3DF244C1" w14:textId="77777777">
      <w:pPr>
        <w:spacing w:line="240" w:lineRule="auto"/>
      </w:pPr>
    </w:p>
    <w:p w:rsidR="004C29A0" w:rsidRPr="00CC15D5" w:rsidP="00365217" w14:paraId="1244631A" w14:textId="77777777">
      <w:pPr>
        <w:spacing w:line="240" w:lineRule="auto"/>
      </w:pPr>
    </w:p>
    <w:p w:rsidR="004C29A0" w:rsidRPr="00CC15D5" w:rsidP="00365217" w14:paraId="649A9EC1" w14:textId="77777777">
      <w:pPr>
        <w:spacing w:line="240" w:lineRule="auto"/>
      </w:pPr>
    </w:p>
    <w:p w:rsidR="004C29A0" w:rsidRPr="00CC15D5" w:rsidP="00365217" w14:paraId="1AC948CD" w14:textId="77777777">
      <w:pPr>
        <w:spacing w:line="240" w:lineRule="auto"/>
      </w:pPr>
    </w:p>
    <w:p w:rsidR="004C29A0" w:rsidRPr="00CC15D5" w:rsidP="00365217" w14:paraId="36FAAF86" w14:textId="77777777">
      <w:pPr>
        <w:spacing w:line="240" w:lineRule="auto"/>
      </w:pPr>
    </w:p>
    <w:p w:rsidR="004C29A0" w:rsidP="00365217" w14:paraId="4A2C735B" w14:textId="77777777">
      <w:pPr>
        <w:spacing w:line="240" w:lineRule="auto"/>
      </w:pPr>
    </w:p>
    <w:p w:rsidR="00D1382F" w:rsidP="00365217" w14:paraId="2652556F" w14:textId="77777777">
      <w:pPr>
        <w:spacing w:line="240" w:lineRule="auto"/>
      </w:pPr>
    </w:p>
    <w:p w:rsidR="00D1382F" w:rsidRPr="00CC15D5" w:rsidP="00365217" w14:paraId="3FA441F7" w14:textId="77777777">
      <w:pPr>
        <w:spacing w:line="240" w:lineRule="auto"/>
      </w:pPr>
    </w:p>
    <w:p w:rsidR="004C29A0" w:rsidRPr="00CC15D5" w:rsidP="00365217" w14:paraId="1B8374E1" w14:textId="77777777">
      <w:pPr>
        <w:spacing w:line="240" w:lineRule="auto"/>
      </w:pPr>
    </w:p>
    <w:p w:rsidR="004C29A0" w:rsidRPr="00CC15D5" w:rsidP="00365217" w14:paraId="1D278E8B" w14:textId="77777777">
      <w:pPr>
        <w:spacing w:line="240" w:lineRule="auto"/>
      </w:pPr>
    </w:p>
    <w:p w:rsidR="004C29A0" w:rsidRPr="00CC15D5" w:rsidP="00365217" w14:paraId="119423D2" w14:textId="77777777">
      <w:pPr>
        <w:spacing w:line="240" w:lineRule="auto"/>
      </w:pPr>
    </w:p>
    <w:p w:rsidR="004C29A0" w:rsidRPr="00CC15D5" w:rsidP="00365217" w14:paraId="7B2EE10A" w14:textId="77777777">
      <w:pPr>
        <w:spacing w:line="240" w:lineRule="auto"/>
      </w:pPr>
    </w:p>
    <w:p w:rsidR="004C29A0" w:rsidRPr="00CC15D5" w:rsidP="00365217" w14:paraId="507C2DD9" w14:textId="77777777">
      <w:pPr>
        <w:spacing w:line="240" w:lineRule="auto"/>
        <w:jc w:val="center"/>
        <w:outlineLvl w:val="0"/>
        <w:rPr>
          <w:noProof/>
          <w:szCs w:val="22"/>
        </w:rPr>
      </w:pPr>
      <w:r w:rsidRPr="00CC15D5">
        <w:rPr>
          <w:b/>
          <w:szCs w:val="22"/>
        </w:rPr>
        <w:t xml:space="preserve">Α. </w:t>
      </w:r>
      <w:r w:rsidRPr="00CC15D5">
        <w:rPr>
          <w:b/>
          <w:szCs w:val="22"/>
        </w:rPr>
        <w:t>ΕΠΙΣΗΜΑΝΣΗ</w:t>
      </w:r>
    </w:p>
    <w:p w:rsidR="004C29A0" w:rsidRPr="00CC15D5" w:rsidP="00365217" w14:paraId="46F7C95B"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CC15D5">
        <w:br w:type="page"/>
      </w:r>
      <w:r w:rsidRPr="00CC15D5">
        <w:rPr>
          <w:b/>
          <w:szCs w:val="22"/>
        </w:rPr>
        <w:t>ΕΝΔΕΙΞΕΙΣ ΠΟΥ ΠΡΕΠΕΙ ΝΑ ΑΝΑΓΡΑΦΟΝΤΑΙ &lt;ΣΤΗΝ ΕΞΩΤΕΡΙΚΗ ΣΥΣΚΕΥΑΣΙΑ&gt; &lt;ΚΑΙ&gt; &lt; ΣΤΗ ΣΤΟΙΧΕΙΩΔΗ ΣΥΣΚΕΥΑΣΙΑ&gt;</w:t>
      </w:r>
    </w:p>
    <w:p w:rsidR="004C29A0" w:rsidRPr="00CC15D5" w:rsidP="00365217" w14:paraId="2AF474A3" w14:textId="7777777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rsidR="004C29A0" w:rsidRPr="00CC15D5" w:rsidP="00365217" w14:paraId="7F2B5D1D" w14:textId="77777777">
      <w:pPr>
        <w:pBdr>
          <w:top w:val="single" w:sz="4" w:space="1" w:color="auto"/>
          <w:left w:val="single" w:sz="4" w:space="4" w:color="auto"/>
          <w:bottom w:val="single" w:sz="4" w:space="1" w:color="auto"/>
          <w:right w:val="single" w:sz="4" w:space="4" w:color="auto"/>
        </w:pBdr>
        <w:spacing w:line="240" w:lineRule="auto"/>
        <w:rPr>
          <w:bCs/>
          <w:noProof/>
          <w:szCs w:val="22"/>
        </w:rPr>
      </w:pPr>
      <w:r w:rsidRPr="00CC15D5">
        <w:rPr>
          <w:b/>
          <w:szCs w:val="22"/>
        </w:rPr>
        <w:t>{ΜΟΡΦΗ/ΕΙΔΟΣ}</w:t>
      </w:r>
    </w:p>
    <w:p w:rsidR="005153B7" w:rsidRPr="00CC15D5" w:rsidP="00365217" w14:paraId="3DA021D0" w14:textId="77777777">
      <w:pPr>
        <w:spacing w:line="240" w:lineRule="auto"/>
      </w:pPr>
    </w:p>
    <w:p w:rsidR="005153B7" w:rsidRPr="00CC15D5" w:rsidP="00365217" w14:paraId="433E0134" w14:textId="77777777">
      <w:pPr>
        <w:spacing w:line="240" w:lineRule="auto"/>
        <w:rPr>
          <w:noProof/>
          <w:szCs w:val="22"/>
        </w:rPr>
      </w:pPr>
    </w:p>
    <w:p w:rsidR="00CE0523" w:rsidRPr="00CC15D5" w:rsidP="00365217" w14:paraId="3CC0FD29"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C15D5">
        <w:rPr>
          <w:b/>
        </w:rPr>
        <w:t>ΟΝΟΜΑΣΙΑ ΤΟΥ ΦΑΡΜΑΚΕΥΤΙΚΟΥ ΠΡΟΪΟΝΤΟΣ</w:t>
      </w:r>
    </w:p>
    <w:p w:rsidR="004C29A0" w:rsidRPr="00CC15D5" w:rsidP="00365217" w14:paraId="52BCDC7E" w14:textId="77777777">
      <w:pPr>
        <w:widowControl w:val="0"/>
        <w:tabs>
          <w:tab w:val="clear" w:pos="567"/>
        </w:tabs>
        <w:autoSpaceDE w:val="0"/>
        <w:autoSpaceDN w:val="0"/>
        <w:spacing w:line="240" w:lineRule="auto"/>
        <w:rPr>
          <w:szCs w:val="22"/>
        </w:rPr>
      </w:pPr>
    </w:p>
    <w:p w:rsidR="00B52448" w:rsidRPr="00CC15D5" w:rsidP="00365217" w14:paraId="3263BC5E" w14:textId="77777777">
      <w:pPr>
        <w:widowControl w:val="0"/>
        <w:tabs>
          <w:tab w:val="clear" w:pos="567"/>
        </w:tabs>
        <w:autoSpaceDE w:val="0"/>
        <w:autoSpaceDN w:val="0"/>
        <w:spacing w:line="240" w:lineRule="auto"/>
        <w:rPr>
          <w:szCs w:val="22"/>
        </w:rPr>
      </w:pPr>
      <w:r w:rsidRPr="00CC15D5">
        <w:t>{(Επινοηθείσα) ονομασία περιεκτικότητα φαρμακοτεχνική μορφή}</w:t>
      </w:r>
    </w:p>
    <w:p w:rsidR="00E52234" w:rsidRPr="00CC15D5" w:rsidP="00365217" w14:paraId="373E3FE2" w14:textId="77777777">
      <w:pPr>
        <w:widowControl w:val="0"/>
        <w:tabs>
          <w:tab w:val="clear" w:pos="567"/>
        </w:tabs>
        <w:autoSpaceDE w:val="0"/>
        <w:autoSpaceDN w:val="0"/>
        <w:spacing w:line="240" w:lineRule="auto"/>
        <w:rPr>
          <w:szCs w:val="22"/>
        </w:rPr>
      </w:pPr>
      <w:r w:rsidRPr="00CC15D5">
        <w:t xml:space="preserve">{δραστική(ες) </w:t>
      </w:r>
      <w:r w:rsidRPr="00CC15D5">
        <w:t>ουσία(ες)}</w:t>
      </w:r>
    </w:p>
    <w:p w:rsidR="004C29A0" w:rsidRPr="00CC15D5" w:rsidP="00365217" w14:paraId="6A25A3DB" w14:textId="77777777">
      <w:pPr>
        <w:widowControl w:val="0"/>
        <w:tabs>
          <w:tab w:val="clear" w:pos="567"/>
        </w:tabs>
        <w:autoSpaceDE w:val="0"/>
        <w:autoSpaceDN w:val="0"/>
        <w:spacing w:line="240" w:lineRule="auto"/>
        <w:rPr>
          <w:sz w:val="21"/>
          <w:szCs w:val="22"/>
          <w:lang w:val="en-US"/>
        </w:rPr>
      </w:pPr>
    </w:p>
    <w:p w:rsidR="005153B7" w:rsidRPr="00CC15D5" w:rsidP="00365217" w14:paraId="410BF1D5" w14:textId="77777777">
      <w:pPr>
        <w:widowControl w:val="0"/>
        <w:tabs>
          <w:tab w:val="clear" w:pos="567"/>
        </w:tabs>
        <w:autoSpaceDE w:val="0"/>
        <w:autoSpaceDN w:val="0"/>
        <w:spacing w:line="240" w:lineRule="auto"/>
        <w:rPr>
          <w:sz w:val="21"/>
          <w:szCs w:val="22"/>
          <w:lang w:val="en-US"/>
        </w:rPr>
      </w:pPr>
    </w:p>
    <w:p w:rsidR="005153B7" w:rsidRPr="00CC15D5" w:rsidP="00365217" w14:paraId="02495A17"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C15D5">
        <w:rPr>
          <w:b/>
        </w:rPr>
        <w:t>ΣΥΝΘΕΣΗ ΣΕ ΔΡΑΣΤΙΚΗ(ΕΣ) ΟΥΣΙΑ(ΕΣ)</w:t>
      </w:r>
    </w:p>
    <w:p w:rsidR="00E52234" w:rsidRPr="00CC15D5" w:rsidP="00365217" w14:paraId="5311D26F" w14:textId="77777777">
      <w:pPr>
        <w:widowControl w:val="0"/>
        <w:tabs>
          <w:tab w:val="clear" w:pos="567"/>
        </w:tabs>
        <w:autoSpaceDE w:val="0"/>
        <w:autoSpaceDN w:val="0"/>
        <w:spacing w:line="240" w:lineRule="auto"/>
        <w:ind w:right="267"/>
        <w:jc w:val="both"/>
        <w:rPr>
          <w:szCs w:val="22"/>
        </w:rPr>
      </w:pPr>
    </w:p>
    <w:p w:rsidR="00E52234" w:rsidRPr="00CC15D5" w:rsidP="00365217" w14:paraId="6DC2E15D" w14:textId="77777777">
      <w:pPr>
        <w:widowControl w:val="0"/>
        <w:tabs>
          <w:tab w:val="clear" w:pos="567"/>
        </w:tabs>
        <w:autoSpaceDE w:val="0"/>
        <w:autoSpaceDN w:val="0"/>
        <w:spacing w:line="240" w:lineRule="auto"/>
        <w:jc w:val="both"/>
        <w:rPr>
          <w:szCs w:val="22"/>
        </w:rPr>
      </w:pPr>
      <w:bookmarkStart w:id="30" w:name="_Hlk98516827"/>
      <w:r w:rsidRPr="00CC15D5">
        <w:t>Αυτό το φάρμακο περιέχει κύτταρα &lt;ανθρώπινης&gt; &lt;ζωικής&gt; προέλευσης.</w:t>
      </w:r>
    </w:p>
    <w:bookmarkEnd w:id="30"/>
    <w:p w:rsidR="004C29A0" w:rsidRPr="00CC15D5" w:rsidP="00365217" w14:paraId="684C92FC" w14:textId="77777777">
      <w:pPr>
        <w:spacing w:line="240" w:lineRule="auto"/>
        <w:rPr>
          <w:noProof/>
          <w:szCs w:val="22"/>
        </w:rPr>
      </w:pPr>
    </w:p>
    <w:p w:rsidR="004C29A0" w:rsidRPr="00CC15D5" w:rsidP="00365217" w14:paraId="5CAFC475" w14:textId="77777777">
      <w:pPr>
        <w:spacing w:line="240" w:lineRule="auto"/>
        <w:rPr>
          <w:noProof/>
          <w:szCs w:val="22"/>
        </w:rPr>
      </w:pPr>
    </w:p>
    <w:p w:rsidR="004C29A0" w:rsidRPr="00CC15D5" w:rsidP="00365217" w14:paraId="5E10A075"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C15D5">
        <w:rPr>
          <w:b/>
        </w:rPr>
        <w:t>ΚΑΤΑΛΟΓΟΣ ΕΚΔΟΧΩΝ</w:t>
      </w:r>
    </w:p>
    <w:p w:rsidR="004C29A0" w:rsidRPr="00CC15D5" w:rsidP="00365217" w14:paraId="3EE88E2F" w14:textId="77777777">
      <w:pPr>
        <w:spacing w:line="240" w:lineRule="auto"/>
        <w:rPr>
          <w:noProof/>
          <w:szCs w:val="22"/>
        </w:rPr>
      </w:pPr>
    </w:p>
    <w:p w:rsidR="004C29A0" w:rsidRPr="00CC15D5" w:rsidP="00365217" w14:paraId="7AA36734" w14:textId="77777777">
      <w:pPr>
        <w:spacing w:line="240" w:lineRule="auto"/>
        <w:rPr>
          <w:noProof/>
          <w:szCs w:val="22"/>
        </w:rPr>
      </w:pPr>
    </w:p>
    <w:p w:rsidR="004C29A0" w:rsidRPr="00CC15D5" w:rsidP="00365217" w14:paraId="69BB36B1"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C15D5">
        <w:rPr>
          <w:b/>
        </w:rPr>
        <w:t>ΦΑΡΜΑΚΟΤΕΧΝΙΚΗ ΜΟΡΦΗ ΚΑΙ ΠΕΡΙΕΧΟΜΕΝΟ</w:t>
      </w:r>
    </w:p>
    <w:p w:rsidR="004C29A0" w:rsidRPr="00CC15D5" w:rsidP="00365217" w14:paraId="4E2E076E" w14:textId="77777777">
      <w:pPr>
        <w:spacing w:line="240" w:lineRule="auto"/>
        <w:rPr>
          <w:noProof/>
          <w:szCs w:val="22"/>
        </w:rPr>
      </w:pPr>
    </w:p>
    <w:p w:rsidR="004C29A0" w:rsidRPr="00CC15D5" w:rsidP="00365217" w14:paraId="56DFECB6" w14:textId="77777777">
      <w:pPr>
        <w:spacing w:line="240" w:lineRule="auto"/>
        <w:rPr>
          <w:noProof/>
          <w:szCs w:val="22"/>
        </w:rPr>
      </w:pPr>
    </w:p>
    <w:p w:rsidR="004C29A0" w:rsidRPr="00CC15D5" w:rsidP="00365217" w14:paraId="6788F594"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C15D5">
        <w:rPr>
          <w:b/>
        </w:rPr>
        <w:t>ΤΡΟΠΟΣ ΚΑΙ ΟΔΟΣ(ΟΙ) ΧΟΡΗΓΗΣΗΣ</w:t>
      </w:r>
    </w:p>
    <w:p w:rsidR="004C29A0" w:rsidRPr="00CC15D5" w:rsidP="00365217" w14:paraId="0C422B73" w14:textId="77777777">
      <w:pPr>
        <w:spacing w:line="240" w:lineRule="auto"/>
        <w:rPr>
          <w:noProof/>
          <w:szCs w:val="22"/>
        </w:rPr>
      </w:pPr>
    </w:p>
    <w:p w:rsidR="00D1382F" w:rsidP="00365217" w14:paraId="618997D8" w14:textId="77777777">
      <w:pPr>
        <w:spacing w:line="240" w:lineRule="auto"/>
      </w:pPr>
      <w:r w:rsidRPr="00CC15D5">
        <w:t>Διαβά</w:t>
      </w:r>
    </w:p>
    <w:p w:rsidR="004C29A0" w:rsidRPr="00CC15D5" w:rsidP="00365217" w14:paraId="769314BA" w14:textId="77777777">
      <w:pPr>
        <w:spacing w:line="240" w:lineRule="auto"/>
        <w:rPr>
          <w:noProof/>
          <w:szCs w:val="22"/>
        </w:rPr>
      </w:pPr>
      <w:r w:rsidRPr="00CC15D5">
        <w:t xml:space="preserve">στε το φύλλο οδηγιών χρήσης πριν από τη </w:t>
      </w:r>
      <w:r w:rsidRPr="00CC15D5">
        <w:t>χρήση.</w:t>
      </w:r>
    </w:p>
    <w:p w:rsidR="004C29A0" w:rsidRPr="00CC15D5" w:rsidP="00365217" w14:paraId="038F2CEB" w14:textId="77777777">
      <w:pPr>
        <w:spacing w:line="240" w:lineRule="auto"/>
        <w:rPr>
          <w:noProof/>
          <w:szCs w:val="22"/>
        </w:rPr>
      </w:pPr>
    </w:p>
    <w:p w:rsidR="004C29A0" w:rsidRPr="00CC15D5" w:rsidP="00365217" w14:paraId="26BAE4E7"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C15D5">
        <w:rPr>
          <w:b/>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rsidR="004C29A0" w:rsidRPr="00CC15D5" w:rsidP="00365217" w14:paraId="6AEC27DD" w14:textId="77777777">
      <w:pPr>
        <w:spacing w:line="240" w:lineRule="auto"/>
        <w:rPr>
          <w:noProof/>
          <w:szCs w:val="22"/>
        </w:rPr>
      </w:pPr>
    </w:p>
    <w:p w:rsidR="00B52448" w:rsidRPr="00CC15D5" w:rsidP="00365217" w14:paraId="00C2411A" w14:textId="77777777">
      <w:pPr>
        <w:spacing w:line="240" w:lineRule="auto"/>
        <w:rPr>
          <w:noProof/>
          <w:szCs w:val="22"/>
          <w:highlight w:val="lightGray"/>
        </w:rPr>
      </w:pPr>
      <w:r w:rsidRPr="00CC15D5">
        <w:rPr>
          <w:szCs w:val="22"/>
          <w:highlight w:val="lightGray"/>
        </w:rPr>
        <w:t>Να φυλάσσεται σε θέση, την οποία δεν βλέπουν και δεν προσεγγίζουν τα παιδιά.</w:t>
      </w:r>
    </w:p>
    <w:p w:rsidR="00472AFE" w:rsidP="00365217" w14:paraId="374820A4" w14:textId="77777777">
      <w:pPr>
        <w:spacing w:line="240" w:lineRule="auto"/>
        <w:rPr>
          <w:noProof/>
          <w:szCs w:val="22"/>
        </w:rPr>
      </w:pPr>
    </w:p>
    <w:p w:rsidR="00D1382F" w:rsidRPr="00CC15D5" w:rsidP="00365217" w14:paraId="65191522" w14:textId="77777777">
      <w:pPr>
        <w:spacing w:line="240" w:lineRule="auto"/>
        <w:rPr>
          <w:noProof/>
          <w:szCs w:val="22"/>
        </w:rPr>
      </w:pPr>
    </w:p>
    <w:p w:rsidR="001414CB" w:rsidRPr="00CC15D5" w:rsidP="00365217" w14:paraId="0E4CB1B1" w14:textId="77777777">
      <w:pPr>
        <w:pStyle w:val="ListParagraph"/>
        <w:keepNext/>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C15D5">
        <w:rPr>
          <w:b/>
        </w:rPr>
        <w:t>ΑΛΛΗ(ΕΣ) ΕΙΔΙΚΗ(ΕΣ) ΠΡΟΕΙΔΟΠΟΙΗΣΗ(ΕΙΣ), ΕΑΝ ΕΙΝΑΙ ΑΠΑΡΑΙΤΗΤΗ(ΕΣ)</w:t>
      </w:r>
    </w:p>
    <w:p w:rsidR="001414CB" w:rsidRPr="00CC15D5" w:rsidP="00365217" w14:paraId="2F497BD7" w14:textId="77777777">
      <w:pPr>
        <w:spacing w:line="240" w:lineRule="auto"/>
        <w:rPr>
          <w:noProof/>
          <w:szCs w:val="22"/>
        </w:rPr>
      </w:pPr>
    </w:p>
    <w:p w:rsidR="001414CB" w:rsidRPr="00CC15D5" w:rsidP="00365217" w14:paraId="3120A4D9" w14:textId="77777777">
      <w:pPr>
        <w:spacing w:line="240" w:lineRule="auto"/>
        <w:rPr>
          <w:noProof/>
          <w:szCs w:val="22"/>
        </w:rPr>
      </w:pPr>
      <w:r w:rsidRPr="00CC15D5">
        <w:t>&lt;Για αυτόλογη χρήση μόνο.&gt;</w:t>
      </w:r>
    </w:p>
    <w:p w:rsidR="00B52448" w:rsidP="00365217" w14:paraId="4C60E615" w14:textId="77777777">
      <w:pPr>
        <w:spacing w:line="240" w:lineRule="auto"/>
      </w:pPr>
    </w:p>
    <w:p w:rsidR="00D1382F" w:rsidRPr="00CC15D5" w:rsidP="00365217" w14:paraId="3C6797E2" w14:textId="77777777">
      <w:pPr>
        <w:spacing w:line="240" w:lineRule="auto"/>
      </w:pPr>
    </w:p>
    <w:p w:rsidR="001414CB" w:rsidRPr="00CC15D5" w:rsidP="00365217" w14:paraId="6D3A9449"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C15D5">
        <w:rPr>
          <w:b/>
        </w:rPr>
        <w:t>ΗΜΕΡΟΜΗΝΙΑ ΛΗΞΗΣ</w:t>
      </w:r>
    </w:p>
    <w:p w:rsidR="001414CB" w:rsidP="00365217" w14:paraId="7B57B6E4" w14:textId="77777777">
      <w:pPr>
        <w:spacing w:line="240" w:lineRule="auto"/>
        <w:rPr>
          <w:noProof/>
          <w:szCs w:val="22"/>
        </w:rPr>
      </w:pPr>
    </w:p>
    <w:p w:rsidR="00D1382F" w:rsidRPr="00CC15D5" w:rsidP="00365217" w14:paraId="6F104B20" w14:textId="77777777">
      <w:pPr>
        <w:spacing w:line="240" w:lineRule="auto"/>
        <w:rPr>
          <w:noProof/>
          <w:szCs w:val="22"/>
        </w:rPr>
      </w:pPr>
    </w:p>
    <w:p w:rsidR="001414CB" w:rsidRPr="00CC15D5" w:rsidP="00365217" w14:paraId="5F1F060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C15D5">
        <w:rPr>
          <w:b/>
        </w:rPr>
        <w:t>ΕΙΔΙΚΕΣ ΣΥΝΘΗΚΕΣ ΦΥΛΑΞΗΣ</w:t>
      </w:r>
    </w:p>
    <w:p w:rsidR="001414CB" w:rsidRPr="00CC15D5" w:rsidP="00365217" w14:paraId="4437410A" w14:textId="77777777">
      <w:pPr>
        <w:spacing w:line="240" w:lineRule="auto"/>
        <w:rPr>
          <w:noProof/>
          <w:szCs w:val="22"/>
        </w:rPr>
      </w:pPr>
    </w:p>
    <w:p w:rsidR="001414CB" w:rsidRPr="00CC15D5" w:rsidP="00365217" w14:paraId="16C6F833" w14:textId="77777777">
      <w:pPr>
        <w:spacing w:line="240" w:lineRule="auto"/>
        <w:ind w:left="567" w:hanging="567"/>
        <w:rPr>
          <w:noProof/>
          <w:szCs w:val="22"/>
        </w:rPr>
      </w:pPr>
    </w:p>
    <w:p w:rsidR="001414CB" w:rsidRPr="00CC15D5" w:rsidP="00365217" w14:paraId="6A2C6EA7"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C15D5">
        <w:rPr>
          <w:b/>
        </w:rPr>
        <w:t xml:space="preserve">ΙΔΙΑΙΤΕΡΕΣ ΠΡΟΦΥΛΑΞΕΙΣ ΓΙΑ ΤΗΝ ΑΠΟΡΡΙΨΗ ΤΩΝ ΜΗ ΧΡΗΣΙΜΟΠΟΙΗΘΕΝΤΩΝ ΦΑΡΜΑΚΕΥΤΙΚΩΝ ΠΡΟΪΟΝΤΩΝ Ή ΤΩΝ ΥΠΟΛΕΙΜΜΑΤΩΝ ΠΟΥ ΠΡΟΕΡΧΟΝΤΑΙ ΑΠΟ </w:t>
      </w:r>
      <w:r w:rsidRPr="00CC15D5">
        <w:rPr>
          <w:b/>
        </w:rPr>
        <w:t>ΑΥΤΑ, ΕΦΟΣΟΝ ΑΠΑΙΤΕΙΤΑΙ</w:t>
      </w:r>
    </w:p>
    <w:p w:rsidR="009E5F7E" w:rsidRPr="00177AF0" w:rsidP="00365217" w14:paraId="459DEA5D" w14:textId="77777777">
      <w:pPr>
        <w:widowControl w:val="0"/>
        <w:tabs>
          <w:tab w:val="clear" w:pos="567"/>
        </w:tabs>
        <w:autoSpaceDE w:val="0"/>
        <w:autoSpaceDN w:val="0"/>
        <w:adjustRightInd w:val="0"/>
        <w:spacing w:line="240" w:lineRule="auto"/>
        <w:rPr>
          <w:rFonts w:eastAsia="SimSun"/>
          <w:color w:val="000000"/>
          <w:szCs w:val="22"/>
          <w:lang w:eastAsia="zh-CN"/>
        </w:rPr>
      </w:pPr>
    </w:p>
    <w:p w:rsidR="00E52234" w:rsidRPr="00CC15D5" w:rsidP="00365217" w14:paraId="5634C8A0" w14:textId="77777777">
      <w:pPr>
        <w:widowControl w:val="0"/>
        <w:tabs>
          <w:tab w:val="clear" w:pos="567"/>
        </w:tabs>
        <w:autoSpaceDE w:val="0"/>
        <w:autoSpaceDN w:val="0"/>
        <w:adjustRightInd w:val="0"/>
        <w:spacing w:line="240" w:lineRule="auto"/>
        <w:rPr>
          <w:rFonts w:eastAsia="SimSun"/>
        </w:rPr>
      </w:pPr>
      <w:bookmarkStart w:id="31" w:name="_Hlk97730124"/>
      <w:r w:rsidRPr="00CC15D5">
        <w:t>Αυτό το φάρμακο περιέχει &lt;ανθρώπινα&gt; &lt;αιμο&gt;κύτταρα. Το αχρησιμοποίητο φάρμακο ή τα υπολείμματα πρέπει να απορρίπτονται σε συμμόρφωση με τις τοπικές κατευθυντήριες οδηγίες για τον χειρισμό αποβλήτων υλικών ανθρώπινης προέλευσης.</w:t>
      </w:r>
    </w:p>
    <w:bookmarkEnd w:id="31"/>
    <w:p w:rsidR="001414CB" w:rsidP="00365217" w14:paraId="42018FF8" w14:textId="77777777">
      <w:pPr>
        <w:widowControl w:val="0"/>
        <w:tabs>
          <w:tab w:val="clear" w:pos="567"/>
        </w:tabs>
        <w:autoSpaceDE w:val="0"/>
        <w:autoSpaceDN w:val="0"/>
        <w:adjustRightInd w:val="0"/>
        <w:spacing w:line="240" w:lineRule="auto"/>
        <w:rPr>
          <w:rFonts w:eastAsia="SimSun"/>
          <w:color w:val="000000"/>
          <w:szCs w:val="22"/>
          <w:lang w:eastAsia="zh-CN"/>
        </w:rPr>
      </w:pPr>
    </w:p>
    <w:p w:rsidR="00D1382F" w:rsidRPr="00177AF0" w:rsidP="00365217" w14:paraId="50FD01DF" w14:textId="77777777">
      <w:pPr>
        <w:widowControl w:val="0"/>
        <w:tabs>
          <w:tab w:val="clear" w:pos="567"/>
        </w:tabs>
        <w:autoSpaceDE w:val="0"/>
        <w:autoSpaceDN w:val="0"/>
        <w:adjustRightInd w:val="0"/>
        <w:spacing w:line="240" w:lineRule="auto"/>
        <w:rPr>
          <w:rFonts w:eastAsia="SimSun"/>
          <w:color w:val="000000"/>
          <w:szCs w:val="22"/>
          <w:lang w:eastAsia="zh-CN"/>
        </w:rPr>
      </w:pPr>
    </w:p>
    <w:p w:rsidR="001414CB" w:rsidRPr="00177AF0" w:rsidP="00365217" w14:paraId="153DAD9E" w14:textId="77777777">
      <w:pPr>
        <w:widowControl w:val="0"/>
        <w:tabs>
          <w:tab w:val="clear" w:pos="567"/>
        </w:tabs>
        <w:autoSpaceDE w:val="0"/>
        <w:autoSpaceDN w:val="0"/>
        <w:adjustRightInd w:val="0"/>
        <w:spacing w:line="240" w:lineRule="auto"/>
        <w:rPr>
          <w:rFonts w:eastAsia="SimSun"/>
          <w:color w:val="000000"/>
          <w:sz w:val="3"/>
          <w:szCs w:val="24"/>
          <w:lang w:eastAsia="zh-CN"/>
        </w:rPr>
      </w:pPr>
    </w:p>
    <w:p w:rsidR="005153B7" w:rsidRPr="00CC15D5" w:rsidP="00365217" w14:paraId="7A3A458F"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C15D5">
        <w:rPr>
          <w:b/>
        </w:rPr>
        <w:t>ΟΝΟΜΑ ΚΑΙ ΔΙΕΥΘΥΝΣΗ ΚΑΤΟΧΟΥ ΤΗΣ ΑΔΕΙΑΣ ΚΥΚΛΟΦΟΡΙΑΣ</w:t>
      </w:r>
    </w:p>
    <w:p w:rsidR="00E52234" w:rsidRPr="00CC15D5" w:rsidP="00365217" w14:paraId="288B83E0" w14:textId="77777777">
      <w:pPr>
        <w:widowControl w:val="0"/>
        <w:tabs>
          <w:tab w:val="clear" w:pos="567"/>
        </w:tabs>
        <w:autoSpaceDE w:val="0"/>
        <w:autoSpaceDN w:val="0"/>
        <w:spacing w:line="240" w:lineRule="auto"/>
        <w:rPr>
          <w:szCs w:val="22"/>
        </w:rPr>
      </w:pPr>
    </w:p>
    <w:p w:rsidR="00E52234" w:rsidRPr="00CC15D5" w:rsidP="00365217" w14:paraId="0B4EE4D8" w14:textId="77777777">
      <w:pPr>
        <w:widowControl w:val="0"/>
        <w:tabs>
          <w:tab w:val="clear" w:pos="567"/>
        </w:tabs>
        <w:autoSpaceDE w:val="0"/>
        <w:autoSpaceDN w:val="0"/>
        <w:spacing w:line="240" w:lineRule="auto"/>
        <w:rPr>
          <w:szCs w:val="22"/>
        </w:rPr>
      </w:pPr>
      <w:r w:rsidRPr="00CC15D5">
        <w:t>{Όνομα και διεύθυνση}</w:t>
      </w:r>
    </w:p>
    <w:p w:rsidR="001414CB" w:rsidRPr="00CC15D5" w:rsidP="00365217" w14:paraId="6CADFC58" w14:textId="77777777">
      <w:pPr>
        <w:spacing w:line="240" w:lineRule="auto"/>
        <w:rPr>
          <w:noProof/>
          <w:szCs w:val="22"/>
        </w:rPr>
      </w:pPr>
      <w:r w:rsidRPr="00CC15D5">
        <w:t>&lt;{τηλ}&gt;&lt;{φαξ}&gt;</w:t>
      </w:r>
    </w:p>
    <w:p w:rsidR="00B52448" w:rsidRPr="00CC15D5" w:rsidP="00365217" w14:paraId="69B6BFEA" w14:textId="77777777">
      <w:pPr>
        <w:spacing w:line="240" w:lineRule="auto"/>
        <w:rPr>
          <w:i/>
          <w:noProof/>
          <w:szCs w:val="22"/>
        </w:rPr>
      </w:pPr>
      <w:r w:rsidRPr="00CC15D5">
        <w:t>&lt;{e-mail}&gt;</w:t>
      </w:r>
    </w:p>
    <w:p w:rsidR="001414CB" w:rsidP="00365217" w14:paraId="22ED6F44" w14:textId="77777777">
      <w:pPr>
        <w:spacing w:line="240" w:lineRule="auto"/>
        <w:rPr>
          <w:noProof/>
          <w:szCs w:val="22"/>
        </w:rPr>
      </w:pPr>
    </w:p>
    <w:p w:rsidR="00D1382F" w:rsidRPr="00CC15D5" w:rsidP="00365217" w14:paraId="09D255D4" w14:textId="77777777">
      <w:pPr>
        <w:spacing w:line="240" w:lineRule="auto"/>
        <w:rPr>
          <w:noProof/>
          <w:szCs w:val="22"/>
        </w:rPr>
      </w:pPr>
    </w:p>
    <w:p w:rsidR="00B52448" w:rsidRPr="00CC15D5" w:rsidP="00365217" w14:paraId="65335C7D"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C15D5">
        <w:rPr>
          <w:b/>
        </w:rPr>
        <w:t>ΑΡΙΘΜΟΣ(ΟΙ) ΑΔΕΙΑΣ ΚΥΚΛΟΦΟΡΙΑΣ</w:t>
      </w:r>
    </w:p>
    <w:p w:rsidR="001414CB" w:rsidRPr="00CC15D5" w:rsidP="00365217" w14:paraId="7E700345" w14:textId="77777777">
      <w:pPr>
        <w:spacing w:line="240" w:lineRule="auto"/>
        <w:rPr>
          <w:noProof/>
          <w:szCs w:val="22"/>
        </w:rPr>
      </w:pPr>
    </w:p>
    <w:p w:rsidR="00B52448" w:rsidRPr="00CC15D5" w:rsidP="00365217" w14:paraId="2A3A626F" w14:textId="77777777">
      <w:pPr>
        <w:spacing w:line="240" w:lineRule="auto"/>
      </w:pPr>
      <w:r w:rsidRPr="00CC15D5">
        <w:t>EU/0/00/000/000</w:t>
      </w:r>
    </w:p>
    <w:p w:rsidR="001414CB" w:rsidP="00365217" w14:paraId="1CDEF340" w14:textId="77777777">
      <w:pPr>
        <w:spacing w:line="240" w:lineRule="auto"/>
        <w:rPr>
          <w:noProof/>
          <w:szCs w:val="22"/>
        </w:rPr>
      </w:pPr>
    </w:p>
    <w:p w:rsidR="00D1382F" w:rsidRPr="00CC15D5" w:rsidP="00365217" w14:paraId="30269732" w14:textId="77777777">
      <w:pPr>
        <w:spacing w:line="240" w:lineRule="auto"/>
        <w:rPr>
          <w:noProof/>
          <w:szCs w:val="22"/>
        </w:rPr>
      </w:pPr>
    </w:p>
    <w:p w:rsidR="001414CB" w:rsidRPr="00CC15D5" w:rsidP="00365217" w14:paraId="538334CD"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C15D5">
        <w:rPr>
          <w:b/>
        </w:rPr>
        <w:t>ΑΡΙΘΜΟΣ ΠΑΡΤΙΔΑΣ, ΣΤΟΙΧΕΙΑ ΔΟΤΗ ΚΑΙ ΚΩΔΙΚΟΙ ΠΡΟΪΟΝΤΟΣ</w:t>
      </w:r>
    </w:p>
    <w:p w:rsidR="00ED6587" w:rsidP="00365217" w14:paraId="6B8D7BEE" w14:textId="77777777">
      <w:pPr>
        <w:spacing w:line="240" w:lineRule="auto"/>
      </w:pPr>
      <w:bookmarkStart w:id="32" w:name="_Hlk74574582"/>
    </w:p>
    <w:p w:rsidR="00C64A50" w:rsidRPr="00CC15D5" w:rsidP="00365217" w14:paraId="2DD84309" w14:textId="77777777">
      <w:pPr>
        <w:spacing w:line="240" w:lineRule="auto"/>
        <w:rPr>
          <w:iCs/>
          <w:noProof/>
          <w:szCs w:val="22"/>
        </w:rPr>
      </w:pPr>
      <w:r w:rsidRPr="00CC15D5">
        <w:t>{SEC}:</w:t>
      </w:r>
    </w:p>
    <w:p w:rsidR="009F5437" w:rsidRPr="00CC15D5" w:rsidP="00365217" w14:paraId="5C90878F" w14:textId="77777777">
      <w:pPr>
        <w:spacing w:line="240" w:lineRule="auto"/>
        <w:rPr>
          <w:iCs/>
          <w:noProof/>
          <w:szCs w:val="22"/>
        </w:rPr>
      </w:pPr>
      <w:r w:rsidRPr="00CC15D5">
        <w:t>&lt;{Όνομα}:&gt;</w:t>
      </w:r>
    </w:p>
    <w:p w:rsidR="009F5437" w:rsidRPr="00CC15D5" w:rsidP="00365217" w14:paraId="2FAD6A3E" w14:textId="77777777">
      <w:pPr>
        <w:spacing w:line="240" w:lineRule="auto"/>
        <w:rPr>
          <w:iCs/>
          <w:noProof/>
          <w:szCs w:val="22"/>
        </w:rPr>
      </w:pPr>
      <w:r w:rsidRPr="00CC15D5">
        <w:t>&lt;{Επώνυμο}:&gt;</w:t>
      </w:r>
    </w:p>
    <w:p w:rsidR="009F5437" w:rsidRPr="00CC15D5" w:rsidP="00365217" w14:paraId="2AD19894" w14:textId="77777777">
      <w:pPr>
        <w:spacing w:line="240" w:lineRule="auto"/>
        <w:rPr>
          <w:iCs/>
          <w:noProof/>
          <w:szCs w:val="22"/>
        </w:rPr>
      </w:pPr>
      <w:r w:rsidRPr="00CC15D5">
        <w:t>&lt;{Ημερομηνία γέννησης ασθενούς}:&gt;</w:t>
      </w:r>
    </w:p>
    <w:p w:rsidR="003C6BF9" w:rsidRPr="00CC15D5" w:rsidP="00365217" w14:paraId="45D72741" w14:textId="77777777">
      <w:pPr>
        <w:spacing w:line="240" w:lineRule="auto"/>
        <w:rPr>
          <w:iCs/>
          <w:noProof/>
          <w:szCs w:val="22"/>
        </w:rPr>
      </w:pPr>
      <w:r w:rsidRPr="00CC15D5">
        <w:t>&lt;{Αναγνωριστικός κωδικός ασθενούς}:&gt;</w:t>
      </w:r>
    </w:p>
    <w:p w:rsidR="009F5437" w:rsidRPr="00CC15D5" w:rsidP="00365217" w14:paraId="6A09B902" w14:textId="77777777">
      <w:pPr>
        <w:spacing w:line="240" w:lineRule="auto"/>
        <w:rPr>
          <w:iCs/>
          <w:noProof/>
          <w:szCs w:val="22"/>
        </w:rPr>
      </w:pPr>
      <w:r w:rsidRPr="00CC15D5">
        <w:t>&lt;{Αναγνωριστικός κωδικός Aph/DIN}:&gt;</w:t>
      </w:r>
    </w:p>
    <w:p w:rsidR="003C6BF9" w:rsidRPr="00CC15D5" w:rsidP="00365217" w14:paraId="120B7E1C" w14:textId="77777777">
      <w:pPr>
        <w:spacing w:line="240" w:lineRule="auto"/>
        <w:rPr>
          <w:iCs/>
          <w:noProof/>
          <w:szCs w:val="22"/>
        </w:rPr>
      </w:pPr>
      <w:r w:rsidRPr="00CC15D5">
        <w:t>&lt;{Αναγνωριστικός κωδικός COI}:&gt;</w:t>
      </w:r>
    </w:p>
    <w:p w:rsidR="003C6BF9" w:rsidRPr="00CC15D5" w:rsidP="00365217" w14:paraId="5DF1BFBA" w14:textId="77777777">
      <w:pPr>
        <w:spacing w:line="240" w:lineRule="auto"/>
        <w:rPr>
          <w:iCs/>
          <w:noProof/>
          <w:szCs w:val="22"/>
        </w:rPr>
      </w:pPr>
      <w:r w:rsidRPr="00CC15D5">
        <w:t>&lt;{Αναγνωριστικός κωδικός σάκου}:&gt;</w:t>
      </w:r>
    </w:p>
    <w:p w:rsidR="00B52448" w:rsidRPr="00CC15D5" w:rsidP="00365217" w14:paraId="1E552E52" w14:textId="77777777">
      <w:pPr>
        <w:spacing w:line="240" w:lineRule="auto"/>
        <w:rPr>
          <w:iCs/>
          <w:noProof/>
          <w:szCs w:val="22"/>
        </w:rPr>
      </w:pPr>
      <w:r w:rsidRPr="00CC15D5">
        <w:t>&lt;{Αναγνωριστικός κωδικός παραγγελίας}:&gt;</w:t>
      </w:r>
    </w:p>
    <w:bookmarkEnd w:id="32"/>
    <w:p w:rsidR="001414CB" w:rsidP="00365217" w14:paraId="44DEBAE8" w14:textId="77777777">
      <w:pPr>
        <w:spacing w:line="240" w:lineRule="auto"/>
        <w:rPr>
          <w:noProof/>
          <w:szCs w:val="22"/>
        </w:rPr>
      </w:pPr>
    </w:p>
    <w:p w:rsidR="00D1382F" w:rsidRPr="00CC15D5" w:rsidP="00365217" w14:paraId="2FB53C2F" w14:textId="77777777">
      <w:pPr>
        <w:spacing w:line="240" w:lineRule="auto"/>
        <w:rPr>
          <w:noProof/>
          <w:szCs w:val="22"/>
        </w:rPr>
      </w:pPr>
    </w:p>
    <w:p w:rsidR="001414CB" w:rsidRPr="00CC15D5" w:rsidP="00365217" w14:paraId="56D2B21C"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C15D5">
        <w:rPr>
          <w:b/>
        </w:rPr>
        <w:t>ΓΕΝΙΚΗ ΚΑΤΑΤΑΞΗ ΓΙΑ ΤΗ ΔΙΑΘΕΣΗ</w:t>
      </w:r>
    </w:p>
    <w:p w:rsidR="001414CB" w:rsidRPr="00CC15D5" w:rsidP="00365217" w14:paraId="6C07D09C" w14:textId="77777777">
      <w:pPr>
        <w:spacing w:line="240" w:lineRule="auto"/>
        <w:rPr>
          <w:i/>
          <w:noProof/>
          <w:szCs w:val="22"/>
        </w:rPr>
      </w:pPr>
    </w:p>
    <w:p w:rsidR="001414CB" w:rsidRPr="00CC15D5" w:rsidP="00365217" w14:paraId="02DAD4DB" w14:textId="77777777">
      <w:pPr>
        <w:spacing w:line="240" w:lineRule="auto"/>
        <w:rPr>
          <w:noProof/>
          <w:szCs w:val="22"/>
        </w:rPr>
      </w:pPr>
    </w:p>
    <w:p w:rsidR="001414CB" w:rsidRPr="00CC15D5" w:rsidP="00365217" w14:paraId="2024837E"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C15D5">
        <w:rPr>
          <w:b/>
        </w:rPr>
        <w:t>ΟΔΗΓΙΕΣ ΧΡΗΣΗΣ</w:t>
      </w:r>
    </w:p>
    <w:p w:rsidR="001414CB" w:rsidRPr="00CC15D5" w:rsidP="00365217" w14:paraId="33D53984" w14:textId="77777777">
      <w:pPr>
        <w:spacing w:line="240" w:lineRule="auto"/>
        <w:rPr>
          <w:noProof/>
          <w:szCs w:val="22"/>
        </w:rPr>
      </w:pPr>
    </w:p>
    <w:p w:rsidR="001414CB" w:rsidRPr="00CC15D5" w:rsidP="00365217" w14:paraId="160C4509" w14:textId="77777777">
      <w:pPr>
        <w:spacing w:line="240" w:lineRule="auto"/>
        <w:rPr>
          <w:noProof/>
          <w:szCs w:val="22"/>
        </w:rPr>
      </w:pPr>
    </w:p>
    <w:p w:rsidR="00CE0523" w:rsidRPr="00CC15D5" w:rsidP="00365217" w14:paraId="6FC13A11"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C15D5">
        <w:rPr>
          <w:b/>
        </w:rPr>
        <w:t>ΠΛΗΡΟΦΟΡΙΕΣ ΣΕ BRAILLE</w:t>
      </w:r>
    </w:p>
    <w:p w:rsidR="00CE0523" w:rsidRPr="00CC15D5" w:rsidP="00365217" w14:paraId="62DD892C" w14:textId="77777777">
      <w:pPr>
        <w:widowControl w:val="0"/>
        <w:tabs>
          <w:tab w:val="clear" w:pos="567"/>
        </w:tabs>
        <w:autoSpaceDE w:val="0"/>
        <w:autoSpaceDN w:val="0"/>
        <w:spacing w:line="240" w:lineRule="auto"/>
        <w:rPr>
          <w:szCs w:val="22"/>
          <w:shd w:val="clear" w:color="auto" w:fill="CCCCCC"/>
          <w:lang w:val="en-US"/>
        </w:rPr>
      </w:pPr>
    </w:p>
    <w:p w:rsidR="00E52234" w:rsidRPr="00CC15D5" w:rsidP="00365217" w14:paraId="67E44582" w14:textId="77777777">
      <w:pPr>
        <w:widowControl w:val="0"/>
        <w:tabs>
          <w:tab w:val="clear" w:pos="567"/>
        </w:tabs>
        <w:autoSpaceDE w:val="0"/>
        <w:autoSpaceDN w:val="0"/>
        <w:spacing w:line="240" w:lineRule="auto"/>
        <w:rPr>
          <w:szCs w:val="22"/>
        </w:rPr>
      </w:pPr>
      <w:r w:rsidRPr="00CC15D5">
        <w:rPr>
          <w:szCs w:val="22"/>
          <w:shd w:val="clear" w:color="auto" w:fill="CCCCCC"/>
        </w:rPr>
        <w:t>Η αιτιολόγηση για να μην περιληφθεί η γραφή Braille είναι αποδεκτή.</w:t>
      </w:r>
    </w:p>
    <w:p w:rsidR="001414CB" w:rsidP="00365217" w14:paraId="3B4B74FA" w14:textId="77777777">
      <w:pPr>
        <w:spacing w:line="240" w:lineRule="auto"/>
        <w:rPr>
          <w:noProof/>
          <w:szCs w:val="22"/>
          <w:shd w:val="clear" w:color="auto" w:fill="CCCCCC"/>
        </w:rPr>
      </w:pPr>
    </w:p>
    <w:p w:rsidR="00D1382F" w:rsidRPr="00177AF0" w:rsidP="00365217" w14:paraId="58D3721C" w14:textId="77777777">
      <w:pPr>
        <w:spacing w:line="240" w:lineRule="auto"/>
        <w:rPr>
          <w:noProof/>
          <w:szCs w:val="22"/>
          <w:shd w:val="clear" w:color="auto" w:fill="CCCCCC"/>
        </w:rPr>
      </w:pPr>
    </w:p>
    <w:p w:rsidR="001414CB" w:rsidRPr="00CC15D5" w:rsidP="00365217" w14:paraId="42CD8D77"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bookmarkStart w:id="33" w:name="_Hlk74568834"/>
      <w:r w:rsidRPr="00CC15D5">
        <w:rPr>
          <w:b/>
        </w:rPr>
        <w:t>ΜΟΝΑΔΙΚΟΣ ΑΝΑΓΝΩΡΙΣΤΙΚΟΣ ΚΩΔΙΚΟΣ – ΔΙΣΔΙΑΣΤΑΤΟΣ ΓΡΑΜΜΩΤΟΣ ΚΩΔΙΚΑΣ (2D)</w:t>
      </w:r>
    </w:p>
    <w:p w:rsidR="00E417A8" w:rsidRPr="00177AF0" w:rsidP="00365217" w14:paraId="62B8DA48" w14:textId="77777777">
      <w:pPr>
        <w:tabs>
          <w:tab w:val="clear" w:pos="567"/>
        </w:tabs>
        <w:spacing w:line="240" w:lineRule="auto"/>
        <w:rPr>
          <w:noProof/>
        </w:rPr>
      </w:pPr>
      <w:bookmarkStart w:id="34" w:name="_Hlk74305361"/>
    </w:p>
    <w:p w:rsidR="00E52234" w:rsidRPr="00CC15D5" w:rsidP="00365217" w14:paraId="689AE401" w14:textId="77777777">
      <w:pPr>
        <w:widowControl w:val="0"/>
        <w:tabs>
          <w:tab w:val="clear" w:pos="567"/>
        </w:tabs>
        <w:autoSpaceDE w:val="0"/>
        <w:autoSpaceDN w:val="0"/>
        <w:spacing w:line="240" w:lineRule="auto"/>
        <w:rPr>
          <w:szCs w:val="22"/>
          <w:shd w:val="clear" w:color="auto" w:fill="CCCCCC"/>
        </w:rPr>
      </w:pPr>
      <w:r w:rsidRPr="00CC15D5">
        <w:rPr>
          <w:szCs w:val="22"/>
          <w:shd w:val="clear" w:color="auto" w:fill="CCCCCC"/>
        </w:rPr>
        <w:t>Δεν εφαρμόζεται.</w:t>
      </w:r>
    </w:p>
    <w:bookmarkEnd w:id="34"/>
    <w:p w:rsidR="00FD472B" w:rsidP="00365217" w14:paraId="1929F121" w14:textId="77777777">
      <w:pPr>
        <w:tabs>
          <w:tab w:val="clear" w:pos="567"/>
        </w:tabs>
        <w:spacing w:line="240" w:lineRule="auto"/>
        <w:rPr>
          <w:noProof/>
        </w:rPr>
      </w:pPr>
    </w:p>
    <w:p w:rsidR="00D1382F" w:rsidRPr="00CC15D5" w:rsidP="00365217" w14:paraId="79142EA4" w14:textId="77777777">
      <w:pPr>
        <w:tabs>
          <w:tab w:val="clear" w:pos="567"/>
        </w:tabs>
        <w:spacing w:line="240" w:lineRule="auto"/>
        <w:rPr>
          <w:noProof/>
        </w:rPr>
      </w:pPr>
    </w:p>
    <w:p w:rsidR="0017261B" w:rsidRPr="00CC15D5" w:rsidP="00365217" w14:paraId="164E3780"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C15D5">
        <w:rPr>
          <w:b/>
        </w:rPr>
        <w:t xml:space="preserve">ΜΟΝΑΔΙΚΟΣ ΑΝΑΓΝΩΡΙΣΤΙΚΟΣ ΚΩΔΙΚΟΣ – ΔΕΔΟΜΕΝΑ </w:t>
      </w:r>
      <w:r w:rsidRPr="00CC15D5">
        <w:rPr>
          <w:b/>
        </w:rPr>
        <w:t>ΑΝΑΓΝΩΣΙΜΑ ΑΠΟ ΤΟΝ ΑΝΘΡΩΠΟ</w:t>
      </w:r>
    </w:p>
    <w:p w:rsidR="00B455BB" w:rsidRPr="00177AF0" w:rsidP="00365217" w14:paraId="51B3EEF5" w14:textId="77777777">
      <w:pPr>
        <w:tabs>
          <w:tab w:val="clear" w:pos="567"/>
        </w:tabs>
        <w:spacing w:line="240" w:lineRule="auto"/>
        <w:rPr>
          <w:noProof/>
        </w:rPr>
      </w:pPr>
    </w:p>
    <w:p w:rsidR="00B455BB" w:rsidRPr="00CC15D5" w:rsidP="00365217" w14:paraId="7EE31573" w14:textId="77777777">
      <w:pPr>
        <w:widowControl w:val="0"/>
        <w:tabs>
          <w:tab w:val="clear" w:pos="567"/>
        </w:tabs>
        <w:autoSpaceDE w:val="0"/>
        <w:autoSpaceDN w:val="0"/>
        <w:spacing w:line="240" w:lineRule="auto"/>
        <w:rPr>
          <w:szCs w:val="22"/>
          <w:shd w:val="clear" w:color="auto" w:fill="CCCCCC"/>
        </w:rPr>
      </w:pPr>
      <w:r w:rsidRPr="00CC15D5">
        <w:rPr>
          <w:szCs w:val="22"/>
          <w:shd w:val="clear" w:color="auto" w:fill="CCCCCC"/>
        </w:rPr>
        <w:t>Δεν εφαρμόζεται.</w:t>
      </w:r>
    </w:p>
    <w:p w:rsidR="0017261B" w:rsidRPr="00177AF0" w:rsidP="00365217" w14:paraId="68BAE4EB" w14:textId="77777777">
      <w:pPr>
        <w:tabs>
          <w:tab w:val="clear" w:pos="567"/>
        </w:tabs>
        <w:spacing w:line="240" w:lineRule="auto"/>
        <w:rPr>
          <w:noProof/>
        </w:rPr>
      </w:pPr>
    </w:p>
    <w:bookmarkEnd w:id="33"/>
    <w:p w:rsidR="00775B07" w:rsidRPr="00CC15D5" w:rsidP="00365217" w14:paraId="64ED0D38" w14:textId="77777777">
      <w:pPr>
        <w:tabs>
          <w:tab w:val="clear" w:pos="567"/>
        </w:tabs>
        <w:spacing w:line="240" w:lineRule="auto"/>
        <w:rPr>
          <w:szCs w:val="22"/>
        </w:rPr>
      </w:pPr>
      <w:r w:rsidRPr="00CC15D5">
        <w:br w:type="page"/>
      </w:r>
    </w:p>
    <w:p w:rsidR="00775B07" w:rsidRPr="00CC15D5" w:rsidP="00365217" w14:paraId="7521153A"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CC15D5">
        <w:rPr>
          <w:b/>
          <w:szCs w:val="22"/>
        </w:rPr>
        <w:t>ΕΛΑΧΙΣΤΕΣ ΕΝΔΕΙΞΕΙΣ ΠΟΥ ΠΡΕΠΕΙ ΝΑ ΑΝΑΓΡΑΦΟΝΤΑΙ ΣΤΙΣ ΣΥΣΚΕΥΑΣΙΕΣ ΚΥΨΕΛΗΣ (BLISTER) Ή ΣΤΙΣ ΤΑΙΝΙΕΣ (STRIPS)</w:t>
      </w:r>
    </w:p>
    <w:p w:rsidR="00775B07" w:rsidRPr="00CC15D5" w:rsidP="00365217" w14:paraId="113843E4"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CC15D5" w:rsidP="00365217" w14:paraId="36913202"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CC15D5">
        <w:rPr>
          <w:b/>
          <w:szCs w:val="22"/>
        </w:rPr>
        <w:t>{ΜΟΡΦΗ/ΕΙΔΟΣ}</w:t>
      </w:r>
    </w:p>
    <w:p w:rsidR="00775B07" w:rsidRPr="00CC15D5" w:rsidP="00365217" w14:paraId="7B3848B2" w14:textId="77777777">
      <w:pPr>
        <w:spacing w:line="240" w:lineRule="auto"/>
        <w:rPr>
          <w:noProof/>
          <w:szCs w:val="22"/>
        </w:rPr>
      </w:pPr>
    </w:p>
    <w:p w:rsidR="008540F2" w:rsidRPr="00CC15D5" w:rsidP="00365217" w14:paraId="3949C9ED" w14:textId="77777777">
      <w:pPr>
        <w:spacing w:line="240" w:lineRule="auto"/>
        <w:rPr>
          <w:noProof/>
          <w:szCs w:val="22"/>
        </w:rPr>
      </w:pPr>
    </w:p>
    <w:p w:rsidR="008540F2" w:rsidRPr="00CC15D5" w:rsidP="00365217" w14:paraId="5ED46D46"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CC15D5">
        <w:rPr>
          <w:b/>
          <w:szCs w:val="22"/>
        </w:rPr>
        <w:t>ΟΝΟΜΑΣΙΑ ΤΟΥ ΦΑΡΜΑΚΕΥΤΙΚΟΥ ΠΡΟΪΟΝΤΟΣ</w:t>
      </w:r>
    </w:p>
    <w:p w:rsidR="008540F2" w:rsidRPr="00CC15D5" w:rsidP="00365217" w14:paraId="16711104" w14:textId="77777777">
      <w:pPr>
        <w:widowControl w:val="0"/>
        <w:tabs>
          <w:tab w:val="clear" w:pos="567"/>
        </w:tabs>
        <w:autoSpaceDE w:val="0"/>
        <w:autoSpaceDN w:val="0"/>
        <w:spacing w:line="240" w:lineRule="auto"/>
        <w:rPr>
          <w:szCs w:val="22"/>
        </w:rPr>
      </w:pPr>
    </w:p>
    <w:p w:rsidR="00E52234" w:rsidRPr="00CC15D5" w:rsidP="00365217" w14:paraId="0AA6803A" w14:textId="77777777">
      <w:pPr>
        <w:widowControl w:val="0"/>
        <w:tabs>
          <w:tab w:val="clear" w:pos="567"/>
        </w:tabs>
        <w:autoSpaceDE w:val="0"/>
        <w:autoSpaceDN w:val="0"/>
        <w:spacing w:line="240" w:lineRule="auto"/>
        <w:rPr>
          <w:szCs w:val="22"/>
        </w:rPr>
      </w:pPr>
      <w:r w:rsidRPr="00CC15D5">
        <w:t xml:space="preserve">{(Επινοηθείσα) ονομασία </w:t>
      </w:r>
      <w:r w:rsidRPr="00CC15D5">
        <w:t>περιεκτικότητα φαρμακοτεχνική μορφή}</w:t>
      </w:r>
    </w:p>
    <w:p w:rsidR="00E52234" w:rsidRPr="00CC15D5" w:rsidP="00365217" w14:paraId="3091E645" w14:textId="77777777">
      <w:pPr>
        <w:widowControl w:val="0"/>
        <w:tabs>
          <w:tab w:val="clear" w:pos="567"/>
        </w:tabs>
        <w:autoSpaceDE w:val="0"/>
        <w:autoSpaceDN w:val="0"/>
        <w:spacing w:line="240" w:lineRule="auto"/>
        <w:rPr>
          <w:szCs w:val="22"/>
        </w:rPr>
      </w:pPr>
      <w:r w:rsidRPr="00CC15D5">
        <w:t>{δραστική(ες) ουσία(ες)}</w:t>
      </w:r>
    </w:p>
    <w:p w:rsidR="008540F2" w:rsidP="00365217" w14:paraId="683BBD8E" w14:textId="77777777">
      <w:pPr>
        <w:spacing w:line="240" w:lineRule="auto"/>
      </w:pPr>
    </w:p>
    <w:p w:rsidR="00D1382F" w:rsidRPr="00CC15D5" w:rsidP="00365217" w14:paraId="56E3DE48" w14:textId="77777777">
      <w:pPr>
        <w:spacing w:line="240" w:lineRule="auto"/>
      </w:pPr>
    </w:p>
    <w:p w:rsidR="008540F2" w:rsidRPr="00CC15D5" w:rsidP="00365217" w14:paraId="7ED346FF"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CC15D5">
        <w:rPr>
          <w:b/>
          <w:szCs w:val="22"/>
        </w:rPr>
        <w:t>ΟΝΟΜΑ ΚΑΤΟΧΟΥ ΤΗΣ ΑΔΕΙΑΣ ΚΥΚΛΟΦΟΡΙΑΣ</w:t>
      </w:r>
    </w:p>
    <w:p w:rsidR="008540F2" w:rsidRPr="00CC15D5" w:rsidP="00365217" w14:paraId="0A57927C" w14:textId="77777777">
      <w:pPr>
        <w:spacing w:line="240" w:lineRule="auto"/>
        <w:rPr>
          <w:noProof/>
          <w:szCs w:val="22"/>
        </w:rPr>
      </w:pPr>
    </w:p>
    <w:p w:rsidR="008540F2" w:rsidRPr="00CC15D5" w:rsidP="00365217" w14:paraId="5C9B5D9C" w14:textId="77777777">
      <w:pPr>
        <w:spacing w:line="240" w:lineRule="auto"/>
        <w:rPr>
          <w:noProof/>
          <w:szCs w:val="22"/>
        </w:rPr>
      </w:pPr>
      <w:r w:rsidRPr="00CC15D5">
        <w:t>{Επωνυμία}</w:t>
      </w:r>
    </w:p>
    <w:p w:rsidR="008540F2" w:rsidRPr="00CC15D5" w:rsidP="00365217" w14:paraId="4F631D36" w14:textId="77777777">
      <w:pPr>
        <w:spacing w:line="240" w:lineRule="auto"/>
        <w:rPr>
          <w:noProof/>
          <w:szCs w:val="22"/>
        </w:rPr>
      </w:pPr>
    </w:p>
    <w:p w:rsidR="008540F2" w:rsidRPr="00CC15D5" w:rsidP="00365217" w14:paraId="28647DE8"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CC15D5">
        <w:rPr>
          <w:b/>
          <w:szCs w:val="22"/>
        </w:rPr>
        <w:t>ΗΜΕΡΟΜΗΝΙΑ ΛΗΞΗΣ</w:t>
      </w:r>
    </w:p>
    <w:p w:rsidR="008540F2" w:rsidRPr="00CC15D5" w:rsidP="00365217" w14:paraId="323EE63A" w14:textId="77777777">
      <w:pPr>
        <w:spacing w:line="240" w:lineRule="auto"/>
        <w:rPr>
          <w:noProof/>
          <w:szCs w:val="22"/>
        </w:rPr>
      </w:pPr>
    </w:p>
    <w:p w:rsidR="008540F2" w:rsidRPr="00CC15D5" w:rsidP="00365217" w14:paraId="32131AB5" w14:textId="77777777">
      <w:pPr>
        <w:spacing w:line="240" w:lineRule="auto"/>
        <w:rPr>
          <w:noProof/>
          <w:szCs w:val="22"/>
        </w:rPr>
      </w:pPr>
    </w:p>
    <w:p w:rsidR="008540F2" w:rsidRPr="00CC15D5" w:rsidP="00365217" w14:paraId="21F47137"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CC15D5">
        <w:rPr>
          <w:b/>
          <w:szCs w:val="22"/>
        </w:rPr>
        <w:t>ΑΡΙΘΜΟΣ ΠΑΡΤΙΔΑΣ, ΣΤΟΙΧΕΙΑ ΔΟΤΗ ΚΑΙ ΚΩΔΙΚΟΙ ΠΡΟΪΟΝΤΟΣ</w:t>
      </w:r>
    </w:p>
    <w:p w:rsidR="00ED6587" w:rsidP="00365217" w14:paraId="39A80E31" w14:textId="77777777">
      <w:pPr>
        <w:spacing w:line="240" w:lineRule="auto"/>
      </w:pPr>
    </w:p>
    <w:p w:rsidR="00EC1D59" w:rsidRPr="00CC15D5" w:rsidP="00365217" w14:paraId="7F354504" w14:textId="77777777">
      <w:pPr>
        <w:spacing w:line="240" w:lineRule="auto"/>
        <w:rPr>
          <w:iCs/>
          <w:noProof/>
          <w:szCs w:val="22"/>
        </w:rPr>
      </w:pPr>
      <w:r w:rsidRPr="00CC15D5">
        <w:t>{SEC}:</w:t>
      </w:r>
    </w:p>
    <w:p w:rsidR="00C64A50" w:rsidRPr="00CC15D5" w:rsidP="00365217" w14:paraId="39A594C7" w14:textId="77777777">
      <w:pPr>
        <w:spacing w:line="240" w:lineRule="auto"/>
        <w:rPr>
          <w:iCs/>
          <w:noProof/>
          <w:szCs w:val="22"/>
        </w:rPr>
      </w:pPr>
      <w:r w:rsidRPr="00CC15D5">
        <w:t>&lt;{Όνομα}:&gt;</w:t>
      </w:r>
    </w:p>
    <w:p w:rsidR="00C64A50" w:rsidRPr="00CC15D5" w:rsidP="00365217" w14:paraId="2049668B" w14:textId="77777777">
      <w:pPr>
        <w:spacing w:line="240" w:lineRule="auto"/>
        <w:rPr>
          <w:iCs/>
          <w:noProof/>
          <w:szCs w:val="22"/>
        </w:rPr>
      </w:pPr>
      <w:r w:rsidRPr="00CC15D5">
        <w:t>&lt;{Επώνυμο}:&gt;</w:t>
      </w:r>
    </w:p>
    <w:p w:rsidR="00C64A50" w:rsidRPr="00CC15D5" w:rsidP="00365217" w14:paraId="3AEFAA94" w14:textId="77777777">
      <w:pPr>
        <w:spacing w:line="240" w:lineRule="auto"/>
        <w:rPr>
          <w:iCs/>
          <w:noProof/>
          <w:szCs w:val="22"/>
        </w:rPr>
      </w:pPr>
      <w:r w:rsidRPr="00CC15D5">
        <w:t xml:space="preserve">&lt;{Ημερομηνία γέννησης </w:t>
      </w:r>
      <w:r w:rsidRPr="00CC15D5">
        <w:t>ασθενούς}:&gt;</w:t>
      </w:r>
    </w:p>
    <w:p w:rsidR="00C64A50" w:rsidRPr="00CC15D5" w:rsidP="00365217" w14:paraId="176FBF91" w14:textId="77777777">
      <w:pPr>
        <w:spacing w:line="240" w:lineRule="auto"/>
        <w:rPr>
          <w:iCs/>
          <w:noProof/>
          <w:szCs w:val="22"/>
        </w:rPr>
      </w:pPr>
      <w:r w:rsidRPr="00CC15D5">
        <w:t>&lt;{Αναγνωριστικός κωδικός ασθενούς}:&gt;</w:t>
      </w:r>
    </w:p>
    <w:p w:rsidR="00C64A50" w:rsidRPr="00CC15D5" w:rsidP="00365217" w14:paraId="3514E250" w14:textId="77777777">
      <w:pPr>
        <w:spacing w:line="240" w:lineRule="auto"/>
        <w:rPr>
          <w:iCs/>
          <w:noProof/>
          <w:szCs w:val="22"/>
        </w:rPr>
      </w:pPr>
      <w:r w:rsidRPr="00CC15D5">
        <w:t>&lt;{Αναγνωριστικός κωδικός Aph/DIN}:&gt;</w:t>
      </w:r>
    </w:p>
    <w:p w:rsidR="00C64A50" w:rsidRPr="00CC15D5" w:rsidP="00365217" w14:paraId="7D3AD939" w14:textId="77777777">
      <w:pPr>
        <w:spacing w:line="240" w:lineRule="auto"/>
        <w:rPr>
          <w:iCs/>
          <w:noProof/>
          <w:szCs w:val="22"/>
        </w:rPr>
      </w:pPr>
      <w:r w:rsidRPr="00CC15D5">
        <w:t>&lt;{Αναγνωριστικός κωδικός COI}:&gt;</w:t>
      </w:r>
    </w:p>
    <w:p w:rsidR="00C64A50" w:rsidRPr="00CC15D5" w:rsidP="00365217" w14:paraId="55AC4875" w14:textId="77777777">
      <w:pPr>
        <w:spacing w:line="240" w:lineRule="auto"/>
        <w:rPr>
          <w:iCs/>
          <w:noProof/>
          <w:szCs w:val="22"/>
        </w:rPr>
      </w:pPr>
      <w:r w:rsidRPr="00CC15D5">
        <w:t>&lt;{Αναγνωριστικός κωδικός σάκου}:&gt;</w:t>
      </w:r>
    </w:p>
    <w:p w:rsidR="00B52448" w:rsidRPr="00CC15D5" w:rsidP="00365217" w14:paraId="4D6487F2" w14:textId="77777777">
      <w:pPr>
        <w:spacing w:line="240" w:lineRule="auto"/>
        <w:rPr>
          <w:iCs/>
          <w:noProof/>
          <w:szCs w:val="22"/>
        </w:rPr>
      </w:pPr>
      <w:r w:rsidRPr="00CC15D5">
        <w:t>&lt;{Αναγνωριστικός κωδικός παραγγελίας}:&gt;</w:t>
      </w:r>
    </w:p>
    <w:p w:rsidR="008540F2" w:rsidP="00365217" w14:paraId="24C027C8" w14:textId="77777777">
      <w:pPr>
        <w:spacing w:line="240" w:lineRule="auto"/>
        <w:rPr>
          <w:noProof/>
          <w:szCs w:val="22"/>
        </w:rPr>
      </w:pPr>
    </w:p>
    <w:p w:rsidR="00D1382F" w:rsidRPr="00CC15D5" w:rsidP="00365217" w14:paraId="7AC2E777" w14:textId="77777777">
      <w:pPr>
        <w:spacing w:line="240" w:lineRule="auto"/>
        <w:rPr>
          <w:noProof/>
          <w:szCs w:val="22"/>
        </w:rPr>
      </w:pPr>
    </w:p>
    <w:p w:rsidR="008540F2" w:rsidRPr="00CC15D5" w:rsidP="00365217" w14:paraId="2236A8D5"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CC15D5">
        <w:rPr>
          <w:b/>
          <w:szCs w:val="22"/>
        </w:rPr>
        <w:t>ΑΛΛΑ ΣΤΟΙΧΕΙΑ</w:t>
      </w:r>
    </w:p>
    <w:p w:rsidR="00E52234" w:rsidRPr="00CC15D5" w:rsidP="00365217" w14:paraId="25F7BCBC" w14:textId="77777777">
      <w:pPr>
        <w:widowControl w:val="0"/>
        <w:tabs>
          <w:tab w:val="clear" w:pos="567"/>
        </w:tabs>
        <w:autoSpaceDE w:val="0"/>
        <w:autoSpaceDN w:val="0"/>
        <w:spacing w:line="240" w:lineRule="auto"/>
        <w:ind w:right="476"/>
        <w:rPr>
          <w:szCs w:val="22"/>
        </w:rPr>
      </w:pPr>
    </w:p>
    <w:p w:rsidR="00E52234" w:rsidRPr="00CC15D5" w:rsidP="00365217" w14:paraId="2C104B78" w14:textId="77777777">
      <w:pPr>
        <w:widowControl w:val="0"/>
        <w:tabs>
          <w:tab w:val="clear" w:pos="567"/>
        </w:tabs>
        <w:autoSpaceDE w:val="0"/>
        <w:autoSpaceDN w:val="0"/>
        <w:spacing w:line="240" w:lineRule="auto"/>
        <w:rPr>
          <w:szCs w:val="22"/>
        </w:rPr>
      </w:pPr>
      <w:r w:rsidRPr="00CC15D5">
        <w:t>&lt;Για αυτόλογη χρήση μόνο.&gt;</w:t>
      </w:r>
    </w:p>
    <w:p w:rsidR="008540F2" w:rsidRPr="00CC15D5" w:rsidP="00365217" w14:paraId="082C05E7" w14:textId="77777777">
      <w:pPr>
        <w:spacing w:line="240" w:lineRule="auto"/>
        <w:rPr>
          <w:noProof/>
          <w:szCs w:val="22"/>
        </w:rPr>
      </w:pPr>
    </w:p>
    <w:p w:rsidR="005153B7" w:rsidRPr="00CC15D5" w:rsidP="00365217" w14:paraId="1BEB1116" w14:textId="77777777">
      <w:pPr>
        <w:spacing w:line="240" w:lineRule="auto"/>
        <w:rPr>
          <w:noProof/>
          <w:szCs w:val="22"/>
        </w:rPr>
      </w:pPr>
    </w:p>
    <w:p w:rsidR="008540F2" w:rsidRPr="00CC15D5" w:rsidP="00365217" w14:paraId="23FB4C3D"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CC15D5">
        <w:br w:type="page"/>
      </w:r>
      <w:r w:rsidRPr="00CC15D5">
        <w:rPr>
          <w:b/>
          <w:szCs w:val="22"/>
        </w:rPr>
        <w:t>ΕΛΑΧΙΣΤΕΣ ΕΝΔΕΙΞΕΙΣ ΠΟΥ ΠΡΕΠΕΙ ΝΑ ΑΝΑΓΡΑΦΟΝΤΑΙ ΣΤΙΣ ΜΙΚΡΕΣ ΣΤΟΙΧΕΙΩΔΕΙΣ ΣΥΣΚΕΥΑΣΙΕΣ</w:t>
      </w:r>
    </w:p>
    <w:p w:rsidR="008540F2" w:rsidRPr="00CC15D5" w:rsidP="00365217" w14:paraId="7AA8926E"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CC15D5" w:rsidP="00365217" w14:paraId="300670BC"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CC15D5">
        <w:rPr>
          <w:b/>
          <w:szCs w:val="22"/>
        </w:rPr>
        <w:t>{ΜΟΡΦΗ/ΕΙΔΟΣ}</w:t>
      </w:r>
    </w:p>
    <w:p w:rsidR="008540F2" w:rsidRPr="00CC15D5" w:rsidP="00365217" w14:paraId="021FAFFF" w14:textId="77777777">
      <w:pPr>
        <w:spacing w:line="240" w:lineRule="auto"/>
        <w:rPr>
          <w:noProof/>
          <w:szCs w:val="22"/>
        </w:rPr>
      </w:pPr>
    </w:p>
    <w:p w:rsidR="008540F2" w:rsidRPr="00CC15D5" w:rsidP="00365217" w14:paraId="14AF78FF" w14:textId="77777777">
      <w:pPr>
        <w:spacing w:line="240" w:lineRule="auto"/>
        <w:rPr>
          <w:noProof/>
          <w:szCs w:val="22"/>
        </w:rPr>
      </w:pPr>
    </w:p>
    <w:p w:rsidR="008540F2" w:rsidRPr="00CC15D5" w:rsidP="00D1382F" w14:paraId="2AC17A53"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1" w:hanging="567"/>
        <w:outlineLvl w:val="0"/>
        <w:rPr>
          <w:b/>
          <w:szCs w:val="22"/>
        </w:rPr>
      </w:pPr>
      <w:r w:rsidRPr="00CC15D5">
        <w:rPr>
          <w:b/>
          <w:szCs w:val="22"/>
        </w:rPr>
        <w:t>ΟΝΟΜΑΣΙΑ ΤΟΥ ΦΑΡΜΑΚΕΥΤΙΚΟΥ ΠΡΟΪΟΝΤΟΣ ΚΑΙ ΟΔΟΣ(ΟΙ) ΧΟΡΗΓΗΣΗΣ</w:t>
      </w:r>
    </w:p>
    <w:p w:rsidR="008540F2" w:rsidRPr="00CC15D5" w:rsidP="00365217" w14:paraId="5B7E88A9" w14:textId="77777777">
      <w:pPr>
        <w:widowControl w:val="0"/>
        <w:tabs>
          <w:tab w:val="clear" w:pos="567"/>
        </w:tabs>
        <w:autoSpaceDE w:val="0"/>
        <w:autoSpaceDN w:val="0"/>
        <w:spacing w:line="240" w:lineRule="auto"/>
        <w:rPr>
          <w:szCs w:val="22"/>
        </w:rPr>
      </w:pPr>
      <w:bookmarkStart w:id="35" w:name="_Hlk74326365"/>
    </w:p>
    <w:bookmarkEnd w:id="35"/>
    <w:p w:rsidR="008540F2" w:rsidRPr="00CC15D5" w:rsidP="00365217" w14:paraId="204D9250" w14:textId="77777777">
      <w:pPr>
        <w:spacing w:line="240" w:lineRule="auto"/>
        <w:rPr>
          <w:noProof/>
          <w:szCs w:val="22"/>
        </w:rPr>
      </w:pPr>
      <w:r w:rsidRPr="00CC15D5">
        <w:t>{(Επινοηθείσα) ονομασία περιεκτικότητα φαρμακοτεχνική μορφή}</w:t>
      </w:r>
    </w:p>
    <w:p w:rsidR="008540F2" w:rsidRPr="00CC15D5" w:rsidP="00365217" w14:paraId="5AF2D583" w14:textId="77777777">
      <w:pPr>
        <w:spacing w:line="240" w:lineRule="auto"/>
        <w:rPr>
          <w:noProof/>
          <w:szCs w:val="22"/>
        </w:rPr>
      </w:pPr>
      <w:r w:rsidRPr="00CC15D5">
        <w:t>{δραστική(ες) ουσία(ες)}</w:t>
      </w:r>
    </w:p>
    <w:p w:rsidR="008540F2" w:rsidRPr="00CC15D5" w:rsidP="00365217" w14:paraId="30F5E340" w14:textId="77777777">
      <w:pPr>
        <w:spacing w:line="240" w:lineRule="auto"/>
        <w:rPr>
          <w:noProof/>
          <w:szCs w:val="22"/>
        </w:rPr>
      </w:pPr>
      <w:r w:rsidRPr="00CC15D5">
        <w:t>{Οδός χορήγησης}</w:t>
      </w:r>
    </w:p>
    <w:p w:rsidR="008540F2" w:rsidP="00365217" w14:paraId="641BCDDD" w14:textId="77777777">
      <w:pPr>
        <w:spacing w:line="240" w:lineRule="auto"/>
        <w:rPr>
          <w:noProof/>
          <w:szCs w:val="22"/>
        </w:rPr>
      </w:pPr>
    </w:p>
    <w:p w:rsidR="00D1382F" w:rsidRPr="00CC15D5" w:rsidP="00365217" w14:paraId="19B5794B" w14:textId="77777777">
      <w:pPr>
        <w:spacing w:line="240" w:lineRule="auto"/>
        <w:rPr>
          <w:noProof/>
          <w:szCs w:val="22"/>
        </w:rPr>
      </w:pPr>
    </w:p>
    <w:p w:rsidR="008540F2" w:rsidRPr="00CC15D5" w:rsidP="00D1382F" w14:paraId="61FAFC33"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1" w:hanging="567"/>
        <w:outlineLvl w:val="0"/>
        <w:rPr>
          <w:b/>
          <w:noProof/>
          <w:szCs w:val="22"/>
        </w:rPr>
      </w:pPr>
      <w:r w:rsidRPr="00CC15D5">
        <w:rPr>
          <w:b/>
          <w:szCs w:val="22"/>
        </w:rPr>
        <w:t>ΤΡΟΠΟΣ ΧΟΡΗΓΗΣΗΣ</w:t>
      </w:r>
    </w:p>
    <w:p w:rsidR="008540F2" w:rsidRPr="00CC15D5" w:rsidP="00365217" w14:paraId="74AA1514" w14:textId="77777777">
      <w:pPr>
        <w:spacing w:line="240" w:lineRule="auto"/>
        <w:rPr>
          <w:noProof/>
          <w:szCs w:val="22"/>
        </w:rPr>
      </w:pPr>
    </w:p>
    <w:p w:rsidR="008540F2" w:rsidRPr="00CC15D5" w:rsidP="00365217" w14:paraId="3BF79754" w14:textId="77777777">
      <w:pPr>
        <w:spacing w:line="240" w:lineRule="auto"/>
        <w:rPr>
          <w:noProof/>
          <w:szCs w:val="22"/>
        </w:rPr>
      </w:pPr>
    </w:p>
    <w:p w:rsidR="008540F2" w:rsidRPr="00CC15D5" w:rsidP="00365217" w14:paraId="24753D1F"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CC15D5">
        <w:rPr>
          <w:b/>
          <w:szCs w:val="22"/>
        </w:rPr>
        <w:t>ΗΜΕΡΟΜΗΝΙΑ ΛΗΞΗΣ</w:t>
      </w:r>
    </w:p>
    <w:p w:rsidR="008540F2" w:rsidRPr="00CC15D5" w:rsidP="00365217" w14:paraId="40B68C4D" w14:textId="77777777">
      <w:pPr>
        <w:spacing w:line="240" w:lineRule="auto"/>
      </w:pPr>
    </w:p>
    <w:p w:rsidR="008540F2" w:rsidRPr="00CC15D5" w:rsidP="00365217" w14:paraId="36314F19" w14:textId="77777777">
      <w:pPr>
        <w:spacing w:line="240" w:lineRule="auto"/>
      </w:pPr>
    </w:p>
    <w:p w:rsidR="008540F2" w:rsidRPr="00CC15D5" w:rsidP="00365217" w14:paraId="1CB445DB"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CC15D5">
        <w:rPr>
          <w:b/>
          <w:szCs w:val="22"/>
        </w:rPr>
        <w:t>ΑΡΙΘΜΟΣ ΠΑΡΤΙΔΑΣ, ΣΤΟΙΧΕΙΑ ΔΟΤΗ ΚΑΙ ΚΩΔΙΚΟΙ ΠΡΟΪΟΝΤΟΣ</w:t>
      </w:r>
    </w:p>
    <w:p w:rsidR="00D1382F" w:rsidP="00365217" w14:paraId="4AE898E2" w14:textId="77777777">
      <w:pPr>
        <w:spacing w:line="240" w:lineRule="auto"/>
      </w:pPr>
    </w:p>
    <w:p w:rsidR="00EC1D59" w:rsidRPr="00CC15D5" w:rsidP="00365217" w14:paraId="583DE407" w14:textId="77777777">
      <w:pPr>
        <w:spacing w:line="240" w:lineRule="auto"/>
        <w:rPr>
          <w:iCs/>
          <w:noProof/>
          <w:szCs w:val="22"/>
        </w:rPr>
      </w:pPr>
      <w:r w:rsidRPr="00CC15D5">
        <w:t>{SEC}:</w:t>
      </w:r>
    </w:p>
    <w:p w:rsidR="00C64A50" w:rsidRPr="00CC15D5" w:rsidP="00365217" w14:paraId="5961B6C9" w14:textId="77777777">
      <w:pPr>
        <w:spacing w:line="240" w:lineRule="auto"/>
        <w:rPr>
          <w:iCs/>
          <w:noProof/>
          <w:szCs w:val="22"/>
        </w:rPr>
      </w:pPr>
      <w:r w:rsidRPr="00CC15D5">
        <w:t>&lt;{Όνομα}:&gt;</w:t>
      </w:r>
    </w:p>
    <w:p w:rsidR="00C64A50" w:rsidRPr="00CC15D5" w:rsidP="00365217" w14:paraId="14AE197C" w14:textId="77777777">
      <w:pPr>
        <w:spacing w:line="240" w:lineRule="auto"/>
        <w:rPr>
          <w:iCs/>
          <w:noProof/>
          <w:szCs w:val="22"/>
        </w:rPr>
      </w:pPr>
      <w:r w:rsidRPr="00CC15D5">
        <w:t>&lt;{Επώνυμο}:&gt;</w:t>
      </w:r>
    </w:p>
    <w:p w:rsidR="00C64A50" w:rsidRPr="00CC15D5" w:rsidP="00365217" w14:paraId="76146310" w14:textId="77777777">
      <w:pPr>
        <w:spacing w:line="240" w:lineRule="auto"/>
        <w:rPr>
          <w:iCs/>
          <w:noProof/>
          <w:szCs w:val="22"/>
        </w:rPr>
      </w:pPr>
      <w:r w:rsidRPr="00CC15D5">
        <w:t>&lt;{Ημερομηνία γέννησης ασθενούς}:&gt;</w:t>
      </w:r>
    </w:p>
    <w:p w:rsidR="00C64A50" w:rsidRPr="00CC15D5" w:rsidP="00365217" w14:paraId="072965C9" w14:textId="77777777">
      <w:pPr>
        <w:spacing w:line="240" w:lineRule="auto"/>
        <w:rPr>
          <w:iCs/>
          <w:noProof/>
          <w:szCs w:val="22"/>
        </w:rPr>
      </w:pPr>
      <w:r w:rsidRPr="00CC15D5">
        <w:t>&lt;{Αναγνωριστικός κωδικός ασθενούς}:&gt;</w:t>
      </w:r>
    </w:p>
    <w:p w:rsidR="00C64A50" w:rsidRPr="00CC15D5" w:rsidP="00365217" w14:paraId="5A3284FE" w14:textId="77777777">
      <w:pPr>
        <w:spacing w:line="240" w:lineRule="auto"/>
        <w:rPr>
          <w:iCs/>
          <w:noProof/>
          <w:szCs w:val="22"/>
        </w:rPr>
      </w:pPr>
      <w:r w:rsidRPr="00CC15D5">
        <w:t>&lt;{Αναγνωριστικός κωδικός Aph/DIN}:&gt;</w:t>
      </w:r>
    </w:p>
    <w:p w:rsidR="00C64A50" w:rsidRPr="00CC15D5" w:rsidP="00365217" w14:paraId="5F24EE38" w14:textId="77777777">
      <w:pPr>
        <w:spacing w:line="240" w:lineRule="auto"/>
        <w:rPr>
          <w:iCs/>
          <w:noProof/>
          <w:szCs w:val="22"/>
        </w:rPr>
      </w:pPr>
      <w:r w:rsidRPr="00CC15D5">
        <w:t>&lt;{Αναγνωριστικός κωδικός COI}:&gt;</w:t>
      </w:r>
    </w:p>
    <w:p w:rsidR="00C64A50" w:rsidRPr="00CC15D5" w:rsidP="00365217" w14:paraId="26D3D467" w14:textId="77777777">
      <w:pPr>
        <w:spacing w:line="240" w:lineRule="auto"/>
        <w:rPr>
          <w:iCs/>
          <w:noProof/>
          <w:szCs w:val="22"/>
        </w:rPr>
      </w:pPr>
      <w:r w:rsidRPr="00CC15D5">
        <w:t>&lt;{Αναγνωριστικός κωδικός σάκου}:&gt;</w:t>
      </w:r>
    </w:p>
    <w:p w:rsidR="00B52448" w:rsidRPr="00CC15D5" w:rsidP="00365217" w14:paraId="27884923" w14:textId="77777777">
      <w:pPr>
        <w:spacing w:line="240" w:lineRule="auto"/>
        <w:rPr>
          <w:iCs/>
          <w:noProof/>
          <w:szCs w:val="22"/>
        </w:rPr>
      </w:pPr>
      <w:r w:rsidRPr="00CC15D5">
        <w:t>&lt;{Αναγνωριστικός κωδικός παραγγελίας}:&gt;</w:t>
      </w:r>
    </w:p>
    <w:p w:rsidR="008540F2" w:rsidP="00365217" w14:paraId="326A95C3" w14:textId="77777777">
      <w:pPr>
        <w:spacing w:line="240" w:lineRule="auto"/>
        <w:ind w:right="113"/>
      </w:pPr>
    </w:p>
    <w:p w:rsidR="00D1382F" w:rsidRPr="00CC15D5" w:rsidP="00365217" w14:paraId="3E002FB5" w14:textId="77777777">
      <w:pPr>
        <w:spacing w:line="240" w:lineRule="auto"/>
        <w:ind w:right="113"/>
      </w:pPr>
    </w:p>
    <w:p w:rsidR="008540F2" w:rsidRPr="00CC15D5" w:rsidP="00365217" w14:paraId="283312BD"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CC15D5">
        <w:rPr>
          <w:b/>
          <w:szCs w:val="22"/>
        </w:rPr>
        <w:t>ΠΕΡΙΕΧΟΜΕΝΟ ΚΑΤΑ ΒΑΡΟΣ, ΚΑΤ' ΟΓΚΟ Ή ΚΑΤΑ ΜΟΝΑΔΑ</w:t>
      </w:r>
    </w:p>
    <w:p w:rsidR="008540F2" w:rsidRPr="00CC15D5" w:rsidP="00365217" w14:paraId="4A62AA49" w14:textId="77777777">
      <w:pPr>
        <w:spacing w:line="240" w:lineRule="auto"/>
        <w:ind w:right="113"/>
        <w:rPr>
          <w:noProof/>
          <w:szCs w:val="22"/>
        </w:rPr>
      </w:pPr>
    </w:p>
    <w:p w:rsidR="008540F2" w:rsidRPr="00CC15D5" w:rsidP="00365217" w14:paraId="462B9340" w14:textId="77777777">
      <w:pPr>
        <w:spacing w:line="240" w:lineRule="auto"/>
        <w:ind w:right="113"/>
        <w:rPr>
          <w:noProof/>
          <w:szCs w:val="22"/>
        </w:rPr>
      </w:pPr>
    </w:p>
    <w:p w:rsidR="008540F2" w:rsidRPr="00CC15D5" w:rsidP="00365217" w14:paraId="10BCEB33" w14:textId="77777777">
      <w:pPr>
        <w:pStyle w:val="ListParagraph"/>
        <w:keepNext/>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CC15D5">
        <w:rPr>
          <w:b/>
          <w:szCs w:val="22"/>
        </w:rPr>
        <w:t>ΑΛΛΑ ΣΤΟΙΧΕΙΑ</w:t>
      </w:r>
    </w:p>
    <w:p w:rsidR="007F078E" w:rsidRPr="00CC15D5" w:rsidP="00365217" w14:paraId="3A97BB0D" w14:textId="77777777">
      <w:pPr>
        <w:widowControl w:val="0"/>
        <w:tabs>
          <w:tab w:val="clear" w:pos="567"/>
        </w:tabs>
        <w:autoSpaceDE w:val="0"/>
        <w:autoSpaceDN w:val="0"/>
        <w:spacing w:line="240" w:lineRule="auto"/>
        <w:ind w:right="476"/>
        <w:rPr>
          <w:szCs w:val="22"/>
        </w:rPr>
      </w:pPr>
    </w:p>
    <w:p w:rsidR="008540F2" w:rsidRPr="00CC15D5" w:rsidP="00365217" w14:paraId="69EFAC0D" w14:textId="77777777">
      <w:pPr>
        <w:spacing w:line="240" w:lineRule="auto"/>
        <w:rPr>
          <w:noProof/>
          <w:szCs w:val="22"/>
        </w:rPr>
      </w:pPr>
      <w:r w:rsidRPr="00CC15D5">
        <w:t>&lt;Για αυτόλογη χρήση μόνο.&gt;</w:t>
      </w:r>
    </w:p>
    <w:p w:rsidR="008540F2" w:rsidRPr="00CC15D5" w:rsidP="00365217" w14:paraId="2AA84FC2" w14:textId="77777777">
      <w:pPr>
        <w:spacing w:line="240" w:lineRule="auto"/>
        <w:ind w:right="113"/>
      </w:pPr>
    </w:p>
    <w:p w:rsidR="007F078E" w:rsidRPr="00CC15D5" w:rsidP="00365217" w14:paraId="16088192" w14:textId="77777777">
      <w:pPr>
        <w:pBdr>
          <w:top w:val="single" w:sz="4" w:space="1" w:color="auto"/>
          <w:left w:val="single" w:sz="4" w:space="1" w:color="auto"/>
          <w:bottom w:val="single" w:sz="4" w:space="1" w:color="auto"/>
          <w:right w:val="single" w:sz="4" w:space="1" w:color="auto"/>
        </w:pBdr>
        <w:spacing w:line="240" w:lineRule="auto"/>
      </w:pPr>
      <w:r w:rsidRPr="00CC15D5">
        <w:br w:type="page"/>
      </w:r>
      <w:r w:rsidRPr="00CC15D5">
        <w:rPr>
          <w:b/>
          <w:szCs w:val="22"/>
        </w:rPr>
        <w:t>ΣΤΟΙΧΕΙΑ ΠΟΥ ΠΡΕΠΕΙ ΝΑ ΑΝΑΓΡΑΦΟΝΤΑΙ ΣΤΟ &lt;ΦΥΛΛΟ ΠΛΗΡΟΦΟΡΙΩΝ ΠΑΡΤΙΔΑΣ (LIS)&gt;&lt;ΠΙΣΤΟΠΟΙΗΤΙΚΟ ΑΠΟΔΕΣΜΕΥΣΗΣ ΓΙΑ &lt;ΕΓΧΥΣΗ&gt;&lt;ΕΝΕΣΗ&gt; (RfIC)&gt; ΤΟ ΟΠΟΙΟ ΕΣΩΚΛΕΙΕΤΑΙ ΣΕ ΚΑΘΕ ΑΠΟΣΤΟΛΗ ΠΡΟΟΡΙΖΟΜΕΝΗ ΓΙΑ ΕΝΑΝ ΑΣΘΕΝΗ</w:t>
      </w:r>
    </w:p>
    <w:p w:rsidR="00095538" w:rsidP="00365217" w14:paraId="5F5F8B70" w14:textId="77777777">
      <w:pPr>
        <w:widowControl w:val="0"/>
        <w:tabs>
          <w:tab w:val="clear" w:pos="567"/>
        </w:tabs>
        <w:autoSpaceDE w:val="0"/>
        <w:autoSpaceDN w:val="0"/>
        <w:spacing w:line="240" w:lineRule="auto"/>
        <w:rPr>
          <w:szCs w:val="22"/>
        </w:rPr>
      </w:pPr>
    </w:p>
    <w:p w:rsidR="00D1382F" w:rsidRPr="00177AF0" w:rsidP="00365217" w14:paraId="6F7539E0" w14:textId="77777777">
      <w:pPr>
        <w:widowControl w:val="0"/>
        <w:tabs>
          <w:tab w:val="clear" w:pos="567"/>
        </w:tabs>
        <w:autoSpaceDE w:val="0"/>
        <w:autoSpaceDN w:val="0"/>
        <w:spacing w:line="240" w:lineRule="auto"/>
        <w:rPr>
          <w:szCs w:val="22"/>
        </w:rPr>
      </w:pPr>
    </w:p>
    <w:p w:rsidR="00E52234" w:rsidRPr="00CC15D5" w:rsidP="00365217" w14:paraId="7F3A3FAE"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CC15D5">
        <w:rPr>
          <w:b/>
          <w:szCs w:val="22"/>
        </w:rPr>
        <w:t>ΟΝΟΜΑΣΙΑ ΤΟΥ ΦΑΡΜΑΚΕΥΤΙΚΟΥ ΠΡΟΪΟΝΤΟΣ</w:t>
      </w:r>
    </w:p>
    <w:p w:rsidR="007F078E" w:rsidRPr="00CC15D5" w:rsidP="00365217" w14:paraId="78A9F968" w14:textId="77777777">
      <w:pPr>
        <w:widowControl w:val="0"/>
        <w:tabs>
          <w:tab w:val="clear" w:pos="567"/>
        </w:tabs>
        <w:autoSpaceDE w:val="0"/>
        <w:autoSpaceDN w:val="0"/>
        <w:spacing w:line="240" w:lineRule="auto"/>
        <w:rPr>
          <w:szCs w:val="22"/>
        </w:rPr>
      </w:pPr>
    </w:p>
    <w:p w:rsidR="007F078E" w:rsidRPr="00CC15D5" w:rsidP="00365217" w14:paraId="2BD20D15" w14:textId="77777777">
      <w:pPr>
        <w:widowControl w:val="0"/>
        <w:tabs>
          <w:tab w:val="clear" w:pos="567"/>
        </w:tabs>
        <w:autoSpaceDE w:val="0"/>
        <w:autoSpaceDN w:val="0"/>
        <w:spacing w:line="240" w:lineRule="auto"/>
        <w:rPr>
          <w:szCs w:val="22"/>
        </w:rPr>
      </w:pPr>
      <w:r w:rsidRPr="00CC15D5">
        <w:t>{(Επινοηθείσα) ονομασία περιεκτικότητα φαρμακοτεχνική μορφή}</w:t>
      </w:r>
    </w:p>
    <w:p w:rsidR="00E52234" w:rsidP="00365217" w14:paraId="344CB3AC" w14:textId="77777777">
      <w:pPr>
        <w:widowControl w:val="0"/>
        <w:tabs>
          <w:tab w:val="clear" w:pos="567"/>
        </w:tabs>
        <w:autoSpaceDE w:val="0"/>
        <w:autoSpaceDN w:val="0"/>
        <w:spacing w:line="240" w:lineRule="auto"/>
        <w:rPr>
          <w:szCs w:val="22"/>
        </w:rPr>
      </w:pPr>
    </w:p>
    <w:p w:rsidR="00D1382F" w:rsidRPr="00177AF0" w:rsidP="00365217" w14:paraId="7D95AD8A" w14:textId="77777777">
      <w:pPr>
        <w:widowControl w:val="0"/>
        <w:tabs>
          <w:tab w:val="clear" w:pos="567"/>
        </w:tabs>
        <w:autoSpaceDE w:val="0"/>
        <w:autoSpaceDN w:val="0"/>
        <w:spacing w:line="240" w:lineRule="auto"/>
        <w:rPr>
          <w:szCs w:val="22"/>
        </w:rPr>
      </w:pPr>
    </w:p>
    <w:p w:rsidR="00E52234" w:rsidRPr="00CC15D5" w:rsidP="00365217" w14:paraId="722F8216"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CC15D5">
        <w:rPr>
          <w:b/>
          <w:szCs w:val="22"/>
        </w:rPr>
        <w:t>ΣΥΝΘΕΣΗ ΣΕ ΔΡΑΣΤΙΚΗ(ΕΣ) ΟΥΣΙΑ(ΕΣ)</w:t>
      </w:r>
    </w:p>
    <w:p w:rsidR="00E52234" w:rsidRPr="00177AF0" w:rsidP="00365217" w14:paraId="239E890B" w14:textId="77777777">
      <w:pPr>
        <w:widowControl w:val="0"/>
        <w:tabs>
          <w:tab w:val="clear" w:pos="567"/>
        </w:tabs>
        <w:autoSpaceDE w:val="0"/>
        <w:autoSpaceDN w:val="0"/>
        <w:spacing w:line="240" w:lineRule="auto"/>
        <w:rPr>
          <w:szCs w:val="22"/>
        </w:rPr>
      </w:pPr>
    </w:p>
    <w:p w:rsidR="00E52234" w:rsidRPr="00177AF0" w:rsidP="00365217" w14:paraId="13FC3900" w14:textId="77777777">
      <w:pPr>
        <w:widowControl w:val="0"/>
        <w:tabs>
          <w:tab w:val="clear" w:pos="567"/>
        </w:tabs>
        <w:autoSpaceDE w:val="0"/>
        <w:autoSpaceDN w:val="0"/>
        <w:spacing w:line="240" w:lineRule="auto"/>
        <w:rPr>
          <w:szCs w:val="22"/>
        </w:rPr>
      </w:pPr>
    </w:p>
    <w:p w:rsidR="00E52234" w:rsidRPr="00CC15D5" w:rsidP="00365217" w14:paraId="4E236BD9"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bookmarkStart w:id="36" w:name="_Hlk74305612"/>
      <w:bookmarkStart w:id="37" w:name="_Hlk74571734"/>
      <w:r w:rsidRPr="00CC15D5">
        <w:rPr>
          <w:b/>
          <w:szCs w:val="22"/>
        </w:rPr>
        <w:t>ΠΕΡΙΕΧΟΜΕΝΟ ΚΑΤΑ ΒΑΡΟΣ, ΚΑΤ' ΟΓΚΟ Ή ΚΑΤΑ ΜΟΝΑΔΑ, ΚΑΙ ΔΟΣΟΛΟΓΙΑ ΤΟΥ ΦΑΡΜΑΚΕΥΤΙΚΟΥ ΠΡΟΪΟΝΤΟΣ</w:t>
      </w:r>
    </w:p>
    <w:p w:rsidR="00E52234" w:rsidP="00365217" w14:paraId="3FED3C2C" w14:textId="77777777">
      <w:pPr>
        <w:widowControl w:val="0"/>
        <w:tabs>
          <w:tab w:val="clear" w:pos="567"/>
        </w:tabs>
        <w:autoSpaceDE w:val="0"/>
        <w:autoSpaceDN w:val="0"/>
        <w:spacing w:line="240" w:lineRule="auto"/>
        <w:rPr>
          <w:szCs w:val="22"/>
        </w:rPr>
      </w:pPr>
      <w:bookmarkStart w:id="38" w:name="_Hlk39478450"/>
      <w:bookmarkEnd w:id="36"/>
      <w:bookmarkEnd w:id="37"/>
    </w:p>
    <w:p w:rsidR="00D1382F" w:rsidRPr="00CC15D5" w:rsidP="00365217" w14:paraId="0B2A43BF" w14:textId="77777777">
      <w:pPr>
        <w:widowControl w:val="0"/>
        <w:tabs>
          <w:tab w:val="clear" w:pos="567"/>
        </w:tabs>
        <w:autoSpaceDE w:val="0"/>
        <w:autoSpaceDN w:val="0"/>
        <w:spacing w:line="240" w:lineRule="auto"/>
        <w:rPr>
          <w:szCs w:val="22"/>
        </w:rPr>
      </w:pPr>
    </w:p>
    <w:p w:rsidR="00E52234" w:rsidRPr="00CC15D5" w:rsidP="00365217" w14:paraId="6F75AF1B"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CC15D5">
        <w:rPr>
          <w:b/>
          <w:szCs w:val="22"/>
        </w:rPr>
        <w:t>ΤΡΟΠΟΣ ΚΑΙ ΟΔΟΣ(ΟΙ) ΧΟΡΗΓΗΣΗΣ</w:t>
      </w:r>
    </w:p>
    <w:p w:rsidR="00E52234" w:rsidRPr="00CC15D5" w:rsidP="00365217" w14:paraId="10CB8BE8" w14:textId="77777777">
      <w:pPr>
        <w:widowControl w:val="0"/>
        <w:tabs>
          <w:tab w:val="clear" w:pos="567"/>
        </w:tabs>
        <w:autoSpaceDE w:val="0"/>
        <w:autoSpaceDN w:val="0"/>
        <w:spacing w:line="240" w:lineRule="auto"/>
        <w:rPr>
          <w:szCs w:val="22"/>
          <w:lang w:val="en-US"/>
        </w:rPr>
      </w:pPr>
    </w:p>
    <w:bookmarkEnd w:id="38"/>
    <w:p w:rsidR="00B52448" w:rsidRPr="00CC15D5" w:rsidP="00365217" w14:paraId="6BC308BD" w14:textId="77777777">
      <w:pPr>
        <w:widowControl w:val="0"/>
        <w:tabs>
          <w:tab w:val="clear" w:pos="567"/>
        </w:tabs>
        <w:autoSpaceDE w:val="0"/>
        <w:autoSpaceDN w:val="0"/>
        <w:spacing w:line="240" w:lineRule="auto"/>
        <w:rPr>
          <w:szCs w:val="22"/>
        </w:rPr>
      </w:pPr>
      <w:r w:rsidRPr="00CC15D5">
        <w:t>Διαβάστε το φύλλο οδηγιών χρήσης πριν από τη χρήση.</w:t>
      </w:r>
    </w:p>
    <w:p w:rsidR="00E52234" w:rsidP="00365217" w14:paraId="3433231C" w14:textId="77777777">
      <w:pPr>
        <w:widowControl w:val="0"/>
        <w:tabs>
          <w:tab w:val="clear" w:pos="567"/>
        </w:tabs>
        <w:autoSpaceDE w:val="0"/>
        <w:autoSpaceDN w:val="0"/>
        <w:spacing w:line="240" w:lineRule="auto"/>
        <w:rPr>
          <w:szCs w:val="22"/>
        </w:rPr>
      </w:pPr>
    </w:p>
    <w:p w:rsidR="00D1382F" w:rsidRPr="00177AF0" w:rsidP="00365217" w14:paraId="28D6CB1B" w14:textId="77777777">
      <w:pPr>
        <w:widowControl w:val="0"/>
        <w:tabs>
          <w:tab w:val="clear" w:pos="567"/>
        </w:tabs>
        <w:autoSpaceDE w:val="0"/>
        <w:autoSpaceDN w:val="0"/>
        <w:spacing w:line="240" w:lineRule="auto"/>
        <w:rPr>
          <w:szCs w:val="22"/>
        </w:rPr>
      </w:pPr>
    </w:p>
    <w:p w:rsidR="00E52234" w:rsidRPr="00CC15D5" w:rsidP="00365217" w14:paraId="533A8DCB"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CC15D5">
        <w:rPr>
          <w:b/>
          <w:szCs w:val="22"/>
        </w:rPr>
        <w:t>ΑΛΛΗ(ΕΣ) ΕΙΔΙΚΗ(ΕΣ) ΠΡΟΕΙΔΟΠΟΙΗΣΗ(ΕΙΣ), ΕΑΝ ΕΙΝΑΙ ΑΠΑΡΑΙΤΗΤΗ(ΕΣ)</w:t>
      </w:r>
    </w:p>
    <w:p w:rsidR="00E52234" w:rsidRPr="00177AF0" w:rsidP="00365217" w14:paraId="085E8D6D" w14:textId="77777777">
      <w:pPr>
        <w:widowControl w:val="0"/>
        <w:tabs>
          <w:tab w:val="clear" w:pos="567"/>
        </w:tabs>
        <w:autoSpaceDE w:val="0"/>
        <w:autoSpaceDN w:val="0"/>
        <w:spacing w:line="240" w:lineRule="auto"/>
        <w:rPr>
          <w:szCs w:val="22"/>
        </w:rPr>
      </w:pPr>
    </w:p>
    <w:p w:rsidR="00B52448" w:rsidRPr="00CC15D5" w:rsidP="00365217" w14:paraId="2E64388F" w14:textId="77777777">
      <w:pPr>
        <w:widowControl w:val="0"/>
        <w:tabs>
          <w:tab w:val="clear" w:pos="567"/>
        </w:tabs>
        <w:autoSpaceDE w:val="0"/>
        <w:autoSpaceDN w:val="0"/>
        <w:spacing w:line="240" w:lineRule="auto"/>
        <w:rPr>
          <w:szCs w:val="22"/>
        </w:rPr>
      </w:pPr>
      <w:r w:rsidRPr="00CC15D5">
        <w:t xml:space="preserve">Φυλάσσετε αυτό το έγγραφο και </w:t>
      </w:r>
      <w:r w:rsidR="00FD38C4">
        <w:t xml:space="preserve">να το </w:t>
      </w:r>
      <w:r w:rsidRPr="00CC15D5" w:rsidR="00FD38C4">
        <w:t>έχετε</w:t>
      </w:r>
      <w:r w:rsidRPr="00CC15D5">
        <w:t xml:space="preserve"> διαθέσιμο κατά την προετοιμασία για τη χορήγηση του {Χ}.</w:t>
      </w:r>
    </w:p>
    <w:p w:rsidR="00E52234" w:rsidRPr="00177AF0" w:rsidP="00365217" w14:paraId="55DA94FF" w14:textId="77777777">
      <w:pPr>
        <w:widowControl w:val="0"/>
        <w:tabs>
          <w:tab w:val="clear" w:pos="567"/>
        </w:tabs>
        <w:autoSpaceDE w:val="0"/>
        <w:autoSpaceDN w:val="0"/>
        <w:spacing w:line="240" w:lineRule="auto"/>
        <w:rPr>
          <w:szCs w:val="22"/>
        </w:rPr>
      </w:pPr>
    </w:p>
    <w:p w:rsidR="00B52448" w:rsidRPr="00CC15D5" w:rsidP="00365217" w14:paraId="3D92ECAE" w14:textId="77777777">
      <w:pPr>
        <w:widowControl w:val="0"/>
        <w:tabs>
          <w:tab w:val="clear" w:pos="567"/>
        </w:tabs>
        <w:autoSpaceDE w:val="0"/>
        <w:autoSpaceDN w:val="0"/>
        <w:spacing w:line="240" w:lineRule="auto"/>
        <w:rPr>
          <w:szCs w:val="22"/>
        </w:rPr>
      </w:pPr>
      <w:r w:rsidRPr="00CC15D5">
        <w:t>&lt;Για αυτόλογη χρήση μόνο.&gt;</w:t>
      </w:r>
    </w:p>
    <w:p w:rsidR="00E52234" w:rsidP="00365217" w14:paraId="488E9438" w14:textId="77777777">
      <w:pPr>
        <w:widowControl w:val="0"/>
        <w:tabs>
          <w:tab w:val="clear" w:pos="567"/>
        </w:tabs>
        <w:autoSpaceDE w:val="0"/>
        <w:autoSpaceDN w:val="0"/>
        <w:spacing w:line="240" w:lineRule="auto"/>
        <w:rPr>
          <w:szCs w:val="22"/>
          <w:lang w:val="en-US"/>
        </w:rPr>
      </w:pPr>
    </w:p>
    <w:p w:rsidR="00D1382F" w:rsidRPr="00CC15D5" w:rsidP="00365217" w14:paraId="20D90D59" w14:textId="77777777">
      <w:pPr>
        <w:widowControl w:val="0"/>
        <w:tabs>
          <w:tab w:val="clear" w:pos="567"/>
        </w:tabs>
        <w:autoSpaceDE w:val="0"/>
        <w:autoSpaceDN w:val="0"/>
        <w:spacing w:line="240" w:lineRule="auto"/>
        <w:rPr>
          <w:szCs w:val="22"/>
          <w:lang w:val="en-US"/>
        </w:rPr>
      </w:pPr>
    </w:p>
    <w:p w:rsidR="00E52234" w:rsidRPr="00CC15D5" w:rsidP="00365217" w14:paraId="41E1E37A"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CC15D5">
        <w:rPr>
          <w:b/>
          <w:szCs w:val="22"/>
        </w:rPr>
        <w:t>ΕΙΔΙΚΕΣ ΣΥΝΘΗΚΕΣ ΦΥΛΑΞΗΣ</w:t>
      </w:r>
    </w:p>
    <w:p w:rsidR="00E52234" w:rsidRPr="00CC15D5" w:rsidP="00365217" w14:paraId="11E0987D" w14:textId="77777777">
      <w:pPr>
        <w:widowControl w:val="0"/>
        <w:tabs>
          <w:tab w:val="clear" w:pos="567"/>
        </w:tabs>
        <w:autoSpaceDE w:val="0"/>
        <w:autoSpaceDN w:val="0"/>
        <w:spacing w:line="240" w:lineRule="auto"/>
        <w:rPr>
          <w:szCs w:val="22"/>
          <w:lang w:val="en-US"/>
        </w:rPr>
      </w:pPr>
    </w:p>
    <w:p w:rsidR="00E52234" w:rsidRPr="00CC15D5" w:rsidP="00365217" w14:paraId="7046ACBA" w14:textId="77777777">
      <w:pPr>
        <w:widowControl w:val="0"/>
        <w:tabs>
          <w:tab w:val="clear" w:pos="567"/>
        </w:tabs>
        <w:autoSpaceDE w:val="0"/>
        <w:autoSpaceDN w:val="0"/>
        <w:spacing w:line="240" w:lineRule="auto"/>
        <w:rPr>
          <w:szCs w:val="22"/>
          <w:lang w:val="en-US"/>
        </w:rPr>
      </w:pPr>
    </w:p>
    <w:p w:rsidR="00593ECE" w:rsidRPr="00CC15D5" w:rsidP="00B25F1F" w14:paraId="625D5A0C"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CC15D5">
        <w:rPr>
          <w:b/>
          <w:szCs w:val="22"/>
        </w:rPr>
        <w:t>ΗΜΕΡΟΜΗΝΙΑ ΛΗΞΗΣ ΚΑΙ ΑΛΛΕΣ ΠΛΗΡΟΦΟΡΙΕΣ ΣΧΕΤΙΚΑ ΜΕ ΤΗΝ ΠΕΡΙΕΚΤΙΚΟΤΗΤΑ ΤΩΝ ΠΑΡΤΙΔΩΝ</w:t>
      </w:r>
    </w:p>
    <w:p w:rsidR="00593ECE" w:rsidRPr="00177AF0" w:rsidP="00365217" w14:paraId="32546F94" w14:textId="77777777">
      <w:pPr>
        <w:widowControl w:val="0"/>
        <w:tabs>
          <w:tab w:val="clear" w:pos="567"/>
        </w:tabs>
        <w:autoSpaceDE w:val="0"/>
        <w:autoSpaceDN w:val="0"/>
        <w:spacing w:line="240" w:lineRule="auto"/>
        <w:rPr>
          <w:szCs w:val="22"/>
        </w:rPr>
      </w:pPr>
    </w:p>
    <w:p w:rsidR="00AF6C18" w:rsidRPr="00177AF0" w:rsidP="00365217" w14:paraId="6C4945D9" w14:textId="77777777">
      <w:pPr>
        <w:widowControl w:val="0"/>
        <w:tabs>
          <w:tab w:val="clear" w:pos="567"/>
        </w:tabs>
        <w:autoSpaceDE w:val="0"/>
        <w:autoSpaceDN w:val="0"/>
        <w:spacing w:line="240" w:lineRule="auto"/>
        <w:rPr>
          <w:szCs w:val="22"/>
        </w:rPr>
      </w:pPr>
    </w:p>
    <w:p w:rsidR="00E52234" w:rsidRPr="00CC15D5" w:rsidP="00FA7D60" w14:paraId="520981CE"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CC15D5">
        <w:rPr>
          <w:b/>
          <w:szCs w:val="22"/>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rsidR="009E5F7E" w:rsidRPr="00177AF0" w:rsidP="00365217" w14:paraId="51C58BEF" w14:textId="77777777">
      <w:pPr>
        <w:widowControl w:val="0"/>
        <w:tabs>
          <w:tab w:val="clear" w:pos="567"/>
        </w:tabs>
        <w:autoSpaceDE w:val="0"/>
        <w:autoSpaceDN w:val="0"/>
        <w:adjustRightInd w:val="0"/>
        <w:spacing w:line="240" w:lineRule="auto"/>
        <w:rPr>
          <w:rFonts w:eastAsia="SimSun"/>
          <w:color w:val="000000"/>
          <w:szCs w:val="22"/>
          <w:lang w:eastAsia="zh-CN"/>
        </w:rPr>
      </w:pPr>
    </w:p>
    <w:p w:rsidR="00E52234" w:rsidRPr="00CC15D5" w:rsidP="00365217" w14:paraId="22963055" w14:textId="77777777">
      <w:pPr>
        <w:widowControl w:val="0"/>
        <w:tabs>
          <w:tab w:val="clear" w:pos="567"/>
        </w:tabs>
        <w:autoSpaceDE w:val="0"/>
        <w:autoSpaceDN w:val="0"/>
        <w:adjustRightInd w:val="0"/>
        <w:spacing w:line="240" w:lineRule="auto"/>
        <w:rPr>
          <w:rFonts w:eastAsia="SimSun"/>
          <w:color w:val="000000"/>
          <w:szCs w:val="22"/>
        </w:rPr>
      </w:pPr>
      <w:r w:rsidRPr="00CC15D5">
        <w:rPr>
          <w:color w:val="000000"/>
          <w:szCs w:val="22"/>
        </w:rPr>
        <w:t xml:space="preserve">Αυτό το </w:t>
      </w:r>
      <w:r w:rsidRPr="00CC15D5">
        <w:rPr>
          <w:color w:val="000000"/>
          <w:szCs w:val="22"/>
        </w:rPr>
        <w:t>φάρμακο περιέχει &lt;ανθρώπινα&gt; &lt;αιμο&gt;κύτταρα. Το αχρησιμοποίητο φάρμακο ή τα υπολείμματα πρέπει να απορρίπτονται σε συμμόρφωση με τις τοπικές κατευθυντήριες οδηγίες για τον χειρισμό αποβλήτων υλικών ανθρώπινης προέλευσης.</w:t>
      </w:r>
    </w:p>
    <w:p w:rsidR="001E78F4" w:rsidP="00365217" w14:paraId="76C904EB" w14:textId="77777777">
      <w:pPr>
        <w:widowControl w:val="0"/>
        <w:tabs>
          <w:tab w:val="clear" w:pos="567"/>
        </w:tabs>
        <w:autoSpaceDE w:val="0"/>
        <w:autoSpaceDN w:val="0"/>
        <w:spacing w:line="240" w:lineRule="auto"/>
        <w:rPr>
          <w:szCs w:val="22"/>
        </w:rPr>
      </w:pPr>
    </w:p>
    <w:p w:rsidR="00D1382F" w:rsidRPr="00177AF0" w:rsidP="00365217" w14:paraId="18CE959F" w14:textId="77777777">
      <w:pPr>
        <w:widowControl w:val="0"/>
        <w:tabs>
          <w:tab w:val="clear" w:pos="567"/>
        </w:tabs>
        <w:autoSpaceDE w:val="0"/>
        <w:autoSpaceDN w:val="0"/>
        <w:spacing w:line="240" w:lineRule="auto"/>
        <w:rPr>
          <w:szCs w:val="22"/>
        </w:rPr>
      </w:pPr>
    </w:p>
    <w:p w:rsidR="001E78F4" w:rsidRPr="00CC15D5" w:rsidP="00365217" w14:paraId="484EBE1E"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CC15D5">
        <w:rPr>
          <w:b/>
          <w:szCs w:val="22"/>
        </w:rPr>
        <w:t>ΑΡΙΘΜΟΣ ΠΑΡΤΙΔΑΣ, ΣΤΟΙΧΕΙΑ ΔΟΤΗ ΚΑΙ ΚΩΔΙΚΟΙ ΠΡΟΪΟΝΤΟΣ</w:t>
      </w:r>
    </w:p>
    <w:p w:rsidR="00ED6587" w:rsidP="00365217" w14:paraId="0FE05812" w14:textId="77777777">
      <w:pPr>
        <w:spacing w:line="240" w:lineRule="auto"/>
      </w:pPr>
      <w:bookmarkStart w:id="39" w:name="_Hlk74574981"/>
    </w:p>
    <w:p w:rsidR="00C64A50" w:rsidRPr="00CC15D5" w:rsidP="00365217" w14:paraId="2C9F75D8" w14:textId="77777777">
      <w:pPr>
        <w:spacing w:line="240" w:lineRule="auto"/>
        <w:rPr>
          <w:iCs/>
          <w:noProof/>
          <w:szCs w:val="22"/>
        </w:rPr>
      </w:pPr>
      <w:r w:rsidRPr="00CC15D5">
        <w:t>{SEC}:</w:t>
      </w:r>
    </w:p>
    <w:p w:rsidR="00C64A50" w:rsidRPr="00CC15D5" w:rsidP="00365217" w14:paraId="7C78A7FF" w14:textId="77777777">
      <w:pPr>
        <w:spacing w:line="240" w:lineRule="auto"/>
        <w:rPr>
          <w:iCs/>
          <w:noProof/>
          <w:szCs w:val="22"/>
        </w:rPr>
      </w:pPr>
      <w:r w:rsidRPr="00CC15D5">
        <w:t>&lt;{Όνομα}:&gt;</w:t>
      </w:r>
    </w:p>
    <w:p w:rsidR="00C64A50" w:rsidRPr="00CC15D5" w:rsidP="00365217" w14:paraId="3BD1DB3F" w14:textId="77777777">
      <w:pPr>
        <w:spacing w:line="240" w:lineRule="auto"/>
        <w:rPr>
          <w:iCs/>
          <w:noProof/>
          <w:szCs w:val="22"/>
        </w:rPr>
      </w:pPr>
      <w:r w:rsidRPr="00CC15D5">
        <w:t>&lt;{Επώνυμο}:&gt;</w:t>
      </w:r>
    </w:p>
    <w:p w:rsidR="00C64A50" w:rsidRPr="00CC15D5" w:rsidP="00365217" w14:paraId="7CD4D23B" w14:textId="77777777">
      <w:pPr>
        <w:spacing w:line="240" w:lineRule="auto"/>
        <w:rPr>
          <w:iCs/>
          <w:noProof/>
          <w:szCs w:val="22"/>
        </w:rPr>
      </w:pPr>
      <w:r w:rsidRPr="00CC15D5">
        <w:t>&lt;{Ημερομηνία γέννησης ασθενούς}:&gt;</w:t>
      </w:r>
    </w:p>
    <w:p w:rsidR="00C64A50" w:rsidRPr="00CC15D5" w:rsidP="00365217" w14:paraId="0B92132E" w14:textId="77777777">
      <w:pPr>
        <w:spacing w:line="240" w:lineRule="auto"/>
        <w:rPr>
          <w:iCs/>
          <w:noProof/>
          <w:szCs w:val="22"/>
        </w:rPr>
      </w:pPr>
      <w:r w:rsidRPr="00CC15D5">
        <w:t>&lt;{Αναγνωριστικός κωδικός ασθενούς}:&gt;</w:t>
      </w:r>
    </w:p>
    <w:p w:rsidR="00C64A50" w:rsidRPr="00CC15D5" w:rsidP="00365217" w14:paraId="7DF674FE" w14:textId="77777777">
      <w:pPr>
        <w:spacing w:line="240" w:lineRule="auto"/>
        <w:rPr>
          <w:iCs/>
          <w:noProof/>
          <w:szCs w:val="22"/>
        </w:rPr>
      </w:pPr>
      <w:r w:rsidRPr="00CC15D5">
        <w:t>&lt;{Αναγνωριστικός κωδικός Aph/DIN}:&gt;</w:t>
      </w:r>
    </w:p>
    <w:p w:rsidR="00C64A50" w:rsidRPr="00CC15D5" w:rsidP="00365217" w14:paraId="72F337B2" w14:textId="77777777">
      <w:pPr>
        <w:spacing w:line="240" w:lineRule="auto"/>
        <w:rPr>
          <w:iCs/>
          <w:noProof/>
          <w:szCs w:val="22"/>
        </w:rPr>
      </w:pPr>
      <w:r w:rsidRPr="00CC15D5">
        <w:t>&lt;{Αναγνωριστικός κωδικός COI}:&gt;</w:t>
      </w:r>
    </w:p>
    <w:p w:rsidR="00C64A50" w:rsidRPr="00CC15D5" w:rsidP="00365217" w14:paraId="77AC9894" w14:textId="77777777">
      <w:pPr>
        <w:spacing w:line="240" w:lineRule="auto"/>
        <w:rPr>
          <w:iCs/>
          <w:noProof/>
          <w:szCs w:val="22"/>
        </w:rPr>
      </w:pPr>
      <w:r w:rsidRPr="00CC15D5">
        <w:t>&lt;{Αναγνωριστικός κωδικός σάκου}:&gt;</w:t>
      </w:r>
    </w:p>
    <w:p w:rsidR="00B52448" w:rsidRPr="00CC15D5" w:rsidP="00365217" w14:paraId="33665BC7" w14:textId="77777777">
      <w:pPr>
        <w:spacing w:line="240" w:lineRule="auto"/>
        <w:rPr>
          <w:iCs/>
          <w:noProof/>
          <w:szCs w:val="22"/>
        </w:rPr>
      </w:pPr>
      <w:r w:rsidRPr="00CC15D5">
        <w:t>&lt;{Αναγνωριστικός κωδικός παραγγελίας}:&gt;</w:t>
      </w:r>
    </w:p>
    <w:bookmarkEnd w:id="39"/>
    <w:p w:rsidR="00095538" w:rsidP="00365217" w14:paraId="78DBBE6D" w14:textId="77777777">
      <w:pPr>
        <w:widowControl w:val="0"/>
        <w:tabs>
          <w:tab w:val="clear" w:pos="567"/>
        </w:tabs>
        <w:autoSpaceDE w:val="0"/>
        <w:autoSpaceDN w:val="0"/>
        <w:spacing w:line="240" w:lineRule="auto"/>
        <w:rPr>
          <w:szCs w:val="22"/>
          <w:lang w:val="en-US"/>
        </w:rPr>
      </w:pPr>
    </w:p>
    <w:p w:rsidR="00D1382F" w:rsidRPr="00CC15D5" w:rsidP="00365217" w14:paraId="21255356" w14:textId="77777777">
      <w:pPr>
        <w:widowControl w:val="0"/>
        <w:tabs>
          <w:tab w:val="clear" w:pos="567"/>
        </w:tabs>
        <w:autoSpaceDE w:val="0"/>
        <w:autoSpaceDN w:val="0"/>
        <w:spacing w:line="240" w:lineRule="auto"/>
        <w:rPr>
          <w:szCs w:val="22"/>
          <w:lang w:val="en-US"/>
        </w:rPr>
      </w:pPr>
    </w:p>
    <w:p w:rsidR="00E52234" w:rsidRPr="00CC15D5" w:rsidP="00365217" w14:paraId="2FFAC7E9"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CC15D5">
        <w:rPr>
          <w:b/>
          <w:szCs w:val="22"/>
        </w:rPr>
        <w:t>ΟΝΟΜΑ ΚΑΙ ΔΙΕΥΘΥΝΣΗ ΚΑΤΟΧΟΥ ΤΗΣ ΑΔΕΙΑΣ ΚΥΚΛΟΦΟΡΙΑΣ</w:t>
      </w:r>
    </w:p>
    <w:p w:rsidR="001E78F4" w:rsidRPr="00177AF0" w:rsidP="00365217" w14:paraId="42D3FBED" w14:textId="77777777">
      <w:pPr>
        <w:widowControl w:val="0"/>
        <w:tabs>
          <w:tab w:val="clear" w:pos="567"/>
        </w:tabs>
        <w:autoSpaceDE w:val="0"/>
        <w:autoSpaceDN w:val="0"/>
        <w:spacing w:line="240" w:lineRule="auto"/>
        <w:rPr>
          <w:szCs w:val="22"/>
        </w:rPr>
      </w:pPr>
    </w:p>
    <w:p w:rsidR="001E78F4" w:rsidRPr="00CC15D5" w:rsidP="00365217" w14:paraId="59749B79" w14:textId="77777777">
      <w:pPr>
        <w:spacing w:line="240" w:lineRule="auto"/>
        <w:rPr>
          <w:noProof/>
          <w:szCs w:val="22"/>
        </w:rPr>
      </w:pPr>
      <w:r w:rsidRPr="00CC15D5">
        <w:t>{Όνομα και διεύθυνση}</w:t>
      </w:r>
    </w:p>
    <w:p w:rsidR="001E78F4" w:rsidRPr="00CC15D5" w:rsidP="00365217" w14:paraId="697D4BC5" w14:textId="77777777">
      <w:pPr>
        <w:spacing w:line="240" w:lineRule="auto"/>
        <w:rPr>
          <w:noProof/>
          <w:szCs w:val="22"/>
        </w:rPr>
      </w:pPr>
      <w:r w:rsidRPr="00CC15D5">
        <w:t>&lt;{τηλέφωνο}&gt;</w:t>
      </w:r>
    </w:p>
    <w:p w:rsidR="001E78F4" w:rsidRPr="00CC15D5" w:rsidP="00365217" w14:paraId="06D0A41B" w14:textId="77777777">
      <w:pPr>
        <w:spacing w:line="240" w:lineRule="auto"/>
        <w:rPr>
          <w:noProof/>
          <w:szCs w:val="22"/>
        </w:rPr>
      </w:pPr>
      <w:r w:rsidRPr="00CC15D5">
        <w:t>&lt;{φαξ}&gt;</w:t>
      </w:r>
    </w:p>
    <w:p w:rsidR="00B52448" w:rsidRPr="00CC15D5" w:rsidP="00365217" w14:paraId="0D3443A1" w14:textId="77777777">
      <w:pPr>
        <w:spacing w:line="240" w:lineRule="auto"/>
        <w:rPr>
          <w:i/>
          <w:noProof/>
          <w:szCs w:val="22"/>
        </w:rPr>
      </w:pPr>
      <w:r w:rsidRPr="00CC15D5">
        <w:t>&lt;{e-mail}&gt;</w:t>
      </w:r>
    </w:p>
    <w:p w:rsidR="001E78F4" w:rsidRPr="00CC15D5" w:rsidP="00365217" w14:paraId="29132439" w14:textId="77777777">
      <w:pPr>
        <w:widowControl w:val="0"/>
        <w:tabs>
          <w:tab w:val="clear" w:pos="567"/>
        </w:tabs>
        <w:autoSpaceDE w:val="0"/>
        <w:autoSpaceDN w:val="0"/>
        <w:spacing w:line="240" w:lineRule="auto"/>
        <w:rPr>
          <w:szCs w:val="22"/>
          <w:lang w:val="en-US"/>
        </w:rPr>
      </w:pPr>
    </w:p>
    <w:p w:rsidR="001E78F4" w:rsidRPr="00CC15D5" w:rsidP="00365217" w14:paraId="5E61630A" w14:textId="77777777">
      <w:pPr>
        <w:widowControl w:val="0"/>
        <w:tabs>
          <w:tab w:val="clear" w:pos="567"/>
        </w:tabs>
        <w:autoSpaceDE w:val="0"/>
        <w:autoSpaceDN w:val="0"/>
        <w:spacing w:line="240" w:lineRule="auto"/>
        <w:rPr>
          <w:szCs w:val="22"/>
          <w:lang w:val="en-US"/>
        </w:rPr>
      </w:pPr>
    </w:p>
    <w:p w:rsidR="00D1196D" w:rsidRPr="00CC15D5" w:rsidP="00365217" w14:paraId="592169A6"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CC15D5">
        <w:rPr>
          <w:b/>
          <w:szCs w:val="22"/>
        </w:rPr>
        <w:t>ΑΡΙΘΜΟΣ(ΟΙ) ΑΔΕΙΑΣ ΚΥΚΛΟΦΟΡΙΑΣ</w:t>
      </w:r>
    </w:p>
    <w:p w:rsidR="001E78F4" w:rsidRPr="00CC15D5" w:rsidP="00365217" w14:paraId="71DED82C" w14:textId="77777777">
      <w:pPr>
        <w:widowControl w:val="0"/>
        <w:tabs>
          <w:tab w:val="clear" w:pos="567"/>
        </w:tabs>
        <w:autoSpaceDE w:val="0"/>
        <w:autoSpaceDN w:val="0"/>
        <w:spacing w:line="240" w:lineRule="auto"/>
        <w:rPr>
          <w:szCs w:val="22"/>
          <w:lang w:val="en-US"/>
        </w:rPr>
      </w:pPr>
    </w:p>
    <w:p w:rsidR="00B52448" w:rsidRPr="00CC15D5" w:rsidP="00365217" w14:paraId="0D180C25" w14:textId="77777777">
      <w:pPr>
        <w:spacing w:line="240" w:lineRule="auto"/>
        <w:rPr>
          <w:noProof/>
        </w:rPr>
      </w:pPr>
      <w:r w:rsidRPr="00CC15D5">
        <w:t>EU/0/00/000/000</w:t>
      </w:r>
    </w:p>
    <w:p w:rsidR="001E78F4" w:rsidRPr="00CC15D5" w:rsidP="00365217" w14:paraId="6E969A2A" w14:textId="77777777">
      <w:pPr>
        <w:widowControl w:val="0"/>
        <w:tabs>
          <w:tab w:val="clear" w:pos="567"/>
        </w:tabs>
        <w:autoSpaceDE w:val="0"/>
        <w:autoSpaceDN w:val="0"/>
        <w:spacing w:line="240" w:lineRule="auto"/>
        <w:rPr>
          <w:szCs w:val="22"/>
          <w:lang w:val="en-US"/>
        </w:rPr>
      </w:pPr>
    </w:p>
    <w:p w:rsidR="001E78F4" w:rsidRPr="00CC15D5" w:rsidP="00365217" w14:paraId="22A53C57" w14:textId="77777777">
      <w:pPr>
        <w:widowControl w:val="0"/>
        <w:tabs>
          <w:tab w:val="clear" w:pos="567"/>
        </w:tabs>
        <w:autoSpaceDE w:val="0"/>
        <w:autoSpaceDN w:val="0"/>
        <w:spacing w:line="240" w:lineRule="auto"/>
        <w:rPr>
          <w:szCs w:val="22"/>
          <w:lang w:val="en-US"/>
        </w:rPr>
      </w:pPr>
    </w:p>
    <w:p w:rsidR="00781E82" w:rsidRPr="00CC15D5" w:rsidP="00365217" w14:paraId="38088B7B" w14:textId="77777777">
      <w:pPr>
        <w:spacing w:line="240" w:lineRule="auto"/>
        <w:outlineLvl w:val="0"/>
        <w:rPr>
          <w:b/>
          <w:noProof/>
        </w:rPr>
      </w:pPr>
      <w:r w:rsidRPr="00CC15D5">
        <w:br w:type="page"/>
      </w:r>
    </w:p>
    <w:p w:rsidR="00781E82" w:rsidRPr="00CC15D5" w:rsidP="00365217" w14:paraId="3ADBB82A" w14:textId="77777777">
      <w:pPr>
        <w:spacing w:line="240" w:lineRule="auto"/>
      </w:pPr>
    </w:p>
    <w:p w:rsidR="00781E82" w:rsidRPr="00CC15D5" w:rsidP="00365217" w14:paraId="1A34EBDE" w14:textId="77777777">
      <w:pPr>
        <w:spacing w:line="240" w:lineRule="auto"/>
      </w:pPr>
    </w:p>
    <w:p w:rsidR="00781E82" w:rsidRPr="00CC15D5" w:rsidP="00365217" w14:paraId="7B49577F" w14:textId="77777777">
      <w:pPr>
        <w:spacing w:line="240" w:lineRule="auto"/>
      </w:pPr>
    </w:p>
    <w:p w:rsidR="00781E82" w:rsidRPr="00CC15D5" w:rsidP="00365217" w14:paraId="47AE97A6" w14:textId="77777777">
      <w:pPr>
        <w:spacing w:line="240" w:lineRule="auto"/>
      </w:pPr>
    </w:p>
    <w:p w:rsidR="00781E82" w:rsidRPr="00CC15D5" w:rsidP="00365217" w14:paraId="0FFCA688" w14:textId="77777777">
      <w:pPr>
        <w:spacing w:line="240" w:lineRule="auto"/>
      </w:pPr>
    </w:p>
    <w:p w:rsidR="00781E82" w:rsidRPr="00CC15D5" w:rsidP="00365217" w14:paraId="6A8D601B" w14:textId="77777777">
      <w:pPr>
        <w:spacing w:line="240" w:lineRule="auto"/>
      </w:pPr>
    </w:p>
    <w:p w:rsidR="00781E82" w:rsidRPr="00CC15D5" w:rsidP="00365217" w14:paraId="4CACEE8F" w14:textId="77777777">
      <w:pPr>
        <w:spacing w:line="240" w:lineRule="auto"/>
      </w:pPr>
    </w:p>
    <w:p w:rsidR="00781E82" w:rsidRPr="00CC15D5" w:rsidP="00365217" w14:paraId="2148BC5E" w14:textId="77777777">
      <w:pPr>
        <w:spacing w:line="240" w:lineRule="auto"/>
      </w:pPr>
    </w:p>
    <w:p w:rsidR="00781E82" w:rsidRPr="00CC15D5" w:rsidP="00365217" w14:paraId="7E6F2282" w14:textId="77777777">
      <w:pPr>
        <w:spacing w:line="240" w:lineRule="auto"/>
      </w:pPr>
    </w:p>
    <w:p w:rsidR="00781E82" w:rsidRPr="00CC15D5" w:rsidP="00365217" w14:paraId="088BD68E" w14:textId="77777777">
      <w:pPr>
        <w:spacing w:line="240" w:lineRule="auto"/>
      </w:pPr>
    </w:p>
    <w:p w:rsidR="00781E82" w:rsidRPr="00CC15D5" w:rsidP="00365217" w14:paraId="77B2CCD7" w14:textId="77777777">
      <w:pPr>
        <w:spacing w:line="240" w:lineRule="auto"/>
      </w:pPr>
    </w:p>
    <w:p w:rsidR="00781E82" w:rsidRPr="00CC15D5" w:rsidP="00365217" w14:paraId="21694A58" w14:textId="77777777">
      <w:pPr>
        <w:spacing w:line="240" w:lineRule="auto"/>
      </w:pPr>
    </w:p>
    <w:p w:rsidR="00781E82" w:rsidRPr="00CC15D5" w:rsidP="00365217" w14:paraId="5F55DDB8" w14:textId="77777777">
      <w:pPr>
        <w:spacing w:line="240" w:lineRule="auto"/>
      </w:pPr>
    </w:p>
    <w:p w:rsidR="00781E82" w:rsidRPr="00CC15D5" w:rsidP="00365217" w14:paraId="7C27CE2E" w14:textId="77777777">
      <w:pPr>
        <w:spacing w:line="240" w:lineRule="auto"/>
      </w:pPr>
    </w:p>
    <w:p w:rsidR="00781E82" w:rsidRPr="00CC15D5" w:rsidP="00365217" w14:paraId="1E1DC1F5" w14:textId="77777777">
      <w:pPr>
        <w:spacing w:line="240" w:lineRule="auto"/>
      </w:pPr>
    </w:p>
    <w:p w:rsidR="00781E82" w:rsidP="00365217" w14:paraId="76A6A898" w14:textId="77777777">
      <w:pPr>
        <w:spacing w:line="240" w:lineRule="auto"/>
      </w:pPr>
    </w:p>
    <w:p w:rsidR="00ED6587" w:rsidP="00365217" w14:paraId="729ED231" w14:textId="77777777">
      <w:pPr>
        <w:spacing w:line="240" w:lineRule="auto"/>
      </w:pPr>
    </w:p>
    <w:p w:rsidR="00ED6587" w:rsidRPr="00CC15D5" w:rsidP="00365217" w14:paraId="51F28F1F" w14:textId="77777777">
      <w:pPr>
        <w:spacing w:line="240" w:lineRule="auto"/>
      </w:pPr>
    </w:p>
    <w:p w:rsidR="00781E82" w:rsidRPr="00CC15D5" w:rsidP="00365217" w14:paraId="616972B3" w14:textId="77777777">
      <w:pPr>
        <w:spacing w:line="240" w:lineRule="auto"/>
      </w:pPr>
    </w:p>
    <w:p w:rsidR="00781E82" w:rsidRPr="00CC15D5" w:rsidP="00365217" w14:paraId="25622016" w14:textId="77777777">
      <w:pPr>
        <w:spacing w:line="240" w:lineRule="auto"/>
      </w:pPr>
    </w:p>
    <w:p w:rsidR="00781E82" w:rsidRPr="00CC15D5" w:rsidP="00365217" w14:paraId="4075A46A" w14:textId="77777777">
      <w:pPr>
        <w:spacing w:line="240" w:lineRule="auto"/>
      </w:pPr>
    </w:p>
    <w:p w:rsidR="00781E82" w:rsidRPr="00CC15D5" w:rsidP="00365217" w14:paraId="7C3147BA" w14:textId="77777777">
      <w:pPr>
        <w:spacing w:line="240" w:lineRule="auto"/>
      </w:pPr>
    </w:p>
    <w:p w:rsidR="00781E82" w:rsidRPr="00CC15D5" w:rsidP="00365217" w14:paraId="0999A6E1" w14:textId="77777777">
      <w:pPr>
        <w:spacing w:line="240" w:lineRule="auto"/>
      </w:pPr>
    </w:p>
    <w:p w:rsidR="00781E82" w:rsidRPr="00CC15D5" w:rsidP="00365217" w14:paraId="66A3C666" w14:textId="77777777">
      <w:pPr>
        <w:spacing w:line="240" w:lineRule="auto"/>
        <w:jc w:val="center"/>
        <w:outlineLvl w:val="0"/>
        <w:rPr>
          <w:b/>
          <w:noProof/>
        </w:rPr>
      </w:pPr>
      <w:r w:rsidRPr="00CC15D5">
        <w:rPr>
          <w:b/>
        </w:rPr>
        <w:t>Β. ΦΥΛΛΟ ΟΔΗΓΙΩΝ ΧΡΗΣΗΣ</w:t>
      </w:r>
    </w:p>
    <w:p w:rsidR="0086746A" w:rsidRPr="00CC15D5" w:rsidP="00365217" w14:paraId="33FF2DE4" w14:textId="77777777">
      <w:pPr>
        <w:spacing w:line="240" w:lineRule="auto"/>
      </w:pPr>
    </w:p>
    <w:p w:rsidR="00751D4F" w:rsidRPr="00CC15D5" w:rsidP="00365217" w14:paraId="5F9060D0" w14:textId="77777777">
      <w:pPr>
        <w:spacing w:line="240" w:lineRule="auto"/>
      </w:pPr>
    </w:p>
    <w:p w:rsidR="0086746A" w:rsidRPr="00CC15D5" w:rsidP="00365217" w14:paraId="40DEF55D" w14:textId="77777777">
      <w:pPr>
        <w:spacing w:line="240" w:lineRule="auto"/>
      </w:pPr>
    </w:p>
    <w:p w:rsidR="0086746A" w:rsidRPr="00CC15D5" w:rsidP="00365217" w14:paraId="4477B68B" w14:textId="77777777">
      <w:pPr>
        <w:spacing w:line="240" w:lineRule="auto"/>
      </w:pPr>
    </w:p>
    <w:p w:rsidR="00781E82" w:rsidRPr="00CC15D5" w:rsidP="00365217" w14:paraId="3FA2D075" w14:textId="77777777">
      <w:pPr>
        <w:spacing w:line="240" w:lineRule="auto"/>
        <w:jc w:val="center"/>
        <w:rPr>
          <w:b/>
          <w:bCs/>
          <w:noProof/>
        </w:rPr>
      </w:pPr>
      <w:r w:rsidRPr="00CC15D5">
        <w:br w:type="page"/>
      </w:r>
      <w:r w:rsidRPr="00CC15D5">
        <w:rPr>
          <w:b/>
          <w:bCs/>
        </w:rPr>
        <w:t>Φύλλο οδηγιών χρήσης: Πληροφορίες για τον &lt;ασθενή&gt; &lt;χρήστη&gt;</w:t>
      </w:r>
    </w:p>
    <w:p w:rsidR="00781E82" w:rsidRPr="00CC15D5" w:rsidP="00365217" w14:paraId="6423E9CD" w14:textId="77777777">
      <w:pPr>
        <w:numPr>
          <w:ilvl w:val="12"/>
          <w:numId w:val="0"/>
        </w:numPr>
        <w:shd w:val="clear" w:color="auto" w:fill="FFFFFF"/>
        <w:tabs>
          <w:tab w:val="clear" w:pos="567"/>
        </w:tabs>
        <w:spacing w:line="240" w:lineRule="auto"/>
        <w:jc w:val="center"/>
        <w:rPr>
          <w:noProof/>
        </w:rPr>
      </w:pPr>
    </w:p>
    <w:p w:rsidR="00781E82" w:rsidRPr="00CC15D5" w:rsidP="00365217" w14:paraId="50CD3A62" w14:textId="77777777">
      <w:pPr>
        <w:spacing w:line="240" w:lineRule="auto"/>
        <w:jc w:val="center"/>
        <w:rPr>
          <w:b/>
          <w:bCs/>
          <w:noProof/>
        </w:rPr>
      </w:pPr>
      <w:r w:rsidRPr="00CC15D5">
        <w:rPr>
          <w:b/>
          <w:bCs/>
        </w:rPr>
        <w:t>{(Επινοηθείσα) ονομασία περιεκτικότητα φαρμακοτεχνική μορφή}</w:t>
      </w:r>
    </w:p>
    <w:p w:rsidR="00781E82" w:rsidRPr="00CC15D5" w:rsidP="00365217" w14:paraId="6C45A46E" w14:textId="77777777">
      <w:pPr>
        <w:numPr>
          <w:ilvl w:val="12"/>
          <w:numId w:val="0"/>
        </w:numPr>
        <w:tabs>
          <w:tab w:val="clear" w:pos="567"/>
        </w:tabs>
        <w:spacing w:line="240" w:lineRule="auto"/>
        <w:jc w:val="center"/>
        <w:rPr>
          <w:b/>
          <w:bCs/>
          <w:noProof/>
        </w:rPr>
      </w:pPr>
      <w:r w:rsidRPr="00CC15D5">
        <w:rPr>
          <w:b/>
          <w:bCs/>
        </w:rPr>
        <w:t>{δραστική(ες) ουσία(ες)}</w:t>
      </w:r>
    </w:p>
    <w:p w:rsidR="00781E82" w:rsidRPr="00CC15D5" w:rsidP="00365217" w14:paraId="46C20034" w14:textId="77777777">
      <w:pPr>
        <w:tabs>
          <w:tab w:val="clear" w:pos="567"/>
        </w:tabs>
        <w:spacing w:line="240" w:lineRule="auto"/>
        <w:rPr>
          <w:noProof/>
        </w:rPr>
      </w:pPr>
    </w:p>
    <w:p w:rsidR="00781E82" w:rsidRPr="00CC15D5" w:rsidP="00365217" w14:paraId="1B8EA8A1" w14:textId="77777777">
      <w:pPr>
        <w:widowControl w:val="0"/>
        <w:tabs>
          <w:tab w:val="clear" w:pos="567"/>
        </w:tabs>
        <w:autoSpaceDE w:val="0"/>
        <w:autoSpaceDN w:val="0"/>
        <w:spacing w:line="240" w:lineRule="auto"/>
        <w:ind w:left="238" w:right="482" w:hanging="1"/>
        <w:rPr>
          <w:szCs w:val="22"/>
        </w:rPr>
      </w:pPr>
      <w:r w:rsidRPr="00CC15D5">
        <w:t xml:space="preserve">&lt; </w:t>
      </w:r>
      <w:r w:rsidRPr="00CC15D5">
        <w:rPr>
          <w:noProof/>
          <w:lang w:eastAsia="el-GR"/>
        </w:rPr>
        <w:drawing>
          <wp:inline distT="0" distB="0" distL="0" distR="0">
            <wp:extent cx="195580" cy="16891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49515" name="image2.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CC15D5">
        <w:t xml:space="preserve">Το φάρμακο αυτό τελεί υπό συμπληρωματική παρακολούθηση. Αυτό θα επιτρέψει τον γρήγορο προσδιορισμό νέων πληροφοριών ασφάλειας. Μπορείτε να βοηθήσετε μέσω της αναφοράς πιθανών ανεπιθύμητων ενεργειών που ενδεχομένως παρουσιάζετε. Βλ. τέλος της παραγράφου 4 για τον τρόπο αναφοράς ανεπιθύμητων ενεργειών. &gt; </w:t>
      </w:r>
    </w:p>
    <w:p w:rsidR="00781E82" w:rsidRPr="00177AF0" w:rsidP="00365217" w14:paraId="4AE7E4E1" w14:textId="77777777">
      <w:pPr>
        <w:widowControl w:val="0"/>
        <w:tabs>
          <w:tab w:val="clear" w:pos="567"/>
        </w:tabs>
        <w:autoSpaceDE w:val="0"/>
        <w:autoSpaceDN w:val="0"/>
        <w:spacing w:line="240" w:lineRule="auto"/>
        <w:rPr>
          <w:szCs w:val="22"/>
        </w:rPr>
      </w:pPr>
    </w:p>
    <w:p w:rsidR="00781E82" w:rsidRPr="00CC15D5" w:rsidP="00365217" w14:paraId="3D447503" w14:textId="77777777">
      <w:pPr>
        <w:spacing w:line="240" w:lineRule="auto"/>
        <w:ind w:left="237"/>
        <w:rPr>
          <w:b/>
          <w:bCs/>
        </w:rPr>
      </w:pPr>
      <w:r w:rsidRPr="00CC15D5">
        <w:rPr>
          <w:b/>
          <w:bCs/>
        </w:rPr>
        <w:t>&lt;Διαβάστε προσεκτικά ολόκληρο το φύλλο οδηγιών χρήσης πριν αρχίσετε να &lt;παίρνετε&gt; &lt;χρησιμοποιείτε&gt; αυτό το φάρμακο, διότι περιλαμβάνει σημαντικές πληροφορίες για σας.</w:t>
      </w:r>
    </w:p>
    <w:p w:rsidR="00781E82" w:rsidRPr="00CC15D5" w:rsidP="00365217" w14:paraId="0649D5CD"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CC15D5">
        <w:t>Φυλάξτε αυτό το φύλλο οδηγιών χρήσης. Ίσως χρειαστεί να το διαβάσετε ξανά.</w:t>
      </w:r>
    </w:p>
    <w:p w:rsidR="00781E82" w:rsidRPr="00CC15D5" w:rsidP="00365217" w14:paraId="599BC78D"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CC15D5">
        <w:t xml:space="preserve">Εάν έχετε περαιτέρω απορίες, ρωτήστε τον &lt;ιατρό&gt; &lt;,&gt; &lt;ή&gt; &lt;τον φαρμακοποιό&gt; &lt;ή τον </w:t>
      </w:r>
      <w:r w:rsidR="00FD38C4">
        <w:t>νοσηλευτή</w:t>
      </w:r>
      <w:r w:rsidRPr="00CC15D5">
        <w:t>&gt; σας.</w:t>
      </w:r>
    </w:p>
    <w:p w:rsidR="00F50DEE" w:rsidRPr="00CC15D5" w:rsidP="00365217" w14:paraId="48436143"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CC15D5">
        <w:t>&lt;Ο ιατρός σας θα σας δώσει μια Κάρτα &lt;Ειδοποίησης&gt; Ασθενούς. Διαβάστε την προσεκτικά και ακολουθήστε τις οδηγίες που υπάρχουν σε αυτή.&gt;</w:t>
      </w:r>
    </w:p>
    <w:p w:rsidR="00F50DEE" w:rsidRPr="00CC15D5" w:rsidP="00365217" w14:paraId="5BF7168A"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CC15D5">
        <w:t xml:space="preserve">Επιδεικνύετε πάντα την Κάρτα &lt;Ειδοποίησης&gt; Ασθενούς στον ιατρό ή τον </w:t>
      </w:r>
      <w:r w:rsidR="008F63B9">
        <w:t xml:space="preserve">νοσηλευτή </w:t>
      </w:r>
      <w:r w:rsidRPr="00CC15D5">
        <w:t>όταν τον επισκέπτεστε ή εάν επισκεφθείτε το νοσοκομείο.&gt;</w:t>
      </w:r>
    </w:p>
    <w:p w:rsidR="00781E82" w:rsidRPr="00CC15D5" w:rsidP="00365217" w14:paraId="312885C0" w14:textId="77777777">
      <w:pPr>
        <w:widowControl w:val="0"/>
        <w:numPr>
          <w:ilvl w:val="0"/>
          <w:numId w:val="7"/>
        </w:numPr>
        <w:tabs>
          <w:tab w:val="clear" w:pos="567"/>
          <w:tab w:val="left" w:pos="805"/>
          <w:tab w:val="left" w:pos="806"/>
        </w:tabs>
        <w:autoSpaceDE w:val="0"/>
        <w:autoSpaceDN w:val="0"/>
        <w:spacing w:line="240" w:lineRule="auto"/>
        <w:ind w:left="805" w:right="834" w:hanging="568"/>
        <w:rPr>
          <w:szCs w:val="22"/>
        </w:rPr>
      </w:pPr>
      <w:r w:rsidRPr="00CC15D5">
        <w:t xml:space="preserve">Εάν παρατηρήσετε κάποια ανεπιθύμητη ενέργεια, ενημερώστε τον &lt;ιατρό&gt;&lt;,&gt; &lt;ή&gt; &lt;τον φαρμακοποιό&gt; &lt;ή τον </w:t>
      </w:r>
      <w:r w:rsidR="006C1A4E">
        <w:t>νοσηλευτή</w:t>
      </w:r>
      <w:r w:rsidRPr="00CC15D5" w:rsidR="006C1A4E">
        <w:t xml:space="preserve"> </w:t>
      </w:r>
      <w:r w:rsidRPr="00CC15D5">
        <w:t>&gt; σας. Αυτό ισχύει και για κάθε πιθανή ανεπιθύμητη ενέργεια που δεν αναφέρεται στο παρόν φύλλο οδηγιών χρήσης. Βλέπε παράγραφο 4.&gt;</w:t>
      </w:r>
    </w:p>
    <w:p w:rsidR="00781E82" w:rsidRPr="00CC15D5" w:rsidP="00365217" w14:paraId="7A9FD383" w14:textId="77777777">
      <w:pPr>
        <w:widowControl w:val="0"/>
        <w:tabs>
          <w:tab w:val="clear" w:pos="567"/>
        </w:tabs>
        <w:autoSpaceDE w:val="0"/>
        <w:autoSpaceDN w:val="0"/>
        <w:spacing w:line="240" w:lineRule="auto"/>
        <w:rPr>
          <w:szCs w:val="22"/>
          <w:lang w:val="en-US"/>
        </w:rPr>
      </w:pPr>
    </w:p>
    <w:p w:rsidR="006A4215" w:rsidRPr="00CC15D5" w:rsidP="00365217" w14:paraId="608254B4" w14:textId="77777777">
      <w:pPr>
        <w:numPr>
          <w:ilvl w:val="12"/>
          <w:numId w:val="0"/>
        </w:numPr>
        <w:tabs>
          <w:tab w:val="clear" w:pos="567"/>
        </w:tabs>
        <w:spacing w:line="240" w:lineRule="auto"/>
        <w:ind w:right="-2"/>
        <w:rPr>
          <w:b/>
          <w:noProof/>
        </w:rPr>
      </w:pPr>
      <w:r w:rsidRPr="00CC15D5">
        <w:rPr>
          <w:b/>
        </w:rPr>
        <w:t>Τι περιέχει το παρόν φύλλο οδηγιών</w:t>
      </w:r>
    </w:p>
    <w:p w:rsidR="006A4215" w:rsidRPr="00CC15D5" w:rsidP="00365217" w14:paraId="02F87102" w14:textId="77777777">
      <w:pPr>
        <w:spacing w:line="240" w:lineRule="auto"/>
      </w:pPr>
    </w:p>
    <w:p w:rsidR="00B52448" w:rsidRPr="00CC15D5" w:rsidP="00365217" w14:paraId="1014179F" w14:textId="77777777">
      <w:pPr>
        <w:pStyle w:val="ListParagraph"/>
        <w:numPr>
          <w:ilvl w:val="0"/>
          <w:numId w:val="23"/>
        </w:numPr>
        <w:tabs>
          <w:tab w:val="left" w:pos="426"/>
          <w:tab w:val="clear" w:pos="567"/>
        </w:tabs>
        <w:spacing w:line="240" w:lineRule="auto"/>
        <w:ind w:left="426" w:right="-29"/>
        <w:rPr>
          <w:noProof/>
        </w:rPr>
      </w:pPr>
      <w:r w:rsidRPr="00CC15D5">
        <w:t>Τι είναι το Χ και ποια είναι η χρήση του</w:t>
      </w:r>
    </w:p>
    <w:p w:rsidR="00B52448" w:rsidRPr="00CC15D5" w:rsidP="00365217" w14:paraId="6DDAE396" w14:textId="77777777">
      <w:pPr>
        <w:pStyle w:val="ListParagraph"/>
        <w:numPr>
          <w:ilvl w:val="0"/>
          <w:numId w:val="23"/>
        </w:numPr>
        <w:tabs>
          <w:tab w:val="left" w:pos="426"/>
          <w:tab w:val="clear" w:pos="567"/>
        </w:tabs>
        <w:spacing w:line="240" w:lineRule="auto"/>
        <w:ind w:left="426" w:right="-29"/>
        <w:rPr>
          <w:noProof/>
        </w:rPr>
      </w:pPr>
      <w:r w:rsidRPr="00CC15D5">
        <w:t>Τι πρέπει να γνωρίζετε πριν &lt;λάβετε&gt;&lt;σας χορηγηθεί&gt; το Χ</w:t>
      </w:r>
    </w:p>
    <w:p w:rsidR="00B52448" w:rsidRPr="00CC15D5" w:rsidP="00365217" w14:paraId="0159E483" w14:textId="77777777">
      <w:pPr>
        <w:pStyle w:val="ListParagraph"/>
        <w:numPr>
          <w:ilvl w:val="0"/>
          <w:numId w:val="23"/>
        </w:numPr>
        <w:tabs>
          <w:tab w:val="left" w:pos="426"/>
          <w:tab w:val="clear" w:pos="567"/>
        </w:tabs>
        <w:spacing w:line="240" w:lineRule="auto"/>
        <w:ind w:left="426" w:right="-29"/>
        <w:rPr>
          <w:noProof/>
        </w:rPr>
      </w:pPr>
      <w:r w:rsidRPr="00CC15D5">
        <w:t>Πώς χορηγείται το Χ</w:t>
      </w:r>
    </w:p>
    <w:p w:rsidR="00B52448" w:rsidRPr="00CC15D5" w:rsidP="00365217" w14:paraId="70A0222B" w14:textId="77777777">
      <w:pPr>
        <w:pStyle w:val="ListParagraph"/>
        <w:numPr>
          <w:ilvl w:val="0"/>
          <w:numId w:val="23"/>
        </w:numPr>
        <w:tabs>
          <w:tab w:val="left" w:pos="426"/>
          <w:tab w:val="clear" w:pos="567"/>
        </w:tabs>
        <w:spacing w:line="240" w:lineRule="auto"/>
        <w:ind w:left="426" w:right="-29"/>
        <w:rPr>
          <w:noProof/>
        </w:rPr>
      </w:pPr>
      <w:r w:rsidRPr="00CC15D5">
        <w:t xml:space="preserve">Πιθανές </w:t>
      </w:r>
      <w:r w:rsidRPr="00CC15D5">
        <w:t>ανεπιθύμητες ενέργειες</w:t>
      </w:r>
    </w:p>
    <w:p w:rsidR="00B52448" w:rsidRPr="00CC15D5" w:rsidP="00365217" w14:paraId="4A4BCEBF" w14:textId="77777777">
      <w:pPr>
        <w:pStyle w:val="ListParagraph"/>
        <w:numPr>
          <w:ilvl w:val="0"/>
          <w:numId w:val="23"/>
        </w:numPr>
        <w:tabs>
          <w:tab w:val="left" w:pos="426"/>
          <w:tab w:val="clear" w:pos="567"/>
        </w:tabs>
        <w:spacing w:line="240" w:lineRule="auto"/>
        <w:ind w:left="426" w:right="-29"/>
        <w:rPr>
          <w:noProof/>
        </w:rPr>
      </w:pPr>
      <w:r w:rsidRPr="00CC15D5">
        <w:t>Πώς να φυλάσσετε το Χ</w:t>
      </w:r>
    </w:p>
    <w:p w:rsidR="006A4215" w:rsidRPr="00CC15D5" w:rsidP="00365217" w14:paraId="594755D1" w14:textId="77777777">
      <w:pPr>
        <w:pStyle w:val="ListParagraph"/>
        <w:numPr>
          <w:ilvl w:val="0"/>
          <w:numId w:val="23"/>
        </w:numPr>
        <w:tabs>
          <w:tab w:val="left" w:pos="426"/>
          <w:tab w:val="clear" w:pos="567"/>
        </w:tabs>
        <w:spacing w:line="240" w:lineRule="auto"/>
        <w:ind w:left="426" w:right="-29"/>
        <w:rPr>
          <w:noProof/>
        </w:rPr>
      </w:pPr>
      <w:r w:rsidRPr="00CC15D5">
        <w:t>Περιεχόμενα της συσκευασίας και λοιπές πληροφορίες</w:t>
      </w:r>
    </w:p>
    <w:p w:rsidR="006A4215" w:rsidRPr="00CC15D5" w:rsidP="00365217" w14:paraId="20B42A5D" w14:textId="77777777">
      <w:pPr>
        <w:numPr>
          <w:ilvl w:val="12"/>
          <w:numId w:val="0"/>
        </w:numPr>
        <w:tabs>
          <w:tab w:val="clear" w:pos="567"/>
        </w:tabs>
        <w:spacing w:line="240" w:lineRule="auto"/>
        <w:ind w:right="-2"/>
        <w:rPr>
          <w:noProof/>
        </w:rPr>
      </w:pPr>
    </w:p>
    <w:p w:rsidR="006A4215" w:rsidRPr="00CC15D5" w:rsidP="00365217" w14:paraId="3AC9F9CB" w14:textId="77777777">
      <w:pPr>
        <w:numPr>
          <w:ilvl w:val="12"/>
          <w:numId w:val="0"/>
        </w:numPr>
        <w:tabs>
          <w:tab w:val="clear" w:pos="567"/>
        </w:tabs>
        <w:spacing w:line="240" w:lineRule="auto"/>
        <w:rPr>
          <w:noProof/>
          <w:szCs w:val="22"/>
        </w:rPr>
      </w:pPr>
    </w:p>
    <w:p w:rsidR="006A4215" w:rsidP="00365217" w14:paraId="7180A993"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0" w:name="_Toc105512936"/>
      <w:r w:rsidRPr="00CC15D5">
        <w:rPr>
          <w:bCs/>
          <w:caps w:val="0"/>
          <w:sz w:val="22"/>
          <w:szCs w:val="22"/>
        </w:rPr>
        <w:t>Τι είναι το Χ και ποια είναι η χρήση του</w:t>
      </w:r>
      <w:bookmarkEnd w:id="40"/>
    </w:p>
    <w:p w:rsidR="00D1382F" w:rsidRPr="00D1382F" w:rsidP="00D1382F" w14:paraId="6FF65B85" w14:textId="77777777">
      <w:pPr>
        <w:rPr>
          <w:rFonts w:eastAsia="SimSun"/>
        </w:rPr>
      </w:pPr>
    </w:p>
    <w:p w:rsidR="00781E82" w:rsidRPr="00CC15D5" w:rsidP="00365217" w14:paraId="5921E58A" w14:textId="77777777">
      <w:pPr>
        <w:widowControl w:val="0"/>
        <w:numPr>
          <w:ilvl w:val="0"/>
          <w:numId w:val="7"/>
        </w:numPr>
        <w:tabs>
          <w:tab w:val="left" w:pos="423"/>
          <w:tab w:val="clear" w:pos="567"/>
        </w:tabs>
        <w:autoSpaceDE w:val="0"/>
        <w:autoSpaceDN w:val="0"/>
        <w:spacing w:line="240" w:lineRule="auto"/>
        <w:ind w:left="0" w:right="677" w:firstLine="55"/>
        <w:rPr>
          <w:szCs w:val="22"/>
        </w:rPr>
      </w:pPr>
    </w:p>
    <w:p w:rsidR="006A4215" w:rsidP="00365217" w14:paraId="046FD274" w14:textId="77777777">
      <w:pPr>
        <w:numPr>
          <w:ilvl w:val="12"/>
          <w:numId w:val="0"/>
        </w:numPr>
        <w:tabs>
          <w:tab w:val="clear" w:pos="567"/>
        </w:tabs>
        <w:spacing w:line="240" w:lineRule="auto"/>
        <w:rPr>
          <w:noProof/>
          <w:szCs w:val="22"/>
        </w:rPr>
      </w:pPr>
    </w:p>
    <w:p w:rsidR="00D1382F" w:rsidRPr="00CC15D5" w:rsidP="00365217" w14:paraId="50E94E28" w14:textId="77777777">
      <w:pPr>
        <w:numPr>
          <w:ilvl w:val="12"/>
          <w:numId w:val="0"/>
        </w:numPr>
        <w:tabs>
          <w:tab w:val="clear" w:pos="567"/>
        </w:tabs>
        <w:spacing w:line="240" w:lineRule="auto"/>
        <w:rPr>
          <w:noProof/>
          <w:szCs w:val="22"/>
        </w:rPr>
      </w:pPr>
    </w:p>
    <w:p w:rsidR="00B52448" w:rsidP="00365217" w14:paraId="21684035"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1" w:name="_Toc105512937"/>
      <w:r w:rsidRPr="00CC15D5">
        <w:rPr>
          <w:bCs/>
          <w:caps w:val="0"/>
          <w:sz w:val="22"/>
          <w:szCs w:val="22"/>
        </w:rPr>
        <w:t>Τι πρέπει να γνωρίζετε πριν &lt;λάβετε&gt; &lt;σας χορηγηθεί&gt; το Χ</w:t>
      </w:r>
      <w:bookmarkEnd w:id="41"/>
    </w:p>
    <w:p w:rsidR="00D1382F" w:rsidRPr="00D1382F" w:rsidP="00D1382F" w14:paraId="3773E568" w14:textId="77777777">
      <w:pPr>
        <w:rPr>
          <w:rFonts w:eastAsia="SimSun"/>
        </w:rPr>
      </w:pPr>
    </w:p>
    <w:p w:rsidR="00775B07" w:rsidP="00365217" w14:paraId="74348A70" w14:textId="77777777">
      <w:pPr>
        <w:numPr>
          <w:ilvl w:val="12"/>
          <w:numId w:val="0"/>
        </w:numPr>
        <w:tabs>
          <w:tab w:val="clear" w:pos="567"/>
        </w:tabs>
        <w:spacing w:line="240" w:lineRule="auto"/>
        <w:ind w:left="567" w:hanging="567"/>
        <w:rPr>
          <w:b/>
          <w:szCs w:val="22"/>
        </w:rPr>
      </w:pPr>
      <w:r w:rsidRPr="00CC15D5">
        <w:rPr>
          <w:b/>
          <w:szCs w:val="22"/>
        </w:rPr>
        <w:t>Δεν πρέπει να &lt;λάβετε&gt;&lt;σας χορηγηθεί &gt;</w:t>
      </w:r>
      <w:r w:rsidRPr="00177AF0" w:rsidR="00FD38C4">
        <w:rPr>
          <w:b/>
          <w:szCs w:val="22"/>
        </w:rPr>
        <w:t xml:space="preserve"> </w:t>
      </w:r>
      <w:r w:rsidR="00FD38C4">
        <w:rPr>
          <w:b/>
          <w:szCs w:val="22"/>
        </w:rPr>
        <w:t>το</w:t>
      </w:r>
      <w:r w:rsidRPr="00CC15D5">
        <w:rPr>
          <w:b/>
          <w:szCs w:val="22"/>
        </w:rPr>
        <w:t xml:space="preserve"> X</w:t>
      </w:r>
    </w:p>
    <w:p w:rsidR="00D1382F" w:rsidRPr="00CC15D5" w:rsidP="00365217" w14:paraId="1EAFEBB7" w14:textId="77777777">
      <w:pPr>
        <w:numPr>
          <w:ilvl w:val="12"/>
          <w:numId w:val="0"/>
        </w:numPr>
        <w:tabs>
          <w:tab w:val="clear" w:pos="567"/>
        </w:tabs>
        <w:spacing w:line="240" w:lineRule="auto"/>
        <w:ind w:left="567" w:hanging="567"/>
        <w:rPr>
          <w:noProof/>
          <w:szCs w:val="22"/>
        </w:rPr>
      </w:pPr>
    </w:p>
    <w:p w:rsidR="00B52448" w:rsidRPr="00CC15D5" w:rsidP="00365217" w14:paraId="5DF29D3A" w14:textId="77777777">
      <w:pPr>
        <w:numPr>
          <w:ilvl w:val="12"/>
          <w:numId w:val="0"/>
        </w:numPr>
        <w:tabs>
          <w:tab w:val="clear" w:pos="567"/>
        </w:tabs>
        <w:spacing w:line="240" w:lineRule="auto"/>
        <w:rPr>
          <w:noProof/>
          <w:szCs w:val="22"/>
        </w:rPr>
      </w:pPr>
      <w:r w:rsidRPr="00CC15D5">
        <w:t>&lt;σε περίπτωση αλλεργίας στη {δραστική(ές) ουσία(ες)} ή σε οποιοδήποτε άλλο από τα συστατικά αυτού του φαρμάκου (αναφέρονται στην παράγραφο 6).&gt;</w:t>
      </w:r>
    </w:p>
    <w:p w:rsidR="00781E82" w:rsidRPr="00CC15D5" w:rsidP="00365217" w14:paraId="3F869A6E" w14:textId="77777777">
      <w:pPr>
        <w:widowControl w:val="0"/>
        <w:tabs>
          <w:tab w:val="clear" w:pos="567"/>
        </w:tabs>
        <w:autoSpaceDE w:val="0"/>
        <w:autoSpaceDN w:val="0"/>
        <w:spacing w:line="240" w:lineRule="auto"/>
        <w:rPr>
          <w:szCs w:val="22"/>
        </w:rPr>
      </w:pPr>
    </w:p>
    <w:p w:rsidR="00B52448" w:rsidP="00365217" w14:paraId="29DF3811" w14:textId="77777777">
      <w:pPr>
        <w:spacing w:line="240" w:lineRule="auto"/>
        <w:rPr>
          <w:b/>
          <w:bCs/>
        </w:rPr>
      </w:pPr>
      <w:r w:rsidRPr="00CC15D5">
        <w:rPr>
          <w:b/>
          <w:bCs/>
        </w:rPr>
        <w:t>Προειδοποιήσεις και προφυλάξεις</w:t>
      </w:r>
    </w:p>
    <w:p w:rsidR="00D1382F" w:rsidRPr="00CC15D5" w:rsidP="00365217" w14:paraId="7376B04D" w14:textId="77777777">
      <w:pPr>
        <w:spacing w:line="240" w:lineRule="auto"/>
        <w:rPr>
          <w:b/>
          <w:bCs/>
        </w:rPr>
      </w:pPr>
    </w:p>
    <w:p w:rsidR="006A4215" w:rsidRPr="00CC15D5" w:rsidP="00365217" w14:paraId="2B5668CB" w14:textId="77777777">
      <w:pPr>
        <w:numPr>
          <w:ilvl w:val="12"/>
          <w:numId w:val="0"/>
        </w:numPr>
        <w:tabs>
          <w:tab w:val="clear" w:pos="567"/>
        </w:tabs>
        <w:spacing w:line="240" w:lineRule="auto"/>
        <w:rPr>
          <w:noProof/>
        </w:rPr>
      </w:pPr>
      <w:r w:rsidRPr="00CC15D5">
        <w:t xml:space="preserve">Απευθυνθείτε στον ιατρό &lt;ή&gt; &lt;,&gt; &lt;τον φαρμακοποιό&gt; &lt;ή τον </w:t>
      </w:r>
      <w:r w:rsidR="006C1A4E">
        <w:t>νοσηλευτή</w:t>
      </w:r>
      <w:r w:rsidRPr="00CC15D5">
        <w:t>&gt; σας πριν &lt;λάβετε&gt;&lt;σας χορηγηθεί&gt; το X</w:t>
      </w:r>
    </w:p>
    <w:p w:rsidR="006A4215" w:rsidRPr="00CC15D5" w:rsidP="00365217" w14:paraId="2CFF0019" w14:textId="77777777">
      <w:pPr>
        <w:numPr>
          <w:ilvl w:val="12"/>
          <w:numId w:val="0"/>
        </w:numPr>
        <w:tabs>
          <w:tab w:val="clear" w:pos="567"/>
        </w:tabs>
        <w:spacing w:line="240" w:lineRule="auto"/>
        <w:ind w:right="-2"/>
        <w:rPr>
          <w:noProof/>
          <w:szCs w:val="22"/>
        </w:rPr>
      </w:pPr>
    </w:p>
    <w:p w:rsidR="006A4215" w:rsidRPr="00CC15D5" w:rsidP="00365217" w14:paraId="4DB39C71" w14:textId="77777777">
      <w:pPr>
        <w:numPr>
          <w:ilvl w:val="12"/>
          <w:numId w:val="0"/>
        </w:numPr>
        <w:tabs>
          <w:tab w:val="clear" w:pos="567"/>
        </w:tabs>
        <w:spacing w:line="240" w:lineRule="auto"/>
        <w:rPr>
          <w:b/>
          <w:bCs/>
          <w:noProof/>
        </w:rPr>
      </w:pPr>
      <w:r w:rsidRPr="00CC15D5">
        <w:rPr>
          <w:b/>
          <w:bCs/>
        </w:rPr>
        <w:t>Παιδιά &lt;και έφηβοι&gt;</w:t>
      </w:r>
    </w:p>
    <w:p w:rsidR="006A4215" w:rsidRPr="00CC15D5" w:rsidP="00365217" w14:paraId="7E858153" w14:textId="77777777">
      <w:pPr>
        <w:numPr>
          <w:ilvl w:val="12"/>
          <w:numId w:val="0"/>
        </w:numPr>
        <w:tabs>
          <w:tab w:val="clear" w:pos="567"/>
        </w:tabs>
        <w:spacing w:line="240" w:lineRule="auto"/>
        <w:rPr>
          <w:b/>
          <w:bCs/>
          <w:noProof/>
        </w:rPr>
      </w:pPr>
    </w:p>
    <w:p w:rsidR="006A4215" w:rsidP="00365217" w14:paraId="62BF4B08" w14:textId="77777777">
      <w:pPr>
        <w:numPr>
          <w:ilvl w:val="12"/>
          <w:numId w:val="0"/>
        </w:numPr>
        <w:tabs>
          <w:tab w:val="clear" w:pos="567"/>
        </w:tabs>
        <w:spacing w:line="240" w:lineRule="auto"/>
        <w:ind w:right="-2"/>
        <w:rPr>
          <w:b/>
        </w:rPr>
      </w:pPr>
      <w:r w:rsidRPr="00CC15D5">
        <w:rPr>
          <w:b/>
        </w:rPr>
        <w:t>Άλλα φάρμακα και Χ</w:t>
      </w:r>
    </w:p>
    <w:p w:rsidR="00D1382F" w:rsidRPr="00CC15D5" w:rsidP="00365217" w14:paraId="5FAE51BD" w14:textId="77777777">
      <w:pPr>
        <w:numPr>
          <w:ilvl w:val="12"/>
          <w:numId w:val="0"/>
        </w:numPr>
        <w:tabs>
          <w:tab w:val="clear" w:pos="567"/>
        </w:tabs>
        <w:spacing w:line="240" w:lineRule="auto"/>
        <w:ind w:right="-2"/>
      </w:pPr>
    </w:p>
    <w:p w:rsidR="006A4215" w:rsidRPr="00CC15D5" w:rsidP="00365217" w14:paraId="3D82A5B7" w14:textId="77777777">
      <w:pPr>
        <w:numPr>
          <w:ilvl w:val="12"/>
          <w:numId w:val="0"/>
        </w:numPr>
        <w:tabs>
          <w:tab w:val="clear" w:pos="567"/>
        </w:tabs>
        <w:spacing w:line="240" w:lineRule="auto"/>
        <w:ind w:right="-2"/>
        <w:rPr>
          <w:noProof/>
          <w:szCs w:val="22"/>
        </w:rPr>
      </w:pPr>
      <w:r w:rsidRPr="00CC15D5">
        <w:t>Ενημερώστε &lt;τον ιατρό&gt; &lt;ή&gt; &lt;τον φαρμακοποιό&gt; σας εάν &lt;παίρνετε&gt; &lt;χρησιμοποιείτε&gt;, έχετε πρόσφατα &lt;πάρει&gt; &lt;χρησιμοποιήσει&gt; ή μπορεί να &lt;πάρετε&gt; &lt;χρησιμοποιήσετε&gt; άλλα φάρμακα.&gt;</w:t>
      </w:r>
    </w:p>
    <w:p w:rsidR="006A4215" w:rsidRPr="00CC15D5" w:rsidP="00365217" w14:paraId="581C2017" w14:textId="77777777">
      <w:pPr>
        <w:numPr>
          <w:ilvl w:val="12"/>
          <w:numId w:val="0"/>
        </w:numPr>
        <w:tabs>
          <w:tab w:val="clear" w:pos="567"/>
        </w:tabs>
        <w:spacing w:line="240" w:lineRule="auto"/>
        <w:ind w:right="-2"/>
        <w:rPr>
          <w:noProof/>
          <w:szCs w:val="22"/>
        </w:rPr>
      </w:pPr>
    </w:p>
    <w:p w:rsidR="006A4215" w:rsidRPr="00CC15D5" w:rsidP="00365217" w14:paraId="4A07FE8D" w14:textId="77777777">
      <w:pPr>
        <w:numPr>
          <w:ilvl w:val="12"/>
          <w:numId w:val="0"/>
        </w:numPr>
        <w:tabs>
          <w:tab w:val="clear" w:pos="567"/>
        </w:tabs>
        <w:spacing w:line="240" w:lineRule="auto"/>
        <w:ind w:right="-2"/>
        <w:rPr>
          <w:b/>
          <w:noProof/>
        </w:rPr>
      </w:pPr>
      <w:r w:rsidRPr="00CC15D5">
        <w:rPr>
          <w:b/>
        </w:rPr>
        <w:t>Το Χ με &lt;τροφή&gt; &lt;και&gt; &lt;,&gt; &lt;ποτό&gt; &lt;και&gt; &lt;οινοπνευματώδη&gt;</w:t>
      </w:r>
    </w:p>
    <w:p w:rsidR="006A4215" w:rsidRPr="00CC15D5" w:rsidP="00365217" w14:paraId="2FBD4C27" w14:textId="77777777">
      <w:pPr>
        <w:numPr>
          <w:ilvl w:val="12"/>
          <w:numId w:val="0"/>
        </w:numPr>
        <w:tabs>
          <w:tab w:val="clear" w:pos="567"/>
          <w:tab w:val="left" w:pos="1290"/>
        </w:tabs>
        <w:spacing w:line="240" w:lineRule="auto"/>
        <w:ind w:right="-2"/>
        <w:rPr>
          <w:noProof/>
          <w:szCs w:val="22"/>
        </w:rPr>
      </w:pPr>
    </w:p>
    <w:p w:rsidR="006A4215" w:rsidP="00365217" w14:paraId="0C1F4159" w14:textId="77777777">
      <w:pPr>
        <w:spacing w:line="240" w:lineRule="auto"/>
        <w:rPr>
          <w:b/>
          <w:bCs/>
        </w:rPr>
      </w:pPr>
      <w:r w:rsidRPr="00CC15D5">
        <w:rPr>
          <w:b/>
          <w:bCs/>
        </w:rPr>
        <w:t>Κύηση &lt;και&gt; &lt;,&gt; θηλασμός &lt;και γονιμότητα&gt;</w:t>
      </w:r>
    </w:p>
    <w:p w:rsidR="00D1382F" w:rsidRPr="00CC15D5" w:rsidP="00365217" w14:paraId="261AAA42" w14:textId="77777777">
      <w:pPr>
        <w:spacing w:line="240" w:lineRule="auto"/>
        <w:rPr>
          <w:b/>
          <w:bCs/>
        </w:rPr>
      </w:pPr>
    </w:p>
    <w:p w:rsidR="006A4215" w:rsidRPr="00CC15D5" w:rsidP="00365217" w14:paraId="68025EEC" w14:textId="77777777">
      <w:pPr>
        <w:numPr>
          <w:ilvl w:val="12"/>
          <w:numId w:val="0"/>
        </w:numPr>
        <w:tabs>
          <w:tab w:val="clear" w:pos="567"/>
        </w:tabs>
        <w:spacing w:line="240" w:lineRule="auto"/>
        <w:rPr>
          <w:noProof/>
          <w:szCs w:val="22"/>
        </w:rPr>
      </w:pPr>
      <w:r w:rsidRPr="00CC15D5">
        <w:t xml:space="preserve">&lt;Εάν είστε έγκυος ή θηλάζετε, νομίζετε ότι μπορεί να είστε έγκυος ή </w:t>
      </w:r>
      <w:r w:rsidRPr="00CC15D5">
        <w:t>σχεδιάζετε να αποκτήσετε παιδί, ζητήστε τη συμβουλή &lt;του ιατρού&gt; &lt;ή&gt; &lt;του φαρμακοποιού&gt; σας πριν λάβετε αυτό το φάρμακο.&gt;</w:t>
      </w:r>
    </w:p>
    <w:p w:rsidR="006A4215" w:rsidRPr="00CC15D5" w:rsidP="00365217" w14:paraId="3E005F5F" w14:textId="77777777">
      <w:pPr>
        <w:numPr>
          <w:ilvl w:val="12"/>
          <w:numId w:val="0"/>
        </w:numPr>
        <w:tabs>
          <w:tab w:val="clear" w:pos="567"/>
        </w:tabs>
        <w:spacing w:line="240" w:lineRule="auto"/>
        <w:rPr>
          <w:noProof/>
          <w:szCs w:val="22"/>
        </w:rPr>
      </w:pPr>
    </w:p>
    <w:p w:rsidR="006A4215" w:rsidRPr="00CC15D5" w:rsidP="00365217" w14:paraId="2F579EF9" w14:textId="77777777">
      <w:pPr>
        <w:spacing w:line="240" w:lineRule="auto"/>
        <w:rPr>
          <w:b/>
          <w:bCs/>
        </w:rPr>
      </w:pPr>
      <w:r w:rsidRPr="00CC15D5">
        <w:rPr>
          <w:b/>
          <w:bCs/>
        </w:rPr>
        <w:t>Οδήγηση και χειρισμός μηχανημάτων</w:t>
      </w:r>
    </w:p>
    <w:p w:rsidR="006A4215" w:rsidRPr="00CC15D5" w:rsidP="00365217" w14:paraId="4F7A79AB" w14:textId="77777777">
      <w:pPr>
        <w:numPr>
          <w:ilvl w:val="12"/>
          <w:numId w:val="0"/>
        </w:numPr>
        <w:tabs>
          <w:tab w:val="clear" w:pos="567"/>
        </w:tabs>
        <w:spacing w:line="240" w:lineRule="auto"/>
        <w:ind w:right="-2"/>
        <w:rPr>
          <w:noProof/>
          <w:szCs w:val="22"/>
        </w:rPr>
      </w:pPr>
    </w:p>
    <w:p w:rsidR="006A4215" w:rsidRPr="00CC15D5" w:rsidP="00365217" w14:paraId="289A6C57" w14:textId="77777777">
      <w:pPr>
        <w:spacing w:line="240" w:lineRule="auto"/>
        <w:rPr>
          <w:b/>
          <w:bCs/>
        </w:rPr>
      </w:pPr>
      <w:r w:rsidRPr="00CC15D5">
        <w:rPr>
          <w:b/>
          <w:bCs/>
        </w:rPr>
        <w:t>&lt;Το Χ περιέχει {όνομα(τα) εκδόχου(ων)}&gt;</w:t>
      </w:r>
    </w:p>
    <w:p w:rsidR="006A4215" w:rsidP="00365217" w14:paraId="473B0991" w14:textId="77777777">
      <w:pPr>
        <w:numPr>
          <w:ilvl w:val="12"/>
          <w:numId w:val="0"/>
        </w:numPr>
        <w:tabs>
          <w:tab w:val="clear" w:pos="567"/>
        </w:tabs>
        <w:spacing w:line="240" w:lineRule="auto"/>
        <w:ind w:right="-2"/>
        <w:rPr>
          <w:noProof/>
          <w:szCs w:val="22"/>
        </w:rPr>
      </w:pPr>
    </w:p>
    <w:p w:rsidR="00D1382F" w:rsidRPr="00CC15D5" w:rsidP="00365217" w14:paraId="3EEACFD9" w14:textId="77777777">
      <w:pPr>
        <w:numPr>
          <w:ilvl w:val="12"/>
          <w:numId w:val="0"/>
        </w:numPr>
        <w:tabs>
          <w:tab w:val="clear" w:pos="567"/>
        </w:tabs>
        <w:spacing w:line="240" w:lineRule="auto"/>
        <w:ind w:right="-2"/>
        <w:rPr>
          <w:noProof/>
          <w:szCs w:val="22"/>
        </w:rPr>
      </w:pPr>
    </w:p>
    <w:p w:rsidR="006A4215" w:rsidRPr="00CC15D5" w:rsidP="00365217" w14:paraId="51349F4F"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42" w:name="_Toc105512938"/>
      <w:r w:rsidRPr="00CC15D5">
        <w:rPr>
          <w:bCs/>
          <w:caps w:val="0"/>
          <w:sz w:val="22"/>
          <w:szCs w:val="22"/>
        </w:rPr>
        <w:t>Πώς χορηγείται το Χ</w:t>
      </w:r>
      <w:bookmarkEnd w:id="42"/>
    </w:p>
    <w:p w:rsidR="006A4215" w:rsidRPr="00CC15D5" w:rsidP="00365217" w14:paraId="6AD06D9E" w14:textId="77777777">
      <w:pPr>
        <w:numPr>
          <w:ilvl w:val="12"/>
          <w:numId w:val="0"/>
        </w:numPr>
        <w:tabs>
          <w:tab w:val="clear" w:pos="567"/>
        </w:tabs>
        <w:spacing w:line="240" w:lineRule="auto"/>
        <w:ind w:right="-2"/>
        <w:rPr>
          <w:noProof/>
          <w:szCs w:val="22"/>
        </w:rPr>
      </w:pPr>
    </w:p>
    <w:p w:rsidR="006A4215" w:rsidRPr="00CC15D5" w:rsidP="00365217" w14:paraId="590A3105" w14:textId="77777777">
      <w:pPr>
        <w:autoSpaceDE w:val="0"/>
        <w:autoSpaceDN w:val="0"/>
        <w:adjustRightInd w:val="0"/>
        <w:spacing w:line="240" w:lineRule="auto"/>
        <w:rPr>
          <w:b/>
          <w:bCs/>
          <w:szCs w:val="22"/>
        </w:rPr>
      </w:pPr>
      <w:r w:rsidRPr="00CC15D5">
        <w:rPr>
          <w:b/>
          <w:bCs/>
          <w:szCs w:val="22"/>
        </w:rPr>
        <w:t xml:space="preserve">&lt;Χρήση σε παιδιά&gt; &lt;και </w:t>
      </w:r>
      <w:r w:rsidRPr="00CC15D5">
        <w:rPr>
          <w:b/>
          <w:bCs/>
          <w:szCs w:val="22"/>
        </w:rPr>
        <w:t>εφήβους&gt;&gt;</w:t>
      </w:r>
    </w:p>
    <w:p w:rsidR="00642A45" w:rsidRPr="00CC15D5" w:rsidP="00365217" w14:paraId="770778EF" w14:textId="77777777">
      <w:pPr>
        <w:spacing w:line="240" w:lineRule="auto"/>
        <w:rPr>
          <w:noProof/>
        </w:rPr>
      </w:pPr>
    </w:p>
    <w:tbl>
      <w:tblPr>
        <w:tblStyle w:val="TablegridAgencyblack"/>
        <w:tblW w:w="0" w:type="auto"/>
        <w:tblLook w:val="0000"/>
      </w:tblPr>
      <w:tblGrid>
        <w:gridCol w:w="3314"/>
        <w:gridCol w:w="3001"/>
        <w:gridCol w:w="2746"/>
      </w:tblGrid>
      <w:tr w14:paraId="5E89AF8A" w14:textId="77777777" w:rsidTr="007E5731">
        <w:tblPrEx>
          <w:tblW w:w="0" w:type="auto"/>
          <w:tblLook w:val="0000"/>
        </w:tblPrEx>
        <w:tc>
          <w:tcPr>
            <w:tcW w:w="3314" w:type="dxa"/>
          </w:tcPr>
          <w:p w:rsidR="00960EB8" w:rsidRPr="00CC15D5" w:rsidP="00365217" w14:paraId="74B76D25" w14:textId="77777777">
            <w:pPr>
              <w:numPr>
                <w:ilvl w:val="12"/>
                <w:numId w:val="0"/>
              </w:numPr>
              <w:tabs>
                <w:tab w:val="clear" w:pos="567"/>
              </w:tabs>
              <w:spacing w:line="240" w:lineRule="auto"/>
              <w:ind w:right="-2"/>
              <w:rPr>
                <w:rFonts w:ascii="Times New Roman" w:eastAsia="Times New Roman" w:hAnsi="Times New Roman"/>
                <w:b/>
                <w:bCs/>
                <w:szCs w:val="22"/>
              </w:rPr>
            </w:pPr>
            <w:r w:rsidRPr="00CC15D5">
              <w:rPr>
                <w:rFonts w:ascii="Times New Roman" w:hAnsi="Times New Roman"/>
                <w:b/>
                <w:bCs/>
                <w:szCs w:val="22"/>
              </w:rPr>
              <w:t>Πότε</w:t>
            </w:r>
          </w:p>
        </w:tc>
        <w:tc>
          <w:tcPr>
            <w:tcW w:w="3089" w:type="dxa"/>
          </w:tcPr>
          <w:p w:rsidR="00960EB8" w:rsidRPr="00CC15D5" w:rsidP="00365217" w14:paraId="3BE31C41" w14:textId="77777777">
            <w:pPr>
              <w:numPr>
                <w:ilvl w:val="12"/>
                <w:numId w:val="0"/>
              </w:numPr>
              <w:tabs>
                <w:tab w:val="clear" w:pos="567"/>
              </w:tabs>
              <w:spacing w:line="240" w:lineRule="auto"/>
              <w:ind w:right="-2"/>
              <w:rPr>
                <w:rFonts w:ascii="Times New Roman" w:eastAsia="Times New Roman" w:hAnsi="Times New Roman"/>
                <w:b/>
                <w:bCs/>
                <w:szCs w:val="22"/>
              </w:rPr>
            </w:pPr>
            <w:r w:rsidRPr="00CC15D5">
              <w:rPr>
                <w:rFonts w:ascii="Times New Roman" w:hAnsi="Times New Roman"/>
                <w:b/>
                <w:bCs/>
                <w:szCs w:val="22"/>
              </w:rPr>
              <w:t>Τι &lt;συμβαίνει&gt;&lt;γίνεται&gt;</w:t>
            </w:r>
          </w:p>
        </w:tc>
        <w:tc>
          <w:tcPr>
            <w:tcW w:w="3000" w:type="dxa"/>
          </w:tcPr>
          <w:p w:rsidR="00960EB8" w:rsidRPr="00CC15D5" w:rsidP="00365217" w14:paraId="12BFAE2D" w14:textId="77777777">
            <w:pPr>
              <w:numPr>
                <w:ilvl w:val="12"/>
                <w:numId w:val="0"/>
              </w:numPr>
              <w:tabs>
                <w:tab w:val="clear" w:pos="567"/>
              </w:tabs>
              <w:spacing w:line="240" w:lineRule="auto"/>
              <w:ind w:right="-2"/>
              <w:rPr>
                <w:rFonts w:ascii="Times New Roman" w:eastAsia="Times New Roman" w:hAnsi="Times New Roman"/>
                <w:b/>
                <w:bCs/>
                <w:szCs w:val="22"/>
              </w:rPr>
            </w:pPr>
            <w:r w:rsidRPr="00CC15D5">
              <w:rPr>
                <w:rFonts w:ascii="Times New Roman" w:hAnsi="Times New Roman"/>
                <w:b/>
                <w:bCs/>
                <w:szCs w:val="22"/>
              </w:rPr>
              <w:t>Γιατί</w:t>
            </w:r>
          </w:p>
        </w:tc>
      </w:tr>
      <w:tr w14:paraId="07D2DDF8" w14:textId="77777777" w:rsidTr="007E5731">
        <w:tblPrEx>
          <w:tblW w:w="0" w:type="auto"/>
          <w:tblLook w:val="0000"/>
        </w:tblPrEx>
        <w:tc>
          <w:tcPr>
            <w:tcW w:w="3314" w:type="dxa"/>
          </w:tcPr>
          <w:p w:rsidR="00960EB8" w:rsidRPr="00CC15D5" w:rsidP="00365217" w14:paraId="63202E00" w14:textId="77777777">
            <w:pPr>
              <w:numPr>
                <w:ilvl w:val="12"/>
                <w:numId w:val="0"/>
              </w:numPr>
              <w:tabs>
                <w:tab w:val="clear" w:pos="567"/>
              </w:tabs>
              <w:spacing w:line="240" w:lineRule="auto"/>
              <w:ind w:right="-2"/>
              <w:rPr>
                <w:rFonts w:ascii="Times New Roman" w:eastAsia="Times New Roman" w:hAnsi="Times New Roman"/>
                <w:noProof/>
                <w:szCs w:val="22"/>
              </w:rPr>
            </w:pPr>
            <w:r w:rsidRPr="00CC15D5">
              <w:rPr>
                <w:rFonts w:ascii="Times New Roman" w:hAnsi="Times New Roman"/>
                <w:szCs w:val="22"/>
              </w:rPr>
              <w:t>Τουλάχιστον &lt;…&gt;&lt;3 εβδομάδες&gt;&lt;…&gt;&lt;2 μήνες&gt; πριν από την έγχυση Χ</w:t>
            </w:r>
          </w:p>
        </w:tc>
        <w:tc>
          <w:tcPr>
            <w:tcW w:w="3089" w:type="dxa"/>
          </w:tcPr>
          <w:p w:rsidR="00960EB8" w:rsidRPr="00CC15D5" w:rsidP="00365217" w14:paraId="6491B347"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000" w:type="dxa"/>
          </w:tcPr>
          <w:p w:rsidR="00960EB8" w:rsidRPr="00CC15D5" w:rsidP="00365217" w14:paraId="44979F9B"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3AF2CD4D" w14:textId="77777777" w:rsidTr="007E5731">
        <w:tblPrEx>
          <w:tblW w:w="0" w:type="auto"/>
          <w:tblLook w:val="0000"/>
        </w:tblPrEx>
        <w:tc>
          <w:tcPr>
            <w:tcW w:w="3314" w:type="dxa"/>
          </w:tcPr>
          <w:p w:rsidR="00960EB8" w:rsidRPr="00CC15D5" w:rsidP="00365217" w14:paraId="3F9A32B5" w14:textId="77777777">
            <w:pPr>
              <w:numPr>
                <w:ilvl w:val="12"/>
                <w:numId w:val="0"/>
              </w:numPr>
              <w:tabs>
                <w:tab w:val="clear" w:pos="567"/>
              </w:tabs>
              <w:spacing w:line="240" w:lineRule="auto"/>
              <w:ind w:right="-2"/>
              <w:rPr>
                <w:rFonts w:ascii="Times New Roman" w:eastAsia="Times New Roman" w:hAnsi="Times New Roman"/>
                <w:noProof/>
                <w:szCs w:val="22"/>
              </w:rPr>
            </w:pPr>
            <w:r w:rsidRPr="00CC15D5">
              <w:rPr>
                <w:rFonts w:ascii="Times New Roman" w:hAnsi="Times New Roman"/>
                <w:szCs w:val="22"/>
              </w:rPr>
              <w:t>Τουλάχιστον &lt;…&gt;&lt;3 εβδομάδες&gt;&lt;…&gt;&lt;2 μήνες&gt; πριν από την έγχυση Χ</w:t>
            </w:r>
          </w:p>
        </w:tc>
        <w:tc>
          <w:tcPr>
            <w:tcW w:w="3089" w:type="dxa"/>
          </w:tcPr>
          <w:p w:rsidR="00960EB8" w:rsidRPr="00CC15D5" w:rsidP="00365217" w14:paraId="19982BC3"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000" w:type="dxa"/>
          </w:tcPr>
          <w:p w:rsidR="00960EB8" w:rsidRPr="00CC15D5" w:rsidP="00365217" w14:paraId="7DD3A1CA"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55007354" w14:textId="77777777" w:rsidTr="007E5731">
        <w:tblPrEx>
          <w:tblW w:w="0" w:type="auto"/>
          <w:tblLook w:val="0000"/>
        </w:tblPrEx>
        <w:tc>
          <w:tcPr>
            <w:tcW w:w="3314" w:type="dxa"/>
          </w:tcPr>
          <w:p w:rsidR="00960EB8" w:rsidRPr="00CC15D5" w:rsidP="00365217" w14:paraId="0FBAD3D3" w14:textId="77777777">
            <w:pPr>
              <w:numPr>
                <w:ilvl w:val="12"/>
                <w:numId w:val="0"/>
              </w:numPr>
              <w:tabs>
                <w:tab w:val="clear" w:pos="567"/>
              </w:tabs>
              <w:spacing w:line="240" w:lineRule="auto"/>
              <w:ind w:right="-2"/>
              <w:rPr>
                <w:rFonts w:ascii="Times New Roman" w:eastAsia="Times New Roman" w:hAnsi="Times New Roman"/>
                <w:noProof/>
                <w:szCs w:val="22"/>
              </w:rPr>
            </w:pPr>
            <w:r w:rsidRPr="00CC15D5">
              <w:rPr>
                <w:rFonts w:ascii="Times New Roman" w:hAnsi="Times New Roman"/>
                <w:szCs w:val="22"/>
              </w:rPr>
              <w:t>&lt;Περίπου&gt;&lt;Τουλάχιστον&gt;&lt;…&gt;&lt;3 ημέρες&gt;&lt;4 ημέρες&gt; πριν από τη θεραπεία</w:t>
            </w:r>
          </w:p>
        </w:tc>
        <w:tc>
          <w:tcPr>
            <w:tcW w:w="3089" w:type="dxa"/>
          </w:tcPr>
          <w:p w:rsidR="00960EB8" w:rsidRPr="00CC15D5" w:rsidP="00365217" w14:paraId="0D5CF8C2"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000" w:type="dxa"/>
          </w:tcPr>
          <w:p w:rsidR="00960EB8" w:rsidRPr="00CC15D5" w:rsidP="00365217" w14:paraId="42BFD94F"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570F6BB2" w14:textId="77777777" w:rsidTr="007E5731">
        <w:tblPrEx>
          <w:tblW w:w="0" w:type="auto"/>
          <w:tblLook w:val="0000"/>
        </w:tblPrEx>
        <w:tc>
          <w:tcPr>
            <w:tcW w:w="3314" w:type="dxa"/>
          </w:tcPr>
          <w:p w:rsidR="00960EB8" w:rsidRPr="00CC15D5" w:rsidP="00365217" w14:paraId="0D55503C" w14:textId="77777777">
            <w:pPr>
              <w:numPr>
                <w:ilvl w:val="12"/>
                <w:numId w:val="0"/>
              </w:numPr>
              <w:tabs>
                <w:tab w:val="clear" w:pos="567"/>
              </w:tabs>
              <w:spacing w:line="240" w:lineRule="auto"/>
              <w:ind w:right="-2"/>
              <w:rPr>
                <w:rFonts w:ascii="Times New Roman" w:eastAsia="Times New Roman" w:hAnsi="Times New Roman"/>
                <w:noProof/>
                <w:szCs w:val="22"/>
              </w:rPr>
            </w:pPr>
            <w:r w:rsidRPr="00CC15D5">
              <w:rPr>
                <w:rFonts w:ascii="Times New Roman" w:hAnsi="Times New Roman"/>
                <w:szCs w:val="22"/>
              </w:rPr>
              <w:t>Έναρξη της θεραπείας με Χ</w:t>
            </w:r>
          </w:p>
        </w:tc>
        <w:tc>
          <w:tcPr>
            <w:tcW w:w="3089" w:type="dxa"/>
          </w:tcPr>
          <w:p w:rsidR="00960EB8" w:rsidRPr="00CC15D5" w:rsidP="00365217" w14:paraId="1CF3C4CC"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000" w:type="dxa"/>
          </w:tcPr>
          <w:p w:rsidR="00960EB8" w:rsidRPr="00CC15D5" w:rsidP="00365217" w14:paraId="4ED18606"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56D70F57" w14:textId="77777777" w:rsidTr="007E5731">
        <w:tblPrEx>
          <w:tblW w:w="0" w:type="auto"/>
          <w:tblLook w:val="0000"/>
        </w:tblPrEx>
        <w:tc>
          <w:tcPr>
            <w:tcW w:w="3314" w:type="dxa"/>
          </w:tcPr>
          <w:p w:rsidR="00960EB8" w:rsidRPr="00CC15D5" w:rsidP="00365217" w14:paraId="05A36B80" w14:textId="77777777">
            <w:pPr>
              <w:numPr>
                <w:ilvl w:val="12"/>
                <w:numId w:val="0"/>
              </w:numPr>
              <w:tabs>
                <w:tab w:val="clear" w:pos="567"/>
              </w:tabs>
              <w:spacing w:line="240" w:lineRule="auto"/>
              <w:ind w:right="-2"/>
              <w:rPr>
                <w:rFonts w:ascii="Times New Roman" w:eastAsia="Times New Roman" w:hAnsi="Times New Roman"/>
                <w:noProof/>
                <w:szCs w:val="22"/>
              </w:rPr>
            </w:pPr>
            <w:r w:rsidRPr="00CC15D5">
              <w:rPr>
                <w:rFonts w:ascii="Times New Roman" w:hAnsi="Times New Roman"/>
                <w:szCs w:val="22"/>
              </w:rPr>
              <w:t>Μετά τη θεραπεία με Χ</w:t>
            </w:r>
          </w:p>
        </w:tc>
        <w:tc>
          <w:tcPr>
            <w:tcW w:w="3089" w:type="dxa"/>
          </w:tcPr>
          <w:p w:rsidR="00960EB8" w:rsidRPr="00CC15D5" w:rsidP="00365217" w14:paraId="695FCD30"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000" w:type="dxa"/>
          </w:tcPr>
          <w:p w:rsidR="00960EB8" w:rsidRPr="00CC15D5" w:rsidP="00365217" w14:paraId="1B4F936A" w14:textId="77777777">
            <w:pPr>
              <w:numPr>
                <w:ilvl w:val="12"/>
                <w:numId w:val="0"/>
              </w:numPr>
              <w:tabs>
                <w:tab w:val="clear" w:pos="567"/>
              </w:tabs>
              <w:spacing w:line="240" w:lineRule="auto"/>
              <w:ind w:right="-2"/>
              <w:rPr>
                <w:rFonts w:ascii="Times New Roman" w:eastAsia="Times New Roman" w:hAnsi="Times New Roman"/>
                <w:noProof/>
                <w:szCs w:val="22"/>
              </w:rPr>
            </w:pPr>
          </w:p>
        </w:tc>
      </w:tr>
    </w:tbl>
    <w:p w:rsidR="00D1382F" w:rsidP="00365217" w14:paraId="13746189" w14:textId="77777777">
      <w:pPr>
        <w:tabs>
          <w:tab w:val="clear" w:pos="567"/>
          <w:tab w:val="left" w:pos="720"/>
        </w:tabs>
        <w:spacing w:line="240" w:lineRule="auto"/>
        <w:ind w:right="-2"/>
        <w:rPr>
          <w:b/>
          <w:bCs/>
          <w:szCs w:val="22"/>
        </w:rPr>
      </w:pPr>
      <w:bookmarkStart w:id="43" w:name="_Hlk74321445"/>
    </w:p>
    <w:p w:rsidR="00B52448" w:rsidRPr="00CC15D5" w:rsidP="00365217" w14:paraId="72CE91F1" w14:textId="77777777">
      <w:pPr>
        <w:tabs>
          <w:tab w:val="clear" w:pos="567"/>
          <w:tab w:val="left" w:pos="720"/>
        </w:tabs>
        <w:spacing w:line="240" w:lineRule="auto"/>
        <w:ind w:right="-2"/>
        <w:rPr>
          <w:b/>
          <w:bCs/>
          <w:noProof/>
          <w:szCs w:val="22"/>
        </w:rPr>
      </w:pPr>
      <w:r w:rsidRPr="00CC15D5">
        <w:rPr>
          <w:b/>
          <w:bCs/>
          <w:szCs w:val="22"/>
        </w:rPr>
        <w:t>&lt; Άλλα φάρμακα που θα σας χορηγηθούν πριν από το Χ&gt;</w:t>
      </w:r>
    </w:p>
    <w:p w:rsidR="009325E7" w:rsidRPr="00CC15D5" w:rsidP="00365217" w14:paraId="79C1CE32" w14:textId="77777777">
      <w:pPr>
        <w:tabs>
          <w:tab w:val="clear" w:pos="567"/>
          <w:tab w:val="left" w:pos="720"/>
        </w:tabs>
        <w:spacing w:line="240" w:lineRule="auto"/>
        <w:ind w:right="-2"/>
        <w:rPr>
          <w:b/>
          <w:bCs/>
        </w:rPr>
      </w:pPr>
    </w:p>
    <w:p w:rsidR="009325E7" w:rsidRPr="00CC15D5" w:rsidP="00365217" w14:paraId="1B1059EA" w14:textId="77777777">
      <w:pPr>
        <w:numPr>
          <w:ilvl w:val="12"/>
          <w:numId w:val="0"/>
        </w:numPr>
        <w:tabs>
          <w:tab w:val="clear" w:pos="567"/>
          <w:tab w:val="left" w:pos="720"/>
        </w:tabs>
        <w:spacing w:line="240" w:lineRule="auto"/>
        <w:ind w:right="-2"/>
        <w:rPr>
          <w:b/>
          <w:bCs/>
          <w:noProof/>
          <w:szCs w:val="22"/>
        </w:rPr>
      </w:pPr>
      <w:r w:rsidRPr="00CC15D5">
        <w:rPr>
          <w:b/>
          <w:bCs/>
          <w:szCs w:val="22"/>
        </w:rPr>
        <w:t>&lt;Πώς χορηγείται το Χ&gt;</w:t>
      </w:r>
    </w:p>
    <w:p w:rsidR="009325E7" w:rsidRPr="00CC15D5" w:rsidP="00365217" w14:paraId="5D562253" w14:textId="77777777">
      <w:pPr>
        <w:numPr>
          <w:ilvl w:val="12"/>
          <w:numId w:val="0"/>
        </w:numPr>
        <w:tabs>
          <w:tab w:val="clear" w:pos="567"/>
          <w:tab w:val="left" w:pos="720"/>
        </w:tabs>
        <w:spacing w:line="240" w:lineRule="auto"/>
        <w:ind w:right="-2"/>
        <w:rPr>
          <w:b/>
          <w:bCs/>
          <w:noProof/>
          <w:szCs w:val="22"/>
        </w:rPr>
      </w:pPr>
    </w:p>
    <w:p w:rsidR="009325E7" w:rsidRPr="00CC15D5" w:rsidP="00365217" w14:paraId="4C6FAC75" w14:textId="77777777">
      <w:pPr>
        <w:keepNext/>
        <w:tabs>
          <w:tab w:val="clear" w:pos="567"/>
          <w:tab w:val="left" w:pos="720"/>
        </w:tabs>
        <w:spacing w:line="240" w:lineRule="auto"/>
        <w:rPr>
          <w:b/>
          <w:bCs/>
          <w:noProof/>
          <w:szCs w:val="22"/>
        </w:rPr>
      </w:pPr>
      <w:r w:rsidRPr="00CC15D5">
        <w:rPr>
          <w:b/>
          <w:bCs/>
          <w:szCs w:val="22"/>
        </w:rPr>
        <w:t>&lt;Μετά τη χορήγηση του Χ&gt;</w:t>
      </w:r>
    </w:p>
    <w:p w:rsidR="009325E7" w:rsidRPr="00CC15D5" w:rsidP="00365217" w14:paraId="7337EA54" w14:textId="77777777">
      <w:pPr>
        <w:spacing w:line="240" w:lineRule="auto"/>
      </w:pPr>
    </w:p>
    <w:p w:rsidR="006A4215" w:rsidRPr="00CC15D5" w:rsidP="00365217" w14:paraId="432592F3" w14:textId="77777777">
      <w:pPr>
        <w:spacing w:line="240" w:lineRule="auto"/>
        <w:rPr>
          <w:b/>
          <w:bCs/>
        </w:rPr>
      </w:pPr>
      <w:r w:rsidRPr="00CC15D5">
        <w:rPr>
          <w:b/>
          <w:bCs/>
        </w:rPr>
        <w:t>&lt;Εάν &lt;σας χορηγηθεί&gt; μεγαλύτερη δόση Χ από την κανονική&gt;</w:t>
      </w:r>
    </w:p>
    <w:p w:rsidR="00960EB8" w:rsidRPr="00CC15D5" w:rsidP="00365217" w14:paraId="138346A0" w14:textId="77777777">
      <w:pPr>
        <w:spacing w:line="240" w:lineRule="auto"/>
      </w:pPr>
    </w:p>
    <w:p w:rsidR="00473D0B" w:rsidP="00365217" w14:paraId="2E393381" w14:textId="77777777">
      <w:pPr>
        <w:spacing w:line="240" w:lineRule="auto"/>
        <w:rPr>
          <w:b/>
          <w:bCs/>
        </w:rPr>
      </w:pPr>
      <w:r w:rsidRPr="00CC15D5">
        <w:rPr>
          <w:b/>
          <w:bCs/>
        </w:rPr>
        <w:t>&lt;Εάν παραλείψετε ένα ραντεβού&gt;</w:t>
      </w:r>
    </w:p>
    <w:p w:rsidR="00D1382F" w:rsidRPr="00CC15D5" w:rsidP="00365217" w14:paraId="6379AB5C" w14:textId="77777777">
      <w:pPr>
        <w:spacing w:line="240" w:lineRule="auto"/>
        <w:rPr>
          <w:b/>
          <w:bCs/>
        </w:rPr>
      </w:pPr>
    </w:p>
    <w:p w:rsidR="001A2BCE" w:rsidRPr="00CC15D5" w:rsidP="00365217" w14:paraId="4DAFDDE9" w14:textId="77777777">
      <w:pPr>
        <w:keepNext/>
        <w:tabs>
          <w:tab w:val="clear" w:pos="567"/>
          <w:tab w:val="left" w:pos="720"/>
        </w:tabs>
        <w:spacing w:line="240" w:lineRule="auto"/>
        <w:rPr>
          <w:noProof/>
          <w:szCs w:val="22"/>
        </w:rPr>
      </w:pPr>
      <w:bookmarkStart w:id="44" w:name="_Hlk74321632"/>
      <w:r w:rsidRPr="00CC15D5">
        <w:t xml:space="preserve">&lt; </w:t>
      </w:r>
      <w:r w:rsidRPr="00CC15D5">
        <w:t>Καλέστε τον ιατρό σας ή το κέντρο θεραπείας το συντομότερο δυνατόν για να κλείσετε άλλο ραντεβού.&gt;</w:t>
      </w:r>
    </w:p>
    <w:bookmarkEnd w:id="43"/>
    <w:bookmarkEnd w:id="44"/>
    <w:p w:rsidR="009325E7" w:rsidRPr="00CC15D5" w:rsidP="00365217" w14:paraId="6EE1064A" w14:textId="77777777">
      <w:pPr>
        <w:numPr>
          <w:ilvl w:val="12"/>
          <w:numId w:val="0"/>
        </w:numPr>
        <w:tabs>
          <w:tab w:val="clear" w:pos="567"/>
        </w:tabs>
        <w:spacing w:line="240" w:lineRule="auto"/>
        <w:ind w:right="-2"/>
        <w:rPr>
          <w:noProof/>
          <w:szCs w:val="22"/>
        </w:rPr>
      </w:pPr>
    </w:p>
    <w:p w:rsidR="006A4215" w:rsidRPr="00CC15D5" w:rsidP="00365217" w14:paraId="49BB2C22" w14:textId="77777777">
      <w:pPr>
        <w:numPr>
          <w:ilvl w:val="12"/>
          <w:numId w:val="0"/>
        </w:numPr>
        <w:tabs>
          <w:tab w:val="clear" w:pos="567"/>
        </w:tabs>
        <w:spacing w:line="240" w:lineRule="auto"/>
        <w:ind w:right="-29"/>
      </w:pPr>
      <w:r w:rsidRPr="00CC15D5">
        <w:t xml:space="preserve">&lt;Εάν έχετε περισσότερες ερωτήσεις σχετικά με τη χρήση αυτού του φαρμάκου, ρωτήστε τον &lt;ιατρό&gt;&lt;,&gt; &lt;ή&gt; &lt;τον φαρμακοποιό&gt; &lt;ή τον </w:t>
      </w:r>
      <w:r w:rsidR="006C1A4E">
        <w:t>νοσηλευτή</w:t>
      </w:r>
      <w:r w:rsidRPr="00CC15D5">
        <w:t>&gt; σας.&gt;</w:t>
      </w:r>
    </w:p>
    <w:p w:rsidR="006A4215" w:rsidP="00365217" w14:paraId="2C98F9E2" w14:textId="77777777">
      <w:pPr>
        <w:numPr>
          <w:ilvl w:val="12"/>
          <w:numId w:val="0"/>
        </w:numPr>
        <w:tabs>
          <w:tab w:val="clear" w:pos="567"/>
        </w:tabs>
        <w:spacing w:line="240" w:lineRule="auto"/>
      </w:pPr>
    </w:p>
    <w:p w:rsidR="00D1382F" w:rsidRPr="00CC15D5" w:rsidP="00365217" w14:paraId="03B70B4D" w14:textId="77777777">
      <w:pPr>
        <w:numPr>
          <w:ilvl w:val="12"/>
          <w:numId w:val="0"/>
        </w:numPr>
        <w:tabs>
          <w:tab w:val="clear" w:pos="567"/>
        </w:tabs>
        <w:spacing w:line="240" w:lineRule="auto"/>
      </w:pPr>
    </w:p>
    <w:p w:rsidR="006A4215" w:rsidP="00365217" w14:paraId="2039454B"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5" w:name="_Toc105512939"/>
      <w:r w:rsidRPr="00CC15D5">
        <w:rPr>
          <w:bCs/>
          <w:caps w:val="0"/>
          <w:sz w:val="22"/>
          <w:szCs w:val="22"/>
        </w:rPr>
        <w:t>Πιθανές ανεπιθύμητες ενέργειες</w:t>
      </w:r>
      <w:bookmarkEnd w:id="45"/>
    </w:p>
    <w:p w:rsidR="00D1382F" w:rsidRPr="00D1382F" w:rsidP="00D1382F" w14:paraId="50240A30" w14:textId="77777777">
      <w:pPr>
        <w:rPr>
          <w:rFonts w:eastAsia="SimSun"/>
        </w:rPr>
      </w:pPr>
    </w:p>
    <w:p w:rsidR="006A4215" w:rsidRPr="00CC15D5" w:rsidP="00365217" w14:paraId="11A7B945" w14:textId="77777777">
      <w:pPr>
        <w:numPr>
          <w:ilvl w:val="12"/>
          <w:numId w:val="0"/>
        </w:numPr>
        <w:tabs>
          <w:tab w:val="clear" w:pos="567"/>
        </w:tabs>
        <w:spacing w:line="240" w:lineRule="auto"/>
        <w:ind w:right="-29"/>
        <w:rPr>
          <w:noProof/>
          <w:szCs w:val="22"/>
        </w:rPr>
      </w:pPr>
      <w:r w:rsidRPr="00CC15D5">
        <w:t>Όπως όλα τα φάρμακα, έτσι και αυτό το φάρμακο μπορεί να προκαλέσει ανεπιθύμητες ενέργειες, αν και δεν παρουσιάζονται σε όλους τους ανθρώπους.</w:t>
      </w:r>
    </w:p>
    <w:p w:rsidR="006A4215" w:rsidRPr="00CC15D5" w:rsidP="00365217" w14:paraId="6A7B39C5" w14:textId="77777777">
      <w:pPr>
        <w:numPr>
          <w:ilvl w:val="12"/>
          <w:numId w:val="0"/>
        </w:numPr>
        <w:tabs>
          <w:tab w:val="clear" w:pos="567"/>
        </w:tabs>
        <w:spacing w:line="240" w:lineRule="auto"/>
        <w:ind w:right="-29"/>
        <w:rPr>
          <w:noProof/>
          <w:szCs w:val="22"/>
        </w:rPr>
      </w:pPr>
    </w:p>
    <w:p w:rsidR="006A4215" w:rsidRPr="00CC15D5" w:rsidP="00365217" w14:paraId="14643321" w14:textId="77777777">
      <w:pPr>
        <w:spacing w:line="240" w:lineRule="auto"/>
        <w:rPr>
          <w:b/>
          <w:bCs/>
        </w:rPr>
      </w:pPr>
      <w:r w:rsidRPr="00CC15D5">
        <w:rPr>
          <w:b/>
          <w:bCs/>
        </w:rPr>
        <w:t>&lt;Συμπληρωματικές ανεπιθύμητες ενέργειες σε παιδιά &lt;και εφήβους&gt;&gt;</w:t>
      </w:r>
    </w:p>
    <w:p w:rsidR="006A4215" w:rsidRPr="00CC15D5" w:rsidP="00365217" w14:paraId="630A366D" w14:textId="77777777">
      <w:pPr>
        <w:numPr>
          <w:ilvl w:val="12"/>
          <w:numId w:val="0"/>
        </w:numPr>
        <w:tabs>
          <w:tab w:val="clear" w:pos="567"/>
        </w:tabs>
        <w:spacing w:line="240" w:lineRule="auto"/>
        <w:ind w:right="-2"/>
        <w:rPr>
          <w:rFonts w:ascii="TimesNewRoman" w:hAnsi="TimesNewRoman" w:cs="TimesNewRoman"/>
          <w:b/>
        </w:rPr>
      </w:pPr>
    </w:p>
    <w:p w:rsidR="006A4215" w:rsidP="00365217" w14:paraId="19D6F1B4" w14:textId="77777777">
      <w:pPr>
        <w:spacing w:line="240" w:lineRule="auto"/>
        <w:rPr>
          <w:b/>
          <w:bCs/>
        </w:rPr>
      </w:pPr>
      <w:r w:rsidRPr="00CC15D5">
        <w:rPr>
          <w:b/>
          <w:bCs/>
        </w:rPr>
        <w:t>Αναφορά ανεπιθύμητων ενεργειών</w:t>
      </w:r>
    </w:p>
    <w:p w:rsidR="00D1382F" w:rsidRPr="00CC15D5" w:rsidP="00365217" w14:paraId="660354C3" w14:textId="77777777">
      <w:pPr>
        <w:spacing w:line="240" w:lineRule="auto"/>
        <w:rPr>
          <w:b/>
          <w:bCs/>
        </w:rPr>
      </w:pPr>
    </w:p>
    <w:p w:rsidR="006A4215" w:rsidRPr="00CC15D5" w:rsidP="00365217" w14:paraId="28D7BCE5" w14:textId="77777777">
      <w:pPr>
        <w:pStyle w:val="Style10"/>
      </w:pPr>
      <w:r w:rsidRPr="00CC15D5">
        <w:t xml:space="preserve">Εάν παρατηρήσετε κάποια ανεπιθύμητη ενέργεια, ενημερώστε τον &lt;ιατρό&gt; &lt;ή&gt; &lt;,&gt; &lt;τον φαρμακοποιό&gt; &lt;ή τον </w:t>
      </w:r>
      <w:r w:rsidR="006C1A4E">
        <w:t>νοσηλευτή</w:t>
      </w:r>
      <w:r w:rsidRPr="00CC15D5">
        <w:t>&gt; σας.</w:t>
      </w:r>
      <w:r w:rsidRPr="00CC15D5">
        <w:rPr>
          <w:color w:val="FF0000"/>
        </w:rPr>
        <w:t xml:space="preserve"> </w:t>
      </w:r>
      <w:r w:rsidRPr="00CC15D5">
        <w:t xml:space="preserve">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CC15D5">
        <w:rPr>
          <w:highlight w:val="lightGray"/>
        </w:rPr>
        <w:t xml:space="preserve">του εθνικού συστήματος αναφοράς που αναγράφεται στο </w:t>
      </w:r>
      <w:bookmarkStart w:id="46" w:name="_Hlk97737025"/>
      <w:hyperlink r:id="rId9" w:history="1">
        <w:r w:rsidRPr="00CC15D5">
          <w:rPr>
            <w:rStyle w:val="Hyperlink"/>
            <w:highlight w:val="lightGray"/>
          </w:rPr>
          <w:t>Παράρτημα V</w:t>
        </w:r>
      </w:hyperlink>
      <w:bookmarkEnd w:id="46"/>
      <w:r w:rsidRPr="00CC15D5">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rsidR="00781E82" w:rsidP="00365217" w14:paraId="777660EC" w14:textId="77777777">
      <w:pPr>
        <w:widowControl w:val="0"/>
        <w:tabs>
          <w:tab w:val="clear" w:pos="567"/>
        </w:tabs>
        <w:autoSpaceDE w:val="0"/>
        <w:autoSpaceDN w:val="0"/>
        <w:spacing w:line="240" w:lineRule="auto"/>
        <w:rPr>
          <w:sz w:val="23"/>
          <w:szCs w:val="22"/>
        </w:rPr>
      </w:pPr>
    </w:p>
    <w:p w:rsidR="00D1382F" w:rsidRPr="00CC15D5" w:rsidP="00365217" w14:paraId="137145BB" w14:textId="77777777">
      <w:pPr>
        <w:widowControl w:val="0"/>
        <w:tabs>
          <w:tab w:val="clear" w:pos="567"/>
        </w:tabs>
        <w:autoSpaceDE w:val="0"/>
        <w:autoSpaceDN w:val="0"/>
        <w:spacing w:line="240" w:lineRule="auto"/>
        <w:rPr>
          <w:sz w:val="23"/>
          <w:szCs w:val="22"/>
        </w:rPr>
      </w:pPr>
    </w:p>
    <w:p w:rsidR="001B5689" w:rsidP="00365217" w14:paraId="7B8CE47B"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7" w:name="_Toc105512940"/>
      <w:bookmarkStart w:id="48" w:name="_Hlk74322065"/>
      <w:r w:rsidRPr="00CC15D5">
        <w:rPr>
          <w:bCs/>
          <w:caps w:val="0"/>
          <w:sz w:val="22"/>
          <w:szCs w:val="22"/>
        </w:rPr>
        <w:t>Πώς να φυλάσσετε το Χ</w:t>
      </w:r>
      <w:bookmarkEnd w:id="47"/>
    </w:p>
    <w:p w:rsidR="00D1382F" w:rsidRPr="00D1382F" w:rsidP="00D1382F" w14:paraId="672642CF" w14:textId="77777777">
      <w:pPr>
        <w:rPr>
          <w:rFonts w:eastAsia="SimSun"/>
        </w:rPr>
      </w:pPr>
    </w:p>
    <w:p w:rsidR="008926A0" w:rsidRPr="00CC15D5" w:rsidP="00365217" w14:paraId="41DDF06B" w14:textId="77777777">
      <w:pPr>
        <w:numPr>
          <w:ilvl w:val="12"/>
          <w:numId w:val="0"/>
        </w:numPr>
        <w:tabs>
          <w:tab w:val="clear" w:pos="567"/>
        </w:tabs>
        <w:spacing w:line="240" w:lineRule="auto"/>
        <w:ind w:right="-2"/>
        <w:rPr>
          <w:noProof/>
          <w:szCs w:val="22"/>
        </w:rPr>
      </w:pPr>
      <w:r w:rsidRPr="00CC15D5">
        <w:t>&lt;Οι πληροφορίες που ακολουθούν απευθύνονται μόνο σε ιατρούς.&gt;</w:t>
      </w:r>
    </w:p>
    <w:p w:rsidR="008926A0" w:rsidRPr="00CC15D5" w:rsidP="00365217" w14:paraId="7A5CFDF4" w14:textId="77777777">
      <w:pPr>
        <w:numPr>
          <w:ilvl w:val="12"/>
          <w:numId w:val="0"/>
        </w:numPr>
        <w:tabs>
          <w:tab w:val="clear" w:pos="567"/>
        </w:tabs>
        <w:spacing w:line="240" w:lineRule="auto"/>
        <w:ind w:right="-2"/>
        <w:rPr>
          <w:noProof/>
          <w:szCs w:val="22"/>
        </w:rPr>
      </w:pPr>
    </w:p>
    <w:p w:rsidR="00B52448" w:rsidRPr="00CC15D5" w:rsidP="00365217" w14:paraId="5C87659C" w14:textId="77777777">
      <w:pPr>
        <w:numPr>
          <w:ilvl w:val="12"/>
          <w:numId w:val="0"/>
        </w:numPr>
        <w:tabs>
          <w:tab w:val="clear" w:pos="567"/>
        </w:tabs>
        <w:spacing w:line="240" w:lineRule="auto"/>
        <w:ind w:right="-2"/>
        <w:rPr>
          <w:noProof/>
          <w:szCs w:val="22"/>
        </w:rPr>
      </w:pPr>
      <w:r w:rsidRPr="00CC15D5">
        <w:t>Να μη χρησιμοποιείτε αυτό το φάρμακο μετά την ημερομηνία λήξης που αναφέρεται στην &lt;επισήμανση&gt; &lt;στο κουτί&gt; &lt;στη φιάλη&gt; &lt;…&gt; &lt;μετά την {συντομογραφία που χρησιμοποιείται για την ημερομηνία λήξης}.&gt;</w:t>
      </w:r>
    </w:p>
    <w:bookmarkEnd w:id="48"/>
    <w:p w:rsidR="001B5689" w:rsidRPr="00CC15D5" w:rsidP="00365217" w14:paraId="51520822" w14:textId="77777777">
      <w:pPr>
        <w:numPr>
          <w:ilvl w:val="12"/>
          <w:numId w:val="0"/>
        </w:numPr>
        <w:tabs>
          <w:tab w:val="clear" w:pos="567"/>
        </w:tabs>
        <w:spacing w:line="240" w:lineRule="auto"/>
        <w:ind w:right="-2"/>
        <w:rPr>
          <w:noProof/>
          <w:szCs w:val="22"/>
        </w:rPr>
      </w:pPr>
    </w:p>
    <w:p w:rsidR="001B5689" w:rsidRPr="00CC15D5" w:rsidP="00365217" w14:paraId="530EE0DC" w14:textId="77777777">
      <w:pPr>
        <w:numPr>
          <w:ilvl w:val="12"/>
          <w:numId w:val="0"/>
        </w:numPr>
        <w:tabs>
          <w:tab w:val="clear" w:pos="567"/>
        </w:tabs>
        <w:spacing w:line="240" w:lineRule="auto"/>
        <w:ind w:right="-2"/>
        <w:rPr>
          <w:noProof/>
          <w:szCs w:val="22"/>
        </w:rPr>
      </w:pPr>
      <w:r w:rsidRPr="00CC15D5">
        <w:t>&lt;Να μη χρησιμοποιείτε αυτό το φάρμακο εάν παρατηρήσετε {περιγραφή των ορατών σημείων αλλοίωσης}.&gt;</w:t>
      </w:r>
    </w:p>
    <w:p w:rsidR="00781E82" w:rsidP="00365217" w14:paraId="7CD52FF6" w14:textId="77777777">
      <w:pPr>
        <w:widowControl w:val="0"/>
        <w:tabs>
          <w:tab w:val="clear" w:pos="567"/>
        </w:tabs>
        <w:autoSpaceDE w:val="0"/>
        <w:autoSpaceDN w:val="0"/>
        <w:spacing w:line="240" w:lineRule="auto"/>
        <w:rPr>
          <w:sz w:val="24"/>
          <w:szCs w:val="22"/>
        </w:rPr>
      </w:pPr>
    </w:p>
    <w:p w:rsidR="00D1382F" w:rsidRPr="007D228F" w:rsidP="00365217" w14:paraId="199DDA9E" w14:textId="77777777">
      <w:pPr>
        <w:widowControl w:val="0"/>
        <w:tabs>
          <w:tab w:val="clear" w:pos="567"/>
        </w:tabs>
        <w:autoSpaceDE w:val="0"/>
        <w:autoSpaceDN w:val="0"/>
        <w:spacing w:line="240" w:lineRule="auto"/>
        <w:rPr>
          <w:sz w:val="24"/>
          <w:szCs w:val="22"/>
        </w:rPr>
      </w:pPr>
    </w:p>
    <w:p w:rsidR="001B5689" w:rsidP="00365217" w14:paraId="57D8A8C1"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9" w:name="_Toc105512941"/>
      <w:r w:rsidRPr="00CC15D5">
        <w:rPr>
          <w:bCs/>
          <w:caps w:val="0"/>
          <w:sz w:val="22"/>
          <w:szCs w:val="22"/>
        </w:rPr>
        <w:t>Περιεχόμενα της συσκευασίας και λοιπές πληροφορίες</w:t>
      </w:r>
      <w:bookmarkEnd w:id="49"/>
    </w:p>
    <w:p w:rsidR="00D1382F" w:rsidRPr="00D1382F" w:rsidP="00D1382F" w14:paraId="2DCEC749" w14:textId="77777777">
      <w:pPr>
        <w:rPr>
          <w:rFonts w:eastAsia="SimSun"/>
        </w:rPr>
      </w:pPr>
    </w:p>
    <w:p w:rsidR="00B52448" w:rsidP="00365217" w14:paraId="70C006D2" w14:textId="77777777">
      <w:pPr>
        <w:numPr>
          <w:ilvl w:val="12"/>
          <w:numId w:val="0"/>
        </w:numPr>
        <w:tabs>
          <w:tab w:val="clear" w:pos="567"/>
        </w:tabs>
        <w:spacing w:line="240" w:lineRule="auto"/>
        <w:ind w:right="-2"/>
        <w:rPr>
          <w:b/>
        </w:rPr>
      </w:pPr>
      <w:r w:rsidRPr="00CC15D5">
        <w:rPr>
          <w:b/>
        </w:rPr>
        <w:t>Τι περιέχει το Χ</w:t>
      </w:r>
    </w:p>
    <w:p w:rsidR="00D1382F" w:rsidRPr="00CC15D5" w:rsidP="00365217" w14:paraId="11D29530" w14:textId="77777777">
      <w:pPr>
        <w:numPr>
          <w:ilvl w:val="12"/>
          <w:numId w:val="0"/>
        </w:numPr>
        <w:tabs>
          <w:tab w:val="clear" w:pos="567"/>
        </w:tabs>
        <w:spacing w:line="240" w:lineRule="auto"/>
        <w:ind w:right="-2"/>
        <w:rPr>
          <w:b/>
        </w:rPr>
      </w:pPr>
    </w:p>
    <w:p w:rsidR="00B52448" w:rsidRPr="00CC15D5" w:rsidP="00365217" w14:paraId="56B1FF52" w14:textId="77777777">
      <w:pPr>
        <w:keepNext/>
        <w:numPr>
          <w:ilvl w:val="0"/>
          <w:numId w:val="1"/>
        </w:numPr>
        <w:tabs>
          <w:tab w:val="clear" w:pos="567"/>
        </w:tabs>
        <w:spacing w:line="240" w:lineRule="auto"/>
        <w:ind w:left="567" w:right="-2" w:hanging="567"/>
        <w:rPr>
          <w:noProof/>
          <w:szCs w:val="22"/>
        </w:rPr>
      </w:pPr>
      <w:r w:rsidRPr="00CC15D5">
        <w:t xml:space="preserve">Η(Οι) </w:t>
      </w:r>
      <w:r w:rsidRPr="00CC15D5">
        <w:t>δραστική(ές) ουσία(ες) είναι …</w:t>
      </w:r>
    </w:p>
    <w:p w:rsidR="001B5689" w:rsidRPr="00CC15D5" w:rsidP="00365217" w14:paraId="059CBF10" w14:textId="77777777">
      <w:pPr>
        <w:keepNext/>
        <w:numPr>
          <w:ilvl w:val="0"/>
          <w:numId w:val="1"/>
        </w:numPr>
        <w:tabs>
          <w:tab w:val="clear" w:pos="567"/>
        </w:tabs>
        <w:spacing w:line="240" w:lineRule="auto"/>
        <w:ind w:left="567" w:right="-2" w:hanging="567"/>
        <w:rPr>
          <w:noProof/>
          <w:szCs w:val="22"/>
        </w:rPr>
      </w:pPr>
      <w:r w:rsidRPr="00CC15D5">
        <w:t xml:space="preserve">Το(α) άλλο(α) συστατικό(ά) &lt;(έκδοχο(α))&gt; είναι… </w:t>
      </w:r>
    </w:p>
    <w:p w:rsidR="001B5689" w:rsidRPr="00CC15D5" w:rsidP="00365217" w14:paraId="695A8D38" w14:textId="77777777">
      <w:pPr>
        <w:numPr>
          <w:ilvl w:val="12"/>
          <w:numId w:val="0"/>
        </w:numPr>
        <w:tabs>
          <w:tab w:val="clear" w:pos="567"/>
        </w:tabs>
        <w:spacing w:line="240" w:lineRule="auto"/>
        <w:ind w:right="-2"/>
        <w:rPr>
          <w:noProof/>
          <w:szCs w:val="22"/>
        </w:rPr>
      </w:pPr>
    </w:p>
    <w:p w:rsidR="00A24759" w:rsidRPr="00CC15D5" w:rsidP="00365217" w14:paraId="51E89754" w14:textId="77777777">
      <w:pPr>
        <w:numPr>
          <w:ilvl w:val="12"/>
          <w:numId w:val="0"/>
        </w:numPr>
        <w:tabs>
          <w:tab w:val="clear" w:pos="567"/>
        </w:tabs>
        <w:spacing w:line="240" w:lineRule="auto"/>
        <w:ind w:right="-2"/>
        <w:rPr>
          <w:szCs w:val="22"/>
        </w:rPr>
      </w:pPr>
      <w:bookmarkStart w:id="50" w:name="_Hlk97290840"/>
      <w:r w:rsidRPr="00CC15D5">
        <w:t>Αυτό το φάρμακο περιέχει γενετικά τροποποιημένα ανθρώπινα &lt;αιμο&gt;κύτταρα.</w:t>
      </w:r>
    </w:p>
    <w:bookmarkEnd w:id="50"/>
    <w:p w:rsidR="00A24759" w:rsidRPr="00CC15D5" w:rsidP="00365217" w14:paraId="63024043" w14:textId="77777777">
      <w:pPr>
        <w:numPr>
          <w:ilvl w:val="12"/>
          <w:numId w:val="0"/>
        </w:numPr>
        <w:tabs>
          <w:tab w:val="clear" w:pos="567"/>
        </w:tabs>
        <w:spacing w:line="240" w:lineRule="auto"/>
        <w:ind w:right="-2"/>
        <w:rPr>
          <w:noProof/>
          <w:szCs w:val="22"/>
        </w:rPr>
      </w:pPr>
    </w:p>
    <w:p w:rsidR="001B5689" w:rsidRPr="00CC15D5" w:rsidP="00365217" w14:paraId="686846DE" w14:textId="77777777">
      <w:pPr>
        <w:numPr>
          <w:ilvl w:val="12"/>
          <w:numId w:val="0"/>
        </w:numPr>
        <w:tabs>
          <w:tab w:val="clear" w:pos="567"/>
        </w:tabs>
        <w:spacing w:line="240" w:lineRule="auto"/>
        <w:ind w:right="-2"/>
        <w:rPr>
          <w:b/>
        </w:rPr>
      </w:pPr>
      <w:r w:rsidRPr="00CC15D5">
        <w:rPr>
          <w:b/>
        </w:rPr>
        <w:t>Εμφάνιση του Χ και περιεχόμενα της συσκευασίας</w:t>
      </w:r>
    </w:p>
    <w:p w:rsidR="001B5689" w:rsidRPr="00CC15D5" w:rsidP="00365217" w14:paraId="0373AE82" w14:textId="77777777">
      <w:pPr>
        <w:numPr>
          <w:ilvl w:val="12"/>
          <w:numId w:val="0"/>
        </w:numPr>
        <w:tabs>
          <w:tab w:val="clear" w:pos="567"/>
        </w:tabs>
        <w:spacing w:line="240" w:lineRule="auto"/>
      </w:pPr>
    </w:p>
    <w:p w:rsidR="001B5689" w:rsidP="00365217" w14:paraId="07FA6E5F" w14:textId="77777777">
      <w:pPr>
        <w:numPr>
          <w:ilvl w:val="12"/>
          <w:numId w:val="0"/>
        </w:numPr>
        <w:tabs>
          <w:tab w:val="clear" w:pos="567"/>
        </w:tabs>
        <w:spacing w:line="240" w:lineRule="auto"/>
        <w:ind w:right="-2"/>
        <w:rPr>
          <w:b/>
        </w:rPr>
      </w:pPr>
      <w:r w:rsidRPr="00CC15D5">
        <w:rPr>
          <w:b/>
        </w:rPr>
        <w:t xml:space="preserve">Κάτοχος Άδειας Κυκλοφορίας και </w:t>
      </w:r>
      <w:r w:rsidRPr="00CC15D5">
        <w:rPr>
          <w:b/>
        </w:rPr>
        <w:t>Παρασκευαστής</w:t>
      </w:r>
    </w:p>
    <w:p w:rsidR="00D1382F" w:rsidRPr="00CC15D5" w:rsidP="00365217" w14:paraId="2D68EE62" w14:textId="77777777">
      <w:pPr>
        <w:numPr>
          <w:ilvl w:val="12"/>
          <w:numId w:val="0"/>
        </w:numPr>
        <w:tabs>
          <w:tab w:val="clear" w:pos="567"/>
        </w:tabs>
        <w:spacing w:line="240" w:lineRule="auto"/>
        <w:ind w:right="-2"/>
        <w:rPr>
          <w:b/>
        </w:rPr>
      </w:pPr>
    </w:p>
    <w:p w:rsidR="001B5689" w:rsidRPr="00CC15D5" w:rsidP="00365217" w14:paraId="2D8DDE19" w14:textId="77777777">
      <w:pPr>
        <w:tabs>
          <w:tab w:val="clear" w:pos="567"/>
        </w:tabs>
        <w:spacing w:line="240" w:lineRule="auto"/>
        <w:rPr>
          <w:b/>
          <w:noProof/>
          <w:szCs w:val="22"/>
        </w:rPr>
      </w:pPr>
      <w:r w:rsidRPr="00CC15D5">
        <w:t>{Όνομα και διεύθυνση}</w:t>
      </w:r>
    </w:p>
    <w:p w:rsidR="001B5689" w:rsidRPr="00CC15D5" w:rsidP="00365217" w14:paraId="368E3D46" w14:textId="77777777">
      <w:pPr>
        <w:tabs>
          <w:tab w:val="clear" w:pos="567"/>
        </w:tabs>
        <w:spacing w:line="240" w:lineRule="auto"/>
        <w:rPr>
          <w:noProof/>
          <w:szCs w:val="22"/>
        </w:rPr>
      </w:pPr>
      <w:r w:rsidRPr="00CC15D5">
        <w:t>&lt;{τηλέφωνο}&gt;</w:t>
      </w:r>
    </w:p>
    <w:p w:rsidR="001B5689" w:rsidRPr="00CC15D5" w:rsidP="00365217" w14:paraId="09D17841" w14:textId="77777777">
      <w:pPr>
        <w:tabs>
          <w:tab w:val="clear" w:pos="567"/>
        </w:tabs>
        <w:spacing w:line="240" w:lineRule="auto"/>
        <w:rPr>
          <w:noProof/>
          <w:szCs w:val="22"/>
        </w:rPr>
      </w:pPr>
      <w:r w:rsidRPr="00CC15D5">
        <w:t>&lt;{φαξ}&gt;</w:t>
      </w:r>
    </w:p>
    <w:p w:rsidR="001B5689" w:rsidRPr="00CC15D5" w:rsidP="00365217" w14:paraId="43FF1694" w14:textId="77777777">
      <w:pPr>
        <w:numPr>
          <w:ilvl w:val="12"/>
          <w:numId w:val="0"/>
        </w:numPr>
        <w:tabs>
          <w:tab w:val="clear" w:pos="567"/>
        </w:tabs>
        <w:spacing w:line="240" w:lineRule="auto"/>
        <w:ind w:right="-2"/>
        <w:rPr>
          <w:noProof/>
          <w:szCs w:val="22"/>
        </w:rPr>
      </w:pPr>
      <w:r w:rsidRPr="00CC15D5">
        <w:t>&lt;{e-mail}&gt;</w:t>
      </w:r>
    </w:p>
    <w:p w:rsidR="001B5689" w:rsidRPr="00CC15D5" w:rsidP="00365217" w14:paraId="2C11F1C0" w14:textId="77777777">
      <w:pPr>
        <w:numPr>
          <w:ilvl w:val="12"/>
          <w:numId w:val="0"/>
        </w:numPr>
        <w:tabs>
          <w:tab w:val="clear" w:pos="567"/>
        </w:tabs>
        <w:spacing w:line="240" w:lineRule="auto"/>
        <w:ind w:right="-2"/>
        <w:rPr>
          <w:noProof/>
          <w:szCs w:val="22"/>
        </w:rPr>
      </w:pPr>
    </w:p>
    <w:p w:rsidR="001B5689" w:rsidRPr="00CC15D5" w:rsidP="00365217" w14:paraId="47741F40" w14:textId="77777777">
      <w:pPr>
        <w:numPr>
          <w:ilvl w:val="12"/>
          <w:numId w:val="0"/>
        </w:numPr>
        <w:tabs>
          <w:tab w:val="clear" w:pos="567"/>
        </w:tabs>
        <w:spacing w:line="240" w:lineRule="auto"/>
        <w:ind w:right="-2"/>
        <w:rPr>
          <w:noProof/>
          <w:szCs w:val="22"/>
        </w:rPr>
      </w:pPr>
      <w:r w:rsidRPr="00CC15D5">
        <w:t>&lt;Για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rsidR="001B5689" w:rsidRPr="00CC15D5" w:rsidP="00365217" w14:paraId="4CDFC58C" w14:textId="77777777">
      <w:pPr>
        <w:spacing w:line="240" w:lineRule="auto"/>
        <w:rPr>
          <w:noProof/>
          <w:szCs w:val="22"/>
        </w:rPr>
      </w:pPr>
    </w:p>
    <w:tbl>
      <w:tblPr>
        <w:tblW w:w="9464" w:type="dxa"/>
        <w:tblInd w:w="-142" w:type="dxa"/>
        <w:tblLayout w:type="fixed"/>
        <w:tblLook w:val="0000"/>
      </w:tblPr>
      <w:tblGrid>
        <w:gridCol w:w="4786"/>
        <w:gridCol w:w="4678"/>
      </w:tblGrid>
      <w:tr w14:paraId="241A8D8E" w14:textId="77777777" w:rsidTr="0038115F">
        <w:tblPrEx>
          <w:tblW w:w="9464" w:type="dxa"/>
          <w:tblInd w:w="-142" w:type="dxa"/>
          <w:tblLayout w:type="fixed"/>
          <w:tblLook w:val="0000"/>
        </w:tblPrEx>
        <w:tc>
          <w:tcPr>
            <w:tcW w:w="4786" w:type="dxa"/>
          </w:tcPr>
          <w:p w:rsidR="001B5689" w:rsidRPr="00ED6587" w:rsidP="00365217" w14:paraId="3FAA69E5" w14:textId="77777777">
            <w:pPr>
              <w:spacing w:line="240" w:lineRule="auto"/>
            </w:pPr>
            <w:r w:rsidRPr="007D228F">
              <w:rPr>
                <w:b/>
                <w:lang w:val="de-DE"/>
              </w:rPr>
              <w:t>Belgi</w:t>
            </w:r>
            <w:r w:rsidRPr="00ED6587">
              <w:rPr>
                <w:b/>
              </w:rPr>
              <w:t>ë/</w:t>
            </w:r>
            <w:r w:rsidRPr="007D228F">
              <w:rPr>
                <w:b/>
                <w:lang w:val="de-DE"/>
              </w:rPr>
              <w:t>Belgique</w:t>
            </w:r>
            <w:r w:rsidRPr="00ED6587">
              <w:rPr>
                <w:b/>
              </w:rPr>
              <w:t>/</w:t>
            </w:r>
            <w:r w:rsidRPr="007D228F">
              <w:rPr>
                <w:b/>
                <w:lang w:val="de-DE"/>
              </w:rPr>
              <w:t>Belgien</w:t>
            </w:r>
          </w:p>
          <w:p w:rsidR="001B5689" w:rsidRPr="00ED6587" w:rsidP="00365217" w14:paraId="07AD4E76" w14:textId="77777777">
            <w:pPr>
              <w:spacing w:line="240" w:lineRule="auto"/>
            </w:pPr>
            <w:r w:rsidRPr="00ED6587">
              <w:t>{</w:t>
            </w:r>
            <w:r w:rsidRPr="007D228F">
              <w:rPr>
                <w:lang w:val="de-DE"/>
              </w:rPr>
              <w:t>Nom</w:t>
            </w:r>
            <w:r w:rsidRPr="00ED6587">
              <w:t>/</w:t>
            </w:r>
            <w:r w:rsidRPr="007D228F">
              <w:rPr>
                <w:lang w:val="de-DE"/>
              </w:rPr>
              <w:t>Naam</w:t>
            </w:r>
            <w:r w:rsidRPr="00ED6587">
              <w:t>/</w:t>
            </w:r>
            <w:r w:rsidRPr="007D228F">
              <w:rPr>
                <w:lang w:val="de-DE"/>
              </w:rPr>
              <w:t>Name</w:t>
            </w:r>
            <w:r w:rsidRPr="00ED6587">
              <w:t>}</w:t>
            </w:r>
          </w:p>
          <w:p w:rsidR="001B5689" w:rsidRPr="00ED6587" w:rsidP="00365217" w14:paraId="1EA7B74C" w14:textId="77777777">
            <w:pPr>
              <w:spacing w:line="240" w:lineRule="auto"/>
            </w:pPr>
            <w:r w:rsidRPr="00ED6587">
              <w:t>&lt;{</w:t>
            </w:r>
            <w:r w:rsidRPr="007D228F">
              <w:rPr>
                <w:lang w:val="de-DE"/>
              </w:rPr>
              <w:t>Adresse</w:t>
            </w:r>
            <w:r w:rsidRPr="00ED6587">
              <w:t>/</w:t>
            </w:r>
            <w:r w:rsidRPr="007D228F">
              <w:rPr>
                <w:lang w:val="de-DE"/>
              </w:rPr>
              <w:t>Adres</w:t>
            </w:r>
            <w:r w:rsidRPr="00ED6587">
              <w:t>/</w:t>
            </w:r>
            <w:r w:rsidRPr="007D228F">
              <w:rPr>
                <w:lang w:val="de-DE"/>
              </w:rPr>
              <w:t>Anschrift</w:t>
            </w:r>
            <w:r w:rsidRPr="00ED6587">
              <w:t xml:space="preserve"> }</w:t>
            </w:r>
          </w:p>
          <w:p w:rsidR="001B5689" w:rsidRPr="00204AFE" w:rsidP="00365217" w14:paraId="232F9B74" w14:textId="77777777">
            <w:pPr>
              <w:spacing w:line="240" w:lineRule="auto"/>
            </w:pPr>
            <w:r w:rsidRPr="007D228F">
              <w:rPr>
                <w:lang w:val="de-DE"/>
              </w:rPr>
              <w:t>B</w:t>
            </w:r>
            <w:r w:rsidRPr="00204AFE">
              <w:t>-0000 {</w:t>
            </w:r>
            <w:r w:rsidRPr="007D228F">
              <w:rPr>
                <w:lang w:val="de-DE"/>
              </w:rPr>
              <w:t>Localit</w:t>
            </w:r>
            <w:r w:rsidRPr="00204AFE">
              <w:t>é/</w:t>
            </w:r>
            <w:r w:rsidRPr="007D228F">
              <w:rPr>
                <w:lang w:val="de-DE"/>
              </w:rPr>
              <w:t>Stad</w:t>
            </w:r>
            <w:r w:rsidRPr="00204AFE">
              <w:t>/</w:t>
            </w:r>
            <w:r w:rsidRPr="007D228F">
              <w:rPr>
                <w:lang w:val="de-DE"/>
              </w:rPr>
              <w:t>Stadt</w:t>
            </w:r>
            <w:r w:rsidRPr="00204AFE">
              <w:t>}&gt;</w:t>
            </w:r>
          </w:p>
          <w:p w:rsidR="001B5689" w:rsidRPr="00204AFE" w:rsidP="00365217" w14:paraId="746B777F" w14:textId="77777777">
            <w:pPr>
              <w:spacing w:line="240" w:lineRule="auto"/>
            </w:pPr>
            <w:r w:rsidRPr="00CC15D5">
              <w:rPr>
                <w:lang w:val="fr-LU"/>
              </w:rPr>
              <w:t>T</w:t>
            </w:r>
            <w:r w:rsidRPr="00204AFE">
              <w:t>é</w:t>
            </w:r>
            <w:r w:rsidRPr="00CC15D5">
              <w:rPr>
                <w:lang w:val="fr-LU"/>
              </w:rPr>
              <w:t>l</w:t>
            </w:r>
            <w:r w:rsidRPr="00204AFE">
              <w:t>/</w:t>
            </w:r>
            <w:r w:rsidRPr="00CC15D5">
              <w:rPr>
                <w:lang w:val="fr-LU"/>
              </w:rPr>
              <w:t>Tel</w:t>
            </w:r>
            <w:r w:rsidRPr="00204AFE">
              <w:t>: +{</w:t>
            </w:r>
            <w:r w:rsidRPr="00CC15D5">
              <w:rPr>
                <w:lang w:val="fr-LU"/>
              </w:rPr>
              <w:t>N</w:t>
            </w:r>
            <w:r w:rsidRPr="00204AFE">
              <w:t xml:space="preserve">° </w:t>
            </w:r>
            <w:r w:rsidRPr="00CC15D5">
              <w:rPr>
                <w:lang w:val="fr-LU"/>
              </w:rPr>
              <w:t>de</w:t>
            </w:r>
            <w:r w:rsidRPr="00204AFE">
              <w:t xml:space="preserve"> </w:t>
            </w:r>
            <w:r w:rsidRPr="00CC15D5">
              <w:rPr>
                <w:lang w:val="fr-LU"/>
              </w:rPr>
              <w:t>t</w:t>
            </w:r>
            <w:r w:rsidRPr="00204AFE">
              <w:t>é</w:t>
            </w:r>
            <w:r w:rsidRPr="00CC15D5">
              <w:rPr>
                <w:lang w:val="fr-LU"/>
              </w:rPr>
              <w:t>l</w:t>
            </w:r>
            <w:r w:rsidRPr="00204AFE">
              <w:t>é</w:t>
            </w:r>
            <w:r w:rsidRPr="00CC15D5">
              <w:rPr>
                <w:lang w:val="fr-LU"/>
              </w:rPr>
              <w:t>phone</w:t>
            </w:r>
            <w:r w:rsidRPr="00204AFE">
              <w:t>/</w:t>
            </w:r>
            <w:r w:rsidRPr="00CC15D5">
              <w:rPr>
                <w:lang w:val="fr-LU"/>
              </w:rPr>
              <w:t>Telefoonnummer</w:t>
            </w:r>
            <w:r w:rsidRPr="00204AFE">
              <w:t>/</w:t>
            </w:r>
          </w:p>
          <w:p w:rsidR="001B5689" w:rsidRPr="00CC15D5" w:rsidP="00365217" w14:paraId="59D4327B" w14:textId="77777777">
            <w:pPr>
              <w:spacing w:line="240" w:lineRule="auto"/>
            </w:pPr>
            <w:r w:rsidRPr="00CC15D5">
              <w:rPr>
                <w:lang w:val="de-DE"/>
              </w:rPr>
              <w:t>Telefonnummer}</w:t>
            </w:r>
          </w:p>
          <w:p w:rsidR="001B5689" w:rsidRPr="00CC15D5" w:rsidP="00365217" w14:paraId="3CA16F87" w14:textId="77777777">
            <w:pPr>
              <w:spacing w:line="240" w:lineRule="auto"/>
              <w:ind w:right="34"/>
              <w:rPr>
                <w:noProof/>
                <w:szCs w:val="22"/>
              </w:rPr>
            </w:pPr>
            <w:r w:rsidRPr="00CC15D5">
              <w:rPr>
                <w:szCs w:val="22"/>
              </w:rPr>
              <w:t>&lt;{e-mail}&gt;</w:t>
            </w:r>
          </w:p>
          <w:p w:rsidR="001B5689" w:rsidRPr="00CC15D5" w:rsidP="00365217" w14:paraId="18405587" w14:textId="77777777">
            <w:pPr>
              <w:spacing w:line="240" w:lineRule="auto"/>
              <w:ind w:right="34"/>
              <w:rPr>
                <w:noProof/>
                <w:szCs w:val="22"/>
              </w:rPr>
            </w:pPr>
          </w:p>
        </w:tc>
        <w:tc>
          <w:tcPr>
            <w:tcW w:w="4678" w:type="dxa"/>
          </w:tcPr>
          <w:p w:rsidR="001B5689" w:rsidRPr="00CC15D5" w:rsidP="00365217" w14:paraId="771DDA75" w14:textId="77777777">
            <w:pPr>
              <w:autoSpaceDE w:val="0"/>
              <w:autoSpaceDN w:val="0"/>
              <w:adjustRightInd w:val="0"/>
              <w:spacing w:line="240" w:lineRule="auto"/>
              <w:rPr>
                <w:noProof/>
                <w:szCs w:val="22"/>
              </w:rPr>
            </w:pPr>
            <w:r w:rsidRPr="00CC15D5">
              <w:rPr>
                <w:b/>
                <w:szCs w:val="22"/>
              </w:rPr>
              <w:t>Lietuva</w:t>
            </w:r>
          </w:p>
          <w:p w:rsidR="001B5689" w:rsidRPr="00CC15D5" w:rsidP="00365217" w14:paraId="4F52A01B" w14:textId="77777777">
            <w:pPr>
              <w:autoSpaceDE w:val="0"/>
              <w:autoSpaceDN w:val="0"/>
              <w:adjustRightInd w:val="0"/>
              <w:spacing w:line="240" w:lineRule="auto"/>
              <w:rPr>
                <w:noProof/>
                <w:szCs w:val="22"/>
              </w:rPr>
            </w:pPr>
            <w:r w:rsidRPr="00CC15D5">
              <w:rPr>
                <w:szCs w:val="22"/>
              </w:rPr>
              <w:t>{pavadinimas}</w:t>
            </w:r>
          </w:p>
          <w:p w:rsidR="001B5689" w:rsidRPr="00CC15D5" w:rsidP="00365217" w14:paraId="2FD51156" w14:textId="77777777">
            <w:pPr>
              <w:autoSpaceDE w:val="0"/>
              <w:autoSpaceDN w:val="0"/>
              <w:adjustRightInd w:val="0"/>
              <w:spacing w:line="240" w:lineRule="auto"/>
              <w:rPr>
                <w:noProof/>
                <w:szCs w:val="22"/>
              </w:rPr>
            </w:pPr>
            <w:r w:rsidRPr="00CC15D5">
              <w:rPr>
                <w:szCs w:val="22"/>
              </w:rPr>
              <w:t>&lt;{adresas}</w:t>
            </w:r>
          </w:p>
          <w:p w:rsidR="001B5689" w:rsidRPr="00CC15D5" w:rsidP="00365217" w14:paraId="1C06EECE" w14:textId="77777777">
            <w:pPr>
              <w:autoSpaceDE w:val="0"/>
              <w:autoSpaceDN w:val="0"/>
              <w:adjustRightInd w:val="0"/>
              <w:spacing w:line="240" w:lineRule="auto"/>
              <w:rPr>
                <w:noProof/>
                <w:szCs w:val="22"/>
              </w:rPr>
            </w:pPr>
            <w:r w:rsidRPr="00CC15D5">
              <w:rPr>
                <w:szCs w:val="22"/>
              </w:rPr>
              <w:t>LT {pašto indeksas} {miestas}&gt;</w:t>
            </w:r>
          </w:p>
          <w:p w:rsidR="001B5689" w:rsidRPr="00ED6587" w:rsidP="00365217" w14:paraId="51041127" w14:textId="77777777">
            <w:pPr>
              <w:autoSpaceDE w:val="0"/>
              <w:autoSpaceDN w:val="0"/>
              <w:adjustRightInd w:val="0"/>
              <w:spacing w:line="240" w:lineRule="auto"/>
              <w:rPr>
                <w:noProof/>
                <w:szCs w:val="22"/>
                <w:lang w:val="it-IT"/>
              </w:rPr>
            </w:pPr>
            <w:r w:rsidRPr="00CC15D5">
              <w:rPr>
                <w:szCs w:val="22"/>
                <w:lang w:val="it-IT"/>
              </w:rPr>
              <w:t>Tel: + {telefono numeris}</w:t>
            </w:r>
          </w:p>
          <w:p w:rsidR="001B5689" w:rsidRPr="00ED6587" w:rsidP="00365217" w14:paraId="2412E77A" w14:textId="77777777">
            <w:pPr>
              <w:autoSpaceDE w:val="0"/>
              <w:autoSpaceDN w:val="0"/>
              <w:adjustRightInd w:val="0"/>
              <w:spacing w:line="240" w:lineRule="auto"/>
              <w:rPr>
                <w:noProof/>
                <w:szCs w:val="22"/>
                <w:lang w:val="it-IT"/>
              </w:rPr>
            </w:pPr>
            <w:r w:rsidRPr="00CC15D5">
              <w:rPr>
                <w:szCs w:val="22"/>
                <w:lang w:val="it-IT"/>
              </w:rPr>
              <w:t>&lt;{e-mail}&gt;</w:t>
            </w:r>
          </w:p>
          <w:p w:rsidR="001B5689" w:rsidRPr="00CC15D5" w:rsidP="00365217" w14:paraId="0446F2CA" w14:textId="77777777">
            <w:pPr>
              <w:autoSpaceDE w:val="0"/>
              <w:autoSpaceDN w:val="0"/>
              <w:adjustRightInd w:val="0"/>
              <w:spacing w:line="240" w:lineRule="auto"/>
              <w:rPr>
                <w:noProof/>
                <w:szCs w:val="22"/>
                <w:lang w:val="it-IT"/>
              </w:rPr>
            </w:pPr>
          </w:p>
          <w:p w:rsidR="001B5689" w:rsidRPr="00CC15D5" w:rsidP="00365217" w14:paraId="30DCDD17" w14:textId="77777777">
            <w:pPr>
              <w:suppressAutoHyphens/>
              <w:spacing w:line="240" w:lineRule="auto"/>
              <w:rPr>
                <w:noProof/>
                <w:szCs w:val="22"/>
                <w:lang w:val="it-IT"/>
              </w:rPr>
            </w:pPr>
          </w:p>
        </w:tc>
      </w:tr>
      <w:tr w14:paraId="5A22171B" w14:textId="77777777" w:rsidTr="0038115F">
        <w:tblPrEx>
          <w:tblW w:w="9464" w:type="dxa"/>
          <w:tblInd w:w="-142" w:type="dxa"/>
          <w:tblLayout w:type="fixed"/>
          <w:tblLook w:val="0000"/>
        </w:tblPrEx>
        <w:tc>
          <w:tcPr>
            <w:tcW w:w="4786" w:type="dxa"/>
          </w:tcPr>
          <w:p w:rsidR="001B5689" w:rsidRPr="00ED6587" w:rsidP="00365217" w14:paraId="29B53E07" w14:textId="77777777">
            <w:pPr>
              <w:autoSpaceDE w:val="0"/>
              <w:autoSpaceDN w:val="0"/>
              <w:adjustRightInd w:val="0"/>
              <w:spacing w:line="240" w:lineRule="auto"/>
              <w:rPr>
                <w:b/>
                <w:bCs/>
                <w:szCs w:val="22"/>
                <w:lang w:val="it-IT"/>
              </w:rPr>
            </w:pPr>
            <w:r w:rsidRPr="00CC15D5">
              <w:rPr>
                <w:b/>
                <w:bCs/>
                <w:szCs w:val="22"/>
              </w:rPr>
              <w:t>България</w:t>
            </w:r>
          </w:p>
          <w:p w:rsidR="001B5689" w:rsidRPr="00ED6587" w:rsidP="00365217" w14:paraId="29196A49" w14:textId="77777777">
            <w:pPr>
              <w:autoSpaceDE w:val="0"/>
              <w:autoSpaceDN w:val="0"/>
              <w:adjustRightInd w:val="0"/>
              <w:spacing w:line="240" w:lineRule="auto"/>
              <w:rPr>
                <w:szCs w:val="22"/>
                <w:lang w:val="it-IT"/>
              </w:rPr>
            </w:pPr>
            <w:r w:rsidRPr="00CC15D5">
              <w:rPr>
                <w:szCs w:val="22"/>
                <w:lang w:val="it-IT"/>
              </w:rPr>
              <w:t>{</w:t>
            </w:r>
            <w:r w:rsidRPr="00CC15D5">
              <w:rPr>
                <w:szCs w:val="22"/>
              </w:rPr>
              <w:t>Име</w:t>
            </w:r>
            <w:r w:rsidRPr="00CC15D5">
              <w:rPr>
                <w:szCs w:val="22"/>
                <w:lang w:val="it-IT"/>
              </w:rPr>
              <w:t>}</w:t>
            </w:r>
          </w:p>
          <w:p w:rsidR="001B5689" w:rsidRPr="00ED6587" w:rsidP="00365217" w14:paraId="4F0F40E5" w14:textId="77777777">
            <w:pPr>
              <w:autoSpaceDE w:val="0"/>
              <w:autoSpaceDN w:val="0"/>
              <w:adjustRightInd w:val="0"/>
              <w:spacing w:line="240" w:lineRule="auto"/>
              <w:rPr>
                <w:szCs w:val="22"/>
                <w:lang w:val="it-IT"/>
              </w:rPr>
            </w:pPr>
            <w:r w:rsidRPr="00CC15D5">
              <w:rPr>
                <w:szCs w:val="22"/>
                <w:lang w:val="it-IT"/>
              </w:rPr>
              <w:t>&lt;{</w:t>
            </w:r>
            <w:r w:rsidRPr="00CC15D5">
              <w:rPr>
                <w:szCs w:val="22"/>
              </w:rPr>
              <w:t>Адрес</w:t>
            </w:r>
            <w:r w:rsidRPr="00CC15D5">
              <w:rPr>
                <w:szCs w:val="22"/>
                <w:lang w:val="it-IT"/>
              </w:rPr>
              <w:t>}</w:t>
            </w:r>
          </w:p>
          <w:p w:rsidR="001B5689" w:rsidRPr="00ED6587" w:rsidP="00365217" w14:paraId="17396AE2" w14:textId="77777777">
            <w:pPr>
              <w:autoSpaceDE w:val="0"/>
              <w:autoSpaceDN w:val="0"/>
              <w:adjustRightInd w:val="0"/>
              <w:spacing w:line="240" w:lineRule="auto"/>
              <w:rPr>
                <w:szCs w:val="22"/>
                <w:lang w:val="it-IT"/>
              </w:rPr>
            </w:pPr>
            <w:r w:rsidRPr="00CC15D5">
              <w:rPr>
                <w:szCs w:val="22"/>
                <w:lang w:val="it-IT"/>
              </w:rPr>
              <w:t>{</w:t>
            </w:r>
            <w:r w:rsidRPr="00CC15D5">
              <w:rPr>
                <w:szCs w:val="22"/>
              </w:rPr>
              <w:t>Град</w:t>
            </w:r>
            <w:r w:rsidRPr="00CC15D5">
              <w:rPr>
                <w:szCs w:val="22"/>
                <w:lang w:val="it-IT"/>
              </w:rPr>
              <w:t>} {</w:t>
            </w:r>
            <w:r w:rsidRPr="00CC15D5">
              <w:rPr>
                <w:szCs w:val="22"/>
              </w:rPr>
              <w:t>Пощенски</w:t>
            </w:r>
            <w:r w:rsidRPr="00CC15D5">
              <w:rPr>
                <w:szCs w:val="22"/>
                <w:lang w:val="it-IT"/>
              </w:rPr>
              <w:t xml:space="preserve"> </w:t>
            </w:r>
            <w:r w:rsidRPr="00CC15D5">
              <w:rPr>
                <w:szCs w:val="22"/>
              </w:rPr>
              <w:t>код</w:t>
            </w:r>
            <w:r w:rsidRPr="00CC15D5">
              <w:rPr>
                <w:szCs w:val="22"/>
                <w:lang w:val="it-IT"/>
              </w:rPr>
              <w:t>}&gt;</w:t>
            </w:r>
          </w:p>
          <w:p w:rsidR="001B5689" w:rsidRPr="00ED6587" w:rsidP="00365217" w14:paraId="10C623D7" w14:textId="77777777">
            <w:pPr>
              <w:autoSpaceDE w:val="0"/>
              <w:autoSpaceDN w:val="0"/>
              <w:adjustRightInd w:val="0"/>
              <w:spacing w:line="240" w:lineRule="auto"/>
              <w:rPr>
                <w:szCs w:val="22"/>
                <w:lang w:val="it-IT"/>
              </w:rPr>
            </w:pPr>
            <w:r w:rsidRPr="00CC15D5">
              <w:rPr>
                <w:szCs w:val="22"/>
                <w:lang w:val="it-IT"/>
              </w:rPr>
              <w:t>Te</w:t>
            </w:r>
            <w:r w:rsidRPr="00CC15D5">
              <w:rPr>
                <w:szCs w:val="22"/>
              </w:rPr>
              <w:t>л</w:t>
            </w:r>
            <w:r w:rsidRPr="00CC15D5">
              <w:rPr>
                <w:szCs w:val="22"/>
                <w:lang w:val="it-IT"/>
              </w:rPr>
              <w:t>.: +{</w:t>
            </w:r>
            <w:r w:rsidRPr="00CC15D5">
              <w:rPr>
                <w:szCs w:val="22"/>
              </w:rPr>
              <w:t>Телефонен</w:t>
            </w:r>
            <w:r w:rsidRPr="00CC15D5">
              <w:rPr>
                <w:szCs w:val="22"/>
                <w:lang w:val="it-IT"/>
              </w:rPr>
              <w:t xml:space="preserve"> </w:t>
            </w:r>
            <w:r w:rsidRPr="00CC15D5">
              <w:rPr>
                <w:szCs w:val="22"/>
              </w:rPr>
              <w:t>номер</w:t>
            </w:r>
            <w:r w:rsidRPr="00CC15D5">
              <w:rPr>
                <w:szCs w:val="22"/>
                <w:lang w:val="it-IT"/>
              </w:rPr>
              <w:t>}</w:t>
            </w:r>
          </w:p>
          <w:p w:rsidR="001B5689" w:rsidRPr="00ED6587" w:rsidP="00365217" w14:paraId="1C59AA60" w14:textId="77777777">
            <w:pPr>
              <w:tabs>
                <w:tab w:val="left" w:pos="-720"/>
              </w:tabs>
              <w:suppressAutoHyphens/>
              <w:spacing w:line="240" w:lineRule="auto"/>
              <w:rPr>
                <w:szCs w:val="22"/>
                <w:lang w:val="it-IT"/>
              </w:rPr>
            </w:pPr>
            <w:r w:rsidRPr="00CC15D5">
              <w:rPr>
                <w:szCs w:val="22"/>
                <w:lang w:val="it-IT"/>
              </w:rPr>
              <w:t>&lt;{e-mail}&gt;</w:t>
            </w:r>
          </w:p>
          <w:p w:rsidR="001B5689" w:rsidRPr="00CC15D5" w:rsidP="00365217" w14:paraId="36E9F25A" w14:textId="77777777">
            <w:pPr>
              <w:tabs>
                <w:tab w:val="left" w:pos="-720"/>
              </w:tabs>
              <w:suppressAutoHyphens/>
              <w:spacing w:line="240" w:lineRule="auto"/>
              <w:rPr>
                <w:noProof/>
                <w:szCs w:val="22"/>
                <w:lang w:val="it-IT"/>
              </w:rPr>
            </w:pPr>
          </w:p>
        </w:tc>
        <w:tc>
          <w:tcPr>
            <w:tcW w:w="4678" w:type="dxa"/>
          </w:tcPr>
          <w:p w:rsidR="001B5689" w:rsidRPr="007D228F" w:rsidP="00365217" w14:paraId="4803397E" w14:textId="77777777">
            <w:pPr>
              <w:tabs>
                <w:tab w:val="left" w:pos="-720"/>
              </w:tabs>
              <w:suppressAutoHyphens/>
              <w:spacing w:line="240" w:lineRule="auto"/>
              <w:rPr>
                <w:noProof/>
                <w:szCs w:val="22"/>
                <w:lang w:val="it-IT"/>
              </w:rPr>
            </w:pPr>
            <w:r w:rsidRPr="00CC15D5">
              <w:rPr>
                <w:b/>
                <w:szCs w:val="22"/>
                <w:lang w:val="it-IT"/>
              </w:rPr>
              <w:t>Luxembourg/Luxemburg</w:t>
            </w:r>
          </w:p>
          <w:p w:rsidR="001B5689" w:rsidRPr="007D228F" w:rsidP="00365217" w14:paraId="3EC16599" w14:textId="77777777">
            <w:pPr>
              <w:tabs>
                <w:tab w:val="left" w:pos="-720"/>
              </w:tabs>
              <w:suppressAutoHyphens/>
              <w:spacing w:line="240" w:lineRule="auto"/>
              <w:rPr>
                <w:noProof/>
                <w:szCs w:val="22"/>
                <w:lang w:val="it-IT"/>
              </w:rPr>
            </w:pPr>
            <w:r w:rsidRPr="00CC15D5">
              <w:rPr>
                <w:szCs w:val="22"/>
                <w:lang w:val="it-IT"/>
              </w:rPr>
              <w:t>{Nom}</w:t>
            </w:r>
          </w:p>
          <w:p w:rsidR="001B5689" w:rsidRPr="007D228F" w:rsidP="00365217" w14:paraId="1C637BB8" w14:textId="77777777">
            <w:pPr>
              <w:tabs>
                <w:tab w:val="left" w:pos="-720"/>
              </w:tabs>
              <w:suppressAutoHyphens/>
              <w:spacing w:line="240" w:lineRule="auto"/>
              <w:rPr>
                <w:noProof/>
                <w:szCs w:val="22"/>
                <w:lang w:val="it-IT"/>
              </w:rPr>
            </w:pPr>
            <w:r w:rsidRPr="00CC15D5">
              <w:rPr>
                <w:szCs w:val="22"/>
                <w:lang w:val="it-IT"/>
              </w:rPr>
              <w:t>&lt;{Adresse}</w:t>
            </w:r>
          </w:p>
          <w:p w:rsidR="001B5689" w:rsidRPr="007D228F" w:rsidP="00365217" w14:paraId="2F8E1338" w14:textId="77777777">
            <w:pPr>
              <w:tabs>
                <w:tab w:val="left" w:pos="-720"/>
              </w:tabs>
              <w:suppressAutoHyphens/>
              <w:spacing w:line="240" w:lineRule="auto"/>
              <w:rPr>
                <w:noProof/>
                <w:szCs w:val="22"/>
                <w:lang w:val="it-IT"/>
              </w:rPr>
            </w:pPr>
            <w:r w:rsidRPr="00CC15D5">
              <w:rPr>
                <w:szCs w:val="22"/>
                <w:lang w:val="it-IT"/>
              </w:rPr>
              <w:t>L-0000 {Localité/Stadt}&gt;</w:t>
            </w:r>
          </w:p>
          <w:p w:rsidR="001B5689" w:rsidRPr="007D228F" w:rsidP="00365217" w14:paraId="788408DB" w14:textId="77777777">
            <w:pPr>
              <w:tabs>
                <w:tab w:val="left" w:pos="-720"/>
              </w:tabs>
              <w:suppressAutoHyphens/>
              <w:spacing w:line="240" w:lineRule="auto"/>
              <w:rPr>
                <w:noProof/>
                <w:szCs w:val="22"/>
                <w:lang w:val="fr-LU"/>
              </w:rPr>
            </w:pPr>
            <w:r w:rsidRPr="00CC15D5">
              <w:rPr>
                <w:szCs w:val="22"/>
                <w:lang w:val="fr-FR"/>
              </w:rPr>
              <w:t>Tél/Tel: +{N° de téléphone/Telefonnummer}</w:t>
            </w:r>
          </w:p>
          <w:p w:rsidR="001B5689" w:rsidRPr="00CC15D5" w:rsidP="00365217" w14:paraId="7C54BEA1" w14:textId="77777777">
            <w:pPr>
              <w:tabs>
                <w:tab w:val="left" w:pos="-720"/>
              </w:tabs>
              <w:suppressAutoHyphens/>
              <w:spacing w:line="240" w:lineRule="auto"/>
              <w:rPr>
                <w:noProof/>
                <w:szCs w:val="22"/>
              </w:rPr>
            </w:pPr>
            <w:r w:rsidRPr="00CC15D5">
              <w:rPr>
                <w:szCs w:val="22"/>
              </w:rPr>
              <w:t>&lt;{e-mail}&gt;</w:t>
            </w:r>
          </w:p>
        </w:tc>
      </w:tr>
      <w:tr w14:paraId="64F34BCE" w14:textId="77777777" w:rsidTr="0038115F">
        <w:tblPrEx>
          <w:tblW w:w="9464" w:type="dxa"/>
          <w:tblInd w:w="-142" w:type="dxa"/>
          <w:tblLayout w:type="fixed"/>
          <w:tblLook w:val="0000"/>
        </w:tblPrEx>
        <w:trPr>
          <w:trHeight w:val="1619"/>
        </w:trPr>
        <w:tc>
          <w:tcPr>
            <w:tcW w:w="4786" w:type="dxa"/>
          </w:tcPr>
          <w:p w:rsidR="001B5689" w:rsidRPr="00696E46" w:rsidP="00365217" w14:paraId="68DD40F2" w14:textId="77777777">
            <w:pPr>
              <w:tabs>
                <w:tab w:val="left" w:pos="-720"/>
              </w:tabs>
              <w:suppressAutoHyphens/>
              <w:spacing w:line="240" w:lineRule="auto"/>
            </w:pPr>
            <w:r w:rsidRPr="00ED6587">
              <w:rPr>
                <w:b/>
              </w:rPr>
              <w:t>Č</w:t>
            </w:r>
            <w:r w:rsidRPr="00CC15D5">
              <w:rPr>
                <w:b/>
                <w:lang w:val="sv-SE"/>
              </w:rPr>
              <w:t>esk</w:t>
            </w:r>
            <w:r w:rsidRPr="00ED6587">
              <w:rPr>
                <w:b/>
              </w:rPr>
              <w:t xml:space="preserve">á </w:t>
            </w:r>
            <w:r w:rsidRPr="00CC15D5">
              <w:rPr>
                <w:b/>
                <w:lang w:val="sv-SE"/>
              </w:rPr>
              <w:t>republika</w:t>
            </w:r>
          </w:p>
          <w:p w:rsidR="001B5689" w:rsidRPr="00696E46" w:rsidP="00365217" w14:paraId="0B117176" w14:textId="77777777">
            <w:pPr>
              <w:tabs>
                <w:tab w:val="left" w:pos="-720"/>
              </w:tabs>
              <w:suppressAutoHyphens/>
              <w:spacing w:line="240" w:lineRule="auto"/>
            </w:pPr>
            <w:r w:rsidRPr="00CC15D5">
              <w:rPr>
                <w:rFonts w:ascii="Symbol" w:hAnsi="Symbol"/>
                <w:szCs w:val="22"/>
              </w:rPr>
              <w:sym w:font="Symbol" w:char="F07B"/>
            </w:r>
            <w:r w:rsidRPr="00CC15D5">
              <w:rPr>
                <w:lang w:val="sv-SE"/>
              </w:rPr>
              <w:t>N</w:t>
            </w:r>
            <w:r w:rsidRPr="00ED6587">
              <w:t>á</w:t>
            </w:r>
            <w:r w:rsidRPr="00CC15D5">
              <w:rPr>
                <w:lang w:val="sv-SE"/>
              </w:rPr>
              <w:t>zev</w:t>
            </w:r>
            <w:r w:rsidRPr="00CC15D5">
              <w:rPr>
                <w:rFonts w:ascii="Symbol" w:hAnsi="Symbol"/>
                <w:szCs w:val="22"/>
              </w:rPr>
              <w:sym w:font="Symbol" w:char="F07D"/>
            </w:r>
          </w:p>
          <w:p w:rsidR="001B5689" w:rsidRPr="00696E46" w:rsidP="00365217" w14:paraId="373A84C6" w14:textId="77777777">
            <w:pPr>
              <w:tabs>
                <w:tab w:val="left" w:pos="-720"/>
              </w:tabs>
              <w:suppressAutoHyphens/>
              <w:spacing w:line="240" w:lineRule="auto"/>
            </w:pPr>
            <w:r w:rsidRPr="00ED6587">
              <w:t>&lt;</w:t>
            </w:r>
            <w:r w:rsidRPr="00CC15D5">
              <w:rPr>
                <w:rFonts w:ascii="Symbol" w:hAnsi="Symbol"/>
                <w:szCs w:val="22"/>
              </w:rPr>
              <w:sym w:font="Symbol" w:char="F07B"/>
            </w:r>
            <w:r w:rsidRPr="00CC15D5">
              <w:rPr>
                <w:lang w:val="sv-SE"/>
              </w:rPr>
              <w:t>Adresa</w:t>
            </w:r>
            <w:r w:rsidRPr="00CC15D5">
              <w:rPr>
                <w:rFonts w:ascii="Symbol" w:hAnsi="Symbol"/>
                <w:szCs w:val="22"/>
              </w:rPr>
              <w:sym w:font="Symbol" w:char="F07D"/>
            </w:r>
          </w:p>
          <w:p w:rsidR="001B5689" w:rsidRPr="00696E46" w:rsidP="00365217" w14:paraId="5B046FA7" w14:textId="77777777">
            <w:pPr>
              <w:tabs>
                <w:tab w:val="left" w:pos="-720"/>
              </w:tabs>
              <w:suppressAutoHyphens/>
              <w:spacing w:line="240" w:lineRule="auto"/>
            </w:pPr>
            <w:r w:rsidRPr="00CC15D5">
              <w:rPr>
                <w:lang w:val="sv-SE"/>
              </w:rPr>
              <w:t>CZ</w:t>
            </w:r>
            <w:r w:rsidRPr="00ED6587">
              <w:t xml:space="preserve"> </w:t>
            </w:r>
            <w:r w:rsidRPr="00CC15D5">
              <w:rPr>
                <w:rFonts w:ascii="Symbol" w:hAnsi="Symbol"/>
                <w:szCs w:val="22"/>
              </w:rPr>
              <w:sym w:font="Symbol" w:char="F07B"/>
            </w:r>
            <w:r w:rsidRPr="00CC15D5">
              <w:rPr>
                <w:lang w:val="sv-SE"/>
              </w:rPr>
              <w:t>m</w:t>
            </w:r>
            <w:r w:rsidRPr="00ED6587">
              <w:t>ě</w:t>
            </w:r>
            <w:r w:rsidRPr="00CC15D5">
              <w:rPr>
                <w:lang w:val="sv-SE"/>
              </w:rPr>
              <w:t>sto</w:t>
            </w:r>
            <w:r w:rsidRPr="00CC15D5">
              <w:rPr>
                <w:rFonts w:ascii="Symbol" w:hAnsi="Symbol"/>
                <w:szCs w:val="22"/>
              </w:rPr>
              <w:sym w:font="Symbol" w:char="F07D"/>
            </w:r>
            <w:r w:rsidRPr="00ED6587">
              <w:t>&gt;</w:t>
            </w:r>
          </w:p>
          <w:p w:rsidR="001B5689" w:rsidRPr="00ED6587" w:rsidP="00365217" w14:paraId="543C3DB2" w14:textId="77777777">
            <w:pPr>
              <w:spacing w:line="240" w:lineRule="auto"/>
            </w:pPr>
            <w:r w:rsidRPr="00CC15D5">
              <w:rPr>
                <w:lang w:val="es-ES"/>
              </w:rPr>
              <w:t>Tel</w:t>
            </w:r>
            <w:r w:rsidRPr="00ED6587">
              <w:t>: +</w:t>
            </w:r>
            <w:r w:rsidRPr="00CC15D5">
              <w:rPr>
                <w:rFonts w:ascii="Symbol" w:hAnsi="Symbol"/>
                <w:szCs w:val="22"/>
              </w:rPr>
              <w:sym w:font="Symbol" w:char="F07B"/>
            </w:r>
            <w:r w:rsidRPr="00CC15D5">
              <w:rPr>
                <w:lang w:val="es-ES"/>
              </w:rPr>
              <w:t>telefonn</w:t>
            </w:r>
            <w:r w:rsidRPr="00ED6587">
              <w:t>í čí</w:t>
            </w:r>
            <w:r w:rsidRPr="00CC15D5">
              <w:rPr>
                <w:lang w:val="es-ES"/>
              </w:rPr>
              <w:t>slo</w:t>
            </w:r>
            <w:r w:rsidRPr="00CC15D5">
              <w:rPr>
                <w:rFonts w:ascii="Symbol" w:hAnsi="Symbol"/>
                <w:szCs w:val="22"/>
              </w:rPr>
              <w:sym w:font="Symbol" w:char="F07D"/>
            </w:r>
          </w:p>
          <w:p w:rsidR="001B5689" w:rsidRPr="00ED6587" w:rsidP="00365217" w14:paraId="2617C250" w14:textId="77777777">
            <w:pPr>
              <w:tabs>
                <w:tab w:val="left" w:pos="-720"/>
              </w:tabs>
              <w:suppressAutoHyphens/>
              <w:spacing w:line="240" w:lineRule="auto"/>
            </w:pPr>
            <w:r w:rsidRPr="00ED6587">
              <w:t>&lt;{</w:t>
            </w:r>
            <w:r w:rsidRPr="00CC15D5">
              <w:rPr>
                <w:lang w:val="es-ES"/>
              </w:rPr>
              <w:t>e</w:t>
            </w:r>
            <w:r w:rsidRPr="00ED6587">
              <w:t>-</w:t>
            </w:r>
            <w:r w:rsidRPr="00CC15D5">
              <w:rPr>
                <w:lang w:val="es-ES"/>
              </w:rPr>
              <w:t>mail</w:t>
            </w:r>
            <w:r w:rsidRPr="00ED6587">
              <w:t>}&gt;</w:t>
            </w:r>
          </w:p>
          <w:p w:rsidR="001B5689" w:rsidRPr="00ED6587" w:rsidP="00365217" w14:paraId="78863912" w14:textId="77777777">
            <w:pPr>
              <w:tabs>
                <w:tab w:val="left" w:pos="-720"/>
              </w:tabs>
              <w:suppressAutoHyphens/>
              <w:spacing w:line="240" w:lineRule="auto"/>
            </w:pPr>
          </w:p>
        </w:tc>
        <w:tc>
          <w:tcPr>
            <w:tcW w:w="4678" w:type="dxa"/>
          </w:tcPr>
          <w:p w:rsidR="001B5689" w:rsidRPr="00ED6587" w:rsidP="00365217" w14:paraId="504868B7" w14:textId="77777777">
            <w:pPr>
              <w:spacing w:line="240" w:lineRule="auto"/>
              <w:rPr>
                <w:b/>
              </w:rPr>
            </w:pPr>
            <w:r w:rsidRPr="00CC15D5">
              <w:rPr>
                <w:b/>
                <w:lang w:val="es-ES"/>
              </w:rPr>
              <w:t>Magyarorsz</w:t>
            </w:r>
            <w:r w:rsidRPr="00ED6587">
              <w:rPr>
                <w:b/>
              </w:rPr>
              <w:t>á</w:t>
            </w:r>
            <w:r w:rsidRPr="00CC15D5">
              <w:rPr>
                <w:b/>
                <w:lang w:val="es-ES"/>
              </w:rPr>
              <w:t>g</w:t>
            </w:r>
          </w:p>
          <w:p w:rsidR="001B5689" w:rsidRPr="00ED6587" w:rsidP="00365217" w14:paraId="04E61405" w14:textId="77777777">
            <w:pPr>
              <w:spacing w:line="240" w:lineRule="auto"/>
            </w:pPr>
            <w:r w:rsidRPr="00ED6587">
              <w:t>{</w:t>
            </w:r>
            <w:r w:rsidRPr="00CC15D5">
              <w:rPr>
                <w:lang w:val="es-ES"/>
              </w:rPr>
              <w:t>N</w:t>
            </w:r>
            <w:r w:rsidRPr="00ED6587">
              <w:t>é</w:t>
            </w:r>
            <w:r w:rsidRPr="00CC15D5">
              <w:rPr>
                <w:lang w:val="es-ES"/>
              </w:rPr>
              <w:t>v</w:t>
            </w:r>
            <w:r w:rsidRPr="00ED6587">
              <w:t>}</w:t>
            </w:r>
          </w:p>
          <w:p w:rsidR="001B5689" w:rsidRPr="00ED6587" w:rsidP="00365217" w14:paraId="099AA7A3" w14:textId="77777777">
            <w:pPr>
              <w:spacing w:line="240" w:lineRule="auto"/>
            </w:pPr>
            <w:r w:rsidRPr="00ED6587">
              <w:t>&lt;{</w:t>
            </w:r>
            <w:r w:rsidRPr="00CC15D5">
              <w:rPr>
                <w:lang w:val="es-ES"/>
              </w:rPr>
              <w:t>C</w:t>
            </w:r>
            <w:r w:rsidRPr="00ED6587">
              <w:t>í</w:t>
            </w:r>
            <w:r w:rsidRPr="00CC15D5">
              <w:rPr>
                <w:lang w:val="es-ES"/>
              </w:rPr>
              <w:t>m</w:t>
            </w:r>
            <w:r w:rsidRPr="00ED6587">
              <w:t>}</w:t>
            </w:r>
          </w:p>
          <w:p w:rsidR="001B5689" w:rsidRPr="00ED6587" w:rsidP="00365217" w14:paraId="0D1DC4F3" w14:textId="77777777">
            <w:pPr>
              <w:spacing w:line="240" w:lineRule="auto"/>
            </w:pPr>
            <w:r w:rsidRPr="00CC15D5">
              <w:rPr>
                <w:lang w:val="es-ES"/>
              </w:rPr>
              <w:t>H</w:t>
            </w:r>
            <w:r w:rsidRPr="00ED6587">
              <w:t>-0000 {</w:t>
            </w:r>
            <w:r w:rsidRPr="00CC15D5">
              <w:rPr>
                <w:lang w:val="es-ES"/>
              </w:rPr>
              <w:t>V</w:t>
            </w:r>
            <w:r w:rsidRPr="00ED6587">
              <w:t>á</w:t>
            </w:r>
            <w:r w:rsidRPr="00CC15D5">
              <w:rPr>
                <w:lang w:val="es-ES"/>
              </w:rPr>
              <w:t>ros</w:t>
            </w:r>
            <w:r w:rsidRPr="00ED6587">
              <w:t>}&gt;</w:t>
            </w:r>
          </w:p>
          <w:p w:rsidR="001B5689" w:rsidRPr="00CC15D5" w:rsidP="00365217" w14:paraId="4A19629D" w14:textId="77777777">
            <w:pPr>
              <w:spacing w:line="240" w:lineRule="auto"/>
              <w:rPr>
                <w:noProof/>
                <w:szCs w:val="22"/>
              </w:rPr>
            </w:pPr>
            <w:r w:rsidRPr="00CC15D5">
              <w:rPr>
                <w:szCs w:val="22"/>
              </w:rPr>
              <w:t>Tel.: +{Telefonszám}</w:t>
            </w:r>
          </w:p>
          <w:p w:rsidR="001B5689" w:rsidRPr="00CC15D5" w:rsidP="00365217" w14:paraId="4AE8EDB0" w14:textId="77777777">
            <w:pPr>
              <w:spacing w:line="240" w:lineRule="auto"/>
              <w:rPr>
                <w:noProof/>
                <w:szCs w:val="22"/>
              </w:rPr>
            </w:pPr>
            <w:r w:rsidRPr="00CC15D5">
              <w:rPr>
                <w:szCs w:val="22"/>
              </w:rPr>
              <w:t>&lt;{e-mail}&gt;</w:t>
            </w:r>
          </w:p>
        </w:tc>
      </w:tr>
      <w:tr w14:paraId="78E9D7C8" w14:textId="77777777" w:rsidTr="0038115F">
        <w:tblPrEx>
          <w:tblW w:w="9464" w:type="dxa"/>
          <w:tblInd w:w="-142" w:type="dxa"/>
          <w:tblLayout w:type="fixed"/>
          <w:tblLook w:val="0000"/>
        </w:tblPrEx>
        <w:tc>
          <w:tcPr>
            <w:tcW w:w="4786" w:type="dxa"/>
          </w:tcPr>
          <w:p w:rsidR="001B5689" w:rsidRPr="00CC15D5" w:rsidP="00365217" w14:paraId="64B019FD" w14:textId="77777777">
            <w:pPr>
              <w:spacing w:line="240" w:lineRule="auto"/>
              <w:rPr>
                <w:noProof/>
                <w:szCs w:val="22"/>
              </w:rPr>
            </w:pPr>
            <w:r w:rsidRPr="00CC15D5">
              <w:rPr>
                <w:b/>
                <w:szCs w:val="22"/>
              </w:rPr>
              <w:t>Danmark</w:t>
            </w:r>
          </w:p>
          <w:p w:rsidR="001B5689" w:rsidRPr="00CC15D5" w:rsidP="00365217" w14:paraId="52E1FE4A" w14:textId="77777777">
            <w:pPr>
              <w:spacing w:line="240" w:lineRule="auto"/>
              <w:rPr>
                <w:noProof/>
                <w:szCs w:val="22"/>
              </w:rPr>
            </w:pPr>
            <w:r w:rsidRPr="00CC15D5">
              <w:rPr>
                <w:szCs w:val="22"/>
              </w:rPr>
              <w:t>{Navn}</w:t>
            </w:r>
          </w:p>
          <w:p w:rsidR="001B5689" w:rsidRPr="00CC15D5" w:rsidP="00365217" w14:paraId="42E52EA1" w14:textId="77777777">
            <w:pPr>
              <w:spacing w:line="240" w:lineRule="auto"/>
              <w:rPr>
                <w:noProof/>
                <w:szCs w:val="22"/>
              </w:rPr>
            </w:pPr>
            <w:r w:rsidRPr="00CC15D5">
              <w:rPr>
                <w:szCs w:val="22"/>
              </w:rPr>
              <w:t>&lt;{Adresse}</w:t>
            </w:r>
          </w:p>
          <w:p w:rsidR="001B5689" w:rsidRPr="00CC15D5" w:rsidP="00365217" w14:paraId="6D3AB6D8" w14:textId="77777777">
            <w:pPr>
              <w:spacing w:line="240" w:lineRule="auto"/>
              <w:rPr>
                <w:noProof/>
                <w:szCs w:val="22"/>
              </w:rPr>
            </w:pPr>
            <w:r w:rsidRPr="00CC15D5">
              <w:rPr>
                <w:szCs w:val="22"/>
              </w:rPr>
              <w:t>DK-0000 {by}&gt;</w:t>
            </w:r>
          </w:p>
          <w:p w:rsidR="001B5689" w:rsidRPr="00CC15D5" w:rsidP="00365217" w14:paraId="00856CF1" w14:textId="77777777">
            <w:pPr>
              <w:spacing w:line="240" w:lineRule="auto"/>
              <w:rPr>
                <w:noProof/>
                <w:szCs w:val="22"/>
              </w:rPr>
            </w:pPr>
            <w:r w:rsidRPr="00CC15D5">
              <w:rPr>
                <w:szCs w:val="22"/>
              </w:rPr>
              <w:t>Tlf</w:t>
            </w:r>
            <w:r w:rsidRPr="00B25F1F">
              <w:rPr>
                <w:szCs w:val="22"/>
              </w:rPr>
              <w:t>.</w:t>
            </w:r>
            <w:r w:rsidRPr="00CC15D5">
              <w:rPr>
                <w:szCs w:val="22"/>
              </w:rPr>
              <w:t>: +{Telefonnummer}</w:t>
            </w:r>
          </w:p>
          <w:p w:rsidR="001B5689" w:rsidRPr="00CC15D5" w:rsidP="00365217" w14:paraId="19B0FF64" w14:textId="77777777">
            <w:pPr>
              <w:tabs>
                <w:tab w:val="left" w:pos="-720"/>
              </w:tabs>
              <w:suppressAutoHyphens/>
              <w:spacing w:line="240" w:lineRule="auto"/>
              <w:rPr>
                <w:noProof/>
                <w:szCs w:val="22"/>
              </w:rPr>
            </w:pPr>
            <w:r w:rsidRPr="00CC15D5">
              <w:rPr>
                <w:szCs w:val="22"/>
              </w:rPr>
              <w:t>&lt;{e-mail}&gt;</w:t>
            </w:r>
          </w:p>
          <w:p w:rsidR="001B5689" w:rsidRPr="00CC15D5" w:rsidP="00365217" w14:paraId="36426EC1" w14:textId="77777777">
            <w:pPr>
              <w:tabs>
                <w:tab w:val="left" w:pos="-720"/>
              </w:tabs>
              <w:suppressAutoHyphens/>
              <w:spacing w:line="240" w:lineRule="auto"/>
              <w:rPr>
                <w:noProof/>
                <w:szCs w:val="22"/>
              </w:rPr>
            </w:pPr>
          </w:p>
        </w:tc>
        <w:tc>
          <w:tcPr>
            <w:tcW w:w="4678" w:type="dxa"/>
          </w:tcPr>
          <w:p w:rsidR="001B5689" w:rsidRPr="00CC15D5" w:rsidP="00365217" w14:paraId="2D9FB5C6" w14:textId="77777777">
            <w:pPr>
              <w:spacing w:line="240" w:lineRule="auto"/>
              <w:rPr>
                <w:b/>
                <w:noProof/>
                <w:szCs w:val="22"/>
              </w:rPr>
            </w:pPr>
            <w:r w:rsidRPr="00CC15D5">
              <w:rPr>
                <w:b/>
                <w:szCs w:val="22"/>
              </w:rPr>
              <w:t>Malta</w:t>
            </w:r>
          </w:p>
          <w:p w:rsidR="001B5689" w:rsidRPr="00CC15D5" w:rsidP="00365217" w14:paraId="630D2C04" w14:textId="77777777">
            <w:pPr>
              <w:spacing w:line="240" w:lineRule="auto"/>
              <w:rPr>
                <w:noProof/>
                <w:szCs w:val="22"/>
              </w:rPr>
            </w:pPr>
            <w:r w:rsidRPr="00CC15D5">
              <w:rPr>
                <w:szCs w:val="22"/>
              </w:rPr>
              <w:t>{Isem}</w:t>
            </w:r>
          </w:p>
          <w:p w:rsidR="001B5689" w:rsidRPr="00CC15D5" w:rsidP="00365217" w14:paraId="0B5E9369" w14:textId="77777777">
            <w:pPr>
              <w:spacing w:line="240" w:lineRule="auto"/>
              <w:rPr>
                <w:noProof/>
                <w:szCs w:val="22"/>
              </w:rPr>
            </w:pPr>
            <w:r w:rsidRPr="00CC15D5">
              <w:rPr>
                <w:szCs w:val="22"/>
              </w:rPr>
              <w:t>&lt;{Indirizz}</w:t>
            </w:r>
          </w:p>
          <w:p w:rsidR="001B5689" w:rsidRPr="00CC15D5" w:rsidP="00365217" w14:paraId="4649E395" w14:textId="77777777">
            <w:pPr>
              <w:spacing w:line="240" w:lineRule="auto"/>
              <w:rPr>
                <w:noProof/>
                <w:szCs w:val="22"/>
              </w:rPr>
            </w:pPr>
            <w:r w:rsidRPr="00CC15D5">
              <w:rPr>
                <w:szCs w:val="22"/>
              </w:rPr>
              <w:t>MT-0000 {Belt/Raħal}&gt;</w:t>
            </w:r>
          </w:p>
          <w:p w:rsidR="001B5689" w:rsidRPr="00ED6587" w:rsidP="00365217" w14:paraId="1BACAD10" w14:textId="77777777">
            <w:pPr>
              <w:spacing w:line="240" w:lineRule="auto"/>
            </w:pPr>
            <w:r w:rsidRPr="007D228F">
              <w:rPr>
                <w:lang w:val="de-DE"/>
              </w:rPr>
              <w:t>Tel</w:t>
            </w:r>
            <w:r w:rsidRPr="00ED6587">
              <w:t>: +{</w:t>
            </w:r>
            <w:r w:rsidRPr="007D228F">
              <w:rPr>
                <w:lang w:val="de-DE"/>
              </w:rPr>
              <w:t>Numru</w:t>
            </w:r>
            <w:r w:rsidRPr="00ED6587">
              <w:t xml:space="preserve"> </w:t>
            </w:r>
            <w:r w:rsidRPr="007D228F">
              <w:rPr>
                <w:lang w:val="de-DE"/>
              </w:rPr>
              <w:t>tat</w:t>
            </w:r>
            <w:r w:rsidRPr="00ED6587">
              <w:t>-</w:t>
            </w:r>
            <w:r w:rsidRPr="007D228F">
              <w:rPr>
                <w:lang w:val="de-DE"/>
              </w:rPr>
              <w:t>telefon</w:t>
            </w:r>
            <w:r w:rsidRPr="00ED6587">
              <w:t>}</w:t>
            </w:r>
          </w:p>
          <w:p w:rsidR="001B5689" w:rsidRPr="00ED6587" w:rsidP="00365217" w14:paraId="4A7801CC" w14:textId="77777777">
            <w:pPr>
              <w:spacing w:line="240" w:lineRule="auto"/>
            </w:pPr>
            <w:r w:rsidRPr="00ED6587">
              <w:t>&lt;{</w:t>
            </w:r>
            <w:r w:rsidRPr="007D228F">
              <w:rPr>
                <w:lang w:val="de-DE"/>
              </w:rPr>
              <w:t>e</w:t>
            </w:r>
            <w:r w:rsidRPr="00ED6587">
              <w:t>-</w:t>
            </w:r>
            <w:r w:rsidRPr="007D228F">
              <w:rPr>
                <w:lang w:val="de-DE"/>
              </w:rPr>
              <w:t>mail</w:t>
            </w:r>
            <w:r w:rsidRPr="00ED6587">
              <w:t>}&gt;</w:t>
            </w:r>
          </w:p>
        </w:tc>
      </w:tr>
      <w:tr w14:paraId="7094C8AA" w14:textId="77777777" w:rsidTr="0038115F">
        <w:tblPrEx>
          <w:tblW w:w="9464" w:type="dxa"/>
          <w:tblInd w:w="-142" w:type="dxa"/>
          <w:tblLayout w:type="fixed"/>
          <w:tblLook w:val="0000"/>
        </w:tblPrEx>
        <w:tc>
          <w:tcPr>
            <w:tcW w:w="4786" w:type="dxa"/>
          </w:tcPr>
          <w:p w:rsidR="001B5689" w:rsidRPr="007D228F" w:rsidP="00365217" w14:paraId="3E080A58" w14:textId="77777777">
            <w:pPr>
              <w:spacing w:line="240" w:lineRule="auto"/>
              <w:rPr>
                <w:noProof/>
                <w:szCs w:val="22"/>
                <w:lang w:val="de-DE"/>
              </w:rPr>
            </w:pPr>
            <w:r w:rsidRPr="00CC15D5">
              <w:rPr>
                <w:b/>
                <w:szCs w:val="22"/>
                <w:lang w:val="de-DE"/>
              </w:rPr>
              <w:t>Deutschland</w:t>
            </w:r>
          </w:p>
          <w:p w:rsidR="001B5689" w:rsidRPr="007D228F" w:rsidP="00365217" w14:paraId="5581A104" w14:textId="77777777">
            <w:pPr>
              <w:spacing w:line="240" w:lineRule="auto"/>
              <w:rPr>
                <w:i/>
                <w:noProof/>
                <w:szCs w:val="22"/>
                <w:lang w:val="de-DE"/>
              </w:rPr>
            </w:pPr>
            <w:r w:rsidRPr="00CC15D5">
              <w:rPr>
                <w:szCs w:val="22"/>
                <w:lang w:val="de-DE"/>
              </w:rPr>
              <w:t>{Name}</w:t>
            </w:r>
          </w:p>
          <w:p w:rsidR="001B5689" w:rsidRPr="007D228F" w:rsidP="00365217" w14:paraId="690B087E" w14:textId="77777777">
            <w:pPr>
              <w:spacing w:line="240" w:lineRule="auto"/>
              <w:rPr>
                <w:noProof/>
                <w:szCs w:val="22"/>
                <w:lang w:val="de-DE"/>
              </w:rPr>
            </w:pPr>
            <w:r w:rsidRPr="00CC15D5">
              <w:rPr>
                <w:szCs w:val="22"/>
                <w:lang w:val="de-DE"/>
              </w:rPr>
              <w:t>&lt;{Anschrift}</w:t>
            </w:r>
          </w:p>
          <w:p w:rsidR="001B5689" w:rsidRPr="007D228F" w:rsidP="00365217" w14:paraId="6751B525" w14:textId="77777777">
            <w:pPr>
              <w:spacing w:line="240" w:lineRule="auto"/>
              <w:rPr>
                <w:noProof/>
                <w:szCs w:val="22"/>
                <w:lang w:val="de-DE"/>
              </w:rPr>
            </w:pPr>
            <w:r w:rsidRPr="00CC15D5">
              <w:rPr>
                <w:szCs w:val="22"/>
                <w:lang w:val="de-DE"/>
              </w:rPr>
              <w:t>D-00000 {Stadt}&gt;</w:t>
            </w:r>
          </w:p>
          <w:p w:rsidR="001B5689" w:rsidRPr="00CC15D5" w:rsidP="00365217" w14:paraId="449F3172" w14:textId="77777777">
            <w:pPr>
              <w:spacing w:line="240" w:lineRule="auto"/>
              <w:rPr>
                <w:noProof/>
                <w:szCs w:val="22"/>
              </w:rPr>
            </w:pPr>
            <w:r w:rsidRPr="00CC15D5">
              <w:rPr>
                <w:szCs w:val="22"/>
              </w:rPr>
              <w:t xml:space="preserve">Tel: </w:t>
            </w:r>
            <w:r w:rsidRPr="00CC15D5">
              <w:rPr>
                <w:szCs w:val="22"/>
              </w:rPr>
              <w:t>+{Telefonnummer}</w:t>
            </w:r>
          </w:p>
          <w:p w:rsidR="001B5689" w:rsidRPr="00CC15D5" w:rsidP="00365217" w14:paraId="2A38B68F" w14:textId="77777777">
            <w:pPr>
              <w:tabs>
                <w:tab w:val="left" w:pos="-720"/>
              </w:tabs>
              <w:suppressAutoHyphens/>
              <w:spacing w:line="240" w:lineRule="auto"/>
              <w:rPr>
                <w:noProof/>
                <w:szCs w:val="22"/>
              </w:rPr>
            </w:pPr>
            <w:r w:rsidRPr="00CC15D5">
              <w:rPr>
                <w:szCs w:val="22"/>
              </w:rPr>
              <w:t>&lt;{e-mail}&gt;</w:t>
            </w:r>
          </w:p>
          <w:p w:rsidR="001B5689" w:rsidRPr="00CC15D5" w:rsidP="00365217" w14:paraId="5CC0651D" w14:textId="77777777">
            <w:pPr>
              <w:tabs>
                <w:tab w:val="left" w:pos="-720"/>
              </w:tabs>
              <w:suppressAutoHyphens/>
              <w:spacing w:line="240" w:lineRule="auto"/>
              <w:rPr>
                <w:noProof/>
                <w:szCs w:val="22"/>
              </w:rPr>
            </w:pPr>
          </w:p>
        </w:tc>
        <w:tc>
          <w:tcPr>
            <w:tcW w:w="4678" w:type="dxa"/>
          </w:tcPr>
          <w:p w:rsidR="001B5689" w:rsidRPr="00CC15D5" w:rsidP="00365217" w14:paraId="5BF3E938" w14:textId="77777777">
            <w:pPr>
              <w:tabs>
                <w:tab w:val="left" w:pos="-720"/>
              </w:tabs>
              <w:suppressAutoHyphens/>
              <w:spacing w:line="240" w:lineRule="auto"/>
              <w:rPr>
                <w:noProof/>
                <w:szCs w:val="22"/>
              </w:rPr>
            </w:pPr>
            <w:r w:rsidRPr="00CC15D5">
              <w:rPr>
                <w:b/>
                <w:szCs w:val="22"/>
              </w:rPr>
              <w:t>Nederland</w:t>
            </w:r>
          </w:p>
          <w:p w:rsidR="001B5689" w:rsidRPr="00CC15D5" w:rsidP="00365217" w14:paraId="3746E176" w14:textId="77777777">
            <w:pPr>
              <w:tabs>
                <w:tab w:val="left" w:pos="-720"/>
              </w:tabs>
              <w:suppressAutoHyphens/>
              <w:spacing w:line="240" w:lineRule="auto"/>
              <w:rPr>
                <w:iCs/>
                <w:noProof/>
                <w:szCs w:val="22"/>
              </w:rPr>
            </w:pPr>
            <w:r w:rsidRPr="00CC15D5">
              <w:rPr>
                <w:iCs/>
                <w:szCs w:val="22"/>
              </w:rPr>
              <w:t>{Naam}</w:t>
            </w:r>
          </w:p>
          <w:p w:rsidR="001B5689" w:rsidRPr="00CC15D5" w:rsidP="00365217" w14:paraId="354436B9" w14:textId="77777777">
            <w:pPr>
              <w:tabs>
                <w:tab w:val="left" w:pos="-720"/>
              </w:tabs>
              <w:suppressAutoHyphens/>
              <w:spacing w:line="240" w:lineRule="auto"/>
              <w:rPr>
                <w:noProof/>
                <w:szCs w:val="22"/>
              </w:rPr>
            </w:pPr>
            <w:r w:rsidRPr="00CC15D5">
              <w:rPr>
                <w:szCs w:val="22"/>
              </w:rPr>
              <w:t>&lt;{Adres}</w:t>
            </w:r>
          </w:p>
          <w:p w:rsidR="001B5689" w:rsidRPr="00CC15D5" w:rsidP="00365217" w14:paraId="14F41C4B" w14:textId="77777777">
            <w:pPr>
              <w:tabs>
                <w:tab w:val="left" w:pos="-720"/>
              </w:tabs>
              <w:suppressAutoHyphens/>
              <w:spacing w:line="240" w:lineRule="auto"/>
              <w:rPr>
                <w:noProof/>
                <w:szCs w:val="22"/>
              </w:rPr>
            </w:pPr>
            <w:r w:rsidRPr="00CC15D5">
              <w:rPr>
                <w:szCs w:val="22"/>
              </w:rPr>
              <w:t>NL-0000 XX {stad}&gt;</w:t>
            </w:r>
          </w:p>
          <w:p w:rsidR="001B5689" w:rsidRPr="00CC15D5" w:rsidP="00365217" w14:paraId="73EE2EDA" w14:textId="77777777">
            <w:pPr>
              <w:tabs>
                <w:tab w:val="left" w:pos="-720"/>
              </w:tabs>
              <w:suppressAutoHyphens/>
              <w:spacing w:line="240" w:lineRule="auto"/>
              <w:rPr>
                <w:noProof/>
                <w:szCs w:val="22"/>
              </w:rPr>
            </w:pPr>
            <w:r w:rsidRPr="00CC15D5">
              <w:rPr>
                <w:szCs w:val="22"/>
              </w:rPr>
              <w:t>Tel: +{Telefoonnummer}</w:t>
            </w:r>
          </w:p>
          <w:p w:rsidR="001B5689" w:rsidRPr="00CC15D5" w:rsidP="00365217" w14:paraId="13885796" w14:textId="77777777">
            <w:pPr>
              <w:tabs>
                <w:tab w:val="left" w:pos="-720"/>
              </w:tabs>
              <w:suppressAutoHyphens/>
              <w:spacing w:line="240" w:lineRule="auto"/>
              <w:rPr>
                <w:noProof/>
                <w:szCs w:val="22"/>
              </w:rPr>
            </w:pPr>
            <w:r w:rsidRPr="00CC15D5">
              <w:rPr>
                <w:szCs w:val="22"/>
              </w:rPr>
              <w:t>&lt;{e-mail}&gt;</w:t>
            </w:r>
          </w:p>
        </w:tc>
      </w:tr>
      <w:tr w14:paraId="342757C5" w14:textId="77777777" w:rsidTr="0038115F">
        <w:tblPrEx>
          <w:tblW w:w="9464" w:type="dxa"/>
          <w:tblInd w:w="-142" w:type="dxa"/>
          <w:tblLayout w:type="fixed"/>
          <w:tblLook w:val="0000"/>
        </w:tblPrEx>
        <w:tc>
          <w:tcPr>
            <w:tcW w:w="4786" w:type="dxa"/>
          </w:tcPr>
          <w:p w:rsidR="001B5689" w:rsidRPr="00CC15D5" w:rsidP="00365217" w14:paraId="16E32449" w14:textId="77777777">
            <w:pPr>
              <w:tabs>
                <w:tab w:val="left" w:pos="-720"/>
              </w:tabs>
              <w:suppressAutoHyphens/>
              <w:spacing w:line="240" w:lineRule="auto"/>
              <w:rPr>
                <w:b/>
                <w:bCs/>
                <w:noProof/>
                <w:szCs w:val="22"/>
              </w:rPr>
            </w:pPr>
            <w:r w:rsidRPr="00CC15D5">
              <w:rPr>
                <w:b/>
                <w:bCs/>
                <w:szCs w:val="22"/>
              </w:rPr>
              <w:t>Eesti</w:t>
            </w:r>
          </w:p>
          <w:p w:rsidR="001B5689" w:rsidRPr="00CC15D5" w:rsidP="00365217" w14:paraId="22F3C82F" w14:textId="77777777">
            <w:pPr>
              <w:tabs>
                <w:tab w:val="left" w:pos="-720"/>
              </w:tabs>
              <w:suppressAutoHyphens/>
              <w:spacing w:line="240" w:lineRule="auto"/>
              <w:rPr>
                <w:noProof/>
                <w:szCs w:val="22"/>
              </w:rPr>
            </w:pPr>
            <w:r w:rsidRPr="00CC15D5">
              <w:rPr>
                <w:szCs w:val="22"/>
              </w:rPr>
              <w:t>{Nimi}</w:t>
            </w:r>
          </w:p>
          <w:p w:rsidR="001B5689" w:rsidRPr="00CC15D5" w:rsidP="00365217" w14:paraId="7D53675F" w14:textId="77777777">
            <w:pPr>
              <w:tabs>
                <w:tab w:val="left" w:pos="-720"/>
              </w:tabs>
              <w:suppressAutoHyphens/>
              <w:spacing w:line="240" w:lineRule="auto"/>
              <w:rPr>
                <w:noProof/>
                <w:szCs w:val="22"/>
              </w:rPr>
            </w:pPr>
            <w:r w:rsidRPr="00CC15D5">
              <w:rPr>
                <w:szCs w:val="22"/>
              </w:rPr>
              <w:t>&lt;{Aadress}</w:t>
            </w:r>
          </w:p>
          <w:p w:rsidR="001B5689" w:rsidRPr="00CC15D5" w:rsidP="00365217" w14:paraId="03B19F7A" w14:textId="77777777">
            <w:pPr>
              <w:tabs>
                <w:tab w:val="left" w:pos="-720"/>
              </w:tabs>
              <w:suppressAutoHyphens/>
              <w:spacing w:line="240" w:lineRule="auto"/>
              <w:rPr>
                <w:noProof/>
                <w:szCs w:val="22"/>
              </w:rPr>
            </w:pPr>
            <w:r w:rsidRPr="00CC15D5">
              <w:rPr>
                <w:szCs w:val="22"/>
              </w:rPr>
              <w:t>EE - {Postiindeks} {Linn}&gt;</w:t>
            </w:r>
          </w:p>
          <w:p w:rsidR="001B5689" w:rsidRPr="00CC15D5" w:rsidP="00365217" w14:paraId="503FB774" w14:textId="77777777">
            <w:pPr>
              <w:tabs>
                <w:tab w:val="left" w:pos="-720"/>
              </w:tabs>
              <w:suppressAutoHyphens/>
              <w:spacing w:line="240" w:lineRule="auto"/>
              <w:rPr>
                <w:noProof/>
                <w:szCs w:val="22"/>
              </w:rPr>
            </w:pPr>
            <w:r w:rsidRPr="00CC15D5">
              <w:rPr>
                <w:szCs w:val="22"/>
              </w:rPr>
              <w:t>Tel: +{Telefoninumber}</w:t>
            </w:r>
          </w:p>
          <w:p w:rsidR="001B5689" w:rsidRPr="00CC15D5" w:rsidP="00365217" w14:paraId="376DB675" w14:textId="77777777">
            <w:pPr>
              <w:tabs>
                <w:tab w:val="left" w:pos="-720"/>
              </w:tabs>
              <w:suppressAutoHyphens/>
              <w:spacing w:line="240" w:lineRule="auto"/>
              <w:rPr>
                <w:noProof/>
                <w:szCs w:val="22"/>
              </w:rPr>
            </w:pPr>
            <w:r w:rsidRPr="00CC15D5">
              <w:rPr>
                <w:szCs w:val="22"/>
              </w:rPr>
              <w:t>&lt;{e-mail}&gt;</w:t>
            </w:r>
          </w:p>
          <w:p w:rsidR="001B5689" w:rsidRPr="00CC15D5" w:rsidP="00365217" w14:paraId="06FD6DC4" w14:textId="77777777">
            <w:pPr>
              <w:tabs>
                <w:tab w:val="left" w:pos="-720"/>
              </w:tabs>
              <w:suppressAutoHyphens/>
              <w:spacing w:line="240" w:lineRule="auto"/>
              <w:rPr>
                <w:noProof/>
                <w:szCs w:val="22"/>
              </w:rPr>
            </w:pPr>
          </w:p>
        </w:tc>
        <w:tc>
          <w:tcPr>
            <w:tcW w:w="4678" w:type="dxa"/>
          </w:tcPr>
          <w:p w:rsidR="001B5689" w:rsidRPr="00696E46" w:rsidP="00365217" w14:paraId="4368A1B7" w14:textId="77777777">
            <w:pPr>
              <w:spacing w:line="240" w:lineRule="auto"/>
              <w:rPr>
                <w:noProof/>
                <w:szCs w:val="22"/>
              </w:rPr>
            </w:pPr>
            <w:r w:rsidRPr="007D228F">
              <w:rPr>
                <w:b/>
                <w:szCs w:val="22"/>
                <w:lang w:val="en-US"/>
              </w:rPr>
              <w:t>Norge</w:t>
            </w:r>
          </w:p>
          <w:p w:rsidR="001B5689" w:rsidRPr="00A35EF2" w:rsidP="00365217" w14:paraId="2010B516" w14:textId="77777777">
            <w:pPr>
              <w:spacing w:line="240" w:lineRule="auto"/>
              <w:rPr>
                <w:noProof/>
                <w:szCs w:val="22"/>
              </w:rPr>
            </w:pPr>
            <w:r w:rsidRPr="00A35EF2">
              <w:rPr>
                <w:szCs w:val="22"/>
              </w:rPr>
              <w:t>{</w:t>
            </w:r>
            <w:r w:rsidRPr="007D228F">
              <w:rPr>
                <w:szCs w:val="22"/>
                <w:lang w:val="en-US"/>
              </w:rPr>
              <w:t>Navn</w:t>
            </w:r>
            <w:r w:rsidRPr="00696E46">
              <w:rPr>
                <w:szCs w:val="22"/>
              </w:rPr>
              <w:t>}</w:t>
            </w:r>
          </w:p>
          <w:p w:rsidR="001B5689" w:rsidRPr="00A35EF2" w:rsidP="00365217" w14:paraId="3BFFCB09" w14:textId="77777777">
            <w:pPr>
              <w:spacing w:line="240" w:lineRule="auto"/>
              <w:rPr>
                <w:noProof/>
                <w:szCs w:val="22"/>
              </w:rPr>
            </w:pPr>
            <w:r w:rsidRPr="00A35EF2">
              <w:rPr>
                <w:szCs w:val="22"/>
              </w:rPr>
              <w:t>&lt;{</w:t>
            </w:r>
            <w:r w:rsidRPr="007D228F">
              <w:rPr>
                <w:szCs w:val="22"/>
                <w:lang w:val="en-US"/>
              </w:rPr>
              <w:t>Adresse</w:t>
            </w:r>
            <w:r w:rsidRPr="00696E46">
              <w:rPr>
                <w:szCs w:val="22"/>
              </w:rPr>
              <w:t>}</w:t>
            </w:r>
          </w:p>
          <w:p w:rsidR="001B5689" w:rsidRPr="00A35EF2" w:rsidP="00365217" w14:paraId="5F1CDB07" w14:textId="77777777">
            <w:pPr>
              <w:spacing w:line="240" w:lineRule="auto"/>
              <w:rPr>
                <w:noProof/>
                <w:szCs w:val="22"/>
              </w:rPr>
            </w:pPr>
            <w:r w:rsidRPr="007D228F">
              <w:rPr>
                <w:szCs w:val="22"/>
                <w:lang w:val="en-US"/>
              </w:rPr>
              <w:t>N</w:t>
            </w:r>
            <w:r w:rsidRPr="00696E46">
              <w:rPr>
                <w:szCs w:val="22"/>
              </w:rPr>
              <w:t>-0000 {</w:t>
            </w:r>
            <w:r w:rsidRPr="007D228F">
              <w:rPr>
                <w:szCs w:val="22"/>
                <w:lang w:val="en-US"/>
              </w:rPr>
              <w:t>poststed</w:t>
            </w:r>
            <w:r w:rsidRPr="00696E46">
              <w:rPr>
                <w:szCs w:val="22"/>
              </w:rPr>
              <w:t>}&gt;</w:t>
            </w:r>
          </w:p>
          <w:p w:rsidR="001B5689" w:rsidRPr="00CC15D5" w:rsidP="00365217" w14:paraId="710B95AC" w14:textId="77777777">
            <w:pPr>
              <w:spacing w:line="240" w:lineRule="auto"/>
              <w:rPr>
                <w:noProof/>
                <w:szCs w:val="22"/>
              </w:rPr>
            </w:pPr>
            <w:r w:rsidRPr="00CC15D5">
              <w:rPr>
                <w:szCs w:val="22"/>
              </w:rPr>
              <w:t xml:space="preserve">Tlf: </w:t>
            </w:r>
            <w:r w:rsidRPr="00CC15D5">
              <w:rPr>
                <w:szCs w:val="22"/>
              </w:rPr>
              <w:t>+{Telefonnummer}</w:t>
            </w:r>
          </w:p>
          <w:p w:rsidR="001B5689" w:rsidRPr="00CC15D5" w:rsidP="00365217" w14:paraId="6479EA88" w14:textId="77777777">
            <w:pPr>
              <w:spacing w:line="240" w:lineRule="auto"/>
              <w:rPr>
                <w:noProof/>
                <w:szCs w:val="22"/>
              </w:rPr>
            </w:pPr>
            <w:r w:rsidRPr="00CC15D5">
              <w:rPr>
                <w:szCs w:val="22"/>
              </w:rPr>
              <w:t>&lt;{e-mail}&gt;</w:t>
            </w:r>
          </w:p>
        </w:tc>
      </w:tr>
      <w:tr w14:paraId="0012B212" w14:textId="77777777" w:rsidTr="0038115F">
        <w:tblPrEx>
          <w:tblW w:w="9464" w:type="dxa"/>
          <w:tblInd w:w="-142" w:type="dxa"/>
          <w:tblLayout w:type="fixed"/>
          <w:tblLook w:val="0000"/>
        </w:tblPrEx>
        <w:tc>
          <w:tcPr>
            <w:tcW w:w="4786" w:type="dxa"/>
          </w:tcPr>
          <w:p w:rsidR="001B5689" w:rsidRPr="00CC15D5" w:rsidP="00365217" w14:paraId="645EFDC6" w14:textId="77777777">
            <w:pPr>
              <w:spacing w:line="240" w:lineRule="auto"/>
              <w:rPr>
                <w:noProof/>
                <w:szCs w:val="22"/>
              </w:rPr>
            </w:pPr>
            <w:r w:rsidRPr="00CC15D5">
              <w:rPr>
                <w:b/>
                <w:szCs w:val="22"/>
              </w:rPr>
              <w:t>Ελλάδα</w:t>
            </w:r>
          </w:p>
          <w:p w:rsidR="001B5689" w:rsidRPr="00CC15D5" w:rsidP="00365217" w14:paraId="2B3A93A3" w14:textId="77777777">
            <w:pPr>
              <w:spacing w:line="240" w:lineRule="auto"/>
              <w:rPr>
                <w:noProof/>
                <w:szCs w:val="22"/>
              </w:rPr>
            </w:pPr>
            <w:r w:rsidRPr="00CC15D5">
              <w:rPr>
                <w:szCs w:val="22"/>
              </w:rPr>
              <w:t>{Όνομα}</w:t>
            </w:r>
          </w:p>
          <w:p w:rsidR="001B5689" w:rsidRPr="00CC15D5" w:rsidP="00365217" w14:paraId="013E8D9D" w14:textId="77777777">
            <w:pPr>
              <w:spacing w:line="240" w:lineRule="auto"/>
              <w:rPr>
                <w:noProof/>
                <w:szCs w:val="22"/>
              </w:rPr>
            </w:pPr>
            <w:r w:rsidRPr="00CC15D5">
              <w:rPr>
                <w:szCs w:val="22"/>
              </w:rPr>
              <w:t>&lt;{Διεύθυνση}</w:t>
            </w:r>
          </w:p>
          <w:p w:rsidR="001B5689" w:rsidRPr="00CC15D5" w:rsidP="00365217" w14:paraId="57CB78C1" w14:textId="77777777">
            <w:pPr>
              <w:spacing w:line="240" w:lineRule="auto"/>
              <w:rPr>
                <w:noProof/>
                <w:szCs w:val="22"/>
              </w:rPr>
            </w:pPr>
            <w:r w:rsidRPr="00CC15D5">
              <w:rPr>
                <w:szCs w:val="22"/>
              </w:rPr>
              <w:t>GR-000 00 {πόλη}&gt;</w:t>
            </w:r>
          </w:p>
          <w:p w:rsidR="001B5689" w:rsidRPr="00CC15D5" w:rsidP="00365217" w14:paraId="33E47136" w14:textId="77777777">
            <w:pPr>
              <w:spacing w:line="240" w:lineRule="auto"/>
              <w:rPr>
                <w:noProof/>
                <w:szCs w:val="22"/>
              </w:rPr>
            </w:pPr>
            <w:r w:rsidRPr="00CC15D5">
              <w:rPr>
                <w:szCs w:val="22"/>
              </w:rPr>
              <w:t>Τηλ: +{Αριθμός τηλεφώνου}</w:t>
            </w:r>
          </w:p>
          <w:p w:rsidR="001B5689" w:rsidRPr="00CC15D5" w:rsidP="00365217" w14:paraId="5DD7F58A" w14:textId="77777777">
            <w:pPr>
              <w:tabs>
                <w:tab w:val="left" w:pos="-720"/>
              </w:tabs>
              <w:suppressAutoHyphens/>
              <w:spacing w:line="240" w:lineRule="auto"/>
              <w:rPr>
                <w:noProof/>
                <w:szCs w:val="22"/>
              </w:rPr>
            </w:pPr>
            <w:r w:rsidRPr="00CC15D5">
              <w:rPr>
                <w:szCs w:val="22"/>
              </w:rPr>
              <w:t>&lt;{e-mail}&gt;</w:t>
            </w:r>
          </w:p>
          <w:p w:rsidR="001B5689" w:rsidRPr="00CC15D5" w:rsidP="00365217" w14:paraId="40F38F91" w14:textId="77777777">
            <w:pPr>
              <w:tabs>
                <w:tab w:val="left" w:pos="-720"/>
              </w:tabs>
              <w:suppressAutoHyphens/>
              <w:spacing w:line="240" w:lineRule="auto"/>
              <w:rPr>
                <w:noProof/>
                <w:szCs w:val="22"/>
              </w:rPr>
            </w:pPr>
          </w:p>
        </w:tc>
        <w:tc>
          <w:tcPr>
            <w:tcW w:w="4678" w:type="dxa"/>
          </w:tcPr>
          <w:p w:rsidR="001B5689" w:rsidRPr="007D228F" w:rsidP="00365217" w14:paraId="5AD77EBF" w14:textId="77777777">
            <w:pPr>
              <w:tabs>
                <w:tab w:val="left" w:pos="-720"/>
              </w:tabs>
              <w:suppressAutoHyphens/>
              <w:spacing w:line="240" w:lineRule="auto"/>
              <w:rPr>
                <w:noProof/>
                <w:szCs w:val="22"/>
                <w:lang w:val="de-DE"/>
              </w:rPr>
            </w:pPr>
            <w:r w:rsidRPr="00CC15D5">
              <w:rPr>
                <w:b/>
                <w:szCs w:val="22"/>
                <w:lang w:val="de-DE"/>
              </w:rPr>
              <w:t>Österreich</w:t>
            </w:r>
          </w:p>
          <w:p w:rsidR="001B5689" w:rsidRPr="007D228F" w:rsidP="00365217" w14:paraId="182653C2" w14:textId="77777777">
            <w:pPr>
              <w:tabs>
                <w:tab w:val="left" w:pos="-720"/>
              </w:tabs>
              <w:suppressAutoHyphens/>
              <w:spacing w:line="240" w:lineRule="auto"/>
              <w:rPr>
                <w:i/>
                <w:noProof/>
                <w:szCs w:val="22"/>
                <w:lang w:val="de-DE"/>
              </w:rPr>
            </w:pPr>
            <w:r w:rsidRPr="00CC15D5">
              <w:rPr>
                <w:szCs w:val="22"/>
                <w:lang w:val="de-DE"/>
              </w:rPr>
              <w:t>{Name}</w:t>
            </w:r>
          </w:p>
          <w:p w:rsidR="001B5689" w:rsidRPr="007D228F" w:rsidP="00365217" w14:paraId="1168024F" w14:textId="77777777">
            <w:pPr>
              <w:tabs>
                <w:tab w:val="left" w:pos="-720"/>
              </w:tabs>
              <w:suppressAutoHyphens/>
              <w:spacing w:line="240" w:lineRule="auto"/>
              <w:rPr>
                <w:noProof/>
                <w:szCs w:val="22"/>
                <w:lang w:val="de-DE"/>
              </w:rPr>
            </w:pPr>
            <w:r w:rsidRPr="00CC15D5">
              <w:rPr>
                <w:szCs w:val="22"/>
                <w:lang w:val="de-DE"/>
              </w:rPr>
              <w:t>&lt;{Anschrift}</w:t>
            </w:r>
          </w:p>
          <w:p w:rsidR="001B5689" w:rsidRPr="007D228F" w:rsidP="00365217" w14:paraId="5E2D5974" w14:textId="77777777">
            <w:pPr>
              <w:tabs>
                <w:tab w:val="left" w:pos="-720"/>
              </w:tabs>
              <w:suppressAutoHyphens/>
              <w:spacing w:line="240" w:lineRule="auto"/>
              <w:rPr>
                <w:noProof/>
                <w:szCs w:val="22"/>
                <w:lang w:val="de-DE"/>
              </w:rPr>
            </w:pPr>
            <w:r w:rsidRPr="00CC15D5">
              <w:rPr>
                <w:szCs w:val="22"/>
                <w:lang w:val="de-DE"/>
              </w:rPr>
              <w:t>A-0000 {Stadt}&gt;</w:t>
            </w:r>
          </w:p>
          <w:p w:rsidR="001B5689" w:rsidRPr="00CC15D5" w:rsidP="00365217" w14:paraId="0CCD9F4B" w14:textId="77777777">
            <w:pPr>
              <w:tabs>
                <w:tab w:val="left" w:pos="-720"/>
              </w:tabs>
              <w:suppressAutoHyphens/>
              <w:spacing w:line="240" w:lineRule="auto"/>
              <w:rPr>
                <w:noProof/>
                <w:szCs w:val="22"/>
              </w:rPr>
            </w:pPr>
            <w:r w:rsidRPr="00CC15D5">
              <w:rPr>
                <w:szCs w:val="22"/>
              </w:rPr>
              <w:t>Tel: +{Telefonnummer}</w:t>
            </w:r>
          </w:p>
          <w:p w:rsidR="001B5689" w:rsidRPr="00CC15D5" w:rsidP="00365217" w14:paraId="4764C627" w14:textId="77777777">
            <w:pPr>
              <w:tabs>
                <w:tab w:val="left" w:pos="-720"/>
              </w:tabs>
              <w:suppressAutoHyphens/>
              <w:spacing w:line="240" w:lineRule="auto"/>
              <w:rPr>
                <w:noProof/>
                <w:szCs w:val="22"/>
              </w:rPr>
            </w:pPr>
            <w:r w:rsidRPr="00CC15D5">
              <w:rPr>
                <w:szCs w:val="22"/>
              </w:rPr>
              <w:t>&lt;{e-mail}&gt;</w:t>
            </w:r>
          </w:p>
        </w:tc>
      </w:tr>
      <w:tr w14:paraId="5F02C353" w14:textId="77777777" w:rsidTr="0038115F">
        <w:tblPrEx>
          <w:tblW w:w="9464" w:type="dxa"/>
          <w:tblInd w:w="-142" w:type="dxa"/>
          <w:tblLayout w:type="fixed"/>
          <w:tblLook w:val="0000"/>
        </w:tblPrEx>
        <w:tc>
          <w:tcPr>
            <w:tcW w:w="4786" w:type="dxa"/>
          </w:tcPr>
          <w:p w:rsidR="001B5689" w:rsidRPr="00ED6587" w:rsidP="00365217" w14:paraId="6845FF3B" w14:textId="77777777">
            <w:pPr>
              <w:tabs>
                <w:tab w:val="left" w:pos="-720"/>
                <w:tab w:val="left" w:pos="4536"/>
              </w:tabs>
              <w:suppressAutoHyphens/>
              <w:spacing w:line="240" w:lineRule="auto"/>
              <w:rPr>
                <w:b/>
                <w:noProof/>
                <w:szCs w:val="22"/>
                <w:lang w:val="es-ES_tradnl"/>
              </w:rPr>
            </w:pPr>
            <w:r w:rsidRPr="00CC15D5">
              <w:rPr>
                <w:b/>
                <w:szCs w:val="22"/>
                <w:lang w:val="es-ES_tradnl"/>
              </w:rPr>
              <w:t>España</w:t>
            </w:r>
          </w:p>
          <w:p w:rsidR="001B5689" w:rsidRPr="00ED6587" w:rsidP="00365217" w14:paraId="605D5818" w14:textId="77777777">
            <w:pPr>
              <w:spacing w:line="240" w:lineRule="auto"/>
              <w:rPr>
                <w:noProof/>
                <w:szCs w:val="22"/>
                <w:lang w:val="es-ES_tradnl"/>
              </w:rPr>
            </w:pPr>
            <w:r w:rsidRPr="00CC15D5">
              <w:rPr>
                <w:szCs w:val="22"/>
                <w:lang w:val="es-ES_tradnl"/>
              </w:rPr>
              <w:t>{Nombre}</w:t>
            </w:r>
          </w:p>
          <w:p w:rsidR="001B5689" w:rsidRPr="00ED6587" w:rsidP="00365217" w14:paraId="78097A24" w14:textId="77777777">
            <w:pPr>
              <w:spacing w:line="240" w:lineRule="auto"/>
              <w:rPr>
                <w:noProof/>
                <w:szCs w:val="22"/>
                <w:lang w:val="es-ES_tradnl"/>
              </w:rPr>
            </w:pPr>
            <w:r w:rsidRPr="00CC15D5">
              <w:rPr>
                <w:szCs w:val="22"/>
                <w:lang w:val="es-ES_tradnl"/>
              </w:rPr>
              <w:t>&lt;{Dirección}</w:t>
            </w:r>
          </w:p>
          <w:p w:rsidR="001B5689" w:rsidRPr="00ED6587" w:rsidP="00365217" w14:paraId="1E9FA6B9" w14:textId="77777777">
            <w:pPr>
              <w:spacing w:line="240" w:lineRule="auto"/>
              <w:rPr>
                <w:noProof/>
                <w:szCs w:val="22"/>
                <w:lang w:val="es-ES_tradnl"/>
              </w:rPr>
            </w:pPr>
            <w:r w:rsidRPr="00CC15D5">
              <w:rPr>
                <w:szCs w:val="22"/>
                <w:lang w:val="es-ES_tradnl"/>
              </w:rPr>
              <w:t>E-00000 {Ciudad}&gt;</w:t>
            </w:r>
          </w:p>
          <w:p w:rsidR="001B5689" w:rsidRPr="00CC15D5" w:rsidP="00365217" w14:paraId="6DCBD38E" w14:textId="77777777">
            <w:pPr>
              <w:spacing w:line="240" w:lineRule="auto"/>
              <w:rPr>
                <w:noProof/>
                <w:szCs w:val="22"/>
              </w:rPr>
            </w:pPr>
            <w:r w:rsidRPr="00CC15D5">
              <w:rPr>
                <w:szCs w:val="22"/>
              </w:rPr>
              <w:t xml:space="preserve">Tel: </w:t>
            </w:r>
            <w:r w:rsidRPr="00CC15D5">
              <w:rPr>
                <w:szCs w:val="22"/>
              </w:rPr>
              <w:t>+{Teléfono}</w:t>
            </w:r>
          </w:p>
          <w:p w:rsidR="001B5689" w:rsidRPr="00CC15D5" w:rsidP="00365217" w14:paraId="3F7FF24F" w14:textId="77777777">
            <w:pPr>
              <w:tabs>
                <w:tab w:val="left" w:pos="-720"/>
              </w:tabs>
              <w:suppressAutoHyphens/>
              <w:spacing w:line="240" w:lineRule="auto"/>
              <w:rPr>
                <w:noProof/>
                <w:szCs w:val="22"/>
              </w:rPr>
            </w:pPr>
            <w:r w:rsidRPr="00CC15D5">
              <w:rPr>
                <w:szCs w:val="22"/>
              </w:rPr>
              <w:t>&lt;{e-mail}&gt;</w:t>
            </w:r>
          </w:p>
          <w:p w:rsidR="001B5689" w:rsidRPr="00CC15D5" w:rsidP="00365217" w14:paraId="2A7FA721" w14:textId="77777777">
            <w:pPr>
              <w:tabs>
                <w:tab w:val="left" w:pos="-720"/>
              </w:tabs>
              <w:suppressAutoHyphens/>
              <w:spacing w:line="240" w:lineRule="auto"/>
              <w:rPr>
                <w:noProof/>
                <w:szCs w:val="22"/>
              </w:rPr>
            </w:pPr>
          </w:p>
        </w:tc>
        <w:tc>
          <w:tcPr>
            <w:tcW w:w="4678" w:type="dxa"/>
          </w:tcPr>
          <w:p w:rsidR="001B5689" w:rsidRPr="00ED6587" w:rsidP="00365217" w14:paraId="7E3B5C13" w14:textId="77777777">
            <w:pPr>
              <w:tabs>
                <w:tab w:val="left" w:pos="-720"/>
              </w:tabs>
              <w:suppressAutoHyphens/>
              <w:spacing w:line="240" w:lineRule="auto"/>
              <w:rPr>
                <w:b/>
                <w:bCs/>
                <w:i/>
                <w:iCs/>
                <w:noProof/>
                <w:szCs w:val="22"/>
                <w:lang w:val="pl-PL"/>
              </w:rPr>
            </w:pPr>
            <w:r w:rsidRPr="00CC15D5">
              <w:rPr>
                <w:b/>
                <w:szCs w:val="22"/>
                <w:lang w:val="pl-PL"/>
              </w:rPr>
              <w:t>Polska</w:t>
            </w:r>
          </w:p>
          <w:p w:rsidR="001B5689" w:rsidRPr="00ED6587" w:rsidP="00365217" w14:paraId="464842DB" w14:textId="77777777">
            <w:pPr>
              <w:tabs>
                <w:tab w:val="left" w:pos="-720"/>
              </w:tabs>
              <w:suppressAutoHyphens/>
              <w:spacing w:line="240" w:lineRule="auto"/>
              <w:rPr>
                <w:noProof/>
                <w:szCs w:val="22"/>
                <w:lang w:val="pl-PL"/>
              </w:rPr>
            </w:pPr>
            <w:r w:rsidRPr="00CC15D5">
              <w:rPr>
                <w:szCs w:val="22"/>
                <w:lang w:val="pl-PL"/>
              </w:rPr>
              <w:t>{Nazwa/ Nazwisko}</w:t>
            </w:r>
          </w:p>
          <w:p w:rsidR="001B5689" w:rsidRPr="00ED6587" w:rsidP="00365217" w14:paraId="5D39B26F" w14:textId="77777777">
            <w:pPr>
              <w:tabs>
                <w:tab w:val="left" w:pos="-720"/>
              </w:tabs>
              <w:suppressAutoHyphens/>
              <w:spacing w:line="240" w:lineRule="auto"/>
              <w:rPr>
                <w:noProof/>
                <w:szCs w:val="22"/>
                <w:lang w:val="pl-PL"/>
              </w:rPr>
            </w:pPr>
            <w:r w:rsidRPr="00CC15D5">
              <w:rPr>
                <w:szCs w:val="22"/>
                <w:lang w:val="pl-PL"/>
              </w:rPr>
              <w:t>&lt;{Adres:</w:t>
            </w:r>
          </w:p>
          <w:p w:rsidR="001B5689" w:rsidRPr="00ED6587" w:rsidP="00365217" w14:paraId="097F353A" w14:textId="77777777">
            <w:pPr>
              <w:tabs>
                <w:tab w:val="left" w:pos="-720"/>
              </w:tabs>
              <w:suppressAutoHyphens/>
              <w:spacing w:line="240" w:lineRule="auto"/>
              <w:rPr>
                <w:noProof/>
                <w:szCs w:val="22"/>
                <w:lang w:val="pl-PL"/>
              </w:rPr>
            </w:pPr>
            <w:r w:rsidRPr="00CC15D5">
              <w:rPr>
                <w:szCs w:val="22"/>
                <w:lang w:val="pl-PL"/>
              </w:rPr>
              <w:t>PL-00 000{Miasto}&gt;</w:t>
            </w:r>
          </w:p>
          <w:p w:rsidR="001B5689" w:rsidRPr="007D228F" w:rsidP="00365217" w14:paraId="7029B0EF" w14:textId="77777777">
            <w:pPr>
              <w:tabs>
                <w:tab w:val="left" w:pos="-720"/>
              </w:tabs>
              <w:suppressAutoHyphens/>
              <w:spacing w:line="240" w:lineRule="auto"/>
              <w:rPr>
                <w:noProof/>
                <w:szCs w:val="22"/>
                <w:lang w:val="de-DE"/>
              </w:rPr>
            </w:pPr>
            <w:r w:rsidRPr="00CC15D5">
              <w:rPr>
                <w:szCs w:val="22"/>
                <w:lang w:val="es-ES_tradnl"/>
              </w:rPr>
              <w:t>Tel.: +{Numer telefonu}</w:t>
            </w:r>
          </w:p>
          <w:p w:rsidR="001B5689" w:rsidRPr="007D228F" w:rsidP="00365217" w14:paraId="0A75A9E1" w14:textId="77777777">
            <w:pPr>
              <w:tabs>
                <w:tab w:val="left" w:pos="-720"/>
              </w:tabs>
              <w:suppressAutoHyphens/>
              <w:spacing w:line="240" w:lineRule="auto"/>
              <w:rPr>
                <w:noProof/>
                <w:szCs w:val="22"/>
                <w:lang w:val="de-DE"/>
              </w:rPr>
            </w:pPr>
            <w:r w:rsidRPr="00CC15D5">
              <w:rPr>
                <w:szCs w:val="22"/>
                <w:lang w:val="es-ES_tradnl"/>
              </w:rPr>
              <w:t>&lt;{e-mail}&gt;</w:t>
            </w:r>
          </w:p>
        </w:tc>
      </w:tr>
      <w:tr w14:paraId="67BF89E3" w14:textId="77777777" w:rsidTr="0038115F">
        <w:tblPrEx>
          <w:tblW w:w="9464" w:type="dxa"/>
          <w:tblInd w:w="-142" w:type="dxa"/>
          <w:tblLayout w:type="fixed"/>
          <w:tblLook w:val="0000"/>
        </w:tblPrEx>
        <w:tc>
          <w:tcPr>
            <w:tcW w:w="4786" w:type="dxa"/>
          </w:tcPr>
          <w:p w:rsidR="001B5689" w:rsidRPr="00ED6587" w:rsidP="00365217" w14:paraId="080C35E6" w14:textId="77777777">
            <w:pPr>
              <w:tabs>
                <w:tab w:val="left" w:pos="-720"/>
                <w:tab w:val="left" w:pos="4536"/>
              </w:tabs>
              <w:suppressAutoHyphens/>
              <w:spacing w:line="240" w:lineRule="auto"/>
              <w:rPr>
                <w:b/>
              </w:rPr>
            </w:pPr>
            <w:r w:rsidRPr="00CC15D5">
              <w:rPr>
                <w:b/>
                <w:lang w:val="fr-LU"/>
              </w:rPr>
              <w:t>France</w:t>
            </w:r>
          </w:p>
          <w:p w:rsidR="001B5689" w:rsidRPr="00ED6587" w:rsidP="00365217" w14:paraId="577C7DDD" w14:textId="77777777">
            <w:pPr>
              <w:spacing w:line="240" w:lineRule="auto"/>
            </w:pPr>
            <w:r w:rsidRPr="00ED6587">
              <w:t>{</w:t>
            </w:r>
            <w:r w:rsidRPr="00CC15D5">
              <w:rPr>
                <w:lang w:val="fr-LU"/>
              </w:rPr>
              <w:t>Nom</w:t>
            </w:r>
            <w:r w:rsidRPr="00ED6587">
              <w:t>}</w:t>
            </w:r>
          </w:p>
          <w:p w:rsidR="001B5689" w:rsidRPr="00ED6587" w:rsidP="00365217" w14:paraId="5DF561CC" w14:textId="77777777">
            <w:pPr>
              <w:spacing w:line="240" w:lineRule="auto"/>
            </w:pPr>
            <w:r w:rsidRPr="00ED6587">
              <w:t>&lt;{</w:t>
            </w:r>
            <w:r w:rsidRPr="00CC15D5">
              <w:rPr>
                <w:lang w:val="fr-LU"/>
              </w:rPr>
              <w:t>Adresse</w:t>
            </w:r>
            <w:r w:rsidRPr="00ED6587">
              <w:t>}</w:t>
            </w:r>
          </w:p>
          <w:p w:rsidR="001B5689" w:rsidRPr="00ED6587" w:rsidP="00365217" w14:paraId="29B5B922" w14:textId="77777777">
            <w:pPr>
              <w:spacing w:line="240" w:lineRule="auto"/>
            </w:pPr>
            <w:r w:rsidRPr="00CC15D5">
              <w:rPr>
                <w:lang w:val="fr-LU"/>
              </w:rPr>
              <w:t>F</w:t>
            </w:r>
            <w:r w:rsidRPr="00ED6587">
              <w:t>-00000 {</w:t>
            </w:r>
            <w:r w:rsidRPr="00CC15D5">
              <w:rPr>
                <w:lang w:val="fr-LU"/>
              </w:rPr>
              <w:t>Localit</w:t>
            </w:r>
            <w:r w:rsidRPr="00ED6587">
              <w:t>é}&gt;</w:t>
            </w:r>
          </w:p>
          <w:p w:rsidR="001B5689" w:rsidRPr="007D228F" w:rsidP="00365217" w14:paraId="3B8C2804" w14:textId="77777777">
            <w:pPr>
              <w:spacing w:line="240" w:lineRule="auto"/>
              <w:rPr>
                <w:noProof/>
                <w:szCs w:val="22"/>
                <w:lang w:val="fr-LU"/>
              </w:rPr>
            </w:pPr>
            <w:r w:rsidRPr="00CC15D5">
              <w:rPr>
                <w:szCs w:val="22"/>
                <w:lang w:val="fr-FR"/>
              </w:rPr>
              <w:t>Tél: +{Numéro de téléphone}</w:t>
            </w:r>
          </w:p>
          <w:p w:rsidR="001B5689" w:rsidRPr="007D228F" w:rsidP="00365217" w14:paraId="0AE7F30E" w14:textId="77777777">
            <w:pPr>
              <w:spacing w:line="240" w:lineRule="auto"/>
              <w:rPr>
                <w:noProof/>
                <w:szCs w:val="22"/>
                <w:lang w:val="fr-LU"/>
              </w:rPr>
            </w:pPr>
            <w:r w:rsidRPr="00CC15D5">
              <w:rPr>
                <w:szCs w:val="22"/>
                <w:lang w:val="fr-FR"/>
              </w:rPr>
              <w:t>&lt;{e-mail}&gt;</w:t>
            </w:r>
          </w:p>
          <w:p w:rsidR="001B5689" w:rsidRPr="00CC15D5" w:rsidP="00365217" w14:paraId="7F640C24" w14:textId="77777777">
            <w:pPr>
              <w:spacing w:line="240" w:lineRule="auto"/>
              <w:rPr>
                <w:b/>
                <w:noProof/>
                <w:szCs w:val="22"/>
                <w:lang w:val="fr-FR"/>
              </w:rPr>
            </w:pPr>
          </w:p>
        </w:tc>
        <w:tc>
          <w:tcPr>
            <w:tcW w:w="4678" w:type="dxa"/>
          </w:tcPr>
          <w:p w:rsidR="001B5689" w:rsidRPr="00ED6587" w:rsidP="00365217" w14:paraId="3C32B9CA" w14:textId="77777777">
            <w:pPr>
              <w:tabs>
                <w:tab w:val="left" w:pos="-720"/>
              </w:tabs>
              <w:suppressAutoHyphens/>
              <w:spacing w:line="240" w:lineRule="auto"/>
              <w:rPr>
                <w:noProof/>
                <w:szCs w:val="22"/>
                <w:lang w:val="pt-PT"/>
              </w:rPr>
            </w:pPr>
            <w:r w:rsidRPr="00CC15D5">
              <w:rPr>
                <w:b/>
                <w:szCs w:val="22"/>
                <w:lang w:val="pt-PT"/>
              </w:rPr>
              <w:t>Portugal</w:t>
            </w:r>
          </w:p>
          <w:p w:rsidR="001B5689" w:rsidRPr="00ED6587" w:rsidP="00365217" w14:paraId="010E45D7" w14:textId="77777777">
            <w:pPr>
              <w:tabs>
                <w:tab w:val="left" w:pos="-720"/>
              </w:tabs>
              <w:suppressAutoHyphens/>
              <w:spacing w:line="240" w:lineRule="auto"/>
              <w:rPr>
                <w:noProof/>
                <w:szCs w:val="22"/>
                <w:lang w:val="pt-PT"/>
              </w:rPr>
            </w:pPr>
            <w:r w:rsidRPr="00CC15D5">
              <w:rPr>
                <w:szCs w:val="22"/>
                <w:lang w:val="pt-PT"/>
              </w:rPr>
              <w:t>{Nome}</w:t>
            </w:r>
          </w:p>
          <w:p w:rsidR="001B5689" w:rsidRPr="00ED6587" w:rsidP="00365217" w14:paraId="1B99F936" w14:textId="77777777">
            <w:pPr>
              <w:tabs>
                <w:tab w:val="left" w:pos="-720"/>
              </w:tabs>
              <w:suppressAutoHyphens/>
              <w:spacing w:line="240" w:lineRule="auto"/>
              <w:rPr>
                <w:noProof/>
                <w:szCs w:val="22"/>
                <w:lang w:val="pt-PT"/>
              </w:rPr>
            </w:pPr>
            <w:r w:rsidRPr="00CC15D5">
              <w:rPr>
                <w:szCs w:val="22"/>
                <w:lang w:val="pt-PT"/>
              </w:rPr>
              <w:t>&lt;{Morada}</w:t>
            </w:r>
          </w:p>
          <w:p w:rsidR="001B5689" w:rsidRPr="00ED6587" w:rsidP="00365217" w14:paraId="7CFA579E" w14:textId="77777777">
            <w:pPr>
              <w:tabs>
                <w:tab w:val="left" w:pos="-720"/>
              </w:tabs>
              <w:suppressAutoHyphens/>
              <w:spacing w:line="240" w:lineRule="auto"/>
              <w:rPr>
                <w:noProof/>
                <w:szCs w:val="22"/>
                <w:lang w:val="pt-PT"/>
              </w:rPr>
            </w:pPr>
            <w:r w:rsidRPr="00CC15D5">
              <w:rPr>
                <w:szCs w:val="22"/>
                <w:lang w:val="pt-PT"/>
              </w:rPr>
              <w:t>P-0000−000 {Cidade}&gt;</w:t>
            </w:r>
          </w:p>
          <w:p w:rsidR="001B5689" w:rsidRPr="00ED6587" w:rsidP="00365217" w14:paraId="2B004D49" w14:textId="77777777">
            <w:pPr>
              <w:tabs>
                <w:tab w:val="left" w:pos="-720"/>
              </w:tabs>
              <w:suppressAutoHyphens/>
              <w:spacing w:line="240" w:lineRule="auto"/>
              <w:rPr>
                <w:noProof/>
                <w:szCs w:val="22"/>
                <w:lang w:val="pt-PT"/>
              </w:rPr>
            </w:pPr>
            <w:r w:rsidRPr="00CC15D5">
              <w:rPr>
                <w:szCs w:val="22"/>
                <w:lang w:val="pt-PT"/>
              </w:rPr>
              <w:t xml:space="preserve">Tel: </w:t>
            </w:r>
            <w:r w:rsidRPr="00CC15D5">
              <w:rPr>
                <w:szCs w:val="22"/>
                <w:lang w:val="pt-PT"/>
              </w:rPr>
              <w:t>+{Número de telefone}</w:t>
            </w:r>
          </w:p>
          <w:p w:rsidR="001B5689" w:rsidRPr="00ED6587" w:rsidP="00365217" w14:paraId="45A1B592" w14:textId="77777777">
            <w:pPr>
              <w:tabs>
                <w:tab w:val="left" w:pos="-720"/>
              </w:tabs>
              <w:suppressAutoHyphens/>
              <w:spacing w:line="240" w:lineRule="auto"/>
              <w:rPr>
                <w:noProof/>
                <w:szCs w:val="22"/>
                <w:lang w:val="pt-PT"/>
              </w:rPr>
            </w:pPr>
            <w:r w:rsidRPr="00CC15D5">
              <w:rPr>
                <w:szCs w:val="22"/>
                <w:lang w:val="pt-PT"/>
              </w:rPr>
              <w:t>&lt;{e-mail}&gt;</w:t>
            </w:r>
          </w:p>
        </w:tc>
      </w:tr>
      <w:tr w14:paraId="78017A7D" w14:textId="77777777" w:rsidTr="0038115F">
        <w:tblPrEx>
          <w:tblW w:w="9464" w:type="dxa"/>
          <w:tblInd w:w="-142" w:type="dxa"/>
          <w:tblLayout w:type="fixed"/>
          <w:tblLook w:val="0000"/>
        </w:tblPrEx>
        <w:tc>
          <w:tcPr>
            <w:tcW w:w="4786" w:type="dxa"/>
          </w:tcPr>
          <w:p w:rsidR="001B5689" w:rsidRPr="00ED6587" w:rsidP="00365217" w14:paraId="3A19C03A" w14:textId="77777777">
            <w:pPr>
              <w:spacing w:line="240" w:lineRule="auto"/>
              <w:rPr>
                <w:noProof/>
                <w:szCs w:val="22"/>
                <w:lang w:val="pt-PT"/>
              </w:rPr>
            </w:pPr>
            <w:r w:rsidRPr="00ED6587">
              <w:rPr>
                <w:lang w:val="pt-PT"/>
              </w:rPr>
              <w:br w:type="page"/>
            </w:r>
            <w:r w:rsidRPr="00CC15D5">
              <w:rPr>
                <w:b/>
                <w:szCs w:val="22"/>
                <w:lang w:val="pt-PT"/>
              </w:rPr>
              <w:t>Hrvatska</w:t>
            </w:r>
          </w:p>
          <w:p w:rsidR="001B5689" w:rsidRPr="00ED6587" w:rsidP="00365217" w14:paraId="08F04717" w14:textId="77777777">
            <w:pPr>
              <w:spacing w:line="240" w:lineRule="auto"/>
              <w:rPr>
                <w:noProof/>
                <w:szCs w:val="22"/>
                <w:lang w:val="pt-PT"/>
              </w:rPr>
            </w:pPr>
            <w:r w:rsidRPr="00CC15D5">
              <w:rPr>
                <w:szCs w:val="22"/>
                <w:lang w:val="pt-PT"/>
              </w:rPr>
              <w:t>{Ime}</w:t>
            </w:r>
          </w:p>
          <w:p w:rsidR="001B5689" w:rsidRPr="00ED6587" w:rsidP="00365217" w14:paraId="04E404EA" w14:textId="77777777">
            <w:pPr>
              <w:spacing w:line="240" w:lineRule="auto"/>
              <w:rPr>
                <w:noProof/>
                <w:szCs w:val="22"/>
                <w:lang w:val="pt-PT"/>
              </w:rPr>
            </w:pPr>
            <w:r w:rsidRPr="00CC15D5">
              <w:rPr>
                <w:szCs w:val="22"/>
                <w:lang w:val="pt-PT"/>
              </w:rPr>
              <w:t>&lt;{Adresa}</w:t>
            </w:r>
          </w:p>
          <w:p w:rsidR="001B5689" w:rsidRPr="00ED6587" w:rsidP="00365217" w14:paraId="3A9D4A64" w14:textId="77777777">
            <w:pPr>
              <w:spacing w:line="240" w:lineRule="auto"/>
              <w:rPr>
                <w:noProof/>
                <w:szCs w:val="22"/>
                <w:lang w:val="pt-PT"/>
              </w:rPr>
            </w:pPr>
            <w:r w:rsidRPr="00CC15D5">
              <w:rPr>
                <w:szCs w:val="22"/>
                <w:lang w:val="pt-PT"/>
              </w:rPr>
              <w:t>{Poštanski broj} {grad}&gt;</w:t>
            </w:r>
          </w:p>
          <w:p w:rsidR="001B5689" w:rsidRPr="00ED6587" w:rsidP="00365217" w14:paraId="3F3BBFCF" w14:textId="77777777">
            <w:pPr>
              <w:spacing w:line="240" w:lineRule="auto"/>
              <w:rPr>
                <w:noProof/>
                <w:szCs w:val="22"/>
                <w:lang w:val="nb-NO"/>
              </w:rPr>
            </w:pPr>
            <w:r w:rsidRPr="00CC15D5">
              <w:rPr>
                <w:szCs w:val="22"/>
                <w:lang w:val="nb-NO"/>
              </w:rPr>
              <w:t>Tel: +{Telefonski broj}</w:t>
            </w:r>
          </w:p>
          <w:p w:rsidR="001B5689" w:rsidRPr="00ED6587" w:rsidP="00365217" w14:paraId="723A4E19" w14:textId="77777777">
            <w:pPr>
              <w:tabs>
                <w:tab w:val="left" w:pos="-720"/>
              </w:tabs>
              <w:suppressAutoHyphens/>
              <w:spacing w:line="240" w:lineRule="auto"/>
              <w:rPr>
                <w:noProof/>
                <w:szCs w:val="22"/>
                <w:lang w:val="nb-NO"/>
              </w:rPr>
            </w:pPr>
            <w:r w:rsidRPr="00CC15D5">
              <w:rPr>
                <w:szCs w:val="22"/>
                <w:lang w:val="nb-NO"/>
              </w:rPr>
              <w:t>&lt;{e-mail}&gt;</w:t>
            </w:r>
          </w:p>
          <w:p w:rsidR="001B5689" w:rsidRPr="00CC15D5" w:rsidP="00365217" w14:paraId="41D3167C" w14:textId="77777777">
            <w:pPr>
              <w:tabs>
                <w:tab w:val="left" w:pos="-720"/>
              </w:tabs>
              <w:suppressAutoHyphens/>
              <w:spacing w:line="240" w:lineRule="auto"/>
              <w:rPr>
                <w:noProof/>
                <w:szCs w:val="22"/>
                <w:lang w:val="nb-NO"/>
              </w:rPr>
            </w:pPr>
          </w:p>
          <w:p w:rsidR="001B5689" w:rsidRPr="00ED6587" w:rsidP="00365217" w14:paraId="5A126132" w14:textId="77777777">
            <w:pPr>
              <w:spacing w:line="240" w:lineRule="auto"/>
              <w:rPr>
                <w:noProof/>
                <w:szCs w:val="22"/>
                <w:lang w:val="nb-NO"/>
              </w:rPr>
            </w:pPr>
            <w:r w:rsidRPr="00CC15D5">
              <w:rPr>
                <w:b/>
                <w:szCs w:val="22"/>
                <w:lang w:val="nb-NO"/>
              </w:rPr>
              <w:t>Ireland</w:t>
            </w:r>
          </w:p>
          <w:p w:rsidR="001B5689" w:rsidRPr="00ED6587" w:rsidP="00365217" w14:paraId="0E27A651" w14:textId="77777777">
            <w:pPr>
              <w:spacing w:line="240" w:lineRule="auto"/>
              <w:rPr>
                <w:noProof/>
                <w:szCs w:val="22"/>
                <w:lang w:val="nb-NO"/>
              </w:rPr>
            </w:pPr>
            <w:r w:rsidRPr="00CC15D5">
              <w:rPr>
                <w:szCs w:val="22"/>
                <w:lang w:val="nb-NO"/>
              </w:rPr>
              <w:t>{Name}</w:t>
            </w:r>
          </w:p>
          <w:p w:rsidR="001B5689" w:rsidRPr="00ED6587" w:rsidP="00365217" w14:paraId="22241B2A" w14:textId="77777777">
            <w:pPr>
              <w:spacing w:line="240" w:lineRule="auto"/>
              <w:rPr>
                <w:noProof/>
                <w:szCs w:val="22"/>
                <w:lang w:val="nb-NO"/>
              </w:rPr>
            </w:pPr>
            <w:r w:rsidRPr="00CC15D5">
              <w:rPr>
                <w:szCs w:val="22"/>
                <w:lang w:val="nb-NO"/>
              </w:rPr>
              <w:t>&lt;{Address}</w:t>
            </w:r>
          </w:p>
          <w:p w:rsidR="001B5689" w:rsidRPr="00ED6587" w:rsidP="00365217" w14:paraId="5E32D467" w14:textId="77777777">
            <w:pPr>
              <w:spacing w:line="240" w:lineRule="auto"/>
              <w:rPr>
                <w:noProof/>
                <w:szCs w:val="22"/>
                <w:lang w:val="nb-NO"/>
              </w:rPr>
            </w:pPr>
            <w:r w:rsidRPr="00CC15D5">
              <w:rPr>
                <w:szCs w:val="22"/>
                <w:lang w:val="nb-NO"/>
              </w:rPr>
              <w:t>IRL - {Town} {Code for Dublin}&gt;</w:t>
            </w:r>
          </w:p>
          <w:p w:rsidR="001B5689" w:rsidRPr="007D228F" w:rsidP="00365217" w14:paraId="5F0B4B75" w14:textId="77777777">
            <w:pPr>
              <w:spacing w:line="240" w:lineRule="auto"/>
              <w:rPr>
                <w:noProof/>
                <w:szCs w:val="22"/>
                <w:lang w:val="en-US"/>
              </w:rPr>
            </w:pPr>
            <w:r w:rsidRPr="007D228F">
              <w:rPr>
                <w:szCs w:val="22"/>
                <w:lang w:val="en-US"/>
              </w:rPr>
              <w:t>Tel: +{Telephone number}</w:t>
            </w:r>
          </w:p>
          <w:p w:rsidR="001B5689" w:rsidRPr="007D228F" w:rsidP="00365217" w14:paraId="4F5AB1C0" w14:textId="77777777">
            <w:pPr>
              <w:tabs>
                <w:tab w:val="left" w:pos="-720"/>
              </w:tabs>
              <w:suppressAutoHyphens/>
              <w:spacing w:line="240" w:lineRule="auto"/>
              <w:rPr>
                <w:noProof/>
                <w:szCs w:val="22"/>
                <w:lang w:val="en-US"/>
              </w:rPr>
            </w:pPr>
            <w:r w:rsidRPr="007D228F">
              <w:rPr>
                <w:szCs w:val="22"/>
                <w:lang w:val="en-US"/>
              </w:rPr>
              <w:t>&lt;{e-mail}&gt;</w:t>
            </w:r>
          </w:p>
          <w:p w:rsidR="001B5689" w:rsidRPr="007D228F" w:rsidP="00365217" w14:paraId="65620251" w14:textId="77777777">
            <w:pPr>
              <w:tabs>
                <w:tab w:val="left" w:pos="-720"/>
              </w:tabs>
              <w:suppressAutoHyphens/>
              <w:spacing w:line="240" w:lineRule="auto"/>
              <w:rPr>
                <w:noProof/>
                <w:szCs w:val="22"/>
                <w:lang w:val="en-US"/>
              </w:rPr>
            </w:pPr>
          </w:p>
        </w:tc>
        <w:tc>
          <w:tcPr>
            <w:tcW w:w="4678" w:type="dxa"/>
          </w:tcPr>
          <w:p w:rsidR="001B5689" w:rsidRPr="007D228F" w:rsidP="00365217" w14:paraId="7BFFC905" w14:textId="77777777">
            <w:pPr>
              <w:tabs>
                <w:tab w:val="left" w:pos="-720"/>
              </w:tabs>
              <w:suppressAutoHyphens/>
              <w:spacing w:line="240" w:lineRule="auto"/>
              <w:rPr>
                <w:b/>
                <w:noProof/>
                <w:szCs w:val="22"/>
                <w:lang w:val="en-US"/>
              </w:rPr>
            </w:pPr>
            <w:r w:rsidRPr="007D228F">
              <w:rPr>
                <w:b/>
                <w:szCs w:val="22"/>
                <w:lang w:val="en-US"/>
              </w:rPr>
              <w:t>România</w:t>
            </w:r>
          </w:p>
          <w:p w:rsidR="001B5689" w:rsidRPr="007D228F" w:rsidP="00365217" w14:paraId="1ECFBEBA" w14:textId="77777777">
            <w:pPr>
              <w:tabs>
                <w:tab w:val="left" w:pos="-720"/>
              </w:tabs>
              <w:suppressAutoHyphens/>
              <w:spacing w:line="240" w:lineRule="auto"/>
              <w:rPr>
                <w:noProof/>
                <w:szCs w:val="22"/>
                <w:lang w:val="en-US"/>
              </w:rPr>
            </w:pPr>
            <w:r w:rsidRPr="007D228F">
              <w:rPr>
                <w:szCs w:val="22"/>
                <w:lang w:val="en-US"/>
              </w:rPr>
              <w:t>{Nume}</w:t>
            </w:r>
          </w:p>
          <w:p w:rsidR="001B5689" w:rsidRPr="007D228F" w:rsidP="00365217" w14:paraId="22D4AD6E" w14:textId="77777777">
            <w:pPr>
              <w:tabs>
                <w:tab w:val="left" w:pos="-720"/>
              </w:tabs>
              <w:suppressAutoHyphens/>
              <w:spacing w:line="240" w:lineRule="auto"/>
              <w:rPr>
                <w:noProof/>
                <w:szCs w:val="22"/>
                <w:lang w:val="en-US"/>
              </w:rPr>
            </w:pPr>
            <w:r w:rsidRPr="007D228F">
              <w:rPr>
                <w:szCs w:val="22"/>
                <w:lang w:val="en-US"/>
              </w:rPr>
              <w:t>&lt;{Adresă}</w:t>
            </w:r>
          </w:p>
          <w:p w:rsidR="001B5689" w:rsidRPr="007D228F" w:rsidP="00365217" w14:paraId="540E0FDB" w14:textId="77777777">
            <w:pPr>
              <w:tabs>
                <w:tab w:val="left" w:pos="-720"/>
              </w:tabs>
              <w:suppressAutoHyphens/>
              <w:spacing w:line="240" w:lineRule="auto"/>
              <w:rPr>
                <w:noProof/>
                <w:szCs w:val="22"/>
                <w:lang w:val="en-US"/>
              </w:rPr>
            </w:pPr>
            <w:r w:rsidRPr="007D228F">
              <w:rPr>
                <w:szCs w:val="22"/>
                <w:lang w:val="en-US"/>
              </w:rPr>
              <w:t xml:space="preserve">{Oraş} {Cod </w:t>
            </w:r>
            <w:r w:rsidRPr="007D228F">
              <w:rPr>
                <w:szCs w:val="22"/>
                <w:lang w:val="en-US"/>
              </w:rPr>
              <w:t>poştal} – RO&gt;</w:t>
            </w:r>
          </w:p>
          <w:p w:rsidR="001B5689" w:rsidRPr="00ED6587" w:rsidP="00365217" w14:paraId="3A83158F" w14:textId="77777777">
            <w:pPr>
              <w:tabs>
                <w:tab w:val="left" w:pos="-720"/>
              </w:tabs>
              <w:suppressAutoHyphens/>
              <w:spacing w:line="240" w:lineRule="auto"/>
              <w:rPr>
                <w:lang w:val="en-US"/>
              </w:rPr>
            </w:pPr>
            <w:r w:rsidRPr="00ED6587">
              <w:rPr>
                <w:lang w:val="en-US"/>
              </w:rPr>
              <w:t>Tel: +{Număr de telefon}</w:t>
            </w:r>
          </w:p>
          <w:p w:rsidR="001B5689" w:rsidRPr="00ED6587" w:rsidP="00365217" w14:paraId="51DECFFC" w14:textId="77777777">
            <w:pPr>
              <w:spacing w:line="240" w:lineRule="auto"/>
              <w:rPr>
                <w:b/>
                <w:lang w:val="en-US"/>
              </w:rPr>
            </w:pPr>
            <w:r w:rsidRPr="00ED6587">
              <w:rPr>
                <w:lang w:val="en-US"/>
              </w:rPr>
              <w:t>&lt;{e-mail}&gt;</w:t>
            </w:r>
          </w:p>
          <w:p w:rsidR="001B5689" w:rsidRPr="00ED6587" w:rsidP="00365217" w14:paraId="6BDDE9DC" w14:textId="77777777">
            <w:pPr>
              <w:spacing w:line="240" w:lineRule="auto"/>
              <w:rPr>
                <w:b/>
                <w:lang w:val="en-US"/>
              </w:rPr>
            </w:pPr>
          </w:p>
          <w:p w:rsidR="001B5689" w:rsidRPr="00ED6587" w:rsidP="00365217" w14:paraId="3B618BAB" w14:textId="77777777">
            <w:pPr>
              <w:spacing w:line="240" w:lineRule="auto"/>
              <w:rPr>
                <w:lang w:val="en-US"/>
              </w:rPr>
            </w:pPr>
            <w:r w:rsidRPr="00ED6587">
              <w:rPr>
                <w:b/>
                <w:lang w:val="en-US"/>
              </w:rPr>
              <w:t>Slovenija</w:t>
            </w:r>
          </w:p>
          <w:p w:rsidR="001B5689" w:rsidRPr="00ED6587" w:rsidP="00365217" w14:paraId="2837E495" w14:textId="77777777">
            <w:pPr>
              <w:spacing w:line="240" w:lineRule="auto"/>
              <w:rPr>
                <w:lang w:val="en-US"/>
              </w:rPr>
            </w:pPr>
            <w:r w:rsidRPr="00ED6587">
              <w:rPr>
                <w:lang w:val="en-US"/>
              </w:rPr>
              <w:t>{Ime}</w:t>
            </w:r>
          </w:p>
          <w:p w:rsidR="001B5689" w:rsidRPr="00ED6587" w:rsidP="00365217" w14:paraId="0348EA38" w14:textId="77777777">
            <w:pPr>
              <w:spacing w:line="240" w:lineRule="auto"/>
              <w:rPr>
                <w:lang w:val="en-US"/>
              </w:rPr>
            </w:pPr>
            <w:r w:rsidRPr="00ED6587">
              <w:rPr>
                <w:lang w:val="en-US"/>
              </w:rPr>
              <w:t>&lt;{Naslov}</w:t>
            </w:r>
          </w:p>
          <w:p w:rsidR="001B5689" w:rsidRPr="00ED6587" w:rsidP="00365217" w14:paraId="1F4E21C4" w14:textId="77777777">
            <w:pPr>
              <w:spacing w:line="240" w:lineRule="auto"/>
              <w:rPr>
                <w:lang w:val="en-US"/>
              </w:rPr>
            </w:pPr>
            <w:r w:rsidRPr="00ED6587">
              <w:rPr>
                <w:lang w:val="en-US"/>
              </w:rPr>
              <w:t>SI-0000 {Mesto}&gt;</w:t>
            </w:r>
          </w:p>
          <w:p w:rsidR="001B5689" w:rsidRPr="00ED6587" w:rsidP="00365217" w14:paraId="13721142" w14:textId="77777777">
            <w:pPr>
              <w:spacing w:line="240" w:lineRule="auto"/>
              <w:rPr>
                <w:lang w:val="en-US"/>
              </w:rPr>
            </w:pPr>
            <w:r w:rsidRPr="00ED6587">
              <w:rPr>
                <w:lang w:val="en-US"/>
              </w:rPr>
              <w:t>Tel: +{telefonska številka}</w:t>
            </w:r>
          </w:p>
          <w:p w:rsidR="001B5689" w:rsidRPr="00ED6587" w:rsidP="00365217" w14:paraId="1A0CCC2C" w14:textId="77777777">
            <w:pPr>
              <w:tabs>
                <w:tab w:val="left" w:pos="-720"/>
              </w:tabs>
              <w:suppressAutoHyphens/>
              <w:spacing w:line="240" w:lineRule="auto"/>
              <w:rPr>
                <w:noProof/>
                <w:szCs w:val="22"/>
                <w:lang w:val="en-US"/>
              </w:rPr>
            </w:pPr>
            <w:r w:rsidRPr="00ED6587">
              <w:rPr>
                <w:szCs w:val="22"/>
                <w:lang w:val="en-US"/>
              </w:rPr>
              <w:t>&lt;{e-mail}&gt;</w:t>
            </w:r>
          </w:p>
        </w:tc>
      </w:tr>
      <w:tr w14:paraId="21E84936" w14:textId="77777777" w:rsidTr="0038115F">
        <w:tblPrEx>
          <w:tblW w:w="9464" w:type="dxa"/>
          <w:tblInd w:w="-142" w:type="dxa"/>
          <w:tblLayout w:type="fixed"/>
          <w:tblLook w:val="0000"/>
        </w:tblPrEx>
        <w:tc>
          <w:tcPr>
            <w:tcW w:w="4786" w:type="dxa"/>
          </w:tcPr>
          <w:p w:rsidR="001B5689" w:rsidRPr="00204AFE" w:rsidP="00365217" w14:paraId="6BC50AB0" w14:textId="77777777">
            <w:pPr>
              <w:spacing w:line="240" w:lineRule="auto"/>
              <w:rPr>
                <w:b/>
              </w:rPr>
            </w:pPr>
            <w:r w:rsidRPr="00204AFE">
              <w:rPr>
                <w:b/>
              </w:rPr>
              <w:t>Í</w:t>
            </w:r>
            <w:r w:rsidRPr="00ED6587">
              <w:rPr>
                <w:b/>
                <w:lang w:val="en-US"/>
              </w:rPr>
              <w:t>sland</w:t>
            </w:r>
          </w:p>
          <w:p w:rsidR="001B5689" w:rsidRPr="00204AFE" w:rsidP="00365217" w14:paraId="0137F6C1" w14:textId="77777777">
            <w:pPr>
              <w:spacing w:line="240" w:lineRule="auto"/>
            </w:pPr>
            <w:r w:rsidRPr="00204AFE">
              <w:t>{</w:t>
            </w:r>
            <w:r w:rsidRPr="00ED6587">
              <w:rPr>
                <w:lang w:val="en-US"/>
              </w:rPr>
              <w:t>Nafn</w:t>
            </w:r>
            <w:r w:rsidRPr="00204AFE">
              <w:t>}</w:t>
            </w:r>
          </w:p>
          <w:p w:rsidR="001B5689" w:rsidRPr="00204AFE" w:rsidP="00365217" w14:paraId="5B02047B" w14:textId="77777777">
            <w:pPr>
              <w:spacing w:line="240" w:lineRule="auto"/>
            </w:pPr>
            <w:r w:rsidRPr="00204AFE">
              <w:t>&lt;{</w:t>
            </w:r>
            <w:r w:rsidRPr="00ED6587">
              <w:rPr>
                <w:lang w:val="en-US"/>
              </w:rPr>
              <w:t>Heimilisfang</w:t>
            </w:r>
            <w:r w:rsidRPr="00204AFE">
              <w:t>}</w:t>
            </w:r>
          </w:p>
          <w:p w:rsidR="001B5689" w:rsidRPr="00204AFE" w:rsidP="00365217" w14:paraId="7772CFA1" w14:textId="77777777">
            <w:pPr>
              <w:spacing w:line="240" w:lineRule="auto"/>
            </w:pPr>
            <w:r w:rsidRPr="00ED6587">
              <w:rPr>
                <w:lang w:val="en-US"/>
              </w:rPr>
              <w:t>IS</w:t>
            </w:r>
            <w:r w:rsidRPr="00204AFE">
              <w:t>-000 {</w:t>
            </w:r>
            <w:r w:rsidRPr="00ED6587">
              <w:rPr>
                <w:lang w:val="en-US"/>
              </w:rPr>
              <w:t>Borg</w:t>
            </w:r>
            <w:r w:rsidRPr="00204AFE">
              <w:t>/</w:t>
            </w:r>
            <w:r w:rsidRPr="00ED6587">
              <w:rPr>
                <w:lang w:val="en-US"/>
              </w:rPr>
              <w:t>B</w:t>
            </w:r>
            <w:r w:rsidRPr="00204AFE">
              <w:t>æ</w:t>
            </w:r>
            <w:r w:rsidRPr="00ED6587">
              <w:rPr>
                <w:lang w:val="en-US"/>
              </w:rPr>
              <w:t>r</w:t>
            </w:r>
            <w:r w:rsidRPr="00204AFE">
              <w:t>}&gt;</w:t>
            </w:r>
          </w:p>
          <w:p w:rsidR="001B5689" w:rsidRPr="00CC15D5" w:rsidP="00365217" w14:paraId="0A943CD7" w14:textId="77777777">
            <w:pPr>
              <w:tabs>
                <w:tab w:val="left" w:pos="-720"/>
              </w:tabs>
              <w:suppressAutoHyphens/>
              <w:spacing w:line="240" w:lineRule="auto"/>
              <w:rPr>
                <w:noProof/>
                <w:szCs w:val="22"/>
              </w:rPr>
            </w:pPr>
            <w:r w:rsidRPr="00CC15D5">
              <w:rPr>
                <w:szCs w:val="22"/>
              </w:rPr>
              <w:t>Sími: +{Símanúmer}</w:t>
            </w:r>
          </w:p>
          <w:p w:rsidR="001B5689" w:rsidRPr="00CC15D5" w:rsidP="00365217" w14:paraId="73EEC690" w14:textId="77777777">
            <w:pPr>
              <w:tabs>
                <w:tab w:val="left" w:pos="-720"/>
              </w:tabs>
              <w:suppressAutoHyphens/>
              <w:spacing w:line="240" w:lineRule="auto"/>
              <w:rPr>
                <w:noProof/>
                <w:szCs w:val="22"/>
              </w:rPr>
            </w:pPr>
            <w:r w:rsidRPr="00CC15D5">
              <w:rPr>
                <w:szCs w:val="22"/>
              </w:rPr>
              <w:t>&lt;{Netfang }&gt;</w:t>
            </w:r>
          </w:p>
          <w:p w:rsidR="001B5689" w:rsidRPr="00CC15D5" w:rsidP="00365217" w14:paraId="2A4486F0" w14:textId="77777777">
            <w:pPr>
              <w:tabs>
                <w:tab w:val="left" w:pos="-720"/>
              </w:tabs>
              <w:suppressAutoHyphens/>
              <w:spacing w:line="240" w:lineRule="auto"/>
              <w:rPr>
                <w:noProof/>
                <w:szCs w:val="22"/>
              </w:rPr>
            </w:pPr>
          </w:p>
        </w:tc>
        <w:tc>
          <w:tcPr>
            <w:tcW w:w="4678" w:type="dxa"/>
          </w:tcPr>
          <w:p w:rsidR="001B5689" w:rsidRPr="00CC15D5" w:rsidP="00365217" w14:paraId="21F96C26" w14:textId="77777777">
            <w:pPr>
              <w:tabs>
                <w:tab w:val="left" w:pos="-720"/>
              </w:tabs>
              <w:suppressAutoHyphens/>
              <w:spacing w:line="240" w:lineRule="auto"/>
              <w:rPr>
                <w:b/>
                <w:noProof/>
                <w:szCs w:val="22"/>
              </w:rPr>
            </w:pPr>
            <w:r w:rsidRPr="00CC15D5">
              <w:rPr>
                <w:b/>
                <w:szCs w:val="22"/>
              </w:rPr>
              <w:t>Slovenská republika</w:t>
            </w:r>
          </w:p>
          <w:p w:rsidR="001B5689" w:rsidRPr="00CC15D5" w:rsidP="00365217" w14:paraId="78B6A1CD" w14:textId="77777777">
            <w:pPr>
              <w:spacing w:line="240" w:lineRule="auto"/>
              <w:rPr>
                <w:i/>
                <w:noProof/>
                <w:szCs w:val="22"/>
              </w:rPr>
            </w:pPr>
            <w:r w:rsidRPr="00CC15D5">
              <w:rPr>
                <w:szCs w:val="22"/>
              </w:rPr>
              <w:t>{Názov}</w:t>
            </w:r>
          </w:p>
          <w:p w:rsidR="001B5689" w:rsidRPr="00CC15D5" w:rsidP="00365217" w14:paraId="116A37ED" w14:textId="77777777">
            <w:pPr>
              <w:spacing w:line="240" w:lineRule="auto"/>
              <w:rPr>
                <w:noProof/>
                <w:szCs w:val="22"/>
              </w:rPr>
            </w:pPr>
            <w:r w:rsidRPr="00CC15D5">
              <w:rPr>
                <w:szCs w:val="22"/>
              </w:rPr>
              <w:t>&lt;{Adresa}</w:t>
            </w:r>
          </w:p>
          <w:p w:rsidR="001B5689" w:rsidRPr="00CC15D5" w:rsidP="00365217" w14:paraId="32F03BB7" w14:textId="77777777">
            <w:pPr>
              <w:spacing w:line="240" w:lineRule="auto"/>
              <w:rPr>
                <w:noProof/>
                <w:szCs w:val="22"/>
              </w:rPr>
            </w:pPr>
            <w:r w:rsidRPr="00CC15D5">
              <w:rPr>
                <w:szCs w:val="22"/>
              </w:rPr>
              <w:t>SK-000 00 {Mesto}&gt;</w:t>
            </w:r>
          </w:p>
          <w:p w:rsidR="001B5689" w:rsidRPr="00CC15D5" w:rsidP="00365217" w14:paraId="452FB34C" w14:textId="77777777">
            <w:pPr>
              <w:spacing w:line="240" w:lineRule="auto"/>
              <w:rPr>
                <w:noProof/>
                <w:szCs w:val="22"/>
              </w:rPr>
            </w:pPr>
            <w:r w:rsidRPr="00CC15D5">
              <w:rPr>
                <w:szCs w:val="22"/>
              </w:rPr>
              <w:t>Tel: +{Telefónne číslo}</w:t>
            </w:r>
          </w:p>
          <w:p w:rsidR="001B5689" w:rsidRPr="00CC15D5" w:rsidP="00365217" w14:paraId="51FE3FF4" w14:textId="77777777">
            <w:pPr>
              <w:tabs>
                <w:tab w:val="left" w:pos="-720"/>
              </w:tabs>
              <w:suppressAutoHyphens/>
              <w:spacing w:line="240" w:lineRule="auto"/>
              <w:rPr>
                <w:b/>
                <w:noProof/>
                <w:color w:val="008000"/>
                <w:szCs w:val="22"/>
              </w:rPr>
            </w:pPr>
            <w:r w:rsidRPr="00CC15D5">
              <w:rPr>
                <w:szCs w:val="22"/>
              </w:rPr>
              <w:t>&lt;{e-mail}&gt;</w:t>
            </w:r>
          </w:p>
        </w:tc>
      </w:tr>
      <w:tr w14:paraId="7C916581" w14:textId="77777777" w:rsidTr="0038115F">
        <w:tblPrEx>
          <w:tblW w:w="9464" w:type="dxa"/>
          <w:tblInd w:w="-142" w:type="dxa"/>
          <w:tblLayout w:type="fixed"/>
          <w:tblLook w:val="0000"/>
        </w:tblPrEx>
        <w:tc>
          <w:tcPr>
            <w:tcW w:w="4786" w:type="dxa"/>
          </w:tcPr>
          <w:p w:rsidR="001B5689" w:rsidRPr="00ED6587" w:rsidP="00365217" w14:paraId="674D60BA" w14:textId="77777777">
            <w:pPr>
              <w:spacing w:line="240" w:lineRule="auto"/>
              <w:rPr>
                <w:noProof/>
                <w:szCs w:val="22"/>
                <w:lang w:val="it-IT"/>
              </w:rPr>
            </w:pPr>
            <w:r w:rsidRPr="00CC15D5">
              <w:rPr>
                <w:b/>
                <w:szCs w:val="22"/>
                <w:lang w:val="it-IT"/>
              </w:rPr>
              <w:t>Italia</w:t>
            </w:r>
          </w:p>
          <w:p w:rsidR="001B5689" w:rsidRPr="00ED6587" w:rsidP="00365217" w14:paraId="1E849DAF" w14:textId="77777777">
            <w:pPr>
              <w:spacing w:line="240" w:lineRule="auto"/>
              <w:rPr>
                <w:noProof/>
                <w:szCs w:val="22"/>
                <w:lang w:val="it-IT"/>
              </w:rPr>
            </w:pPr>
            <w:r w:rsidRPr="00CC15D5">
              <w:rPr>
                <w:szCs w:val="22"/>
                <w:lang w:val="it-IT"/>
              </w:rPr>
              <w:t>{Nome}</w:t>
            </w:r>
          </w:p>
          <w:p w:rsidR="001B5689" w:rsidRPr="00ED6587" w:rsidP="00365217" w14:paraId="60A1FB71" w14:textId="77777777">
            <w:pPr>
              <w:spacing w:line="240" w:lineRule="auto"/>
              <w:rPr>
                <w:noProof/>
                <w:szCs w:val="22"/>
                <w:lang w:val="it-IT"/>
              </w:rPr>
            </w:pPr>
            <w:r w:rsidRPr="00CC15D5">
              <w:rPr>
                <w:szCs w:val="22"/>
                <w:lang w:val="it-IT"/>
              </w:rPr>
              <w:t>&lt;{Indirizzo}</w:t>
            </w:r>
          </w:p>
          <w:p w:rsidR="001B5689" w:rsidRPr="00ED6587" w:rsidP="00365217" w14:paraId="41381915" w14:textId="77777777">
            <w:pPr>
              <w:spacing w:line="240" w:lineRule="auto"/>
              <w:rPr>
                <w:noProof/>
                <w:szCs w:val="22"/>
                <w:lang w:val="it-IT"/>
              </w:rPr>
            </w:pPr>
            <w:r w:rsidRPr="00CC15D5">
              <w:rPr>
                <w:szCs w:val="22"/>
                <w:lang w:val="it-IT"/>
              </w:rPr>
              <w:t>I-00000 {Località}&gt;</w:t>
            </w:r>
          </w:p>
          <w:p w:rsidR="001B5689" w:rsidRPr="00ED6587" w:rsidP="00365217" w14:paraId="20271E36" w14:textId="77777777">
            <w:pPr>
              <w:tabs>
                <w:tab w:val="left" w:pos="-720"/>
              </w:tabs>
              <w:suppressAutoHyphens/>
              <w:spacing w:line="240" w:lineRule="auto"/>
              <w:rPr>
                <w:noProof/>
                <w:szCs w:val="22"/>
                <w:lang w:val="it-IT"/>
              </w:rPr>
            </w:pPr>
            <w:r w:rsidRPr="00CC15D5">
              <w:rPr>
                <w:szCs w:val="22"/>
                <w:lang w:val="it-IT"/>
              </w:rPr>
              <w:t>Tel: +{Numero di telefono}</w:t>
            </w:r>
          </w:p>
          <w:p w:rsidR="001B5689" w:rsidRPr="00ED6587" w:rsidP="00365217" w14:paraId="17BEC075" w14:textId="77777777">
            <w:pPr>
              <w:spacing w:line="240" w:lineRule="auto"/>
              <w:rPr>
                <w:b/>
                <w:noProof/>
                <w:szCs w:val="22"/>
                <w:lang w:val="it-IT"/>
              </w:rPr>
            </w:pPr>
            <w:r w:rsidRPr="00CC15D5">
              <w:rPr>
                <w:szCs w:val="22"/>
                <w:lang w:val="it-IT"/>
              </w:rPr>
              <w:t>&lt;{e-mail}&gt;</w:t>
            </w:r>
          </w:p>
        </w:tc>
        <w:tc>
          <w:tcPr>
            <w:tcW w:w="4678" w:type="dxa"/>
          </w:tcPr>
          <w:p w:rsidR="001B5689" w:rsidRPr="00ED6587" w:rsidP="00365217" w14:paraId="0BE9FCE2" w14:textId="77777777">
            <w:pPr>
              <w:tabs>
                <w:tab w:val="left" w:pos="-720"/>
                <w:tab w:val="left" w:pos="4536"/>
              </w:tabs>
              <w:suppressAutoHyphens/>
              <w:spacing w:line="240" w:lineRule="auto"/>
              <w:rPr>
                <w:noProof/>
                <w:szCs w:val="22"/>
                <w:lang w:val="sv-SE"/>
              </w:rPr>
            </w:pPr>
            <w:r w:rsidRPr="00CC15D5">
              <w:rPr>
                <w:b/>
                <w:szCs w:val="22"/>
                <w:lang w:val="sv-SE"/>
              </w:rPr>
              <w:t>Suomi/Finland</w:t>
            </w:r>
          </w:p>
          <w:p w:rsidR="001B5689" w:rsidRPr="00ED6587" w:rsidP="00365217" w14:paraId="2A971C4E" w14:textId="77777777">
            <w:pPr>
              <w:spacing w:line="240" w:lineRule="auto"/>
              <w:rPr>
                <w:noProof/>
                <w:szCs w:val="22"/>
                <w:lang w:val="sv-SE"/>
              </w:rPr>
            </w:pPr>
            <w:r w:rsidRPr="00CC15D5">
              <w:rPr>
                <w:szCs w:val="22"/>
                <w:lang w:val="sv-SE"/>
              </w:rPr>
              <w:t>{Nimi/Namn}</w:t>
            </w:r>
          </w:p>
          <w:p w:rsidR="001B5689" w:rsidRPr="00ED6587" w:rsidP="00365217" w14:paraId="0225AAA4" w14:textId="77777777">
            <w:pPr>
              <w:spacing w:line="240" w:lineRule="auto"/>
              <w:rPr>
                <w:noProof/>
                <w:szCs w:val="22"/>
                <w:lang w:val="sv-SE"/>
              </w:rPr>
            </w:pPr>
            <w:r w:rsidRPr="00CC15D5">
              <w:rPr>
                <w:szCs w:val="22"/>
                <w:lang w:val="sv-SE"/>
              </w:rPr>
              <w:t>&lt;{Osoite/Adress}</w:t>
            </w:r>
          </w:p>
          <w:p w:rsidR="001B5689" w:rsidRPr="00ED6587" w:rsidP="00365217" w14:paraId="7A1001EF" w14:textId="77777777">
            <w:pPr>
              <w:spacing w:line="240" w:lineRule="auto"/>
              <w:rPr>
                <w:noProof/>
                <w:szCs w:val="22"/>
                <w:lang w:val="sv-SE"/>
              </w:rPr>
            </w:pPr>
            <w:r w:rsidRPr="00CC15D5">
              <w:rPr>
                <w:szCs w:val="22"/>
                <w:lang w:val="sv-SE"/>
              </w:rPr>
              <w:t>FIN-00000 {Postitoimipaikka/Stad}&gt;</w:t>
            </w:r>
          </w:p>
          <w:p w:rsidR="001B5689" w:rsidRPr="00ED6587" w:rsidP="00365217" w14:paraId="53271C0C" w14:textId="77777777">
            <w:pPr>
              <w:spacing w:line="240" w:lineRule="auto"/>
              <w:rPr>
                <w:noProof/>
                <w:szCs w:val="22"/>
                <w:lang w:val="sv-SE"/>
              </w:rPr>
            </w:pPr>
            <w:r w:rsidRPr="00CC15D5">
              <w:rPr>
                <w:szCs w:val="22"/>
                <w:lang w:val="sv-SE"/>
              </w:rPr>
              <w:t xml:space="preserve">Puh/Tel: </w:t>
            </w:r>
            <w:r w:rsidRPr="00CC15D5">
              <w:rPr>
                <w:szCs w:val="22"/>
                <w:lang w:val="sv-SE"/>
              </w:rPr>
              <w:t>+{Puhelinnumero/Telefonnummer}</w:t>
            </w:r>
          </w:p>
          <w:p w:rsidR="001B5689" w:rsidRPr="007D228F" w:rsidP="00365217" w14:paraId="1E6BCA42" w14:textId="77777777">
            <w:pPr>
              <w:tabs>
                <w:tab w:val="left" w:pos="-720"/>
              </w:tabs>
              <w:suppressAutoHyphens/>
              <w:spacing w:line="240" w:lineRule="auto"/>
              <w:rPr>
                <w:noProof/>
                <w:szCs w:val="22"/>
                <w:lang w:val="de-DE"/>
              </w:rPr>
            </w:pPr>
            <w:r w:rsidRPr="007D228F">
              <w:rPr>
                <w:szCs w:val="22"/>
                <w:lang w:val="de-DE"/>
              </w:rPr>
              <w:t>&lt;{e-mail}&gt;</w:t>
            </w:r>
          </w:p>
          <w:p w:rsidR="001B5689" w:rsidRPr="007D228F" w:rsidP="00365217" w14:paraId="283B0DE9" w14:textId="77777777">
            <w:pPr>
              <w:tabs>
                <w:tab w:val="left" w:pos="-720"/>
              </w:tabs>
              <w:suppressAutoHyphens/>
              <w:spacing w:line="240" w:lineRule="auto"/>
              <w:rPr>
                <w:noProof/>
                <w:szCs w:val="22"/>
                <w:lang w:val="de-DE"/>
              </w:rPr>
            </w:pPr>
          </w:p>
        </w:tc>
      </w:tr>
      <w:tr w14:paraId="3CBED9E0" w14:textId="77777777" w:rsidTr="0038115F">
        <w:tblPrEx>
          <w:tblW w:w="9464" w:type="dxa"/>
          <w:tblInd w:w="-142" w:type="dxa"/>
          <w:tblLayout w:type="fixed"/>
          <w:tblLook w:val="0000"/>
        </w:tblPrEx>
        <w:tc>
          <w:tcPr>
            <w:tcW w:w="4786" w:type="dxa"/>
          </w:tcPr>
          <w:p w:rsidR="001B5689" w:rsidRPr="00CC15D5" w:rsidP="00365217" w14:paraId="70EFF91A" w14:textId="77777777">
            <w:pPr>
              <w:spacing w:line="240" w:lineRule="auto"/>
              <w:rPr>
                <w:b/>
                <w:noProof/>
                <w:szCs w:val="22"/>
              </w:rPr>
            </w:pPr>
            <w:r w:rsidRPr="00CC15D5">
              <w:rPr>
                <w:b/>
                <w:szCs w:val="22"/>
              </w:rPr>
              <w:t>Κύπρος</w:t>
            </w:r>
          </w:p>
          <w:p w:rsidR="001B5689" w:rsidRPr="00CC15D5" w:rsidP="00365217" w14:paraId="4134425F" w14:textId="77777777">
            <w:pPr>
              <w:spacing w:line="240" w:lineRule="auto"/>
              <w:rPr>
                <w:noProof/>
                <w:szCs w:val="22"/>
              </w:rPr>
            </w:pPr>
            <w:r w:rsidRPr="00CC15D5">
              <w:rPr>
                <w:szCs w:val="22"/>
              </w:rPr>
              <w:t>{Όνομα}</w:t>
            </w:r>
          </w:p>
          <w:p w:rsidR="001B5689" w:rsidRPr="00CC15D5" w:rsidP="00365217" w14:paraId="0CE30DF5" w14:textId="77777777">
            <w:pPr>
              <w:spacing w:line="240" w:lineRule="auto"/>
              <w:rPr>
                <w:noProof/>
                <w:szCs w:val="22"/>
              </w:rPr>
            </w:pPr>
            <w:r w:rsidRPr="00CC15D5">
              <w:rPr>
                <w:szCs w:val="22"/>
              </w:rPr>
              <w:t>&lt;{Διεύθυνση}</w:t>
            </w:r>
          </w:p>
          <w:p w:rsidR="001B5689" w:rsidRPr="00CC15D5" w:rsidP="00365217" w14:paraId="7D9B2281" w14:textId="77777777">
            <w:pPr>
              <w:spacing w:line="240" w:lineRule="auto"/>
              <w:rPr>
                <w:noProof/>
                <w:szCs w:val="22"/>
              </w:rPr>
            </w:pPr>
            <w:r w:rsidRPr="00CC15D5">
              <w:rPr>
                <w:szCs w:val="22"/>
              </w:rPr>
              <w:t>CY-000 00 {πόλη}&gt;</w:t>
            </w:r>
          </w:p>
          <w:p w:rsidR="001B5689" w:rsidRPr="00CC15D5" w:rsidP="00365217" w14:paraId="43879909" w14:textId="77777777">
            <w:pPr>
              <w:tabs>
                <w:tab w:val="left" w:pos="-720"/>
              </w:tabs>
              <w:suppressAutoHyphens/>
              <w:spacing w:line="240" w:lineRule="auto"/>
              <w:rPr>
                <w:noProof/>
                <w:szCs w:val="22"/>
              </w:rPr>
            </w:pPr>
            <w:r w:rsidRPr="00CC15D5">
              <w:rPr>
                <w:szCs w:val="22"/>
              </w:rPr>
              <w:t>Τηλ: +{Αριθμός τηλεφώνου}</w:t>
            </w:r>
          </w:p>
          <w:p w:rsidR="001B5689" w:rsidRPr="00CC15D5" w:rsidP="00365217" w14:paraId="4406D6F2" w14:textId="77777777">
            <w:pPr>
              <w:spacing w:line="240" w:lineRule="auto"/>
              <w:rPr>
                <w:noProof/>
                <w:szCs w:val="22"/>
              </w:rPr>
            </w:pPr>
            <w:r w:rsidRPr="00CC15D5">
              <w:rPr>
                <w:szCs w:val="22"/>
              </w:rPr>
              <w:t>&lt;{e-mail}&gt;</w:t>
            </w:r>
          </w:p>
          <w:p w:rsidR="001B5689" w:rsidRPr="00CC15D5" w:rsidP="00365217" w14:paraId="5570D23C" w14:textId="77777777">
            <w:pPr>
              <w:spacing w:line="240" w:lineRule="auto"/>
              <w:rPr>
                <w:b/>
                <w:noProof/>
                <w:szCs w:val="22"/>
              </w:rPr>
            </w:pPr>
          </w:p>
        </w:tc>
        <w:tc>
          <w:tcPr>
            <w:tcW w:w="4678" w:type="dxa"/>
          </w:tcPr>
          <w:p w:rsidR="001B5689" w:rsidRPr="00696E46" w:rsidP="00365217" w14:paraId="643E3D35" w14:textId="77777777">
            <w:pPr>
              <w:tabs>
                <w:tab w:val="left" w:pos="-720"/>
                <w:tab w:val="left" w:pos="4536"/>
              </w:tabs>
              <w:suppressAutoHyphens/>
              <w:spacing w:line="240" w:lineRule="auto"/>
              <w:rPr>
                <w:b/>
                <w:noProof/>
                <w:szCs w:val="22"/>
              </w:rPr>
            </w:pPr>
            <w:r w:rsidRPr="007D228F">
              <w:rPr>
                <w:b/>
                <w:szCs w:val="22"/>
                <w:lang w:val="en-US"/>
              </w:rPr>
              <w:t>Sverige</w:t>
            </w:r>
          </w:p>
          <w:p w:rsidR="001B5689" w:rsidRPr="00A35EF2" w:rsidP="00365217" w14:paraId="42BF0C4C" w14:textId="77777777">
            <w:pPr>
              <w:spacing w:line="240" w:lineRule="auto"/>
              <w:rPr>
                <w:noProof/>
                <w:szCs w:val="22"/>
              </w:rPr>
            </w:pPr>
            <w:r w:rsidRPr="00A35EF2">
              <w:rPr>
                <w:szCs w:val="22"/>
              </w:rPr>
              <w:t>{</w:t>
            </w:r>
            <w:r w:rsidRPr="007D228F">
              <w:rPr>
                <w:szCs w:val="22"/>
                <w:lang w:val="en-US"/>
              </w:rPr>
              <w:t>Namn</w:t>
            </w:r>
            <w:r w:rsidRPr="00696E46">
              <w:rPr>
                <w:szCs w:val="22"/>
              </w:rPr>
              <w:t>}</w:t>
            </w:r>
          </w:p>
          <w:p w:rsidR="001B5689" w:rsidRPr="00A35EF2" w:rsidP="00365217" w14:paraId="3647849F" w14:textId="77777777">
            <w:pPr>
              <w:spacing w:line="240" w:lineRule="auto"/>
              <w:rPr>
                <w:noProof/>
                <w:szCs w:val="22"/>
              </w:rPr>
            </w:pPr>
            <w:r w:rsidRPr="00A35EF2">
              <w:rPr>
                <w:szCs w:val="22"/>
              </w:rPr>
              <w:t>&lt;{</w:t>
            </w:r>
            <w:r w:rsidRPr="007D228F">
              <w:rPr>
                <w:szCs w:val="22"/>
                <w:lang w:val="en-US"/>
              </w:rPr>
              <w:t>Adress</w:t>
            </w:r>
            <w:r w:rsidRPr="00696E46">
              <w:rPr>
                <w:szCs w:val="22"/>
              </w:rPr>
              <w:t>}</w:t>
            </w:r>
          </w:p>
          <w:p w:rsidR="001B5689" w:rsidRPr="00A35EF2" w:rsidP="00365217" w14:paraId="70B78666" w14:textId="77777777">
            <w:pPr>
              <w:spacing w:line="240" w:lineRule="auto"/>
              <w:rPr>
                <w:noProof/>
                <w:szCs w:val="22"/>
              </w:rPr>
            </w:pPr>
            <w:r w:rsidRPr="007D228F">
              <w:rPr>
                <w:szCs w:val="22"/>
                <w:lang w:val="en-US"/>
              </w:rPr>
              <w:t>S</w:t>
            </w:r>
            <w:r w:rsidRPr="00696E46">
              <w:rPr>
                <w:szCs w:val="22"/>
              </w:rPr>
              <w:t>-000</w:t>
            </w:r>
            <w:r w:rsidRPr="007D228F">
              <w:rPr>
                <w:szCs w:val="22"/>
                <w:lang w:val="en-US"/>
              </w:rPr>
              <w:t> </w:t>
            </w:r>
            <w:r w:rsidRPr="00696E46">
              <w:rPr>
                <w:szCs w:val="22"/>
              </w:rPr>
              <w:t>00 {</w:t>
            </w:r>
            <w:r w:rsidRPr="007D228F">
              <w:rPr>
                <w:szCs w:val="22"/>
                <w:lang w:val="en-US"/>
              </w:rPr>
              <w:t>Stad</w:t>
            </w:r>
            <w:r w:rsidRPr="00696E46">
              <w:rPr>
                <w:szCs w:val="22"/>
              </w:rPr>
              <w:t>}&gt;</w:t>
            </w:r>
          </w:p>
          <w:p w:rsidR="001B5689" w:rsidRPr="00CC15D5" w:rsidP="00365217" w14:paraId="4BABF190" w14:textId="77777777">
            <w:pPr>
              <w:spacing w:line="240" w:lineRule="auto"/>
              <w:rPr>
                <w:noProof/>
                <w:szCs w:val="22"/>
              </w:rPr>
            </w:pPr>
            <w:r w:rsidRPr="00CC15D5">
              <w:rPr>
                <w:szCs w:val="22"/>
              </w:rPr>
              <w:t>Tel: +{Telefonnummer}</w:t>
            </w:r>
          </w:p>
          <w:p w:rsidR="001B5689" w:rsidRPr="00CC15D5" w:rsidP="00365217" w14:paraId="1E5EFA8E" w14:textId="77777777">
            <w:pPr>
              <w:tabs>
                <w:tab w:val="left" w:pos="-720"/>
                <w:tab w:val="left" w:pos="4536"/>
              </w:tabs>
              <w:suppressAutoHyphens/>
              <w:spacing w:line="240" w:lineRule="auto"/>
              <w:rPr>
                <w:b/>
                <w:noProof/>
                <w:szCs w:val="22"/>
              </w:rPr>
            </w:pPr>
            <w:r w:rsidRPr="00CC15D5">
              <w:rPr>
                <w:szCs w:val="22"/>
              </w:rPr>
              <w:t>&lt;{e-mail}&gt;</w:t>
            </w:r>
          </w:p>
        </w:tc>
      </w:tr>
      <w:tr w14:paraId="0033BFDE" w14:textId="77777777" w:rsidTr="0038115F">
        <w:tblPrEx>
          <w:tblW w:w="9464" w:type="dxa"/>
          <w:tblInd w:w="-142" w:type="dxa"/>
          <w:tblLayout w:type="fixed"/>
          <w:tblLook w:val="0000"/>
        </w:tblPrEx>
        <w:tc>
          <w:tcPr>
            <w:tcW w:w="4786" w:type="dxa"/>
          </w:tcPr>
          <w:p w:rsidR="001B5689" w:rsidRPr="00CC15D5" w:rsidP="00365217" w14:paraId="00B93A60" w14:textId="77777777">
            <w:pPr>
              <w:spacing w:line="240" w:lineRule="auto"/>
              <w:rPr>
                <w:b/>
                <w:noProof/>
                <w:szCs w:val="22"/>
              </w:rPr>
            </w:pPr>
            <w:r w:rsidRPr="00CC15D5">
              <w:rPr>
                <w:b/>
                <w:szCs w:val="22"/>
              </w:rPr>
              <w:t>Latvija</w:t>
            </w:r>
          </w:p>
          <w:p w:rsidR="001B5689" w:rsidRPr="00CC15D5" w:rsidP="00365217" w14:paraId="5D0119BD" w14:textId="77777777">
            <w:pPr>
              <w:spacing w:line="240" w:lineRule="auto"/>
              <w:rPr>
                <w:noProof/>
                <w:szCs w:val="22"/>
              </w:rPr>
            </w:pPr>
            <w:r w:rsidRPr="00CC15D5">
              <w:rPr>
                <w:szCs w:val="22"/>
              </w:rPr>
              <w:t>{Nosaukums}</w:t>
            </w:r>
          </w:p>
          <w:p w:rsidR="001B5689" w:rsidRPr="00CC15D5" w:rsidP="00365217" w14:paraId="0E454F97" w14:textId="77777777">
            <w:pPr>
              <w:spacing w:line="240" w:lineRule="auto"/>
              <w:rPr>
                <w:noProof/>
                <w:szCs w:val="22"/>
              </w:rPr>
            </w:pPr>
            <w:r w:rsidRPr="00CC15D5">
              <w:rPr>
                <w:szCs w:val="22"/>
              </w:rPr>
              <w:t>&lt;{Adrese}</w:t>
            </w:r>
          </w:p>
          <w:p w:rsidR="001B5689" w:rsidRPr="00CC15D5" w:rsidP="00365217" w14:paraId="140B1053" w14:textId="77777777">
            <w:pPr>
              <w:spacing w:line="240" w:lineRule="auto"/>
              <w:ind w:right="176"/>
              <w:rPr>
                <w:noProof/>
                <w:szCs w:val="22"/>
              </w:rPr>
            </w:pPr>
            <w:r w:rsidRPr="00CC15D5">
              <w:rPr>
                <w:szCs w:val="22"/>
              </w:rPr>
              <w:t xml:space="preserve">{Pilsēta}, </w:t>
            </w:r>
            <w:r w:rsidRPr="00CC15D5">
              <w:rPr>
                <w:szCs w:val="22"/>
              </w:rPr>
              <w:t>LV{pasta indekss }&gt;</w:t>
            </w:r>
          </w:p>
          <w:p w:rsidR="001B5689" w:rsidRPr="00ED6587" w:rsidP="00365217" w14:paraId="077E0A09" w14:textId="77777777">
            <w:pPr>
              <w:tabs>
                <w:tab w:val="left" w:pos="-720"/>
              </w:tabs>
              <w:suppressAutoHyphens/>
              <w:spacing w:line="240" w:lineRule="auto"/>
              <w:rPr>
                <w:noProof/>
                <w:szCs w:val="22"/>
                <w:lang w:val="pt-PT"/>
              </w:rPr>
            </w:pPr>
            <w:r w:rsidRPr="00CC15D5">
              <w:rPr>
                <w:szCs w:val="22"/>
                <w:lang w:val="pt-PT"/>
              </w:rPr>
              <w:t>Tel: +{telefona numurs}</w:t>
            </w:r>
          </w:p>
          <w:p w:rsidR="001B5689" w:rsidRPr="00ED6587" w:rsidP="00365217" w14:paraId="0953B27F" w14:textId="77777777">
            <w:pPr>
              <w:tabs>
                <w:tab w:val="left" w:pos="-720"/>
              </w:tabs>
              <w:suppressAutoHyphens/>
              <w:spacing w:line="240" w:lineRule="auto"/>
              <w:rPr>
                <w:noProof/>
                <w:szCs w:val="22"/>
                <w:lang w:val="pt-PT"/>
              </w:rPr>
            </w:pPr>
            <w:r w:rsidRPr="00CC15D5">
              <w:rPr>
                <w:szCs w:val="22"/>
                <w:lang w:val="pt-PT"/>
              </w:rPr>
              <w:t>&lt;{e-mail}&gt;</w:t>
            </w:r>
          </w:p>
          <w:p w:rsidR="001B5689" w:rsidRPr="00CC15D5" w:rsidP="00365217" w14:paraId="6AF36097" w14:textId="77777777">
            <w:pPr>
              <w:tabs>
                <w:tab w:val="left" w:pos="-720"/>
              </w:tabs>
              <w:suppressAutoHyphens/>
              <w:spacing w:line="240" w:lineRule="auto"/>
              <w:rPr>
                <w:noProof/>
                <w:szCs w:val="22"/>
                <w:lang w:val="pt-PT"/>
              </w:rPr>
            </w:pPr>
          </w:p>
        </w:tc>
        <w:tc>
          <w:tcPr>
            <w:tcW w:w="4678" w:type="dxa"/>
          </w:tcPr>
          <w:p w:rsidR="001B5689" w:rsidRPr="00B25F1F" w:rsidP="00365217" w14:paraId="530EF758" w14:textId="77777777">
            <w:pPr>
              <w:spacing w:line="240" w:lineRule="auto"/>
              <w:rPr>
                <w:noProof/>
                <w:szCs w:val="22"/>
                <w:lang w:val="pt-PT"/>
              </w:rPr>
            </w:pPr>
          </w:p>
        </w:tc>
      </w:tr>
      <w:tr w14:paraId="59E22CA5" w14:textId="77777777" w:rsidTr="0038115F">
        <w:tblPrEx>
          <w:tblW w:w="9464" w:type="dxa"/>
          <w:tblInd w:w="-142" w:type="dxa"/>
          <w:tblLayout w:type="fixed"/>
          <w:tblLook w:val="0000"/>
        </w:tblPrEx>
        <w:tc>
          <w:tcPr>
            <w:tcW w:w="4786" w:type="dxa"/>
          </w:tcPr>
          <w:p w:rsidR="001B5689" w:rsidRPr="00B25F1F" w:rsidP="00365217" w14:paraId="5C545368" w14:textId="77777777">
            <w:pPr>
              <w:tabs>
                <w:tab w:val="left" w:pos="-720"/>
              </w:tabs>
              <w:suppressAutoHyphens/>
              <w:spacing w:line="240" w:lineRule="auto"/>
              <w:rPr>
                <w:noProof/>
                <w:szCs w:val="22"/>
                <w:lang w:val="pt-PT"/>
              </w:rPr>
            </w:pPr>
          </w:p>
        </w:tc>
        <w:tc>
          <w:tcPr>
            <w:tcW w:w="4678" w:type="dxa"/>
          </w:tcPr>
          <w:p w:rsidR="001B5689" w:rsidRPr="00B25F1F" w:rsidP="00365217" w14:paraId="2A10999F" w14:textId="77777777">
            <w:pPr>
              <w:tabs>
                <w:tab w:val="left" w:pos="-720"/>
              </w:tabs>
              <w:suppressAutoHyphens/>
              <w:spacing w:line="240" w:lineRule="auto"/>
              <w:rPr>
                <w:noProof/>
                <w:szCs w:val="22"/>
                <w:lang w:val="pt-PT"/>
              </w:rPr>
            </w:pPr>
          </w:p>
        </w:tc>
      </w:tr>
    </w:tbl>
    <w:p w:rsidR="001B5689" w:rsidRPr="00CC15D5" w:rsidP="00365217" w14:paraId="54D7A582" w14:textId="77777777">
      <w:pPr>
        <w:spacing w:line="240" w:lineRule="auto"/>
        <w:rPr>
          <w:b/>
          <w:bCs/>
        </w:rPr>
      </w:pPr>
      <w:r w:rsidRPr="00CC15D5">
        <w:rPr>
          <w:b/>
          <w:bCs/>
        </w:rPr>
        <w:t xml:space="preserve">Το παρόν φύλλο οδηγιών χρήσης αναθεωρήθηκε για τελευταία φορά στις </w:t>
      </w:r>
      <w:r w:rsidRPr="00CC15D5">
        <w:rPr>
          <w:b/>
          <w:bCs/>
        </w:rPr>
        <w:t>&lt;{ΜΜ/ΕΕΕΕ}&gt;&lt;{μήνας ΕΕΕΕ}&gt;.</w:t>
      </w:r>
    </w:p>
    <w:p w:rsidR="00781E82" w:rsidRPr="00CC15D5" w:rsidP="00365217" w14:paraId="6FF557D2" w14:textId="77777777">
      <w:pPr>
        <w:widowControl w:val="0"/>
        <w:tabs>
          <w:tab w:val="clear" w:pos="567"/>
        </w:tabs>
        <w:autoSpaceDE w:val="0"/>
        <w:autoSpaceDN w:val="0"/>
        <w:spacing w:line="240" w:lineRule="auto"/>
        <w:rPr>
          <w:szCs w:val="22"/>
        </w:rPr>
      </w:pPr>
    </w:p>
    <w:p w:rsidR="00781E82" w:rsidRPr="00CC15D5" w:rsidP="00365217" w14:paraId="32370D33" w14:textId="77777777">
      <w:pPr>
        <w:widowControl w:val="0"/>
        <w:tabs>
          <w:tab w:val="clear" w:pos="567"/>
        </w:tabs>
        <w:autoSpaceDE w:val="0"/>
        <w:autoSpaceDN w:val="0"/>
        <w:spacing w:line="240" w:lineRule="auto"/>
        <w:rPr>
          <w:szCs w:val="22"/>
        </w:rPr>
      </w:pPr>
      <w:r w:rsidRPr="00CC15D5">
        <w:t>&lt;Αυτό το φαρμακευτικό προϊόν έχει εγκριθεί με τη διαδικασία που αποκαλείται «έγκριση υπό όρους».</w:t>
      </w:r>
    </w:p>
    <w:p w:rsidR="00781E82" w:rsidRPr="00CC15D5" w:rsidP="00365217" w14:paraId="05022563" w14:textId="77777777">
      <w:pPr>
        <w:widowControl w:val="0"/>
        <w:tabs>
          <w:tab w:val="clear" w:pos="567"/>
        </w:tabs>
        <w:autoSpaceDE w:val="0"/>
        <w:autoSpaceDN w:val="0"/>
        <w:spacing w:line="240" w:lineRule="auto"/>
        <w:rPr>
          <w:szCs w:val="22"/>
        </w:rPr>
      </w:pPr>
      <w:r w:rsidRPr="00CC15D5">
        <w:t>Αυτό σημαίνει ότι αναμένονται περισσότερες αποδείξεις σχετικά με το φαρμακευτικό προϊόν.</w:t>
      </w:r>
    </w:p>
    <w:p w:rsidR="00781E82" w:rsidRPr="00CC15D5" w:rsidP="00365217" w14:paraId="3E6101DC" w14:textId="77777777">
      <w:pPr>
        <w:widowControl w:val="0"/>
        <w:tabs>
          <w:tab w:val="clear" w:pos="567"/>
        </w:tabs>
        <w:autoSpaceDE w:val="0"/>
        <w:autoSpaceDN w:val="0"/>
        <w:spacing w:line="240" w:lineRule="auto"/>
        <w:ind w:right="244"/>
        <w:rPr>
          <w:szCs w:val="22"/>
        </w:rPr>
      </w:pPr>
      <w:r w:rsidRPr="00CC15D5">
        <w:t xml:space="preserve">Ο Ευρωπαϊκός Οργανισμός Φαρμάκων θα </w:t>
      </w:r>
      <w:r w:rsidRPr="00CC15D5">
        <w:t>αξιολογεί τουλάχιστον ετησίως τις νέες πληροφορίες για αυτό το φάρμακο και το παρόν φύλλο οδηγιών χρήσης θα επικαιροποιείται αναλόγως.&gt;</w:t>
      </w:r>
    </w:p>
    <w:p w:rsidR="00781E82" w:rsidRPr="007D228F" w:rsidP="00365217" w14:paraId="2A9125EC" w14:textId="77777777">
      <w:pPr>
        <w:widowControl w:val="0"/>
        <w:tabs>
          <w:tab w:val="clear" w:pos="567"/>
        </w:tabs>
        <w:autoSpaceDE w:val="0"/>
        <w:autoSpaceDN w:val="0"/>
        <w:spacing w:line="240" w:lineRule="auto"/>
        <w:rPr>
          <w:szCs w:val="22"/>
        </w:rPr>
      </w:pPr>
    </w:p>
    <w:p w:rsidR="00781E82" w:rsidRPr="00CC15D5" w:rsidP="00365217" w14:paraId="1D688FC6" w14:textId="77777777">
      <w:pPr>
        <w:widowControl w:val="0"/>
        <w:tabs>
          <w:tab w:val="clear" w:pos="567"/>
        </w:tabs>
        <w:autoSpaceDE w:val="0"/>
        <w:autoSpaceDN w:val="0"/>
        <w:spacing w:line="240" w:lineRule="auto"/>
        <w:rPr>
          <w:szCs w:val="22"/>
        </w:rPr>
      </w:pPr>
      <w:r w:rsidRPr="00CC15D5">
        <w:t>&lt;Αυτό το φαρμακευτικό προϊόν έχει εγκριθεί με τη διαδικασία των «εξαιρετικών περιστάσεων».</w:t>
      </w:r>
    </w:p>
    <w:p w:rsidR="00781E82" w:rsidRPr="00CC15D5" w:rsidP="00365217" w14:paraId="4F606BE1" w14:textId="77777777">
      <w:pPr>
        <w:widowControl w:val="0"/>
        <w:tabs>
          <w:tab w:val="clear" w:pos="567"/>
        </w:tabs>
        <w:autoSpaceDE w:val="0"/>
        <w:autoSpaceDN w:val="0"/>
        <w:spacing w:line="240" w:lineRule="auto"/>
        <w:ind w:right="275"/>
        <w:rPr>
          <w:szCs w:val="22"/>
        </w:rPr>
      </w:pPr>
      <w:r w:rsidRPr="00CC15D5">
        <w:t>Αυτό σημαίνει ότι &lt;λόγω της σπανιότητας της ασθένειας&gt; &lt;για επιστημονικούς λόγους&gt; &lt;για λόγους δεοντολογίας&gt; δεν έχει καταστεί δυνατόν να ληφθεί πλήρης πληροφόρηση για το φαρμακευτικό προϊόν.</w:t>
      </w:r>
    </w:p>
    <w:p w:rsidR="00781E82" w:rsidRPr="00CC15D5" w:rsidP="00365217" w14:paraId="4117857C" w14:textId="77777777">
      <w:pPr>
        <w:widowControl w:val="0"/>
        <w:tabs>
          <w:tab w:val="clear" w:pos="567"/>
        </w:tabs>
        <w:autoSpaceDE w:val="0"/>
        <w:autoSpaceDN w:val="0"/>
        <w:spacing w:line="240" w:lineRule="auto"/>
        <w:ind w:right="543"/>
        <w:rPr>
          <w:szCs w:val="22"/>
        </w:rPr>
      </w:pPr>
      <w:r w:rsidRPr="00CC15D5">
        <w:t>Ο Ευρωπαϊκός Οργανισμός Φαρμάκων θα αξιολογεί ετησίως κάθε νέα πληροφορία που θα είναι διαθέσιμη για το φάρμακο αυτό και το παρόν φύλλο οδηγιών χρήσης θα επικαιροποιείται αναλόγως.&gt;</w:t>
      </w:r>
    </w:p>
    <w:p w:rsidR="00781E82" w:rsidRPr="007D228F" w:rsidP="00365217" w14:paraId="3E68AB5B" w14:textId="77777777">
      <w:pPr>
        <w:widowControl w:val="0"/>
        <w:tabs>
          <w:tab w:val="clear" w:pos="567"/>
        </w:tabs>
        <w:autoSpaceDE w:val="0"/>
        <w:autoSpaceDN w:val="0"/>
        <w:spacing w:line="240" w:lineRule="auto"/>
        <w:rPr>
          <w:sz w:val="23"/>
          <w:szCs w:val="22"/>
        </w:rPr>
      </w:pPr>
    </w:p>
    <w:p w:rsidR="00781E82" w:rsidP="00365217" w14:paraId="50829C92" w14:textId="77777777">
      <w:pPr>
        <w:spacing w:line="240" w:lineRule="auto"/>
        <w:rPr>
          <w:b/>
          <w:bCs/>
        </w:rPr>
      </w:pPr>
      <w:r w:rsidRPr="00CC15D5">
        <w:rPr>
          <w:b/>
          <w:bCs/>
        </w:rPr>
        <w:t>&lt;Άλλες πηγές πληροφοριών&gt;</w:t>
      </w:r>
    </w:p>
    <w:p w:rsidR="00D1382F" w:rsidRPr="00CC15D5" w:rsidP="00365217" w14:paraId="3DBD7710" w14:textId="77777777">
      <w:pPr>
        <w:spacing w:line="240" w:lineRule="auto"/>
        <w:rPr>
          <w:b/>
          <w:bCs/>
        </w:rPr>
      </w:pPr>
    </w:p>
    <w:p w:rsidR="00781E82" w:rsidRPr="00CC15D5" w:rsidP="00365217" w14:paraId="288D7B7A" w14:textId="77777777">
      <w:pPr>
        <w:pStyle w:val="Style10"/>
      </w:pPr>
      <w:r w:rsidRPr="00CC15D5">
        <w:t xml:space="preserve">Λεπτομερείς πληροφορίες για το φάρμακο αυτό είναι διαθέσιμες στον δικτυακό τόπο του Ευρωπαϊκού Οργανισμού Φαρμάκων: </w:t>
      </w:r>
      <w:hyperlink r:id="rId11" w:history="1">
        <w:r w:rsidRPr="000E0F96">
          <w:rPr>
            <w:rStyle w:val="Hyperlink"/>
          </w:rPr>
          <w:t>http</w:t>
        </w:r>
        <w:r w:rsidRPr="000E0F96">
          <w:rPr>
            <w:rStyle w:val="Hyperlink"/>
            <w:lang w:val="en-GB"/>
          </w:rPr>
          <w:t>s</w:t>
        </w:r>
        <w:r w:rsidRPr="000E0F96">
          <w:rPr>
            <w:rStyle w:val="Hyperlink"/>
          </w:rPr>
          <w:t>://www.ema.europa.eu</w:t>
        </w:r>
      </w:hyperlink>
      <w:r w:rsidRPr="00CC15D5">
        <w:t xml:space="preserve"> &lt;και στον δικτυακό τόπο του {ονομασία του Εθνικού Οργανισμού του Κράτους Μέλους (σύνδεσμος)}&gt;.&lt;Υπάρχουν επίσης σύνδεσμοι με άλλες ιστοσελίδες που αφορούν σπάνιες ασθένειες και θεραπείες.&gt; </w:t>
      </w:r>
    </w:p>
    <w:p w:rsidR="00781E82" w:rsidRPr="007D228F" w:rsidP="00365217" w14:paraId="56C6C8EB" w14:textId="77777777">
      <w:pPr>
        <w:widowControl w:val="0"/>
        <w:tabs>
          <w:tab w:val="clear" w:pos="567"/>
        </w:tabs>
        <w:autoSpaceDE w:val="0"/>
        <w:autoSpaceDN w:val="0"/>
        <w:spacing w:line="240" w:lineRule="auto"/>
        <w:rPr>
          <w:sz w:val="23"/>
          <w:szCs w:val="22"/>
        </w:rPr>
      </w:pPr>
    </w:p>
    <w:p w:rsidR="00B52448" w:rsidRPr="00CC15D5" w:rsidP="00365217" w14:paraId="2316B1CB" w14:textId="77777777">
      <w:pPr>
        <w:widowControl w:val="0"/>
        <w:tabs>
          <w:tab w:val="clear" w:pos="567"/>
        </w:tabs>
        <w:autoSpaceDE w:val="0"/>
        <w:autoSpaceDN w:val="0"/>
        <w:spacing w:line="240" w:lineRule="auto"/>
        <w:ind w:right="735"/>
        <w:rPr>
          <w:szCs w:val="22"/>
        </w:rPr>
      </w:pPr>
      <w:r w:rsidRPr="00CC15D5">
        <w:t>&lt;Το παρόν φύλλο οδηγιών χρήσης διατίθεται σε όλες τις γλώσσες της ΕΕ/του ΕΟΧ στον δικτυακό τόπο του Ευρωπαϊκού Οργανισμού Φαρμάκων.&gt;</w:t>
      </w:r>
    </w:p>
    <w:p w:rsidR="00763672" w:rsidRPr="00CC15D5" w:rsidP="00365217" w14:paraId="38AF8B18" w14:textId="77777777">
      <w:pPr>
        <w:pStyle w:val="CommentText"/>
        <w:spacing w:line="240" w:lineRule="auto"/>
      </w:pPr>
    </w:p>
    <w:p w:rsidR="00781E82" w:rsidRPr="00CC15D5" w:rsidP="00365217" w14:paraId="4177E319" w14:textId="77777777">
      <w:pPr>
        <w:widowControl w:val="0"/>
        <w:tabs>
          <w:tab w:val="clear" w:pos="567"/>
        </w:tabs>
        <w:autoSpaceDE w:val="0"/>
        <w:autoSpaceDN w:val="0"/>
        <w:spacing w:line="240" w:lineRule="auto"/>
        <w:rPr>
          <w:szCs w:val="22"/>
        </w:rPr>
      </w:pPr>
      <w:r w:rsidRPr="007D228F">
        <w:rPr>
          <w:szCs w:val="22"/>
        </w:rPr>
        <w:t>--------------------------------------------------------------------------------------------------------------------------</w:t>
      </w:r>
    </w:p>
    <w:p w:rsidR="00781E82" w:rsidRPr="007D228F" w:rsidP="00365217" w14:paraId="2F500595" w14:textId="77777777">
      <w:pPr>
        <w:widowControl w:val="0"/>
        <w:tabs>
          <w:tab w:val="clear" w:pos="567"/>
        </w:tabs>
        <w:autoSpaceDE w:val="0"/>
        <w:autoSpaceDN w:val="0"/>
        <w:spacing w:line="240" w:lineRule="auto"/>
        <w:rPr>
          <w:sz w:val="23"/>
          <w:szCs w:val="22"/>
        </w:rPr>
      </w:pPr>
    </w:p>
    <w:p w:rsidR="00781E82" w:rsidRPr="00CC15D5" w:rsidP="00365217" w14:paraId="2BF2F441" w14:textId="77777777">
      <w:pPr>
        <w:widowControl w:val="0"/>
        <w:tabs>
          <w:tab w:val="clear" w:pos="567"/>
        </w:tabs>
        <w:autoSpaceDE w:val="0"/>
        <w:autoSpaceDN w:val="0"/>
        <w:spacing w:line="240" w:lineRule="auto"/>
        <w:jc w:val="both"/>
        <w:rPr>
          <w:szCs w:val="22"/>
        </w:rPr>
      </w:pPr>
      <w:r w:rsidRPr="00CC15D5">
        <w:t>Οι πληροφορίες που ακολουθούν απευθύνονται μόνο σε επαγγελματίες υγείας:</w:t>
      </w:r>
    </w:p>
    <w:p w:rsidR="00781E82" w:rsidRPr="007D228F" w:rsidP="00365217" w14:paraId="22913443" w14:textId="77777777">
      <w:pPr>
        <w:widowControl w:val="0"/>
        <w:tabs>
          <w:tab w:val="clear" w:pos="567"/>
        </w:tabs>
        <w:autoSpaceDE w:val="0"/>
        <w:autoSpaceDN w:val="0"/>
        <w:adjustRightInd w:val="0"/>
        <w:spacing w:line="240" w:lineRule="auto"/>
        <w:rPr>
          <w:szCs w:val="22"/>
        </w:rPr>
      </w:pPr>
    </w:p>
    <w:p w:rsidR="00781E82" w:rsidRPr="00CC15D5" w:rsidP="00365217" w14:paraId="378EAF3B" w14:textId="77777777">
      <w:pPr>
        <w:widowControl w:val="0"/>
        <w:tabs>
          <w:tab w:val="clear" w:pos="567"/>
        </w:tabs>
        <w:autoSpaceDE w:val="0"/>
        <w:autoSpaceDN w:val="0"/>
        <w:adjustRightInd w:val="0"/>
        <w:spacing w:line="240" w:lineRule="auto"/>
        <w:rPr>
          <w:szCs w:val="22"/>
          <w:u w:val="single"/>
        </w:rPr>
      </w:pPr>
      <w:r w:rsidRPr="00CC15D5">
        <w:rPr>
          <w:szCs w:val="22"/>
          <w:u w:val="single"/>
        </w:rPr>
        <w:t>Προφυλάξεις που πρέπει να λαμβάνονται πριν από τον χειρισμό ή τη χορήγηση του φαρμακευτικού προϊόντος</w:t>
      </w:r>
    </w:p>
    <w:p w:rsidR="00781E82" w:rsidRPr="007D228F" w:rsidP="00365217" w14:paraId="77E52972" w14:textId="77777777">
      <w:pPr>
        <w:widowControl w:val="0"/>
        <w:tabs>
          <w:tab w:val="clear" w:pos="567"/>
        </w:tabs>
        <w:autoSpaceDE w:val="0"/>
        <w:autoSpaceDN w:val="0"/>
        <w:adjustRightInd w:val="0"/>
        <w:spacing w:line="240" w:lineRule="auto"/>
        <w:rPr>
          <w:szCs w:val="22"/>
        </w:rPr>
      </w:pPr>
    </w:p>
    <w:p w:rsidR="00781E82" w:rsidRPr="00CC15D5" w:rsidP="00365217" w14:paraId="2D73F167" w14:textId="77777777">
      <w:pPr>
        <w:widowControl w:val="0"/>
        <w:tabs>
          <w:tab w:val="clear" w:pos="567"/>
        </w:tabs>
        <w:autoSpaceDE w:val="0"/>
        <w:autoSpaceDN w:val="0"/>
        <w:adjustRightInd w:val="0"/>
        <w:spacing w:line="240" w:lineRule="auto"/>
        <w:rPr>
          <w:szCs w:val="22"/>
        </w:rPr>
      </w:pPr>
      <w:r w:rsidRPr="00CC15D5">
        <w:t xml:space="preserve">Το &lt;{X} πρέπει να μεταφέρεται εντός της </w:t>
      </w:r>
      <w:r w:rsidRPr="00CC15D5">
        <w:t>εγκατάστασης σε κλειστούς, αδιάρρηκτους, στεγανούς περιέκτες.&gt;</w:t>
      </w:r>
    </w:p>
    <w:p w:rsidR="00781E82" w:rsidRPr="007D228F" w:rsidP="00365217" w14:paraId="5400C0FA" w14:textId="77777777">
      <w:pPr>
        <w:widowControl w:val="0"/>
        <w:tabs>
          <w:tab w:val="clear" w:pos="567"/>
        </w:tabs>
        <w:autoSpaceDE w:val="0"/>
        <w:autoSpaceDN w:val="0"/>
        <w:adjustRightInd w:val="0"/>
        <w:spacing w:line="240" w:lineRule="auto"/>
        <w:rPr>
          <w:szCs w:val="22"/>
        </w:rPr>
      </w:pPr>
    </w:p>
    <w:p w:rsidR="00781E82" w:rsidRPr="00CC15D5" w:rsidP="00365217" w14:paraId="3BF81861" w14:textId="77777777">
      <w:pPr>
        <w:widowControl w:val="0"/>
        <w:tabs>
          <w:tab w:val="clear" w:pos="567"/>
        </w:tabs>
        <w:autoSpaceDE w:val="0"/>
        <w:autoSpaceDN w:val="0"/>
        <w:adjustRightInd w:val="0"/>
        <w:spacing w:line="240" w:lineRule="auto"/>
        <w:rPr>
          <w:szCs w:val="22"/>
        </w:rPr>
      </w:pPr>
      <w:r w:rsidRPr="00CC15D5">
        <w:t>Αυτό το φαρμακευτικό προϊόν περιέχει ανθρώπινα &lt;αιμο&gt;κύτταρα. Οι επαγγελματίες υγείας που χειρίζονται το {X} πρέπει να λαμβάνουν τις κατάλληλες προφυλάξεις (να φορούν &lt;γάντια&gt;&lt;προστατευτικό ρουχισμό&gt;&lt;και&gt;&lt;μέσα προστασίας ματιών&gt;) για την αποφυγή της πιθανότητας μετάδοσης λοιμωδών νοσημάτων.</w:t>
      </w:r>
    </w:p>
    <w:p w:rsidR="00781E82" w:rsidRPr="007D228F" w:rsidP="00365217" w14:paraId="37CC07BF" w14:textId="77777777">
      <w:pPr>
        <w:widowControl w:val="0"/>
        <w:tabs>
          <w:tab w:val="clear" w:pos="567"/>
        </w:tabs>
        <w:autoSpaceDE w:val="0"/>
        <w:autoSpaceDN w:val="0"/>
        <w:adjustRightInd w:val="0"/>
        <w:spacing w:line="240" w:lineRule="auto"/>
        <w:rPr>
          <w:szCs w:val="22"/>
          <w:u w:val="single"/>
        </w:rPr>
      </w:pPr>
    </w:p>
    <w:p w:rsidR="00781E82" w:rsidRPr="00CC15D5" w:rsidP="00365217" w14:paraId="2952014E" w14:textId="77777777">
      <w:pPr>
        <w:widowControl w:val="0"/>
        <w:tabs>
          <w:tab w:val="clear" w:pos="567"/>
        </w:tabs>
        <w:autoSpaceDE w:val="0"/>
        <w:autoSpaceDN w:val="0"/>
        <w:adjustRightInd w:val="0"/>
        <w:spacing w:line="240" w:lineRule="auto"/>
        <w:rPr>
          <w:szCs w:val="22"/>
          <w:u w:val="single"/>
        </w:rPr>
      </w:pPr>
      <w:bookmarkStart w:id="51" w:name="_Hlk97289685"/>
      <w:r w:rsidRPr="00CC15D5">
        <w:rPr>
          <w:szCs w:val="22"/>
          <w:u w:val="single"/>
        </w:rPr>
        <w:t>Προετοιμασία πριν από τη χορήγηση</w:t>
      </w:r>
    </w:p>
    <w:bookmarkEnd w:id="51"/>
    <w:p w:rsidR="00781E82" w:rsidRPr="007D228F" w:rsidP="00365217" w14:paraId="4A08DBC9" w14:textId="77777777">
      <w:pPr>
        <w:widowControl w:val="0"/>
        <w:tabs>
          <w:tab w:val="clear" w:pos="567"/>
        </w:tabs>
        <w:autoSpaceDE w:val="0"/>
        <w:autoSpaceDN w:val="0"/>
        <w:adjustRightInd w:val="0"/>
        <w:spacing w:line="240" w:lineRule="auto"/>
        <w:rPr>
          <w:szCs w:val="22"/>
          <w:u w:val="single"/>
        </w:rPr>
      </w:pPr>
    </w:p>
    <w:p w:rsidR="00781E82" w:rsidRPr="00CC15D5" w:rsidP="00365217" w14:paraId="50E48EAD" w14:textId="77777777">
      <w:pPr>
        <w:widowControl w:val="0"/>
        <w:tabs>
          <w:tab w:val="clear" w:pos="567"/>
        </w:tabs>
        <w:autoSpaceDE w:val="0"/>
        <w:autoSpaceDN w:val="0"/>
        <w:adjustRightInd w:val="0"/>
        <w:spacing w:line="240" w:lineRule="auto"/>
        <w:rPr>
          <w:szCs w:val="22"/>
          <w:u w:val="single"/>
        </w:rPr>
      </w:pPr>
      <w:r w:rsidRPr="00CC15D5">
        <w:rPr>
          <w:szCs w:val="22"/>
          <w:u w:val="single"/>
        </w:rPr>
        <w:t>&lt;Απόψυξη&gt;</w:t>
      </w:r>
    </w:p>
    <w:p w:rsidR="00781E82" w:rsidRPr="007D228F" w:rsidP="00365217" w14:paraId="6B4268D3" w14:textId="77777777">
      <w:pPr>
        <w:widowControl w:val="0"/>
        <w:tabs>
          <w:tab w:val="clear" w:pos="567"/>
        </w:tabs>
        <w:autoSpaceDE w:val="0"/>
        <w:autoSpaceDN w:val="0"/>
        <w:adjustRightInd w:val="0"/>
        <w:spacing w:line="240" w:lineRule="auto"/>
        <w:rPr>
          <w:szCs w:val="22"/>
          <w:u w:val="single"/>
        </w:rPr>
      </w:pPr>
    </w:p>
    <w:p w:rsidR="00781E82" w:rsidP="00365217" w14:paraId="6DBC48A8" w14:textId="77777777">
      <w:pPr>
        <w:widowControl w:val="0"/>
        <w:tabs>
          <w:tab w:val="clear" w:pos="567"/>
        </w:tabs>
        <w:autoSpaceDE w:val="0"/>
        <w:autoSpaceDN w:val="0"/>
        <w:adjustRightInd w:val="0"/>
        <w:spacing w:line="240" w:lineRule="auto"/>
        <w:rPr>
          <w:szCs w:val="22"/>
          <w:u w:val="single"/>
        </w:rPr>
      </w:pPr>
      <w:bookmarkStart w:id="52" w:name="_Hlk97289780"/>
      <w:r w:rsidRPr="00CC15D5">
        <w:rPr>
          <w:szCs w:val="22"/>
          <w:u w:val="single"/>
        </w:rPr>
        <w:t>Χορήγηση</w:t>
      </w:r>
    </w:p>
    <w:p w:rsidR="00D1382F" w:rsidRPr="00CC15D5" w:rsidP="00365217" w14:paraId="6B3C4559" w14:textId="77777777">
      <w:pPr>
        <w:widowControl w:val="0"/>
        <w:tabs>
          <w:tab w:val="clear" w:pos="567"/>
        </w:tabs>
        <w:autoSpaceDE w:val="0"/>
        <w:autoSpaceDN w:val="0"/>
        <w:adjustRightInd w:val="0"/>
        <w:spacing w:line="240" w:lineRule="auto"/>
        <w:rPr>
          <w:szCs w:val="22"/>
          <w:u w:val="single"/>
        </w:rPr>
      </w:pPr>
    </w:p>
    <w:bookmarkEnd w:id="52"/>
    <w:p w:rsidR="00B52448" w:rsidP="00365217" w14:paraId="023D4BF7" w14:textId="77777777">
      <w:pPr>
        <w:widowControl w:val="0"/>
        <w:tabs>
          <w:tab w:val="clear" w:pos="567"/>
        </w:tabs>
        <w:autoSpaceDE w:val="0"/>
        <w:autoSpaceDN w:val="0"/>
        <w:spacing w:line="240" w:lineRule="auto"/>
        <w:rPr>
          <w:szCs w:val="22"/>
          <w:u w:val="single"/>
        </w:rPr>
      </w:pPr>
      <w:r w:rsidRPr="00CC15D5">
        <w:rPr>
          <w:szCs w:val="22"/>
          <w:u w:val="single"/>
        </w:rPr>
        <w:t>Μέτρα που πρέπει να λαμβάνονται σε περίπτωση τυχαίας έκθεσης</w:t>
      </w:r>
    </w:p>
    <w:p w:rsidR="00D1382F" w:rsidRPr="00CC15D5" w:rsidP="00365217" w14:paraId="0497F41D" w14:textId="77777777">
      <w:pPr>
        <w:widowControl w:val="0"/>
        <w:tabs>
          <w:tab w:val="clear" w:pos="567"/>
        </w:tabs>
        <w:autoSpaceDE w:val="0"/>
        <w:autoSpaceDN w:val="0"/>
        <w:spacing w:line="240" w:lineRule="auto"/>
        <w:rPr>
          <w:szCs w:val="22"/>
          <w:u w:val="single"/>
        </w:rPr>
      </w:pPr>
    </w:p>
    <w:p w:rsidR="00472AFE" w:rsidRPr="00CC15D5" w:rsidP="00365217" w14:paraId="547CA48C" w14:textId="77777777">
      <w:pPr>
        <w:widowControl w:val="0"/>
        <w:tabs>
          <w:tab w:val="clear" w:pos="567"/>
        </w:tabs>
        <w:autoSpaceDE w:val="0"/>
        <w:autoSpaceDN w:val="0"/>
        <w:spacing w:line="240" w:lineRule="auto"/>
        <w:rPr>
          <w:noProof/>
          <w:szCs w:val="22"/>
        </w:rPr>
      </w:pPr>
      <w:r w:rsidRPr="00CC15D5">
        <w:t>Σε περίπτωση τυχαίας έκθεσης θα πρέπει να ακολουθούνται οι τοπικές κατευθυντήριες οδηγίες για τον χειρισμό υλικού ανθρώπινης προέλευσης. Οι επιφάνειες εργασίας και τα υλικά τα οποία ενδέχεται να έχουν έρθει σε επαφή με το {Χ} πρέπει να απολυμαίνονται με κατάλληλο απολυμαντικό.</w:t>
      </w:r>
    </w:p>
    <w:p w:rsidR="00472AFE" w:rsidRPr="007D228F" w:rsidP="00365217" w14:paraId="4CC17F8B" w14:textId="77777777">
      <w:pPr>
        <w:widowControl w:val="0"/>
        <w:tabs>
          <w:tab w:val="clear" w:pos="567"/>
        </w:tabs>
        <w:autoSpaceDE w:val="0"/>
        <w:autoSpaceDN w:val="0"/>
        <w:spacing w:line="240" w:lineRule="auto"/>
        <w:rPr>
          <w:szCs w:val="22"/>
        </w:rPr>
      </w:pPr>
    </w:p>
    <w:p w:rsidR="00781E82" w:rsidP="00365217" w14:paraId="3646C93E" w14:textId="77777777">
      <w:pPr>
        <w:widowControl w:val="0"/>
        <w:tabs>
          <w:tab w:val="clear" w:pos="567"/>
        </w:tabs>
        <w:autoSpaceDE w:val="0"/>
        <w:autoSpaceDN w:val="0"/>
        <w:spacing w:line="240" w:lineRule="auto"/>
        <w:rPr>
          <w:szCs w:val="24"/>
          <w:u w:val="single"/>
        </w:rPr>
      </w:pPr>
      <w:r w:rsidRPr="00CC15D5">
        <w:rPr>
          <w:szCs w:val="24"/>
          <w:u w:val="single"/>
        </w:rPr>
        <w:t>Προφυλάξεις που πρέπει να λαμβάνονται για την απόρριψη του φαρμακευτικού προϊόντος</w:t>
      </w:r>
    </w:p>
    <w:p w:rsidR="00D1382F" w:rsidRPr="00CC15D5" w:rsidP="00365217" w14:paraId="54A32FE1" w14:textId="77777777">
      <w:pPr>
        <w:widowControl w:val="0"/>
        <w:tabs>
          <w:tab w:val="clear" w:pos="567"/>
        </w:tabs>
        <w:autoSpaceDE w:val="0"/>
        <w:autoSpaceDN w:val="0"/>
        <w:spacing w:line="240" w:lineRule="auto"/>
        <w:rPr>
          <w:rFonts w:eastAsia="SimSun"/>
          <w:szCs w:val="24"/>
          <w:u w:val="single"/>
        </w:rPr>
      </w:pPr>
    </w:p>
    <w:p w:rsidR="00781E82" w:rsidRPr="00CC15D5" w:rsidP="00365217" w14:paraId="1370BB35" w14:textId="77777777">
      <w:pPr>
        <w:widowControl w:val="0"/>
        <w:tabs>
          <w:tab w:val="clear" w:pos="567"/>
        </w:tabs>
        <w:autoSpaceDE w:val="0"/>
        <w:autoSpaceDN w:val="0"/>
        <w:spacing w:line="240" w:lineRule="auto"/>
        <w:rPr>
          <w:szCs w:val="22"/>
        </w:rPr>
      </w:pPr>
      <w:bookmarkStart w:id="53" w:name="_Hlk97289841"/>
      <w:r w:rsidRPr="00CC15D5">
        <w:t>Το αχρησιμοποίητο φαρμακευτικό προϊόν και όλα τα υλικά που έχουν έρθει σε επαφή με το {Χ} (στερεά και υγρά απόβλητα) πρέπει να διακινούνται και να απορρίπτονται ως δυνητικά μολυσματικά απόβλητα σύμφωνα με τις τοπικές κατευθυντήριες οδηγίες για τον χειρισμό υλικού ανθρώπινης προέλευσης.</w:t>
      </w:r>
      <w:bookmarkEnd w:id="53"/>
    </w:p>
    <w:sectPr w:rsidSect="00365217">
      <w:footerReference w:type="default" r:id="rId12"/>
      <w:headerReference w:type="first" r:id="rId13"/>
      <w:endnotePr>
        <w:numFmt w:val="decimal"/>
      </w:endnotePr>
      <w:type w:val="continuous"/>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25834805"/>
      <w:docPartObj>
        <w:docPartGallery w:val="Page Numbers (Bottom of Page)"/>
        <w:docPartUnique/>
      </w:docPartObj>
    </w:sdtPr>
    <w:sdtEndPr>
      <w:rPr>
        <w:rFonts w:ascii="Arial" w:hAnsi="Arial" w:cs="Arial"/>
        <w:noProof/>
      </w:rPr>
    </w:sdtEndPr>
    <w:sdtContent>
      <w:p w:rsidR="00204AFE" w:rsidRPr="00365217" w14:paraId="52C3C437" w14:textId="77777777">
        <w:pPr>
          <w:pStyle w:val="Footer"/>
          <w:jc w:val="center"/>
          <w:rPr>
            <w:rFonts w:ascii="Arial" w:hAnsi="Arial" w:cs="Arial"/>
          </w:rPr>
        </w:pPr>
        <w:r w:rsidRPr="00365217">
          <w:rPr>
            <w:rFonts w:ascii="Arial" w:hAnsi="Arial" w:cs="Arial"/>
          </w:rPr>
          <w:fldChar w:fldCharType="begin"/>
        </w:r>
        <w:r w:rsidRPr="00365217">
          <w:rPr>
            <w:rFonts w:ascii="Arial" w:hAnsi="Arial" w:cs="Arial"/>
          </w:rPr>
          <w:instrText xml:space="preserve"> PAGE   \* MERGEFORMAT </w:instrText>
        </w:r>
        <w:r w:rsidRPr="00365217">
          <w:rPr>
            <w:rFonts w:ascii="Arial" w:hAnsi="Arial" w:cs="Arial"/>
          </w:rPr>
          <w:fldChar w:fldCharType="separate"/>
        </w:r>
        <w:r w:rsidRPr="00365217">
          <w:rPr>
            <w:rFonts w:ascii="Arial" w:hAnsi="Arial" w:cs="Arial"/>
            <w:noProof/>
          </w:rPr>
          <w:t>23</w:t>
        </w:r>
        <w:r w:rsidRPr="00365217">
          <w:rPr>
            <w:rFonts w:ascii="Arial" w:hAnsi="Arial" w:cs="Arial"/>
            <w:noProof/>
          </w:rPr>
          <w:fldChar w:fldCharType="end"/>
        </w:r>
      </w:p>
    </w:sdtContent>
  </w:sdt>
  <w:p w:rsidR="00204AFE" w14:paraId="3B4B630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335D" w:rsidRPr="00CC15D5" w:rsidP="003B00F5" w14:paraId="2FDF58DD" w14:textId="77777777">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84329DB"/>
    <w:multiLevelType w:val="hybridMultilevel"/>
    <w:tmpl w:val="1F846B76"/>
    <w:lvl w:ilvl="0">
      <w:start w:val="1"/>
      <w:numFmt w:val="decimal"/>
      <w:lvlText w:val="%1."/>
      <w:lvlJc w:val="left"/>
      <w:pPr>
        <w:ind w:left="930" w:hanging="570"/>
      </w:pPr>
      <w:rPr>
        <w:rFonts w:hint="default"/>
        <w:b/>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3D12F8"/>
    <w:multiLevelType w:val="multilevel"/>
    <w:tmpl w:val="5622EE14"/>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nsid w:val="0E8B0D96"/>
    <w:multiLevelType w:val="hybridMultilevel"/>
    <w:tmpl w:val="AD007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8A062A"/>
    <w:multiLevelType w:val="hybridMultilevel"/>
    <w:tmpl w:val="6EF2A9DC"/>
    <w:lvl w:ilvl="0">
      <w:start w:val="0"/>
      <w:numFmt w:val="bullet"/>
      <w:lvlText w:val="-"/>
      <w:lvlJc w:val="left"/>
      <w:pPr>
        <w:ind w:left="522" w:hanging="360"/>
      </w:pPr>
      <w:rPr>
        <w:rFonts w:hint="default"/>
        <w:w w:val="99"/>
      </w:rPr>
    </w:lvl>
    <w:lvl w:ilvl="1">
      <w:start w:val="0"/>
      <w:numFmt w:val="bullet"/>
      <w:lvlText w:val="•"/>
      <w:lvlJc w:val="left"/>
      <w:pPr>
        <w:ind w:left="1422" w:hanging="360"/>
      </w:pPr>
      <w:rPr>
        <w:rFonts w:hint="default"/>
      </w:rPr>
    </w:lvl>
    <w:lvl w:ilvl="2">
      <w:start w:val="0"/>
      <w:numFmt w:val="bullet"/>
      <w:lvlText w:val="•"/>
      <w:lvlJc w:val="left"/>
      <w:pPr>
        <w:ind w:left="2324" w:hanging="360"/>
      </w:pPr>
      <w:rPr>
        <w:rFonts w:hint="default"/>
      </w:rPr>
    </w:lvl>
    <w:lvl w:ilvl="3">
      <w:start w:val="0"/>
      <w:numFmt w:val="bullet"/>
      <w:lvlText w:val="•"/>
      <w:lvlJc w:val="left"/>
      <w:pPr>
        <w:ind w:left="3227"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5032" w:hanging="360"/>
      </w:pPr>
      <w:rPr>
        <w:rFonts w:hint="default"/>
      </w:rPr>
    </w:lvl>
    <w:lvl w:ilvl="6">
      <w:start w:val="0"/>
      <w:numFmt w:val="bullet"/>
      <w:lvlText w:val="•"/>
      <w:lvlJc w:val="left"/>
      <w:pPr>
        <w:ind w:left="5934" w:hanging="360"/>
      </w:pPr>
      <w:rPr>
        <w:rFonts w:hint="default"/>
      </w:rPr>
    </w:lvl>
    <w:lvl w:ilvl="7">
      <w:start w:val="0"/>
      <w:numFmt w:val="bullet"/>
      <w:lvlText w:val="•"/>
      <w:lvlJc w:val="left"/>
      <w:pPr>
        <w:ind w:left="6837" w:hanging="360"/>
      </w:pPr>
      <w:rPr>
        <w:rFonts w:hint="default"/>
      </w:rPr>
    </w:lvl>
    <w:lvl w:ilvl="8">
      <w:start w:val="0"/>
      <w:numFmt w:val="bullet"/>
      <w:lvlText w:val="•"/>
      <w:lvlJc w:val="left"/>
      <w:pPr>
        <w:ind w:left="7739" w:hanging="360"/>
      </w:pPr>
      <w:rPr>
        <w:rFonts w:hint="default"/>
      </w:rPr>
    </w:lvl>
  </w:abstractNum>
  <w:abstractNum w:abstractNumId="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nsid w:val="204E76AF"/>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13E05DD"/>
    <w:multiLevelType w:val="hybridMultilevel"/>
    <w:tmpl w:val="88F6AAA4"/>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9F18FA"/>
    <w:multiLevelType w:val="hybridMultilevel"/>
    <w:tmpl w:val="A9AE2DC6"/>
    <w:lvl w:ilvl="0">
      <w:start w:val="1"/>
      <w:numFmt w:val="bullet"/>
      <w:lvlText w:val="-"/>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9C7039B"/>
    <w:multiLevelType w:val="hybridMultilevel"/>
    <w:tmpl w:val="E3FE1D1C"/>
    <w:lvl w:ilvl="0">
      <w:start w:val="1"/>
      <w:numFmt w:val="decimal"/>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244C2B"/>
    <w:multiLevelType w:val="hybridMultilevel"/>
    <w:tmpl w:val="BD1A1130"/>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A3324C"/>
    <w:multiLevelType w:val="hybridMultilevel"/>
    <w:tmpl w:val="7B2A9C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B793569"/>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1E21733"/>
    <w:multiLevelType w:val="multilevel"/>
    <w:tmpl w:val="41C80BDA"/>
    <w:lvl w:ilvl="0">
      <w:start w:val="1"/>
      <w:numFmt w:val="decimal"/>
      <w:pStyle w:val="Heading1Agency"/>
      <w:suff w:val="space"/>
      <w:lvlText w:val="%1. "/>
      <w:lvlJc w:val="left"/>
      <w:pPr>
        <w:ind w:left="709" w:firstLine="0"/>
      </w:pPr>
      <w:rPr>
        <w:rFonts w:hint="default"/>
        <w:lang w:val="en-US"/>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5">
    <w:nsid w:val="570D5B45"/>
    <w:multiLevelType w:val="hybridMultilevel"/>
    <w:tmpl w:val="4E84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6265A2"/>
    <w:multiLevelType w:val="hybridMultilevel"/>
    <w:tmpl w:val="792CF8BC"/>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E62F1E"/>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2766602"/>
    <w:multiLevelType w:val="hybridMultilevel"/>
    <w:tmpl w:val="F168DB30"/>
    <w:lvl w:ilvl="0">
      <w:start w:val="1"/>
      <w:numFmt w:val="bullet"/>
      <w:pStyle w:val="Bullet"/>
      <w:lvlText w:val="l"/>
      <w:lvlJc w:val="left"/>
      <w:pPr>
        <w:ind w:left="927" w:hanging="360"/>
      </w:pPr>
      <w:rPr>
        <w:rFonts w:ascii="ZapfDingbats" w:hAnsi="ZapfDingbats" w:hint="default"/>
        <w:caps w:val="0"/>
        <w:strike w:val="0"/>
        <w:dstrike w:val="0"/>
        <w:vanish w:val="0"/>
        <w:color w:val="auto"/>
        <w:sz w:val="16"/>
        <w:szCs w:val="24"/>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29C0C78"/>
    <w:multiLevelType w:val="multilevel"/>
    <w:tmpl w:val="629EC08A"/>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6C363BB"/>
    <w:multiLevelType w:val="multilevel"/>
    <w:tmpl w:val="86B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BB1390"/>
    <w:multiLevelType w:val="hybridMultilevel"/>
    <w:tmpl w:val="7C2625F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7D348B"/>
    <w:multiLevelType w:val="hybridMultilevel"/>
    <w:tmpl w:val="7A0800B6"/>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lvl w:ilvl="0">
        <w:start w:val="1"/>
        <w:numFmt w:val="bullet"/>
        <w:lvlText w:val="-"/>
        <w:lvlJc w:val="left"/>
        <w:pPr>
          <w:tabs>
            <w:tab w:val="num" w:pos="360"/>
          </w:tabs>
          <w:ind w:left="360" w:hanging="360"/>
        </w:pPr>
      </w:lvl>
    </w:lvlOverride>
  </w:num>
  <w:num w:numId="2">
    <w:abstractNumId w:val="18"/>
  </w:num>
  <w:num w:numId="3">
    <w:abstractNumId w:val="12"/>
  </w:num>
  <w:num w:numId="4">
    <w:abstractNumId w:val="6"/>
  </w:num>
  <w:num w:numId="5">
    <w:abstractNumId w:val="5"/>
  </w:num>
  <w:num w:numId="6">
    <w:abstractNumId w:val="14"/>
  </w:num>
  <w:num w:numId="7">
    <w:abstractNumId w:val="4"/>
  </w:num>
  <w:num w:numId="8">
    <w:abstractNumId w:val="21"/>
  </w:num>
  <w:num w:numId="9">
    <w:abstractNumId w:val="15"/>
  </w:num>
  <w:num w:numId="10">
    <w:abstractNumId w:val="19"/>
  </w:num>
  <w:num w:numId="11">
    <w:abstractNumId w:val="8"/>
  </w:num>
  <w:num w:numId="12">
    <w:abstractNumId w:val="3"/>
  </w:num>
  <w:num w:numId="13">
    <w:abstractNumId w:val="2"/>
  </w:num>
  <w:num w:numId="14">
    <w:abstractNumId w:val="13"/>
  </w:num>
  <w:num w:numId="15">
    <w:abstractNumId w:val="20"/>
  </w:num>
  <w:num w:numId="16">
    <w:abstractNumId w:val="17"/>
  </w:num>
  <w:num w:numId="17">
    <w:abstractNumId w:val="1"/>
  </w:num>
  <w:num w:numId="18">
    <w:abstractNumId w:val="11"/>
  </w:num>
  <w:num w:numId="19">
    <w:abstractNumId w:val="22"/>
  </w:num>
  <w:num w:numId="20">
    <w:abstractNumId w:val="23"/>
  </w:num>
  <w:num w:numId="21">
    <w:abstractNumId w:val="16"/>
  </w:num>
  <w:num w:numId="22">
    <w:abstractNumId w:val="9"/>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67"/>
  <w:hyphenationZone w:val="425"/>
  <w:doNotHyphenateCaps/>
  <w:drawingGridHorizontalSpacing w:val="110"/>
  <w:displayHorizontalDrawingGridEvery w:val="0"/>
  <w:displayVerticalDrawingGridEvery w:val="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61"/>
    <w:rsid w:val="00001697"/>
    <w:rsid w:val="0000196D"/>
    <w:rsid w:val="000019F4"/>
    <w:rsid w:val="00002698"/>
    <w:rsid w:val="0000301E"/>
    <w:rsid w:val="00006663"/>
    <w:rsid w:val="00006C5D"/>
    <w:rsid w:val="000116C3"/>
    <w:rsid w:val="00012495"/>
    <w:rsid w:val="000170BE"/>
    <w:rsid w:val="00017C36"/>
    <w:rsid w:val="00021B96"/>
    <w:rsid w:val="00022D18"/>
    <w:rsid w:val="00024A69"/>
    <w:rsid w:val="00024EED"/>
    <w:rsid w:val="00025CB4"/>
    <w:rsid w:val="00027393"/>
    <w:rsid w:val="00027DA5"/>
    <w:rsid w:val="00033ED0"/>
    <w:rsid w:val="00034AC9"/>
    <w:rsid w:val="0003631B"/>
    <w:rsid w:val="000370FB"/>
    <w:rsid w:val="000465CF"/>
    <w:rsid w:val="0004660C"/>
    <w:rsid w:val="00047EF1"/>
    <w:rsid w:val="00050C88"/>
    <w:rsid w:val="00052B1E"/>
    <w:rsid w:val="000564D3"/>
    <w:rsid w:val="000565AC"/>
    <w:rsid w:val="00057D88"/>
    <w:rsid w:val="00060453"/>
    <w:rsid w:val="00060694"/>
    <w:rsid w:val="00060FAB"/>
    <w:rsid w:val="000612DE"/>
    <w:rsid w:val="00061B1E"/>
    <w:rsid w:val="00062561"/>
    <w:rsid w:val="000643D3"/>
    <w:rsid w:val="00065933"/>
    <w:rsid w:val="000679EB"/>
    <w:rsid w:val="00067B16"/>
    <w:rsid w:val="000702B9"/>
    <w:rsid w:val="00071087"/>
    <w:rsid w:val="0007223A"/>
    <w:rsid w:val="0007634E"/>
    <w:rsid w:val="0008120F"/>
    <w:rsid w:val="00085691"/>
    <w:rsid w:val="000877FF"/>
    <w:rsid w:val="000901A7"/>
    <w:rsid w:val="00091643"/>
    <w:rsid w:val="000937A9"/>
    <w:rsid w:val="0009474C"/>
    <w:rsid w:val="00094E94"/>
    <w:rsid w:val="00095538"/>
    <w:rsid w:val="0009555D"/>
    <w:rsid w:val="00097716"/>
    <w:rsid w:val="000A1E02"/>
    <w:rsid w:val="000A3743"/>
    <w:rsid w:val="000B0491"/>
    <w:rsid w:val="000B1FDE"/>
    <w:rsid w:val="000B30FD"/>
    <w:rsid w:val="000B54BD"/>
    <w:rsid w:val="000C002C"/>
    <w:rsid w:val="000C2724"/>
    <w:rsid w:val="000C2C81"/>
    <w:rsid w:val="000C4F1B"/>
    <w:rsid w:val="000C5C51"/>
    <w:rsid w:val="000C635D"/>
    <w:rsid w:val="000C671B"/>
    <w:rsid w:val="000C67F7"/>
    <w:rsid w:val="000C6BAE"/>
    <w:rsid w:val="000C6E70"/>
    <w:rsid w:val="000C7AA4"/>
    <w:rsid w:val="000D5CDC"/>
    <w:rsid w:val="000D7C36"/>
    <w:rsid w:val="000E0985"/>
    <w:rsid w:val="000E0EBA"/>
    <w:rsid w:val="000E0F96"/>
    <w:rsid w:val="000E111E"/>
    <w:rsid w:val="000E12BE"/>
    <w:rsid w:val="000E206D"/>
    <w:rsid w:val="000E46BB"/>
    <w:rsid w:val="000E5106"/>
    <w:rsid w:val="000E5D06"/>
    <w:rsid w:val="000F056B"/>
    <w:rsid w:val="000F33E1"/>
    <w:rsid w:val="000F3D06"/>
    <w:rsid w:val="000F5E3F"/>
    <w:rsid w:val="00100003"/>
    <w:rsid w:val="0010044D"/>
    <w:rsid w:val="0010456A"/>
    <w:rsid w:val="001072ED"/>
    <w:rsid w:val="0010764D"/>
    <w:rsid w:val="00111C23"/>
    <w:rsid w:val="001128DC"/>
    <w:rsid w:val="001129CC"/>
    <w:rsid w:val="00113A10"/>
    <w:rsid w:val="00114603"/>
    <w:rsid w:val="00114CFF"/>
    <w:rsid w:val="00114E3E"/>
    <w:rsid w:val="00117A75"/>
    <w:rsid w:val="00117DBD"/>
    <w:rsid w:val="00120B72"/>
    <w:rsid w:val="00120D9D"/>
    <w:rsid w:val="001214DD"/>
    <w:rsid w:val="00123688"/>
    <w:rsid w:val="00123DBB"/>
    <w:rsid w:val="0012575E"/>
    <w:rsid w:val="00131060"/>
    <w:rsid w:val="0013129F"/>
    <w:rsid w:val="001353AB"/>
    <w:rsid w:val="00135B71"/>
    <w:rsid w:val="001368A1"/>
    <w:rsid w:val="00136B72"/>
    <w:rsid w:val="00137654"/>
    <w:rsid w:val="001414CB"/>
    <w:rsid w:val="00145B29"/>
    <w:rsid w:val="001461F6"/>
    <w:rsid w:val="0015095B"/>
    <w:rsid w:val="00152BB2"/>
    <w:rsid w:val="00155564"/>
    <w:rsid w:val="00157895"/>
    <w:rsid w:val="00160874"/>
    <w:rsid w:val="00161182"/>
    <w:rsid w:val="00162108"/>
    <w:rsid w:val="00165262"/>
    <w:rsid w:val="00167B9D"/>
    <w:rsid w:val="00170578"/>
    <w:rsid w:val="00171226"/>
    <w:rsid w:val="0017261B"/>
    <w:rsid w:val="00172930"/>
    <w:rsid w:val="00173874"/>
    <w:rsid w:val="001758A2"/>
    <w:rsid w:val="00176651"/>
    <w:rsid w:val="00177AF0"/>
    <w:rsid w:val="00180623"/>
    <w:rsid w:val="00181044"/>
    <w:rsid w:val="001855C6"/>
    <w:rsid w:val="00190266"/>
    <w:rsid w:val="0019030D"/>
    <w:rsid w:val="00191684"/>
    <w:rsid w:val="001936BB"/>
    <w:rsid w:val="00193C2B"/>
    <w:rsid w:val="00194216"/>
    <w:rsid w:val="0019566E"/>
    <w:rsid w:val="001957B2"/>
    <w:rsid w:val="00195CFD"/>
    <w:rsid w:val="001A0314"/>
    <w:rsid w:val="001A2BCE"/>
    <w:rsid w:val="001A2D8D"/>
    <w:rsid w:val="001A47B1"/>
    <w:rsid w:val="001A51C6"/>
    <w:rsid w:val="001A5A4D"/>
    <w:rsid w:val="001B2C36"/>
    <w:rsid w:val="001B3D10"/>
    <w:rsid w:val="001B5689"/>
    <w:rsid w:val="001B7260"/>
    <w:rsid w:val="001B752A"/>
    <w:rsid w:val="001C0488"/>
    <w:rsid w:val="001C2283"/>
    <w:rsid w:val="001C3687"/>
    <w:rsid w:val="001C413C"/>
    <w:rsid w:val="001C6E60"/>
    <w:rsid w:val="001C73D7"/>
    <w:rsid w:val="001C7552"/>
    <w:rsid w:val="001C761D"/>
    <w:rsid w:val="001D2959"/>
    <w:rsid w:val="001D6DBC"/>
    <w:rsid w:val="001D7811"/>
    <w:rsid w:val="001E1CF8"/>
    <w:rsid w:val="001E2E24"/>
    <w:rsid w:val="001E335D"/>
    <w:rsid w:val="001E4908"/>
    <w:rsid w:val="001E6C9B"/>
    <w:rsid w:val="001E7741"/>
    <w:rsid w:val="001E781C"/>
    <w:rsid w:val="001E78F4"/>
    <w:rsid w:val="001F00FA"/>
    <w:rsid w:val="001F17F0"/>
    <w:rsid w:val="001F21BA"/>
    <w:rsid w:val="001F2F81"/>
    <w:rsid w:val="001F3845"/>
    <w:rsid w:val="001F5139"/>
    <w:rsid w:val="001F6423"/>
    <w:rsid w:val="001F7106"/>
    <w:rsid w:val="001F73DA"/>
    <w:rsid w:val="001F7863"/>
    <w:rsid w:val="002049D6"/>
    <w:rsid w:val="00204AFE"/>
    <w:rsid w:val="0020732F"/>
    <w:rsid w:val="002100B8"/>
    <w:rsid w:val="00210997"/>
    <w:rsid w:val="0021193F"/>
    <w:rsid w:val="00211E87"/>
    <w:rsid w:val="00217DB6"/>
    <w:rsid w:val="00220EE4"/>
    <w:rsid w:val="00221572"/>
    <w:rsid w:val="00222BA7"/>
    <w:rsid w:val="00223414"/>
    <w:rsid w:val="00226B01"/>
    <w:rsid w:val="00226F4C"/>
    <w:rsid w:val="00227859"/>
    <w:rsid w:val="00227AE0"/>
    <w:rsid w:val="002300AA"/>
    <w:rsid w:val="002300E0"/>
    <w:rsid w:val="0023374C"/>
    <w:rsid w:val="00233DC5"/>
    <w:rsid w:val="00234110"/>
    <w:rsid w:val="00236468"/>
    <w:rsid w:val="00237283"/>
    <w:rsid w:val="00237E25"/>
    <w:rsid w:val="00242365"/>
    <w:rsid w:val="002429B2"/>
    <w:rsid w:val="00242CD1"/>
    <w:rsid w:val="00242FF4"/>
    <w:rsid w:val="00243AE0"/>
    <w:rsid w:val="00244583"/>
    <w:rsid w:val="00245301"/>
    <w:rsid w:val="00245C63"/>
    <w:rsid w:val="00246EFB"/>
    <w:rsid w:val="002473A3"/>
    <w:rsid w:val="00250808"/>
    <w:rsid w:val="00250D19"/>
    <w:rsid w:val="00252957"/>
    <w:rsid w:val="00252F9B"/>
    <w:rsid w:val="002530B0"/>
    <w:rsid w:val="00256554"/>
    <w:rsid w:val="00260F81"/>
    <w:rsid w:val="00263F8E"/>
    <w:rsid w:val="00265288"/>
    <w:rsid w:val="00266E9B"/>
    <w:rsid w:val="00270B87"/>
    <w:rsid w:val="00270BA2"/>
    <w:rsid w:val="00274271"/>
    <w:rsid w:val="002801C0"/>
    <w:rsid w:val="00280500"/>
    <w:rsid w:val="00280803"/>
    <w:rsid w:val="00281E8E"/>
    <w:rsid w:val="00282576"/>
    <w:rsid w:val="00282F9C"/>
    <w:rsid w:val="002865A5"/>
    <w:rsid w:val="00287434"/>
    <w:rsid w:val="002920C3"/>
    <w:rsid w:val="002928E4"/>
    <w:rsid w:val="0029455B"/>
    <w:rsid w:val="0029567D"/>
    <w:rsid w:val="00295F83"/>
    <w:rsid w:val="00296D56"/>
    <w:rsid w:val="0029719B"/>
    <w:rsid w:val="002A1737"/>
    <w:rsid w:val="002A7FA8"/>
    <w:rsid w:val="002B2083"/>
    <w:rsid w:val="002B2F08"/>
    <w:rsid w:val="002B3260"/>
    <w:rsid w:val="002B4A46"/>
    <w:rsid w:val="002B5AF7"/>
    <w:rsid w:val="002B6165"/>
    <w:rsid w:val="002B6BF3"/>
    <w:rsid w:val="002C0329"/>
    <w:rsid w:val="002C035F"/>
    <w:rsid w:val="002C0B35"/>
    <w:rsid w:val="002C0E5A"/>
    <w:rsid w:val="002C2E33"/>
    <w:rsid w:val="002C5E63"/>
    <w:rsid w:val="002C6097"/>
    <w:rsid w:val="002C62C3"/>
    <w:rsid w:val="002C6EF0"/>
    <w:rsid w:val="002C70D9"/>
    <w:rsid w:val="002D1D9B"/>
    <w:rsid w:val="002D3099"/>
    <w:rsid w:val="002D4A4C"/>
    <w:rsid w:val="002D5EE2"/>
    <w:rsid w:val="002D6E35"/>
    <w:rsid w:val="002D6EB5"/>
    <w:rsid w:val="002E07AE"/>
    <w:rsid w:val="002E07EF"/>
    <w:rsid w:val="002E2E45"/>
    <w:rsid w:val="002E4030"/>
    <w:rsid w:val="002E43A9"/>
    <w:rsid w:val="002E5866"/>
    <w:rsid w:val="002E6DFD"/>
    <w:rsid w:val="002F0EA3"/>
    <w:rsid w:val="002F2FA9"/>
    <w:rsid w:val="002F301B"/>
    <w:rsid w:val="002F3A98"/>
    <w:rsid w:val="00301581"/>
    <w:rsid w:val="00301E56"/>
    <w:rsid w:val="00304036"/>
    <w:rsid w:val="003041D8"/>
    <w:rsid w:val="00305936"/>
    <w:rsid w:val="00305CA4"/>
    <w:rsid w:val="00305D73"/>
    <w:rsid w:val="003064D5"/>
    <w:rsid w:val="00310656"/>
    <w:rsid w:val="00310ACF"/>
    <w:rsid w:val="00311079"/>
    <w:rsid w:val="003129E2"/>
    <w:rsid w:val="00312DEE"/>
    <w:rsid w:val="00313096"/>
    <w:rsid w:val="00316FFB"/>
    <w:rsid w:val="00320605"/>
    <w:rsid w:val="00320825"/>
    <w:rsid w:val="003278EF"/>
    <w:rsid w:val="00327D8E"/>
    <w:rsid w:val="00330580"/>
    <w:rsid w:val="00331117"/>
    <w:rsid w:val="00333264"/>
    <w:rsid w:val="00334A30"/>
    <w:rsid w:val="003359B3"/>
    <w:rsid w:val="00335F3D"/>
    <w:rsid w:val="00336129"/>
    <w:rsid w:val="00337D95"/>
    <w:rsid w:val="00341571"/>
    <w:rsid w:val="00341B6B"/>
    <w:rsid w:val="0034235F"/>
    <w:rsid w:val="0034342E"/>
    <w:rsid w:val="003434C2"/>
    <w:rsid w:val="00343902"/>
    <w:rsid w:val="0034403C"/>
    <w:rsid w:val="00345FC4"/>
    <w:rsid w:val="00347C44"/>
    <w:rsid w:val="00351C76"/>
    <w:rsid w:val="00353473"/>
    <w:rsid w:val="00356107"/>
    <w:rsid w:val="003568BB"/>
    <w:rsid w:val="0036160B"/>
    <w:rsid w:val="00361C2C"/>
    <w:rsid w:val="00361FBC"/>
    <w:rsid w:val="003626AF"/>
    <w:rsid w:val="00365217"/>
    <w:rsid w:val="003668B3"/>
    <w:rsid w:val="00367954"/>
    <w:rsid w:val="00375270"/>
    <w:rsid w:val="003758A9"/>
    <w:rsid w:val="00375C67"/>
    <w:rsid w:val="00377513"/>
    <w:rsid w:val="0038115F"/>
    <w:rsid w:val="003813B8"/>
    <w:rsid w:val="003814B8"/>
    <w:rsid w:val="00384131"/>
    <w:rsid w:val="0038530F"/>
    <w:rsid w:val="003873EE"/>
    <w:rsid w:val="00387DA8"/>
    <w:rsid w:val="0039013F"/>
    <w:rsid w:val="003902D5"/>
    <w:rsid w:val="0039037F"/>
    <w:rsid w:val="003920FD"/>
    <w:rsid w:val="003942AD"/>
    <w:rsid w:val="00394658"/>
    <w:rsid w:val="00394D45"/>
    <w:rsid w:val="003A0FE7"/>
    <w:rsid w:val="003A14E9"/>
    <w:rsid w:val="003A2312"/>
    <w:rsid w:val="003A27AC"/>
    <w:rsid w:val="003A2AAB"/>
    <w:rsid w:val="003A3A6D"/>
    <w:rsid w:val="003A3B90"/>
    <w:rsid w:val="003A3CBF"/>
    <w:rsid w:val="003A3ECB"/>
    <w:rsid w:val="003A47EC"/>
    <w:rsid w:val="003A4DE0"/>
    <w:rsid w:val="003A68D8"/>
    <w:rsid w:val="003B00F5"/>
    <w:rsid w:val="003B053C"/>
    <w:rsid w:val="003B09B4"/>
    <w:rsid w:val="003B5EDA"/>
    <w:rsid w:val="003B6E30"/>
    <w:rsid w:val="003B750F"/>
    <w:rsid w:val="003C0411"/>
    <w:rsid w:val="003C1D2C"/>
    <w:rsid w:val="003C29D7"/>
    <w:rsid w:val="003C3649"/>
    <w:rsid w:val="003C3652"/>
    <w:rsid w:val="003C5D24"/>
    <w:rsid w:val="003C62E3"/>
    <w:rsid w:val="003C6BF9"/>
    <w:rsid w:val="003D32E9"/>
    <w:rsid w:val="003D4E42"/>
    <w:rsid w:val="003D54A5"/>
    <w:rsid w:val="003E0276"/>
    <w:rsid w:val="003E0732"/>
    <w:rsid w:val="003E28C8"/>
    <w:rsid w:val="003E2E61"/>
    <w:rsid w:val="003E5C88"/>
    <w:rsid w:val="003E6174"/>
    <w:rsid w:val="003E68C8"/>
    <w:rsid w:val="003E6F30"/>
    <w:rsid w:val="003F016A"/>
    <w:rsid w:val="003F0313"/>
    <w:rsid w:val="003F0862"/>
    <w:rsid w:val="003F0C2C"/>
    <w:rsid w:val="003F124C"/>
    <w:rsid w:val="003F3C06"/>
    <w:rsid w:val="003F4F6C"/>
    <w:rsid w:val="003F78CB"/>
    <w:rsid w:val="003F7D32"/>
    <w:rsid w:val="003F7DB7"/>
    <w:rsid w:val="00404AAA"/>
    <w:rsid w:val="00406696"/>
    <w:rsid w:val="00406A29"/>
    <w:rsid w:val="00410B97"/>
    <w:rsid w:val="00410CBB"/>
    <w:rsid w:val="004123D7"/>
    <w:rsid w:val="00412450"/>
    <w:rsid w:val="00412A05"/>
    <w:rsid w:val="004131CB"/>
    <w:rsid w:val="0041609C"/>
    <w:rsid w:val="004165EC"/>
    <w:rsid w:val="0041666A"/>
    <w:rsid w:val="00416735"/>
    <w:rsid w:val="004236E7"/>
    <w:rsid w:val="00427042"/>
    <w:rsid w:val="004276AD"/>
    <w:rsid w:val="00430CE6"/>
    <w:rsid w:val="0043154D"/>
    <w:rsid w:val="00433868"/>
    <w:rsid w:val="004343C0"/>
    <w:rsid w:val="00441BAC"/>
    <w:rsid w:val="004420F3"/>
    <w:rsid w:val="004423F4"/>
    <w:rsid w:val="0044352D"/>
    <w:rsid w:val="00443C10"/>
    <w:rsid w:val="0044503A"/>
    <w:rsid w:val="00446506"/>
    <w:rsid w:val="004472B6"/>
    <w:rsid w:val="00447FE7"/>
    <w:rsid w:val="00450885"/>
    <w:rsid w:val="00450ADA"/>
    <w:rsid w:val="004522F8"/>
    <w:rsid w:val="004543BC"/>
    <w:rsid w:val="00456561"/>
    <w:rsid w:val="004573F7"/>
    <w:rsid w:val="00460DC3"/>
    <w:rsid w:val="004644A4"/>
    <w:rsid w:val="00465D6C"/>
    <w:rsid w:val="00467972"/>
    <w:rsid w:val="004703FA"/>
    <w:rsid w:val="00472AFE"/>
    <w:rsid w:val="00473D0B"/>
    <w:rsid w:val="00474E97"/>
    <w:rsid w:val="0047778D"/>
    <w:rsid w:val="00480624"/>
    <w:rsid w:val="004842E0"/>
    <w:rsid w:val="00484D2D"/>
    <w:rsid w:val="004858BA"/>
    <w:rsid w:val="00485BA2"/>
    <w:rsid w:val="00486BE9"/>
    <w:rsid w:val="0048745A"/>
    <w:rsid w:val="00490505"/>
    <w:rsid w:val="0049236A"/>
    <w:rsid w:val="00492B27"/>
    <w:rsid w:val="00492C73"/>
    <w:rsid w:val="004934C1"/>
    <w:rsid w:val="00493B24"/>
    <w:rsid w:val="004950EE"/>
    <w:rsid w:val="00495AFA"/>
    <w:rsid w:val="004972D6"/>
    <w:rsid w:val="004A4027"/>
    <w:rsid w:val="004A4AFA"/>
    <w:rsid w:val="004A7C94"/>
    <w:rsid w:val="004B0C38"/>
    <w:rsid w:val="004B2FD2"/>
    <w:rsid w:val="004B533C"/>
    <w:rsid w:val="004B6199"/>
    <w:rsid w:val="004C06AD"/>
    <w:rsid w:val="004C29A0"/>
    <w:rsid w:val="004C36B2"/>
    <w:rsid w:val="004C4C14"/>
    <w:rsid w:val="004C4C3F"/>
    <w:rsid w:val="004C5FFD"/>
    <w:rsid w:val="004C77CD"/>
    <w:rsid w:val="004D0501"/>
    <w:rsid w:val="004D438F"/>
    <w:rsid w:val="004D4B00"/>
    <w:rsid w:val="004D61A2"/>
    <w:rsid w:val="004D710C"/>
    <w:rsid w:val="004E27B4"/>
    <w:rsid w:val="004E55C1"/>
    <w:rsid w:val="004E55E1"/>
    <w:rsid w:val="004E7DA2"/>
    <w:rsid w:val="004F114F"/>
    <w:rsid w:val="004F2489"/>
    <w:rsid w:val="004F2827"/>
    <w:rsid w:val="004F2EB8"/>
    <w:rsid w:val="004F3540"/>
    <w:rsid w:val="004F67B7"/>
    <w:rsid w:val="0050152E"/>
    <w:rsid w:val="00504395"/>
    <w:rsid w:val="00505079"/>
    <w:rsid w:val="00506311"/>
    <w:rsid w:val="0051080F"/>
    <w:rsid w:val="0051139C"/>
    <w:rsid w:val="005153B7"/>
    <w:rsid w:val="00516166"/>
    <w:rsid w:val="0052065E"/>
    <w:rsid w:val="0052173C"/>
    <w:rsid w:val="00523213"/>
    <w:rsid w:val="00524085"/>
    <w:rsid w:val="00524C9F"/>
    <w:rsid w:val="00526062"/>
    <w:rsid w:val="00526310"/>
    <w:rsid w:val="005264A1"/>
    <w:rsid w:val="00526C66"/>
    <w:rsid w:val="005326DE"/>
    <w:rsid w:val="0055165F"/>
    <w:rsid w:val="005559A6"/>
    <w:rsid w:val="005568E0"/>
    <w:rsid w:val="00560613"/>
    <w:rsid w:val="00561465"/>
    <w:rsid w:val="00562234"/>
    <w:rsid w:val="00564BAB"/>
    <w:rsid w:val="00565635"/>
    <w:rsid w:val="00566318"/>
    <w:rsid w:val="005713C4"/>
    <w:rsid w:val="00572797"/>
    <w:rsid w:val="0057621D"/>
    <w:rsid w:val="0057710A"/>
    <w:rsid w:val="0057718E"/>
    <w:rsid w:val="00577E0C"/>
    <w:rsid w:val="00580D9D"/>
    <w:rsid w:val="00580F35"/>
    <w:rsid w:val="00583B94"/>
    <w:rsid w:val="00586231"/>
    <w:rsid w:val="005919A7"/>
    <w:rsid w:val="00592388"/>
    <w:rsid w:val="00593ECE"/>
    <w:rsid w:val="0059490E"/>
    <w:rsid w:val="00594FDC"/>
    <w:rsid w:val="00596A3E"/>
    <w:rsid w:val="005A091A"/>
    <w:rsid w:val="005A12E2"/>
    <w:rsid w:val="005A3FA1"/>
    <w:rsid w:val="005A6921"/>
    <w:rsid w:val="005B4633"/>
    <w:rsid w:val="005B4A18"/>
    <w:rsid w:val="005C31B8"/>
    <w:rsid w:val="005C33C9"/>
    <w:rsid w:val="005C3AF0"/>
    <w:rsid w:val="005C3FAD"/>
    <w:rsid w:val="005C423D"/>
    <w:rsid w:val="005C4DF0"/>
    <w:rsid w:val="005C6A1D"/>
    <w:rsid w:val="005C6AAD"/>
    <w:rsid w:val="005D044A"/>
    <w:rsid w:val="005D1248"/>
    <w:rsid w:val="005D1E3D"/>
    <w:rsid w:val="005D22F1"/>
    <w:rsid w:val="005D4CBC"/>
    <w:rsid w:val="005D691C"/>
    <w:rsid w:val="005D6A13"/>
    <w:rsid w:val="005E4ABC"/>
    <w:rsid w:val="005E5A7E"/>
    <w:rsid w:val="005E5BCC"/>
    <w:rsid w:val="005E690A"/>
    <w:rsid w:val="005E7193"/>
    <w:rsid w:val="005E7C62"/>
    <w:rsid w:val="005F15A2"/>
    <w:rsid w:val="005F180F"/>
    <w:rsid w:val="005F2F8C"/>
    <w:rsid w:val="005F3C98"/>
    <w:rsid w:val="005F3D21"/>
    <w:rsid w:val="005F7F06"/>
    <w:rsid w:val="0060062A"/>
    <w:rsid w:val="00600DF0"/>
    <w:rsid w:val="00602A1E"/>
    <w:rsid w:val="00602B41"/>
    <w:rsid w:val="0060567C"/>
    <w:rsid w:val="00605698"/>
    <w:rsid w:val="00605E36"/>
    <w:rsid w:val="00615DC3"/>
    <w:rsid w:val="0062047E"/>
    <w:rsid w:val="00621C61"/>
    <w:rsid w:val="00621C96"/>
    <w:rsid w:val="00622A9D"/>
    <w:rsid w:val="00622C28"/>
    <w:rsid w:val="00626D8A"/>
    <w:rsid w:val="00627907"/>
    <w:rsid w:val="00627C90"/>
    <w:rsid w:val="006355C6"/>
    <w:rsid w:val="00635C3F"/>
    <w:rsid w:val="00635E1B"/>
    <w:rsid w:val="00636654"/>
    <w:rsid w:val="00636951"/>
    <w:rsid w:val="00637B0F"/>
    <w:rsid w:val="00640B1C"/>
    <w:rsid w:val="00641198"/>
    <w:rsid w:val="00642A45"/>
    <w:rsid w:val="006433D1"/>
    <w:rsid w:val="006451C1"/>
    <w:rsid w:val="00651083"/>
    <w:rsid w:val="00653266"/>
    <w:rsid w:val="006535F9"/>
    <w:rsid w:val="00653B73"/>
    <w:rsid w:val="00653D7D"/>
    <w:rsid w:val="00653E99"/>
    <w:rsid w:val="006546B7"/>
    <w:rsid w:val="00656138"/>
    <w:rsid w:val="006571E8"/>
    <w:rsid w:val="00660866"/>
    <w:rsid w:val="00661B5A"/>
    <w:rsid w:val="00663E17"/>
    <w:rsid w:val="00664C23"/>
    <w:rsid w:val="006652E5"/>
    <w:rsid w:val="00667558"/>
    <w:rsid w:val="00670F91"/>
    <w:rsid w:val="00674BE5"/>
    <w:rsid w:val="00676CEF"/>
    <w:rsid w:val="00681275"/>
    <w:rsid w:val="00692681"/>
    <w:rsid w:val="0069362A"/>
    <w:rsid w:val="00694499"/>
    <w:rsid w:val="0069469E"/>
    <w:rsid w:val="00694A54"/>
    <w:rsid w:val="00694E8B"/>
    <w:rsid w:val="0069593B"/>
    <w:rsid w:val="00696E46"/>
    <w:rsid w:val="006974EC"/>
    <w:rsid w:val="00697AD4"/>
    <w:rsid w:val="006A4215"/>
    <w:rsid w:val="006A53C6"/>
    <w:rsid w:val="006A61D1"/>
    <w:rsid w:val="006B0BC6"/>
    <w:rsid w:val="006B4557"/>
    <w:rsid w:val="006B4DD6"/>
    <w:rsid w:val="006B7531"/>
    <w:rsid w:val="006C0483"/>
    <w:rsid w:val="006C1831"/>
    <w:rsid w:val="006C18F6"/>
    <w:rsid w:val="006C1A4E"/>
    <w:rsid w:val="006C1D12"/>
    <w:rsid w:val="006C21EF"/>
    <w:rsid w:val="006C2344"/>
    <w:rsid w:val="006C439A"/>
    <w:rsid w:val="006C6114"/>
    <w:rsid w:val="006D1FAE"/>
    <w:rsid w:val="006D281A"/>
    <w:rsid w:val="006D32C0"/>
    <w:rsid w:val="006D47B6"/>
    <w:rsid w:val="006D4B2C"/>
    <w:rsid w:val="006D5640"/>
    <w:rsid w:val="006D5859"/>
    <w:rsid w:val="006D6571"/>
    <w:rsid w:val="006E14E6"/>
    <w:rsid w:val="006E1A45"/>
    <w:rsid w:val="006E255C"/>
    <w:rsid w:val="006E49D1"/>
    <w:rsid w:val="006E59EA"/>
    <w:rsid w:val="006E6B30"/>
    <w:rsid w:val="006F0631"/>
    <w:rsid w:val="006F1507"/>
    <w:rsid w:val="006F27DC"/>
    <w:rsid w:val="006F45A4"/>
    <w:rsid w:val="006F5296"/>
    <w:rsid w:val="006F648B"/>
    <w:rsid w:val="00703473"/>
    <w:rsid w:val="00703B01"/>
    <w:rsid w:val="00707088"/>
    <w:rsid w:val="00707B71"/>
    <w:rsid w:val="0071177E"/>
    <w:rsid w:val="00712BC0"/>
    <w:rsid w:val="00713091"/>
    <w:rsid w:val="00721D7C"/>
    <w:rsid w:val="00725B35"/>
    <w:rsid w:val="0072653B"/>
    <w:rsid w:val="00726FBE"/>
    <w:rsid w:val="00731325"/>
    <w:rsid w:val="0073396B"/>
    <w:rsid w:val="00734A2D"/>
    <w:rsid w:val="007411CF"/>
    <w:rsid w:val="00741EAD"/>
    <w:rsid w:val="00743C9C"/>
    <w:rsid w:val="00751D4F"/>
    <w:rsid w:val="00751E2A"/>
    <w:rsid w:val="007522A3"/>
    <w:rsid w:val="00752B1E"/>
    <w:rsid w:val="00753222"/>
    <w:rsid w:val="00754C93"/>
    <w:rsid w:val="00762963"/>
    <w:rsid w:val="00763672"/>
    <w:rsid w:val="007657FE"/>
    <w:rsid w:val="00767131"/>
    <w:rsid w:val="0077156A"/>
    <w:rsid w:val="00771ADB"/>
    <w:rsid w:val="00775B07"/>
    <w:rsid w:val="007775B2"/>
    <w:rsid w:val="00777BF4"/>
    <w:rsid w:val="00781E82"/>
    <w:rsid w:val="007821A8"/>
    <w:rsid w:val="007834EB"/>
    <w:rsid w:val="0078363C"/>
    <w:rsid w:val="00787720"/>
    <w:rsid w:val="0078782A"/>
    <w:rsid w:val="0079429F"/>
    <w:rsid w:val="00794958"/>
    <w:rsid w:val="00794A17"/>
    <w:rsid w:val="007A6FAB"/>
    <w:rsid w:val="007A7377"/>
    <w:rsid w:val="007B1BD1"/>
    <w:rsid w:val="007B1F97"/>
    <w:rsid w:val="007B2F14"/>
    <w:rsid w:val="007B42D3"/>
    <w:rsid w:val="007B4889"/>
    <w:rsid w:val="007B52B8"/>
    <w:rsid w:val="007B6835"/>
    <w:rsid w:val="007B6962"/>
    <w:rsid w:val="007C0998"/>
    <w:rsid w:val="007C1B77"/>
    <w:rsid w:val="007C3F98"/>
    <w:rsid w:val="007C505C"/>
    <w:rsid w:val="007C619A"/>
    <w:rsid w:val="007C6FA1"/>
    <w:rsid w:val="007D228F"/>
    <w:rsid w:val="007D3138"/>
    <w:rsid w:val="007D37FE"/>
    <w:rsid w:val="007D4135"/>
    <w:rsid w:val="007D4235"/>
    <w:rsid w:val="007D4990"/>
    <w:rsid w:val="007D5111"/>
    <w:rsid w:val="007D67C8"/>
    <w:rsid w:val="007E0202"/>
    <w:rsid w:val="007E1566"/>
    <w:rsid w:val="007E17D7"/>
    <w:rsid w:val="007E1C57"/>
    <w:rsid w:val="007E201F"/>
    <w:rsid w:val="007E2046"/>
    <w:rsid w:val="007E2E96"/>
    <w:rsid w:val="007E5731"/>
    <w:rsid w:val="007F078E"/>
    <w:rsid w:val="007F5FEA"/>
    <w:rsid w:val="007F762D"/>
    <w:rsid w:val="00800007"/>
    <w:rsid w:val="0080212B"/>
    <w:rsid w:val="00805765"/>
    <w:rsid w:val="008059CA"/>
    <w:rsid w:val="00807765"/>
    <w:rsid w:val="00812244"/>
    <w:rsid w:val="00812C07"/>
    <w:rsid w:val="00812E2E"/>
    <w:rsid w:val="00815A58"/>
    <w:rsid w:val="00817780"/>
    <w:rsid w:val="008225EB"/>
    <w:rsid w:val="008234C8"/>
    <w:rsid w:val="008239FA"/>
    <w:rsid w:val="008242DD"/>
    <w:rsid w:val="00827332"/>
    <w:rsid w:val="00830B94"/>
    <w:rsid w:val="0083364F"/>
    <w:rsid w:val="00834833"/>
    <w:rsid w:val="00834B27"/>
    <w:rsid w:val="00835160"/>
    <w:rsid w:val="0083588A"/>
    <w:rsid w:val="008367E1"/>
    <w:rsid w:val="00844416"/>
    <w:rsid w:val="0084484E"/>
    <w:rsid w:val="00847D45"/>
    <w:rsid w:val="00850F57"/>
    <w:rsid w:val="00851541"/>
    <w:rsid w:val="008525CD"/>
    <w:rsid w:val="00852BD3"/>
    <w:rsid w:val="00853B86"/>
    <w:rsid w:val="00853F03"/>
    <w:rsid w:val="008540F2"/>
    <w:rsid w:val="008541B4"/>
    <w:rsid w:val="00854224"/>
    <w:rsid w:val="0085456E"/>
    <w:rsid w:val="0085586F"/>
    <w:rsid w:val="00860947"/>
    <w:rsid w:val="00860A82"/>
    <w:rsid w:val="008638E1"/>
    <w:rsid w:val="0086746A"/>
    <w:rsid w:val="00870B35"/>
    <w:rsid w:val="00871980"/>
    <w:rsid w:val="0087615E"/>
    <w:rsid w:val="00877472"/>
    <w:rsid w:val="00877657"/>
    <w:rsid w:val="00882C4F"/>
    <w:rsid w:val="00884C14"/>
    <w:rsid w:val="00884D0B"/>
    <w:rsid w:val="00884E8B"/>
    <w:rsid w:val="00886106"/>
    <w:rsid w:val="00886477"/>
    <w:rsid w:val="00886986"/>
    <w:rsid w:val="00887A58"/>
    <w:rsid w:val="00890DD2"/>
    <w:rsid w:val="008919BD"/>
    <w:rsid w:val="008926A0"/>
    <w:rsid w:val="00892B54"/>
    <w:rsid w:val="00893046"/>
    <w:rsid w:val="00893F73"/>
    <w:rsid w:val="0089462D"/>
    <w:rsid w:val="00897BE3"/>
    <w:rsid w:val="008A1008"/>
    <w:rsid w:val="008A1017"/>
    <w:rsid w:val="008A14ED"/>
    <w:rsid w:val="008A22CC"/>
    <w:rsid w:val="008A3F9D"/>
    <w:rsid w:val="008A5B05"/>
    <w:rsid w:val="008A71F4"/>
    <w:rsid w:val="008A74D6"/>
    <w:rsid w:val="008A7E81"/>
    <w:rsid w:val="008B0E23"/>
    <w:rsid w:val="008B1155"/>
    <w:rsid w:val="008B193E"/>
    <w:rsid w:val="008B2CAB"/>
    <w:rsid w:val="008B4BFE"/>
    <w:rsid w:val="008B509F"/>
    <w:rsid w:val="008B5622"/>
    <w:rsid w:val="008B69F7"/>
    <w:rsid w:val="008B6EDF"/>
    <w:rsid w:val="008B7A1A"/>
    <w:rsid w:val="008B7EE2"/>
    <w:rsid w:val="008C4F52"/>
    <w:rsid w:val="008C6CA1"/>
    <w:rsid w:val="008D02A3"/>
    <w:rsid w:val="008D4236"/>
    <w:rsid w:val="008D4F0C"/>
    <w:rsid w:val="008E0A55"/>
    <w:rsid w:val="008E2991"/>
    <w:rsid w:val="008E415E"/>
    <w:rsid w:val="008E4AB9"/>
    <w:rsid w:val="008E5139"/>
    <w:rsid w:val="008E6AF6"/>
    <w:rsid w:val="008F0DB5"/>
    <w:rsid w:val="008F2B92"/>
    <w:rsid w:val="008F5DCB"/>
    <w:rsid w:val="008F6359"/>
    <w:rsid w:val="008F63B9"/>
    <w:rsid w:val="008F6F78"/>
    <w:rsid w:val="008F6F8F"/>
    <w:rsid w:val="008F7CDE"/>
    <w:rsid w:val="008F7D39"/>
    <w:rsid w:val="00900005"/>
    <w:rsid w:val="00902BC3"/>
    <w:rsid w:val="009057B4"/>
    <w:rsid w:val="0091172E"/>
    <w:rsid w:val="009146A6"/>
    <w:rsid w:val="00915459"/>
    <w:rsid w:val="00916475"/>
    <w:rsid w:val="0091773A"/>
    <w:rsid w:val="009209B3"/>
    <w:rsid w:val="00923025"/>
    <w:rsid w:val="0092712C"/>
    <w:rsid w:val="0093055C"/>
    <w:rsid w:val="009325E7"/>
    <w:rsid w:val="00933970"/>
    <w:rsid w:val="009341CC"/>
    <w:rsid w:val="00935540"/>
    <w:rsid w:val="00936C5E"/>
    <w:rsid w:val="00941A07"/>
    <w:rsid w:val="00941B0D"/>
    <w:rsid w:val="00942DBF"/>
    <w:rsid w:val="009460D9"/>
    <w:rsid w:val="0094703E"/>
    <w:rsid w:val="0094710E"/>
    <w:rsid w:val="00947668"/>
    <w:rsid w:val="00950A87"/>
    <w:rsid w:val="009528FA"/>
    <w:rsid w:val="00952A5A"/>
    <w:rsid w:val="00955B4A"/>
    <w:rsid w:val="00957C95"/>
    <w:rsid w:val="00957E44"/>
    <w:rsid w:val="0096008E"/>
    <w:rsid w:val="00960EB8"/>
    <w:rsid w:val="00961C8D"/>
    <w:rsid w:val="00961F0B"/>
    <w:rsid w:val="0096255F"/>
    <w:rsid w:val="00965236"/>
    <w:rsid w:val="00965C40"/>
    <w:rsid w:val="00967B3F"/>
    <w:rsid w:val="00970375"/>
    <w:rsid w:val="00970637"/>
    <w:rsid w:val="009725C6"/>
    <w:rsid w:val="00974C9E"/>
    <w:rsid w:val="00974D2A"/>
    <w:rsid w:val="00980AFF"/>
    <w:rsid w:val="0099025E"/>
    <w:rsid w:val="00991EAC"/>
    <w:rsid w:val="0099416C"/>
    <w:rsid w:val="009954C7"/>
    <w:rsid w:val="00995AB4"/>
    <w:rsid w:val="00995E74"/>
    <w:rsid w:val="00996622"/>
    <w:rsid w:val="009967EB"/>
    <w:rsid w:val="009A342B"/>
    <w:rsid w:val="009A4290"/>
    <w:rsid w:val="009A70E2"/>
    <w:rsid w:val="009B1290"/>
    <w:rsid w:val="009B2680"/>
    <w:rsid w:val="009B2A19"/>
    <w:rsid w:val="009B3AF2"/>
    <w:rsid w:val="009B6DE5"/>
    <w:rsid w:val="009B6F63"/>
    <w:rsid w:val="009C01DA"/>
    <w:rsid w:val="009C057D"/>
    <w:rsid w:val="009C1854"/>
    <w:rsid w:val="009C1F8F"/>
    <w:rsid w:val="009C23C0"/>
    <w:rsid w:val="009C327D"/>
    <w:rsid w:val="009C3EFC"/>
    <w:rsid w:val="009C44EB"/>
    <w:rsid w:val="009C45FA"/>
    <w:rsid w:val="009C5887"/>
    <w:rsid w:val="009C59DD"/>
    <w:rsid w:val="009D3EF0"/>
    <w:rsid w:val="009E3C8E"/>
    <w:rsid w:val="009E3C92"/>
    <w:rsid w:val="009E42DF"/>
    <w:rsid w:val="009E5E21"/>
    <w:rsid w:val="009E5F7E"/>
    <w:rsid w:val="009E6430"/>
    <w:rsid w:val="009E6919"/>
    <w:rsid w:val="009F04FF"/>
    <w:rsid w:val="009F0FE2"/>
    <w:rsid w:val="009F23C8"/>
    <w:rsid w:val="009F4BA4"/>
    <w:rsid w:val="009F5437"/>
    <w:rsid w:val="009F683F"/>
    <w:rsid w:val="009F6CC5"/>
    <w:rsid w:val="00A0473D"/>
    <w:rsid w:val="00A05861"/>
    <w:rsid w:val="00A12DFF"/>
    <w:rsid w:val="00A14D38"/>
    <w:rsid w:val="00A15314"/>
    <w:rsid w:val="00A16002"/>
    <w:rsid w:val="00A163A3"/>
    <w:rsid w:val="00A1683F"/>
    <w:rsid w:val="00A20DFB"/>
    <w:rsid w:val="00A22E23"/>
    <w:rsid w:val="00A23D7E"/>
    <w:rsid w:val="00A24759"/>
    <w:rsid w:val="00A249AD"/>
    <w:rsid w:val="00A24D9A"/>
    <w:rsid w:val="00A250DE"/>
    <w:rsid w:val="00A25673"/>
    <w:rsid w:val="00A257B9"/>
    <w:rsid w:val="00A26AB9"/>
    <w:rsid w:val="00A26F79"/>
    <w:rsid w:val="00A27099"/>
    <w:rsid w:val="00A3136F"/>
    <w:rsid w:val="00A33785"/>
    <w:rsid w:val="00A3469F"/>
    <w:rsid w:val="00A356DB"/>
    <w:rsid w:val="00A35EF2"/>
    <w:rsid w:val="00A362CD"/>
    <w:rsid w:val="00A3762F"/>
    <w:rsid w:val="00A44CFA"/>
    <w:rsid w:val="00A45F08"/>
    <w:rsid w:val="00A4692D"/>
    <w:rsid w:val="00A47312"/>
    <w:rsid w:val="00A47ED6"/>
    <w:rsid w:val="00A505AB"/>
    <w:rsid w:val="00A54D8F"/>
    <w:rsid w:val="00A564A3"/>
    <w:rsid w:val="00A56CCF"/>
    <w:rsid w:val="00A578D4"/>
    <w:rsid w:val="00A623D5"/>
    <w:rsid w:val="00A625AA"/>
    <w:rsid w:val="00A63955"/>
    <w:rsid w:val="00A640AC"/>
    <w:rsid w:val="00A64F82"/>
    <w:rsid w:val="00A665D9"/>
    <w:rsid w:val="00A6660B"/>
    <w:rsid w:val="00A6729A"/>
    <w:rsid w:val="00A7080E"/>
    <w:rsid w:val="00A71439"/>
    <w:rsid w:val="00A715F7"/>
    <w:rsid w:val="00A72BBC"/>
    <w:rsid w:val="00A73708"/>
    <w:rsid w:val="00A73C0E"/>
    <w:rsid w:val="00A7412E"/>
    <w:rsid w:val="00A751AC"/>
    <w:rsid w:val="00A76390"/>
    <w:rsid w:val="00A77967"/>
    <w:rsid w:val="00A804E5"/>
    <w:rsid w:val="00A815A7"/>
    <w:rsid w:val="00A81F49"/>
    <w:rsid w:val="00A856BB"/>
    <w:rsid w:val="00A87954"/>
    <w:rsid w:val="00A90FE0"/>
    <w:rsid w:val="00A925DD"/>
    <w:rsid w:val="00A928E2"/>
    <w:rsid w:val="00A93E5E"/>
    <w:rsid w:val="00A949CA"/>
    <w:rsid w:val="00A95AF3"/>
    <w:rsid w:val="00A978C6"/>
    <w:rsid w:val="00AA0837"/>
    <w:rsid w:val="00AA306B"/>
    <w:rsid w:val="00AA4490"/>
    <w:rsid w:val="00AB10F0"/>
    <w:rsid w:val="00AB19F8"/>
    <w:rsid w:val="00AB2A61"/>
    <w:rsid w:val="00AB3FCC"/>
    <w:rsid w:val="00AB47AE"/>
    <w:rsid w:val="00AB67D1"/>
    <w:rsid w:val="00AC1439"/>
    <w:rsid w:val="00AC2E3D"/>
    <w:rsid w:val="00AC3C11"/>
    <w:rsid w:val="00AC3E02"/>
    <w:rsid w:val="00AC534D"/>
    <w:rsid w:val="00AC62A4"/>
    <w:rsid w:val="00AC68CA"/>
    <w:rsid w:val="00AC75F3"/>
    <w:rsid w:val="00AD0070"/>
    <w:rsid w:val="00AD02A3"/>
    <w:rsid w:val="00AD1372"/>
    <w:rsid w:val="00AD2120"/>
    <w:rsid w:val="00AD398B"/>
    <w:rsid w:val="00AD4295"/>
    <w:rsid w:val="00AD5184"/>
    <w:rsid w:val="00AD5DFA"/>
    <w:rsid w:val="00AD6356"/>
    <w:rsid w:val="00AD6B7E"/>
    <w:rsid w:val="00AE4003"/>
    <w:rsid w:val="00AE4567"/>
    <w:rsid w:val="00AE4CCB"/>
    <w:rsid w:val="00AE53A1"/>
    <w:rsid w:val="00AE6806"/>
    <w:rsid w:val="00AE7BDB"/>
    <w:rsid w:val="00AF0223"/>
    <w:rsid w:val="00AF0A89"/>
    <w:rsid w:val="00AF19C6"/>
    <w:rsid w:val="00AF55B1"/>
    <w:rsid w:val="00AF5B95"/>
    <w:rsid w:val="00AF6A13"/>
    <w:rsid w:val="00AF6C18"/>
    <w:rsid w:val="00AF6D75"/>
    <w:rsid w:val="00B00C75"/>
    <w:rsid w:val="00B02303"/>
    <w:rsid w:val="00B02877"/>
    <w:rsid w:val="00B05AF7"/>
    <w:rsid w:val="00B0797F"/>
    <w:rsid w:val="00B07F7C"/>
    <w:rsid w:val="00B110A6"/>
    <w:rsid w:val="00B11494"/>
    <w:rsid w:val="00B124D7"/>
    <w:rsid w:val="00B15497"/>
    <w:rsid w:val="00B1579C"/>
    <w:rsid w:val="00B158BF"/>
    <w:rsid w:val="00B15919"/>
    <w:rsid w:val="00B16E6F"/>
    <w:rsid w:val="00B217EA"/>
    <w:rsid w:val="00B22714"/>
    <w:rsid w:val="00B22D43"/>
    <w:rsid w:val="00B25F1F"/>
    <w:rsid w:val="00B3208E"/>
    <w:rsid w:val="00B32E88"/>
    <w:rsid w:val="00B335AD"/>
    <w:rsid w:val="00B344B5"/>
    <w:rsid w:val="00B35BD8"/>
    <w:rsid w:val="00B37B6F"/>
    <w:rsid w:val="00B408D9"/>
    <w:rsid w:val="00B409F3"/>
    <w:rsid w:val="00B40C28"/>
    <w:rsid w:val="00B410A4"/>
    <w:rsid w:val="00B4170A"/>
    <w:rsid w:val="00B43861"/>
    <w:rsid w:val="00B455BB"/>
    <w:rsid w:val="00B459CE"/>
    <w:rsid w:val="00B47645"/>
    <w:rsid w:val="00B50981"/>
    <w:rsid w:val="00B50F15"/>
    <w:rsid w:val="00B5102A"/>
    <w:rsid w:val="00B52448"/>
    <w:rsid w:val="00B5280A"/>
    <w:rsid w:val="00B52C7B"/>
    <w:rsid w:val="00B53105"/>
    <w:rsid w:val="00B5337F"/>
    <w:rsid w:val="00B54D21"/>
    <w:rsid w:val="00B56CF2"/>
    <w:rsid w:val="00B57151"/>
    <w:rsid w:val="00B57514"/>
    <w:rsid w:val="00B60A8E"/>
    <w:rsid w:val="00B611E0"/>
    <w:rsid w:val="00B63951"/>
    <w:rsid w:val="00B64995"/>
    <w:rsid w:val="00B70545"/>
    <w:rsid w:val="00B716C7"/>
    <w:rsid w:val="00B72C63"/>
    <w:rsid w:val="00B73C53"/>
    <w:rsid w:val="00B75BD8"/>
    <w:rsid w:val="00B7659C"/>
    <w:rsid w:val="00B76A65"/>
    <w:rsid w:val="00B77787"/>
    <w:rsid w:val="00B813F7"/>
    <w:rsid w:val="00B85C97"/>
    <w:rsid w:val="00B86223"/>
    <w:rsid w:val="00B86957"/>
    <w:rsid w:val="00B86E52"/>
    <w:rsid w:val="00B87248"/>
    <w:rsid w:val="00B8761F"/>
    <w:rsid w:val="00B87F8C"/>
    <w:rsid w:val="00B912DA"/>
    <w:rsid w:val="00B91F9C"/>
    <w:rsid w:val="00B93666"/>
    <w:rsid w:val="00B945D1"/>
    <w:rsid w:val="00B95320"/>
    <w:rsid w:val="00BA0725"/>
    <w:rsid w:val="00BA3D37"/>
    <w:rsid w:val="00BA66E5"/>
    <w:rsid w:val="00BB282B"/>
    <w:rsid w:val="00BB3F5F"/>
    <w:rsid w:val="00BB725C"/>
    <w:rsid w:val="00BC007F"/>
    <w:rsid w:val="00BC3BF4"/>
    <w:rsid w:val="00BC50AE"/>
    <w:rsid w:val="00BC62ED"/>
    <w:rsid w:val="00BC69ED"/>
    <w:rsid w:val="00BC6DC2"/>
    <w:rsid w:val="00BD4B84"/>
    <w:rsid w:val="00BE11E9"/>
    <w:rsid w:val="00BE2866"/>
    <w:rsid w:val="00BE3364"/>
    <w:rsid w:val="00BE73CB"/>
    <w:rsid w:val="00BE7E89"/>
    <w:rsid w:val="00BF21D4"/>
    <w:rsid w:val="00BF5141"/>
    <w:rsid w:val="00BF5874"/>
    <w:rsid w:val="00C004CB"/>
    <w:rsid w:val="00C00682"/>
    <w:rsid w:val="00C0255F"/>
    <w:rsid w:val="00C04A49"/>
    <w:rsid w:val="00C05285"/>
    <w:rsid w:val="00C063C4"/>
    <w:rsid w:val="00C112F4"/>
    <w:rsid w:val="00C1432F"/>
    <w:rsid w:val="00C1488D"/>
    <w:rsid w:val="00C14961"/>
    <w:rsid w:val="00C16BBF"/>
    <w:rsid w:val="00C17E4B"/>
    <w:rsid w:val="00C20CDF"/>
    <w:rsid w:val="00C24A5E"/>
    <w:rsid w:val="00C2639A"/>
    <w:rsid w:val="00C30324"/>
    <w:rsid w:val="00C307D1"/>
    <w:rsid w:val="00C31716"/>
    <w:rsid w:val="00C32F38"/>
    <w:rsid w:val="00C33EF8"/>
    <w:rsid w:val="00C360DC"/>
    <w:rsid w:val="00C40215"/>
    <w:rsid w:val="00C41ABC"/>
    <w:rsid w:val="00C423F3"/>
    <w:rsid w:val="00C436FF"/>
    <w:rsid w:val="00C45556"/>
    <w:rsid w:val="00C4577E"/>
    <w:rsid w:val="00C47DF8"/>
    <w:rsid w:val="00C53643"/>
    <w:rsid w:val="00C55893"/>
    <w:rsid w:val="00C573D3"/>
    <w:rsid w:val="00C604FF"/>
    <w:rsid w:val="00C6050A"/>
    <w:rsid w:val="00C60646"/>
    <w:rsid w:val="00C62BF4"/>
    <w:rsid w:val="00C64A50"/>
    <w:rsid w:val="00C65D66"/>
    <w:rsid w:val="00C74145"/>
    <w:rsid w:val="00C748F7"/>
    <w:rsid w:val="00C7727A"/>
    <w:rsid w:val="00C77B24"/>
    <w:rsid w:val="00C80BFB"/>
    <w:rsid w:val="00C83C83"/>
    <w:rsid w:val="00C85167"/>
    <w:rsid w:val="00C87515"/>
    <w:rsid w:val="00C90F22"/>
    <w:rsid w:val="00C937E7"/>
    <w:rsid w:val="00C94457"/>
    <w:rsid w:val="00C94881"/>
    <w:rsid w:val="00C95212"/>
    <w:rsid w:val="00C95906"/>
    <w:rsid w:val="00CA15B7"/>
    <w:rsid w:val="00CA15FC"/>
    <w:rsid w:val="00CA47C8"/>
    <w:rsid w:val="00CA665A"/>
    <w:rsid w:val="00CB27F8"/>
    <w:rsid w:val="00CB3D55"/>
    <w:rsid w:val="00CC0E6F"/>
    <w:rsid w:val="00CC147A"/>
    <w:rsid w:val="00CC15D5"/>
    <w:rsid w:val="00CC1737"/>
    <w:rsid w:val="00CC38DA"/>
    <w:rsid w:val="00CC4977"/>
    <w:rsid w:val="00CC5BE7"/>
    <w:rsid w:val="00CD3056"/>
    <w:rsid w:val="00CD4BB1"/>
    <w:rsid w:val="00CD525A"/>
    <w:rsid w:val="00CD6D62"/>
    <w:rsid w:val="00CE0523"/>
    <w:rsid w:val="00CE4C37"/>
    <w:rsid w:val="00CE5876"/>
    <w:rsid w:val="00CF1B53"/>
    <w:rsid w:val="00CF3124"/>
    <w:rsid w:val="00CF43B2"/>
    <w:rsid w:val="00CF7F71"/>
    <w:rsid w:val="00D018B1"/>
    <w:rsid w:val="00D02108"/>
    <w:rsid w:val="00D0308B"/>
    <w:rsid w:val="00D03C2C"/>
    <w:rsid w:val="00D06828"/>
    <w:rsid w:val="00D1196D"/>
    <w:rsid w:val="00D1382F"/>
    <w:rsid w:val="00D227E1"/>
    <w:rsid w:val="00D24431"/>
    <w:rsid w:val="00D25035"/>
    <w:rsid w:val="00D2586D"/>
    <w:rsid w:val="00D27D01"/>
    <w:rsid w:val="00D31B2B"/>
    <w:rsid w:val="00D32456"/>
    <w:rsid w:val="00D3258E"/>
    <w:rsid w:val="00D32DA3"/>
    <w:rsid w:val="00D32EFA"/>
    <w:rsid w:val="00D335E1"/>
    <w:rsid w:val="00D34EBB"/>
    <w:rsid w:val="00D35A90"/>
    <w:rsid w:val="00D427EC"/>
    <w:rsid w:val="00D44D49"/>
    <w:rsid w:val="00D4531D"/>
    <w:rsid w:val="00D45D97"/>
    <w:rsid w:val="00D476C1"/>
    <w:rsid w:val="00D47DBF"/>
    <w:rsid w:val="00D550B0"/>
    <w:rsid w:val="00D57E2A"/>
    <w:rsid w:val="00D60570"/>
    <w:rsid w:val="00D6125A"/>
    <w:rsid w:val="00D707D3"/>
    <w:rsid w:val="00D70EA6"/>
    <w:rsid w:val="00D752A2"/>
    <w:rsid w:val="00D76681"/>
    <w:rsid w:val="00D76A8F"/>
    <w:rsid w:val="00D76C3A"/>
    <w:rsid w:val="00D77643"/>
    <w:rsid w:val="00D820D6"/>
    <w:rsid w:val="00D842DE"/>
    <w:rsid w:val="00D84498"/>
    <w:rsid w:val="00D8597A"/>
    <w:rsid w:val="00D87613"/>
    <w:rsid w:val="00D90581"/>
    <w:rsid w:val="00D90F76"/>
    <w:rsid w:val="00D92406"/>
    <w:rsid w:val="00D927B3"/>
    <w:rsid w:val="00D92A4A"/>
    <w:rsid w:val="00D93CFF"/>
    <w:rsid w:val="00D941A4"/>
    <w:rsid w:val="00D9565F"/>
    <w:rsid w:val="00D95A67"/>
    <w:rsid w:val="00D97E40"/>
    <w:rsid w:val="00DA0915"/>
    <w:rsid w:val="00DA0C3C"/>
    <w:rsid w:val="00DA1339"/>
    <w:rsid w:val="00DA4464"/>
    <w:rsid w:val="00DA47E4"/>
    <w:rsid w:val="00DA518C"/>
    <w:rsid w:val="00DA7053"/>
    <w:rsid w:val="00DA7547"/>
    <w:rsid w:val="00DB04B0"/>
    <w:rsid w:val="00DB074A"/>
    <w:rsid w:val="00DB33F4"/>
    <w:rsid w:val="00DB6FE1"/>
    <w:rsid w:val="00DC066F"/>
    <w:rsid w:val="00DC2384"/>
    <w:rsid w:val="00DC346F"/>
    <w:rsid w:val="00DC45BC"/>
    <w:rsid w:val="00DC48A8"/>
    <w:rsid w:val="00DD002A"/>
    <w:rsid w:val="00DD21F5"/>
    <w:rsid w:val="00DD6115"/>
    <w:rsid w:val="00DD68B3"/>
    <w:rsid w:val="00DE0D8A"/>
    <w:rsid w:val="00DE19D2"/>
    <w:rsid w:val="00DE5404"/>
    <w:rsid w:val="00DE6813"/>
    <w:rsid w:val="00DE7E9E"/>
    <w:rsid w:val="00DF0F9E"/>
    <w:rsid w:val="00DF138E"/>
    <w:rsid w:val="00DF184C"/>
    <w:rsid w:val="00DF1FBE"/>
    <w:rsid w:val="00DF46C4"/>
    <w:rsid w:val="00DF4D7B"/>
    <w:rsid w:val="00E01047"/>
    <w:rsid w:val="00E01B1C"/>
    <w:rsid w:val="00E02BFC"/>
    <w:rsid w:val="00E0586C"/>
    <w:rsid w:val="00E069BC"/>
    <w:rsid w:val="00E069C7"/>
    <w:rsid w:val="00E1040B"/>
    <w:rsid w:val="00E10838"/>
    <w:rsid w:val="00E108C4"/>
    <w:rsid w:val="00E1112D"/>
    <w:rsid w:val="00E118EF"/>
    <w:rsid w:val="00E14107"/>
    <w:rsid w:val="00E15A5C"/>
    <w:rsid w:val="00E17030"/>
    <w:rsid w:val="00E17F42"/>
    <w:rsid w:val="00E20803"/>
    <w:rsid w:val="00E21F32"/>
    <w:rsid w:val="00E22EBB"/>
    <w:rsid w:val="00E23ACA"/>
    <w:rsid w:val="00E23CBC"/>
    <w:rsid w:val="00E254FA"/>
    <w:rsid w:val="00E26F07"/>
    <w:rsid w:val="00E33BB8"/>
    <w:rsid w:val="00E34D71"/>
    <w:rsid w:val="00E3781D"/>
    <w:rsid w:val="00E417A8"/>
    <w:rsid w:val="00E42321"/>
    <w:rsid w:val="00E42649"/>
    <w:rsid w:val="00E43AED"/>
    <w:rsid w:val="00E47673"/>
    <w:rsid w:val="00E503C1"/>
    <w:rsid w:val="00E510A6"/>
    <w:rsid w:val="00E518CD"/>
    <w:rsid w:val="00E52234"/>
    <w:rsid w:val="00E55049"/>
    <w:rsid w:val="00E55E97"/>
    <w:rsid w:val="00E602C7"/>
    <w:rsid w:val="00E61594"/>
    <w:rsid w:val="00E6307F"/>
    <w:rsid w:val="00E64C29"/>
    <w:rsid w:val="00E653C1"/>
    <w:rsid w:val="00E65CDC"/>
    <w:rsid w:val="00E72EAF"/>
    <w:rsid w:val="00E750DA"/>
    <w:rsid w:val="00E75744"/>
    <w:rsid w:val="00E76BD3"/>
    <w:rsid w:val="00E77BEC"/>
    <w:rsid w:val="00E77DB7"/>
    <w:rsid w:val="00E77E15"/>
    <w:rsid w:val="00E8078A"/>
    <w:rsid w:val="00E809F8"/>
    <w:rsid w:val="00E81064"/>
    <w:rsid w:val="00E853D6"/>
    <w:rsid w:val="00E869F9"/>
    <w:rsid w:val="00E87C89"/>
    <w:rsid w:val="00E91D27"/>
    <w:rsid w:val="00E92418"/>
    <w:rsid w:val="00E930A9"/>
    <w:rsid w:val="00E95935"/>
    <w:rsid w:val="00E95C66"/>
    <w:rsid w:val="00E95D29"/>
    <w:rsid w:val="00EA1A0F"/>
    <w:rsid w:val="00EA29FA"/>
    <w:rsid w:val="00EA40B9"/>
    <w:rsid w:val="00EA60F3"/>
    <w:rsid w:val="00EA66FC"/>
    <w:rsid w:val="00EB0830"/>
    <w:rsid w:val="00EB2A8B"/>
    <w:rsid w:val="00EB595B"/>
    <w:rsid w:val="00EB5F9F"/>
    <w:rsid w:val="00EB7562"/>
    <w:rsid w:val="00EB77D6"/>
    <w:rsid w:val="00EC0817"/>
    <w:rsid w:val="00EC0AE6"/>
    <w:rsid w:val="00EC1198"/>
    <w:rsid w:val="00EC1D59"/>
    <w:rsid w:val="00EC5684"/>
    <w:rsid w:val="00EC7695"/>
    <w:rsid w:val="00EC76A9"/>
    <w:rsid w:val="00ED0957"/>
    <w:rsid w:val="00ED197D"/>
    <w:rsid w:val="00ED2A16"/>
    <w:rsid w:val="00ED2BDE"/>
    <w:rsid w:val="00ED427A"/>
    <w:rsid w:val="00ED6587"/>
    <w:rsid w:val="00EE0CC6"/>
    <w:rsid w:val="00EE3815"/>
    <w:rsid w:val="00EE3ACC"/>
    <w:rsid w:val="00EE501C"/>
    <w:rsid w:val="00EE51D6"/>
    <w:rsid w:val="00EE6071"/>
    <w:rsid w:val="00EE6197"/>
    <w:rsid w:val="00EE64EA"/>
    <w:rsid w:val="00EE7053"/>
    <w:rsid w:val="00EE7603"/>
    <w:rsid w:val="00EE7A64"/>
    <w:rsid w:val="00EF0DFC"/>
    <w:rsid w:val="00EF1161"/>
    <w:rsid w:val="00EF3776"/>
    <w:rsid w:val="00EF4155"/>
    <w:rsid w:val="00F001DF"/>
    <w:rsid w:val="00F00F9C"/>
    <w:rsid w:val="00F032CF"/>
    <w:rsid w:val="00F03B63"/>
    <w:rsid w:val="00F07A73"/>
    <w:rsid w:val="00F1040E"/>
    <w:rsid w:val="00F1294B"/>
    <w:rsid w:val="00F13D07"/>
    <w:rsid w:val="00F16F98"/>
    <w:rsid w:val="00F21CAF"/>
    <w:rsid w:val="00F21D43"/>
    <w:rsid w:val="00F22C6B"/>
    <w:rsid w:val="00F2349F"/>
    <w:rsid w:val="00F243E5"/>
    <w:rsid w:val="00F26FD8"/>
    <w:rsid w:val="00F279AE"/>
    <w:rsid w:val="00F30589"/>
    <w:rsid w:val="00F333F6"/>
    <w:rsid w:val="00F36883"/>
    <w:rsid w:val="00F37CC2"/>
    <w:rsid w:val="00F403C8"/>
    <w:rsid w:val="00F4050C"/>
    <w:rsid w:val="00F427D0"/>
    <w:rsid w:val="00F43052"/>
    <w:rsid w:val="00F4317E"/>
    <w:rsid w:val="00F43912"/>
    <w:rsid w:val="00F43FE2"/>
    <w:rsid w:val="00F457A4"/>
    <w:rsid w:val="00F46F7D"/>
    <w:rsid w:val="00F4779D"/>
    <w:rsid w:val="00F5053A"/>
    <w:rsid w:val="00F50C07"/>
    <w:rsid w:val="00F50DEE"/>
    <w:rsid w:val="00F50EC9"/>
    <w:rsid w:val="00F52540"/>
    <w:rsid w:val="00F5591B"/>
    <w:rsid w:val="00F57382"/>
    <w:rsid w:val="00F6368D"/>
    <w:rsid w:val="00F65253"/>
    <w:rsid w:val="00F65B4B"/>
    <w:rsid w:val="00F65CF5"/>
    <w:rsid w:val="00F66F5D"/>
    <w:rsid w:val="00F67F98"/>
    <w:rsid w:val="00F71540"/>
    <w:rsid w:val="00F720FE"/>
    <w:rsid w:val="00F7349F"/>
    <w:rsid w:val="00F736B1"/>
    <w:rsid w:val="00F762CA"/>
    <w:rsid w:val="00F768A8"/>
    <w:rsid w:val="00F76BAF"/>
    <w:rsid w:val="00F837B0"/>
    <w:rsid w:val="00F8527D"/>
    <w:rsid w:val="00F8590A"/>
    <w:rsid w:val="00F929ED"/>
    <w:rsid w:val="00F94AFA"/>
    <w:rsid w:val="00F97AFE"/>
    <w:rsid w:val="00FA327C"/>
    <w:rsid w:val="00FA4713"/>
    <w:rsid w:val="00FA627E"/>
    <w:rsid w:val="00FA7D60"/>
    <w:rsid w:val="00FB01A0"/>
    <w:rsid w:val="00FB0277"/>
    <w:rsid w:val="00FB0F27"/>
    <w:rsid w:val="00FB2B8C"/>
    <w:rsid w:val="00FB3129"/>
    <w:rsid w:val="00FB3506"/>
    <w:rsid w:val="00FB460A"/>
    <w:rsid w:val="00FB4BB0"/>
    <w:rsid w:val="00FC2758"/>
    <w:rsid w:val="00FC2D8F"/>
    <w:rsid w:val="00FD0856"/>
    <w:rsid w:val="00FD38C4"/>
    <w:rsid w:val="00FD472B"/>
    <w:rsid w:val="00FD5E90"/>
    <w:rsid w:val="00FD6DD5"/>
    <w:rsid w:val="00FE0F8C"/>
    <w:rsid w:val="00FE24C4"/>
    <w:rsid w:val="00FE2915"/>
    <w:rsid w:val="00FE37F2"/>
    <w:rsid w:val="00FE7C73"/>
    <w:rsid w:val="00FF0E15"/>
    <w:rsid w:val="00FF130C"/>
    <w:rsid w:val="00FF174A"/>
    <w:rsid w:val="00FF1DAC"/>
    <w:rsid w:val="00FF40D6"/>
    <w:rsid w:val="00FF4A1C"/>
    <w:rsid w:val="00FF4C6D"/>
    <w:rsid w:val="00FF51BE"/>
  </w:rsids>
  <w:docVars>
    <w:docVar w:name="Registered" w:val="-1"/>
    <w:docVar w:name="Version" w:val="0"/>
  </w:docVars>
  <m:mathPr>
    <m:mathFont m:val="Cambria Math"/>
    <m:wrapRight/>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E09B487-6BF5-4C4B-9B34-F8C85270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AE0"/>
    <w:pPr>
      <w:tabs>
        <w:tab w:val="left" w:pos="567"/>
      </w:tabs>
      <w:spacing w:line="260" w:lineRule="exact"/>
    </w:pPr>
    <w:rPr>
      <w:sz w:val="22"/>
      <w:lang w:eastAsia="en-US"/>
    </w:rPr>
  </w:style>
  <w:style w:type="paragraph" w:styleId="Heading1">
    <w:name w:val="heading 1"/>
    <w:basedOn w:val="Normal"/>
    <w:next w:val="Normal"/>
    <w:link w:val="Heading1Char"/>
    <w:uiPriority w:val="9"/>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aliases w:val="Annotationmark"/>
    <w:rPr>
      <w:sz w:val="16"/>
      <w:szCs w:val="16"/>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s>
    </w:pPr>
    <w:rPr>
      <w:sz w:val="22"/>
    </w:rPr>
  </w:style>
  <w:style w:type="paragraph" w:customStyle="1" w:styleId="AHeader3">
    <w:name w:val="AHeader 3"/>
    <w:basedOn w:val="AHeader2"/>
    <w:pPr>
      <w:numPr>
        <w:ilvl w:val="2"/>
      </w:numPr>
      <w:tabs>
        <w:tab w:val="num" w:pos="360"/>
        <w:tab w:val="clear" w:pos="1276"/>
      </w:tabs>
    </w:pPr>
  </w:style>
  <w:style w:type="paragraph" w:customStyle="1" w:styleId="AHeader2abc">
    <w:name w:val="AHeader 2 abc"/>
    <w:basedOn w:val="AHeader3"/>
    <w:pPr>
      <w:numPr>
        <w:ilvl w:val="3"/>
      </w:numPr>
      <w:tabs>
        <w:tab w:val="num" w:pos="360"/>
        <w:tab w:val="clear" w:pos="1276"/>
      </w:tabs>
      <w:jc w:val="both"/>
    </w:pPr>
    <w:rPr>
      <w:b w:val="0"/>
      <w:bCs w:val="0"/>
    </w:rPr>
  </w:style>
  <w:style w:type="paragraph" w:customStyle="1" w:styleId="AHeader3abc">
    <w:name w:val="AHeader 3 abc"/>
    <w:basedOn w:val="AHeader2abc"/>
    <w:pPr>
      <w:numPr>
        <w:ilvl w:val="4"/>
      </w:numPr>
      <w:tabs>
        <w:tab w:val="num" w:pos="360"/>
        <w:tab w:val="clear" w:pos="1701"/>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FootnoteText">
    <w:name w:val="footnote text"/>
    <w:basedOn w:val="Normal"/>
    <w:link w:val="FootnoteTextChar"/>
    <w:semiHidden/>
    <w:rsid w:val="00062561"/>
    <w:pPr>
      <w:tabs>
        <w:tab w:val="clear" w:pos="567"/>
      </w:tabs>
      <w:spacing w:line="240" w:lineRule="auto"/>
    </w:pPr>
    <w:rPr>
      <w:sz w:val="20"/>
      <w:lang w:eastAsia="de-DE"/>
    </w:rPr>
  </w:style>
  <w:style w:type="paragraph" w:styleId="CommentSubject">
    <w:name w:val="annotation subject"/>
    <w:basedOn w:val="CommentText"/>
    <w:next w:val="CommentText"/>
    <w:semiHidden/>
    <w:rPr>
      <w:b/>
      <w:bCs/>
    </w:rPr>
  </w:style>
  <w:style w:type="character" w:customStyle="1" w:styleId="FootnoteTextChar">
    <w:name w:val="Footnote Text Char"/>
    <w:link w:val="FootnoteText"/>
    <w:semiHidden/>
    <w:rsid w:val="00062561"/>
    <w:rPr>
      <w:lang w:val="el-GR" w:eastAsia="de-DE" w:bidi="ar-SA"/>
    </w:rPr>
  </w:style>
  <w:style w:type="character" w:styleId="FootnoteReference">
    <w:name w:val="footnote reference"/>
    <w:semiHidden/>
    <w:rsid w:val="00062561"/>
    <w:rPr>
      <w:vertAlign w:val="superscript"/>
    </w:rPr>
  </w:style>
  <w:style w:type="character" w:customStyle="1" w:styleId="CommentTextChar">
    <w:name w:val="Comment Text Char"/>
    <w:aliases w:val="- H19 Char,Annotationtext Char,Car6 Char,Comment Text Char Char Char,Comment Text Char Char Char Char Char,Comment Text Char Char1 Char Char,Comment Text Char Char1 Char1,Comment Text Char1 Char Char1,Comment Text Char1 Char1"/>
    <w:link w:val="CommentText"/>
    <w:uiPriority w:val="99"/>
    <w:rsid w:val="00EE3ACC"/>
    <w:rPr>
      <w:lang w:val="el-GR" w:eastAsia="en-US" w:bidi="ar-SA"/>
    </w:rPr>
  </w:style>
  <w:style w:type="paragraph" w:customStyle="1" w:styleId="Style1">
    <w:name w:val="Style 1"/>
    <w:rsid w:val="00094E94"/>
    <w:pPr>
      <w:autoSpaceDE w:val="0"/>
      <w:autoSpaceDN w:val="0"/>
      <w:adjustRightInd w:val="0"/>
    </w:pPr>
    <w:rPr>
      <w:lang w:eastAsia="nl-NL"/>
    </w:rPr>
  </w:style>
  <w:style w:type="paragraph" w:customStyle="1" w:styleId="TextinTable">
    <w:name w:val="Text in Table"/>
    <w:basedOn w:val="Normal"/>
    <w:rsid w:val="008E4AB9"/>
    <w:pPr>
      <w:tabs>
        <w:tab w:val="clear" w:pos="567"/>
      </w:tabs>
      <w:spacing w:before="40" w:after="40" w:line="240" w:lineRule="auto"/>
    </w:pPr>
    <w:rPr>
      <w:szCs w:val="22"/>
      <w:lang w:eastAsia="de-DE"/>
    </w:rPr>
  </w:style>
  <w:style w:type="paragraph" w:customStyle="1" w:styleId="Revisin">
    <w:name w:val="Revisión"/>
    <w:hidden/>
    <w:uiPriority w:val="99"/>
    <w:semiHidden/>
    <w:rsid w:val="005C31B8"/>
    <w:rPr>
      <w:sz w:val="22"/>
      <w:lang w:eastAsia="en-US"/>
    </w:rPr>
  </w:style>
  <w:style w:type="table" w:styleId="TableGrid">
    <w:name w:val="Table Grid"/>
    <w:basedOn w:val="TableNormal"/>
    <w:rsid w:val="00676CE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41B4"/>
    <w:pPr>
      <w:autoSpaceDE w:val="0"/>
      <w:autoSpaceDN w:val="0"/>
      <w:adjustRightInd w:val="0"/>
    </w:pPr>
    <w:rPr>
      <w:color w:val="000000"/>
      <w:sz w:val="24"/>
      <w:szCs w:val="24"/>
      <w:lang w:eastAsia="de-DE"/>
    </w:rPr>
  </w:style>
  <w:style w:type="paragraph" w:styleId="Revision">
    <w:name w:val="Revision"/>
    <w:hidden/>
    <w:uiPriority w:val="99"/>
    <w:semiHidden/>
    <w:rsid w:val="00180623"/>
    <w:rPr>
      <w:sz w:val="22"/>
      <w:lang w:eastAsia="en-US"/>
    </w:rPr>
  </w:style>
  <w:style w:type="paragraph" w:styleId="TOC1">
    <w:name w:val="toc 1"/>
    <w:basedOn w:val="Normal"/>
    <w:next w:val="BodytextAgency"/>
    <w:uiPriority w:val="39"/>
    <w:rsid w:val="000C6BAE"/>
    <w:pPr>
      <w:keepNext/>
      <w:tabs>
        <w:tab w:val="clear" w:pos="567"/>
        <w:tab w:val="right" w:leader="dot" w:pos="9401"/>
      </w:tabs>
      <w:spacing w:before="140" w:after="57" w:line="240" w:lineRule="atLeast"/>
    </w:pPr>
    <w:rPr>
      <w:rFonts w:ascii="Verdana" w:eastAsia="Verdana" w:hAnsi="Verdana" w:cs="Verdana"/>
      <w:b/>
      <w:noProof/>
      <w:szCs w:val="22"/>
      <w:lang w:eastAsia="en-GB"/>
    </w:rPr>
  </w:style>
  <w:style w:type="paragraph" w:customStyle="1" w:styleId="BodytextAgency">
    <w:name w:val="Body text (Agency)"/>
    <w:basedOn w:val="Normal"/>
    <w:link w:val="BodytextAgencyChar"/>
    <w:rsid w:val="008F7D39"/>
    <w:pPr>
      <w:tabs>
        <w:tab w:val="clear" w:pos="567"/>
      </w:tabs>
      <w:spacing w:after="140" w:line="280" w:lineRule="atLeast"/>
    </w:pPr>
    <w:rPr>
      <w:rFonts w:ascii="Verdana" w:eastAsia="Verdana" w:hAnsi="Verdana" w:cs="Verdana"/>
      <w:sz w:val="18"/>
      <w:szCs w:val="18"/>
      <w:lang w:eastAsia="en-GB"/>
    </w:rPr>
  </w:style>
  <w:style w:type="paragraph" w:customStyle="1" w:styleId="DocsubtitleAgency">
    <w:name w:val="Doc subtitle (Agency)"/>
    <w:basedOn w:val="Normal"/>
    <w:next w:val="BodytextAgency"/>
    <w:rsid w:val="000C6BAE"/>
    <w:pPr>
      <w:tabs>
        <w:tab w:val="clear" w:pos="567"/>
      </w:tabs>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rsid w:val="000C6BAE"/>
    <w:pPr>
      <w:tabs>
        <w:tab w:val="clear" w:pos="567"/>
      </w:tabs>
      <w:spacing w:before="720" w:line="360" w:lineRule="atLeast"/>
    </w:pPr>
    <w:rPr>
      <w:rFonts w:ascii="Verdana" w:eastAsia="Verdana" w:hAnsi="Verdana" w:cs="Verdana"/>
      <w:color w:val="003399"/>
      <w:sz w:val="32"/>
      <w:szCs w:val="32"/>
      <w:lang w:eastAsia="en-GB"/>
    </w:rPr>
  </w:style>
  <w:style w:type="paragraph" w:customStyle="1" w:styleId="EMAFooter">
    <w:name w:val="EMAFooter"/>
    <w:basedOn w:val="RefAgency"/>
    <w:link w:val="EMAFooterChar"/>
    <w:rsid w:val="00B52448"/>
    <w:pPr>
      <w:jc w:val="right"/>
    </w:pPr>
    <w:rPr>
      <w:color w:val="6D6F71"/>
      <w:sz w:val="11"/>
    </w:rPr>
  </w:style>
  <w:style w:type="character" w:customStyle="1" w:styleId="FootnotereferenceAgency">
    <w:name w:val="Footnote reference (Agency)"/>
    <w:rsid w:val="000C6BAE"/>
    <w:rPr>
      <w:rFonts w:ascii="Verdana" w:hAnsi="Verdana"/>
      <w:color w:val="auto"/>
      <w:vertAlign w:val="superscript"/>
    </w:rPr>
  </w:style>
  <w:style w:type="paragraph" w:customStyle="1" w:styleId="FootnotetextAgency">
    <w:name w:val="Footnote text (Agency)"/>
    <w:basedOn w:val="Normal"/>
    <w:link w:val="FootnotetextAgencyChar"/>
    <w:rsid w:val="000C6BAE"/>
    <w:pPr>
      <w:tabs>
        <w:tab w:val="clear" w:pos="567"/>
      </w:tabs>
      <w:spacing w:line="240" w:lineRule="auto"/>
    </w:pPr>
    <w:rPr>
      <w:rFonts w:ascii="Verdana" w:eastAsia="Verdana" w:hAnsi="Verdana" w:cs="Verdana"/>
      <w:sz w:val="15"/>
      <w:szCs w:val="18"/>
      <w:lang w:eastAsia="en-GB"/>
    </w:rPr>
  </w:style>
  <w:style w:type="paragraph" w:customStyle="1" w:styleId="Heading1Agency">
    <w:name w:val="Heading 1 (Agency)"/>
    <w:basedOn w:val="Normal"/>
    <w:next w:val="BodytextAgency"/>
    <w:rsid w:val="000C6BAE"/>
    <w:pPr>
      <w:keepNext/>
      <w:numPr>
        <w:numId w:val="6"/>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rsid w:val="000C6BAE"/>
    <w:pPr>
      <w:keepNext/>
      <w:numPr>
        <w:ilvl w:val="1"/>
        <w:numId w:val="6"/>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rsid w:val="000C6BAE"/>
    <w:pPr>
      <w:keepNext/>
      <w:numPr>
        <w:ilvl w:val="2"/>
        <w:numId w:val="6"/>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rsid w:val="000C6BAE"/>
    <w:pPr>
      <w:numPr>
        <w:ilvl w:val="3"/>
      </w:numPr>
      <w:outlineLvl w:val="3"/>
    </w:pPr>
    <w:rPr>
      <w:i/>
      <w:sz w:val="18"/>
      <w:szCs w:val="18"/>
    </w:rPr>
  </w:style>
  <w:style w:type="paragraph" w:customStyle="1" w:styleId="Heading5Agency">
    <w:name w:val="Heading 5 (Agency)"/>
    <w:basedOn w:val="Heading4Agency"/>
    <w:next w:val="BodytextAgency"/>
    <w:rsid w:val="000C6BAE"/>
    <w:pPr>
      <w:numPr>
        <w:ilvl w:val="4"/>
      </w:numPr>
      <w:outlineLvl w:val="4"/>
    </w:pPr>
    <w:rPr>
      <w:i w:val="0"/>
    </w:rPr>
  </w:style>
  <w:style w:type="paragraph" w:customStyle="1" w:styleId="Heading6Agency">
    <w:name w:val="Heading 6 (Agency)"/>
    <w:basedOn w:val="Heading5Agency"/>
    <w:next w:val="BodytextAgency"/>
    <w:rsid w:val="000C6BAE"/>
    <w:pPr>
      <w:numPr>
        <w:ilvl w:val="5"/>
      </w:numPr>
      <w:outlineLvl w:val="5"/>
    </w:pPr>
  </w:style>
  <w:style w:type="paragraph" w:customStyle="1" w:styleId="Heading7Agency">
    <w:name w:val="Heading 7 (Agency)"/>
    <w:basedOn w:val="Heading6Agency"/>
    <w:next w:val="BodytextAgency"/>
    <w:rsid w:val="000C6BAE"/>
    <w:pPr>
      <w:numPr>
        <w:ilvl w:val="6"/>
      </w:numPr>
      <w:outlineLvl w:val="6"/>
    </w:pPr>
  </w:style>
  <w:style w:type="paragraph" w:customStyle="1" w:styleId="Heading8Agency">
    <w:name w:val="Heading 8 (Agency)"/>
    <w:basedOn w:val="Heading7Agency"/>
    <w:next w:val="BodytextAgency"/>
    <w:rsid w:val="000C6BAE"/>
    <w:pPr>
      <w:numPr>
        <w:ilvl w:val="7"/>
      </w:numPr>
      <w:outlineLvl w:val="7"/>
    </w:pPr>
  </w:style>
  <w:style w:type="paragraph" w:customStyle="1" w:styleId="Heading9Agency">
    <w:name w:val="Heading 9 (Agency)"/>
    <w:basedOn w:val="Heading8Agency"/>
    <w:next w:val="BodytextAgency"/>
    <w:rsid w:val="000C6BAE"/>
    <w:pPr>
      <w:numPr>
        <w:ilvl w:val="8"/>
      </w:numPr>
      <w:outlineLvl w:val="8"/>
    </w:pPr>
  </w:style>
  <w:style w:type="paragraph" w:customStyle="1" w:styleId="No-numheading1Agency">
    <w:name w:val="No-num heading 1 (Agency)"/>
    <w:basedOn w:val="Normal"/>
    <w:next w:val="BodytextAgency"/>
    <w:rsid w:val="000C6BAE"/>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rmalAgency">
    <w:name w:val="Normal (Agency)"/>
    <w:rsid w:val="000C6BAE"/>
    <w:rPr>
      <w:rFonts w:ascii="Verdana" w:eastAsia="Verdana" w:hAnsi="Verdana" w:cs="Verdana"/>
      <w:sz w:val="18"/>
      <w:szCs w:val="18"/>
    </w:rPr>
  </w:style>
  <w:style w:type="paragraph" w:customStyle="1" w:styleId="No-TOCheadingAgency">
    <w:name w:val="No-TOC heading (Agency)"/>
    <w:basedOn w:val="Normal"/>
    <w:next w:val="Normal"/>
    <w:rsid w:val="000C6BAE"/>
    <w:pPr>
      <w:keepNext/>
      <w:tabs>
        <w:tab w:val="clear" w:pos="567"/>
      </w:tabs>
      <w:spacing w:before="280" w:after="220" w:line="240" w:lineRule="auto"/>
    </w:pPr>
    <w:rPr>
      <w:rFonts w:ascii="Verdana" w:hAnsi="Verdana" w:cs="Arial"/>
      <w:b/>
      <w:kern w:val="32"/>
      <w:sz w:val="27"/>
      <w:szCs w:val="27"/>
      <w:lang w:eastAsia="en-GB"/>
    </w:rPr>
  </w:style>
  <w:style w:type="paragraph" w:customStyle="1" w:styleId="RefAgency">
    <w:name w:val="Ref. (Agency)"/>
    <w:basedOn w:val="Normal"/>
    <w:link w:val="RefAgencyChar"/>
    <w:rsid w:val="000C6BAE"/>
    <w:pPr>
      <w:tabs>
        <w:tab w:val="clear" w:pos="567"/>
      </w:tabs>
      <w:spacing w:line="240" w:lineRule="auto"/>
    </w:pPr>
    <w:rPr>
      <w:rFonts w:ascii="Verdana" w:hAnsi="Verdana"/>
      <w:sz w:val="17"/>
      <w:szCs w:val="18"/>
      <w:lang w:eastAsia="en-GB"/>
    </w:rPr>
  </w:style>
  <w:style w:type="table" w:customStyle="1" w:styleId="TablegridAgencyblack">
    <w:name w:val="Table grid (Agency) black"/>
    <w:basedOn w:val="TableNormal"/>
    <w:rsid w:val="000C6BAE"/>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0C6BAE"/>
    <w:pPr>
      <w:keepNext/>
    </w:pPr>
    <w:rPr>
      <w:rFonts w:eastAsia="Times New Roman"/>
      <w:b/>
    </w:rPr>
  </w:style>
  <w:style w:type="paragraph" w:customStyle="1" w:styleId="TabletextrowsAgency">
    <w:name w:val="Table text rows (Agency)"/>
    <w:basedOn w:val="Normal"/>
    <w:rsid w:val="000C6BAE"/>
    <w:pPr>
      <w:tabs>
        <w:tab w:val="clear" w:pos="567"/>
      </w:tabs>
      <w:spacing w:line="280" w:lineRule="exact"/>
    </w:pPr>
    <w:rPr>
      <w:rFonts w:ascii="Verdana" w:hAnsi="Verdana" w:cs="Verdana"/>
      <w:sz w:val="18"/>
      <w:szCs w:val="18"/>
      <w:lang w:eastAsia="zh-CN"/>
    </w:rPr>
  </w:style>
  <w:style w:type="paragraph" w:styleId="TOC2">
    <w:name w:val="toc 2"/>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paragraph" w:styleId="TOC3">
    <w:name w:val="toc 3"/>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character" w:customStyle="1" w:styleId="FootnotetextAgencyChar">
    <w:name w:val="Footnote text (Agency) Char"/>
    <w:link w:val="FootnotetextAgency"/>
    <w:rsid w:val="000C6BAE"/>
    <w:rPr>
      <w:rFonts w:ascii="Verdana" w:eastAsia="Verdana" w:hAnsi="Verdana" w:cs="Verdana"/>
      <w:sz w:val="15"/>
      <w:szCs w:val="18"/>
      <w:lang w:val="el-GR" w:eastAsia="en-GB" w:bidi="ar-SA"/>
    </w:rPr>
  </w:style>
  <w:style w:type="paragraph" w:customStyle="1" w:styleId="FooterAgency">
    <w:name w:val="Footer (Agency)"/>
    <w:basedOn w:val="Normal"/>
    <w:link w:val="FooterAgencyCharChar"/>
    <w:rsid w:val="003B00F5"/>
    <w:pPr>
      <w:tabs>
        <w:tab w:val="clear" w:pos="567"/>
      </w:tabs>
      <w:spacing w:line="240" w:lineRule="auto"/>
    </w:pPr>
    <w:rPr>
      <w:rFonts w:ascii="Verdana" w:eastAsia="Verdana" w:hAnsi="Verdana" w:cs="Verdana"/>
      <w:color w:val="6D6F71"/>
      <w:sz w:val="14"/>
      <w:szCs w:val="14"/>
      <w:lang w:eastAsia="en-GB"/>
    </w:rPr>
  </w:style>
  <w:style w:type="paragraph" w:customStyle="1" w:styleId="FooterblueAgency">
    <w:name w:val="Footer blue (Agency)"/>
    <w:basedOn w:val="Normal"/>
    <w:link w:val="FooterblueAgencyCharChar"/>
    <w:rsid w:val="00FB0277"/>
    <w:pPr>
      <w:tabs>
        <w:tab w:val="clear" w:pos="567"/>
      </w:tabs>
      <w:spacing w:line="240" w:lineRule="auto"/>
    </w:pPr>
    <w:rPr>
      <w:rFonts w:ascii="Verdana" w:eastAsia="Verdana" w:hAnsi="Verdana" w:cs="Verdana"/>
      <w:b/>
      <w:color w:val="003399"/>
      <w:sz w:val="13"/>
      <w:szCs w:val="14"/>
      <w:lang w:eastAsia="en-GB"/>
    </w:rPr>
  </w:style>
  <w:style w:type="character" w:customStyle="1" w:styleId="FooterAgencyCharChar">
    <w:name w:val="Footer (Agency) Char Char"/>
    <w:link w:val="FooterAgency"/>
    <w:rsid w:val="00FB0277"/>
    <w:rPr>
      <w:rFonts w:ascii="Verdana" w:eastAsia="Verdana" w:hAnsi="Verdana" w:cs="Verdana"/>
      <w:color w:val="6D6F71"/>
      <w:sz w:val="14"/>
      <w:szCs w:val="14"/>
    </w:rPr>
  </w:style>
  <w:style w:type="table" w:customStyle="1" w:styleId="FootertableAgency">
    <w:name w:val="Footer table (Agency)"/>
    <w:basedOn w:val="TableNormal"/>
    <w:rsid w:val="00FB0277"/>
    <w:rPr>
      <w:rFonts w:ascii="Verdana" w:eastAsia="SimSun"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semiHidden/>
    <w:rsid w:val="00FB0277"/>
    <w:rPr>
      <w:rFonts w:ascii="Verdana" w:eastAsia="Verdana" w:hAnsi="Verdana" w:cs="Verdana"/>
      <w:b/>
      <w:color w:val="003399"/>
      <w:sz w:val="13"/>
      <w:szCs w:val="14"/>
      <w:lang w:val="el-GR" w:eastAsia="en-GB" w:bidi="ar-SA"/>
    </w:rPr>
  </w:style>
  <w:style w:type="table" w:customStyle="1" w:styleId="TablegridAgencyblank">
    <w:name w:val="Table grid (Agency) blank"/>
    <w:basedOn w:val="TableNormal"/>
    <w:rsid w:val="00FB0277"/>
    <w:rPr>
      <w:rFonts w:ascii="Verdana" w:eastAsia="SimSun"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PagenumberAgency">
    <w:name w:val="Page number (Agency)"/>
    <w:basedOn w:val="FooterAgency"/>
    <w:next w:val="FooterAgency"/>
    <w:link w:val="PagenumberAgencyCharChar"/>
    <w:rsid w:val="00FB0277"/>
    <w:pPr>
      <w:tabs>
        <w:tab w:val="right" w:pos="9781"/>
      </w:tabs>
      <w:jc w:val="right"/>
    </w:pPr>
  </w:style>
  <w:style w:type="character" w:customStyle="1" w:styleId="PagenumberAgencyCharChar">
    <w:name w:val="Page number (Agency) Char Char"/>
    <w:basedOn w:val="FooterAgencyCharChar"/>
    <w:link w:val="PagenumberAgency"/>
    <w:rsid w:val="00FB0277"/>
    <w:rPr>
      <w:rFonts w:ascii="Verdana" w:eastAsia="Verdana" w:hAnsi="Verdana" w:cs="Verdana"/>
      <w:color w:val="6D6F71"/>
      <w:sz w:val="14"/>
      <w:szCs w:val="14"/>
    </w:rPr>
  </w:style>
  <w:style w:type="character" w:customStyle="1" w:styleId="BodytextAgencyChar">
    <w:name w:val="Body text (Agency) Char"/>
    <w:link w:val="BodytextAgency"/>
    <w:rsid w:val="00C95906"/>
    <w:rPr>
      <w:rFonts w:ascii="Verdana" w:eastAsia="Verdana" w:hAnsi="Verdana" w:cs="Verdana"/>
      <w:sz w:val="18"/>
      <w:szCs w:val="18"/>
    </w:rPr>
  </w:style>
  <w:style w:type="character" w:styleId="Emphasis">
    <w:name w:val="Emphasis"/>
    <w:basedOn w:val="DefaultParagraphFont"/>
    <w:qFormat/>
    <w:rsid w:val="00433868"/>
    <w:rPr>
      <w:i/>
      <w:iCs/>
    </w:rPr>
  </w:style>
  <w:style w:type="paragraph" w:customStyle="1" w:styleId="a">
    <w:name w:val="a"/>
    <w:basedOn w:val="Normal"/>
    <w:next w:val="CommentText"/>
    <w:link w:val="KommentartextZchn"/>
    <w:rsid w:val="003129E2"/>
    <w:rPr>
      <w:sz w:val="20"/>
    </w:rPr>
  </w:style>
  <w:style w:type="character" w:customStyle="1" w:styleId="FunotentextZchn">
    <w:name w:val="Fußnotentext Zchn"/>
    <w:rsid w:val="003129E2"/>
    <w:rPr>
      <w:lang w:val="el-GR" w:eastAsia="de-DE"/>
    </w:rPr>
  </w:style>
  <w:style w:type="character" w:customStyle="1" w:styleId="KommentartextZchn">
    <w:name w:val="Kommentartext Zchn"/>
    <w:aliases w:val="- H19 Zchn,Annotationtext Zchn,Car6 Zchn,Comment Text Char Char Char Char Zchn,Comment Text Char Char Zchn,Comment Text Char Char1 Char Zchn,Comment Text Char Char1 Zchn,Comment Text Char1 Char Char Zchn,Comment Text Char1 Char Zchn"/>
    <w:link w:val="a"/>
    <w:rsid w:val="003129E2"/>
    <w:rPr>
      <w:lang w:eastAsia="en-US"/>
    </w:rPr>
  </w:style>
  <w:style w:type="character" w:customStyle="1" w:styleId="UnresolvedMention1">
    <w:name w:val="Unresolved Mention1"/>
    <w:uiPriority w:val="99"/>
    <w:semiHidden/>
    <w:unhideWhenUsed/>
    <w:rsid w:val="003129E2"/>
    <w:rPr>
      <w:color w:val="605E5C"/>
      <w:shd w:val="clear" w:color="auto" w:fill="E1DFDD"/>
    </w:rPr>
  </w:style>
  <w:style w:type="character" w:customStyle="1" w:styleId="BalloonTextChar">
    <w:name w:val="Balloon Text Char"/>
    <w:basedOn w:val="DefaultParagraphFont"/>
    <w:link w:val="BalloonText"/>
    <w:uiPriority w:val="99"/>
    <w:semiHidden/>
    <w:rsid w:val="000B0491"/>
    <w:rPr>
      <w:rFonts w:ascii="Tahoma" w:hAnsi="Tahoma" w:cs="Tahoma"/>
      <w:sz w:val="16"/>
      <w:szCs w:val="16"/>
      <w:lang w:eastAsia="en-US"/>
    </w:rPr>
  </w:style>
  <w:style w:type="character" w:customStyle="1" w:styleId="UnresolvedMention2">
    <w:name w:val="Unresolved Mention2"/>
    <w:basedOn w:val="DefaultParagraphFont"/>
    <w:rsid w:val="00161182"/>
    <w:rPr>
      <w:color w:val="605E5C"/>
      <w:shd w:val="clear" w:color="auto" w:fill="E1DFDD"/>
    </w:rPr>
  </w:style>
  <w:style w:type="character" w:customStyle="1" w:styleId="UnresolvedMention3">
    <w:name w:val="Unresolved Mention3"/>
    <w:basedOn w:val="DefaultParagraphFont"/>
    <w:rsid w:val="00450ADA"/>
    <w:rPr>
      <w:color w:val="605E5C"/>
      <w:shd w:val="clear" w:color="auto" w:fill="E1DFDD"/>
    </w:rPr>
  </w:style>
  <w:style w:type="paragraph" w:customStyle="1" w:styleId="Bullet">
    <w:name w:val="Bullet"/>
    <w:basedOn w:val="Normal"/>
    <w:qFormat/>
    <w:locked/>
    <w:rsid w:val="00902BC3"/>
    <w:pPr>
      <w:numPr>
        <w:numId w:val="10"/>
      </w:numPr>
      <w:tabs>
        <w:tab w:val="left" w:pos="851"/>
      </w:tabs>
      <w:spacing w:before="80"/>
      <w:ind w:left="851" w:hanging="284"/>
    </w:pPr>
    <w:rPr>
      <w:szCs w:val="24"/>
      <w:lang w:eastAsia="en-GB"/>
    </w:rPr>
  </w:style>
  <w:style w:type="character" w:styleId="LineNumber">
    <w:name w:val="line number"/>
    <w:basedOn w:val="DefaultParagraphFont"/>
    <w:rsid w:val="00243AE0"/>
    <w:rPr>
      <w:rFonts w:ascii="Verdana" w:hAnsi="Verdana"/>
      <w:sz w:val="16"/>
    </w:rPr>
  </w:style>
  <w:style w:type="character" w:customStyle="1" w:styleId="UnresolvedMention4">
    <w:name w:val="Unresolved Mention4"/>
    <w:basedOn w:val="DefaultParagraphFont"/>
    <w:rsid w:val="00345FC4"/>
    <w:rPr>
      <w:color w:val="605E5C"/>
      <w:shd w:val="clear" w:color="auto" w:fill="E1DFDD"/>
    </w:rPr>
  </w:style>
  <w:style w:type="character" w:customStyle="1" w:styleId="Heading1Char">
    <w:name w:val="Heading 1 Char"/>
    <w:link w:val="Heading1"/>
    <w:uiPriority w:val="9"/>
    <w:locked/>
    <w:rsid w:val="009E3C92"/>
    <w:rPr>
      <w:b/>
      <w:caps/>
      <w:sz w:val="26"/>
      <w:lang w:val="el-GR" w:eastAsia="en-US"/>
    </w:rPr>
  </w:style>
  <w:style w:type="character" w:customStyle="1" w:styleId="RefAgencyChar">
    <w:name w:val="Ref. (Agency) Char"/>
    <w:basedOn w:val="DefaultParagraphFont"/>
    <w:link w:val="RefAgency"/>
    <w:rsid w:val="00B52448"/>
    <w:rPr>
      <w:rFonts w:ascii="Verdana" w:hAnsi="Verdana"/>
      <w:sz w:val="17"/>
      <w:szCs w:val="18"/>
    </w:rPr>
  </w:style>
  <w:style w:type="character" w:customStyle="1" w:styleId="EMAFooterChar">
    <w:name w:val="EMAFooter Char"/>
    <w:basedOn w:val="RefAgencyChar"/>
    <w:link w:val="EMAFooter"/>
    <w:rsid w:val="00B52448"/>
    <w:rPr>
      <w:rFonts w:ascii="Verdana" w:hAnsi="Verdana"/>
      <w:color w:val="6D6F71"/>
      <w:sz w:val="11"/>
      <w:szCs w:val="18"/>
    </w:rPr>
  </w:style>
  <w:style w:type="paragraph" w:styleId="ListParagraph">
    <w:name w:val="List Paragraph"/>
    <w:basedOn w:val="Normal"/>
    <w:uiPriority w:val="34"/>
    <w:qFormat/>
    <w:rsid w:val="0062047E"/>
    <w:pPr>
      <w:ind w:left="720"/>
      <w:contextualSpacing/>
    </w:pPr>
  </w:style>
  <w:style w:type="paragraph" w:customStyle="1" w:styleId="Style10">
    <w:name w:val="Style1"/>
    <w:basedOn w:val="BodytextAgency"/>
    <w:qFormat/>
    <w:rsid w:val="00FB01A0"/>
    <w:pPr>
      <w:spacing w:after="0" w:line="240" w:lineRule="auto"/>
    </w:pPr>
    <w:rPr>
      <w:rFonts w:ascii="Times New Roman" w:hAnsi="Times New Roman" w:cs="Times New Roman"/>
      <w:sz w:val="22"/>
      <w:szCs w:val="22"/>
    </w:rPr>
  </w:style>
  <w:style w:type="character" w:customStyle="1" w:styleId="DNIn1">
    <w:name w:val="DNIn1"/>
    <w:basedOn w:val="DefaultParagraphFont"/>
    <w:uiPriority w:val="1"/>
    <w:qFormat/>
    <w:rsid w:val="00DD6115"/>
    <w:rPr>
      <w:color w:val="0000FF"/>
      <w:u w:val="single"/>
    </w:rPr>
  </w:style>
  <w:style w:type="paragraph" w:customStyle="1" w:styleId="Style2">
    <w:name w:val="Style2"/>
    <w:basedOn w:val="Normal"/>
    <w:qFormat/>
    <w:rsid w:val="001855C6"/>
    <w:pPr>
      <w:widowControl w:val="0"/>
      <w:tabs>
        <w:tab w:val="clear" w:pos="567"/>
      </w:tabs>
      <w:autoSpaceDE w:val="0"/>
      <w:autoSpaceDN w:val="0"/>
      <w:spacing w:line="240" w:lineRule="auto"/>
    </w:pPr>
    <w:rPr>
      <w:szCs w:val="22"/>
    </w:rPr>
  </w:style>
  <w:style w:type="paragraph" w:customStyle="1" w:styleId="Style3">
    <w:name w:val="Style3"/>
    <w:basedOn w:val="Normal"/>
    <w:qFormat/>
    <w:rsid w:val="00310ACF"/>
    <w:pPr>
      <w:numPr>
        <w:ilvl w:val="12"/>
      </w:numPr>
      <w:tabs>
        <w:tab w:val="clear" w:pos="567"/>
      </w:tabs>
      <w:spacing w:line="240" w:lineRule="auto"/>
      <w:ind w:right="-2"/>
    </w:pPr>
    <w:rPr>
      <w:color w:val="008000"/>
      <w:szCs w:val="22"/>
    </w:rPr>
  </w:style>
  <w:style w:type="character" w:customStyle="1" w:styleId="FooterChar">
    <w:name w:val="Footer Char"/>
    <w:basedOn w:val="DefaultParagraphFont"/>
    <w:link w:val="Footer"/>
    <w:uiPriority w:val="99"/>
    <w:rsid w:val="00204AFE"/>
    <w:rPr>
      <w:rFonts w:ascii="Helvetica" w:hAnsi="Helvetica"/>
      <w:sz w:val="16"/>
      <w:lang w:eastAsia="en-US"/>
    </w:rPr>
  </w:style>
  <w:style w:type="character" w:customStyle="1" w:styleId="UnresolvedMention5">
    <w:name w:val="Unresolved Mention5"/>
    <w:basedOn w:val="DefaultParagraphFont"/>
    <w:rsid w:val="00FA7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ema.europa.eu"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ema.europa.eu/documents/template-form/qrd-appendix-v-adverse-drug-reaction-reporting-details_en.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ACB427BC1F9554DB8E2D6AFF3CBAC6F" ma:contentTypeVersion="10" ma:contentTypeDescription="Een nieuw document maken." ma:contentTypeScope="" ma:versionID="5683acc8f3b60f7b3cc431dfdc9ca933">
  <xsd:schema xmlns:xsd="http://www.w3.org/2001/XMLSchema" xmlns:xs="http://www.w3.org/2001/XMLSchema" xmlns:p="http://schemas.microsoft.com/office/2006/metadata/properties" xmlns:ns3="ed798ee3-3e0f-433e-9616-c18e5c6322d4" targetNamespace="http://schemas.microsoft.com/office/2006/metadata/properties" ma:root="true" ma:fieldsID="f24f0190771999791cf397b7e0a167f5" ns3:_="">
    <xsd:import namespace="ed798ee3-3e0f-433e-9616-c18e5c6322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8ee3-3e0f-433e-9616-c18e5c632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EC4B29-BB14-4E32-9573-DECC0A5F77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6867CE-388B-4F3E-97A8-5560E438D8DD}">
  <ds:schemaRefs>
    <ds:schemaRef ds:uri="http://schemas.openxmlformats.org/officeDocument/2006/bibliography"/>
  </ds:schemaRefs>
</ds:datastoreItem>
</file>

<file path=customXml/itemProps3.xml><?xml version="1.0" encoding="utf-8"?>
<ds:datastoreItem xmlns:ds="http://schemas.openxmlformats.org/officeDocument/2006/customXml" ds:itemID="{020BA0B8-1ADE-4A76-9EC3-7943549CB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98ee3-3e0f-433e-9616-c18e5c63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61657F-461E-48B2-8EFA-7B9E0BF463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3983</Words>
  <Characters>27576</Characters>
  <Application>Microsoft Office Word</Application>
  <DocSecurity>0</DocSecurity>
  <Lines>229</Lines>
  <Paragraphs>62</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Guideline on Core PI for ATMPs containing genetically modified cells_EL</vt:lpstr>
      <vt:lpstr>DRAFT Guideline on Core SmPC labelling and PL for ATMPs containing genetically modified cells (clean)</vt:lpstr>
      <vt:lpstr>DRAFT Guideline on Core SmPC labelling and PL for ATMPs containing genetically modified cells (clean)</vt:lpstr>
    </vt:vector>
  </TitlesOfParts>
  <Company>CDT</Company>
  <LinksUpToDate>false</LinksUpToDate>
  <CharactersWithSpaces>31497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Hatmptemplateclean_el</dc:title>
  <dc:subject>General-EMA/CHMP/EWP/430004/2010</dc:subject>
  <dc:creator>CDT</dc:creator>
  <cp:lastModifiedBy>QRD</cp:lastModifiedBy>
  <cp:revision>9</cp:revision>
  <cp:lastPrinted>2013-11-07T14:50:00Z</cp:lastPrinted>
  <dcterms:created xsi:type="dcterms:W3CDTF">2022-07-05T15:15:00Z</dcterms:created>
  <dcterms:modified xsi:type="dcterms:W3CDTF">2024-02-06T16:51:00Z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0x010100FACB427BC1F9554DB8E2D6AFF3CBAC6F</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06/02/2024 18:05:15</vt:lpwstr>
  </property>
  <property fmtid="{D5CDD505-2E9C-101B-9397-08002B2CF9AE}" pid="8" name="DM_Creator_Name">
    <vt:lpwstr>Akhtar Timea</vt:lpwstr>
  </property>
  <property fmtid="{D5CDD505-2E9C-101B-9397-08002B2CF9AE}" pid="9" name="DM_DocRefId">
    <vt:lpwstr>EMA/57983/2024</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430004</vt:lpwstr>
  </property>
  <property fmtid="{D5CDD505-2E9C-101B-9397-08002B2CF9AE}" pid="15" name="DM_emea_doc_ref_id">
    <vt:lpwstr>EMA/57983/2024</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CHMP/EWP</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06/02/2024 18:05:16</vt:lpwstr>
  </property>
  <property fmtid="{D5CDD505-2E9C-101B-9397-08002B2CF9AE}" pid="36" name="DM_Modifier_Name">
    <vt:lpwstr>Akhtar Timea</vt:lpwstr>
  </property>
  <property fmtid="{D5CDD505-2E9C-101B-9397-08002B2CF9AE}" pid="37" name="DM_Modify_Date">
    <vt:lpwstr>06/02/2024 18:05:16</vt:lpwstr>
  </property>
  <property fmtid="{D5CDD505-2E9C-101B-9397-08002B2CF9AE}" pid="38" name="DM_Name">
    <vt:lpwstr>Hatmptemplateclean_el</vt:lpwstr>
  </property>
  <property fmtid="{D5CDD505-2E9C-101B-9397-08002B2CF9AE}" pid="39" name="DM_Owner">
    <vt:lpwstr>Da Rocha Dias Silvy</vt:lpwstr>
  </property>
  <property fmtid="{D5CDD505-2E9C-101B-9397-08002B2CF9AE}" pid="40" name="DM_Path">
    <vt:lpwstr>/02b. Administration of Scientific Meeting/WPs SAGs DGs and other WGs/CxMP - QRD/3. Other activities/02. Procedures/01. QRD PI templates/05 Advanced Therapy Products templates/02. H-qrd ATMP template v 1.1 (Windsor)/Clean files (to be double checked)</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JobId">
    <vt:lpwstr>e360bff0-0df8-4dbd-bc53-ae9100e294d3</vt:lpwstr>
  </property>
  <property fmtid="{D5CDD505-2E9C-101B-9397-08002B2CF9AE}" pid="47" name="MSIP_Label_0eea11ca-d417-4147-80ed-01a58412c458_ActionId">
    <vt:lpwstr>b1d59408-9c3a-4133-a61c-0004bc458647</vt:lpwstr>
  </property>
  <property fmtid="{D5CDD505-2E9C-101B-9397-08002B2CF9AE}" pid="48" name="MSIP_Label_0eea11ca-d417-4147-80ed-01a58412c458_ContentBits">
    <vt:lpwstr>2</vt:lpwstr>
  </property>
  <property fmtid="{D5CDD505-2E9C-101B-9397-08002B2CF9AE}" pid="49" name="MSIP_Label_0eea11ca-d417-4147-80ed-01a58412c458_Enabled">
    <vt:lpwstr>true</vt:lpwstr>
  </property>
  <property fmtid="{D5CDD505-2E9C-101B-9397-08002B2CF9AE}" pid="50" name="MSIP_Label_0eea11ca-d417-4147-80ed-01a58412c458_Method">
    <vt:lpwstr>Standard</vt:lpwstr>
  </property>
  <property fmtid="{D5CDD505-2E9C-101B-9397-08002B2CF9AE}" pid="51" name="MSIP_Label_0eea11ca-d417-4147-80ed-01a58412c458_Name">
    <vt:lpwstr>0eea11ca-d417-4147-80ed-01a58412c458</vt:lpwstr>
  </property>
  <property fmtid="{D5CDD505-2E9C-101B-9397-08002B2CF9AE}" pid="52" name="MSIP_Label_0eea11ca-d417-4147-80ed-01a58412c458_SetDate">
    <vt:lpwstr>2024-02-06T16:51:52Z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75c0c4b0-bec0-454e-b190-2e61fdb21bca</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monica.buch@ema.europa.eu</vt:lpwstr>
  </property>
  <property fmtid="{D5CDD505-2E9C-101B-9397-08002B2CF9AE}" pid="60" name="MSIP_Label_afe1b31d-cec0-4074-b4bd-f07689e43d84_SetDate">
    <vt:lpwstr>2021-03-10T12:54:18.8054357Z</vt:lpwstr>
  </property>
  <property fmtid="{D5CDD505-2E9C-101B-9397-08002B2CF9AE}" pid="61" name="MSIP_Label_afe1b31d-cec0-4074-b4bd-f07689e43d84_SiteId">
    <vt:lpwstr>bc9dc15c-61bc-4f03-b60b-e5b6d8922839</vt:lpwstr>
  </property>
</Properties>
</file>