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C114FF" w:rsidRPr="001F07D7" w:rsidP="00A9226B" w14:paraId="7B184203" w14:textId="3D3FF55E">
      <w:pPr>
        <w:tabs>
          <w:tab w:val="clear" w:pos="567"/>
        </w:tabs>
        <w:spacing w:line="240" w:lineRule="auto"/>
        <w:rPr>
          <w:i/>
          <w:color w:val="008000"/>
          <w:szCs w:val="22"/>
        </w:rPr>
      </w:pPr>
      <w:r w:rsidRPr="004A3072">
        <w:rPr>
          <w:i/>
          <w:color w:val="008000"/>
          <w:szCs w:val="22"/>
        </w:rPr>
        <w:t>[</w:t>
      </w:r>
      <w:r w:rsidRPr="004A3072">
        <w:rPr>
          <w:i/>
          <w:color w:val="008000"/>
          <w:szCs w:val="22"/>
        </w:rPr>
        <w:t>Version</w:t>
      </w:r>
      <w:r w:rsidRPr="004A3072">
        <w:rPr>
          <w:i/>
          <w:color w:val="008000"/>
          <w:szCs w:val="22"/>
        </w:rPr>
        <w:t xml:space="preserve"> 9</w:t>
      </w:r>
      <w:r w:rsidR="00B249FF">
        <w:rPr>
          <w:i/>
          <w:color w:val="008000"/>
          <w:szCs w:val="22"/>
          <w:lang w:val="en-GB"/>
        </w:rPr>
        <w:t>.1</w:t>
      </w:r>
      <w:r w:rsidR="00ED6C84">
        <w:rPr>
          <w:i/>
          <w:color w:val="008000"/>
          <w:szCs w:val="22"/>
          <w:lang w:val="en-GB"/>
        </w:rPr>
        <w:t xml:space="preserve"> 1</w:t>
      </w:r>
      <w:r w:rsidR="00B249FF">
        <w:rPr>
          <w:i/>
          <w:color w:val="008000"/>
          <w:szCs w:val="22"/>
          <w:lang w:val="en-GB"/>
        </w:rPr>
        <w:t>1</w:t>
      </w:r>
      <w:r w:rsidRPr="004A3072">
        <w:rPr>
          <w:i/>
          <w:color w:val="008000"/>
          <w:szCs w:val="22"/>
        </w:rPr>
        <w:t>/20</w:t>
      </w:r>
      <w:r w:rsidR="00B249FF">
        <w:rPr>
          <w:i/>
          <w:color w:val="008000"/>
          <w:szCs w:val="22"/>
          <w:lang w:val="en-GB"/>
        </w:rPr>
        <w:t>24</w:t>
      </w:r>
      <w:r w:rsidRPr="004A3072">
        <w:rPr>
          <w:i/>
          <w:color w:val="008000"/>
          <w:szCs w:val="22"/>
        </w:rPr>
        <w:t>]</w:t>
      </w:r>
      <w:r w:rsidRPr="000E29A6" w:rsidR="000E29A6">
        <w:rPr>
          <w:i/>
          <w:color w:val="008000"/>
          <w:szCs w:val="22"/>
        </w:rPr>
        <w:t xml:space="preserve"> </w:t>
      </w:r>
    </w:p>
    <w:p w:rsidR="00C114FF" w:rsidRPr="004A3072" w:rsidP="00A9226B" w14:paraId="6CA9765C" w14:textId="77777777">
      <w:pPr>
        <w:tabs>
          <w:tab w:val="clear" w:pos="567"/>
        </w:tabs>
        <w:spacing w:line="240" w:lineRule="auto"/>
        <w:rPr>
          <w:szCs w:val="22"/>
        </w:rPr>
      </w:pPr>
    </w:p>
    <w:p w:rsidR="00C114FF" w:rsidRPr="004A3072" w:rsidP="00A9226B" w14:paraId="3C2E8F59" w14:textId="77777777">
      <w:pPr>
        <w:tabs>
          <w:tab w:val="clear" w:pos="567"/>
        </w:tabs>
        <w:spacing w:line="240" w:lineRule="auto"/>
        <w:rPr>
          <w:szCs w:val="22"/>
        </w:rPr>
      </w:pPr>
    </w:p>
    <w:p w:rsidR="00C114FF" w:rsidRPr="004A3072" w:rsidP="00A9226B" w14:paraId="613E20C6" w14:textId="77777777">
      <w:pPr>
        <w:tabs>
          <w:tab w:val="clear" w:pos="567"/>
        </w:tabs>
        <w:spacing w:line="240" w:lineRule="auto"/>
        <w:rPr>
          <w:szCs w:val="22"/>
        </w:rPr>
      </w:pPr>
    </w:p>
    <w:p w:rsidR="00C114FF" w:rsidRPr="004A3072" w:rsidP="00A9226B" w14:paraId="277C24CC" w14:textId="77777777">
      <w:pPr>
        <w:tabs>
          <w:tab w:val="clear" w:pos="567"/>
        </w:tabs>
        <w:spacing w:line="240" w:lineRule="auto"/>
        <w:rPr>
          <w:szCs w:val="22"/>
        </w:rPr>
      </w:pPr>
    </w:p>
    <w:p w:rsidR="00C114FF" w:rsidRPr="004A3072" w:rsidP="00A9226B" w14:paraId="609C69EB" w14:textId="77777777">
      <w:pPr>
        <w:tabs>
          <w:tab w:val="clear" w:pos="567"/>
        </w:tabs>
        <w:spacing w:line="240" w:lineRule="auto"/>
        <w:rPr>
          <w:szCs w:val="22"/>
        </w:rPr>
      </w:pPr>
    </w:p>
    <w:p w:rsidR="00C114FF" w:rsidRPr="004A3072" w:rsidP="00A9226B" w14:paraId="6B9844F8" w14:textId="77777777">
      <w:pPr>
        <w:tabs>
          <w:tab w:val="clear" w:pos="567"/>
        </w:tabs>
        <w:spacing w:line="240" w:lineRule="auto"/>
        <w:rPr>
          <w:szCs w:val="22"/>
        </w:rPr>
      </w:pPr>
    </w:p>
    <w:p w:rsidR="00C114FF" w:rsidRPr="004A3072" w:rsidP="00A9226B" w14:paraId="4B9ACDD0" w14:textId="77777777">
      <w:pPr>
        <w:tabs>
          <w:tab w:val="clear" w:pos="567"/>
        </w:tabs>
        <w:spacing w:line="240" w:lineRule="auto"/>
        <w:rPr>
          <w:szCs w:val="22"/>
        </w:rPr>
      </w:pPr>
    </w:p>
    <w:p w:rsidR="00C114FF" w:rsidRPr="004A3072" w:rsidP="00A9226B" w14:paraId="0CD677D0" w14:textId="77777777">
      <w:pPr>
        <w:tabs>
          <w:tab w:val="clear" w:pos="567"/>
        </w:tabs>
        <w:spacing w:line="240" w:lineRule="auto"/>
        <w:rPr>
          <w:szCs w:val="22"/>
        </w:rPr>
      </w:pPr>
    </w:p>
    <w:p w:rsidR="00C114FF" w:rsidRPr="004A3072" w:rsidP="00A9226B" w14:paraId="1ABF1279" w14:textId="77777777">
      <w:pPr>
        <w:tabs>
          <w:tab w:val="clear" w:pos="567"/>
        </w:tabs>
        <w:spacing w:line="240" w:lineRule="auto"/>
        <w:rPr>
          <w:szCs w:val="22"/>
        </w:rPr>
      </w:pPr>
    </w:p>
    <w:p w:rsidR="00C114FF" w:rsidRPr="004A3072" w:rsidP="00A9226B" w14:paraId="2F34705E" w14:textId="77777777">
      <w:pPr>
        <w:tabs>
          <w:tab w:val="clear" w:pos="567"/>
        </w:tabs>
        <w:spacing w:line="240" w:lineRule="auto"/>
        <w:rPr>
          <w:szCs w:val="22"/>
        </w:rPr>
      </w:pPr>
    </w:p>
    <w:p w:rsidR="00C114FF" w:rsidRPr="004A3072" w:rsidP="00A9226B" w14:paraId="09C799C6" w14:textId="77777777">
      <w:pPr>
        <w:tabs>
          <w:tab w:val="clear" w:pos="567"/>
        </w:tabs>
        <w:spacing w:line="240" w:lineRule="auto"/>
        <w:rPr>
          <w:szCs w:val="22"/>
        </w:rPr>
      </w:pPr>
    </w:p>
    <w:p w:rsidR="00C114FF" w:rsidRPr="004A3072" w:rsidP="00A9226B" w14:paraId="4962E951" w14:textId="77777777">
      <w:pPr>
        <w:tabs>
          <w:tab w:val="clear" w:pos="567"/>
        </w:tabs>
        <w:spacing w:line="240" w:lineRule="auto"/>
        <w:rPr>
          <w:szCs w:val="22"/>
        </w:rPr>
      </w:pPr>
    </w:p>
    <w:p w:rsidR="00C114FF" w:rsidRPr="004A3072" w:rsidP="00A9226B" w14:paraId="729D9E97" w14:textId="77777777">
      <w:pPr>
        <w:tabs>
          <w:tab w:val="clear" w:pos="567"/>
        </w:tabs>
        <w:spacing w:line="240" w:lineRule="auto"/>
        <w:rPr>
          <w:szCs w:val="22"/>
        </w:rPr>
      </w:pPr>
    </w:p>
    <w:p w:rsidR="00C114FF" w:rsidRPr="004A3072" w:rsidP="00A9226B" w14:paraId="23DA02B7" w14:textId="77777777">
      <w:pPr>
        <w:tabs>
          <w:tab w:val="clear" w:pos="567"/>
        </w:tabs>
        <w:spacing w:line="240" w:lineRule="auto"/>
        <w:rPr>
          <w:szCs w:val="22"/>
        </w:rPr>
      </w:pPr>
    </w:p>
    <w:p w:rsidR="00C114FF" w:rsidRPr="004A3072" w:rsidP="00A9226B" w14:paraId="7DA6E3B2" w14:textId="77777777">
      <w:pPr>
        <w:tabs>
          <w:tab w:val="clear" w:pos="567"/>
        </w:tabs>
        <w:spacing w:line="240" w:lineRule="auto"/>
        <w:rPr>
          <w:szCs w:val="22"/>
        </w:rPr>
      </w:pPr>
    </w:p>
    <w:p w:rsidR="00C114FF" w:rsidRPr="004A3072" w:rsidP="00A9226B" w14:paraId="067A0CDE" w14:textId="77777777">
      <w:pPr>
        <w:tabs>
          <w:tab w:val="clear" w:pos="567"/>
        </w:tabs>
        <w:spacing w:line="240" w:lineRule="auto"/>
        <w:rPr>
          <w:szCs w:val="22"/>
        </w:rPr>
      </w:pPr>
    </w:p>
    <w:p w:rsidR="00C114FF" w:rsidRPr="004A3072" w:rsidP="00A9226B" w14:paraId="134C5507" w14:textId="77777777">
      <w:pPr>
        <w:tabs>
          <w:tab w:val="clear" w:pos="567"/>
        </w:tabs>
        <w:spacing w:line="240" w:lineRule="auto"/>
        <w:rPr>
          <w:szCs w:val="22"/>
        </w:rPr>
      </w:pPr>
    </w:p>
    <w:p w:rsidR="00C114FF" w:rsidRPr="004A3072" w:rsidP="00A9226B" w14:paraId="72669FBE" w14:textId="77777777">
      <w:pPr>
        <w:tabs>
          <w:tab w:val="clear" w:pos="567"/>
        </w:tabs>
        <w:spacing w:line="240" w:lineRule="auto"/>
        <w:rPr>
          <w:szCs w:val="22"/>
        </w:rPr>
      </w:pPr>
    </w:p>
    <w:p w:rsidR="00C114FF" w:rsidRPr="004A3072" w:rsidP="00A9226B" w14:paraId="660B30AF" w14:textId="77777777">
      <w:pPr>
        <w:tabs>
          <w:tab w:val="clear" w:pos="567"/>
        </w:tabs>
        <w:spacing w:line="240" w:lineRule="auto"/>
        <w:rPr>
          <w:szCs w:val="22"/>
        </w:rPr>
      </w:pPr>
    </w:p>
    <w:p w:rsidR="00C114FF" w:rsidRPr="004A3072" w:rsidP="00A9226B" w14:paraId="5657A2BB" w14:textId="77777777">
      <w:pPr>
        <w:tabs>
          <w:tab w:val="clear" w:pos="567"/>
        </w:tabs>
        <w:spacing w:line="240" w:lineRule="auto"/>
        <w:rPr>
          <w:szCs w:val="22"/>
        </w:rPr>
      </w:pPr>
    </w:p>
    <w:p w:rsidR="00C114FF" w:rsidRPr="004A3072" w:rsidP="00A9226B" w14:paraId="7B0AD51E" w14:textId="77777777">
      <w:pPr>
        <w:tabs>
          <w:tab w:val="clear" w:pos="567"/>
        </w:tabs>
        <w:spacing w:line="240" w:lineRule="auto"/>
        <w:rPr>
          <w:szCs w:val="22"/>
        </w:rPr>
      </w:pPr>
    </w:p>
    <w:p w:rsidR="00C114FF" w:rsidRPr="004A3072" w:rsidP="00A9226B" w14:paraId="699EE365" w14:textId="77777777">
      <w:pPr>
        <w:tabs>
          <w:tab w:val="clear" w:pos="567"/>
        </w:tabs>
        <w:spacing w:line="240" w:lineRule="auto"/>
        <w:rPr>
          <w:szCs w:val="22"/>
        </w:rPr>
      </w:pPr>
    </w:p>
    <w:p w:rsidR="00C114FF" w:rsidRPr="004A3072" w:rsidP="00A9226B" w14:paraId="0F869181" w14:textId="77777777">
      <w:pPr>
        <w:tabs>
          <w:tab w:val="clear" w:pos="567"/>
        </w:tabs>
        <w:spacing w:line="240" w:lineRule="auto"/>
        <w:jc w:val="center"/>
        <w:rPr>
          <w:b/>
          <w:szCs w:val="22"/>
        </w:rPr>
      </w:pPr>
      <w:r w:rsidRPr="004A3072">
        <w:rPr>
          <w:b/>
          <w:szCs w:val="22"/>
        </w:rPr>
        <w:t>ΠΑΡΑΡΤΗΜΑ Ι</w:t>
      </w:r>
    </w:p>
    <w:p w:rsidR="00C114FF" w:rsidRPr="004A3072" w:rsidP="00A9226B" w14:paraId="3888C659" w14:textId="77777777">
      <w:pPr>
        <w:tabs>
          <w:tab w:val="clear" w:pos="567"/>
        </w:tabs>
        <w:spacing w:line="240" w:lineRule="auto"/>
        <w:rPr>
          <w:szCs w:val="22"/>
        </w:rPr>
      </w:pPr>
    </w:p>
    <w:p w:rsidR="00C114FF" w:rsidRPr="004A3072" w:rsidP="00A9226B" w14:paraId="722E1EEB" w14:textId="77777777">
      <w:pPr>
        <w:tabs>
          <w:tab w:val="clear" w:pos="567"/>
        </w:tabs>
        <w:spacing w:line="240" w:lineRule="auto"/>
        <w:jc w:val="center"/>
        <w:rPr>
          <w:b/>
          <w:szCs w:val="22"/>
        </w:rPr>
      </w:pPr>
      <w:r w:rsidRPr="004A3072">
        <w:rPr>
          <w:b/>
          <w:szCs w:val="22"/>
        </w:rPr>
        <w:t>ΠΕΡΙΛΗΨΗ ΤΩΝ ΧΑΡΑΚΤΗΡΙΣΤΙΚΩΝ ΤΟΥ ΠΡΟΪΟΝΤΟΣ</w:t>
      </w:r>
    </w:p>
    <w:p w:rsidR="00C114FF" w:rsidRPr="004A3072" w:rsidP="00B13B6D" w14:paraId="6E650E5C" w14:textId="77777777">
      <w:pPr>
        <w:pStyle w:val="Style1"/>
      </w:pPr>
      <w:r w:rsidRPr="004A3072">
        <w:br w:type="page"/>
      </w:r>
      <w:r w:rsidRPr="004A3072">
        <w:t>1.</w:t>
      </w:r>
      <w:r w:rsidRPr="004A3072">
        <w:tab/>
        <w:t>ΟΝΟΜΑΣΙΑ ΤΟΥ ΚΤΗΝΙΑΤΡΙΚΟΥ ΦΑΡΜΑΚΕΥΤΙΚΟΥ ΠΡΟΪΟΝΤΟΣ</w:t>
      </w:r>
    </w:p>
    <w:p w:rsidR="00C114FF" w:rsidRPr="004A3072" w:rsidP="00A9226B" w14:paraId="35E4DC54" w14:textId="77777777">
      <w:pPr>
        <w:tabs>
          <w:tab w:val="clear" w:pos="567"/>
        </w:tabs>
        <w:spacing w:line="240" w:lineRule="auto"/>
        <w:rPr>
          <w:szCs w:val="22"/>
        </w:rPr>
      </w:pPr>
    </w:p>
    <w:p w:rsidR="00C114FF" w:rsidRPr="004A3072" w:rsidP="00A9226B" w14:paraId="27E55490" w14:textId="77777777">
      <w:pPr>
        <w:tabs>
          <w:tab w:val="clear" w:pos="567"/>
        </w:tabs>
        <w:spacing w:line="240" w:lineRule="auto"/>
        <w:rPr>
          <w:szCs w:val="22"/>
        </w:rPr>
      </w:pPr>
      <w:r w:rsidRPr="004A3072">
        <w:t>{(</w:t>
      </w:r>
      <w:r w:rsidRPr="004A3072">
        <w:t>Επινοηθείσα</w:t>
      </w:r>
      <w:r w:rsidRPr="004A3072">
        <w:t>) ονομασία του κτηνιατρικού φαρμακευτικού προϊόντος &lt;περιεκτικότητα&gt; φαρμακοτεχνική μορφή &lt;είδη ζώων&gt;}</w:t>
      </w:r>
    </w:p>
    <w:p w:rsidR="00C114FF" w:rsidRPr="004A3072" w:rsidP="00A9226B" w14:paraId="23E9EE2F" w14:textId="77777777">
      <w:pPr>
        <w:tabs>
          <w:tab w:val="clear" w:pos="567"/>
        </w:tabs>
        <w:spacing w:line="240" w:lineRule="auto"/>
        <w:rPr>
          <w:szCs w:val="22"/>
        </w:rPr>
      </w:pPr>
    </w:p>
    <w:p w:rsidR="00C114FF" w:rsidRPr="004A3072" w:rsidP="00A9226B" w14:paraId="60633AB1" w14:textId="77777777">
      <w:pPr>
        <w:tabs>
          <w:tab w:val="clear" w:pos="567"/>
        </w:tabs>
        <w:spacing w:line="240" w:lineRule="auto"/>
        <w:rPr>
          <w:szCs w:val="22"/>
        </w:rPr>
      </w:pPr>
    </w:p>
    <w:p w:rsidR="00C114FF" w:rsidRPr="004A3072" w:rsidP="00B13B6D" w14:paraId="59CF8C4A" w14:textId="77777777">
      <w:pPr>
        <w:pStyle w:val="Style1"/>
      </w:pPr>
      <w:r w:rsidRPr="004A3072">
        <w:t>2.</w:t>
      </w:r>
      <w:r w:rsidRPr="004A3072">
        <w:tab/>
        <w:t>ΠΟΙΟΤΙΚΗ ΚΑΙ ΠΟΣΟΤΙΚΗ ΣΥΝΘΕΣΗ</w:t>
      </w:r>
    </w:p>
    <w:p w:rsidR="00C114FF" w:rsidRPr="004A3072" w:rsidP="00A9226B" w14:paraId="0A45D39E" w14:textId="77777777">
      <w:pPr>
        <w:tabs>
          <w:tab w:val="clear" w:pos="567"/>
        </w:tabs>
        <w:spacing w:line="240" w:lineRule="auto"/>
        <w:rPr>
          <w:szCs w:val="22"/>
        </w:rPr>
      </w:pPr>
    </w:p>
    <w:p w:rsidR="00C114FF" w:rsidRPr="004A3072" w:rsidP="00A9226B" w14:paraId="33D41AFB" w14:textId="77777777">
      <w:pPr>
        <w:tabs>
          <w:tab w:val="clear" w:pos="567"/>
        </w:tabs>
        <w:spacing w:line="240" w:lineRule="auto"/>
        <w:rPr>
          <w:b/>
          <w:szCs w:val="22"/>
        </w:rPr>
      </w:pPr>
      <w:r w:rsidRPr="004A3072">
        <w:rPr>
          <w:b/>
          <w:szCs w:val="22"/>
        </w:rPr>
        <w:t>Δραστικό(ά) συστατικό(ά):</w:t>
      </w:r>
    </w:p>
    <w:p w:rsidR="00C114FF" w:rsidRPr="004A3072" w:rsidP="00A9226B" w14:paraId="6B1BED11" w14:textId="77777777">
      <w:pPr>
        <w:tabs>
          <w:tab w:val="clear" w:pos="567"/>
        </w:tabs>
        <w:spacing w:line="240" w:lineRule="auto"/>
        <w:rPr>
          <w:iCs/>
          <w:szCs w:val="22"/>
        </w:rPr>
      </w:pPr>
    </w:p>
    <w:p w:rsidR="00C114FF" w:rsidRPr="004A3072" w:rsidP="00A9226B" w14:paraId="296295DF" w14:textId="77777777">
      <w:pPr>
        <w:tabs>
          <w:tab w:val="clear" w:pos="567"/>
        </w:tabs>
        <w:spacing w:line="240" w:lineRule="auto"/>
        <w:rPr>
          <w:szCs w:val="22"/>
        </w:rPr>
      </w:pPr>
      <w:r w:rsidRPr="004A3072">
        <w:rPr>
          <w:b/>
          <w:szCs w:val="22"/>
        </w:rPr>
        <w:t>&lt;</w:t>
      </w:r>
      <w:r w:rsidRPr="004A3072">
        <w:rPr>
          <w:b/>
          <w:szCs w:val="22"/>
        </w:rPr>
        <w:t>Ανοσοενισχυτική</w:t>
      </w:r>
      <w:r w:rsidRPr="004A3072">
        <w:rPr>
          <w:b/>
          <w:szCs w:val="22"/>
        </w:rPr>
        <w:t xml:space="preserve"> &lt;(</w:t>
      </w:r>
      <w:r w:rsidRPr="004A3072">
        <w:rPr>
          <w:b/>
          <w:szCs w:val="22"/>
        </w:rPr>
        <w:t>ες</w:t>
      </w:r>
      <w:r w:rsidRPr="004A3072">
        <w:rPr>
          <w:b/>
          <w:szCs w:val="22"/>
        </w:rPr>
        <w:t>)&gt; ουσία&lt;(</w:t>
      </w:r>
      <w:r w:rsidRPr="004A3072">
        <w:rPr>
          <w:b/>
          <w:szCs w:val="22"/>
        </w:rPr>
        <w:t>ες</w:t>
      </w:r>
      <w:r w:rsidRPr="004A3072">
        <w:rPr>
          <w:b/>
          <w:szCs w:val="22"/>
        </w:rPr>
        <w:t>)&gt;:&gt;</w:t>
      </w:r>
    </w:p>
    <w:p w:rsidR="00C114FF" w:rsidRPr="004A3072" w:rsidP="00A9226B" w14:paraId="461C46AE" w14:textId="77777777">
      <w:pPr>
        <w:tabs>
          <w:tab w:val="clear" w:pos="567"/>
        </w:tabs>
        <w:spacing w:line="240" w:lineRule="auto"/>
        <w:rPr>
          <w:szCs w:val="22"/>
        </w:rPr>
      </w:pPr>
    </w:p>
    <w:p w:rsidR="00C114FF" w:rsidRPr="004A3072" w:rsidP="00A9226B" w14:paraId="45D063AB" w14:textId="77777777">
      <w:pPr>
        <w:tabs>
          <w:tab w:val="clear" w:pos="567"/>
        </w:tabs>
        <w:spacing w:line="240" w:lineRule="auto"/>
        <w:rPr>
          <w:szCs w:val="22"/>
        </w:rPr>
      </w:pPr>
      <w:r w:rsidRPr="004A3072">
        <w:rPr>
          <w:b/>
          <w:szCs w:val="22"/>
        </w:rPr>
        <w:t>&lt;</w:t>
      </w:r>
      <w:r w:rsidRPr="004A3072">
        <w:rPr>
          <w:b/>
          <w:szCs w:val="22"/>
        </w:rPr>
        <w:t>Έκδοχο</w:t>
      </w:r>
      <w:r w:rsidRPr="004A3072">
        <w:rPr>
          <w:b/>
          <w:szCs w:val="22"/>
        </w:rPr>
        <w:t>&lt;(α)&gt;:&gt;</w:t>
      </w:r>
    </w:p>
    <w:p w:rsidR="00C114FF" w:rsidRPr="004A3072" w:rsidP="00A9226B" w14:paraId="668C6485" w14:textId="77777777">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26"/>
        <w:gridCol w:w="4535"/>
      </w:tblGrid>
      <w:tr w14:paraId="0E719EC0" w14:textId="77777777" w:rsidTr="00872C48">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4643" w:type="dxa"/>
            <w:shd w:val="clear" w:color="auto" w:fill="auto"/>
            <w:vAlign w:val="center"/>
          </w:tcPr>
          <w:p w:rsidR="00872C48" w:rsidRPr="004A3072" w:rsidP="00617B81" w14:paraId="32F93482" w14:textId="77777777">
            <w:pPr>
              <w:spacing w:before="60" w:after="60"/>
              <w:rPr>
                <w:b/>
                <w:bCs/>
                <w:iCs/>
                <w:szCs w:val="22"/>
              </w:rPr>
            </w:pPr>
            <w:r w:rsidRPr="004A3072">
              <w:rPr>
                <w:b/>
                <w:bCs/>
                <w:iCs/>
                <w:szCs w:val="22"/>
              </w:rPr>
              <w:t xml:space="preserve">&lt;Ποιοτική σύνθεση </w:t>
            </w:r>
            <w:r w:rsidRPr="004A3072">
              <w:rPr>
                <w:b/>
                <w:bCs/>
                <w:iCs/>
                <w:szCs w:val="22"/>
              </w:rPr>
              <w:t>εκδόχων</w:t>
            </w:r>
            <w:r w:rsidRPr="004A3072">
              <w:rPr>
                <w:b/>
                <w:bCs/>
                <w:iCs/>
                <w:szCs w:val="22"/>
              </w:rPr>
              <w:t xml:space="preserve"> και άλλων συστατικών&gt;</w:t>
            </w:r>
          </w:p>
        </w:tc>
        <w:tc>
          <w:tcPr>
            <w:tcW w:w="4644" w:type="dxa"/>
            <w:shd w:val="clear" w:color="auto" w:fill="auto"/>
            <w:vAlign w:val="center"/>
          </w:tcPr>
          <w:p w:rsidR="00872C48" w:rsidRPr="004A3072" w:rsidP="00617B81" w14:paraId="1D60322D" w14:textId="77777777">
            <w:pPr>
              <w:spacing w:before="60" w:after="60"/>
              <w:rPr>
                <w:b/>
                <w:bCs/>
                <w:iCs/>
                <w:szCs w:val="22"/>
              </w:rPr>
            </w:pPr>
            <w:r w:rsidRPr="004A3072">
              <w:rPr>
                <w:b/>
                <w:bCs/>
                <w:iCs/>
                <w:szCs w:val="22"/>
              </w:rPr>
              <w:t>&lt;Ποσοτική σύνθεση αν οι πληροφορίες αυτές είναι σημαντικές για τη σωστή χορήγηση του κτηνιατρικού φαρμακευτικού προϊόντος&gt;</w:t>
            </w:r>
          </w:p>
        </w:tc>
      </w:tr>
      <w:tr w14:paraId="33AB56A1" w14:textId="77777777" w:rsidTr="00872C48">
        <w:tblPrEx>
          <w:tblW w:w="0" w:type="auto"/>
          <w:tblLook w:val="04A0"/>
        </w:tblPrEx>
        <w:tc>
          <w:tcPr>
            <w:tcW w:w="4643" w:type="dxa"/>
            <w:shd w:val="clear" w:color="auto" w:fill="auto"/>
            <w:vAlign w:val="center"/>
          </w:tcPr>
          <w:p w:rsidR="00872C48" w:rsidRPr="004A3072" w:rsidP="00617B81" w14:paraId="37E3DA48" w14:textId="77777777">
            <w:pPr>
              <w:spacing w:before="60" w:after="60"/>
              <w:ind w:left="567" w:hanging="567"/>
              <w:rPr>
                <w:iCs/>
                <w:szCs w:val="22"/>
              </w:rPr>
            </w:pPr>
          </w:p>
        </w:tc>
        <w:tc>
          <w:tcPr>
            <w:tcW w:w="4644" w:type="dxa"/>
            <w:shd w:val="clear" w:color="auto" w:fill="auto"/>
            <w:vAlign w:val="center"/>
          </w:tcPr>
          <w:p w:rsidR="00872C48" w:rsidRPr="004A3072" w:rsidP="00BF00EF" w14:paraId="3B39CE47" w14:textId="77777777">
            <w:pPr>
              <w:spacing w:before="60" w:after="60"/>
              <w:rPr>
                <w:iCs/>
                <w:szCs w:val="22"/>
              </w:rPr>
            </w:pPr>
          </w:p>
        </w:tc>
      </w:tr>
      <w:tr w14:paraId="3C4EF5E0" w14:textId="77777777" w:rsidTr="00872C48">
        <w:tblPrEx>
          <w:tblW w:w="0" w:type="auto"/>
          <w:tblLook w:val="04A0"/>
        </w:tblPrEx>
        <w:tc>
          <w:tcPr>
            <w:tcW w:w="4643" w:type="dxa"/>
            <w:shd w:val="clear" w:color="auto" w:fill="auto"/>
            <w:vAlign w:val="center"/>
          </w:tcPr>
          <w:p w:rsidR="00872C48" w:rsidRPr="004A3072" w:rsidP="00617B81" w14:paraId="4F273A5A" w14:textId="77777777">
            <w:pPr>
              <w:spacing w:before="60" w:after="60"/>
              <w:rPr>
                <w:iCs/>
                <w:szCs w:val="22"/>
              </w:rPr>
            </w:pPr>
          </w:p>
        </w:tc>
        <w:tc>
          <w:tcPr>
            <w:tcW w:w="4644" w:type="dxa"/>
            <w:shd w:val="clear" w:color="auto" w:fill="auto"/>
            <w:vAlign w:val="center"/>
          </w:tcPr>
          <w:p w:rsidR="00872C48" w:rsidRPr="004A3072" w:rsidP="00BF00EF" w14:paraId="2EF65CB2" w14:textId="77777777">
            <w:pPr>
              <w:spacing w:before="60" w:after="60"/>
              <w:rPr>
                <w:iCs/>
                <w:szCs w:val="22"/>
              </w:rPr>
            </w:pPr>
          </w:p>
        </w:tc>
      </w:tr>
      <w:tr w14:paraId="31E9D93F" w14:textId="77777777" w:rsidTr="00872C48">
        <w:tblPrEx>
          <w:tblW w:w="0" w:type="auto"/>
          <w:tblLook w:val="04A0"/>
        </w:tblPrEx>
        <w:tc>
          <w:tcPr>
            <w:tcW w:w="4643" w:type="dxa"/>
            <w:shd w:val="clear" w:color="auto" w:fill="auto"/>
            <w:vAlign w:val="center"/>
          </w:tcPr>
          <w:p w:rsidR="00872C48" w:rsidRPr="004A3072" w:rsidP="00617B81" w14:paraId="3C3B6AB7" w14:textId="77777777">
            <w:pPr>
              <w:spacing w:before="60" w:after="60"/>
              <w:rPr>
                <w:iCs/>
                <w:szCs w:val="22"/>
              </w:rPr>
            </w:pPr>
          </w:p>
        </w:tc>
        <w:tc>
          <w:tcPr>
            <w:tcW w:w="4644" w:type="dxa"/>
            <w:shd w:val="clear" w:color="auto" w:fill="auto"/>
            <w:vAlign w:val="center"/>
          </w:tcPr>
          <w:p w:rsidR="00872C48" w:rsidRPr="004A3072" w:rsidP="00BF00EF" w14:paraId="4E79CE3D" w14:textId="77777777">
            <w:pPr>
              <w:spacing w:before="60" w:after="60"/>
              <w:rPr>
                <w:iCs/>
                <w:szCs w:val="22"/>
              </w:rPr>
            </w:pPr>
          </w:p>
        </w:tc>
      </w:tr>
      <w:tr w14:paraId="203C4DDF" w14:textId="77777777" w:rsidTr="00872C48">
        <w:tblPrEx>
          <w:tblW w:w="0" w:type="auto"/>
          <w:tblLook w:val="04A0"/>
        </w:tblPrEx>
        <w:tc>
          <w:tcPr>
            <w:tcW w:w="4643" w:type="dxa"/>
            <w:shd w:val="clear" w:color="auto" w:fill="auto"/>
            <w:vAlign w:val="center"/>
          </w:tcPr>
          <w:p w:rsidR="00872C48" w:rsidRPr="004A3072" w:rsidP="00617B81" w14:paraId="73400C9E" w14:textId="77777777">
            <w:pPr>
              <w:spacing w:before="60" w:after="60"/>
              <w:ind w:left="567" w:hanging="567"/>
              <w:rPr>
                <w:b/>
                <w:bCs/>
                <w:iCs/>
                <w:szCs w:val="22"/>
              </w:rPr>
            </w:pPr>
          </w:p>
        </w:tc>
        <w:tc>
          <w:tcPr>
            <w:tcW w:w="4644" w:type="dxa"/>
            <w:shd w:val="clear" w:color="auto" w:fill="auto"/>
            <w:vAlign w:val="center"/>
          </w:tcPr>
          <w:p w:rsidR="00872C48" w:rsidRPr="004A3072" w:rsidP="00BF00EF" w14:paraId="7B30F538" w14:textId="77777777">
            <w:pPr>
              <w:spacing w:before="60" w:after="60"/>
              <w:rPr>
                <w:iCs/>
                <w:szCs w:val="22"/>
              </w:rPr>
            </w:pPr>
          </w:p>
        </w:tc>
      </w:tr>
      <w:tr w14:paraId="45280127" w14:textId="77777777" w:rsidTr="00872C48">
        <w:tblPrEx>
          <w:tblW w:w="0" w:type="auto"/>
          <w:tblLook w:val="04A0"/>
        </w:tblPrEx>
        <w:tc>
          <w:tcPr>
            <w:tcW w:w="4643" w:type="dxa"/>
            <w:shd w:val="clear" w:color="auto" w:fill="auto"/>
            <w:vAlign w:val="center"/>
          </w:tcPr>
          <w:p w:rsidR="00872C48" w:rsidRPr="004A3072" w:rsidP="00617B81" w14:paraId="44842679" w14:textId="77777777">
            <w:pPr>
              <w:spacing w:before="60" w:after="60"/>
              <w:rPr>
                <w:iCs/>
                <w:szCs w:val="22"/>
              </w:rPr>
            </w:pPr>
          </w:p>
        </w:tc>
        <w:tc>
          <w:tcPr>
            <w:tcW w:w="4644" w:type="dxa"/>
            <w:shd w:val="clear" w:color="auto" w:fill="auto"/>
            <w:vAlign w:val="center"/>
          </w:tcPr>
          <w:p w:rsidR="00872C48" w:rsidRPr="004A3072" w:rsidP="00BF00EF" w14:paraId="1CC4CE38" w14:textId="77777777">
            <w:pPr>
              <w:spacing w:before="60" w:after="60"/>
              <w:rPr>
                <w:iCs/>
                <w:szCs w:val="22"/>
              </w:rPr>
            </w:pPr>
          </w:p>
        </w:tc>
      </w:tr>
    </w:tbl>
    <w:p w:rsidR="00872C48" w:rsidRPr="004A3072" w:rsidP="00A9226B" w14:paraId="2AC10199" w14:textId="77777777">
      <w:pPr>
        <w:tabs>
          <w:tab w:val="clear" w:pos="567"/>
        </w:tabs>
        <w:spacing w:line="240" w:lineRule="auto"/>
        <w:rPr>
          <w:szCs w:val="22"/>
        </w:rPr>
      </w:pPr>
    </w:p>
    <w:p w:rsidR="00C114FF" w:rsidRPr="004A3072" w:rsidP="00A9226B" w14:paraId="4967088C" w14:textId="77777777">
      <w:pPr>
        <w:tabs>
          <w:tab w:val="clear" w:pos="567"/>
        </w:tabs>
        <w:spacing w:line="240" w:lineRule="auto"/>
        <w:rPr>
          <w:szCs w:val="22"/>
        </w:rPr>
      </w:pPr>
    </w:p>
    <w:p w:rsidR="00C114FF" w:rsidRPr="004A3072" w:rsidP="00B13B6D" w14:paraId="10BFC505" w14:textId="77777777">
      <w:pPr>
        <w:pStyle w:val="Style1"/>
      </w:pPr>
      <w:r w:rsidRPr="004A3072">
        <w:t>3.</w:t>
      </w:r>
      <w:r w:rsidRPr="004A3072">
        <w:tab/>
        <w:t>ΚΛΙΝΙΚΕΣ ΠΛΗΡΟΦΟΡΙΕΣ</w:t>
      </w:r>
    </w:p>
    <w:p w:rsidR="00C114FF" w:rsidRPr="004A3072" w:rsidP="00A9226B" w14:paraId="27F60259" w14:textId="77777777">
      <w:pPr>
        <w:tabs>
          <w:tab w:val="clear" w:pos="567"/>
        </w:tabs>
        <w:spacing w:line="240" w:lineRule="auto"/>
        <w:rPr>
          <w:szCs w:val="22"/>
        </w:rPr>
      </w:pPr>
    </w:p>
    <w:p w:rsidR="00C114FF" w:rsidRPr="004A3072" w:rsidP="00B13B6D" w14:paraId="23C4C648" w14:textId="77777777">
      <w:pPr>
        <w:pStyle w:val="Style1"/>
      </w:pPr>
      <w:r w:rsidRPr="004A3072">
        <w:t>3.1</w:t>
      </w:r>
      <w:r w:rsidRPr="004A3072">
        <w:tab/>
        <w:t>Είδη ζώων</w:t>
      </w:r>
    </w:p>
    <w:p w:rsidR="00C114FF" w:rsidRPr="004A3072" w:rsidP="00A9226B" w14:paraId="4EF7899A" w14:textId="77777777">
      <w:pPr>
        <w:tabs>
          <w:tab w:val="clear" w:pos="567"/>
        </w:tabs>
        <w:spacing w:line="240" w:lineRule="auto"/>
        <w:rPr>
          <w:szCs w:val="22"/>
        </w:rPr>
      </w:pPr>
    </w:p>
    <w:p w:rsidR="00C114FF" w:rsidRPr="004A3072" w:rsidP="00B13B6D" w14:paraId="0966C3CC" w14:textId="77777777">
      <w:pPr>
        <w:pStyle w:val="Style1"/>
      </w:pPr>
      <w:r w:rsidRPr="004A3072">
        <w:t>3.2</w:t>
      </w:r>
      <w:r w:rsidRPr="004A3072">
        <w:tab/>
        <w:t>Θεραπευτικές ενδείξεις για κάθε είδος ζώου</w:t>
      </w:r>
    </w:p>
    <w:p w:rsidR="00C114FF" w:rsidRPr="004A3072" w:rsidP="00A9226B" w14:paraId="46721D56" w14:textId="77777777">
      <w:pPr>
        <w:tabs>
          <w:tab w:val="clear" w:pos="567"/>
        </w:tabs>
        <w:spacing w:line="240" w:lineRule="auto"/>
        <w:rPr>
          <w:szCs w:val="22"/>
        </w:rPr>
      </w:pPr>
    </w:p>
    <w:p w:rsidR="00E86CEE" w:rsidRPr="004A3072" w:rsidP="00E86CEE" w14:paraId="22DC36DF" w14:textId="4A3982E3">
      <w:pPr>
        <w:tabs>
          <w:tab w:val="clear" w:pos="567"/>
        </w:tabs>
        <w:spacing w:line="240" w:lineRule="auto"/>
        <w:rPr>
          <w:szCs w:val="22"/>
        </w:rPr>
      </w:pPr>
      <w:r w:rsidRPr="004A3072">
        <w:t>&lt;Εγκατάσταση ανοσίας: {x εβδομάδες}&gt;</w:t>
      </w:r>
    </w:p>
    <w:p w:rsidR="00E86CEE" w:rsidRPr="004A3072" w:rsidP="00E86CEE" w14:paraId="7531DF8D" w14:textId="77777777">
      <w:pPr>
        <w:tabs>
          <w:tab w:val="clear" w:pos="567"/>
        </w:tabs>
        <w:spacing w:line="240" w:lineRule="auto"/>
        <w:rPr>
          <w:szCs w:val="22"/>
        </w:rPr>
      </w:pPr>
    </w:p>
    <w:p w:rsidR="00E86CEE" w:rsidRPr="004A3072" w:rsidP="00E86CEE" w14:paraId="155A1C8F" w14:textId="1B1AD9E2">
      <w:pPr>
        <w:tabs>
          <w:tab w:val="clear" w:pos="567"/>
        </w:tabs>
        <w:spacing w:line="240" w:lineRule="auto"/>
        <w:rPr>
          <w:szCs w:val="22"/>
        </w:rPr>
      </w:pPr>
      <w:r w:rsidRPr="004A3072">
        <w:t>&lt;Διάρκεια ανοσίας: {x έτη} {δεν έχει εξακριβωθεί}&gt;</w:t>
      </w:r>
    </w:p>
    <w:p w:rsidR="00E86CEE" w:rsidRPr="004A3072" w:rsidP="00145C3F" w14:paraId="3D066900" w14:textId="77777777">
      <w:pPr>
        <w:tabs>
          <w:tab w:val="clear" w:pos="567"/>
        </w:tabs>
        <w:spacing w:line="240" w:lineRule="auto"/>
        <w:rPr>
          <w:szCs w:val="22"/>
        </w:rPr>
      </w:pPr>
    </w:p>
    <w:p w:rsidR="00C114FF" w:rsidRPr="004A3072" w:rsidP="00B13B6D" w14:paraId="39F6F0AE" w14:textId="77777777">
      <w:pPr>
        <w:pStyle w:val="Style1"/>
      </w:pPr>
      <w:r w:rsidRPr="004A3072">
        <w:t>3.3</w:t>
      </w:r>
      <w:r w:rsidRPr="004A3072">
        <w:tab/>
        <w:t>Αντενδείξεις</w:t>
      </w:r>
    </w:p>
    <w:p w:rsidR="00C114FF" w:rsidRPr="004A3072" w:rsidP="00145C3F" w14:paraId="517C0838" w14:textId="77777777">
      <w:pPr>
        <w:tabs>
          <w:tab w:val="clear" w:pos="567"/>
        </w:tabs>
        <w:spacing w:line="240" w:lineRule="auto"/>
        <w:rPr>
          <w:szCs w:val="22"/>
        </w:rPr>
      </w:pPr>
    </w:p>
    <w:p w:rsidR="00C114FF" w:rsidRPr="004A3072" w:rsidP="00A9226B" w14:paraId="1E543159" w14:textId="77777777">
      <w:pPr>
        <w:tabs>
          <w:tab w:val="clear" w:pos="567"/>
        </w:tabs>
        <w:spacing w:line="240" w:lineRule="auto"/>
        <w:rPr>
          <w:szCs w:val="22"/>
        </w:rPr>
      </w:pPr>
      <w:r w:rsidRPr="004A3072">
        <w:t>&lt;Καμία&gt;</w:t>
      </w:r>
    </w:p>
    <w:p w:rsidR="00C114FF" w:rsidRPr="004A3072" w:rsidP="00A9226B" w14:paraId="1EF5F77B" w14:textId="77777777">
      <w:pPr>
        <w:tabs>
          <w:tab w:val="clear" w:pos="567"/>
        </w:tabs>
        <w:spacing w:line="240" w:lineRule="auto"/>
        <w:rPr>
          <w:szCs w:val="22"/>
        </w:rPr>
      </w:pPr>
      <w:r w:rsidRPr="004A3072">
        <w:t>&lt;Να μην χρησιμοποιείται σε...&gt;</w:t>
      </w:r>
    </w:p>
    <w:p w:rsidR="00C114FF" w:rsidRPr="004A3072" w:rsidP="00A9226B" w14:paraId="5D23DC7C" w14:textId="48E62EDC">
      <w:pPr>
        <w:tabs>
          <w:tab w:val="clear" w:pos="567"/>
        </w:tabs>
        <w:spacing w:line="240" w:lineRule="auto"/>
        <w:rPr>
          <w:szCs w:val="22"/>
        </w:rPr>
      </w:pPr>
      <w:r w:rsidRPr="004A3072">
        <w:t xml:space="preserve">&lt;Να μην χρησιμοποιείται σε περίπτωση υπερευαισθησίας στο(στα) δραστικό(ά) συστατικό(ά)&lt;, στην(στις) </w:t>
      </w:r>
      <w:r w:rsidRPr="004A3072">
        <w:t>ανοσοενισχυτική</w:t>
      </w:r>
      <w:r w:rsidRPr="004A3072">
        <w:t>(</w:t>
      </w:r>
      <w:r w:rsidRPr="004A3072">
        <w:t>ές</w:t>
      </w:r>
      <w:r w:rsidRPr="004A3072">
        <w:t>) ουσία(</w:t>
      </w:r>
      <w:r w:rsidRPr="004A3072">
        <w:t>ες</w:t>
      </w:r>
      <w:r w:rsidRPr="004A3072">
        <w:t xml:space="preserve">)&gt; ή σε </w:t>
      </w:r>
      <w:r w:rsidRPr="004A3072">
        <w:t>κάποιo</w:t>
      </w:r>
      <w:r w:rsidRPr="004A3072">
        <w:t xml:space="preserve">(α) </w:t>
      </w:r>
      <w:r w:rsidRPr="004A3072">
        <w:t>έκδοχo</w:t>
      </w:r>
      <w:r w:rsidRPr="004A3072">
        <w:t>(α).&gt;</w:t>
      </w:r>
    </w:p>
    <w:p w:rsidR="00C114FF" w:rsidRPr="004A3072" w:rsidP="00A9226B" w14:paraId="43CE60BB" w14:textId="77777777">
      <w:pPr>
        <w:tabs>
          <w:tab w:val="clear" w:pos="567"/>
        </w:tabs>
        <w:spacing w:line="240" w:lineRule="auto"/>
        <w:rPr>
          <w:szCs w:val="22"/>
        </w:rPr>
      </w:pPr>
    </w:p>
    <w:p w:rsidR="00C114FF" w:rsidRPr="004A3072" w:rsidP="00B13B6D" w14:paraId="5F61BE0C" w14:textId="77777777">
      <w:pPr>
        <w:pStyle w:val="Style1"/>
      </w:pPr>
      <w:r w:rsidRPr="004A3072">
        <w:t>3.4</w:t>
      </w:r>
      <w:r w:rsidRPr="004A3072">
        <w:tab/>
        <w:t>Ειδικές προειδοποιήσεις</w:t>
      </w:r>
    </w:p>
    <w:p w:rsidR="00C114FF" w:rsidRPr="004A3072" w:rsidP="00145C3F" w14:paraId="43C4C393" w14:textId="77777777">
      <w:pPr>
        <w:tabs>
          <w:tab w:val="clear" w:pos="567"/>
        </w:tabs>
        <w:spacing w:line="240" w:lineRule="auto"/>
        <w:rPr>
          <w:szCs w:val="22"/>
        </w:rPr>
      </w:pPr>
    </w:p>
    <w:p w:rsidR="00C114FF" w:rsidRPr="004A3072" w:rsidP="00A9226B" w14:paraId="6E8FC9D9" w14:textId="44E44844">
      <w:pPr>
        <w:tabs>
          <w:tab w:val="clear" w:pos="567"/>
        </w:tabs>
        <w:spacing w:line="240" w:lineRule="auto"/>
        <w:rPr>
          <w:szCs w:val="22"/>
        </w:rPr>
      </w:pPr>
      <w:r w:rsidRPr="004A3072">
        <w:t>&lt;Καμία&gt;</w:t>
      </w:r>
    </w:p>
    <w:p w:rsidR="002838C8" w:rsidRPr="004A3072" w:rsidP="00A9226B" w14:paraId="1D3F75CE" w14:textId="77777777">
      <w:pPr>
        <w:tabs>
          <w:tab w:val="clear" w:pos="567"/>
        </w:tabs>
        <w:spacing w:line="240" w:lineRule="auto"/>
        <w:rPr>
          <w:szCs w:val="22"/>
        </w:rPr>
      </w:pPr>
    </w:p>
    <w:p w:rsidR="00E86CEE" w:rsidRPr="004A3072" w:rsidP="00E86CEE" w14:paraId="26972FF0" w14:textId="4A4AF319">
      <w:pPr>
        <w:tabs>
          <w:tab w:val="clear" w:pos="567"/>
        </w:tabs>
        <w:spacing w:line="240" w:lineRule="auto"/>
        <w:rPr>
          <w:szCs w:val="22"/>
        </w:rPr>
      </w:pPr>
      <w:r w:rsidRPr="004A3072">
        <w:t>&lt;Να εμβολιάζονται μόνο υγιή ζώα&gt;</w:t>
      </w:r>
    </w:p>
    <w:p w:rsidR="00E86CEE" w:rsidRPr="004A3072" w14:paraId="1116C456" w14:textId="77777777">
      <w:pPr>
        <w:tabs>
          <w:tab w:val="clear" w:pos="567"/>
        </w:tabs>
        <w:spacing w:line="240" w:lineRule="auto"/>
        <w:rPr>
          <w:szCs w:val="22"/>
        </w:rPr>
      </w:pPr>
    </w:p>
    <w:p w:rsidR="00C114FF" w:rsidRPr="004A3072" w:rsidP="00B13B6D" w14:paraId="3176C8EC" w14:textId="77777777">
      <w:pPr>
        <w:pStyle w:val="Style1"/>
      </w:pPr>
      <w:r w:rsidRPr="004A3072">
        <w:t>3.5</w:t>
      </w:r>
      <w:r w:rsidRPr="004A3072">
        <w:tab/>
        <w:t>Ιδιαίτερες προφυλάξεις κατά τη χρήση</w:t>
      </w:r>
    </w:p>
    <w:p w:rsidR="00C114FF" w:rsidRPr="004A3072" w:rsidP="00145C3F" w14:paraId="3506C99F" w14:textId="77777777">
      <w:pPr>
        <w:tabs>
          <w:tab w:val="clear" w:pos="567"/>
        </w:tabs>
        <w:spacing w:line="240" w:lineRule="auto"/>
        <w:rPr>
          <w:szCs w:val="22"/>
        </w:rPr>
      </w:pPr>
    </w:p>
    <w:p w:rsidR="00C114FF" w:rsidRPr="004A3072" w:rsidP="00BF00EF" w14:paraId="6071A1F7" w14:textId="77777777">
      <w:pPr>
        <w:tabs>
          <w:tab w:val="clear" w:pos="567"/>
        </w:tabs>
        <w:spacing w:line="240" w:lineRule="auto"/>
        <w:rPr>
          <w:szCs w:val="22"/>
          <w:u w:val="single"/>
        </w:rPr>
      </w:pPr>
      <w:r w:rsidRPr="004A3072">
        <w:rPr>
          <w:szCs w:val="22"/>
          <w:u w:val="single"/>
        </w:rPr>
        <w:t>Ιδιαίτερες προφυλάξεις για την ασφαλή χρήση στα είδη ζώων:</w:t>
      </w:r>
    </w:p>
    <w:p w:rsidR="00C114FF" w:rsidRPr="004A3072" w:rsidP="00145C3F" w14:paraId="025F6C55" w14:textId="77777777">
      <w:pPr>
        <w:tabs>
          <w:tab w:val="clear" w:pos="567"/>
        </w:tabs>
        <w:spacing w:line="240" w:lineRule="auto"/>
        <w:rPr>
          <w:szCs w:val="22"/>
        </w:rPr>
      </w:pPr>
    </w:p>
    <w:p w:rsidR="00C114FF" w:rsidRPr="004A3072" w:rsidP="00A9226B" w14:paraId="21CBA610" w14:textId="77777777">
      <w:pPr>
        <w:tabs>
          <w:tab w:val="clear" w:pos="567"/>
        </w:tabs>
        <w:spacing w:line="240" w:lineRule="auto"/>
        <w:rPr>
          <w:szCs w:val="22"/>
        </w:rPr>
      </w:pPr>
      <w:r w:rsidRPr="004A3072">
        <w:t>&lt;Δεν ισχύει.&gt;</w:t>
      </w:r>
    </w:p>
    <w:p w:rsidR="00C114FF" w:rsidRPr="004A3072" w:rsidP="00A9226B" w14:paraId="1CAE7B99" w14:textId="77777777">
      <w:pPr>
        <w:tabs>
          <w:tab w:val="clear" w:pos="567"/>
        </w:tabs>
        <w:spacing w:line="240" w:lineRule="auto"/>
        <w:rPr>
          <w:szCs w:val="22"/>
        </w:rPr>
      </w:pPr>
    </w:p>
    <w:p w:rsidR="00C114FF" w:rsidRPr="004A3072" w:rsidP="00A9226B" w14:paraId="6CC86782" w14:textId="47DF8F3F">
      <w:pPr>
        <w:tabs>
          <w:tab w:val="clear" w:pos="567"/>
        </w:tabs>
        <w:spacing w:line="240" w:lineRule="auto"/>
        <w:rPr>
          <w:szCs w:val="22"/>
        </w:rPr>
      </w:pPr>
      <w:r w:rsidRPr="004A3072">
        <w:t xml:space="preserve">&lt;Εμβολιασμένα {είδη} μπορεί να </w:t>
      </w:r>
      <w:r w:rsidR="00A66D3B">
        <w:t>αποβάλλουν</w:t>
      </w:r>
      <w:r w:rsidRPr="004A3072" w:rsidR="00A66D3B">
        <w:t xml:space="preserve"> </w:t>
      </w:r>
      <w:r w:rsidRPr="004A3072">
        <w:t xml:space="preserve">το </w:t>
      </w:r>
      <w:r w:rsidRPr="004A3072">
        <w:t>εμβολιακό</w:t>
      </w:r>
      <w:r w:rsidRPr="004A3072">
        <w:t xml:space="preserve"> στέλεχος έως και {&lt;x &lt;ημέρες&gt; &lt;εβδομάδες&gt;} μετά τον εμβολιασμό. Στη διάρκεια αυτή, ο κοινός </w:t>
      </w:r>
      <w:r w:rsidR="00A66D3B">
        <w:t>σταβλισμός</w:t>
      </w:r>
      <w:r w:rsidRPr="004A3072" w:rsidR="00A66D3B">
        <w:t xml:space="preserve"> </w:t>
      </w:r>
      <w:r w:rsidRPr="004A3072" w:rsidR="00A66D3B">
        <w:t>ανοσοκατ</w:t>
      </w:r>
      <w:r w:rsidR="00A66D3B">
        <w:t>α</w:t>
      </w:r>
      <w:r w:rsidRPr="004A3072" w:rsidR="00A66D3B">
        <w:t>σταλμένων</w:t>
      </w:r>
      <w:r w:rsidRPr="004A3072" w:rsidR="00A66D3B">
        <w:t xml:space="preserve"> </w:t>
      </w:r>
      <w:r w:rsidRPr="004A3072">
        <w:t>και μη εμβολιασμένων {είδη ζώων} με εμβολιασμένα {είδη ζώων} πρέπει να αποφεύγεται.&gt;</w:t>
      </w:r>
    </w:p>
    <w:p w:rsidR="00C114FF" w:rsidRPr="004A3072" w:rsidP="00A9226B" w14:paraId="5F37D8A4" w14:textId="77777777">
      <w:pPr>
        <w:tabs>
          <w:tab w:val="clear" w:pos="567"/>
        </w:tabs>
        <w:spacing w:line="240" w:lineRule="auto"/>
        <w:rPr>
          <w:szCs w:val="22"/>
        </w:rPr>
      </w:pPr>
    </w:p>
    <w:p w:rsidR="00C114FF" w:rsidRPr="004A3072" w:rsidP="00A9226B" w14:paraId="7C7EF380" w14:textId="77777777">
      <w:pPr>
        <w:tabs>
          <w:tab w:val="clear" w:pos="567"/>
        </w:tabs>
        <w:spacing w:line="240" w:lineRule="auto"/>
        <w:rPr>
          <w:szCs w:val="22"/>
        </w:rPr>
      </w:pPr>
      <w:r w:rsidRPr="004A3072">
        <w:t xml:space="preserve">&lt;Το </w:t>
      </w:r>
      <w:r w:rsidRPr="004A3072">
        <w:t>εμβολιακό</w:t>
      </w:r>
      <w:r w:rsidRPr="004A3072">
        <w:t xml:space="preserve"> στέλεχος μπορεί να εξαπλωθεί στα {είδη ζώων}. Πρέπει να λαμβάνονται ιδιαίτερες προφυλάξεις για να αποφευχθεί η εξάπλωση του </w:t>
      </w:r>
      <w:r w:rsidRPr="004A3072">
        <w:t>εμβολιακού</w:t>
      </w:r>
      <w:r w:rsidRPr="004A3072">
        <w:t xml:space="preserve"> στελέχους στα {είδη ζώων}.&gt;</w:t>
      </w:r>
    </w:p>
    <w:p w:rsidR="00C114FF" w:rsidRPr="004A3072" w:rsidP="00A9226B" w14:paraId="2D50733B" w14:textId="77777777">
      <w:pPr>
        <w:tabs>
          <w:tab w:val="clear" w:pos="567"/>
        </w:tabs>
        <w:spacing w:line="240" w:lineRule="auto"/>
        <w:rPr>
          <w:szCs w:val="22"/>
        </w:rPr>
      </w:pPr>
    </w:p>
    <w:p w:rsidR="00C114FF" w:rsidRPr="004A3072" w:rsidP="00A9226B" w14:paraId="0261707C" w14:textId="77777777">
      <w:pPr>
        <w:tabs>
          <w:tab w:val="clear" w:pos="567"/>
        </w:tabs>
        <w:spacing w:line="240" w:lineRule="auto"/>
        <w:rPr>
          <w:iCs/>
          <w:szCs w:val="22"/>
        </w:rPr>
      </w:pPr>
      <w:r w:rsidRPr="004A3072">
        <w:t xml:space="preserve">&lt;Πρέπει να λαμβάνονται τα κατάλληλα κτηνιατρικά μέτρα, καθώς και μέτρα στους χώρους εκτροφής, για να αποφεύγεται η εξάπλωση του </w:t>
      </w:r>
      <w:r w:rsidRPr="004A3072">
        <w:t>εμβολιακού</w:t>
      </w:r>
      <w:r w:rsidRPr="004A3072">
        <w:t xml:space="preserve"> στελέχους σε ευαίσθητα είδη ζώων.&gt;</w:t>
      </w:r>
    </w:p>
    <w:p w:rsidR="00C114FF" w:rsidRPr="004A3072" w:rsidP="00A9226B" w14:paraId="6F24F48D" w14:textId="77777777">
      <w:pPr>
        <w:tabs>
          <w:tab w:val="clear" w:pos="567"/>
        </w:tabs>
        <w:spacing w:line="240" w:lineRule="auto"/>
        <w:rPr>
          <w:szCs w:val="22"/>
        </w:rPr>
      </w:pPr>
    </w:p>
    <w:p w:rsidR="00C114FF" w:rsidRPr="004A3072" w:rsidP="00A9226B" w14:paraId="77C6A534" w14:textId="77777777">
      <w:pPr>
        <w:tabs>
          <w:tab w:val="clear" w:pos="567"/>
        </w:tabs>
        <w:spacing w:line="240" w:lineRule="auto"/>
        <w:rPr>
          <w:szCs w:val="22"/>
        </w:rPr>
      </w:pPr>
      <w:r w:rsidRPr="004A3072">
        <w:t xml:space="preserve">&lt;{Είδη ζώων} και μη εμβολιασμένα {είδη ζώων} που έρχονται σε επαφή με εμβολιασμένα {είδη ζώων} μπορεί να αντιδράσουν στο </w:t>
      </w:r>
      <w:r w:rsidRPr="004A3072">
        <w:t>εμβολιακό</w:t>
      </w:r>
      <w:r w:rsidRPr="004A3072">
        <w:t xml:space="preserve"> στέλεχος, παρουσιάζοντας κλινικά συμπτώματα όπως …&gt;</w:t>
      </w:r>
    </w:p>
    <w:p w:rsidR="00C114FF" w:rsidRPr="004A3072" w:rsidP="00A9226B" w14:paraId="1ABCC6E3" w14:textId="77777777">
      <w:pPr>
        <w:tabs>
          <w:tab w:val="clear" w:pos="567"/>
        </w:tabs>
        <w:spacing w:line="240" w:lineRule="auto"/>
        <w:rPr>
          <w:szCs w:val="22"/>
        </w:rPr>
      </w:pPr>
    </w:p>
    <w:p w:rsidR="00C114FF" w:rsidRPr="004A3072" w:rsidP="00BF00EF" w14:paraId="5726A3D7" w14:textId="77777777">
      <w:pPr>
        <w:tabs>
          <w:tab w:val="clear" w:pos="567"/>
        </w:tabs>
        <w:spacing w:line="240" w:lineRule="auto"/>
        <w:rPr>
          <w:szCs w:val="22"/>
          <w:u w:val="single"/>
        </w:rPr>
      </w:pPr>
      <w:r w:rsidRPr="004A3072">
        <w:rPr>
          <w:szCs w:val="22"/>
          <w:u w:val="single"/>
        </w:rPr>
        <w:t>Ιδιαίτερες προφυλάξεις που πρέπει να λαμβάνονται από το άτομο που χορηγεί το κτηνιατρικό φαρμακευτικό προϊόν σε ζώα:</w:t>
      </w:r>
    </w:p>
    <w:p w:rsidR="00C114FF" w:rsidRPr="004A3072" w:rsidP="00145C3F" w14:paraId="006863D9" w14:textId="77777777">
      <w:pPr>
        <w:tabs>
          <w:tab w:val="clear" w:pos="567"/>
        </w:tabs>
        <w:spacing w:line="240" w:lineRule="auto"/>
        <w:rPr>
          <w:szCs w:val="22"/>
        </w:rPr>
      </w:pPr>
    </w:p>
    <w:p w:rsidR="00C114FF" w:rsidRPr="004A3072" w:rsidP="00A9226B" w14:paraId="3FCB2F29" w14:textId="77777777">
      <w:pPr>
        <w:tabs>
          <w:tab w:val="clear" w:pos="567"/>
        </w:tabs>
        <w:spacing w:line="240" w:lineRule="auto"/>
        <w:rPr>
          <w:szCs w:val="22"/>
        </w:rPr>
      </w:pPr>
      <w:r w:rsidRPr="004A3072">
        <w:t>&lt;Δεν ισχύει.&gt;</w:t>
      </w:r>
    </w:p>
    <w:p w:rsidR="00316E87" w:rsidRPr="004A3072" w:rsidP="00A9226B" w14:paraId="70DCFBA1" w14:textId="77777777">
      <w:pPr>
        <w:tabs>
          <w:tab w:val="clear" w:pos="567"/>
        </w:tabs>
        <w:spacing w:line="240" w:lineRule="auto"/>
        <w:rPr>
          <w:szCs w:val="22"/>
        </w:rPr>
      </w:pPr>
    </w:p>
    <w:p w:rsidR="00C114FF" w:rsidRPr="004A3072" w:rsidP="00A9226B" w14:paraId="68AE3F81" w14:textId="0FBE1BC3">
      <w:pPr>
        <w:tabs>
          <w:tab w:val="clear" w:pos="567"/>
        </w:tabs>
        <w:spacing w:line="240" w:lineRule="auto"/>
        <w:rPr>
          <w:szCs w:val="22"/>
        </w:rPr>
      </w:pPr>
      <w:r w:rsidRPr="004A3072">
        <w:t xml:space="preserve">&lt;Σε περίπτωση που κατά λάθος &lt;πάρετε εσείς ο ίδιος το φαρμακευτικό προϊόν&gt; &lt;κάνετε </w:t>
      </w:r>
      <w:r w:rsidRPr="004A3072">
        <w:t>αυτoένεση</w:t>
      </w:r>
      <w:r w:rsidRPr="004A3072">
        <w:t>&gt; &lt;υπάρξει κατάποση&gt; &lt;υπάρξει επαφή με το δέρμα&gt;, να αναζητήσετε αμέσως ιατρική βοήθεια και να επιδείξετε στον ιατρό το εσώκλειστο φύλλο οδηγιών χρήσεως ή την ετικέτα του φαρμακευτικού προϊόντος.&gt;</w:t>
      </w:r>
    </w:p>
    <w:p w:rsidR="00316E87" w:rsidRPr="004A3072" w:rsidP="00A9226B" w14:paraId="7FC726FA" w14:textId="77777777">
      <w:pPr>
        <w:tabs>
          <w:tab w:val="clear" w:pos="567"/>
        </w:tabs>
        <w:spacing w:line="240" w:lineRule="auto"/>
        <w:rPr>
          <w:szCs w:val="22"/>
        </w:rPr>
      </w:pPr>
    </w:p>
    <w:p w:rsidR="00C114FF" w:rsidRPr="004A3072" w:rsidP="00A9226B" w14:paraId="162F5356" w14:textId="77777777">
      <w:pPr>
        <w:tabs>
          <w:tab w:val="clear" w:pos="567"/>
        </w:tabs>
        <w:spacing w:line="240" w:lineRule="auto"/>
        <w:rPr>
          <w:szCs w:val="22"/>
        </w:rPr>
      </w:pPr>
      <w:r w:rsidRPr="004A3072">
        <w:t>&lt;Άτομα με γνωστή υπερευαισθησία σε {ΙΝΝ} πρέπει &lt;να αποφεύγουν την επαφή με το κτηνιατρικό φαρμακευτικό προϊόν.&gt; &lt;να χορηγούν το προϊόν με προσοχή.&gt;&gt;</w:t>
      </w:r>
    </w:p>
    <w:p w:rsidR="00316E87" w:rsidRPr="004A3072" w:rsidP="00A9226B" w14:paraId="309CD04D" w14:textId="77777777">
      <w:pPr>
        <w:tabs>
          <w:tab w:val="clear" w:pos="567"/>
        </w:tabs>
        <w:spacing w:line="240" w:lineRule="auto"/>
        <w:rPr>
          <w:szCs w:val="22"/>
        </w:rPr>
      </w:pPr>
    </w:p>
    <w:p w:rsidR="00C114FF" w:rsidRPr="004A3072" w:rsidP="00A9226B" w14:paraId="0AEFED72" w14:textId="77777777">
      <w:pPr>
        <w:tabs>
          <w:tab w:val="clear" w:pos="567"/>
        </w:tabs>
        <w:spacing w:line="240" w:lineRule="auto"/>
        <w:rPr>
          <w:szCs w:val="22"/>
        </w:rPr>
      </w:pPr>
      <w:r w:rsidRPr="004A3072">
        <w:t>&lt;Πρέπει να χρησιμοποιείται προστατευτικός εξοπλισμός από {διευκρινίστε} κατά την επαφή με το κτηνιατρικό φαρμακευτικό προϊόν.&gt;</w:t>
      </w:r>
    </w:p>
    <w:p w:rsidR="00C114FF" w:rsidRPr="004A3072" w:rsidP="00A9226B" w14:paraId="3174EF3A" w14:textId="77777777">
      <w:pPr>
        <w:tabs>
          <w:tab w:val="clear" w:pos="567"/>
        </w:tabs>
        <w:spacing w:line="240" w:lineRule="auto"/>
        <w:rPr>
          <w:szCs w:val="22"/>
        </w:rPr>
      </w:pPr>
    </w:p>
    <w:p w:rsidR="00C114FF" w:rsidRPr="004A3072" w:rsidP="00A9226B" w14:paraId="6E0A627A" w14:textId="77777777">
      <w:pPr>
        <w:tabs>
          <w:tab w:val="clear" w:pos="567"/>
        </w:tabs>
        <w:spacing w:line="240" w:lineRule="auto"/>
        <w:rPr>
          <w:szCs w:val="22"/>
        </w:rPr>
      </w:pPr>
      <w:r w:rsidRPr="004A3072">
        <w:t xml:space="preserve">&lt;Το κτηνιατρικό φαρμακευτικό προϊόν δεν πρέπει να χορηγείται από </w:t>
      </w:r>
      <w:r w:rsidRPr="004A3072">
        <w:t>έγκυες</w:t>
      </w:r>
      <w:r w:rsidRPr="004A3072">
        <w:t xml:space="preserve"> γυναίκες.&gt;</w:t>
      </w:r>
    </w:p>
    <w:p w:rsidR="00C114FF" w:rsidRPr="004A3072" w:rsidP="00A9226B" w14:paraId="1F70DD6E" w14:textId="77777777">
      <w:pPr>
        <w:tabs>
          <w:tab w:val="clear" w:pos="567"/>
        </w:tabs>
        <w:spacing w:line="240" w:lineRule="auto"/>
        <w:rPr>
          <w:szCs w:val="22"/>
        </w:rPr>
      </w:pPr>
    </w:p>
    <w:p w:rsidR="00C114FF" w:rsidRPr="004A3072" w:rsidP="00A9226B" w14:paraId="47EB8938" w14:textId="0B3BC2BD">
      <w:pPr>
        <w:tabs>
          <w:tab w:val="clear" w:pos="567"/>
        </w:tabs>
        <w:spacing w:line="240" w:lineRule="auto"/>
        <w:rPr>
          <w:szCs w:val="22"/>
        </w:rPr>
      </w:pPr>
      <w:r w:rsidRPr="004A3072">
        <w:t>&lt;Το &lt;εμβόλιο&gt; &lt;ανοσολογικό κτηνιατρικό φαρμακευτικό προϊόν&gt; μπορεί να είναι παθογόνο για τους ανθρώπους. Δεδομένου ότι &lt;το εμβόλιο&gt; &lt;το ανοσολογικό κτηνιατρικό φαρμακευτικό προϊόν&gt; αυτό περιέχει ζωντανούς, εξασθενημένους μικροοργανισμούς, πρέπει να λαμβάνονται κατάλληλα μέτρα για να προλαμβάνεται η μόλυνση του ατόμου που χορηγεί το φάρμακο, καθώς και άλλων προσώπων που συμμετέχουν στη διαδικασία.&gt;</w:t>
      </w:r>
    </w:p>
    <w:p w:rsidR="00C114FF" w:rsidRPr="004A3072" w:rsidP="00A9226B" w14:paraId="31FC1564" w14:textId="77777777">
      <w:pPr>
        <w:pStyle w:val="BodyTextIndent2"/>
        <w:tabs>
          <w:tab w:val="clear" w:pos="567"/>
        </w:tabs>
        <w:spacing w:line="240" w:lineRule="auto"/>
        <w:ind w:left="0" w:firstLine="0"/>
        <w:jc w:val="left"/>
        <w:rPr>
          <w:b w:val="0"/>
          <w:bCs/>
          <w:szCs w:val="22"/>
        </w:rPr>
      </w:pPr>
    </w:p>
    <w:p w:rsidR="00D3691A" w:rsidRPr="004A3072" w:rsidP="00A9226B" w14:paraId="2ECD7452" w14:textId="66874059">
      <w:pPr>
        <w:tabs>
          <w:tab w:val="clear" w:pos="567"/>
        </w:tabs>
        <w:spacing w:line="240" w:lineRule="auto"/>
        <w:rPr>
          <w:szCs w:val="22"/>
        </w:rPr>
      </w:pPr>
      <w:r w:rsidRPr="004A3072">
        <w:t xml:space="preserve">&lt;Εμβολιασμένα {είδη} μπορεί να </w:t>
      </w:r>
      <w:r w:rsidR="00A66D3B">
        <w:t>αποβάλλουν</w:t>
      </w:r>
      <w:r w:rsidRPr="004A3072" w:rsidR="00A66D3B">
        <w:t xml:space="preserve"> </w:t>
      </w:r>
      <w:r w:rsidRPr="004A3072">
        <w:t xml:space="preserve">το </w:t>
      </w:r>
      <w:r w:rsidRPr="004A3072">
        <w:t>εμβολιακό</w:t>
      </w:r>
      <w:r w:rsidRPr="004A3072">
        <w:t xml:space="preserve"> στέλεχος έως και {x &lt;ημέρες&gt; &lt;εβδομάδες&gt;} μετά τον εμβολιασμό.&gt;</w:t>
      </w:r>
    </w:p>
    <w:p w:rsidR="00D3691A" w:rsidRPr="004A3072" w:rsidP="00A9226B" w14:paraId="1AF44336" w14:textId="77777777">
      <w:pPr>
        <w:tabs>
          <w:tab w:val="clear" w:pos="567"/>
        </w:tabs>
        <w:spacing w:line="240" w:lineRule="auto"/>
        <w:rPr>
          <w:szCs w:val="22"/>
        </w:rPr>
      </w:pPr>
    </w:p>
    <w:p w:rsidR="00C114FF" w:rsidRPr="004A3072" w:rsidP="00A9226B" w14:paraId="27C324CB" w14:textId="77777777">
      <w:pPr>
        <w:tabs>
          <w:tab w:val="clear" w:pos="567"/>
        </w:tabs>
        <w:spacing w:line="240" w:lineRule="auto"/>
        <w:rPr>
          <w:szCs w:val="22"/>
        </w:rPr>
      </w:pPr>
      <w:r w:rsidRPr="004A3072">
        <w:t xml:space="preserve">&lt;Άτομα σε </w:t>
      </w:r>
      <w:r w:rsidRPr="004A3072">
        <w:t>ανοσοκαταστολή</w:t>
      </w:r>
      <w:r w:rsidRPr="004A3072">
        <w:t xml:space="preserve"> κρίνεται σκόπιμο να αποφεύγουν την επαφή με το &lt;εμβόλιο&gt; &lt;ανοσολογικό κτηνιατρικό προϊόν&gt; και τα εμβολιασμένα ζώα στη διάρκεια του {χρονικό διάστημα}.&gt;</w:t>
      </w:r>
    </w:p>
    <w:p w:rsidR="00C114FF" w:rsidRPr="004A3072" w:rsidP="00A9226B" w14:paraId="04673FBD" w14:textId="77777777">
      <w:pPr>
        <w:tabs>
          <w:tab w:val="clear" w:pos="567"/>
        </w:tabs>
        <w:spacing w:line="240" w:lineRule="auto"/>
        <w:rPr>
          <w:szCs w:val="22"/>
        </w:rPr>
      </w:pPr>
    </w:p>
    <w:p w:rsidR="00C114FF" w:rsidRPr="004A3072" w:rsidP="00A9226B" w14:paraId="0804EDC9" w14:textId="3CAF5FA6">
      <w:pPr>
        <w:tabs>
          <w:tab w:val="clear" w:pos="567"/>
        </w:tabs>
        <w:spacing w:line="240" w:lineRule="auto"/>
        <w:rPr>
          <w:szCs w:val="22"/>
        </w:rPr>
      </w:pPr>
      <w:r w:rsidRPr="004A3072">
        <w:t xml:space="preserve">&lt;Το </w:t>
      </w:r>
      <w:r w:rsidRPr="004A3072">
        <w:t>εμβολιακό</w:t>
      </w:r>
      <w:r w:rsidRPr="004A3072">
        <w:t xml:space="preserve"> στέλεχος παραμένει στο περιβάλλον έως και {x &lt;ημέρες&gt; &lt;εβδομάδες&gt;}. Το προσωπικό που παρακολουθεί τα εμβολιασμένα {είδη ζώων} πρέπει να τηρεί τους γενικούς κανόνες υγιεινής (αλλαγή ρούχων, χρήση γαντιών, καθαρισμός και απολύμανση υποδημάτων) και να λαμβάνει ιδιαίτερες προφυλάξεις κατά τον χειρισμό της στρωμνής και των αποβλήτων από προσφάτως εμβολιασμένα {είδη ζώων}.&gt;</w:t>
      </w:r>
    </w:p>
    <w:p w:rsidR="00C114FF" w:rsidRPr="004A3072" w:rsidP="00A9226B" w14:paraId="4022ED5E" w14:textId="77777777">
      <w:pPr>
        <w:tabs>
          <w:tab w:val="clear" w:pos="567"/>
        </w:tabs>
        <w:spacing w:line="240" w:lineRule="auto"/>
        <w:rPr>
          <w:szCs w:val="22"/>
        </w:rPr>
      </w:pPr>
    </w:p>
    <w:p w:rsidR="00C114FF" w:rsidRPr="004A3072" w:rsidP="00A9226B" w14:paraId="16F91594" w14:textId="77777777">
      <w:pPr>
        <w:tabs>
          <w:tab w:val="clear" w:pos="567"/>
        </w:tabs>
        <w:autoSpaceDE w:val="0"/>
        <w:autoSpaceDN w:val="0"/>
        <w:adjustRightInd w:val="0"/>
        <w:spacing w:line="240" w:lineRule="auto"/>
        <w:rPr>
          <w:szCs w:val="22"/>
        </w:rPr>
      </w:pPr>
      <w:r w:rsidRPr="004A3072">
        <w:t>&lt;Προς τον χρήστη:</w:t>
      </w:r>
    </w:p>
    <w:p w:rsidR="00C114FF" w:rsidRPr="004A3072" w:rsidP="00A9226B" w14:paraId="6CBD8DDA" w14:textId="77777777">
      <w:pPr>
        <w:tabs>
          <w:tab w:val="clear" w:pos="567"/>
        </w:tabs>
        <w:autoSpaceDE w:val="0"/>
        <w:autoSpaceDN w:val="0"/>
        <w:adjustRightInd w:val="0"/>
        <w:spacing w:line="240" w:lineRule="auto"/>
        <w:rPr>
          <w:szCs w:val="22"/>
        </w:rPr>
      </w:pPr>
      <w:r w:rsidRPr="004A3072">
        <w:t>Αυτό το κτηνιατρικό φαρμακευτικό προϊόν περιέχει παραφινέλαιο. Σε περίπτωση τυχαίας ένεσης/</w:t>
      </w:r>
      <w:r w:rsidRPr="004A3072">
        <w:t>αυτοένεσης</w:t>
      </w:r>
      <w:r w:rsidRPr="004A3072">
        <w:t xml:space="preserve"> μπορεί να προκληθεί έντονος πόνος και εξοίδηση, ιδιαιτέρως αν η ένεση γίνει σε άρθρωση ή σε δάκτυλο. Σε σπάνιες περιπτώσεις αυτό μπορεί να έχει ως αποτέλεσμα την απώλεια του δακτύλου, εάν δεν παρασχεθεί άμεση ιατρική φροντίδα. Αν κατά λάθος σάς χορηγηθεί αυτό το κτηνιατρικό φαρμακευτικό προϊόν, ακόμα και αν η ποσότητα είναι πολύ μικρή, ζητήστε αμέσως </w:t>
      </w:r>
      <w:r w:rsidRPr="004A3072">
        <w:t>ιατρική συμβουλή, έχοντας μαζί σας το φύλλο οδηγιών χρήσης. Εάν ο πόνος επιμείνει για περισσότερο από 12 ώρες μετά την ιατρική εξέταση, ζητήστε και πάλι ιατρική συμβουλή.</w:t>
      </w:r>
    </w:p>
    <w:p w:rsidR="00C114FF" w:rsidRPr="004A3072" w:rsidP="00A9226B" w14:paraId="3EF7E226" w14:textId="77777777">
      <w:pPr>
        <w:tabs>
          <w:tab w:val="clear" w:pos="567"/>
        </w:tabs>
        <w:autoSpaceDE w:val="0"/>
        <w:autoSpaceDN w:val="0"/>
        <w:adjustRightInd w:val="0"/>
        <w:spacing w:line="240" w:lineRule="auto"/>
        <w:rPr>
          <w:szCs w:val="22"/>
        </w:rPr>
      </w:pPr>
    </w:p>
    <w:p w:rsidR="00C114FF" w:rsidRPr="000E29A6" w:rsidP="00A9226B" w14:paraId="46ABB2AE" w14:textId="77777777">
      <w:pPr>
        <w:tabs>
          <w:tab w:val="clear" w:pos="567"/>
        </w:tabs>
        <w:autoSpaceDE w:val="0"/>
        <w:autoSpaceDN w:val="0"/>
        <w:adjustRightInd w:val="0"/>
        <w:spacing w:line="240" w:lineRule="auto"/>
        <w:rPr>
          <w:szCs w:val="22"/>
        </w:rPr>
      </w:pPr>
      <w:r w:rsidRPr="000E29A6">
        <w:t>Προς τον ιατρό:</w:t>
      </w:r>
    </w:p>
    <w:p w:rsidR="00C114FF" w:rsidRPr="004A3072" w:rsidP="00A9226B" w14:paraId="43F2A61C" w14:textId="4D9E5D44">
      <w:pPr>
        <w:tabs>
          <w:tab w:val="clear" w:pos="567"/>
        </w:tabs>
        <w:autoSpaceDE w:val="0"/>
        <w:autoSpaceDN w:val="0"/>
        <w:adjustRightInd w:val="0"/>
        <w:spacing w:line="240" w:lineRule="auto"/>
        <w:rPr>
          <w:szCs w:val="22"/>
        </w:rPr>
      </w:pPr>
      <w:r w:rsidRPr="000E29A6">
        <w:t>Αυτό το κτηνιατρικό φαρμακευτικό προϊόν περιέχει παραφινέλαιο</w:t>
      </w:r>
      <w:r w:rsidRPr="001F07D7">
        <w:t xml:space="preserve">. Τυχαία ένεση με αυτό το </w:t>
      </w:r>
      <w:r w:rsidRPr="001F07D7" w:rsidR="007622E4">
        <w:t xml:space="preserve">κτηνιατρικό φαρμακευτικό </w:t>
      </w:r>
      <w:r w:rsidRPr="001F07D7">
        <w:t>προϊόν, ακόμη και σε μικρές ποσότητες, ενδεχομένως να προκαλέσει έντονη εξοίδηση, η οποία, μπορεί, για παράδειγμα, να έχει ως αποτέλεσμα ισχαιμική νέκρωση, ακόμα και απώλεια δακτύλου. Απαιτείτα</w:t>
      </w:r>
      <w:r w:rsidRPr="000E29A6">
        <w:t xml:space="preserve">ι η ΑΜΕΣΗ εξειδικευμένη χειρουργική φροντίδα και ενδεχομένως πρώιμη διάνοιξη και </w:t>
      </w:r>
      <w:r w:rsidRPr="000E29A6">
        <w:t>έκπλυση</w:t>
      </w:r>
      <w:r w:rsidRPr="000E29A6">
        <w:t xml:space="preserve"> της περιοχής που έγινε η ένεση, ιδιαιτέρως όταν αφορά τη ράγα του δακτύλου ή τον τένοντα.&gt;</w:t>
      </w:r>
    </w:p>
    <w:p w:rsidR="00C114FF" w:rsidRPr="004A3072" w:rsidP="00A9226B" w14:paraId="4EDB6566" w14:textId="77777777">
      <w:pPr>
        <w:tabs>
          <w:tab w:val="clear" w:pos="567"/>
        </w:tabs>
        <w:spacing w:line="240" w:lineRule="auto"/>
        <w:rPr>
          <w:szCs w:val="22"/>
        </w:rPr>
      </w:pPr>
    </w:p>
    <w:p w:rsidR="00295140" w:rsidRPr="004A3072" w:rsidP="00A9226B" w14:paraId="51CDE31A" w14:textId="77777777">
      <w:pPr>
        <w:tabs>
          <w:tab w:val="clear" w:pos="567"/>
        </w:tabs>
        <w:spacing w:line="240" w:lineRule="auto"/>
        <w:rPr>
          <w:szCs w:val="22"/>
          <w:u w:val="single"/>
        </w:rPr>
      </w:pPr>
      <w:r w:rsidRPr="004A3072">
        <w:rPr>
          <w:szCs w:val="22"/>
          <w:u w:val="single"/>
        </w:rPr>
        <w:t>Ιδιαίτερες προφυλάξεις για την προστασία του περιβάλλοντος:</w:t>
      </w:r>
    </w:p>
    <w:p w:rsidR="00295140" w:rsidRPr="004A3072" w:rsidP="00A9226B" w14:paraId="628E4F9C" w14:textId="77777777">
      <w:pPr>
        <w:tabs>
          <w:tab w:val="clear" w:pos="567"/>
        </w:tabs>
        <w:spacing w:line="240" w:lineRule="auto"/>
        <w:rPr>
          <w:szCs w:val="22"/>
        </w:rPr>
      </w:pPr>
    </w:p>
    <w:p w:rsidR="00C114FF" w:rsidRPr="004A3072" w:rsidP="00A9226B" w14:paraId="0890F47C" w14:textId="77777777">
      <w:pPr>
        <w:tabs>
          <w:tab w:val="clear" w:pos="567"/>
        </w:tabs>
        <w:spacing w:line="240" w:lineRule="auto"/>
        <w:rPr>
          <w:szCs w:val="22"/>
        </w:rPr>
      </w:pPr>
      <w:r w:rsidRPr="004A3072">
        <w:t>&lt;Δεν ισχύει.&gt;</w:t>
      </w:r>
    </w:p>
    <w:p w:rsidR="00295140" w:rsidRPr="004A3072" w:rsidP="00A9226B" w14:paraId="3BFFE03C" w14:textId="77777777">
      <w:pPr>
        <w:tabs>
          <w:tab w:val="clear" w:pos="567"/>
        </w:tabs>
        <w:spacing w:line="240" w:lineRule="auto"/>
        <w:rPr>
          <w:szCs w:val="22"/>
        </w:rPr>
      </w:pPr>
    </w:p>
    <w:p w:rsidR="00295140" w:rsidRPr="004A3072" w:rsidP="00A9226B" w14:paraId="624A378F" w14:textId="77777777">
      <w:pPr>
        <w:tabs>
          <w:tab w:val="clear" w:pos="567"/>
        </w:tabs>
        <w:spacing w:line="240" w:lineRule="auto"/>
        <w:rPr>
          <w:szCs w:val="22"/>
        </w:rPr>
      </w:pPr>
      <w:r w:rsidRPr="004A3072">
        <w:t>&lt;</w:t>
      </w:r>
      <w:r w:rsidRPr="004A3072">
        <w:rPr>
          <w:szCs w:val="22"/>
          <w:u w:val="single"/>
        </w:rPr>
        <w:t>Άλλες προφυλάξεις</w:t>
      </w:r>
      <w:r w:rsidRPr="004A3072">
        <w:t>:&gt;</w:t>
      </w:r>
    </w:p>
    <w:p w:rsidR="00295140" w:rsidRPr="004A3072" w:rsidP="00A9226B" w14:paraId="54425A04" w14:textId="77777777">
      <w:pPr>
        <w:tabs>
          <w:tab w:val="clear" w:pos="567"/>
        </w:tabs>
        <w:spacing w:line="240" w:lineRule="auto"/>
        <w:rPr>
          <w:szCs w:val="22"/>
        </w:rPr>
      </w:pPr>
    </w:p>
    <w:p w:rsidR="00C114FF" w:rsidRPr="004A3072" w:rsidP="00B13B6D" w14:paraId="108428F8" w14:textId="77777777">
      <w:pPr>
        <w:pStyle w:val="Style1"/>
      </w:pPr>
      <w:r w:rsidRPr="004A3072">
        <w:t>3.6</w:t>
      </w:r>
      <w:r w:rsidRPr="004A3072">
        <w:tab/>
        <w:t>Ανεπιθύμητα συμβάντα</w:t>
      </w:r>
    </w:p>
    <w:p w:rsidR="00295140" w:rsidRPr="004A3072" w:rsidP="00AD0710" w14:paraId="39245995" w14:textId="77777777">
      <w:pPr>
        <w:tabs>
          <w:tab w:val="clear" w:pos="567"/>
        </w:tabs>
        <w:spacing w:line="240" w:lineRule="auto"/>
        <w:rPr>
          <w:szCs w:val="22"/>
        </w:rPr>
      </w:pPr>
    </w:p>
    <w:p w:rsidR="00AD0710" w:rsidRPr="004A3072" w:rsidP="00AD0710" w14:paraId="428D7867" w14:textId="77777777">
      <w:pPr>
        <w:tabs>
          <w:tab w:val="clear" w:pos="567"/>
        </w:tabs>
        <w:spacing w:line="240" w:lineRule="auto"/>
        <w:rPr>
          <w:szCs w:val="22"/>
        </w:rPr>
      </w:pPr>
      <w:r w:rsidRPr="004A3072">
        <w:t>{Είδη ζώων:}</w:t>
      </w:r>
    </w:p>
    <w:p w:rsidR="00295140" w:rsidRPr="004A3072" w:rsidP="00295140" w14:paraId="4850E800" w14:textId="77777777">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6"/>
        <w:gridCol w:w="5515"/>
      </w:tblGrid>
      <w:tr w14:paraId="02C97AF2" w14:textId="77777777" w:rsidTr="00617B8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957" w:type="pct"/>
          </w:tcPr>
          <w:p w:rsidR="00295140" w:rsidRPr="004A3072" w:rsidP="00617B81" w14:paraId="62E12702" w14:textId="77777777">
            <w:pPr>
              <w:spacing w:before="60" w:after="60"/>
              <w:rPr>
                <w:szCs w:val="22"/>
              </w:rPr>
            </w:pPr>
            <w:r w:rsidRPr="004A3072">
              <w:t>Πολύ συχνά</w:t>
            </w:r>
          </w:p>
          <w:p w:rsidR="00295140" w:rsidRPr="004A3072" w:rsidP="00617B81" w14:paraId="72A25DDA" w14:textId="77777777">
            <w:pPr>
              <w:spacing w:before="60" w:after="60"/>
              <w:rPr>
                <w:szCs w:val="22"/>
              </w:rPr>
            </w:pPr>
            <w:r w:rsidRPr="004A3072">
              <w:t>(&gt;1 ζώο / 10 υπό θεραπεία ζώα):</w:t>
            </w:r>
          </w:p>
        </w:tc>
        <w:tc>
          <w:tcPr>
            <w:tcW w:w="3043" w:type="pct"/>
            <w:hideMark/>
          </w:tcPr>
          <w:p w:rsidR="00295140" w:rsidRPr="004A3072" w:rsidP="00617B81" w14:paraId="59F76423" w14:textId="77777777">
            <w:pPr>
              <w:spacing w:before="60" w:after="60"/>
              <w:rPr>
                <w:iCs/>
                <w:szCs w:val="22"/>
              </w:rPr>
            </w:pPr>
            <w:r w:rsidRPr="004A3072">
              <w:t>{ανεπιθύμητο συμβάν/</w:t>
            </w:r>
            <w:r w:rsidRPr="004A3072">
              <w:t>VeDDRA</w:t>
            </w:r>
            <w:r w:rsidRPr="004A3072">
              <w:t xml:space="preserve"> LLT (σχετικές συμπληρωματικές πληροφορίες, ανεπιθύμητο συμβάν/</w:t>
            </w:r>
            <w:r w:rsidRPr="004A3072">
              <w:t>VeDDRA</w:t>
            </w:r>
            <w:r w:rsidRPr="004A3072">
              <w:t xml:space="preserve"> LLT (σχετικές συμπληρωματικές πληροφορίες) κ.λπ.}</w:t>
            </w:r>
          </w:p>
        </w:tc>
      </w:tr>
      <w:tr w14:paraId="1646B3CD" w14:textId="77777777" w:rsidTr="00617B81">
        <w:tblPrEx>
          <w:tblW w:w="5000" w:type="pct"/>
          <w:tblLook w:val="04A0"/>
        </w:tblPrEx>
        <w:tc>
          <w:tcPr>
            <w:tcW w:w="1957" w:type="pct"/>
          </w:tcPr>
          <w:p w:rsidR="00295140" w:rsidRPr="004A3072" w:rsidP="00617B81" w14:paraId="067E3C6E" w14:textId="77777777">
            <w:pPr>
              <w:spacing w:before="60" w:after="60"/>
              <w:rPr>
                <w:szCs w:val="22"/>
              </w:rPr>
            </w:pPr>
            <w:r w:rsidRPr="004A3072">
              <w:t>Συχνά</w:t>
            </w:r>
          </w:p>
          <w:p w:rsidR="00295140" w:rsidRPr="004A3072" w:rsidP="00617B81" w14:paraId="33E10960" w14:textId="77777777">
            <w:pPr>
              <w:spacing w:before="60" w:after="60"/>
              <w:rPr>
                <w:szCs w:val="22"/>
              </w:rPr>
            </w:pPr>
            <w:r w:rsidRPr="004A3072">
              <w:t>(1 έως 10 ζώα / 100 υπό θεραπεία ζώα):</w:t>
            </w:r>
          </w:p>
        </w:tc>
        <w:tc>
          <w:tcPr>
            <w:tcW w:w="3043" w:type="pct"/>
          </w:tcPr>
          <w:p w:rsidR="00295140" w:rsidRPr="004A3072" w:rsidP="00617B81" w14:paraId="5B31884C" w14:textId="77777777">
            <w:pPr>
              <w:spacing w:before="60" w:after="60"/>
              <w:rPr>
                <w:iCs/>
                <w:szCs w:val="22"/>
              </w:rPr>
            </w:pPr>
            <w:r w:rsidRPr="004A3072">
              <w:t>{ανεπιθύμητο συμβάν/</w:t>
            </w:r>
            <w:r w:rsidRPr="004A3072">
              <w:t>VeDDRA</w:t>
            </w:r>
            <w:r w:rsidRPr="004A3072">
              <w:t xml:space="preserve"> LLT (σχετικές συμπληρωματικές πληροφορίες), ανεπιθύμητο συμβάν/</w:t>
            </w:r>
            <w:r w:rsidRPr="004A3072">
              <w:t>VeDDRA</w:t>
            </w:r>
            <w:r w:rsidRPr="004A3072">
              <w:t xml:space="preserve"> LLT (σχετικές συμπληρωματικές πληροφορίες) κ.λπ.}</w:t>
            </w:r>
          </w:p>
        </w:tc>
      </w:tr>
      <w:tr w14:paraId="2369E9DA" w14:textId="77777777" w:rsidTr="00617B81">
        <w:tblPrEx>
          <w:tblW w:w="5000" w:type="pct"/>
          <w:tblLook w:val="04A0"/>
        </w:tblPrEx>
        <w:tc>
          <w:tcPr>
            <w:tcW w:w="1957" w:type="pct"/>
          </w:tcPr>
          <w:p w:rsidR="00295140" w:rsidRPr="004A3072" w:rsidP="00617B81" w14:paraId="316C75B9" w14:textId="77777777">
            <w:pPr>
              <w:spacing w:before="60" w:after="60"/>
              <w:rPr>
                <w:szCs w:val="22"/>
              </w:rPr>
            </w:pPr>
            <w:r w:rsidRPr="004A3072">
              <w:t>Όχι συχνά</w:t>
            </w:r>
          </w:p>
          <w:p w:rsidR="00295140" w:rsidRPr="004A3072" w:rsidP="00617B81" w14:paraId="28ED012A" w14:textId="42EE787A">
            <w:pPr>
              <w:spacing w:before="60" w:after="60"/>
              <w:rPr>
                <w:szCs w:val="22"/>
              </w:rPr>
            </w:pPr>
            <w:r w:rsidRPr="004A3072">
              <w:t>(1 έως 10 ζώα / 1.000 υπό θεραπεία ζώα):</w:t>
            </w:r>
          </w:p>
        </w:tc>
        <w:tc>
          <w:tcPr>
            <w:tcW w:w="3043" w:type="pct"/>
            <w:hideMark/>
          </w:tcPr>
          <w:p w:rsidR="00295140" w:rsidRPr="004A3072" w:rsidP="00617B81" w14:paraId="275282A0" w14:textId="77777777">
            <w:pPr>
              <w:spacing w:before="60" w:after="60"/>
              <w:rPr>
                <w:iCs/>
                <w:szCs w:val="22"/>
              </w:rPr>
            </w:pPr>
            <w:r w:rsidRPr="004A3072">
              <w:t>{ανεπιθύμητο συμβάν/</w:t>
            </w:r>
            <w:r w:rsidRPr="004A3072">
              <w:t>VeDDRA</w:t>
            </w:r>
            <w:r w:rsidRPr="004A3072">
              <w:t xml:space="preserve"> LLT (σχετικές συμπληρωματικές πληροφορίες), ανεπιθύμητο συμβάν/</w:t>
            </w:r>
            <w:r w:rsidRPr="004A3072">
              <w:t>VeDDRA</w:t>
            </w:r>
            <w:r w:rsidRPr="004A3072">
              <w:t xml:space="preserve"> LLT (σχετικές συμπληρωματικές πληροφορίες) κ.λπ.}</w:t>
            </w:r>
          </w:p>
        </w:tc>
      </w:tr>
      <w:tr w14:paraId="1D12967F" w14:textId="77777777" w:rsidTr="00617B81">
        <w:tblPrEx>
          <w:tblW w:w="5000" w:type="pct"/>
          <w:tblLook w:val="04A0"/>
        </w:tblPrEx>
        <w:tc>
          <w:tcPr>
            <w:tcW w:w="1957" w:type="pct"/>
          </w:tcPr>
          <w:p w:rsidR="00082200" w:rsidRPr="004A3072" w:rsidP="00617B81" w14:paraId="313D0CBD" w14:textId="77777777">
            <w:pPr>
              <w:spacing w:before="60" w:after="60"/>
              <w:rPr>
                <w:szCs w:val="22"/>
              </w:rPr>
            </w:pPr>
            <w:r w:rsidRPr="004A3072">
              <w:t>Σπάνια</w:t>
            </w:r>
          </w:p>
          <w:p w:rsidR="00295140" w:rsidRPr="004A3072" w:rsidP="00617B81" w14:paraId="0E1E7F83" w14:textId="77777777">
            <w:pPr>
              <w:spacing w:before="60" w:after="60"/>
              <w:rPr>
                <w:szCs w:val="22"/>
              </w:rPr>
            </w:pPr>
            <w:r w:rsidRPr="004A3072">
              <w:t>(1 έως 10 ζώα / 10.000 υπό θεραπεία ζώα):</w:t>
            </w:r>
          </w:p>
        </w:tc>
        <w:tc>
          <w:tcPr>
            <w:tcW w:w="3043" w:type="pct"/>
          </w:tcPr>
          <w:p w:rsidR="00295140" w:rsidRPr="004A3072" w:rsidP="00617B81" w14:paraId="430E77B1" w14:textId="77777777">
            <w:pPr>
              <w:spacing w:before="60" w:after="60"/>
              <w:rPr>
                <w:iCs/>
                <w:szCs w:val="22"/>
              </w:rPr>
            </w:pPr>
            <w:r w:rsidRPr="004A3072">
              <w:t>{ανεπιθύμητο συμβάν/</w:t>
            </w:r>
            <w:r w:rsidRPr="004A3072">
              <w:t>VeDDRA</w:t>
            </w:r>
            <w:r w:rsidRPr="004A3072">
              <w:t xml:space="preserve"> LLT (σχετικές συμπληρωματικές πληροφορίες), ανεπιθύμητο συμβάν/</w:t>
            </w:r>
            <w:r w:rsidRPr="004A3072">
              <w:t>VeDDRA</w:t>
            </w:r>
            <w:r w:rsidRPr="004A3072">
              <w:t xml:space="preserve"> LLT (σχετικές συμπληρωματικές πληροφορίες) κ.λπ.}</w:t>
            </w:r>
          </w:p>
        </w:tc>
      </w:tr>
      <w:tr w14:paraId="147F2A16" w14:textId="77777777" w:rsidTr="00617B81">
        <w:tblPrEx>
          <w:tblW w:w="5000" w:type="pct"/>
          <w:tblLook w:val="04A0"/>
        </w:tblPrEx>
        <w:tc>
          <w:tcPr>
            <w:tcW w:w="1957" w:type="pct"/>
          </w:tcPr>
          <w:p w:rsidR="00295140" w:rsidRPr="004A3072" w:rsidP="00617B81" w14:paraId="6D244DC4" w14:textId="77777777">
            <w:pPr>
              <w:spacing w:before="60" w:after="60"/>
              <w:rPr>
                <w:szCs w:val="22"/>
              </w:rPr>
            </w:pPr>
            <w:r w:rsidRPr="004A3072">
              <w:t>Πολύ σπάνια</w:t>
            </w:r>
          </w:p>
          <w:p w:rsidR="00295140" w:rsidRPr="004A3072" w:rsidP="00617B81" w14:paraId="24C84AEC" w14:textId="77777777">
            <w:pPr>
              <w:spacing w:before="60" w:after="60"/>
              <w:rPr>
                <w:szCs w:val="22"/>
              </w:rPr>
            </w:pPr>
            <w:r w:rsidRPr="004A3072">
              <w:t>(&lt;1 ζώο / 10.000 υπό θεραπεία ζώα, συμπεριλαμβανομένων των μεμονωμένων αναφορών):</w:t>
            </w:r>
          </w:p>
        </w:tc>
        <w:tc>
          <w:tcPr>
            <w:tcW w:w="3043" w:type="pct"/>
            <w:hideMark/>
          </w:tcPr>
          <w:p w:rsidR="00295140" w:rsidRPr="004A3072" w:rsidP="00617B81" w14:paraId="32EEF6CF" w14:textId="77777777">
            <w:pPr>
              <w:spacing w:before="60" w:after="60"/>
              <w:rPr>
                <w:iCs/>
                <w:szCs w:val="22"/>
              </w:rPr>
            </w:pPr>
            <w:r w:rsidRPr="004A3072">
              <w:t>{ανεπιθύμητο συμβάν/</w:t>
            </w:r>
            <w:r w:rsidRPr="004A3072">
              <w:t>VeDDRA</w:t>
            </w:r>
            <w:r w:rsidRPr="004A3072">
              <w:t xml:space="preserve"> LLT (σχετικές συμπληρωματικές πληροφορίες), ανεπιθύμητο συμβάν/</w:t>
            </w:r>
            <w:r w:rsidRPr="004A3072">
              <w:t>VeDDRA</w:t>
            </w:r>
            <w:r w:rsidRPr="004A3072">
              <w:t xml:space="preserve"> LLT (σχετικές συμπληρωματικές πληροφορίες) κ.λπ.}</w:t>
            </w:r>
          </w:p>
        </w:tc>
      </w:tr>
    </w:tbl>
    <w:p w:rsidR="00295140" w:rsidRPr="004A3072" w:rsidP="00AD0710" w14:paraId="6D7E3B06" w14:textId="77777777">
      <w:pPr>
        <w:tabs>
          <w:tab w:val="clear" w:pos="567"/>
        </w:tabs>
        <w:spacing w:line="240" w:lineRule="auto"/>
        <w:rPr>
          <w:szCs w:val="22"/>
        </w:rPr>
      </w:pPr>
    </w:p>
    <w:p w:rsidR="00247A48" w:rsidRPr="004A3072" w:rsidP="00247A48" w14:paraId="1EAB3564" w14:textId="6DBC75B7">
      <w:pPr>
        <w:rPr>
          <w:szCs w:val="22"/>
        </w:rPr>
      </w:pPr>
      <w:bookmarkStart w:id="0" w:name="_Hlk66891708"/>
      <w:r w:rsidRPr="004A3072">
        <w:t xml:space="preserve">Η αναφορά ανεπιθύμητων συμβάντων είναι σημαντική. Επιτρέπει τη συνεχή παρακολούθηση της ασφάλειας ενός κτηνιατρικού φαρμακευτικού προϊόντος. Οι αναφορές πρέπει να αποστέλλονται, κατά προτίμηση μέσω κτηνιάτρου, είτε στον κάτοχο της άδειας κυκλοφορίας &lt;ή στον τοπικό αντιπρόσωπο του&gt; είτε στην εθνική αρμόδια αρχή μέσω του εθνικού συστήματος αναφοράς. </w:t>
      </w:r>
      <w:r w:rsidRPr="001F07D7">
        <w:t xml:space="preserve">Ανατρέξτε επίσης στην παράγραφο </w:t>
      </w:r>
      <w:r w:rsidRPr="001F07D7" w:rsidR="00F27136">
        <w:t xml:space="preserve">16 </w:t>
      </w:r>
      <w:r w:rsidRPr="001F07D7">
        <w:t>του φύλλου οδηγιών χρήσης για τα αντίστοιχα στοιχεία επικοινωνίας.</w:t>
      </w:r>
    </w:p>
    <w:bookmarkEnd w:id="0"/>
    <w:p w:rsidR="00247A48" w:rsidRPr="008167AA" w:rsidP="00AD0710" w14:paraId="292BF97F" w14:textId="77777777">
      <w:pPr>
        <w:tabs>
          <w:tab w:val="clear" w:pos="567"/>
        </w:tabs>
        <w:spacing w:line="240" w:lineRule="auto"/>
        <w:rPr>
          <w:szCs w:val="22"/>
        </w:rPr>
      </w:pPr>
    </w:p>
    <w:p w:rsidR="00C114FF" w:rsidRPr="004A3072" w:rsidP="00B13B6D" w14:paraId="170F5182" w14:textId="77777777">
      <w:pPr>
        <w:pStyle w:val="Style1"/>
      </w:pPr>
      <w:r w:rsidRPr="004A3072">
        <w:t>3.7</w:t>
      </w:r>
      <w:r w:rsidRPr="004A3072">
        <w:tab/>
        <w:t>Χρήση κατά την κύηση, τη γαλουχία ή την ωοτοκία</w:t>
      </w:r>
    </w:p>
    <w:p w:rsidR="00C114FF" w:rsidRPr="004A3072" w:rsidP="00145C3F" w14:paraId="41B6AFEF" w14:textId="77777777">
      <w:pPr>
        <w:tabs>
          <w:tab w:val="clear" w:pos="567"/>
        </w:tabs>
        <w:spacing w:line="240" w:lineRule="auto"/>
        <w:rPr>
          <w:szCs w:val="22"/>
        </w:rPr>
      </w:pPr>
    </w:p>
    <w:p w:rsidR="00C114FF" w:rsidRPr="004A3072" w:rsidP="00A9226B" w14:paraId="18883726" w14:textId="77777777">
      <w:pPr>
        <w:tabs>
          <w:tab w:val="clear" w:pos="567"/>
        </w:tabs>
        <w:spacing w:line="240" w:lineRule="auto"/>
        <w:rPr>
          <w:szCs w:val="22"/>
        </w:rPr>
      </w:pPr>
      <w:r w:rsidRPr="004A3072">
        <w:t>&lt;Η ασφάλεια του κτηνιατρικού φαρμακευτικού προϊόντος δεν έχει αποδειχθεί κατά τη διάρκεια &lt;της κύησης&gt; &lt;της γαλουχίας&gt; &lt;της ωοτοκίας&gt;.&gt;</w:t>
      </w:r>
    </w:p>
    <w:p w:rsidR="00C114FF" w:rsidRPr="004A3072" w:rsidP="00A9226B" w14:paraId="3CB85FAE" w14:textId="77777777">
      <w:pPr>
        <w:tabs>
          <w:tab w:val="clear" w:pos="567"/>
        </w:tabs>
        <w:spacing w:line="240" w:lineRule="auto"/>
        <w:rPr>
          <w:szCs w:val="22"/>
        </w:rPr>
      </w:pPr>
    </w:p>
    <w:p w:rsidR="00C114FF" w:rsidRPr="004A3072" w:rsidP="00E74050" w14:paraId="083B7CDE" w14:textId="77777777">
      <w:pPr>
        <w:tabs>
          <w:tab w:val="clear" w:pos="567"/>
        </w:tabs>
        <w:spacing w:line="240" w:lineRule="auto"/>
        <w:rPr>
          <w:szCs w:val="22"/>
        </w:rPr>
      </w:pPr>
      <w:r w:rsidRPr="004A3072">
        <w:t>&lt;</w:t>
      </w:r>
      <w:r w:rsidRPr="004A3072">
        <w:rPr>
          <w:szCs w:val="22"/>
          <w:u w:val="single"/>
        </w:rPr>
        <w:t>Κύηση</w:t>
      </w:r>
      <w:r w:rsidRPr="004A3072">
        <w:t xml:space="preserve"> &lt;</w:t>
      </w:r>
      <w:r w:rsidRPr="004A3072">
        <w:rPr>
          <w:szCs w:val="22"/>
          <w:u w:val="single"/>
        </w:rPr>
        <w:t>και γαλουχία</w:t>
      </w:r>
      <w:r w:rsidRPr="004A3072">
        <w:t>&gt;:&gt;</w:t>
      </w:r>
    </w:p>
    <w:p w:rsidR="00092A37" w:rsidRPr="004A3072" w:rsidP="00145C3F" w14:paraId="6D31FE47" w14:textId="77777777">
      <w:pPr>
        <w:tabs>
          <w:tab w:val="clear" w:pos="567"/>
        </w:tabs>
        <w:spacing w:line="240" w:lineRule="auto"/>
        <w:rPr>
          <w:szCs w:val="22"/>
        </w:rPr>
      </w:pPr>
    </w:p>
    <w:p w:rsidR="00C114FF" w:rsidRPr="004A3072" w:rsidP="00A9226B" w14:paraId="31F4DB63" w14:textId="77777777">
      <w:pPr>
        <w:tabs>
          <w:tab w:val="clear" w:pos="567"/>
        </w:tabs>
        <w:spacing w:line="240" w:lineRule="auto"/>
        <w:rPr>
          <w:szCs w:val="22"/>
        </w:rPr>
      </w:pPr>
      <w:r w:rsidRPr="004A3072">
        <w:t>&lt;Μπορεί να χρησιμοποιηθεί κατά τη διάρκεια της κύησης.&gt;</w:t>
      </w:r>
    </w:p>
    <w:p w:rsidR="00C114FF" w:rsidRPr="004A3072" w:rsidP="00A9226B" w14:paraId="19912688" w14:textId="77777777">
      <w:pPr>
        <w:tabs>
          <w:tab w:val="clear" w:pos="567"/>
        </w:tabs>
        <w:spacing w:line="240" w:lineRule="auto"/>
        <w:rPr>
          <w:szCs w:val="22"/>
        </w:rPr>
      </w:pPr>
      <w:r w:rsidRPr="004A3072">
        <w:t>&lt;Δεν συνιστάται η χρήση (καθ' όλη τη διάρκεια της κύησης ή μέρους αυτής).&gt;</w:t>
      </w:r>
    </w:p>
    <w:p w:rsidR="00C114FF" w:rsidRPr="004A3072" w:rsidP="00A9226B" w14:paraId="707FE068" w14:textId="152E6E98">
      <w:pPr>
        <w:tabs>
          <w:tab w:val="clear" w:pos="567"/>
        </w:tabs>
        <w:spacing w:line="240" w:lineRule="auto"/>
        <w:rPr>
          <w:szCs w:val="22"/>
        </w:rPr>
      </w:pPr>
      <w:r w:rsidRPr="004A3072">
        <w:t xml:space="preserve">&lt;Να μην </w:t>
      </w:r>
      <w:r w:rsidR="00D53B08">
        <w:t>χορηγείται</w:t>
      </w:r>
      <w:r w:rsidRPr="001F07D7">
        <w:t xml:space="preserve"> </w:t>
      </w:r>
      <w:r w:rsidRPr="004A3072">
        <w:t>(καθ' όλη τη διάρκεια της κύησης ή μέρους αυτής).&gt;</w:t>
      </w:r>
    </w:p>
    <w:p w:rsidR="00C114FF" w:rsidRPr="004A3072" w:rsidP="00A9226B" w14:paraId="74D0EE0A" w14:textId="31556A1A">
      <w:pPr>
        <w:tabs>
          <w:tab w:val="clear" w:pos="567"/>
        </w:tabs>
        <w:spacing w:line="240" w:lineRule="auto"/>
        <w:rPr>
          <w:szCs w:val="22"/>
        </w:rPr>
      </w:pPr>
      <w:r w:rsidRPr="004A3072">
        <w:t xml:space="preserve">&lt;Δεν συνιστάται η </w:t>
      </w:r>
      <w:r w:rsidR="00D53B08">
        <w:t>χορήγηση</w:t>
      </w:r>
      <w:r w:rsidRPr="001F07D7">
        <w:t xml:space="preserve"> </w:t>
      </w:r>
      <w:r w:rsidRPr="004A3072">
        <w:t>κατά τη διάρκεια της &lt;κύησης&gt; &lt;γαλουχίας&gt;.&gt;</w:t>
      </w:r>
    </w:p>
    <w:p w:rsidR="00C114FF" w:rsidRPr="004A3072" w:rsidP="00A9226B" w14:paraId="0E48E401" w14:textId="5155E8C6">
      <w:pPr>
        <w:tabs>
          <w:tab w:val="clear" w:pos="567"/>
        </w:tabs>
        <w:spacing w:line="240" w:lineRule="auto"/>
        <w:rPr>
          <w:szCs w:val="22"/>
        </w:rPr>
      </w:pPr>
      <w:r w:rsidRPr="004A3072">
        <w:t>&lt;</w:t>
      </w:r>
      <w:r w:rsidR="00E165C1">
        <w:rPr>
          <w:lang w:val="en-US"/>
        </w:rPr>
        <w:t>To</w:t>
      </w:r>
      <w:r w:rsidRPr="001F07D7" w:rsidR="00E165C1">
        <w:t xml:space="preserve"> </w:t>
      </w:r>
      <w:r w:rsidRPr="004A3072">
        <w:t xml:space="preserve">προϊόν </w:t>
      </w:r>
      <w:r w:rsidR="00D53B08">
        <w:t>να χορηγείται</w:t>
      </w:r>
      <w:r w:rsidRPr="004A3072" w:rsidR="00E165C1">
        <w:t xml:space="preserve"> </w:t>
      </w:r>
      <w:r w:rsidRPr="004A3072">
        <w:t>μόνο</w:t>
      </w:r>
      <w:r w:rsidR="003C00AB">
        <w:t>ν</w:t>
      </w:r>
      <w:r w:rsidRPr="004A3072">
        <w:t xml:space="preserve"> σύμφωνα με την εκτίμηση οφέλους</w:t>
      </w:r>
      <w:r w:rsidR="00E165C1">
        <w:t>-</w:t>
      </w:r>
      <w:r w:rsidRPr="004A3072">
        <w:t>κινδύνου από τον υπεύθυνο κτηνίατρο.&gt;</w:t>
      </w:r>
    </w:p>
    <w:p w:rsidR="00C114FF" w:rsidRPr="004A3072" w:rsidP="00A9226B" w14:paraId="1D5FC345" w14:textId="67CFD629">
      <w:pPr>
        <w:tabs>
          <w:tab w:val="clear" w:pos="567"/>
        </w:tabs>
        <w:spacing w:line="240" w:lineRule="auto"/>
        <w:rPr>
          <w:szCs w:val="22"/>
        </w:rPr>
      </w:pPr>
      <w:r w:rsidRPr="004A3072">
        <w:t>&lt;Από τις εργαστηριακές μελέτες σε {είδη} δεν διαπιστώθηκαν ενδείξεις &lt;</w:t>
      </w:r>
      <w:r w:rsidRPr="004A3072">
        <w:t>τερατογένεσης</w:t>
      </w:r>
      <w:r w:rsidRPr="004A3072">
        <w:t>&gt;, &lt;</w:t>
      </w:r>
      <w:r w:rsidRPr="004A3072">
        <w:t>εμβρυοτοξικότητας</w:t>
      </w:r>
      <w:r w:rsidRPr="004A3072">
        <w:t xml:space="preserve">&gt;, &lt;τοξικότητας </w:t>
      </w:r>
      <w:r w:rsidR="00D53B08">
        <w:t>στο έγκυο ζώο</w:t>
      </w:r>
      <w:r w:rsidRPr="004A3072" w:rsidR="00D53B08">
        <w:t xml:space="preserve"> </w:t>
      </w:r>
      <w:r w:rsidRPr="004A3072">
        <w:t>&gt;.&gt;</w:t>
      </w:r>
    </w:p>
    <w:p w:rsidR="00C114FF" w:rsidRPr="004A3072" w:rsidP="00A9226B" w14:paraId="7DD2FDC9" w14:textId="2B57C1C1">
      <w:pPr>
        <w:tabs>
          <w:tab w:val="clear" w:pos="567"/>
        </w:tabs>
        <w:spacing w:line="240" w:lineRule="auto"/>
        <w:rPr>
          <w:szCs w:val="22"/>
        </w:rPr>
      </w:pPr>
      <w:r w:rsidRPr="004A3072">
        <w:t>&lt;Από τις εργαστηριακές μελέτες σε {είδη} διαπιστώθηκαν ενδείξεις &lt;</w:t>
      </w:r>
      <w:r w:rsidRPr="004A3072">
        <w:t>τερατογένεσης</w:t>
      </w:r>
      <w:r w:rsidRPr="004A3072">
        <w:t>&gt;, &lt;</w:t>
      </w:r>
      <w:r w:rsidRPr="004A3072">
        <w:t>εμβρυοτοξικότητας</w:t>
      </w:r>
      <w:r w:rsidRPr="004A3072">
        <w:t xml:space="preserve">&gt;, &lt;τοξικότητας </w:t>
      </w:r>
      <w:r w:rsidR="00D53B08">
        <w:t>στο έγκυο ζώο</w:t>
      </w:r>
      <w:r w:rsidRPr="004A3072" w:rsidR="00D53B08">
        <w:t xml:space="preserve"> </w:t>
      </w:r>
      <w:r w:rsidRPr="004A3072">
        <w:t>&gt;.&gt;</w:t>
      </w:r>
    </w:p>
    <w:p w:rsidR="00C114FF" w:rsidRPr="004A3072" w:rsidP="00A9226B" w14:paraId="225F126A" w14:textId="77777777">
      <w:pPr>
        <w:tabs>
          <w:tab w:val="clear" w:pos="567"/>
        </w:tabs>
        <w:spacing w:line="240" w:lineRule="auto"/>
        <w:rPr>
          <w:szCs w:val="22"/>
        </w:rPr>
      </w:pPr>
    </w:p>
    <w:p w:rsidR="00C114FF" w:rsidRPr="004A3072" w:rsidP="00E74050" w14:paraId="345232DE" w14:textId="77777777">
      <w:pPr>
        <w:tabs>
          <w:tab w:val="clear" w:pos="567"/>
        </w:tabs>
        <w:spacing w:line="240" w:lineRule="auto"/>
        <w:rPr>
          <w:szCs w:val="22"/>
        </w:rPr>
      </w:pPr>
      <w:r w:rsidRPr="004A3072">
        <w:t>&lt;</w:t>
      </w:r>
      <w:r w:rsidRPr="004A3072">
        <w:rPr>
          <w:szCs w:val="22"/>
          <w:u w:val="single"/>
        </w:rPr>
        <w:t>Γαλουχία</w:t>
      </w:r>
      <w:r w:rsidRPr="004A3072">
        <w:t>:&gt;</w:t>
      </w:r>
    </w:p>
    <w:p w:rsidR="00C114FF" w:rsidRPr="004A3072" w:rsidP="00A9226B" w14:paraId="507637A1" w14:textId="77777777">
      <w:pPr>
        <w:tabs>
          <w:tab w:val="clear" w:pos="567"/>
        </w:tabs>
        <w:spacing w:line="240" w:lineRule="auto"/>
        <w:rPr>
          <w:szCs w:val="22"/>
        </w:rPr>
      </w:pPr>
      <w:r w:rsidRPr="004A3072">
        <w:t>&lt;Δεν ισχύει.&gt;</w:t>
      </w:r>
    </w:p>
    <w:p w:rsidR="00C114FF" w:rsidRPr="004A3072" w:rsidP="00A9226B" w14:paraId="6240F22E" w14:textId="77777777">
      <w:pPr>
        <w:tabs>
          <w:tab w:val="clear" w:pos="567"/>
        </w:tabs>
        <w:spacing w:line="240" w:lineRule="auto"/>
        <w:rPr>
          <w:szCs w:val="22"/>
        </w:rPr>
      </w:pPr>
    </w:p>
    <w:p w:rsidR="00C114FF" w:rsidRPr="004A3072" w:rsidP="00E74050" w14:paraId="7097AE9E" w14:textId="77777777">
      <w:pPr>
        <w:tabs>
          <w:tab w:val="clear" w:pos="567"/>
        </w:tabs>
        <w:spacing w:line="240" w:lineRule="auto"/>
        <w:rPr>
          <w:szCs w:val="22"/>
        </w:rPr>
      </w:pPr>
      <w:r w:rsidRPr="004A3072">
        <w:t>&lt;</w:t>
      </w:r>
      <w:r w:rsidRPr="004A3072">
        <w:rPr>
          <w:szCs w:val="22"/>
          <w:u w:val="single"/>
        </w:rPr>
        <w:t>Πτηνά σε περίοδο ωοτοκίας</w:t>
      </w:r>
      <w:r w:rsidRPr="004A3072">
        <w:t>:&gt;</w:t>
      </w:r>
    </w:p>
    <w:p w:rsidR="00C114FF" w:rsidRPr="004A3072" w:rsidP="00A9226B" w14:paraId="0612D06C" w14:textId="60B0E14D">
      <w:pPr>
        <w:tabs>
          <w:tab w:val="clear" w:pos="567"/>
        </w:tabs>
        <w:spacing w:line="240" w:lineRule="auto"/>
        <w:rPr>
          <w:szCs w:val="22"/>
        </w:rPr>
      </w:pPr>
      <w:r w:rsidRPr="004A3072">
        <w:t xml:space="preserve">&lt;Να μην </w:t>
      </w:r>
      <w:r w:rsidR="00E76141">
        <w:t>χορηγείται</w:t>
      </w:r>
      <w:r w:rsidRPr="004A3072">
        <w:t xml:space="preserve"> &lt;σε πτηνά σε περίοδο ωοτοκίας&gt; &lt;σε πτηνά αναπαραγωγής&gt; &lt;και εντός 4 εβδομάδων πριν από την έναρξη της περιόδου ωοτοκίας&gt;.&gt;</w:t>
      </w:r>
    </w:p>
    <w:p w:rsidR="00C114FF" w:rsidRPr="004A3072" w:rsidP="00A9226B" w14:paraId="1AD27DCD" w14:textId="77777777">
      <w:pPr>
        <w:tabs>
          <w:tab w:val="clear" w:pos="567"/>
        </w:tabs>
        <w:spacing w:line="240" w:lineRule="auto"/>
        <w:rPr>
          <w:szCs w:val="22"/>
        </w:rPr>
      </w:pPr>
    </w:p>
    <w:p w:rsidR="00C114FF" w:rsidRPr="004A3072" w:rsidP="00A4313D" w14:paraId="1830EEA7" w14:textId="77777777">
      <w:pPr>
        <w:tabs>
          <w:tab w:val="clear" w:pos="567"/>
        </w:tabs>
        <w:spacing w:line="240" w:lineRule="auto"/>
        <w:rPr>
          <w:szCs w:val="22"/>
        </w:rPr>
      </w:pPr>
      <w:r w:rsidRPr="004A3072">
        <w:t>&lt;</w:t>
      </w:r>
      <w:r w:rsidRPr="004A3072">
        <w:rPr>
          <w:szCs w:val="22"/>
          <w:u w:val="single"/>
        </w:rPr>
        <w:t>Γονιμότητα</w:t>
      </w:r>
      <w:r w:rsidRPr="004A3072">
        <w:t>:&gt;</w:t>
      </w:r>
    </w:p>
    <w:p w:rsidR="00C114FF" w:rsidRPr="004A3072" w:rsidP="00A9226B" w14:paraId="28403398" w14:textId="7CC03F27">
      <w:pPr>
        <w:tabs>
          <w:tab w:val="clear" w:pos="567"/>
        </w:tabs>
        <w:spacing w:line="240" w:lineRule="auto"/>
        <w:rPr>
          <w:szCs w:val="22"/>
        </w:rPr>
      </w:pPr>
      <w:r w:rsidRPr="004A3072">
        <w:t xml:space="preserve">&lt;Να μην </w:t>
      </w:r>
      <w:r w:rsidR="00E76141">
        <w:t>χορηγείται</w:t>
      </w:r>
      <w:r w:rsidRPr="004A3072">
        <w:t xml:space="preserve"> σε ζώα αναπαραγωγής.&gt;</w:t>
      </w:r>
    </w:p>
    <w:p w:rsidR="00C114FF" w:rsidRPr="004A3072" w:rsidP="00A9226B" w14:paraId="4208072A" w14:textId="77777777">
      <w:pPr>
        <w:tabs>
          <w:tab w:val="clear" w:pos="567"/>
        </w:tabs>
        <w:spacing w:line="240" w:lineRule="auto"/>
        <w:rPr>
          <w:szCs w:val="22"/>
        </w:rPr>
      </w:pPr>
    </w:p>
    <w:p w:rsidR="00C114FF" w:rsidRPr="004A3072" w:rsidP="00B13B6D" w14:paraId="4907B1E5" w14:textId="7643C8DB">
      <w:pPr>
        <w:pStyle w:val="Style1"/>
      </w:pPr>
      <w:r w:rsidRPr="004A3072">
        <w:t>3.8</w:t>
      </w:r>
      <w:r w:rsidRPr="004A3072">
        <w:tab/>
      </w:r>
      <w:r w:rsidRPr="004A3072" w:rsidR="00952ABE">
        <w:t>Αλληλεπ</w:t>
      </w:r>
      <w:r w:rsidR="00952ABE">
        <w:t>ίδραση</w:t>
      </w:r>
      <w:r w:rsidRPr="004A3072" w:rsidR="00952ABE">
        <w:t xml:space="preserve"> </w:t>
      </w:r>
      <w:r w:rsidRPr="004A3072">
        <w:t>με άλλα φαρμακευτικά προϊόντα και άλλες μορφές αλληλεπίδρασης</w:t>
      </w:r>
    </w:p>
    <w:p w:rsidR="00C114FF" w:rsidRPr="004A3072" w:rsidP="00145C3F" w14:paraId="47407DA6" w14:textId="77777777">
      <w:pPr>
        <w:tabs>
          <w:tab w:val="clear" w:pos="567"/>
        </w:tabs>
        <w:spacing w:line="240" w:lineRule="auto"/>
        <w:rPr>
          <w:szCs w:val="22"/>
        </w:rPr>
      </w:pPr>
    </w:p>
    <w:p w:rsidR="00C114FF" w:rsidRPr="004A3072" w:rsidP="00A9226B" w14:paraId="102132E2" w14:textId="77777777">
      <w:pPr>
        <w:tabs>
          <w:tab w:val="clear" w:pos="567"/>
        </w:tabs>
        <w:spacing w:line="240" w:lineRule="auto"/>
        <w:rPr>
          <w:szCs w:val="22"/>
        </w:rPr>
      </w:pPr>
      <w:r w:rsidRPr="004A3072">
        <w:t>&lt;Δεν είναι γνωστή καμία.&gt;</w:t>
      </w:r>
    </w:p>
    <w:p w:rsidR="00C114FF" w:rsidRPr="004A3072" w:rsidP="00A9226B" w14:paraId="64A9B8F4" w14:textId="77777777">
      <w:pPr>
        <w:tabs>
          <w:tab w:val="clear" w:pos="567"/>
        </w:tabs>
        <w:spacing w:line="240" w:lineRule="auto"/>
        <w:rPr>
          <w:szCs w:val="22"/>
        </w:rPr>
      </w:pPr>
      <w:r w:rsidRPr="004A3072">
        <w:t>&lt;Δεν υπάρχουν διαθέσιμες μελέτες.&gt;</w:t>
      </w:r>
    </w:p>
    <w:p w:rsidR="00C114FF" w:rsidRPr="004A3072" w:rsidP="00A9226B" w14:paraId="72609DE7" w14:textId="0BB34F82">
      <w:pPr>
        <w:tabs>
          <w:tab w:val="clear" w:pos="567"/>
        </w:tabs>
        <w:spacing w:line="240" w:lineRule="auto"/>
        <w:rPr>
          <w:szCs w:val="22"/>
        </w:rPr>
      </w:pPr>
      <w:r w:rsidRPr="004A3072">
        <w:t xml:space="preserve">&lt;Δεν υπάρχουν πληροφορίες σχετικά με την ασφάλεια και την αποτελεσματικότητα από την χρήση του εν λόγω &lt;εμβολίου&gt; &lt;ανοσολογικού φαρμακευτικού προϊόντος&gt; με οποιοδήποτε άλλο κτηνιατρικό φάρμακο. Η απόφαση για τη χορήγηση του εν λόγω &lt;εμβολίου&gt; &lt;ανοσολογικού κτηνιατρικού φαρμακευτικού προϊόντος&gt; πριν </w:t>
      </w:r>
      <w:r w:rsidR="0041001F">
        <w:t xml:space="preserve">από </w:t>
      </w:r>
      <w:r w:rsidRPr="004A3072">
        <w:t>ή μετά τη χορήγηση οποιουδήποτε άλλου κτηνιατρικού φαρμάκου, πρέπει να λαμβάνεται κατά περίπτωση.&gt;</w:t>
      </w:r>
    </w:p>
    <w:p w:rsidR="00C114FF" w:rsidRPr="004A3072" w:rsidP="00A9226B" w14:paraId="7F968E64" w14:textId="77777777">
      <w:pPr>
        <w:tabs>
          <w:tab w:val="clear" w:pos="567"/>
        </w:tabs>
        <w:spacing w:line="240" w:lineRule="auto"/>
        <w:rPr>
          <w:szCs w:val="22"/>
        </w:rPr>
      </w:pPr>
    </w:p>
    <w:p w:rsidR="008E45C4" w:rsidRPr="004A3072" w:rsidP="00A9226B" w14:paraId="4DE18CAF" w14:textId="0C0DA8C6">
      <w:pPr>
        <w:tabs>
          <w:tab w:val="clear" w:pos="567"/>
        </w:tabs>
        <w:spacing w:line="240" w:lineRule="auto"/>
        <w:rPr>
          <w:szCs w:val="22"/>
        </w:rPr>
      </w:pPr>
      <w:r w:rsidRPr="004A3072">
        <w:t>&lt;Είναι διαθέσιμες μελέτες &lt;ασφάλειας&gt; &lt;και&gt; &lt;αποτελεσματικότητας&gt;, οι οποίες αποδεικνύουν ότι το εν λόγω &lt;εμβόλιο&gt; &lt;ανοσολογικό κτηνιατρικό φαρμακευτικό προϊόν&gt; δύναται να χορηγείται την ίδια ημέρα χωρίς να αναμειγνύεται με {περιγραφή του(των) υπό δοκιμή προϊόντος(ων)}.&gt;</w:t>
      </w:r>
    </w:p>
    <w:p w:rsidR="00FB2886" w:rsidRPr="004A3072" w:rsidP="00A9226B" w14:paraId="60DF073D" w14:textId="77777777">
      <w:pPr>
        <w:tabs>
          <w:tab w:val="clear" w:pos="567"/>
        </w:tabs>
        <w:spacing w:line="240" w:lineRule="auto"/>
        <w:rPr>
          <w:szCs w:val="22"/>
        </w:rPr>
      </w:pPr>
    </w:p>
    <w:p w:rsidR="008E45C4" w:rsidRPr="004A3072" w:rsidP="00A9226B" w14:paraId="67259E0D" w14:textId="031062B0">
      <w:pPr>
        <w:tabs>
          <w:tab w:val="clear" w:pos="567"/>
        </w:tabs>
        <w:spacing w:line="240" w:lineRule="auto"/>
        <w:rPr>
          <w:szCs w:val="22"/>
        </w:rPr>
      </w:pPr>
      <w:r w:rsidRPr="004A3072">
        <w:t>&lt;Το &lt;κτηνιατρικό φαρμακευτικό προϊόν</w:t>
      </w:r>
      <w:r w:rsidR="0041001F">
        <w:t>τα</w:t>
      </w:r>
      <w:r w:rsidRPr="004A3072">
        <w:t>&gt; &lt;</w:t>
      </w:r>
      <w:r w:rsidRPr="004A3072" w:rsidR="0041001F">
        <w:t>εμβόλι</w:t>
      </w:r>
      <w:r w:rsidR="0041001F">
        <w:t>α</w:t>
      </w:r>
      <w:r w:rsidRPr="004A3072">
        <w:t>&gt; &lt;ανοσολογικό φαρμακευτικό προϊόν&gt; πρέπει να χορηγείται σε διαφορετικά σημεία.&gt;</w:t>
      </w:r>
    </w:p>
    <w:p w:rsidR="00FB2886" w:rsidRPr="004A3072" w:rsidP="00A9226B" w14:paraId="292D5255" w14:textId="77777777">
      <w:pPr>
        <w:tabs>
          <w:tab w:val="clear" w:pos="567"/>
        </w:tabs>
        <w:spacing w:line="240" w:lineRule="auto"/>
        <w:rPr>
          <w:szCs w:val="22"/>
        </w:rPr>
      </w:pPr>
    </w:p>
    <w:p w:rsidR="00C114FF" w:rsidRPr="004A3072" w:rsidP="00A9226B" w14:paraId="4ABC5926" w14:textId="5A17D45D">
      <w:pPr>
        <w:tabs>
          <w:tab w:val="clear" w:pos="567"/>
        </w:tabs>
        <w:spacing w:line="240" w:lineRule="auto"/>
        <w:rPr>
          <w:szCs w:val="22"/>
        </w:rPr>
      </w:pPr>
      <w:r w:rsidRPr="004A3072">
        <w:t>&lt;Είναι διαθέσιμες μελέτες &lt;ασφάλειας&gt; &lt;και&gt; &lt;αποτελεσματικότητας&gt;, οι οποίες αποδεικνύουν ότι το εν λόγω &lt;εμβόλιο&gt; &lt;ανοσολογικό κτηνιατρικό φαρμακευτικό προϊόν&gt; δύναται να χορηγείται τουλάχιστον {Χ} &lt;ημέρες&gt; &lt;εβδομάδες&gt; &lt;πριν</w:t>
      </w:r>
      <w:r w:rsidR="00A66D3B">
        <w:t xml:space="preserve"> από</w:t>
      </w:r>
      <w:r w:rsidRPr="004A3072">
        <w:t>&gt; &lt;μετά&gt; τη χορήγηση του {περιγραφή του(των) υπό δοκιμή προϊόντος(ων)}.&gt;</w:t>
      </w:r>
    </w:p>
    <w:p w:rsidR="00C114FF" w:rsidRPr="004A3072" w:rsidP="00A9226B" w14:paraId="36B4F194" w14:textId="77777777">
      <w:pPr>
        <w:tabs>
          <w:tab w:val="clear" w:pos="567"/>
        </w:tabs>
        <w:spacing w:line="240" w:lineRule="auto"/>
        <w:rPr>
          <w:szCs w:val="22"/>
        </w:rPr>
      </w:pPr>
    </w:p>
    <w:p w:rsidR="00C114FF" w:rsidRPr="004A3072" w:rsidP="00A9226B" w14:paraId="56A48E62" w14:textId="4FADAC3C">
      <w:pPr>
        <w:tabs>
          <w:tab w:val="clear" w:pos="567"/>
        </w:tabs>
        <w:spacing w:line="240" w:lineRule="auto"/>
        <w:rPr>
          <w:szCs w:val="22"/>
        </w:rPr>
      </w:pPr>
      <w:r w:rsidRPr="004A3072">
        <w:t xml:space="preserve">&lt;Δεν υπάρχουν πληροφορίες σχετικά με την ασφάλεια και την αποτελεσματικότητα από την ταυτόχρονη χρήση του &lt;εμβολίου&gt; &lt;ανοσολογικού κτηνιατρικού φαρμακευτικού προϊόντος&gt; με οποιοδήποτε άλλο κτηνιατρικό φάρμακο, εκτός των προϊόντων που αναφέρονται παραπάνω. Η απόφαση για τη χορήγηση του εν λόγω &lt;εμβολίου&gt; &lt;ανοσολογικού κτηνιατρικού φαρμακευτικού προϊόντος&gt; πριν </w:t>
      </w:r>
      <w:r w:rsidR="00A66D3B">
        <w:t xml:space="preserve">από </w:t>
      </w:r>
      <w:r w:rsidRPr="004A3072">
        <w:t>ή μετά τη χορήγηση οποιοδήποτε άλλου κτηνιατρικού φαρμάκου, πρέπει να λαμβάνεται κατά περίπτωση.&gt;</w:t>
      </w:r>
    </w:p>
    <w:p w:rsidR="00C114FF" w:rsidRPr="004A3072" w:rsidP="00A9226B" w14:paraId="01F73AB8" w14:textId="77777777">
      <w:pPr>
        <w:tabs>
          <w:tab w:val="clear" w:pos="567"/>
        </w:tabs>
        <w:spacing w:line="240" w:lineRule="auto"/>
        <w:rPr>
          <w:szCs w:val="22"/>
        </w:rPr>
      </w:pPr>
    </w:p>
    <w:p w:rsidR="00C90EDA" w:rsidRPr="004A3072" w:rsidP="00C90EDA" w14:paraId="049454A7" w14:textId="77777777">
      <w:pPr>
        <w:tabs>
          <w:tab w:val="clear" w:pos="567"/>
        </w:tabs>
        <w:spacing w:line="240" w:lineRule="auto"/>
        <w:rPr>
          <w:szCs w:val="22"/>
        </w:rPr>
      </w:pPr>
      <w:r w:rsidRPr="004A3072">
        <w:t>Διαθέσιμες πληροφορίες σχετικά με &lt;την ασφάλεια&gt; &lt;και&gt; &lt;την αποτελεσματικότητα&gt; αποδεικνύουν ότι το εν λόγω &lt;εμβόλιο&gt; &lt;ανοσολογικό κτηνιατρικό φαρμακευτικό προϊόν&gt; μπορεί να αναμειγνύεται και να χορηγείται με {περιγραφή του/των υπό δοκιμή προϊόντος(ων)}.&gt;</w:t>
      </w:r>
    </w:p>
    <w:p w:rsidR="00C90EDA" w:rsidRPr="004A3072" w:rsidP="00A9226B" w14:paraId="498039CD" w14:textId="77777777">
      <w:pPr>
        <w:tabs>
          <w:tab w:val="clear" w:pos="567"/>
        </w:tabs>
        <w:spacing w:line="240" w:lineRule="auto"/>
        <w:rPr>
          <w:szCs w:val="22"/>
        </w:rPr>
      </w:pPr>
    </w:p>
    <w:p w:rsidR="00C114FF" w:rsidRPr="004A3072" w:rsidP="00B13B6D" w14:paraId="5736419B" w14:textId="77777777">
      <w:pPr>
        <w:pStyle w:val="Style1"/>
      </w:pPr>
      <w:r w:rsidRPr="004A3072">
        <w:t>3.9</w:t>
      </w:r>
      <w:r w:rsidRPr="004A3072">
        <w:tab/>
        <w:t>Οδοί χορήγησης και δοσολογία</w:t>
      </w:r>
    </w:p>
    <w:p w:rsidR="00145D34" w:rsidRPr="004A3072" w:rsidP="00145C3F" w14:paraId="577FC78D" w14:textId="77777777">
      <w:pPr>
        <w:tabs>
          <w:tab w:val="clear" w:pos="567"/>
        </w:tabs>
        <w:spacing w:line="240" w:lineRule="auto"/>
        <w:rPr>
          <w:szCs w:val="22"/>
        </w:rPr>
      </w:pPr>
    </w:p>
    <w:p w:rsidR="00C114FF" w:rsidRPr="004A3072" w:rsidP="00A9226B" w14:paraId="5C1749CF" w14:textId="77777777">
      <w:pPr>
        <w:tabs>
          <w:tab w:val="clear" w:pos="567"/>
        </w:tabs>
        <w:spacing w:line="240" w:lineRule="auto"/>
        <w:rPr>
          <w:szCs w:val="22"/>
        </w:rPr>
      </w:pPr>
      <w:r w:rsidRPr="004A3072">
        <w:t>&lt;Το &lt;εμβόλιο&gt; &lt;ανοσολογικό κτηνιατρικό φαρμακευτικό προϊόν&gt; &lt;κτηνιατρικό φαρμακευτικό προϊόν&gt; να μην χρησιμοποιείται εφόσον {περιγραφή των ορατών σημείων βλάβης}.&gt;</w:t>
      </w:r>
    </w:p>
    <w:p w:rsidR="00C114FF" w:rsidRPr="004A3072" w:rsidP="00A9226B" w14:paraId="04775F06" w14:textId="77777777">
      <w:pPr>
        <w:tabs>
          <w:tab w:val="clear" w:pos="567"/>
        </w:tabs>
        <w:spacing w:line="240" w:lineRule="auto"/>
        <w:rPr>
          <w:szCs w:val="22"/>
        </w:rPr>
      </w:pPr>
    </w:p>
    <w:p w:rsidR="00247A48" w:rsidRPr="004A3072" w:rsidP="00247A48" w14:paraId="72850DF7" w14:textId="6551766B">
      <w:pPr>
        <w:rPr>
          <w:noProof/>
          <w:szCs w:val="22"/>
        </w:rPr>
      </w:pPr>
      <w:r w:rsidRPr="004A3072">
        <w:t>&lt;Για τη διασφάλιση της ορθής δοσολογίας, το σωματικό βάρος πρέπει να προσδιορίζεται με όσο το δυνατόν μεγαλύτερη ακρίβεια.&gt;</w:t>
      </w:r>
    </w:p>
    <w:p w:rsidR="00247A48" w:rsidRPr="004A3072" w:rsidP="00247A48" w14:paraId="7575C40C" w14:textId="77777777">
      <w:pPr>
        <w:rPr>
          <w:noProof/>
          <w:szCs w:val="22"/>
        </w:rPr>
      </w:pPr>
    </w:p>
    <w:p w:rsidR="00247A48" w:rsidRPr="004A3072" w:rsidP="00247A48" w14:paraId="41EF025C" w14:textId="7D310AA7">
      <w:pPr>
        <w:rPr>
          <w:noProof/>
          <w:szCs w:val="22"/>
        </w:rPr>
      </w:pPr>
      <w:r w:rsidRPr="004A3072">
        <w:t xml:space="preserve">&lt;Η πρόσληψη </w:t>
      </w:r>
      <w:r w:rsidRPr="004A3072">
        <w:t>φαρμακούχου</w:t>
      </w:r>
      <w:r w:rsidRPr="004A3072">
        <w:t xml:space="preserve"> &lt;ζωοτροφής&gt; &lt;νερού&gt; εξαρτάται από την κλινική κατάσταση των ζώων. Προκειμένου να επιτευχθεί η ορθή δοσολογία, η συγκέντρωση του {δραστικού συστατικού} ενδέχεται να πρέπει να προσαρμοστεί ανάλογα.&gt;</w:t>
      </w:r>
    </w:p>
    <w:p w:rsidR="00247A48" w:rsidRPr="004A3072" w:rsidP="00247A48" w14:paraId="093A62F6" w14:textId="77777777">
      <w:pPr>
        <w:rPr>
          <w:noProof/>
          <w:szCs w:val="22"/>
        </w:rPr>
      </w:pPr>
    </w:p>
    <w:p w:rsidR="00247A48" w:rsidRPr="004A3072" w:rsidP="00247A48" w14:paraId="1FF31B2F" w14:textId="77777777">
      <w:pPr>
        <w:rPr>
          <w:noProof/>
          <w:szCs w:val="22"/>
        </w:rPr>
      </w:pPr>
      <w:r w:rsidRPr="004A3072">
        <w:t>&lt;Συνιστάται η χρήση κατάλληλα βαθμονομημένου εξοπλισμού μετρήσεων.&gt;</w:t>
      </w:r>
    </w:p>
    <w:p w:rsidR="00247A48" w:rsidRPr="004A3072" w:rsidP="00247A48" w14:paraId="4C66AD2B" w14:textId="77777777">
      <w:pPr>
        <w:rPr>
          <w:noProof/>
          <w:szCs w:val="22"/>
        </w:rPr>
      </w:pPr>
    </w:p>
    <w:p w:rsidR="00247A48" w:rsidRPr="004A3072" w:rsidP="00247A48" w14:paraId="1A0E3552" w14:textId="5D72959D">
      <w:pPr>
        <w:rPr>
          <w:noProof/>
          <w:szCs w:val="22"/>
        </w:rPr>
      </w:pPr>
      <w:r w:rsidRPr="004A3072">
        <w:t xml:space="preserve">&lt;Με βάση τη </w:t>
      </w:r>
      <w:r w:rsidRPr="004A3072">
        <w:t>συνιστώμενη</w:t>
      </w:r>
      <w:r w:rsidRPr="004A3072">
        <w:t xml:space="preserve"> δόση και τον αριθμό και το βάρος των προς </w:t>
      </w:r>
      <w:r w:rsidRPr="00352AE0" w:rsidR="00352AE0">
        <w:t xml:space="preserve"> </w:t>
      </w:r>
      <w:r w:rsidR="00352AE0">
        <w:t>αγωγή</w:t>
      </w:r>
      <w:r w:rsidRPr="004A3072">
        <w:t xml:space="preserve"> ζώων, η ακριβής καθημερινή συγκέντρωση του κτηνιατρικού φαρμακευτικού προϊόντος πρέπει να υπολογίζεται σύμφωνα με τον παρακάτω τύπο:&gt;</w:t>
      </w:r>
    </w:p>
    <w:p w:rsidR="00247A48" w:rsidRPr="004A3072" w:rsidP="00A9226B" w14:paraId="2E205771" w14:textId="77777777">
      <w:pPr>
        <w:tabs>
          <w:tab w:val="clear" w:pos="567"/>
        </w:tabs>
        <w:spacing w:line="240" w:lineRule="auto"/>
        <w:rPr>
          <w:szCs w:val="22"/>
        </w:rPr>
      </w:pPr>
    </w:p>
    <w:p w:rsidR="00C114FF" w:rsidRPr="004A3072" w:rsidP="00B13B6D" w14:paraId="29C75CEC" w14:textId="77777777">
      <w:pPr>
        <w:pStyle w:val="Style1"/>
      </w:pPr>
      <w:r w:rsidRPr="004A3072">
        <w:t>3.10</w:t>
      </w:r>
      <w:r w:rsidRPr="004A3072">
        <w:tab/>
        <w:t xml:space="preserve">Συμπτώματα </w:t>
      </w:r>
      <w:r w:rsidRPr="004A3072">
        <w:t>υπερδοσολογίας</w:t>
      </w:r>
      <w:r w:rsidRPr="004A3072">
        <w:t xml:space="preserve"> (και κατά περίπτωση, μέτρα αντιμετώπισης και αντίδοτα)</w:t>
      </w:r>
    </w:p>
    <w:p w:rsidR="00C114FF" w:rsidRPr="004A3072" w:rsidP="00A9226B" w14:paraId="60449F87" w14:textId="77777777">
      <w:pPr>
        <w:tabs>
          <w:tab w:val="clear" w:pos="567"/>
        </w:tabs>
        <w:spacing w:line="240" w:lineRule="auto"/>
        <w:rPr>
          <w:szCs w:val="22"/>
        </w:rPr>
      </w:pPr>
    </w:p>
    <w:p w:rsidR="009A6509" w:rsidRPr="004A3072" w:rsidP="00B13B6D" w14:paraId="43A8D70F" w14:textId="77777777">
      <w:pPr>
        <w:pStyle w:val="Style1"/>
      </w:pPr>
      <w:r w:rsidRPr="004A3072">
        <w:t>3.11</w:t>
      </w:r>
      <w:r w:rsidRPr="004A3072">
        <w:tab/>
        <w:t xml:space="preserve">Ειδικοί περιορισμοί χρήσης και ειδικές συνθήκες χρήσης, συμπεριλαμβανομένων περιορισμών στη χρήση </w:t>
      </w:r>
      <w:r w:rsidRPr="004A3072">
        <w:t>αντιμικροβιακών</w:t>
      </w:r>
      <w:r w:rsidRPr="004A3072">
        <w:t xml:space="preserve"> και αντιπαρασιτικών κτηνιατρικών φαρμακευτικών προϊόντων προκειμένου να περιοριστεί ο κίνδυνος ανάπτυξης αντοχής</w:t>
      </w:r>
    </w:p>
    <w:p w:rsidR="009A6509" w:rsidRPr="004A3072" w:rsidP="00A9226B" w14:paraId="3F4F2C32" w14:textId="77777777">
      <w:pPr>
        <w:tabs>
          <w:tab w:val="clear" w:pos="567"/>
        </w:tabs>
        <w:spacing w:line="240" w:lineRule="auto"/>
        <w:rPr>
          <w:szCs w:val="22"/>
        </w:rPr>
      </w:pPr>
    </w:p>
    <w:p w:rsidR="009A6509" w:rsidRPr="004A3072" w:rsidP="009A6509" w14:paraId="5B5F5A85" w14:textId="77777777">
      <w:pPr>
        <w:rPr>
          <w:szCs w:val="22"/>
        </w:rPr>
      </w:pPr>
      <w:r w:rsidRPr="004A3072">
        <w:t>&lt;Οποιοσδήποτε προτίθεται να παρασκευάσει, να εισαγάγει, να έχει στην κατοχή του, να διανείμει, να πωλήσει, να διαθέσει και να χρησιμοποιήσει αυτό το κτηνιατρικό φαρμακευτικό προϊόν, υποχρεούται να ζητήσει τη γνώμη της αρμόδιας αρχής του οικείου κράτους μέλους σχετικά με τις ισχύουσες πολιτικές εμβολιασμού, καθώς αυτές οι δραστηριότητες μπορεί να απαγορεύονται σε ολόκληρη ή μέρος της επικράτειας του κράτους μέλους σύμφωνα με την εθνική του νομοθεσία.&gt;</w:t>
      </w:r>
    </w:p>
    <w:p w:rsidR="009A6509" w:rsidRPr="004A3072" w:rsidP="009A6509" w14:paraId="742090C8" w14:textId="77777777">
      <w:pPr>
        <w:pStyle w:val="Normalold"/>
        <w:rPr>
          <w:szCs w:val="22"/>
        </w:rPr>
      </w:pPr>
    </w:p>
    <w:p w:rsidR="009A6509" w:rsidRPr="004A3072" w:rsidP="009A6509" w14:paraId="205F3B26" w14:textId="77777777">
      <w:pPr>
        <w:rPr>
          <w:b/>
          <w:szCs w:val="22"/>
        </w:rPr>
      </w:pPr>
      <w:r w:rsidRPr="004A3072">
        <w:t xml:space="preserve">&lt;Αυτό το κτηνιατρικό φαρμακευτικό προϊόν προορίζεται για χρήση στην παρασκευή </w:t>
      </w:r>
      <w:r w:rsidRPr="004A3072">
        <w:t>φαρµακούχου</w:t>
      </w:r>
      <w:r w:rsidRPr="004A3072">
        <w:t xml:space="preserve"> ζωοτροφής.&gt;</w:t>
      </w:r>
    </w:p>
    <w:p w:rsidR="009A6509" w:rsidRPr="004A3072" w:rsidP="009311ED" w14:paraId="006CE944" w14:textId="77777777">
      <w:pPr>
        <w:tabs>
          <w:tab w:val="clear" w:pos="567"/>
        </w:tabs>
        <w:spacing w:line="240" w:lineRule="auto"/>
        <w:rPr>
          <w:szCs w:val="22"/>
        </w:rPr>
      </w:pPr>
    </w:p>
    <w:p w:rsidR="009A6509" w:rsidRPr="004A3072" w:rsidP="009A6509" w14:paraId="6D3D7B9D" w14:textId="77777777">
      <w:pPr>
        <w:pStyle w:val="Normalold"/>
        <w:ind w:left="0" w:firstLine="0"/>
        <w:rPr>
          <w:szCs w:val="22"/>
        </w:rPr>
      </w:pPr>
      <w:r w:rsidRPr="004A3072">
        <w:t>&lt;Για χορήγηση μόνο από κτηνίατρο.&gt;</w:t>
      </w:r>
    </w:p>
    <w:p w:rsidR="009A6509" w:rsidRPr="004A3072" w:rsidP="009A6509" w14:paraId="6ABC32CA" w14:textId="77777777">
      <w:pPr>
        <w:pStyle w:val="Normalold"/>
        <w:ind w:left="0" w:firstLine="0"/>
        <w:rPr>
          <w:szCs w:val="22"/>
        </w:rPr>
      </w:pPr>
    </w:p>
    <w:p w:rsidR="009A6509" w:rsidRPr="004A3072" w:rsidP="009A6509" w14:paraId="50F56565" w14:textId="77777777">
      <w:pPr>
        <w:pStyle w:val="BodytextAgency"/>
        <w:spacing w:after="0" w:line="240" w:lineRule="auto"/>
        <w:rPr>
          <w:rFonts w:ascii="Times New Roman" w:hAnsi="Times New Roman"/>
          <w:sz w:val="22"/>
          <w:szCs w:val="22"/>
        </w:rPr>
      </w:pPr>
      <w:r w:rsidRPr="004A3072">
        <w:rPr>
          <w:rFonts w:ascii="Times New Roman" w:hAnsi="Times New Roman"/>
          <w:sz w:val="22"/>
          <w:szCs w:val="22"/>
        </w:rPr>
        <w:t>&lt;Το προϊόν αυτό απαιτεί επίσημο έλεγχο αποδέσμευσης παρτίδων.&gt;</w:t>
      </w:r>
    </w:p>
    <w:p w:rsidR="009A6509" w:rsidRPr="004A3072" w:rsidP="009A6509" w14:paraId="713FB0C0" w14:textId="77777777">
      <w:pPr>
        <w:rPr>
          <w:szCs w:val="22"/>
        </w:rPr>
      </w:pPr>
    </w:p>
    <w:p w:rsidR="009A6509" w:rsidRPr="004A3072" w:rsidP="009A6509" w14:paraId="336CA685" w14:textId="77777777">
      <w:pPr>
        <w:tabs>
          <w:tab w:val="clear" w:pos="567"/>
        </w:tabs>
        <w:spacing w:line="240" w:lineRule="auto"/>
        <w:rPr>
          <w:szCs w:val="22"/>
        </w:rPr>
      </w:pPr>
      <w:r w:rsidRPr="004A3072">
        <w:t>&lt;Δεν ισχύει.&gt;</w:t>
      </w:r>
    </w:p>
    <w:p w:rsidR="009A6509" w:rsidRPr="004A3072" w:rsidP="009A6509" w14:paraId="6A3CFE07" w14:textId="77777777">
      <w:pPr>
        <w:tabs>
          <w:tab w:val="clear" w:pos="567"/>
        </w:tabs>
        <w:spacing w:line="240" w:lineRule="auto"/>
        <w:rPr>
          <w:szCs w:val="22"/>
        </w:rPr>
      </w:pPr>
    </w:p>
    <w:p w:rsidR="00C114FF" w:rsidRPr="004A3072" w:rsidP="00B13B6D" w14:paraId="40EA37D9" w14:textId="77777777">
      <w:pPr>
        <w:pStyle w:val="Style1"/>
      </w:pPr>
      <w:r w:rsidRPr="004A3072">
        <w:t>3.12</w:t>
      </w:r>
      <w:r w:rsidRPr="004A3072">
        <w:tab/>
        <w:t>Χρόνοι αναμονής</w:t>
      </w:r>
    </w:p>
    <w:p w:rsidR="00C114FF" w:rsidRPr="004A3072" w:rsidP="00145C3F" w14:paraId="746D497C" w14:textId="77777777">
      <w:pPr>
        <w:tabs>
          <w:tab w:val="clear" w:pos="567"/>
        </w:tabs>
        <w:spacing w:line="240" w:lineRule="auto"/>
        <w:rPr>
          <w:szCs w:val="22"/>
        </w:rPr>
      </w:pPr>
    </w:p>
    <w:p w:rsidR="00C114FF" w:rsidRPr="004A3072" w:rsidP="00A9226B" w14:paraId="1FA90918" w14:textId="77777777">
      <w:pPr>
        <w:tabs>
          <w:tab w:val="clear" w:pos="567"/>
        </w:tabs>
        <w:spacing w:line="240" w:lineRule="auto"/>
        <w:rPr>
          <w:szCs w:val="22"/>
        </w:rPr>
      </w:pPr>
      <w:r w:rsidRPr="004A3072">
        <w:t>&lt;Δεν ισχύει.&gt;</w:t>
      </w:r>
    </w:p>
    <w:p w:rsidR="00C114FF" w:rsidRPr="004A3072" w:rsidP="00A9226B" w14:paraId="32CE98B0" w14:textId="77777777">
      <w:pPr>
        <w:tabs>
          <w:tab w:val="clear" w:pos="567"/>
        </w:tabs>
        <w:spacing w:line="240" w:lineRule="auto"/>
        <w:rPr>
          <w:szCs w:val="22"/>
        </w:rPr>
      </w:pPr>
      <w:r w:rsidRPr="004A3072">
        <w:t>&lt;Μηδέν ημέρες.&gt;</w:t>
      </w:r>
    </w:p>
    <w:p w:rsidR="00C114FF" w:rsidRPr="004A3072" w:rsidP="00A9226B" w14:paraId="3AC46FE7" w14:textId="77777777">
      <w:pPr>
        <w:tabs>
          <w:tab w:val="clear" w:pos="567"/>
        </w:tabs>
        <w:spacing w:line="240" w:lineRule="auto"/>
        <w:rPr>
          <w:szCs w:val="22"/>
        </w:rPr>
      </w:pPr>
      <w:r w:rsidRPr="004A3072">
        <w:t>&lt;&lt;Κρέας και εδώδιμοι ιστοί&gt; &lt;Αυγά&gt; &lt;Γάλα&gt; &lt;Μέλι&gt;: {Χ} &lt;ημέρες&gt; &lt;ώρες&gt;.&gt;</w:t>
      </w:r>
    </w:p>
    <w:p w:rsidR="00C114FF" w:rsidRPr="004A3072" w:rsidP="00A9226B" w14:paraId="1D05D433" w14:textId="77777777">
      <w:pPr>
        <w:tabs>
          <w:tab w:val="clear" w:pos="567"/>
        </w:tabs>
        <w:spacing w:line="240" w:lineRule="auto"/>
        <w:rPr>
          <w:szCs w:val="22"/>
        </w:rPr>
      </w:pPr>
      <w:r w:rsidRPr="004A3072">
        <w:t xml:space="preserve">&lt;{Χ} </w:t>
      </w:r>
      <w:r w:rsidRPr="004A3072">
        <w:t>βαθμοημέρες</w:t>
      </w:r>
      <w:r w:rsidRPr="004A3072">
        <w:t>.&gt;</w:t>
      </w:r>
    </w:p>
    <w:p w:rsidR="00C114FF" w:rsidRPr="004A3072" w:rsidP="00A9226B" w14:paraId="03AA75DB" w14:textId="77777777">
      <w:pPr>
        <w:tabs>
          <w:tab w:val="clear" w:pos="567"/>
        </w:tabs>
        <w:spacing w:line="240" w:lineRule="auto"/>
        <w:rPr>
          <w:szCs w:val="22"/>
        </w:rPr>
      </w:pPr>
    </w:p>
    <w:p w:rsidR="00C114FF" w:rsidRPr="004A3072" w:rsidP="00A9226B" w14:paraId="3D78176B" w14:textId="0FE29176">
      <w:pPr>
        <w:tabs>
          <w:tab w:val="clear" w:pos="567"/>
        </w:tabs>
        <w:spacing w:line="240" w:lineRule="auto"/>
        <w:rPr>
          <w:szCs w:val="22"/>
        </w:rPr>
      </w:pPr>
      <w:r w:rsidRPr="004A3072">
        <w:t xml:space="preserve">&lt;Δεν επιτρέπεται η </w:t>
      </w:r>
      <w:r w:rsidR="00352AE0">
        <w:t>χορήγηση</w:t>
      </w:r>
      <w:r w:rsidRPr="004A3072">
        <w:t xml:space="preserve"> σε ζώα τα οποία παράγουν γάλα για ανθρώπινη κατανάλωση.&gt;</w:t>
      </w:r>
    </w:p>
    <w:p w:rsidR="00C114FF" w:rsidRPr="004A3072" w:rsidP="00A9226B" w14:paraId="43273AF0" w14:textId="01F32527">
      <w:pPr>
        <w:tabs>
          <w:tab w:val="clear" w:pos="567"/>
        </w:tabs>
        <w:spacing w:line="240" w:lineRule="auto"/>
        <w:rPr>
          <w:szCs w:val="22"/>
        </w:rPr>
      </w:pPr>
      <w:r w:rsidRPr="004A3072">
        <w:t xml:space="preserve">&lt;Να μην </w:t>
      </w:r>
      <w:r w:rsidR="00352AE0">
        <w:t>χορηγείται</w:t>
      </w:r>
      <w:r w:rsidRPr="004A3072">
        <w:t xml:space="preserve"> σε </w:t>
      </w:r>
      <w:r w:rsidRPr="004A3072">
        <w:t>έγκυα</w:t>
      </w:r>
      <w:r w:rsidRPr="004A3072">
        <w:t xml:space="preserve"> ζώα, τα οποία προορίζονται να παράγουν γάλα για ανθρώπινη κατανάλωση εντός {x} μηνών από τον προβλεπόμενο τοκετό.&gt;</w:t>
      </w:r>
    </w:p>
    <w:p w:rsidR="00393E09" w:rsidRPr="004A3072" w:rsidP="00A9226B" w14:paraId="530CE593" w14:textId="77777777">
      <w:pPr>
        <w:tabs>
          <w:tab w:val="clear" w:pos="567"/>
        </w:tabs>
        <w:spacing w:line="240" w:lineRule="auto"/>
        <w:rPr>
          <w:szCs w:val="22"/>
        </w:rPr>
      </w:pPr>
    </w:p>
    <w:p w:rsidR="00C114FF" w:rsidRPr="004A3072" w:rsidP="00A9226B" w14:paraId="30D010D2" w14:textId="67E4EF01">
      <w:pPr>
        <w:tabs>
          <w:tab w:val="clear" w:pos="567"/>
        </w:tabs>
        <w:spacing w:line="240" w:lineRule="auto"/>
        <w:rPr>
          <w:szCs w:val="22"/>
        </w:rPr>
      </w:pPr>
      <w:r w:rsidRPr="004A3072">
        <w:t xml:space="preserve">&lt;Να μην </w:t>
      </w:r>
      <w:r w:rsidR="00352AE0">
        <w:t>χορηγείται</w:t>
      </w:r>
      <w:r w:rsidRPr="004A3072">
        <w:t xml:space="preserve"> εντός {x} εβδομάδων </w:t>
      </w:r>
      <w:r w:rsidR="00A652BF">
        <w:t xml:space="preserve">πριν </w:t>
      </w:r>
      <w:r w:rsidRPr="004A3072">
        <w:t>από την έναρξη της ωοτοκίας.&gt;</w:t>
      </w:r>
    </w:p>
    <w:p w:rsidR="00C114FF" w:rsidRPr="004A3072" w:rsidP="00A9226B" w14:paraId="392208A7" w14:textId="54B1EF27">
      <w:pPr>
        <w:tabs>
          <w:tab w:val="clear" w:pos="567"/>
        </w:tabs>
        <w:spacing w:line="240" w:lineRule="auto"/>
        <w:rPr>
          <w:szCs w:val="22"/>
        </w:rPr>
      </w:pPr>
      <w:r w:rsidRPr="004A3072">
        <w:t xml:space="preserve">&lt;Δεν επιτρέπεται η </w:t>
      </w:r>
      <w:r w:rsidR="00352AE0">
        <w:t>χορήγηση</w:t>
      </w:r>
      <w:r w:rsidRPr="004A3072">
        <w:t xml:space="preserve"> σε πτηνά τα οποία παράγουν ή προορίζονται να παράγουν αυγά για ανθρώπινη κατανάλωση.&gt;</w:t>
      </w:r>
    </w:p>
    <w:p w:rsidR="00C114FF" w:rsidRPr="004A3072" w:rsidP="00A9226B" w14:paraId="69B2C9A1" w14:textId="77777777">
      <w:pPr>
        <w:tabs>
          <w:tab w:val="clear" w:pos="567"/>
        </w:tabs>
        <w:spacing w:line="240" w:lineRule="auto"/>
        <w:rPr>
          <w:szCs w:val="22"/>
        </w:rPr>
      </w:pPr>
    </w:p>
    <w:p w:rsidR="00FC02F3" w:rsidRPr="004A3072" w:rsidP="00A9226B" w14:paraId="0AEE12F6" w14:textId="77777777">
      <w:pPr>
        <w:tabs>
          <w:tab w:val="clear" w:pos="567"/>
        </w:tabs>
        <w:spacing w:line="240" w:lineRule="auto"/>
        <w:rPr>
          <w:szCs w:val="22"/>
        </w:rPr>
      </w:pPr>
    </w:p>
    <w:p w:rsidR="00C114FF" w:rsidRPr="004A3072" w:rsidP="00B13B6D" w14:paraId="6A5A294D" w14:textId="77777777">
      <w:pPr>
        <w:pStyle w:val="Style1"/>
      </w:pPr>
      <w:r w:rsidRPr="004A3072">
        <w:t>4.</w:t>
      </w:r>
      <w:r w:rsidRPr="004A3072">
        <w:tab/>
        <w:t>&lt;ΦΑΡΜΑΚΟΛΟΓΙΚΕΣ&gt; &lt;ΑΝΟΣΟΛΟΓΙΚΕΣ&gt; ΠΛΗΡΟΦΟΡΙΕΣ</w:t>
      </w:r>
    </w:p>
    <w:p w:rsidR="00C114FF" w:rsidRPr="004A3072" w:rsidP="00145C3F" w14:paraId="1FEF692F" w14:textId="77777777">
      <w:pPr>
        <w:tabs>
          <w:tab w:val="clear" w:pos="567"/>
        </w:tabs>
        <w:spacing w:line="240" w:lineRule="auto"/>
        <w:rPr>
          <w:szCs w:val="22"/>
        </w:rPr>
      </w:pPr>
    </w:p>
    <w:p w:rsidR="005B04A8" w:rsidRPr="004A3072" w:rsidP="00B13B6D" w14:paraId="3EA2ED5E" w14:textId="77777777">
      <w:pPr>
        <w:pStyle w:val="Style1"/>
      </w:pPr>
      <w:r w:rsidRPr="004A3072">
        <w:t>4.1</w:t>
      </w:r>
      <w:r w:rsidRPr="004A3072">
        <w:tab/>
        <w:t xml:space="preserve">Κωδικός </w:t>
      </w:r>
      <w:r w:rsidRPr="002F205E">
        <w:t>ATCvet:</w:t>
      </w:r>
    </w:p>
    <w:p w:rsidR="00C114FF" w:rsidRPr="004A3072" w:rsidP="00A9226B" w14:paraId="0B78F8F5" w14:textId="77777777">
      <w:pPr>
        <w:tabs>
          <w:tab w:val="clear" w:pos="567"/>
        </w:tabs>
        <w:spacing w:line="240" w:lineRule="auto"/>
        <w:rPr>
          <w:szCs w:val="22"/>
        </w:rPr>
      </w:pPr>
      <w:r w:rsidRPr="004A3072">
        <w:t>{χαμηλότερα διαθέσιμα επίπεδα (π.χ. υποομάδα για χημική ουσία)}.</w:t>
      </w:r>
    </w:p>
    <w:p w:rsidR="00C114FF" w:rsidRPr="004A3072" w:rsidP="00A9226B" w14:paraId="3AF37F42" w14:textId="77777777">
      <w:pPr>
        <w:tabs>
          <w:tab w:val="clear" w:pos="567"/>
        </w:tabs>
        <w:spacing w:line="240" w:lineRule="auto"/>
        <w:rPr>
          <w:szCs w:val="22"/>
        </w:rPr>
      </w:pPr>
    </w:p>
    <w:p w:rsidR="00C114FF" w:rsidRPr="004A3072" w:rsidP="00B13B6D" w14:paraId="2A65DFEB" w14:textId="77777777">
      <w:pPr>
        <w:pStyle w:val="Style1"/>
      </w:pPr>
      <w:r w:rsidRPr="004A3072">
        <w:t>&lt;4.2</w:t>
      </w:r>
      <w:r w:rsidRPr="004A3072">
        <w:tab/>
        <w:t>Φαρμακοδυναμική&gt;</w:t>
      </w:r>
    </w:p>
    <w:p w:rsidR="00C114FF" w:rsidRPr="004A3072" w:rsidP="00A9226B" w14:paraId="214C0527" w14:textId="77777777">
      <w:pPr>
        <w:tabs>
          <w:tab w:val="clear" w:pos="567"/>
        </w:tabs>
        <w:spacing w:line="240" w:lineRule="auto"/>
        <w:rPr>
          <w:szCs w:val="22"/>
        </w:rPr>
      </w:pPr>
    </w:p>
    <w:p w:rsidR="00C114FF" w:rsidRPr="004A3072" w:rsidP="00B13B6D" w14:paraId="7C6E6748" w14:textId="77777777">
      <w:pPr>
        <w:pStyle w:val="Style1"/>
      </w:pPr>
      <w:r w:rsidRPr="004A3072">
        <w:t>&lt;4.3</w:t>
      </w:r>
      <w:r w:rsidRPr="004A3072">
        <w:tab/>
      </w:r>
      <w:r w:rsidRPr="004A3072">
        <w:t>Φαρμακοκινητική</w:t>
      </w:r>
      <w:r w:rsidRPr="004A3072">
        <w:t>&gt;</w:t>
      </w:r>
    </w:p>
    <w:p w:rsidR="00C114FF" w:rsidRPr="004A3072" w:rsidP="00A9226B" w14:paraId="327D2540" w14:textId="77777777">
      <w:pPr>
        <w:tabs>
          <w:tab w:val="clear" w:pos="567"/>
        </w:tabs>
        <w:spacing w:line="240" w:lineRule="auto"/>
        <w:rPr>
          <w:szCs w:val="22"/>
        </w:rPr>
      </w:pPr>
    </w:p>
    <w:p w:rsidR="00C114FF" w:rsidRPr="004A3072" w:rsidP="003F0BC8" w14:paraId="060AD7E7" w14:textId="77777777">
      <w:pPr>
        <w:tabs>
          <w:tab w:val="left" w:pos="0"/>
          <w:tab w:val="clear" w:pos="567"/>
        </w:tabs>
        <w:spacing w:line="240" w:lineRule="auto"/>
        <w:rPr>
          <w:b/>
          <w:szCs w:val="22"/>
        </w:rPr>
      </w:pPr>
      <w:r w:rsidRPr="004A3072">
        <w:rPr>
          <w:b/>
          <w:szCs w:val="22"/>
        </w:rPr>
        <w:t>&lt;Περιβαλλοντικές ιδιότητες&gt;</w:t>
      </w:r>
    </w:p>
    <w:p w:rsidR="00C114FF" w:rsidRPr="004A3072" w:rsidP="00A9226B" w14:paraId="69096F9D" w14:textId="77777777">
      <w:pPr>
        <w:tabs>
          <w:tab w:val="clear" w:pos="567"/>
        </w:tabs>
        <w:spacing w:line="240" w:lineRule="auto"/>
        <w:rPr>
          <w:szCs w:val="22"/>
        </w:rPr>
      </w:pPr>
    </w:p>
    <w:p w:rsidR="00C114FF" w:rsidRPr="004A3072" w:rsidP="00A9226B" w14:paraId="2A0BCACE" w14:textId="77777777">
      <w:pPr>
        <w:tabs>
          <w:tab w:val="clear" w:pos="567"/>
        </w:tabs>
        <w:spacing w:line="240" w:lineRule="auto"/>
        <w:rPr>
          <w:szCs w:val="22"/>
        </w:rPr>
      </w:pPr>
    </w:p>
    <w:p w:rsidR="00C114FF" w:rsidRPr="004A3072" w:rsidP="00B13B6D" w14:paraId="2170027A" w14:textId="77777777">
      <w:pPr>
        <w:pStyle w:val="Style1"/>
      </w:pPr>
      <w:r w:rsidRPr="004A3072">
        <w:t>5.</w:t>
      </w:r>
      <w:r w:rsidRPr="004A3072">
        <w:tab/>
        <w:t>ΦΑΡΜΑΚΕΥΤΙΚΑ ΣΤΟΙΧΕΙΑ</w:t>
      </w:r>
    </w:p>
    <w:p w:rsidR="00C114FF" w:rsidRPr="004A3072" w:rsidP="00A9226B" w14:paraId="611BBA4A" w14:textId="77777777">
      <w:pPr>
        <w:tabs>
          <w:tab w:val="clear" w:pos="567"/>
        </w:tabs>
        <w:spacing w:line="240" w:lineRule="auto"/>
        <w:rPr>
          <w:szCs w:val="22"/>
        </w:rPr>
      </w:pPr>
    </w:p>
    <w:p w:rsidR="00C114FF" w:rsidRPr="004A3072" w:rsidP="00B13B6D" w14:paraId="7FC69D05" w14:textId="77777777">
      <w:pPr>
        <w:pStyle w:val="Style1"/>
      </w:pPr>
      <w:r w:rsidRPr="004A3072">
        <w:t>5.1</w:t>
      </w:r>
      <w:r w:rsidRPr="004A3072">
        <w:tab/>
        <w:t>Κύριες ασυμβατότητες</w:t>
      </w:r>
    </w:p>
    <w:p w:rsidR="00C114FF" w:rsidRPr="004A3072" w:rsidP="00145C3F" w14:paraId="0182B77D" w14:textId="77777777">
      <w:pPr>
        <w:tabs>
          <w:tab w:val="clear" w:pos="567"/>
        </w:tabs>
        <w:spacing w:line="240" w:lineRule="auto"/>
        <w:rPr>
          <w:szCs w:val="22"/>
        </w:rPr>
      </w:pPr>
    </w:p>
    <w:p w:rsidR="00C114FF" w:rsidRPr="004A3072" w:rsidP="00953E4C" w14:paraId="0EC5F4D4" w14:textId="77777777">
      <w:pPr>
        <w:tabs>
          <w:tab w:val="clear" w:pos="567"/>
        </w:tabs>
        <w:spacing w:line="240" w:lineRule="auto"/>
        <w:rPr>
          <w:szCs w:val="22"/>
        </w:rPr>
      </w:pPr>
      <w:r w:rsidRPr="004A3072">
        <w:t>&lt;Δεν ισχύει.&gt;</w:t>
      </w:r>
    </w:p>
    <w:p w:rsidR="00C114FF" w:rsidRPr="004A3072" w:rsidP="00A9226B" w14:paraId="5B4E2841" w14:textId="77777777">
      <w:pPr>
        <w:tabs>
          <w:tab w:val="clear" w:pos="567"/>
        </w:tabs>
        <w:spacing w:line="240" w:lineRule="auto"/>
        <w:rPr>
          <w:szCs w:val="22"/>
        </w:rPr>
      </w:pPr>
      <w:r w:rsidRPr="004A3072">
        <w:t>&lt;Λόγω έλλειψης μελετών ασυμβατότητας, το παρόν κτηνιατρικό φαρμακευτικό προϊόν δεν πρέπει να αναμειγνύεται με άλλα κτηνιατρικά φαρμακευτικά προϊόντα.&gt;</w:t>
      </w:r>
    </w:p>
    <w:p w:rsidR="00C114FF" w:rsidRPr="004A3072" w:rsidP="00A9226B" w14:paraId="606B36A4" w14:textId="08B5BBEA">
      <w:pPr>
        <w:tabs>
          <w:tab w:val="clear" w:pos="567"/>
        </w:tabs>
        <w:spacing w:line="240" w:lineRule="auto"/>
        <w:rPr>
          <w:szCs w:val="22"/>
        </w:rPr>
      </w:pPr>
      <w:r w:rsidRPr="004A3072">
        <w:t>&lt;Να μην αναμειγνύεται με άλλο κτηνιατρικό φάρμακο &lt;εκτός του διαλύτη ή άλλου συστατικού &lt;το οποίο συνιστάται&gt; &lt;διατίθεται&gt;για χρήση με αυτό το κτηνιατρικό φαρμακευτικό προϊόν&gt;</w:t>
      </w:r>
      <w:r w:rsidR="00770A5E">
        <w:t xml:space="preserve"> </w:t>
      </w:r>
      <w:r w:rsidR="00770A5E">
        <w:rPr>
          <w:szCs w:val="22"/>
        </w:rPr>
        <w:t>&lt;και εκτός όσων αναφέρονται</w:t>
      </w:r>
      <w:r w:rsidR="006C581B">
        <w:rPr>
          <w:szCs w:val="22"/>
        </w:rPr>
        <w:t xml:space="preserve"> παραπάνω</w:t>
      </w:r>
      <w:r w:rsidR="00770A5E">
        <w:rPr>
          <w:szCs w:val="22"/>
        </w:rPr>
        <w:t xml:space="preserve"> στ</w:t>
      </w:r>
      <w:r w:rsidR="006C581B">
        <w:rPr>
          <w:szCs w:val="22"/>
        </w:rPr>
        <w:t>ην παράγραφο 3.8</w:t>
      </w:r>
      <w:r w:rsidRPr="004A3072">
        <w:t>.&gt;</w:t>
      </w:r>
    </w:p>
    <w:p w:rsidR="00C114FF" w:rsidRPr="004A3072" w:rsidP="00A9226B" w14:paraId="0C1C1ED4" w14:textId="77777777">
      <w:pPr>
        <w:tabs>
          <w:tab w:val="clear" w:pos="567"/>
        </w:tabs>
        <w:spacing w:line="240" w:lineRule="auto"/>
        <w:rPr>
          <w:szCs w:val="22"/>
        </w:rPr>
      </w:pPr>
    </w:p>
    <w:p w:rsidR="00C114FF" w:rsidRPr="004A3072" w:rsidP="00A9226B" w14:paraId="2DD7580D" w14:textId="77777777">
      <w:pPr>
        <w:tabs>
          <w:tab w:val="clear" w:pos="567"/>
        </w:tabs>
        <w:spacing w:line="240" w:lineRule="auto"/>
        <w:rPr>
          <w:szCs w:val="22"/>
        </w:rPr>
      </w:pPr>
      <w:r w:rsidRPr="004A3072">
        <w:t>&lt;Δεν είναι γνωστή καμία.&gt;</w:t>
      </w:r>
    </w:p>
    <w:p w:rsidR="00C114FF" w:rsidRPr="004A3072" w:rsidP="00A9226B" w14:paraId="3959A491" w14:textId="77777777">
      <w:pPr>
        <w:tabs>
          <w:tab w:val="clear" w:pos="567"/>
        </w:tabs>
        <w:spacing w:line="240" w:lineRule="auto"/>
        <w:rPr>
          <w:szCs w:val="22"/>
        </w:rPr>
      </w:pPr>
    </w:p>
    <w:p w:rsidR="00C114FF" w:rsidRPr="004A3072" w:rsidP="00B13B6D" w14:paraId="3F0B3135" w14:textId="77777777">
      <w:pPr>
        <w:pStyle w:val="Style1"/>
      </w:pPr>
      <w:r w:rsidRPr="004A3072">
        <w:t>5.2</w:t>
      </w:r>
      <w:r w:rsidRPr="004A3072">
        <w:tab/>
        <w:t>Διάρκεια ζωής</w:t>
      </w:r>
    </w:p>
    <w:p w:rsidR="00C114FF" w:rsidRPr="004A3072" w:rsidP="00145C3F" w14:paraId="2B6B92A0" w14:textId="77777777">
      <w:pPr>
        <w:tabs>
          <w:tab w:val="clear" w:pos="567"/>
        </w:tabs>
        <w:spacing w:line="240" w:lineRule="auto"/>
        <w:rPr>
          <w:szCs w:val="22"/>
        </w:rPr>
      </w:pPr>
    </w:p>
    <w:p w:rsidR="00C114FF" w:rsidRPr="004A3072" w:rsidP="00A9226B" w14:paraId="58E4CBD5" w14:textId="77777777">
      <w:pPr>
        <w:tabs>
          <w:tab w:val="clear" w:pos="567"/>
        </w:tabs>
        <w:spacing w:line="240" w:lineRule="auto"/>
        <w:rPr>
          <w:szCs w:val="22"/>
        </w:rPr>
      </w:pPr>
      <w:r w:rsidRPr="004A3072">
        <w:t>&lt;Διάρκεια ζωής του κτηνιατρικού φαρμακευτικού προϊόντος σύμφωνα με τη συσκευασία πώλησης:&gt;</w:t>
      </w:r>
    </w:p>
    <w:p w:rsidR="00C114FF" w:rsidRPr="004A3072" w:rsidP="00A9226B" w14:paraId="5C6C7DB3" w14:textId="77777777">
      <w:pPr>
        <w:tabs>
          <w:tab w:val="clear" w:pos="567"/>
        </w:tabs>
        <w:spacing w:line="240" w:lineRule="auto"/>
        <w:rPr>
          <w:szCs w:val="22"/>
        </w:rPr>
      </w:pPr>
      <w:r w:rsidRPr="004A3072">
        <w:t>&lt;Διάρκεια ζωής μετά το πρώτο άνοιγμα της στοιχειώδους συσκευασίας:&gt;</w:t>
      </w:r>
    </w:p>
    <w:p w:rsidR="00C114FF" w:rsidRPr="004A3072" w:rsidP="00A9226B" w14:paraId="491F1544" w14:textId="77777777">
      <w:pPr>
        <w:tabs>
          <w:tab w:val="clear" w:pos="567"/>
        </w:tabs>
        <w:spacing w:line="240" w:lineRule="auto"/>
        <w:rPr>
          <w:szCs w:val="22"/>
        </w:rPr>
      </w:pPr>
      <w:r w:rsidRPr="004A3072">
        <w:t>&lt;Διάρκεια ζωής μετά &lt;τη διάλυση&gt; &lt;την αραίωση&gt; &lt;την ανασύσταση&gt; σύμφωνα με τις οδηγίες:&gt;</w:t>
      </w:r>
    </w:p>
    <w:p w:rsidR="00C114FF" w:rsidRPr="004A3072" w:rsidP="00A9226B" w14:paraId="487FB85B" w14:textId="77777777">
      <w:pPr>
        <w:tabs>
          <w:tab w:val="clear" w:pos="567"/>
        </w:tabs>
        <w:spacing w:line="240" w:lineRule="auto"/>
        <w:rPr>
          <w:szCs w:val="22"/>
        </w:rPr>
      </w:pPr>
      <w:r w:rsidRPr="004A3072">
        <w:t>&lt;Διάρκεια ζωής μετά &lt;την ενσωμάτωσή&gt; &lt;ανάμιξή&gt; του στην τροφή ή σε σύμπηκτα:&gt;</w:t>
      </w:r>
    </w:p>
    <w:p w:rsidR="00C114FF" w:rsidRPr="004A3072" w:rsidP="00A9226B" w14:paraId="66D04F0D" w14:textId="77777777">
      <w:pPr>
        <w:tabs>
          <w:tab w:val="clear" w:pos="567"/>
        </w:tabs>
        <w:spacing w:line="240" w:lineRule="auto"/>
        <w:rPr>
          <w:szCs w:val="22"/>
        </w:rPr>
      </w:pPr>
    </w:p>
    <w:p w:rsidR="00C114FF" w:rsidRPr="004A3072" w:rsidP="00A9226B" w14:paraId="60759750" w14:textId="77777777">
      <w:pPr>
        <w:tabs>
          <w:tab w:val="clear" w:pos="567"/>
        </w:tabs>
        <w:spacing w:line="240" w:lineRule="auto"/>
        <w:rPr>
          <w:szCs w:val="22"/>
        </w:rPr>
      </w:pPr>
      <w:r w:rsidRPr="004A3072">
        <w:t>&lt;6 μήνες.&gt; &lt;...&gt; &lt;1 έτος.&gt; &lt;18 μήνες.&gt; &lt;2 έτη.&gt; &lt;30 μήνες.&gt; &lt;3 έτη.&gt; &lt;άμεση χρήση.&gt;</w:t>
      </w:r>
    </w:p>
    <w:p w:rsidR="00C114FF" w:rsidRPr="004A3072" w:rsidP="00A9226B" w14:paraId="1A3ABFFE" w14:textId="77777777">
      <w:pPr>
        <w:tabs>
          <w:tab w:val="clear" w:pos="567"/>
        </w:tabs>
        <w:spacing w:line="240" w:lineRule="auto"/>
        <w:rPr>
          <w:szCs w:val="22"/>
        </w:rPr>
      </w:pPr>
    </w:p>
    <w:p w:rsidR="00C114FF" w:rsidRPr="004A3072" w:rsidP="00B13B6D" w14:paraId="5AE42446" w14:textId="77777777">
      <w:pPr>
        <w:pStyle w:val="Style1"/>
      </w:pPr>
      <w:r w:rsidRPr="004A3072">
        <w:t>5.3</w:t>
      </w:r>
      <w:r w:rsidRPr="004A3072">
        <w:tab/>
        <w:t>Ιδιαίτερες προφυλάξεις κατά τη φύλαξη του προϊόντος</w:t>
      </w:r>
    </w:p>
    <w:p w:rsidR="00C114FF" w:rsidRPr="004A3072" w:rsidP="00145C3F" w14:paraId="7D5089B0" w14:textId="77777777">
      <w:pPr>
        <w:tabs>
          <w:tab w:val="clear" w:pos="567"/>
        </w:tabs>
        <w:spacing w:line="240" w:lineRule="auto"/>
        <w:rPr>
          <w:szCs w:val="22"/>
        </w:rPr>
      </w:pPr>
    </w:p>
    <w:p w:rsidR="00C114FF" w:rsidRPr="004A3072" w:rsidP="009E66FE" w14:paraId="15BF133C" w14:textId="4ED9A309">
      <w:pPr>
        <w:pStyle w:val="Style5"/>
      </w:pPr>
      <w:r w:rsidRPr="004A3072">
        <w:t>&lt;</w:t>
      </w:r>
      <w:r w:rsidR="0001350A">
        <w:t>Να μην</w:t>
      </w:r>
      <w:r w:rsidRPr="004A3072" w:rsidR="0001350A">
        <w:t xml:space="preserve"> φυλάσσετ</w:t>
      </w:r>
      <w:r w:rsidR="0001350A">
        <w:t>αι</w:t>
      </w:r>
      <w:r w:rsidRPr="004A3072">
        <w:t xml:space="preserve"> σε θερμοκρασία μεγαλύτερη των &lt;25 °C&gt;&lt;30 °C&gt;.&gt; </w:t>
      </w:r>
    </w:p>
    <w:p w:rsidR="00C114FF" w:rsidRPr="004A3072" w:rsidP="009E66FE" w14:paraId="5E51A6A8" w14:textId="00B35A4D">
      <w:pPr>
        <w:pStyle w:val="Style5"/>
      </w:pPr>
      <w:r w:rsidRPr="004A3072">
        <w:t>&lt;</w:t>
      </w:r>
      <w:r>
        <w:t>Να φ</w:t>
      </w:r>
      <w:r w:rsidRPr="004A3072">
        <w:t>υλάσσετ</w:t>
      </w:r>
      <w:r>
        <w:t>αι</w:t>
      </w:r>
      <w:r w:rsidRPr="004A3072" w:rsidR="004E1E92">
        <w:t xml:space="preserve"> σε θερμοκρασία μικρότερη των &lt;25 °C&gt; &lt;30 °C&gt;.&gt;</w:t>
      </w:r>
    </w:p>
    <w:p w:rsidR="00C114FF" w:rsidRPr="004A3072" w:rsidP="009E66FE" w14:paraId="7D736E44" w14:textId="44DB8B55">
      <w:pPr>
        <w:pStyle w:val="Style5"/>
      </w:pPr>
      <w:r w:rsidRPr="004A3072">
        <w:t>&lt;</w:t>
      </w:r>
      <w:r w:rsidRPr="00385414">
        <w:t xml:space="preserve"> </w:t>
      </w:r>
      <w:r>
        <w:t>Να φ</w:t>
      </w:r>
      <w:r w:rsidRPr="004A3072">
        <w:t>υλάσσετ</w:t>
      </w:r>
      <w:r>
        <w:t>αι</w:t>
      </w:r>
      <w:r w:rsidRPr="004A3072" w:rsidR="004E1E92">
        <w:t xml:space="preserve"> σε ψυγείο (2 °C – 8 °C).&gt;</w:t>
      </w:r>
    </w:p>
    <w:p w:rsidR="00C114FF" w:rsidRPr="004A3072" w:rsidP="009E66FE" w14:paraId="505A34D7" w14:textId="5C9C0BD8">
      <w:pPr>
        <w:pStyle w:val="Style5"/>
      </w:pPr>
      <w:r w:rsidRPr="004A3072">
        <w:t>&lt;</w:t>
      </w:r>
      <w:r w:rsidRPr="00385414">
        <w:t xml:space="preserve"> </w:t>
      </w:r>
      <w:r>
        <w:t>Να φ</w:t>
      </w:r>
      <w:r w:rsidRPr="004A3072">
        <w:t>υλάσσετ</w:t>
      </w:r>
      <w:r>
        <w:t>αι</w:t>
      </w:r>
      <w:r w:rsidRPr="004A3072" w:rsidR="004E1E92">
        <w:t xml:space="preserve"> και </w:t>
      </w:r>
      <w:r>
        <w:t xml:space="preserve">να </w:t>
      </w:r>
      <w:r w:rsidRPr="004A3072">
        <w:t>μεταφέρετ</w:t>
      </w:r>
      <w:r>
        <w:t>αι</w:t>
      </w:r>
      <w:r w:rsidRPr="004A3072" w:rsidR="004E1E92">
        <w:t xml:space="preserve"> σε ψυγείο (2 °C – 8 °C).&gt;</w:t>
      </w:r>
      <w:r w:rsidRPr="004A3072" w:rsidR="004E1E92">
        <w:rPr>
          <w:color w:val="008000"/>
        </w:rPr>
        <w:t>*</w:t>
      </w:r>
    </w:p>
    <w:p w:rsidR="00C114FF" w:rsidRPr="004A3072" w:rsidP="009E66FE" w14:paraId="2FAA0BFA" w14:textId="697F368E">
      <w:pPr>
        <w:pStyle w:val="Style5"/>
      </w:pPr>
      <w:r w:rsidRPr="004A3072">
        <w:t>&lt;</w:t>
      </w:r>
      <w:r w:rsidRPr="00385414">
        <w:t xml:space="preserve"> </w:t>
      </w:r>
      <w:r>
        <w:t>Να φ</w:t>
      </w:r>
      <w:r w:rsidRPr="004A3072">
        <w:t>υλάσσετ</w:t>
      </w:r>
      <w:r>
        <w:t>αι</w:t>
      </w:r>
      <w:r w:rsidRPr="004A3072" w:rsidR="004E1E92">
        <w:t xml:space="preserve"> στην κατάψυξη {εύρος θερμοκρασίας}.&gt;</w:t>
      </w:r>
    </w:p>
    <w:p w:rsidR="00C114FF" w:rsidRPr="004A3072" w:rsidP="009E66FE" w14:paraId="299A3091" w14:textId="16BD29FF">
      <w:pPr>
        <w:pStyle w:val="Style5"/>
      </w:pPr>
      <w:r w:rsidRPr="004A3072">
        <w:t>&lt;</w:t>
      </w:r>
      <w:r w:rsidRPr="00385414">
        <w:t xml:space="preserve"> </w:t>
      </w:r>
      <w:r>
        <w:t>Να φ</w:t>
      </w:r>
      <w:r w:rsidRPr="004A3072">
        <w:t>υλάσσετ</w:t>
      </w:r>
      <w:r>
        <w:t>αι</w:t>
      </w:r>
      <w:r w:rsidRPr="004A3072" w:rsidR="004E1E92">
        <w:t xml:space="preserve"> και </w:t>
      </w:r>
      <w:r>
        <w:t xml:space="preserve">να </w:t>
      </w:r>
      <w:r w:rsidRPr="004A3072">
        <w:t>μεταφέρετ</w:t>
      </w:r>
      <w:r>
        <w:t>αι</w:t>
      </w:r>
      <w:r w:rsidRPr="004A3072" w:rsidR="004E1E92">
        <w:t xml:space="preserve"> στην κατάψυξη {εύρος θερμοκρασίας}.&gt;</w:t>
      </w:r>
      <w:r w:rsidRPr="004A3072" w:rsidR="004E1E92">
        <w:rPr>
          <w:color w:val="008000"/>
        </w:rPr>
        <w:t>**</w:t>
      </w:r>
    </w:p>
    <w:p w:rsidR="00C114FF" w:rsidRPr="004A3072" w:rsidP="009E66FE" w14:paraId="1B45EDBD" w14:textId="47739027">
      <w:pPr>
        <w:pStyle w:val="Style5"/>
      </w:pPr>
      <w:r w:rsidRPr="004A3072">
        <w:t>&lt;</w:t>
      </w:r>
      <w:r>
        <w:t>Να μην</w:t>
      </w:r>
      <w:r w:rsidRPr="004A3072">
        <w:t xml:space="preserve"> &lt;ψύχετ</w:t>
      </w:r>
      <w:r>
        <w:t>αι</w:t>
      </w:r>
      <w:r w:rsidRPr="004A3072" w:rsidR="004E1E92">
        <w:t>&lt;</w:t>
      </w:r>
      <w:r w:rsidRPr="004A3072" w:rsidR="006C581B">
        <w:t xml:space="preserve"> </w:t>
      </w:r>
      <w:r w:rsidRPr="004A3072" w:rsidR="004E1E92">
        <w:t>&gt; &lt;ή&gt; &lt;</w:t>
      </w:r>
      <w:r w:rsidRPr="004A3072">
        <w:t>καταψύχετ</w:t>
      </w:r>
      <w:r>
        <w:t>αι</w:t>
      </w:r>
      <w:r w:rsidRPr="004A3072" w:rsidR="004E1E92">
        <w:t>&gt;.&gt;</w:t>
      </w:r>
    </w:p>
    <w:p w:rsidR="00C114FF" w:rsidRPr="004A3072" w:rsidP="009E66FE" w14:paraId="64BE34F0" w14:textId="376DFD4A">
      <w:pPr>
        <w:pStyle w:val="Style5"/>
      </w:pPr>
      <w:r w:rsidRPr="004A3072">
        <w:t>&lt;</w:t>
      </w:r>
      <w:r w:rsidRPr="00385414">
        <w:t xml:space="preserve"> </w:t>
      </w:r>
      <w:r>
        <w:t>Να φ</w:t>
      </w:r>
      <w:r w:rsidRPr="004A3072">
        <w:t>υλάσσετ</w:t>
      </w:r>
      <w:r>
        <w:t>αι</w:t>
      </w:r>
      <w:r w:rsidRPr="004A3072" w:rsidR="004E1E92">
        <w:t xml:space="preserve"> προστατευόμενο από τον πάγο.&gt;</w:t>
      </w:r>
      <w:r w:rsidRPr="004A3072" w:rsidR="004E1E92">
        <w:rPr>
          <w:color w:val="008000"/>
        </w:rPr>
        <w:t>***</w:t>
      </w:r>
    </w:p>
    <w:p w:rsidR="004008F6" w:rsidRPr="004A3072" w:rsidP="009E66FE" w14:paraId="7001CDC0" w14:textId="119AC08D">
      <w:pPr>
        <w:pStyle w:val="Style5"/>
      </w:pPr>
      <w:r w:rsidRPr="004A3072">
        <w:t>&lt;</w:t>
      </w:r>
      <w:r w:rsidRPr="00385414">
        <w:t xml:space="preserve"> </w:t>
      </w:r>
      <w:r>
        <w:t>Να φ</w:t>
      </w:r>
      <w:r w:rsidRPr="004A3072">
        <w:t>υλάσσετ</w:t>
      </w:r>
      <w:r>
        <w:t>αι</w:t>
      </w:r>
      <w:r w:rsidRPr="004A3072" w:rsidR="004E1E92">
        <w:t xml:space="preserve"> &lt;στον αρχικό </w:t>
      </w:r>
      <w:r w:rsidRPr="004A3072" w:rsidR="004E1E92">
        <w:t>περιέκτη</w:t>
      </w:r>
      <w:r w:rsidRPr="004A3072" w:rsidR="004E1E92">
        <w:t>&gt;&lt;στην αρχική συσκευασία&gt;.&gt;</w:t>
      </w:r>
    </w:p>
    <w:p w:rsidR="00C114FF" w:rsidRPr="004A3072" w:rsidP="009E66FE" w14:paraId="103F348A" w14:textId="77777777">
      <w:pPr>
        <w:pStyle w:val="Style5"/>
      </w:pPr>
    </w:p>
    <w:p w:rsidR="00C114FF" w:rsidRPr="004A3072" w:rsidP="009E66FE" w14:paraId="63CF5A49" w14:textId="739DC028">
      <w:pPr>
        <w:pStyle w:val="Style5"/>
      </w:pPr>
      <w:r w:rsidRPr="004A3072">
        <w:t>&lt;</w:t>
      </w:r>
      <w:r>
        <w:t>Να δ</w:t>
      </w:r>
      <w:r w:rsidRPr="004A3072">
        <w:t>ιατηρείτ</w:t>
      </w:r>
      <w:r>
        <w:t>αι</w:t>
      </w:r>
      <w:r w:rsidRPr="004A3072">
        <w:t xml:space="preserve"> ο {</w:t>
      </w:r>
      <w:r w:rsidRPr="004A3072">
        <w:t>περιέκτη</w:t>
      </w:r>
      <w:r>
        <w:t>ς</w:t>
      </w:r>
      <w:r w:rsidRPr="004A3072" w:rsidR="004E1E92">
        <w:t>}</w:t>
      </w:r>
      <w:r w:rsidRPr="004A3072" w:rsidR="004E1E92">
        <w:rPr>
          <w:color w:val="008000"/>
        </w:rPr>
        <w:t>****</w:t>
      </w:r>
      <w:r w:rsidRPr="004A3072" w:rsidR="004E1E92">
        <w:t xml:space="preserve"> ερμητικά </w:t>
      </w:r>
      <w:r w:rsidRPr="004A3072">
        <w:t>κλεισμένο</w:t>
      </w:r>
      <w:r>
        <w:t>ς.</w:t>
      </w:r>
      <w:r w:rsidRPr="004A3072">
        <w:t>&gt;</w:t>
      </w:r>
    </w:p>
    <w:p w:rsidR="00C114FF" w:rsidRPr="004A3072" w:rsidP="009E66FE" w14:paraId="24C79FA7" w14:textId="3605B79E">
      <w:pPr>
        <w:pStyle w:val="Style5"/>
      </w:pPr>
      <w:r w:rsidRPr="004A3072">
        <w:t>&lt;</w:t>
      </w:r>
      <w:r>
        <w:t>Να φ</w:t>
      </w:r>
      <w:r w:rsidRPr="004A3072">
        <w:t>υλάσσετ</w:t>
      </w:r>
      <w:r>
        <w:t>αι</w:t>
      </w:r>
      <w:r w:rsidRPr="004A3072">
        <w:t xml:space="preserve"> ο {</w:t>
      </w:r>
      <w:r w:rsidRPr="004A3072">
        <w:t>περιέκτη</w:t>
      </w:r>
      <w:r>
        <w:t>ς</w:t>
      </w:r>
      <w:r w:rsidRPr="004A3072" w:rsidR="006C581B">
        <w:t xml:space="preserve"> </w:t>
      </w:r>
      <w:r w:rsidRPr="004A3072" w:rsidR="004E1E92">
        <w:t>}</w:t>
      </w:r>
      <w:r w:rsidRPr="004A3072" w:rsidR="004E1E92">
        <w:rPr>
          <w:color w:val="008000"/>
        </w:rPr>
        <w:t>****</w:t>
      </w:r>
      <w:r w:rsidRPr="004A3072" w:rsidR="004E1E92">
        <w:t xml:space="preserve"> στο εξωτερικό κουτί&gt;</w:t>
      </w:r>
    </w:p>
    <w:p w:rsidR="00FD1E45" w:rsidRPr="004A3072" w:rsidP="00A9226B" w14:paraId="19448A2F" w14:textId="77777777">
      <w:pPr>
        <w:tabs>
          <w:tab w:val="clear" w:pos="567"/>
        </w:tabs>
        <w:spacing w:line="240" w:lineRule="auto"/>
        <w:rPr>
          <w:szCs w:val="22"/>
        </w:rPr>
      </w:pPr>
    </w:p>
    <w:p w:rsidR="00C114FF" w:rsidRPr="004A3072" w:rsidP="00A9226B" w14:paraId="7575EF9C" w14:textId="146201CA">
      <w:pPr>
        <w:tabs>
          <w:tab w:val="clear" w:pos="567"/>
        </w:tabs>
        <w:spacing w:line="240" w:lineRule="auto"/>
        <w:rPr>
          <w:szCs w:val="22"/>
        </w:rPr>
      </w:pPr>
      <w:r w:rsidRPr="004A3072">
        <w:t xml:space="preserve">&lt;για να </w:t>
      </w:r>
      <w:r w:rsidRPr="004A3072" w:rsidR="0001350A">
        <w:t>προστατεύετ</w:t>
      </w:r>
      <w:r w:rsidR="0001350A">
        <w:t>αι</w:t>
      </w:r>
      <w:r w:rsidRPr="004A3072">
        <w:t xml:space="preserve"> από &lt;το φως&gt; &lt;και&gt; &lt;την υγρασία&gt;.&gt;</w:t>
      </w:r>
    </w:p>
    <w:p w:rsidR="00C114FF" w:rsidRPr="004A3072" w:rsidP="00A9226B" w14:paraId="487618E6" w14:textId="77777777">
      <w:pPr>
        <w:tabs>
          <w:tab w:val="clear" w:pos="567"/>
        </w:tabs>
        <w:spacing w:line="240" w:lineRule="auto"/>
        <w:rPr>
          <w:szCs w:val="22"/>
        </w:rPr>
      </w:pPr>
    </w:p>
    <w:p w:rsidR="00C114FF" w:rsidRPr="004A3072" w:rsidP="00A9226B" w14:paraId="75A618AD" w14:textId="0EEB709C">
      <w:pPr>
        <w:tabs>
          <w:tab w:val="clear" w:pos="567"/>
        </w:tabs>
        <w:spacing w:line="240" w:lineRule="auto"/>
        <w:rPr>
          <w:szCs w:val="22"/>
        </w:rPr>
      </w:pPr>
      <w:r w:rsidRPr="004A3072">
        <w:t>&lt;</w:t>
      </w:r>
      <w:r w:rsidRPr="00385414">
        <w:t xml:space="preserve"> </w:t>
      </w:r>
      <w:r>
        <w:t>Να φ</w:t>
      </w:r>
      <w:r w:rsidRPr="004A3072">
        <w:t>υλάσσετ</w:t>
      </w:r>
      <w:r>
        <w:t>αι</w:t>
      </w:r>
      <w:r w:rsidRPr="004A3072" w:rsidR="004E1E92">
        <w:t xml:space="preserve"> προστατευμένο από το φως.&gt;</w:t>
      </w:r>
    </w:p>
    <w:p w:rsidR="00C114FF" w:rsidRPr="004A3072" w:rsidP="00A9226B" w14:paraId="000D9EFC" w14:textId="794BDC6C">
      <w:pPr>
        <w:tabs>
          <w:tab w:val="clear" w:pos="567"/>
        </w:tabs>
        <w:spacing w:line="240" w:lineRule="auto"/>
        <w:rPr>
          <w:szCs w:val="22"/>
        </w:rPr>
      </w:pPr>
      <w:r w:rsidRPr="004A3072">
        <w:t>&lt;</w:t>
      </w:r>
      <w:r w:rsidRPr="00385414">
        <w:t xml:space="preserve"> </w:t>
      </w:r>
      <w:r>
        <w:t>Να φ</w:t>
      </w:r>
      <w:r w:rsidRPr="004A3072">
        <w:t>υλάσσετ</w:t>
      </w:r>
      <w:r>
        <w:t>αι</w:t>
      </w:r>
      <w:r w:rsidRPr="004A3072" w:rsidR="004E1E92">
        <w:t xml:space="preserve"> σε ξηρό μέρος.&gt;</w:t>
      </w:r>
    </w:p>
    <w:p w:rsidR="00C114FF" w:rsidRPr="004A3072" w:rsidP="00A9226B" w14:paraId="2598E006" w14:textId="6E540D93">
      <w:pPr>
        <w:tabs>
          <w:tab w:val="clear" w:pos="567"/>
        </w:tabs>
        <w:spacing w:line="240" w:lineRule="auto"/>
        <w:rPr>
          <w:szCs w:val="22"/>
        </w:rPr>
      </w:pPr>
      <w:r w:rsidRPr="004A3072">
        <w:t>&lt;</w:t>
      </w:r>
      <w:r w:rsidRPr="00385414">
        <w:t xml:space="preserve"> </w:t>
      </w:r>
      <w:r>
        <w:t>Να φ</w:t>
      </w:r>
      <w:r w:rsidRPr="004A3072">
        <w:t>υλάσσετ</w:t>
      </w:r>
      <w:r>
        <w:t>αι</w:t>
      </w:r>
      <w:r w:rsidRPr="004A3072" w:rsidR="004E1E92">
        <w:t xml:space="preserve"> προστατευμένο από την έκθεση στον ήλιο.&gt;</w:t>
      </w:r>
    </w:p>
    <w:p w:rsidR="00C114FF" w:rsidRPr="004A3072" w:rsidP="00A9226B" w14:paraId="74D6FBAD" w14:textId="77777777">
      <w:pPr>
        <w:tabs>
          <w:tab w:val="clear" w:pos="567"/>
        </w:tabs>
        <w:spacing w:line="240" w:lineRule="auto"/>
        <w:rPr>
          <w:szCs w:val="22"/>
        </w:rPr>
      </w:pPr>
    </w:p>
    <w:p w:rsidR="00C114FF" w:rsidRPr="004A3072" w:rsidP="00A9226B" w14:paraId="76821DD8" w14:textId="77777777">
      <w:pPr>
        <w:tabs>
          <w:tab w:val="clear" w:pos="567"/>
        </w:tabs>
        <w:spacing w:line="240" w:lineRule="auto"/>
        <w:rPr>
          <w:szCs w:val="22"/>
        </w:rPr>
      </w:pPr>
      <w:r w:rsidRPr="004A3072">
        <w:t>&lt;Δεν υπάρχουν ειδικές οδηγίες διατήρησης για αυτό το κτηνιατρικό φαρμακευτικό προϊόν.&gt;</w:t>
      </w:r>
    </w:p>
    <w:p w:rsidR="00C114FF" w:rsidRPr="004A3072" w:rsidP="00A9226B" w14:paraId="78BFED5D" w14:textId="77777777">
      <w:pPr>
        <w:tabs>
          <w:tab w:val="clear" w:pos="567"/>
        </w:tabs>
        <w:spacing w:line="240" w:lineRule="auto"/>
        <w:rPr>
          <w:szCs w:val="22"/>
        </w:rPr>
      </w:pPr>
    </w:p>
    <w:p w:rsidR="00C114FF" w:rsidRPr="004A3072" w:rsidP="009E66FE" w14:paraId="7601F966" w14:textId="77777777">
      <w:pPr>
        <w:pStyle w:val="Style5"/>
      </w:pPr>
      <w:r w:rsidRPr="004A3072">
        <w:t>&lt;Το φαρμακευτικό αυτό προϊόν δεν απαιτεί ιδιαίτερες συνθήκες θερμοκρασίας για τη φύλαξή του.&gt;</w:t>
      </w:r>
      <w:r w:rsidRPr="004A3072">
        <w:rPr>
          <w:iCs/>
          <w:color w:val="008000"/>
        </w:rPr>
        <w:t>*****</w:t>
      </w:r>
    </w:p>
    <w:p w:rsidR="00C114FF" w:rsidRPr="004A3072" w:rsidP="00A9226B" w14:paraId="44C9BE8F" w14:textId="77777777">
      <w:pPr>
        <w:tabs>
          <w:tab w:val="clear" w:pos="567"/>
        </w:tabs>
        <w:spacing w:line="240" w:lineRule="auto"/>
        <w:rPr>
          <w:szCs w:val="22"/>
        </w:rPr>
      </w:pPr>
    </w:p>
    <w:p w:rsidR="00C114FF" w:rsidRPr="00A757C3" w:rsidP="00A9226B" w14:paraId="0AA03B36" w14:textId="77777777">
      <w:pPr>
        <w:tabs>
          <w:tab w:val="clear" w:pos="567"/>
        </w:tabs>
        <w:spacing w:line="240" w:lineRule="auto"/>
        <w:rPr>
          <w:i/>
          <w:color w:val="008000"/>
          <w:szCs w:val="22"/>
          <w:lang w:val="en-GB"/>
        </w:rPr>
      </w:pPr>
      <w:r w:rsidRPr="00A757C3">
        <w:rPr>
          <w:i/>
          <w:color w:val="008000"/>
          <w:szCs w:val="22"/>
          <w:lang w:val="en-GB"/>
        </w:rPr>
        <w:t>[* The stability data generated at 25 </w:t>
      </w:r>
      <w:r w:rsidRPr="004A3072">
        <w:rPr>
          <w:rFonts w:ascii="Symbol" w:hAnsi="Symbol"/>
          <w:i/>
          <w:color w:val="008000"/>
          <w:szCs w:val="22"/>
        </w:rPr>
        <w:sym w:font="Symbol" w:char="F0B0"/>
      </w:r>
      <w:r w:rsidRPr="00A757C3">
        <w:rPr>
          <w:i/>
          <w:color w:val="008000"/>
          <w:szCs w:val="22"/>
          <w:lang w:val="en-GB"/>
        </w:rPr>
        <w:t>C/60 % RH (</w:t>
      </w:r>
      <w:r w:rsidRPr="00A757C3">
        <w:rPr>
          <w:i/>
          <w:color w:val="008000"/>
          <w:szCs w:val="22"/>
          <w:lang w:val="en-GB"/>
        </w:rPr>
        <w:t>acc</w:t>
      </w:r>
      <w:r w:rsidRPr="00A757C3">
        <w:rPr>
          <w:i/>
          <w:color w:val="008000"/>
          <w:szCs w:val="22"/>
          <w:lang w:val="en-GB"/>
        </w:rPr>
        <w:t>) should be taken into account when deciding whether or not transport under refrigeration is necessary. The statement should only be used in exceptional cases.</w:t>
      </w:r>
    </w:p>
    <w:p w:rsidR="00C114FF" w:rsidRPr="00A757C3" w:rsidP="00A9226B" w14:paraId="400C3021" w14:textId="77777777">
      <w:pPr>
        <w:tabs>
          <w:tab w:val="clear" w:pos="567"/>
        </w:tabs>
        <w:spacing w:line="240" w:lineRule="auto"/>
        <w:rPr>
          <w:i/>
          <w:color w:val="008000"/>
          <w:szCs w:val="22"/>
          <w:lang w:val="en-GB"/>
        </w:rPr>
      </w:pPr>
      <w:r w:rsidRPr="00A757C3">
        <w:rPr>
          <w:i/>
          <w:color w:val="008000"/>
          <w:szCs w:val="22"/>
          <w:lang w:val="en-GB"/>
        </w:rPr>
        <w:t>** This statement should be used only when critical.</w:t>
      </w:r>
    </w:p>
    <w:p w:rsidR="00C114FF" w:rsidRPr="00A757C3" w:rsidP="00A9226B" w14:paraId="2E9F2D98" w14:textId="77777777">
      <w:pPr>
        <w:tabs>
          <w:tab w:val="clear" w:pos="567"/>
        </w:tabs>
        <w:spacing w:line="240" w:lineRule="auto"/>
        <w:rPr>
          <w:i/>
          <w:color w:val="008000"/>
          <w:szCs w:val="22"/>
          <w:lang w:val="en-GB"/>
        </w:rPr>
      </w:pPr>
      <w:r w:rsidRPr="00A757C3">
        <w:rPr>
          <w:i/>
          <w:color w:val="008000"/>
          <w:szCs w:val="22"/>
          <w:lang w:val="en-GB"/>
        </w:rPr>
        <w:t>*** E.g. for containers to be stored on a farm.</w:t>
      </w:r>
    </w:p>
    <w:p w:rsidR="00BC2E39" w:rsidRPr="00A757C3" w:rsidP="00BC2E39" w14:paraId="2BA4DE43" w14:textId="77777777">
      <w:pPr>
        <w:tabs>
          <w:tab w:val="clear" w:pos="567"/>
        </w:tabs>
        <w:spacing w:line="240" w:lineRule="auto"/>
        <w:rPr>
          <w:i/>
          <w:color w:val="008000"/>
          <w:szCs w:val="22"/>
          <w:lang w:val="en-GB"/>
        </w:rPr>
      </w:pPr>
      <w:r w:rsidRPr="00A757C3">
        <w:rPr>
          <w:i/>
          <w:color w:val="008000"/>
          <w:szCs w:val="22"/>
          <w:lang w:val="en-GB"/>
        </w:rPr>
        <w:t>**** The actual name of the container should be used (e.g. bottle, blister, etc.).</w:t>
      </w:r>
    </w:p>
    <w:p w:rsidR="00C114FF" w:rsidRPr="00A757C3" w:rsidP="00A9226B" w14:paraId="6EEF7319" w14:textId="77777777">
      <w:pPr>
        <w:tabs>
          <w:tab w:val="clear" w:pos="567"/>
        </w:tabs>
        <w:spacing w:line="240" w:lineRule="auto"/>
        <w:rPr>
          <w:i/>
          <w:color w:val="008000"/>
          <w:szCs w:val="22"/>
          <w:lang w:val="en-GB"/>
        </w:rPr>
      </w:pPr>
      <w:r w:rsidRPr="00A757C3">
        <w:rPr>
          <w:i/>
          <w:color w:val="008000"/>
          <w:szCs w:val="22"/>
          <w:lang w:val="en-GB"/>
        </w:rPr>
        <w:t>***** 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w:t>
      </w:r>
    </w:p>
    <w:p w:rsidR="00C114FF" w:rsidRPr="00A757C3" w:rsidP="00A9226B" w14:paraId="731F8036" w14:textId="77777777">
      <w:pPr>
        <w:tabs>
          <w:tab w:val="clear" w:pos="567"/>
        </w:tabs>
        <w:spacing w:line="240" w:lineRule="auto"/>
        <w:rPr>
          <w:szCs w:val="22"/>
          <w:lang w:val="en-GB"/>
        </w:rPr>
      </w:pPr>
    </w:p>
    <w:p w:rsidR="00C114FF" w:rsidRPr="004A3072" w:rsidP="00B13B6D" w14:paraId="1A869AD2" w14:textId="77777777">
      <w:pPr>
        <w:pStyle w:val="Style1"/>
      </w:pPr>
      <w:r w:rsidRPr="004A3072">
        <w:t>5.4</w:t>
      </w:r>
      <w:r w:rsidRPr="004A3072">
        <w:tab/>
        <w:t>Φύση και σύνθεση της στοιχειώδους συσκευασίας</w:t>
      </w:r>
    </w:p>
    <w:p w:rsidR="00C114FF" w:rsidRPr="004A3072" w:rsidP="00145C3F" w14:paraId="38EE1FDD" w14:textId="77777777">
      <w:pPr>
        <w:tabs>
          <w:tab w:val="clear" w:pos="567"/>
        </w:tabs>
        <w:spacing w:line="240" w:lineRule="auto"/>
        <w:rPr>
          <w:szCs w:val="22"/>
        </w:rPr>
      </w:pPr>
    </w:p>
    <w:p w:rsidR="00C114FF" w:rsidRPr="004A3072" w:rsidP="00A9226B" w14:paraId="22493642" w14:textId="77777777">
      <w:pPr>
        <w:tabs>
          <w:tab w:val="clear" w:pos="567"/>
        </w:tabs>
        <w:spacing w:line="240" w:lineRule="auto"/>
        <w:rPr>
          <w:szCs w:val="22"/>
        </w:rPr>
      </w:pPr>
      <w:r w:rsidRPr="004A3072">
        <w:t>&lt;Μπορεί να μην κυκλοφορούν όλες οι συσκευασίες.&gt;</w:t>
      </w:r>
    </w:p>
    <w:p w:rsidR="00C114FF" w:rsidRPr="004A3072" w:rsidP="00A9226B" w14:paraId="6DB334B3" w14:textId="77777777">
      <w:pPr>
        <w:tabs>
          <w:tab w:val="clear" w:pos="567"/>
        </w:tabs>
        <w:spacing w:line="240" w:lineRule="auto"/>
        <w:rPr>
          <w:szCs w:val="22"/>
        </w:rPr>
      </w:pPr>
    </w:p>
    <w:p w:rsidR="00C114FF" w:rsidRPr="004A3072" w:rsidP="00B13B6D" w14:paraId="0EF9B61C" w14:textId="77777777">
      <w:pPr>
        <w:pStyle w:val="Style1"/>
      </w:pPr>
      <w:r w:rsidRPr="004A3072">
        <w:t>5.5</w:t>
      </w:r>
      <w:r w:rsidRPr="004A3072">
        <w:tab/>
        <w:t xml:space="preserve">Ειδικές προφυλάξεις απόρριψης ενός μη </w:t>
      </w:r>
      <w:r w:rsidRPr="004A3072">
        <w:t>χρησιμοποιηθέντος</w:t>
      </w:r>
      <w:r w:rsidRPr="004A3072">
        <w:t xml:space="preserve"> κτηνιατρικού φαρμακευτικού προϊόντος ή άλλων υλικών που προέρχονται από τη χρήση του προϊόντος, αν υπάρχουν</w:t>
      </w:r>
    </w:p>
    <w:p w:rsidR="00C114FF" w:rsidRPr="004A3072" w:rsidP="00145C3F" w14:paraId="1CCC060C" w14:textId="77777777">
      <w:pPr>
        <w:tabs>
          <w:tab w:val="clear" w:pos="567"/>
        </w:tabs>
        <w:spacing w:line="240" w:lineRule="auto"/>
        <w:rPr>
          <w:szCs w:val="22"/>
        </w:rPr>
      </w:pPr>
    </w:p>
    <w:p w:rsidR="00FD1E45" w:rsidRPr="004A3072" w:rsidP="00FD1E45" w14:paraId="5A10C4D6" w14:textId="05D301DC">
      <w:pPr>
        <w:rPr>
          <w:szCs w:val="22"/>
        </w:rPr>
      </w:pPr>
      <w:r w:rsidRPr="004A3072">
        <w:t>Τα φάρμακα δεν πρέπει να απορρίπτονται μέσω των λυμάτων &lt;ή των οικιακών αποβλήτων&gt;.</w:t>
      </w:r>
    </w:p>
    <w:p w:rsidR="00C114FF" w:rsidRPr="004A3072" w:rsidP="00A9226B" w14:paraId="505C34B6" w14:textId="77777777">
      <w:pPr>
        <w:tabs>
          <w:tab w:val="clear" w:pos="567"/>
        </w:tabs>
        <w:spacing w:line="240" w:lineRule="auto"/>
        <w:rPr>
          <w:szCs w:val="22"/>
        </w:rPr>
      </w:pPr>
    </w:p>
    <w:p w:rsidR="00C114FF" w:rsidRPr="004A3072" w:rsidP="00A9226B" w14:paraId="7C5F0454" w14:textId="0F532A6D">
      <w:pPr>
        <w:tabs>
          <w:tab w:val="clear" w:pos="567"/>
        </w:tabs>
        <w:spacing w:line="240" w:lineRule="auto"/>
        <w:rPr>
          <w:i/>
          <w:szCs w:val="22"/>
        </w:rPr>
      </w:pPr>
      <w:r w:rsidRPr="004A3072">
        <w:t xml:space="preserve">&lt;Το κτηνιατρικό φαρμακευτικό προϊόν δεν πρέπει να εισέρχεται στον υδροφόρο ορίζοντα καθώς το {INN/δραστικό(ά) συστατικό(ά)} ενδέχεται να είναι επικίνδυνο(α) για τους </w:t>
      </w:r>
      <w:r w:rsidRPr="004A3072">
        <w:t>ιχθείς</w:t>
      </w:r>
      <w:r w:rsidRPr="004A3072">
        <w:t xml:space="preserve"> και άλλους υδρόβιους οργανισμούς.&gt;</w:t>
      </w:r>
    </w:p>
    <w:p w:rsidR="00FD1E45" w:rsidRPr="004A3072" w:rsidP="00FD1E45" w14:paraId="6435FF07" w14:textId="77777777">
      <w:pPr>
        <w:tabs>
          <w:tab w:val="clear" w:pos="567"/>
        </w:tabs>
        <w:spacing w:line="240" w:lineRule="auto"/>
        <w:rPr>
          <w:szCs w:val="22"/>
        </w:rPr>
      </w:pPr>
    </w:p>
    <w:p w:rsidR="0078538F" w:rsidRPr="004A3072" w:rsidP="00FD1E45" w14:paraId="06859AC5" w14:textId="5AAC2C2A">
      <w:pPr>
        <w:tabs>
          <w:tab w:val="clear" w:pos="567"/>
        </w:tabs>
        <w:spacing w:line="240" w:lineRule="auto"/>
        <w:rPr>
          <w:szCs w:val="22"/>
        </w:rPr>
      </w:pPr>
      <w:r w:rsidRPr="004A3072">
        <w:t xml:space="preserve">Χρησιμοποιήστε προγράμματα επιστροφής φαρμάκων για την απόρριψη μη </w:t>
      </w:r>
      <w:r w:rsidRPr="004A3072">
        <w:t>χρησιμοποιηθέντων</w:t>
      </w:r>
      <w:r w:rsidRPr="004A3072">
        <w:t xml:space="preserve"> κτηνιατρικών φαρμακευτικών προϊόντων ή άλλων υλικών που προέρχονται από τη χρήση τους σύμφωνα με τις τοπικές απαιτήσεις και με τυχόν εθνικά συστήματα συλλογής που ισχύουν για τα σχετικά κτηνιατρικά φαρμακευτικά προϊόντα.</w:t>
      </w:r>
    </w:p>
    <w:p w:rsidR="0078538F" w:rsidRPr="004A3072" w:rsidP="00FD1E45" w14:paraId="4E8F2845" w14:textId="77777777">
      <w:pPr>
        <w:tabs>
          <w:tab w:val="clear" w:pos="567"/>
        </w:tabs>
        <w:spacing w:line="240" w:lineRule="auto"/>
        <w:rPr>
          <w:szCs w:val="22"/>
        </w:rPr>
      </w:pPr>
    </w:p>
    <w:p w:rsidR="00FD1E45" w:rsidRPr="004A3072" w:rsidP="00FD1E45" w14:paraId="6508BB73" w14:textId="77777777">
      <w:pPr>
        <w:tabs>
          <w:tab w:val="clear" w:pos="567"/>
        </w:tabs>
        <w:spacing w:line="240" w:lineRule="auto"/>
        <w:rPr>
          <w:szCs w:val="22"/>
        </w:rPr>
      </w:pPr>
      <w:r w:rsidRPr="004A3072">
        <w:t>&lt;Δεν ισχύει.&gt;</w:t>
      </w:r>
    </w:p>
    <w:p w:rsidR="00C114FF" w:rsidRPr="004A3072" w:rsidP="00A9226B" w14:paraId="1B0C298F" w14:textId="77777777">
      <w:pPr>
        <w:tabs>
          <w:tab w:val="clear" w:pos="567"/>
        </w:tabs>
        <w:spacing w:line="240" w:lineRule="auto"/>
        <w:rPr>
          <w:szCs w:val="22"/>
        </w:rPr>
      </w:pPr>
    </w:p>
    <w:p w:rsidR="00C114FF" w:rsidRPr="004A3072" w:rsidP="00A9226B" w14:paraId="3CA31350" w14:textId="77777777">
      <w:pPr>
        <w:tabs>
          <w:tab w:val="clear" w:pos="567"/>
        </w:tabs>
        <w:spacing w:line="240" w:lineRule="auto"/>
        <w:rPr>
          <w:szCs w:val="22"/>
        </w:rPr>
      </w:pPr>
    </w:p>
    <w:p w:rsidR="00C114FF" w:rsidRPr="004A3072" w:rsidP="00B13B6D" w14:paraId="5728BF06" w14:textId="77777777">
      <w:pPr>
        <w:pStyle w:val="Style1"/>
      </w:pPr>
      <w:r w:rsidRPr="004A3072">
        <w:t>6.</w:t>
      </w:r>
      <w:r w:rsidRPr="004A3072">
        <w:tab/>
        <w:t>ΟΝΟΜΑ ΤΟΥ ΚΑΤΟΧΟΥ ΤΗΣ ΑΔΕΙΑΣ ΚΥΚΛΟΦΟΡΙΑΣ</w:t>
      </w:r>
    </w:p>
    <w:p w:rsidR="00C114FF" w:rsidRPr="004A3072" w:rsidP="00145C3F" w14:paraId="513536A6" w14:textId="77777777">
      <w:pPr>
        <w:tabs>
          <w:tab w:val="clear" w:pos="567"/>
        </w:tabs>
        <w:spacing w:line="240" w:lineRule="auto"/>
        <w:rPr>
          <w:szCs w:val="22"/>
        </w:rPr>
      </w:pPr>
    </w:p>
    <w:p w:rsidR="00B41F47" w:rsidRPr="004A3072" w:rsidP="00A9226B" w14:paraId="017E669C" w14:textId="77777777">
      <w:pPr>
        <w:tabs>
          <w:tab w:val="clear" w:pos="567"/>
        </w:tabs>
        <w:spacing w:line="240" w:lineRule="auto"/>
        <w:rPr>
          <w:szCs w:val="22"/>
        </w:rPr>
      </w:pPr>
      <w:r w:rsidRPr="004A3072">
        <w:t>{Επωνυμία}</w:t>
      </w:r>
    </w:p>
    <w:p w:rsidR="00C114FF" w:rsidRPr="004A3072" w:rsidP="00A9226B" w14:paraId="69331C27" w14:textId="77777777">
      <w:pPr>
        <w:tabs>
          <w:tab w:val="clear" w:pos="567"/>
        </w:tabs>
        <w:spacing w:line="240" w:lineRule="auto"/>
        <w:rPr>
          <w:szCs w:val="22"/>
        </w:rPr>
      </w:pPr>
    </w:p>
    <w:p w:rsidR="00C114FF" w:rsidRPr="004A3072" w:rsidP="00A9226B" w14:paraId="68CBE7D2" w14:textId="77777777">
      <w:pPr>
        <w:tabs>
          <w:tab w:val="clear" w:pos="567"/>
        </w:tabs>
        <w:spacing w:line="240" w:lineRule="auto"/>
        <w:rPr>
          <w:szCs w:val="22"/>
        </w:rPr>
      </w:pPr>
    </w:p>
    <w:p w:rsidR="00C114FF" w:rsidRPr="004A3072" w:rsidP="00B13B6D" w14:paraId="71895EEB" w14:textId="77777777">
      <w:pPr>
        <w:pStyle w:val="Style1"/>
      </w:pPr>
      <w:r w:rsidRPr="004A3072">
        <w:t>7.</w:t>
      </w:r>
      <w:r w:rsidRPr="004A3072">
        <w:tab/>
        <w:t>ΑΡΙΘΜΟΣ(ΟΙ) ΑΔΕΙΑΣ ΚΥΚΛΟΦΟΡΙΑΣ</w:t>
      </w:r>
    </w:p>
    <w:p w:rsidR="00C114FF" w:rsidRPr="004A3072" w:rsidP="00A9226B" w14:paraId="3E0B5256" w14:textId="77777777">
      <w:pPr>
        <w:tabs>
          <w:tab w:val="clear" w:pos="567"/>
        </w:tabs>
        <w:spacing w:line="240" w:lineRule="auto"/>
        <w:rPr>
          <w:szCs w:val="22"/>
        </w:rPr>
      </w:pPr>
    </w:p>
    <w:p w:rsidR="00C114FF" w:rsidRPr="004A3072" w:rsidP="00A9226B" w14:paraId="5362758C" w14:textId="77777777">
      <w:pPr>
        <w:tabs>
          <w:tab w:val="clear" w:pos="567"/>
        </w:tabs>
        <w:spacing w:line="240" w:lineRule="auto"/>
        <w:rPr>
          <w:szCs w:val="22"/>
        </w:rPr>
      </w:pPr>
    </w:p>
    <w:p w:rsidR="00C114FF" w:rsidRPr="004A3072" w:rsidP="00B13B6D" w14:paraId="03446091" w14:textId="77777777">
      <w:pPr>
        <w:pStyle w:val="Style1"/>
      </w:pPr>
      <w:r w:rsidRPr="004A3072">
        <w:t>8.</w:t>
      </w:r>
      <w:r w:rsidRPr="004A3072">
        <w:tab/>
        <w:t>ΗΜΕΡΟΜΗΝΙΑ ΠΡΩΤΗΣ ΕΓΚΡΙΣΗΣ</w:t>
      </w:r>
    </w:p>
    <w:p w:rsidR="00C114FF" w:rsidRPr="004A3072" w:rsidP="00A9226B" w14:paraId="713952F2" w14:textId="77777777">
      <w:pPr>
        <w:tabs>
          <w:tab w:val="clear" w:pos="567"/>
        </w:tabs>
        <w:spacing w:line="240" w:lineRule="auto"/>
        <w:rPr>
          <w:szCs w:val="22"/>
        </w:rPr>
      </w:pPr>
    </w:p>
    <w:p w:rsidR="00D65777" w:rsidRPr="004A3072" w:rsidP="00A9226B" w14:paraId="3F2FF791" w14:textId="77777777">
      <w:pPr>
        <w:tabs>
          <w:tab w:val="clear" w:pos="567"/>
        </w:tabs>
        <w:spacing w:line="240" w:lineRule="auto"/>
        <w:rPr>
          <w:szCs w:val="22"/>
        </w:rPr>
      </w:pPr>
    </w:p>
    <w:p w:rsidR="00C114FF" w:rsidRPr="004A3072" w:rsidP="00A9226B" w14:paraId="2E394494" w14:textId="77777777">
      <w:pPr>
        <w:tabs>
          <w:tab w:val="clear" w:pos="567"/>
        </w:tabs>
        <w:spacing w:line="240" w:lineRule="auto"/>
        <w:rPr>
          <w:szCs w:val="22"/>
        </w:rPr>
      </w:pPr>
      <w:r w:rsidRPr="004A3072">
        <w:t>&lt;Ημερομηνία 1ης έγκρισης:&gt; &lt;{ΗΗ/MM/ΕΕΕΕ}&gt; &lt;{ΗΗ μήνας ΕΕΕΕ}.&gt;</w:t>
      </w:r>
    </w:p>
    <w:p w:rsidR="00D65777" w:rsidRPr="004A3072" w:rsidP="00A9226B" w14:paraId="66089F81" w14:textId="77777777">
      <w:pPr>
        <w:tabs>
          <w:tab w:val="clear" w:pos="567"/>
        </w:tabs>
        <w:spacing w:line="240" w:lineRule="auto"/>
        <w:rPr>
          <w:szCs w:val="22"/>
        </w:rPr>
      </w:pPr>
    </w:p>
    <w:p w:rsidR="00D65777" w:rsidRPr="004A3072" w:rsidP="00A9226B" w14:paraId="73DC0B7A" w14:textId="77777777">
      <w:pPr>
        <w:tabs>
          <w:tab w:val="clear" w:pos="567"/>
        </w:tabs>
        <w:spacing w:line="240" w:lineRule="auto"/>
        <w:rPr>
          <w:szCs w:val="22"/>
        </w:rPr>
      </w:pPr>
    </w:p>
    <w:p w:rsidR="00C114FF" w:rsidRPr="004A3072" w:rsidP="00B13B6D" w14:paraId="5BB12B93" w14:textId="77777777">
      <w:pPr>
        <w:pStyle w:val="Style1"/>
      </w:pPr>
      <w:r w:rsidRPr="004A3072">
        <w:t>9.</w:t>
      </w:r>
      <w:r w:rsidRPr="004A3072">
        <w:tab/>
        <w:t>ΗΜΕΡΟΜΗΝΙΑ ΤΕΛΕΥΤΑΙΑΣ ΑΝΑΘΕΩΡΗΣΗΣ ΤΗΣ ΠΕΡΙΛΗΨΗΣ ΤΩΝ ΧΑΡΑΚΤΗΡΙΣΤΙΚΩΝ ΤΟΥ ΠΡΟΪΟΝΤΟΣ</w:t>
      </w:r>
    </w:p>
    <w:p w:rsidR="00C114FF" w:rsidRPr="004A3072" w:rsidP="00145C3F" w14:paraId="36E181BE" w14:textId="77777777">
      <w:pPr>
        <w:tabs>
          <w:tab w:val="clear" w:pos="567"/>
        </w:tabs>
        <w:spacing w:line="240" w:lineRule="auto"/>
        <w:rPr>
          <w:szCs w:val="22"/>
        </w:rPr>
      </w:pPr>
    </w:p>
    <w:p w:rsidR="00C114FF" w:rsidRPr="004A3072" w:rsidP="00A9226B" w14:paraId="043B199D" w14:textId="77777777">
      <w:pPr>
        <w:tabs>
          <w:tab w:val="clear" w:pos="567"/>
        </w:tabs>
        <w:spacing w:line="240" w:lineRule="auto"/>
        <w:rPr>
          <w:szCs w:val="22"/>
        </w:rPr>
      </w:pPr>
      <w:r w:rsidRPr="004A3072">
        <w:t>&lt;{MM/ΕΕΕΕ}&gt;</w:t>
      </w:r>
    </w:p>
    <w:p w:rsidR="00423968" w:rsidRPr="004A3072" w:rsidP="00423968" w14:paraId="6A52495D" w14:textId="77777777">
      <w:pPr>
        <w:tabs>
          <w:tab w:val="clear" w:pos="567"/>
        </w:tabs>
        <w:spacing w:line="240" w:lineRule="auto"/>
      </w:pPr>
      <w:r w:rsidRPr="004A3072">
        <w:t>&lt;{ΗΗ/MM/ΕΕΕΕ}&gt;</w:t>
      </w:r>
    </w:p>
    <w:p w:rsidR="00423968" w:rsidRPr="004A3072" w:rsidP="00423968" w14:paraId="71D570DD" w14:textId="77777777">
      <w:pPr>
        <w:tabs>
          <w:tab w:val="clear" w:pos="567"/>
        </w:tabs>
        <w:spacing w:line="240" w:lineRule="auto"/>
      </w:pPr>
      <w:r w:rsidRPr="004A3072">
        <w:t>&lt;{ΗΗ μήνας ΕΕΕΕ}&gt;</w:t>
      </w:r>
    </w:p>
    <w:p w:rsidR="00C114FF" w:rsidRPr="004A3072" w:rsidP="00A9226B" w14:paraId="2457C6B2" w14:textId="77777777">
      <w:pPr>
        <w:tabs>
          <w:tab w:val="clear" w:pos="567"/>
        </w:tabs>
        <w:spacing w:line="240" w:lineRule="auto"/>
        <w:rPr>
          <w:szCs w:val="22"/>
        </w:rPr>
      </w:pPr>
    </w:p>
    <w:p w:rsidR="0078538F" w:rsidRPr="004A3072" w:rsidP="0078538F" w14:paraId="566E709B" w14:textId="77777777">
      <w:pPr>
        <w:rPr>
          <w:szCs w:val="22"/>
        </w:rPr>
      </w:pPr>
      <w:r w:rsidRPr="004A3072">
        <w:t>&lt;</w:t>
      </w:r>
      <w:r w:rsidRPr="004A3072">
        <w:rPr>
          <w:b/>
          <w:bCs/>
          <w:szCs w:val="22"/>
          <w:u w:val="single"/>
        </w:rPr>
        <w:t>ΠΕΡΙΟΡΙΣΜΕΝΕΣ ΑΓΟΡΕΣ:</w:t>
      </w:r>
      <w:r w:rsidRPr="004A3072">
        <w:t>&gt;</w:t>
      </w:r>
    </w:p>
    <w:p w:rsidR="0078538F" w:rsidRPr="004A3072" w:rsidP="0078538F" w14:paraId="65E2D142" w14:textId="1A2740F2">
      <w:pPr>
        <w:rPr>
          <w:szCs w:val="22"/>
        </w:rPr>
      </w:pPr>
      <w:r w:rsidRPr="004A3072">
        <w:t>&lt;Η άδεια κυκλοφορίας χορηγείται για περιορισμένη αγορά και, ως εκ τούτου, η αξιολόγηση βασίζεται σε προσαρμοσμένες απαιτήσεις όσον αφορά την τεκμηρίωση.&gt;</w:t>
      </w:r>
    </w:p>
    <w:p w:rsidR="0078538F" w:rsidRPr="004A3072" w:rsidP="0078538F" w14:paraId="4982C0D8" w14:textId="77777777">
      <w:pPr>
        <w:rPr>
          <w:szCs w:val="22"/>
        </w:rPr>
      </w:pPr>
    </w:p>
    <w:p w:rsidR="003B5CD1" w:rsidRPr="004A3072" w:rsidP="0078538F" w14:paraId="382CFF94" w14:textId="77777777">
      <w:pPr>
        <w:rPr>
          <w:szCs w:val="22"/>
        </w:rPr>
      </w:pPr>
    </w:p>
    <w:p w:rsidR="0078538F" w:rsidRPr="004A3072" w:rsidP="0078538F" w14:paraId="315593D4" w14:textId="77777777">
      <w:pPr>
        <w:rPr>
          <w:szCs w:val="22"/>
        </w:rPr>
      </w:pPr>
      <w:r w:rsidRPr="004A3072">
        <w:t>&lt;</w:t>
      </w:r>
      <w:r w:rsidRPr="004A3072">
        <w:rPr>
          <w:b/>
          <w:bCs/>
          <w:szCs w:val="22"/>
          <w:u w:val="single"/>
        </w:rPr>
        <w:t>ΕΞΑΙΡΕΤΙΚΕΣ ΠΕΡΙΣΤΑΣΕΙΣ:</w:t>
      </w:r>
      <w:r w:rsidRPr="004A3072">
        <w:t>&gt;</w:t>
      </w:r>
    </w:p>
    <w:p w:rsidR="0078538F" w:rsidRPr="004A3072" w:rsidP="0078538F" w14:paraId="3B14F54C" w14:textId="77777777">
      <w:pPr>
        <w:rPr>
          <w:szCs w:val="22"/>
        </w:rPr>
      </w:pPr>
      <w:r w:rsidRPr="004A3072">
        <w:t>&lt;Η άδεια κυκλοφορίας χορηγείται για περιορισμένη αγορά και, ως εκ τούτου, η αξιολόγηση βασίζεται σε προσαρμοσμένες απαιτήσεις όσον αφορά την τεκμηρίωση.&gt;</w:t>
      </w:r>
    </w:p>
    <w:p w:rsidR="0078538F" w:rsidRPr="004A3072" w:rsidP="00A9226B" w14:paraId="2E1330D0" w14:textId="77777777">
      <w:pPr>
        <w:tabs>
          <w:tab w:val="clear" w:pos="567"/>
        </w:tabs>
        <w:spacing w:line="240" w:lineRule="auto"/>
        <w:rPr>
          <w:szCs w:val="22"/>
        </w:rPr>
      </w:pPr>
    </w:p>
    <w:p w:rsidR="00B113B9" w:rsidRPr="004A3072" w:rsidP="00A9226B" w14:paraId="31446AFD" w14:textId="77777777">
      <w:pPr>
        <w:tabs>
          <w:tab w:val="clear" w:pos="567"/>
        </w:tabs>
        <w:spacing w:line="240" w:lineRule="auto"/>
        <w:rPr>
          <w:szCs w:val="22"/>
        </w:rPr>
      </w:pPr>
    </w:p>
    <w:p w:rsidR="00C114FF" w:rsidRPr="004A3072" w:rsidP="00B13B6D" w14:paraId="28C93411" w14:textId="77777777">
      <w:pPr>
        <w:pStyle w:val="Style1"/>
      </w:pPr>
      <w:r w:rsidRPr="004A3072">
        <w:t>10.</w:t>
      </w:r>
      <w:r w:rsidRPr="004A3072">
        <w:tab/>
        <w:t>ΤΑΞΙΝΟΜΗΣΗ ΤΩΝ ΚΤΗΝΙΑΤΡΙΚΩΝ ΦΑΡΜΑΚΕΥΤΙΚΩΝ ΠΡΟΪΟΝΤΩΝ</w:t>
      </w:r>
    </w:p>
    <w:p w:rsidR="0078538F" w:rsidRPr="004A3072" w:rsidP="00A9226B" w14:paraId="49DF46F1" w14:textId="77777777">
      <w:pPr>
        <w:tabs>
          <w:tab w:val="clear" w:pos="567"/>
        </w:tabs>
        <w:spacing w:line="240" w:lineRule="auto"/>
        <w:rPr>
          <w:szCs w:val="22"/>
        </w:rPr>
      </w:pPr>
    </w:p>
    <w:p w:rsidR="0078538F" w:rsidRPr="004A3072" w:rsidP="0078538F" w14:paraId="15B1726E" w14:textId="77777777">
      <w:pPr>
        <w:numPr>
          <w:ilvl w:val="12"/>
          <w:numId w:val="0"/>
        </w:numPr>
        <w:rPr>
          <w:szCs w:val="22"/>
        </w:rPr>
      </w:pPr>
      <w:r w:rsidRPr="004A3072">
        <w:t>&lt;Να χορηγείται μόνον με κτηνιατρική συνταγή.&gt;</w:t>
      </w:r>
    </w:p>
    <w:p w:rsidR="0078538F" w:rsidRPr="004A3072" w:rsidP="0078538F" w14:paraId="537FA87F" w14:textId="77777777">
      <w:pPr>
        <w:numPr>
          <w:ilvl w:val="12"/>
          <w:numId w:val="0"/>
        </w:numPr>
        <w:rPr>
          <w:szCs w:val="22"/>
        </w:rPr>
      </w:pPr>
      <w:r w:rsidRPr="004A3072">
        <w:t>&lt;Να χορηγείται χωρίς κτηνιατρική συνταγή.&gt;</w:t>
      </w:r>
    </w:p>
    <w:p w:rsidR="0078538F" w:rsidRPr="004A3072" w:rsidP="0078538F" w14:paraId="636FF55D" w14:textId="77777777">
      <w:pPr>
        <w:numPr>
          <w:ilvl w:val="12"/>
          <w:numId w:val="0"/>
        </w:numPr>
        <w:rPr>
          <w:szCs w:val="22"/>
        </w:rPr>
      </w:pPr>
      <w:r w:rsidRPr="004A3072">
        <w:t>&lt;Να χορηγείται μόνον με κτηνιατρική συνταγή, με εξαίρεση ορισμένες συσκευασίες.&gt;</w:t>
      </w:r>
    </w:p>
    <w:p w:rsidR="0078538F" w:rsidRPr="004A3072" w:rsidP="0078538F" w14:paraId="5924D9D5" w14:textId="77777777">
      <w:pPr>
        <w:ind w:right="-318"/>
        <w:rPr>
          <w:szCs w:val="22"/>
        </w:rPr>
      </w:pPr>
    </w:p>
    <w:p w:rsidR="0078538F" w:rsidRPr="004A3072" w:rsidP="0078538F" w14:paraId="75C5B38A" w14:textId="7328A0DE">
      <w:pPr>
        <w:ind w:right="-318"/>
        <w:rPr>
          <w:szCs w:val="22"/>
        </w:rPr>
      </w:pPr>
      <w:bookmarkStart w:id="1" w:name="_Hlk73467306"/>
      <w:r w:rsidRPr="004A3072">
        <w:t>Λεπτομερείς πληροφορίες για το εν λόγω κτηνιατρικό φαρμακευτικό προϊόν είναι διαθέσιμες στη βάση δεδομένων της ΕΕ για τα κτηνιατρικά προϊόντα</w:t>
      </w:r>
      <w:r w:rsidR="007A2E86">
        <w:t xml:space="preserve"> </w:t>
      </w:r>
      <w:r w:rsidRPr="007315EE" w:rsidR="007A2E86">
        <w:rPr>
          <w:szCs w:val="22"/>
        </w:rPr>
        <w:t>(</w:t>
      </w:r>
      <w:hyperlink r:id="rId4" w:history="1">
        <w:r w:rsidRPr="007315EE" w:rsidR="007A2E86">
          <w:rPr>
            <w:rStyle w:val="Hyperlink"/>
            <w:szCs w:val="22"/>
          </w:rPr>
          <w:t>https://medicines.health.europa.eu/veterinary</w:t>
        </w:r>
      </w:hyperlink>
      <w:r w:rsidRPr="007315EE" w:rsidR="007A2E86">
        <w:rPr>
          <w:szCs w:val="22"/>
        </w:rPr>
        <w:t>)</w:t>
      </w:r>
      <w:r w:rsidRPr="004A3072">
        <w:t>.</w:t>
      </w:r>
    </w:p>
    <w:bookmarkEnd w:id="1"/>
    <w:p w:rsidR="00C114FF" w:rsidRPr="004A3072" w:rsidP="00A9226B" w14:paraId="3C85BC4E" w14:textId="77777777">
      <w:pPr>
        <w:tabs>
          <w:tab w:val="clear" w:pos="567"/>
        </w:tabs>
        <w:spacing w:line="240" w:lineRule="auto"/>
        <w:rPr>
          <w:szCs w:val="22"/>
        </w:rPr>
      </w:pPr>
      <w:r w:rsidRPr="004A3072">
        <w:br w:type="page"/>
      </w:r>
    </w:p>
    <w:p w:rsidR="00C114FF" w:rsidRPr="004A3072" w:rsidP="00A9226B" w14:paraId="7195C9E2" w14:textId="77777777">
      <w:pPr>
        <w:tabs>
          <w:tab w:val="clear" w:pos="567"/>
        </w:tabs>
        <w:spacing w:line="240" w:lineRule="auto"/>
        <w:rPr>
          <w:szCs w:val="22"/>
        </w:rPr>
      </w:pPr>
    </w:p>
    <w:p w:rsidR="00C114FF" w:rsidRPr="004A3072" w:rsidP="00A9226B" w14:paraId="1A6EE33B" w14:textId="77777777">
      <w:pPr>
        <w:tabs>
          <w:tab w:val="clear" w:pos="567"/>
        </w:tabs>
        <w:spacing w:line="240" w:lineRule="auto"/>
        <w:rPr>
          <w:szCs w:val="22"/>
        </w:rPr>
      </w:pPr>
    </w:p>
    <w:p w:rsidR="00C114FF" w:rsidRPr="004A3072" w:rsidP="00A9226B" w14:paraId="2B10194A" w14:textId="77777777">
      <w:pPr>
        <w:tabs>
          <w:tab w:val="clear" w:pos="567"/>
        </w:tabs>
        <w:spacing w:line="240" w:lineRule="auto"/>
        <w:rPr>
          <w:szCs w:val="22"/>
        </w:rPr>
      </w:pPr>
    </w:p>
    <w:p w:rsidR="00C114FF" w:rsidRPr="004A3072" w:rsidP="00A9226B" w14:paraId="23A6F0F8" w14:textId="77777777">
      <w:pPr>
        <w:tabs>
          <w:tab w:val="clear" w:pos="567"/>
        </w:tabs>
        <w:spacing w:line="240" w:lineRule="auto"/>
        <w:rPr>
          <w:szCs w:val="22"/>
        </w:rPr>
      </w:pPr>
    </w:p>
    <w:p w:rsidR="00C114FF" w:rsidRPr="004A3072" w:rsidP="00A9226B" w14:paraId="56771FB3" w14:textId="77777777">
      <w:pPr>
        <w:tabs>
          <w:tab w:val="clear" w:pos="567"/>
        </w:tabs>
        <w:spacing w:line="240" w:lineRule="auto"/>
        <w:rPr>
          <w:szCs w:val="22"/>
        </w:rPr>
      </w:pPr>
    </w:p>
    <w:p w:rsidR="00C114FF" w:rsidRPr="004A3072" w:rsidP="00A9226B" w14:paraId="33080C6A" w14:textId="77777777">
      <w:pPr>
        <w:tabs>
          <w:tab w:val="clear" w:pos="567"/>
        </w:tabs>
        <w:spacing w:line="240" w:lineRule="auto"/>
        <w:rPr>
          <w:szCs w:val="22"/>
        </w:rPr>
      </w:pPr>
    </w:p>
    <w:p w:rsidR="00C114FF" w:rsidRPr="004A3072" w:rsidP="00A9226B" w14:paraId="56D1180C" w14:textId="77777777">
      <w:pPr>
        <w:tabs>
          <w:tab w:val="clear" w:pos="567"/>
        </w:tabs>
        <w:spacing w:line="240" w:lineRule="auto"/>
        <w:rPr>
          <w:szCs w:val="22"/>
        </w:rPr>
      </w:pPr>
    </w:p>
    <w:p w:rsidR="00C114FF" w:rsidRPr="004A3072" w:rsidP="00A9226B" w14:paraId="2E946086" w14:textId="77777777">
      <w:pPr>
        <w:tabs>
          <w:tab w:val="clear" w:pos="567"/>
        </w:tabs>
        <w:spacing w:line="240" w:lineRule="auto"/>
        <w:rPr>
          <w:szCs w:val="22"/>
        </w:rPr>
      </w:pPr>
    </w:p>
    <w:p w:rsidR="00C114FF" w:rsidRPr="004A3072" w:rsidP="00A9226B" w14:paraId="0D47B832" w14:textId="77777777">
      <w:pPr>
        <w:tabs>
          <w:tab w:val="clear" w:pos="567"/>
        </w:tabs>
        <w:spacing w:line="240" w:lineRule="auto"/>
        <w:rPr>
          <w:szCs w:val="22"/>
        </w:rPr>
      </w:pPr>
    </w:p>
    <w:p w:rsidR="00C114FF" w:rsidRPr="004A3072" w:rsidP="00A9226B" w14:paraId="1371FC88" w14:textId="77777777">
      <w:pPr>
        <w:tabs>
          <w:tab w:val="clear" w:pos="567"/>
        </w:tabs>
        <w:spacing w:line="240" w:lineRule="auto"/>
        <w:rPr>
          <w:szCs w:val="22"/>
        </w:rPr>
      </w:pPr>
    </w:p>
    <w:p w:rsidR="00C114FF" w:rsidRPr="004A3072" w:rsidP="00A9226B" w14:paraId="16F1A0E3" w14:textId="77777777">
      <w:pPr>
        <w:tabs>
          <w:tab w:val="clear" w:pos="567"/>
        </w:tabs>
        <w:spacing w:line="240" w:lineRule="auto"/>
        <w:rPr>
          <w:szCs w:val="22"/>
        </w:rPr>
      </w:pPr>
    </w:p>
    <w:p w:rsidR="00C114FF" w:rsidRPr="004A3072" w:rsidP="00A9226B" w14:paraId="4EB5CFC6" w14:textId="77777777">
      <w:pPr>
        <w:tabs>
          <w:tab w:val="clear" w:pos="567"/>
        </w:tabs>
        <w:spacing w:line="240" w:lineRule="auto"/>
        <w:rPr>
          <w:szCs w:val="22"/>
        </w:rPr>
      </w:pPr>
    </w:p>
    <w:p w:rsidR="00C114FF" w:rsidRPr="004A3072" w:rsidP="00A9226B" w14:paraId="2FF0B852" w14:textId="77777777">
      <w:pPr>
        <w:tabs>
          <w:tab w:val="clear" w:pos="567"/>
        </w:tabs>
        <w:spacing w:line="240" w:lineRule="auto"/>
        <w:rPr>
          <w:szCs w:val="22"/>
        </w:rPr>
      </w:pPr>
    </w:p>
    <w:p w:rsidR="00C114FF" w:rsidRPr="004A3072" w:rsidP="00A9226B" w14:paraId="40DBF004" w14:textId="77777777">
      <w:pPr>
        <w:tabs>
          <w:tab w:val="clear" w:pos="567"/>
        </w:tabs>
        <w:spacing w:line="240" w:lineRule="auto"/>
        <w:rPr>
          <w:szCs w:val="22"/>
        </w:rPr>
      </w:pPr>
    </w:p>
    <w:p w:rsidR="00C114FF" w:rsidRPr="004A3072" w:rsidP="00A9226B" w14:paraId="50939534" w14:textId="77777777">
      <w:pPr>
        <w:tabs>
          <w:tab w:val="clear" w:pos="567"/>
        </w:tabs>
        <w:spacing w:line="240" w:lineRule="auto"/>
        <w:rPr>
          <w:szCs w:val="22"/>
        </w:rPr>
      </w:pPr>
    </w:p>
    <w:p w:rsidR="00C114FF" w:rsidRPr="004A3072" w:rsidP="00A9226B" w14:paraId="48CFDE3B" w14:textId="77777777">
      <w:pPr>
        <w:tabs>
          <w:tab w:val="clear" w:pos="567"/>
        </w:tabs>
        <w:spacing w:line="240" w:lineRule="auto"/>
        <w:rPr>
          <w:szCs w:val="22"/>
        </w:rPr>
      </w:pPr>
    </w:p>
    <w:p w:rsidR="00C114FF" w:rsidRPr="004A3072" w:rsidP="00A9226B" w14:paraId="698D5E50" w14:textId="77777777">
      <w:pPr>
        <w:tabs>
          <w:tab w:val="clear" w:pos="567"/>
        </w:tabs>
        <w:spacing w:line="240" w:lineRule="auto"/>
        <w:rPr>
          <w:szCs w:val="22"/>
        </w:rPr>
      </w:pPr>
    </w:p>
    <w:p w:rsidR="00C114FF" w:rsidRPr="004A3072" w:rsidP="00A9226B" w14:paraId="6F681DF1" w14:textId="77777777">
      <w:pPr>
        <w:tabs>
          <w:tab w:val="clear" w:pos="567"/>
        </w:tabs>
        <w:spacing w:line="240" w:lineRule="auto"/>
        <w:rPr>
          <w:szCs w:val="22"/>
        </w:rPr>
      </w:pPr>
    </w:p>
    <w:p w:rsidR="00C114FF" w:rsidRPr="004A3072" w:rsidP="00A9226B" w14:paraId="0851A290" w14:textId="77777777">
      <w:pPr>
        <w:tabs>
          <w:tab w:val="clear" w:pos="567"/>
        </w:tabs>
        <w:spacing w:line="240" w:lineRule="auto"/>
        <w:rPr>
          <w:szCs w:val="22"/>
        </w:rPr>
      </w:pPr>
    </w:p>
    <w:p w:rsidR="00C114FF" w:rsidRPr="004A3072" w:rsidP="00A9226B" w14:paraId="3ED6131A" w14:textId="77777777">
      <w:pPr>
        <w:tabs>
          <w:tab w:val="clear" w:pos="567"/>
        </w:tabs>
        <w:spacing w:line="240" w:lineRule="auto"/>
        <w:rPr>
          <w:szCs w:val="22"/>
        </w:rPr>
      </w:pPr>
    </w:p>
    <w:p w:rsidR="00C114FF" w:rsidRPr="004A3072" w:rsidP="00A9226B" w14:paraId="35A7AD67" w14:textId="77777777">
      <w:pPr>
        <w:tabs>
          <w:tab w:val="clear" w:pos="567"/>
        </w:tabs>
        <w:spacing w:line="240" w:lineRule="auto"/>
        <w:rPr>
          <w:szCs w:val="22"/>
        </w:rPr>
      </w:pPr>
    </w:p>
    <w:p w:rsidR="00C114FF" w:rsidRPr="004A3072" w:rsidP="00A9226B" w14:paraId="7CB423E7" w14:textId="77777777">
      <w:pPr>
        <w:tabs>
          <w:tab w:val="clear" w:pos="567"/>
        </w:tabs>
        <w:spacing w:line="240" w:lineRule="auto"/>
        <w:rPr>
          <w:szCs w:val="22"/>
        </w:rPr>
      </w:pPr>
    </w:p>
    <w:p w:rsidR="007142F6" w:rsidP="00A9226B" w14:paraId="07C983C2" w14:textId="77777777">
      <w:pPr>
        <w:tabs>
          <w:tab w:val="clear" w:pos="567"/>
        </w:tabs>
        <w:spacing w:line="240" w:lineRule="auto"/>
        <w:jc w:val="center"/>
        <w:rPr>
          <w:b/>
          <w:szCs w:val="22"/>
        </w:rPr>
      </w:pPr>
    </w:p>
    <w:p w:rsidR="0058621D" w:rsidRPr="00A757C3" w:rsidP="00A9226B" w14:paraId="25D24CCE" w14:textId="1F908EF8">
      <w:pPr>
        <w:tabs>
          <w:tab w:val="clear" w:pos="567"/>
        </w:tabs>
        <w:spacing w:line="240" w:lineRule="auto"/>
        <w:jc w:val="center"/>
        <w:rPr>
          <w:b/>
          <w:szCs w:val="22"/>
          <w:lang w:val="en-GB"/>
        </w:rPr>
      </w:pPr>
      <w:r w:rsidRPr="004A3072">
        <w:rPr>
          <w:b/>
          <w:szCs w:val="22"/>
        </w:rPr>
        <w:t>ΠΑΡΑΡΤΗΜΑ</w:t>
      </w:r>
      <w:r w:rsidRPr="00A757C3">
        <w:rPr>
          <w:b/>
          <w:szCs w:val="22"/>
          <w:lang w:val="en-GB"/>
        </w:rPr>
        <w:t xml:space="preserve"> </w:t>
      </w:r>
      <w:r w:rsidRPr="004A3072">
        <w:rPr>
          <w:b/>
          <w:szCs w:val="22"/>
        </w:rPr>
        <w:t>ΙΙ</w:t>
      </w:r>
    </w:p>
    <w:p w:rsidR="00C114FF" w:rsidRPr="00A757C3" w:rsidP="00A9226B" w14:paraId="0FD9464B" w14:textId="77777777">
      <w:pPr>
        <w:tabs>
          <w:tab w:val="clear" w:pos="567"/>
        </w:tabs>
        <w:spacing w:line="240" w:lineRule="auto"/>
        <w:jc w:val="center"/>
        <w:rPr>
          <w:b/>
          <w:szCs w:val="22"/>
          <w:lang w:val="en-GB"/>
        </w:rPr>
      </w:pPr>
      <w:r w:rsidRPr="00A757C3">
        <w:rPr>
          <w:i/>
          <w:color w:val="008000"/>
          <w:szCs w:val="22"/>
          <w:lang w:val="en-GB" w:eastAsia="en-GB"/>
        </w:rPr>
        <w:t>[Not applicable for MRP/DCP/SRP and national procedures]</w:t>
      </w:r>
    </w:p>
    <w:p w:rsidR="0058621D" w:rsidRPr="00A757C3" w:rsidP="00E74050" w14:paraId="1D6A5B5A" w14:textId="77777777">
      <w:pPr>
        <w:pStyle w:val="BodytextAgency"/>
        <w:rPr>
          <w:lang w:val="en-GB"/>
        </w:rPr>
      </w:pPr>
    </w:p>
    <w:p w:rsidR="00FF4664" w:rsidRPr="004A3072" w:rsidP="007F2B32" w14:paraId="143F56B4" w14:textId="77777777">
      <w:pPr>
        <w:tabs>
          <w:tab w:val="clear" w:pos="567"/>
        </w:tabs>
        <w:spacing w:line="240" w:lineRule="auto"/>
        <w:jc w:val="center"/>
        <w:rPr>
          <w:b/>
        </w:rPr>
      </w:pPr>
      <w:r w:rsidRPr="004A3072">
        <w:rPr>
          <w:b/>
        </w:rPr>
        <w:t>ΑΛΛΟΙ ΟΡΟΙ ΚΑΙ ΑΠΑΙΤΗΣΕΙΣ ΤΗΣ ΑΔΕΙΑΣ ΚΥΚΛΟΦΟΡΙΑΣ</w:t>
      </w:r>
    </w:p>
    <w:p w:rsidR="00BE117E" w:rsidRPr="004A3072" w:rsidP="00BE117E" w14:paraId="5CEDE40C" w14:textId="77777777">
      <w:pPr>
        <w:pStyle w:val="BodytextAgency"/>
      </w:pPr>
    </w:p>
    <w:p w:rsidR="00BE117E" w:rsidRPr="004A3072" w:rsidP="00BE117E" w14:paraId="2D528417" w14:textId="77777777">
      <w:pPr>
        <w:pStyle w:val="BodytextAgency"/>
        <w:rPr>
          <w:rFonts w:ascii="Times New Roman" w:hAnsi="Times New Roman"/>
          <w:sz w:val="22"/>
          <w:szCs w:val="22"/>
        </w:rPr>
      </w:pPr>
      <w:r w:rsidRPr="004A3072">
        <w:rPr>
          <w:rFonts w:ascii="Times New Roman" w:hAnsi="Times New Roman"/>
          <w:sz w:val="22"/>
          <w:szCs w:val="22"/>
        </w:rPr>
        <w:t>&lt;Κανένας&gt;</w:t>
      </w:r>
    </w:p>
    <w:p w:rsidR="00BE117E" w:rsidRPr="004A3072" w:rsidP="00342C0C" w14:paraId="51A23721" w14:textId="77777777">
      <w:pPr>
        <w:pStyle w:val="BodytextAgency"/>
        <w:spacing w:after="0" w:line="240" w:lineRule="auto"/>
        <w:rPr>
          <w:rFonts w:ascii="Times New Roman" w:hAnsi="Times New Roman"/>
        </w:rPr>
      </w:pPr>
      <w:r w:rsidRPr="004A3072">
        <w:br w:type="page"/>
      </w:r>
      <w:r w:rsidRPr="004A3072">
        <w:rPr>
          <w:rFonts w:ascii="Times New Roman" w:hAnsi="Times New Roman"/>
          <w:b/>
          <w:bCs/>
          <w:sz w:val="22"/>
          <w:szCs w:val="22"/>
        </w:rPr>
        <w:t>ΑΛΛΟΙ ΟΡΟΙ ΚΑΙ ΑΠΑΙΤΗΣΕΙΣ ΤΗΣ ΑΔΕΙΑΣ ΚΥΚΛΟΦΟΡΙΑΣ</w:t>
      </w:r>
    </w:p>
    <w:p w:rsidR="00BE117E" w:rsidRPr="004A3072" w:rsidP="00E74050" w14:paraId="5729BF7C" w14:textId="77777777">
      <w:pPr>
        <w:pStyle w:val="BodytextAgency"/>
        <w:spacing w:after="0" w:line="240" w:lineRule="auto"/>
        <w:rPr>
          <w:rFonts w:ascii="Times New Roman" w:hAnsi="Times New Roman"/>
          <w:sz w:val="22"/>
          <w:szCs w:val="22"/>
        </w:rPr>
      </w:pPr>
    </w:p>
    <w:p w:rsidR="00BE117E" w:rsidRPr="004A3072" w:rsidP="00BE117E" w14:paraId="77A3D15C" w14:textId="77777777">
      <w:pPr>
        <w:pStyle w:val="BodytextAgency"/>
        <w:spacing w:after="0" w:line="240" w:lineRule="auto"/>
        <w:rPr>
          <w:rFonts w:ascii="Times New Roman" w:hAnsi="Times New Roman"/>
          <w:sz w:val="22"/>
          <w:szCs w:val="22"/>
        </w:rPr>
      </w:pPr>
    </w:p>
    <w:p w:rsidR="00BE117E" w:rsidRPr="004A3072" w:rsidP="00BE117E" w14:paraId="62A3A40A" w14:textId="68126C32">
      <w:pPr>
        <w:pStyle w:val="BodytextAgency"/>
        <w:spacing w:after="0" w:line="240" w:lineRule="auto"/>
        <w:rPr>
          <w:rFonts w:ascii="Times New Roman" w:hAnsi="Times New Roman"/>
          <w:i/>
          <w:iCs/>
          <w:sz w:val="22"/>
          <w:szCs w:val="22"/>
        </w:rPr>
      </w:pPr>
      <w:r w:rsidRPr="004A3072">
        <w:rPr>
          <w:rFonts w:ascii="Times New Roman" w:hAnsi="Times New Roman"/>
          <w:b/>
          <w:bCs/>
          <w:sz w:val="22"/>
          <w:szCs w:val="22"/>
        </w:rPr>
        <w:t>&lt;ΕΙΔΙΚΕΣ ΑΠΑΙΤΗΣΕΙΣ ΦΑΡΜΑΚΟΕΠΑΓΡΥΠΝΗΣΗΣ</w:t>
      </w:r>
      <w:r w:rsidR="00222CFB">
        <w:rPr>
          <w:rFonts w:ascii="Times New Roman" w:hAnsi="Times New Roman"/>
          <w:b/>
          <w:bCs/>
          <w:sz w:val="22"/>
          <w:szCs w:val="22"/>
        </w:rPr>
        <w:t>:</w:t>
      </w:r>
      <w:r w:rsidRPr="004A3072">
        <w:rPr>
          <w:rFonts w:ascii="Times New Roman" w:hAnsi="Times New Roman"/>
          <w:b/>
          <w:bCs/>
          <w:sz w:val="22"/>
          <w:szCs w:val="22"/>
        </w:rPr>
        <w:t>&gt;</w:t>
      </w:r>
    </w:p>
    <w:p w:rsidR="00BE117E" w:rsidRPr="004A3072" w:rsidP="00BE117E" w14:paraId="3AD909F2" w14:textId="77777777">
      <w:pPr>
        <w:pStyle w:val="BodytextAgency"/>
        <w:spacing w:after="0" w:line="240" w:lineRule="auto"/>
        <w:rPr>
          <w:rFonts w:ascii="Times New Roman" w:hAnsi="Times New Roman"/>
          <w:sz w:val="22"/>
          <w:szCs w:val="22"/>
        </w:rPr>
      </w:pPr>
    </w:p>
    <w:p w:rsidR="00BE117E" w:rsidRPr="004A3072" w:rsidP="00E74050" w14:paraId="335F5B7C" w14:textId="77777777">
      <w:pPr>
        <w:pStyle w:val="BodytextAgency"/>
        <w:spacing w:after="0" w:line="240" w:lineRule="auto"/>
        <w:rPr>
          <w:rFonts w:ascii="Times New Roman" w:hAnsi="Times New Roman"/>
          <w:sz w:val="22"/>
          <w:szCs w:val="22"/>
        </w:rPr>
      </w:pPr>
    </w:p>
    <w:p w:rsidR="00BE117E" w:rsidRPr="004A3072" w:rsidP="00BE117E" w14:paraId="6C458454" w14:textId="77777777">
      <w:pPr>
        <w:pStyle w:val="BodytextAgency"/>
        <w:spacing w:after="0" w:line="240" w:lineRule="auto"/>
        <w:rPr>
          <w:rFonts w:ascii="Times New Roman" w:hAnsi="Times New Roman"/>
          <w:b/>
          <w:sz w:val="22"/>
          <w:szCs w:val="22"/>
        </w:rPr>
      </w:pPr>
      <w:r w:rsidRPr="004A3072">
        <w:rPr>
          <w:rFonts w:ascii="Times New Roman" w:hAnsi="Times New Roman"/>
          <w:b/>
          <w:sz w:val="22"/>
          <w:szCs w:val="22"/>
        </w:rPr>
        <w:t>&lt;ΕΙΔΙΚΗ ΥΠΟΧΡΕΩΣΗ ΟΛΟΚΛΗΡΩΣΗΣ ΜΕΤΕΓΚΡΙΤΙΚΩΝ ΜΕΤΡΩΝ ΓΙΑ ΤΗΝ ΑΔΕΙΑ ΚΥΚΛΟΦΟΡΙΑΣ ΥΠΟ ΕΞΑΙΡΕΤΙΚΕΣ ΠΕΡΙΣΤΑΣΕΙΣ&gt;</w:t>
      </w:r>
    </w:p>
    <w:p w:rsidR="00BE117E" w:rsidRPr="004A3072" w:rsidP="00E74050" w14:paraId="41F27404" w14:textId="77777777">
      <w:pPr>
        <w:pStyle w:val="BodytextAgency"/>
        <w:spacing w:after="0" w:line="240" w:lineRule="auto"/>
        <w:rPr>
          <w:rFonts w:ascii="Times New Roman" w:hAnsi="Times New Roman"/>
          <w:sz w:val="22"/>
          <w:szCs w:val="22"/>
        </w:rPr>
      </w:pPr>
    </w:p>
    <w:p w:rsidR="00BE117E" w:rsidRPr="004A3072" w:rsidP="00BE117E" w14:paraId="0D598DB4" w14:textId="77777777">
      <w:pPr>
        <w:pStyle w:val="BodytextAgency"/>
        <w:spacing w:after="0" w:line="240" w:lineRule="auto"/>
        <w:rPr>
          <w:rFonts w:ascii="Times New Roman" w:hAnsi="Times New Roman"/>
          <w:sz w:val="22"/>
          <w:szCs w:val="22"/>
        </w:rPr>
      </w:pPr>
      <w:r w:rsidRPr="004A3072">
        <w:rPr>
          <w:rFonts w:ascii="Times New Roman" w:hAnsi="Times New Roman"/>
          <w:sz w:val="22"/>
          <w:szCs w:val="22"/>
        </w:rPr>
        <w:t>&lt;Δεδομένου ότι αυτή είναι μια έγκριση υπό εξαιρετικές περιστάσεις, σύμφωνα με το άρθρο 25 του Κανονισμού (ΕΚ) αριθ. 2019/6, ο ΚΑΚ οφείλει να λάβει τα ακόλουθα μέτρα, εντός του προβλεπόμενου χρονοδιαγράμματος:</w:t>
      </w:r>
    </w:p>
    <w:p w:rsidR="00BE117E" w:rsidRPr="004A3072" w:rsidP="00BE117E" w14:paraId="3F9DFA79" w14:textId="77777777">
      <w:pPr>
        <w:pStyle w:val="BodytextAgency"/>
        <w:spacing w:after="0" w:line="240" w:lineRule="auto"/>
        <w:rPr>
          <w:rFonts w:ascii="Times New Roman" w:hAnsi="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366"/>
        <w:gridCol w:w="1534"/>
      </w:tblGrid>
      <w:tr w14:paraId="58CC50B2" w14:textId="77777777" w:rsidTr="004A3072">
        <w:tblPrEx>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Ex>
        <w:trPr>
          <w:tblHeader/>
        </w:trPr>
        <w:tc>
          <w:tcPr>
            <w:tcW w:w="4138" w:type="pct"/>
            <w:tcBorders>
              <w:top w:val="single" w:sz="4" w:space="0" w:color="auto"/>
              <w:left w:val="single" w:sz="4" w:space="0" w:color="auto"/>
              <w:bottom w:val="single" w:sz="4" w:space="0" w:color="auto"/>
              <w:right w:val="single" w:sz="6" w:space="0" w:color="auto"/>
              <w:tl2br w:val="nil"/>
              <w:tr2bl w:val="nil"/>
            </w:tcBorders>
            <w:shd w:val="clear" w:color="auto" w:fill="auto"/>
          </w:tcPr>
          <w:p w:rsidR="00BE117E" w:rsidRPr="004A3072" w:rsidP="002E0CD4" w14:paraId="2A9EC3C2" w14:textId="77777777">
            <w:pPr>
              <w:pStyle w:val="BodytextAgency"/>
              <w:spacing w:after="0" w:line="240" w:lineRule="auto"/>
              <w:rPr>
                <w:b/>
                <w:bCs/>
                <w:noProof/>
                <w:szCs w:val="22"/>
              </w:rPr>
            </w:pPr>
            <w:r w:rsidRPr="004A3072">
              <w:rPr>
                <w:rFonts w:ascii="Times New Roman" w:hAnsi="Times New Roman"/>
                <w:b/>
                <w:bCs/>
                <w:sz w:val="22"/>
                <w:szCs w:val="22"/>
              </w:rPr>
              <w:t>Περιγραφή</w:t>
            </w:r>
          </w:p>
        </w:tc>
        <w:tc>
          <w:tcPr>
            <w:tcW w:w="862" w:type="pct"/>
            <w:tcBorders>
              <w:top w:val="single" w:sz="4" w:space="0" w:color="auto"/>
              <w:left w:val="single" w:sz="6" w:space="0" w:color="auto"/>
              <w:bottom w:val="single" w:sz="4" w:space="0" w:color="auto"/>
              <w:right w:val="single" w:sz="4" w:space="0" w:color="auto"/>
              <w:tl2br w:val="nil"/>
              <w:tr2bl w:val="nil"/>
            </w:tcBorders>
            <w:shd w:val="clear" w:color="auto" w:fill="auto"/>
          </w:tcPr>
          <w:p w:rsidR="00BE117E" w:rsidRPr="004A3072" w:rsidP="00302266" w14:paraId="27C8AE1D" w14:textId="77777777">
            <w:pPr>
              <w:suppressLineNumbers/>
              <w:ind w:right="-1"/>
              <w:rPr>
                <w:b/>
                <w:noProof/>
                <w:szCs w:val="22"/>
              </w:rPr>
            </w:pPr>
            <w:r w:rsidRPr="004A3072">
              <w:rPr>
                <w:b/>
                <w:szCs w:val="22"/>
              </w:rPr>
              <w:t>Καταληκτική ημερομηνία</w:t>
            </w:r>
          </w:p>
        </w:tc>
      </w:tr>
      <w:tr w14:paraId="38A34567" w14:textId="77777777" w:rsidTr="004A3072">
        <w:tblPrEx>
          <w:tblW w:w="4911" w:type="pct"/>
          <w:tblLayout w:type="fixed"/>
          <w:tblLook w:val="01E0"/>
        </w:tblPrEx>
        <w:tc>
          <w:tcPr>
            <w:tcW w:w="4138" w:type="pct"/>
            <w:shd w:val="clear" w:color="auto" w:fill="auto"/>
          </w:tcPr>
          <w:p w:rsidR="00BE117E" w:rsidRPr="004A3072" w:rsidP="00302266" w14:paraId="3140A56A" w14:textId="77777777">
            <w:pPr>
              <w:pStyle w:val="TabletextrowsAgency"/>
              <w:rPr>
                <w:rFonts w:ascii="Times New Roman" w:eastAsia="SimSun" w:hAnsi="Times New Roman"/>
                <w:sz w:val="22"/>
                <w:szCs w:val="22"/>
              </w:rPr>
            </w:pPr>
          </w:p>
        </w:tc>
        <w:tc>
          <w:tcPr>
            <w:tcW w:w="862" w:type="pct"/>
            <w:shd w:val="clear" w:color="auto" w:fill="auto"/>
          </w:tcPr>
          <w:p w:rsidR="00BE117E" w:rsidRPr="004A3072" w:rsidP="00302266" w14:paraId="1816AACD" w14:textId="77777777">
            <w:pPr>
              <w:pStyle w:val="TabletextrowsAgency"/>
              <w:rPr>
                <w:rFonts w:ascii="Times New Roman" w:eastAsia="SimSun" w:hAnsi="Times New Roman"/>
                <w:sz w:val="22"/>
                <w:szCs w:val="22"/>
              </w:rPr>
            </w:pPr>
          </w:p>
        </w:tc>
      </w:tr>
      <w:tr w14:paraId="38DA08D0" w14:textId="77777777" w:rsidTr="004A3072">
        <w:tblPrEx>
          <w:tblW w:w="4911" w:type="pct"/>
          <w:tblLayout w:type="fixed"/>
          <w:tblLook w:val="01E0"/>
        </w:tblPrEx>
        <w:tc>
          <w:tcPr>
            <w:tcW w:w="4138" w:type="pct"/>
            <w:shd w:val="clear" w:color="auto" w:fill="auto"/>
          </w:tcPr>
          <w:p w:rsidR="00BE117E" w:rsidRPr="004A3072" w:rsidP="00302266" w14:paraId="6AAA4C78" w14:textId="77777777">
            <w:pPr>
              <w:pStyle w:val="TabletextrowsAgency"/>
              <w:rPr>
                <w:rFonts w:ascii="Times New Roman" w:eastAsia="SimSun" w:hAnsi="Times New Roman"/>
                <w:sz w:val="22"/>
                <w:szCs w:val="22"/>
              </w:rPr>
            </w:pPr>
          </w:p>
        </w:tc>
        <w:tc>
          <w:tcPr>
            <w:tcW w:w="862" w:type="pct"/>
            <w:shd w:val="clear" w:color="auto" w:fill="auto"/>
          </w:tcPr>
          <w:p w:rsidR="00BE117E" w:rsidRPr="004A3072" w:rsidP="00302266" w14:paraId="22447F72" w14:textId="77777777">
            <w:pPr>
              <w:pStyle w:val="TabletextrowsAgency"/>
              <w:rPr>
                <w:rFonts w:ascii="Times New Roman" w:eastAsia="SimSun" w:hAnsi="Times New Roman"/>
                <w:sz w:val="22"/>
                <w:szCs w:val="22"/>
              </w:rPr>
            </w:pPr>
          </w:p>
        </w:tc>
      </w:tr>
    </w:tbl>
    <w:p w:rsidR="00BE117E" w:rsidRPr="004A3072" w:rsidP="00BE117E" w14:paraId="1F90E995" w14:textId="77777777">
      <w:pPr>
        <w:pStyle w:val="NormalAgency"/>
        <w:rPr>
          <w:rFonts w:ascii="Times New Roman" w:hAnsi="Times New Roman" w:cs="Times New Roman"/>
          <w:noProof/>
          <w:sz w:val="22"/>
          <w:szCs w:val="22"/>
        </w:rPr>
      </w:pPr>
      <w:r w:rsidRPr="004A3072">
        <w:rPr>
          <w:rFonts w:ascii="Times New Roman" w:hAnsi="Times New Roman"/>
          <w:sz w:val="22"/>
          <w:szCs w:val="22"/>
        </w:rPr>
        <w:t>&gt;</w:t>
      </w:r>
    </w:p>
    <w:p w:rsidR="00BE117E" w:rsidRPr="004A3072" w:rsidP="00BE117E" w14:paraId="155DC0B0" w14:textId="77777777">
      <w:pPr>
        <w:pStyle w:val="NormalAgency"/>
        <w:rPr>
          <w:rFonts w:ascii="Times New Roman" w:hAnsi="Times New Roman" w:cs="Times New Roman"/>
          <w:noProof/>
          <w:sz w:val="22"/>
          <w:szCs w:val="22"/>
        </w:rPr>
      </w:pPr>
    </w:p>
    <w:p w:rsidR="00BE117E" w:rsidRPr="004A3072" w:rsidP="00BE117E" w14:paraId="48B5E552" w14:textId="77777777">
      <w:pPr>
        <w:pStyle w:val="BodytextAgency"/>
        <w:spacing w:after="0" w:line="240" w:lineRule="auto"/>
        <w:rPr>
          <w:rFonts w:ascii="Times New Roman" w:hAnsi="Times New Roman"/>
          <w:b/>
          <w:sz w:val="22"/>
          <w:szCs w:val="22"/>
        </w:rPr>
      </w:pPr>
      <w:r w:rsidRPr="004A3072">
        <w:rPr>
          <w:rFonts w:ascii="Times New Roman" w:hAnsi="Times New Roman"/>
          <w:b/>
          <w:sz w:val="22"/>
          <w:szCs w:val="22"/>
        </w:rPr>
        <w:t>&lt;ΥΠΟΧΡΕΩΣΗ ΛΗΨΗΣ ΜΕΤΕΓΚΡΙΤΙΚΩΝ ΜΕΤΡΩΝ&gt;</w:t>
      </w:r>
    </w:p>
    <w:p w:rsidR="00BE117E" w:rsidRPr="004A3072" w:rsidP="00E74050" w14:paraId="052B5C46" w14:textId="77777777">
      <w:pPr>
        <w:pStyle w:val="BodytextAgency"/>
        <w:spacing w:after="0" w:line="240" w:lineRule="auto"/>
        <w:rPr>
          <w:rFonts w:ascii="Times New Roman" w:hAnsi="Times New Roman"/>
          <w:sz w:val="22"/>
          <w:szCs w:val="22"/>
        </w:rPr>
      </w:pPr>
    </w:p>
    <w:p w:rsidR="00BE117E" w:rsidRPr="004A3072" w:rsidP="00BE117E" w14:paraId="6B7FA8F7" w14:textId="77777777">
      <w:pPr>
        <w:pStyle w:val="BodytextAgency"/>
        <w:spacing w:after="0" w:line="240" w:lineRule="auto"/>
        <w:rPr>
          <w:rFonts w:ascii="Times New Roman" w:hAnsi="Times New Roman"/>
          <w:sz w:val="22"/>
          <w:szCs w:val="22"/>
        </w:rPr>
      </w:pPr>
    </w:p>
    <w:p w:rsidR="00BE117E" w:rsidRPr="004A3072" w:rsidP="00BE117E" w14:paraId="1B820D22" w14:textId="77777777">
      <w:pPr>
        <w:pStyle w:val="BodytextAgency"/>
        <w:spacing w:after="0" w:line="240" w:lineRule="auto"/>
        <w:rPr>
          <w:rFonts w:ascii="Times New Roman" w:hAnsi="Times New Roman"/>
          <w:sz w:val="22"/>
          <w:szCs w:val="22"/>
        </w:rPr>
      </w:pPr>
      <w:r w:rsidRPr="004A3072">
        <w:rPr>
          <w:rFonts w:ascii="Times New Roman" w:hAnsi="Times New Roman"/>
          <w:sz w:val="22"/>
          <w:szCs w:val="22"/>
        </w:rPr>
        <w:t>&lt;Ο ΚΑΚ οφείλει να ολοκληρώσει τα ακόλουθα μέτρα, μέσα στο προβλεπόμενο χρονοδιάγραμμα:</w:t>
      </w:r>
    </w:p>
    <w:p w:rsidR="00BE117E" w:rsidRPr="004A3072" w:rsidP="00BE117E" w14:paraId="673E9F80" w14:textId="77777777">
      <w:pPr>
        <w:pStyle w:val="BodytextAgency"/>
        <w:spacing w:after="0" w:line="240" w:lineRule="auto"/>
        <w:rPr>
          <w:rFonts w:ascii="Times New Roman" w:hAnsi="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66"/>
        <w:gridCol w:w="1534"/>
      </w:tblGrid>
      <w:tr w14:paraId="3306FBED" w14:textId="77777777" w:rsidTr="004A3072">
        <w:tblPrEx>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4138" w:type="pct"/>
            <w:shd w:val="clear" w:color="auto" w:fill="auto"/>
          </w:tcPr>
          <w:p w:rsidR="00BE117E" w:rsidRPr="004A3072" w:rsidP="002E0CD4" w14:paraId="6879DCA5" w14:textId="77777777">
            <w:pPr>
              <w:pStyle w:val="BodytextAgency"/>
              <w:spacing w:after="0" w:line="240" w:lineRule="auto"/>
              <w:rPr>
                <w:b/>
                <w:iCs/>
                <w:noProof/>
                <w:szCs w:val="22"/>
              </w:rPr>
            </w:pPr>
            <w:r w:rsidRPr="004A3072">
              <w:rPr>
                <w:rFonts w:ascii="Times New Roman" w:hAnsi="Times New Roman"/>
                <w:b/>
                <w:bCs/>
                <w:sz w:val="22"/>
                <w:szCs w:val="22"/>
              </w:rPr>
              <w:t>Περιγραφή</w:t>
            </w:r>
          </w:p>
        </w:tc>
        <w:tc>
          <w:tcPr>
            <w:tcW w:w="862" w:type="pct"/>
            <w:shd w:val="clear" w:color="auto" w:fill="auto"/>
          </w:tcPr>
          <w:p w:rsidR="00BE117E" w:rsidRPr="004A3072" w:rsidP="00302266" w14:paraId="26129C68" w14:textId="77777777">
            <w:pPr>
              <w:suppressLineNumbers/>
              <w:ind w:right="-1"/>
              <w:rPr>
                <w:rFonts w:eastAsia="Verdana"/>
                <w:b/>
                <w:iCs/>
                <w:noProof/>
                <w:szCs w:val="22"/>
              </w:rPr>
            </w:pPr>
            <w:r w:rsidRPr="004A3072">
              <w:rPr>
                <w:b/>
                <w:iCs/>
                <w:szCs w:val="22"/>
              </w:rPr>
              <w:t>Καταληκτική ημερομηνία</w:t>
            </w:r>
          </w:p>
        </w:tc>
      </w:tr>
      <w:tr w14:paraId="27D977F0" w14:textId="77777777" w:rsidTr="004A3072">
        <w:tblPrEx>
          <w:tblW w:w="4911" w:type="pct"/>
          <w:tblLayout w:type="fixed"/>
          <w:tblLook w:val="01E0"/>
        </w:tblPrEx>
        <w:tc>
          <w:tcPr>
            <w:tcW w:w="4138" w:type="pct"/>
            <w:shd w:val="clear" w:color="auto" w:fill="auto"/>
          </w:tcPr>
          <w:p w:rsidR="00BE117E" w:rsidRPr="004A3072" w:rsidP="00302266" w14:paraId="2DFB8B24" w14:textId="77777777">
            <w:pPr>
              <w:pStyle w:val="TabletextrowsAgency"/>
              <w:rPr>
                <w:rFonts w:ascii="Times New Roman" w:eastAsia="Verdana" w:hAnsi="Times New Roman"/>
                <w:sz w:val="22"/>
                <w:szCs w:val="22"/>
              </w:rPr>
            </w:pPr>
          </w:p>
        </w:tc>
        <w:tc>
          <w:tcPr>
            <w:tcW w:w="862" w:type="pct"/>
            <w:shd w:val="clear" w:color="auto" w:fill="auto"/>
          </w:tcPr>
          <w:p w:rsidR="00BE117E" w:rsidRPr="004A3072" w:rsidP="00302266" w14:paraId="2615A7F7" w14:textId="77777777">
            <w:pPr>
              <w:pStyle w:val="TabletextrowsAgency"/>
              <w:rPr>
                <w:rFonts w:ascii="Times New Roman" w:eastAsia="Verdana" w:hAnsi="Times New Roman"/>
                <w:sz w:val="22"/>
                <w:szCs w:val="22"/>
              </w:rPr>
            </w:pPr>
          </w:p>
        </w:tc>
      </w:tr>
      <w:tr w14:paraId="1C476971" w14:textId="77777777" w:rsidTr="004A3072">
        <w:tblPrEx>
          <w:tblW w:w="4911" w:type="pct"/>
          <w:tblLayout w:type="fixed"/>
          <w:tblLook w:val="01E0"/>
        </w:tblPrEx>
        <w:tc>
          <w:tcPr>
            <w:tcW w:w="4138" w:type="pct"/>
            <w:shd w:val="clear" w:color="auto" w:fill="auto"/>
          </w:tcPr>
          <w:p w:rsidR="00BE117E" w:rsidRPr="004A3072" w:rsidP="00302266" w14:paraId="5CDAF76B" w14:textId="77777777">
            <w:pPr>
              <w:pStyle w:val="TabletextrowsAgency"/>
              <w:rPr>
                <w:rFonts w:ascii="Times New Roman" w:eastAsia="Verdana" w:hAnsi="Times New Roman"/>
                <w:sz w:val="22"/>
                <w:szCs w:val="22"/>
              </w:rPr>
            </w:pPr>
          </w:p>
        </w:tc>
        <w:tc>
          <w:tcPr>
            <w:tcW w:w="862" w:type="pct"/>
            <w:shd w:val="clear" w:color="auto" w:fill="auto"/>
          </w:tcPr>
          <w:p w:rsidR="00BE117E" w:rsidRPr="004A3072" w:rsidP="00302266" w14:paraId="5752BDC7" w14:textId="77777777">
            <w:pPr>
              <w:pStyle w:val="TabletextrowsAgency"/>
              <w:rPr>
                <w:rFonts w:ascii="Times New Roman" w:eastAsia="Verdana" w:hAnsi="Times New Roman"/>
                <w:sz w:val="22"/>
                <w:szCs w:val="22"/>
              </w:rPr>
            </w:pPr>
          </w:p>
        </w:tc>
      </w:tr>
      <w:tr w14:paraId="5EE35C36" w14:textId="77777777" w:rsidTr="004A3072">
        <w:tblPrEx>
          <w:tblW w:w="4911" w:type="pct"/>
          <w:tblLayout w:type="fixed"/>
          <w:tblLook w:val="01E0"/>
        </w:tblPrEx>
        <w:tc>
          <w:tcPr>
            <w:tcW w:w="4138" w:type="pct"/>
            <w:shd w:val="clear" w:color="auto" w:fill="auto"/>
          </w:tcPr>
          <w:p w:rsidR="00BE117E" w:rsidRPr="004A3072" w:rsidP="00302266" w14:paraId="7AA4C7F9" w14:textId="77777777">
            <w:pPr>
              <w:pStyle w:val="TabletextrowsAgency"/>
              <w:rPr>
                <w:rFonts w:ascii="Times New Roman" w:eastAsia="Verdana" w:hAnsi="Times New Roman"/>
                <w:sz w:val="22"/>
                <w:szCs w:val="22"/>
              </w:rPr>
            </w:pPr>
          </w:p>
        </w:tc>
        <w:tc>
          <w:tcPr>
            <w:tcW w:w="862" w:type="pct"/>
            <w:shd w:val="clear" w:color="auto" w:fill="auto"/>
          </w:tcPr>
          <w:p w:rsidR="00BE117E" w:rsidRPr="004A3072" w:rsidP="00302266" w14:paraId="1E9896F1" w14:textId="77777777">
            <w:pPr>
              <w:pStyle w:val="TabletextrowsAgency"/>
              <w:rPr>
                <w:rFonts w:ascii="Times New Roman" w:eastAsia="Verdana" w:hAnsi="Times New Roman"/>
                <w:sz w:val="22"/>
                <w:szCs w:val="22"/>
              </w:rPr>
            </w:pPr>
          </w:p>
        </w:tc>
      </w:tr>
    </w:tbl>
    <w:p w:rsidR="00BE117E" w:rsidRPr="004A3072" w:rsidP="00BE117E" w14:paraId="53557A74" w14:textId="77777777">
      <w:pPr>
        <w:rPr>
          <w:bCs/>
          <w:szCs w:val="22"/>
        </w:rPr>
      </w:pPr>
      <w:r w:rsidRPr="004A3072">
        <w:rPr>
          <w:bCs/>
          <w:szCs w:val="22"/>
        </w:rPr>
        <w:t>&gt;</w:t>
      </w:r>
    </w:p>
    <w:p w:rsidR="00C114FF" w:rsidRPr="004A3072" w:rsidP="00027100" w14:paraId="11479121" w14:textId="77777777">
      <w:pPr>
        <w:pStyle w:val="BodytextAgency"/>
        <w:spacing w:after="0" w:line="240" w:lineRule="auto"/>
        <w:rPr>
          <w:szCs w:val="22"/>
        </w:rPr>
      </w:pPr>
      <w:r w:rsidRPr="004A3072">
        <w:br w:type="page"/>
      </w:r>
    </w:p>
    <w:p w:rsidR="00C114FF" w:rsidRPr="004A3072" w:rsidP="00A9226B" w14:paraId="0197626E" w14:textId="77777777">
      <w:pPr>
        <w:tabs>
          <w:tab w:val="clear" w:pos="567"/>
        </w:tabs>
        <w:spacing w:line="240" w:lineRule="auto"/>
        <w:rPr>
          <w:szCs w:val="22"/>
        </w:rPr>
      </w:pPr>
    </w:p>
    <w:p w:rsidR="00C114FF" w:rsidRPr="004A3072" w:rsidP="00A9226B" w14:paraId="27A7B55C" w14:textId="77777777">
      <w:pPr>
        <w:tabs>
          <w:tab w:val="clear" w:pos="567"/>
        </w:tabs>
        <w:spacing w:line="240" w:lineRule="auto"/>
        <w:rPr>
          <w:szCs w:val="22"/>
        </w:rPr>
      </w:pPr>
    </w:p>
    <w:p w:rsidR="00C114FF" w:rsidRPr="004A3072" w:rsidP="00A9226B" w14:paraId="67E54205" w14:textId="77777777">
      <w:pPr>
        <w:tabs>
          <w:tab w:val="clear" w:pos="567"/>
        </w:tabs>
        <w:spacing w:line="240" w:lineRule="auto"/>
        <w:rPr>
          <w:szCs w:val="22"/>
        </w:rPr>
      </w:pPr>
    </w:p>
    <w:p w:rsidR="00C114FF" w:rsidRPr="004A3072" w:rsidP="00A9226B" w14:paraId="6122969D" w14:textId="77777777">
      <w:pPr>
        <w:tabs>
          <w:tab w:val="clear" w:pos="567"/>
        </w:tabs>
        <w:spacing w:line="240" w:lineRule="auto"/>
        <w:rPr>
          <w:szCs w:val="22"/>
        </w:rPr>
      </w:pPr>
    </w:p>
    <w:p w:rsidR="00C114FF" w:rsidRPr="004A3072" w:rsidP="00A9226B" w14:paraId="06F8F0A3" w14:textId="77777777">
      <w:pPr>
        <w:tabs>
          <w:tab w:val="clear" w:pos="567"/>
        </w:tabs>
        <w:spacing w:line="240" w:lineRule="auto"/>
        <w:rPr>
          <w:szCs w:val="22"/>
        </w:rPr>
      </w:pPr>
    </w:p>
    <w:p w:rsidR="00C114FF" w:rsidRPr="004A3072" w:rsidP="00A9226B" w14:paraId="17344A66" w14:textId="77777777">
      <w:pPr>
        <w:tabs>
          <w:tab w:val="clear" w:pos="567"/>
        </w:tabs>
        <w:spacing w:line="240" w:lineRule="auto"/>
        <w:rPr>
          <w:szCs w:val="22"/>
        </w:rPr>
      </w:pPr>
    </w:p>
    <w:p w:rsidR="00C114FF" w:rsidRPr="004A3072" w:rsidP="00A9226B" w14:paraId="4C16F2D6" w14:textId="77777777">
      <w:pPr>
        <w:tabs>
          <w:tab w:val="clear" w:pos="567"/>
        </w:tabs>
        <w:spacing w:line="240" w:lineRule="auto"/>
        <w:rPr>
          <w:szCs w:val="22"/>
        </w:rPr>
      </w:pPr>
    </w:p>
    <w:p w:rsidR="00C114FF" w:rsidRPr="004A3072" w:rsidP="00A9226B" w14:paraId="276ED608" w14:textId="77777777">
      <w:pPr>
        <w:tabs>
          <w:tab w:val="clear" w:pos="567"/>
        </w:tabs>
        <w:spacing w:line="240" w:lineRule="auto"/>
        <w:rPr>
          <w:szCs w:val="22"/>
        </w:rPr>
      </w:pPr>
    </w:p>
    <w:p w:rsidR="00C114FF" w:rsidRPr="004A3072" w:rsidP="00A9226B" w14:paraId="6215C606" w14:textId="77777777">
      <w:pPr>
        <w:tabs>
          <w:tab w:val="clear" w:pos="567"/>
        </w:tabs>
        <w:spacing w:line="240" w:lineRule="auto"/>
        <w:rPr>
          <w:szCs w:val="22"/>
        </w:rPr>
      </w:pPr>
    </w:p>
    <w:p w:rsidR="00C114FF" w:rsidRPr="004A3072" w:rsidP="00A9226B" w14:paraId="785ABB34" w14:textId="77777777">
      <w:pPr>
        <w:tabs>
          <w:tab w:val="clear" w:pos="567"/>
        </w:tabs>
        <w:spacing w:line="240" w:lineRule="auto"/>
        <w:rPr>
          <w:szCs w:val="22"/>
        </w:rPr>
      </w:pPr>
    </w:p>
    <w:p w:rsidR="00C114FF" w:rsidRPr="004A3072" w:rsidP="00A9226B" w14:paraId="4BCCB0BA" w14:textId="77777777">
      <w:pPr>
        <w:tabs>
          <w:tab w:val="clear" w:pos="567"/>
        </w:tabs>
        <w:spacing w:line="240" w:lineRule="auto"/>
        <w:rPr>
          <w:szCs w:val="22"/>
        </w:rPr>
      </w:pPr>
    </w:p>
    <w:p w:rsidR="00C114FF" w:rsidRPr="004A3072" w:rsidP="00A9226B" w14:paraId="06A4ACB6" w14:textId="77777777">
      <w:pPr>
        <w:tabs>
          <w:tab w:val="clear" w:pos="567"/>
        </w:tabs>
        <w:spacing w:line="240" w:lineRule="auto"/>
        <w:rPr>
          <w:szCs w:val="22"/>
        </w:rPr>
      </w:pPr>
    </w:p>
    <w:p w:rsidR="00C114FF" w:rsidRPr="004A3072" w:rsidP="00A9226B" w14:paraId="76826D1F" w14:textId="77777777">
      <w:pPr>
        <w:tabs>
          <w:tab w:val="clear" w:pos="567"/>
        </w:tabs>
        <w:spacing w:line="240" w:lineRule="auto"/>
        <w:rPr>
          <w:szCs w:val="22"/>
        </w:rPr>
      </w:pPr>
    </w:p>
    <w:p w:rsidR="00C114FF" w:rsidRPr="004A3072" w:rsidP="00A9226B" w14:paraId="04A14882" w14:textId="77777777">
      <w:pPr>
        <w:tabs>
          <w:tab w:val="clear" w:pos="567"/>
        </w:tabs>
        <w:spacing w:line="240" w:lineRule="auto"/>
        <w:rPr>
          <w:szCs w:val="22"/>
        </w:rPr>
      </w:pPr>
    </w:p>
    <w:p w:rsidR="00C114FF" w:rsidRPr="004A3072" w:rsidP="00A9226B" w14:paraId="3A675BA6" w14:textId="77777777">
      <w:pPr>
        <w:tabs>
          <w:tab w:val="clear" w:pos="567"/>
        </w:tabs>
        <w:spacing w:line="240" w:lineRule="auto"/>
        <w:rPr>
          <w:szCs w:val="22"/>
        </w:rPr>
      </w:pPr>
    </w:p>
    <w:p w:rsidR="00C114FF" w:rsidRPr="004A3072" w:rsidP="00A9226B" w14:paraId="2A33C087" w14:textId="77777777">
      <w:pPr>
        <w:tabs>
          <w:tab w:val="clear" w:pos="567"/>
        </w:tabs>
        <w:spacing w:line="240" w:lineRule="auto"/>
        <w:rPr>
          <w:szCs w:val="22"/>
        </w:rPr>
      </w:pPr>
    </w:p>
    <w:p w:rsidR="00C114FF" w:rsidRPr="004A3072" w:rsidP="00A9226B" w14:paraId="1E6DD0FD" w14:textId="77777777">
      <w:pPr>
        <w:tabs>
          <w:tab w:val="clear" w:pos="567"/>
        </w:tabs>
        <w:spacing w:line="240" w:lineRule="auto"/>
        <w:rPr>
          <w:szCs w:val="22"/>
        </w:rPr>
      </w:pPr>
    </w:p>
    <w:p w:rsidR="00C114FF" w:rsidRPr="004A3072" w:rsidP="00A9226B" w14:paraId="75F73A7F" w14:textId="77777777">
      <w:pPr>
        <w:tabs>
          <w:tab w:val="clear" w:pos="567"/>
        </w:tabs>
        <w:spacing w:line="240" w:lineRule="auto"/>
        <w:rPr>
          <w:szCs w:val="22"/>
        </w:rPr>
      </w:pPr>
    </w:p>
    <w:p w:rsidR="00C114FF" w:rsidRPr="004A3072" w:rsidP="00A9226B" w14:paraId="288C0A02" w14:textId="77777777">
      <w:pPr>
        <w:tabs>
          <w:tab w:val="clear" w:pos="567"/>
        </w:tabs>
        <w:spacing w:line="240" w:lineRule="auto"/>
        <w:rPr>
          <w:szCs w:val="22"/>
        </w:rPr>
      </w:pPr>
    </w:p>
    <w:p w:rsidR="00C114FF" w:rsidRPr="004A3072" w:rsidP="00A9226B" w14:paraId="1F68A98C" w14:textId="77777777">
      <w:pPr>
        <w:tabs>
          <w:tab w:val="clear" w:pos="567"/>
        </w:tabs>
        <w:spacing w:line="240" w:lineRule="auto"/>
        <w:rPr>
          <w:szCs w:val="22"/>
        </w:rPr>
      </w:pPr>
    </w:p>
    <w:p w:rsidR="00C114FF" w:rsidRPr="004A3072" w:rsidP="00A9226B" w14:paraId="0D3D29E4" w14:textId="77777777">
      <w:pPr>
        <w:tabs>
          <w:tab w:val="clear" w:pos="567"/>
        </w:tabs>
        <w:spacing w:line="240" w:lineRule="auto"/>
        <w:rPr>
          <w:szCs w:val="22"/>
        </w:rPr>
      </w:pPr>
    </w:p>
    <w:p w:rsidR="00C114FF" w:rsidRPr="004A3072" w:rsidP="00A9226B" w14:paraId="7E7CD4FC" w14:textId="77777777">
      <w:pPr>
        <w:tabs>
          <w:tab w:val="clear" w:pos="567"/>
        </w:tabs>
        <w:spacing w:line="240" w:lineRule="auto"/>
        <w:rPr>
          <w:szCs w:val="22"/>
        </w:rPr>
      </w:pPr>
    </w:p>
    <w:p w:rsidR="00A757C3" w:rsidP="00A9226B" w14:paraId="1603BA7D" w14:textId="77777777">
      <w:pPr>
        <w:tabs>
          <w:tab w:val="clear" w:pos="567"/>
        </w:tabs>
        <w:spacing w:line="240" w:lineRule="auto"/>
        <w:jc w:val="center"/>
        <w:rPr>
          <w:b/>
          <w:szCs w:val="22"/>
        </w:rPr>
      </w:pPr>
    </w:p>
    <w:p w:rsidR="00C114FF" w:rsidRPr="004A3072" w:rsidP="00A9226B" w14:paraId="28161977" w14:textId="77777777">
      <w:pPr>
        <w:tabs>
          <w:tab w:val="clear" w:pos="567"/>
        </w:tabs>
        <w:spacing w:line="240" w:lineRule="auto"/>
        <w:jc w:val="center"/>
        <w:rPr>
          <w:b/>
          <w:szCs w:val="22"/>
        </w:rPr>
      </w:pPr>
      <w:r w:rsidRPr="004A3072">
        <w:rPr>
          <w:b/>
          <w:szCs w:val="22"/>
        </w:rPr>
        <w:t>ΠΑΡΑΡΤΗΜΑ ΙΙΙ</w:t>
      </w:r>
    </w:p>
    <w:p w:rsidR="00C114FF" w:rsidRPr="004A3072" w:rsidP="00A9226B" w14:paraId="72DBABB7" w14:textId="77777777">
      <w:pPr>
        <w:tabs>
          <w:tab w:val="clear" w:pos="567"/>
        </w:tabs>
        <w:spacing w:line="240" w:lineRule="auto"/>
        <w:rPr>
          <w:szCs w:val="22"/>
        </w:rPr>
      </w:pPr>
    </w:p>
    <w:p w:rsidR="00C114FF" w:rsidRPr="004A3072" w:rsidP="00A9226B" w14:paraId="7057823D" w14:textId="77777777">
      <w:pPr>
        <w:tabs>
          <w:tab w:val="clear" w:pos="567"/>
        </w:tabs>
        <w:spacing w:line="240" w:lineRule="auto"/>
        <w:jc w:val="center"/>
        <w:rPr>
          <w:b/>
          <w:szCs w:val="22"/>
        </w:rPr>
      </w:pPr>
      <w:r w:rsidRPr="004A3072">
        <w:rPr>
          <w:b/>
          <w:szCs w:val="22"/>
        </w:rPr>
        <w:t>ΕΠΙΣΗΜΑΝΣΗ ΚΑΙ ΦΥΛΛΟ ΟΔΗΓΙΩΝ ΧΡΗΣHΣ</w:t>
      </w:r>
    </w:p>
    <w:p w:rsidR="00C114FF" w:rsidRPr="004A3072" w:rsidP="00A9226B" w14:paraId="682C5A9D" w14:textId="77777777">
      <w:pPr>
        <w:tabs>
          <w:tab w:val="clear" w:pos="567"/>
        </w:tabs>
        <w:spacing w:line="240" w:lineRule="auto"/>
        <w:rPr>
          <w:szCs w:val="22"/>
        </w:rPr>
      </w:pPr>
      <w:r w:rsidRPr="004A3072">
        <w:br w:type="page"/>
      </w:r>
    </w:p>
    <w:p w:rsidR="00C114FF" w:rsidRPr="004A3072" w:rsidP="00A9226B" w14:paraId="089D2E00" w14:textId="77777777">
      <w:pPr>
        <w:tabs>
          <w:tab w:val="clear" w:pos="567"/>
        </w:tabs>
        <w:spacing w:line="240" w:lineRule="auto"/>
        <w:rPr>
          <w:szCs w:val="22"/>
        </w:rPr>
      </w:pPr>
    </w:p>
    <w:p w:rsidR="00C114FF" w:rsidRPr="004A3072" w:rsidP="00A9226B" w14:paraId="10FA7E3C" w14:textId="77777777">
      <w:pPr>
        <w:tabs>
          <w:tab w:val="clear" w:pos="567"/>
        </w:tabs>
        <w:spacing w:line="240" w:lineRule="auto"/>
        <w:rPr>
          <w:szCs w:val="22"/>
        </w:rPr>
      </w:pPr>
    </w:p>
    <w:p w:rsidR="00C114FF" w:rsidRPr="004A3072" w:rsidP="00A9226B" w14:paraId="74C97B2A" w14:textId="77777777">
      <w:pPr>
        <w:tabs>
          <w:tab w:val="clear" w:pos="567"/>
        </w:tabs>
        <w:spacing w:line="240" w:lineRule="auto"/>
        <w:rPr>
          <w:szCs w:val="22"/>
        </w:rPr>
      </w:pPr>
    </w:p>
    <w:p w:rsidR="00C114FF" w:rsidRPr="004A3072" w:rsidP="00A9226B" w14:paraId="70870360" w14:textId="77777777">
      <w:pPr>
        <w:tabs>
          <w:tab w:val="clear" w:pos="567"/>
        </w:tabs>
        <w:spacing w:line="240" w:lineRule="auto"/>
        <w:rPr>
          <w:szCs w:val="22"/>
        </w:rPr>
      </w:pPr>
    </w:p>
    <w:p w:rsidR="00C114FF" w:rsidRPr="004A3072" w:rsidP="00A9226B" w14:paraId="0699634E" w14:textId="77777777">
      <w:pPr>
        <w:tabs>
          <w:tab w:val="clear" w:pos="567"/>
        </w:tabs>
        <w:spacing w:line="240" w:lineRule="auto"/>
        <w:rPr>
          <w:szCs w:val="22"/>
        </w:rPr>
      </w:pPr>
    </w:p>
    <w:p w:rsidR="00C114FF" w:rsidRPr="004A3072" w:rsidP="00A9226B" w14:paraId="45834A54" w14:textId="77777777">
      <w:pPr>
        <w:tabs>
          <w:tab w:val="clear" w:pos="567"/>
        </w:tabs>
        <w:spacing w:line="240" w:lineRule="auto"/>
        <w:rPr>
          <w:szCs w:val="22"/>
        </w:rPr>
      </w:pPr>
    </w:p>
    <w:p w:rsidR="00C114FF" w:rsidRPr="004A3072" w:rsidP="00A9226B" w14:paraId="58C74BAF" w14:textId="77777777">
      <w:pPr>
        <w:tabs>
          <w:tab w:val="clear" w:pos="567"/>
        </w:tabs>
        <w:spacing w:line="240" w:lineRule="auto"/>
        <w:rPr>
          <w:szCs w:val="22"/>
        </w:rPr>
      </w:pPr>
    </w:p>
    <w:p w:rsidR="00C114FF" w:rsidRPr="004A3072" w:rsidP="00A9226B" w14:paraId="70AF6A3D" w14:textId="77777777">
      <w:pPr>
        <w:tabs>
          <w:tab w:val="clear" w:pos="567"/>
        </w:tabs>
        <w:spacing w:line="240" w:lineRule="auto"/>
        <w:rPr>
          <w:szCs w:val="22"/>
        </w:rPr>
      </w:pPr>
    </w:p>
    <w:p w:rsidR="00C114FF" w:rsidRPr="004A3072" w:rsidP="00A9226B" w14:paraId="148B950F" w14:textId="77777777">
      <w:pPr>
        <w:tabs>
          <w:tab w:val="clear" w:pos="567"/>
        </w:tabs>
        <w:spacing w:line="240" w:lineRule="auto"/>
        <w:rPr>
          <w:szCs w:val="22"/>
        </w:rPr>
      </w:pPr>
    </w:p>
    <w:p w:rsidR="00C114FF" w:rsidRPr="004A3072" w:rsidP="00A9226B" w14:paraId="49E20D55" w14:textId="77777777">
      <w:pPr>
        <w:tabs>
          <w:tab w:val="clear" w:pos="567"/>
        </w:tabs>
        <w:spacing w:line="240" w:lineRule="auto"/>
        <w:rPr>
          <w:szCs w:val="22"/>
        </w:rPr>
      </w:pPr>
    </w:p>
    <w:p w:rsidR="00C114FF" w:rsidRPr="004A3072" w:rsidP="00A9226B" w14:paraId="00264828" w14:textId="77777777">
      <w:pPr>
        <w:tabs>
          <w:tab w:val="clear" w:pos="567"/>
        </w:tabs>
        <w:spacing w:line="240" w:lineRule="auto"/>
        <w:rPr>
          <w:szCs w:val="22"/>
        </w:rPr>
      </w:pPr>
    </w:p>
    <w:p w:rsidR="00C114FF" w:rsidRPr="004A3072" w:rsidP="00A9226B" w14:paraId="57AAC494" w14:textId="77777777">
      <w:pPr>
        <w:tabs>
          <w:tab w:val="clear" w:pos="567"/>
        </w:tabs>
        <w:spacing w:line="240" w:lineRule="auto"/>
        <w:rPr>
          <w:szCs w:val="22"/>
        </w:rPr>
      </w:pPr>
    </w:p>
    <w:p w:rsidR="00C114FF" w:rsidRPr="004A3072" w:rsidP="00A9226B" w14:paraId="4D443563" w14:textId="77777777">
      <w:pPr>
        <w:tabs>
          <w:tab w:val="clear" w:pos="567"/>
        </w:tabs>
        <w:spacing w:line="240" w:lineRule="auto"/>
        <w:rPr>
          <w:szCs w:val="22"/>
        </w:rPr>
      </w:pPr>
    </w:p>
    <w:p w:rsidR="00C114FF" w:rsidRPr="004A3072" w:rsidP="00A9226B" w14:paraId="4CC0F41A" w14:textId="77777777">
      <w:pPr>
        <w:tabs>
          <w:tab w:val="clear" w:pos="567"/>
        </w:tabs>
        <w:spacing w:line="240" w:lineRule="auto"/>
        <w:rPr>
          <w:szCs w:val="22"/>
        </w:rPr>
      </w:pPr>
    </w:p>
    <w:p w:rsidR="00C114FF" w:rsidRPr="004A3072" w:rsidP="00A9226B" w14:paraId="21615AD2" w14:textId="77777777">
      <w:pPr>
        <w:tabs>
          <w:tab w:val="clear" w:pos="567"/>
        </w:tabs>
        <w:spacing w:line="240" w:lineRule="auto"/>
        <w:rPr>
          <w:szCs w:val="22"/>
        </w:rPr>
      </w:pPr>
    </w:p>
    <w:p w:rsidR="00C114FF" w:rsidRPr="004A3072" w:rsidP="00A9226B" w14:paraId="2EE5E7CE" w14:textId="77777777">
      <w:pPr>
        <w:tabs>
          <w:tab w:val="clear" w:pos="567"/>
        </w:tabs>
        <w:spacing w:line="240" w:lineRule="auto"/>
        <w:rPr>
          <w:szCs w:val="22"/>
        </w:rPr>
      </w:pPr>
    </w:p>
    <w:p w:rsidR="00C114FF" w:rsidRPr="004A3072" w:rsidP="00A9226B" w14:paraId="44FAA88C" w14:textId="77777777">
      <w:pPr>
        <w:tabs>
          <w:tab w:val="clear" w:pos="567"/>
        </w:tabs>
        <w:spacing w:line="240" w:lineRule="auto"/>
        <w:rPr>
          <w:szCs w:val="22"/>
        </w:rPr>
      </w:pPr>
    </w:p>
    <w:p w:rsidR="00C114FF" w:rsidRPr="004A3072" w:rsidP="00A9226B" w14:paraId="5F20CD1D" w14:textId="77777777">
      <w:pPr>
        <w:tabs>
          <w:tab w:val="clear" w:pos="567"/>
        </w:tabs>
        <w:spacing w:line="240" w:lineRule="auto"/>
        <w:rPr>
          <w:szCs w:val="22"/>
        </w:rPr>
      </w:pPr>
    </w:p>
    <w:p w:rsidR="00C114FF" w:rsidRPr="004A3072" w:rsidP="00A9226B" w14:paraId="0869AB9A" w14:textId="77777777">
      <w:pPr>
        <w:tabs>
          <w:tab w:val="clear" w:pos="567"/>
        </w:tabs>
        <w:spacing w:line="240" w:lineRule="auto"/>
        <w:rPr>
          <w:szCs w:val="22"/>
        </w:rPr>
      </w:pPr>
    </w:p>
    <w:p w:rsidR="00C114FF" w:rsidRPr="004A3072" w:rsidP="00A9226B" w14:paraId="58E8F328" w14:textId="77777777">
      <w:pPr>
        <w:tabs>
          <w:tab w:val="clear" w:pos="567"/>
        </w:tabs>
        <w:spacing w:line="240" w:lineRule="auto"/>
        <w:rPr>
          <w:szCs w:val="22"/>
        </w:rPr>
      </w:pPr>
    </w:p>
    <w:p w:rsidR="00C114FF" w:rsidRPr="004A3072" w:rsidP="00A9226B" w14:paraId="7BC538EB" w14:textId="77777777">
      <w:pPr>
        <w:tabs>
          <w:tab w:val="clear" w:pos="567"/>
        </w:tabs>
        <w:spacing w:line="240" w:lineRule="auto"/>
        <w:rPr>
          <w:szCs w:val="22"/>
        </w:rPr>
      </w:pPr>
    </w:p>
    <w:p w:rsidR="00C114FF" w:rsidP="00A9226B" w14:paraId="58258515" w14:textId="77777777">
      <w:pPr>
        <w:tabs>
          <w:tab w:val="clear" w:pos="567"/>
        </w:tabs>
        <w:spacing w:line="240" w:lineRule="auto"/>
        <w:rPr>
          <w:szCs w:val="22"/>
        </w:rPr>
      </w:pPr>
    </w:p>
    <w:p w:rsidR="00A757C3" w:rsidRPr="004A3072" w:rsidP="00A9226B" w14:paraId="326F5E42" w14:textId="77777777">
      <w:pPr>
        <w:tabs>
          <w:tab w:val="clear" w:pos="567"/>
        </w:tabs>
        <w:spacing w:line="240" w:lineRule="auto"/>
        <w:rPr>
          <w:szCs w:val="22"/>
        </w:rPr>
      </w:pPr>
    </w:p>
    <w:p w:rsidR="00C114FF" w:rsidRPr="004A3072" w:rsidP="00407C22" w14:paraId="757FC577" w14:textId="77777777">
      <w:pPr>
        <w:pStyle w:val="Style3"/>
      </w:pPr>
      <w:r w:rsidRPr="004A3072">
        <w:t>ΕΠΙΣΗΜΑΝΣΗ</w:t>
      </w:r>
    </w:p>
    <w:p w:rsidR="00C114FF" w:rsidRPr="004A3072" w:rsidP="00A9226B" w14:paraId="41C76EFA" w14:textId="77777777">
      <w:pPr>
        <w:tabs>
          <w:tab w:val="clear" w:pos="567"/>
        </w:tabs>
        <w:spacing w:line="240" w:lineRule="auto"/>
        <w:rPr>
          <w:szCs w:val="22"/>
        </w:rPr>
      </w:pPr>
      <w:r w:rsidRPr="004A3072">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14:paraId="6ED814C6" w14:textId="77777777" w:rsidTr="007F2B32">
        <w:tblPrEx>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77"/>
        </w:trPr>
        <w:tc>
          <w:tcPr>
            <w:tcW w:w="9356" w:type="dxa"/>
            <w:tcBorders>
              <w:bottom w:val="single" w:sz="4" w:space="0" w:color="auto"/>
            </w:tcBorders>
          </w:tcPr>
          <w:p w:rsidR="00C114FF" w:rsidRPr="004A3072" w:rsidP="00A9226B" w14:paraId="1AF93355" w14:textId="77777777">
            <w:pPr>
              <w:tabs>
                <w:tab w:val="clear" w:pos="567"/>
              </w:tabs>
              <w:spacing w:line="240" w:lineRule="auto"/>
              <w:rPr>
                <w:szCs w:val="22"/>
              </w:rPr>
            </w:pPr>
            <w:r w:rsidRPr="004A3072">
              <w:rPr>
                <w:b/>
                <w:szCs w:val="22"/>
              </w:rPr>
              <w:t>ΠΛΗΡΟΦΟΡΙΕΣ ΠΟΥ ΠΡΕΠΕΙ ΝΑ ΑΝΑΓΡΑΦΟΝΤΑΙ ΣΤΗΝ ΕΞΩΤΕΡΙΚΗ ΣΥΣΚΕΥΑΣΙΑ</w:t>
            </w:r>
          </w:p>
          <w:p w:rsidR="00C114FF" w:rsidRPr="004A3072" w:rsidP="00A9226B" w14:paraId="6532F46E" w14:textId="77777777">
            <w:pPr>
              <w:tabs>
                <w:tab w:val="clear" w:pos="567"/>
              </w:tabs>
              <w:spacing w:line="240" w:lineRule="auto"/>
              <w:rPr>
                <w:szCs w:val="22"/>
              </w:rPr>
            </w:pPr>
            <w:r w:rsidRPr="004A3072">
              <w:rPr>
                <w:b/>
                <w:szCs w:val="22"/>
              </w:rPr>
              <w:t>{ΜΟΡΦΗ/ΕΙΔΟΣ}</w:t>
            </w:r>
          </w:p>
        </w:tc>
      </w:tr>
    </w:tbl>
    <w:p w:rsidR="00C114FF" w:rsidRPr="004A3072" w:rsidP="00A9226B" w14:paraId="72A1D096" w14:textId="77777777">
      <w:pPr>
        <w:tabs>
          <w:tab w:val="clear" w:pos="567"/>
        </w:tabs>
        <w:spacing w:line="240" w:lineRule="auto"/>
        <w:rPr>
          <w:szCs w:val="22"/>
        </w:rPr>
      </w:pPr>
    </w:p>
    <w:p w:rsidR="00C114FF" w:rsidRPr="004A3072" w:rsidP="00B13B6D" w14:paraId="44CBF09F" w14:textId="77777777">
      <w:pPr>
        <w:pStyle w:val="Style2"/>
      </w:pPr>
      <w:r w:rsidRPr="004A3072">
        <w:t>1.</w:t>
      </w:r>
      <w:r w:rsidRPr="004A3072">
        <w:tab/>
        <w:t>ΟΝΟΜΑΣΙΑ ΤΟΥ ΚΤΗΝΙΑΤΡΙΚΟΥ ΦΑΡΜΑΚΕΥΤΙΚΟΥ ΠΡΟΪΟΝΤΟΣ</w:t>
      </w:r>
    </w:p>
    <w:p w:rsidR="00C114FF" w:rsidRPr="004A3072" w:rsidP="00A9226B" w14:paraId="5EDACD6A" w14:textId="77777777">
      <w:pPr>
        <w:tabs>
          <w:tab w:val="clear" w:pos="567"/>
        </w:tabs>
        <w:spacing w:line="240" w:lineRule="auto"/>
        <w:rPr>
          <w:szCs w:val="22"/>
        </w:rPr>
      </w:pPr>
    </w:p>
    <w:p w:rsidR="00C114FF" w:rsidRPr="004A3072" w:rsidP="00A9226B" w14:paraId="0B074A8E" w14:textId="77777777">
      <w:pPr>
        <w:tabs>
          <w:tab w:val="clear" w:pos="567"/>
        </w:tabs>
        <w:spacing w:line="240" w:lineRule="auto"/>
        <w:rPr>
          <w:szCs w:val="22"/>
        </w:rPr>
      </w:pPr>
      <w:r w:rsidRPr="004A3072">
        <w:t>{(</w:t>
      </w:r>
      <w:r w:rsidRPr="004A3072">
        <w:t>Επινοηθείσα</w:t>
      </w:r>
      <w:r w:rsidRPr="004A3072">
        <w:t>) ονομασία του κτηνιατρικού φαρμακευτικού προϊόντος &lt;περιεκτικότητα&gt; φαρμακοτεχνική μορφή}</w:t>
      </w:r>
    </w:p>
    <w:p w:rsidR="00C114FF" w:rsidRPr="004A3072" w:rsidP="00A9226B" w14:paraId="31C3E468" w14:textId="77777777">
      <w:pPr>
        <w:tabs>
          <w:tab w:val="clear" w:pos="567"/>
        </w:tabs>
        <w:spacing w:line="240" w:lineRule="auto"/>
        <w:rPr>
          <w:szCs w:val="22"/>
        </w:rPr>
      </w:pPr>
    </w:p>
    <w:p w:rsidR="00C114FF" w:rsidRPr="004A3072" w:rsidP="00A9226B" w14:paraId="431E33CF" w14:textId="77777777">
      <w:pPr>
        <w:tabs>
          <w:tab w:val="clear" w:pos="567"/>
        </w:tabs>
        <w:spacing w:line="240" w:lineRule="auto"/>
        <w:rPr>
          <w:szCs w:val="22"/>
        </w:rPr>
      </w:pPr>
    </w:p>
    <w:p w:rsidR="00C114FF" w:rsidRPr="004A3072" w:rsidP="00B13B6D" w14:paraId="78B677B8" w14:textId="77777777">
      <w:pPr>
        <w:pStyle w:val="Style2"/>
      </w:pPr>
      <w:r w:rsidRPr="004A3072">
        <w:t>2.</w:t>
      </w:r>
      <w:r w:rsidRPr="004A3072">
        <w:tab/>
        <w:t>ΣΥΝΘΕΣΗ ΣΕ ΔΡΑΣΤΙΚΗ(ΕΣ) ΟΥΣΙΑ(ΕΣ)</w:t>
      </w:r>
    </w:p>
    <w:p w:rsidR="00C114FF" w:rsidRPr="004A3072" w:rsidP="00A9226B" w14:paraId="0B1BC0CA" w14:textId="77777777">
      <w:pPr>
        <w:tabs>
          <w:tab w:val="clear" w:pos="567"/>
        </w:tabs>
        <w:spacing w:line="240" w:lineRule="auto"/>
        <w:rPr>
          <w:szCs w:val="22"/>
        </w:rPr>
      </w:pPr>
    </w:p>
    <w:p w:rsidR="00C114FF" w:rsidRPr="004A3072" w:rsidP="00A9226B" w14:paraId="42BFAB12" w14:textId="77777777">
      <w:pPr>
        <w:tabs>
          <w:tab w:val="clear" w:pos="567"/>
        </w:tabs>
        <w:spacing w:line="240" w:lineRule="auto"/>
        <w:rPr>
          <w:szCs w:val="22"/>
        </w:rPr>
      </w:pPr>
    </w:p>
    <w:p w:rsidR="00C114FF" w:rsidRPr="004A3072" w:rsidP="00B13B6D" w14:paraId="4E12B964" w14:textId="77777777">
      <w:pPr>
        <w:pStyle w:val="Style2"/>
      </w:pPr>
      <w:r w:rsidRPr="004A3072">
        <w:t>3.</w:t>
      </w:r>
      <w:r w:rsidRPr="004A3072">
        <w:tab/>
        <w:t>ΣΥΣΚΕΥΑΣΙΑ</w:t>
      </w:r>
    </w:p>
    <w:p w:rsidR="00C114FF" w:rsidRPr="004A3072" w:rsidP="00A9226B" w14:paraId="3F5F01BA" w14:textId="77777777">
      <w:pPr>
        <w:tabs>
          <w:tab w:val="clear" w:pos="567"/>
        </w:tabs>
        <w:spacing w:line="240" w:lineRule="auto"/>
        <w:rPr>
          <w:szCs w:val="22"/>
        </w:rPr>
      </w:pPr>
    </w:p>
    <w:p w:rsidR="00C114FF" w:rsidRPr="004A3072" w:rsidP="00A9226B" w14:paraId="3AD21297" w14:textId="77777777">
      <w:pPr>
        <w:tabs>
          <w:tab w:val="clear" w:pos="567"/>
        </w:tabs>
        <w:spacing w:line="240" w:lineRule="auto"/>
        <w:rPr>
          <w:szCs w:val="22"/>
        </w:rPr>
      </w:pPr>
    </w:p>
    <w:p w:rsidR="00C114FF" w:rsidRPr="004A3072" w:rsidP="00B13B6D" w14:paraId="281FF26A" w14:textId="77777777">
      <w:pPr>
        <w:pStyle w:val="Style2"/>
      </w:pPr>
      <w:r w:rsidRPr="004A3072">
        <w:t>4.</w:t>
      </w:r>
      <w:r w:rsidRPr="004A3072">
        <w:tab/>
        <w:t>ΕΙΔΟΣ(Η) ΖΩΟΥ(ΩΝ)</w:t>
      </w:r>
    </w:p>
    <w:p w:rsidR="00C114FF" w:rsidRPr="004A3072" w:rsidP="00A9226B" w14:paraId="6CA391E4" w14:textId="77777777">
      <w:pPr>
        <w:tabs>
          <w:tab w:val="clear" w:pos="567"/>
        </w:tabs>
        <w:spacing w:line="240" w:lineRule="auto"/>
        <w:rPr>
          <w:szCs w:val="22"/>
        </w:rPr>
      </w:pPr>
    </w:p>
    <w:p w:rsidR="00C114FF" w:rsidRPr="004A3072" w:rsidP="00A9226B" w14:paraId="5A20B94F" w14:textId="77777777">
      <w:pPr>
        <w:tabs>
          <w:tab w:val="clear" w:pos="567"/>
        </w:tabs>
        <w:spacing w:line="240" w:lineRule="auto"/>
        <w:rPr>
          <w:szCs w:val="22"/>
        </w:rPr>
      </w:pPr>
    </w:p>
    <w:p w:rsidR="00C114FF" w:rsidRPr="004A3072" w:rsidP="00B13B6D" w14:paraId="3471F1AD" w14:textId="77777777">
      <w:pPr>
        <w:pStyle w:val="Style2"/>
      </w:pPr>
      <w:r w:rsidRPr="004A3072">
        <w:t>5.</w:t>
      </w:r>
      <w:r w:rsidRPr="004A3072">
        <w:tab/>
        <w:t>ΕΝΔΕΙΞΕΙΣ</w:t>
      </w:r>
    </w:p>
    <w:p w:rsidR="00C114FF" w:rsidRPr="004A3072" w:rsidP="00A9226B" w14:paraId="12515BDB" w14:textId="77777777">
      <w:pPr>
        <w:tabs>
          <w:tab w:val="clear" w:pos="567"/>
        </w:tabs>
        <w:spacing w:line="240" w:lineRule="auto"/>
        <w:rPr>
          <w:szCs w:val="22"/>
        </w:rPr>
      </w:pPr>
    </w:p>
    <w:p w:rsidR="00C114FF" w:rsidRPr="004A3072" w:rsidP="00A9226B" w14:paraId="563DAA83" w14:textId="77777777">
      <w:pPr>
        <w:tabs>
          <w:tab w:val="clear" w:pos="567"/>
        </w:tabs>
        <w:spacing w:line="240" w:lineRule="auto"/>
        <w:rPr>
          <w:szCs w:val="22"/>
        </w:rPr>
      </w:pPr>
    </w:p>
    <w:p w:rsidR="00C114FF" w:rsidRPr="004A3072" w:rsidP="00B13B6D" w14:paraId="16C34825" w14:textId="77777777">
      <w:pPr>
        <w:pStyle w:val="Style2"/>
      </w:pPr>
      <w:r w:rsidRPr="004A3072">
        <w:t>6.</w:t>
      </w:r>
      <w:r w:rsidRPr="004A3072">
        <w:tab/>
        <w:t>ΟΔΟΙ ΧΟΡΗΓΗΣΗΣ</w:t>
      </w:r>
    </w:p>
    <w:p w:rsidR="00C114FF" w:rsidRPr="004A3072" w:rsidP="00A9226B" w14:paraId="5CB38423" w14:textId="77777777">
      <w:pPr>
        <w:tabs>
          <w:tab w:val="clear" w:pos="567"/>
        </w:tabs>
        <w:spacing w:line="240" w:lineRule="auto"/>
        <w:rPr>
          <w:szCs w:val="22"/>
        </w:rPr>
      </w:pPr>
    </w:p>
    <w:p w:rsidR="00C114FF" w:rsidRPr="004A3072" w:rsidP="00A9226B" w14:paraId="6DE1249A" w14:textId="77777777">
      <w:pPr>
        <w:tabs>
          <w:tab w:val="clear" w:pos="567"/>
        </w:tabs>
        <w:spacing w:line="240" w:lineRule="auto"/>
        <w:rPr>
          <w:szCs w:val="22"/>
        </w:rPr>
      </w:pPr>
    </w:p>
    <w:p w:rsidR="00C114FF" w:rsidRPr="004A3072" w:rsidP="00B13B6D" w14:paraId="71462BBE" w14:textId="77777777">
      <w:pPr>
        <w:pStyle w:val="Style2"/>
      </w:pPr>
      <w:r w:rsidRPr="004A3072">
        <w:t>7.</w:t>
      </w:r>
      <w:r w:rsidRPr="004A3072">
        <w:tab/>
        <w:t>ΧΡΟΝΟΙ ΑΝΑΜΟΝΗΣ</w:t>
      </w:r>
    </w:p>
    <w:p w:rsidR="00C114FF" w:rsidRPr="004A3072" w:rsidP="00A9226B" w14:paraId="2C090558" w14:textId="77777777">
      <w:pPr>
        <w:tabs>
          <w:tab w:val="clear" w:pos="567"/>
        </w:tabs>
        <w:spacing w:line="240" w:lineRule="auto"/>
        <w:rPr>
          <w:szCs w:val="22"/>
        </w:rPr>
      </w:pPr>
    </w:p>
    <w:p w:rsidR="00C114FF" w:rsidRPr="004A3072" w:rsidP="00A9226B" w14:paraId="711EDB68" w14:textId="77777777">
      <w:pPr>
        <w:tabs>
          <w:tab w:val="clear" w:pos="567"/>
        </w:tabs>
        <w:spacing w:line="240" w:lineRule="auto"/>
        <w:rPr>
          <w:szCs w:val="22"/>
        </w:rPr>
      </w:pPr>
      <w:r w:rsidRPr="004A3072">
        <w:t>&lt;Χρόνος αναμονής:&gt;</w:t>
      </w:r>
    </w:p>
    <w:p w:rsidR="00C114FF" w:rsidRPr="004A3072" w:rsidP="00A9226B" w14:paraId="47D407D6" w14:textId="77777777">
      <w:pPr>
        <w:tabs>
          <w:tab w:val="clear" w:pos="567"/>
        </w:tabs>
        <w:spacing w:line="240" w:lineRule="auto"/>
        <w:rPr>
          <w:szCs w:val="22"/>
        </w:rPr>
      </w:pPr>
    </w:p>
    <w:p w:rsidR="00C114FF" w:rsidRPr="004A3072" w:rsidP="00A9226B" w14:paraId="2C3D7BAE" w14:textId="77777777">
      <w:pPr>
        <w:tabs>
          <w:tab w:val="clear" w:pos="567"/>
        </w:tabs>
        <w:spacing w:line="240" w:lineRule="auto"/>
        <w:rPr>
          <w:szCs w:val="22"/>
        </w:rPr>
      </w:pPr>
    </w:p>
    <w:p w:rsidR="00C114FF" w:rsidRPr="004A3072" w:rsidP="00B13B6D" w14:paraId="4DBE7B02" w14:textId="77777777">
      <w:pPr>
        <w:pStyle w:val="Style2"/>
      </w:pPr>
      <w:r w:rsidRPr="004A3072">
        <w:t>8.</w:t>
      </w:r>
      <w:r w:rsidRPr="004A3072">
        <w:tab/>
        <w:t>ΗΜΕΡΟΜΗΝΙΑ ΛΗΞΗΣ</w:t>
      </w:r>
    </w:p>
    <w:p w:rsidR="00C114FF" w:rsidRPr="004A3072" w:rsidP="00A9226B" w14:paraId="1F81C96E" w14:textId="77777777">
      <w:pPr>
        <w:tabs>
          <w:tab w:val="clear" w:pos="567"/>
        </w:tabs>
        <w:spacing w:line="240" w:lineRule="auto"/>
        <w:rPr>
          <w:szCs w:val="22"/>
        </w:rPr>
      </w:pPr>
    </w:p>
    <w:p w:rsidR="00DE67C4" w:rsidRPr="004A3072" w:rsidP="00A9226B" w14:paraId="5119424C" w14:textId="116A3109">
      <w:pPr>
        <w:tabs>
          <w:tab w:val="clear" w:pos="567"/>
        </w:tabs>
        <w:spacing w:line="240" w:lineRule="auto"/>
        <w:rPr>
          <w:szCs w:val="22"/>
        </w:rPr>
      </w:pPr>
      <w:r>
        <w:rPr>
          <w:lang w:val="en-GB"/>
        </w:rPr>
        <w:t>Exp</w:t>
      </w:r>
      <w:r w:rsidRPr="007F2B32" w:rsidR="007434F9">
        <w:t>.</w:t>
      </w:r>
      <w:r w:rsidRPr="007F2B32">
        <w:t xml:space="preserve"> </w:t>
      </w:r>
      <w:r w:rsidRPr="004A3072">
        <w:t>{</w:t>
      </w:r>
      <w:r w:rsidRPr="004A3072">
        <w:t>μμ</w:t>
      </w:r>
      <w:r w:rsidRPr="004A3072">
        <w:t>/</w:t>
      </w:r>
      <w:r w:rsidRPr="004A3072">
        <w:t>εεεε</w:t>
      </w:r>
      <w:r w:rsidRPr="004A3072">
        <w:t>}</w:t>
      </w:r>
    </w:p>
    <w:p w:rsidR="001B26EB" w:rsidRPr="004A3072" w:rsidP="00A9226B" w14:paraId="5111466F" w14:textId="77777777">
      <w:pPr>
        <w:tabs>
          <w:tab w:val="clear" w:pos="567"/>
        </w:tabs>
        <w:spacing w:line="240" w:lineRule="auto"/>
        <w:rPr>
          <w:szCs w:val="22"/>
        </w:rPr>
      </w:pPr>
    </w:p>
    <w:p w:rsidR="00C114FF" w:rsidRPr="004A3072" w:rsidP="00A9226B" w14:paraId="1EC7EE96" w14:textId="77777777">
      <w:pPr>
        <w:tabs>
          <w:tab w:val="clear" w:pos="567"/>
        </w:tabs>
        <w:spacing w:line="240" w:lineRule="auto"/>
        <w:rPr>
          <w:szCs w:val="22"/>
        </w:rPr>
      </w:pPr>
      <w:r w:rsidRPr="004A3072">
        <w:t>&lt;Μετά &lt;το πρώτο άνοιγμα&gt; &lt;την αραίωση&gt; &lt;την ανασύσταση&gt; &lt;χρήση έως…&gt; &lt;χρήση εντός…&gt; &lt;άμεση χρήση&gt;.&gt;</w:t>
      </w:r>
    </w:p>
    <w:p w:rsidR="00C114FF" w:rsidRPr="004A3072" w:rsidP="00A9226B" w14:paraId="7718B74C" w14:textId="77777777">
      <w:pPr>
        <w:tabs>
          <w:tab w:val="clear" w:pos="567"/>
        </w:tabs>
        <w:spacing w:line="240" w:lineRule="auto"/>
        <w:rPr>
          <w:szCs w:val="22"/>
        </w:rPr>
      </w:pPr>
    </w:p>
    <w:p w:rsidR="00C114FF" w:rsidRPr="004A3072" w:rsidP="00A9226B" w14:paraId="0A3CD167" w14:textId="77777777">
      <w:pPr>
        <w:tabs>
          <w:tab w:val="clear" w:pos="567"/>
        </w:tabs>
        <w:spacing w:line="240" w:lineRule="auto"/>
        <w:rPr>
          <w:szCs w:val="22"/>
        </w:rPr>
      </w:pPr>
    </w:p>
    <w:p w:rsidR="00C114FF" w:rsidRPr="004A3072" w:rsidP="00B13B6D" w14:paraId="5A3A1A62" w14:textId="77777777">
      <w:pPr>
        <w:pStyle w:val="Style2"/>
      </w:pPr>
      <w:r w:rsidRPr="004A3072">
        <w:t>9.</w:t>
      </w:r>
      <w:r w:rsidRPr="004A3072">
        <w:tab/>
        <w:t>ΕΙΔΙΚΕΣ ΣΥΝΘΗΚΕΣ ΔΙΑΤΗΡΗΣΗΣ</w:t>
      </w:r>
    </w:p>
    <w:p w:rsidR="00C114FF" w:rsidRPr="004A3072" w:rsidP="00A9226B" w14:paraId="021303C3" w14:textId="77777777">
      <w:pPr>
        <w:tabs>
          <w:tab w:val="clear" w:pos="567"/>
        </w:tabs>
        <w:spacing w:line="240" w:lineRule="auto"/>
        <w:rPr>
          <w:szCs w:val="22"/>
        </w:rPr>
      </w:pPr>
    </w:p>
    <w:p w:rsidR="00C114FF" w:rsidRPr="004A3072" w:rsidP="00B075D6" w14:paraId="2E84015E" w14:textId="4142AEAC">
      <w:pPr>
        <w:pStyle w:val="Style5"/>
      </w:pPr>
      <w:r w:rsidRPr="004A3072">
        <w:t>&lt;</w:t>
      </w:r>
      <w:r w:rsidRPr="002F5A39" w:rsidR="005C7CF7">
        <w:t>Να μην  φυλάσσεται</w:t>
      </w:r>
      <w:r w:rsidRPr="004A3072">
        <w:t xml:space="preserve"> σε θερμοκρασία μεγαλύτερη των &lt;25 °C&gt;&lt;30 °C&gt;.&gt;</w:t>
      </w:r>
    </w:p>
    <w:p w:rsidR="00C114FF" w:rsidRPr="004A3072" w:rsidP="00B075D6" w14:paraId="19354F77" w14:textId="3633DC2B">
      <w:pPr>
        <w:pStyle w:val="Style5"/>
      </w:pPr>
      <w:r w:rsidRPr="002F5A39">
        <w:t>&lt;Να φυλάσσεται</w:t>
      </w:r>
      <w:r w:rsidRPr="004A3072" w:rsidR="004E1E92">
        <w:t xml:space="preserve"> σε θερμοκρασία μικρότερη των &lt;25 °C&gt; &lt;30 °C&gt;.&gt;</w:t>
      </w:r>
    </w:p>
    <w:p w:rsidR="00C114FF" w:rsidRPr="004A3072" w:rsidP="00B075D6" w14:paraId="2D364A52" w14:textId="4A245E83">
      <w:pPr>
        <w:pStyle w:val="Style5"/>
      </w:pPr>
      <w:r w:rsidRPr="002F5A39">
        <w:t>&lt; Να φυλάσσεται</w:t>
      </w:r>
      <w:r w:rsidRPr="004A3072" w:rsidR="004E1E92">
        <w:t xml:space="preserve"> σε ψυγείο.&gt;</w:t>
      </w:r>
    </w:p>
    <w:p w:rsidR="00C114FF" w:rsidRPr="004A3072" w:rsidP="00B075D6" w14:paraId="16CDE736" w14:textId="15CA026C">
      <w:pPr>
        <w:pStyle w:val="Style5"/>
      </w:pPr>
      <w:r w:rsidRPr="002F5A39">
        <w:t>&lt; Να φυλάσσεται</w:t>
      </w:r>
      <w:r w:rsidRPr="004A3072" w:rsidR="004E1E92">
        <w:t xml:space="preserve"> και </w:t>
      </w:r>
      <w:r w:rsidRPr="002F5A39">
        <w:t>να μεταφέρεται</w:t>
      </w:r>
      <w:r w:rsidRPr="004A3072" w:rsidR="004E1E92">
        <w:t xml:space="preserve"> σε ψυγείο.&gt;</w:t>
      </w:r>
      <w:r w:rsidRPr="004A3072" w:rsidR="004E1E92">
        <w:rPr>
          <w:color w:val="008000"/>
        </w:rPr>
        <w:t>*</w:t>
      </w:r>
    </w:p>
    <w:p w:rsidR="00C114FF" w:rsidRPr="004A3072" w:rsidP="00B075D6" w14:paraId="742BB7AA" w14:textId="7AE8E80E">
      <w:pPr>
        <w:pStyle w:val="Style5"/>
      </w:pPr>
      <w:r w:rsidRPr="002F5A39">
        <w:t>&lt; Να φυλάσσεται</w:t>
      </w:r>
      <w:r w:rsidRPr="004A3072" w:rsidR="004E1E92">
        <w:t xml:space="preserve"> στην κατάψυξη.&gt;</w:t>
      </w:r>
    </w:p>
    <w:p w:rsidR="00C114FF" w:rsidRPr="004A3072" w:rsidP="00B075D6" w14:paraId="4C31E5AD" w14:textId="1F2E77E9">
      <w:pPr>
        <w:pStyle w:val="Style5"/>
      </w:pPr>
      <w:r w:rsidRPr="002F5A39">
        <w:t>&lt; Να φυλάσσεται</w:t>
      </w:r>
      <w:r w:rsidRPr="004A3072" w:rsidR="004E1E92">
        <w:t xml:space="preserve"> και </w:t>
      </w:r>
      <w:r w:rsidRPr="002F5A39">
        <w:t>να μεταφέρεται</w:t>
      </w:r>
      <w:r w:rsidRPr="004A3072" w:rsidR="004E1E92">
        <w:t xml:space="preserve"> στην κατάψυξη.&gt;</w:t>
      </w:r>
      <w:r w:rsidRPr="004A3072" w:rsidR="004E1E92">
        <w:rPr>
          <w:color w:val="008000"/>
        </w:rPr>
        <w:t>**</w:t>
      </w:r>
    </w:p>
    <w:p w:rsidR="00C114FF" w:rsidRPr="004A3072" w:rsidP="00B075D6" w14:paraId="3144ED7F" w14:textId="227E0587">
      <w:pPr>
        <w:pStyle w:val="Style5"/>
      </w:pPr>
      <w:r w:rsidRPr="004A3072">
        <w:t>&lt;</w:t>
      </w:r>
      <w:r w:rsidRPr="002F5A39" w:rsidR="005C7CF7">
        <w:t>Να μην  &lt;ψύχεται</w:t>
      </w:r>
      <w:r w:rsidRPr="004A3072" w:rsidR="00F07FF1">
        <w:t xml:space="preserve"> </w:t>
      </w:r>
      <w:r w:rsidRPr="004A3072">
        <w:t>&gt; &lt;ή&gt; &lt;</w:t>
      </w:r>
      <w:r w:rsidRPr="002F5A39" w:rsidR="005C7CF7">
        <w:t>καταψύχεται</w:t>
      </w:r>
      <w:r w:rsidRPr="004A3072">
        <w:t>&gt;.&gt;</w:t>
      </w:r>
    </w:p>
    <w:p w:rsidR="00C114FF" w:rsidRPr="004A3072" w:rsidP="00B075D6" w14:paraId="3C57FE33" w14:textId="57A6C2BD">
      <w:pPr>
        <w:pStyle w:val="Style5"/>
      </w:pPr>
      <w:r w:rsidRPr="002F5A39">
        <w:t>&lt;Να φυλάσσεται</w:t>
      </w:r>
      <w:r w:rsidRPr="004A3072" w:rsidR="004E1E92">
        <w:t xml:space="preserve"> προστατευόμενο από τον πάγο.&gt;</w:t>
      </w:r>
      <w:r w:rsidRPr="004A3072" w:rsidR="004E1E92">
        <w:rPr>
          <w:color w:val="008000"/>
        </w:rPr>
        <w:t>***</w:t>
      </w:r>
    </w:p>
    <w:p w:rsidR="0061726B" w:rsidRPr="004A3072" w:rsidP="00B075D6" w14:paraId="16BFB4EF" w14:textId="767F59EA">
      <w:pPr>
        <w:pStyle w:val="Style5"/>
      </w:pPr>
      <w:r w:rsidRPr="002F5A39">
        <w:t>&lt;Να φυλάσσεται</w:t>
      </w:r>
      <w:r w:rsidRPr="004A3072" w:rsidR="004E1E92">
        <w:t xml:space="preserve"> &lt;στον αρχικό </w:t>
      </w:r>
      <w:r w:rsidRPr="004A3072" w:rsidR="004E1E92">
        <w:t>περιέκτη</w:t>
      </w:r>
      <w:r w:rsidRPr="004A3072" w:rsidR="004E1E92">
        <w:t>&gt; &lt;στην αρχική συσκευασία&gt;&gt;</w:t>
      </w:r>
    </w:p>
    <w:p w:rsidR="00C114FF" w:rsidRPr="004A3072" w:rsidP="00B075D6" w14:paraId="538CF676" w14:textId="77777777">
      <w:pPr>
        <w:pStyle w:val="Style5"/>
      </w:pPr>
    </w:p>
    <w:p w:rsidR="00C114FF" w:rsidRPr="004A3072" w:rsidP="00B075D6" w14:paraId="61D7EB33" w14:textId="0766CDCB">
      <w:pPr>
        <w:pStyle w:val="Style5"/>
      </w:pPr>
      <w:r w:rsidRPr="004A3072">
        <w:t>&lt;Διατηρείτε τον {</w:t>
      </w:r>
      <w:r w:rsidRPr="004A3072">
        <w:t>περιέκτη</w:t>
      </w:r>
      <w:r w:rsidRPr="004A3072">
        <w:t>}</w:t>
      </w:r>
      <w:r w:rsidRPr="004A3072">
        <w:rPr>
          <w:color w:val="008000"/>
        </w:rPr>
        <w:t>****</w:t>
      </w:r>
      <w:r w:rsidRPr="004A3072">
        <w:t xml:space="preserve"> ερμητικά κλεισμένο&gt;</w:t>
      </w:r>
    </w:p>
    <w:p w:rsidR="00C114FF" w:rsidRPr="004A3072" w:rsidP="00B075D6" w14:paraId="3366F7AB" w14:textId="0DF1A8C9">
      <w:pPr>
        <w:pStyle w:val="Style5"/>
      </w:pPr>
      <w:r w:rsidRPr="002F5A39">
        <w:t>&lt; Να φυλάσσεται ο</w:t>
      </w:r>
      <w:r w:rsidRPr="004A3072" w:rsidR="004E1E92">
        <w:t xml:space="preserve"> {</w:t>
      </w:r>
      <w:r w:rsidRPr="004A3072" w:rsidR="004E1E92">
        <w:t>περιέκτη</w:t>
      </w:r>
      <w:r w:rsidR="00F07FF1">
        <w:t>ς</w:t>
      </w:r>
      <w:r w:rsidRPr="004A3072" w:rsidR="004E1E92">
        <w:t>}</w:t>
      </w:r>
      <w:r w:rsidRPr="004A3072" w:rsidR="004E1E92">
        <w:rPr>
          <w:color w:val="008000"/>
        </w:rPr>
        <w:t>****</w:t>
      </w:r>
      <w:r w:rsidRPr="004A3072" w:rsidR="004E1E92">
        <w:t xml:space="preserve"> στο εξωτερικό κουτί&gt;</w:t>
      </w:r>
    </w:p>
    <w:p w:rsidR="00C114FF" w:rsidRPr="004A3072" w:rsidP="003E325E" w14:paraId="1038236E" w14:textId="0AE4D7CD">
      <w:pPr>
        <w:tabs>
          <w:tab w:val="clear" w:pos="567"/>
        </w:tabs>
        <w:spacing w:line="240" w:lineRule="auto"/>
        <w:rPr>
          <w:szCs w:val="22"/>
        </w:rPr>
      </w:pPr>
      <w:r w:rsidRPr="004A3072">
        <w:t xml:space="preserve">&lt;για να </w:t>
      </w:r>
      <w:r w:rsidRPr="002F5A39" w:rsidR="005C7CF7">
        <w:rPr>
          <w:szCs w:val="22"/>
        </w:rPr>
        <w:t>προστατεύεται</w:t>
      </w:r>
      <w:r w:rsidRPr="004A3072">
        <w:t xml:space="preserve"> από &lt;το φως&gt; &lt;και&gt; &lt;την υγρασία&gt;.&gt;</w:t>
      </w:r>
    </w:p>
    <w:p w:rsidR="00C114FF" w:rsidRPr="004A3072" w:rsidP="003E325E" w14:paraId="54B3F14D" w14:textId="77777777">
      <w:pPr>
        <w:tabs>
          <w:tab w:val="clear" w:pos="567"/>
        </w:tabs>
        <w:spacing w:line="240" w:lineRule="auto"/>
        <w:rPr>
          <w:szCs w:val="22"/>
        </w:rPr>
      </w:pPr>
    </w:p>
    <w:p w:rsidR="00C114FF" w:rsidRPr="004A3072" w:rsidP="003E325E" w14:paraId="163CF59C" w14:textId="08379078">
      <w:pPr>
        <w:tabs>
          <w:tab w:val="clear" w:pos="567"/>
        </w:tabs>
        <w:spacing w:line="240" w:lineRule="auto"/>
        <w:rPr>
          <w:szCs w:val="22"/>
        </w:rPr>
      </w:pPr>
      <w:r w:rsidRPr="002F5A39">
        <w:rPr>
          <w:szCs w:val="22"/>
        </w:rPr>
        <w:t>&lt;</w:t>
      </w:r>
      <w:r w:rsidRPr="00FA2EF4">
        <w:rPr>
          <w:szCs w:val="22"/>
        </w:rPr>
        <w:t xml:space="preserve"> Να φυλάσσεται</w:t>
      </w:r>
      <w:r w:rsidRPr="004A3072" w:rsidR="004E1E92">
        <w:t xml:space="preserve"> προστατευμένο από το φως.&gt;</w:t>
      </w:r>
    </w:p>
    <w:p w:rsidR="00C114FF" w:rsidRPr="004A3072" w:rsidP="003E325E" w14:paraId="3BA724F5" w14:textId="56ADF986">
      <w:pPr>
        <w:tabs>
          <w:tab w:val="clear" w:pos="567"/>
        </w:tabs>
        <w:spacing w:line="240" w:lineRule="auto"/>
        <w:rPr>
          <w:szCs w:val="22"/>
        </w:rPr>
      </w:pPr>
      <w:r w:rsidRPr="002F5A39">
        <w:rPr>
          <w:szCs w:val="22"/>
        </w:rPr>
        <w:t>&lt;</w:t>
      </w:r>
      <w:r w:rsidRPr="00FA2EF4">
        <w:rPr>
          <w:szCs w:val="22"/>
        </w:rPr>
        <w:t xml:space="preserve"> Να φυλάσσεται</w:t>
      </w:r>
      <w:r w:rsidRPr="004A3072" w:rsidR="004E1E92">
        <w:t xml:space="preserve"> σε ξηρό μέρος.&gt;</w:t>
      </w:r>
    </w:p>
    <w:p w:rsidR="00C114FF" w:rsidRPr="004A3072" w:rsidP="003E325E" w14:paraId="1641A931" w14:textId="6B4A70C7">
      <w:pPr>
        <w:tabs>
          <w:tab w:val="clear" w:pos="567"/>
        </w:tabs>
        <w:spacing w:line="240" w:lineRule="auto"/>
        <w:rPr>
          <w:szCs w:val="22"/>
        </w:rPr>
      </w:pPr>
      <w:r w:rsidRPr="002F5A39">
        <w:rPr>
          <w:szCs w:val="22"/>
        </w:rPr>
        <w:t>&lt;</w:t>
      </w:r>
      <w:r w:rsidRPr="00FA2EF4">
        <w:rPr>
          <w:szCs w:val="22"/>
        </w:rPr>
        <w:t xml:space="preserve"> Να φυλάσσεται</w:t>
      </w:r>
      <w:r w:rsidRPr="004A3072" w:rsidR="004E1E92">
        <w:t xml:space="preserve"> προστατευμένο από την έκθεση στον ήλιο.&gt;</w:t>
      </w:r>
    </w:p>
    <w:p w:rsidR="00C114FF" w:rsidRPr="004A3072" w:rsidP="00A9226B" w14:paraId="70047CA3" w14:textId="77777777">
      <w:pPr>
        <w:pStyle w:val="EndnoteText"/>
        <w:tabs>
          <w:tab w:val="clear" w:pos="567"/>
        </w:tabs>
        <w:rPr>
          <w:szCs w:val="22"/>
        </w:rPr>
      </w:pPr>
    </w:p>
    <w:p w:rsidR="00C114FF" w:rsidRPr="00A757C3" w:rsidP="00A9226B" w14:paraId="772E701F" w14:textId="77777777">
      <w:pPr>
        <w:tabs>
          <w:tab w:val="clear" w:pos="567"/>
        </w:tabs>
        <w:spacing w:line="240" w:lineRule="auto"/>
        <w:rPr>
          <w:i/>
          <w:color w:val="008000"/>
          <w:szCs w:val="22"/>
          <w:lang w:val="en-GB"/>
        </w:rPr>
      </w:pPr>
      <w:r w:rsidRPr="00A757C3">
        <w:rPr>
          <w:i/>
          <w:color w:val="008000"/>
          <w:szCs w:val="22"/>
          <w:lang w:val="en-GB"/>
        </w:rPr>
        <w:t>[* The stability data generated at 25 </w:t>
      </w:r>
      <w:r w:rsidRPr="004A3072">
        <w:rPr>
          <w:rFonts w:ascii="Symbol" w:hAnsi="Symbol"/>
          <w:i/>
          <w:color w:val="008000"/>
          <w:szCs w:val="22"/>
        </w:rPr>
        <w:sym w:font="Symbol" w:char="F0B0"/>
      </w:r>
      <w:r w:rsidRPr="00A757C3">
        <w:rPr>
          <w:i/>
          <w:color w:val="008000"/>
          <w:szCs w:val="22"/>
          <w:lang w:val="en-GB"/>
        </w:rPr>
        <w:t>C/60 % RH (</w:t>
      </w:r>
      <w:r w:rsidRPr="00A757C3">
        <w:rPr>
          <w:i/>
          <w:color w:val="008000"/>
          <w:szCs w:val="22"/>
          <w:lang w:val="en-GB"/>
        </w:rPr>
        <w:t>acc</w:t>
      </w:r>
      <w:r w:rsidRPr="00A757C3">
        <w:rPr>
          <w:i/>
          <w:color w:val="008000"/>
          <w:szCs w:val="22"/>
          <w:lang w:val="en-GB"/>
        </w:rPr>
        <w:t>) should be taken into account when deciding whether or not transport under refrigeration is necessary. The statement should only be used in exceptional cases.</w:t>
      </w:r>
    </w:p>
    <w:p w:rsidR="00C114FF" w:rsidRPr="00A757C3" w:rsidP="00A9226B" w14:paraId="4B905FA7" w14:textId="77777777">
      <w:pPr>
        <w:tabs>
          <w:tab w:val="clear" w:pos="567"/>
        </w:tabs>
        <w:spacing w:line="240" w:lineRule="auto"/>
        <w:rPr>
          <w:i/>
          <w:color w:val="008000"/>
          <w:szCs w:val="22"/>
          <w:lang w:val="en-GB"/>
        </w:rPr>
      </w:pPr>
      <w:r w:rsidRPr="00A757C3">
        <w:rPr>
          <w:i/>
          <w:color w:val="008000"/>
          <w:szCs w:val="22"/>
          <w:lang w:val="en-GB"/>
        </w:rPr>
        <w:t>** This statement should be used only when critical.</w:t>
      </w:r>
    </w:p>
    <w:p w:rsidR="00C114FF" w:rsidRPr="00A757C3" w:rsidP="00A9226B" w14:paraId="7CB27663" w14:textId="77777777">
      <w:pPr>
        <w:tabs>
          <w:tab w:val="clear" w:pos="567"/>
        </w:tabs>
        <w:spacing w:line="240" w:lineRule="auto"/>
        <w:rPr>
          <w:i/>
          <w:color w:val="008000"/>
          <w:szCs w:val="22"/>
          <w:lang w:val="en-GB"/>
        </w:rPr>
      </w:pPr>
      <w:r w:rsidRPr="00A757C3">
        <w:rPr>
          <w:i/>
          <w:color w:val="008000"/>
          <w:szCs w:val="22"/>
          <w:lang w:val="en-GB"/>
        </w:rPr>
        <w:t>*** E.g. for containers to be stored on a farm.</w:t>
      </w:r>
    </w:p>
    <w:p w:rsidR="008763E7" w:rsidRPr="00A757C3" w:rsidP="008763E7" w14:paraId="6574A34E" w14:textId="77777777">
      <w:pPr>
        <w:tabs>
          <w:tab w:val="clear" w:pos="567"/>
        </w:tabs>
        <w:spacing w:line="240" w:lineRule="auto"/>
        <w:rPr>
          <w:i/>
          <w:color w:val="008000"/>
          <w:szCs w:val="22"/>
          <w:lang w:val="en-GB"/>
        </w:rPr>
      </w:pPr>
      <w:r w:rsidRPr="00A757C3">
        <w:rPr>
          <w:i/>
          <w:color w:val="008000"/>
          <w:szCs w:val="22"/>
          <w:lang w:val="en-GB"/>
        </w:rPr>
        <w:t>**** The actual name of the container should be used (e.g. bottle, blister, etc.)].</w:t>
      </w:r>
    </w:p>
    <w:p w:rsidR="00C114FF" w:rsidRPr="00A757C3" w:rsidP="00A9226B" w14:paraId="46A9E48B" w14:textId="77777777">
      <w:pPr>
        <w:tabs>
          <w:tab w:val="clear" w:pos="567"/>
        </w:tabs>
        <w:spacing w:line="240" w:lineRule="auto"/>
        <w:rPr>
          <w:szCs w:val="22"/>
          <w:lang w:val="en-GB"/>
        </w:rPr>
      </w:pPr>
    </w:p>
    <w:p w:rsidR="00C114FF" w:rsidRPr="00A757C3" w:rsidP="00A9226B" w14:paraId="7EB16FF9" w14:textId="77777777">
      <w:pPr>
        <w:tabs>
          <w:tab w:val="clear" w:pos="567"/>
        </w:tabs>
        <w:spacing w:line="240" w:lineRule="auto"/>
        <w:rPr>
          <w:szCs w:val="22"/>
          <w:lang w:val="en-GB"/>
        </w:rPr>
      </w:pPr>
    </w:p>
    <w:p w:rsidR="00C114FF" w:rsidRPr="004A3072" w:rsidP="00B13B6D" w14:paraId="7821AE99" w14:textId="77777777">
      <w:pPr>
        <w:pStyle w:val="Style2"/>
      </w:pPr>
      <w:r w:rsidRPr="004A3072">
        <w:t>10.</w:t>
      </w:r>
      <w:r w:rsidRPr="004A3072">
        <w:tab/>
        <w:t>ΟΙ ΛΕΞΕΙΣ «ΔΙΑΒΑΣΤΕ ΤΟ ΦΥΛΛΟ ΟΔΗΓΙΩΝ ΧΡΗΣΗΣ ΠΡΙΝ ΑΠΟ ΤΗ ΧΡΗΣΗ»</w:t>
      </w:r>
    </w:p>
    <w:p w:rsidR="00C114FF" w:rsidRPr="004A3072" w:rsidP="00A9226B" w14:paraId="3F340943" w14:textId="77777777">
      <w:pPr>
        <w:tabs>
          <w:tab w:val="clear" w:pos="567"/>
        </w:tabs>
        <w:spacing w:line="240" w:lineRule="auto"/>
        <w:rPr>
          <w:szCs w:val="22"/>
        </w:rPr>
      </w:pPr>
    </w:p>
    <w:p w:rsidR="0073373D" w:rsidRPr="004A3072" w:rsidP="00A9226B" w14:paraId="4A54158C" w14:textId="77777777">
      <w:pPr>
        <w:tabs>
          <w:tab w:val="clear" w:pos="567"/>
        </w:tabs>
        <w:spacing w:line="240" w:lineRule="auto"/>
        <w:rPr>
          <w:szCs w:val="22"/>
        </w:rPr>
      </w:pPr>
      <w:r w:rsidRPr="004A3072">
        <w:t>Διαβάστε το φύλλο οδηγιών χρήσης πριν από τη χρήση.</w:t>
      </w:r>
    </w:p>
    <w:p w:rsidR="00DE67C4" w:rsidRPr="004A3072" w:rsidP="00A9226B" w14:paraId="16CB7D45" w14:textId="77777777">
      <w:pPr>
        <w:tabs>
          <w:tab w:val="clear" w:pos="567"/>
        </w:tabs>
        <w:spacing w:line="240" w:lineRule="auto"/>
        <w:rPr>
          <w:szCs w:val="22"/>
        </w:rPr>
      </w:pPr>
    </w:p>
    <w:p w:rsidR="00C114FF" w:rsidRPr="004A3072" w:rsidP="00A9226B" w14:paraId="179178A4" w14:textId="77777777">
      <w:pPr>
        <w:tabs>
          <w:tab w:val="clear" w:pos="567"/>
        </w:tabs>
        <w:spacing w:line="240" w:lineRule="auto"/>
        <w:rPr>
          <w:szCs w:val="22"/>
        </w:rPr>
      </w:pPr>
    </w:p>
    <w:p w:rsidR="00C114FF" w:rsidRPr="004A3072" w:rsidP="00B13B6D" w14:paraId="42CDE460" w14:textId="77777777">
      <w:pPr>
        <w:pStyle w:val="Style2"/>
      </w:pPr>
      <w:r w:rsidRPr="004A3072">
        <w:t>11.</w:t>
      </w:r>
      <w:r w:rsidRPr="004A3072">
        <w:tab/>
        <w:t>ΟΙ ΛΕΞΕΙΣ «ΑΠΟΚΛΕΙΣΤΙΚΑ ΓΙΑ ΚΤΗΝΙΑΤΡΙΚΗ ΧΡΗΣΗ»</w:t>
      </w:r>
    </w:p>
    <w:p w:rsidR="00C114FF" w:rsidRPr="004A3072" w:rsidP="00A9226B" w14:paraId="6FBF0493" w14:textId="77777777">
      <w:pPr>
        <w:tabs>
          <w:tab w:val="clear" w:pos="567"/>
        </w:tabs>
        <w:spacing w:line="240" w:lineRule="auto"/>
        <w:rPr>
          <w:szCs w:val="22"/>
        </w:rPr>
      </w:pPr>
    </w:p>
    <w:p w:rsidR="00C114FF" w:rsidRPr="004A3072" w:rsidP="00C40CFF" w14:paraId="0E1F631B" w14:textId="77777777">
      <w:pPr>
        <w:tabs>
          <w:tab w:val="clear" w:pos="567"/>
        </w:tabs>
        <w:spacing w:line="240" w:lineRule="auto"/>
        <w:rPr>
          <w:szCs w:val="22"/>
        </w:rPr>
      </w:pPr>
      <w:r w:rsidRPr="004A3072">
        <w:t>Αποκλειστικά για κτηνιατρική χρήση.</w:t>
      </w:r>
    </w:p>
    <w:p w:rsidR="00C114FF" w:rsidRPr="004A3072" w:rsidP="00A9226B" w14:paraId="6529C545" w14:textId="77777777">
      <w:pPr>
        <w:tabs>
          <w:tab w:val="clear" w:pos="567"/>
        </w:tabs>
        <w:spacing w:line="240" w:lineRule="auto"/>
        <w:rPr>
          <w:szCs w:val="22"/>
        </w:rPr>
      </w:pPr>
    </w:p>
    <w:p w:rsidR="00C114FF" w:rsidRPr="004A3072" w:rsidP="00A9226B" w14:paraId="0E81C654" w14:textId="77777777">
      <w:pPr>
        <w:tabs>
          <w:tab w:val="clear" w:pos="567"/>
        </w:tabs>
        <w:spacing w:line="240" w:lineRule="auto"/>
        <w:rPr>
          <w:szCs w:val="22"/>
        </w:rPr>
      </w:pPr>
    </w:p>
    <w:p w:rsidR="00C114FF" w:rsidRPr="004A3072" w:rsidP="00B13B6D" w14:paraId="23A24B53" w14:textId="77777777">
      <w:pPr>
        <w:pStyle w:val="Style2"/>
      </w:pPr>
      <w:r w:rsidRPr="004A3072">
        <w:t>12.</w:t>
      </w:r>
      <w:r w:rsidRPr="004A3072">
        <w:tab/>
        <w:t>ΟΙ ΛΕΞΕΙΣ «ΝΑ ΦΥΛΑΣΣΕΤΑΙ ΣΕ ΘΕΣΗ, ΤΗΝ ΟΠΟΙΑ ΔΕΝ ΒΛΕΠΟΥΝ ΚΑΙ ΔΕΝ ΠΡΟΣΕΓΓΙΖΟΥΝ ΤΑ ΠΑΙΔΙΑ»</w:t>
      </w:r>
    </w:p>
    <w:p w:rsidR="00C114FF" w:rsidRPr="004A3072" w:rsidP="00A9226B" w14:paraId="24307B95" w14:textId="77777777">
      <w:pPr>
        <w:tabs>
          <w:tab w:val="clear" w:pos="567"/>
        </w:tabs>
        <w:spacing w:line="240" w:lineRule="auto"/>
        <w:rPr>
          <w:szCs w:val="22"/>
        </w:rPr>
      </w:pPr>
    </w:p>
    <w:p w:rsidR="00C114FF" w:rsidRPr="004A3072" w:rsidP="00A9226B" w14:paraId="7301C118" w14:textId="77777777">
      <w:pPr>
        <w:tabs>
          <w:tab w:val="clear" w:pos="567"/>
        </w:tabs>
        <w:spacing w:line="240" w:lineRule="auto"/>
        <w:rPr>
          <w:szCs w:val="22"/>
        </w:rPr>
      </w:pPr>
      <w:r w:rsidRPr="004A3072">
        <w:t>Να φυλάσσεται σε θέση, την οποία δεν βλέπουν και δεν προσεγγίζουν τα παιδιά.</w:t>
      </w:r>
    </w:p>
    <w:p w:rsidR="00C114FF" w:rsidRPr="004A3072" w:rsidP="00A9226B" w14:paraId="255997E0" w14:textId="77777777">
      <w:pPr>
        <w:tabs>
          <w:tab w:val="clear" w:pos="567"/>
        </w:tabs>
        <w:spacing w:line="240" w:lineRule="auto"/>
        <w:rPr>
          <w:szCs w:val="22"/>
        </w:rPr>
      </w:pPr>
    </w:p>
    <w:p w:rsidR="00C114FF" w:rsidRPr="004A3072" w:rsidP="00A9226B" w14:paraId="7924446A" w14:textId="77777777">
      <w:pPr>
        <w:tabs>
          <w:tab w:val="clear" w:pos="567"/>
        </w:tabs>
        <w:spacing w:line="240" w:lineRule="auto"/>
        <w:rPr>
          <w:szCs w:val="22"/>
        </w:rPr>
      </w:pPr>
    </w:p>
    <w:p w:rsidR="00C114FF" w:rsidRPr="004A3072" w:rsidP="00B13B6D" w14:paraId="7F6180C1" w14:textId="77777777">
      <w:pPr>
        <w:pStyle w:val="Style2"/>
      </w:pPr>
      <w:r w:rsidRPr="004A3072">
        <w:t>13.</w:t>
      </w:r>
      <w:r w:rsidRPr="004A3072">
        <w:tab/>
        <w:t>ΟΝΟΜΑ ΤΟΥ ΚΑΤΟΧΟΥ ΤΗΣ ΑΔΕΙΑΣ ΚΥΚΛΟΦΟΡΙΑΣ</w:t>
      </w:r>
    </w:p>
    <w:p w:rsidR="00C114FF" w:rsidRPr="004A3072" w:rsidP="003A31B9" w14:paraId="5A955BD4" w14:textId="77777777">
      <w:pPr>
        <w:tabs>
          <w:tab w:val="clear" w:pos="567"/>
        </w:tabs>
        <w:spacing w:line="240" w:lineRule="auto"/>
        <w:rPr>
          <w:szCs w:val="22"/>
        </w:rPr>
      </w:pPr>
    </w:p>
    <w:p w:rsidR="00673F4C" w:rsidRPr="004A3072" w:rsidP="00A9226B" w14:paraId="2EF0CDA0" w14:textId="77777777">
      <w:pPr>
        <w:tabs>
          <w:tab w:val="clear" w:pos="567"/>
        </w:tabs>
        <w:spacing w:line="240" w:lineRule="auto"/>
        <w:rPr>
          <w:szCs w:val="22"/>
        </w:rPr>
      </w:pPr>
      <w:r w:rsidRPr="004A3072">
        <w:t>{Επωνυμία ή εταιρική επωνυμία ή λογότυπο του κατόχου της άδειας κυκλοφορίας}</w:t>
      </w:r>
    </w:p>
    <w:p w:rsidR="00C114FF" w:rsidRPr="004A3072" w:rsidP="00A9226B" w14:paraId="670D4565" w14:textId="77777777">
      <w:pPr>
        <w:tabs>
          <w:tab w:val="clear" w:pos="567"/>
        </w:tabs>
        <w:spacing w:line="240" w:lineRule="auto"/>
        <w:rPr>
          <w:szCs w:val="22"/>
        </w:rPr>
      </w:pPr>
    </w:p>
    <w:p w:rsidR="00C114FF" w:rsidRPr="004A3072" w:rsidP="00A9226B" w14:paraId="032C1E78" w14:textId="77777777">
      <w:pPr>
        <w:tabs>
          <w:tab w:val="clear" w:pos="567"/>
        </w:tabs>
        <w:spacing w:line="240" w:lineRule="auto"/>
        <w:rPr>
          <w:szCs w:val="22"/>
        </w:rPr>
      </w:pPr>
    </w:p>
    <w:p w:rsidR="00C114FF" w:rsidRPr="004A3072" w:rsidP="00B13B6D" w14:paraId="4E998EDA" w14:textId="77777777">
      <w:pPr>
        <w:pStyle w:val="Style2"/>
      </w:pPr>
      <w:r w:rsidRPr="004A3072">
        <w:t>14.</w:t>
      </w:r>
      <w:r w:rsidRPr="004A3072">
        <w:tab/>
        <w:t>ΑΡΙΘΜΟΙ ΑΔΕΙΑΣ ΚΥΚΛΟΦΟΡΙΑΣ</w:t>
      </w:r>
    </w:p>
    <w:p w:rsidR="00C114FF" w:rsidRPr="004A3072" w:rsidP="00A9226B" w14:paraId="740A0FF2" w14:textId="77777777">
      <w:pPr>
        <w:tabs>
          <w:tab w:val="clear" w:pos="567"/>
        </w:tabs>
        <w:spacing w:line="240" w:lineRule="auto"/>
        <w:rPr>
          <w:szCs w:val="22"/>
        </w:rPr>
      </w:pPr>
    </w:p>
    <w:p w:rsidR="00C114FF" w:rsidRPr="004A3072" w:rsidP="00A9226B" w14:paraId="4112A416" w14:textId="77777777">
      <w:pPr>
        <w:tabs>
          <w:tab w:val="clear" w:pos="567"/>
        </w:tabs>
        <w:spacing w:line="240" w:lineRule="auto"/>
        <w:rPr>
          <w:szCs w:val="22"/>
        </w:rPr>
      </w:pPr>
      <w:r w:rsidRPr="004A3072">
        <w:t>EU/0/00/000/000</w:t>
      </w:r>
    </w:p>
    <w:p w:rsidR="00C114FF" w:rsidRPr="004A3072" w:rsidP="00A9226B" w14:paraId="032DAC7F" w14:textId="77777777">
      <w:pPr>
        <w:tabs>
          <w:tab w:val="clear" w:pos="567"/>
        </w:tabs>
        <w:spacing w:line="240" w:lineRule="auto"/>
        <w:rPr>
          <w:szCs w:val="22"/>
        </w:rPr>
      </w:pPr>
    </w:p>
    <w:p w:rsidR="00C114FF" w:rsidRPr="004A3072" w:rsidP="00A9226B" w14:paraId="0A3F4913" w14:textId="77777777">
      <w:pPr>
        <w:tabs>
          <w:tab w:val="clear" w:pos="567"/>
        </w:tabs>
        <w:spacing w:line="240" w:lineRule="auto"/>
        <w:rPr>
          <w:szCs w:val="22"/>
        </w:rPr>
      </w:pPr>
    </w:p>
    <w:p w:rsidR="00C114FF" w:rsidRPr="004A3072" w:rsidP="00B13B6D" w14:paraId="38E31594" w14:textId="77777777">
      <w:pPr>
        <w:pStyle w:val="Style2"/>
      </w:pPr>
      <w:r w:rsidRPr="004A3072">
        <w:t>15.</w:t>
      </w:r>
      <w:r w:rsidRPr="004A3072">
        <w:tab/>
        <w:t>ΑΡΙΘΜΟΣ ΠΑΡΤΙΔΑΣ</w:t>
      </w:r>
    </w:p>
    <w:p w:rsidR="001B26EB" w:rsidRPr="004A3072" w:rsidP="00A9226B" w14:paraId="7ABF97A9" w14:textId="77777777">
      <w:pPr>
        <w:tabs>
          <w:tab w:val="clear" w:pos="567"/>
        </w:tabs>
        <w:spacing w:line="240" w:lineRule="auto"/>
        <w:rPr>
          <w:szCs w:val="22"/>
        </w:rPr>
      </w:pPr>
    </w:p>
    <w:p w:rsidR="00C114FF" w:rsidRPr="004A3072" w:rsidP="00A9226B" w14:paraId="232A1533" w14:textId="21D5801A">
      <w:pPr>
        <w:tabs>
          <w:tab w:val="clear" w:pos="567"/>
        </w:tabs>
        <w:spacing w:line="240" w:lineRule="auto"/>
        <w:rPr>
          <w:szCs w:val="22"/>
        </w:rPr>
      </w:pPr>
      <w:r>
        <w:rPr>
          <w:lang w:val="en-GB"/>
        </w:rPr>
        <w:t>Lot</w:t>
      </w:r>
      <w:r w:rsidRPr="004A3072">
        <w:t xml:space="preserve"> </w:t>
      </w:r>
      <w:r w:rsidRPr="004A3072" w:rsidR="00E165C1">
        <w:t>{αριθμός}</w:t>
      </w:r>
    </w:p>
    <w:p w:rsidR="00A9226B" w:rsidRPr="004A3072" w:rsidP="00A9226B" w14:paraId="207C0119" w14:textId="77777777">
      <w:pPr>
        <w:tabs>
          <w:tab w:val="clear" w:pos="567"/>
        </w:tabs>
        <w:spacing w:line="240" w:lineRule="auto"/>
        <w:rPr>
          <w:szCs w:val="22"/>
        </w:rPr>
      </w:pPr>
    </w:p>
    <w:p w:rsidR="00673F4C" w:rsidRPr="004A3072" w:rsidP="00A9226B" w14:paraId="5042DF11" w14:textId="77777777">
      <w:pPr>
        <w:tabs>
          <w:tab w:val="clear" w:pos="567"/>
        </w:tabs>
        <w:spacing w:line="240" w:lineRule="auto"/>
        <w:rPr>
          <w:szCs w:val="22"/>
        </w:rPr>
      </w:pPr>
      <w:r w:rsidRPr="004A3072">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14:paraId="05D070E8" w14:textId="77777777" w:rsidTr="007F2B32">
        <w:tblPrEx>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77"/>
        </w:trPr>
        <w:tc>
          <w:tcPr>
            <w:tcW w:w="9356" w:type="dxa"/>
            <w:tcBorders>
              <w:bottom w:val="single" w:sz="4" w:space="0" w:color="auto"/>
            </w:tcBorders>
          </w:tcPr>
          <w:p w:rsidR="00673F4C" w:rsidRPr="004A3072" w:rsidP="00302266" w14:paraId="307477DA" w14:textId="77777777">
            <w:pPr>
              <w:rPr>
                <w:b/>
                <w:szCs w:val="22"/>
              </w:rPr>
            </w:pPr>
            <w:r w:rsidRPr="004A3072">
              <w:rPr>
                <w:b/>
                <w:szCs w:val="22"/>
              </w:rPr>
              <w:t>ΠΛΗΡΟΦΟΡΙΕΣ ΠΟΥ ΠΡΕΠΕΙ ΝΑ ΑΝΑΓΡΑΦΟΝΤΑΙ ΣΤΗ ΣΤΟΙΧΕΙΩΔΗ ΣΥΣΚΕΥΑΣΙΑ</w:t>
            </w:r>
          </w:p>
          <w:p w:rsidR="00673F4C" w:rsidRPr="004A3072" w:rsidP="00302266" w14:paraId="7F26B684" w14:textId="77777777">
            <w:pPr>
              <w:rPr>
                <w:szCs w:val="22"/>
              </w:rPr>
            </w:pPr>
          </w:p>
          <w:p w:rsidR="00673F4C" w:rsidRPr="004A3072" w:rsidP="00302266" w14:paraId="0B34DB5F" w14:textId="77777777">
            <w:pPr>
              <w:rPr>
                <w:szCs w:val="22"/>
              </w:rPr>
            </w:pPr>
            <w:r w:rsidRPr="004A3072">
              <w:rPr>
                <w:b/>
                <w:szCs w:val="22"/>
              </w:rPr>
              <w:t>{ΜΟΡΦΗ/ΕΙΔΟΣ}</w:t>
            </w:r>
          </w:p>
        </w:tc>
      </w:tr>
    </w:tbl>
    <w:p w:rsidR="00673F4C" w:rsidRPr="004A3072" w:rsidP="00673F4C" w14:paraId="288819E6" w14:textId="77777777">
      <w:pPr>
        <w:rPr>
          <w:szCs w:val="22"/>
        </w:rPr>
      </w:pPr>
    </w:p>
    <w:p w:rsidR="00673F4C" w:rsidRPr="004A3072" w:rsidP="00B13B6D" w14:paraId="08564714" w14:textId="77777777">
      <w:pPr>
        <w:pStyle w:val="Style2"/>
      </w:pPr>
      <w:r w:rsidRPr="004A3072">
        <w:t>1.</w:t>
      </w:r>
      <w:r w:rsidRPr="004A3072">
        <w:tab/>
        <w:t>ΟΝΟΜΑΣΙΑ ΤΟΥ ΚΤΗΝΙΑΤΡΙΚΟΥ ΦΑΡΜΑΚΕΥΤΙΚΟΥ ΠΡΟΪΟΝΤΟΣ</w:t>
      </w:r>
    </w:p>
    <w:p w:rsidR="00673F4C" w:rsidRPr="004A3072" w:rsidP="00673F4C" w14:paraId="70F1786B" w14:textId="77777777">
      <w:pPr>
        <w:rPr>
          <w:szCs w:val="22"/>
        </w:rPr>
      </w:pPr>
    </w:p>
    <w:p w:rsidR="00673F4C" w:rsidRPr="004A3072" w:rsidP="00673F4C" w14:paraId="7AA59CE0" w14:textId="77777777">
      <w:pPr>
        <w:rPr>
          <w:szCs w:val="22"/>
        </w:rPr>
      </w:pPr>
      <w:r w:rsidRPr="004A3072">
        <w:t>{(</w:t>
      </w:r>
      <w:r w:rsidRPr="004A3072">
        <w:t>Επινοηθείσα</w:t>
      </w:r>
      <w:r w:rsidRPr="004A3072">
        <w:t>) ονομασία του κτηνιατρικού φαρμακευτικού προϊόντος &lt;περιεκτικότητα&gt; φαρμακοτεχνική μορφή}</w:t>
      </w:r>
    </w:p>
    <w:p w:rsidR="00673F4C" w:rsidRPr="004A3072" w:rsidP="00673F4C" w14:paraId="3E802EE4" w14:textId="77777777">
      <w:pPr>
        <w:rPr>
          <w:szCs w:val="22"/>
        </w:rPr>
      </w:pPr>
    </w:p>
    <w:p w:rsidR="00673F4C" w:rsidRPr="004A3072" w:rsidP="00673F4C" w14:paraId="5693C1DC" w14:textId="77777777">
      <w:pPr>
        <w:rPr>
          <w:szCs w:val="22"/>
        </w:rPr>
      </w:pPr>
    </w:p>
    <w:p w:rsidR="00673F4C" w:rsidRPr="004A3072" w:rsidP="00B13B6D" w14:paraId="7D80F760" w14:textId="77777777">
      <w:pPr>
        <w:pStyle w:val="Style2"/>
      </w:pPr>
      <w:r w:rsidRPr="004A3072">
        <w:t>2.</w:t>
      </w:r>
      <w:r w:rsidRPr="004A3072">
        <w:tab/>
        <w:t>ΣΥΝΘΕΣΗ ΣΕ ΔΡΑΣΤΙΚΗ(ΕΣ) ΟΥΣΙΑ(ΕΣ)</w:t>
      </w:r>
    </w:p>
    <w:p w:rsidR="00673F4C" w:rsidRPr="004A3072" w:rsidP="00673F4C" w14:paraId="579F11A3" w14:textId="77777777">
      <w:pPr>
        <w:ind w:right="113"/>
        <w:rPr>
          <w:szCs w:val="22"/>
        </w:rPr>
      </w:pPr>
    </w:p>
    <w:p w:rsidR="00673F4C" w:rsidRPr="004A3072" w:rsidP="00673F4C" w14:paraId="0C748C7C" w14:textId="77777777">
      <w:pPr>
        <w:ind w:right="113"/>
        <w:rPr>
          <w:szCs w:val="22"/>
        </w:rPr>
      </w:pPr>
    </w:p>
    <w:p w:rsidR="00673F4C" w:rsidRPr="004A3072" w:rsidP="00B13B6D" w14:paraId="6E3E2498" w14:textId="77777777">
      <w:pPr>
        <w:pStyle w:val="Style2"/>
      </w:pPr>
      <w:r w:rsidRPr="004A3072">
        <w:t>3.</w:t>
      </w:r>
      <w:r w:rsidRPr="004A3072">
        <w:tab/>
        <w:t>ΕΙΔΟΣ(Η) ΖΩΟΥ(ΩΝ)</w:t>
      </w:r>
    </w:p>
    <w:p w:rsidR="00673F4C" w:rsidRPr="004A3072" w:rsidP="00673F4C" w14:paraId="610EDA38" w14:textId="77777777">
      <w:pPr>
        <w:ind w:right="113"/>
        <w:rPr>
          <w:szCs w:val="22"/>
        </w:rPr>
      </w:pPr>
    </w:p>
    <w:p w:rsidR="00673F4C" w:rsidRPr="004A3072" w:rsidP="00673F4C" w14:paraId="11D6920E" w14:textId="77777777">
      <w:pPr>
        <w:ind w:right="113"/>
        <w:rPr>
          <w:szCs w:val="22"/>
        </w:rPr>
      </w:pPr>
    </w:p>
    <w:p w:rsidR="00673F4C" w:rsidRPr="004A3072" w:rsidP="00B13B6D" w14:paraId="6FADD24A" w14:textId="77777777">
      <w:pPr>
        <w:pStyle w:val="Style2"/>
      </w:pPr>
      <w:r w:rsidRPr="004A3072">
        <w:t>4.</w:t>
      </w:r>
      <w:r w:rsidRPr="004A3072">
        <w:tab/>
        <w:t>ΟΔΟΙ ΧΟΡΗΓΗΣΗΣ</w:t>
      </w:r>
    </w:p>
    <w:p w:rsidR="00673F4C" w:rsidRPr="004A3072" w:rsidP="00673F4C" w14:paraId="7A694B5A" w14:textId="77777777">
      <w:pPr>
        <w:pStyle w:val="EndnoteText"/>
        <w:rPr>
          <w:szCs w:val="22"/>
        </w:rPr>
      </w:pPr>
    </w:p>
    <w:p w:rsidR="00673F4C" w:rsidRPr="004A3072" w:rsidP="00673F4C" w14:paraId="347CC03F" w14:textId="77777777">
      <w:pPr>
        <w:pStyle w:val="EndnoteText"/>
        <w:rPr>
          <w:szCs w:val="22"/>
        </w:rPr>
      </w:pPr>
      <w:r w:rsidRPr="004A3072">
        <w:t>Διαβάστε το φύλλο οδηγιών χρήσης πριν από τη χρήση.</w:t>
      </w:r>
    </w:p>
    <w:p w:rsidR="00673F4C" w:rsidRPr="004A3072" w:rsidP="00673F4C" w14:paraId="30E7F0CD" w14:textId="77777777">
      <w:pPr>
        <w:rPr>
          <w:szCs w:val="22"/>
        </w:rPr>
      </w:pPr>
    </w:p>
    <w:p w:rsidR="00673F4C" w:rsidRPr="004A3072" w:rsidP="00673F4C" w14:paraId="4D0DBFFD" w14:textId="77777777">
      <w:pPr>
        <w:ind w:right="113"/>
        <w:rPr>
          <w:szCs w:val="22"/>
        </w:rPr>
      </w:pPr>
    </w:p>
    <w:p w:rsidR="00673F4C" w:rsidRPr="004A3072" w:rsidP="00B13B6D" w14:paraId="238B2CBF" w14:textId="77777777">
      <w:pPr>
        <w:pStyle w:val="Style2"/>
      </w:pPr>
      <w:r w:rsidRPr="004A3072">
        <w:t>5.</w:t>
      </w:r>
      <w:r w:rsidRPr="004A3072">
        <w:tab/>
        <w:t>ΧΡΟΝΟΙ ΑΝΑΜΟΝΗΣ</w:t>
      </w:r>
    </w:p>
    <w:p w:rsidR="00C40CFF" w:rsidRPr="004A3072" w:rsidP="00673F4C" w14:paraId="2D405B14" w14:textId="77777777">
      <w:pPr>
        <w:rPr>
          <w:szCs w:val="22"/>
        </w:rPr>
      </w:pPr>
    </w:p>
    <w:p w:rsidR="00673F4C" w:rsidRPr="004A3072" w:rsidP="00673F4C" w14:paraId="18F2D0E1" w14:textId="77777777">
      <w:pPr>
        <w:rPr>
          <w:szCs w:val="22"/>
        </w:rPr>
      </w:pPr>
      <w:r w:rsidRPr="004A3072">
        <w:t>&lt;Χρόνος αναμονής:&gt;</w:t>
      </w:r>
    </w:p>
    <w:p w:rsidR="00673F4C" w:rsidRPr="004A3072" w:rsidP="00673F4C" w14:paraId="36440D93" w14:textId="77777777">
      <w:pPr>
        <w:rPr>
          <w:szCs w:val="22"/>
        </w:rPr>
      </w:pPr>
    </w:p>
    <w:p w:rsidR="00673F4C" w:rsidRPr="004A3072" w:rsidP="00673F4C" w14:paraId="6BC97EF7" w14:textId="77777777">
      <w:pPr>
        <w:ind w:right="113"/>
        <w:rPr>
          <w:szCs w:val="22"/>
        </w:rPr>
      </w:pPr>
    </w:p>
    <w:p w:rsidR="00673F4C" w:rsidRPr="004A3072" w:rsidP="00B13B6D" w14:paraId="2C18BD45" w14:textId="77777777">
      <w:pPr>
        <w:pStyle w:val="Style2"/>
      </w:pPr>
      <w:r w:rsidRPr="004A3072">
        <w:t>6.</w:t>
      </w:r>
      <w:r w:rsidRPr="004A3072">
        <w:tab/>
        <w:t>ΗΜΕΡΟΜΗΝΙΑ ΛΗΞΗΣ</w:t>
      </w:r>
    </w:p>
    <w:p w:rsidR="00673F4C" w:rsidRPr="004A3072" w:rsidP="00673F4C" w14:paraId="4C21DD80" w14:textId="77777777">
      <w:pPr>
        <w:rPr>
          <w:szCs w:val="22"/>
        </w:rPr>
      </w:pPr>
    </w:p>
    <w:p w:rsidR="00673F4C" w:rsidRPr="004A3072" w:rsidP="00673F4C" w14:paraId="4A3B64BF" w14:textId="31E7DB05">
      <w:pPr>
        <w:rPr>
          <w:szCs w:val="22"/>
        </w:rPr>
      </w:pPr>
      <w:r>
        <w:rPr>
          <w:lang w:val="en-GB"/>
        </w:rPr>
        <w:t>Exp</w:t>
      </w:r>
      <w:r w:rsidRPr="007F2B32" w:rsidR="007434F9">
        <w:t>.</w:t>
      </w:r>
      <w:r w:rsidRPr="004A3072">
        <w:t xml:space="preserve"> {</w:t>
      </w:r>
      <w:r w:rsidRPr="004A3072">
        <w:t>μμ</w:t>
      </w:r>
      <w:r w:rsidRPr="004A3072">
        <w:t>/</w:t>
      </w:r>
      <w:r w:rsidRPr="004A3072">
        <w:t>εεεε</w:t>
      </w:r>
      <w:r w:rsidRPr="004A3072">
        <w:t>}</w:t>
      </w:r>
    </w:p>
    <w:p w:rsidR="00673F4C" w:rsidRPr="004A3072" w:rsidP="00673F4C" w14:paraId="6394C6C8" w14:textId="77777777">
      <w:pPr>
        <w:rPr>
          <w:szCs w:val="22"/>
        </w:rPr>
      </w:pPr>
    </w:p>
    <w:p w:rsidR="00673F4C" w:rsidRPr="004A3072" w:rsidP="00673F4C" w14:paraId="5D9AC6DD" w14:textId="77777777">
      <w:pPr>
        <w:rPr>
          <w:szCs w:val="22"/>
        </w:rPr>
      </w:pPr>
      <w:r w:rsidRPr="004A3072">
        <w:t>&lt;Μετά &lt;το πρώτο άνοιγμα&gt; &lt;την αραίωση&gt; &lt;την ανασύσταση&gt; &lt;χρήση έως…&gt; &lt;χρήση εντός…&gt; &lt;άμεση χρήση&gt;.&gt;</w:t>
      </w:r>
    </w:p>
    <w:p w:rsidR="00673F4C" w:rsidRPr="004A3072" w:rsidP="00673F4C" w14:paraId="15CBEED2" w14:textId="77777777">
      <w:pPr>
        <w:rPr>
          <w:szCs w:val="22"/>
        </w:rPr>
      </w:pPr>
    </w:p>
    <w:p w:rsidR="00673F4C" w:rsidRPr="004A3072" w:rsidP="00673F4C" w14:paraId="4B959C4B" w14:textId="77777777">
      <w:pPr>
        <w:ind w:right="113"/>
        <w:rPr>
          <w:szCs w:val="22"/>
        </w:rPr>
      </w:pPr>
    </w:p>
    <w:p w:rsidR="00673F4C" w:rsidRPr="004A3072" w:rsidP="00B13B6D" w14:paraId="4599D751" w14:textId="77777777">
      <w:pPr>
        <w:pStyle w:val="Style2"/>
      </w:pPr>
      <w:r w:rsidRPr="004A3072">
        <w:t>7.</w:t>
      </w:r>
      <w:r w:rsidRPr="004A3072">
        <w:tab/>
        <w:t>ΕΙΔΙΚΕΣ ΣΥΝΘΗΚΕΣ ΔΙΑΤΗΡΗΣΗΣ</w:t>
      </w:r>
    </w:p>
    <w:p w:rsidR="00673F4C" w:rsidRPr="004A3072" w:rsidP="00673F4C" w14:paraId="39E611BF" w14:textId="77777777">
      <w:pPr>
        <w:rPr>
          <w:szCs w:val="22"/>
        </w:rPr>
      </w:pPr>
    </w:p>
    <w:p w:rsidR="00673F4C" w:rsidRPr="004A3072" w:rsidP="008947AE" w14:paraId="4A43A5A0" w14:textId="16C668F6">
      <w:pPr>
        <w:pStyle w:val="Style5"/>
        <w:rPr>
          <w:noProof/>
        </w:rPr>
      </w:pPr>
      <w:r w:rsidRPr="004A3072">
        <w:t>&lt;</w:t>
      </w:r>
      <w:r w:rsidRPr="002F5A39" w:rsidR="005C7CF7">
        <w:t>Να μην  φυλάσσεται</w:t>
      </w:r>
      <w:r w:rsidRPr="004A3072">
        <w:t xml:space="preserve"> σε θερμοκρασία μεγαλύτερη των &lt;25 °C&gt;&lt;30 °C&gt;.&gt;</w:t>
      </w:r>
    </w:p>
    <w:p w:rsidR="00673F4C" w:rsidRPr="004A3072" w:rsidP="008947AE" w14:paraId="2035D1C7" w14:textId="54B5637B">
      <w:pPr>
        <w:pStyle w:val="Style5"/>
        <w:rPr>
          <w:noProof/>
        </w:rPr>
      </w:pPr>
      <w:r w:rsidRPr="002F5A39">
        <w:t>&lt;Να φυλάσσεται</w:t>
      </w:r>
      <w:r w:rsidRPr="004A3072" w:rsidR="004E1E92">
        <w:t xml:space="preserve"> σε θερμοκρασία μικρότερη των &lt;25 °C&gt; &lt;30 °C&gt;.&gt;</w:t>
      </w:r>
    </w:p>
    <w:p w:rsidR="00673F4C" w:rsidRPr="004A3072" w:rsidP="008947AE" w14:paraId="4BBD934A" w14:textId="670582F1">
      <w:pPr>
        <w:pStyle w:val="Style5"/>
        <w:rPr>
          <w:noProof/>
        </w:rPr>
      </w:pPr>
      <w:r w:rsidRPr="002F5A39">
        <w:t>&lt; Να φυλάσσεται</w:t>
      </w:r>
      <w:r w:rsidRPr="004A3072" w:rsidR="004E1E92">
        <w:t xml:space="preserve"> σε ψυγείο.&gt;</w:t>
      </w:r>
    </w:p>
    <w:p w:rsidR="00673F4C" w:rsidRPr="004A3072" w:rsidP="008947AE" w14:paraId="42C8491C" w14:textId="5772CB45">
      <w:pPr>
        <w:pStyle w:val="Style5"/>
        <w:rPr>
          <w:noProof/>
        </w:rPr>
      </w:pPr>
      <w:r w:rsidRPr="002F5A39">
        <w:t>&lt; Να φυλάσσεται</w:t>
      </w:r>
      <w:r w:rsidRPr="004A3072" w:rsidR="004E1E92">
        <w:t xml:space="preserve"> και </w:t>
      </w:r>
      <w:r w:rsidRPr="002F5A39">
        <w:t>να μεταφέρεται</w:t>
      </w:r>
      <w:r w:rsidRPr="004A3072" w:rsidR="004E1E92">
        <w:t xml:space="preserve"> σε ψυγείο.&gt;</w:t>
      </w:r>
      <w:r w:rsidRPr="004A3072" w:rsidR="004E1E92">
        <w:rPr>
          <w:color w:val="008000"/>
        </w:rPr>
        <w:t>*</w:t>
      </w:r>
    </w:p>
    <w:p w:rsidR="00673F4C" w:rsidRPr="004A3072" w:rsidP="008947AE" w14:paraId="18A99F1A" w14:textId="45AD5B8F">
      <w:pPr>
        <w:pStyle w:val="Style5"/>
        <w:rPr>
          <w:noProof/>
        </w:rPr>
      </w:pPr>
      <w:r w:rsidRPr="002F5A39">
        <w:t>&lt; Να φυλάσσεται</w:t>
      </w:r>
      <w:r w:rsidRPr="004A3072" w:rsidR="004E1E92">
        <w:t xml:space="preserve"> στην κατάψυξη.&gt;</w:t>
      </w:r>
    </w:p>
    <w:p w:rsidR="00673F4C" w:rsidRPr="004A3072" w:rsidP="008947AE" w14:paraId="3E495973" w14:textId="29CA2AF3">
      <w:pPr>
        <w:pStyle w:val="Style5"/>
        <w:rPr>
          <w:noProof/>
        </w:rPr>
      </w:pPr>
      <w:r w:rsidRPr="002F5A39">
        <w:t>&lt; Να φυλάσσεται</w:t>
      </w:r>
      <w:r w:rsidRPr="004A3072" w:rsidR="004E1E92">
        <w:t xml:space="preserve"> και </w:t>
      </w:r>
      <w:r w:rsidRPr="002F5A39">
        <w:t>να μεταφέρεται</w:t>
      </w:r>
      <w:r w:rsidRPr="004A3072" w:rsidR="004E1E92">
        <w:t xml:space="preserve"> στην κατάψυξη.&gt;</w:t>
      </w:r>
      <w:r w:rsidRPr="004A3072" w:rsidR="004E1E92">
        <w:rPr>
          <w:color w:val="008000"/>
        </w:rPr>
        <w:t>**</w:t>
      </w:r>
    </w:p>
    <w:p w:rsidR="00673F4C" w:rsidRPr="004A3072" w:rsidP="008947AE" w14:paraId="1EF962AD" w14:textId="5D80785E">
      <w:pPr>
        <w:pStyle w:val="Style5"/>
        <w:rPr>
          <w:noProof/>
        </w:rPr>
      </w:pPr>
      <w:r w:rsidRPr="004A3072">
        <w:t>&lt;</w:t>
      </w:r>
      <w:r w:rsidRPr="002F5A39" w:rsidR="005C7CF7">
        <w:t>Να μην  &lt;ψύχεται</w:t>
      </w:r>
      <w:r w:rsidRPr="004A3072" w:rsidR="00AC13B2">
        <w:t xml:space="preserve"> </w:t>
      </w:r>
      <w:r w:rsidRPr="004A3072">
        <w:t>&gt; &lt;ή&gt; &lt;</w:t>
      </w:r>
      <w:r w:rsidRPr="002F5A39" w:rsidR="005C7CF7">
        <w:t>καταψύχεται</w:t>
      </w:r>
      <w:r w:rsidRPr="00AC13B2" w:rsidR="00AC13B2">
        <w:t xml:space="preserve"> </w:t>
      </w:r>
      <w:r w:rsidRPr="004A3072">
        <w:t>&gt;.&gt;</w:t>
      </w:r>
    </w:p>
    <w:p w:rsidR="00673F4C" w:rsidRPr="004A3072" w:rsidP="008947AE" w14:paraId="604B4EC7" w14:textId="249693D4">
      <w:pPr>
        <w:pStyle w:val="Style5"/>
        <w:rPr>
          <w:noProof/>
        </w:rPr>
      </w:pPr>
      <w:r w:rsidRPr="002F5A39">
        <w:t>&lt;Να φυλάσσεται</w:t>
      </w:r>
      <w:r w:rsidRPr="004A3072" w:rsidR="004E1E92">
        <w:t xml:space="preserve"> προστατευόμενο από τον πάγο.&gt;</w:t>
      </w:r>
      <w:r w:rsidRPr="004A3072" w:rsidR="004E1E92">
        <w:rPr>
          <w:color w:val="008000"/>
        </w:rPr>
        <w:t>***</w:t>
      </w:r>
    </w:p>
    <w:p w:rsidR="00673F4C" w:rsidRPr="004A3072" w:rsidP="008947AE" w14:paraId="441A1085" w14:textId="2E4EB7CC">
      <w:pPr>
        <w:pStyle w:val="Style5"/>
        <w:rPr>
          <w:noProof/>
        </w:rPr>
      </w:pPr>
      <w:r w:rsidRPr="002F5A39">
        <w:t>&lt;Να φυλάσσεται</w:t>
      </w:r>
      <w:r w:rsidRPr="004A3072" w:rsidR="004E1E92">
        <w:t xml:space="preserve"> &lt;στον αρχικό </w:t>
      </w:r>
      <w:r w:rsidRPr="004A3072" w:rsidR="004E1E92">
        <w:t>περιέκτη</w:t>
      </w:r>
      <w:r w:rsidRPr="004A3072" w:rsidR="004E1E92">
        <w:t>&gt;&lt;στην αρχική συσκευασία&gt;.&gt;</w:t>
      </w:r>
    </w:p>
    <w:p w:rsidR="00673F4C" w:rsidRPr="004A3072" w:rsidP="008947AE" w14:paraId="36F88B32" w14:textId="77777777">
      <w:pPr>
        <w:pStyle w:val="Style5"/>
        <w:rPr>
          <w:noProof/>
        </w:rPr>
      </w:pPr>
    </w:p>
    <w:p w:rsidR="00673F4C" w:rsidRPr="004A3072" w:rsidP="008947AE" w14:paraId="7800BE93" w14:textId="28A3763F">
      <w:pPr>
        <w:pStyle w:val="Style5"/>
        <w:rPr>
          <w:noProof/>
        </w:rPr>
      </w:pPr>
      <w:r w:rsidRPr="002F5A39">
        <w:t>&lt;</w:t>
      </w:r>
      <w:r w:rsidRPr="00FA2EF4">
        <w:t xml:space="preserve">Να </w:t>
      </w:r>
      <w:r w:rsidRPr="002F5A39">
        <w:t>διατηρείται ο {</w:t>
      </w:r>
      <w:r w:rsidRPr="002F5A39">
        <w:t>περιέκτης</w:t>
      </w:r>
      <w:r w:rsidRPr="004A3072" w:rsidR="00AC13B2">
        <w:t xml:space="preserve"> </w:t>
      </w:r>
      <w:r w:rsidRPr="004A3072" w:rsidR="004E1E92">
        <w:t>}</w:t>
      </w:r>
      <w:r w:rsidRPr="004A3072" w:rsidR="004E1E92">
        <w:rPr>
          <w:color w:val="008000"/>
        </w:rPr>
        <w:t>****</w:t>
      </w:r>
      <w:r w:rsidRPr="004A3072" w:rsidR="004E1E92">
        <w:t xml:space="preserve"> ερμητικά </w:t>
      </w:r>
      <w:r w:rsidRPr="002F5A39">
        <w:t>κλεισμένος</w:t>
      </w:r>
      <w:r w:rsidRPr="004A3072" w:rsidR="004E1E92">
        <w:t>&gt;</w:t>
      </w:r>
    </w:p>
    <w:p w:rsidR="00673F4C" w:rsidRPr="004A3072" w:rsidP="008947AE" w14:paraId="4F9BFD32" w14:textId="5D550B8C">
      <w:pPr>
        <w:pStyle w:val="Style5"/>
        <w:rPr>
          <w:noProof/>
        </w:rPr>
      </w:pPr>
      <w:r w:rsidRPr="002F5A39">
        <w:t>&lt; Να φυλάσσεται ο</w:t>
      </w:r>
      <w:r w:rsidRPr="001F07D7" w:rsidR="00AC13B2">
        <w:t xml:space="preserve"> </w:t>
      </w:r>
      <w:r w:rsidRPr="004A3072" w:rsidR="004E1E92">
        <w:t>{</w:t>
      </w:r>
      <w:r w:rsidRPr="004A3072" w:rsidR="004E1E92">
        <w:t>περιέκτη</w:t>
      </w:r>
      <w:r w:rsidR="004A17AE">
        <w:t>ς</w:t>
      </w:r>
      <w:r w:rsidRPr="004A3072" w:rsidR="004E1E92">
        <w:t>}</w:t>
      </w:r>
      <w:r w:rsidRPr="004A3072" w:rsidR="004E1E92">
        <w:rPr>
          <w:color w:val="008000"/>
        </w:rPr>
        <w:t>****</w:t>
      </w:r>
      <w:r w:rsidRPr="004A3072" w:rsidR="004E1E92">
        <w:t xml:space="preserve"> στο εξωτερικό κουτί&gt;</w:t>
      </w:r>
    </w:p>
    <w:p w:rsidR="00673F4C" w:rsidRPr="004A3072" w:rsidP="00673F4C" w14:paraId="2E4D414E" w14:textId="77777777">
      <w:pPr>
        <w:rPr>
          <w:noProof/>
          <w:szCs w:val="22"/>
        </w:rPr>
      </w:pPr>
    </w:p>
    <w:p w:rsidR="00673F4C" w:rsidRPr="004A3072" w:rsidP="00673F4C" w14:paraId="64CF1484" w14:textId="22A8F172">
      <w:pPr>
        <w:rPr>
          <w:noProof/>
          <w:szCs w:val="22"/>
        </w:rPr>
      </w:pPr>
      <w:r w:rsidRPr="004A3072">
        <w:t xml:space="preserve">&lt;για να </w:t>
      </w:r>
      <w:r w:rsidRPr="002F5A39" w:rsidR="005C7CF7">
        <w:rPr>
          <w:szCs w:val="22"/>
        </w:rPr>
        <w:t>προστατεύεται</w:t>
      </w:r>
      <w:r w:rsidRPr="004A3072">
        <w:t xml:space="preserve"> από &lt;το φως&gt; &lt;και&gt; &lt;την υγρασία&gt;.&gt;</w:t>
      </w:r>
    </w:p>
    <w:p w:rsidR="00673F4C" w:rsidRPr="004A3072" w:rsidP="00673F4C" w14:paraId="7752FB38" w14:textId="77777777">
      <w:pPr>
        <w:rPr>
          <w:noProof/>
          <w:szCs w:val="22"/>
        </w:rPr>
      </w:pPr>
    </w:p>
    <w:p w:rsidR="00673F4C" w:rsidRPr="004A3072" w:rsidP="00673F4C" w14:paraId="457C896E" w14:textId="4643785B">
      <w:pPr>
        <w:rPr>
          <w:noProof/>
          <w:szCs w:val="22"/>
        </w:rPr>
      </w:pPr>
      <w:r w:rsidRPr="002F5A39">
        <w:rPr>
          <w:szCs w:val="22"/>
        </w:rPr>
        <w:t>&lt;</w:t>
      </w:r>
      <w:r w:rsidRPr="00FA2EF4">
        <w:rPr>
          <w:szCs w:val="22"/>
        </w:rPr>
        <w:t xml:space="preserve"> Να φυλάσσεται</w:t>
      </w:r>
      <w:r w:rsidRPr="004A3072" w:rsidR="004E1E92">
        <w:t xml:space="preserve"> προστατευμένο από το φως.&gt;</w:t>
      </w:r>
    </w:p>
    <w:p w:rsidR="00673F4C" w:rsidRPr="004A3072" w:rsidP="00673F4C" w14:paraId="55B124FD" w14:textId="256D2203">
      <w:pPr>
        <w:rPr>
          <w:noProof/>
          <w:szCs w:val="22"/>
        </w:rPr>
      </w:pPr>
      <w:r w:rsidRPr="002F5A39">
        <w:rPr>
          <w:szCs w:val="22"/>
        </w:rPr>
        <w:t>&lt;</w:t>
      </w:r>
      <w:r w:rsidRPr="00FA2EF4">
        <w:rPr>
          <w:szCs w:val="22"/>
        </w:rPr>
        <w:t xml:space="preserve"> Να φυλάσσεται</w:t>
      </w:r>
      <w:r w:rsidRPr="004A3072" w:rsidR="004E1E92">
        <w:t xml:space="preserve"> σε ξηρό μέρος.&gt;</w:t>
      </w:r>
    </w:p>
    <w:p w:rsidR="00673F4C" w:rsidRPr="004A3072" w:rsidP="00673F4C" w14:paraId="07E4EA8F" w14:textId="66BE9698">
      <w:pPr>
        <w:rPr>
          <w:noProof/>
          <w:szCs w:val="22"/>
        </w:rPr>
      </w:pPr>
      <w:r w:rsidRPr="002F5A39">
        <w:rPr>
          <w:szCs w:val="22"/>
        </w:rPr>
        <w:t>&lt;</w:t>
      </w:r>
      <w:r w:rsidRPr="00FA2EF4">
        <w:rPr>
          <w:szCs w:val="22"/>
        </w:rPr>
        <w:t xml:space="preserve"> Να φυλάσσεται</w:t>
      </w:r>
      <w:r w:rsidRPr="004A3072" w:rsidR="004E1E92">
        <w:t xml:space="preserve"> προστατευμένο από την έκθεση στον ήλιο.&gt;</w:t>
      </w:r>
    </w:p>
    <w:p w:rsidR="00673F4C" w:rsidRPr="004A3072" w:rsidP="00673F4C" w14:paraId="740731F5" w14:textId="77777777">
      <w:pPr>
        <w:pStyle w:val="EndnoteText"/>
        <w:rPr>
          <w:szCs w:val="22"/>
        </w:rPr>
      </w:pPr>
    </w:p>
    <w:p w:rsidR="00673F4C" w:rsidRPr="00A757C3" w:rsidP="00673F4C" w14:paraId="5314852E" w14:textId="77777777">
      <w:pPr>
        <w:rPr>
          <w:i/>
          <w:color w:val="008000"/>
          <w:szCs w:val="22"/>
          <w:lang w:val="en-GB"/>
        </w:rPr>
      </w:pPr>
      <w:r w:rsidRPr="00A757C3">
        <w:rPr>
          <w:i/>
          <w:color w:val="008000"/>
          <w:szCs w:val="22"/>
          <w:lang w:val="en-GB"/>
        </w:rPr>
        <w:t>[* The stability data generated at 25</w:t>
      </w:r>
      <w:r w:rsidRPr="004A3072">
        <w:rPr>
          <w:rFonts w:ascii="Symbol" w:hAnsi="Symbol"/>
          <w:i/>
          <w:color w:val="008000"/>
          <w:szCs w:val="22"/>
        </w:rPr>
        <w:sym w:font="Symbol" w:char="F0B0"/>
      </w:r>
      <w:r w:rsidRPr="00A757C3">
        <w:rPr>
          <w:i/>
          <w:color w:val="008000"/>
          <w:szCs w:val="22"/>
          <w:lang w:val="en-GB"/>
        </w:rPr>
        <w:t>C/60 % RH (</w:t>
      </w:r>
      <w:r w:rsidRPr="00A757C3">
        <w:rPr>
          <w:i/>
          <w:color w:val="008000"/>
          <w:szCs w:val="22"/>
          <w:lang w:val="en-GB"/>
        </w:rPr>
        <w:t>acc</w:t>
      </w:r>
      <w:r w:rsidRPr="00A757C3">
        <w:rPr>
          <w:i/>
          <w:color w:val="008000"/>
          <w:szCs w:val="22"/>
          <w:lang w:val="en-GB"/>
        </w:rPr>
        <w:t>) should be taken into account when deciding whether or not transport under refrigeration is necessary. The statement should only be used in exceptional cases.</w:t>
      </w:r>
    </w:p>
    <w:p w:rsidR="00673F4C" w:rsidRPr="00A757C3" w:rsidP="00673F4C" w14:paraId="5546153E" w14:textId="77777777">
      <w:pPr>
        <w:rPr>
          <w:i/>
          <w:color w:val="008000"/>
          <w:szCs w:val="22"/>
          <w:lang w:val="en-GB"/>
        </w:rPr>
      </w:pPr>
      <w:r w:rsidRPr="00A757C3">
        <w:rPr>
          <w:i/>
          <w:color w:val="008000"/>
          <w:szCs w:val="22"/>
          <w:lang w:val="en-GB"/>
        </w:rPr>
        <w:t>** This statement should be used only when critical.</w:t>
      </w:r>
    </w:p>
    <w:p w:rsidR="00673F4C" w:rsidRPr="00A757C3" w:rsidP="00673F4C" w14:paraId="7CA9DC10" w14:textId="77777777">
      <w:pPr>
        <w:rPr>
          <w:i/>
          <w:color w:val="008000"/>
          <w:szCs w:val="22"/>
          <w:lang w:val="en-GB"/>
        </w:rPr>
      </w:pPr>
      <w:r w:rsidRPr="00A757C3">
        <w:rPr>
          <w:i/>
          <w:color w:val="008000"/>
          <w:szCs w:val="22"/>
          <w:lang w:val="en-GB"/>
        </w:rPr>
        <w:t>*** E.g. for containers to be stored on a farm.</w:t>
      </w:r>
    </w:p>
    <w:p w:rsidR="00673F4C" w:rsidRPr="00A757C3" w:rsidP="00673F4C" w14:paraId="1B6C4B46" w14:textId="77777777">
      <w:pPr>
        <w:rPr>
          <w:i/>
          <w:color w:val="008000"/>
          <w:szCs w:val="22"/>
          <w:lang w:val="en-GB"/>
        </w:rPr>
      </w:pPr>
      <w:r w:rsidRPr="00A757C3">
        <w:rPr>
          <w:i/>
          <w:color w:val="008000"/>
          <w:szCs w:val="22"/>
          <w:lang w:val="en-GB"/>
        </w:rPr>
        <w:t>**** The actual name of the container should be used (e.g. bottle, blister, etc.)].</w:t>
      </w:r>
    </w:p>
    <w:p w:rsidR="00673F4C" w:rsidRPr="00A757C3" w:rsidP="00673F4C" w14:paraId="249080D7" w14:textId="77777777">
      <w:pPr>
        <w:rPr>
          <w:noProof/>
          <w:szCs w:val="22"/>
          <w:lang w:val="en-GB"/>
        </w:rPr>
      </w:pPr>
    </w:p>
    <w:p w:rsidR="00673F4C" w:rsidRPr="00A757C3" w:rsidP="00673F4C" w14:paraId="56AB8BB9" w14:textId="77777777">
      <w:pPr>
        <w:ind w:right="113"/>
        <w:rPr>
          <w:szCs w:val="22"/>
          <w:lang w:val="en-GB"/>
        </w:rPr>
      </w:pPr>
    </w:p>
    <w:p w:rsidR="00673F4C" w:rsidRPr="004A3072" w:rsidP="00B13B6D" w14:paraId="0E1C2D53" w14:textId="77777777">
      <w:pPr>
        <w:pStyle w:val="Style2"/>
      </w:pPr>
      <w:r w:rsidRPr="004A3072">
        <w:t>8.</w:t>
      </w:r>
      <w:r w:rsidRPr="004A3072">
        <w:tab/>
        <w:t>ΟΝΟΜΑ ΤΟΥ ΚΑΤΟΧΟΥ ΤΗΣ ΑΔΕΙΑΣ ΚΥΚΛΟΦΟΡΙΑΣ</w:t>
      </w:r>
    </w:p>
    <w:p w:rsidR="00673F4C" w:rsidRPr="004A3072" w:rsidP="00E74050" w14:paraId="6A0378F4" w14:textId="77777777">
      <w:pPr>
        <w:ind w:right="-318"/>
        <w:rPr>
          <w:szCs w:val="22"/>
        </w:rPr>
      </w:pPr>
    </w:p>
    <w:p w:rsidR="00673F4C" w:rsidRPr="004A3072" w:rsidP="00673F4C" w14:paraId="22442480" w14:textId="77777777">
      <w:pPr>
        <w:ind w:right="-318"/>
        <w:rPr>
          <w:szCs w:val="22"/>
        </w:rPr>
      </w:pPr>
      <w:r w:rsidRPr="004A3072">
        <w:t>{Επωνυμία ή εταιρική επωνυμία ή λογότυπο του κατόχου της άδειας κυκλοφορίας}</w:t>
      </w:r>
    </w:p>
    <w:p w:rsidR="00673F4C" w:rsidRPr="004A3072" w:rsidP="00673F4C" w14:paraId="2B38FFA5" w14:textId="77777777">
      <w:pPr>
        <w:ind w:right="113"/>
        <w:rPr>
          <w:szCs w:val="22"/>
        </w:rPr>
      </w:pPr>
    </w:p>
    <w:p w:rsidR="00673F4C" w:rsidRPr="004A3072" w:rsidP="00673F4C" w14:paraId="44B418CF" w14:textId="77777777">
      <w:pPr>
        <w:ind w:right="113"/>
        <w:rPr>
          <w:szCs w:val="22"/>
        </w:rPr>
      </w:pPr>
    </w:p>
    <w:p w:rsidR="00673F4C" w:rsidRPr="004A3072" w:rsidP="00B13B6D" w14:paraId="4C289C0F" w14:textId="77777777">
      <w:pPr>
        <w:pStyle w:val="Style2"/>
      </w:pPr>
      <w:r w:rsidRPr="004A3072">
        <w:t>9.</w:t>
      </w:r>
      <w:r w:rsidRPr="004A3072">
        <w:tab/>
        <w:t>ΑΡΙΘΜΟΣ ΠΑΡΤΙΔΑΣ</w:t>
      </w:r>
    </w:p>
    <w:p w:rsidR="00673F4C" w:rsidRPr="004A3072" w:rsidP="00673F4C" w14:paraId="4CF7C3A4" w14:textId="77777777">
      <w:pPr>
        <w:rPr>
          <w:szCs w:val="22"/>
        </w:rPr>
      </w:pPr>
    </w:p>
    <w:p w:rsidR="00673F4C" w:rsidRPr="004A3072" w:rsidP="00673F4C" w14:paraId="58193C66" w14:textId="38A42654">
      <w:pPr>
        <w:rPr>
          <w:szCs w:val="22"/>
        </w:rPr>
      </w:pPr>
      <w:r>
        <w:rPr>
          <w:lang w:val="en-GB"/>
        </w:rPr>
        <w:t>Lot</w:t>
      </w:r>
      <w:r w:rsidRPr="004A3072">
        <w:t xml:space="preserve"> </w:t>
      </w:r>
      <w:r w:rsidRPr="004A3072" w:rsidR="00E165C1">
        <w:t>{αριθμός}</w:t>
      </w:r>
    </w:p>
    <w:p w:rsidR="00C114FF" w:rsidRPr="004A3072" w:rsidP="00027100" w14:paraId="5B2EFC61" w14:textId="77777777">
      <w:pPr>
        <w:ind w:right="113"/>
        <w:rPr>
          <w:szCs w:val="22"/>
        </w:rPr>
      </w:pPr>
      <w:r w:rsidRPr="004A3072">
        <w:br w:type="page"/>
      </w:r>
    </w:p>
    <w:p w:rsidR="00C114FF" w:rsidRPr="004A3072" w:rsidP="00A9226B" w14:paraId="34950196" w14:textId="77777777">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4A3072">
        <w:rPr>
          <w:b/>
          <w:szCs w:val="22"/>
        </w:rPr>
        <w:t>ΕΛΑΧΙΣΤΕΣ ΕΝΔΕΙΞΕΙΣ ΠΟΥ ΠΡΕΠΕΙ ΝΑ ΑΝΑΓΡΑΦΟΝΤΑΙ ΣΤΙΣ ΜΙΚΡΕΣ ΣΤΟΙΧΕΙΩΔΕΙΣ ΣΥΣΚΕΥΑΣΙΕΣ</w:t>
      </w:r>
    </w:p>
    <w:p w:rsidR="00C114FF" w:rsidRPr="004A3072" w:rsidP="00A9226B" w14:paraId="536AA3FE" w14:textId="77777777">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p>
    <w:p w:rsidR="00C114FF" w:rsidRPr="004A3072" w:rsidP="00A9226B" w14:paraId="3D223292" w14:textId="77777777">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4A3072">
        <w:rPr>
          <w:b/>
          <w:szCs w:val="22"/>
        </w:rPr>
        <w:t>{ΜΟΡΦΗ/ΕΙΔΟΣ}</w:t>
      </w:r>
    </w:p>
    <w:p w:rsidR="00C114FF" w:rsidRPr="004A3072" w:rsidP="00A9226B" w14:paraId="63FAE912" w14:textId="77777777">
      <w:pPr>
        <w:tabs>
          <w:tab w:val="clear" w:pos="567"/>
        </w:tabs>
        <w:spacing w:line="240" w:lineRule="auto"/>
        <w:rPr>
          <w:szCs w:val="22"/>
        </w:rPr>
      </w:pPr>
    </w:p>
    <w:p w:rsidR="00C114FF" w:rsidRPr="004A3072" w:rsidP="00B13B6D" w14:paraId="2BCC562B" w14:textId="77777777">
      <w:pPr>
        <w:pStyle w:val="Style2"/>
      </w:pPr>
      <w:r w:rsidRPr="004A3072">
        <w:t>1.</w:t>
      </w:r>
      <w:r w:rsidRPr="004A3072">
        <w:tab/>
        <w:t>ΟΝΟΜΑΣΙΑ ΤΟΥ ΚΤΗΝΙΑΤΡΙΚΟΥ ΦΑΡΜΑΚΕΥΤΙΚΟΥ ΠΡΟΪΟΝΤΟΣ</w:t>
      </w:r>
    </w:p>
    <w:p w:rsidR="00C114FF" w:rsidRPr="004A3072" w:rsidP="00A9226B" w14:paraId="59128869" w14:textId="77777777">
      <w:pPr>
        <w:tabs>
          <w:tab w:val="clear" w:pos="567"/>
        </w:tabs>
        <w:spacing w:line="240" w:lineRule="auto"/>
        <w:rPr>
          <w:szCs w:val="22"/>
        </w:rPr>
      </w:pPr>
    </w:p>
    <w:p w:rsidR="00C114FF" w:rsidRPr="004A3072" w:rsidP="00A9226B" w14:paraId="3708075A" w14:textId="77777777">
      <w:pPr>
        <w:tabs>
          <w:tab w:val="clear" w:pos="567"/>
        </w:tabs>
        <w:spacing w:line="240" w:lineRule="auto"/>
        <w:rPr>
          <w:szCs w:val="22"/>
        </w:rPr>
      </w:pPr>
      <w:r w:rsidRPr="004A3072">
        <w:t>{(</w:t>
      </w:r>
      <w:r w:rsidRPr="004A3072">
        <w:t>Επινοηθείσα</w:t>
      </w:r>
      <w:r w:rsidRPr="004A3072">
        <w:t>) ονομασία του κτηνιατρικού φαρμακευτικού προϊόντος}</w:t>
      </w:r>
    </w:p>
    <w:p w:rsidR="00C114FF" w:rsidRPr="004A3072" w:rsidP="00A9226B" w14:paraId="4A0ECE0D" w14:textId="77777777">
      <w:pPr>
        <w:tabs>
          <w:tab w:val="clear" w:pos="567"/>
        </w:tabs>
        <w:spacing w:line="240" w:lineRule="auto"/>
        <w:rPr>
          <w:szCs w:val="22"/>
        </w:rPr>
      </w:pPr>
    </w:p>
    <w:p w:rsidR="00C114FF" w:rsidRPr="004A3072" w:rsidP="00A9226B" w14:paraId="3503B811" w14:textId="77777777">
      <w:pPr>
        <w:tabs>
          <w:tab w:val="clear" w:pos="567"/>
        </w:tabs>
        <w:spacing w:line="240" w:lineRule="auto"/>
        <w:rPr>
          <w:szCs w:val="22"/>
        </w:rPr>
      </w:pPr>
    </w:p>
    <w:p w:rsidR="00C114FF" w:rsidRPr="004A3072" w:rsidP="00B13B6D" w14:paraId="6AB93ADE" w14:textId="77777777">
      <w:pPr>
        <w:pStyle w:val="Style2"/>
      </w:pPr>
      <w:r w:rsidRPr="004A3072">
        <w:t>2.</w:t>
      </w:r>
      <w:r w:rsidRPr="004A3072">
        <w:tab/>
        <w:t>ΠΟΣΟΤΙΚΑ ΣΤΟΙΧΕΙΑ ΤΩΝ ΔΡΑΣΤΙΚΩΝ ΟΥΣΙΩΝ</w:t>
      </w:r>
    </w:p>
    <w:p w:rsidR="00C114FF" w:rsidRPr="004A3072" w:rsidP="00A9226B" w14:paraId="5F14368E" w14:textId="77777777">
      <w:pPr>
        <w:tabs>
          <w:tab w:val="clear" w:pos="567"/>
        </w:tabs>
        <w:spacing w:line="240" w:lineRule="auto"/>
        <w:rPr>
          <w:szCs w:val="22"/>
        </w:rPr>
      </w:pPr>
    </w:p>
    <w:p w:rsidR="00C114FF" w:rsidRPr="004A3072" w:rsidP="00A9226B" w14:paraId="257DD29C" w14:textId="77777777">
      <w:pPr>
        <w:tabs>
          <w:tab w:val="clear" w:pos="567"/>
        </w:tabs>
        <w:spacing w:line="240" w:lineRule="auto"/>
        <w:rPr>
          <w:szCs w:val="22"/>
        </w:rPr>
      </w:pPr>
    </w:p>
    <w:p w:rsidR="00C114FF" w:rsidRPr="004A3072" w:rsidP="00B13B6D" w14:paraId="67056929" w14:textId="77777777">
      <w:pPr>
        <w:pStyle w:val="Style2"/>
      </w:pPr>
      <w:r w:rsidRPr="004A3072">
        <w:t>3.</w:t>
      </w:r>
      <w:r w:rsidRPr="004A3072">
        <w:tab/>
        <w:t>ΑΡΙΘΜΟΣ ΠΑΡΤΙΔΑΣ</w:t>
      </w:r>
    </w:p>
    <w:p w:rsidR="00C114FF" w:rsidRPr="004A3072" w:rsidP="00A9226B" w14:paraId="55A03677" w14:textId="77777777">
      <w:pPr>
        <w:tabs>
          <w:tab w:val="clear" w:pos="567"/>
        </w:tabs>
        <w:spacing w:line="240" w:lineRule="auto"/>
        <w:rPr>
          <w:szCs w:val="22"/>
        </w:rPr>
      </w:pPr>
    </w:p>
    <w:p w:rsidR="00F40449" w:rsidRPr="004A3072" w:rsidP="00F40449" w14:paraId="7E5654A2" w14:textId="0C5F2794">
      <w:pPr>
        <w:rPr>
          <w:szCs w:val="22"/>
        </w:rPr>
      </w:pPr>
      <w:r>
        <w:rPr>
          <w:lang w:val="en-GB"/>
        </w:rPr>
        <w:t>Lot</w:t>
      </w:r>
      <w:r w:rsidRPr="004A3072">
        <w:t xml:space="preserve"> </w:t>
      </w:r>
      <w:r w:rsidRPr="004A3072" w:rsidR="00E165C1">
        <w:t>{αριθμός}</w:t>
      </w:r>
    </w:p>
    <w:p w:rsidR="00F40449" w:rsidRPr="004A3072" w:rsidP="00A9226B" w14:paraId="50F9D026" w14:textId="77777777">
      <w:pPr>
        <w:tabs>
          <w:tab w:val="clear" w:pos="567"/>
        </w:tabs>
        <w:spacing w:line="240" w:lineRule="auto"/>
        <w:rPr>
          <w:szCs w:val="22"/>
        </w:rPr>
      </w:pPr>
    </w:p>
    <w:p w:rsidR="00C114FF" w:rsidRPr="004A3072" w:rsidP="00A9226B" w14:paraId="1AB3210B" w14:textId="77777777">
      <w:pPr>
        <w:tabs>
          <w:tab w:val="clear" w:pos="567"/>
        </w:tabs>
        <w:spacing w:line="240" w:lineRule="auto"/>
        <w:rPr>
          <w:szCs w:val="22"/>
        </w:rPr>
      </w:pPr>
    </w:p>
    <w:p w:rsidR="00C114FF" w:rsidRPr="004A3072" w:rsidP="00B13B6D" w14:paraId="6507514D" w14:textId="77777777">
      <w:pPr>
        <w:pStyle w:val="Style2"/>
      </w:pPr>
      <w:r w:rsidRPr="004A3072">
        <w:t>4.</w:t>
      </w:r>
      <w:r w:rsidRPr="004A3072">
        <w:tab/>
        <w:t>ΗΜΕΡΟΜΗΝΙΑ ΛΗΞΗΣ</w:t>
      </w:r>
    </w:p>
    <w:p w:rsidR="0058621D" w:rsidRPr="004A3072" w:rsidP="00A9226B" w14:paraId="64C6DA8D" w14:textId="77777777">
      <w:pPr>
        <w:tabs>
          <w:tab w:val="clear" w:pos="567"/>
        </w:tabs>
        <w:spacing w:line="240" w:lineRule="auto"/>
        <w:rPr>
          <w:szCs w:val="22"/>
        </w:rPr>
      </w:pPr>
    </w:p>
    <w:p w:rsidR="00C40CFF" w:rsidRPr="004A3072" w:rsidP="00C40CFF" w14:paraId="3BBB3C6C" w14:textId="26CA23DD">
      <w:pPr>
        <w:rPr>
          <w:szCs w:val="22"/>
        </w:rPr>
      </w:pPr>
      <w:r>
        <w:rPr>
          <w:lang w:val="en-GB"/>
        </w:rPr>
        <w:t>Exp</w:t>
      </w:r>
      <w:r w:rsidRPr="007F2B32" w:rsidR="007434F9">
        <w:t>.</w:t>
      </w:r>
      <w:r w:rsidRPr="004A3072" w:rsidR="007142F6">
        <w:t xml:space="preserve"> {</w:t>
      </w:r>
      <w:r w:rsidRPr="004A3072" w:rsidR="007142F6">
        <w:t>μμ</w:t>
      </w:r>
      <w:r w:rsidRPr="004A3072" w:rsidR="007142F6">
        <w:t>/</w:t>
      </w:r>
      <w:r w:rsidRPr="004A3072" w:rsidR="007142F6">
        <w:t>εεεε</w:t>
      </w:r>
      <w:r w:rsidRPr="004A3072" w:rsidR="007142F6">
        <w:t>}</w:t>
      </w:r>
    </w:p>
    <w:p w:rsidR="00F40449" w:rsidRPr="004A3072" w:rsidP="00C40CFF" w14:paraId="1909D5FA" w14:textId="77777777">
      <w:pPr>
        <w:rPr>
          <w:szCs w:val="22"/>
        </w:rPr>
      </w:pPr>
    </w:p>
    <w:p w:rsidR="00C114FF" w:rsidRPr="004A3072" w:rsidP="00A9226B" w14:paraId="29628A06" w14:textId="77777777">
      <w:pPr>
        <w:tabs>
          <w:tab w:val="clear" w:pos="567"/>
        </w:tabs>
        <w:spacing w:line="240" w:lineRule="auto"/>
        <w:rPr>
          <w:szCs w:val="22"/>
        </w:rPr>
      </w:pPr>
      <w:r w:rsidRPr="004A3072">
        <w:t>&lt;Μετά &lt;το πρώτο άνοιγμα&gt; &lt;την αραίωση&gt; &lt;την ανασύσταση&gt; &lt;χρήση έως…&gt; &lt;χρήση εντός…&gt; &lt;άμεση χρήση&gt;.&gt;</w:t>
      </w:r>
    </w:p>
    <w:p w:rsidR="00C114FF" w:rsidRPr="004A3072" w:rsidP="00E74050" w14:paraId="4455D67B" w14:textId="77777777">
      <w:pPr>
        <w:tabs>
          <w:tab w:val="clear" w:pos="567"/>
        </w:tabs>
        <w:spacing w:line="240" w:lineRule="auto"/>
        <w:rPr>
          <w:szCs w:val="22"/>
        </w:rPr>
      </w:pPr>
      <w:r w:rsidRPr="004A3072">
        <w:br w:type="page"/>
      </w:r>
    </w:p>
    <w:p w:rsidR="00C114FF" w:rsidRPr="004A3072" w:rsidP="00A9226B" w14:paraId="2C11FF68" w14:textId="77777777">
      <w:pPr>
        <w:tabs>
          <w:tab w:val="clear" w:pos="567"/>
        </w:tabs>
        <w:spacing w:line="240" w:lineRule="auto"/>
        <w:rPr>
          <w:szCs w:val="22"/>
        </w:rPr>
      </w:pPr>
    </w:p>
    <w:p w:rsidR="00C114FF" w:rsidRPr="004A3072" w:rsidP="00A9226B" w14:paraId="498000A3" w14:textId="77777777">
      <w:pPr>
        <w:tabs>
          <w:tab w:val="clear" w:pos="567"/>
        </w:tabs>
        <w:spacing w:line="240" w:lineRule="auto"/>
        <w:rPr>
          <w:szCs w:val="22"/>
        </w:rPr>
      </w:pPr>
    </w:p>
    <w:p w:rsidR="00C114FF" w:rsidRPr="004A3072" w:rsidP="00A9226B" w14:paraId="4EA54E79" w14:textId="77777777">
      <w:pPr>
        <w:tabs>
          <w:tab w:val="clear" w:pos="567"/>
        </w:tabs>
        <w:spacing w:line="240" w:lineRule="auto"/>
        <w:rPr>
          <w:szCs w:val="22"/>
        </w:rPr>
      </w:pPr>
    </w:p>
    <w:p w:rsidR="00C114FF" w:rsidRPr="004A3072" w:rsidP="00A9226B" w14:paraId="36C048F5" w14:textId="77777777">
      <w:pPr>
        <w:tabs>
          <w:tab w:val="clear" w:pos="567"/>
        </w:tabs>
        <w:spacing w:line="240" w:lineRule="auto"/>
        <w:rPr>
          <w:szCs w:val="22"/>
        </w:rPr>
      </w:pPr>
    </w:p>
    <w:p w:rsidR="00C114FF" w:rsidRPr="004A3072" w:rsidP="00A9226B" w14:paraId="09BBA00C" w14:textId="77777777">
      <w:pPr>
        <w:tabs>
          <w:tab w:val="clear" w:pos="567"/>
        </w:tabs>
        <w:spacing w:line="240" w:lineRule="auto"/>
        <w:rPr>
          <w:szCs w:val="22"/>
        </w:rPr>
      </w:pPr>
    </w:p>
    <w:p w:rsidR="00C114FF" w:rsidRPr="004A3072" w:rsidP="00A9226B" w14:paraId="7DF792F2" w14:textId="77777777">
      <w:pPr>
        <w:tabs>
          <w:tab w:val="clear" w:pos="567"/>
        </w:tabs>
        <w:spacing w:line="240" w:lineRule="auto"/>
        <w:rPr>
          <w:szCs w:val="22"/>
        </w:rPr>
      </w:pPr>
    </w:p>
    <w:p w:rsidR="00C114FF" w:rsidRPr="004A3072" w:rsidP="00A9226B" w14:paraId="1DCD3CA9" w14:textId="77777777">
      <w:pPr>
        <w:tabs>
          <w:tab w:val="clear" w:pos="567"/>
        </w:tabs>
        <w:spacing w:line="240" w:lineRule="auto"/>
        <w:rPr>
          <w:szCs w:val="22"/>
        </w:rPr>
      </w:pPr>
    </w:p>
    <w:p w:rsidR="00C114FF" w:rsidRPr="004A3072" w:rsidP="00A9226B" w14:paraId="659CE4DA" w14:textId="77777777">
      <w:pPr>
        <w:tabs>
          <w:tab w:val="clear" w:pos="567"/>
        </w:tabs>
        <w:spacing w:line="240" w:lineRule="auto"/>
        <w:rPr>
          <w:szCs w:val="22"/>
        </w:rPr>
      </w:pPr>
    </w:p>
    <w:p w:rsidR="00C114FF" w:rsidRPr="004A3072" w:rsidP="00A9226B" w14:paraId="4F0467A5" w14:textId="77777777">
      <w:pPr>
        <w:tabs>
          <w:tab w:val="clear" w:pos="567"/>
        </w:tabs>
        <w:spacing w:line="240" w:lineRule="auto"/>
        <w:rPr>
          <w:szCs w:val="22"/>
        </w:rPr>
      </w:pPr>
    </w:p>
    <w:p w:rsidR="00C114FF" w:rsidRPr="004A3072" w:rsidP="00A9226B" w14:paraId="770906B8" w14:textId="77777777">
      <w:pPr>
        <w:tabs>
          <w:tab w:val="clear" w:pos="567"/>
        </w:tabs>
        <w:spacing w:line="240" w:lineRule="auto"/>
        <w:rPr>
          <w:szCs w:val="22"/>
        </w:rPr>
      </w:pPr>
    </w:p>
    <w:p w:rsidR="00C114FF" w:rsidRPr="004A3072" w:rsidP="00A9226B" w14:paraId="3053C29F" w14:textId="77777777">
      <w:pPr>
        <w:tabs>
          <w:tab w:val="clear" w:pos="567"/>
        </w:tabs>
        <w:spacing w:line="240" w:lineRule="auto"/>
        <w:rPr>
          <w:szCs w:val="22"/>
        </w:rPr>
      </w:pPr>
    </w:p>
    <w:p w:rsidR="00C114FF" w:rsidRPr="004A3072" w:rsidP="00A9226B" w14:paraId="185E1851" w14:textId="77777777">
      <w:pPr>
        <w:tabs>
          <w:tab w:val="clear" w:pos="567"/>
        </w:tabs>
        <w:spacing w:line="240" w:lineRule="auto"/>
        <w:rPr>
          <w:szCs w:val="22"/>
        </w:rPr>
      </w:pPr>
    </w:p>
    <w:p w:rsidR="00C114FF" w:rsidRPr="004A3072" w:rsidP="00A9226B" w14:paraId="6CD7AAFF" w14:textId="77777777">
      <w:pPr>
        <w:tabs>
          <w:tab w:val="clear" w:pos="567"/>
        </w:tabs>
        <w:spacing w:line="240" w:lineRule="auto"/>
        <w:rPr>
          <w:szCs w:val="22"/>
        </w:rPr>
      </w:pPr>
    </w:p>
    <w:p w:rsidR="00C114FF" w:rsidRPr="004A3072" w:rsidP="00A9226B" w14:paraId="28C7F518" w14:textId="77777777">
      <w:pPr>
        <w:tabs>
          <w:tab w:val="clear" w:pos="567"/>
        </w:tabs>
        <w:spacing w:line="240" w:lineRule="auto"/>
        <w:rPr>
          <w:szCs w:val="22"/>
        </w:rPr>
      </w:pPr>
    </w:p>
    <w:p w:rsidR="00C114FF" w:rsidRPr="004A3072" w:rsidP="00A9226B" w14:paraId="1A126852" w14:textId="77777777">
      <w:pPr>
        <w:tabs>
          <w:tab w:val="clear" w:pos="567"/>
        </w:tabs>
        <w:spacing w:line="240" w:lineRule="auto"/>
        <w:rPr>
          <w:szCs w:val="22"/>
        </w:rPr>
      </w:pPr>
    </w:p>
    <w:p w:rsidR="00C114FF" w:rsidRPr="004A3072" w:rsidP="00A9226B" w14:paraId="4F38DA05" w14:textId="77777777">
      <w:pPr>
        <w:tabs>
          <w:tab w:val="clear" w:pos="567"/>
        </w:tabs>
        <w:spacing w:line="240" w:lineRule="auto"/>
        <w:rPr>
          <w:szCs w:val="22"/>
        </w:rPr>
      </w:pPr>
    </w:p>
    <w:p w:rsidR="00C114FF" w:rsidRPr="004A3072" w:rsidP="00A9226B" w14:paraId="5310CF8D" w14:textId="77777777">
      <w:pPr>
        <w:tabs>
          <w:tab w:val="clear" w:pos="567"/>
        </w:tabs>
        <w:spacing w:line="240" w:lineRule="auto"/>
        <w:rPr>
          <w:szCs w:val="22"/>
        </w:rPr>
      </w:pPr>
    </w:p>
    <w:p w:rsidR="00C114FF" w:rsidRPr="004A3072" w:rsidP="00A9226B" w14:paraId="46F736FA" w14:textId="77777777">
      <w:pPr>
        <w:tabs>
          <w:tab w:val="clear" w:pos="567"/>
        </w:tabs>
        <w:spacing w:line="240" w:lineRule="auto"/>
        <w:rPr>
          <w:szCs w:val="22"/>
        </w:rPr>
      </w:pPr>
    </w:p>
    <w:p w:rsidR="00C114FF" w:rsidRPr="004A3072" w:rsidP="00A9226B" w14:paraId="1504FE19" w14:textId="77777777">
      <w:pPr>
        <w:tabs>
          <w:tab w:val="clear" w:pos="567"/>
        </w:tabs>
        <w:spacing w:line="240" w:lineRule="auto"/>
        <w:rPr>
          <w:szCs w:val="22"/>
        </w:rPr>
      </w:pPr>
    </w:p>
    <w:p w:rsidR="00C114FF" w:rsidRPr="004A3072" w:rsidP="00A9226B" w14:paraId="7B94C06C" w14:textId="77777777">
      <w:pPr>
        <w:tabs>
          <w:tab w:val="clear" w:pos="567"/>
        </w:tabs>
        <w:spacing w:line="240" w:lineRule="auto"/>
        <w:rPr>
          <w:szCs w:val="22"/>
        </w:rPr>
      </w:pPr>
    </w:p>
    <w:p w:rsidR="00C114FF" w:rsidRPr="004A3072" w:rsidP="00A9226B" w14:paraId="14A6EA0B" w14:textId="77777777">
      <w:pPr>
        <w:tabs>
          <w:tab w:val="clear" w:pos="567"/>
        </w:tabs>
        <w:spacing w:line="240" w:lineRule="auto"/>
        <w:rPr>
          <w:szCs w:val="22"/>
        </w:rPr>
      </w:pPr>
    </w:p>
    <w:p w:rsidR="00C114FF" w:rsidP="00A9226B" w14:paraId="626D76BE" w14:textId="77777777">
      <w:pPr>
        <w:tabs>
          <w:tab w:val="clear" w:pos="567"/>
        </w:tabs>
        <w:spacing w:line="240" w:lineRule="auto"/>
        <w:rPr>
          <w:szCs w:val="22"/>
        </w:rPr>
      </w:pPr>
    </w:p>
    <w:p w:rsidR="00A17ED7" w:rsidRPr="004A3072" w:rsidP="00A9226B" w14:paraId="1C71538F" w14:textId="77777777">
      <w:pPr>
        <w:tabs>
          <w:tab w:val="clear" w:pos="567"/>
        </w:tabs>
        <w:spacing w:line="240" w:lineRule="auto"/>
        <w:rPr>
          <w:szCs w:val="22"/>
        </w:rPr>
      </w:pPr>
    </w:p>
    <w:p w:rsidR="00C114FF" w:rsidRPr="004A3072" w:rsidP="00407C22" w14:paraId="429F4414" w14:textId="77777777">
      <w:pPr>
        <w:pStyle w:val="Style3"/>
      </w:pPr>
      <w:r w:rsidRPr="004A3072">
        <w:t>ΦΥΛΛΟ ΟΔΗΓΙΩΝ ΧΡΗΣΗΣ</w:t>
      </w:r>
    </w:p>
    <w:p w:rsidR="00C114FF" w:rsidRPr="004A3072" w:rsidP="00A9226B" w14:paraId="730396C5" w14:textId="77777777">
      <w:pPr>
        <w:tabs>
          <w:tab w:val="clear" w:pos="567"/>
        </w:tabs>
        <w:spacing w:line="240" w:lineRule="auto"/>
        <w:jc w:val="center"/>
        <w:rPr>
          <w:szCs w:val="22"/>
        </w:rPr>
      </w:pPr>
      <w:r w:rsidRPr="004A3072">
        <w:br w:type="page"/>
      </w:r>
      <w:r w:rsidRPr="004A3072">
        <w:rPr>
          <w:b/>
          <w:szCs w:val="22"/>
        </w:rPr>
        <w:t>ΦΥΛΛΟ ΟΔΗΓΙΩΝ ΧΡΗΣΗΣ</w:t>
      </w:r>
    </w:p>
    <w:p w:rsidR="00C114FF" w:rsidRPr="004A3072" w:rsidP="00A9226B" w14:paraId="6BBBE5CC" w14:textId="77777777">
      <w:pPr>
        <w:tabs>
          <w:tab w:val="clear" w:pos="567"/>
        </w:tabs>
        <w:spacing w:line="240" w:lineRule="auto"/>
        <w:rPr>
          <w:szCs w:val="22"/>
        </w:rPr>
      </w:pPr>
    </w:p>
    <w:p w:rsidR="00951118" w:rsidRPr="004A3072" w:rsidP="00A9226B" w14:paraId="226BA20C" w14:textId="77777777">
      <w:pPr>
        <w:tabs>
          <w:tab w:val="clear" w:pos="567"/>
        </w:tabs>
        <w:spacing w:line="240" w:lineRule="auto"/>
        <w:rPr>
          <w:szCs w:val="22"/>
        </w:rPr>
      </w:pPr>
    </w:p>
    <w:p w:rsidR="00C114FF" w:rsidRPr="004A3072" w:rsidP="00B13B6D" w14:paraId="16345F3C" w14:textId="77777777">
      <w:pPr>
        <w:pStyle w:val="Style1"/>
      </w:pPr>
      <w:r w:rsidRPr="004A3072">
        <w:rPr>
          <w:highlight w:val="lightGray"/>
        </w:rPr>
        <w:t>1.</w:t>
      </w:r>
      <w:r w:rsidRPr="004A3072">
        <w:tab/>
        <w:t>Ονομασία του κτηνιατρικού φαρμακευτικού προϊόντος</w:t>
      </w:r>
    </w:p>
    <w:p w:rsidR="00C114FF" w:rsidRPr="004A3072" w:rsidP="00A9226B" w14:paraId="72362F1A" w14:textId="77777777">
      <w:pPr>
        <w:tabs>
          <w:tab w:val="clear" w:pos="567"/>
        </w:tabs>
        <w:spacing w:line="240" w:lineRule="auto"/>
        <w:rPr>
          <w:szCs w:val="22"/>
        </w:rPr>
      </w:pPr>
    </w:p>
    <w:p w:rsidR="00C114FF" w:rsidRPr="004A3072" w:rsidP="00A9226B" w14:paraId="23B9DC07" w14:textId="77777777">
      <w:pPr>
        <w:tabs>
          <w:tab w:val="clear" w:pos="567"/>
        </w:tabs>
        <w:spacing w:line="240" w:lineRule="auto"/>
        <w:rPr>
          <w:szCs w:val="22"/>
        </w:rPr>
      </w:pPr>
      <w:r w:rsidRPr="004A3072">
        <w:t>{(</w:t>
      </w:r>
      <w:r w:rsidRPr="004A3072">
        <w:t>Επινοηθείσα</w:t>
      </w:r>
      <w:r w:rsidRPr="004A3072">
        <w:t>) ονομασία του κτηνιατρικού φαρμακευτικού προϊόντος &lt;περιεκτικότητα&gt; φαρμακοτεχνική μορφή &lt;είδη ζώων&gt;}</w:t>
      </w:r>
    </w:p>
    <w:p w:rsidR="00C114FF" w:rsidRPr="004A3072" w:rsidP="00A9226B" w14:paraId="2C3ABB75" w14:textId="77777777">
      <w:pPr>
        <w:tabs>
          <w:tab w:val="clear" w:pos="567"/>
        </w:tabs>
        <w:spacing w:line="240" w:lineRule="auto"/>
        <w:rPr>
          <w:szCs w:val="22"/>
        </w:rPr>
      </w:pPr>
    </w:p>
    <w:p w:rsidR="00C114FF" w:rsidRPr="004A3072" w:rsidP="00A9226B" w14:paraId="643632D8" w14:textId="77777777">
      <w:pPr>
        <w:tabs>
          <w:tab w:val="clear" w:pos="567"/>
        </w:tabs>
        <w:spacing w:line="240" w:lineRule="auto"/>
        <w:rPr>
          <w:szCs w:val="22"/>
        </w:rPr>
      </w:pPr>
    </w:p>
    <w:p w:rsidR="00C114FF" w:rsidRPr="004A3072" w:rsidP="00B13B6D" w14:paraId="0E498348" w14:textId="77777777">
      <w:pPr>
        <w:pStyle w:val="Style1"/>
      </w:pPr>
      <w:r w:rsidRPr="004A3072">
        <w:rPr>
          <w:highlight w:val="lightGray"/>
        </w:rPr>
        <w:t>2.</w:t>
      </w:r>
      <w:r w:rsidRPr="004A3072">
        <w:tab/>
        <w:t>Σύνθεση</w:t>
      </w:r>
    </w:p>
    <w:p w:rsidR="00C114FF" w:rsidRPr="004A3072" w:rsidP="00A9226B" w14:paraId="353E0978" w14:textId="77777777">
      <w:pPr>
        <w:tabs>
          <w:tab w:val="clear" w:pos="567"/>
        </w:tabs>
        <w:spacing w:line="240" w:lineRule="auto"/>
        <w:rPr>
          <w:iCs/>
          <w:szCs w:val="22"/>
        </w:rPr>
      </w:pPr>
    </w:p>
    <w:p w:rsidR="00C114FF" w:rsidRPr="004A3072" w:rsidP="00A9226B" w14:paraId="27FE0FCB" w14:textId="77777777">
      <w:pPr>
        <w:tabs>
          <w:tab w:val="clear" w:pos="567"/>
        </w:tabs>
        <w:spacing w:line="240" w:lineRule="auto"/>
        <w:rPr>
          <w:szCs w:val="22"/>
        </w:rPr>
      </w:pPr>
    </w:p>
    <w:p w:rsidR="00C114FF" w:rsidRPr="004A3072" w:rsidP="00B13B6D" w14:paraId="58B0B85C" w14:textId="77777777">
      <w:pPr>
        <w:pStyle w:val="Style1"/>
      </w:pPr>
      <w:r w:rsidRPr="004A3072">
        <w:rPr>
          <w:highlight w:val="lightGray"/>
        </w:rPr>
        <w:t>3.</w:t>
      </w:r>
      <w:r w:rsidRPr="004A3072">
        <w:tab/>
        <w:t>Είδη ζώων</w:t>
      </w:r>
    </w:p>
    <w:p w:rsidR="00C114FF" w:rsidRPr="004A3072" w:rsidP="00A9226B" w14:paraId="0E9D848E" w14:textId="77777777">
      <w:pPr>
        <w:tabs>
          <w:tab w:val="clear" w:pos="567"/>
        </w:tabs>
        <w:spacing w:line="240" w:lineRule="auto"/>
        <w:rPr>
          <w:szCs w:val="22"/>
        </w:rPr>
      </w:pPr>
    </w:p>
    <w:p w:rsidR="00C114FF" w:rsidRPr="004A3072" w:rsidP="00A9226B" w14:paraId="4BF2FAFA" w14:textId="77777777">
      <w:pPr>
        <w:tabs>
          <w:tab w:val="clear" w:pos="567"/>
        </w:tabs>
        <w:spacing w:line="240" w:lineRule="auto"/>
        <w:rPr>
          <w:szCs w:val="22"/>
        </w:rPr>
      </w:pPr>
    </w:p>
    <w:p w:rsidR="00C114FF" w:rsidRPr="004A3072" w:rsidP="00B13B6D" w14:paraId="439315EC" w14:textId="77777777">
      <w:pPr>
        <w:pStyle w:val="Style1"/>
      </w:pPr>
      <w:r w:rsidRPr="004A3072">
        <w:rPr>
          <w:highlight w:val="lightGray"/>
        </w:rPr>
        <w:t>4.</w:t>
      </w:r>
      <w:r w:rsidRPr="004A3072">
        <w:tab/>
        <w:t>Θεραπευτικές ενδείξεις</w:t>
      </w:r>
    </w:p>
    <w:p w:rsidR="00C114FF" w:rsidRPr="004A3072" w:rsidP="00A9226B" w14:paraId="7CBCD50C" w14:textId="77777777">
      <w:pPr>
        <w:tabs>
          <w:tab w:val="clear" w:pos="567"/>
        </w:tabs>
        <w:spacing w:line="240" w:lineRule="auto"/>
        <w:rPr>
          <w:szCs w:val="22"/>
        </w:rPr>
      </w:pPr>
    </w:p>
    <w:p w:rsidR="00C114FF" w:rsidRPr="004A3072" w:rsidP="00A9226B" w14:paraId="73463726" w14:textId="77777777">
      <w:pPr>
        <w:tabs>
          <w:tab w:val="clear" w:pos="567"/>
        </w:tabs>
        <w:spacing w:line="240" w:lineRule="auto"/>
        <w:rPr>
          <w:szCs w:val="22"/>
        </w:rPr>
      </w:pPr>
    </w:p>
    <w:p w:rsidR="00C114FF" w:rsidRPr="004A3072" w:rsidP="00B13B6D" w14:paraId="67BEAE81" w14:textId="77777777">
      <w:pPr>
        <w:pStyle w:val="Style1"/>
      </w:pPr>
      <w:r w:rsidRPr="004A3072">
        <w:rPr>
          <w:highlight w:val="lightGray"/>
        </w:rPr>
        <w:t>5.</w:t>
      </w:r>
      <w:r w:rsidRPr="004A3072">
        <w:tab/>
        <w:t>Αντενδείξεις</w:t>
      </w:r>
    </w:p>
    <w:p w:rsidR="00C114FF" w:rsidRPr="004A3072" w:rsidP="00A9226B" w14:paraId="193974E4" w14:textId="77777777">
      <w:pPr>
        <w:tabs>
          <w:tab w:val="clear" w:pos="567"/>
        </w:tabs>
        <w:spacing w:line="240" w:lineRule="auto"/>
        <w:rPr>
          <w:szCs w:val="22"/>
        </w:rPr>
      </w:pPr>
    </w:p>
    <w:p w:rsidR="00EB457B" w:rsidRPr="004A3072" w:rsidP="00EB1A80" w14:paraId="4C460321" w14:textId="77777777">
      <w:pPr>
        <w:tabs>
          <w:tab w:val="clear" w:pos="567"/>
        </w:tabs>
        <w:spacing w:line="240" w:lineRule="auto"/>
        <w:rPr>
          <w:szCs w:val="22"/>
        </w:rPr>
      </w:pPr>
    </w:p>
    <w:p w:rsidR="00C114FF" w:rsidRPr="004A3072" w:rsidP="00B13B6D" w14:paraId="34F2DA96" w14:textId="77777777">
      <w:pPr>
        <w:pStyle w:val="Style1"/>
      </w:pPr>
      <w:r w:rsidRPr="004A3072">
        <w:rPr>
          <w:highlight w:val="lightGray"/>
        </w:rPr>
        <w:t>6.</w:t>
      </w:r>
      <w:r w:rsidRPr="004A3072">
        <w:tab/>
        <w:t>Ειδικές προειδοποιήσεις</w:t>
      </w:r>
    </w:p>
    <w:p w:rsidR="00C114FF" w:rsidRPr="004A3072" w:rsidP="00A9226B" w14:paraId="63B87EE9" w14:textId="77777777">
      <w:pPr>
        <w:tabs>
          <w:tab w:val="clear" w:pos="567"/>
        </w:tabs>
        <w:spacing w:line="240" w:lineRule="auto"/>
        <w:rPr>
          <w:szCs w:val="22"/>
        </w:rPr>
      </w:pPr>
    </w:p>
    <w:p w:rsidR="00F354C5" w:rsidRPr="004A3072" w:rsidP="00F354C5" w14:paraId="37E9A95B" w14:textId="77777777">
      <w:pPr>
        <w:tabs>
          <w:tab w:val="clear" w:pos="567"/>
        </w:tabs>
        <w:spacing w:line="240" w:lineRule="auto"/>
        <w:rPr>
          <w:szCs w:val="22"/>
        </w:rPr>
      </w:pPr>
      <w:r w:rsidRPr="004A3072">
        <w:t>&lt;Καμία&gt;</w:t>
      </w:r>
    </w:p>
    <w:p w:rsidR="00F354C5" w:rsidRPr="004A3072" w:rsidP="00F354C5" w14:paraId="1A12D370" w14:textId="77777777">
      <w:pPr>
        <w:tabs>
          <w:tab w:val="clear" w:pos="567"/>
        </w:tabs>
        <w:spacing w:line="240" w:lineRule="auto"/>
        <w:rPr>
          <w:szCs w:val="22"/>
        </w:rPr>
      </w:pPr>
    </w:p>
    <w:p w:rsidR="00F354C5" w:rsidRPr="004A3072" w:rsidP="00F354C5" w14:paraId="5F463F2F" w14:textId="77777777">
      <w:pPr>
        <w:tabs>
          <w:tab w:val="clear" w:pos="567"/>
        </w:tabs>
        <w:spacing w:line="240" w:lineRule="auto"/>
        <w:rPr>
          <w:szCs w:val="22"/>
        </w:rPr>
      </w:pPr>
      <w:r w:rsidRPr="004A3072">
        <w:t>&lt;</w:t>
      </w:r>
      <w:r w:rsidRPr="004A3072">
        <w:rPr>
          <w:szCs w:val="22"/>
          <w:u w:val="single"/>
        </w:rPr>
        <w:t>Ειδικές προειδοποιήσεις</w:t>
      </w:r>
      <w:r w:rsidRPr="004A3072">
        <w:t>:&gt;</w:t>
      </w:r>
    </w:p>
    <w:p w:rsidR="00F354C5" w:rsidRPr="004A3072" w:rsidP="00F354C5" w14:paraId="24F2E390" w14:textId="77777777">
      <w:pPr>
        <w:tabs>
          <w:tab w:val="clear" w:pos="567"/>
        </w:tabs>
        <w:spacing w:line="240" w:lineRule="auto"/>
        <w:rPr>
          <w:szCs w:val="22"/>
        </w:rPr>
      </w:pPr>
    </w:p>
    <w:p w:rsidR="00F354C5" w:rsidRPr="004A3072" w:rsidP="00F354C5" w14:paraId="1510DDF6" w14:textId="77777777">
      <w:pPr>
        <w:tabs>
          <w:tab w:val="clear" w:pos="567"/>
        </w:tabs>
        <w:spacing w:line="240" w:lineRule="auto"/>
        <w:rPr>
          <w:szCs w:val="22"/>
        </w:rPr>
      </w:pPr>
      <w:r w:rsidRPr="004A3072">
        <w:t>&lt;</w:t>
      </w:r>
      <w:r w:rsidRPr="004A3072">
        <w:rPr>
          <w:szCs w:val="22"/>
          <w:u w:val="single"/>
        </w:rPr>
        <w:t>Ιδιαίτερες προφυλάξεις για την ασφαλή χρήση στα είδη ζώων</w:t>
      </w:r>
      <w:r w:rsidRPr="004A3072">
        <w:t>:&gt;</w:t>
      </w:r>
    </w:p>
    <w:p w:rsidR="00F354C5" w:rsidRPr="004A3072" w:rsidP="00F354C5" w14:paraId="431FE741" w14:textId="77777777">
      <w:pPr>
        <w:tabs>
          <w:tab w:val="clear" w:pos="567"/>
        </w:tabs>
        <w:spacing w:line="240" w:lineRule="auto"/>
        <w:rPr>
          <w:szCs w:val="22"/>
        </w:rPr>
      </w:pPr>
    </w:p>
    <w:p w:rsidR="00F354C5" w:rsidRPr="004A3072" w:rsidP="00F354C5" w14:paraId="39F78DFE" w14:textId="77777777">
      <w:pPr>
        <w:tabs>
          <w:tab w:val="clear" w:pos="567"/>
        </w:tabs>
        <w:spacing w:line="240" w:lineRule="auto"/>
        <w:rPr>
          <w:szCs w:val="22"/>
        </w:rPr>
      </w:pPr>
      <w:r w:rsidRPr="004A3072">
        <w:t>&lt;</w:t>
      </w:r>
      <w:r w:rsidRPr="004A3072">
        <w:rPr>
          <w:szCs w:val="22"/>
          <w:u w:val="single"/>
        </w:rPr>
        <w:t>Ιδιαίτερες προφυλάξεις που πρέπει να λαμβάνονται από το άτομο που χορηγεί το κτηνιατρικό φαρμακευτικό προϊόν σε ζώα</w:t>
      </w:r>
      <w:r w:rsidRPr="004A3072">
        <w:t>:&gt;</w:t>
      </w:r>
    </w:p>
    <w:p w:rsidR="002F6DAA" w:rsidRPr="004A3072" w:rsidP="005B1FD0" w14:paraId="690F19E5" w14:textId="77777777">
      <w:pPr>
        <w:rPr>
          <w:szCs w:val="22"/>
          <w:u w:val="single"/>
        </w:rPr>
      </w:pPr>
    </w:p>
    <w:p w:rsidR="005B1FD0" w:rsidRPr="004A3072" w:rsidP="005B1FD0" w14:paraId="0361511E" w14:textId="77777777">
      <w:pPr>
        <w:rPr>
          <w:szCs w:val="22"/>
        </w:rPr>
      </w:pPr>
      <w:r w:rsidRPr="004A3072">
        <w:rPr>
          <w:szCs w:val="22"/>
          <w:u w:val="single"/>
        </w:rPr>
        <w:t>&lt;Ιδιαίτερες προφυλάξεις για την προστασία του περιβάλλοντος</w:t>
      </w:r>
      <w:r w:rsidRPr="004A3072">
        <w:t>:&gt;</w:t>
      </w:r>
    </w:p>
    <w:p w:rsidR="00F354C5" w:rsidRPr="004A3072" w:rsidP="00A9226B" w14:paraId="4771A717" w14:textId="77777777">
      <w:pPr>
        <w:tabs>
          <w:tab w:val="clear" w:pos="567"/>
        </w:tabs>
        <w:spacing w:line="240" w:lineRule="auto"/>
        <w:rPr>
          <w:szCs w:val="22"/>
        </w:rPr>
      </w:pPr>
    </w:p>
    <w:p w:rsidR="005B1FD0" w:rsidRPr="004A3072" w:rsidP="00A9226B" w14:paraId="6E240A39" w14:textId="77777777">
      <w:pPr>
        <w:tabs>
          <w:tab w:val="clear" w:pos="567"/>
        </w:tabs>
        <w:spacing w:line="240" w:lineRule="auto"/>
        <w:rPr>
          <w:szCs w:val="22"/>
        </w:rPr>
      </w:pPr>
      <w:r w:rsidRPr="004A3072">
        <w:rPr>
          <w:szCs w:val="22"/>
          <w:u w:val="single"/>
        </w:rPr>
        <w:t>&lt;Άλλες προφυλάξεις</w:t>
      </w:r>
      <w:r w:rsidRPr="004A3072">
        <w:t>:&gt;</w:t>
      </w:r>
    </w:p>
    <w:p w:rsidR="005B1FD0" w:rsidRPr="004A3072" w:rsidP="00A9226B" w14:paraId="77A929FC" w14:textId="77777777">
      <w:pPr>
        <w:tabs>
          <w:tab w:val="clear" w:pos="567"/>
        </w:tabs>
        <w:spacing w:line="240" w:lineRule="auto"/>
        <w:rPr>
          <w:szCs w:val="22"/>
        </w:rPr>
      </w:pPr>
    </w:p>
    <w:p w:rsidR="005B1FD0" w:rsidRPr="004A3072" w:rsidP="005B1FD0" w14:paraId="2FBC9D5D" w14:textId="77777777">
      <w:pPr>
        <w:tabs>
          <w:tab w:val="clear" w:pos="567"/>
        </w:tabs>
        <w:spacing w:line="240" w:lineRule="auto"/>
        <w:rPr>
          <w:szCs w:val="22"/>
        </w:rPr>
      </w:pPr>
      <w:r w:rsidRPr="004A3072">
        <w:t>&lt;</w:t>
      </w:r>
      <w:r w:rsidRPr="004A3072">
        <w:rPr>
          <w:szCs w:val="22"/>
          <w:u w:val="single"/>
        </w:rPr>
        <w:t>Εγκυμοσύνη</w:t>
      </w:r>
      <w:r w:rsidRPr="004A3072">
        <w:t>:&gt;</w:t>
      </w:r>
    </w:p>
    <w:p w:rsidR="005B1FD0" w:rsidRPr="004A3072" w:rsidP="005B1FD0" w14:paraId="71EDB327" w14:textId="77777777">
      <w:pPr>
        <w:tabs>
          <w:tab w:val="clear" w:pos="567"/>
        </w:tabs>
        <w:spacing w:line="240" w:lineRule="auto"/>
        <w:rPr>
          <w:szCs w:val="22"/>
        </w:rPr>
      </w:pPr>
    </w:p>
    <w:p w:rsidR="005B1FD0" w:rsidRPr="004A3072" w:rsidP="005B1FD0" w14:paraId="46FECC1D" w14:textId="77777777">
      <w:pPr>
        <w:tabs>
          <w:tab w:val="clear" w:pos="567"/>
        </w:tabs>
        <w:spacing w:line="240" w:lineRule="auto"/>
        <w:rPr>
          <w:szCs w:val="22"/>
        </w:rPr>
      </w:pPr>
      <w:r w:rsidRPr="004A3072">
        <w:t>&lt;</w:t>
      </w:r>
      <w:r w:rsidRPr="004A3072">
        <w:rPr>
          <w:szCs w:val="22"/>
          <w:u w:val="single"/>
        </w:rPr>
        <w:t>Γαλουχία</w:t>
      </w:r>
      <w:r w:rsidRPr="004A3072">
        <w:t>:&gt;</w:t>
      </w:r>
    </w:p>
    <w:p w:rsidR="005B1FD0" w:rsidRPr="004A3072" w:rsidP="005B1FD0" w14:paraId="37E95292" w14:textId="77777777">
      <w:pPr>
        <w:tabs>
          <w:tab w:val="clear" w:pos="567"/>
        </w:tabs>
        <w:spacing w:line="240" w:lineRule="auto"/>
        <w:rPr>
          <w:szCs w:val="22"/>
        </w:rPr>
      </w:pPr>
    </w:p>
    <w:p w:rsidR="005B1FD0" w:rsidRPr="004A3072" w:rsidP="005B1FD0" w14:paraId="0D11834F" w14:textId="77777777">
      <w:pPr>
        <w:tabs>
          <w:tab w:val="clear" w:pos="567"/>
        </w:tabs>
        <w:spacing w:line="240" w:lineRule="auto"/>
        <w:rPr>
          <w:szCs w:val="22"/>
        </w:rPr>
      </w:pPr>
      <w:r w:rsidRPr="004A3072">
        <w:t>&lt;</w:t>
      </w:r>
      <w:r w:rsidRPr="004A3072">
        <w:rPr>
          <w:szCs w:val="22"/>
          <w:u w:val="single"/>
        </w:rPr>
        <w:t>Εγκυμοσύνη και γαλουχία</w:t>
      </w:r>
      <w:r w:rsidRPr="004A3072">
        <w:t>:&gt;</w:t>
      </w:r>
    </w:p>
    <w:p w:rsidR="005B1FD0" w:rsidRPr="004A3072" w:rsidP="005B1FD0" w14:paraId="73E72020" w14:textId="77777777">
      <w:pPr>
        <w:tabs>
          <w:tab w:val="clear" w:pos="567"/>
        </w:tabs>
        <w:spacing w:line="240" w:lineRule="auto"/>
        <w:rPr>
          <w:szCs w:val="22"/>
        </w:rPr>
      </w:pPr>
    </w:p>
    <w:p w:rsidR="005B1FD0" w:rsidRPr="004A3072" w:rsidP="005B1FD0" w14:paraId="04C84ED6" w14:textId="77777777">
      <w:pPr>
        <w:tabs>
          <w:tab w:val="clear" w:pos="567"/>
        </w:tabs>
        <w:spacing w:line="240" w:lineRule="auto"/>
        <w:rPr>
          <w:szCs w:val="22"/>
        </w:rPr>
      </w:pPr>
      <w:r w:rsidRPr="004A3072">
        <w:t>&lt;</w:t>
      </w:r>
      <w:r w:rsidRPr="004A3072">
        <w:rPr>
          <w:szCs w:val="22"/>
          <w:u w:val="single"/>
        </w:rPr>
        <w:t>Πτηνά σε περίοδο ωοτοκίας</w:t>
      </w:r>
      <w:r w:rsidRPr="004A3072">
        <w:t>:&gt;</w:t>
      </w:r>
    </w:p>
    <w:p w:rsidR="005B1FD0" w:rsidRPr="004A3072" w:rsidP="005B1FD0" w14:paraId="138507BD" w14:textId="77777777">
      <w:pPr>
        <w:tabs>
          <w:tab w:val="clear" w:pos="567"/>
        </w:tabs>
        <w:spacing w:line="240" w:lineRule="auto"/>
        <w:rPr>
          <w:szCs w:val="22"/>
        </w:rPr>
      </w:pPr>
    </w:p>
    <w:p w:rsidR="005B1FD0" w:rsidRPr="004A3072" w:rsidP="005B1FD0" w14:paraId="7186A6A3" w14:textId="77777777">
      <w:pPr>
        <w:tabs>
          <w:tab w:val="clear" w:pos="567"/>
        </w:tabs>
        <w:spacing w:line="240" w:lineRule="auto"/>
        <w:rPr>
          <w:szCs w:val="22"/>
        </w:rPr>
      </w:pPr>
      <w:r w:rsidRPr="004A3072">
        <w:t>&lt;</w:t>
      </w:r>
      <w:r w:rsidRPr="004A3072">
        <w:rPr>
          <w:szCs w:val="22"/>
          <w:u w:val="single"/>
        </w:rPr>
        <w:t>Γονιμότητα</w:t>
      </w:r>
      <w:r w:rsidRPr="004A3072">
        <w:t>:&gt;</w:t>
      </w:r>
    </w:p>
    <w:p w:rsidR="005B1FD0" w:rsidRPr="004A3072" w:rsidP="005B1FD0" w14:paraId="55B3B845" w14:textId="77777777">
      <w:pPr>
        <w:tabs>
          <w:tab w:val="clear" w:pos="567"/>
        </w:tabs>
        <w:spacing w:line="240" w:lineRule="auto"/>
        <w:rPr>
          <w:szCs w:val="22"/>
        </w:rPr>
      </w:pPr>
    </w:p>
    <w:p w:rsidR="005B1FD0" w:rsidRPr="004A3072" w:rsidP="005B1FD0" w14:paraId="6AB10F0C" w14:textId="397E220C">
      <w:pPr>
        <w:tabs>
          <w:tab w:val="clear" w:pos="567"/>
        </w:tabs>
        <w:spacing w:line="240" w:lineRule="auto"/>
        <w:rPr>
          <w:szCs w:val="22"/>
        </w:rPr>
      </w:pPr>
      <w:r w:rsidRPr="004A3072">
        <w:t>&lt;</w:t>
      </w:r>
      <w:r w:rsidRPr="004A3072" w:rsidR="00310699">
        <w:rPr>
          <w:szCs w:val="22"/>
          <w:u w:val="single"/>
        </w:rPr>
        <w:t>Αλληλεπ</w:t>
      </w:r>
      <w:r w:rsidR="00310699">
        <w:rPr>
          <w:szCs w:val="22"/>
          <w:u w:val="single"/>
        </w:rPr>
        <w:t>ί</w:t>
      </w:r>
      <w:r w:rsidRPr="004A3072" w:rsidR="00310699">
        <w:rPr>
          <w:szCs w:val="22"/>
          <w:u w:val="single"/>
        </w:rPr>
        <w:t>δρ</w:t>
      </w:r>
      <w:r w:rsidR="00310699">
        <w:rPr>
          <w:szCs w:val="22"/>
          <w:u w:val="single"/>
        </w:rPr>
        <w:t>α</w:t>
      </w:r>
      <w:r w:rsidRPr="004A3072" w:rsidR="00310699">
        <w:rPr>
          <w:szCs w:val="22"/>
          <w:u w:val="single"/>
        </w:rPr>
        <w:t>σ</w:t>
      </w:r>
      <w:r w:rsidR="00310699">
        <w:rPr>
          <w:szCs w:val="22"/>
          <w:u w:val="single"/>
        </w:rPr>
        <w:t>η</w:t>
      </w:r>
      <w:r w:rsidRPr="004A3072" w:rsidR="00310699">
        <w:rPr>
          <w:szCs w:val="22"/>
          <w:u w:val="single"/>
        </w:rPr>
        <w:t xml:space="preserve"> </w:t>
      </w:r>
      <w:r w:rsidRPr="004A3072">
        <w:rPr>
          <w:szCs w:val="22"/>
          <w:u w:val="single"/>
        </w:rPr>
        <w:t>με άλλα φαρμακευτικά προϊόντα και άλλες μορφές αλληλεπίδρασης</w:t>
      </w:r>
      <w:r w:rsidRPr="004A3072">
        <w:t>:&gt;</w:t>
      </w:r>
    </w:p>
    <w:p w:rsidR="005B1FD0" w:rsidRPr="004A3072" w:rsidP="005B1FD0" w14:paraId="259B335A" w14:textId="77777777">
      <w:pPr>
        <w:tabs>
          <w:tab w:val="clear" w:pos="567"/>
        </w:tabs>
        <w:spacing w:line="240" w:lineRule="auto"/>
        <w:rPr>
          <w:szCs w:val="22"/>
        </w:rPr>
      </w:pPr>
    </w:p>
    <w:p w:rsidR="005B1FD0" w:rsidRPr="004A3072" w:rsidP="005B1FD0" w14:paraId="4E0DBE10" w14:textId="77777777">
      <w:pPr>
        <w:tabs>
          <w:tab w:val="clear" w:pos="567"/>
        </w:tabs>
        <w:spacing w:line="240" w:lineRule="auto"/>
        <w:rPr>
          <w:szCs w:val="22"/>
        </w:rPr>
      </w:pPr>
      <w:r w:rsidRPr="004A3072">
        <w:t>&lt;</w:t>
      </w:r>
      <w:r w:rsidRPr="004A3072">
        <w:rPr>
          <w:szCs w:val="22"/>
          <w:u w:val="single"/>
        </w:rPr>
        <w:t>Υπερδοσολογία</w:t>
      </w:r>
      <w:r w:rsidRPr="004A3072">
        <w:t>:&gt;</w:t>
      </w:r>
    </w:p>
    <w:p w:rsidR="005B1FD0" w:rsidRPr="004A3072" w:rsidP="005B1FD0" w14:paraId="004158C3" w14:textId="77777777">
      <w:pPr>
        <w:tabs>
          <w:tab w:val="clear" w:pos="567"/>
        </w:tabs>
        <w:spacing w:line="240" w:lineRule="auto"/>
        <w:rPr>
          <w:szCs w:val="22"/>
        </w:rPr>
      </w:pPr>
    </w:p>
    <w:p w:rsidR="005B1FD0" w:rsidRPr="004A3072" w:rsidP="005B1FD0" w14:paraId="65F6E85C" w14:textId="77777777">
      <w:pPr>
        <w:rPr>
          <w:szCs w:val="22"/>
        </w:rPr>
      </w:pPr>
      <w:r w:rsidRPr="004A3072">
        <w:t>&lt;</w:t>
      </w:r>
      <w:r w:rsidRPr="004A3072">
        <w:rPr>
          <w:szCs w:val="22"/>
          <w:u w:val="single"/>
        </w:rPr>
        <w:t>Ειδικοί περιορισμοί χρήσης και ειδικές συνθήκες χρήσης</w:t>
      </w:r>
      <w:r w:rsidRPr="004A3072">
        <w:t>:&gt;</w:t>
      </w:r>
    </w:p>
    <w:p w:rsidR="005B1FD0" w:rsidRPr="004A3072" w:rsidP="005B1FD0" w14:paraId="4C3D021D" w14:textId="77777777">
      <w:pPr>
        <w:tabs>
          <w:tab w:val="clear" w:pos="567"/>
        </w:tabs>
        <w:spacing w:line="240" w:lineRule="auto"/>
        <w:rPr>
          <w:szCs w:val="22"/>
        </w:rPr>
      </w:pPr>
    </w:p>
    <w:p w:rsidR="005B1FD0" w:rsidRPr="004A3072" w:rsidP="005B1FD0" w14:paraId="5B8701F4" w14:textId="77777777">
      <w:pPr>
        <w:tabs>
          <w:tab w:val="clear" w:pos="567"/>
        </w:tabs>
        <w:spacing w:line="240" w:lineRule="auto"/>
        <w:rPr>
          <w:szCs w:val="22"/>
        </w:rPr>
      </w:pPr>
      <w:r w:rsidRPr="004A3072">
        <w:t>&lt;</w:t>
      </w:r>
      <w:r w:rsidRPr="004A3072">
        <w:rPr>
          <w:szCs w:val="22"/>
          <w:u w:val="single"/>
        </w:rPr>
        <w:t>Κύριες ασυμβατότητες</w:t>
      </w:r>
      <w:r w:rsidRPr="004A3072">
        <w:t>:&gt;</w:t>
      </w:r>
    </w:p>
    <w:p w:rsidR="005B1FD0" w:rsidRPr="004A3072" w:rsidP="00A9226B" w14:paraId="6562CB4D" w14:textId="77777777">
      <w:pPr>
        <w:tabs>
          <w:tab w:val="clear" w:pos="567"/>
        </w:tabs>
        <w:spacing w:line="240" w:lineRule="auto"/>
        <w:rPr>
          <w:szCs w:val="22"/>
        </w:rPr>
      </w:pPr>
    </w:p>
    <w:p w:rsidR="00C114FF" w:rsidRPr="004A3072" w:rsidP="00A9226B" w14:paraId="1A1E24C3" w14:textId="77777777">
      <w:pPr>
        <w:tabs>
          <w:tab w:val="clear" w:pos="567"/>
        </w:tabs>
        <w:spacing w:line="240" w:lineRule="auto"/>
        <w:rPr>
          <w:szCs w:val="22"/>
        </w:rPr>
      </w:pPr>
    </w:p>
    <w:p w:rsidR="00C114FF" w:rsidRPr="004A3072" w:rsidP="00B13B6D" w14:paraId="117513E0" w14:textId="77777777">
      <w:pPr>
        <w:pStyle w:val="Style1"/>
      </w:pPr>
      <w:r w:rsidRPr="004A3072">
        <w:rPr>
          <w:highlight w:val="lightGray"/>
        </w:rPr>
        <w:t>7.</w:t>
      </w:r>
      <w:r w:rsidRPr="004A3072">
        <w:tab/>
        <w:t>Ανεπιθύμητα συμβάντα</w:t>
      </w:r>
    </w:p>
    <w:p w:rsidR="00C114FF" w:rsidRPr="004A3072" w:rsidP="00A9226B" w14:paraId="53883358" w14:textId="77777777">
      <w:pPr>
        <w:tabs>
          <w:tab w:val="clear" w:pos="567"/>
        </w:tabs>
        <w:spacing w:line="240" w:lineRule="auto"/>
        <w:rPr>
          <w:iCs/>
          <w:szCs w:val="22"/>
        </w:rPr>
      </w:pPr>
    </w:p>
    <w:p w:rsidR="00F520FE" w:rsidRPr="004A3072" w:rsidP="00A9226B" w14:paraId="2B268EF0" w14:textId="77777777">
      <w:pPr>
        <w:tabs>
          <w:tab w:val="clear" w:pos="567"/>
        </w:tabs>
        <w:spacing w:line="240" w:lineRule="auto"/>
        <w:rPr>
          <w:iCs/>
          <w:szCs w:val="22"/>
        </w:rPr>
      </w:pPr>
      <w:r w:rsidRPr="004A3072">
        <w:t>{Είδη ζώων:}</w:t>
      </w:r>
    </w:p>
    <w:p w:rsidR="00C114FF" w:rsidRPr="004A3072" w:rsidP="00A9226B" w14:paraId="01464A1C" w14:textId="77777777">
      <w:pPr>
        <w:tabs>
          <w:tab w:val="clear" w:pos="567"/>
        </w:tabs>
        <w:spacing w:line="240" w:lineRule="auto"/>
        <w:rPr>
          <w:iCs/>
          <w:szCs w:val="22"/>
        </w:rPr>
      </w:pPr>
    </w:p>
    <w:p w:rsidR="008167AA" w:rsidRPr="001F07D7" w:rsidP="008167AA" w14:paraId="0C7E10A4" w14:textId="36ECF290">
      <w:pPr>
        <w:rPr>
          <w:szCs w:val="22"/>
        </w:rPr>
      </w:pPr>
      <w:r w:rsidRPr="004A3072">
        <w:t xml:space="preserve">Η αναφορά ανεπιθύμητων συμβάντων είναι σημαντική. Επιτρέπει τη συνεχή παρακολούθηση της ασφάλειας ενός προϊόντος. Εάν παρατηρήσετε οποιαδήποτε ανεπιθύμητη ενέργεια, ακόμα και αν δεν αναφέρεται στο εσώκλειστο φύλλο οδηγιών χρήσης ή αμφιβάλλετε για την αποτελεσματικότητα του φαρμάκου, παρακαλείσθε να επικοινωνήσετε, καταρχάς, με τον κτηνίατρό σας. </w:t>
      </w:r>
      <w:r w:rsidRPr="001F07D7">
        <w:t xml:space="preserve">Μπορείτε επίσης να αναφέρετε οποιαδήποτε ανεπιθύμητα συμβάντα στον κάτοχο της άδειας κυκλοφορίας &lt;ή στον τοπικό αντιπρόσωπο του </w:t>
      </w:r>
      <w:bookmarkStart w:id="2" w:name="_Hlk118464724"/>
      <w:r w:rsidRPr="001F07D7">
        <w:t>κατόχου της άδειας κυκλοφορίας</w:t>
      </w:r>
      <w:bookmarkEnd w:id="2"/>
      <w:r w:rsidRPr="001F07D7">
        <w:t>&gt; χρησιμοποιώντας τα στοιχεία επικοινωνίας στο τέλος αυτού του φύλλου οδηγιών χρήσης, ή μέσω του εθνικού σας συστήματος αναφοράς: &lt;{</w:t>
      </w:r>
      <w:r w:rsidRPr="004A3072">
        <w:t>στοιχεία εθνικού συστήματος</w:t>
      </w:r>
      <w:r w:rsidR="00C33649">
        <w:rPr>
          <w:szCs w:val="22"/>
        </w:rPr>
        <w:t xml:space="preserve"> αναφοράς</w:t>
      </w:r>
      <w:r w:rsidRPr="004A3072">
        <w:t>}</w:t>
      </w:r>
      <w:r w:rsidRPr="001F07D7" w:rsidR="001F07D7">
        <w:t xml:space="preserve"> </w:t>
      </w:r>
      <w:r w:rsidRPr="001F07D7">
        <w:rPr>
          <w:i/>
          <w:color w:val="008000"/>
          <w:szCs w:val="22"/>
        </w:rPr>
        <w:t>[</w:t>
      </w:r>
      <w:r w:rsidRPr="001F07D7">
        <w:rPr>
          <w:i/>
          <w:color w:val="008000"/>
          <w:szCs w:val="22"/>
          <w:lang w:val="en-GB"/>
        </w:rPr>
        <w:t>listed</w:t>
      </w:r>
      <w:r w:rsidRPr="001F07D7">
        <w:rPr>
          <w:i/>
          <w:color w:val="008000"/>
          <w:szCs w:val="22"/>
        </w:rPr>
        <w:t xml:space="preserve"> </w:t>
      </w:r>
      <w:r w:rsidRPr="001F07D7">
        <w:rPr>
          <w:i/>
          <w:color w:val="008000"/>
          <w:szCs w:val="22"/>
          <w:lang w:val="en-GB"/>
        </w:rPr>
        <w:t>in</w:t>
      </w:r>
      <w:r w:rsidRPr="001F07D7">
        <w:rPr>
          <w:i/>
          <w:color w:val="008000"/>
          <w:szCs w:val="22"/>
        </w:rPr>
        <w:t xml:space="preserve"> </w:t>
      </w:r>
      <w:hyperlink r:id="rId5" w:history="1">
        <w:r w:rsidRPr="001F07D7">
          <w:rPr>
            <w:rStyle w:val="Hyperlink"/>
            <w:i/>
            <w:szCs w:val="22"/>
            <w:lang w:val="en-GB"/>
          </w:rPr>
          <w:t>Appendix</w:t>
        </w:r>
        <w:r w:rsidRPr="001F07D7">
          <w:rPr>
            <w:rStyle w:val="Hyperlink"/>
            <w:i/>
            <w:szCs w:val="22"/>
          </w:rPr>
          <w:t xml:space="preserve"> </w:t>
        </w:r>
        <w:r w:rsidRPr="001F07D7">
          <w:rPr>
            <w:rStyle w:val="Hyperlink"/>
            <w:i/>
            <w:szCs w:val="22"/>
            <w:lang w:val="en-GB"/>
          </w:rPr>
          <w:t>I</w:t>
        </w:r>
      </w:hyperlink>
      <w:r w:rsidRPr="001F07D7">
        <w:rPr>
          <w:i/>
          <w:color w:val="008000"/>
          <w:szCs w:val="22"/>
        </w:rPr>
        <w:t>*]</w:t>
      </w:r>
      <w:r w:rsidRPr="001F07D7">
        <w:rPr>
          <w:szCs w:val="22"/>
        </w:rPr>
        <w:t>&gt;.</w:t>
      </w:r>
    </w:p>
    <w:p w:rsidR="008167AA" w:rsidRPr="001F07D7" w:rsidP="008167AA" w14:paraId="5B510A17" w14:textId="77777777">
      <w:pPr>
        <w:rPr>
          <w:szCs w:val="22"/>
        </w:rPr>
      </w:pPr>
    </w:p>
    <w:p w:rsidR="008167AA" w:rsidRPr="001F07D7" w:rsidP="008167AA" w14:paraId="4EFCFC21" w14:textId="77777777">
      <w:pPr>
        <w:rPr>
          <w:i/>
          <w:iCs/>
          <w:szCs w:val="22"/>
          <w:lang w:val="en-GB"/>
        </w:rPr>
      </w:pPr>
      <w:r w:rsidRPr="001F07D7">
        <w:rPr>
          <w:i/>
          <w:iCs/>
          <w:color w:val="008000"/>
          <w:lang w:val="en-GB"/>
        </w:rPr>
        <w:t>[*For the printed material, please refer to the guidance of the annotated QRD template.]</w:t>
      </w:r>
    </w:p>
    <w:p w:rsidR="00F520FE" w:rsidRPr="001F07D7" w:rsidP="00F520FE" w14:paraId="0095BB24" w14:textId="3B224DBD">
      <w:pPr>
        <w:rPr>
          <w:szCs w:val="22"/>
          <w:lang w:val="en-GB"/>
        </w:rPr>
      </w:pPr>
    </w:p>
    <w:p w:rsidR="00F520FE" w:rsidRPr="001F07D7" w:rsidP="00A9226B" w14:paraId="22BED3F8" w14:textId="77777777">
      <w:pPr>
        <w:tabs>
          <w:tab w:val="clear" w:pos="567"/>
        </w:tabs>
        <w:spacing w:line="240" w:lineRule="auto"/>
        <w:rPr>
          <w:iCs/>
          <w:szCs w:val="22"/>
          <w:lang w:val="en-GB"/>
        </w:rPr>
      </w:pPr>
    </w:p>
    <w:p w:rsidR="00C114FF" w:rsidRPr="004A3072" w:rsidP="00B13B6D" w14:paraId="0DD6A523" w14:textId="77777777">
      <w:pPr>
        <w:pStyle w:val="Style1"/>
      </w:pPr>
      <w:r w:rsidRPr="004A3072">
        <w:rPr>
          <w:highlight w:val="lightGray"/>
        </w:rPr>
        <w:t>8.</w:t>
      </w:r>
      <w:r w:rsidRPr="004A3072">
        <w:tab/>
        <w:t>Δοσολογία για κάθε είδος, τρόπος και οδοί χορήγησης</w:t>
      </w:r>
    </w:p>
    <w:p w:rsidR="00C114FF" w:rsidRPr="004A3072" w:rsidP="00A9226B" w14:paraId="7E89FA7D" w14:textId="77777777">
      <w:pPr>
        <w:tabs>
          <w:tab w:val="clear" w:pos="567"/>
        </w:tabs>
        <w:spacing w:line="240" w:lineRule="auto"/>
        <w:rPr>
          <w:szCs w:val="22"/>
        </w:rPr>
      </w:pPr>
    </w:p>
    <w:p w:rsidR="00C80401" w:rsidRPr="004A3072" w:rsidP="00A9226B" w14:paraId="0E5B9841" w14:textId="77777777">
      <w:pPr>
        <w:tabs>
          <w:tab w:val="clear" w:pos="567"/>
        </w:tabs>
        <w:spacing w:line="240" w:lineRule="auto"/>
        <w:rPr>
          <w:szCs w:val="22"/>
        </w:rPr>
      </w:pPr>
    </w:p>
    <w:p w:rsidR="00C114FF" w:rsidRPr="004A3072" w:rsidP="00B13B6D" w14:paraId="6AECBF6A" w14:textId="77777777">
      <w:pPr>
        <w:pStyle w:val="Style1"/>
      </w:pPr>
      <w:r w:rsidRPr="004A3072">
        <w:rPr>
          <w:highlight w:val="lightGray"/>
        </w:rPr>
        <w:t>9.</w:t>
      </w:r>
      <w:r w:rsidRPr="004A3072">
        <w:tab/>
        <w:t>Οδηγίες για τη σωστή χορήγηση</w:t>
      </w:r>
    </w:p>
    <w:p w:rsidR="00F520FE" w:rsidRPr="004A3072" w:rsidP="00F520FE" w14:paraId="1778427E" w14:textId="77777777">
      <w:pPr>
        <w:tabs>
          <w:tab w:val="clear" w:pos="567"/>
        </w:tabs>
        <w:spacing w:line="240" w:lineRule="auto"/>
        <w:rPr>
          <w:szCs w:val="22"/>
        </w:rPr>
      </w:pPr>
    </w:p>
    <w:p w:rsidR="00F520FE" w:rsidRPr="004A3072" w:rsidP="00F520FE" w14:paraId="7B9B8E59" w14:textId="77777777">
      <w:pPr>
        <w:tabs>
          <w:tab w:val="clear" w:pos="567"/>
        </w:tabs>
        <w:spacing w:line="240" w:lineRule="auto"/>
        <w:rPr>
          <w:szCs w:val="22"/>
        </w:rPr>
      </w:pPr>
      <w:r w:rsidRPr="004A3072">
        <w:t>&lt;Να μη χρησιμοποιείται {(</w:t>
      </w:r>
      <w:r w:rsidRPr="004A3072">
        <w:t>επινοηθείσα</w:t>
      </w:r>
      <w:r w:rsidRPr="004A3072">
        <w:t>) ονομασία του κτηνιατρικού φαρμακευτικού προϊόντος} εάν παρατηρήσετε {περιγραφή των ορατών σημείων αλλοίωσης}.&gt;</w:t>
      </w:r>
    </w:p>
    <w:p w:rsidR="00C114FF" w:rsidRPr="004A3072" w:rsidP="00A9226B" w14:paraId="19B0DD7A" w14:textId="77777777">
      <w:pPr>
        <w:tabs>
          <w:tab w:val="clear" w:pos="567"/>
        </w:tabs>
        <w:spacing w:line="240" w:lineRule="auto"/>
        <w:rPr>
          <w:iCs/>
          <w:szCs w:val="22"/>
        </w:rPr>
      </w:pPr>
    </w:p>
    <w:p w:rsidR="001B26EB" w:rsidRPr="004A3072" w:rsidP="00A9226B" w14:paraId="312D4F96" w14:textId="77777777">
      <w:pPr>
        <w:tabs>
          <w:tab w:val="clear" w:pos="567"/>
        </w:tabs>
        <w:spacing w:line="240" w:lineRule="auto"/>
        <w:rPr>
          <w:iCs/>
          <w:szCs w:val="22"/>
        </w:rPr>
      </w:pPr>
    </w:p>
    <w:p w:rsidR="00DB468A" w:rsidRPr="004A3072" w:rsidP="00B13B6D" w14:paraId="32530529" w14:textId="77777777">
      <w:pPr>
        <w:pStyle w:val="Style1"/>
      </w:pPr>
      <w:r w:rsidRPr="004A3072">
        <w:rPr>
          <w:highlight w:val="lightGray"/>
        </w:rPr>
        <w:t>10.</w:t>
      </w:r>
      <w:r w:rsidRPr="004A3072">
        <w:tab/>
        <w:t>Χρόνοι αναμονής</w:t>
      </w:r>
    </w:p>
    <w:p w:rsidR="00C114FF" w:rsidRPr="004A3072" w:rsidP="00A9226B" w14:paraId="35F9BD4D" w14:textId="77777777">
      <w:pPr>
        <w:tabs>
          <w:tab w:val="clear" w:pos="567"/>
        </w:tabs>
        <w:spacing w:line="240" w:lineRule="auto"/>
        <w:rPr>
          <w:iCs/>
          <w:szCs w:val="22"/>
        </w:rPr>
      </w:pPr>
    </w:p>
    <w:p w:rsidR="00DB468A" w:rsidRPr="004A3072" w:rsidP="00A9226B" w14:paraId="48E010C8" w14:textId="77777777">
      <w:pPr>
        <w:tabs>
          <w:tab w:val="clear" w:pos="567"/>
        </w:tabs>
        <w:spacing w:line="240" w:lineRule="auto"/>
        <w:rPr>
          <w:iCs/>
          <w:szCs w:val="22"/>
        </w:rPr>
      </w:pPr>
    </w:p>
    <w:p w:rsidR="00C114FF" w:rsidRPr="004A3072" w:rsidP="00B13B6D" w14:paraId="56F0B261" w14:textId="77777777">
      <w:pPr>
        <w:pStyle w:val="Style1"/>
      </w:pPr>
      <w:r w:rsidRPr="004A3072">
        <w:rPr>
          <w:highlight w:val="lightGray"/>
        </w:rPr>
        <w:t>11.</w:t>
      </w:r>
      <w:r w:rsidRPr="004A3072">
        <w:tab/>
        <w:t>ΕΙΔΙΚΕΣ ΣΥΝΘΗΚΕΣ ΔΙΑΤΗΡΗΣΗΣ</w:t>
      </w:r>
    </w:p>
    <w:p w:rsidR="00C114FF" w:rsidRPr="004A3072" w:rsidP="00A9226B" w14:paraId="6AF81864" w14:textId="77777777">
      <w:pPr>
        <w:numPr>
          <w:ilvl w:val="12"/>
          <w:numId w:val="0"/>
        </w:numPr>
        <w:tabs>
          <w:tab w:val="clear" w:pos="567"/>
        </w:tabs>
        <w:spacing w:line="240" w:lineRule="auto"/>
        <w:rPr>
          <w:szCs w:val="22"/>
        </w:rPr>
      </w:pPr>
    </w:p>
    <w:p w:rsidR="00C114FF" w:rsidRPr="004A3072" w:rsidP="00A9226B" w14:paraId="4ACC9669" w14:textId="77777777">
      <w:pPr>
        <w:numPr>
          <w:ilvl w:val="12"/>
          <w:numId w:val="0"/>
        </w:numPr>
        <w:tabs>
          <w:tab w:val="clear" w:pos="567"/>
        </w:tabs>
        <w:spacing w:line="240" w:lineRule="auto"/>
        <w:rPr>
          <w:szCs w:val="22"/>
        </w:rPr>
      </w:pPr>
      <w:r w:rsidRPr="004A3072">
        <w:t>Να φυλάσσεται σε θέση, την οποία δεν βλέπουν και δεν προσεγγίζουν τα παιδιά.</w:t>
      </w:r>
    </w:p>
    <w:p w:rsidR="00C114FF" w:rsidRPr="004A3072" w:rsidP="00A9226B" w14:paraId="25B30B25" w14:textId="77777777">
      <w:pPr>
        <w:numPr>
          <w:ilvl w:val="12"/>
          <w:numId w:val="0"/>
        </w:numPr>
        <w:tabs>
          <w:tab w:val="clear" w:pos="567"/>
        </w:tabs>
        <w:spacing w:line="240" w:lineRule="auto"/>
        <w:rPr>
          <w:szCs w:val="22"/>
        </w:rPr>
      </w:pPr>
    </w:p>
    <w:p w:rsidR="00C114FF" w:rsidRPr="004A3072" w:rsidP="003E325E" w14:paraId="60BF4B7A" w14:textId="46BE0FB1">
      <w:pPr>
        <w:numPr>
          <w:ilvl w:val="12"/>
          <w:numId w:val="0"/>
        </w:numPr>
        <w:tabs>
          <w:tab w:val="clear" w:pos="567"/>
        </w:tabs>
        <w:spacing w:line="240" w:lineRule="auto"/>
      </w:pPr>
      <w:r w:rsidRPr="004A3072">
        <w:t>&lt;</w:t>
      </w:r>
      <w:r w:rsidRPr="002F5A39" w:rsidR="00692C1B">
        <w:t>Να μην  φυλάσσεται</w:t>
      </w:r>
      <w:r w:rsidRPr="004A3072">
        <w:t xml:space="preserve"> σε θερμοκρασία μεγαλύτερη των &lt;25 °C&gt;&lt;30 °C&gt;.&gt;</w:t>
      </w:r>
    </w:p>
    <w:p w:rsidR="00C114FF" w:rsidRPr="004A3072" w:rsidP="003E325E" w14:paraId="25BF7AA3" w14:textId="046CE02E">
      <w:pPr>
        <w:numPr>
          <w:ilvl w:val="12"/>
          <w:numId w:val="0"/>
        </w:numPr>
        <w:tabs>
          <w:tab w:val="clear" w:pos="567"/>
        </w:tabs>
        <w:spacing w:line="240" w:lineRule="auto"/>
      </w:pPr>
      <w:r w:rsidRPr="002F5A39">
        <w:t>&lt;Να φυλάσσεται</w:t>
      </w:r>
      <w:r w:rsidRPr="004A3072" w:rsidR="004E1E92">
        <w:t xml:space="preserve"> σε θερμοκρασία μικρότερη των &lt;25 °C&gt; &lt;30 °C&gt;.&gt;</w:t>
      </w:r>
    </w:p>
    <w:p w:rsidR="00C114FF" w:rsidRPr="004A3072" w:rsidP="003E325E" w14:paraId="3DD08799" w14:textId="5FE1073F">
      <w:pPr>
        <w:numPr>
          <w:ilvl w:val="12"/>
          <w:numId w:val="0"/>
        </w:numPr>
        <w:tabs>
          <w:tab w:val="clear" w:pos="567"/>
        </w:tabs>
        <w:spacing w:line="240" w:lineRule="auto"/>
      </w:pPr>
      <w:r w:rsidRPr="002F5A39">
        <w:t>&lt; Να φυλάσσεται</w:t>
      </w:r>
      <w:r w:rsidRPr="004A3072" w:rsidR="004E1E92">
        <w:t xml:space="preserve"> σε ψυγείο (2 °C – 8 °C).&gt;</w:t>
      </w:r>
    </w:p>
    <w:p w:rsidR="00C114FF" w:rsidRPr="004A3072" w:rsidP="001D4CE4" w14:paraId="03EEBDE5" w14:textId="65CBFE95">
      <w:pPr>
        <w:pStyle w:val="Style5"/>
      </w:pPr>
      <w:r w:rsidRPr="002F5A39">
        <w:t>&lt; Να φυλάσσεται</w:t>
      </w:r>
      <w:r w:rsidRPr="004A3072" w:rsidR="004E1E92">
        <w:t xml:space="preserve"> και </w:t>
      </w:r>
      <w:r w:rsidRPr="002F5A39">
        <w:t>να μεταφέρεται</w:t>
      </w:r>
      <w:r w:rsidRPr="004A3072" w:rsidR="004E1E92">
        <w:t xml:space="preserve"> σε ψυγείο (2 °C – 8 °C).&gt;</w:t>
      </w:r>
      <w:r w:rsidRPr="004A3072" w:rsidR="004E1E92">
        <w:rPr>
          <w:color w:val="008000"/>
        </w:rPr>
        <w:t>*</w:t>
      </w:r>
    </w:p>
    <w:p w:rsidR="00C114FF" w:rsidRPr="004A3072" w:rsidP="003E325E" w14:paraId="78F7AE57" w14:textId="5DF28D4B">
      <w:pPr>
        <w:numPr>
          <w:ilvl w:val="12"/>
          <w:numId w:val="0"/>
        </w:numPr>
        <w:tabs>
          <w:tab w:val="clear" w:pos="567"/>
        </w:tabs>
        <w:spacing w:line="240" w:lineRule="auto"/>
      </w:pPr>
      <w:r w:rsidRPr="002F5A39">
        <w:t>&lt; Να φυλάσσεται</w:t>
      </w:r>
      <w:r w:rsidRPr="004A3072" w:rsidR="004E1E92">
        <w:t xml:space="preserve"> στην κατάψυξη {εύρος θερμοκρασίας}.&gt;</w:t>
      </w:r>
    </w:p>
    <w:p w:rsidR="00C114FF" w:rsidRPr="004A3072" w:rsidP="001D4CE4" w14:paraId="50E829A1" w14:textId="0FCF81A4">
      <w:pPr>
        <w:pStyle w:val="Style5"/>
      </w:pPr>
      <w:r w:rsidRPr="002F5A39">
        <w:t>&lt; Να φυλάσσεται</w:t>
      </w:r>
      <w:r w:rsidRPr="004A3072" w:rsidR="004E1E92">
        <w:t xml:space="preserve"> και </w:t>
      </w:r>
      <w:r w:rsidRPr="002F5A39">
        <w:t>να μεταφέρεται</w:t>
      </w:r>
      <w:r w:rsidRPr="004A3072" w:rsidR="004E1E92">
        <w:t xml:space="preserve"> στην κατάψυξη {εύρος θερμοκρασίας}.&gt;</w:t>
      </w:r>
      <w:r w:rsidRPr="004A3072" w:rsidR="004E1E92">
        <w:rPr>
          <w:color w:val="008000"/>
        </w:rPr>
        <w:t>**</w:t>
      </w:r>
    </w:p>
    <w:p w:rsidR="00C114FF" w:rsidRPr="004A3072" w:rsidP="003E325E" w14:paraId="7591E039" w14:textId="37F78FAC">
      <w:pPr>
        <w:numPr>
          <w:ilvl w:val="12"/>
          <w:numId w:val="0"/>
        </w:numPr>
        <w:tabs>
          <w:tab w:val="clear" w:pos="567"/>
        </w:tabs>
        <w:spacing w:line="240" w:lineRule="auto"/>
      </w:pPr>
      <w:r w:rsidRPr="004A3072">
        <w:t>&lt;</w:t>
      </w:r>
      <w:r w:rsidRPr="002F5A39" w:rsidR="00692C1B">
        <w:t>Να μην &lt;ψύχεται</w:t>
      </w:r>
      <w:r w:rsidR="00263618">
        <w:t xml:space="preserve"> </w:t>
      </w:r>
      <w:r w:rsidRPr="004A3072">
        <w:t>&gt; &lt;ή&gt; &lt;</w:t>
      </w:r>
      <w:r w:rsidRPr="002F5A39" w:rsidR="00692C1B">
        <w:t>καταψύχεται</w:t>
      </w:r>
      <w:r w:rsidRPr="004A3072">
        <w:t>&gt;.&gt;</w:t>
      </w:r>
    </w:p>
    <w:p w:rsidR="00C114FF" w:rsidRPr="004A3072" w:rsidP="001D4CE4" w14:paraId="7853E9A2" w14:textId="2F4F88C3">
      <w:pPr>
        <w:pStyle w:val="Style5"/>
      </w:pPr>
      <w:r w:rsidRPr="002F5A39">
        <w:t>&lt;Να φυλάσσεται</w:t>
      </w:r>
      <w:r w:rsidRPr="004A3072" w:rsidR="004E1E92">
        <w:t xml:space="preserve"> προστατευόμενο από τον πάγο.&gt;</w:t>
      </w:r>
      <w:r w:rsidRPr="004A3072" w:rsidR="004E1E92">
        <w:rPr>
          <w:color w:val="008000"/>
        </w:rPr>
        <w:t>***</w:t>
      </w:r>
    </w:p>
    <w:p w:rsidR="00FA515B" w:rsidRPr="004A3072" w:rsidP="003E325E" w14:paraId="4636E0AA" w14:textId="193E5B10">
      <w:pPr>
        <w:numPr>
          <w:ilvl w:val="12"/>
          <w:numId w:val="0"/>
        </w:numPr>
        <w:tabs>
          <w:tab w:val="clear" w:pos="567"/>
        </w:tabs>
        <w:spacing w:line="240" w:lineRule="auto"/>
      </w:pPr>
      <w:r w:rsidRPr="002F5A39">
        <w:t>&lt;Να φυλάσσεται</w:t>
      </w:r>
      <w:r w:rsidRPr="004A3072" w:rsidR="004E1E92">
        <w:t xml:space="preserve"> &lt;στον αρχικό </w:t>
      </w:r>
      <w:r w:rsidRPr="004A3072" w:rsidR="004E1E92">
        <w:t>περιέκτη</w:t>
      </w:r>
      <w:r w:rsidRPr="004A3072" w:rsidR="004E1E92">
        <w:t>&gt;&lt;στην αρχική συσκευασία&gt;.&gt;</w:t>
      </w:r>
    </w:p>
    <w:p w:rsidR="00C114FF" w:rsidRPr="004A3072" w:rsidP="003E325E" w14:paraId="4255BA7E" w14:textId="77777777">
      <w:pPr>
        <w:numPr>
          <w:ilvl w:val="12"/>
          <w:numId w:val="0"/>
        </w:numPr>
        <w:tabs>
          <w:tab w:val="clear" w:pos="567"/>
        </w:tabs>
        <w:spacing w:line="240" w:lineRule="auto"/>
      </w:pPr>
    </w:p>
    <w:p w:rsidR="00692C1B" w:rsidRPr="002F5A39" w:rsidP="00692C1B" w14:paraId="721F8B1A" w14:textId="77777777">
      <w:pPr>
        <w:pStyle w:val="Style5"/>
      </w:pPr>
      <w:r w:rsidRPr="002F5A39">
        <w:t>&lt;</w:t>
      </w:r>
      <w:r w:rsidRPr="00FA2EF4">
        <w:t xml:space="preserve">Να </w:t>
      </w:r>
      <w:r w:rsidRPr="002F5A39">
        <w:t>διατηρείται ο {</w:t>
      </w:r>
      <w:r w:rsidRPr="002F5A39">
        <w:t>περιέκτης</w:t>
      </w:r>
      <w:r w:rsidRPr="002F5A39">
        <w:t>}</w:t>
      </w:r>
      <w:r w:rsidRPr="002F5A39">
        <w:rPr>
          <w:color w:val="008000"/>
        </w:rPr>
        <w:t>****</w:t>
      </w:r>
      <w:r w:rsidRPr="002F5A39">
        <w:t xml:space="preserve"> ερμητικά κλεισμένος&gt;</w:t>
      </w:r>
    </w:p>
    <w:p w:rsidR="00C114FF" w:rsidRPr="004A3072" w:rsidP="001D4CE4" w14:paraId="6DE03A5A" w14:textId="3F2865C6">
      <w:pPr>
        <w:pStyle w:val="Style5"/>
      </w:pPr>
      <w:r w:rsidRPr="002F5A39">
        <w:t>&lt; Να φυλάσσεται ο</w:t>
      </w:r>
      <w:r w:rsidRPr="004A3072" w:rsidR="004E1E92">
        <w:t>&lt;Φυλάσσετε τον {</w:t>
      </w:r>
      <w:r w:rsidRPr="004A3072" w:rsidR="004E1E92">
        <w:t>περιέκτη</w:t>
      </w:r>
      <w:r w:rsidRPr="004A3072" w:rsidR="004E1E92">
        <w:t>}</w:t>
      </w:r>
      <w:r w:rsidRPr="004A3072" w:rsidR="004E1E92">
        <w:rPr>
          <w:iCs/>
          <w:color w:val="008000"/>
        </w:rPr>
        <w:t>****</w:t>
      </w:r>
      <w:r w:rsidRPr="004A3072" w:rsidR="004E1E92">
        <w:t xml:space="preserve"> στο εξωτερικό κουτί&gt;</w:t>
      </w:r>
    </w:p>
    <w:p w:rsidR="00C114FF" w:rsidRPr="004A3072" w:rsidP="001D4CE4" w14:paraId="4E2B92F1" w14:textId="77777777">
      <w:pPr>
        <w:pStyle w:val="Style5"/>
      </w:pPr>
      <w:r w:rsidRPr="004A3072">
        <w:t>&lt;Διατηρείτε τον {</w:t>
      </w:r>
      <w:r w:rsidRPr="004A3072">
        <w:t>περιέκτη</w:t>
      </w:r>
      <w:r w:rsidRPr="004A3072">
        <w:t>}</w:t>
      </w:r>
      <w:r w:rsidRPr="004A3072">
        <w:rPr>
          <w:iCs/>
          <w:color w:val="008000"/>
        </w:rPr>
        <w:t>****</w:t>
      </w:r>
      <w:r w:rsidRPr="004A3072">
        <w:t xml:space="preserve"> ερμητικά κλεισμένο&gt;</w:t>
      </w:r>
    </w:p>
    <w:p w:rsidR="00C114FF" w:rsidRPr="004A3072" w:rsidP="003E325E" w14:paraId="78B11851" w14:textId="08382D76">
      <w:pPr>
        <w:numPr>
          <w:ilvl w:val="12"/>
          <w:numId w:val="0"/>
        </w:numPr>
        <w:tabs>
          <w:tab w:val="clear" w:pos="567"/>
        </w:tabs>
        <w:spacing w:line="240" w:lineRule="auto"/>
        <w:rPr>
          <w:szCs w:val="22"/>
        </w:rPr>
      </w:pPr>
      <w:r w:rsidRPr="004A3072">
        <w:t xml:space="preserve">&lt;για να </w:t>
      </w:r>
      <w:r w:rsidRPr="002F5A39" w:rsidR="00692C1B">
        <w:rPr>
          <w:szCs w:val="22"/>
        </w:rPr>
        <w:t>προστατεύεται</w:t>
      </w:r>
      <w:r w:rsidRPr="004A3072">
        <w:t xml:space="preserve"> από &lt;το φως&gt; &lt;και&gt; &lt;την υγρασία&gt;.&gt;</w:t>
      </w:r>
    </w:p>
    <w:p w:rsidR="00C114FF" w:rsidRPr="004A3072" w:rsidP="003E325E" w14:paraId="3CFEC36D" w14:textId="77777777">
      <w:pPr>
        <w:numPr>
          <w:ilvl w:val="12"/>
          <w:numId w:val="0"/>
        </w:numPr>
        <w:tabs>
          <w:tab w:val="clear" w:pos="567"/>
        </w:tabs>
        <w:spacing w:line="240" w:lineRule="auto"/>
        <w:rPr>
          <w:szCs w:val="22"/>
        </w:rPr>
      </w:pPr>
    </w:p>
    <w:p w:rsidR="00C114FF" w:rsidRPr="004A3072" w:rsidP="003E325E" w14:paraId="149C0AEF" w14:textId="6E34C7A1">
      <w:pPr>
        <w:tabs>
          <w:tab w:val="clear" w:pos="567"/>
        </w:tabs>
        <w:spacing w:line="240" w:lineRule="auto"/>
        <w:rPr>
          <w:szCs w:val="22"/>
        </w:rPr>
      </w:pPr>
      <w:r w:rsidRPr="002F5A39">
        <w:rPr>
          <w:szCs w:val="22"/>
        </w:rPr>
        <w:t>&lt;</w:t>
      </w:r>
      <w:r w:rsidRPr="00FA2EF4">
        <w:rPr>
          <w:szCs w:val="22"/>
        </w:rPr>
        <w:t xml:space="preserve"> Να φυλάσσεται</w:t>
      </w:r>
      <w:r w:rsidRPr="004A3072" w:rsidR="004E1E92">
        <w:t xml:space="preserve"> προστατευμένο από το φως.&gt;</w:t>
      </w:r>
    </w:p>
    <w:p w:rsidR="00C114FF" w:rsidRPr="004A3072" w:rsidP="003E325E" w14:paraId="415C409A" w14:textId="79DB5B6E">
      <w:pPr>
        <w:tabs>
          <w:tab w:val="clear" w:pos="567"/>
        </w:tabs>
        <w:spacing w:line="240" w:lineRule="auto"/>
        <w:rPr>
          <w:szCs w:val="22"/>
        </w:rPr>
      </w:pPr>
      <w:r w:rsidRPr="002F5A39">
        <w:rPr>
          <w:szCs w:val="22"/>
        </w:rPr>
        <w:t>&lt;</w:t>
      </w:r>
      <w:r w:rsidRPr="00FA2EF4">
        <w:rPr>
          <w:szCs w:val="22"/>
        </w:rPr>
        <w:t xml:space="preserve"> Να φυλάσσεται</w:t>
      </w:r>
      <w:r w:rsidRPr="004A3072" w:rsidR="004E1E92">
        <w:t xml:space="preserve"> σε ξηρό μέρος.&gt;</w:t>
      </w:r>
    </w:p>
    <w:p w:rsidR="00C114FF" w:rsidRPr="004A3072" w:rsidP="00A9226B" w14:paraId="0B271C41" w14:textId="6F4F732F">
      <w:pPr>
        <w:numPr>
          <w:ilvl w:val="12"/>
          <w:numId w:val="0"/>
        </w:numPr>
        <w:tabs>
          <w:tab w:val="clear" w:pos="567"/>
        </w:tabs>
        <w:spacing w:line="240" w:lineRule="auto"/>
        <w:rPr>
          <w:szCs w:val="22"/>
        </w:rPr>
      </w:pPr>
      <w:r w:rsidRPr="002F5A39">
        <w:rPr>
          <w:szCs w:val="22"/>
        </w:rPr>
        <w:t>&lt;</w:t>
      </w:r>
      <w:r w:rsidRPr="00FA2EF4">
        <w:rPr>
          <w:szCs w:val="22"/>
        </w:rPr>
        <w:t xml:space="preserve"> Να φυλάσσεται</w:t>
      </w:r>
      <w:r w:rsidRPr="004A3072" w:rsidR="004E1E92">
        <w:t xml:space="preserve"> προστατευμένο από την έκθεση στον ήλιο.&gt;</w:t>
      </w:r>
    </w:p>
    <w:p w:rsidR="00C114FF" w:rsidRPr="004A3072" w:rsidP="00A9226B" w14:paraId="7673A7F3" w14:textId="77777777">
      <w:pPr>
        <w:numPr>
          <w:ilvl w:val="12"/>
          <w:numId w:val="0"/>
        </w:numPr>
        <w:tabs>
          <w:tab w:val="clear" w:pos="567"/>
        </w:tabs>
        <w:spacing w:line="240" w:lineRule="auto"/>
        <w:rPr>
          <w:szCs w:val="22"/>
        </w:rPr>
      </w:pPr>
    </w:p>
    <w:p w:rsidR="00C114FF" w:rsidRPr="004A3072" w:rsidP="00A9226B" w14:paraId="4DFF1A46" w14:textId="77777777">
      <w:pPr>
        <w:numPr>
          <w:ilvl w:val="12"/>
          <w:numId w:val="0"/>
        </w:numPr>
        <w:tabs>
          <w:tab w:val="clear" w:pos="567"/>
        </w:tabs>
        <w:spacing w:line="240" w:lineRule="auto"/>
        <w:rPr>
          <w:szCs w:val="22"/>
        </w:rPr>
      </w:pPr>
      <w:r w:rsidRPr="004A3072">
        <w:t>&lt;Δεν υπάρχουν ειδικές οδηγίες διατήρησης για αυτό το κτηνιατρικό φαρμακευτικό προϊόν.&gt;</w:t>
      </w:r>
    </w:p>
    <w:p w:rsidR="00C114FF" w:rsidRPr="004A3072" w:rsidP="001D4CE4" w14:paraId="4E9FD927" w14:textId="77777777">
      <w:pPr>
        <w:pStyle w:val="Style5"/>
      </w:pPr>
      <w:r w:rsidRPr="004A3072">
        <w:t>&lt;Το φαρμακευτικό αυτό προϊόν δεν απαιτεί ιδιαίτερες συνθήκες θερμοκρασίας για τη φύλαξή του.&gt;</w:t>
      </w:r>
      <w:r w:rsidRPr="004A3072">
        <w:rPr>
          <w:iCs/>
          <w:color w:val="008000"/>
        </w:rPr>
        <w:t>*****</w:t>
      </w:r>
    </w:p>
    <w:p w:rsidR="00C114FF" w:rsidRPr="004A3072" w:rsidP="00A9226B" w14:paraId="655A9252" w14:textId="77777777">
      <w:pPr>
        <w:numPr>
          <w:ilvl w:val="12"/>
          <w:numId w:val="0"/>
        </w:numPr>
        <w:tabs>
          <w:tab w:val="clear" w:pos="567"/>
        </w:tabs>
        <w:spacing w:line="240" w:lineRule="auto"/>
        <w:rPr>
          <w:szCs w:val="22"/>
        </w:rPr>
      </w:pPr>
    </w:p>
    <w:p w:rsidR="00C114FF" w:rsidRPr="00A757C3" w:rsidP="00A9226B" w14:paraId="5EAC35DE" w14:textId="77777777">
      <w:pPr>
        <w:numPr>
          <w:ilvl w:val="12"/>
          <w:numId w:val="0"/>
        </w:numPr>
        <w:tabs>
          <w:tab w:val="clear" w:pos="567"/>
        </w:tabs>
        <w:spacing w:line="240" w:lineRule="auto"/>
        <w:rPr>
          <w:i/>
          <w:iCs/>
          <w:color w:val="008000"/>
          <w:szCs w:val="22"/>
          <w:lang w:val="en-GB"/>
        </w:rPr>
      </w:pPr>
      <w:r w:rsidRPr="00A757C3">
        <w:rPr>
          <w:i/>
          <w:iCs/>
          <w:color w:val="008000"/>
          <w:szCs w:val="22"/>
          <w:lang w:val="en-GB"/>
        </w:rPr>
        <w:t>[* The stability data generated at 25 </w:t>
      </w:r>
      <w:r w:rsidRPr="004A3072">
        <w:rPr>
          <w:rFonts w:ascii="Symbol" w:hAnsi="Symbol"/>
          <w:i/>
          <w:iCs/>
          <w:color w:val="008000"/>
          <w:szCs w:val="22"/>
        </w:rPr>
        <w:sym w:font="Symbol" w:char="F0B0"/>
      </w:r>
      <w:r w:rsidRPr="00A757C3">
        <w:rPr>
          <w:i/>
          <w:iCs/>
          <w:color w:val="008000"/>
          <w:szCs w:val="22"/>
          <w:lang w:val="en-GB"/>
        </w:rPr>
        <w:t>C/60 % RH (</w:t>
      </w:r>
      <w:r w:rsidRPr="00A757C3">
        <w:rPr>
          <w:i/>
          <w:iCs/>
          <w:color w:val="008000"/>
          <w:szCs w:val="22"/>
          <w:lang w:val="en-GB"/>
        </w:rPr>
        <w:t>acc</w:t>
      </w:r>
      <w:r w:rsidRPr="00A757C3">
        <w:rPr>
          <w:i/>
          <w:iCs/>
          <w:color w:val="008000"/>
          <w:szCs w:val="22"/>
          <w:lang w:val="en-GB"/>
        </w:rPr>
        <w:t>) should be taken into account when deciding whether or not transport under refrigeration is necessary. The statement should only be used in exceptional cases.</w:t>
      </w:r>
    </w:p>
    <w:p w:rsidR="00C114FF" w:rsidRPr="00A757C3" w:rsidP="00A9226B" w14:paraId="0F9B7CF0" w14:textId="77777777">
      <w:pPr>
        <w:numPr>
          <w:ilvl w:val="12"/>
          <w:numId w:val="0"/>
        </w:numPr>
        <w:tabs>
          <w:tab w:val="clear" w:pos="567"/>
        </w:tabs>
        <w:spacing w:line="240" w:lineRule="auto"/>
        <w:rPr>
          <w:i/>
          <w:iCs/>
          <w:color w:val="008000"/>
          <w:szCs w:val="22"/>
          <w:lang w:val="en-GB"/>
        </w:rPr>
      </w:pPr>
      <w:r w:rsidRPr="00A757C3">
        <w:rPr>
          <w:i/>
          <w:iCs/>
          <w:color w:val="008000"/>
          <w:szCs w:val="22"/>
          <w:lang w:val="en-GB"/>
        </w:rPr>
        <w:t>** This statement should be used only when critical.</w:t>
      </w:r>
    </w:p>
    <w:p w:rsidR="00C114FF" w:rsidRPr="00A757C3" w:rsidP="00A9226B" w14:paraId="5B14BD41" w14:textId="77777777">
      <w:pPr>
        <w:numPr>
          <w:ilvl w:val="12"/>
          <w:numId w:val="0"/>
        </w:numPr>
        <w:tabs>
          <w:tab w:val="clear" w:pos="567"/>
        </w:tabs>
        <w:spacing w:line="240" w:lineRule="auto"/>
        <w:rPr>
          <w:i/>
          <w:iCs/>
          <w:color w:val="008000"/>
          <w:szCs w:val="22"/>
          <w:lang w:val="en-GB"/>
        </w:rPr>
      </w:pPr>
      <w:r w:rsidRPr="00A757C3">
        <w:rPr>
          <w:i/>
          <w:iCs/>
          <w:color w:val="008000"/>
          <w:szCs w:val="22"/>
          <w:lang w:val="en-GB"/>
        </w:rPr>
        <w:t>*** E.g. for containers to be stored on a farm.</w:t>
      </w:r>
    </w:p>
    <w:p w:rsidR="00C114FF" w:rsidRPr="00A757C3" w:rsidP="00A9226B" w14:paraId="45AD5E0D" w14:textId="77777777">
      <w:pPr>
        <w:numPr>
          <w:ilvl w:val="12"/>
          <w:numId w:val="0"/>
        </w:numPr>
        <w:tabs>
          <w:tab w:val="clear" w:pos="567"/>
        </w:tabs>
        <w:spacing w:line="240" w:lineRule="auto"/>
        <w:rPr>
          <w:szCs w:val="22"/>
          <w:lang w:val="en-GB"/>
        </w:rPr>
      </w:pPr>
      <w:r w:rsidRPr="00A757C3">
        <w:rPr>
          <w:i/>
          <w:iCs/>
          <w:color w:val="008000"/>
          <w:szCs w:val="22"/>
          <w:lang w:val="en-GB"/>
        </w:rPr>
        <w:t>**** The actual name of the container should be used (e.g. bottle, blister, etc.).</w:t>
      </w:r>
    </w:p>
    <w:p w:rsidR="00C114FF" w:rsidRPr="00A757C3" w:rsidP="00A9226B" w14:paraId="26FDE0BB" w14:textId="77777777">
      <w:pPr>
        <w:tabs>
          <w:tab w:val="clear" w:pos="567"/>
        </w:tabs>
        <w:spacing w:line="240" w:lineRule="auto"/>
        <w:rPr>
          <w:i/>
          <w:color w:val="008000"/>
          <w:szCs w:val="22"/>
          <w:lang w:val="en-GB"/>
        </w:rPr>
      </w:pPr>
      <w:r w:rsidRPr="00A757C3">
        <w:rPr>
          <w:i/>
          <w:color w:val="008000"/>
          <w:szCs w:val="22"/>
          <w:lang w:val="en-GB"/>
        </w:rPr>
        <w:t>***** 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w:t>
      </w:r>
    </w:p>
    <w:p w:rsidR="00C114FF" w:rsidRPr="00A757C3" w:rsidP="00A9226B" w14:paraId="74A32EC3" w14:textId="77777777">
      <w:pPr>
        <w:numPr>
          <w:ilvl w:val="12"/>
          <w:numId w:val="0"/>
        </w:numPr>
        <w:tabs>
          <w:tab w:val="clear" w:pos="567"/>
        </w:tabs>
        <w:spacing w:line="240" w:lineRule="auto"/>
        <w:rPr>
          <w:szCs w:val="22"/>
          <w:lang w:val="en-GB"/>
        </w:rPr>
      </w:pPr>
    </w:p>
    <w:p w:rsidR="00C114FF" w:rsidRPr="004A3072" w:rsidP="00A9226B" w14:paraId="3345DDF6" w14:textId="77777777">
      <w:pPr>
        <w:numPr>
          <w:ilvl w:val="12"/>
          <w:numId w:val="0"/>
        </w:numPr>
        <w:tabs>
          <w:tab w:val="clear" w:pos="567"/>
        </w:tabs>
        <w:spacing w:line="240" w:lineRule="auto"/>
        <w:rPr>
          <w:szCs w:val="22"/>
        </w:rPr>
      </w:pPr>
      <w:r w:rsidRPr="004A3072">
        <w:t>Να μη χρησιμοποιείται αυτό το κτηνιατρικό φαρμακευτικό προϊόν μετά την ημερομηνία λήξης που αναγράφεται &lt;στην ετικέτα&gt; &lt;στο κουτί&gt; &lt;στη φιάλη&gt; &lt;...&gt; &lt;μετά {συντομογραφία ημερομηνίας λήξεως}&gt;. &lt;Η ημερομηνία λήξεως συμπίπτει με την τελευταία ημέρα του συγκεκριμένου μήνα.&gt;</w:t>
      </w:r>
    </w:p>
    <w:p w:rsidR="0043320A" w:rsidRPr="004A3072" w:rsidP="00A9226B" w14:paraId="1A60E83B" w14:textId="77777777">
      <w:pPr>
        <w:numPr>
          <w:ilvl w:val="12"/>
          <w:numId w:val="0"/>
        </w:numPr>
        <w:tabs>
          <w:tab w:val="clear" w:pos="567"/>
        </w:tabs>
        <w:spacing w:line="240" w:lineRule="auto"/>
        <w:rPr>
          <w:szCs w:val="22"/>
        </w:rPr>
      </w:pPr>
    </w:p>
    <w:p w:rsidR="00C114FF" w:rsidRPr="004A3072" w:rsidP="00A9226B" w14:paraId="12B9EC50" w14:textId="302CDEE1">
      <w:pPr>
        <w:numPr>
          <w:ilvl w:val="12"/>
          <w:numId w:val="0"/>
        </w:numPr>
        <w:tabs>
          <w:tab w:val="clear" w:pos="567"/>
        </w:tabs>
        <w:spacing w:line="240" w:lineRule="auto"/>
        <w:rPr>
          <w:szCs w:val="22"/>
        </w:rPr>
      </w:pPr>
      <w:r w:rsidRPr="004A3072">
        <w:t xml:space="preserve">&lt;Διάρκεια ζωής μετά το πρώτο άνοιγμα του </w:t>
      </w:r>
      <w:r w:rsidR="009C67C0">
        <w:t xml:space="preserve">άμεσου </w:t>
      </w:r>
      <w:r w:rsidRPr="004A3072">
        <w:t>περιέκτη</w:t>
      </w:r>
      <w:r w:rsidRPr="004A3072">
        <w:t>:...&gt;</w:t>
      </w:r>
    </w:p>
    <w:p w:rsidR="00C114FF" w:rsidRPr="004A3072" w:rsidP="00A9226B" w14:paraId="01AB7A7B" w14:textId="77777777">
      <w:pPr>
        <w:tabs>
          <w:tab w:val="clear" w:pos="567"/>
        </w:tabs>
        <w:spacing w:line="240" w:lineRule="auto"/>
        <w:rPr>
          <w:szCs w:val="22"/>
        </w:rPr>
      </w:pPr>
      <w:r w:rsidRPr="004A3072">
        <w:t>&lt;Διάρκεια ζωής μετά &lt;τη διάλυση&gt; &lt;την αραίωση&gt; &lt;την ανασύσταση&gt; σύμφωνα με τις οδηγίες:….&gt;</w:t>
      </w:r>
    </w:p>
    <w:p w:rsidR="00BF58FC" w:rsidRPr="004A3072" w:rsidP="00A9226B" w14:paraId="2A8663C0" w14:textId="77777777">
      <w:pPr>
        <w:tabs>
          <w:tab w:val="clear" w:pos="567"/>
        </w:tabs>
        <w:spacing w:line="240" w:lineRule="auto"/>
        <w:rPr>
          <w:szCs w:val="22"/>
        </w:rPr>
      </w:pPr>
      <w:r w:rsidRPr="004A3072">
        <w:t>&lt;Διάρκεια ζωής μετά &lt;την ενσωμάτωσή&gt; &lt;ανάμιξή&gt; του στην τροφή ή σε υπό μορφή συμπήκτων:….&gt;</w:t>
      </w:r>
    </w:p>
    <w:p w:rsidR="00C114FF" w:rsidRPr="004A3072" w:rsidP="00A9226B" w14:paraId="00AD96E5" w14:textId="77777777">
      <w:pPr>
        <w:tabs>
          <w:tab w:val="clear" w:pos="567"/>
        </w:tabs>
        <w:spacing w:line="240" w:lineRule="auto"/>
        <w:rPr>
          <w:szCs w:val="22"/>
        </w:rPr>
      </w:pPr>
    </w:p>
    <w:p w:rsidR="0043320A" w:rsidRPr="004A3072" w:rsidP="00A9226B" w14:paraId="1E828704" w14:textId="77777777">
      <w:pPr>
        <w:tabs>
          <w:tab w:val="clear" w:pos="567"/>
        </w:tabs>
        <w:spacing w:line="240" w:lineRule="auto"/>
        <w:rPr>
          <w:szCs w:val="22"/>
        </w:rPr>
      </w:pPr>
    </w:p>
    <w:p w:rsidR="00C114FF" w:rsidRPr="004A3072" w:rsidP="00B13B6D" w14:paraId="1082644C" w14:textId="77777777">
      <w:pPr>
        <w:pStyle w:val="Style1"/>
      </w:pPr>
      <w:r w:rsidRPr="004A3072">
        <w:rPr>
          <w:highlight w:val="lightGray"/>
        </w:rPr>
        <w:t>12.</w:t>
      </w:r>
      <w:r w:rsidRPr="004A3072">
        <w:tab/>
        <w:t>Ειδικές προφυλάξεις απόρριψης</w:t>
      </w:r>
    </w:p>
    <w:p w:rsidR="00C114FF" w:rsidRPr="004A3072" w:rsidP="00A9226B" w14:paraId="754E6D4B" w14:textId="77777777">
      <w:pPr>
        <w:tabs>
          <w:tab w:val="clear" w:pos="567"/>
        </w:tabs>
        <w:spacing w:line="240" w:lineRule="auto"/>
        <w:rPr>
          <w:szCs w:val="22"/>
        </w:rPr>
      </w:pPr>
    </w:p>
    <w:p w:rsidR="00C114FF" w:rsidRPr="004A3072" w:rsidP="00A9226B" w14:paraId="5CC3C8D9" w14:textId="435B55C9">
      <w:pPr>
        <w:tabs>
          <w:tab w:val="clear" w:pos="567"/>
        </w:tabs>
        <w:spacing w:line="240" w:lineRule="auto"/>
        <w:rPr>
          <w:szCs w:val="22"/>
        </w:rPr>
      </w:pPr>
      <w:r w:rsidRPr="004A3072">
        <w:t>Τα φάρμακα δεν πρέπει να απορρίπτονται μέσω των λυμάτων ή &lt;των οικιακών αποβλήτων&gt;.</w:t>
      </w:r>
    </w:p>
    <w:p w:rsidR="00DB468A" w:rsidRPr="004A3072" w:rsidP="00A9226B" w14:paraId="5DFD12F5" w14:textId="77777777">
      <w:pPr>
        <w:tabs>
          <w:tab w:val="clear" w:pos="567"/>
        </w:tabs>
        <w:spacing w:line="240" w:lineRule="auto"/>
        <w:rPr>
          <w:szCs w:val="22"/>
        </w:rPr>
      </w:pPr>
    </w:p>
    <w:p w:rsidR="00DB468A" w:rsidRPr="004A3072" w:rsidP="00A9226B" w14:paraId="50CD30F2" w14:textId="77777777">
      <w:pPr>
        <w:tabs>
          <w:tab w:val="clear" w:pos="567"/>
        </w:tabs>
        <w:spacing w:line="240" w:lineRule="auto"/>
        <w:rPr>
          <w:szCs w:val="22"/>
        </w:rPr>
      </w:pPr>
      <w:r w:rsidRPr="004A3072">
        <w:t xml:space="preserve">&lt;Αυτό το κτηνιατρικό φαρμακευτικό προϊόν δεν πρέπει να εισέρχεται στον υδροφόρο ορίζοντα καθώς το {INN/δραστικό(ά) συστατικό(ά)} ενδέχεται να είναι επικίνδυνο(α) για τους </w:t>
      </w:r>
      <w:r w:rsidRPr="004A3072">
        <w:t>ιχθείς</w:t>
      </w:r>
      <w:r w:rsidRPr="004A3072">
        <w:t xml:space="preserve"> και άλλους υδρόβιους οργανισμούς.&gt;</w:t>
      </w:r>
    </w:p>
    <w:p w:rsidR="00DB468A" w:rsidRPr="004A3072" w:rsidP="00A9226B" w14:paraId="6ADB9BFD" w14:textId="77777777">
      <w:pPr>
        <w:tabs>
          <w:tab w:val="clear" w:pos="567"/>
        </w:tabs>
        <w:spacing w:line="240" w:lineRule="auto"/>
        <w:rPr>
          <w:szCs w:val="22"/>
        </w:rPr>
      </w:pPr>
    </w:p>
    <w:p w:rsidR="00DB468A" w:rsidRPr="004A3072" w:rsidP="00DB468A" w14:paraId="05FC1E38" w14:textId="14085601">
      <w:pPr>
        <w:rPr>
          <w:szCs w:val="22"/>
        </w:rPr>
      </w:pPr>
      <w:r w:rsidRPr="004A3072">
        <w:t xml:space="preserve">Χρησιμοποιήστε προγράμματα επιστροφής φαρμάκων για την απόρριψη μη </w:t>
      </w:r>
      <w:r w:rsidRPr="004A3072">
        <w:t>χρησιμοποιηθέντων</w:t>
      </w:r>
      <w:r w:rsidRPr="004A3072">
        <w:t xml:space="preserve"> κτηνιατρικών φαρμακευτικών προϊόντων ή άλλων υλικών που προέρχονται από τη χρήση τους σύμφωνα με τις τοπικές απαιτήσεις και με τυχόν ισχύοντα εθνικά συστήματα συλλογής.&gt; &lt;Τα μέτρα αυτά αποσκοπούν στην προστασία του περιβάλλοντος.</w:t>
      </w:r>
    </w:p>
    <w:p w:rsidR="00DB468A" w:rsidRPr="004A3072" w:rsidP="00A9226B" w14:paraId="341FEDA3" w14:textId="77777777">
      <w:pPr>
        <w:tabs>
          <w:tab w:val="clear" w:pos="567"/>
        </w:tabs>
        <w:spacing w:line="240" w:lineRule="auto"/>
        <w:rPr>
          <w:szCs w:val="22"/>
        </w:rPr>
      </w:pPr>
    </w:p>
    <w:p w:rsidR="00C114FF" w:rsidRPr="004A3072" w:rsidP="00A9226B" w14:paraId="47EC4EE5" w14:textId="77777777">
      <w:pPr>
        <w:tabs>
          <w:tab w:val="clear" w:pos="567"/>
        </w:tabs>
        <w:spacing w:line="240" w:lineRule="auto"/>
        <w:rPr>
          <w:szCs w:val="22"/>
        </w:rPr>
      </w:pPr>
      <w:r w:rsidRPr="004A3072">
        <w:t xml:space="preserve">&lt;Συμβουλευθείτε &lt;τον κτηνίατρό σας&gt; &lt;ή&gt; &lt;τον φαρμακοποιό σας&gt; για τον τρόπο απόρριψης των </w:t>
      </w:r>
      <w:r w:rsidRPr="004A3072">
        <w:t>χρησιμοποιηθέντων</w:t>
      </w:r>
      <w:r w:rsidRPr="004A3072">
        <w:t xml:space="preserve"> φαρμάκων.&gt;</w:t>
      </w:r>
    </w:p>
    <w:p w:rsidR="00DB468A" w:rsidRPr="004A3072" w:rsidP="00DB468A" w14:paraId="4F9B885F" w14:textId="77777777">
      <w:pPr>
        <w:tabs>
          <w:tab w:val="clear" w:pos="567"/>
        </w:tabs>
        <w:spacing w:line="240" w:lineRule="auto"/>
        <w:rPr>
          <w:bCs/>
          <w:szCs w:val="22"/>
          <w:highlight w:val="lightGray"/>
        </w:rPr>
      </w:pPr>
    </w:p>
    <w:p w:rsidR="00DB468A" w:rsidRPr="004A3072" w:rsidP="00DB468A" w14:paraId="1CCB94E8" w14:textId="77777777">
      <w:pPr>
        <w:tabs>
          <w:tab w:val="clear" w:pos="567"/>
        </w:tabs>
        <w:spacing w:line="240" w:lineRule="auto"/>
        <w:rPr>
          <w:bCs/>
          <w:szCs w:val="22"/>
          <w:highlight w:val="lightGray"/>
        </w:rPr>
      </w:pPr>
    </w:p>
    <w:p w:rsidR="00DB468A" w:rsidRPr="004A3072" w:rsidP="00B13B6D" w14:paraId="491C4D71" w14:textId="77777777">
      <w:pPr>
        <w:pStyle w:val="Style1"/>
      </w:pPr>
      <w:r w:rsidRPr="004A3072">
        <w:rPr>
          <w:highlight w:val="lightGray"/>
        </w:rPr>
        <w:t>13.</w:t>
      </w:r>
      <w:r w:rsidRPr="004A3072">
        <w:tab/>
        <w:t>Ταξινόμηση των κτηνιατρικών φαρμακευτικών προϊόντων</w:t>
      </w:r>
    </w:p>
    <w:p w:rsidR="00C114FF" w:rsidRPr="004A3072" w:rsidP="00A9226B" w14:paraId="5DD3B4A0" w14:textId="77777777">
      <w:pPr>
        <w:tabs>
          <w:tab w:val="clear" w:pos="567"/>
        </w:tabs>
        <w:spacing w:line="240" w:lineRule="auto"/>
        <w:rPr>
          <w:szCs w:val="22"/>
        </w:rPr>
      </w:pPr>
    </w:p>
    <w:p w:rsidR="00DB468A" w:rsidRPr="004A3072" w:rsidP="00A9226B" w14:paraId="1DC55065" w14:textId="77777777">
      <w:pPr>
        <w:tabs>
          <w:tab w:val="clear" w:pos="567"/>
        </w:tabs>
        <w:spacing w:line="240" w:lineRule="auto"/>
        <w:rPr>
          <w:szCs w:val="22"/>
        </w:rPr>
      </w:pPr>
    </w:p>
    <w:p w:rsidR="00DB468A" w:rsidRPr="004A3072" w:rsidP="00B13B6D" w14:paraId="35A9E63E" w14:textId="77777777">
      <w:pPr>
        <w:pStyle w:val="Style1"/>
      </w:pPr>
      <w:r w:rsidRPr="004A3072">
        <w:rPr>
          <w:highlight w:val="lightGray"/>
        </w:rPr>
        <w:t>14.</w:t>
      </w:r>
      <w:r w:rsidRPr="004A3072">
        <w:tab/>
        <w:t>Αριθμοί άδειας κυκλοφορίας και συσκευασίες</w:t>
      </w:r>
    </w:p>
    <w:p w:rsidR="00DB468A" w:rsidRPr="004A3072" w:rsidP="00A9226B" w14:paraId="51F2B12A" w14:textId="77777777">
      <w:pPr>
        <w:tabs>
          <w:tab w:val="clear" w:pos="567"/>
        </w:tabs>
        <w:spacing w:line="240" w:lineRule="auto"/>
        <w:rPr>
          <w:szCs w:val="22"/>
        </w:rPr>
      </w:pPr>
    </w:p>
    <w:p w:rsidR="00DB468A" w:rsidRPr="004A3072" w:rsidP="00DB468A" w14:paraId="66836D86" w14:textId="77777777">
      <w:pPr>
        <w:tabs>
          <w:tab w:val="clear" w:pos="567"/>
        </w:tabs>
        <w:spacing w:line="240" w:lineRule="auto"/>
        <w:rPr>
          <w:szCs w:val="22"/>
        </w:rPr>
      </w:pPr>
      <w:r w:rsidRPr="004A3072">
        <w:t>&lt;Μπορεί να μην κυκλοφορούν όλες οι συσκευασίες.&gt;</w:t>
      </w:r>
    </w:p>
    <w:p w:rsidR="00C114FF" w:rsidRPr="004A3072" w:rsidP="00A9226B" w14:paraId="5B0DA2A4" w14:textId="77777777">
      <w:pPr>
        <w:tabs>
          <w:tab w:val="clear" w:pos="567"/>
        </w:tabs>
        <w:spacing w:line="240" w:lineRule="auto"/>
        <w:rPr>
          <w:szCs w:val="22"/>
        </w:rPr>
      </w:pPr>
    </w:p>
    <w:p w:rsidR="00DB468A" w:rsidRPr="004A3072" w:rsidP="00A9226B" w14:paraId="35255C2C" w14:textId="77777777">
      <w:pPr>
        <w:tabs>
          <w:tab w:val="clear" w:pos="567"/>
        </w:tabs>
        <w:spacing w:line="240" w:lineRule="auto"/>
        <w:rPr>
          <w:szCs w:val="22"/>
        </w:rPr>
      </w:pPr>
    </w:p>
    <w:p w:rsidR="00C114FF" w:rsidRPr="004A3072" w:rsidP="00B13B6D" w14:paraId="754DE1B7" w14:textId="77777777">
      <w:pPr>
        <w:pStyle w:val="Style1"/>
      </w:pPr>
      <w:r w:rsidRPr="004A3072">
        <w:rPr>
          <w:highlight w:val="lightGray"/>
        </w:rPr>
        <w:t>15.</w:t>
      </w:r>
      <w:r w:rsidRPr="004A3072">
        <w:tab/>
        <w:t>Ημερομηνία τελευταίας αναθεώρησης του φύλλου οδηγιών χρήσης</w:t>
      </w:r>
    </w:p>
    <w:p w:rsidR="00C114FF" w:rsidRPr="004A3072" w:rsidP="00A9226B" w14:paraId="47D93299" w14:textId="77777777">
      <w:pPr>
        <w:tabs>
          <w:tab w:val="clear" w:pos="567"/>
        </w:tabs>
        <w:spacing w:line="240" w:lineRule="auto"/>
        <w:rPr>
          <w:szCs w:val="22"/>
        </w:rPr>
      </w:pPr>
    </w:p>
    <w:p w:rsidR="00DB468A" w:rsidRPr="004A3072" w:rsidP="00DB468A" w14:paraId="72770101" w14:textId="77777777">
      <w:pPr>
        <w:rPr>
          <w:szCs w:val="22"/>
        </w:rPr>
      </w:pPr>
      <w:r w:rsidRPr="004A3072">
        <w:t>&lt;{MM/ΕΕΕΕ}&gt;</w:t>
      </w:r>
    </w:p>
    <w:p w:rsidR="00DB468A" w:rsidRPr="004A3072" w:rsidP="00DB468A" w14:paraId="5A6E7301" w14:textId="77777777">
      <w:pPr>
        <w:rPr>
          <w:szCs w:val="22"/>
        </w:rPr>
      </w:pPr>
      <w:r w:rsidRPr="004A3072">
        <w:t>&lt;{ΗΗ/MM/ΕΕΕΕ}&gt;</w:t>
      </w:r>
    </w:p>
    <w:p w:rsidR="00DB468A" w:rsidRPr="004A3072" w:rsidP="00DB468A" w14:paraId="5A3EE014" w14:textId="77777777">
      <w:pPr>
        <w:rPr>
          <w:szCs w:val="22"/>
        </w:rPr>
      </w:pPr>
      <w:r w:rsidRPr="004A3072">
        <w:t>&lt;{ΗΗ μήνας ΕΕΕΕ}&gt;</w:t>
      </w:r>
    </w:p>
    <w:p w:rsidR="00DB468A" w:rsidRPr="004A3072" w:rsidP="00A9226B" w14:paraId="39273CA1" w14:textId="77777777">
      <w:pPr>
        <w:tabs>
          <w:tab w:val="clear" w:pos="567"/>
        </w:tabs>
        <w:spacing w:line="240" w:lineRule="auto"/>
        <w:rPr>
          <w:szCs w:val="22"/>
        </w:rPr>
      </w:pPr>
    </w:p>
    <w:p w:rsidR="00DB468A" w:rsidRPr="004A3072" w:rsidP="00A9226B" w14:paraId="314DAC67" w14:textId="77777777">
      <w:pPr>
        <w:tabs>
          <w:tab w:val="clear" w:pos="567"/>
        </w:tabs>
        <w:spacing w:line="240" w:lineRule="auto"/>
        <w:rPr>
          <w:szCs w:val="22"/>
        </w:rPr>
      </w:pPr>
    </w:p>
    <w:p w:rsidR="00C114FF" w:rsidRPr="004A3072" w:rsidP="00A9226B" w14:paraId="0BDBC2F0" w14:textId="0E56CA89">
      <w:pPr>
        <w:tabs>
          <w:tab w:val="clear" w:pos="567"/>
        </w:tabs>
        <w:spacing w:line="240" w:lineRule="auto"/>
        <w:rPr>
          <w:szCs w:val="22"/>
        </w:rPr>
      </w:pPr>
      <w:r w:rsidRPr="004A3072">
        <w:t>Λεπτομερείς πληροφορίες για το εν λόγω κτηνιατρικό φαρμακευτικό προϊόν είναι διαθέσιμες στη βάση δεδομένων της ΕΕ για τα κτηνιατρικά προϊόντα</w:t>
      </w:r>
      <w:r w:rsidR="001147E9">
        <w:t xml:space="preserve"> </w:t>
      </w:r>
      <w:r w:rsidRPr="007315EE" w:rsidR="001147E9">
        <w:rPr>
          <w:szCs w:val="22"/>
        </w:rPr>
        <w:t>(</w:t>
      </w:r>
      <w:hyperlink r:id="rId4" w:history="1">
        <w:r w:rsidRPr="007315EE" w:rsidR="001147E9">
          <w:rPr>
            <w:rStyle w:val="Hyperlink"/>
            <w:szCs w:val="22"/>
          </w:rPr>
          <w:t>https://medicines.health.europa.eu/veterinary</w:t>
        </w:r>
      </w:hyperlink>
      <w:r w:rsidRPr="007315EE" w:rsidR="001147E9">
        <w:rPr>
          <w:szCs w:val="22"/>
        </w:rPr>
        <w:t>)</w:t>
      </w:r>
      <w:r w:rsidRPr="004A3072">
        <w:t>.</w:t>
      </w:r>
    </w:p>
    <w:p w:rsidR="00C114FF" w:rsidRPr="004A3072" w:rsidP="00A9226B" w14:paraId="08D22AA9" w14:textId="77777777">
      <w:pPr>
        <w:tabs>
          <w:tab w:val="clear" w:pos="567"/>
        </w:tabs>
        <w:spacing w:line="240" w:lineRule="auto"/>
        <w:rPr>
          <w:szCs w:val="22"/>
        </w:rPr>
      </w:pPr>
    </w:p>
    <w:p w:rsidR="00E70337" w:rsidRPr="004A3072" w:rsidP="00A9226B" w14:paraId="01BB5516" w14:textId="77777777">
      <w:pPr>
        <w:tabs>
          <w:tab w:val="clear" w:pos="567"/>
        </w:tabs>
        <w:spacing w:line="240" w:lineRule="auto"/>
        <w:rPr>
          <w:szCs w:val="22"/>
        </w:rPr>
      </w:pPr>
    </w:p>
    <w:p w:rsidR="00DB468A" w:rsidRPr="004A3072" w:rsidP="00B13B6D" w14:paraId="0ABBEF9B" w14:textId="77777777">
      <w:pPr>
        <w:pStyle w:val="Style1"/>
      </w:pPr>
      <w:r w:rsidRPr="004A3072">
        <w:rPr>
          <w:highlight w:val="lightGray"/>
        </w:rPr>
        <w:t>16.</w:t>
      </w:r>
      <w:r w:rsidRPr="004A3072">
        <w:tab/>
        <w:t>Στοιχεία επικοινωνίας</w:t>
      </w:r>
    </w:p>
    <w:p w:rsidR="00C114FF" w:rsidRPr="004A3072" w:rsidP="00A9226B" w14:paraId="66E3D324" w14:textId="77777777">
      <w:pPr>
        <w:tabs>
          <w:tab w:val="clear" w:pos="567"/>
        </w:tabs>
        <w:spacing w:line="240" w:lineRule="auto"/>
        <w:rPr>
          <w:szCs w:val="22"/>
        </w:rPr>
      </w:pPr>
    </w:p>
    <w:p w:rsidR="00DB468A" w:rsidRPr="004A3072" w:rsidP="00DB468A" w14:paraId="4D280800" w14:textId="6592A832">
      <w:pPr>
        <w:rPr>
          <w:iCs/>
          <w:szCs w:val="22"/>
        </w:rPr>
      </w:pPr>
      <w:bookmarkStart w:id="3" w:name="_Hlk73552578"/>
      <w:r w:rsidRPr="004A3072">
        <w:rPr>
          <w:iCs/>
          <w:szCs w:val="22"/>
          <w:u w:val="single"/>
        </w:rPr>
        <w:t>Κάτοχος της άδειας κυκλοφορίας &lt;παρασκευαστής υπεύθυνος για την αποδέσμευση των παρτίδων&gt; &lt;και στοιχεία επικοινωνίας για την αναφορά πιθανολογούμενων ανεπιθύμητων ενεργειών&gt;</w:t>
      </w:r>
      <w:r w:rsidRPr="004A3072">
        <w:t>:</w:t>
      </w:r>
    </w:p>
    <w:bookmarkEnd w:id="3"/>
    <w:p w:rsidR="00DB468A" w:rsidRPr="004A3072" w:rsidP="00A9226B" w14:paraId="13C7C331" w14:textId="77777777">
      <w:pPr>
        <w:tabs>
          <w:tab w:val="clear" w:pos="567"/>
        </w:tabs>
        <w:spacing w:line="240" w:lineRule="auto"/>
        <w:rPr>
          <w:szCs w:val="22"/>
        </w:rPr>
      </w:pPr>
    </w:p>
    <w:p w:rsidR="003841FC" w:rsidRPr="004A3072" w:rsidP="003841FC" w14:paraId="7197E472" w14:textId="6855AD5E">
      <w:pPr>
        <w:rPr>
          <w:bCs/>
          <w:szCs w:val="22"/>
        </w:rPr>
      </w:pPr>
      <w:r w:rsidRPr="004A3072">
        <w:rPr>
          <w:bCs/>
          <w:szCs w:val="22"/>
          <w:u w:val="single"/>
        </w:rPr>
        <w:t>Παρασκευαστής υπεύθυνος για την απελευθέρωση των παρτίδων</w:t>
      </w:r>
      <w:r w:rsidRPr="004A3072">
        <w:t>:</w:t>
      </w:r>
    </w:p>
    <w:p w:rsidR="003841FC" w:rsidRPr="004A3072" w:rsidP="003841FC" w14:paraId="6B23EBB6" w14:textId="77777777">
      <w:pPr>
        <w:rPr>
          <w:bCs/>
          <w:szCs w:val="22"/>
        </w:rPr>
      </w:pPr>
    </w:p>
    <w:p w:rsidR="003841FC" w:rsidRPr="004A3072" w:rsidP="0018657D" w14:paraId="5C16A086" w14:textId="77777777">
      <w:pPr>
        <w:pStyle w:val="Style4"/>
      </w:pPr>
      <w:bookmarkStart w:id="4" w:name="_Hlk73552585"/>
      <w:r w:rsidRPr="004A3072">
        <w:t>&lt;</w:t>
      </w:r>
      <w:r w:rsidRPr="004A3072">
        <w:rPr>
          <w:u w:val="single"/>
        </w:rPr>
        <w:t>Τοπικοί αντιπρόσωποι &lt;και στοιχεία επικοινωνίας για την αναφορά πιθανολογούμενων ανεπιθύμητων ενεργειών&gt;</w:t>
      </w:r>
      <w:r w:rsidRPr="004A3072">
        <w:t>:&gt;</w:t>
      </w:r>
    </w:p>
    <w:bookmarkEnd w:id="4"/>
    <w:p w:rsidR="003841FC" w:rsidRPr="004A3072" w:rsidP="006E15A2" w14:paraId="6B1914CF" w14:textId="77777777">
      <w:pPr>
        <w:tabs>
          <w:tab w:val="left" w:pos="0"/>
          <w:tab w:val="clear" w:pos="567"/>
        </w:tabs>
        <w:rPr>
          <w:bCs/>
          <w:szCs w:val="22"/>
        </w:rPr>
      </w:pPr>
    </w:p>
    <w:p w:rsidR="00C114FF" w:rsidRPr="004A3072" w:rsidP="00A9226B" w14:paraId="3C404B20" w14:textId="77777777">
      <w:pPr>
        <w:tabs>
          <w:tab w:val="clear" w:pos="567"/>
        </w:tabs>
        <w:spacing w:line="240" w:lineRule="auto"/>
        <w:rPr>
          <w:szCs w:val="22"/>
        </w:rPr>
      </w:pPr>
    </w:p>
    <w:p w:rsidR="000D67D0" w:rsidRPr="004A3072" w:rsidP="00A9226B" w14:paraId="098EE345" w14:textId="6B323E52">
      <w:pPr>
        <w:tabs>
          <w:tab w:val="clear" w:pos="567"/>
        </w:tabs>
        <w:spacing w:line="240" w:lineRule="auto"/>
        <w:rPr>
          <w:szCs w:val="22"/>
        </w:rPr>
      </w:pPr>
      <w:r w:rsidRPr="004A3072">
        <w:t>&lt;Για οποιαδήποτε πληροφορία σχετικά με το παρόν κτηνιατρικό φαρμακευτικό προϊόν, παρακαλείσθε να απευθυνθείτε στον τοπικό αντιπρόσωπο του κατόχου της άδειας κυκλοφορίας.</w:t>
      </w:r>
    </w:p>
    <w:p w:rsidR="006D075E" w:rsidRPr="004A3072" w:rsidP="00A9226B" w14:paraId="49B17CF9" w14:textId="77777777">
      <w:pPr>
        <w:tabs>
          <w:tab w:val="clear" w:pos="567"/>
        </w:tabs>
        <w:spacing w:line="240" w:lineRule="auto"/>
        <w:rPr>
          <w:szCs w:val="22"/>
        </w:rPr>
      </w:pPr>
    </w:p>
    <w:tbl>
      <w:tblPr>
        <w:tblW w:w="0" w:type="auto"/>
        <w:tblLook w:val="04A0"/>
      </w:tblPr>
      <w:tblGrid>
        <w:gridCol w:w="4526"/>
        <w:gridCol w:w="4527"/>
      </w:tblGrid>
      <w:tr w14:paraId="13F853E6" w14:textId="77777777" w:rsidTr="0063377D">
        <w:tblPrEx>
          <w:tblW w:w="0" w:type="auto"/>
          <w:tblLook w:val="04A0"/>
        </w:tblPrEx>
        <w:trPr>
          <w:cantSplit/>
        </w:trPr>
        <w:tc>
          <w:tcPr>
            <w:tcW w:w="4526" w:type="dxa"/>
            <w:shd w:val="clear" w:color="auto" w:fill="auto"/>
          </w:tcPr>
          <w:p w:rsidR="00A265BF" w:rsidRPr="009E5269" w:rsidP="0063377D" w14:paraId="39142B0F" w14:textId="77777777">
            <w:pPr>
              <w:rPr>
                <w:szCs w:val="22"/>
                <w:lang w:val="en-US"/>
              </w:rPr>
            </w:pPr>
            <w:r w:rsidRPr="004E1E92">
              <w:rPr>
                <w:b/>
                <w:szCs w:val="22"/>
                <w:lang w:val="en-US"/>
              </w:rPr>
              <w:t>Belgi</w:t>
            </w:r>
            <w:r w:rsidRPr="009E5269">
              <w:rPr>
                <w:b/>
                <w:szCs w:val="22"/>
                <w:lang w:val="en-US"/>
              </w:rPr>
              <w:t>ë</w:t>
            </w:r>
            <w:r w:rsidRPr="009E5269">
              <w:rPr>
                <w:b/>
                <w:szCs w:val="22"/>
                <w:lang w:val="en-US"/>
              </w:rPr>
              <w:t>/</w:t>
            </w:r>
            <w:r w:rsidRPr="004E1E92">
              <w:rPr>
                <w:b/>
                <w:szCs w:val="22"/>
                <w:lang w:val="en-US"/>
              </w:rPr>
              <w:t>Belgique</w:t>
            </w:r>
            <w:r w:rsidRPr="009E5269">
              <w:rPr>
                <w:b/>
                <w:szCs w:val="22"/>
                <w:lang w:val="en-US"/>
              </w:rPr>
              <w:t>/</w:t>
            </w:r>
            <w:r w:rsidRPr="004E1E92">
              <w:rPr>
                <w:b/>
                <w:szCs w:val="22"/>
                <w:lang w:val="en-US"/>
              </w:rPr>
              <w:t>Belgien</w:t>
            </w:r>
          </w:p>
          <w:p w:rsidR="00A265BF" w:rsidRPr="009E5269" w:rsidP="0063377D" w14:paraId="55C4A6AE" w14:textId="77777777">
            <w:pPr>
              <w:rPr>
                <w:szCs w:val="22"/>
                <w:lang w:val="en-US"/>
              </w:rPr>
            </w:pPr>
            <w:r w:rsidRPr="009E5269">
              <w:rPr>
                <w:szCs w:val="22"/>
                <w:lang w:val="en-US"/>
              </w:rPr>
              <w:t>{</w:t>
            </w:r>
            <w:r w:rsidRPr="004E1E92">
              <w:rPr>
                <w:szCs w:val="22"/>
                <w:lang w:val="en-US"/>
              </w:rPr>
              <w:t>Nom</w:t>
            </w:r>
            <w:r w:rsidRPr="009E5269">
              <w:rPr>
                <w:szCs w:val="22"/>
                <w:lang w:val="en-US"/>
              </w:rPr>
              <w:t>/</w:t>
            </w:r>
            <w:r w:rsidRPr="004E1E92">
              <w:rPr>
                <w:szCs w:val="22"/>
                <w:lang w:val="en-US"/>
              </w:rPr>
              <w:t>Naam</w:t>
            </w:r>
            <w:r w:rsidRPr="009E5269">
              <w:rPr>
                <w:szCs w:val="22"/>
                <w:lang w:val="en-US"/>
              </w:rPr>
              <w:t>/</w:t>
            </w:r>
            <w:r w:rsidRPr="004E1E92">
              <w:rPr>
                <w:szCs w:val="22"/>
                <w:lang w:val="en-US"/>
              </w:rPr>
              <w:t>Name</w:t>
            </w:r>
            <w:r w:rsidRPr="009E5269">
              <w:rPr>
                <w:szCs w:val="22"/>
                <w:lang w:val="en-US"/>
              </w:rPr>
              <w:t>}</w:t>
            </w:r>
          </w:p>
          <w:p w:rsidR="00A265BF" w:rsidRPr="009E5269" w:rsidP="0063377D" w14:paraId="743B3EF2" w14:textId="77777777">
            <w:pPr>
              <w:rPr>
                <w:szCs w:val="22"/>
                <w:lang w:val="en-US"/>
              </w:rPr>
            </w:pPr>
            <w:r w:rsidRPr="009E5269">
              <w:rPr>
                <w:szCs w:val="22"/>
                <w:lang w:val="en-US"/>
              </w:rPr>
              <w:t>&lt;{</w:t>
            </w:r>
            <w:r w:rsidRPr="004E1E92">
              <w:rPr>
                <w:szCs w:val="22"/>
                <w:lang w:val="en-US"/>
              </w:rPr>
              <w:t>Adresse</w:t>
            </w:r>
            <w:r w:rsidRPr="009E5269">
              <w:rPr>
                <w:szCs w:val="22"/>
                <w:lang w:val="en-US"/>
              </w:rPr>
              <w:t>/</w:t>
            </w:r>
            <w:r w:rsidRPr="004E1E92">
              <w:rPr>
                <w:szCs w:val="22"/>
                <w:lang w:val="en-US"/>
              </w:rPr>
              <w:t>Adres</w:t>
            </w:r>
            <w:r w:rsidRPr="009E5269">
              <w:rPr>
                <w:szCs w:val="22"/>
                <w:lang w:val="en-US"/>
              </w:rPr>
              <w:t>/</w:t>
            </w:r>
            <w:r w:rsidRPr="004E1E92">
              <w:rPr>
                <w:szCs w:val="22"/>
                <w:lang w:val="en-US"/>
              </w:rPr>
              <w:t>Anschrift</w:t>
            </w:r>
            <w:r w:rsidRPr="009E5269">
              <w:rPr>
                <w:szCs w:val="22"/>
                <w:lang w:val="en-US"/>
              </w:rPr>
              <w:t xml:space="preserve"> }</w:t>
            </w:r>
          </w:p>
          <w:p w:rsidR="00A265BF" w:rsidRPr="009E5269" w:rsidP="0063377D" w14:paraId="1FEAACAC" w14:textId="77777777">
            <w:pPr>
              <w:rPr>
                <w:szCs w:val="22"/>
                <w:lang w:val="en-US"/>
              </w:rPr>
            </w:pPr>
            <w:r w:rsidRPr="004E1E92">
              <w:rPr>
                <w:szCs w:val="22"/>
                <w:lang w:val="en-US"/>
              </w:rPr>
              <w:t>BE</w:t>
            </w:r>
            <w:r w:rsidRPr="009E5269">
              <w:rPr>
                <w:szCs w:val="22"/>
                <w:lang w:val="en-US"/>
              </w:rPr>
              <w:t>-0000 {</w:t>
            </w:r>
            <w:r w:rsidRPr="004E1E92">
              <w:rPr>
                <w:szCs w:val="22"/>
                <w:lang w:val="en-US"/>
              </w:rPr>
              <w:t>Localit</w:t>
            </w:r>
            <w:r w:rsidRPr="009E5269">
              <w:rPr>
                <w:szCs w:val="22"/>
                <w:lang w:val="en-US"/>
              </w:rPr>
              <w:t>é</w:t>
            </w:r>
            <w:r w:rsidRPr="009E5269">
              <w:rPr>
                <w:szCs w:val="22"/>
                <w:lang w:val="en-US"/>
              </w:rPr>
              <w:t>/</w:t>
            </w:r>
            <w:r w:rsidRPr="004E1E92">
              <w:rPr>
                <w:szCs w:val="22"/>
                <w:lang w:val="en-US"/>
              </w:rPr>
              <w:t>Stad</w:t>
            </w:r>
            <w:r w:rsidRPr="009E5269">
              <w:rPr>
                <w:szCs w:val="22"/>
                <w:lang w:val="en-US"/>
              </w:rPr>
              <w:t>/</w:t>
            </w:r>
            <w:r w:rsidRPr="004E1E92">
              <w:rPr>
                <w:szCs w:val="22"/>
                <w:lang w:val="en-US"/>
              </w:rPr>
              <w:t>Stadt</w:t>
            </w:r>
            <w:r w:rsidRPr="009E5269">
              <w:rPr>
                <w:szCs w:val="22"/>
                <w:lang w:val="en-US"/>
              </w:rPr>
              <w:t>}&gt;</w:t>
            </w:r>
          </w:p>
          <w:p w:rsidR="00A265BF" w:rsidRPr="009E5269" w:rsidP="0063377D" w14:paraId="08EF058D" w14:textId="77777777">
            <w:pPr>
              <w:rPr>
                <w:szCs w:val="22"/>
                <w:lang w:val="en-US"/>
              </w:rPr>
            </w:pPr>
            <w:r w:rsidRPr="004E1E92">
              <w:rPr>
                <w:szCs w:val="22"/>
                <w:lang w:val="en-US"/>
              </w:rPr>
              <w:t>T</w:t>
            </w:r>
            <w:r w:rsidRPr="009E5269">
              <w:rPr>
                <w:szCs w:val="22"/>
                <w:lang w:val="en-US"/>
              </w:rPr>
              <w:t>é</w:t>
            </w:r>
            <w:r w:rsidRPr="004E1E92">
              <w:rPr>
                <w:szCs w:val="22"/>
                <w:lang w:val="en-US"/>
              </w:rPr>
              <w:t>l</w:t>
            </w:r>
            <w:r w:rsidRPr="009E5269">
              <w:rPr>
                <w:szCs w:val="22"/>
                <w:lang w:val="en-US"/>
              </w:rPr>
              <w:t>/</w:t>
            </w:r>
            <w:r w:rsidRPr="004E1E92">
              <w:rPr>
                <w:szCs w:val="22"/>
                <w:lang w:val="en-US"/>
              </w:rPr>
              <w:t>Tel</w:t>
            </w:r>
            <w:r w:rsidRPr="009E5269">
              <w:rPr>
                <w:szCs w:val="22"/>
                <w:lang w:val="en-US"/>
              </w:rPr>
              <w:t>: + {</w:t>
            </w:r>
            <w:r w:rsidRPr="004E1E92">
              <w:rPr>
                <w:szCs w:val="22"/>
                <w:lang w:val="en-US"/>
              </w:rPr>
              <w:t>N</w:t>
            </w:r>
            <w:r w:rsidRPr="009E5269">
              <w:rPr>
                <w:szCs w:val="22"/>
                <w:lang w:val="en-US"/>
              </w:rPr>
              <w:t xml:space="preserve">° </w:t>
            </w:r>
            <w:r w:rsidRPr="004E1E92">
              <w:rPr>
                <w:szCs w:val="22"/>
                <w:lang w:val="en-US"/>
              </w:rPr>
              <w:t>de</w:t>
            </w:r>
            <w:r w:rsidRPr="009E5269">
              <w:rPr>
                <w:szCs w:val="22"/>
                <w:lang w:val="en-US"/>
              </w:rPr>
              <w:t xml:space="preserve"> </w:t>
            </w:r>
            <w:r w:rsidRPr="004E1E92">
              <w:rPr>
                <w:szCs w:val="22"/>
                <w:lang w:val="en-US"/>
              </w:rPr>
              <w:t>t</w:t>
            </w:r>
            <w:r w:rsidRPr="009E5269">
              <w:rPr>
                <w:szCs w:val="22"/>
                <w:lang w:val="en-US"/>
              </w:rPr>
              <w:t>é</w:t>
            </w:r>
            <w:r w:rsidRPr="004E1E92">
              <w:rPr>
                <w:szCs w:val="22"/>
                <w:lang w:val="en-US"/>
              </w:rPr>
              <w:t>l</w:t>
            </w:r>
            <w:r w:rsidRPr="009E5269">
              <w:rPr>
                <w:szCs w:val="22"/>
                <w:lang w:val="en-US"/>
              </w:rPr>
              <w:t>é</w:t>
            </w:r>
            <w:r w:rsidRPr="004E1E92">
              <w:rPr>
                <w:szCs w:val="22"/>
                <w:lang w:val="en-US"/>
              </w:rPr>
              <w:t>phone</w:t>
            </w:r>
            <w:r w:rsidRPr="009E5269">
              <w:rPr>
                <w:szCs w:val="22"/>
                <w:lang w:val="en-US"/>
              </w:rPr>
              <w:t>/</w:t>
            </w:r>
            <w:r w:rsidRPr="004E1E92">
              <w:rPr>
                <w:szCs w:val="22"/>
                <w:lang w:val="en-US"/>
              </w:rPr>
              <w:t>Telefoonnummer</w:t>
            </w:r>
            <w:r w:rsidRPr="009E5269">
              <w:rPr>
                <w:szCs w:val="22"/>
                <w:lang w:val="en-US"/>
              </w:rPr>
              <w:t>/</w:t>
            </w:r>
          </w:p>
          <w:p w:rsidR="00A265BF" w:rsidRPr="004A3072" w:rsidP="0063377D" w14:paraId="54B49523" w14:textId="77777777">
            <w:pPr>
              <w:rPr>
                <w:szCs w:val="22"/>
              </w:rPr>
            </w:pPr>
            <w:r w:rsidRPr="004A3072">
              <w:rPr>
                <w:szCs w:val="22"/>
              </w:rPr>
              <w:t>Telefonnummer</w:t>
            </w:r>
            <w:r w:rsidRPr="004A3072">
              <w:rPr>
                <w:szCs w:val="22"/>
              </w:rPr>
              <w:t>}</w:t>
            </w:r>
          </w:p>
          <w:p w:rsidR="00A265BF" w:rsidRPr="004A3072" w:rsidP="0063377D" w14:paraId="2ECA5248" w14:textId="77777777">
            <w:pPr>
              <w:ind w:right="34"/>
              <w:rPr>
                <w:szCs w:val="22"/>
              </w:rPr>
            </w:pPr>
            <w:r w:rsidRPr="004A3072">
              <w:rPr>
                <w:szCs w:val="22"/>
              </w:rPr>
              <w:t>&lt;{E-</w:t>
            </w:r>
            <w:r w:rsidRPr="004A3072">
              <w:rPr>
                <w:szCs w:val="22"/>
              </w:rPr>
              <w:t>mail</w:t>
            </w:r>
            <w:r w:rsidRPr="004A3072">
              <w:rPr>
                <w:szCs w:val="22"/>
              </w:rPr>
              <w:t>}&gt;</w:t>
            </w:r>
          </w:p>
          <w:p w:rsidR="00A265BF" w:rsidRPr="004A3072" w:rsidP="0063377D" w14:paraId="22C36395" w14:textId="77777777">
            <w:pPr>
              <w:ind w:right="34"/>
              <w:rPr>
                <w:szCs w:val="22"/>
              </w:rPr>
            </w:pPr>
          </w:p>
        </w:tc>
        <w:tc>
          <w:tcPr>
            <w:tcW w:w="4527" w:type="dxa"/>
            <w:shd w:val="clear" w:color="auto" w:fill="auto"/>
          </w:tcPr>
          <w:p w:rsidR="00A265BF" w:rsidRPr="004A3072" w:rsidP="0063377D" w14:paraId="3CD01349" w14:textId="77777777">
            <w:pPr>
              <w:rPr>
                <w:szCs w:val="22"/>
              </w:rPr>
            </w:pPr>
            <w:r w:rsidRPr="004A3072">
              <w:rPr>
                <w:b/>
                <w:szCs w:val="22"/>
              </w:rPr>
              <w:t>Lietuva</w:t>
            </w:r>
          </w:p>
          <w:p w:rsidR="00A265BF" w:rsidRPr="004A3072" w:rsidP="0063377D" w14:paraId="1580AE4A" w14:textId="77777777">
            <w:pPr>
              <w:ind w:right="-449"/>
              <w:rPr>
                <w:szCs w:val="22"/>
              </w:rPr>
            </w:pPr>
            <w:r w:rsidRPr="004A3072">
              <w:rPr>
                <w:szCs w:val="22"/>
              </w:rPr>
              <w:t>{</w:t>
            </w:r>
            <w:r w:rsidRPr="004A3072">
              <w:rPr>
                <w:szCs w:val="22"/>
              </w:rPr>
              <w:t>pavadinimas</w:t>
            </w:r>
            <w:r w:rsidRPr="004A3072">
              <w:rPr>
                <w:szCs w:val="22"/>
              </w:rPr>
              <w:t>}</w:t>
            </w:r>
          </w:p>
          <w:p w:rsidR="00A265BF" w:rsidRPr="004A3072" w:rsidP="0063377D" w14:paraId="04AB0D66" w14:textId="77777777">
            <w:pPr>
              <w:ind w:right="-449"/>
              <w:rPr>
                <w:szCs w:val="22"/>
              </w:rPr>
            </w:pPr>
            <w:r w:rsidRPr="004A3072">
              <w:rPr>
                <w:szCs w:val="22"/>
              </w:rPr>
              <w:t>&lt;{</w:t>
            </w:r>
            <w:r w:rsidRPr="004A3072">
              <w:rPr>
                <w:szCs w:val="22"/>
              </w:rPr>
              <w:t>adresas</w:t>
            </w:r>
            <w:r w:rsidRPr="004A3072">
              <w:rPr>
                <w:szCs w:val="22"/>
              </w:rPr>
              <w:t>}</w:t>
            </w:r>
          </w:p>
          <w:p w:rsidR="00A265BF" w:rsidRPr="004A3072" w:rsidP="0063377D" w14:paraId="312DC498" w14:textId="77777777">
            <w:pPr>
              <w:ind w:right="-449"/>
              <w:rPr>
                <w:szCs w:val="22"/>
              </w:rPr>
            </w:pPr>
            <w:r w:rsidRPr="004A3072">
              <w:rPr>
                <w:szCs w:val="22"/>
              </w:rPr>
              <w:t>LT {</w:t>
            </w:r>
            <w:r w:rsidRPr="004A3072">
              <w:rPr>
                <w:szCs w:val="22"/>
              </w:rPr>
              <w:t>pašto</w:t>
            </w:r>
            <w:r w:rsidRPr="004A3072">
              <w:rPr>
                <w:szCs w:val="22"/>
              </w:rPr>
              <w:t xml:space="preserve"> </w:t>
            </w:r>
            <w:r w:rsidRPr="004A3072">
              <w:rPr>
                <w:szCs w:val="22"/>
              </w:rPr>
              <w:t>indeksas</w:t>
            </w:r>
            <w:r w:rsidRPr="004A3072">
              <w:rPr>
                <w:szCs w:val="22"/>
              </w:rPr>
              <w:t>} {</w:t>
            </w:r>
            <w:r w:rsidRPr="004A3072">
              <w:rPr>
                <w:szCs w:val="22"/>
              </w:rPr>
              <w:t>miestas</w:t>
            </w:r>
            <w:r w:rsidRPr="004A3072">
              <w:rPr>
                <w:szCs w:val="22"/>
              </w:rPr>
              <w:t>}&gt;</w:t>
            </w:r>
          </w:p>
          <w:p w:rsidR="00A265BF" w:rsidRPr="00A757C3" w:rsidP="0063377D" w14:paraId="43DBBA15" w14:textId="77777777">
            <w:pPr>
              <w:ind w:right="-449"/>
              <w:rPr>
                <w:szCs w:val="22"/>
                <w:lang w:val="it-IT"/>
              </w:rPr>
            </w:pPr>
            <w:r w:rsidRPr="004A3072">
              <w:rPr>
                <w:szCs w:val="22"/>
                <w:lang w:val="it-IT"/>
              </w:rPr>
              <w:t>Tel: + {telefono numeris}</w:t>
            </w:r>
          </w:p>
          <w:p w:rsidR="00A265BF" w:rsidRPr="00A757C3" w:rsidP="0063377D" w14:paraId="5F7EA0AD" w14:textId="77777777">
            <w:pPr>
              <w:tabs>
                <w:tab w:val="left" w:pos="-720"/>
              </w:tabs>
              <w:suppressAutoHyphens/>
              <w:rPr>
                <w:szCs w:val="22"/>
                <w:lang w:val="it-IT"/>
              </w:rPr>
            </w:pPr>
            <w:r w:rsidRPr="004A3072">
              <w:rPr>
                <w:szCs w:val="22"/>
                <w:lang w:val="it-IT"/>
              </w:rPr>
              <w:t>&lt;{E-mail}&gt;</w:t>
            </w:r>
          </w:p>
          <w:p w:rsidR="00A265BF" w:rsidRPr="004A3072" w:rsidP="0063377D" w14:paraId="17E70004" w14:textId="77777777">
            <w:pPr>
              <w:autoSpaceDE w:val="0"/>
              <w:autoSpaceDN w:val="0"/>
              <w:adjustRightInd w:val="0"/>
              <w:rPr>
                <w:szCs w:val="22"/>
                <w:lang w:val="it-IT"/>
              </w:rPr>
            </w:pPr>
          </w:p>
        </w:tc>
      </w:tr>
      <w:tr w14:paraId="5195531E" w14:textId="77777777" w:rsidTr="0063377D">
        <w:tblPrEx>
          <w:tblW w:w="0" w:type="auto"/>
          <w:tblLook w:val="04A0"/>
        </w:tblPrEx>
        <w:trPr>
          <w:cantSplit/>
        </w:trPr>
        <w:tc>
          <w:tcPr>
            <w:tcW w:w="4526" w:type="dxa"/>
            <w:shd w:val="clear" w:color="auto" w:fill="auto"/>
          </w:tcPr>
          <w:p w:rsidR="00A265BF" w:rsidRPr="00A757C3" w:rsidP="0063377D" w14:paraId="38B76C1B" w14:textId="77777777">
            <w:pPr>
              <w:tabs>
                <w:tab w:val="left" w:pos="-720"/>
              </w:tabs>
              <w:suppressAutoHyphens/>
              <w:rPr>
                <w:b/>
                <w:szCs w:val="22"/>
                <w:lang w:val="it-IT"/>
              </w:rPr>
            </w:pPr>
            <w:r w:rsidRPr="004A3072">
              <w:rPr>
                <w:b/>
                <w:szCs w:val="22"/>
              </w:rPr>
              <w:t>Република</w:t>
            </w:r>
            <w:r w:rsidRPr="004A3072">
              <w:rPr>
                <w:b/>
                <w:szCs w:val="22"/>
                <w:lang w:val="it-IT"/>
              </w:rPr>
              <w:t xml:space="preserve"> </w:t>
            </w:r>
            <w:r w:rsidRPr="004A3072">
              <w:rPr>
                <w:b/>
                <w:szCs w:val="22"/>
              </w:rPr>
              <w:t>България</w:t>
            </w:r>
          </w:p>
          <w:p w:rsidR="00A265BF" w:rsidRPr="00A757C3" w:rsidP="0063377D" w14:paraId="6FBB2192" w14:textId="77777777">
            <w:pPr>
              <w:rPr>
                <w:szCs w:val="22"/>
                <w:lang w:val="it-IT"/>
              </w:rPr>
            </w:pPr>
            <w:r w:rsidRPr="004A3072">
              <w:rPr>
                <w:szCs w:val="22"/>
                <w:lang w:val="it-IT"/>
              </w:rPr>
              <w:t>{</w:t>
            </w:r>
            <w:r w:rsidRPr="004A3072">
              <w:rPr>
                <w:szCs w:val="22"/>
              </w:rPr>
              <w:t>Наименование</w:t>
            </w:r>
            <w:r w:rsidRPr="004A3072">
              <w:rPr>
                <w:szCs w:val="22"/>
                <w:lang w:val="it-IT"/>
              </w:rPr>
              <w:t>}</w:t>
            </w:r>
          </w:p>
          <w:p w:rsidR="00A265BF" w:rsidRPr="00A757C3" w:rsidP="0063377D" w14:paraId="7903CF1A" w14:textId="77777777">
            <w:pPr>
              <w:rPr>
                <w:szCs w:val="22"/>
                <w:lang w:val="it-IT"/>
              </w:rPr>
            </w:pPr>
            <w:r w:rsidRPr="004A3072">
              <w:rPr>
                <w:szCs w:val="22"/>
                <w:lang w:val="it-IT"/>
              </w:rPr>
              <w:t>&lt;{</w:t>
            </w:r>
            <w:r w:rsidRPr="004A3072">
              <w:rPr>
                <w:szCs w:val="22"/>
              </w:rPr>
              <w:t>Адрес</w:t>
            </w:r>
            <w:r w:rsidRPr="004A3072">
              <w:rPr>
                <w:szCs w:val="22"/>
                <w:lang w:val="it-IT"/>
              </w:rPr>
              <w:t>}</w:t>
            </w:r>
          </w:p>
          <w:p w:rsidR="00A265BF" w:rsidRPr="00A757C3" w:rsidP="0063377D" w14:paraId="222D1C65" w14:textId="77777777">
            <w:pPr>
              <w:ind w:right="176"/>
              <w:rPr>
                <w:szCs w:val="22"/>
                <w:lang w:val="it-IT"/>
              </w:rPr>
            </w:pPr>
            <w:r w:rsidRPr="004A3072">
              <w:rPr>
                <w:szCs w:val="22"/>
                <w:lang w:val="it-IT"/>
              </w:rPr>
              <w:t>BG {</w:t>
            </w:r>
            <w:r w:rsidRPr="004A3072">
              <w:rPr>
                <w:szCs w:val="22"/>
              </w:rPr>
              <w:t>Град</w:t>
            </w:r>
            <w:r w:rsidRPr="004A3072">
              <w:rPr>
                <w:szCs w:val="22"/>
                <w:lang w:val="it-IT"/>
              </w:rPr>
              <w:t>} {</w:t>
            </w:r>
            <w:r w:rsidRPr="004A3072">
              <w:rPr>
                <w:szCs w:val="22"/>
              </w:rPr>
              <w:t>Пощенски</w:t>
            </w:r>
            <w:r w:rsidRPr="004A3072">
              <w:rPr>
                <w:szCs w:val="22"/>
                <w:lang w:val="it-IT"/>
              </w:rPr>
              <w:t xml:space="preserve"> </w:t>
            </w:r>
            <w:r w:rsidRPr="004A3072">
              <w:rPr>
                <w:szCs w:val="22"/>
              </w:rPr>
              <w:t>код</w:t>
            </w:r>
            <w:r w:rsidRPr="004A3072">
              <w:rPr>
                <w:szCs w:val="22"/>
                <w:lang w:val="it-IT"/>
              </w:rPr>
              <w:t>}&gt;</w:t>
            </w:r>
          </w:p>
          <w:p w:rsidR="00A265BF" w:rsidRPr="00A757C3" w:rsidP="0063377D" w14:paraId="37A72396" w14:textId="77777777">
            <w:pPr>
              <w:tabs>
                <w:tab w:val="left" w:pos="-720"/>
              </w:tabs>
              <w:suppressAutoHyphens/>
              <w:rPr>
                <w:szCs w:val="22"/>
                <w:lang w:val="it-IT"/>
              </w:rPr>
            </w:pPr>
            <w:r w:rsidRPr="004A3072">
              <w:rPr>
                <w:szCs w:val="22"/>
                <w:lang w:val="it-IT"/>
              </w:rPr>
              <w:t>Te</w:t>
            </w:r>
            <w:r w:rsidRPr="004A3072">
              <w:rPr>
                <w:szCs w:val="22"/>
              </w:rPr>
              <w:t>л</w:t>
            </w:r>
            <w:r w:rsidRPr="004A3072">
              <w:rPr>
                <w:szCs w:val="22"/>
                <w:lang w:val="it-IT"/>
              </w:rPr>
              <w:t>: + {</w:t>
            </w:r>
            <w:r w:rsidRPr="004A3072">
              <w:rPr>
                <w:szCs w:val="22"/>
              </w:rPr>
              <w:t>Телефонен</w:t>
            </w:r>
            <w:r w:rsidRPr="004A3072">
              <w:rPr>
                <w:szCs w:val="22"/>
                <w:lang w:val="it-IT"/>
              </w:rPr>
              <w:t xml:space="preserve"> </w:t>
            </w:r>
            <w:r w:rsidRPr="004A3072">
              <w:rPr>
                <w:szCs w:val="22"/>
              </w:rPr>
              <w:t>номер</w:t>
            </w:r>
            <w:r w:rsidRPr="004A3072">
              <w:rPr>
                <w:szCs w:val="22"/>
                <w:lang w:val="it-IT"/>
              </w:rPr>
              <w:t>}</w:t>
            </w:r>
          </w:p>
          <w:p w:rsidR="00A265BF" w:rsidRPr="00A757C3" w:rsidP="0063377D" w14:paraId="220D039E" w14:textId="77777777">
            <w:pPr>
              <w:tabs>
                <w:tab w:val="left" w:pos="-720"/>
              </w:tabs>
              <w:suppressAutoHyphens/>
              <w:rPr>
                <w:szCs w:val="22"/>
                <w:lang w:val="it-IT"/>
              </w:rPr>
            </w:pPr>
            <w:r w:rsidRPr="004A3072">
              <w:rPr>
                <w:szCs w:val="22"/>
                <w:lang w:val="it-IT"/>
              </w:rPr>
              <w:t>&lt;{E-mail}&gt;</w:t>
            </w:r>
          </w:p>
          <w:p w:rsidR="00A265BF" w:rsidRPr="004A3072" w:rsidP="0063377D" w14:paraId="68507ADF" w14:textId="77777777">
            <w:pPr>
              <w:tabs>
                <w:tab w:val="left" w:pos="-720"/>
              </w:tabs>
              <w:suppressAutoHyphens/>
              <w:rPr>
                <w:szCs w:val="22"/>
                <w:lang w:val="it-IT"/>
              </w:rPr>
            </w:pPr>
          </w:p>
        </w:tc>
        <w:tc>
          <w:tcPr>
            <w:tcW w:w="4527" w:type="dxa"/>
            <w:shd w:val="clear" w:color="auto" w:fill="auto"/>
          </w:tcPr>
          <w:p w:rsidR="00A265BF" w:rsidRPr="00A757C3" w:rsidP="0063377D" w14:paraId="728698DF" w14:textId="77777777">
            <w:pPr>
              <w:rPr>
                <w:szCs w:val="22"/>
                <w:lang w:val="it-IT"/>
              </w:rPr>
            </w:pPr>
            <w:r w:rsidRPr="004A3072">
              <w:rPr>
                <w:b/>
                <w:szCs w:val="22"/>
                <w:lang w:val="it-IT"/>
              </w:rPr>
              <w:t>Luxembourg/Luxemburg</w:t>
            </w:r>
          </w:p>
          <w:p w:rsidR="00A265BF" w:rsidRPr="00A757C3" w:rsidP="0063377D" w14:paraId="30A39760" w14:textId="77777777">
            <w:pPr>
              <w:rPr>
                <w:szCs w:val="22"/>
                <w:lang w:val="it-IT"/>
              </w:rPr>
            </w:pPr>
            <w:r w:rsidRPr="004A3072">
              <w:rPr>
                <w:szCs w:val="22"/>
                <w:lang w:val="it-IT"/>
              </w:rPr>
              <w:t>{Nom}</w:t>
            </w:r>
          </w:p>
          <w:p w:rsidR="00A265BF" w:rsidRPr="00A757C3" w:rsidP="0063377D" w14:paraId="0EF31B2A" w14:textId="77777777">
            <w:pPr>
              <w:rPr>
                <w:szCs w:val="22"/>
                <w:lang w:val="it-IT"/>
              </w:rPr>
            </w:pPr>
            <w:r w:rsidRPr="004A3072">
              <w:rPr>
                <w:szCs w:val="22"/>
                <w:lang w:val="it-IT"/>
              </w:rPr>
              <w:t>&lt;{Adresse}</w:t>
            </w:r>
          </w:p>
          <w:p w:rsidR="00A265BF" w:rsidRPr="00A757C3" w:rsidP="0063377D" w14:paraId="1F65D335" w14:textId="77777777">
            <w:pPr>
              <w:rPr>
                <w:szCs w:val="22"/>
                <w:lang w:val="it-IT"/>
              </w:rPr>
            </w:pPr>
            <w:r w:rsidRPr="004A3072">
              <w:rPr>
                <w:szCs w:val="22"/>
                <w:lang w:val="it-IT"/>
              </w:rPr>
              <w:t>L-0000 {Localité/Stadt}&gt;</w:t>
            </w:r>
          </w:p>
          <w:p w:rsidR="00A265BF" w:rsidRPr="00A757C3" w:rsidP="0063377D" w14:paraId="20644D88" w14:textId="77777777">
            <w:pPr>
              <w:rPr>
                <w:szCs w:val="22"/>
                <w:lang w:val="fr-FR"/>
              </w:rPr>
            </w:pPr>
            <w:r w:rsidRPr="004A3072">
              <w:rPr>
                <w:szCs w:val="22"/>
                <w:lang w:val="fr-FR"/>
              </w:rPr>
              <w:t>Tél/Tel: + {N° de téléphone/</w:t>
            </w:r>
            <w:r w:rsidRPr="004A3072">
              <w:rPr>
                <w:szCs w:val="22"/>
                <w:lang w:val="fr-FR"/>
              </w:rPr>
              <w:t>Telefonnummer</w:t>
            </w:r>
            <w:r w:rsidRPr="004A3072">
              <w:rPr>
                <w:szCs w:val="22"/>
                <w:lang w:val="fr-FR"/>
              </w:rPr>
              <w:t>}</w:t>
            </w:r>
          </w:p>
          <w:p w:rsidR="00A265BF" w:rsidRPr="004A3072" w:rsidP="0063377D" w14:paraId="42FF1380" w14:textId="77777777">
            <w:pPr>
              <w:autoSpaceDE w:val="0"/>
              <w:autoSpaceDN w:val="0"/>
              <w:adjustRightInd w:val="0"/>
              <w:rPr>
                <w:szCs w:val="22"/>
              </w:rPr>
            </w:pPr>
            <w:r w:rsidRPr="004A3072">
              <w:rPr>
                <w:szCs w:val="22"/>
              </w:rPr>
              <w:t>&lt;{E-</w:t>
            </w:r>
            <w:r w:rsidRPr="004A3072">
              <w:rPr>
                <w:szCs w:val="22"/>
              </w:rPr>
              <w:t>mail</w:t>
            </w:r>
            <w:r w:rsidRPr="004A3072">
              <w:rPr>
                <w:szCs w:val="22"/>
              </w:rPr>
              <w:t>}&gt;</w:t>
            </w:r>
          </w:p>
          <w:p w:rsidR="00A265BF" w:rsidRPr="004A3072" w:rsidP="0063377D" w14:paraId="4E9BFF13" w14:textId="77777777">
            <w:pPr>
              <w:tabs>
                <w:tab w:val="left" w:pos="-720"/>
              </w:tabs>
              <w:suppressAutoHyphens/>
              <w:rPr>
                <w:szCs w:val="22"/>
              </w:rPr>
            </w:pPr>
          </w:p>
        </w:tc>
      </w:tr>
      <w:tr w14:paraId="0C505D61" w14:textId="77777777" w:rsidTr="0063377D">
        <w:tblPrEx>
          <w:tblW w:w="0" w:type="auto"/>
          <w:tblLook w:val="04A0"/>
        </w:tblPrEx>
        <w:trPr>
          <w:cantSplit/>
        </w:trPr>
        <w:tc>
          <w:tcPr>
            <w:tcW w:w="4526" w:type="dxa"/>
            <w:shd w:val="clear" w:color="auto" w:fill="auto"/>
          </w:tcPr>
          <w:p w:rsidR="00A265BF" w:rsidRPr="009E5269" w:rsidP="0063377D" w14:paraId="68A29038" w14:textId="77777777">
            <w:pPr>
              <w:tabs>
                <w:tab w:val="left" w:pos="-720"/>
              </w:tabs>
              <w:suppressAutoHyphens/>
              <w:rPr>
                <w:szCs w:val="22"/>
                <w:lang w:val="en-US"/>
              </w:rPr>
            </w:pPr>
            <w:r w:rsidRPr="009E5269">
              <w:rPr>
                <w:b/>
                <w:szCs w:val="22"/>
                <w:lang w:val="en-US"/>
              </w:rPr>
              <w:t>Č</w:t>
            </w:r>
            <w:r w:rsidRPr="004E1E92">
              <w:rPr>
                <w:b/>
                <w:szCs w:val="22"/>
                <w:lang w:val="en-US"/>
              </w:rPr>
              <w:t>esk</w:t>
            </w:r>
            <w:r w:rsidRPr="009E5269">
              <w:rPr>
                <w:b/>
                <w:szCs w:val="22"/>
                <w:lang w:val="en-US"/>
              </w:rPr>
              <w:t>á</w:t>
            </w:r>
            <w:r w:rsidRPr="009E5269">
              <w:rPr>
                <w:b/>
                <w:szCs w:val="22"/>
                <w:lang w:val="en-US"/>
              </w:rPr>
              <w:t xml:space="preserve"> </w:t>
            </w:r>
            <w:r w:rsidRPr="004E1E92">
              <w:rPr>
                <w:b/>
                <w:szCs w:val="22"/>
                <w:lang w:val="en-US"/>
              </w:rPr>
              <w:t>republika</w:t>
            </w:r>
          </w:p>
          <w:p w:rsidR="00A265BF" w:rsidRPr="009E5269" w:rsidP="0063377D" w14:paraId="3F83AAE1" w14:textId="77777777">
            <w:pPr>
              <w:tabs>
                <w:tab w:val="left" w:pos="-720"/>
              </w:tabs>
              <w:suppressAutoHyphens/>
              <w:rPr>
                <w:szCs w:val="22"/>
                <w:lang w:val="en-US"/>
              </w:rPr>
            </w:pPr>
            <w:r w:rsidRPr="004A3072">
              <w:rPr>
                <w:rFonts w:ascii="Symbol" w:hAnsi="Symbol"/>
                <w:szCs w:val="22"/>
              </w:rPr>
              <w:sym w:font="Symbol" w:char="F07B"/>
            </w:r>
            <w:r w:rsidRPr="004E1E92">
              <w:rPr>
                <w:szCs w:val="22"/>
                <w:lang w:val="en-US"/>
              </w:rPr>
              <w:t>N</w:t>
            </w:r>
            <w:r w:rsidRPr="009E5269">
              <w:rPr>
                <w:szCs w:val="22"/>
                <w:lang w:val="en-US"/>
              </w:rPr>
              <w:t>á</w:t>
            </w:r>
            <w:r w:rsidRPr="004E1E92">
              <w:rPr>
                <w:szCs w:val="22"/>
                <w:lang w:val="en-US"/>
              </w:rPr>
              <w:t>zev</w:t>
            </w:r>
            <w:r w:rsidRPr="004A3072">
              <w:rPr>
                <w:rFonts w:ascii="Symbol" w:hAnsi="Symbol"/>
                <w:szCs w:val="22"/>
              </w:rPr>
              <w:sym w:font="Symbol" w:char="F07D"/>
            </w:r>
          </w:p>
          <w:p w:rsidR="00A265BF" w:rsidRPr="009E5269" w:rsidP="0063377D" w14:paraId="393F6137" w14:textId="77777777">
            <w:pPr>
              <w:tabs>
                <w:tab w:val="left" w:pos="-720"/>
              </w:tabs>
              <w:suppressAutoHyphens/>
              <w:rPr>
                <w:szCs w:val="22"/>
                <w:lang w:val="en-US"/>
              </w:rPr>
            </w:pPr>
            <w:r w:rsidRPr="009E5269">
              <w:rPr>
                <w:szCs w:val="22"/>
                <w:lang w:val="en-US"/>
              </w:rPr>
              <w:t>&lt;</w:t>
            </w:r>
            <w:r w:rsidRPr="004A3072">
              <w:rPr>
                <w:rFonts w:ascii="Symbol" w:hAnsi="Symbol"/>
                <w:szCs w:val="22"/>
              </w:rPr>
              <w:sym w:font="Symbol" w:char="F07B"/>
            </w:r>
            <w:r w:rsidRPr="004E1E92">
              <w:rPr>
                <w:szCs w:val="22"/>
                <w:lang w:val="en-US"/>
              </w:rPr>
              <w:t>Adresa</w:t>
            </w:r>
            <w:r w:rsidRPr="004A3072">
              <w:rPr>
                <w:rFonts w:ascii="Symbol" w:hAnsi="Symbol"/>
                <w:szCs w:val="22"/>
              </w:rPr>
              <w:sym w:font="Symbol" w:char="F07D"/>
            </w:r>
          </w:p>
          <w:p w:rsidR="00A265BF" w:rsidRPr="009E5269" w:rsidP="0063377D" w14:paraId="4F814EE6" w14:textId="77777777">
            <w:pPr>
              <w:tabs>
                <w:tab w:val="left" w:pos="-720"/>
              </w:tabs>
              <w:suppressAutoHyphens/>
              <w:rPr>
                <w:szCs w:val="22"/>
                <w:lang w:val="en-US"/>
              </w:rPr>
            </w:pPr>
            <w:r w:rsidRPr="004E1E92">
              <w:rPr>
                <w:szCs w:val="22"/>
                <w:lang w:val="en-US"/>
              </w:rPr>
              <w:t>CZ</w:t>
            </w:r>
            <w:r w:rsidRPr="009E5269">
              <w:rPr>
                <w:szCs w:val="22"/>
                <w:lang w:val="en-US"/>
              </w:rPr>
              <w:t xml:space="preserve"> </w:t>
            </w:r>
            <w:r w:rsidRPr="004A3072">
              <w:rPr>
                <w:rFonts w:ascii="Symbol" w:hAnsi="Symbol"/>
                <w:szCs w:val="22"/>
              </w:rPr>
              <w:sym w:font="Symbol" w:char="F07B"/>
            </w:r>
            <w:r w:rsidRPr="004E1E92">
              <w:rPr>
                <w:szCs w:val="22"/>
                <w:lang w:val="en-US"/>
              </w:rPr>
              <w:t>m</w:t>
            </w:r>
            <w:r w:rsidRPr="009E5269">
              <w:rPr>
                <w:szCs w:val="22"/>
                <w:lang w:val="en-US"/>
              </w:rPr>
              <w:t>ě</w:t>
            </w:r>
            <w:r w:rsidRPr="004E1E92">
              <w:rPr>
                <w:szCs w:val="22"/>
                <w:lang w:val="en-US"/>
              </w:rPr>
              <w:t>sto</w:t>
            </w:r>
            <w:r w:rsidRPr="004A3072">
              <w:rPr>
                <w:rFonts w:ascii="Symbol" w:hAnsi="Symbol"/>
                <w:szCs w:val="22"/>
              </w:rPr>
              <w:sym w:font="Symbol" w:char="F07D"/>
            </w:r>
            <w:r w:rsidRPr="009E5269">
              <w:rPr>
                <w:szCs w:val="22"/>
                <w:lang w:val="en-US"/>
              </w:rPr>
              <w:t>&gt;</w:t>
            </w:r>
          </w:p>
          <w:p w:rsidR="00A265BF" w:rsidRPr="009E5269" w:rsidP="0063377D" w14:paraId="2EBCB82E" w14:textId="77777777">
            <w:pPr>
              <w:rPr>
                <w:szCs w:val="22"/>
                <w:lang w:val="en-US"/>
              </w:rPr>
            </w:pPr>
            <w:r w:rsidRPr="004E1E92">
              <w:rPr>
                <w:szCs w:val="22"/>
                <w:lang w:val="en-US"/>
              </w:rPr>
              <w:t>Tel</w:t>
            </w:r>
            <w:r w:rsidRPr="009E5269">
              <w:rPr>
                <w:szCs w:val="22"/>
                <w:lang w:val="en-US"/>
              </w:rPr>
              <w:t>: +</w:t>
            </w:r>
            <w:r w:rsidRPr="004A3072">
              <w:rPr>
                <w:rFonts w:ascii="Symbol" w:hAnsi="Symbol"/>
                <w:szCs w:val="22"/>
              </w:rPr>
              <w:sym w:font="Symbol" w:char="F07B"/>
            </w:r>
            <w:r w:rsidRPr="004E1E92">
              <w:rPr>
                <w:szCs w:val="22"/>
                <w:lang w:val="en-US"/>
              </w:rPr>
              <w:t>telefonn</w:t>
            </w:r>
            <w:r w:rsidRPr="009E5269">
              <w:rPr>
                <w:szCs w:val="22"/>
                <w:lang w:val="en-US"/>
              </w:rPr>
              <w:t>í</w:t>
            </w:r>
            <w:r w:rsidRPr="009E5269">
              <w:rPr>
                <w:szCs w:val="22"/>
                <w:lang w:val="en-US"/>
              </w:rPr>
              <w:t xml:space="preserve"> </w:t>
            </w:r>
            <w:r w:rsidRPr="009E5269">
              <w:rPr>
                <w:szCs w:val="22"/>
                <w:lang w:val="en-US"/>
              </w:rPr>
              <w:t>čí</w:t>
            </w:r>
            <w:r w:rsidRPr="004E1E92">
              <w:rPr>
                <w:szCs w:val="22"/>
                <w:lang w:val="en-US"/>
              </w:rPr>
              <w:t>slo</w:t>
            </w:r>
            <w:r w:rsidRPr="004A3072">
              <w:rPr>
                <w:rFonts w:ascii="Symbol" w:hAnsi="Symbol"/>
                <w:szCs w:val="22"/>
              </w:rPr>
              <w:sym w:font="Symbol" w:char="F07D"/>
            </w:r>
          </w:p>
          <w:p w:rsidR="00A265BF" w:rsidRPr="009E5269" w:rsidP="0063377D" w14:paraId="18F28266" w14:textId="77777777">
            <w:pPr>
              <w:tabs>
                <w:tab w:val="left" w:pos="-720"/>
              </w:tabs>
              <w:suppressAutoHyphens/>
              <w:rPr>
                <w:szCs w:val="22"/>
                <w:lang w:val="en-US"/>
              </w:rPr>
            </w:pPr>
            <w:r w:rsidRPr="009E5269">
              <w:rPr>
                <w:szCs w:val="22"/>
                <w:lang w:val="en-US"/>
              </w:rPr>
              <w:t>&lt;{</w:t>
            </w:r>
            <w:r w:rsidRPr="004E1E92">
              <w:rPr>
                <w:szCs w:val="22"/>
                <w:lang w:val="en-US"/>
              </w:rPr>
              <w:t>E</w:t>
            </w:r>
            <w:r w:rsidRPr="009E5269">
              <w:rPr>
                <w:szCs w:val="22"/>
                <w:lang w:val="en-US"/>
              </w:rPr>
              <w:t>-</w:t>
            </w:r>
            <w:r w:rsidRPr="004E1E92">
              <w:rPr>
                <w:szCs w:val="22"/>
                <w:lang w:val="en-US"/>
              </w:rPr>
              <w:t>mail</w:t>
            </w:r>
            <w:r w:rsidRPr="009E5269">
              <w:rPr>
                <w:szCs w:val="22"/>
                <w:lang w:val="en-US"/>
              </w:rPr>
              <w:t>}&gt;</w:t>
            </w:r>
          </w:p>
          <w:p w:rsidR="00A265BF" w:rsidRPr="009E5269" w:rsidP="0063377D" w14:paraId="2A8133AF" w14:textId="77777777">
            <w:pPr>
              <w:tabs>
                <w:tab w:val="left" w:pos="-720"/>
              </w:tabs>
              <w:suppressAutoHyphens/>
              <w:rPr>
                <w:szCs w:val="22"/>
                <w:lang w:val="en-US"/>
              </w:rPr>
            </w:pPr>
          </w:p>
        </w:tc>
        <w:tc>
          <w:tcPr>
            <w:tcW w:w="4527" w:type="dxa"/>
            <w:shd w:val="clear" w:color="auto" w:fill="auto"/>
          </w:tcPr>
          <w:p w:rsidR="00A265BF" w:rsidRPr="009E5269" w:rsidP="0063377D" w14:paraId="39A895FE" w14:textId="77777777">
            <w:pPr>
              <w:spacing w:line="260" w:lineRule="atLeast"/>
              <w:rPr>
                <w:b/>
                <w:szCs w:val="22"/>
                <w:lang w:val="en-US"/>
              </w:rPr>
            </w:pPr>
            <w:r w:rsidRPr="004E1E92">
              <w:rPr>
                <w:b/>
                <w:szCs w:val="22"/>
                <w:lang w:val="en-US"/>
              </w:rPr>
              <w:t>Magyarorsz</w:t>
            </w:r>
            <w:r w:rsidRPr="009E5269">
              <w:rPr>
                <w:b/>
                <w:szCs w:val="22"/>
                <w:lang w:val="en-US"/>
              </w:rPr>
              <w:t>á</w:t>
            </w:r>
            <w:r w:rsidRPr="004E1E92">
              <w:rPr>
                <w:b/>
                <w:szCs w:val="22"/>
                <w:lang w:val="en-US"/>
              </w:rPr>
              <w:t>g</w:t>
            </w:r>
          </w:p>
          <w:p w:rsidR="00A265BF" w:rsidRPr="009E5269" w:rsidP="0063377D" w14:paraId="138F0DD0" w14:textId="77777777">
            <w:pPr>
              <w:spacing w:line="260" w:lineRule="atLeast"/>
              <w:rPr>
                <w:szCs w:val="22"/>
                <w:lang w:val="en-US"/>
              </w:rPr>
            </w:pPr>
            <w:r w:rsidRPr="009E5269">
              <w:rPr>
                <w:szCs w:val="22"/>
                <w:lang w:val="en-US"/>
              </w:rPr>
              <w:t>{</w:t>
            </w:r>
            <w:r w:rsidRPr="004E1E92">
              <w:rPr>
                <w:szCs w:val="22"/>
                <w:lang w:val="en-US"/>
              </w:rPr>
              <w:t>N</w:t>
            </w:r>
            <w:r w:rsidRPr="009E5269">
              <w:rPr>
                <w:szCs w:val="22"/>
                <w:lang w:val="en-US"/>
              </w:rPr>
              <w:t>é</w:t>
            </w:r>
            <w:r w:rsidRPr="004E1E92">
              <w:rPr>
                <w:szCs w:val="22"/>
                <w:lang w:val="en-US"/>
              </w:rPr>
              <w:t>v</w:t>
            </w:r>
            <w:r w:rsidRPr="009E5269">
              <w:rPr>
                <w:szCs w:val="22"/>
                <w:lang w:val="en-US"/>
              </w:rPr>
              <w:t>}</w:t>
            </w:r>
          </w:p>
          <w:p w:rsidR="00A265BF" w:rsidRPr="009E5269" w:rsidP="0063377D" w14:paraId="7211A48C" w14:textId="77777777">
            <w:pPr>
              <w:spacing w:line="260" w:lineRule="atLeast"/>
              <w:rPr>
                <w:szCs w:val="22"/>
                <w:lang w:val="en-US"/>
              </w:rPr>
            </w:pPr>
            <w:r w:rsidRPr="009E5269">
              <w:rPr>
                <w:szCs w:val="22"/>
                <w:lang w:val="en-US"/>
              </w:rPr>
              <w:t>&lt;{</w:t>
            </w:r>
            <w:r w:rsidRPr="004E1E92">
              <w:rPr>
                <w:szCs w:val="22"/>
                <w:lang w:val="en-US"/>
              </w:rPr>
              <w:t>C</w:t>
            </w:r>
            <w:r w:rsidRPr="009E5269">
              <w:rPr>
                <w:szCs w:val="22"/>
                <w:lang w:val="en-US"/>
              </w:rPr>
              <w:t>í</w:t>
            </w:r>
            <w:r w:rsidRPr="004E1E92">
              <w:rPr>
                <w:szCs w:val="22"/>
                <w:lang w:val="en-US"/>
              </w:rPr>
              <w:t>m</w:t>
            </w:r>
            <w:r w:rsidRPr="009E5269">
              <w:rPr>
                <w:szCs w:val="22"/>
                <w:lang w:val="en-US"/>
              </w:rPr>
              <w:t>}</w:t>
            </w:r>
          </w:p>
          <w:p w:rsidR="00A265BF" w:rsidRPr="009E5269" w:rsidP="0063377D" w14:paraId="29E293B5" w14:textId="77777777">
            <w:pPr>
              <w:spacing w:line="260" w:lineRule="atLeast"/>
              <w:rPr>
                <w:szCs w:val="22"/>
                <w:lang w:val="en-US"/>
              </w:rPr>
            </w:pPr>
            <w:r w:rsidRPr="004E1E92">
              <w:rPr>
                <w:szCs w:val="22"/>
                <w:lang w:val="en-US"/>
              </w:rPr>
              <w:t>HU</w:t>
            </w:r>
            <w:r w:rsidRPr="009E5269">
              <w:rPr>
                <w:szCs w:val="22"/>
                <w:lang w:val="en-US"/>
              </w:rPr>
              <w:t>-0000 {</w:t>
            </w:r>
            <w:r w:rsidRPr="004E1E92">
              <w:rPr>
                <w:szCs w:val="22"/>
                <w:lang w:val="en-US"/>
              </w:rPr>
              <w:t>V</w:t>
            </w:r>
            <w:r w:rsidRPr="009E5269">
              <w:rPr>
                <w:szCs w:val="22"/>
                <w:lang w:val="en-US"/>
              </w:rPr>
              <w:t>á</w:t>
            </w:r>
            <w:r w:rsidRPr="004E1E92">
              <w:rPr>
                <w:szCs w:val="22"/>
                <w:lang w:val="en-US"/>
              </w:rPr>
              <w:t>ros</w:t>
            </w:r>
            <w:r w:rsidRPr="009E5269">
              <w:rPr>
                <w:szCs w:val="22"/>
                <w:lang w:val="en-US"/>
              </w:rPr>
              <w:t>}&gt;</w:t>
            </w:r>
          </w:p>
          <w:p w:rsidR="00A265BF" w:rsidRPr="004A3072" w:rsidP="0063377D" w14:paraId="7449628A" w14:textId="77777777">
            <w:pPr>
              <w:rPr>
                <w:szCs w:val="22"/>
              </w:rPr>
            </w:pPr>
            <w:r w:rsidRPr="004A3072">
              <w:rPr>
                <w:szCs w:val="22"/>
              </w:rPr>
              <w:t>Tel.: + {</w:t>
            </w:r>
            <w:r w:rsidRPr="004A3072">
              <w:rPr>
                <w:szCs w:val="22"/>
              </w:rPr>
              <w:t>Telefonszám</w:t>
            </w:r>
            <w:r w:rsidRPr="004A3072">
              <w:rPr>
                <w:szCs w:val="22"/>
              </w:rPr>
              <w:t>}</w:t>
            </w:r>
          </w:p>
          <w:p w:rsidR="00A265BF" w:rsidRPr="004A3072" w:rsidP="0063377D" w14:paraId="3E563587" w14:textId="77777777">
            <w:pPr>
              <w:rPr>
                <w:szCs w:val="22"/>
              </w:rPr>
            </w:pPr>
            <w:r w:rsidRPr="004A3072">
              <w:rPr>
                <w:szCs w:val="22"/>
              </w:rPr>
              <w:t>&lt;{E-</w:t>
            </w:r>
            <w:r w:rsidRPr="004A3072">
              <w:rPr>
                <w:szCs w:val="22"/>
              </w:rPr>
              <w:t>mail</w:t>
            </w:r>
            <w:r w:rsidRPr="004A3072">
              <w:rPr>
                <w:szCs w:val="22"/>
              </w:rPr>
              <w:t>}&gt;</w:t>
            </w:r>
          </w:p>
        </w:tc>
      </w:tr>
      <w:tr w14:paraId="37F13CF6" w14:textId="77777777" w:rsidTr="0063377D">
        <w:tblPrEx>
          <w:tblW w:w="0" w:type="auto"/>
          <w:tblLook w:val="04A0"/>
        </w:tblPrEx>
        <w:trPr>
          <w:cantSplit/>
        </w:trPr>
        <w:tc>
          <w:tcPr>
            <w:tcW w:w="4526" w:type="dxa"/>
            <w:shd w:val="clear" w:color="auto" w:fill="auto"/>
          </w:tcPr>
          <w:p w:rsidR="00A265BF" w:rsidRPr="004A3072" w:rsidP="0063377D" w14:paraId="021B03D8" w14:textId="77777777">
            <w:pPr>
              <w:rPr>
                <w:szCs w:val="22"/>
              </w:rPr>
            </w:pPr>
            <w:r w:rsidRPr="004A3072">
              <w:rPr>
                <w:b/>
                <w:szCs w:val="22"/>
              </w:rPr>
              <w:t>Danmark</w:t>
            </w:r>
          </w:p>
          <w:p w:rsidR="00A265BF" w:rsidRPr="004A3072" w:rsidP="0063377D" w14:paraId="616F3262" w14:textId="77777777">
            <w:pPr>
              <w:rPr>
                <w:szCs w:val="22"/>
              </w:rPr>
            </w:pPr>
            <w:r w:rsidRPr="004A3072">
              <w:rPr>
                <w:szCs w:val="22"/>
              </w:rPr>
              <w:t>{</w:t>
            </w:r>
            <w:r w:rsidRPr="004A3072">
              <w:rPr>
                <w:szCs w:val="22"/>
              </w:rPr>
              <w:t>Navn</w:t>
            </w:r>
            <w:r w:rsidRPr="004A3072">
              <w:rPr>
                <w:szCs w:val="22"/>
              </w:rPr>
              <w:t>}</w:t>
            </w:r>
          </w:p>
          <w:p w:rsidR="00A265BF" w:rsidRPr="004A3072" w:rsidP="0063377D" w14:paraId="01ECCD4C" w14:textId="77777777">
            <w:pPr>
              <w:rPr>
                <w:szCs w:val="22"/>
              </w:rPr>
            </w:pPr>
            <w:r w:rsidRPr="004A3072">
              <w:rPr>
                <w:szCs w:val="22"/>
              </w:rPr>
              <w:t>&lt;{</w:t>
            </w:r>
            <w:r w:rsidRPr="004A3072">
              <w:rPr>
                <w:szCs w:val="22"/>
              </w:rPr>
              <w:t>Adresse</w:t>
            </w:r>
            <w:r w:rsidRPr="004A3072">
              <w:rPr>
                <w:szCs w:val="22"/>
              </w:rPr>
              <w:t>}</w:t>
            </w:r>
          </w:p>
          <w:p w:rsidR="00A265BF" w:rsidRPr="004A3072" w:rsidP="0063377D" w14:paraId="748C921B" w14:textId="77777777">
            <w:pPr>
              <w:rPr>
                <w:szCs w:val="22"/>
              </w:rPr>
            </w:pPr>
            <w:r w:rsidRPr="004A3072">
              <w:rPr>
                <w:szCs w:val="22"/>
              </w:rPr>
              <w:t>DK-0000 {</w:t>
            </w:r>
            <w:r w:rsidRPr="004A3072">
              <w:rPr>
                <w:szCs w:val="22"/>
              </w:rPr>
              <w:t>by</w:t>
            </w:r>
            <w:r w:rsidRPr="004A3072">
              <w:rPr>
                <w:szCs w:val="22"/>
              </w:rPr>
              <w:t>}&gt;</w:t>
            </w:r>
          </w:p>
          <w:p w:rsidR="00A265BF" w:rsidRPr="004A3072" w:rsidP="0063377D" w14:paraId="4FCE0A2D" w14:textId="77777777">
            <w:pPr>
              <w:rPr>
                <w:szCs w:val="22"/>
              </w:rPr>
            </w:pPr>
            <w:r w:rsidRPr="004A3072">
              <w:rPr>
                <w:szCs w:val="22"/>
              </w:rPr>
              <w:t>Tlf</w:t>
            </w:r>
            <w:r w:rsidRPr="004A3072">
              <w:rPr>
                <w:szCs w:val="22"/>
              </w:rPr>
              <w:t>: + {</w:t>
            </w:r>
            <w:r w:rsidRPr="004A3072">
              <w:rPr>
                <w:szCs w:val="22"/>
              </w:rPr>
              <w:t>Telefonnummer</w:t>
            </w:r>
            <w:r w:rsidRPr="004A3072">
              <w:rPr>
                <w:szCs w:val="22"/>
              </w:rPr>
              <w:t>}</w:t>
            </w:r>
          </w:p>
          <w:p w:rsidR="00A265BF" w:rsidRPr="004A3072" w:rsidP="0063377D" w14:paraId="2E692E33" w14:textId="77777777">
            <w:pPr>
              <w:tabs>
                <w:tab w:val="left" w:pos="-720"/>
              </w:tabs>
              <w:suppressAutoHyphens/>
              <w:rPr>
                <w:szCs w:val="22"/>
              </w:rPr>
            </w:pPr>
            <w:r w:rsidRPr="004A3072">
              <w:rPr>
                <w:szCs w:val="22"/>
              </w:rPr>
              <w:t>&lt;{E-</w:t>
            </w:r>
            <w:r w:rsidRPr="004A3072">
              <w:rPr>
                <w:szCs w:val="22"/>
              </w:rPr>
              <w:t>mail</w:t>
            </w:r>
            <w:r w:rsidRPr="004A3072">
              <w:rPr>
                <w:szCs w:val="22"/>
              </w:rPr>
              <w:t>}&gt;</w:t>
            </w:r>
          </w:p>
          <w:p w:rsidR="00A265BF" w:rsidRPr="004A3072" w:rsidP="0063377D" w14:paraId="141E29CE" w14:textId="77777777">
            <w:pPr>
              <w:tabs>
                <w:tab w:val="left" w:pos="-720"/>
              </w:tabs>
              <w:suppressAutoHyphens/>
              <w:rPr>
                <w:szCs w:val="22"/>
              </w:rPr>
            </w:pPr>
          </w:p>
        </w:tc>
        <w:tc>
          <w:tcPr>
            <w:tcW w:w="4527" w:type="dxa"/>
            <w:shd w:val="clear" w:color="auto" w:fill="auto"/>
          </w:tcPr>
          <w:p w:rsidR="00A265BF" w:rsidRPr="004A3072" w:rsidP="0063377D" w14:paraId="64367E0E" w14:textId="77777777">
            <w:pPr>
              <w:tabs>
                <w:tab w:val="left" w:pos="-720"/>
                <w:tab w:val="left" w:pos="4536"/>
              </w:tabs>
              <w:suppressAutoHyphens/>
              <w:rPr>
                <w:b/>
                <w:szCs w:val="22"/>
              </w:rPr>
            </w:pPr>
            <w:r w:rsidRPr="004A3072">
              <w:rPr>
                <w:b/>
                <w:szCs w:val="22"/>
              </w:rPr>
              <w:t>Malta</w:t>
            </w:r>
          </w:p>
          <w:p w:rsidR="00A265BF" w:rsidRPr="004A3072" w:rsidP="0063377D" w14:paraId="198EBE19" w14:textId="77777777">
            <w:pPr>
              <w:rPr>
                <w:szCs w:val="22"/>
              </w:rPr>
            </w:pPr>
            <w:r w:rsidRPr="004A3072">
              <w:rPr>
                <w:szCs w:val="22"/>
              </w:rPr>
              <w:t>{</w:t>
            </w:r>
            <w:r w:rsidRPr="004A3072">
              <w:rPr>
                <w:szCs w:val="22"/>
              </w:rPr>
              <w:t>Isem</w:t>
            </w:r>
            <w:r w:rsidRPr="004A3072">
              <w:rPr>
                <w:szCs w:val="22"/>
              </w:rPr>
              <w:t>}</w:t>
            </w:r>
          </w:p>
          <w:p w:rsidR="00A265BF" w:rsidRPr="004A3072" w:rsidP="0063377D" w14:paraId="141F84D9" w14:textId="77777777">
            <w:pPr>
              <w:rPr>
                <w:szCs w:val="22"/>
              </w:rPr>
            </w:pPr>
            <w:r w:rsidRPr="004A3072">
              <w:rPr>
                <w:szCs w:val="22"/>
              </w:rPr>
              <w:t>&lt;{</w:t>
            </w:r>
            <w:r w:rsidRPr="004A3072">
              <w:rPr>
                <w:szCs w:val="22"/>
              </w:rPr>
              <w:t>Indirizz</w:t>
            </w:r>
            <w:r w:rsidRPr="004A3072">
              <w:rPr>
                <w:szCs w:val="22"/>
              </w:rPr>
              <w:t>}</w:t>
            </w:r>
          </w:p>
          <w:p w:rsidR="00A265BF" w:rsidRPr="004A3072" w:rsidP="0063377D" w14:paraId="1838426A" w14:textId="77777777">
            <w:pPr>
              <w:tabs>
                <w:tab w:val="left" w:pos="-720"/>
              </w:tabs>
              <w:suppressAutoHyphens/>
              <w:rPr>
                <w:szCs w:val="22"/>
              </w:rPr>
            </w:pPr>
            <w:r w:rsidRPr="004A3072">
              <w:rPr>
                <w:szCs w:val="22"/>
              </w:rPr>
              <w:t>MT-0000 {</w:t>
            </w:r>
            <w:r w:rsidRPr="004A3072">
              <w:rPr>
                <w:szCs w:val="22"/>
              </w:rPr>
              <w:t>Belt</w:t>
            </w:r>
            <w:r w:rsidRPr="004A3072">
              <w:rPr>
                <w:szCs w:val="22"/>
              </w:rPr>
              <w:t>/</w:t>
            </w:r>
            <w:r w:rsidRPr="004A3072">
              <w:rPr>
                <w:szCs w:val="22"/>
              </w:rPr>
              <w:t>Raħal</w:t>
            </w:r>
            <w:r w:rsidRPr="004A3072">
              <w:rPr>
                <w:szCs w:val="22"/>
              </w:rPr>
              <w:t>}&gt;</w:t>
            </w:r>
          </w:p>
          <w:p w:rsidR="00A265BF" w:rsidRPr="009E5269" w:rsidP="0063377D" w14:paraId="41589E38" w14:textId="77777777">
            <w:pPr>
              <w:tabs>
                <w:tab w:val="left" w:pos="-720"/>
              </w:tabs>
              <w:suppressAutoHyphens/>
              <w:rPr>
                <w:szCs w:val="22"/>
                <w:lang w:val="en-US"/>
              </w:rPr>
            </w:pPr>
            <w:r w:rsidRPr="004E1E92">
              <w:rPr>
                <w:szCs w:val="22"/>
                <w:lang w:val="en-US"/>
              </w:rPr>
              <w:t>Tel</w:t>
            </w:r>
            <w:r w:rsidRPr="009E5269">
              <w:rPr>
                <w:szCs w:val="22"/>
                <w:lang w:val="en-US"/>
              </w:rPr>
              <w:t>: + {</w:t>
            </w:r>
            <w:r w:rsidRPr="004E1E92">
              <w:rPr>
                <w:szCs w:val="22"/>
                <w:lang w:val="en-US"/>
              </w:rPr>
              <w:t>Numru</w:t>
            </w:r>
            <w:r w:rsidRPr="009E5269">
              <w:rPr>
                <w:szCs w:val="22"/>
                <w:lang w:val="en-US"/>
              </w:rPr>
              <w:t xml:space="preserve"> </w:t>
            </w:r>
            <w:r w:rsidRPr="004E1E92">
              <w:rPr>
                <w:szCs w:val="22"/>
                <w:lang w:val="en-US"/>
              </w:rPr>
              <w:t>tat</w:t>
            </w:r>
            <w:r w:rsidRPr="009E5269">
              <w:rPr>
                <w:szCs w:val="22"/>
                <w:lang w:val="en-US"/>
              </w:rPr>
              <w:t>-</w:t>
            </w:r>
            <w:r w:rsidRPr="004E1E92">
              <w:rPr>
                <w:szCs w:val="22"/>
                <w:lang w:val="en-US"/>
              </w:rPr>
              <w:t>telefon</w:t>
            </w:r>
            <w:r w:rsidRPr="009E5269">
              <w:rPr>
                <w:szCs w:val="22"/>
                <w:lang w:val="en-US"/>
              </w:rPr>
              <w:t>}</w:t>
            </w:r>
          </w:p>
          <w:p w:rsidR="00A265BF" w:rsidRPr="009E5269" w:rsidP="0063377D" w14:paraId="7FBAAFA5" w14:textId="77777777">
            <w:pPr>
              <w:rPr>
                <w:szCs w:val="22"/>
                <w:lang w:val="en-US"/>
              </w:rPr>
            </w:pPr>
            <w:r w:rsidRPr="009E5269">
              <w:rPr>
                <w:szCs w:val="22"/>
                <w:lang w:val="en-US"/>
              </w:rPr>
              <w:t>&lt;{</w:t>
            </w:r>
            <w:r w:rsidRPr="004E1E92">
              <w:rPr>
                <w:szCs w:val="22"/>
                <w:lang w:val="en-US"/>
              </w:rPr>
              <w:t>E</w:t>
            </w:r>
            <w:r w:rsidRPr="009E5269">
              <w:rPr>
                <w:szCs w:val="22"/>
                <w:lang w:val="en-US"/>
              </w:rPr>
              <w:t>-</w:t>
            </w:r>
            <w:r w:rsidRPr="004E1E92">
              <w:rPr>
                <w:szCs w:val="22"/>
                <w:lang w:val="en-US"/>
              </w:rPr>
              <w:t>mail</w:t>
            </w:r>
            <w:r w:rsidRPr="009E5269">
              <w:rPr>
                <w:szCs w:val="22"/>
                <w:lang w:val="en-US"/>
              </w:rPr>
              <w:t>}&gt;</w:t>
            </w:r>
          </w:p>
        </w:tc>
      </w:tr>
      <w:tr w14:paraId="6BEA059E" w14:textId="77777777" w:rsidTr="0063377D">
        <w:tblPrEx>
          <w:tblW w:w="0" w:type="auto"/>
          <w:tblLook w:val="04A0"/>
        </w:tblPrEx>
        <w:trPr>
          <w:cantSplit/>
        </w:trPr>
        <w:tc>
          <w:tcPr>
            <w:tcW w:w="4526" w:type="dxa"/>
            <w:shd w:val="clear" w:color="auto" w:fill="auto"/>
          </w:tcPr>
          <w:p w:rsidR="00A265BF" w:rsidRPr="00A757C3" w:rsidP="0063377D" w14:paraId="3CBC7220" w14:textId="77777777">
            <w:pPr>
              <w:rPr>
                <w:szCs w:val="22"/>
                <w:lang w:val="de-DE"/>
              </w:rPr>
            </w:pPr>
            <w:r w:rsidRPr="004A3072">
              <w:rPr>
                <w:b/>
                <w:szCs w:val="22"/>
                <w:lang w:val="de-DE"/>
              </w:rPr>
              <w:t>Deutschland</w:t>
            </w:r>
          </w:p>
          <w:p w:rsidR="00A265BF" w:rsidRPr="00A757C3" w:rsidP="0063377D" w14:paraId="2472F76A" w14:textId="77777777">
            <w:pPr>
              <w:rPr>
                <w:i/>
                <w:szCs w:val="22"/>
                <w:lang w:val="de-DE"/>
              </w:rPr>
            </w:pPr>
            <w:r w:rsidRPr="004A3072">
              <w:rPr>
                <w:szCs w:val="22"/>
                <w:lang w:val="de-DE"/>
              </w:rPr>
              <w:t>{Name}</w:t>
            </w:r>
          </w:p>
          <w:p w:rsidR="00A265BF" w:rsidRPr="00A757C3" w:rsidP="0063377D" w14:paraId="698A636A" w14:textId="77777777">
            <w:pPr>
              <w:rPr>
                <w:szCs w:val="22"/>
                <w:lang w:val="de-DE"/>
              </w:rPr>
            </w:pPr>
            <w:r w:rsidRPr="004A3072">
              <w:rPr>
                <w:szCs w:val="22"/>
                <w:lang w:val="de-DE"/>
              </w:rPr>
              <w:t>&lt;{Anschrift}</w:t>
            </w:r>
          </w:p>
          <w:p w:rsidR="00A265BF" w:rsidRPr="00A757C3" w:rsidP="0063377D" w14:paraId="7D14C567" w14:textId="77777777">
            <w:pPr>
              <w:rPr>
                <w:szCs w:val="22"/>
                <w:lang w:val="de-DE"/>
              </w:rPr>
            </w:pPr>
            <w:r w:rsidRPr="004A3072">
              <w:rPr>
                <w:szCs w:val="22"/>
                <w:lang w:val="de-DE"/>
              </w:rPr>
              <w:t>DE-00000 {Stadt}&gt;</w:t>
            </w:r>
          </w:p>
          <w:p w:rsidR="00A265BF" w:rsidRPr="004A3072" w:rsidP="0063377D" w14:paraId="20E5EFD7" w14:textId="77777777">
            <w:pPr>
              <w:rPr>
                <w:szCs w:val="22"/>
              </w:rPr>
            </w:pPr>
            <w:r w:rsidRPr="004A3072">
              <w:rPr>
                <w:szCs w:val="22"/>
              </w:rPr>
              <w:t>Tel: + {</w:t>
            </w:r>
            <w:r w:rsidRPr="004A3072">
              <w:rPr>
                <w:szCs w:val="22"/>
              </w:rPr>
              <w:t>Telefonnummer</w:t>
            </w:r>
            <w:r w:rsidRPr="004A3072">
              <w:rPr>
                <w:szCs w:val="22"/>
              </w:rPr>
              <w:t>}</w:t>
            </w:r>
          </w:p>
          <w:p w:rsidR="00A265BF" w:rsidRPr="004A3072" w:rsidP="0063377D" w14:paraId="302EC27B" w14:textId="77777777">
            <w:pPr>
              <w:tabs>
                <w:tab w:val="left" w:pos="-720"/>
              </w:tabs>
              <w:suppressAutoHyphens/>
              <w:rPr>
                <w:szCs w:val="22"/>
              </w:rPr>
            </w:pPr>
            <w:r w:rsidRPr="004A3072">
              <w:rPr>
                <w:szCs w:val="22"/>
              </w:rPr>
              <w:t>&lt;{E-</w:t>
            </w:r>
            <w:r w:rsidRPr="004A3072">
              <w:rPr>
                <w:szCs w:val="22"/>
              </w:rPr>
              <w:t>mail</w:t>
            </w:r>
            <w:r w:rsidRPr="004A3072">
              <w:rPr>
                <w:szCs w:val="22"/>
              </w:rPr>
              <w:t>}&gt;</w:t>
            </w:r>
          </w:p>
          <w:p w:rsidR="00A265BF" w:rsidRPr="004A3072" w:rsidP="0063377D" w14:paraId="0CE7A514" w14:textId="77777777">
            <w:pPr>
              <w:tabs>
                <w:tab w:val="left" w:pos="-720"/>
              </w:tabs>
              <w:suppressAutoHyphens/>
              <w:rPr>
                <w:szCs w:val="22"/>
              </w:rPr>
            </w:pPr>
          </w:p>
        </w:tc>
        <w:tc>
          <w:tcPr>
            <w:tcW w:w="4527" w:type="dxa"/>
            <w:shd w:val="clear" w:color="auto" w:fill="auto"/>
          </w:tcPr>
          <w:p w:rsidR="00A265BF" w:rsidRPr="004A3072" w:rsidP="0063377D" w14:paraId="2DB4B32E" w14:textId="77777777">
            <w:pPr>
              <w:suppressAutoHyphens/>
              <w:rPr>
                <w:szCs w:val="22"/>
              </w:rPr>
            </w:pPr>
            <w:r w:rsidRPr="004A3072">
              <w:rPr>
                <w:b/>
                <w:szCs w:val="22"/>
              </w:rPr>
              <w:t>Nederland</w:t>
            </w:r>
          </w:p>
          <w:p w:rsidR="00A265BF" w:rsidRPr="004A3072" w:rsidP="0063377D" w14:paraId="084AA70F" w14:textId="77777777">
            <w:pPr>
              <w:rPr>
                <w:iCs/>
                <w:szCs w:val="22"/>
              </w:rPr>
            </w:pPr>
            <w:r w:rsidRPr="004A3072">
              <w:rPr>
                <w:iCs/>
                <w:szCs w:val="22"/>
              </w:rPr>
              <w:t>{</w:t>
            </w:r>
            <w:r w:rsidRPr="004A3072">
              <w:rPr>
                <w:iCs/>
                <w:szCs w:val="22"/>
              </w:rPr>
              <w:t>Naam</w:t>
            </w:r>
            <w:r w:rsidRPr="004A3072">
              <w:rPr>
                <w:iCs/>
                <w:szCs w:val="22"/>
              </w:rPr>
              <w:t>}</w:t>
            </w:r>
          </w:p>
          <w:p w:rsidR="00A265BF" w:rsidRPr="004A3072" w:rsidP="0063377D" w14:paraId="32F79888" w14:textId="77777777">
            <w:pPr>
              <w:rPr>
                <w:szCs w:val="22"/>
              </w:rPr>
            </w:pPr>
            <w:r w:rsidRPr="004A3072">
              <w:rPr>
                <w:szCs w:val="22"/>
              </w:rPr>
              <w:t>&lt;{</w:t>
            </w:r>
            <w:r w:rsidRPr="004A3072">
              <w:rPr>
                <w:szCs w:val="22"/>
              </w:rPr>
              <w:t>Adres</w:t>
            </w:r>
            <w:r w:rsidRPr="004A3072">
              <w:rPr>
                <w:szCs w:val="22"/>
              </w:rPr>
              <w:t>}</w:t>
            </w:r>
          </w:p>
          <w:p w:rsidR="00A265BF" w:rsidRPr="004A3072" w:rsidP="0063377D" w14:paraId="5FA36814" w14:textId="77777777">
            <w:pPr>
              <w:rPr>
                <w:szCs w:val="22"/>
              </w:rPr>
            </w:pPr>
            <w:r w:rsidRPr="004A3072">
              <w:rPr>
                <w:szCs w:val="22"/>
              </w:rPr>
              <w:t>NL-0000 XX {</w:t>
            </w:r>
            <w:r w:rsidRPr="004A3072">
              <w:rPr>
                <w:szCs w:val="22"/>
              </w:rPr>
              <w:t>stad</w:t>
            </w:r>
            <w:r w:rsidRPr="004A3072">
              <w:rPr>
                <w:szCs w:val="22"/>
              </w:rPr>
              <w:t>}&gt;</w:t>
            </w:r>
          </w:p>
          <w:p w:rsidR="00A265BF" w:rsidRPr="004A3072" w:rsidP="0063377D" w14:paraId="1ADCBCD5" w14:textId="77777777">
            <w:pPr>
              <w:rPr>
                <w:szCs w:val="22"/>
              </w:rPr>
            </w:pPr>
            <w:r w:rsidRPr="004A3072">
              <w:rPr>
                <w:szCs w:val="22"/>
              </w:rPr>
              <w:t>Tel: + {</w:t>
            </w:r>
            <w:r w:rsidRPr="004A3072">
              <w:rPr>
                <w:szCs w:val="22"/>
              </w:rPr>
              <w:t>Telefoonnummer</w:t>
            </w:r>
            <w:r w:rsidRPr="004A3072">
              <w:rPr>
                <w:szCs w:val="22"/>
              </w:rPr>
              <w:t>}</w:t>
            </w:r>
          </w:p>
          <w:p w:rsidR="00A265BF" w:rsidRPr="004A3072" w:rsidP="0063377D" w14:paraId="2144EAA2" w14:textId="77777777">
            <w:pPr>
              <w:tabs>
                <w:tab w:val="left" w:pos="-720"/>
              </w:tabs>
              <w:suppressAutoHyphens/>
              <w:rPr>
                <w:szCs w:val="22"/>
              </w:rPr>
            </w:pPr>
            <w:r w:rsidRPr="004A3072">
              <w:rPr>
                <w:szCs w:val="22"/>
              </w:rPr>
              <w:t>&lt;{E-</w:t>
            </w:r>
            <w:r w:rsidRPr="004A3072">
              <w:rPr>
                <w:szCs w:val="22"/>
              </w:rPr>
              <w:t>mail</w:t>
            </w:r>
            <w:r w:rsidRPr="004A3072">
              <w:rPr>
                <w:szCs w:val="22"/>
              </w:rPr>
              <w:t>}&gt;</w:t>
            </w:r>
          </w:p>
        </w:tc>
      </w:tr>
      <w:tr w14:paraId="69718C67" w14:textId="77777777" w:rsidTr="0063377D">
        <w:tblPrEx>
          <w:tblW w:w="0" w:type="auto"/>
          <w:tblLook w:val="04A0"/>
        </w:tblPrEx>
        <w:trPr>
          <w:cantSplit/>
        </w:trPr>
        <w:tc>
          <w:tcPr>
            <w:tcW w:w="4526" w:type="dxa"/>
            <w:shd w:val="clear" w:color="auto" w:fill="auto"/>
          </w:tcPr>
          <w:p w:rsidR="00A265BF" w:rsidRPr="00A757C3" w:rsidP="0063377D" w14:paraId="0BE66428" w14:textId="77777777">
            <w:pPr>
              <w:tabs>
                <w:tab w:val="left" w:pos="-720"/>
              </w:tabs>
              <w:suppressAutoHyphens/>
              <w:rPr>
                <w:b/>
                <w:bCs/>
                <w:szCs w:val="22"/>
                <w:lang w:val="fi-FI"/>
              </w:rPr>
            </w:pPr>
            <w:r w:rsidRPr="004A3072">
              <w:rPr>
                <w:b/>
                <w:bCs/>
                <w:szCs w:val="22"/>
                <w:lang w:val="fi-FI"/>
              </w:rPr>
              <w:t>Eesti</w:t>
            </w:r>
          </w:p>
          <w:p w:rsidR="00A265BF" w:rsidRPr="00A757C3" w:rsidP="0063377D" w14:paraId="209CF96C" w14:textId="77777777">
            <w:pPr>
              <w:tabs>
                <w:tab w:val="left" w:pos="-720"/>
              </w:tabs>
              <w:suppressAutoHyphens/>
              <w:rPr>
                <w:szCs w:val="22"/>
                <w:lang w:val="fi-FI"/>
              </w:rPr>
            </w:pPr>
            <w:r w:rsidRPr="004A3072">
              <w:rPr>
                <w:szCs w:val="22"/>
                <w:lang w:val="fi-FI"/>
              </w:rPr>
              <w:t>(Nimi)</w:t>
            </w:r>
          </w:p>
          <w:p w:rsidR="00A265BF" w:rsidRPr="00A757C3" w:rsidP="0063377D" w14:paraId="41196220" w14:textId="77777777">
            <w:pPr>
              <w:tabs>
                <w:tab w:val="left" w:pos="-720"/>
              </w:tabs>
              <w:suppressAutoHyphens/>
              <w:rPr>
                <w:szCs w:val="22"/>
                <w:lang w:val="fi-FI"/>
              </w:rPr>
            </w:pPr>
            <w:r w:rsidRPr="004A3072">
              <w:rPr>
                <w:szCs w:val="22"/>
                <w:lang w:val="fi-FI"/>
              </w:rPr>
              <w:t>&lt;(Aadress)</w:t>
            </w:r>
          </w:p>
          <w:p w:rsidR="00A265BF" w:rsidRPr="00A757C3" w:rsidP="0063377D" w14:paraId="05D640D1" w14:textId="77777777">
            <w:pPr>
              <w:tabs>
                <w:tab w:val="left" w:pos="-720"/>
              </w:tabs>
              <w:suppressAutoHyphens/>
              <w:rPr>
                <w:szCs w:val="22"/>
                <w:lang w:val="fi-FI"/>
              </w:rPr>
            </w:pPr>
            <w:r w:rsidRPr="004A3072">
              <w:rPr>
                <w:szCs w:val="22"/>
                <w:lang w:val="fi-FI"/>
              </w:rPr>
              <w:t>EE - (Postiindeks) (Linn)&gt;</w:t>
            </w:r>
          </w:p>
          <w:p w:rsidR="00A265BF" w:rsidRPr="004A3072" w:rsidP="0063377D" w14:paraId="07814794" w14:textId="77777777">
            <w:pPr>
              <w:tabs>
                <w:tab w:val="left" w:pos="-720"/>
              </w:tabs>
              <w:suppressAutoHyphens/>
              <w:rPr>
                <w:szCs w:val="22"/>
              </w:rPr>
            </w:pPr>
            <w:r w:rsidRPr="004A3072">
              <w:rPr>
                <w:szCs w:val="22"/>
              </w:rPr>
              <w:t>Tel: +(</w:t>
            </w:r>
            <w:r w:rsidRPr="004A3072">
              <w:rPr>
                <w:szCs w:val="22"/>
              </w:rPr>
              <w:t>Telefoninumber</w:t>
            </w:r>
            <w:r w:rsidRPr="004A3072">
              <w:rPr>
                <w:szCs w:val="22"/>
              </w:rPr>
              <w:t>)</w:t>
            </w:r>
          </w:p>
          <w:p w:rsidR="00A265BF" w:rsidRPr="004A3072" w:rsidP="0063377D" w14:paraId="05A3AE58" w14:textId="77777777">
            <w:pPr>
              <w:tabs>
                <w:tab w:val="left" w:pos="-720"/>
              </w:tabs>
              <w:suppressAutoHyphens/>
              <w:rPr>
                <w:szCs w:val="22"/>
              </w:rPr>
            </w:pPr>
            <w:r w:rsidRPr="004A3072">
              <w:rPr>
                <w:szCs w:val="22"/>
              </w:rPr>
              <w:t>&lt;{E-</w:t>
            </w:r>
            <w:r w:rsidRPr="004A3072">
              <w:rPr>
                <w:szCs w:val="22"/>
              </w:rPr>
              <w:t>mail</w:t>
            </w:r>
            <w:r w:rsidRPr="004A3072">
              <w:rPr>
                <w:szCs w:val="22"/>
              </w:rPr>
              <w:t>}&gt;</w:t>
            </w:r>
          </w:p>
          <w:p w:rsidR="00A265BF" w:rsidRPr="004A3072" w:rsidP="0063377D" w14:paraId="73641492" w14:textId="77777777">
            <w:pPr>
              <w:tabs>
                <w:tab w:val="left" w:pos="-720"/>
              </w:tabs>
              <w:suppressAutoHyphens/>
              <w:rPr>
                <w:szCs w:val="22"/>
              </w:rPr>
            </w:pPr>
          </w:p>
        </w:tc>
        <w:tc>
          <w:tcPr>
            <w:tcW w:w="4527" w:type="dxa"/>
            <w:shd w:val="clear" w:color="auto" w:fill="auto"/>
          </w:tcPr>
          <w:p w:rsidR="00A265BF" w:rsidRPr="009E5269" w:rsidP="0063377D" w14:paraId="6176247E" w14:textId="77777777">
            <w:pPr>
              <w:rPr>
                <w:szCs w:val="22"/>
                <w:lang w:val="en-US"/>
              </w:rPr>
            </w:pPr>
            <w:r w:rsidRPr="004E1E92">
              <w:rPr>
                <w:b/>
                <w:szCs w:val="22"/>
                <w:lang w:val="en-US"/>
              </w:rPr>
              <w:t>Norge</w:t>
            </w:r>
          </w:p>
          <w:p w:rsidR="00A265BF" w:rsidRPr="009E5269" w:rsidP="0063377D" w14:paraId="0C62CE91" w14:textId="77777777">
            <w:pPr>
              <w:rPr>
                <w:szCs w:val="22"/>
                <w:lang w:val="en-US"/>
              </w:rPr>
            </w:pPr>
            <w:r w:rsidRPr="009E5269">
              <w:rPr>
                <w:szCs w:val="22"/>
                <w:lang w:val="en-US"/>
              </w:rPr>
              <w:t>{</w:t>
            </w:r>
            <w:r w:rsidRPr="004E1E92">
              <w:rPr>
                <w:szCs w:val="22"/>
                <w:lang w:val="en-US"/>
              </w:rPr>
              <w:t>Navn</w:t>
            </w:r>
            <w:r w:rsidRPr="009E5269">
              <w:rPr>
                <w:szCs w:val="22"/>
                <w:lang w:val="en-US"/>
              </w:rPr>
              <w:t>}</w:t>
            </w:r>
          </w:p>
          <w:p w:rsidR="00A265BF" w:rsidRPr="009E5269" w:rsidP="0063377D" w14:paraId="459B4D84" w14:textId="77777777">
            <w:pPr>
              <w:rPr>
                <w:szCs w:val="22"/>
                <w:lang w:val="en-US"/>
              </w:rPr>
            </w:pPr>
            <w:r w:rsidRPr="009E5269">
              <w:rPr>
                <w:szCs w:val="22"/>
                <w:lang w:val="en-US"/>
              </w:rPr>
              <w:t>&lt;{</w:t>
            </w:r>
            <w:r w:rsidRPr="004E1E92">
              <w:rPr>
                <w:szCs w:val="22"/>
                <w:lang w:val="en-US"/>
              </w:rPr>
              <w:t>Adresse</w:t>
            </w:r>
            <w:r w:rsidRPr="009E5269">
              <w:rPr>
                <w:szCs w:val="22"/>
                <w:lang w:val="en-US"/>
              </w:rPr>
              <w:t>}</w:t>
            </w:r>
          </w:p>
          <w:p w:rsidR="00A265BF" w:rsidRPr="009E5269" w:rsidP="0063377D" w14:paraId="71F9ADAC" w14:textId="77777777">
            <w:pPr>
              <w:rPr>
                <w:szCs w:val="22"/>
                <w:lang w:val="en-US"/>
              </w:rPr>
            </w:pPr>
            <w:r w:rsidRPr="004E1E92">
              <w:rPr>
                <w:szCs w:val="22"/>
                <w:lang w:val="en-US"/>
              </w:rPr>
              <w:t>N</w:t>
            </w:r>
            <w:r w:rsidRPr="009E5269">
              <w:rPr>
                <w:szCs w:val="22"/>
                <w:lang w:val="en-US"/>
              </w:rPr>
              <w:t>-0000 {</w:t>
            </w:r>
            <w:r w:rsidRPr="004E1E92">
              <w:rPr>
                <w:szCs w:val="22"/>
                <w:lang w:val="en-US"/>
              </w:rPr>
              <w:t>poststed</w:t>
            </w:r>
            <w:r w:rsidRPr="009E5269">
              <w:rPr>
                <w:szCs w:val="22"/>
                <w:lang w:val="en-US"/>
              </w:rPr>
              <w:t>}&gt;</w:t>
            </w:r>
          </w:p>
          <w:p w:rsidR="00A265BF" w:rsidRPr="004A3072" w:rsidP="0063377D" w14:paraId="12888ED5" w14:textId="77777777">
            <w:pPr>
              <w:rPr>
                <w:szCs w:val="22"/>
              </w:rPr>
            </w:pPr>
            <w:r w:rsidRPr="004A3072">
              <w:rPr>
                <w:szCs w:val="22"/>
              </w:rPr>
              <w:t>Tlf</w:t>
            </w:r>
            <w:r w:rsidRPr="004A3072">
              <w:rPr>
                <w:szCs w:val="22"/>
              </w:rPr>
              <w:t>: + {</w:t>
            </w:r>
            <w:r w:rsidRPr="004A3072">
              <w:rPr>
                <w:szCs w:val="22"/>
              </w:rPr>
              <w:t>Telefonnummer</w:t>
            </w:r>
            <w:r w:rsidRPr="004A3072">
              <w:rPr>
                <w:szCs w:val="22"/>
              </w:rPr>
              <w:t>}</w:t>
            </w:r>
          </w:p>
          <w:p w:rsidR="00A265BF" w:rsidRPr="004A3072" w:rsidP="0063377D" w14:paraId="1BDC31DC" w14:textId="77777777">
            <w:pPr>
              <w:rPr>
                <w:szCs w:val="22"/>
              </w:rPr>
            </w:pPr>
            <w:r w:rsidRPr="004A3072">
              <w:rPr>
                <w:szCs w:val="22"/>
              </w:rPr>
              <w:t>&lt;{E-</w:t>
            </w:r>
            <w:r w:rsidRPr="004A3072">
              <w:rPr>
                <w:szCs w:val="22"/>
              </w:rPr>
              <w:t>mail</w:t>
            </w:r>
            <w:r w:rsidRPr="004A3072">
              <w:rPr>
                <w:szCs w:val="22"/>
              </w:rPr>
              <w:t>}&gt;</w:t>
            </w:r>
          </w:p>
        </w:tc>
      </w:tr>
      <w:tr w14:paraId="31503D81" w14:textId="77777777" w:rsidTr="0063377D">
        <w:tblPrEx>
          <w:tblW w:w="0" w:type="auto"/>
          <w:tblLook w:val="04A0"/>
        </w:tblPrEx>
        <w:trPr>
          <w:cantSplit/>
        </w:trPr>
        <w:tc>
          <w:tcPr>
            <w:tcW w:w="4526" w:type="dxa"/>
            <w:shd w:val="clear" w:color="auto" w:fill="auto"/>
          </w:tcPr>
          <w:p w:rsidR="00A265BF" w:rsidRPr="004A3072" w:rsidP="0063377D" w14:paraId="44243032" w14:textId="77777777">
            <w:pPr>
              <w:rPr>
                <w:szCs w:val="22"/>
              </w:rPr>
            </w:pPr>
            <w:r w:rsidRPr="004A3072">
              <w:rPr>
                <w:b/>
                <w:szCs w:val="22"/>
              </w:rPr>
              <w:t>Ελλάδα</w:t>
            </w:r>
          </w:p>
          <w:p w:rsidR="00A265BF" w:rsidRPr="004A3072" w:rsidP="0063377D" w14:paraId="3B59D3C4" w14:textId="77777777">
            <w:pPr>
              <w:rPr>
                <w:szCs w:val="22"/>
              </w:rPr>
            </w:pPr>
            <w:r w:rsidRPr="004A3072">
              <w:rPr>
                <w:szCs w:val="22"/>
              </w:rPr>
              <w:t>{Όνομα}</w:t>
            </w:r>
          </w:p>
          <w:p w:rsidR="00A265BF" w:rsidRPr="004A3072" w:rsidP="0063377D" w14:paraId="001DEBBC" w14:textId="77777777">
            <w:pPr>
              <w:rPr>
                <w:szCs w:val="22"/>
              </w:rPr>
            </w:pPr>
            <w:r w:rsidRPr="004A3072">
              <w:rPr>
                <w:szCs w:val="22"/>
              </w:rPr>
              <w:t>&lt;{Διεύθυνση}</w:t>
            </w:r>
          </w:p>
          <w:p w:rsidR="00A265BF" w:rsidRPr="004A3072" w:rsidP="0063377D" w14:paraId="16E9437F" w14:textId="77777777">
            <w:pPr>
              <w:rPr>
                <w:szCs w:val="22"/>
              </w:rPr>
            </w:pPr>
            <w:r w:rsidRPr="004A3072">
              <w:rPr>
                <w:szCs w:val="22"/>
              </w:rPr>
              <w:t>EL-000 00 {πόλη}&gt;</w:t>
            </w:r>
          </w:p>
          <w:p w:rsidR="00A265BF" w:rsidRPr="004A3072" w:rsidP="0063377D" w14:paraId="0DCF1B75" w14:textId="77777777">
            <w:pPr>
              <w:rPr>
                <w:szCs w:val="22"/>
              </w:rPr>
            </w:pPr>
            <w:r w:rsidRPr="004A3072">
              <w:rPr>
                <w:szCs w:val="22"/>
              </w:rPr>
              <w:t>Τηλ</w:t>
            </w:r>
            <w:r w:rsidRPr="004A3072">
              <w:rPr>
                <w:szCs w:val="22"/>
              </w:rPr>
              <w:t>: + {Αριθμός τηλεφώνου}</w:t>
            </w:r>
          </w:p>
          <w:p w:rsidR="00A265BF" w:rsidRPr="004A3072" w:rsidP="0063377D" w14:paraId="5D5D21D0" w14:textId="77777777">
            <w:pPr>
              <w:tabs>
                <w:tab w:val="left" w:pos="-720"/>
              </w:tabs>
              <w:suppressAutoHyphens/>
              <w:rPr>
                <w:szCs w:val="22"/>
              </w:rPr>
            </w:pPr>
            <w:r w:rsidRPr="004A3072">
              <w:rPr>
                <w:szCs w:val="22"/>
              </w:rPr>
              <w:t>&lt;{E-</w:t>
            </w:r>
            <w:r w:rsidRPr="004A3072">
              <w:rPr>
                <w:szCs w:val="22"/>
              </w:rPr>
              <w:t>mail</w:t>
            </w:r>
            <w:r w:rsidRPr="004A3072">
              <w:rPr>
                <w:szCs w:val="22"/>
              </w:rPr>
              <w:t>}&gt;</w:t>
            </w:r>
          </w:p>
          <w:p w:rsidR="00A265BF" w:rsidRPr="004A3072" w:rsidP="0063377D" w14:paraId="58E71171" w14:textId="77777777">
            <w:pPr>
              <w:tabs>
                <w:tab w:val="left" w:pos="-720"/>
              </w:tabs>
              <w:suppressAutoHyphens/>
              <w:rPr>
                <w:szCs w:val="22"/>
              </w:rPr>
            </w:pPr>
          </w:p>
        </w:tc>
        <w:tc>
          <w:tcPr>
            <w:tcW w:w="4527" w:type="dxa"/>
            <w:shd w:val="clear" w:color="auto" w:fill="auto"/>
          </w:tcPr>
          <w:p w:rsidR="00A265BF" w:rsidRPr="00A757C3" w:rsidP="0063377D" w14:paraId="33950926" w14:textId="77777777">
            <w:pPr>
              <w:rPr>
                <w:szCs w:val="22"/>
                <w:lang w:val="de-DE"/>
              </w:rPr>
            </w:pPr>
            <w:r w:rsidRPr="004A3072">
              <w:rPr>
                <w:b/>
                <w:szCs w:val="22"/>
                <w:lang w:val="de-DE"/>
              </w:rPr>
              <w:t>Österreich</w:t>
            </w:r>
          </w:p>
          <w:p w:rsidR="00A265BF" w:rsidRPr="00A757C3" w:rsidP="0063377D" w14:paraId="778CBC43" w14:textId="77777777">
            <w:pPr>
              <w:rPr>
                <w:i/>
                <w:szCs w:val="22"/>
                <w:lang w:val="de-DE"/>
              </w:rPr>
            </w:pPr>
            <w:r w:rsidRPr="004A3072">
              <w:rPr>
                <w:szCs w:val="22"/>
                <w:lang w:val="de-DE"/>
              </w:rPr>
              <w:t>{Name}</w:t>
            </w:r>
          </w:p>
          <w:p w:rsidR="00A265BF" w:rsidRPr="00A757C3" w:rsidP="0063377D" w14:paraId="6D1F3ECA" w14:textId="77777777">
            <w:pPr>
              <w:rPr>
                <w:szCs w:val="22"/>
                <w:lang w:val="de-DE"/>
              </w:rPr>
            </w:pPr>
            <w:r w:rsidRPr="004A3072">
              <w:rPr>
                <w:szCs w:val="22"/>
                <w:lang w:val="de-DE"/>
              </w:rPr>
              <w:t>&lt;{Anschrift}</w:t>
            </w:r>
          </w:p>
          <w:p w:rsidR="00A265BF" w:rsidRPr="00A757C3" w:rsidP="0063377D" w14:paraId="62B8AD50" w14:textId="77777777">
            <w:pPr>
              <w:rPr>
                <w:szCs w:val="22"/>
                <w:lang w:val="de-DE"/>
              </w:rPr>
            </w:pPr>
            <w:r w:rsidRPr="004A3072">
              <w:rPr>
                <w:szCs w:val="22"/>
                <w:lang w:val="de-DE"/>
              </w:rPr>
              <w:t>A-00000 {Stadt}&gt;</w:t>
            </w:r>
          </w:p>
          <w:p w:rsidR="00A265BF" w:rsidRPr="004A3072" w:rsidP="0063377D" w14:paraId="61DDBF7C" w14:textId="77777777">
            <w:pPr>
              <w:rPr>
                <w:szCs w:val="22"/>
              </w:rPr>
            </w:pPr>
            <w:r w:rsidRPr="004A3072">
              <w:rPr>
                <w:szCs w:val="22"/>
              </w:rPr>
              <w:t>Tel: + {</w:t>
            </w:r>
            <w:r w:rsidRPr="004A3072">
              <w:rPr>
                <w:szCs w:val="22"/>
              </w:rPr>
              <w:t>Telefonnummer</w:t>
            </w:r>
            <w:r w:rsidRPr="004A3072">
              <w:rPr>
                <w:szCs w:val="22"/>
              </w:rPr>
              <w:t>}</w:t>
            </w:r>
          </w:p>
          <w:p w:rsidR="00A265BF" w:rsidRPr="004A3072" w:rsidP="0063377D" w14:paraId="1307E7B1" w14:textId="77777777">
            <w:pPr>
              <w:tabs>
                <w:tab w:val="left" w:pos="-720"/>
              </w:tabs>
              <w:suppressAutoHyphens/>
              <w:rPr>
                <w:szCs w:val="22"/>
              </w:rPr>
            </w:pPr>
            <w:r w:rsidRPr="004A3072">
              <w:rPr>
                <w:szCs w:val="22"/>
              </w:rPr>
              <w:t>&lt;{E-</w:t>
            </w:r>
            <w:r w:rsidRPr="004A3072">
              <w:rPr>
                <w:szCs w:val="22"/>
              </w:rPr>
              <w:t>mail</w:t>
            </w:r>
            <w:r w:rsidRPr="004A3072">
              <w:rPr>
                <w:szCs w:val="22"/>
              </w:rPr>
              <w:t>}&gt;</w:t>
            </w:r>
          </w:p>
        </w:tc>
      </w:tr>
      <w:tr w14:paraId="3209089A" w14:textId="77777777" w:rsidTr="0063377D">
        <w:tblPrEx>
          <w:tblW w:w="0" w:type="auto"/>
          <w:tblLook w:val="04A0"/>
        </w:tblPrEx>
        <w:trPr>
          <w:cantSplit/>
        </w:trPr>
        <w:tc>
          <w:tcPr>
            <w:tcW w:w="4526" w:type="dxa"/>
            <w:shd w:val="clear" w:color="auto" w:fill="auto"/>
          </w:tcPr>
          <w:p w:rsidR="00A265BF" w:rsidRPr="00A757C3" w:rsidP="0063377D" w14:paraId="6E544D49" w14:textId="77777777">
            <w:pPr>
              <w:tabs>
                <w:tab w:val="left" w:pos="-720"/>
                <w:tab w:val="left" w:pos="4536"/>
              </w:tabs>
              <w:suppressAutoHyphens/>
              <w:rPr>
                <w:b/>
                <w:szCs w:val="22"/>
                <w:lang w:val="es-ES_tradnl"/>
              </w:rPr>
            </w:pPr>
            <w:r w:rsidRPr="004A3072">
              <w:rPr>
                <w:b/>
                <w:szCs w:val="22"/>
                <w:lang w:val="es-ES_tradnl"/>
              </w:rPr>
              <w:t>España</w:t>
            </w:r>
          </w:p>
          <w:p w:rsidR="00A265BF" w:rsidRPr="00A757C3" w:rsidP="0063377D" w14:paraId="3325D80A" w14:textId="77777777">
            <w:pPr>
              <w:rPr>
                <w:szCs w:val="22"/>
                <w:lang w:val="es-ES_tradnl"/>
              </w:rPr>
            </w:pPr>
            <w:r w:rsidRPr="004A3072">
              <w:rPr>
                <w:szCs w:val="22"/>
                <w:lang w:val="es-ES_tradnl"/>
              </w:rPr>
              <w:t>{Nombre}</w:t>
            </w:r>
          </w:p>
          <w:p w:rsidR="00A265BF" w:rsidRPr="00A757C3" w:rsidP="0063377D" w14:paraId="4DDDCE79" w14:textId="77777777">
            <w:pPr>
              <w:rPr>
                <w:szCs w:val="22"/>
                <w:lang w:val="es-ES_tradnl"/>
              </w:rPr>
            </w:pPr>
            <w:r w:rsidRPr="004A3072">
              <w:rPr>
                <w:szCs w:val="22"/>
                <w:lang w:val="es-ES_tradnl"/>
              </w:rPr>
              <w:t>&lt;{Dirección}</w:t>
            </w:r>
          </w:p>
          <w:p w:rsidR="00A265BF" w:rsidRPr="00A757C3" w:rsidP="0063377D" w14:paraId="5146E5CD" w14:textId="77777777">
            <w:pPr>
              <w:rPr>
                <w:szCs w:val="22"/>
                <w:lang w:val="es-ES_tradnl"/>
              </w:rPr>
            </w:pPr>
            <w:r w:rsidRPr="004A3072">
              <w:rPr>
                <w:szCs w:val="22"/>
                <w:lang w:val="es-ES_tradnl"/>
              </w:rPr>
              <w:t>ES-00000 {Ciudad}&gt;</w:t>
            </w:r>
          </w:p>
          <w:p w:rsidR="00A265BF" w:rsidRPr="004A3072" w:rsidP="0063377D" w14:paraId="27EACE41" w14:textId="77777777">
            <w:pPr>
              <w:rPr>
                <w:szCs w:val="22"/>
              </w:rPr>
            </w:pPr>
            <w:r w:rsidRPr="004A3072">
              <w:rPr>
                <w:szCs w:val="22"/>
              </w:rPr>
              <w:t>Tel: + {</w:t>
            </w:r>
            <w:r w:rsidRPr="004A3072">
              <w:rPr>
                <w:szCs w:val="22"/>
              </w:rPr>
              <w:t>Teléfono</w:t>
            </w:r>
            <w:r w:rsidRPr="004A3072">
              <w:rPr>
                <w:szCs w:val="22"/>
              </w:rPr>
              <w:t>}</w:t>
            </w:r>
          </w:p>
          <w:p w:rsidR="00A265BF" w:rsidRPr="004A3072" w:rsidP="0063377D" w14:paraId="75F752DA" w14:textId="77777777">
            <w:pPr>
              <w:tabs>
                <w:tab w:val="left" w:pos="-720"/>
              </w:tabs>
              <w:suppressAutoHyphens/>
              <w:rPr>
                <w:szCs w:val="22"/>
              </w:rPr>
            </w:pPr>
            <w:r w:rsidRPr="004A3072">
              <w:rPr>
                <w:szCs w:val="22"/>
              </w:rPr>
              <w:t>&lt;{E-</w:t>
            </w:r>
            <w:r w:rsidRPr="004A3072">
              <w:rPr>
                <w:szCs w:val="22"/>
              </w:rPr>
              <w:t>mail</w:t>
            </w:r>
            <w:r w:rsidRPr="004A3072">
              <w:rPr>
                <w:szCs w:val="22"/>
              </w:rPr>
              <w:t>}&gt;</w:t>
            </w:r>
          </w:p>
          <w:p w:rsidR="00A265BF" w:rsidRPr="004A3072" w:rsidP="0063377D" w14:paraId="2C325ABA" w14:textId="77777777">
            <w:pPr>
              <w:tabs>
                <w:tab w:val="left" w:pos="-720"/>
              </w:tabs>
              <w:suppressAutoHyphens/>
              <w:rPr>
                <w:szCs w:val="22"/>
              </w:rPr>
            </w:pPr>
          </w:p>
        </w:tc>
        <w:tc>
          <w:tcPr>
            <w:tcW w:w="4527" w:type="dxa"/>
            <w:shd w:val="clear" w:color="auto" w:fill="auto"/>
          </w:tcPr>
          <w:p w:rsidR="00A265BF" w:rsidRPr="00A757C3" w:rsidP="0063377D" w14:paraId="22CF49D8" w14:textId="77777777">
            <w:pPr>
              <w:tabs>
                <w:tab w:val="left" w:pos="-720"/>
                <w:tab w:val="left" w:pos="4536"/>
              </w:tabs>
              <w:suppressAutoHyphens/>
              <w:rPr>
                <w:b/>
                <w:bCs/>
                <w:i/>
                <w:iCs/>
                <w:szCs w:val="22"/>
                <w:lang w:val="pl-PL"/>
              </w:rPr>
            </w:pPr>
            <w:r w:rsidRPr="004A3072">
              <w:rPr>
                <w:b/>
                <w:szCs w:val="22"/>
                <w:lang w:val="pl-PL"/>
              </w:rPr>
              <w:t>Polska</w:t>
            </w:r>
          </w:p>
          <w:p w:rsidR="00A265BF" w:rsidRPr="00A757C3" w:rsidP="0063377D" w14:paraId="0550A6C2" w14:textId="77777777">
            <w:pPr>
              <w:rPr>
                <w:szCs w:val="22"/>
                <w:lang w:val="pl-PL"/>
              </w:rPr>
            </w:pPr>
            <w:r w:rsidRPr="004A3072">
              <w:rPr>
                <w:szCs w:val="22"/>
                <w:lang w:val="pl-PL"/>
              </w:rPr>
              <w:t>{Nazwa/ Nazwisko:}</w:t>
            </w:r>
          </w:p>
          <w:p w:rsidR="00A265BF" w:rsidRPr="00A757C3" w:rsidP="0063377D" w14:paraId="021A184D" w14:textId="77777777">
            <w:pPr>
              <w:rPr>
                <w:szCs w:val="22"/>
                <w:lang w:val="pl-PL"/>
              </w:rPr>
            </w:pPr>
            <w:r w:rsidRPr="004A3072">
              <w:rPr>
                <w:szCs w:val="22"/>
                <w:lang w:val="pl-PL"/>
              </w:rPr>
              <w:t>&lt;{Adres:}</w:t>
            </w:r>
          </w:p>
          <w:p w:rsidR="00A265BF" w:rsidRPr="00A757C3" w:rsidP="0063377D" w14:paraId="3E2301D0" w14:textId="77777777">
            <w:pPr>
              <w:rPr>
                <w:szCs w:val="22"/>
                <w:lang w:val="pl-PL"/>
              </w:rPr>
            </w:pPr>
            <w:r w:rsidRPr="004A3072">
              <w:rPr>
                <w:szCs w:val="22"/>
                <w:lang w:val="pl-PL"/>
              </w:rPr>
              <w:t>PL – 00 000{Miasto:}&gt;</w:t>
            </w:r>
          </w:p>
          <w:p w:rsidR="00A265BF" w:rsidRPr="004E1E92" w:rsidP="0063377D" w14:paraId="6009591C" w14:textId="77777777">
            <w:pPr>
              <w:rPr>
                <w:szCs w:val="22"/>
                <w:lang w:val="en-US"/>
              </w:rPr>
            </w:pPr>
            <w:r w:rsidRPr="004E1E92">
              <w:rPr>
                <w:szCs w:val="22"/>
                <w:lang w:val="en-US"/>
              </w:rPr>
              <w:t>Tel.: + {</w:t>
            </w:r>
            <w:r w:rsidRPr="004E1E92">
              <w:rPr>
                <w:szCs w:val="22"/>
                <w:lang w:val="en-US"/>
              </w:rPr>
              <w:t>Numer</w:t>
            </w:r>
            <w:r w:rsidRPr="004E1E92">
              <w:rPr>
                <w:szCs w:val="22"/>
                <w:lang w:val="en-US"/>
              </w:rPr>
              <w:t xml:space="preserve"> </w:t>
            </w:r>
            <w:r w:rsidRPr="004E1E92">
              <w:rPr>
                <w:szCs w:val="22"/>
                <w:lang w:val="en-US"/>
              </w:rPr>
              <w:t>telefonu</w:t>
            </w:r>
            <w:r w:rsidRPr="004E1E92">
              <w:rPr>
                <w:szCs w:val="22"/>
                <w:lang w:val="en-US"/>
              </w:rPr>
              <w:t>:}</w:t>
            </w:r>
          </w:p>
          <w:p w:rsidR="00A265BF" w:rsidRPr="004E1E92" w:rsidP="0063377D" w14:paraId="61AC8221" w14:textId="77777777">
            <w:pPr>
              <w:tabs>
                <w:tab w:val="left" w:pos="-720"/>
              </w:tabs>
              <w:suppressAutoHyphens/>
              <w:rPr>
                <w:szCs w:val="22"/>
                <w:lang w:val="en-US"/>
              </w:rPr>
            </w:pPr>
            <w:r w:rsidRPr="004E1E92">
              <w:rPr>
                <w:szCs w:val="22"/>
                <w:lang w:val="en-US"/>
              </w:rPr>
              <w:t>&lt;{E-mail}&gt;</w:t>
            </w:r>
          </w:p>
        </w:tc>
      </w:tr>
      <w:tr w14:paraId="3CCDFE21" w14:textId="77777777" w:rsidTr="0063377D">
        <w:tblPrEx>
          <w:tblW w:w="0" w:type="auto"/>
          <w:tblLook w:val="04A0"/>
        </w:tblPrEx>
        <w:trPr>
          <w:cantSplit/>
        </w:trPr>
        <w:tc>
          <w:tcPr>
            <w:tcW w:w="4526" w:type="dxa"/>
            <w:shd w:val="clear" w:color="auto" w:fill="auto"/>
          </w:tcPr>
          <w:p w:rsidR="00A265BF" w:rsidRPr="009E5269" w:rsidP="0063377D" w14:paraId="1F9BC2E8" w14:textId="77777777">
            <w:pPr>
              <w:tabs>
                <w:tab w:val="left" w:pos="-720"/>
                <w:tab w:val="left" w:pos="4536"/>
              </w:tabs>
              <w:suppressAutoHyphens/>
              <w:rPr>
                <w:b/>
                <w:szCs w:val="22"/>
                <w:lang w:val="en-US"/>
              </w:rPr>
            </w:pPr>
            <w:r w:rsidRPr="004E1E92">
              <w:rPr>
                <w:b/>
                <w:szCs w:val="22"/>
                <w:lang w:val="en-US"/>
              </w:rPr>
              <w:t>France</w:t>
            </w:r>
          </w:p>
          <w:p w:rsidR="00A265BF" w:rsidRPr="009E5269" w:rsidP="0063377D" w14:paraId="3590F248" w14:textId="77777777">
            <w:pPr>
              <w:rPr>
                <w:szCs w:val="22"/>
                <w:lang w:val="en-US"/>
              </w:rPr>
            </w:pPr>
            <w:r w:rsidRPr="009E5269">
              <w:rPr>
                <w:szCs w:val="22"/>
                <w:lang w:val="en-US"/>
              </w:rPr>
              <w:t>{</w:t>
            </w:r>
            <w:r w:rsidRPr="004E1E92">
              <w:rPr>
                <w:szCs w:val="22"/>
                <w:lang w:val="en-US"/>
              </w:rPr>
              <w:t>Nom</w:t>
            </w:r>
            <w:r w:rsidRPr="009E5269">
              <w:rPr>
                <w:szCs w:val="22"/>
                <w:lang w:val="en-US"/>
              </w:rPr>
              <w:t>}</w:t>
            </w:r>
          </w:p>
          <w:p w:rsidR="00A265BF" w:rsidRPr="009E5269" w:rsidP="0063377D" w14:paraId="14AB903F" w14:textId="77777777">
            <w:pPr>
              <w:rPr>
                <w:szCs w:val="22"/>
                <w:lang w:val="en-US"/>
              </w:rPr>
            </w:pPr>
            <w:r w:rsidRPr="009E5269">
              <w:rPr>
                <w:szCs w:val="22"/>
                <w:lang w:val="en-US"/>
              </w:rPr>
              <w:t>&lt;{</w:t>
            </w:r>
            <w:r w:rsidRPr="004E1E92">
              <w:rPr>
                <w:szCs w:val="22"/>
                <w:lang w:val="en-US"/>
              </w:rPr>
              <w:t>Adresse</w:t>
            </w:r>
            <w:r w:rsidRPr="009E5269">
              <w:rPr>
                <w:szCs w:val="22"/>
                <w:lang w:val="en-US"/>
              </w:rPr>
              <w:t>}</w:t>
            </w:r>
          </w:p>
          <w:p w:rsidR="00A265BF" w:rsidRPr="009E5269" w:rsidP="0063377D" w14:paraId="14C97D6F" w14:textId="77777777">
            <w:pPr>
              <w:rPr>
                <w:szCs w:val="22"/>
                <w:lang w:val="en-US"/>
              </w:rPr>
            </w:pPr>
            <w:r w:rsidRPr="004E1E92">
              <w:rPr>
                <w:szCs w:val="22"/>
                <w:lang w:val="en-US"/>
              </w:rPr>
              <w:t>FR</w:t>
            </w:r>
            <w:r w:rsidRPr="009E5269">
              <w:rPr>
                <w:szCs w:val="22"/>
                <w:lang w:val="en-US"/>
              </w:rPr>
              <w:t>-00000 {</w:t>
            </w:r>
            <w:r w:rsidRPr="004E1E92">
              <w:rPr>
                <w:szCs w:val="22"/>
                <w:lang w:val="en-US"/>
              </w:rPr>
              <w:t>Localit</w:t>
            </w:r>
            <w:r w:rsidRPr="009E5269">
              <w:rPr>
                <w:szCs w:val="22"/>
                <w:lang w:val="en-US"/>
              </w:rPr>
              <w:t>é</w:t>
            </w:r>
            <w:r w:rsidRPr="009E5269">
              <w:rPr>
                <w:szCs w:val="22"/>
                <w:lang w:val="en-US"/>
              </w:rPr>
              <w:t>}&gt;</w:t>
            </w:r>
          </w:p>
          <w:p w:rsidR="00A265BF" w:rsidRPr="00A757C3" w:rsidP="0063377D" w14:paraId="10DDB5D0" w14:textId="77777777">
            <w:pPr>
              <w:rPr>
                <w:szCs w:val="22"/>
                <w:lang w:val="fr-FR"/>
              </w:rPr>
            </w:pPr>
            <w:r w:rsidRPr="004A3072">
              <w:rPr>
                <w:szCs w:val="22"/>
                <w:lang w:val="fr-FR"/>
              </w:rPr>
              <w:t>Tél: + {Numéro de téléphone}</w:t>
            </w:r>
          </w:p>
          <w:p w:rsidR="00A265BF" w:rsidRPr="00A757C3" w:rsidP="0063377D" w14:paraId="24949FAA" w14:textId="77777777">
            <w:pPr>
              <w:rPr>
                <w:szCs w:val="22"/>
                <w:lang w:val="fr-FR"/>
              </w:rPr>
            </w:pPr>
            <w:r w:rsidRPr="004A3072">
              <w:rPr>
                <w:szCs w:val="22"/>
                <w:lang w:val="fr-FR"/>
              </w:rPr>
              <w:t>&lt;{E-mail}&gt;</w:t>
            </w:r>
          </w:p>
          <w:p w:rsidR="00A265BF" w:rsidRPr="004A3072" w:rsidP="0063377D" w14:paraId="74BE11F3" w14:textId="77777777">
            <w:pPr>
              <w:rPr>
                <w:b/>
                <w:szCs w:val="22"/>
                <w:lang w:val="fr-FR"/>
              </w:rPr>
            </w:pPr>
          </w:p>
        </w:tc>
        <w:tc>
          <w:tcPr>
            <w:tcW w:w="4527" w:type="dxa"/>
            <w:shd w:val="clear" w:color="auto" w:fill="auto"/>
          </w:tcPr>
          <w:p w:rsidR="00A265BF" w:rsidRPr="00A757C3" w:rsidP="0063377D" w14:paraId="3AC38546" w14:textId="77777777">
            <w:pPr>
              <w:rPr>
                <w:szCs w:val="22"/>
                <w:lang w:val="pt-PT"/>
              </w:rPr>
            </w:pPr>
            <w:r w:rsidRPr="004A3072">
              <w:rPr>
                <w:b/>
                <w:szCs w:val="22"/>
                <w:lang w:val="pt-PT"/>
              </w:rPr>
              <w:t>Portugal</w:t>
            </w:r>
          </w:p>
          <w:p w:rsidR="00A265BF" w:rsidRPr="00A757C3" w:rsidP="0063377D" w14:paraId="79DC9AC7" w14:textId="77777777">
            <w:pPr>
              <w:rPr>
                <w:szCs w:val="22"/>
                <w:lang w:val="pt-PT"/>
              </w:rPr>
            </w:pPr>
            <w:r w:rsidRPr="004A3072">
              <w:rPr>
                <w:szCs w:val="22"/>
                <w:lang w:val="pt-PT"/>
              </w:rPr>
              <w:t>{Nome}</w:t>
            </w:r>
          </w:p>
          <w:p w:rsidR="00A265BF" w:rsidRPr="00A757C3" w:rsidP="0063377D" w14:paraId="1F2AC805" w14:textId="77777777">
            <w:pPr>
              <w:rPr>
                <w:szCs w:val="22"/>
                <w:lang w:val="pt-PT"/>
              </w:rPr>
            </w:pPr>
            <w:r w:rsidRPr="004A3072">
              <w:rPr>
                <w:szCs w:val="22"/>
                <w:lang w:val="pt-PT"/>
              </w:rPr>
              <w:t>&lt;{Morada}</w:t>
            </w:r>
          </w:p>
          <w:p w:rsidR="00A265BF" w:rsidRPr="00A757C3" w:rsidP="0063377D" w14:paraId="474827E1" w14:textId="77777777">
            <w:pPr>
              <w:rPr>
                <w:szCs w:val="22"/>
                <w:lang w:val="pt-PT"/>
              </w:rPr>
            </w:pPr>
            <w:r w:rsidRPr="004A3072">
              <w:rPr>
                <w:szCs w:val="22"/>
                <w:lang w:val="pt-PT"/>
              </w:rPr>
              <w:t>PT-0000–000 {Cidade}&gt;</w:t>
            </w:r>
          </w:p>
          <w:p w:rsidR="00A265BF" w:rsidRPr="00A757C3" w:rsidP="0063377D" w14:paraId="362EC831" w14:textId="77777777">
            <w:pPr>
              <w:rPr>
                <w:szCs w:val="22"/>
                <w:lang w:val="pt-PT"/>
              </w:rPr>
            </w:pPr>
            <w:r w:rsidRPr="004A3072">
              <w:rPr>
                <w:szCs w:val="22"/>
                <w:lang w:val="pt-PT"/>
              </w:rPr>
              <w:t>Tel: + {Número de telefone}</w:t>
            </w:r>
          </w:p>
          <w:p w:rsidR="00A265BF" w:rsidRPr="00A757C3" w:rsidP="0063377D" w14:paraId="3BC2D764" w14:textId="77777777">
            <w:pPr>
              <w:tabs>
                <w:tab w:val="left" w:pos="-720"/>
              </w:tabs>
              <w:suppressAutoHyphens/>
              <w:rPr>
                <w:szCs w:val="22"/>
                <w:lang w:val="pt-PT"/>
              </w:rPr>
            </w:pPr>
            <w:r w:rsidRPr="004A3072">
              <w:rPr>
                <w:szCs w:val="22"/>
                <w:lang w:val="pt-PT"/>
              </w:rPr>
              <w:t>&lt;{E-mail}&gt;</w:t>
            </w:r>
          </w:p>
        </w:tc>
      </w:tr>
      <w:tr w14:paraId="584536D5" w14:textId="77777777" w:rsidTr="0063377D">
        <w:tblPrEx>
          <w:tblW w:w="0" w:type="auto"/>
          <w:tblLook w:val="04A0"/>
        </w:tblPrEx>
        <w:trPr>
          <w:cantSplit/>
        </w:trPr>
        <w:tc>
          <w:tcPr>
            <w:tcW w:w="4526" w:type="dxa"/>
            <w:shd w:val="clear" w:color="auto" w:fill="auto"/>
          </w:tcPr>
          <w:p w:rsidR="00A265BF" w:rsidRPr="00A757C3" w:rsidP="0063377D" w14:paraId="459B19EB" w14:textId="77777777">
            <w:pPr>
              <w:spacing w:line="240" w:lineRule="auto"/>
              <w:rPr>
                <w:noProof/>
                <w:szCs w:val="22"/>
                <w:lang w:val="pt-PT"/>
              </w:rPr>
            </w:pPr>
            <w:r w:rsidRPr="004A3072">
              <w:rPr>
                <w:b/>
                <w:szCs w:val="22"/>
                <w:lang w:val="pt-PT"/>
              </w:rPr>
              <w:t>Hrvatska</w:t>
            </w:r>
          </w:p>
          <w:p w:rsidR="00A265BF" w:rsidRPr="00A757C3" w:rsidP="0063377D" w14:paraId="6A3E35B8" w14:textId="77777777">
            <w:pPr>
              <w:spacing w:line="240" w:lineRule="auto"/>
              <w:rPr>
                <w:noProof/>
                <w:szCs w:val="22"/>
                <w:lang w:val="pt-PT"/>
              </w:rPr>
            </w:pPr>
            <w:r w:rsidRPr="004A3072">
              <w:rPr>
                <w:szCs w:val="22"/>
                <w:lang w:val="pt-PT"/>
              </w:rPr>
              <w:t>{Ime}</w:t>
            </w:r>
          </w:p>
          <w:p w:rsidR="00A265BF" w:rsidRPr="00A757C3" w:rsidP="0063377D" w14:paraId="6F9FBC84" w14:textId="77777777">
            <w:pPr>
              <w:spacing w:line="240" w:lineRule="auto"/>
              <w:rPr>
                <w:noProof/>
                <w:szCs w:val="22"/>
                <w:lang w:val="pt-PT"/>
              </w:rPr>
            </w:pPr>
            <w:r w:rsidRPr="004A3072">
              <w:rPr>
                <w:szCs w:val="22"/>
                <w:lang w:val="pt-PT"/>
              </w:rPr>
              <w:t>&lt;{Adresa}</w:t>
            </w:r>
          </w:p>
          <w:p w:rsidR="00A265BF" w:rsidRPr="00A757C3" w:rsidP="0063377D" w14:paraId="5E100AA3" w14:textId="77777777">
            <w:pPr>
              <w:spacing w:line="240" w:lineRule="auto"/>
              <w:rPr>
                <w:noProof/>
                <w:szCs w:val="22"/>
                <w:lang w:val="pt-PT"/>
              </w:rPr>
            </w:pPr>
            <w:r w:rsidRPr="004A3072">
              <w:rPr>
                <w:szCs w:val="22"/>
                <w:lang w:val="pt-PT"/>
              </w:rPr>
              <w:t>{Poštanski broj} {grad}&gt;</w:t>
            </w:r>
          </w:p>
          <w:p w:rsidR="00A265BF" w:rsidRPr="00A757C3" w:rsidP="0063377D" w14:paraId="287504A1" w14:textId="77777777">
            <w:pPr>
              <w:spacing w:line="240" w:lineRule="auto"/>
              <w:rPr>
                <w:noProof/>
                <w:szCs w:val="22"/>
                <w:lang w:val="nb-NO"/>
              </w:rPr>
            </w:pPr>
            <w:r w:rsidRPr="004A3072">
              <w:rPr>
                <w:szCs w:val="22"/>
                <w:lang w:val="nb-NO"/>
              </w:rPr>
              <w:t>Tel: + {Telefonski broj}</w:t>
            </w:r>
          </w:p>
          <w:p w:rsidR="00A265BF" w:rsidRPr="00A757C3" w:rsidP="0063377D" w14:paraId="2C3F602B" w14:textId="77777777">
            <w:pPr>
              <w:tabs>
                <w:tab w:val="left" w:pos="-720"/>
              </w:tabs>
              <w:suppressAutoHyphens/>
              <w:spacing w:line="240" w:lineRule="auto"/>
              <w:rPr>
                <w:noProof/>
                <w:szCs w:val="22"/>
                <w:lang w:val="nb-NO"/>
              </w:rPr>
            </w:pPr>
            <w:r w:rsidRPr="004A3072">
              <w:rPr>
                <w:szCs w:val="22"/>
                <w:lang w:val="nb-NO"/>
              </w:rPr>
              <w:t>&lt;{e-mail}&gt;</w:t>
            </w:r>
          </w:p>
          <w:p w:rsidR="00A265BF" w:rsidRPr="004A3072" w:rsidP="0063377D" w14:paraId="165916A2" w14:textId="77777777">
            <w:pPr>
              <w:rPr>
                <w:bCs/>
                <w:szCs w:val="22"/>
                <w:lang w:val="nb-NO"/>
              </w:rPr>
            </w:pPr>
          </w:p>
        </w:tc>
        <w:tc>
          <w:tcPr>
            <w:tcW w:w="4527" w:type="dxa"/>
            <w:shd w:val="clear" w:color="auto" w:fill="auto"/>
          </w:tcPr>
          <w:p w:rsidR="00A265BF" w:rsidRPr="00A757C3" w:rsidP="0063377D" w14:paraId="72C6037D" w14:textId="77777777">
            <w:pPr>
              <w:tabs>
                <w:tab w:val="left" w:pos="-720"/>
                <w:tab w:val="left" w:pos="4536"/>
              </w:tabs>
              <w:suppressAutoHyphens/>
              <w:rPr>
                <w:b/>
                <w:szCs w:val="22"/>
                <w:lang w:val="nb-NO"/>
              </w:rPr>
            </w:pPr>
            <w:r w:rsidRPr="004A3072">
              <w:rPr>
                <w:b/>
                <w:szCs w:val="22"/>
                <w:lang w:val="nb-NO"/>
              </w:rPr>
              <w:t>România</w:t>
            </w:r>
          </w:p>
          <w:p w:rsidR="00A265BF" w:rsidRPr="00A757C3" w:rsidP="0063377D" w14:paraId="3180CCEB" w14:textId="77777777">
            <w:pPr>
              <w:tabs>
                <w:tab w:val="left" w:pos="-720"/>
                <w:tab w:val="left" w:pos="4536"/>
              </w:tabs>
              <w:suppressAutoHyphens/>
              <w:rPr>
                <w:szCs w:val="22"/>
                <w:lang w:val="nb-NO"/>
              </w:rPr>
            </w:pPr>
            <w:r w:rsidRPr="004A3072">
              <w:rPr>
                <w:szCs w:val="22"/>
                <w:lang w:val="nb-NO"/>
              </w:rPr>
              <w:t>{Nume}</w:t>
            </w:r>
          </w:p>
          <w:p w:rsidR="00A265BF" w:rsidRPr="00A757C3" w:rsidP="0063377D" w14:paraId="35422C9D" w14:textId="77777777">
            <w:pPr>
              <w:tabs>
                <w:tab w:val="left" w:pos="-720"/>
                <w:tab w:val="left" w:pos="4536"/>
              </w:tabs>
              <w:suppressAutoHyphens/>
              <w:rPr>
                <w:szCs w:val="22"/>
                <w:lang w:val="nb-NO"/>
              </w:rPr>
            </w:pPr>
            <w:r w:rsidRPr="004A3072">
              <w:rPr>
                <w:szCs w:val="22"/>
                <w:lang w:val="nb-NO"/>
              </w:rPr>
              <w:t>&lt;{Adresă}</w:t>
            </w:r>
          </w:p>
          <w:p w:rsidR="00A265BF" w:rsidRPr="00A757C3" w:rsidP="0063377D" w14:paraId="46B64353" w14:textId="77777777">
            <w:pPr>
              <w:tabs>
                <w:tab w:val="left" w:pos="-720"/>
                <w:tab w:val="left" w:pos="4536"/>
              </w:tabs>
              <w:suppressAutoHyphens/>
              <w:rPr>
                <w:szCs w:val="22"/>
                <w:lang w:val="nb-NO"/>
              </w:rPr>
            </w:pPr>
            <w:r w:rsidRPr="004A3072">
              <w:rPr>
                <w:szCs w:val="22"/>
                <w:lang w:val="nb-NO"/>
              </w:rPr>
              <w:t>{Oraş} {Cod poştal} – RO&gt;</w:t>
            </w:r>
          </w:p>
          <w:p w:rsidR="00A265BF" w:rsidRPr="004E1E92" w:rsidP="0063377D" w14:paraId="59419B25" w14:textId="77777777">
            <w:pPr>
              <w:tabs>
                <w:tab w:val="left" w:pos="-720"/>
                <w:tab w:val="left" w:pos="4536"/>
              </w:tabs>
              <w:suppressAutoHyphens/>
              <w:rPr>
                <w:szCs w:val="22"/>
                <w:lang w:val="en-US"/>
              </w:rPr>
            </w:pPr>
            <w:r w:rsidRPr="004E1E92">
              <w:rPr>
                <w:szCs w:val="22"/>
                <w:lang w:val="en-US"/>
              </w:rPr>
              <w:t>Tel: + {</w:t>
            </w:r>
            <w:r w:rsidRPr="004E1E92">
              <w:rPr>
                <w:szCs w:val="22"/>
                <w:lang w:val="en-US"/>
              </w:rPr>
              <w:t>Număr</w:t>
            </w:r>
            <w:r w:rsidRPr="004E1E92">
              <w:rPr>
                <w:szCs w:val="22"/>
                <w:lang w:val="en-US"/>
              </w:rPr>
              <w:t xml:space="preserve"> de </w:t>
            </w:r>
            <w:r w:rsidRPr="004E1E92">
              <w:rPr>
                <w:szCs w:val="22"/>
                <w:lang w:val="en-US"/>
              </w:rPr>
              <w:t>telefon</w:t>
            </w:r>
            <w:r w:rsidRPr="004E1E92">
              <w:rPr>
                <w:szCs w:val="22"/>
                <w:lang w:val="en-US"/>
              </w:rPr>
              <w:t>}</w:t>
            </w:r>
          </w:p>
          <w:p w:rsidR="00A265BF" w:rsidRPr="004E1E92" w:rsidP="0063377D" w14:paraId="44E9CC08" w14:textId="77777777">
            <w:pPr>
              <w:rPr>
                <w:bCs/>
                <w:szCs w:val="22"/>
                <w:lang w:val="en-US"/>
              </w:rPr>
            </w:pPr>
            <w:r w:rsidRPr="004E1E92">
              <w:rPr>
                <w:szCs w:val="22"/>
                <w:lang w:val="en-US"/>
              </w:rPr>
              <w:t>&lt;{E-mail}&gt;</w:t>
            </w:r>
          </w:p>
        </w:tc>
      </w:tr>
      <w:tr w14:paraId="2D606E9F" w14:textId="77777777" w:rsidTr="0063377D">
        <w:tblPrEx>
          <w:tblW w:w="0" w:type="auto"/>
          <w:tblLook w:val="04A0"/>
        </w:tblPrEx>
        <w:trPr>
          <w:cantSplit/>
        </w:trPr>
        <w:tc>
          <w:tcPr>
            <w:tcW w:w="4526" w:type="dxa"/>
            <w:shd w:val="clear" w:color="auto" w:fill="auto"/>
          </w:tcPr>
          <w:p w:rsidR="00A265BF" w:rsidRPr="009E5269" w:rsidP="0063377D" w14:paraId="725560BE" w14:textId="77777777">
            <w:pPr>
              <w:rPr>
                <w:szCs w:val="22"/>
                <w:lang w:val="en-US"/>
              </w:rPr>
            </w:pPr>
            <w:r w:rsidRPr="004E1E92">
              <w:rPr>
                <w:b/>
                <w:szCs w:val="22"/>
                <w:lang w:val="en-US"/>
              </w:rPr>
              <w:t>Ireland</w:t>
            </w:r>
          </w:p>
          <w:p w:rsidR="00A265BF" w:rsidRPr="009E5269" w:rsidP="0063377D" w14:paraId="506D5148" w14:textId="77777777">
            <w:pPr>
              <w:rPr>
                <w:szCs w:val="22"/>
                <w:lang w:val="en-US"/>
              </w:rPr>
            </w:pPr>
            <w:r w:rsidRPr="009E5269">
              <w:rPr>
                <w:szCs w:val="22"/>
                <w:lang w:val="en-US"/>
              </w:rPr>
              <w:t>{</w:t>
            </w:r>
            <w:r w:rsidRPr="004E1E92">
              <w:rPr>
                <w:szCs w:val="22"/>
                <w:lang w:val="en-US"/>
              </w:rPr>
              <w:t>Name</w:t>
            </w:r>
            <w:r w:rsidRPr="009E5269">
              <w:rPr>
                <w:szCs w:val="22"/>
                <w:lang w:val="en-US"/>
              </w:rPr>
              <w:t>}</w:t>
            </w:r>
          </w:p>
          <w:p w:rsidR="00A265BF" w:rsidRPr="009E5269" w:rsidP="0063377D" w14:paraId="0CD42587" w14:textId="77777777">
            <w:pPr>
              <w:rPr>
                <w:szCs w:val="22"/>
                <w:lang w:val="en-US"/>
              </w:rPr>
            </w:pPr>
            <w:r w:rsidRPr="009E5269">
              <w:rPr>
                <w:szCs w:val="22"/>
                <w:lang w:val="en-US"/>
              </w:rPr>
              <w:t>&lt;{</w:t>
            </w:r>
            <w:r w:rsidRPr="004E1E92">
              <w:rPr>
                <w:szCs w:val="22"/>
                <w:lang w:val="en-US"/>
              </w:rPr>
              <w:t>Address</w:t>
            </w:r>
            <w:r w:rsidRPr="009E5269">
              <w:rPr>
                <w:szCs w:val="22"/>
                <w:lang w:val="en-US"/>
              </w:rPr>
              <w:t>}</w:t>
            </w:r>
          </w:p>
          <w:p w:rsidR="00A265BF" w:rsidRPr="009E5269" w:rsidP="0063377D" w14:paraId="41B074E0" w14:textId="77777777">
            <w:pPr>
              <w:rPr>
                <w:szCs w:val="22"/>
                <w:lang w:val="en-US"/>
              </w:rPr>
            </w:pPr>
            <w:r w:rsidRPr="004E1E92">
              <w:rPr>
                <w:szCs w:val="22"/>
                <w:lang w:val="en-US"/>
              </w:rPr>
              <w:t>IE</w:t>
            </w:r>
            <w:r w:rsidRPr="009E5269">
              <w:rPr>
                <w:szCs w:val="22"/>
                <w:lang w:val="en-US"/>
              </w:rPr>
              <w:t xml:space="preserve"> - {</w:t>
            </w:r>
            <w:r w:rsidRPr="004E1E92">
              <w:rPr>
                <w:szCs w:val="22"/>
                <w:lang w:val="en-US"/>
              </w:rPr>
              <w:t>Town</w:t>
            </w:r>
            <w:r w:rsidRPr="009E5269">
              <w:rPr>
                <w:szCs w:val="22"/>
                <w:lang w:val="en-US"/>
              </w:rPr>
              <w:t>} {</w:t>
            </w:r>
            <w:r w:rsidRPr="004E1E92">
              <w:rPr>
                <w:szCs w:val="22"/>
                <w:lang w:val="en-US"/>
              </w:rPr>
              <w:t>Code</w:t>
            </w:r>
            <w:r w:rsidRPr="009E5269">
              <w:rPr>
                <w:szCs w:val="22"/>
                <w:lang w:val="en-US"/>
              </w:rPr>
              <w:t xml:space="preserve"> </w:t>
            </w:r>
            <w:r w:rsidRPr="004E1E92">
              <w:rPr>
                <w:szCs w:val="22"/>
                <w:lang w:val="en-US"/>
              </w:rPr>
              <w:t>for</w:t>
            </w:r>
            <w:r w:rsidRPr="009E5269">
              <w:rPr>
                <w:szCs w:val="22"/>
                <w:lang w:val="en-US"/>
              </w:rPr>
              <w:t xml:space="preserve"> </w:t>
            </w:r>
            <w:r w:rsidRPr="004E1E92">
              <w:rPr>
                <w:szCs w:val="22"/>
                <w:lang w:val="en-US"/>
              </w:rPr>
              <w:t>Dublin</w:t>
            </w:r>
            <w:r w:rsidRPr="009E5269">
              <w:rPr>
                <w:szCs w:val="22"/>
                <w:lang w:val="en-US"/>
              </w:rPr>
              <w:t>}&gt;</w:t>
            </w:r>
          </w:p>
          <w:p w:rsidR="00A265BF" w:rsidRPr="00A757C3" w:rsidP="0063377D" w14:paraId="29807E22" w14:textId="77777777">
            <w:pPr>
              <w:rPr>
                <w:szCs w:val="22"/>
                <w:lang w:val="en-GB"/>
              </w:rPr>
            </w:pPr>
            <w:r w:rsidRPr="00A757C3">
              <w:rPr>
                <w:szCs w:val="22"/>
                <w:lang w:val="en-GB"/>
              </w:rPr>
              <w:t>Tel: + {Telephone number}</w:t>
            </w:r>
          </w:p>
          <w:p w:rsidR="00A265BF" w:rsidRPr="00A757C3" w:rsidP="0063377D" w14:paraId="4173A024" w14:textId="77777777">
            <w:pPr>
              <w:tabs>
                <w:tab w:val="left" w:pos="-720"/>
              </w:tabs>
              <w:suppressAutoHyphens/>
              <w:rPr>
                <w:szCs w:val="22"/>
                <w:lang w:val="en-GB"/>
              </w:rPr>
            </w:pPr>
            <w:r w:rsidRPr="00A757C3">
              <w:rPr>
                <w:szCs w:val="22"/>
                <w:lang w:val="en-GB"/>
              </w:rPr>
              <w:t>&lt;{E-mail}&gt;</w:t>
            </w:r>
          </w:p>
          <w:p w:rsidR="00A265BF" w:rsidRPr="00A757C3" w:rsidP="0063377D" w14:paraId="0BD34AFD" w14:textId="77777777">
            <w:pPr>
              <w:rPr>
                <w:bCs/>
                <w:szCs w:val="22"/>
                <w:lang w:val="en-GB"/>
              </w:rPr>
            </w:pPr>
          </w:p>
        </w:tc>
        <w:tc>
          <w:tcPr>
            <w:tcW w:w="4527" w:type="dxa"/>
            <w:shd w:val="clear" w:color="auto" w:fill="auto"/>
          </w:tcPr>
          <w:p w:rsidR="00A265BF" w:rsidRPr="00A757C3" w:rsidP="0063377D" w14:paraId="43F09172" w14:textId="77777777">
            <w:pPr>
              <w:rPr>
                <w:szCs w:val="22"/>
                <w:lang w:val="en-GB"/>
              </w:rPr>
            </w:pPr>
            <w:r w:rsidRPr="00A757C3">
              <w:rPr>
                <w:b/>
                <w:szCs w:val="22"/>
                <w:lang w:val="en-GB"/>
              </w:rPr>
              <w:t>Slovenija</w:t>
            </w:r>
          </w:p>
          <w:p w:rsidR="00A265BF" w:rsidRPr="00A757C3" w:rsidP="0063377D" w14:paraId="7F088B77" w14:textId="77777777">
            <w:pPr>
              <w:rPr>
                <w:szCs w:val="22"/>
                <w:lang w:val="en-GB"/>
              </w:rPr>
            </w:pPr>
            <w:r w:rsidRPr="00A757C3">
              <w:rPr>
                <w:szCs w:val="22"/>
                <w:lang w:val="en-GB"/>
              </w:rPr>
              <w:t>{Ime}</w:t>
            </w:r>
          </w:p>
          <w:p w:rsidR="00A265BF" w:rsidRPr="00A757C3" w:rsidP="0063377D" w14:paraId="05DB5842" w14:textId="77777777">
            <w:pPr>
              <w:rPr>
                <w:szCs w:val="22"/>
                <w:lang w:val="en-GB"/>
              </w:rPr>
            </w:pPr>
            <w:r w:rsidRPr="00A757C3">
              <w:rPr>
                <w:szCs w:val="22"/>
                <w:lang w:val="en-GB"/>
              </w:rPr>
              <w:t>&lt;{</w:t>
            </w:r>
            <w:r w:rsidRPr="00A757C3">
              <w:rPr>
                <w:szCs w:val="22"/>
                <w:lang w:val="en-GB"/>
              </w:rPr>
              <w:t>Naslov</w:t>
            </w:r>
            <w:r w:rsidRPr="00A757C3">
              <w:rPr>
                <w:szCs w:val="22"/>
                <w:lang w:val="en-GB"/>
              </w:rPr>
              <w:t>}</w:t>
            </w:r>
          </w:p>
          <w:p w:rsidR="00A265BF" w:rsidRPr="00A757C3" w:rsidP="0063377D" w14:paraId="4AD5918D" w14:textId="77777777">
            <w:pPr>
              <w:rPr>
                <w:szCs w:val="22"/>
                <w:lang w:val="en-GB"/>
              </w:rPr>
            </w:pPr>
            <w:r w:rsidRPr="00A757C3">
              <w:rPr>
                <w:szCs w:val="22"/>
                <w:lang w:val="en-GB"/>
              </w:rPr>
              <w:t>SI-0000 {Mesto}&gt;</w:t>
            </w:r>
          </w:p>
          <w:p w:rsidR="00A265BF" w:rsidRPr="00A757C3" w:rsidP="0063377D" w14:paraId="7E3DA330" w14:textId="77777777">
            <w:pPr>
              <w:rPr>
                <w:szCs w:val="22"/>
                <w:lang w:val="en-GB"/>
              </w:rPr>
            </w:pPr>
            <w:r w:rsidRPr="00A757C3">
              <w:rPr>
                <w:szCs w:val="22"/>
                <w:lang w:val="en-GB"/>
              </w:rPr>
              <w:t>Tel: + {</w:t>
            </w:r>
            <w:r w:rsidRPr="00A757C3">
              <w:rPr>
                <w:szCs w:val="22"/>
                <w:lang w:val="en-GB"/>
              </w:rPr>
              <w:t>telefonska</w:t>
            </w:r>
            <w:r w:rsidRPr="00A757C3">
              <w:rPr>
                <w:szCs w:val="22"/>
                <w:lang w:val="en-GB"/>
              </w:rPr>
              <w:t xml:space="preserve"> </w:t>
            </w:r>
            <w:r w:rsidRPr="00A757C3">
              <w:rPr>
                <w:szCs w:val="22"/>
                <w:lang w:val="en-GB"/>
              </w:rPr>
              <w:t>številka</w:t>
            </w:r>
            <w:r w:rsidRPr="00A757C3">
              <w:rPr>
                <w:szCs w:val="22"/>
                <w:lang w:val="en-GB"/>
              </w:rPr>
              <w:t>}</w:t>
            </w:r>
          </w:p>
          <w:p w:rsidR="00A265BF" w:rsidRPr="00A757C3" w:rsidP="0063377D" w14:paraId="1DAA67E5" w14:textId="77777777">
            <w:pPr>
              <w:rPr>
                <w:bCs/>
                <w:szCs w:val="22"/>
                <w:lang w:val="en-GB"/>
              </w:rPr>
            </w:pPr>
            <w:r w:rsidRPr="00A757C3">
              <w:rPr>
                <w:szCs w:val="22"/>
                <w:lang w:val="en-GB"/>
              </w:rPr>
              <w:t>&lt;{E-mail}&gt;</w:t>
            </w:r>
          </w:p>
        </w:tc>
      </w:tr>
      <w:tr w14:paraId="5F498362" w14:textId="77777777" w:rsidTr="0063377D">
        <w:tblPrEx>
          <w:tblW w:w="0" w:type="auto"/>
          <w:tblLook w:val="04A0"/>
        </w:tblPrEx>
        <w:trPr>
          <w:cantSplit/>
        </w:trPr>
        <w:tc>
          <w:tcPr>
            <w:tcW w:w="4526" w:type="dxa"/>
            <w:shd w:val="clear" w:color="auto" w:fill="auto"/>
          </w:tcPr>
          <w:p w:rsidR="00A265BF" w:rsidRPr="00A757C3" w:rsidP="0063377D" w14:paraId="6780869A" w14:textId="77777777">
            <w:pPr>
              <w:rPr>
                <w:b/>
                <w:szCs w:val="22"/>
                <w:lang w:val="en-GB"/>
              </w:rPr>
            </w:pPr>
            <w:r w:rsidRPr="00A757C3">
              <w:rPr>
                <w:b/>
                <w:szCs w:val="22"/>
                <w:lang w:val="en-GB"/>
              </w:rPr>
              <w:t>Ísland</w:t>
            </w:r>
          </w:p>
          <w:p w:rsidR="00A265BF" w:rsidRPr="00A757C3" w:rsidP="0063377D" w14:paraId="48B8AEAB" w14:textId="77777777">
            <w:pPr>
              <w:rPr>
                <w:szCs w:val="22"/>
                <w:lang w:val="en-GB"/>
              </w:rPr>
            </w:pPr>
            <w:r w:rsidRPr="00A757C3">
              <w:rPr>
                <w:szCs w:val="22"/>
                <w:lang w:val="en-GB"/>
              </w:rPr>
              <w:t>{</w:t>
            </w:r>
            <w:r w:rsidRPr="00A757C3">
              <w:rPr>
                <w:szCs w:val="22"/>
                <w:lang w:val="en-GB"/>
              </w:rPr>
              <w:t>Nafn</w:t>
            </w:r>
            <w:r w:rsidRPr="00A757C3">
              <w:rPr>
                <w:szCs w:val="22"/>
                <w:lang w:val="en-GB"/>
              </w:rPr>
              <w:t>}</w:t>
            </w:r>
          </w:p>
          <w:p w:rsidR="00A265BF" w:rsidRPr="00A757C3" w:rsidP="0063377D" w14:paraId="70119F19" w14:textId="77777777">
            <w:pPr>
              <w:rPr>
                <w:szCs w:val="22"/>
                <w:lang w:val="en-GB"/>
              </w:rPr>
            </w:pPr>
            <w:r w:rsidRPr="00A757C3">
              <w:rPr>
                <w:szCs w:val="22"/>
                <w:lang w:val="en-GB"/>
              </w:rPr>
              <w:t>&lt;{</w:t>
            </w:r>
            <w:r w:rsidRPr="00A757C3">
              <w:rPr>
                <w:szCs w:val="22"/>
                <w:lang w:val="en-GB"/>
              </w:rPr>
              <w:t>Heimilisfang</w:t>
            </w:r>
            <w:r w:rsidRPr="00A757C3">
              <w:rPr>
                <w:szCs w:val="22"/>
                <w:lang w:val="en-GB"/>
              </w:rPr>
              <w:t>}</w:t>
            </w:r>
          </w:p>
          <w:p w:rsidR="00A265BF" w:rsidRPr="00A757C3" w:rsidP="0063377D" w14:paraId="6F117F23" w14:textId="77777777">
            <w:pPr>
              <w:rPr>
                <w:szCs w:val="22"/>
                <w:lang w:val="en-GB"/>
              </w:rPr>
            </w:pPr>
            <w:r w:rsidRPr="00A757C3">
              <w:rPr>
                <w:szCs w:val="22"/>
                <w:lang w:val="en-GB"/>
              </w:rPr>
              <w:t>IS-000 {Borg/</w:t>
            </w:r>
            <w:r w:rsidRPr="00A757C3">
              <w:rPr>
                <w:szCs w:val="22"/>
                <w:lang w:val="en-GB"/>
              </w:rPr>
              <w:t>Bær</w:t>
            </w:r>
            <w:r w:rsidRPr="00A757C3">
              <w:rPr>
                <w:szCs w:val="22"/>
                <w:lang w:val="en-GB"/>
              </w:rPr>
              <w:t>}&gt;</w:t>
            </w:r>
          </w:p>
          <w:p w:rsidR="00A265BF" w:rsidRPr="004A3072" w:rsidP="0063377D" w14:paraId="0D4741B4" w14:textId="77777777">
            <w:pPr>
              <w:tabs>
                <w:tab w:val="left" w:pos="-720"/>
              </w:tabs>
              <w:suppressAutoHyphens/>
              <w:rPr>
                <w:szCs w:val="22"/>
              </w:rPr>
            </w:pPr>
            <w:r w:rsidRPr="004A3072">
              <w:rPr>
                <w:szCs w:val="22"/>
              </w:rPr>
              <w:t>Sími</w:t>
            </w:r>
            <w:r w:rsidRPr="004A3072">
              <w:rPr>
                <w:szCs w:val="22"/>
              </w:rPr>
              <w:t>: + {</w:t>
            </w:r>
            <w:r w:rsidRPr="004A3072">
              <w:rPr>
                <w:szCs w:val="22"/>
              </w:rPr>
              <w:t>Símanúmer</w:t>
            </w:r>
            <w:r w:rsidRPr="004A3072">
              <w:rPr>
                <w:szCs w:val="22"/>
              </w:rPr>
              <w:t>}</w:t>
            </w:r>
          </w:p>
          <w:p w:rsidR="00A265BF" w:rsidRPr="004A3072" w:rsidP="0063377D" w14:paraId="01B03DBB" w14:textId="77777777">
            <w:pPr>
              <w:tabs>
                <w:tab w:val="left" w:pos="-720"/>
              </w:tabs>
              <w:suppressAutoHyphens/>
              <w:rPr>
                <w:szCs w:val="22"/>
              </w:rPr>
            </w:pPr>
            <w:r w:rsidRPr="004A3072">
              <w:rPr>
                <w:szCs w:val="22"/>
              </w:rPr>
              <w:t>&lt;{</w:t>
            </w:r>
            <w:r w:rsidRPr="004A3072">
              <w:rPr>
                <w:szCs w:val="22"/>
              </w:rPr>
              <w:t>Netfang</w:t>
            </w:r>
            <w:r w:rsidRPr="004A3072">
              <w:rPr>
                <w:szCs w:val="22"/>
              </w:rPr>
              <w:t>}&gt;</w:t>
            </w:r>
          </w:p>
          <w:p w:rsidR="00A265BF" w:rsidRPr="004A3072" w:rsidP="0063377D" w14:paraId="613CF045" w14:textId="77777777">
            <w:pPr>
              <w:rPr>
                <w:bCs/>
                <w:szCs w:val="22"/>
              </w:rPr>
            </w:pPr>
          </w:p>
        </w:tc>
        <w:tc>
          <w:tcPr>
            <w:tcW w:w="4527" w:type="dxa"/>
            <w:shd w:val="clear" w:color="auto" w:fill="auto"/>
          </w:tcPr>
          <w:p w:rsidR="00A265BF" w:rsidRPr="009E5269" w:rsidP="0063377D" w14:paraId="79DA6FE4" w14:textId="77777777">
            <w:pPr>
              <w:tabs>
                <w:tab w:val="left" w:pos="-720"/>
              </w:tabs>
              <w:suppressAutoHyphens/>
              <w:rPr>
                <w:b/>
                <w:szCs w:val="22"/>
                <w:lang w:val="en-US"/>
              </w:rPr>
            </w:pPr>
            <w:r w:rsidRPr="004E1E92">
              <w:rPr>
                <w:b/>
                <w:szCs w:val="22"/>
                <w:lang w:val="en-US"/>
              </w:rPr>
              <w:t>Slovensk</w:t>
            </w:r>
            <w:r w:rsidRPr="009E5269">
              <w:rPr>
                <w:b/>
                <w:szCs w:val="22"/>
                <w:lang w:val="en-US"/>
              </w:rPr>
              <w:t>á</w:t>
            </w:r>
            <w:r w:rsidRPr="009E5269">
              <w:rPr>
                <w:b/>
                <w:szCs w:val="22"/>
                <w:lang w:val="en-US"/>
              </w:rPr>
              <w:t xml:space="preserve"> </w:t>
            </w:r>
            <w:r w:rsidRPr="004E1E92">
              <w:rPr>
                <w:b/>
                <w:szCs w:val="22"/>
                <w:lang w:val="en-US"/>
              </w:rPr>
              <w:t>republika</w:t>
            </w:r>
          </w:p>
          <w:p w:rsidR="00A265BF" w:rsidRPr="009E5269" w:rsidP="0063377D" w14:paraId="4C037317" w14:textId="77777777">
            <w:pPr>
              <w:rPr>
                <w:i/>
                <w:szCs w:val="22"/>
                <w:lang w:val="en-US"/>
              </w:rPr>
            </w:pPr>
            <w:r w:rsidRPr="009E5269">
              <w:rPr>
                <w:szCs w:val="22"/>
                <w:lang w:val="en-US"/>
              </w:rPr>
              <w:t>{</w:t>
            </w:r>
            <w:r w:rsidRPr="004E1E92">
              <w:rPr>
                <w:szCs w:val="22"/>
                <w:lang w:val="en-US"/>
              </w:rPr>
              <w:t>Meno</w:t>
            </w:r>
            <w:r w:rsidRPr="009E5269">
              <w:rPr>
                <w:szCs w:val="22"/>
                <w:lang w:val="en-US"/>
              </w:rPr>
              <w:t>}</w:t>
            </w:r>
          </w:p>
          <w:p w:rsidR="00A265BF" w:rsidRPr="009E5269" w:rsidP="0063377D" w14:paraId="3B631D89" w14:textId="77777777">
            <w:pPr>
              <w:rPr>
                <w:szCs w:val="22"/>
                <w:lang w:val="en-US"/>
              </w:rPr>
            </w:pPr>
            <w:r w:rsidRPr="009E5269">
              <w:rPr>
                <w:szCs w:val="22"/>
                <w:lang w:val="en-US"/>
              </w:rPr>
              <w:t>&lt;{</w:t>
            </w:r>
            <w:r w:rsidRPr="004E1E92">
              <w:rPr>
                <w:szCs w:val="22"/>
                <w:lang w:val="en-US"/>
              </w:rPr>
              <w:t>Adresa</w:t>
            </w:r>
            <w:r w:rsidRPr="009E5269">
              <w:rPr>
                <w:szCs w:val="22"/>
                <w:lang w:val="en-US"/>
              </w:rPr>
              <w:t>}</w:t>
            </w:r>
          </w:p>
          <w:p w:rsidR="00A265BF" w:rsidRPr="009E5269" w:rsidP="0063377D" w14:paraId="6470E4FD" w14:textId="77777777">
            <w:pPr>
              <w:rPr>
                <w:szCs w:val="22"/>
                <w:lang w:val="en-US"/>
              </w:rPr>
            </w:pPr>
            <w:r w:rsidRPr="004E1E92">
              <w:rPr>
                <w:szCs w:val="22"/>
                <w:lang w:val="en-US"/>
              </w:rPr>
              <w:t>SK</w:t>
            </w:r>
            <w:r w:rsidRPr="009E5269">
              <w:rPr>
                <w:szCs w:val="22"/>
                <w:lang w:val="en-US"/>
              </w:rPr>
              <w:t>-000 00 {</w:t>
            </w:r>
            <w:r w:rsidRPr="004E1E92">
              <w:rPr>
                <w:szCs w:val="22"/>
                <w:lang w:val="en-US"/>
              </w:rPr>
              <w:t>Mesto</w:t>
            </w:r>
            <w:r w:rsidRPr="009E5269">
              <w:rPr>
                <w:szCs w:val="22"/>
                <w:lang w:val="en-US"/>
              </w:rPr>
              <w:t>}&gt;</w:t>
            </w:r>
          </w:p>
          <w:p w:rsidR="00A265BF" w:rsidRPr="009E5269" w:rsidP="0063377D" w14:paraId="5A0D9E0B" w14:textId="77777777">
            <w:pPr>
              <w:rPr>
                <w:szCs w:val="22"/>
                <w:lang w:val="en-US"/>
              </w:rPr>
            </w:pPr>
            <w:r w:rsidRPr="004E1E92">
              <w:rPr>
                <w:szCs w:val="22"/>
                <w:lang w:val="en-US"/>
              </w:rPr>
              <w:t>Tel</w:t>
            </w:r>
            <w:r w:rsidRPr="009E5269">
              <w:rPr>
                <w:szCs w:val="22"/>
                <w:lang w:val="en-US"/>
              </w:rPr>
              <w:t>: + {</w:t>
            </w:r>
            <w:r w:rsidRPr="004E1E92">
              <w:rPr>
                <w:szCs w:val="22"/>
                <w:lang w:val="en-US"/>
              </w:rPr>
              <w:t>Telef</w:t>
            </w:r>
            <w:r w:rsidRPr="009E5269">
              <w:rPr>
                <w:szCs w:val="22"/>
                <w:lang w:val="en-US"/>
              </w:rPr>
              <w:t>ó</w:t>
            </w:r>
            <w:r w:rsidRPr="004E1E92">
              <w:rPr>
                <w:szCs w:val="22"/>
                <w:lang w:val="en-US"/>
              </w:rPr>
              <w:t>nne</w:t>
            </w:r>
            <w:r w:rsidRPr="009E5269">
              <w:rPr>
                <w:szCs w:val="22"/>
                <w:lang w:val="en-US"/>
              </w:rPr>
              <w:t xml:space="preserve"> </w:t>
            </w:r>
            <w:r w:rsidRPr="009E5269">
              <w:rPr>
                <w:szCs w:val="22"/>
                <w:lang w:val="en-US"/>
              </w:rPr>
              <w:t>čí</w:t>
            </w:r>
            <w:r w:rsidRPr="004E1E92">
              <w:rPr>
                <w:szCs w:val="22"/>
                <w:lang w:val="en-US"/>
              </w:rPr>
              <w:t>slo</w:t>
            </w:r>
            <w:r w:rsidRPr="009E5269">
              <w:rPr>
                <w:szCs w:val="22"/>
                <w:lang w:val="en-US"/>
              </w:rPr>
              <w:t>}</w:t>
            </w:r>
          </w:p>
          <w:p w:rsidR="00A265BF" w:rsidRPr="009E5269" w:rsidP="0063377D" w14:paraId="5774E78F" w14:textId="77777777">
            <w:pPr>
              <w:rPr>
                <w:szCs w:val="22"/>
                <w:lang w:val="en-US"/>
              </w:rPr>
            </w:pPr>
            <w:r w:rsidRPr="009E5269">
              <w:rPr>
                <w:szCs w:val="22"/>
                <w:lang w:val="en-US"/>
              </w:rPr>
              <w:t>&lt;{</w:t>
            </w:r>
            <w:r w:rsidRPr="004E1E92">
              <w:rPr>
                <w:szCs w:val="22"/>
                <w:lang w:val="en-US"/>
              </w:rPr>
              <w:t>E</w:t>
            </w:r>
            <w:r w:rsidRPr="009E5269">
              <w:rPr>
                <w:szCs w:val="22"/>
                <w:lang w:val="en-US"/>
              </w:rPr>
              <w:t>-</w:t>
            </w:r>
            <w:r w:rsidRPr="004E1E92">
              <w:rPr>
                <w:szCs w:val="22"/>
                <w:lang w:val="en-US"/>
              </w:rPr>
              <w:t>mail</w:t>
            </w:r>
            <w:r w:rsidRPr="009E5269">
              <w:rPr>
                <w:szCs w:val="22"/>
                <w:lang w:val="en-US"/>
              </w:rPr>
              <w:t>}&gt;</w:t>
            </w:r>
          </w:p>
          <w:p w:rsidR="00A265BF" w:rsidRPr="009E5269" w:rsidP="0063377D" w14:paraId="3AE43171" w14:textId="77777777">
            <w:pPr>
              <w:tabs>
                <w:tab w:val="left" w:pos="-720"/>
              </w:tabs>
              <w:suppressAutoHyphens/>
              <w:rPr>
                <w:bCs/>
                <w:szCs w:val="22"/>
                <w:lang w:val="en-US"/>
              </w:rPr>
            </w:pPr>
          </w:p>
        </w:tc>
      </w:tr>
      <w:tr w14:paraId="4A1FA320" w14:textId="77777777" w:rsidTr="0063377D">
        <w:tblPrEx>
          <w:tblW w:w="0" w:type="auto"/>
          <w:tblLook w:val="04A0"/>
        </w:tblPrEx>
        <w:trPr>
          <w:cantSplit/>
        </w:trPr>
        <w:tc>
          <w:tcPr>
            <w:tcW w:w="4526" w:type="dxa"/>
            <w:shd w:val="clear" w:color="auto" w:fill="auto"/>
          </w:tcPr>
          <w:p w:rsidR="00A265BF" w:rsidRPr="009E5269" w:rsidP="0063377D" w14:paraId="22421D72" w14:textId="77777777">
            <w:pPr>
              <w:rPr>
                <w:szCs w:val="22"/>
                <w:lang w:val="en-US"/>
              </w:rPr>
            </w:pPr>
            <w:r w:rsidRPr="004E1E92">
              <w:rPr>
                <w:b/>
                <w:szCs w:val="22"/>
                <w:lang w:val="en-US"/>
              </w:rPr>
              <w:t>Italia</w:t>
            </w:r>
          </w:p>
          <w:p w:rsidR="00A265BF" w:rsidRPr="009E5269" w:rsidP="0063377D" w14:paraId="5D7065E5" w14:textId="77777777">
            <w:pPr>
              <w:rPr>
                <w:szCs w:val="22"/>
                <w:lang w:val="en-US"/>
              </w:rPr>
            </w:pPr>
            <w:r w:rsidRPr="009E5269">
              <w:rPr>
                <w:szCs w:val="22"/>
                <w:lang w:val="en-US"/>
              </w:rPr>
              <w:t>{</w:t>
            </w:r>
            <w:r w:rsidRPr="004E1E92">
              <w:rPr>
                <w:szCs w:val="22"/>
                <w:lang w:val="en-US"/>
              </w:rPr>
              <w:t>Nome</w:t>
            </w:r>
            <w:r w:rsidRPr="009E5269">
              <w:rPr>
                <w:szCs w:val="22"/>
                <w:lang w:val="en-US"/>
              </w:rPr>
              <w:t>}</w:t>
            </w:r>
          </w:p>
          <w:p w:rsidR="00A265BF" w:rsidRPr="009E5269" w:rsidP="0063377D" w14:paraId="3C01E6F8" w14:textId="77777777">
            <w:pPr>
              <w:rPr>
                <w:szCs w:val="22"/>
                <w:lang w:val="en-US"/>
              </w:rPr>
            </w:pPr>
            <w:r w:rsidRPr="009E5269">
              <w:rPr>
                <w:szCs w:val="22"/>
                <w:lang w:val="en-US"/>
              </w:rPr>
              <w:t>&lt;{</w:t>
            </w:r>
            <w:r w:rsidRPr="004E1E92">
              <w:rPr>
                <w:szCs w:val="22"/>
                <w:lang w:val="en-US"/>
              </w:rPr>
              <w:t>Indirizzo</w:t>
            </w:r>
            <w:r w:rsidRPr="009E5269">
              <w:rPr>
                <w:szCs w:val="22"/>
                <w:lang w:val="en-US"/>
              </w:rPr>
              <w:t>}</w:t>
            </w:r>
          </w:p>
          <w:p w:rsidR="00A265BF" w:rsidRPr="009E5269" w:rsidP="0063377D" w14:paraId="30069DB3" w14:textId="77777777">
            <w:pPr>
              <w:rPr>
                <w:szCs w:val="22"/>
                <w:lang w:val="en-US"/>
              </w:rPr>
            </w:pPr>
            <w:r w:rsidRPr="004E1E92">
              <w:rPr>
                <w:szCs w:val="22"/>
                <w:lang w:val="en-US"/>
              </w:rPr>
              <w:t>IT</w:t>
            </w:r>
            <w:r w:rsidRPr="009E5269">
              <w:rPr>
                <w:szCs w:val="22"/>
                <w:lang w:val="en-US"/>
              </w:rPr>
              <w:t>-00000 {</w:t>
            </w:r>
            <w:r w:rsidRPr="004E1E92">
              <w:rPr>
                <w:szCs w:val="22"/>
                <w:lang w:val="en-US"/>
              </w:rPr>
              <w:t>Localit</w:t>
            </w:r>
            <w:r w:rsidRPr="009E5269">
              <w:rPr>
                <w:szCs w:val="22"/>
                <w:lang w:val="en-US"/>
              </w:rPr>
              <w:t>à</w:t>
            </w:r>
            <w:r w:rsidRPr="009E5269">
              <w:rPr>
                <w:szCs w:val="22"/>
                <w:lang w:val="en-US"/>
              </w:rPr>
              <w:t>}&gt;</w:t>
            </w:r>
          </w:p>
          <w:p w:rsidR="00A265BF" w:rsidRPr="00A757C3" w:rsidP="0063377D" w14:paraId="08DC9B32" w14:textId="77777777">
            <w:pPr>
              <w:tabs>
                <w:tab w:val="left" w:pos="-720"/>
              </w:tabs>
              <w:suppressAutoHyphens/>
              <w:rPr>
                <w:szCs w:val="22"/>
                <w:lang w:val="it-IT"/>
              </w:rPr>
            </w:pPr>
            <w:r w:rsidRPr="004A3072">
              <w:rPr>
                <w:szCs w:val="22"/>
                <w:lang w:val="it-IT"/>
              </w:rPr>
              <w:t>Tel: + {Numero di telefono}&gt;</w:t>
            </w:r>
          </w:p>
          <w:p w:rsidR="00A265BF" w:rsidRPr="00A757C3" w:rsidP="0063377D" w14:paraId="123A855D" w14:textId="77777777">
            <w:pPr>
              <w:rPr>
                <w:b/>
                <w:szCs w:val="22"/>
                <w:lang w:val="it-IT"/>
              </w:rPr>
            </w:pPr>
            <w:r w:rsidRPr="004A3072">
              <w:rPr>
                <w:szCs w:val="22"/>
                <w:lang w:val="it-IT"/>
              </w:rPr>
              <w:t>&lt;{E-mail}&gt;</w:t>
            </w:r>
          </w:p>
        </w:tc>
        <w:tc>
          <w:tcPr>
            <w:tcW w:w="4527" w:type="dxa"/>
            <w:shd w:val="clear" w:color="auto" w:fill="auto"/>
          </w:tcPr>
          <w:p w:rsidR="00A265BF" w:rsidRPr="00A757C3" w:rsidP="0063377D" w14:paraId="6A1AFD1A" w14:textId="77777777">
            <w:pPr>
              <w:tabs>
                <w:tab w:val="left" w:pos="-720"/>
                <w:tab w:val="left" w:pos="4536"/>
              </w:tabs>
              <w:suppressAutoHyphens/>
              <w:rPr>
                <w:szCs w:val="22"/>
                <w:lang w:val="sv-SE"/>
              </w:rPr>
            </w:pPr>
            <w:r w:rsidRPr="004A3072">
              <w:rPr>
                <w:b/>
                <w:szCs w:val="22"/>
                <w:lang w:val="sv-SE"/>
              </w:rPr>
              <w:t>Suomi/Finland</w:t>
            </w:r>
          </w:p>
          <w:p w:rsidR="00A265BF" w:rsidRPr="00A757C3" w:rsidP="0063377D" w14:paraId="286CB0C1" w14:textId="77777777">
            <w:pPr>
              <w:rPr>
                <w:szCs w:val="22"/>
                <w:lang w:val="sv-SE"/>
              </w:rPr>
            </w:pPr>
            <w:r w:rsidRPr="004A3072">
              <w:rPr>
                <w:szCs w:val="22"/>
                <w:lang w:val="sv-SE"/>
              </w:rPr>
              <w:t>{Nimi/Namn}</w:t>
            </w:r>
          </w:p>
          <w:p w:rsidR="00A265BF" w:rsidRPr="00A757C3" w:rsidP="0063377D" w14:paraId="6CC59B93" w14:textId="77777777">
            <w:pPr>
              <w:rPr>
                <w:szCs w:val="22"/>
                <w:lang w:val="sv-SE"/>
              </w:rPr>
            </w:pPr>
            <w:r w:rsidRPr="004A3072">
              <w:rPr>
                <w:szCs w:val="22"/>
                <w:lang w:val="sv-SE"/>
              </w:rPr>
              <w:t>&lt;{Osoite/Adress}</w:t>
            </w:r>
          </w:p>
          <w:p w:rsidR="00A265BF" w:rsidRPr="00A757C3" w:rsidP="0063377D" w14:paraId="73EE50D5" w14:textId="77777777">
            <w:pPr>
              <w:rPr>
                <w:szCs w:val="22"/>
                <w:lang w:val="sv-SE"/>
              </w:rPr>
            </w:pPr>
            <w:r w:rsidRPr="004A3072">
              <w:rPr>
                <w:szCs w:val="22"/>
                <w:lang w:val="sv-SE"/>
              </w:rPr>
              <w:t>FI-00000 {Postitoimipaikka/Stad}&gt;</w:t>
            </w:r>
          </w:p>
          <w:p w:rsidR="00A265BF" w:rsidRPr="00A757C3" w:rsidP="0063377D" w14:paraId="189FF417" w14:textId="77777777">
            <w:pPr>
              <w:rPr>
                <w:szCs w:val="22"/>
                <w:lang w:val="sv-SE"/>
              </w:rPr>
            </w:pPr>
            <w:r w:rsidRPr="004A3072">
              <w:rPr>
                <w:szCs w:val="22"/>
                <w:lang w:val="sv-SE"/>
              </w:rPr>
              <w:t>Puh/Tel: + {Puhelinnumero/Telefonnummer}</w:t>
            </w:r>
          </w:p>
          <w:p w:rsidR="00A265BF" w:rsidRPr="004A3072" w:rsidP="0063377D" w14:paraId="4B63E1CF" w14:textId="77777777">
            <w:pPr>
              <w:tabs>
                <w:tab w:val="left" w:pos="-720"/>
              </w:tabs>
              <w:suppressAutoHyphens/>
              <w:rPr>
                <w:szCs w:val="22"/>
              </w:rPr>
            </w:pPr>
            <w:r w:rsidRPr="004A3072">
              <w:rPr>
                <w:szCs w:val="22"/>
              </w:rPr>
              <w:t>&lt;{E-</w:t>
            </w:r>
            <w:r w:rsidRPr="004A3072">
              <w:rPr>
                <w:szCs w:val="22"/>
              </w:rPr>
              <w:t>mail</w:t>
            </w:r>
            <w:r w:rsidRPr="004A3072">
              <w:rPr>
                <w:szCs w:val="22"/>
              </w:rPr>
              <w:t>}&gt;</w:t>
            </w:r>
          </w:p>
          <w:p w:rsidR="00A265BF" w:rsidRPr="004A3072" w:rsidP="0063377D" w14:paraId="51DA98AA" w14:textId="77777777">
            <w:pPr>
              <w:tabs>
                <w:tab w:val="left" w:pos="-720"/>
                <w:tab w:val="left" w:pos="4536"/>
              </w:tabs>
              <w:suppressAutoHyphens/>
              <w:rPr>
                <w:b/>
                <w:szCs w:val="22"/>
              </w:rPr>
            </w:pPr>
          </w:p>
        </w:tc>
      </w:tr>
      <w:tr w14:paraId="111FE746" w14:textId="77777777" w:rsidTr="0063377D">
        <w:tblPrEx>
          <w:tblW w:w="0" w:type="auto"/>
          <w:tblLook w:val="04A0"/>
        </w:tblPrEx>
        <w:trPr>
          <w:cantSplit/>
        </w:trPr>
        <w:tc>
          <w:tcPr>
            <w:tcW w:w="4526" w:type="dxa"/>
            <w:shd w:val="clear" w:color="auto" w:fill="auto"/>
          </w:tcPr>
          <w:p w:rsidR="00A265BF" w:rsidRPr="004A3072" w:rsidP="0063377D" w14:paraId="3AC1D5A5" w14:textId="77777777">
            <w:pPr>
              <w:rPr>
                <w:b/>
                <w:szCs w:val="22"/>
              </w:rPr>
            </w:pPr>
            <w:r w:rsidRPr="004A3072">
              <w:rPr>
                <w:b/>
                <w:szCs w:val="22"/>
              </w:rPr>
              <w:t>Κύπρος</w:t>
            </w:r>
          </w:p>
          <w:p w:rsidR="00A265BF" w:rsidRPr="004A3072" w:rsidP="0063377D" w14:paraId="392DFEAC" w14:textId="77777777">
            <w:pPr>
              <w:rPr>
                <w:szCs w:val="22"/>
              </w:rPr>
            </w:pPr>
            <w:r w:rsidRPr="004A3072">
              <w:rPr>
                <w:szCs w:val="22"/>
              </w:rPr>
              <w:t>{Όνομα}</w:t>
            </w:r>
          </w:p>
          <w:p w:rsidR="00A265BF" w:rsidRPr="004A3072" w:rsidP="0063377D" w14:paraId="348FDD42" w14:textId="77777777">
            <w:pPr>
              <w:rPr>
                <w:szCs w:val="22"/>
              </w:rPr>
            </w:pPr>
            <w:r w:rsidRPr="004A3072">
              <w:rPr>
                <w:szCs w:val="22"/>
              </w:rPr>
              <w:t>&lt;{Διεύθυνση}</w:t>
            </w:r>
          </w:p>
          <w:p w:rsidR="00A265BF" w:rsidRPr="004A3072" w:rsidP="0063377D" w14:paraId="0E27FF7A" w14:textId="77777777">
            <w:pPr>
              <w:rPr>
                <w:szCs w:val="22"/>
              </w:rPr>
            </w:pPr>
            <w:r w:rsidRPr="004A3072">
              <w:rPr>
                <w:szCs w:val="22"/>
              </w:rPr>
              <w:t>CY-000 00 {πόλη}&gt;</w:t>
            </w:r>
          </w:p>
          <w:p w:rsidR="00A265BF" w:rsidRPr="004A3072" w:rsidP="0063377D" w14:paraId="2F809E46" w14:textId="77777777">
            <w:pPr>
              <w:tabs>
                <w:tab w:val="left" w:pos="-720"/>
              </w:tabs>
              <w:suppressAutoHyphens/>
              <w:rPr>
                <w:szCs w:val="22"/>
              </w:rPr>
            </w:pPr>
            <w:r w:rsidRPr="004A3072">
              <w:rPr>
                <w:szCs w:val="22"/>
              </w:rPr>
              <w:t>Τηλ</w:t>
            </w:r>
            <w:r w:rsidRPr="004A3072">
              <w:rPr>
                <w:szCs w:val="22"/>
              </w:rPr>
              <w:t>: + {Αριθμός τηλεφώνου}</w:t>
            </w:r>
          </w:p>
          <w:p w:rsidR="00A265BF" w:rsidRPr="004A3072" w:rsidP="0063377D" w14:paraId="7444AAAF" w14:textId="77777777">
            <w:pPr>
              <w:rPr>
                <w:szCs w:val="22"/>
              </w:rPr>
            </w:pPr>
            <w:r w:rsidRPr="004A3072">
              <w:rPr>
                <w:szCs w:val="22"/>
              </w:rPr>
              <w:t>&lt;{E-</w:t>
            </w:r>
            <w:r w:rsidRPr="004A3072">
              <w:rPr>
                <w:szCs w:val="22"/>
              </w:rPr>
              <w:t>mail</w:t>
            </w:r>
            <w:r w:rsidRPr="004A3072">
              <w:rPr>
                <w:szCs w:val="22"/>
              </w:rPr>
              <w:t>}&gt;</w:t>
            </w:r>
          </w:p>
          <w:p w:rsidR="00A265BF" w:rsidRPr="004A3072" w:rsidP="0063377D" w14:paraId="0954F1D1" w14:textId="77777777">
            <w:pPr>
              <w:rPr>
                <w:bCs/>
                <w:szCs w:val="22"/>
              </w:rPr>
            </w:pPr>
          </w:p>
        </w:tc>
        <w:tc>
          <w:tcPr>
            <w:tcW w:w="4527" w:type="dxa"/>
            <w:shd w:val="clear" w:color="auto" w:fill="auto"/>
          </w:tcPr>
          <w:p w:rsidR="00A265BF" w:rsidRPr="004A3072" w:rsidP="0063377D" w14:paraId="1ACD8451" w14:textId="77777777">
            <w:pPr>
              <w:tabs>
                <w:tab w:val="left" w:pos="-720"/>
                <w:tab w:val="left" w:pos="4536"/>
              </w:tabs>
              <w:suppressAutoHyphens/>
              <w:rPr>
                <w:b/>
                <w:szCs w:val="22"/>
              </w:rPr>
            </w:pPr>
            <w:r w:rsidRPr="004A3072">
              <w:rPr>
                <w:b/>
                <w:szCs w:val="22"/>
              </w:rPr>
              <w:t>Sverige</w:t>
            </w:r>
          </w:p>
          <w:p w:rsidR="00A265BF" w:rsidRPr="004A3072" w:rsidP="0063377D" w14:paraId="5959E367" w14:textId="77777777">
            <w:pPr>
              <w:rPr>
                <w:szCs w:val="22"/>
              </w:rPr>
            </w:pPr>
            <w:r w:rsidRPr="004A3072">
              <w:rPr>
                <w:szCs w:val="22"/>
              </w:rPr>
              <w:t>{</w:t>
            </w:r>
            <w:r w:rsidRPr="004A3072">
              <w:rPr>
                <w:szCs w:val="22"/>
              </w:rPr>
              <w:t>Namn</w:t>
            </w:r>
            <w:r w:rsidRPr="004A3072">
              <w:rPr>
                <w:szCs w:val="22"/>
              </w:rPr>
              <w:t>}</w:t>
            </w:r>
          </w:p>
          <w:p w:rsidR="00A265BF" w:rsidRPr="004A3072" w:rsidP="0063377D" w14:paraId="6875C74C" w14:textId="77777777">
            <w:pPr>
              <w:rPr>
                <w:szCs w:val="22"/>
              </w:rPr>
            </w:pPr>
            <w:r w:rsidRPr="004A3072">
              <w:rPr>
                <w:szCs w:val="22"/>
              </w:rPr>
              <w:t>&lt;{</w:t>
            </w:r>
            <w:r w:rsidRPr="004A3072">
              <w:rPr>
                <w:szCs w:val="22"/>
              </w:rPr>
              <w:t>Adress</w:t>
            </w:r>
            <w:r w:rsidRPr="004A3072">
              <w:rPr>
                <w:szCs w:val="22"/>
              </w:rPr>
              <w:t>}</w:t>
            </w:r>
          </w:p>
          <w:p w:rsidR="00A265BF" w:rsidRPr="004A3072" w:rsidP="0063377D" w14:paraId="096BA97F" w14:textId="77777777">
            <w:pPr>
              <w:rPr>
                <w:szCs w:val="22"/>
              </w:rPr>
            </w:pPr>
            <w:r w:rsidRPr="004A3072">
              <w:rPr>
                <w:szCs w:val="22"/>
              </w:rPr>
              <w:t>SE-000 00 {</w:t>
            </w:r>
            <w:r w:rsidRPr="004A3072">
              <w:rPr>
                <w:szCs w:val="22"/>
              </w:rPr>
              <w:t>Stad</w:t>
            </w:r>
            <w:r w:rsidRPr="004A3072">
              <w:rPr>
                <w:szCs w:val="22"/>
              </w:rPr>
              <w:t>}&gt;</w:t>
            </w:r>
          </w:p>
          <w:p w:rsidR="00A265BF" w:rsidRPr="004A3072" w:rsidP="0063377D" w14:paraId="02521C6C" w14:textId="77777777">
            <w:pPr>
              <w:rPr>
                <w:szCs w:val="22"/>
              </w:rPr>
            </w:pPr>
            <w:r w:rsidRPr="004A3072">
              <w:rPr>
                <w:szCs w:val="22"/>
              </w:rPr>
              <w:t>Tel: + {</w:t>
            </w:r>
            <w:r w:rsidRPr="004A3072">
              <w:rPr>
                <w:szCs w:val="22"/>
              </w:rPr>
              <w:t>Telefonnummer</w:t>
            </w:r>
            <w:r w:rsidRPr="004A3072">
              <w:rPr>
                <w:szCs w:val="22"/>
              </w:rPr>
              <w:t>}</w:t>
            </w:r>
          </w:p>
          <w:p w:rsidR="00A265BF" w:rsidRPr="004A3072" w:rsidP="0063377D" w14:paraId="2318FFF4" w14:textId="77777777">
            <w:pPr>
              <w:rPr>
                <w:bCs/>
                <w:szCs w:val="22"/>
              </w:rPr>
            </w:pPr>
            <w:r w:rsidRPr="004A3072">
              <w:rPr>
                <w:szCs w:val="22"/>
              </w:rPr>
              <w:t>&lt;{E-</w:t>
            </w:r>
            <w:r w:rsidRPr="004A3072">
              <w:rPr>
                <w:szCs w:val="22"/>
              </w:rPr>
              <w:t>mail</w:t>
            </w:r>
            <w:r w:rsidRPr="004A3072">
              <w:rPr>
                <w:szCs w:val="22"/>
              </w:rPr>
              <w:t>}&gt;</w:t>
            </w:r>
          </w:p>
        </w:tc>
      </w:tr>
      <w:tr w14:paraId="0AC75B78" w14:textId="77777777" w:rsidTr="0063377D">
        <w:tblPrEx>
          <w:tblW w:w="0" w:type="auto"/>
          <w:tblLook w:val="04A0"/>
        </w:tblPrEx>
        <w:trPr>
          <w:cantSplit/>
        </w:trPr>
        <w:tc>
          <w:tcPr>
            <w:tcW w:w="4526" w:type="dxa"/>
            <w:shd w:val="clear" w:color="auto" w:fill="auto"/>
          </w:tcPr>
          <w:p w:rsidR="00A265BF" w:rsidRPr="004A3072" w:rsidP="0063377D" w14:paraId="0FF81251" w14:textId="77777777">
            <w:pPr>
              <w:rPr>
                <w:b/>
                <w:szCs w:val="22"/>
              </w:rPr>
            </w:pPr>
            <w:r w:rsidRPr="004A3072">
              <w:rPr>
                <w:b/>
                <w:szCs w:val="22"/>
              </w:rPr>
              <w:t>Latvija</w:t>
            </w:r>
          </w:p>
          <w:p w:rsidR="00A265BF" w:rsidRPr="004A3072" w:rsidP="0063377D" w14:paraId="3AE37582" w14:textId="77777777">
            <w:pPr>
              <w:rPr>
                <w:szCs w:val="22"/>
              </w:rPr>
            </w:pPr>
            <w:r w:rsidRPr="004A3072">
              <w:rPr>
                <w:szCs w:val="22"/>
              </w:rPr>
              <w:t>{</w:t>
            </w:r>
            <w:r w:rsidRPr="004A3072">
              <w:rPr>
                <w:szCs w:val="22"/>
              </w:rPr>
              <w:t>Nosaukums</w:t>
            </w:r>
            <w:r w:rsidRPr="004A3072">
              <w:rPr>
                <w:szCs w:val="22"/>
              </w:rPr>
              <w:t>}</w:t>
            </w:r>
          </w:p>
          <w:p w:rsidR="00A265BF" w:rsidRPr="004A3072" w:rsidP="0063377D" w14:paraId="431FCC06" w14:textId="77777777">
            <w:pPr>
              <w:rPr>
                <w:szCs w:val="22"/>
              </w:rPr>
            </w:pPr>
            <w:r w:rsidRPr="004A3072">
              <w:rPr>
                <w:szCs w:val="22"/>
              </w:rPr>
              <w:t>&lt;{</w:t>
            </w:r>
            <w:r w:rsidRPr="004A3072">
              <w:rPr>
                <w:szCs w:val="22"/>
              </w:rPr>
              <w:t>Adrese</w:t>
            </w:r>
            <w:r w:rsidRPr="004A3072">
              <w:rPr>
                <w:szCs w:val="22"/>
              </w:rPr>
              <w:t>}</w:t>
            </w:r>
          </w:p>
          <w:p w:rsidR="00A265BF" w:rsidRPr="004A3072" w:rsidP="0063377D" w14:paraId="35E2ED2E" w14:textId="77777777">
            <w:pPr>
              <w:ind w:right="176"/>
              <w:rPr>
                <w:szCs w:val="22"/>
              </w:rPr>
            </w:pPr>
            <w:r w:rsidRPr="004A3072">
              <w:rPr>
                <w:szCs w:val="22"/>
              </w:rPr>
              <w:t>{</w:t>
            </w:r>
            <w:r w:rsidRPr="004A3072">
              <w:rPr>
                <w:szCs w:val="22"/>
              </w:rPr>
              <w:t>Pilsēta</w:t>
            </w:r>
            <w:r w:rsidRPr="004A3072">
              <w:rPr>
                <w:szCs w:val="22"/>
              </w:rPr>
              <w:t>}, LV{</w:t>
            </w:r>
            <w:r w:rsidRPr="004A3072">
              <w:rPr>
                <w:szCs w:val="22"/>
              </w:rPr>
              <w:t>Pasta</w:t>
            </w:r>
            <w:r w:rsidRPr="004A3072">
              <w:rPr>
                <w:szCs w:val="22"/>
              </w:rPr>
              <w:t xml:space="preserve"> </w:t>
            </w:r>
            <w:r w:rsidRPr="004A3072">
              <w:rPr>
                <w:szCs w:val="22"/>
              </w:rPr>
              <w:t>indekss</w:t>
            </w:r>
            <w:r w:rsidRPr="004A3072">
              <w:rPr>
                <w:szCs w:val="22"/>
              </w:rPr>
              <w:t xml:space="preserve"> }&gt;</w:t>
            </w:r>
          </w:p>
          <w:p w:rsidR="00A265BF" w:rsidRPr="00A757C3" w:rsidP="0063377D" w14:paraId="5DB1BFDF" w14:textId="77777777">
            <w:pPr>
              <w:tabs>
                <w:tab w:val="left" w:pos="-720"/>
              </w:tabs>
              <w:suppressAutoHyphens/>
              <w:rPr>
                <w:szCs w:val="22"/>
                <w:lang w:val="pt-PT"/>
              </w:rPr>
            </w:pPr>
            <w:r w:rsidRPr="004A3072">
              <w:rPr>
                <w:szCs w:val="22"/>
                <w:lang w:val="pt-PT"/>
              </w:rPr>
              <w:t>Tel: + {Telefona numurs}</w:t>
            </w:r>
          </w:p>
          <w:p w:rsidR="00A265BF" w:rsidRPr="00A757C3" w:rsidP="0063377D" w14:paraId="071AB6C4" w14:textId="77777777">
            <w:pPr>
              <w:tabs>
                <w:tab w:val="left" w:pos="-720"/>
              </w:tabs>
              <w:suppressAutoHyphens/>
              <w:rPr>
                <w:szCs w:val="22"/>
                <w:lang w:val="pt-PT"/>
              </w:rPr>
            </w:pPr>
            <w:r w:rsidRPr="004A3072">
              <w:rPr>
                <w:szCs w:val="22"/>
                <w:lang w:val="pt-PT"/>
              </w:rPr>
              <w:t>&lt;{E-mail}&gt;</w:t>
            </w:r>
          </w:p>
          <w:p w:rsidR="00A265BF" w:rsidRPr="004A3072" w:rsidP="0063377D" w14:paraId="26E22E22" w14:textId="77777777">
            <w:pPr>
              <w:rPr>
                <w:bCs/>
                <w:szCs w:val="22"/>
                <w:lang w:val="pt-PT"/>
              </w:rPr>
            </w:pPr>
          </w:p>
        </w:tc>
        <w:tc>
          <w:tcPr>
            <w:tcW w:w="4527" w:type="dxa"/>
            <w:shd w:val="clear" w:color="auto" w:fill="auto"/>
          </w:tcPr>
          <w:p w:rsidR="00A265BF" w:rsidRPr="00A757C3" w:rsidP="0063377D" w14:paraId="4E109948" w14:textId="77777777">
            <w:pPr>
              <w:tabs>
                <w:tab w:val="left" w:pos="-720"/>
                <w:tab w:val="left" w:pos="4536"/>
              </w:tabs>
              <w:suppressAutoHyphens/>
              <w:rPr>
                <w:b/>
                <w:szCs w:val="22"/>
                <w:lang w:val="en-GB"/>
              </w:rPr>
            </w:pPr>
            <w:r w:rsidRPr="00A757C3">
              <w:rPr>
                <w:b/>
                <w:szCs w:val="22"/>
                <w:lang w:val="en-GB"/>
              </w:rPr>
              <w:t>United Kingdom (Northern Ireland)</w:t>
            </w:r>
          </w:p>
          <w:p w:rsidR="00A265BF" w:rsidRPr="00A757C3" w:rsidP="0063377D" w14:paraId="6DD52B35" w14:textId="77777777">
            <w:pPr>
              <w:rPr>
                <w:szCs w:val="22"/>
                <w:lang w:val="en-GB"/>
              </w:rPr>
            </w:pPr>
            <w:r w:rsidRPr="00A757C3">
              <w:rPr>
                <w:szCs w:val="22"/>
                <w:lang w:val="en-GB"/>
              </w:rPr>
              <w:t>{Name}</w:t>
            </w:r>
          </w:p>
          <w:p w:rsidR="00A265BF" w:rsidRPr="00A757C3" w:rsidP="0063377D" w14:paraId="25E7781B" w14:textId="77777777">
            <w:pPr>
              <w:rPr>
                <w:szCs w:val="22"/>
                <w:lang w:val="en-GB"/>
              </w:rPr>
            </w:pPr>
            <w:r w:rsidRPr="00A757C3">
              <w:rPr>
                <w:szCs w:val="22"/>
                <w:lang w:val="en-GB"/>
              </w:rPr>
              <w:t>&lt;{Address}</w:t>
            </w:r>
          </w:p>
          <w:p w:rsidR="00A265BF" w:rsidRPr="00A757C3" w:rsidP="0063377D" w14:paraId="3BF7745B" w14:textId="77777777">
            <w:pPr>
              <w:ind w:right="176"/>
              <w:rPr>
                <w:szCs w:val="22"/>
                <w:lang w:val="en-GB"/>
              </w:rPr>
            </w:pPr>
            <w:r w:rsidRPr="00A757C3">
              <w:rPr>
                <w:szCs w:val="22"/>
                <w:lang w:val="en-GB"/>
              </w:rPr>
              <w:t>{Town} {Postal code} – UK&gt;</w:t>
            </w:r>
          </w:p>
          <w:p w:rsidR="00A265BF" w:rsidRPr="00A757C3" w:rsidP="0063377D" w14:paraId="1F37AB04" w14:textId="77777777">
            <w:pPr>
              <w:tabs>
                <w:tab w:val="left" w:pos="-720"/>
              </w:tabs>
              <w:suppressAutoHyphens/>
              <w:rPr>
                <w:szCs w:val="22"/>
                <w:lang w:val="en-GB"/>
              </w:rPr>
            </w:pPr>
            <w:r w:rsidRPr="00A757C3">
              <w:rPr>
                <w:szCs w:val="22"/>
                <w:lang w:val="en-GB"/>
              </w:rPr>
              <w:t>Tel: + {Telephone number}</w:t>
            </w:r>
          </w:p>
          <w:p w:rsidR="00A265BF" w:rsidRPr="00A757C3" w:rsidP="0063377D" w14:paraId="35A877C5" w14:textId="77777777">
            <w:pPr>
              <w:tabs>
                <w:tab w:val="left" w:pos="-720"/>
              </w:tabs>
              <w:suppressAutoHyphens/>
              <w:rPr>
                <w:szCs w:val="22"/>
                <w:lang w:val="en-GB"/>
              </w:rPr>
            </w:pPr>
            <w:r w:rsidRPr="00A757C3">
              <w:rPr>
                <w:szCs w:val="22"/>
                <w:lang w:val="en-GB"/>
              </w:rPr>
              <w:t>&lt;{E-mail}&gt;&gt;</w:t>
            </w:r>
          </w:p>
          <w:p w:rsidR="00A265BF" w:rsidRPr="00A757C3" w:rsidP="0063377D" w14:paraId="1B0786B4" w14:textId="77777777">
            <w:pPr>
              <w:rPr>
                <w:bCs/>
                <w:szCs w:val="22"/>
                <w:lang w:val="en-GB"/>
              </w:rPr>
            </w:pPr>
          </w:p>
        </w:tc>
      </w:tr>
    </w:tbl>
    <w:p w:rsidR="00BB2539" w:rsidRPr="004A3072" w:rsidP="00B13B6D" w14:paraId="1D0CC74A" w14:textId="77777777">
      <w:pPr>
        <w:pStyle w:val="Style1"/>
      </w:pPr>
      <w:r w:rsidRPr="004A3072">
        <w:t>&lt;</w:t>
      </w:r>
      <w:r w:rsidRPr="004A3072">
        <w:rPr>
          <w:highlight w:val="lightGray"/>
        </w:rPr>
        <w:t>17.</w:t>
      </w:r>
      <w:r w:rsidRPr="004A3072">
        <w:tab/>
        <w:t>Άλλες πληροφορίες&gt;</w:t>
      </w:r>
    </w:p>
    <w:p w:rsidR="005F346D" w:rsidRPr="004A3072" w:rsidP="006D075E" w14:paraId="0E461A4F" w14:textId="77777777">
      <w:pPr>
        <w:tabs>
          <w:tab w:val="clear" w:pos="567"/>
        </w:tabs>
        <w:spacing w:line="240" w:lineRule="auto"/>
        <w:rPr>
          <w:szCs w:val="22"/>
        </w:rPr>
      </w:pPr>
    </w:p>
    <w:sectPr w:rsidSect="003837F1">
      <w:headerReference w:type="default" r:id="rId6"/>
      <w:footerReference w:type="default" r:id="rId7"/>
      <w:footerReference w:type="first" r:id="rId8"/>
      <w:endnotePr>
        <w:numFmt w:val="decimal"/>
      </w:endnotePr>
      <w:pgSz w:w="11907" w:h="16840" w:code="9"/>
      <w:pgMar w:top="1134" w:right="1418" w:bottom="1134" w:left="1418" w:header="737" w:footer="73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49C3" w:rsidRPr="004A3072" w14:paraId="2E53C8FA" w14:textId="57AAC0B9">
    <w:pPr>
      <w:pStyle w:val="Footer"/>
      <w:tabs>
        <w:tab w:val="clear" w:pos="8930"/>
        <w:tab w:val="right" w:pos="8931"/>
      </w:tabs>
      <w:jc w:val="center"/>
      <w:rPr>
        <w:rFonts w:ascii="Times New Roman" w:hAnsi="Times New Roman"/>
      </w:rPr>
    </w:pPr>
    <w:r w:rsidRPr="004A3072">
      <w:rPr>
        <w:rFonts w:ascii="Times New Roman" w:hAnsi="Times New Roman"/>
      </w:rPr>
      <w:fldChar w:fldCharType="begin"/>
    </w:r>
    <w:r w:rsidRPr="004A3072">
      <w:rPr>
        <w:rFonts w:ascii="Times New Roman" w:hAnsi="Times New Roman"/>
      </w:rPr>
      <w:instrText xml:space="preserve"> PAGE  \* MERGEFORMAT </w:instrText>
    </w:r>
    <w:r w:rsidRPr="004A3072">
      <w:rPr>
        <w:rFonts w:ascii="Times New Roman" w:hAnsi="Times New Roman"/>
      </w:rPr>
      <w:fldChar w:fldCharType="separate"/>
    </w:r>
    <w:r w:rsidR="00662C1B">
      <w:rPr>
        <w:rFonts w:ascii="Times New Roman" w:hAnsi="Times New Roman"/>
        <w:noProof/>
      </w:rPr>
      <w:t>25</w:t>
    </w:r>
    <w:r w:rsidRPr="004A3072">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49C3" w:rsidRPr="004A3072" w14:paraId="6472D772" w14:textId="77777777">
    <w:pPr>
      <w:pStyle w:val="Footer"/>
      <w:tabs>
        <w:tab w:val="clear" w:pos="8930"/>
        <w:tab w:val="right" w:pos="8931"/>
      </w:tabs>
      <w:jc w:val="center"/>
      <w:rPr>
        <w:rFonts w:ascii="Times New Roman" w:hAnsi="Times New Roman"/>
      </w:rPr>
    </w:pPr>
    <w:r w:rsidRPr="004A3072">
      <w:fldChar w:fldCharType="begin"/>
    </w:r>
    <w:r w:rsidRPr="004A3072">
      <w:instrText xml:space="preserve"> PAGE  \* MERGEFORMAT </w:instrText>
    </w:r>
    <w:r w:rsidRPr="004A3072">
      <w:fldChar w:fldCharType="separate"/>
    </w:r>
    <w:r w:rsidRPr="004A3072">
      <w:t>3</w:t>
    </w:r>
    <w:r w:rsidRPr="004A3072">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49C3" w14:paraId="365D859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2006F37"/>
    <w:multiLevelType w:val="hybridMultilevel"/>
    <w:tmpl w:val="AE14AB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2773A82"/>
    <w:multiLevelType w:val="hybridMultilevel"/>
    <w:tmpl w:val="DD3CF770"/>
    <w:lvl w:ilvl="0">
      <w:start w:val="6"/>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4590322"/>
    <w:multiLevelType w:val="singleLevel"/>
    <w:tmpl w:val="A8F43FF2"/>
    <w:lvl w:ilvl="0">
      <w:start w:val="1"/>
      <w:numFmt w:val="decimal"/>
      <w:lvlText w:val="Figure: %1. "/>
      <w:lvlJc w:val="left"/>
      <w:pPr>
        <w:tabs>
          <w:tab w:val="num" w:pos="1080"/>
        </w:tabs>
        <w:ind w:left="360" w:hanging="360"/>
      </w:pPr>
    </w:lvl>
  </w:abstractNum>
  <w:abstractNum w:abstractNumId="4">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Jc w:val="left"/>
      <w:pPr>
        <w:tabs>
          <w:tab w:val="num" w:pos="720"/>
        </w:tabs>
        <w:ind w:left="720" w:firstLine="0"/>
      </w:pPr>
      <w:rPr>
        <w:rFonts w:hint="default"/>
      </w:rPr>
    </w:lvl>
    <w:lvl w:ilvl="3">
      <w:start w:val="1"/>
      <w:numFmt w:val="none"/>
      <w:lvlJc w:val="left"/>
      <w:pPr>
        <w:tabs>
          <w:tab w:val="num" w:pos="720"/>
        </w:tabs>
        <w:ind w:left="720" w:firstLine="0"/>
      </w:pPr>
      <w:rPr>
        <w:rFonts w:hint="default"/>
      </w:rPr>
    </w:lvl>
    <w:lvl w:ilvl="4">
      <w:start w:val="1"/>
      <w:numFmt w:val="none"/>
      <w:lvlJc w:val="left"/>
      <w:pPr>
        <w:tabs>
          <w:tab w:val="num" w:pos="720"/>
        </w:tabs>
        <w:ind w:left="720" w:firstLine="0"/>
      </w:pPr>
      <w:rPr>
        <w:rFonts w:hint="default"/>
      </w:rPr>
    </w:lvl>
    <w:lvl w:ilvl="5">
      <w:start w:val="1"/>
      <w:numFmt w:val="none"/>
      <w:lvlJc w:val="left"/>
      <w:pPr>
        <w:tabs>
          <w:tab w:val="num" w:pos="720"/>
        </w:tabs>
        <w:ind w:left="720" w:firstLine="0"/>
      </w:pPr>
      <w:rPr>
        <w:rFonts w:hint="default"/>
      </w:rPr>
    </w:lvl>
    <w:lvl w:ilvl="6">
      <w:start w:val="1"/>
      <w:numFmt w:val="none"/>
      <w:lvlJc w:val="left"/>
      <w:pPr>
        <w:tabs>
          <w:tab w:val="num" w:pos="720"/>
        </w:tabs>
        <w:ind w:left="720" w:firstLine="0"/>
      </w:pPr>
      <w:rPr>
        <w:rFonts w:hint="default"/>
      </w:rPr>
    </w:lvl>
    <w:lvl w:ilvl="7">
      <w:start w:val="1"/>
      <w:numFmt w:val="none"/>
      <w:lvlJc w:val="left"/>
      <w:pPr>
        <w:tabs>
          <w:tab w:val="num" w:pos="720"/>
        </w:tabs>
        <w:ind w:left="720" w:firstLine="0"/>
      </w:pPr>
      <w:rPr>
        <w:rFonts w:hint="default"/>
      </w:rPr>
    </w:lvl>
    <w:lvl w:ilvl="8">
      <w:start w:val="1"/>
      <w:numFmt w:val="none"/>
      <w:lvlJc w:val="left"/>
      <w:pPr>
        <w:tabs>
          <w:tab w:val="num" w:pos="720"/>
        </w:tabs>
        <w:ind w:left="720" w:firstLine="0"/>
      </w:pPr>
      <w:rPr>
        <w:rFonts w:hint="default"/>
      </w:rPr>
    </w:lvl>
  </w:abstractNum>
  <w:abstractNum w:abstractNumId="6">
    <w:nsid w:val="0D2A2D5A"/>
    <w:multiLevelType w:val="hybridMultilevel"/>
    <w:tmpl w:val="2E749F0C"/>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7">
    <w:nsid w:val="1343193C"/>
    <w:multiLevelType w:val="hybridMultilevel"/>
    <w:tmpl w:val="70584BD4"/>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8">
    <w:nsid w:val="16B978CD"/>
    <w:multiLevelType w:val="singleLevel"/>
    <w:tmpl w:val="31304CA6"/>
    <w:lvl w:ilvl="0">
      <w:start w:val="1"/>
      <w:numFmt w:val="decimal"/>
      <w:lvlText w:val="%1."/>
      <w:legacy w:legacy="1" w:legacySpace="0" w:legacyIndent="360"/>
      <w:lvlJc w:val="left"/>
      <w:pPr>
        <w:ind w:left="360" w:hanging="360"/>
      </w:pPr>
    </w:lvl>
  </w:abstractNum>
  <w:abstractNum w:abstractNumId="9">
    <w:nsid w:val="1EA37FC5"/>
    <w:multiLevelType w:val="singleLevel"/>
    <w:tmpl w:val="FFFFFFFF"/>
    <w:lvl w:ilvl="0">
      <w:start w:val="1"/>
      <w:numFmt w:val="bullet"/>
      <w:lvlText w:val="-"/>
      <w:legacy w:legacy="1" w:legacySpace="0" w:legacyIndent="360"/>
      <w:lvlJc w:val="left"/>
      <w:pPr>
        <w:ind w:left="1800" w:hanging="360"/>
      </w:pPr>
    </w:lvl>
  </w:abstractNum>
  <w:abstractNum w:abstractNumId="10">
    <w:nsid w:val="1FBF0E2B"/>
    <w:multiLevelType w:val="hybridMultilevel"/>
    <w:tmpl w:val="8E0A8F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nsid w:val="2B354683"/>
    <w:multiLevelType w:val="hybridMultilevel"/>
    <w:tmpl w:val="0EE8177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6D96073"/>
    <w:multiLevelType w:val="hybridMultilevel"/>
    <w:tmpl w:val="CA663CC0"/>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3DA64B37"/>
    <w:multiLevelType w:val="hybridMultilevel"/>
    <w:tmpl w:val="6D20E0BE"/>
    <w:lvl w:ilvl="0">
      <w:start w:val="1"/>
      <w:numFmt w:val="bullet"/>
      <w:lvlText w:val="-"/>
      <w:lvlJc w:val="left"/>
      <w:pPr>
        <w:tabs>
          <w:tab w:val="num" w:pos="360"/>
        </w:tabs>
        <w:ind w:left="360" w:hanging="360"/>
      </w:pPr>
      <w:rPr>
        <w:rFonts w:ascii="Cambria" w:hAnsi="Cambri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67373A9"/>
    <w:multiLevelType w:val="hybridMultilevel"/>
    <w:tmpl w:val="E3BA04EE"/>
    <w:lvl w:ilvl="0">
      <w:start w:val="1"/>
      <w:numFmt w:val="decimal"/>
      <w:lvlText w:val="%1."/>
      <w:lvlJc w:val="left"/>
      <w:pPr>
        <w:tabs>
          <w:tab w:val="num" w:pos="930"/>
        </w:tabs>
        <w:ind w:left="930" w:hanging="570"/>
      </w:pPr>
      <w:rPr>
        <w:rFonts w:hint="default"/>
      </w:rPr>
    </w:lvl>
    <w:lvl w:ilvl="1">
      <w:start w:val="5"/>
      <w:numFmt w:val="decimal"/>
      <w:lvlText w:val="%2"/>
      <w:lvlJc w:val="left"/>
      <w:pPr>
        <w:tabs>
          <w:tab w:val="num" w:pos="1650"/>
        </w:tabs>
        <w:ind w:left="1650" w:hanging="57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A810019"/>
    <w:multiLevelType w:val="singleLevel"/>
    <w:tmpl w:val="FFFFFFFF"/>
    <w:lvl w:ilvl="0">
      <w:start w:val="1"/>
      <w:numFmt w:val="bullet"/>
      <w:lvlText w:val="-"/>
      <w:legacy w:legacy="1" w:legacySpace="0" w:legacyIndent="360"/>
      <w:lvlJc w:val="left"/>
      <w:pPr>
        <w:ind w:left="1800" w:hanging="360"/>
      </w:pPr>
    </w:lvl>
  </w:abstractNum>
  <w:abstractNum w:abstractNumId="20">
    <w:nsid w:val="4DAE5508"/>
    <w:multiLevelType w:val="hybridMultilevel"/>
    <w:tmpl w:val="DA0EE772"/>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DBB473E"/>
    <w:multiLevelType w:val="hybridMultilevel"/>
    <w:tmpl w:val="BA782D10"/>
    <w:lvl w:ilvl="0">
      <w:start w:val="5"/>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F1F1D26"/>
    <w:multiLevelType w:val="hybridMultilevel"/>
    <w:tmpl w:val="2E749F0C"/>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23">
    <w:nsid w:val="52C80393"/>
    <w:multiLevelType w:val="hybridMultilevel"/>
    <w:tmpl w:val="7996087A"/>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60C4365"/>
    <w:multiLevelType w:val="singleLevel"/>
    <w:tmpl w:val="FFFFFFFF"/>
    <w:lvl w:ilvl="0">
      <w:start w:val="1"/>
      <w:numFmt w:val="bullet"/>
      <w:lvlText w:val="-"/>
      <w:legacy w:legacy="1" w:legacySpace="0" w:legacyIndent="360"/>
      <w:lvlJc w:val="left"/>
      <w:pPr>
        <w:ind w:left="1800" w:hanging="360"/>
      </w:pPr>
    </w:lvl>
  </w:abstractNum>
  <w:abstractNum w:abstractNumId="25">
    <w:nsid w:val="5A3F65D8"/>
    <w:multiLevelType w:val="multilevel"/>
    <w:tmpl w:val="A02E932A"/>
    <w:numStyleLink w:val="BulletsAgency"/>
  </w:abstractNum>
  <w:abstractNum w:abstractNumId="26">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nsid w:val="5E0C3C1E"/>
    <w:multiLevelType w:val="hybridMultilevel"/>
    <w:tmpl w:val="BCC6941C"/>
    <w:lvl w:ilvl="0">
      <w:start w:val="1"/>
      <w:numFmt w:val="upperLetter"/>
      <w:pStyle w:val="Style3"/>
      <w:suff w:val="space"/>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30E67BF"/>
    <w:multiLevelType w:val="hybridMultilevel"/>
    <w:tmpl w:val="B1D854E2"/>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658C02A1"/>
    <w:multiLevelType w:val="singleLevel"/>
    <w:tmpl w:val="E7D22186"/>
    <w:lvl w:ilvl="0">
      <w:start w:val="1"/>
      <w:numFmt w:val="upperRoman"/>
      <w:lvlText w:val="%1."/>
      <w:lvlJc w:val="left"/>
      <w:pPr>
        <w:tabs>
          <w:tab w:val="num" w:pos="720"/>
        </w:tabs>
        <w:ind w:left="360" w:hanging="360"/>
      </w:pPr>
    </w:lvl>
  </w:abstractNum>
  <w:abstractNum w:abstractNumId="3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nsid w:val="71FB76EB"/>
    <w:multiLevelType w:val="hybridMultilevel"/>
    <w:tmpl w:val="CC66055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72087B01"/>
    <w:multiLevelType w:val="hybridMultilevel"/>
    <w:tmpl w:val="D4C290BC"/>
    <w:lvl w:ilvl="0">
      <w:start w:val="4"/>
      <w:numFmt w:val="upperLetter"/>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5E1091A"/>
    <w:multiLevelType w:val="hybridMultilevel"/>
    <w:tmpl w:val="9D5C3D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A8A5987"/>
    <w:multiLevelType w:val="hybridMultilevel"/>
    <w:tmpl w:val="D73EEE10"/>
    <w:lvl w:ilvl="0">
      <w:start w:val="1"/>
      <w:numFmt w:val="bullet"/>
      <w:lvlText w:val=""/>
      <w:lvlJc w:val="left"/>
      <w:pPr>
        <w:tabs>
          <w:tab w:val="num" w:pos="278"/>
        </w:tabs>
        <w:ind w:left="27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7"/>
  </w:num>
  <w:num w:numId="31">
    <w:abstractNumId w:val="38"/>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0" w:insDel="1" w:markup="1"/>
  <w:defaultTabStop w:val="567"/>
  <w:hyphenationZone w:val="425"/>
  <w:doNotHyphenateCaps/>
  <w:displayHorizontalDrawingGridEvery w:val="0"/>
  <w:displayVerticalDrawingGridEvery w:val="0"/>
  <w:doNotUseMarginsForDrawingGridOrigin/>
  <w:noPunctuationKerning/>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4FF"/>
    <w:rsid w:val="0001350A"/>
    <w:rsid w:val="00021B82"/>
    <w:rsid w:val="00024777"/>
    <w:rsid w:val="00024E21"/>
    <w:rsid w:val="00027100"/>
    <w:rsid w:val="00036C50"/>
    <w:rsid w:val="00052D2B"/>
    <w:rsid w:val="00054F55"/>
    <w:rsid w:val="00062945"/>
    <w:rsid w:val="00080453"/>
    <w:rsid w:val="0008169A"/>
    <w:rsid w:val="00082200"/>
    <w:rsid w:val="000860CE"/>
    <w:rsid w:val="00092A37"/>
    <w:rsid w:val="000938A6"/>
    <w:rsid w:val="00093941"/>
    <w:rsid w:val="00096E78"/>
    <w:rsid w:val="00097C1E"/>
    <w:rsid w:val="000A1DF5"/>
    <w:rsid w:val="000A7CC9"/>
    <w:rsid w:val="000B7873"/>
    <w:rsid w:val="000C02A1"/>
    <w:rsid w:val="000C1D4F"/>
    <w:rsid w:val="000C3ED7"/>
    <w:rsid w:val="000C47FA"/>
    <w:rsid w:val="000C55E6"/>
    <w:rsid w:val="000C687A"/>
    <w:rsid w:val="000D14E5"/>
    <w:rsid w:val="000D67D0"/>
    <w:rsid w:val="000D6DF1"/>
    <w:rsid w:val="000E195C"/>
    <w:rsid w:val="000E29A6"/>
    <w:rsid w:val="000E3602"/>
    <w:rsid w:val="000E705A"/>
    <w:rsid w:val="000F38DA"/>
    <w:rsid w:val="000F5822"/>
    <w:rsid w:val="000F796B"/>
    <w:rsid w:val="0010031E"/>
    <w:rsid w:val="001012EB"/>
    <w:rsid w:val="001078D1"/>
    <w:rsid w:val="00111185"/>
    <w:rsid w:val="001147E9"/>
    <w:rsid w:val="00115782"/>
    <w:rsid w:val="00124F36"/>
    <w:rsid w:val="00125666"/>
    <w:rsid w:val="00125C80"/>
    <w:rsid w:val="0013799F"/>
    <w:rsid w:val="00140DF6"/>
    <w:rsid w:val="0014494C"/>
    <w:rsid w:val="00145C3F"/>
    <w:rsid w:val="00145D34"/>
    <w:rsid w:val="00146284"/>
    <w:rsid w:val="0014690F"/>
    <w:rsid w:val="0015098E"/>
    <w:rsid w:val="00164543"/>
    <w:rsid w:val="001674D3"/>
    <w:rsid w:val="00175264"/>
    <w:rsid w:val="001803D2"/>
    <w:rsid w:val="00180F28"/>
    <w:rsid w:val="0018228B"/>
    <w:rsid w:val="0018378B"/>
    <w:rsid w:val="00185B50"/>
    <w:rsid w:val="0018625C"/>
    <w:rsid w:val="0018657D"/>
    <w:rsid w:val="00187A5D"/>
    <w:rsid w:val="00187DE7"/>
    <w:rsid w:val="00187E62"/>
    <w:rsid w:val="00192045"/>
    <w:rsid w:val="00192D98"/>
    <w:rsid w:val="00193B14"/>
    <w:rsid w:val="00193E72"/>
    <w:rsid w:val="00195267"/>
    <w:rsid w:val="0019600B"/>
    <w:rsid w:val="0019686E"/>
    <w:rsid w:val="00196E88"/>
    <w:rsid w:val="001A0E2C"/>
    <w:rsid w:val="001A28C9"/>
    <w:rsid w:val="001A34BC"/>
    <w:rsid w:val="001B1C77"/>
    <w:rsid w:val="001B26EB"/>
    <w:rsid w:val="001B6F4A"/>
    <w:rsid w:val="001C5288"/>
    <w:rsid w:val="001C5B03"/>
    <w:rsid w:val="001D4CE4"/>
    <w:rsid w:val="001D6D96"/>
    <w:rsid w:val="001E5621"/>
    <w:rsid w:val="001E6CF4"/>
    <w:rsid w:val="001F07D7"/>
    <w:rsid w:val="001F3239"/>
    <w:rsid w:val="001F3EF9"/>
    <w:rsid w:val="001F627D"/>
    <w:rsid w:val="001F6622"/>
    <w:rsid w:val="001F758A"/>
    <w:rsid w:val="00200EFE"/>
    <w:rsid w:val="0020126C"/>
    <w:rsid w:val="002100FC"/>
    <w:rsid w:val="00213890"/>
    <w:rsid w:val="00214E52"/>
    <w:rsid w:val="002207C0"/>
    <w:rsid w:val="00222CFB"/>
    <w:rsid w:val="0022380D"/>
    <w:rsid w:val="00223918"/>
    <w:rsid w:val="00224B93"/>
    <w:rsid w:val="002250E3"/>
    <w:rsid w:val="0023676E"/>
    <w:rsid w:val="002414B6"/>
    <w:rsid w:val="002422EB"/>
    <w:rsid w:val="00242397"/>
    <w:rsid w:val="00243177"/>
    <w:rsid w:val="00247A48"/>
    <w:rsid w:val="00250DD1"/>
    <w:rsid w:val="00251183"/>
    <w:rsid w:val="00251689"/>
    <w:rsid w:val="0025267C"/>
    <w:rsid w:val="00253B6B"/>
    <w:rsid w:val="00263618"/>
    <w:rsid w:val="00265656"/>
    <w:rsid w:val="00265E77"/>
    <w:rsid w:val="00266155"/>
    <w:rsid w:val="0027270B"/>
    <w:rsid w:val="00274969"/>
    <w:rsid w:val="00274D17"/>
    <w:rsid w:val="00282E7B"/>
    <w:rsid w:val="002838C8"/>
    <w:rsid w:val="00290805"/>
    <w:rsid w:val="00290C2A"/>
    <w:rsid w:val="002931DD"/>
    <w:rsid w:val="00295140"/>
    <w:rsid w:val="002A0E7C"/>
    <w:rsid w:val="002A21ED"/>
    <w:rsid w:val="002A3F88"/>
    <w:rsid w:val="002A710D"/>
    <w:rsid w:val="002B0F11"/>
    <w:rsid w:val="002B2E17"/>
    <w:rsid w:val="002B6560"/>
    <w:rsid w:val="002C55FF"/>
    <w:rsid w:val="002C592B"/>
    <w:rsid w:val="002D300D"/>
    <w:rsid w:val="002E0CD4"/>
    <w:rsid w:val="002E3A90"/>
    <w:rsid w:val="002E46CC"/>
    <w:rsid w:val="002E4F48"/>
    <w:rsid w:val="002E62CB"/>
    <w:rsid w:val="002E6DF1"/>
    <w:rsid w:val="002E6ED9"/>
    <w:rsid w:val="002F0957"/>
    <w:rsid w:val="002F205E"/>
    <w:rsid w:val="002F363A"/>
    <w:rsid w:val="002F41AD"/>
    <w:rsid w:val="002F43F6"/>
    <w:rsid w:val="002F5A39"/>
    <w:rsid w:val="002F6DAA"/>
    <w:rsid w:val="002F71D5"/>
    <w:rsid w:val="003020BB"/>
    <w:rsid w:val="00302266"/>
    <w:rsid w:val="00304393"/>
    <w:rsid w:val="00305AB2"/>
    <w:rsid w:val="0031032B"/>
    <w:rsid w:val="00310699"/>
    <w:rsid w:val="00316E87"/>
    <w:rsid w:val="0032453E"/>
    <w:rsid w:val="00325053"/>
    <w:rsid w:val="003256AC"/>
    <w:rsid w:val="0033129D"/>
    <w:rsid w:val="003320ED"/>
    <w:rsid w:val="0033480E"/>
    <w:rsid w:val="00337123"/>
    <w:rsid w:val="00341866"/>
    <w:rsid w:val="00342C0C"/>
    <w:rsid w:val="00352AE0"/>
    <w:rsid w:val="003535E0"/>
    <w:rsid w:val="003543AC"/>
    <w:rsid w:val="00355D02"/>
    <w:rsid w:val="00361607"/>
    <w:rsid w:val="00366F56"/>
    <w:rsid w:val="003737C8"/>
    <w:rsid w:val="0037589D"/>
    <w:rsid w:val="00376BB1"/>
    <w:rsid w:val="00377E23"/>
    <w:rsid w:val="0038277C"/>
    <w:rsid w:val="003837F1"/>
    <w:rsid w:val="003841FC"/>
    <w:rsid w:val="00385414"/>
    <w:rsid w:val="0038638B"/>
    <w:rsid w:val="003909E0"/>
    <w:rsid w:val="00393E09"/>
    <w:rsid w:val="00395B15"/>
    <w:rsid w:val="00396026"/>
    <w:rsid w:val="003A31B9"/>
    <w:rsid w:val="003A3E2F"/>
    <w:rsid w:val="003A6CCB"/>
    <w:rsid w:val="003B10C4"/>
    <w:rsid w:val="003B48EB"/>
    <w:rsid w:val="003B5CD1"/>
    <w:rsid w:val="003C00AB"/>
    <w:rsid w:val="003C33FF"/>
    <w:rsid w:val="003C64A5"/>
    <w:rsid w:val="003D03CC"/>
    <w:rsid w:val="003D378C"/>
    <w:rsid w:val="003D3893"/>
    <w:rsid w:val="003D4BB7"/>
    <w:rsid w:val="003E0116"/>
    <w:rsid w:val="003E10EE"/>
    <w:rsid w:val="003E26C3"/>
    <w:rsid w:val="003E325E"/>
    <w:rsid w:val="003F0BC8"/>
    <w:rsid w:val="003F0D6C"/>
    <w:rsid w:val="003F0F26"/>
    <w:rsid w:val="003F12D9"/>
    <w:rsid w:val="003F1B4C"/>
    <w:rsid w:val="003F3CE6"/>
    <w:rsid w:val="003F5387"/>
    <w:rsid w:val="003F677F"/>
    <w:rsid w:val="004008F6"/>
    <w:rsid w:val="00407C22"/>
    <w:rsid w:val="0041001F"/>
    <w:rsid w:val="00412BBE"/>
    <w:rsid w:val="0041393F"/>
    <w:rsid w:val="00414B20"/>
    <w:rsid w:val="0041628A"/>
    <w:rsid w:val="00417DE3"/>
    <w:rsid w:val="00420850"/>
    <w:rsid w:val="00423968"/>
    <w:rsid w:val="00427054"/>
    <w:rsid w:val="004304B1"/>
    <w:rsid w:val="00432DA8"/>
    <w:rsid w:val="0043320A"/>
    <w:rsid w:val="004332E3"/>
    <w:rsid w:val="00435074"/>
    <w:rsid w:val="004371A3"/>
    <w:rsid w:val="00443320"/>
    <w:rsid w:val="00446960"/>
    <w:rsid w:val="00446F37"/>
    <w:rsid w:val="004518A6"/>
    <w:rsid w:val="00453E1D"/>
    <w:rsid w:val="00454589"/>
    <w:rsid w:val="00456ED0"/>
    <w:rsid w:val="00457550"/>
    <w:rsid w:val="00457B74"/>
    <w:rsid w:val="00461B2A"/>
    <w:rsid w:val="004620A4"/>
    <w:rsid w:val="00474C50"/>
    <w:rsid w:val="004771F9"/>
    <w:rsid w:val="00485EC1"/>
    <w:rsid w:val="00486006"/>
    <w:rsid w:val="00486BAD"/>
    <w:rsid w:val="00486BBE"/>
    <w:rsid w:val="00487123"/>
    <w:rsid w:val="00495A75"/>
    <w:rsid w:val="00495CAE"/>
    <w:rsid w:val="004A17AE"/>
    <w:rsid w:val="004A1BD5"/>
    <w:rsid w:val="004A3072"/>
    <w:rsid w:val="004A61E1"/>
    <w:rsid w:val="004B1A75"/>
    <w:rsid w:val="004B2344"/>
    <w:rsid w:val="004B5797"/>
    <w:rsid w:val="004B5DDC"/>
    <w:rsid w:val="004B798E"/>
    <w:rsid w:val="004C2ABD"/>
    <w:rsid w:val="004C5F62"/>
    <w:rsid w:val="004D3E58"/>
    <w:rsid w:val="004D6746"/>
    <w:rsid w:val="004D767B"/>
    <w:rsid w:val="004E03B7"/>
    <w:rsid w:val="004E0F32"/>
    <w:rsid w:val="004E1E92"/>
    <w:rsid w:val="004E23A1"/>
    <w:rsid w:val="004E493C"/>
    <w:rsid w:val="004E623E"/>
    <w:rsid w:val="004E7092"/>
    <w:rsid w:val="004E7ECE"/>
    <w:rsid w:val="004F4DB1"/>
    <w:rsid w:val="004F6F64"/>
    <w:rsid w:val="004F7716"/>
    <w:rsid w:val="005004EC"/>
    <w:rsid w:val="00506AAE"/>
    <w:rsid w:val="00517756"/>
    <w:rsid w:val="005202C6"/>
    <w:rsid w:val="00523C53"/>
    <w:rsid w:val="00527B8F"/>
    <w:rsid w:val="0054134B"/>
    <w:rsid w:val="00542012"/>
    <w:rsid w:val="00543DF5"/>
    <w:rsid w:val="00545A61"/>
    <w:rsid w:val="0055260D"/>
    <w:rsid w:val="00555422"/>
    <w:rsid w:val="00555810"/>
    <w:rsid w:val="00562DCA"/>
    <w:rsid w:val="005632B5"/>
    <w:rsid w:val="0056568F"/>
    <w:rsid w:val="00573C98"/>
    <w:rsid w:val="0057436C"/>
    <w:rsid w:val="00575DE3"/>
    <w:rsid w:val="00582578"/>
    <w:rsid w:val="0058621D"/>
    <w:rsid w:val="005941C3"/>
    <w:rsid w:val="005A0568"/>
    <w:rsid w:val="005A4CBE"/>
    <w:rsid w:val="005B04A8"/>
    <w:rsid w:val="005B1FD0"/>
    <w:rsid w:val="005B28AD"/>
    <w:rsid w:val="005B328D"/>
    <w:rsid w:val="005B3503"/>
    <w:rsid w:val="005B3EE7"/>
    <w:rsid w:val="005B4DCD"/>
    <w:rsid w:val="005B4FAD"/>
    <w:rsid w:val="005C276A"/>
    <w:rsid w:val="005C7CF7"/>
    <w:rsid w:val="005D380C"/>
    <w:rsid w:val="005D3EA6"/>
    <w:rsid w:val="005D6E04"/>
    <w:rsid w:val="005D7A12"/>
    <w:rsid w:val="005E53EE"/>
    <w:rsid w:val="005F0542"/>
    <w:rsid w:val="005F0F72"/>
    <w:rsid w:val="005F1C1F"/>
    <w:rsid w:val="005F21BF"/>
    <w:rsid w:val="005F346D"/>
    <w:rsid w:val="005F38FB"/>
    <w:rsid w:val="00602D3B"/>
    <w:rsid w:val="0060326F"/>
    <w:rsid w:val="00606EA1"/>
    <w:rsid w:val="006128F0"/>
    <w:rsid w:val="0061726B"/>
    <w:rsid w:val="00617B81"/>
    <w:rsid w:val="0062387A"/>
    <w:rsid w:val="006278E8"/>
    <w:rsid w:val="006326D8"/>
    <w:rsid w:val="0063377D"/>
    <w:rsid w:val="006343DE"/>
    <w:rsid w:val="006344BE"/>
    <w:rsid w:val="00634A66"/>
    <w:rsid w:val="00640336"/>
    <w:rsid w:val="00640FC9"/>
    <w:rsid w:val="006414D3"/>
    <w:rsid w:val="006432F2"/>
    <w:rsid w:val="0065320F"/>
    <w:rsid w:val="00653D64"/>
    <w:rsid w:val="00654E13"/>
    <w:rsid w:val="0066221A"/>
    <w:rsid w:val="00662C1B"/>
    <w:rsid w:val="00667489"/>
    <w:rsid w:val="00670D44"/>
    <w:rsid w:val="00673F4C"/>
    <w:rsid w:val="00676AFC"/>
    <w:rsid w:val="006807CD"/>
    <w:rsid w:val="00682D43"/>
    <w:rsid w:val="00685BAF"/>
    <w:rsid w:val="00690463"/>
    <w:rsid w:val="00692C1B"/>
    <w:rsid w:val="00693DE5"/>
    <w:rsid w:val="006A0D03"/>
    <w:rsid w:val="006A1154"/>
    <w:rsid w:val="006A41E9"/>
    <w:rsid w:val="006B12CB"/>
    <w:rsid w:val="006B2030"/>
    <w:rsid w:val="006B4A91"/>
    <w:rsid w:val="006B5916"/>
    <w:rsid w:val="006B6DAF"/>
    <w:rsid w:val="006C4775"/>
    <w:rsid w:val="006C4F4A"/>
    <w:rsid w:val="006C581B"/>
    <w:rsid w:val="006C5E80"/>
    <w:rsid w:val="006C7CEE"/>
    <w:rsid w:val="006D075E"/>
    <w:rsid w:val="006D09DC"/>
    <w:rsid w:val="006D3509"/>
    <w:rsid w:val="006D4604"/>
    <w:rsid w:val="006D7C6E"/>
    <w:rsid w:val="006E15A2"/>
    <w:rsid w:val="006E2F95"/>
    <w:rsid w:val="006F148B"/>
    <w:rsid w:val="00705EAF"/>
    <w:rsid w:val="0070773E"/>
    <w:rsid w:val="007101CC"/>
    <w:rsid w:val="007142F6"/>
    <w:rsid w:val="00715C55"/>
    <w:rsid w:val="00724E3B"/>
    <w:rsid w:val="00725EEA"/>
    <w:rsid w:val="007276B6"/>
    <w:rsid w:val="00730CE9"/>
    <w:rsid w:val="007315EE"/>
    <w:rsid w:val="0073373D"/>
    <w:rsid w:val="007434F9"/>
    <w:rsid w:val="007439DB"/>
    <w:rsid w:val="007568D8"/>
    <w:rsid w:val="007622E4"/>
    <w:rsid w:val="00765316"/>
    <w:rsid w:val="007708C8"/>
    <w:rsid w:val="00770A5E"/>
    <w:rsid w:val="0077719D"/>
    <w:rsid w:val="00780DF0"/>
    <w:rsid w:val="007810B7"/>
    <w:rsid w:val="00782F0F"/>
    <w:rsid w:val="0078538F"/>
    <w:rsid w:val="00787482"/>
    <w:rsid w:val="007A286D"/>
    <w:rsid w:val="007A2E86"/>
    <w:rsid w:val="007A314D"/>
    <w:rsid w:val="007A38DF"/>
    <w:rsid w:val="007B00E5"/>
    <w:rsid w:val="007B20CF"/>
    <w:rsid w:val="007B2499"/>
    <w:rsid w:val="007B72E1"/>
    <w:rsid w:val="007B783A"/>
    <w:rsid w:val="007C1B95"/>
    <w:rsid w:val="007C3DF3"/>
    <w:rsid w:val="007C796D"/>
    <w:rsid w:val="007D73FB"/>
    <w:rsid w:val="007E2F2D"/>
    <w:rsid w:val="007E7A1A"/>
    <w:rsid w:val="007F1433"/>
    <w:rsid w:val="007F1491"/>
    <w:rsid w:val="007F2B32"/>
    <w:rsid w:val="007F2F03"/>
    <w:rsid w:val="00800FE0"/>
    <w:rsid w:val="008066AD"/>
    <w:rsid w:val="00814AF1"/>
    <w:rsid w:val="0081517F"/>
    <w:rsid w:val="00815370"/>
    <w:rsid w:val="008167AA"/>
    <w:rsid w:val="0082153D"/>
    <w:rsid w:val="008255AA"/>
    <w:rsid w:val="00830FF3"/>
    <w:rsid w:val="008334BF"/>
    <w:rsid w:val="00836B8C"/>
    <w:rsid w:val="00840062"/>
    <w:rsid w:val="008410C5"/>
    <w:rsid w:val="00846C08"/>
    <w:rsid w:val="0085005A"/>
    <w:rsid w:val="00850D37"/>
    <w:rsid w:val="008530E7"/>
    <w:rsid w:val="00856BDB"/>
    <w:rsid w:val="00857675"/>
    <w:rsid w:val="00872C48"/>
    <w:rsid w:val="00875EC3"/>
    <w:rsid w:val="008763E7"/>
    <w:rsid w:val="008808C5"/>
    <w:rsid w:val="00881A7C"/>
    <w:rsid w:val="00883C78"/>
    <w:rsid w:val="00885159"/>
    <w:rsid w:val="00885214"/>
    <w:rsid w:val="00887615"/>
    <w:rsid w:val="00890052"/>
    <w:rsid w:val="008947AE"/>
    <w:rsid w:val="00894E3A"/>
    <w:rsid w:val="00895A2F"/>
    <w:rsid w:val="00896EBD"/>
    <w:rsid w:val="008A5665"/>
    <w:rsid w:val="008B24A8"/>
    <w:rsid w:val="008B25E4"/>
    <w:rsid w:val="008B3D78"/>
    <w:rsid w:val="008B659A"/>
    <w:rsid w:val="008C261B"/>
    <w:rsid w:val="008C36DC"/>
    <w:rsid w:val="008C4FCA"/>
    <w:rsid w:val="008C7882"/>
    <w:rsid w:val="008D2261"/>
    <w:rsid w:val="008D4C28"/>
    <w:rsid w:val="008D577B"/>
    <w:rsid w:val="008D7A98"/>
    <w:rsid w:val="008E17C4"/>
    <w:rsid w:val="008E45C4"/>
    <w:rsid w:val="008E64B1"/>
    <w:rsid w:val="008E64FA"/>
    <w:rsid w:val="008E74ED"/>
    <w:rsid w:val="008F4DEF"/>
    <w:rsid w:val="00903D0D"/>
    <w:rsid w:val="009048E1"/>
    <w:rsid w:val="0090598C"/>
    <w:rsid w:val="009071BB"/>
    <w:rsid w:val="00913885"/>
    <w:rsid w:val="00915ABF"/>
    <w:rsid w:val="00921CAD"/>
    <w:rsid w:val="009239F4"/>
    <w:rsid w:val="009311ED"/>
    <w:rsid w:val="00931D41"/>
    <w:rsid w:val="00933D18"/>
    <w:rsid w:val="00942221"/>
    <w:rsid w:val="00950FBB"/>
    <w:rsid w:val="00951118"/>
    <w:rsid w:val="0095122F"/>
    <w:rsid w:val="00952ABE"/>
    <w:rsid w:val="00953349"/>
    <w:rsid w:val="00953E4C"/>
    <w:rsid w:val="00954E0C"/>
    <w:rsid w:val="009572C1"/>
    <w:rsid w:val="00961156"/>
    <w:rsid w:val="00964F03"/>
    <w:rsid w:val="00966F1F"/>
    <w:rsid w:val="0097424D"/>
    <w:rsid w:val="00975676"/>
    <w:rsid w:val="00976467"/>
    <w:rsid w:val="00976D32"/>
    <w:rsid w:val="009844F7"/>
    <w:rsid w:val="009938F7"/>
    <w:rsid w:val="009A05AA"/>
    <w:rsid w:val="009A2D5A"/>
    <w:rsid w:val="009A3C5F"/>
    <w:rsid w:val="009A6111"/>
    <w:rsid w:val="009A6509"/>
    <w:rsid w:val="009A6E2F"/>
    <w:rsid w:val="009B2969"/>
    <w:rsid w:val="009B2C7E"/>
    <w:rsid w:val="009B6DBD"/>
    <w:rsid w:val="009C108A"/>
    <w:rsid w:val="009C2E47"/>
    <w:rsid w:val="009C3FAF"/>
    <w:rsid w:val="009C67C0"/>
    <w:rsid w:val="009C6BFB"/>
    <w:rsid w:val="009D0C05"/>
    <w:rsid w:val="009E2C00"/>
    <w:rsid w:val="009E49AD"/>
    <w:rsid w:val="009E4CC5"/>
    <w:rsid w:val="009E5269"/>
    <w:rsid w:val="009E66FE"/>
    <w:rsid w:val="009E70F4"/>
    <w:rsid w:val="009E72A3"/>
    <w:rsid w:val="009F1AD2"/>
    <w:rsid w:val="00A00C78"/>
    <w:rsid w:val="00A0479E"/>
    <w:rsid w:val="00A07979"/>
    <w:rsid w:val="00A11755"/>
    <w:rsid w:val="00A17ED7"/>
    <w:rsid w:val="00A207FB"/>
    <w:rsid w:val="00A24016"/>
    <w:rsid w:val="00A265BF"/>
    <w:rsid w:val="00A26F44"/>
    <w:rsid w:val="00A34FAB"/>
    <w:rsid w:val="00A42C43"/>
    <w:rsid w:val="00A4313D"/>
    <w:rsid w:val="00A50120"/>
    <w:rsid w:val="00A60351"/>
    <w:rsid w:val="00A61C6D"/>
    <w:rsid w:val="00A63015"/>
    <w:rsid w:val="00A6387B"/>
    <w:rsid w:val="00A650F7"/>
    <w:rsid w:val="00A652BF"/>
    <w:rsid w:val="00A66254"/>
    <w:rsid w:val="00A66D3B"/>
    <w:rsid w:val="00A678B4"/>
    <w:rsid w:val="00A704A3"/>
    <w:rsid w:val="00A757C3"/>
    <w:rsid w:val="00A75E23"/>
    <w:rsid w:val="00A82AA0"/>
    <w:rsid w:val="00A82F8A"/>
    <w:rsid w:val="00A84622"/>
    <w:rsid w:val="00A84BF0"/>
    <w:rsid w:val="00A9226B"/>
    <w:rsid w:val="00A9575C"/>
    <w:rsid w:val="00A95B56"/>
    <w:rsid w:val="00A969AF"/>
    <w:rsid w:val="00AB1A2E"/>
    <w:rsid w:val="00AB328A"/>
    <w:rsid w:val="00AB35C6"/>
    <w:rsid w:val="00AB4918"/>
    <w:rsid w:val="00AB4BC8"/>
    <w:rsid w:val="00AB6BA7"/>
    <w:rsid w:val="00AB7BE8"/>
    <w:rsid w:val="00AC13B2"/>
    <w:rsid w:val="00AD0710"/>
    <w:rsid w:val="00AD4DB9"/>
    <w:rsid w:val="00AD63C0"/>
    <w:rsid w:val="00AE35B2"/>
    <w:rsid w:val="00AE6AA0"/>
    <w:rsid w:val="00B00CA4"/>
    <w:rsid w:val="00B075D6"/>
    <w:rsid w:val="00B113B9"/>
    <w:rsid w:val="00B119A2"/>
    <w:rsid w:val="00B13B6D"/>
    <w:rsid w:val="00B177F2"/>
    <w:rsid w:val="00B201F1"/>
    <w:rsid w:val="00B249C3"/>
    <w:rsid w:val="00B249FF"/>
    <w:rsid w:val="00B2603F"/>
    <w:rsid w:val="00B304E7"/>
    <w:rsid w:val="00B30C36"/>
    <w:rsid w:val="00B318B6"/>
    <w:rsid w:val="00B3499B"/>
    <w:rsid w:val="00B35527"/>
    <w:rsid w:val="00B41F47"/>
    <w:rsid w:val="00B44468"/>
    <w:rsid w:val="00B60AC9"/>
    <w:rsid w:val="00B67323"/>
    <w:rsid w:val="00B715F2"/>
    <w:rsid w:val="00B74071"/>
    <w:rsid w:val="00B7428E"/>
    <w:rsid w:val="00B74B67"/>
    <w:rsid w:val="00B75580"/>
    <w:rsid w:val="00B779AA"/>
    <w:rsid w:val="00B81C95"/>
    <w:rsid w:val="00B82330"/>
    <w:rsid w:val="00B82ED4"/>
    <w:rsid w:val="00B8424F"/>
    <w:rsid w:val="00B86896"/>
    <w:rsid w:val="00B875A6"/>
    <w:rsid w:val="00B93E4C"/>
    <w:rsid w:val="00B94A1B"/>
    <w:rsid w:val="00BA0C32"/>
    <w:rsid w:val="00BA5C89"/>
    <w:rsid w:val="00BB04EB"/>
    <w:rsid w:val="00BB2539"/>
    <w:rsid w:val="00BB4CE2"/>
    <w:rsid w:val="00BB5EF0"/>
    <w:rsid w:val="00BB6724"/>
    <w:rsid w:val="00BC0EFB"/>
    <w:rsid w:val="00BC2E39"/>
    <w:rsid w:val="00BD2364"/>
    <w:rsid w:val="00BD28E3"/>
    <w:rsid w:val="00BE117E"/>
    <w:rsid w:val="00BE3261"/>
    <w:rsid w:val="00BF00EF"/>
    <w:rsid w:val="00BF58FC"/>
    <w:rsid w:val="00C01F77"/>
    <w:rsid w:val="00C01FFC"/>
    <w:rsid w:val="00C05321"/>
    <w:rsid w:val="00C06AE4"/>
    <w:rsid w:val="00C114FF"/>
    <w:rsid w:val="00C11D49"/>
    <w:rsid w:val="00C171A1"/>
    <w:rsid w:val="00C171A4"/>
    <w:rsid w:val="00C17F12"/>
    <w:rsid w:val="00C20734"/>
    <w:rsid w:val="00C21C1A"/>
    <w:rsid w:val="00C237E9"/>
    <w:rsid w:val="00C32989"/>
    <w:rsid w:val="00C33649"/>
    <w:rsid w:val="00C36883"/>
    <w:rsid w:val="00C40928"/>
    <w:rsid w:val="00C40CFF"/>
    <w:rsid w:val="00C42697"/>
    <w:rsid w:val="00C43F01"/>
    <w:rsid w:val="00C47552"/>
    <w:rsid w:val="00C546FF"/>
    <w:rsid w:val="00C57A81"/>
    <w:rsid w:val="00C60193"/>
    <w:rsid w:val="00C634D4"/>
    <w:rsid w:val="00C63AA5"/>
    <w:rsid w:val="00C65071"/>
    <w:rsid w:val="00C6727C"/>
    <w:rsid w:val="00C6744C"/>
    <w:rsid w:val="00C73134"/>
    <w:rsid w:val="00C73F6D"/>
    <w:rsid w:val="00C74F6E"/>
    <w:rsid w:val="00C77FA4"/>
    <w:rsid w:val="00C77FFA"/>
    <w:rsid w:val="00C80401"/>
    <w:rsid w:val="00C80882"/>
    <w:rsid w:val="00C81C97"/>
    <w:rsid w:val="00C828CF"/>
    <w:rsid w:val="00C840C2"/>
    <w:rsid w:val="00C84101"/>
    <w:rsid w:val="00C8535F"/>
    <w:rsid w:val="00C86674"/>
    <w:rsid w:val="00C90EDA"/>
    <w:rsid w:val="00C959E7"/>
    <w:rsid w:val="00CA76A9"/>
    <w:rsid w:val="00CC1E65"/>
    <w:rsid w:val="00CC41C9"/>
    <w:rsid w:val="00CC567A"/>
    <w:rsid w:val="00CD4059"/>
    <w:rsid w:val="00CD4E5A"/>
    <w:rsid w:val="00CD6AFD"/>
    <w:rsid w:val="00CE03CE"/>
    <w:rsid w:val="00CE0F5D"/>
    <w:rsid w:val="00CE1A6A"/>
    <w:rsid w:val="00CF0DFF"/>
    <w:rsid w:val="00D028A9"/>
    <w:rsid w:val="00D0359D"/>
    <w:rsid w:val="00D04DED"/>
    <w:rsid w:val="00D1089A"/>
    <w:rsid w:val="00D116BD"/>
    <w:rsid w:val="00D2001A"/>
    <w:rsid w:val="00D20684"/>
    <w:rsid w:val="00D26B62"/>
    <w:rsid w:val="00D32624"/>
    <w:rsid w:val="00D3691A"/>
    <w:rsid w:val="00D377E2"/>
    <w:rsid w:val="00D403E9"/>
    <w:rsid w:val="00D42DCB"/>
    <w:rsid w:val="00D45482"/>
    <w:rsid w:val="00D46DF2"/>
    <w:rsid w:val="00D47674"/>
    <w:rsid w:val="00D5338C"/>
    <w:rsid w:val="00D53B08"/>
    <w:rsid w:val="00D606B2"/>
    <w:rsid w:val="00D625A7"/>
    <w:rsid w:val="00D64074"/>
    <w:rsid w:val="00D65777"/>
    <w:rsid w:val="00D709A2"/>
    <w:rsid w:val="00D728A0"/>
    <w:rsid w:val="00D83661"/>
    <w:rsid w:val="00D9216A"/>
    <w:rsid w:val="00D97E7D"/>
    <w:rsid w:val="00DB3439"/>
    <w:rsid w:val="00DB3618"/>
    <w:rsid w:val="00DB468A"/>
    <w:rsid w:val="00DC2946"/>
    <w:rsid w:val="00DC550F"/>
    <w:rsid w:val="00DC64FD"/>
    <w:rsid w:val="00DD53C3"/>
    <w:rsid w:val="00DE127F"/>
    <w:rsid w:val="00DE424A"/>
    <w:rsid w:val="00DE4419"/>
    <w:rsid w:val="00DE67C4"/>
    <w:rsid w:val="00DF0ACA"/>
    <w:rsid w:val="00DF2245"/>
    <w:rsid w:val="00DF4CE9"/>
    <w:rsid w:val="00DF77CF"/>
    <w:rsid w:val="00DF7F8E"/>
    <w:rsid w:val="00E00510"/>
    <w:rsid w:val="00E026E8"/>
    <w:rsid w:val="00E060F7"/>
    <w:rsid w:val="00E14C47"/>
    <w:rsid w:val="00E165C1"/>
    <w:rsid w:val="00E175F3"/>
    <w:rsid w:val="00E22698"/>
    <w:rsid w:val="00E25B7C"/>
    <w:rsid w:val="00E3076B"/>
    <w:rsid w:val="00E36E4F"/>
    <w:rsid w:val="00E3725B"/>
    <w:rsid w:val="00E434D1"/>
    <w:rsid w:val="00E56CBB"/>
    <w:rsid w:val="00E61950"/>
    <w:rsid w:val="00E61E51"/>
    <w:rsid w:val="00E6552A"/>
    <w:rsid w:val="00E6707D"/>
    <w:rsid w:val="00E70337"/>
    <w:rsid w:val="00E70E7C"/>
    <w:rsid w:val="00E71313"/>
    <w:rsid w:val="00E72606"/>
    <w:rsid w:val="00E73C3E"/>
    <w:rsid w:val="00E74050"/>
    <w:rsid w:val="00E76141"/>
    <w:rsid w:val="00E82496"/>
    <w:rsid w:val="00E834CD"/>
    <w:rsid w:val="00E8380D"/>
    <w:rsid w:val="00E846DC"/>
    <w:rsid w:val="00E84E9D"/>
    <w:rsid w:val="00E86CEE"/>
    <w:rsid w:val="00E935AF"/>
    <w:rsid w:val="00EB0E20"/>
    <w:rsid w:val="00EB1A80"/>
    <w:rsid w:val="00EB457B"/>
    <w:rsid w:val="00EC07D7"/>
    <w:rsid w:val="00EC47C4"/>
    <w:rsid w:val="00EC4F3A"/>
    <w:rsid w:val="00EC5E74"/>
    <w:rsid w:val="00ED22F3"/>
    <w:rsid w:val="00ED5783"/>
    <w:rsid w:val="00ED594D"/>
    <w:rsid w:val="00ED6C84"/>
    <w:rsid w:val="00EE36E1"/>
    <w:rsid w:val="00EE6228"/>
    <w:rsid w:val="00EE7AC7"/>
    <w:rsid w:val="00EE7B3F"/>
    <w:rsid w:val="00EF3A8A"/>
    <w:rsid w:val="00F0054D"/>
    <w:rsid w:val="00F02467"/>
    <w:rsid w:val="00F04D0E"/>
    <w:rsid w:val="00F07FF1"/>
    <w:rsid w:val="00F12214"/>
    <w:rsid w:val="00F12565"/>
    <w:rsid w:val="00F1400B"/>
    <w:rsid w:val="00F144BE"/>
    <w:rsid w:val="00F14ACA"/>
    <w:rsid w:val="00F17A0C"/>
    <w:rsid w:val="00F23927"/>
    <w:rsid w:val="00F26A05"/>
    <w:rsid w:val="00F27136"/>
    <w:rsid w:val="00F307CE"/>
    <w:rsid w:val="00F343C8"/>
    <w:rsid w:val="00F354C5"/>
    <w:rsid w:val="00F37108"/>
    <w:rsid w:val="00F40449"/>
    <w:rsid w:val="00F4478F"/>
    <w:rsid w:val="00F45B8E"/>
    <w:rsid w:val="00F47BAA"/>
    <w:rsid w:val="00F520FE"/>
    <w:rsid w:val="00F52EAB"/>
    <w:rsid w:val="00F55A04"/>
    <w:rsid w:val="00F61A31"/>
    <w:rsid w:val="00F66F00"/>
    <w:rsid w:val="00F67A2D"/>
    <w:rsid w:val="00F70A1B"/>
    <w:rsid w:val="00F72FDF"/>
    <w:rsid w:val="00F75960"/>
    <w:rsid w:val="00F82526"/>
    <w:rsid w:val="00F84672"/>
    <w:rsid w:val="00F84802"/>
    <w:rsid w:val="00F86DB7"/>
    <w:rsid w:val="00F95A8C"/>
    <w:rsid w:val="00FA06FD"/>
    <w:rsid w:val="00FA2EF4"/>
    <w:rsid w:val="00FA515B"/>
    <w:rsid w:val="00FA6B90"/>
    <w:rsid w:val="00FA70F9"/>
    <w:rsid w:val="00FA74CB"/>
    <w:rsid w:val="00FB207A"/>
    <w:rsid w:val="00FB2886"/>
    <w:rsid w:val="00FB466E"/>
    <w:rsid w:val="00FC02F3"/>
    <w:rsid w:val="00FC752C"/>
    <w:rsid w:val="00FD0492"/>
    <w:rsid w:val="00FD13EC"/>
    <w:rsid w:val="00FD1E45"/>
    <w:rsid w:val="00FD4DA8"/>
    <w:rsid w:val="00FD4EEF"/>
    <w:rsid w:val="00FD5461"/>
    <w:rsid w:val="00FD6BDB"/>
    <w:rsid w:val="00FD6F00"/>
    <w:rsid w:val="00FD7B98"/>
    <w:rsid w:val="00FF18D2"/>
    <w:rsid w:val="00FF22F5"/>
    <w:rsid w:val="00FF4664"/>
    <w:rsid w:val="00FF7577"/>
  </w:rsids>
  <w:docVars>
    <w:docVar w:name="Registered" w:val="-1"/>
    <w:docVar w:name="Version" w:val="0"/>
  </w:docVars>
  <m:mathPr>
    <m:mathFont m:val="Cambria Math"/>
    <m:wrapRight/>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538FA39-084E-4C46-8AE2-BB38B0CE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CCB"/>
    <w:pPr>
      <w:tabs>
        <w:tab w:val="left" w:pos="567"/>
      </w:tabs>
      <w:spacing w:line="260" w:lineRule="exact"/>
    </w:pPr>
    <w:rPr>
      <w:sz w:val="22"/>
      <w:lang w:eastAsia="en-US"/>
    </w:rPr>
  </w:style>
  <w:style w:type="paragraph" w:styleId="Heading1">
    <w:name w:val="heading 1"/>
    <w:basedOn w:val="Normal"/>
    <w:next w:val="Normal"/>
    <w:qFormat/>
    <w:pPr>
      <w:spacing w:before="240" w:after="120"/>
      <w:ind w:left="357" w:hanging="357"/>
      <w:outlineLvl w:val="0"/>
    </w:pPr>
    <w:rPr>
      <w:b/>
      <w:caps/>
      <w:sz w:val="26"/>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rPr>
  </w:style>
  <w:style w:type="paragraph" w:styleId="Heading4">
    <w:name w:val="heading 4"/>
    <w:basedOn w:val="Normal"/>
    <w:next w:val="Normal"/>
    <w:qFormat/>
    <w:pPr>
      <w:keepNext/>
      <w:tabs>
        <w:tab w:val="clear" w:pos="567"/>
      </w:tabs>
      <w:outlineLvl w:val="3"/>
    </w:pPr>
    <w:rPr>
      <w:b/>
      <w:noProof/>
    </w:rPr>
  </w:style>
  <w:style w:type="paragraph" w:styleId="Heading5">
    <w:name w:val="heading 5"/>
    <w:basedOn w:val="Normal"/>
    <w:next w:val="Normal"/>
    <w:qFormat/>
    <w:pPr>
      <w:keepNext/>
      <w:tabs>
        <w:tab w:val="clear" w:pos="567"/>
      </w:tabs>
      <w:jc w:val="center"/>
      <w:outlineLvl w:val="4"/>
    </w:pPr>
    <w:rPr>
      <w:b/>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tabs>
        <w:tab w:val="clear" w:pos="567"/>
      </w:tabs>
      <w:ind w:right="-318"/>
      <w:outlineLvl w:val="7"/>
    </w:pPr>
    <w:rPr>
      <w:b/>
    </w:rPr>
  </w:style>
  <w:style w:type="paragraph" w:styleId="Heading9">
    <w:name w:val="heading 9"/>
    <w:basedOn w:val="Normal"/>
    <w:next w:val="Normal"/>
    <w:qFormat/>
    <w:pPr>
      <w:keepNext/>
      <w:tabs>
        <w:tab w:val="clear" w:pos="567"/>
      </w:tabs>
      <w:ind w:left="2268" w:right="1711" w:hanging="567"/>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lear" w:pos="567"/>
        <w:tab w:val="center" w:pos="4536"/>
        <w:tab w:val="center" w:pos="8930"/>
      </w:tabs>
      <w:spacing w:line="240" w:lineRule="auto"/>
    </w:pPr>
    <w:rPr>
      <w:rFonts w:ascii="Helvetica" w:hAnsi="Helvetica"/>
      <w:sz w:val="16"/>
    </w:rPr>
  </w:style>
  <w:style w:type="paragraph" w:styleId="TOC9">
    <w:name w:val="toc 9"/>
    <w:basedOn w:val="Normal"/>
    <w:next w:val="Normal"/>
    <w:semiHidden/>
    <w:pPr>
      <w:tabs>
        <w:tab w:val="clear" w:pos="567"/>
      </w:tabs>
      <w:ind w:left="1760"/>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pPr>
      <w:tabs>
        <w:tab w:val="clear" w:pos="567"/>
      </w:tabs>
      <w:spacing w:line="240" w:lineRule="auto"/>
      <w:jc w:val="both"/>
    </w:pPr>
    <w:rPr>
      <w:sz w:val="20"/>
    </w:rPr>
  </w:style>
  <w:style w:type="paragraph" w:styleId="BodyText">
    <w:name w:val="Body Text"/>
    <w:basedOn w:val="Normal"/>
    <w:pPr>
      <w:tabs>
        <w:tab w:val="clear" w:pos="567"/>
      </w:tabs>
      <w:spacing w:line="240" w:lineRule="auto"/>
      <w:jc w:val="both"/>
    </w:pPr>
  </w:style>
  <w:style w:type="paragraph" w:styleId="BlockText">
    <w:name w:val="Block Text"/>
    <w:basedOn w:val="Normal"/>
    <w:pPr>
      <w:tabs>
        <w:tab w:val="clear" w:pos="567"/>
      </w:tabs>
      <w:ind w:left="2268" w:right="1711" w:hanging="567"/>
    </w:pPr>
    <w:rPr>
      <w:b/>
    </w:rPr>
  </w:style>
  <w:style w:type="paragraph" w:styleId="BodyText2">
    <w:name w:val="Body Text 2"/>
    <w:basedOn w:val="Normal"/>
    <w:pPr>
      <w:tabs>
        <w:tab w:val="clear" w:pos="567"/>
      </w:tabs>
      <w:spacing w:line="240" w:lineRule="auto"/>
    </w:pPr>
    <w:rPr>
      <w:i/>
      <w:color w:val="008000"/>
    </w:rPr>
  </w:style>
  <w:style w:type="paragraph" w:styleId="BodyText3">
    <w:name w:val="Body Text 3"/>
    <w:basedOn w:val="Normal"/>
    <w:pPr>
      <w:ind w:right="113"/>
      <w:jc w:val="both"/>
    </w:pPr>
    <w:rPr>
      <w:b/>
    </w:rPr>
  </w:style>
  <w:style w:type="paragraph" w:styleId="EndnoteText">
    <w:name w:val="endnote text"/>
    <w:basedOn w:val="Normal"/>
    <w:link w:val="EndnoteTextChar"/>
    <w:semiHidden/>
    <w:pPr>
      <w:spacing w:line="240" w:lineRule="auto"/>
    </w:pPr>
  </w:style>
  <w:style w:type="character" w:styleId="CommentReference">
    <w:name w:val="annotation reference"/>
    <w:qFormat/>
    <w:rPr>
      <w:sz w:val="16"/>
    </w:rPr>
  </w:style>
  <w:style w:type="paragraph" w:styleId="BodyTextIndent2">
    <w:name w:val="Body Text Indent 2"/>
    <w:basedOn w:val="Normal"/>
    <w:pPr>
      <w:ind w:left="567" w:hanging="567"/>
      <w:jc w:val="both"/>
    </w:pPr>
    <w:rPr>
      <w:b/>
    </w:rPr>
  </w:style>
  <w:style w:type="paragraph" w:styleId="CommentText">
    <w:name w:val="annotation text"/>
    <w:aliases w:val="Kommentarer"/>
    <w:basedOn w:val="Normal"/>
    <w:link w:val="CommentTextChar"/>
    <w:uiPriority w:val="99"/>
    <w:qFormat/>
    <w:rPr>
      <w:sz w:val="20"/>
    </w:rPr>
  </w:style>
  <w:style w:type="paragraph" w:customStyle="1" w:styleId="BodyText20">
    <w:name w:val="Body Text 2_0"/>
    <w:basedOn w:val="Normal"/>
    <w:pPr>
      <w:ind w:left="567" w:hanging="567"/>
    </w:pPr>
    <w:rPr>
      <w:b/>
    </w:rPr>
  </w:style>
  <w:style w:type="paragraph" w:customStyle="1" w:styleId="BodyText21">
    <w:name w:val="Body Text 2_1"/>
    <w:basedOn w:val="Normal"/>
    <w:pPr>
      <w:tabs>
        <w:tab w:val="clear" w:pos="567"/>
      </w:tabs>
      <w:spacing w:line="240" w:lineRule="auto"/>
      <w:ind w:left="567" w:hanging="567"/>
    </w:pPr>
    <w:rPr>
      <w:b/>
    </w:rPr>
  </w:style>
  <w:style w:type="paragraph" w:styleId="BodyTextIndent3">
    <w:name w:val="Body Text Indent 3"/>
    <w:basedOn w:val="Normal"/>
    <w:pPr>
      <w:spacing w:line="240" w:lineRule="auto"/>
      <w:ind w:left="567" w:hanging="567"/>
    </w:pPr>
  </w:style>
  <w:style w:type="paragraph" w:customStyle="1" w:styleId="BodyText22">
    <w:name w:val="Body Text 2_2"/>
    <w:basedOn w:val="Normal"/>
    <w:pPr>
      <w:spacing w:line="240" w:lineRule="auto"/>
      <w:ind w:left="567" w:hanging="567"/>
    </w:pPr>
    <w:rPr>
      <w:b/>
    </w:rPr>
  </w:style>
  <w:style w:type="character" w:styleId="Hyperlink">
    <w:name w:val="Hyperlink"/>
    <w:rPr>
      <w:color w:val="0000FF"/>
      <w:u w:val="single"/>
    </w:rPr>
  </w:style>
  <w:style w:type="paragraph" w:customStyle="1" w:styleId="AHeader1">
    <w:name w:val="AHeader 1"/>
    <w:basedOn w:val="Normal"/>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num" w:pos="360"/>
        <w:tab w:val="clear" w:pos="709"/>
        <w:tab w:val="num" w:pos="1440"/>
      </w:tabs>
      <w:ind w:left="1440" w:hanging="360"/>
    </w:pPr>
    <w:rPr>
      <w:sz w:val="22"/>
    </w:rPr>
  </w:style>
  <w:style w:type="paragraph" w:customStyle="1" w:styleId="AHeader3">
    <w:name w:val="AHeader 3"/>
    <w:basedOn w:val="AHeader2"/>
    <w:pPr>
      <w:numPr>
        <w:ilvl w:val="2"/>
      </w:numPr>
      <w:tabs>
        <w:tab w:val="num" w:pos="360"/>
        <w:tab w:val="clear" w:pos="1276"/>
        <w:tab w:val="num" w:pos="2160"/>
      </w:tabs>
      <w:ind w:left="2160" w:hanging="180"/>
    </w:pPr>
  </w:style>
  <w:style w:type="paragraph" w:customStyle="1" w:styleId="AHeader2abc">
    <w:name w:val="AHeader 2 abc"/>
    <w:basedOn w:val="AHeader3"/>
    <w:pPr>
      <w:numPr>
        <w:ilvl w:val="3"/>
      </w:numPr>
      <w:tabs>
        <w:tab w:val="num" w:pos="360"/>
        <w:tab w:val="clear" w:pos="1276"/>
        <w:tab w:val="num" w:pos="2880"/>
      </w:tabs>
      <w:ind w:left="2880" w:hanging="360"/>
      <w:jc w:val="both"/>
    </w:pPr>
    <w:rPr>
      <w:b w:val="0"/>
      <w:bCs w:val="0"/>
    </w:rPr>
  </w:style>
  <w:style w:type="paragraph" w:customStyle="1" w:styleId="AHeader3abc">
    <w:name w:val="AHeader 3 abc"/>
    <w:basedOn w:val="AHeader2abc"/>
    <w:pPr>
      <w:numPr>
        <w:ilvl w:val="4"/>
      </w:numPr>
      <w:tabs>
        <w:tab w:val="num" w:pos="360"/>
        <w:tab w:val="num" w:pos="1440"/>
        <w:tab w:val="clear" w:pos="1701"/>
        <w:tab w:val="num" w:pos="3600"/>
      </w:tabs>
      <w:ind w:left="3600" w:hanging="360"/>
    </w:pPr>
  </w:style>
  <w:style w:type="character" w:styleId="FollowedHyperlink">
    <w:name w:val="FollowedHyperlink"/>
    <w:rPr>
      <w:color w:val="800080"/>
      <w:u w:val="single"/>
    </w:rPr>
  </w:style>
  <w:style w:type="paragraph" w:styleId="BodyTextIndent">
    <w:name w:val="Body Text Indent"/>
    <w:basedOn w:val="Normal"/>
    <w:pPr>
      <w:tabs>
        <w:tab w:val="clear" w:pos="567"/>
      </w:tabs>
      <w:spacing w:line="240" w:lineRule="auto"/>
      <w:ind w:left="567" w:hanging="567"/>
    </w:pPr>
    <w:rPr>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al"/>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NoList"/>
    <w:rsid w:val="00FF4664"/>
    <w:pPr>
      <w:numPr>
        <w:numId w:val="36"/>
      </w:numPr>
    </w:pPr>
  </w:style>
  <w:style w:type="paragraph" w:customStyle="1" w:styleId="DraftingNotesAgency">
    <w:name w:val="Drafting Notes (Agency)"/>
    <w:basedOn w:val="Normal"/>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al"/>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TableNormal"/>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al"/>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el-GR" w:eastAsia="en-GB" w:bidi="ar-SA"/>
    </w:rPr>
  </w:style>
  <w:style w:type="character" w:customStyle="1" w:styleId="NormalAgencyChar">
    <w:name w:val="Normal (Agency) Char"/>
    <w:link w:val="NormalAgency"/>
    <w:rsid w:val="00FF4664"/>
    <w:rPr>
      <w:rFonts w:ascii="Verdana" w:eastAsia="Verdana" w:hAnsi="Verdana" w:cs="Verdana"/>
      <w:sz w:val="18"/>
      <w:szCs w:val="18"/>
      <w:lang w:val="el-GR"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el-GR"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el-GR" w:eastAsia="en-GB" w:bidi="ar-SA"/>
    </w:rPr>
  </w:style>
  <w:style w:type="paragraph" w:customStyle="1" w:styleId="Normalold">
    <w:name w:val="Normal (old)"/>
    <w:basedOn w:val="Normal"/>
    <w:rsid w:val="00FF4664"/>
    <w:pPr>
      <w:tabs>
        <w:tab w:val="clear" w:pos="567"/>
      </w:tabs>
      <w:spacing w:line="240" w:lineRule="auto"/>
      <w:ind w:left="720" w:hanging="720"/>
    </w:pPr>
    <w:rPr>
      <w:rFonts w:eastAsia="SimSun"/>
      <w:szCs w:val="18"/>
      <w:lang w:eastAsia="zh-CN"/>
    </w:rPr>
  </w:style>
  <w:style w:type="character" w:customStyle="1" w:styleId="CommentTextChar">
    <w:name w:val="Comment Text Char"/>
    <w:aliases w:val="Kommentarer Char"/>
    <w:link w:val="CommentText"/>
    <w:uiPriority w:val="99"/>
    <w:qFormat/>
    <w:locked/>
    <w:rsid w:val="003909E0"/>
    <w:rPr>
      <w:lang w:val="el-GR" w:eastAsia="en-US" w:bidi="ar-SA"/>
    </w:rPr>
  </w:style>
  <w:style w:type="character" w:customStyle="1" w:styleId="EndnoteTextChar">
    <w:name w:val="Endnote Text Char"/>
    <w:link w:val="EndnoteText"/>
    <w:semiHidden/>
    <w:rsid w:val="00673F4C"/>
    <w:rPr>
      <w:sz w:val="22"/>
      <w:lang w:eastAsia="en-US"/>
    </w:rPr>
  </w:style>
  <w:style w:type="paragraph" w:customStyle="1" w:styleId="Style1">
    <w:name w:val="Style1"/>
    <w:basedOn w:val="Normal"/>
    <w:qFormat/>
    <w:rsid w:val="00B13B6D"/>
    <w:pPr>
      <w:tabs>
        <w:tab w:val="left" w:pos="0"/>
        <w:tab w:val="clear" w:pos="567"/>
      </w:tabs>
      <w:spacing w:line="240" w:lineRule="auto"/>
      <w:ind w:left="567" w:hanging="567"/>
    </w:pPr>
    <w:rPr>
      <w:b/>
      <w:szCs w:val="22"/>
    </w:rPr>
  </w:style>
  <w:style w:type="paragraph" w:customStyle="1" w:styleId="Style2">
    <w:name w:val="Style2"/>
    <w:basedOn w:val="Normal"/>
    <w:qFormat/>
    <w:rsid w:val="00B13B6D"/>
    <w:pPr>
      <w:pBdr>
        <w:top w:val="single" w:sz="4" w:space="1" w:color="auto"/>
        <w:left w:val="single" w:sz="4" w:space="4" w:color="auto"/>
        <w:bottom w:val="single" w:sz="4" w:space="1" w:color="auto"/>
        <w:right w:val="single" w:sz="4" w:space="4" w:color="auto"/>
      </w:pBdr>
      <w:tabs>
        <w:tab w:val="left" w:pos="0"/>
        <w:tab w:val="clear" w:pos="567"/>
      </w:tabs>
      <w:spacing w:line="240" w:lineRule="auto"/>
      <w:ind w:left="567" w:hanging="567"/>
    </w:pPr>
    <w:rPr>
      <w:b/>
      <w:szCs w:val="22"/>
    </w:rPr>
  </w:style>
  <w:style w:type="paragraph" w:customStyle="1" w:styleId="Style3">
    <w:name w:val="Style3"/>
    <w:basedOn w:val="Normal"/>
    <w:qFormat/>
    <w:rsid w:val="00407C22"/>
    <w:pPr>
      <w:numPr>
        <w:numId w:val="40"/>
      </w:numPr>
      <w:tabs>
        <w:tab w:val="clear" w:pos="567"/>
      </w:tabs>
      <w:spacing w:line="240" w:lineRule="auto"/>
      <w:jc w:val="center"/>
    </w:pPr>
    <w:rPr>
      <w:b/>
      <w:szCs w:val="22"/>
    </w:rPr>
  </w:style>
  <w:style w:type="paragraph" w:customStyle="1" w:styleId="Style4">
    <w:name w:val="Style4"/>
    <w:basedOn w:val="Normal"/>
    <w:qFormat/>
    <w:rsid w:val="0018657D"/>
    <w:rPr>
      <w:szCs w:val="22"/>
    </w:rPr>
  </w:style>
  <w:style w:type="paragraph" w:customStyle="1" w:styleId="Style5">
    <w:name w:val="Style5"/>
    <w:basedOn w:val="Normal"/>
    <w:qFormat/>
    <w:rsid w:val="001D4CE4"/>
    <w:pPr>
      <w:numPr>
        <w:ilvl w:val="12"/>
      </w:numPr>
      <w:tabs>
        <w:tab w:val="clear" w:pos="567"/>
      </w:tabs>
      <w:spacing w:line="240" w:lineRule="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edicines.health.europa.eu/veterinary" TargetMode="External" /><Relationship Id="rId5" Type="http://schemas.openxmlformats.org/officeDocument/2006/relationships/hyperlink" Target="https://www.ema.europa.eu/documents/template-form/qrd-appendix-i-adverse-event-phv-mss-reporting-details_en.docx"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4165</Words>
  <Characters>27632</Characters>
  <Application>Microsoft Office Word</Application>
  <DocSecurity>0</DocSecurity>
  <Lines>230</Lines>
  <Paragraphs>63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Vqrdtemplateclean_el</vt:lpstr>
      <vt:lpstr>Vqrdtemplatetracked_el</vt:lpstr>
    </vt:vector>
  </TitlesOfParts>
  <Company>CDT</Company>
  <LinksUpToDate>false</LinksUpToDate>
  <CharactersWithSpaces>31734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veterinary-product-information-qrd-templates_el</dc:title>
  <dc:subject>General-EMA/201224/2010</dc:subject>
  <dc:creator>CDT</dc:creator>
  <cp:lastModifiedBy>EMA label</cp:lastModifiedBy>
  <cp:revision>2</cp:revision>
  <cp:lastPrinted>2022-11-04T14:21:00Z</cp:lastPrinted>
  <dcterms:created xsi:type="dcterms:W3CDTF">2024-12-17T10:52:00Z</dcterms:created>
  <dcterms:modified xsi:type="dcterms:W3CDTF">2024-12-17T10:52:00Z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17/12/2024 13:11:10</vt:lpwstr>
  </property>
  <property fmtid="{D5CDD505-2E9C-101B-9397-08002B2CF9AE}" pid="6" name="DM_Creator_Name">
    <vt:lpwstr>Prizzi Monica</vt:lpwstr>
  </property>
  <property fmtid="{D5CDD505-2E9C-101B-9397-08002B2CF9AE}" pid="7" name="DM_DocRefId">
    <vt:lpwstr>EMA/592349/2024</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EMA/592349/2024</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17/12/2024 15:12:43</vt:lpwstr>
  </property>
  <property fmtid="{D5CDD505-2E9C-101B-9397-08002B2CF9AE}" pid="34" name="DM_Modifier_Name">
    <vt:lpwstr>Prizzi Monica</vt:lpwstr>
  </property>
  <property fmtid="{D5CDD505-2E9C-101B-9397-08002B2CF9AE}" pid="35" name="DM_Modify_Date">
    <vt:lpwstr>17/12/2024 15:12:43</vt:lpwstr>
  </property>
  <property fmtid="{D5CDD505-2E9C-101B-9397-08002B2CF9AE}" pid="36" name="DM_Name">
    <vt:lpwstr>veterinary-product-information-qrd-templates_el</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templates/20 V- template revision - v. 9.1 (December 2024)/05 Currently published template v.9.1 (December 2024)/02 All languages template published/02 Language template CLEAN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MSIP_Label_0eea11ca-d417-4147-80ed-01a58412c458_ActionId">
    <vt:lpwstr>84eeb367-d9d8-4a7f-80ad-28a41da123e5</vt:lpwstr>
  </property>
  <property fmtid="{D5CDD505-2E9C-101B-9397-08002B2CF9AE}" pid="67" name="MSIP_Label_0eea11ca-d417-4147-80ed-01a58412c458_ContentBits">
    <vt:lpwstr>2</vt:lpwstr>
  </property>
  <property fmtid="{D5CDD505-2E9C-101B-9397-08002B2CF9AE}" pid="68" name="MSIP_Label_0eea11ca-d417-4147-80ed-01a58412c458_Enabled">
    <vt:lpwstr>true</vt:lpwstr>
  </property>
  <property fmtid="{D5CDD505-2E9C-101B-9397-08002B2CF9AE}" pid="69" name="MSIP_Label_0eea11ca-d417-4147-80ed-01a58412c458_Method">
    <vt:lpwstr>Standard</vt:lpwstr>
  </property>
  <property fmtid="{D5CDD505-2E9C-101B-9397-08002B2CF9AE}" pid="70" name="MSIP_Label_0eea11ca-d417-4147-80ed-01a58412c458_Name">
    <vt:lpwstr>0eea11ca-d417-4147-80ed-01a58412c458</vt:lpwstr>
  </property>
  <property fmtid="{D5CDD505-2E9C-101B-9397-08002B2CF9AE}" pid="71" name="MSIP_Label_0eea11ca-d417-4147-80ed-01a58412c458_SetDate">
    <vt:lpwstr>2022-11-04T14:26:13Z</vt:lpwstr>
  </property>
  <property fmtid="{D5CDD505-2E9C-101B-9397-08002B2CF9AE}" pid="72" name="MSIP_Label_0eea11ca-d417-4147-80ed-01a58412c458_SiteId">
    <vt:lpwstr>bc9dc15c-61bc-4f03-b60b-e5b6d8922839</vt:lpwstr>
  </property>
</Properties>
</file>