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04" w:rsidRDefault="00377DB6" w:rsidP="00A34B04">
      <w:pPr>
        <w:pStyle w:val="DraftingNotesAgency"/>
      </w:pPr>
      <w:r>
        <w:t>[text to be included in the cover letter of the submission requesting the change of applicant]</w:t>
      </w:r>
      <w:bookmarkStart w:id="0" w:name="_GoBack"/>
      <w:bookmarkEnd w:id="0"/>
    </w:p>
    <w:p w:rsidR="00A34B04" w:rsidRDefault="00377DB6" w:rsidP="00A34B04">
      <w:pPr>
        <w:pStyle w:val="BodytextAgency"/>
      </w:pPr>
      <w:r>
        <w:t xml:space="preserve">We herewith </w:t>
      </w:r>
      <w:r w:rsidRPr="00AD36E5">
        <w:rPr>
          <w:b/>
        </w:rPr>
        <w:t>request to change the applicant</w:t>
      </w:r>
      <w:r>
        <w:t xml:space="preserve"> for this application from &lt;name and address of the current applicant&gt; to &lt;name and address of the future applicant&gt;.</w:t>
      </w:r>
    </w:p>
    <w:p w:rsidR="00A34B04" w:rsidRDefault="00377DB6" w:rsidP="00A34B04">
      <w:pPr>
        <w:pStyle w:val="BodytextAgency"/>
      </w:pPr>
      <w:r>
        <w:t xml:space="preserve">We </w:t>
      </w:r>
      <w:r w:rsidR="00AD36E5">
        <w:t xml:space="preserve">hereby </w:t>
      </w:r>
      <w:r>
        <w:t>confirm that:</w:t>
      </w:r>
    </w:p>
    <w:p w:rsidR="00A34B04" w:rsidRDefault="00377DB6" w:rsidP="009E20F5">
      <w:pPr>
        <w:pStyle w:val="BodytextAgency"/>
        <w:numPr>
          <w:ilvl w:val="0"/>
          <w:numId w:val="11"/>
        </w:numPr>
      </w:pPr>
      <w:r>
        <w:t xml:space="preserve">this application does not fall under the scope of a duplicate application as per Article 82 of Regulation (EC) No 726/2004; </w:t>
      </w:r>
      <w:r w:rsidR="009E20F5" w:rsidRPr="009E20F5">
        <w:rPr>
          <w:rFonts w:ascii="Courier New" w:hAnsi="Courier New" w:cs="Times New Roman"/>
          <w:i/>
          <w:color w:val="339966"/>
          <w:sz w:val="22"/>
        </w:rPr>
        <w:t>[</w:t>
      </w:r>
      <w:r w:rsidRPr="009E20F5">
        <w:rPr>
          <w:rFonts w:ascii="Courier New" w:hAnsi="Courier New" w:cs="Times New Roman"/>
          <w:i/>
          <w:color w:val="339966"/>
          <w:sz w:val="22"/>
        </w:rPr>
        <w:t xml:space="preserve">Note: if this is not confirmed </w:t>
      </w:r>
      <w:r w:rsidR="009E20F5" w:rsidRPr="009E20F5">
        <w:rPr>
          <w:rFonts w:ascii="Courier New" w:hAnsi="Courier New" w:cs="Times New Roman"/>
          <w:i/>
          <w:color w:val="339966"/>
          <w:sz w:val="22"/>
        </w:rPr>
        <w:t>the relevant authorisation from the European Commission needs to be included in Annex 5.16 to the Application form.]</w:t>
      </w:r>
    </w:p>
    <w:p w:rsidR="00A34B04" w:rsidRDefault="00377DB6" w:rsidP="009E20F5">
      <w:pPr>
        <w:pStyle w:val="BodytextAgency"/>
        <w:numPr>
          <w:ilvl w:val="0"/>
          <w:numId w:val="11"/>
        </w:numPr>
      </w:pPr>
      <w:r>
        <w:t>complete and up-to-date file concerning the medicinal product or a copy of this file (including any data/documents related to the paediatric obligations, if applicable) has been made available to or has been transf</w:t>
      </w:r>
      <w:r>
        <w:t>erred to the new applicant;</w:t>
      </w:r>
    </w:p>
    <w:p w:rsidR="001D1B1B" w:rsidRPr="00B7032E" w:rsidRDefault="00377DB6" w:rsidP="00CE2C3E">
      <w:pPr>
        <w:pStyle w:val="BodytextAgency"/>
        <w:numPr>
          <w:ilvl w:val="0"/>
          <w:numId w:val="11"/>
        </w:numPr>
      </w:pPr>
      <w:r>
        <w:t>the orphan designation has been transferred</w:t>
      </w:r>
      <w:r w:rsidRPr="00B7032E">
        <w:t>;</w:t>
      </w:r>
      <w:r w:rsidR="00AD36E5">
        <w:t xml:space="preserve"> </w:t>
      </w:r>
      <w:r w:rsidR="00AD36E5" w:rsidRPr="00CE2C3E">
        <w:rPr>
          <w:rFonts w:ascii="Courier New" w:hAnsi="Courier New" w:cs="Times New Roman"/>
          <w:i/>
          <w:color w:val="339966"/>
          <w:sz w:val="22"/>
        </w:rPr>
        <w:t>[if applicable]</w:t>
      </w:r>
    </w:p>
    <w:p w:rsidR="00A34B04" w:rsidRDefault="00377DB6" w:rsidP="00A34B04">
      <w:pPr>
        <w:pStyle w:val="BodytextAgency"/>
      </w:pPr>
      <w:r>
        <w:t>As a result of the change of applicant, we have amended the following parts of the Application Form: &lt;list of the (sub)sections and annexes of the application form tha</w:t>
      </w:r>
      <w:r>
        <w:t>t have been updated&gt;.</w:t>
      </w:r>
    </w:p>
    <w:p w:rsidR="005A6B1F" w:rsidRDefault="005A6B1F" w:rsidP="00A34B04">
      <w:pPr>
        <w:pStyle w:val="BodytextAgency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96F84" w:rsidTr="001D1B1B">
        <w:tc>
          <w:tcPr>
            <w:tcW w:w="4621" w:type="dxa"/>
          </w:tcPr>
          <w:p w:rsidR="00D847A9" w:rsidRDefault="00377DB6" w:rsidP="00A34B04">
            <w:pPr>
              <w:pStyle w:val="BodytextAgency"/>
            </w:pPr>
            <w:r>
              <w:t>On behalf of the current applicant:</w:t>
            </w:r>
          </w:p>
          <w:p w:rsidR="00D847A9" w:rsidRDefault="00377DB6" w:rsidP="00A34B04">
            <w:pPr>
              <w:pStyle w:val="BodytextAgency"/>
            </w:pPr>
            <w:r>
              <w:t>&lt;Signature, name, surname and function of</w:t>
            </w:r>
            <w:r w:rsidR="001D1B1B">
              <w:t xml:space="preserve"> the</w:t>
            </w:r>
            <w:r>
              <w:t xml:space="preserve"> perso</w:t>
            </w:r>
            <w:r w:rsidR="001D1B1B">
              <w:t>n authorised to communicate on behalf of the current applicant&gt;</w:t>
            </w:r>
          </w:p>
        </w:tc>
        <w:tc>
          <w:tcPr>
            <w:tcW w:w="4621" w:type="dxa"/>
          </w:tcPr>
          <w:p w:rsidR="001D1B1B" w:rsidRDefault="00377DB6" w:rsidP="001D1B1B">
            <w:pPr>
              <w:pStyle w:val="BodytextAgency"/>
            </w:pPr>
            <w:r>
              <w:t>On behalf of the new applicant:</w:t>
            </w:r>
          </w:p>
          <w:p w:rsidR="00D847A9" w:rsidRDefault="00377DB6" w:rsidP="001D1B1B">
            <w:pPr>
              <w:pStyle w:val="BodytextAgency"/>
            </w:pPr>
            <w:r>
              <w:t>&lt;Signature, name, surname and function of the pers</w:t>
            </w:r>
            <w:r>
              <w:t>on authorised to communicate on behalf of the new applicant&gt;</w:t>
            </w:r>
          </w:p>
        </w:tc>
      </w:tr>
    </w:tbl>
    <w:p w:rsidR="00D847A9" w:rsidRDefault="00D847A9" w:rsidP="00A34B04">
      <w:pPr>
        <w:pStyle w:val="BodytextAgency"/>
      </w:pPr>
    </w:p>
    <w:sectPr w:rsidR="00D84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0FCE"/>
    <w:multiLevelType w:val="hybridMultilevel"/>
    <w:tmpl w:val="CB506316"/>
    <w:lvl w:ilvl="0" w:tplc="17962D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F28A5C2">
      <w:numFmt w:val="bullet"/>
      <w:lvlText w:val="-"/>
      <w:lvlJc w:val="left"/>
      <w:pPr>
        <w:ind w:left="1500" w:hanging="360"/>
      </w:pPr>
      <w:rPr>
        <w:rFonts w:ascii="Verdana" w:eastAsia="Verdana" w:hAnsi="Verdana" w:cs="Verdana" w:hint="default"/>
      </w:rPr>
    </w:lvl>
    <w:lvl w:ilvl="2" w:tplc="A70E2FA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29C138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A5AC1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C2A769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FB0CDF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FF83D2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FAA09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04"/>
    <w:rsid w:val="000C1956"/>
    <w:rsid w:val="000D1A2B"/>
    <w:rsid w:val="001D1B1B"/>
    <w:rsid w:val="00363BF0"/>
    <w:rsid w:val="00377DB6"/>
    <w:rsid w:val="005A6B1F"/>
    <w:rsid w:val="00625004"/>
    <w:rsid w:val="00664719"/>
    <w:rsid w:val="006F2412"/>
    <w:rsid w:val="00841945"/>
    <w:rsid w:val="00856F75"/>
    <w:rsid w:val="008B7E34"/>
    <w:rsid w:val="00974EC9"/>
    <w:rsid w:val="00996F84"/>
    <w:rsid w:val="009E20F5"/>
    <w:rsid w:val="00A34B04"/>
    <w:rsid w:val="00AD36E5"/>
    <w:rsid w:val="00B20F65"/>
    <w:rsid w:val="00B348BD"/>
    <w:rsid w:val="00B7032E"/>
    <w:rsid w:val="00BD111D"/>
    <w:rsid w:val="00C47E3B"/>
    <w:rsid w:val="00CE2C3E"/>
    <w:rsid w:val="00D847A9"/>
    <w:rsid w:val="00EB7D38"/>
    <w:rsid w:val="00F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gency">
    <w:name w:val="Body text (Agency)"/>
    <w:basedOn w:val="Normal"/>
    <w:qFormat/>
    <w:rsid w:val="00A34B04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occategoryheadingAgency">
    <w:name w:val="Doc category heading (Agency)"/>
    <w:next w:val="BodytextAgency"/>
    <w:qFormat/>
    <w:rsid w:val="00A34B04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ocsubtitleAgency">
    <w:name w:val="Doc subtitle (Agency)"/>
    <w:basedOn w:val="Normal"/>
    <w:next w:val="BodytextAgency"/>
    <w:qFormat/>
    <w:rsid w:val="00A34B04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A34B04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A34B04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eastAsia="en-GB"/>
    </w:rPr>
  </w:style>
  <w:style w:type="paragraph" w:customStyle="1" w:styleId="Heading1Agency">
    <w:name w:val="Heading 1 (Agency)"/>
    <w:basedOn w:val="Normal"/>
    <w:next w:val="BodytextAgency"/>
    <w:qFormat/>
    <w:rsid w:val="00A34B04"/>
    <w:pPr>
      <w:keepNext/>
      <w:numPr>
        <w:numId w:val="10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A34B04"/>
    <w:pPr>
      <w:keepNext/>
      <w:numPr>
        <w:ilvl w:val="1"/>
        <w:numId w:val="10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A34B04"/>
    <w:pPr>
      <w:keepNext/>
      <w:numPr>
        <w:ilvl w:val="2"/>
        <w:numId w:val="10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A34B04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A34B04"/>
    <w:pPr>
      <w:numPr>
        <w:ilvl w:val="4"/>
      </w:numPr>
      <w:outlineLvl w:val="4"/>
    </w:pPr>
    <w:rPr>
      <w:i w:val="0"/>
    </w:rPr>
  </w:style>
  <w:style w:type="paragraph" w:customStyle="1" w:styleId="No-numheading1Agency">
    <w:name w:val="No-num heading 1 (Agency)"/>
    <w:basedOn w:val="Normal"/>
    <w:next w:val="BodytextAgency"/>
    <w:qFormat/>
    <w:rsid w:val="00A34B04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A34B04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A34B04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rmalAgency">
    <w:name w:val="Normal (Agency)"/>
    <w:qFormat/>
    <w:rsid w:val="00A34B04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A34B04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paragraph" w:customStyle="1" w:styleId="SpecialcommentAgency">
    <w:name w:val="Special comment (Agency)"/>
    <w:next w:val="BodytextAgency"/>
    <w:qFormat/>
    <w:rsid w:val="00A34B04"/>
    <w:rPr>
      <w:rFonts w:ascii="Verdana" w:eastAsia="Times New Roman" w:hAnsi="Verdana"/>
      <w:color w:val="FF0000"/>
      <w:sz w:val="17"/>
      <w:szCs w:val="17"/>
    </w:rPr>
  </w:style>
  <w:style w:type="table" w:styleId="TableGrid">
    <w:name w:val="Table Grid"/>
    <w:basedOn w:val="TableNormal"/>
    <w:uiPriority w:val="59"/>
    <w:rsid w:val="00D8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gency">
    <w:name w:val="Body text (Agency)"/>
    <w:basedOn w:val="Normal"/>
    <w:qFormat/>
    <w:rsid w:val="00A34B04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occategoryheadingAgency">
    <w:name w:val="Doc category heading (Agency)"/>
    <w:next w:val="BodytextAgency"/>
    <w:qFormat/>
    <w:rsid w:val="00A34B04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ocsubtitleAgency">
    <w:name w:val="Doc subtitle (Agency)"/>
    <w:basedOn w:val="Normal"/>
    <w:next w:val="BodytextAgency"/>
    <w:qFormat/>
    <w:rsid w:val="00A34B04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A34B04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A34B04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eastAsia="en-GB"/>
    </w:rPr>
  </w:style>
  <w:style w:type="paragraph" w:customStyle="1" w:styleId="Heading1Agency">
    <w:name w:val="Heading 1 (Agency)"/>
    <w:basedOn w:val="Normal"/>
    <w:next w:val="BodytextAgency"/>
    <w:qFormat/>
    <w:rsid w:val="00A34B04"/>
    <w:pPr>
      <w:keepNext/>
      <w:numPr>
        <w:numId w:val="10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A34B04"/>
    <w:pPr>
      <w:keepNext/>
      <w:numPr>
        <w:ilvl w:val="1"/>
        <w:numId w:val="10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A34B04"/>
    <w:pPr>
      <w:keepNext/>
      <w:numPr>
        <w:ilvl w:val="2"/>
        <w:numId w:val="10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A34B04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A34B04"/>
    <w:pPr>
      <w:numPr>
        <w:ilvl w:val="4"/>
      </w:numPr>
      <w:outlineLvl w:val="4"/>
    </w:pPr>
    <w:rPr>
      <w:i w:val="0"/>
    </w:rPr>
  </w:style>
  <w:style w:type="paragraph" w:customStyle="1" w:styleId="No-numheading1Agency">
    <w:name w:val="No-num heading 1 (Agency)"/>
    <w:basedOn w:val="Normal"/>
    <w:next w:val="BodytextAgency"/>
    <w:qFormat/>
    <w:rsid w:val="00A34B04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A34B04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A34B04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rmalAgency">
    <w:name w:val="Normal (Agency)"/>
    <w:qFormat/>
    <w:rsid w:val="00A34B04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A34B04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paragraph" w:customStyle="1" w:styleId="SpecialcommentAgency">
    <w:name w:val="Special comment (Agency)"/>
    <w:next w:val="BodytextAgency"/>
    <w:qFormat/>
    <w:rsid w:val="00A34B04"/>
    <w:rPr>
      <w:rFonts w:ascii="Verdana" w:eastAsia="Times New Roman" w:hAnsi="Verdana"/>
      <w:color w:val="FF0000"/>
      <w:sz w:val="17"/>
      <w:szCs w:val="17"/>
    </w:rPr>
  </w:style>
  <w:style w:type="table" w:styleId="TableGrid">
    <w:name w:val="Table Grid"/>
    <w:basedOn w:val="TableNormal"/>
    <w:uiPriority w:val="59"/>
    <w:rsid w:val="00D8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CFE43A4A.dotm</Template>
  <TotalTime>1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statements for change of applicant</vt:lpstr>
    </vt:vector>
  </TitlesOfParts>
  <Company>European Medicines Agency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statements for change of applicant</dc:title>
  <dc:creator>Zigmars Sebris</dc:creator>
  <cp:lastModifiedBy>European Medicines Agency</cp:lastModifiedBy>
  <cp:revision>2</cp:revision>
  <dcterms:created xsi:type="dcterms:W3CDTF">2018-09-20T09:50:00Z</dcterms:created>
  <dcterms:modified xsi:type="dcterms:W3CDTF">2018-09-20T09:50:00Z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14/09/2018 19:18:12</vt:lpwstr>
  </property>
  <property fmtid="{D5CDD505-2E9C-101B-9397-08002B2CF9AE}" pid="5" name="DM_Creator_Name">
    <vt:lpwstr>Sebris Zigmars</vt:lpwstr>
  </property>
  <property fmtid="{D5CDD505-2E9C-101B-9397-08002B2CF9AE}" pid="6" name="DM_DocRefId">
    <vt:lpwstr>EMA/575016/2018</vt:lpwstr>
  </property>
  <property fmtid="{D5CDD505-2E9C-101B-9397-08002B2CF9AE}" pid="7" name="DM_emea_doc_ref_id">
    <vt:lpwstr>EMA/575016/2018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Sebris Zigmars</vt:lpwstr>
  </property>
  <property fmtid="{D5CDD505-2E9C-101B-9397-08002B2CF9AE}" pid="11" name="DM_Modified_Date">
    <vt:lpwstr>14/09/2018 19:18:12</vt:lpwstr>
  </property>
  <property fmtid="{D5CDD505-2E9C-101B-9397-08002B2CF9AE}" pid="12" name="DM_Modifier_Name">
    <vt:lpwstr>Sebris Zigmars</vt:lpwstr>
  </property>
  <property fmtid="{D5CDD505-2E9C-101B-9397-08002B2CF9AE}" pid="13" name="DM_Modify_Date">
    <vt:lpwstr>14/09/2018 19:18:12</vt:lpwstr>
  </property>
  <property fmtid="{D5CDD505-2E9C-101B-9397-08002B2CF9AE}" pid="14" name="DM_Name">
    <vt:lpwstr>standard statements for change of applicant</vt:lpwstr>
  </property>
  <property fmtid="{D5CDD505-2E9C-101B-9397-08002B2CF9AE}" pid="15" name="DM_Path">
    <vt:lpwstr>/14. Working areas/14.02 E-Division/02. E-SR other activities/E-SR-REA Activities/05. Regulatory Affairs Topics (A-Z)/Initial MA/Change of applicant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</Properties>
</file>