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numbering.xml" ContentType="application/vnd.openxmlformats-officedocument.wordprocessingml.numbering+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9FFD3" w14:textId="46071BC0" w:rsidR="00FF2F62" w:rsidRPr="003C5C0A" w:rsidRDefault="00FF2F62" w:rsidP="00FF2F62">
      <w:pPr>
        <w:suppressAutoHyphens w:val="0"/>
        <w:outlineLvl w:val="0"/>
        <w:rPr>
          <w:rFonts w:asciiTheme="majorBidi" w:hAnsiTheme="majorBidi" w:cstheme="majorBidi"/>
          <w:b/>
          <w:szCs w:val="20"/>
          <w:lang w:val="en-GB"/>
        </w:rPr>
      </w:pPr>
    </w:p>
    <w:p w14:paraId="46E7F979" w14:textId="391099FD" w:rsidR="00FF2F62" w:rsidRPr="003C5C0A" w:rsidRDefault="00FF2F62" w:rsidP="00FF2F62">
      <w:pPr>
        <w:suppressAutoHyphens w:val="0"/>
        <w:outlineLvl w:val="0"/>
        <w:rPr>
          <w:rFonts w:asciiTheme="majorBidi" w:hAnsiTheme="majorBidi" w:cstheme="majorBidi"/>
          <w:b/>
          <w:szCs w:val="20"/>
          <w:lang w:val="en-GB"/>
        </w:rPr>
      </w:pPr>
    </w:p>
    <w:p w14:paraId="4C5A7D29" w14:textId="77777777" w:rsidR="00FF2F62" w:rsidRPr="003C5C0A" w:rsidRDefault="00FF2F62" w:rsidP="00FF2F62">
      <w:pPr>
        <w:suppressAutoHyphens w:val="0"/>
        <w:outlineLvl w:val="0"/>
        <w:rPr>
          <w:rFonts w:asciiTheme="majorBidi" w:hAnsiTheme="majorBidi" w:cstheme="majorBidi"/>
          <w:b/>
          <w:szCs w:val="20"/>
          <w:lang w:val="en-GB"/>
        </w:rPr>
      </w:pPr>
    </w:p>
    <w:p w14:paraId="46805E71" w14:textId="77777777" w:rsidR="00FF2F62" w:rsidRPr="003C5C0A" w:rsidRDefault="00FF2F62" w:rsidP="00FF2F62">
      <w:pPr>
        <w:suppressAutoHyphens w:val="0"/>
        <w:outlineLvl w:val="0"/>
        <w:rPr>
          <w:rFonts w:asciiTheme="majorBidi" w:hAnsiTheme="majorBidi" w:cstheme="majorBidi"/>
          <w:b/>
          <w:szCs w:val="22"/>
          <w:lang w:val="en-GB"/>
        </w:rPr>
      </w:pPr>
    </w:p>
    <w:p w14:paraId="45B3F901" w14:textId="77777777" w:rsidR="00FF2F62" w:rsidRPr="003C5C0A" w:rsidRDefault="00FF2F62" w:rsidP="00FF2F62">
      <w:pPr>
        <w:suppressAutoHyphens w:val="0"/>
        <w:outlineLvl w:val="0"/>
        <w:rPr>
          <w:rFonts w:asciiTheme="majorBidi" w:hAnsiTheme="majorBidi" w:cstheme="majorBidi"/>
          <w:b/>
          <w:szCs w:val="22"/>
          <w:lang w:val="en-GB"/>
        </w:rPr>
      </w:pPr>
    </w:p>
    <w:p w14:paraId="2464810B" w14:textId="77777777" w:rsidR="00FF2F62" w:rsidRPr="003C5C0A" w:rsidRDefault="00FF2F62" w:rsidP="00FF2F62">
      <w:pPr>
        <w:suppressAutoHyphens w:val="0"/>
        <w:outlineLvl w:val="0"/>
        <w:rPr>
          <w:rFonts w:asciiTheme="majorBidi" w:hAnsiTheme="majorBidi" w:cstheme="majorBidi"/>
          <w:b/>
          <w:szCs w:val="22"/>
          <w:lang w:val="en-GB"/>
        </w:rPr>
      </w:pPr>
    </w:p>
    <w:p w14:paraId="3EB74921" w14:textId="77777777" w:rsidR="00FF2F62" w:rsidRPr="003C5C0A" w:rsidRDefault="00FF2F62" w:rsidP="00FF2F62">
      <w:pPr>
        <w:suppressAutoHyphens w:val="0"/>
        <w:outlineLvl w:val="0"/>
        <w:rPr>
          <w:rFonts w:asciiTheme="majorBidi" w:hAnsiTheme="majorBidi" w:cstheme="majorBidi"/>
          <w:b/>
          <w:szCs w:val="22"/>
          <w:lang w:val="en-GB"/>
        </w:rPr>
      </w:pPr>
    </w:p>
    <w:p w14:paraId="187D516E" w14:textId="77777777" w:rsidR="00FF2F62" w:rsidRPr="003C5C0A" w:rsidRDefault="00FF2F62" w:rsidP="00FF2F62">
      <w:pPr>
        <w:suppressAutoHyphens w:val="0"/>
        <w:outlineLvl w:val="0"/>
        <w:rPr>
          <w:rFonts w:asciiTheme="majorBidi" w:hAnsiTheme="majorBidi" w:cstheme="majorBidi"/>
          <w:b/>
          <w:szCs w:val="22"/>
          <w:lang w:val="en-GB"/>
        </w:rPr>
      </w:pPr>
    </w:p>
    <w:p w14:paraId="1AA9A5A8" w14:textId="77777777" w:rsidR="00FF2F62" w:rsidRPr="003C5C0A" w:rsidRDefault="00FF2F62" w:rsidP="00FF2F62">
      <w:pPr>
        <w:suppressAutoHyphens w:val="0"/>
        <w:outlineLvl w:val="0"/>
        <w:rPr>
          <w:rFonts w:asciiTheme="majorBidi" w:hAnsiTheme="majorBidi" w:cstheme="majorBidi"/>
          <w:b/>
          <w:szCs w:val="22"/>
          <w:lang w:val="en-GB"/>
        </w:rPr>
      </w:pPr>
    </w:p>
    <w:p w14:paraId="7944D673" w14:textId="77777777" w:rsidR="00FF2F62" w:rsidRPr="003C5C0A" w:rsidRDefault="00FF2F62" w:rsidP="00FF2F62">
      <w:pPr>
        <w:suppressAutoHyphens w:val="0"/>
        <w:outlineLvl w:val="0"/>
        <w:rPr>
          <w:rFonts w:asciiTheme="majorBidi" w:hAnsiTheme="majorBidi" w:cstheme="majorBidi"/>
          <w:b/>
          <w:szCs w:val="22"/>
          <w:lang w:val="en-GB"/>
        </w:rPr>
      </w:pPr>
    </w:p>
    <w:p w14:paraId="60E3F15C" w14:textId="77777777" w:rsidR="00FF2F62" w:rsidRPr="003C5C0A" w:rsidRDefault="00FF2F62" w:rsidP="00FF2F62">
      <w:pPr>
        <w:suppressAutoHyphens w:val="0"/>
        <w:outlineLvl w:val="0"/>
        <w:rPr>
          <w:rFonts w:asciiTheme="majorBidi" w:hAnsiTheme="majorBidi" w:cstheme="majorBidi"/>
          <w:b/>
          <w:szCs w:val="22"/>
          <w:lang w:val="en-GB"/>
        </w:rPr>
      </w:pPr>
    </w:p>
    <w:p w14:paraId="23AF52BB" w14:textId="77777777" w:rsidR="00FF2F62" w:rsidRPr="003C5C0A" w:rsidRDefault="00FF2F62" w:rsidP="00FF2F62">
      <w:pPr>
        <w:suppressAutoHyphens w:val="0"/>
        <w:outlineLvl w:val="0"/>
        <w:rPr>
          <w:rFonts w:asciiTheme="majorBidi" w:hAnsiTheme="majorBidi" w:cstheme="majorBidi"/>
          <w:b/>
          <w:szCs w:val="22"/>
          <w:lang w:val="en-GB"/>
        </w:rPr>
      </w:pPr>
    </w:p>
    <w:p w14:paraId="18059086" w14:textId="77777777" w:rsidR="00FF2F62" w:rsidRPr="003C5C0A" w:rsidRDefault="00FF2F62" w:rsidP="00FF2F62">
      <w:pPr>
        <w:suppressAutoHyphens w:val="0"/>
        <w:outlineLvl w:val="0"/>
        <w:rPr>
          <w:rFonts w:asciiTheme="majorBidi" w:hAnsiTheme="majorBidi" w:cstheme="majorBidi"/>
          <w:b/>
          <w:szCs w:val="22"/>
          <w:lang w:val="en-GB"/>
        </w:rPr>
      </w:pPr>
    </w:p>
    <w:p w14:paraId="28862E30" w14:textId="77777777" w:rsidR="00FF2F62" w:rsidRPr="003C5C0A" w:rsidRDefault="00FF2F62" w:rsidP="00FF2F62">
      <w:pPr>
        <w:suppressAutoHyphens w:val="0"/>
        <w:outlineLvl w:val="0"/>
        <w:rPr>
          <w:rFonts w:asciiTheme="majorBidi" w:hAnsiTheme="majorBidi" w:cstheme="majorBidi"/>
          <w:b/>
          <w:szCs w:val="22"/>
          <w:lang w:val="en-GB"/>
        </w:rPr>
      </w:pPr>
    </w:p>
    <w:p w14:paraId="3EA6A22F" w14:textId="77777777" w:rsidR="00FF2F62" w:rsidRPr="003C5C0A" w:rsidRDefault="00FF2F62" w:rsidP="00FF2F62">
      <w:pPr>
        <w:suppressAutoHyphens w:val="0"/>
        <w:outlineLvl w:val="0"/>
        <w:rPr>
          <w:rFonts w:asciiTheme="majorBidi" w:hAnsiTheme="majorBidi" w:cstheme="majorBidi"/>
          <w:b/>
          <w:szCs w:val="22"/>
          <w:lang w:val="en-GB"/>
        </w:rPr>
      </w:pPr>
    </w:p>
    <w:p w14:paraId="19A8A823" w14:textId="77777777" w:rsidR="00FF2F62" w:rsidRPr="003C5C0A" w:rsidRDefault="00FF2F62" w:rsidP="00FF2F62">
      <w:pPr>
        <w:suppressAutoHyphens w:val="0"/>
        <w:outlineLvl w:val="0"/>
        <w:rPr>
          <w:rFonts w:asciiTheme="majorBidi" w:hAnsiTheme="majorBidi" w:cstheme="majorBidi"/>
          <w:b/>
          <w:szCs w:val="22"/>
          <w:lang w:val="en-GB"/>
        </w:rPr>
      </w:pPr>
    </w:p>
    <w:p w14:paraId="76470FFE" w14:textId="77777777" w:rsidR="00FF2F62" w:rsidRPr="003C5C0A" w:rsidRDefault="00FF2F62" w:rsidP="00FF2F62">
      <w:pPr>
        <w:suppressAutoHyphens w:val="0"/>
        <w:outlineLvl w:val="0"/>
        <w:rPr>
          <w:rFonts w:asciiTheme="majorBidi" w:hAnsiTheme="majorBidi" w:cstheme="majorBidi"/>
          <w:b/>
          <w:szCs w:val="20"/>
          <w:lang w:val="en-GB"/>
        </w:rPr>
      </w:pPr>
    </w:p>
    <w:p w14:paraId="1F3D75D7" w14:textId="77777777" w:rsidR="00FF2F62" w:rsidRDefault="00FF2F62" w:rsidP="00FF2F62">
      <w:pPr>
        <w:suppressAutoHyphens w:val="0"/>
        <w:outlineLvl w:val="0"/>
        <w:rPr>
          <w:rFonts w:asciiTheme="majorBidi" w:hAnsiTheme="majorBidi" w:cstheme="majorBidi"/>
          <w:b/>
          <w:szCs w:val="20"/>
          <w:lang w:val="en-GB"/>
        </w:rPr>
      </w:pPr>
    </w:p>
    <w:p w14:paraId="53E82081" w14:textId="77777777" w:rsidR="00FE2CC0" w:rsidRDefault="00FE2CC0" w:rsidP="00FF2F62">
      <w:pPr>
        <w:suppressAutoHyphens w:val="0"/>
        <w:outlineLvl w:val="0"/>
        <w:rPr>
          <w:rFonts w:asciiTheme="majorBidi" w:hAnsiTheme="majorBidi" w:cstheme="majorBidi"/>
          <w:b/>
          <w:szCs w:val="20"/>
          <w:lang w:val="en-GB"/>
        </w:rPr>
      </w:pPr>
    </w:p>
    <w:p w14:paraId="5F650BDA" w14:textId="77777777" w:rsidR="00FE2CC0" w:rsidRPr="003C5C0A" w:rsidRDefault="00FE2CC0" w:rsidP="00FF2F62">
      <w:pPr>
        <w:suppressAutoHyphens w:val="0"/>
        <w:outlineLvl w:val="0"/>
        <w:rPr>
          <w:rFonts w:asciiTheme="majorBidi" w:hAnsiTheme="majorBidi" w:cstheme="majorBidi"/>
          <w:b/>
          <w:szCs w:val="20"/>
          <w:lang w:val="en-GB"/>
        </w:rPr>
      </w:pPr>
    </w:p>
    <w:p w14:paraId="13DE889B" w14:textId="77777777" w:rsidR="00FF2F62" w:rsidRPr="003C5C0A" w:rsidRDefault="00FF2F62" w:rsidP="00FF2F62">
      <w:pPr>
        <w:suppressAutoHyphens w:val="0"/>
        <w:outlineLvl w:val="0"/>
        <w:rPr>
          <w:rFonts w:asciiTheme="majorBidi" w:hAnsiTheme="majorBidi" w:cstheme="majorBidi"/>
          <w:b/>
          <w:szCs w:val="20"/>
          <w:lang w:val="en-GB"/>
        </w:rPr>
      </w:pPr>
    </w:p>
    <w:p w14:paraId="5B2B716E" w14:textId="77777777" w:rsidR="00FF2F62" w:rsidRPr="003C5C0A" w:rsidRDefault="00FF2F62" w:rsidP="00FF2F62">
      <w:pPr>
        <w:suppressAutoHyphens w:val="0"/>
        <w:outlineLvl w:val="0"/>
        <w:rPr>
          <w:rFonts w:asciiTheme="majorBidi" w:hAnsiTheme="majorBidi" w:cstheme="majorBidi"/>
          <w:b/>
          <w:szCs w:val="20"/>
          <w:lang w:val="en-GB"/>
        </w:rPr>
      </w:pPr>
    </w:p>
    <w:p w14:paraId="2CAB81F9" w14:textId="77777777" w:rsidR="006A0BDD" w:rsidRPr="003C5C0A" w:rsidRDefault="006A0BDD" w:rsidP="00FF2F62">
      <w:pPr>
        <w:suppressAutoHyphens w:val="0"/>
        <w:outlineLvl w:val="0"/>
        <w:rPr>
          <w:rFonts w:asciiTheme="majorBidi" w:hAnsiTheme="majorBidi" w:cstheme="majorBidi"/>
          <w:b/>
          <w:szCs w:val="20"/>
          <w:lang w:val="en-GB"/>
        </w:rPr>
      </w:pPr>
    </w:p>
    <w:p w14:paraId="4AA5EE58" w14:textId="77777777" w:rsidR="00FF2F62" w:rsidRPr="003C5C0A" w:rsidRDefault="00FF2F62" w:rsidP="00FF2F62">
      <w:pPr>
        <w:suppressAutoHyphens w:val="0"/>
        <w:jc w:val="center"/>
        <w:outlineLvl w:val="0"/>
        <w:rPr>
          <w:rFonts w:asciiTheme="majorBidi" w:hAnsiTheme="majorBidi" w:cstheme="majorBidi"/>
          <w:szCs w:val="20"/>
          <w:lang w:val="en-GB"/>
        </w:rPr>
      </w:pPr>
      <w:r w:rsidRPr="003C5C0A">
        <w:rPr>
          <w:rFonts w:asciiTheme="majorBidi" w:hAnsiTheme="majorBidi" w:cstheme="majorBidi"/>
          <w:b/>
          <w:szCs w:val="20"/>
          <w:lang w:val="en-GB"/>
        </w:rPr>
        <w:t>ANNEX I</w:t>
      </w:r>
      <w:r w:rsidR="00BD30A6" w:rsidRPr="003C5C0A">
        <w:rPr>
          <w:rFonts w:asciiTheme="majorBidi" w:hAnsiTheme="majorBidi" w:cstheme="majorBidi"/>
          <w:b/>
          <w:szCs w:val="20"/>
          <w:lang w:val="en-GB"/>
        </w:rPr>
        <w:fldChar w:fldCharType="begin"/>
      </w:r>
      <w:r w:rsidR="00BD30A6" w:rsidRPr="003C5C0A">
        <w:rPr>
          <w:rFonts w:asciiTheme="majorBidi" w:hAnsiTheme="majorBidi" w:cstheme="majorBidi"/>
          <w:b/>
          <w:szCs w:val="20"/>
          <w:lang w:val="en-GB"/>
        </w:rPr>
        <w:instrText xml:space="preserve"> DOCVARIABLE VAULT_ND_b3b199d5-8ad3-4fca-98ed-75b1e8ce3a85 \* MERGEFORMAT </w:instrText>
      </w:r>
      <w:r w:rsidR="00BD30A6" w:rsidRPr="003C5C0A">
        <w:rPr>
          <w:rFonts w:asciiTheme="majorBidi" w:hAnsiTheme="majorBidi" w:cstheme="majorBidi"/>
          <w:b/>
          <w:szCs w:val="20"/>
          <w:lang w:val="en-GB"/>
        </w:rPr>
        <w:fldChar w:fldCharType="separate"/>
      </w:r>
      <w:r w:rsidR="00BD30A6" w:rsidRPr="003C5C0A">
        <w:rPr>
          <w:rFonts w:asciiTheme="majorBidi" w:hAnsiTheme="majorBidi" w:cstheme="majorBidi"/>
          <w:b/>
          <w:szCs w:val="20"/>
          <w:lang w:val="en-GB"/>
        </w:rPr>
        <w:t xml:space="preserve"> </w:t>
      </w:r>
      <w:r w:rsidR="00BD30A6" w:rsidRPr="003C5C0A">
        <w:rPr>
          <w:rFonts w:asciiTheme="majorBidi" w:hAnsiTheme="majorBidi" w:cstheme="majorBidi"/>
          <w:b/>
          <w:szCs w:val="20"/>
          <w:lang w:val="en-GB"/>
        </w:rPr>
        <w:fldChar w:fldCharType="end"/>
      </w:r>
    </w:p>
    <w:p w14:paraId="5AB58B58" w14:textId="77777777" w:rsidR="00FF2F62" w:rsidRPr="003C5C0A" w:rsidRDefault="00FF2F62" w:rsidP="00FF2F62">
      <w:pPr>
        <w:suppressAutoHyphens w:val="0"/>
        <w:jc w:val="center"/>
        <w:outlineLvl w:val="0"/>
        <w:rPr>
          <w:rFonts w:asciiTheme="majorBidi" w:hAnsiTheme="majorBidi" w:cstheme="majorBidi"/>
          <w:szCs w:val="20"/>
          <w:lang w:val="en-GB"/>
        </w:rPr>
      </w:pPr>
    </w:p>
    <w:p w14:paraId="01AFA5F6" w14:textId="77777777" w:rsidR="00FF2F62" w:rsidRPr="003C5C0A" w:rsidRDefault="00FF2F62" w:rsidP="00161BD9">
      <w:pPr>
        <w:pStyle w:val="EMEA1"/>
        <w:rPr>
          <w:rFonts w:asciiTheme="majorBidi" w:hAnsiTheme="majorBidi" w:cstheme="majorBidi"/>
          <w:szCs w:val="20"/>
          <w:lang w:val="en-GB"/>
        </w:rPr>
      </w:pPr>
      <w:r w:rsidRPr="003C5C0A">
        <w:rPr>
          <w:rFonts w:asciiTheme="majorBidi" w:hAnsiTheme="majorBidi" w:cstheme="majorBidi"/>
          <w:lang w:val="en-GB"/>
        </w:rPr>
        <w:t>SUMMARY OF PRODUCT CHARACTERISTICS</w:t>
      </w:r>
    </w:p>
    <w:p w14:paraId="4A7E6C90" w14:textId="77777777" w:rsidR="00FF2F62" w:rsidRPr="003C5C0A" w:rsidRDefault="00FF2F62" w:rsidP="00BE0519">
      <w:pPr>
        <w:suppressAutoHyphens w:val="0"/>
        <w:spacing w:line="260" w:lineRule="exact"/>
        <w:rPr>
          <w:rFonts w:asciiTheme="majorBidi" w:hAnsiTheme="majorBidi" w:cstheme="majorBidi"/>
          <w:szCs w:val="22"/>
          <w:lang w:val="en-GB"/>
        </w:rPr>
      </w:pPr>
      <w:r w:rsidRPr="003C5C0A">
        <w:rPr>
          <w:rFonts w:asciiTheme="majorBidi" w:hAnsiTheme="majorBidi" w:cstheme="majorBidi"/>
          <w:color w:val="008000"/>
          <w:szCs w:val="20"/>
          <w:lang w:val="en-GB"/>
        </w:rPr>
        <w:br w:type="page"/>
      </w:r>
      <w:r w:rsidR="00BE0519" w:rsidRPr="003C5C0A">
        <w:rPr>
          <w:rFonts w:asciiTheme="majorBidi" w:hAnsiTheme="majorBidi" w:cstheme="majorBidi"/>
          <w:b/>
          <w:szCs w:val="22"/>
          <w:lang w:val="en-GB"/>
        </w:rPr>
        <w:lastRenderedPageBreak/>
        <w:t>1.</w:t>
      </w:r>
      <w:r w:rsidR="00BE0519" w:rsidRPr="003C5C0A">
        <w:rPr>
          <w:rFonts w:asciiTheme="majorBidi" w:hAnsiTheme="majorBidi" w:cstheme="majorBidi"/>
          <w:b/>
          <w:szCs w:val="22"/>
          <w:lang w:val="en-GB"/>
        </w:rPr>
        <w:tab/>
      </w:r>
      <w:r w:rsidRPr="003C5C0A">
        <w:rPr>
          <w:rFonts w:asciiTheme="majorBidi" w:hAnsiTheme="majorBidi" w:cstheme="majorBidi"/>
          <w:b/>
          <w:szCs w:val="22"/>
          <w:lang w:val="en-GB"/>
        </w:rPr>
        <w:t>NAME OF THE MEDICINAL PRODUCT</w:t>
      </w:r>
    </w:p>
    <w:p w14:paraId="6F17B1DE" w14:textId="77777777" w:rsidR="00FF2F62" w:rsidRPr="003C5C0A" w:rsidRDefault="00FF2F62" w:rsidP="003961A6">
      <w:pPr>
        <w:ind w:left="930" w:hanging="930"/>
        <w:rPr>
          <w:rFonts w:asciiTheme="majorBidi" w:hAnsiTheme="majorBidi" w:cstheme="majorBidi"/>
          <w:szCs w:val="22"/>
          <w:lang w:val="en-GB"/>
        </w:rPr>
      </w:pPr>
    </w:p>
    <w:p w14:paraId="7B0F9585" w14:textId="77777777" w:rsidR="00846A4A" w:rsidRPr="003C5C0A" w:rsidRDefault="00270829" w:rsidP="00832B2C">
      <w:pPr>
        <w:widowControl w:val="0"/>
        <w:suppressAutoHyphens w:val="0"/>
        <w:rPr>
          <w:rFonts w:asciiTheme="majorBidi" w:hAnsiTheme="majorBidi" w:cstheme="majorBidi"/>
          <w:iCs/>
          <w:szCs w:val="22"/>
          <w:lang w:val="en-GB"/>
        </w:rPr>
      </w:pPr>
      <w:r w:rsidRPr="003C5C0A">
        <w:rPr>
          <w:rFonts w:asciiTheme="majorBidi" w:hAnsiTheme="majorBidi" w:cstheme="majorBidi"/>
          <w:iCs/>
          <w:szCs w:val="22"/>
          <w:lang w:val="en-GB"/>
        </w:rPr>
        <w:t>Ozempic</w:t>
      </w:r>
      <w:r w:rsidR="00832B2C" w:rsidRPr="003C5C0A">
        <w:rPr>
          <w:rFonts w:asciiTheme="majorBidi" w:hAnsiTheme="majorBidi" w:cstheme="majorBidi"/>
          <w:iCs/>
          <w:szCs w:val="22"/>
          <w:lang w:val="en-GB"/>
        </w:rPr>
        <w:t xml:space="preserve"> </w:t>
      </w:r>
      <w:r w:rsidR="00846A4A" w:rsidRPr="003C5C0A">
        <w:rPr>
          <w:rFonts w:asciiTheme="majorBidi" w:hAnsiTheme="majorBidi" w:cstheme="majorBidi"/>
          <w:iCs/>
          <w:szCs w:val="22"/>
          <w:lang w:val="en-GB"/>
        </w:rPr>
        <w:t>0.25</w:t>
      </w:r>
      <w:r w:rsidR="00DA02A3" w:rsidRPr="003C5C0A">
        <w:rPr>
          <w:rFonts w:asciiTheme="majorBidi" w:hAnsiTheme="majorBidi" w:cstheme="majorBidi"/>
          <w:iCs/>
          <w:szCs w:val="22"/>
          <w:lang w:val="en-GB"/>
        </w:rPr>
        <w:t> </w:t>
      </w:r>
      <w:r w:rsidR="00582FF5" w:rsidRPr="003C5C0A">
        <w:rPr>
          <w:rFonts w:asciiTheme="majorBidi" w:hAnsiTheme="majorBidi" w:cstheme="majorBidi"/>
          <w:iCs/>
          <w:szCs w:val="22"/>
          <w:lang w:val="en-GB"/>
        </w:rPr>
        <w:t xml:space="preserve">mg </w:t>
      </w:r>
      <w:r w:rsidR="00832B2C" w:rsidRPr="003C5C0A">
        <w:rPr>
          <w:rFonts w:asciiTheme="majorBidi" w:hAnsiTheme="majorBidi" w:cstheme="majorBidi"/>
          <w:iCs/>
          <w:szCs w:val="22"/>
          <w:lang w:val="en-GB"/>
        </w:rPr>
        <w:t>solution for injection</w:t>
      </w:r>
      <w:r w:rsidR="00582FF5" w:rsidRPr="003C5C0A">
        <w:rPr>
          <w:rFonts w:asciiTheme="majorBidi" w:hAnsiTheme="majorBidi" w:cstheme="majorBidi"/>
          <w:iCs/>
          <w:szCs w:val="22"/>
          <w:lang w:val="en-GB"/>
        </w:rPr>
        <w:t xml:space="preserve"> in pre-filled pen</w:t>
      </w:r>
    </w:p>
    <w:p w14:paraId="1FE80388" w14:textId="77777777" w:rsidR="00832B2C" w:rsidRPr="003C5C0A" w:rsidRDefault="00846A4A" w:rsidP="00832B2C">
      <w:pPr>
        <w:widowControl w:val="0"/>
        <w:suppressAutoHyphens w:val="0"/>
        <w:rPr>
          <w:rFonts w:asciiTheme="majorBidi" w:hAnsiTheme="majorBidi" w:cstheme="majorBidi"/>
          <w:iCs/>
          <w:szCs w:val="22"/>
          <w:lang w:val="en-GB"/>
        </w:rPr>
      </w:pPr>
      <w:r w:rsidRPr="003C5C0A">
        <w:rPr>
          <w:rFonts w:asciiTheme="majorBidi" w:hAnsiTheme="majorBidi" w:cstheme="majorBidi"/>
          <w:iCs/>
          <w:szCs w:val="22"/>
          <w:lang w:val="en-GB"/>
        </w:rPr>
        <w:t>Ozempic 0.5</w:t>
      </w:r>
      <w:r w:rsidR="00FD3FE2" w:rsidRPr="003C5C0A">
        <w:rPr>
          <w:rFonts w:asciiTheme="majorBidi" w:hAnsiTheme="majorBidi" w:cstheme="majorBidi"/>
          <w:iCs/>
          <w:szCs w:val="22"/>
          <w:lang w:val="en-GB"/>
        </w:rPr>
        <w:t> </w:t>
      </w:r>
      <w:r w:rsidRPr="003C5C0A">
        <w:rPr>
          <w:rFonts w:asciiTheme="majorBidi" w:hAnsiTheme="majorBidi" w:cstheme="majorBidi"/>
          <w:iCs/>
          <w:szCs w:val="22"/>
          <w:lang w:val="en-GB"/>
        </w:rPr>
        <w:t>mg solution for injection in pre-filled pen</w:t>
      </w:r>
    </w:p>
    <w:p w14:paraId="22DC47C2" w14:textId="77777777" w:rsidR="00846A4A" w:rsidRPr="003C5C0A" w:rsidRDefault="00846A4A" w:rsidP="00832B2C">
      <w:pPr>
        <w:widowControl w:val="0"/>
        <w:suppressAutoHyphens w:val="0"/>
        <w:rPr>
          <w:rFonts w:asciiTheme="majorBidi" w:hAnsiTheme="majorBidi" w:cstheme="majorBidi"/>
          <w:iCs/>
          <w:szCs w:val="22"/>
          <w:lang w:val="en-GB"/>
        </w:rPr>
      </w:pPr>
      <w:bookmarkStart w:id="0" w:name="_Hlk54880574"/>
      <w:r w:rsidRPr="003C5C0A">
        <w:rPr>
          <w:rFonts w:asciiTheme="majorBidi" w:hAnsiTheme="majorBidi" w:cstheme="majorBidi"/>
          <w:iCs/>
          <w:szCs w:val="22"/>
          <w:lang w:val="en-GB"/>
        </w:rPr>
        <w:t>Ozempic 1</w:t>
      </w:r>
      <w:r w:rsidR="00FD3FE2" w:rsidRPr="003C5C0A">
        <w:rPr>
          <w:rFonts w:asciiTheme="majorBidi" w:hAnsiTheme="majorBidi" w:cstheme="majorBidi"/>
          <w:iCs/>
          <w:szCs w:val="22"/>
          <w:lang w:val="en-GB"/>
        </w:rPr>
        <w:t> </w:t>
      </w:r>
      <w:r w:rsidRPr="003C5C0A">
        <w:rPr>
          <w:rFonts w:asciiTheme="majorBidi" w:hAnsiTheme="majorBidi" w:cstheme="majorBidi"/>
          <w:iCs/>
          <w:szCs w:val="22"/>
          <w:lang w:val="en-GB"/>
        </w:rPr>
        <w:t>mg solution for injection in pre-filled pen</w:t>
      </w:r>
      <w:bookmarkEnd w:id="0"/>
    </w:p>
    <w:p w14:paraId="77B99EA9" w14:textId="77777777" w:rsidR="00F26196" w:rsidRPr="003C5C0A" w:rsidRDefault="00F26196" w:rsidP="00832B2C">
      <w:pPr>
        <w:widowControl w:val="0"/>
        <w:suppressAutoHyphens w:val="0"/>
        <w:rPr>
          <w:rFonts w:asciiTheme="majorBidi" w:hAnsiTheme="majorBidi" w:cstheme="majorBidi"/>
          <w:iCs/>
          <w:szCs w:val="22"/>
          <w:lang w:val="en-GB"/>
        </w:rPr>
      </w:pPr>
      <w:r w:rsidRPr="003C5C0A">
        <w:rPr>
          <w:rFonts w:asciiTheme="majorBidi" w:hAnsiTheme="majorBidi" w:cstheme="majorBidi"/>
          <w:iCs/>
          <w:szCs w:val="22"/>
          <w:lang w:val="en-GB"/>
        </w:rPr>
        <w:t>Ozempic 2 mg solution for injection in pre-filled pen</w:t>
      </w:r>
    </w:p>
    <w:p w14:paraId="2708BAA6" w14:textId="77777777" w:rsidR="00FF2F62" w:rsidRPr="003C5C0A" w:rsidRDefault="00FF2F62" w:rsidP="00FF2F62">
      <w:pPr>
        <w:widowControl w:val="0"/>
        <w:suppressAutoHyphens w:val="0"/>
        <w:rPr>
          <w:rFonts w:asciiTheme="majorBidi" w:hAnsiTheme="majorBidi" w:cstheme="majorBidi"/>
          <w:szCs w:val="22"/>
          <w:lang w:val="en-GB"/>
        </w:rPr>
      </w:pPr>
    </w:p>
    <w:p w14:paraId="14ED3285" w14:textId="77777777" w:rsidR="00FF2F62" w:rsidRPr="003C5C0A" w:rsidRDefault="00FF2F62" w:rsidP="00FF2F62">
      <w:pPr>
        <w:suppressAutoHyphens w:val="0"/>
        <w:rPr>
          <w:rFonts w:asciiTheme="majorBidi" w:hAnsiTheme="majorBidi" w:cstheme="majorBidi"/>
          <w:iCs/>
          <w:szCs w:val="22"/>
          <w:lang w:val="en-GB"/>
        </w:rPr>
      </w:pPr>
    </w:p>
    <w:p w14:paraId="6AB7E557" w14:textId="77777777" w:rsidR="00FF2F62" w:rsidRPr="003C5C0A" w:rsidRDefault="00FF2F62" w:rsidP="00FF2F62">
      <w:pPr>
        <w:ind w:left="567" w:hanging="567"/>
        <w:rPr>
          <w:rFonts w:asciiTheme="majorBidi" w:hAnsiTheme="majorBidi" w:cstheme="majorBidi"/>
          <w:szCs w:val="22"/>
          <w:lang w:val="en-GB"/>
        </w:rPr>
      </w:pPr>
      <w:r w:rsidRPr="003C5C0A">
        <w:rPr>
          <w:rFonts w:asciiTheme="majorBidi" w:hAnsiTheme="majorBidi" w:cstheme="majorBidi"/>
          <w:b/>
          <w:szCs w:val="22"/>
          <w:lang w:val="en-GB"/>
        </w:rPr>
        <w:t>2.</w:t>
      </w:r>
      <w:r w:rsidRPr="003C5C0A">
        <w:rPr>
          <w:rFonts w:asciiTheme="majorBidi" w:hAnsiTheme="majorBidi" w:cstheme="majorBidi"/>
          <w:b/>
          <w:szCs w:val="22"/>
          <w:lang w:val="en-GB"/>
        </w:rPr>
        <w:tab/>
        <w:t>QUALITATIVE AND QUANTITATIVE COMPOSITION</w:t>
      </w:r>
    </w:p>
    <w:p w14:paraId="2BE63052" w14:textId="77777777" w:rsidR="00FF2F62" w:rsidRPr="003C5C0A" w:rsidRDefault="00FF2F62" w:rsidP="00FF2F62">
      <w:pPr>
        <w:suppressAutoHyphens w:val="0"/>
        <w:rPr>
          <w:rFonts w:asciiTheme="majorBidi" w:hAnsiTheme="majorBidi" w:cstheme="majorBidi"/>
          <w:szCs w:val="20"/>
          <w:highlight w:val="yellow"/>
          <w:u w:val="single"/>
          <w:lang w:val="en-GB"/>
        </w:rPr>
      </w:pPr>
    </w:p>
    <w:p w14:paraId="38D87AFA" w14:textId="77777777" w:rsidR="00846A4A" w:rsidRPr="003C5C0A" w:rsidRDefault="00846A4A" w:rsidP="00B46D8B">
      <w:pPr>
        <w:keepNext/>
        <w:suppressAutoHyphens w:val="0"/>
        <w:rPr>
          <w:rFonts w:asciiTheme="majorBidi" w:hAnsiTheme="majorBidi" w:cstheme="majorBidi"/>
          <w:szCs w:val="20"/>
          <w:u w:val="single"/>
          <w:lang w:val="en-GB"/>
        </w:rPr>
      </w:pPr>
      <w:r w:rsidRPr="003C5C0A">
        <w:rPr>
          <w:rFonts w:asciiTheme="majorBidi" w:hAnsiTheme="majorBidi" w:cstheme="majorBidi"/>
          <w:szCs w:val="20"/>
          <w:u w:val="single"/>
          <w:lang w:val="en-GB"/>
        </w:rPr>
        <w:t>Ozempic 0.25</w:t>
      </w:r>
      <w:r w:rsidR="00FD3FE2" w:rsidRPr="003C5C0A">
        <w:rPr>
          <w:rFonts w:asciiTheme="majorBidi" w:hAnsiTheme="majorBidi" w:cstheme="majorBidi"/>
          <w:iCs/>
          <w:szCs w:val="22"/>
          <w:u w:val="single"/>
          <w:lang w:val="en-GB"/>
        </w:rPr>
        <w:t> </w:t>
      </w:r>
      <w:r w:rsidRPr="003C5C0A">
        <w:rPr>
          <w:rFonts w:asciiTheme="majorBidi" w:hAnsiTheme="majorBidi" w:cstheme="majorBidi"/>
          <w:szCs w:val="20"/>
          <w:u w:val="single"/>
          <w:lang w:val="en-GB"/>
        </w:rPr>
        <w:t>mg solution for injection</w:t>
      </w:r>
    </w:p>
    <w:p w14:paraId="63F2A3B5" w14:textId="77777777" w:rsidR="00F50626" w:rsidRPr="003C5C0A" w:rsidRDefault="00F50626" w:rsidP="00B46D8B">
      <w:pPr>
        <w:keepNext/>
        <w:suppressAutoHyphens w:val="0"/>
        <w:rPr>
          <w:rFonts w:asciiTheme="majorBidi" w:hAnsiTheme="majorBidi" w:cstheme="majorBidi"/>
          <w:szCs w:val="20"/>
          <w:lang w:val="en-GB"/>
        </w:rPr>
      </w:pPr>
    </w:p>
    <w:p w14:paraId="6E7F3D41" w14:textId="77777777" w:rsidR="00FF2F62" w:rsidRPr="003C5C0A" w:rsidRDefault="00380FDC" w:rsidP="00FF2F62">
      <w:pPr>
        <w:suppressAutoHyphens w:val="0"/>
        <w:rPr>
          <w:rFonts w:asciiTheme="majorBidi" w:hAnsiTheme="majorBidi" w:cstheme="majorBidi"/>
          <w:szCs w:val="20"/>
          <w:lang w:val="en-GB"/>
        </w:rPr>
      </w:pPr>
      <w:r w:rsidRPr="003C5C0A">
        <w:rPr>
          <w:rFonts w:asciiTheme="majorBidi" w:hAnsiTheme="majorBidi" w:cstheme="majorBidi"/>
          <w:szCs w:val="20"/>
          <w:lang w:val="en-GB"/>
        </w:rPr>
        <w:t>One ml</w:t>
      </w:r>
      <w:r w:rsidR="00CE3510" w:rsidRPr="003C5C0A">
        <w:rPr>
          <w:rFonts w:asciiTheme="majorBidi" w:hAnsiTheme="majorBidi" w:cstheme="majorBidi"/>
          <w:szCs w:val="20"/>
          <w:lang w:val="en-GB"/>
        </w:rPr>
        <w:t xml:space="preserve"> </w:t>
      </w:r>
      <w:r w:rsidR="00FF2F62" w:rsidRPr="003C5C0A">
        <w:rPr>
          <w:rFonts w:asciiTheme="majorBidi" w:hAnsiTheme="majorBidi" w:cstheme="majorBidi"/>
          <w:szCs w:val="20"/>
          <w:lang w:val="en-GB"/>
        </w:rPr>
        <w:t>of solution contains 1</w:t>
      </w:r>
      <w:r w:rsidR="00EC4FCA" w:rsidRPr="003C5C0A">
        <w:rPr>
          <w:rFonts w:asciiTheme="majorBidi" w:hAnsiTheme="majorBidi" w:cstheme="majorBidi"/>
          <w:szCs w:val="20"/>
          <w:lang w:val="en-GB"/>
        </w:rPr>
        <w:t>.34</w:t>
      </w:r>
      <w:r w:rsidR="00552DC6" w:rsidRPr="003C5C0A">
        <w:rPr>
          <w:rFonts w:asciiTheme="majorBidi" w:hAnsiTheme="majorBidi" w:cstheme="majorBidi"/>
          <w:szCs w:val="20"/>
          <w:lang w:val="en-GB"/>
        </w:rPr>
        <w:t> </w:t>
      </w:r>
      <w:r w:rsidR="00EC4FCA" w:rsidRPr="003C5C0A">
        <w:rPr>
          <w:rFonts w:asciiTheme="majorBidi" w:hAnsiTheme="majorBidi" w:cstheme="majorBidi"/>
          <w:szCs w:val="20"/>
          <w:lang w:val="en-GB"/>
        </w:rPr>
        <w:t xml:space="preserve">mg of </w:t>
      </w:r>
      <w:proofErr w:type="spellStart"/>
      <w:r w:rsidR="00EC4FCA" w:rsidRPr="003C5C0A">
        <w:rPr>
          <w:rFonts w:asciiTheme="majorBidi" w:hAnsiTheme="majorBidi" w:cstheme="majorBidi"/>
          <w:szCs w:val="20"/>
          <w:lang w:val="en-GB"/>
        </w:rPr>
        <w:t>semaglutide</w:t>
      </w:r>
      <w:proofErr w:type="spellEnd"/>
      <w:r w:rsidR="00EC4FCA" w:rsidRPr="003C5C0A">
        <w:rPr>
          <w:rFonts w:asciiTheme="majorBidi" w:hAnsiTheme="majorBidi" w:cstheme="majorBidi"/>
          <w:szCs w:val="20"/>
          <w:lang w:val="en-GB"/>
        </w:rPr>
        <w:t>*. One pre</w:t>
      </w:r>
      <w:r w:rsidR="00245CB9" w:rsidRPr="003C5C0A">
        <w:rPr>
          <w:rFonts w:asciiTheme="majorBidi" w:hAnsiTheme="majorBidi" w:cstheme="majorBidi"/>
          <w:szCs w:val="20"/>
          <w:lang w:val="en-GB"/>
        </w:rPr>
        <w:t>-</w:t>
      </w:r>
      <w:r w:rsidR="00FF2F62" w:rsidRPr="003C5C0A">
        <w:rPr>
          <w:rFonts w:asciiTheme="majorBidi" w:hAnsiTheme="majorBidi" w:cstheme="majorBidi"/>
          <w:szCs w:val="20"/>
          <w:lang w:val="en-GB"/>
        </w:rPr>
        <w:t>filled pen contains 2</w:t>
      </w:r>
      <w:r w:rsidR="00552DC6" w:rsidRPr="003C5C0A">
        <w:rPr>
          <w:rFonts w:asciiTheme="majorBidi" w:hAnsiTheme="majorBidi" w:cstheme="majorBidi"/>
          <w:szCs w:val="20"/>
          <w:lang w:val="en-GB"/>
        </w:rPr>
        <w:t> </w:t>
      </w:r>
      <w:r w:rsidR="00FF2F62" w:rsidRPr="003C5C0A">
        <w:rPr>
          <w:rFonts w:asciiTheme="majorBidi" w:hAnsiTheme="majorBidi" w:cstheme="majorBidi"/>
          <w:szCs w:val="20"/>
          <w:lang w:val="en-GB"/>
        </w:rPr>
        <w:t xml:space="preserve">mg </w:t>
      </w:r>
      <w:proofErr w:type="spellStart"/>
      <w:r w:rsidR="00245CB9" w:rsidRPr="003C5C0A">
        <w:rPr>
          <w:rFonts w:asciiTheme="majorBidi" w:hAnsiTheme="majorBidi" w:cstheme="majorBidi"/>
          <w:szCs w:val="20"/>
          <w:lang w:val="en-GB"/>
        </w:rPr>
        <w:t>semaglutide</w:t>
      </w:r>
      <w:proofErr w:type="spellEnd"/>
      <w:r w:rsidR="00245CB9" w:rsidRPr="003C5C0A">
        <w:rPr>
          <w:rFonts w:asciiTheme="majorBidi" w:hAnsiTheme="majorBidi" w:cstheme="majorBidi"/>
          <w:szCs w:val="20"/>
          <w:lang w:val="en-GB"/>
        </w:rPr>
        <w:t xml:space="preserve">* </w:t>
      </w:r>
      <w:r w:rsidR="00FF2F62" w:rsidRPr="003C5C0A">
        <w:rPr>
          <w:rFonts w:asciiTheme="majorBidi" w:hAnsiTheme="majorBidi" w:cstheme="majorBidi"/>
          <w:szCs w:val="20"/>
          <w:lang w:val="en-GB"/>
        </w:rPr>
        <w:t>in 1.5</w:t>
      </w:r>
      <w:r w:rsidR="00552DC6" w:rsidRPr="003C5C0A">
        <w:rPr>
          <w:rFonts w:asciiTheme="majorBidi" w:hAnsiTheme="majorBidi" w:cstheme="majorBidi"/>
          <w:szCs w:val="20"/>
          <w:lang w:val="en-GB"/>
        </w:rPr>
        <w:t> </w:t>
      </w:r>
      <w:r w:rsidRPr="003C5C0A">
        <w:rPr>
          <w:rFonts w:asciiTheme="majorBidi" w:hAnsiTheme="majorBidi" w:cstheme="majorBidi"/>
          <w:szCs w:val="20"/>
          <w:lang w:val="en-GB"/>
        </w:rPr>
        <w:t>ml</w:t>
      </w:r>
      <w:r w:rsidR="00245CB9" w:rsidRPr="003C5C0A">
        <w:rPr>
          <w:rFonts w:asciiTheme="majorBidi" w:hAnsiTheme="majorBidi" w:cstheme="majorBidi"/>
          <w:szCs w:val="20"/>
          <w:lang w:val="en-GB"/>
        </w:rPr>
        <w:t xml:space="preserve"> solution</w:t>
      </w:r>
      <w:r w:rsidR="00FF2F62" w:rsidRPr="003C5C0A">
        <w:rPr>
          <w:rFonts w:asciiTheme="majorBidi" w:hAnsiTheme="majorBidi" w:cstheme="majorBidi"/>
          <w:szCs w:val="20"/>
          <w:lang w:val="en-GB"/>
        </w:rPr>
        <w:t>.</w:t>
      </w:r>
      <w:r w:rsidR="00CD2C16" w:rsidRPr="003C5C0A">
        <w:rPr>
          <w:rFonts w:asciiTheme="majorBidi" w:hAnsiTheme="majorBidi" w:cstheme="majorBidi"/>
          <w:szCs w:val="20"/>
          <w:lang w:val="en-GB"/>
        </w:rPr>
        <w:t xml:space="preserve"> </w:t>
      </w:r>
      <w:r w:rsidR="00CD2C16" w:rsidRPr="003C5C0A">
        <w:rPr>
          <w:rFonts w:asciiTheme="majorBidi" w:hAnsiTheme="majorBidi" w:cstheme="majorBidi"/>
          <w:szCs w:val="20"/>
        </w:rPr>
        <w:t xml:space="preserve">Each dose contains 0.25 mg of </w:t>
      </w:r>
      <w:proofErr w:type="spellStart"/>
      <w:r w:rsidR="00CD2C16" w:rsidRPr="003C5C0A">
        <w:rPr>
          <w:rFonts w:asciiTheme="majorBidi" w:hAnsiTheme="majorBidi" w:cstheme="majorBidi"/>
          <w:szCs w:val="20"/>
        </w:rPr>
        <w:t>semaglutide</w:t>
      </w:r>
      <w:proofErr w:type="spellEnd"/>
      <w:r w:rsidR="00CD2C16" w:rsidRPr="003C5C0A">
        <w:rPr>
          <w:rFonts w:asciiTheme="majorBidi" w:hAnsiTheme="majorBidi" w:cstheme="majorBidi"/>
          <w:szCs w:val="20"/>
        </w:rPr>
        <w:t xml:space="preserve"> in 0.19 ml solution.</w:t>
      </w:r>
    </w:p>
    <w:p w14:paraId="225DD309" w14:textId="77777777" w:rsidR="00846A4A" w:rsidRPr="003C5C0A" w:rsidRDefault="00846A4A" w:rsidP="00FF2F62">
      <w:pPr>
        <w:suppressAutoHyphens w:val="0"/>
        <w:rPr>
          <w:rFonts w:asciiTheme="majorBidi" w:hAnsiTheme="majorBidi" w:cstheme="majorBidi"/>
          <w:szCs w:val="20"/>
          <w:lang w:val="en-GB"/>
        </w:rPr>
      </w:pPr>
    </w:p>
    <w:p w14:paraId="0475D3D2" w14:textId="77777777" w:rsidR="00846A4A" w:rsidRPr="003C5C0A" w:rsidRDefault="00846A4A" w:rsidP="00B46D8B">
      <w:pPr>
        <w:keepNext/>
        <w:suppressAutoHyphens w:val="0"/>
        <w:rPr>
          <w:rFonts w:asciiTheme="majorBidi" w:hAnsiTheme="majorBidi" w:cstheme="majorBidi"/>
          <w:szCs w:val="20"/>
          <w:u w:val="single"/>
          <w:lang w:val="en-GB"/>
        </w:rPr>
      </w:pPr>
      <w:r w:rsidRPr="003C5C0A">
        <w:rPr>
          <w:rFonts w:asciiTheme="majorBidi" w:hAnsiTheme="majorBidi" w:cstheme="majorBidi"/>
          <w:szCs w:val="20"/>
          <w:u w:val="single"/>
          <w:lang w:val="en-GB"/>
        </w:rPr>
        <w:t>Ozempic 0.5</w:t>
      </w:r>
      <w:r w:rsidR="00FD3FE2" w:rsidRPr="003C5C0A">
        <w:rPr>
          <w:rFonts w:asciiTheme="majorBidi" w:hAnsiTheme="majorBidi" w:cstheme="majorBidi"/>
          <w:iCs/>
          <w:szCs w:val="22"/>
          <w:u w:val="single"/>
          <w:lang w:val="en-GB"/>
        </w:rPr>
        <w:t> </w:t>
      </w:r>
      <w:r w:rsidRPr="003C5C0A">
        <w:rPr>
          <w:rFonts w:asciiTheme="majorBidi" w:hAnsiTheme="majorBidi" w:cstheme="majorBidi"/>
          <w:szCs w:val="20"/>
          <w:u w:val="single"/>
          <w:lang w:val="en-GB"/>
        </w:rPr>
        <w:t>mg solution for injection</w:t>
      </w:r>
    </w:p>
    <w:p w14:paraId="374BC0B5" w14:textId="77777777" w:rsidR="00F50626" w:rsidRPr="003C5C0A" w:rsidRDefault="00F50626" w:rsidP="00B46D8B">
      <w:pPr>
        <w:keepNext/>
        <w:suppressAutoHyphens w:val="0"/>
        <w:rPr>
          <w:rFonts w:asciiTheme="majorBidi" w:hAnsiTheme="majorBidi" w:cstheme="majorBidi"/>
          <w:szCs w:val="20"/>
          <w:lang w:val="en-GB"/>
        </w:rPr>
      </w:pPr>
    </w:p>
    <w:p w14:paraId="702CBA0A" w14:textId="77777777" w:rsidR="00846A4A" w:rsidRDefault="000E5CD2" w:rsidP="00FF2F62">
      <w:pPr>
        <w:suppressAutoHyphens w:val="0"/>
        <w:rPr>
          <w:rFonts w:asciiTheme="majorBidi" w:hAnsiTheme="majorBidi" w:cstheme="majorBidi"/>
          <w:szCs w:val="20"/>
        </w:rPr>
      </w:pPr>
      <w:r>
        <w:rPr>
          <w:szCs w:val="20"/>
          <w:lang w:val="en-GB"/>
        </w:rPr>
        <w:t>1.5 m</w:t>
      </w:r>
      <w:r w:rsidR="00673576">
        <w:rPr>
          <w:szCs w:val="20"/>
          <w:lang w:val="en-GB"/>
        </w:rPr>
        <w:t>l</w:t>
      </w:r>
      <w:r>
        <w:rPr>
          <w:szCs w:val="20"/>
          <w:lang w:val="en-GB"/>
        </w:rPr>
        <w:t xml:space="preserve">: </w:t>
      </w:r>
      <w:r w:rsidR="00846A4A" w:rsidRPr="003C5C0A">
        <w:rPr>
          <w:rFonts w:asciiTheme="majorBidi" w:hAnsiTheme="majorBidi" w:cstheme="majorBidi"/>
          <w:szCs w:val="20"/>
          <w:lang w:val="en-GB"/>
        </w:rPr>
        <w:t xml:space="preserve">One ml </w:t>
      </w:r>
      <w:r w:rsidR="00504F5E">
        <w:rPr>
          <w:rFonts w:asciiTheme="majorBidi" w:hAnsiTheme="majorBidi" w:cstheme="majorBidi"/>
          <w:szCs w:val="20"/>
          <w:lang w:val="en-GB"/>
        </w:rPr>
        <w:t>of</w:t>
      </w:r>
      <w:r w:rsidR="00846A4A" w:rsidRPr="003C5C0A">
        <w:rPr>
          <w:rFonts w:asciiTheme="majorBidi" w:hAnsiTheme="majorBidi" w:cstheme="majorBidi"/>
          <w:szCs w:val="20"/>
          <w:lang w:val="en-GB"/>
        </w:rPr>
        <w:t xml:space="preserve"> solution contains 1.34 mg of </w:t>
      </w:r>
      <w:proofErr w:type="spellStart"/>
      <w:r w:rsidR="00846A4A" w:rsidRPr="003C5C0A">
        <w:rPr>
          <w:rFonts w:asciiTheme="majorBidi" w:hAnsiTheme="majorBidi" w:cstheme="majorBidi"/>
          <w:szCs w:val="20"/>
          <w:lang w:val="en-GB"/>
        </w:rPr>
        <w:t>semaglutide</w:t>
      </w:r>
      <w:proofErr w:type="spellEnd"/>
      <w:r w:rsidR="00846A4A" w:rsidRPr="003C5C0A">
        <w:rPr>
          <w:rFonts w:asciiTheme="majorBidi" w:hAnsiTheme="majorBidi" w:cstheme="majorBidi"/>
          <w:szCs w:val="20"/>
          <w:lang w:val="en-GB"/>
        </w:rPr>
        <w:t xml:space="preserve">*. One pre-filled pen contains 2 mg </w:t>
      </w:r>
      <w:proofErr w:type="spellStart"/>
      <w:r w:rsidR="00846A4A" w:rsidRPr="003C5C0A">
        <w:rPr>
          <w:rFonts w:asciiTheme="majorBidi" w:hAnsiTheme="majorBidi" w:cstheme="majorBidi"/>
          <w:szCs w:val="20"/>
          <w:lang w:val="en-GB"/>
        </w:rPr>
        <w:t>semaglutide</w:t>
      </w:r>
      <w:proofErr w:type="spellEnd"/>
      <w:r w:rsidR="00846A4A" w:rsidRPr="003C5C0A">
        <w:rPr>
          <w:rFonts w:asciiTheme="majorBidi" w:hAnsiTheme="majorBidi" w:cstheme="majorBidi"/>
          <w:szCs w:val="20"/>
          <w:lang w:val="en-GB"/>
        </w:rPr>
        <w:t>* in 1.5 ml solution.</w:t>
      </w:r>
      <w:r w:rsidR="00CD2C16" w:rsidRPr="003C5C0A">
        <w:rPr>
          <w:rFonts w:asciiTheme="majorBidi" w:hAnsiTheme="majorBidi" w:cstheme="majorBidi"/>
          <w:szCs w:val="20"/>
          <w:lang w:val="en-GB"/>
        </w:rPr>
        <w:t xml:space="preserve"> </w:t>
      </w:r>
      <w:r w:rsidR="00CD2C16" w:rsidRPr="003C5C0A">
        <w:rPr>
          <w:rFonts w:asciiTheme="majorBidi" w:hAnsiTheme="majorBidi" w:cstheme="majorBidi"/>
          <w:szCs w:val="20"/>
        </w:rPr>
        <w:t xml:space="preserve">Each dose contains 0.5 mg of </w:t>
      </w:r>
      <w:proofErr w:type="spellStart"/>
      <w:r w:rsidR="00CD2C16" w:rsidRPr="003C5C0A">
        <w:rPr>
          <w:rFonts w:asciiTheme="majorBidi" w:hAnsiTheme="majorBidi" w:cstheme="majorBidi"/>
          <w:szCs w:val="20"/>
        </w:rPr>
        <w:t>semaglutide</w:t>
      </w:r>
      <w:proofErr w:type="spellEnd"/>
      <w:r w:rsidR="00CD2C16" w:rsidRPr="003C5C0A">
        <w:rPr>
          <w:rFonts w:asciiTheme="majorBidi" w:hAnsiTheme="majorBidi" w:cstheme="majorBidi"/>
          <w:szCs w:val="20"/>
        </w:rPr>
        <w:t xml:space="preserve"> in 0.37 ml solution.</w:t>
      </w:r>
    </w:p>
    <w:p w14:paraId="7EEA0D1C" w14:textId="77777777" w:rsidR="000E5CD2" w:rsidRDefault="000E5CD2" w:rsidP="00FF2F62">
      <w:pPr>
        <w:suppressAutoHyphens w:val="0"/>
        <w:rPr>
          <w:rFonts w:asciiTheme="majorBidi" w:hAnsiTheme="majorBidi" w:cstheme="majorBidi"/>
          <w:szCs w:val="20"/>
        </w:rPr>
      </w:pPr>
    </w:p>
    <w:p w14:paraId="7405F88F" w14:textId="77777777" w:rsidR="000E5CD2" w:rsidRPr="003C5C0A" w:rsidRDefault="000E5CD2" w:rsidP="00FF2F62">
      <w:pPr>
        <w:suppressAutoHyphens w:val="0"/>
        <w:rPr>
          <w:rFonts w:asciiTheme="majorBidi" w:hAnsiTheme="majorBidi" w:cstheme="majorBidi"/>
          <w:szCs w:val="20"/>
          <w:lang w:val="en-GB"/>
        </w:rPr>
      </w:pPr>
      <w:r w:rsidRPr="000E5CD2">
        <w:rPr>
          <w:rFonts w:asciiTheme="majorBidi" w:hAnsiTheme="majorBidi" w:cstheme="majorBidi"/>
          <w:szCs w:val="20"/>
          <w:lang w:val="en-GB"/>
        </w:rPr>
        <w:t>3 m</w:t>
      </w:r>
      <w:r w:rsidR="00F6776A">
        <w:rPr>
          <w:rFonts w:asciiTheme="majorBidi" w:hAnsiTheme="majorBidi" w:cstheme="majorBidi"/>
          <w:szCs w:val="20"/>
          <w:lang w:val="en-GB"/>
        </w:rPr>
        <w:t>l</w:t>
      </w:r>
      <w:r w:rsidRPr="000E5CD2">
        <w:rPr>
          <w:rFonts w:asciiTheme="majorBidi" w:hAnsiTheme="majorBidi" w:cstheme="majorBidi"/>
          <w:szCs w:val="20"/>
          <w:lang w:val="en-GB"/>
        </w:rPr>
        <w:t xml:space="preserve">: One ml of solution contains 0.68 mg of </w:t>
      </w:r>
      <w:proofErr w:type="spellStart"/>
      <w:r w:rsidRPr="000E5CD2">
        <w:rPr>
          <w:rFonts w:asciiTheme="majorBidi" w:hAnsiTheme="majorBidi" w:cstheme="majorBidi"/>
          <w:szCs w:val="20"/>
          <w:lang w:val="en-GB"/>
        </w:rPr>
        <w:t>semaglutide</w:t>
      </w:r>
      <w:proofErr w:type="spellEnd"/>
      <w:r w:rsidRPr="000E5CD2">
        <w:rPr>
          <w:rFonts w:asciiTheme="majorBidi" w:hAnsiTheme="majorBidi" w:cstheme="majorBidi"/>
          <w:szCs w:val="20"/>
          <w:lang w:val="en-GB"/>
        </w:rPr>
        <w:t xml:space="preserve">*. One pre-filled pen contains 2 mg </w:t>
      </w:r>
      <w:proofErr w:type="spellStart"/>
      <w:r w:rsidRPr="000E5CD2">
        <w:rPr>
          <w:rFonts w:asciiTheme="majorBidi" w:hAnsiTheme="majorBidi" w:cstheme="majorBidi"/>
          <w:szCs w:val="20"/>
          <w:lang w:val="en-GB"/>
        </w:rPr>
        <w:t>semaglutide</w:t>
      </w:r>
      <w:proofErr w:type="spellEnd"/>
      <w:r w:rsidRPr="000E5CD2">
        <w:rPr>
          <w:rFonts w:asciiTheme="majorBidi" w:hAnsiTheme="majorBidi" w:cstheme="majorBidi"/>
          <w:szCs w:val="20"/>
          <w:lang w:val="en-GB"/>
        </w:rPr>
        <w:t>* in 3 m</w:t>
      </w:r>
      <w:r w:rsidR="007649E6">
        <w:rPr>
          <w:rFonts w:asciiTheme="majorBidi" w:hAnsiTheme="majorBidi" w:cstheme="majorBidi"/>
          <w:szCs w:val="20"/>
          <w:lang w:val="en-GB"/>
        </w:rPr>
        <w:t>l</w:t>
      </w:r>
      <w:r w:rsidRPr="000E5CD2">
        <w:rPr>
          <w:rFonts w:asciiTheme="majorBidi" w:hAnsiTheme="majorBidi" w:cstheme="majorBidi"/>
          <w:szCs w:val="20"/>
          <w:lang w:val="en-GB"/>
        </w:rPr>
        <w:t xml:space="preserve"> solution. Each dose contains 0.5 mg of </w:t>
      </w:r>
      <w:proofErr w:type="spellStart"/>
      <w:r w:rsidRPr="000E5CD2">
        <w:rPr>
          <w:rFonts w:asciiTheme="majorBidi" w:hAnsiTheme="majorBidi" w:cstheme="majorBidi"/>
          <w:szCs w:val="20"/>
          <w:lang w:val="en-GB"/>
        </w:rPr>
        <w:t>semaglutide</w:t>
      </w:r>
      <w:proofErr w:type="spellEnd"/>
      <w:r w:rsidRPr="000E5CD2">
        <w:rPr>
          <w:rFonts w:asciiTheme="majorBidi" w:hAnsiTheme="majorBidi" w:cstheme="majorBidi"/>
          <w:szCs w:val="20"/>
          <w:lang w:val="en-GB"/>
        </w:rPr>
        <w:t xml:space="preserve"> in 0.74 m</w:t>
      </w:r>
      <w:r w:rsidR="007649E6">
        <w:rPr>
          <w:rFonts w:asciiTheme="majorBidi" w:hAnsiTheme="majorBidi" w:cstheme="majorBidi"/>
          <w:szCs w:val="20"/>
          <w:lang w:val="en-GB"/>
        </w:rPr>
        <w:t>l</w:t>
      </w:r>
      <w:r w:rsidRPr="000E5CD2">
        <w:rPr>
          <w:rFonts w:asciiTheme="majorBidi" w:hAnsiTheme="majorBidi" w:cstheme="majorBidi"/>
          <w:szCs w:val="20"/>
          <w:lang w:val="en-GB"/>
        </w:rPr>
        <w:t xml:space="preserve"> solution.</w:t>
      </w:r>
    </w:p>
    <w:p w14:paraId="241D7CDD" w14:textId="77777777" w:rsidR="00B826FE" w:rsidRPr="003C5C0A" w:rsidRDefault="00B826FE" w:rsidP="00B826FE">
      <w:pPr>
        <w:suppressAutoHyphens w:val="0"/>
        <w:rPr>
          <w:rFonts w:asciiTheme="majorBidi" w:hAnsiTheme="majorBidi" w:cstheme="majorBidi"/>
          <w:szCs w:val="20"/>
          <w:lang w:val="en-GB"/>
        </w:rPr>
      </w:pPr>
    </w:p>
    <w:p w14:paraId="1A4BE7F4" w14:textId="77777777" w:rsidR="00B826FE" w:rsidRDefault="00B826FE" w:rsidP="00B826FE">
      <w:pPr>
        <w:keepNext/>
        <w:suppressAutoHyphens w:val="0"/>
        <w:rPr>
          <w:rFonts w:asciiTheme="majorBidi" w:hAnsiTheme="majorBidi" w:cstheme="majorBidi"/>
          <w:szCs w:val="20"/>
          <w:lang w:val="en-GB"/>
        </w:rPr>
      </w:pPr>
      <w:r w:rsidRPr="00F1015C">
        <w:rPr>
          <w:rFonts w:asciiTheme="majorBidi" w:hAnsiTheme="majorBidi" w:cstheme="majorBidi"/>
          <w:szCs w:val="20"/>
          <w:lang w:val="en-GB"/>
        </w:rPr>
        <w:t>3 m</w:t>
      </w:r>
      <w:r w:rsidR="00F6776A">
        <w:rPr>
          <w:rFonts w:asciiTheme="majorBidi" w:hAnsiTheme="majorBidi" w:cstheme="majorBidi"/>
          <w:szCs w:val="20"/>
          <w:lang w:val="en-GB"/>
        </w:rPr>
        <w:t>l</w:t>
      </w:r>
      <w:r w:rsidRPr="00F1015C">
        <w:rPr>
          <w:rFonts w:asciiTheme="majorBidi" w:hAnsiTheme="majorBidi" w:cstheme="majorBidi"/>
          <w:szCs w:val="20"/>
          <w:lang w:val="en-GB"/>
        </w:rPr>
        <w:t xml:space="preserve">: One ml of solution contains 1.34 mg of </w:t>
      </w:r>
      <w:proofErr w:type="spellStart"/>
      <w:r w:rsidRPr="00F1015C">
        <w:rPr>
          <w:rFonts w:asciiTheme="majorBidi" w:hAnsiTheme="majorBidi" w:cstheme="majorBidi"/>
          <w:szCs w:val="20"/>
          <w:lang w:val="en-GB"/>
        </w:rPr>
        <w:t>semaglutide</w:t>
      </w:r>
      <w:proofErr w:type="spellEnd"/>
      <w:r w:rsidRPr="00F1015C">
        <w:rPr>
          <w:rFonts w:asciiTheme="majorBidi" w:hAnsiTheme="majorBidi" w:cstheme="majorBidi"/>
          <w:szCs w:val="20"/>
          <w:lang w:val="en-GB"/>
        </w:rPr>
        <w:t xml:space="preserve">*. One pre-filled pen contains 4 mg </w:t>
      </w:r>
      <w:proofErr w:type="spellStart"/>
      <w:r w:rsidRPr="00F1015C">
        <w:rPr>
          <w:rFonts w:asciiTheme="majorBidi" w:hAnsiTheme="majorBidi" w:cstheme="majorBidi"/>
          <w:szCs w:val="20"/>
          <w:lang w:val="en-GB"/>
        </w:rPr>
        <w:t>semaglutide</w:t>
      </w:r>
      <w:proofErr w:type="spellEnd"/>
      <w:r w:rsidRPr="00F1015C">
        <w:rPr>
          <w:rFonts w:asciiTheme="majorBidi" w:hAnsiTheme="majorBidi" w:cstheme="majorBidi"/>
          <w:szCs w:val="20"/>
          <w:lang w:val="en-GB"/>
        </w:rPr>
        <w:t>* in 3 m</w:t>
      </w:r>
      <w:r w:rsidR="007649E6">
        <w:rPr>
          <w:rFonts w:asciiTheme="majorBidi" w:hAnsiTheme="majorBidi" w:cstheme="majorBidi"/>
          <w:szCs w:val="20"/>
          <w:lang w:val="en-GB"/>
        </w:rPr>
        <w:t>l</w:t>
      </w:r>
      <w:r w:rsidRPr="00F1015C">
        <w:rPr>
          <w:rFonts w:asciiTheme="majorBidi" w:hAnsiTheme="majorBidi" w:cstheme="majorBidi"/>
          <w:szCs w:val="20"/>
          <w:lang w:val="en-GB"/>
        </w:rPr>
        <w:t xml:space="preserve"> solution. Each dose contains 0.5 mg of </w:t>
      </w:r>
      <w:proofErr w:type="spellStart"/>
      <w:r w:rsidRPr="00F1015C">
        <w:rPr>
          <w:rFonts w:asciiTheme="majorBidi" w:hAnsiTheme="majorBidi" w:cstheme="majorBidi"/>
          <w:szCs w:val="20"/>
          <w:lang w:val="en-GB"/>
        </w:rPr>
        <w:t>semaglutide</w:t>
      </w:r>
      <w:proofErr w:type="spellEnd"/>
      <w:r w:rsidRPr="00F1015C">
        <w:rPr>
          <w:rFonts w:asciiTheme="majorBidi" w:hAnsiTheme="majorBidi" w:cstheme="majorBidi"/>
          <w:szCs w:val="20"/>
          <w:lang w:val="en-GB"/>
        </w:rPr>
        <w:t xml:space="preserve"> in 0.</w:t>
      </w:r>
      <w:r w:rsidR="00FF0789" w:rsidRPr="00F1015C">
        <w:rPr>
          <w:rFonts w:asciiTheme="majorBidi" w:hAnsiTheme="majorBidi" w:cstheme="majorBidi"/>
          <w:szCs w:val="20"/>
          <w:lang w:val="en-GB"/>
        </w:rPr>
        <w:t>3</w:t>
      </w:r>
      <w:r w:rsidRPr="00F1015C">
        <w:rPr>
          <w:rFonts w:asciiTheme="majorBidi" w:hAnsiTheme="majorBidi" w:cstheme="majorBidi"/>
          <w:szCs w:val="20"/>
          <w:lang w:val="en-GB"/>
        </w:rPr>
        <w:t>7 m</w:t>
      </w:r>
      <w:r w:rsidR="007649E6">
        <w:rPr>
          <w:rFonts w:asciiTheme="majorBidi" w:hAnsiTheme="majorBidi" w:cstheme="majorBidi"/>
          <w:szCs w:val="20"/>
          <w:lang w:val="en-GB"/>
        </w:rPr>
        <w:t>l</w:t>
      </w:r>
      <w:r w:rsidRPr="00F1015C">
        <w:rPr>
          <w:rFonts w:asciiTheme="majorBidi" w:hAnsiTheme="majorBidi" w:cstheme="majorBidi"/>
          <w:szCs w:val="20"/>
          <w:lang w:val="en-GB"/>
        </w:rPr>
        <w:t xml:space="preserve"> solution.</w:t>
      </w:r>
    </w:p>
    <w:p w14:paraId="6D0E41EC" w14:textId="77777777" w:rsidR="0095049C" w:rsidRDefault="0095049C" w:rsidP="00B46D8B">
      <w:pPr>
        <w:keepNext/>
        <w:suppressAutoHyphens w:val="0"/>
        <w:rPr>
          <w:rFonts w:asciiTheme="majorBidi" w:hAnsiTheme="majorBidi" w:cstheme="majorBidi"/>
          <w:szCs w:val="20"/>
          <w:lang w:val="en-GB"/>
        </w:rPr>
      </w:pPr>
    </w:p>
    <w:p w14:paraId="5703E31C" w14:textId="77777777" w:rsidR="00846A4A" w:rsidRPr="003C5C0A" w:rsidRDefault="00846A4A" w:rsidP="00B46D8B">
      <w:pPr>
        <w:keepNext/>
        <w:suppressAutoHyphens w:val="0"/>
        <w:rPr>
          <w:rFonts w:asciiTheme="majorBidi" w:hAnsiTheme="majorBidi" w:cstheme="majorBidi"/>
          <w:szCs w:val="20"/>
          <w:u w:val="single"/>
          <w:lang w:val="en-GB"/>
        </w:rPr>
      </w:pPr>
      <w:r w:rsidRPr="003C5C0A">
        <w:rPr>
          <w:rFonts w:asciiTheme="majorBidi" w:hAnsiTheme="majorBidi" w:cstheme="majorBidi"/>
          <w:szCs w:val="20"/>
          <w:u w:val="single"/>
          <w:lang w:val="en-GB"/>
        </w:rPr>
        <w:t>Ozempic 1</w:t>
      </w:r>
      <w:r w:rsidR="00FD3FE2" w:rsidRPr="003C5C0A">
        <w:rPr>
          <w:rFonts w:asciiTheme="majorBidi" w:hAnsiTheme="majorBidi" w:cstheme="majorBidi"/>
          <w:iCs/>
          <w:szCs w:val="22"/>
          <w:u w:val="single"/>
          <w:lang w:val="en-GB"/>
        </w:rPr>
        <w:t> </w:t>
      </w:r>
      <w:r w:rsidRPr="003C5C0A">
        <w:rPr>
          <w:rFonts w:asciiTheme="majorBidi" w:hAnsiTheme="majorBidi" w:cstheme="majorBidi"/>
          <w:szCs w:val="20"/>
          <w:u w:val="single"/>
          <w:lang w:val="en-GB"/>
        </w:rPr>
        <w:t>mg solution for injection</w:t>
      </w:r>
    </w:p>
    <w:p w14:paraId="4B2C840F" w14:textId="77777777" w:rsidR="00F50626" w:rsidRPr="003C5C0A" w:rsidRDefault="00F50626" w:rsidP="00B46D8B">
      <w:pPr>
        <w:keepNext/>
        <w:suppressAutoHyphens w:val="0"/>
        <w:rPr>
          <w:rFonts w:asciiTheme="majorBidi" w:hAnsiTheme="majorBidi" w:cstheme="majorBidi"/>
          <w:szCs w:val="20"/>
          <w:lang w:val="en-GB"/>
        </w:rPr>
      </w:pPr>
    </w:p>
    <w:p w14:paraId="05D319F4" w14:textId="77777777" w:rsidR="00846A4A" w:rsidRPr="003C5C0A" w:rsidRDefault="00846A4A" w:rsidP="00FF2F62">
      <w:pPr>
        <w:suppressAutoHyphens w:val="0"/>
        <w:rPr>
          <w:rFonts w:asciiTheme="majorBidi" w:hAnsiTheme="majorBidi" w:cstheme="majorBidi"/>
          <w:szCs w:val="20"/>
          <w:lang w:val="en-GB"/>
        </w:rPr>
      </w:pPr>
      <w:r w:rsidRPr="003C5C0A">
        <w:rPr>
          <w:rFonts w:asciiTheme="majorBidi" w:hAnsiTheme="majorBidi" w:cstheme="majorBidi"/>
          <w:szCs w:val="20"/>
          <w:lang w:val="en-GB"/>
        </w:rPr>
        <w:t xml:space="preserve">One ml of solution contains 1.34 mg of </w:t>
      </w: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One pre-filled pen contains 4 mg </w:t>
      </w: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in 3 ml solution.</w:t>
      </w:r>
      <w:r w:rsidR="00CD2C16" w:rsidRPr="003C5C0A">
        <w:rPr>
          <w:rFonts w:asciiTheme="majorBidi" w:hAnsiTheme="majorBidi" w:cstheme="majorBidi"/>
          <w:szCs w:val="20"/>
          <w:lang w:val="en-GB"/>
        </w:rPr>
        <w:t xml:space="preserve"> </w:t>
      </w:r>
      <w:r w:rsidR="00CD2C16" w:rsidRPr="003C5C0A">
        <w:rPr>
          <w:rFonts w:asciiTheme="majorBidi" w:hAnsiTheme="majorBidi" w:cstheme="majorBidi"/>
          <w:szCs w:val="20"/>
        </w:rPr>
        <w:t xml:space="preserve">Each dose contains 1 mg of </w:t>
      </w:r>
      <w:proofErr w:type="spellStart"/>
      <w:r w:rsidR="00CD2C16" w:rsidRPr="003C5C0A">
        <w:rPr>
          <w:rFonts w:asciiTheme="majorBidi" w:hAnsiTheme="majorBidi" w:cstheme="majorBidi"/>
          <w:szCs w:val="20"/>
        </w:rPr>
        <w:t>semaglutide</w:t>
      </w:r>
      <w:proofErr w:type="spellEnd"/>
      <w:r w:rsidR="00CD2C16" w:rsidRPr="003C5C0A">
        <w:rPr>
          <w:rFonts w:asciiTheme="majorBidi" w:hAnsiTheme="majorBidi" w:cstheme="majorBidi"/>
          <w:szCs w:val="20"/>
        </w:rPr>
        <w:t xml:space="preserve"> in 0.74 ml solution.</w:t>
      </w:r>
    </w:p>
    <w:p w14:paraId="0E976BB4" w14:textId="77777777" w:rsidR="00B826FE" w:rsidRPr="003C5C0A" w:rsidRDefault="00B826FE" w:rsidP="00B826FE">
      <w:pPr>
        <w:suppressAutoHyphens w:val="0"/>
        <w:rPr>
          <w:rFonts w:asciiTheme="majorBidi" w:hAnsiTheme="majorBidi" w:cstheme="majorBidi"/>
          <w:szCs w:val="20"/>
          <w:lang w:val="en-GB"/>
        </w:rPr>
      </w:pPr>
    </w:p>
    <w:p w14:paraId="620B857F" w14:textId="77777777" w:rsidR="00B826FE" w:rsidRDefault="00B826FE" w:rsidP="00B826FE">
      <w:pPr>
        <w:keepNext/>
        <w:suppressAutoHyphens w:val="0"/>
        <w:rPr>
          <w:rFonts w:asciiTheme="majorBidi" w:hAnsiTheme="majorBidi" w:cstheme="majorBidi"/>
          <w:szCs w:val="20"/>
        </w:rPr>
      </w:pPr>
      <w:r w:rsidRPr="00F1015C">
        <w:rPr>
          <w:rFonts w:asciiTheme="majorBidi" w:hAnsiTheme="majorBidi" w:cstheme="majorBidi"/>
          <w:szCs w:val="20"/>
          <w:lang w:val="en-GB"/>
        </w:rPr>
        <w:t xml:space="preserve">One ml of solution contains 2.68 mg of </w:t>
      </w:r>
      <w:proofErr w:type="spellStart"/>
      <w:r w:rsidRPr="00F1015C">
        <w:rPr>
          <w:rFonts w:asciiTheme="majorBidi" w:hAnsiTheme="majorBidi" w:cstheme="majorBidi"/>
          <w:szCs w:val="20"/>
          <w:lang w:val="en-GB"/>
        </w:rPr>
        <w:t>semaglutide</w:t>
      </w:r>
      <w:proofErr w:type="spellEnd"/>
      <w:r w:rsidRPr="00F1015C">
        <w:rPr>
          <w:rFonts w:asciiTheme="majorBidi" w:hAnsiTheme="majorBidi" w:cstheme="majorBidi"/>
          <w:szCs w:val="20"/>
          <w:lang w:val="en-GB"/>
        </w:rPr>
        <w:t xml:space="preserve">*. One pre-filled pen contains 8 mg </w:t>
      </w:r>
      <w:proofErr w:type="spellStart"/>
      <w:r w:rsidRPr="00F1015C">
        <w:rPr>
          <w:rFonts w:asciiTheme="majorBidi" w:hAnsiTheme="majorBidi" w:cstheme="majorBidi"/>
          <w:szCs w:val="20"/>
          <w:lang w:val="en-GB"/>
        </w:rPr>
        <w:t>semaglutide</w:t>
      </w:r>
      <w:proofErr w:type="spellEnd"/>
      <w:r w:rsidRPr="00F1015C">
        <w:rPr>
          <w:rFonts w:asciiTheme="majorBidi" w:hAnsiTheme="majorBidi" w:cstheme="majorBidi"/>
          <w:szCs w:val="20"/>
          <w:lang w:val="en-GB"/>
        </w:rPr>
        <w:t xml:space="preserve">* in 3 ml solution. </w:t>
      </w:r>
      <w:r w:rsidRPr="00F1015C">
        <w:rPr>
          <w:rFonts w:asciiTheme="majorBidi" w:hAnsiTheme="majorBidi" w:cstheme="majorBidi"/>
          <w:szCs w:val="20"/>
        </w:rPr>
        <w:t xml:space="preserve">Each dose contains 1 mg of </w:t>
      </w:r>
      <w:proofErr w:type="spellStart"/>
      <w:r w:rsidRPr="00F1015C">
        <w:rPr>
          <w:rFonts w:asciiTheme="majorBidi" w:hAnsiTheme="majorBidi" w:cstheme="majorBidi"/>
          <w:szCs w:val="20"/>
        </w:rPr>
        <w:t>semaglutide</w:t>
      </w:r>
      <w:proofErr w:type="spellEnd"/>
      <w:r w:rsidRPr="00F1015C">
        <w:rPr>
          <w:rFonts w:asciiTheme="majorBidi" w:hAnsiTheme="majorBidi" w:cstheme="majorBidi"/>
          <w:szCs w:val="20"/>
        </w:rPr>
        <w:t xml:space="preserve"> in 0.</w:t>
      </w:r>
      <w:r w:rsidR="00FF0789" w:rsidRPr="00F1015C">
        <w:rPr>
          <w:rFonts w:asciiTheme="majorBidi" w:hAnsiTheme="majorBidi" w:cstheme="majorBidi"/>
          <w:szCs w:val="20"/>
        </w:rPr>
        <w:t>37</w:t>
      </w:r>
      <w:r w:rsidRPr="00F1015C">
        <w:rPr>
          <w:rFonts w:asciiTheme="majorBidi" w:hAnsiTheme="majorBidi" w:cstheme="majorBidi"/>
          <w:szCs w:val="20"/>
        </w:rPr>
        <w:t xml:space="preserve"> ml solution.</w:t>
      </w:r>
    </w:p>
    <w:p w14:paraId="6F0D404F" w14:textId="77777777" w:rsidR="0095049C" w:rsidRDefault="0095049C" w:rsidP="00B46D8B">
      <w:pPr>
        <w:keepNext/>
        <w:suppressAutoHyphens w:val="0"/>
        <w:rPr>
          <w:rFonts w:asciiTheme="majorBidi" w:hAnsiTheme="majorBidi" w:cstheme="majorBidi"/>
          <w:szCs w:val="20"/>
        </w:rPr>
      </w:pPr>
    </w:p>
    <w:p w14:paraId="6A691B78" w14:textId="77777777" w:rsidR="00F26196" w:rsidRPr="003C5C0A" w:rsidRDefault="00F26196" w:rsidP="00B46D8B">
      <w:pPr>
        <w:keepNext/>
        <w:suppressAutoHyphens w:val="0"/>
        <w:rPr>
          <w:rFonts w:asciiTheme="majorBidi" w:hAnsiTheme="majorBidi" w:cstheme="majorBidi"/>
          <w:szCs w:val="20"/>
          <w:u w:val="single"/>
          <w:lang w:val="en-GB"/>
        </w:rPr>
      </w:pPr>
      <w:r w:rsidRPr="003C5C0A">
        <w:rPr>
          <w:rFonts w:asciiTheme="majorBidi" w:hAnsiTheme="majorBidi" w:cstheme="majorBidi"/>
          <w:szCs w:val="20"/>
          <w:u w:val="single"/>
          <w:lang w:val="en-GB"/>
        </w:rPr>
        <w:t>Ozempic 2</w:t>
      </w:r>
      <w:r w:rsidRPr="003C5C0A">
        <w:rPr>
          <w:rFonts w:asciiTheme="majorBidi" w:hAnsiTheme="majorBidi" w:cstheme="majorBidi"/>
          <w:iCs/>
          <w:szCs w:val="22"/>
          <w:u w:val="single"/>
          <w:lang w:val="en-GB"/>
        </w:rPr>
        <w:t> </w:t>
      </w:r>
      <w:r w:rsidRPr="003C5C0A">
        <w:rPr>
          <w:rFonts w:asciiTheme="majorBidi" w:hAnsiTheme="majorBidi" w:cstheme="majorBidi"/>
          <w:szCs w:val="20"/>
          <w:u w:val="single"/>
          <w:lang w:val="en-GB"/>
        </w:rPr>
        <w:t>mg solution for injection</w:t>
      </w:r>
    </w:p>
    <w:p w14:paraId="5D4FC5B3" w14:textId="77777777" w:rsidR="00F50626" w:rsidRPr="003C5C0A" w:rsidRDefault="00F50626" w:rsidP="00B46D8B">
      <w:pPr>
        <w:keepNext/>
        <w:suppressAutoHyphens w:val="0"/>
        <w:rPr>
          <w:rFonts w:asciiTheme="majorBidi" w:hAnsiTheme="majorBidi" w:cstheme="majorBidi"/>
          <w:szCs w:val="20"/>
          <w:lang w:val="en-GB"/>
        </w:rPr>
      </w:pPr>
    </w:p>
    <w:p w14:paraId="58604E93" w14:textId="77777777" w:rsidR="00F26196" w:rsidRPr="003C5C0A" w:rsidRDefault="00F26196" w:rsidP="00F26196">
      <w:pPr>
        <w:suppressAutoHyphens w:val="0"/>
        <w:rPr>
          <w:rFonts w:asciiTheme="majorBidi" w:hAnsiTheme="majorBidi" w:cstheme="majorBidi"/>
          <w:szCs w:val="20"/>
        </w:rPr>
      </w:pPr>
      <w:r w:rsidRPr="003C5C0A">
        <w:rPr>
          <w:rFonts w:asciiTheme="majorBidi" w:hAnsiTheme="majorBidi" w:cstheme="majorBidi"/>
          <w:szCs w:val="20"/>
          <w:lang w:val="en-GB"/>
        </w:rPr>
        <w:t xml:space="preserve">One ml of solution contains 2.68 mg of </w:t>
      </w: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One pre-filled pen contains 8 mg </w:t>
      </w: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in 3 ml solution. </w:t>
      </w:r>
      <w:r w:rsidRPr="003C5C0A">
        <w:rPr>
          <w:rFonts w:asciiTheme="majorBidi" w:hAnsiTheme="majorBidi" w:cstheme="majorBidi"/>
          <w:szCs w:val="20"/>
        </w:rPr>
        <w:t xml:space="preserve">Each dose contains 2 mg of </w:t>
      </w:r>
      <w:proofErr w:type="spellStart"/>
      <w:r w:rsidRPr="003C5C0A">
        <w:rPr>
          <w:rFonts w:asciiTheme="majorBidi" w:hAnsiTheme="majorBidi" w:cstheme="majorBidi"/>
          <w:szCs w:val="20"/>
        </w:rPr>
        <w:t>semaglutide</w:t>
      </w:r>
      <w:proofErr w:type="spellEnd"/>
      <w:r w:rsidRPr="003C5C0A">
        <w:rPr>
          <w:rFonts w:asciiTheme="majorBidi" w:hAnsiTheme="majorBidi" w:cstheme="majorBidi"/>
          <w:szCs w:val="20"/>
        </w:rPr>
        <w:t xml:space="preserve"> in 0.74 ml solution.</w:t>
      </w:r>
    </w:p>
    <w:p w14:paraId="01B3427C" w14:textId="77777777" w:rsidR="00F26196" w:rsidRPr="003C5C0A" w:rsidRDefault="00F26196" w:rsidP="00F26196">
      <w:pPr>
        <w:suppressAutoHyphens w:val="0"/>
        <w:rPr>
          <w:rFonts w:asciiTheme="majorBidi" w:hAnsiTheme="majorBidi" w:cstheme="majorBidi"/>
          <w:szCs w:val="20"/>
          <w:lang w:val="en-GB"/>
        </w:rPr>
      </w:pPr>
    </w:p>
    <w:p w14:paraId="550A43CC" w14:textId="77777777" w:rsidR="00FF2F62" w:rsidRPr="003C5C0A" w:rsidRDefault="0044207C" w:rsidP="00FF2F62">
      <w:pPr>
        <w:suppressAutoHyphens w:val="0"/>
        <w:rPr>
          <w:rFonts w:asciiTheme="majorBidi" w:hAnsiTheme="majorBidi" w:cstheme="majorBidi"/>
          <w:szCs w:val="20"/>
          <w:lang w:val="en-GB"/>
        </w:rPr>
      </w:pPr>
      <w:r w:rsidRPr="003C5C0A">
        <w:rPr>
          <w:rFonts w:asciiTheme="majorBidi" w:hAnsiTheme="majorBidi" w:cstheme="majorBidi"/>
          <w:szCs w:val="20"/>
          <w:lang w:val="en-GB"/>
        </w:rPr>
        <w:t>*</w:t>
      </w:r>
      <w:r w:rsidR="00F50626" w:rsidRPr="003C5C0A">
        <w:rPr>
          <w:rFonts w:asciiTheme="majorBidi" w:hAnsiTheme="majorBidi" w:cstheme="majorBidi"/>
          <w:szCs w:val="20"/>
          <w:lang w:val="en-GB"/>
        </w:rPr>
        <w:t>H</w:t>
      </w:r>
      <w:r w:rsidR="00B21F25" w:rsidRPr="003C5C0A">
        <w:rPr>
          <w:rFonts w:asciiTheme="majorBidi" w:hAnsiTheme="majorBidi" w:cstheme="majorBidi"/>
          <w:szCs w:val="20"/>
          <w:lang w:val="en-GB"/>
        </w:rPr>
        <w:t>uman glucagon-like peptide</w:t>
      </w:r>
      <w:r w:rsidR="00EC4C32" w:rsidRPr="003C5C0A">
        <w:rPr>
          <w:rFonts w:asciiTheme="majorBidi" w:hAnsiTheme="majorBidi" w:cstheme="majorBidi"/>
          <w:szCs w:val="20"/>
          <w:lang w:val="en-GB"/>
        </w:rPr>
        <w:t>-1</w:t>
      </w:r>
      <w:r w:rsidR="002A0B12" w:rsidRPr="003C5C0A">
        <w:rPr>
          <w:rFonts w:asciiTheme="majorBidi" w:hAnsiTheme="majorBidi" w:cstheme="majorBidi"/>
          <w:szCs w:val="20"/>
          <w:lang w:val="en-GB"/>
        </w:rPr>
        <w:t xml:space="preserve"> (GLP</w:t>
      </w:r>
      <w:r w:rsidR="00213BEF" w:rsidRPr="003C5C0A">
        <w:rPr>
          <w:rFonts w:asciiTheme="majorBidi" w:hAnsiTheme="majorBidi" w:cstheme="majorBidi"/>
          <w:szCs w:val="20"/>
          <w:lang w:val="en-GB"/>
        </w:rPr>
        <w:noBreakHyphen/>
      </w:r>
      <w:r w:rsidR="002A0B12" w:rsidRPr="003C5C0A">
        <w:rPr>
          <w:rFonts w:asciiTheme="majorBidi" w:hAnsiTheme="majorBidi" w:cstheme="majorBidi"/>
          <w:szCs w:val="20"/>
          <w:lang w:val="en-GB"/>
        </w:rPr>
        <w:t>1) analogue p</w:t>
      </w:r>
      <w:r w:rsidR="00FF2F62" w:rsidRPr="003C5C0A">
        <w:rPr>
          <w:rFonts w:asciiTheme="majorBidi" w:hAnsiTheme="majorBidi" w:cstheme="majorBidi"/>
          <w:szCs w:val="20"/>
          <w:lang w:val="en-GB"/>
        </w:rPr>
        <w:t xml:space="preserve">roduced in </w:t>
      </w:r>
      <w:r w:rsidR="00FF2F62" w:rsidRPr="003C5C0A">
        <w:rPr>
          <w:rFonts w:asciiTheme="majorBidi" w:hAnsiTheme="majorBidi" w:cstheme="majorBidi"/>
          <w:i/>
          <w:szCs w:val="20"/>
          <w:lang w:val="en-GB"/>
        </w:rPr>
        <w:t xml:space="preserve">Saccharomyces cerevisiae </w:t>
      </w:r>
      <w:r w:rsidR="00FF2F62" w:rsidRPr="003C5C0A">
        <w:rPr>
          <w:rFonts w:asciiTheme="majorBidi" w:hAnsiTheme="majorBidi" w:cstheme="majorBidi"/>
          <w:szCs w:val="20"/>
          <w:lang w:val="en-GB"/>
        </w:rPr>
        <w:t>cells</w:t>
      </w:r>
      <w:r w:rsidR="00FF2F62" w:rsidRPr="003C5C0A">
        <w:rPr>
          <w:rFonts w:asciiTheme="majorBidi" w:hAnsiTheme="majorBidi" w:cstheme="majorBidi"/>
          <w:i/>
          <w:szCs w:val="20"/>
          <w:lang w:val="en-GB"/>
        </w:rPr>
        <w:t xml:space="preserve"> </w:t>
      </w:r>
      <w:r w:rsidR="00FF2F62" w:rsidRPr="003C5C0A">
        <w:rPr>
          <w:rFonts w:asciiTheme="majorBidi" w:hAnsiTheme="majorBidi" w:cstheme="majorBidi"/>
          <w:szCs w:val="20"/>
          <w:lang w:val="en-GB"/>
        </w:rPr>
        <w:t>by</w:t>
      </w:r>
      <w:r w:rsidR="00FF2F62" w:rsidRPr="003C5C0A">
        <w:rPr>
          <w:rFonts w:asciiTheme="majorBidi" w:hAnsiTheme="majorBidi" w:cstheme="majorBidi"/>
          <w:i/>
          <w:szCs w:val="20"/>
          <w:lang w:val="en-GB"/>
        </w:rPr>
        <w:t xml:space="preserve"> </w:t>
      </w:r>
      <w:r w:rsidR="00FF2F62" w:rsidRPr="003C5C0A">
        <w:rPr>
          <w:rFonts w:asciiTheme="majorBidi" w:hAnsiTheme="majorBidi" w:cstheme="majorBidi"/>
          <w:szCs w:val="20"/>
          <w:lang w:val="en-GB"/>
        </w:rPr>
        <w:t>recombinant DNA technology</w:t>
      </w:r>
      <w:r w:rsidR="00FF2F62" w:rsidRPr="003C5C0A">
        <w:rPr>
          <w:rFonts w:asciiTheme="majorBidi" w:hAnsiTheme="majorBidi" w:cstheme="majorBidi"/>
          <w:i/>
          <w:szCs w:val="20"/>
          <w:lang w:val="en-GB"/>
        </w:rPr>
        <w:t>.</w:t>
      </w:r>
      <w:r w:rsidR="00FF2F62" w:rsidRPr="003C5C0A">
        <w:rPr>
          <w:rFonts w:asciiTheme="majorBidi" w:hAnsiTheme="majorBidi" w:cstheme="majorBidi"/>
          <w:szCs w:val="20"/>
          <w:lang w:val="en-GB"/>
        </w:rPr>
        <w:t xml:space="preserve"> </w:t>
      </w:r>
    </w:p>
    <w:p w14:paraId="05D7BE29" w14:textId="77777777" w:rsidR="00FF2F62" w:rsidRPr="003C5C0A" w:rsidRDefault="00FF2F62" w:rsidP="00FF2F62">
      <w:pPr>
        <w:suppressAutoHyphens w:val="0"/>
        <w:rPr>
          <w:rFonts w:asciiTheme="majorBidi" w:hAnsiTheme="majorBidi" w:cstheme="majorBidi"/>
          <w:szCs w:val="20"/>
          <w:lang w:val="en-GB"/>
        </w:rPr>
      </w:pPr>
    </w:p>
    <w:p w14:paraId="40A6D53B" w14:textId="77777777" w:rsidR="00FF2F62" w:rsidRPr="003C5C0A" w:rsidRDefault="00FF2F62"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For the full list of excipients, see section 6.1.</w:t>
      </w:r>
    </w:p>
    <w:p w14:paraId="5B4F03F6" w14:textId="77777777" w:rsidR="00FF2F62" w:rsidRPr="003C5C0A" w:rsidRDefault="00FF2F62" w:rsidP="00FF2F62">
      <w:pPr>
        <w:suppressAutoHyphens w:val="0"/>
        <w:rPr>
          <w:rFonts w:asciiTheme="majorBidi" w:hAnsiTheme="majorBidi" w:cstheme="majorBidi"/>
          <w:szCs w:val="22"/>
          <w:lang w:val="en-GB"/>
        </w:rPr>
      </w:pPr>
    </w:p>
    <w:p w14:paraId="0157D1CF" w14:textId="77777777" w:rsidR="00FF2F62" w:rsidRPr="003C5C0A" w:rsidRDefault="00FF2F62" w:rsidP="00FF2F62">
      <w:pPr>
        <w:suppressAutoHyphens w:val="0"/>
        <w:rPr>
          <w:rFonts w:asciiTheme="majorBidi" w:hAnsiTheme="majorBidi" w:cstheme="majorBidi"/>
          <w:szCs w:val="22"/>
          <w:lang w:val="en-GB"/>
        </w:rPr>
      </w:pPr>
    </w:p>
    <w:p w14:paraId="211892B8" w14:textId="77777777" w:rsidR="00FF2F62" w:rsidRPr="003C5C0A" w:rsidRDefault="00FF2F62" w:rsidP="00712271">
      <w:pPr>
        <w:keepNext/>
        <w:ind w:left="567" w:hanging="567"/>
        <w:rPr>
          <w:rFonts w:asciiTheme="majorBidi" w:hAnsiTheme="majorBidi" w:cstheme="majorBidi"/>
          <w:caps/>
          <w:szCs w:val="22"/>
          <w:lang w:val="en-GB"/>
        </w:rPr>
      </w:pPr>
      <w:r w:rsidRPr="003C5C0A">
        <w:rPr>
          <w:rFonts w:asciiTheme="majorBidi" w:hAnsiTheme="majorBidi" w:cstheme="majorBidi"/>
          <w:b/>
          <w:szCs w:val="22"/>
          <w:lang w:val="en-GB"/>
        </w:rPr>
        <w:t>3.</w:t>
      </w:r>
      <w:r w:rsidRPr="003C5C0A">
        <w:rPr>
          <w:rFonts w:asciiTheme="majorBidi" w:hAnsiTheme="majorBidi" w:cstheme="majorBidi"/>
          <w:b/>
          <w:szCs w:val="22"/>
          <w:lang w:val="en-GB"/>
        </w:rPr>
        <w:tab/>
        <w:t>PHARMACEUTICAL FORM</w:t>
      </w:r>
    </w:p>
    <w:p w14:paraId="46C1703D" w14:textId="77777777" w:rsidR="00FF2F62" w:rsidRPr="003C5C0A" w:rsidRDefault="00FF2F62" w:rsidP="00712271">
      <w:pPr>
        <w:keepNext/>
        <w:suppressAutoHyphens w:val="0"/>
        <w:rPr>
          <w:rFonts w:asciiTheme="majorBidi" w:hAnsiTheme="majorBidi" w:cstheme="majorBidi"/>
          <w:szCs w:val="22"/>
          <w:lang w:val="en-GB"/>
        </w:rPr>
      </w:pPr>
    </w:p>
    <w:p w14:paraId="05FBBFE0" w14:textId="77777777" w:rsidR="00FF2F62" w:rsidRPr="003C5C0A" w:rsidRDefault="00FF2F62"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Solution for injection</w:t>
      </w:r>
      <w:r w:rsidR="00A62D0A" w:rsidRPr="003C5C0A">
        <w:rPr>
          <w:rFonts w:asciiTheme="majorBidi" w:hAnsiTheme="majorBidi" w:cstheme="majorBidi"/>
          <w:szCs w:val="22"/>
          <w:lang w:val="en-GB"/>
        </w:rPr>
        <w:t xml:space="preserve"> (injection)</w:t>
      </w:r>
      <w:r w:rsidRPr="003C5C0A">
        <w:rPr>
          <w:rFonts w:asciiTheme="majorBidi" w:hAnsiTheme="majorBidi" w:cstheme="majorBidi"/>
          <w:szCs w:val="22"/>
          <w:lang w:val="en-GB"/>
        </w:rPr>
        <w:t>.</w:t>
      </w:r>
    </w:p>
    <w:p w14:paraId="25FC98CB" w14:textId="77777777" w:rsidR="00FF2F62" w:rsidRPr="003C5C0A" w:rsidRDefault="00FF2F62"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Clear and colourless</w:t>
      </w:r>
      <w:r w:rsidR="00654D5B" w:rsidRPr="003C5C0A">
        <w:rPr>
          <w:rFonts w:asciiTheme="majorBidi" w:hAnsiTheme="majorBidi" w:cstheme="majorBidi"/>
          <w:szCs w:val="22"/>
          <w:lang w:val="en-GB"/>
        </w:rPr>
        <w:t xml:space="preserve"> or almost colourless</w:t>
      </w:r>
      <w:r w:rsidRPr="003C5C0A">
        <w:rPr>
          <w:rFonts w:asciiTheme="majorBidi" w:hAnsiTheme="majorBidi" w:cstheme="majorBidi"/>
          <w:szCs w:val="22"/>
          <w:lang w:val="en-GB"/>
        </w:rPr>
        <w:t>, isotonic solution; pH=7.4.</w:t>
      </w:r>
    </w:p>
    <w:p w14:paraId="667E61DC" w14:textId="77777777" w:rsidR="00FF2F62" w:rsidRPr="003C5C0A" w:rsidRDefault="00FF2F62" w:rsidP="00FF2F62">
      <w:pPr>
        <w:suppressAutoHyphens w:val="0"/>
        <w:rPr>
          <w:rFonts w:asciiTheme="majorBidi" w:hAnsiTheme="majorBidi" w:cstheme="majorBidi"/>
          <w:szCs w:val="22"/>
          <w:lang w:val="en-GB"/>
        </w:rPr>
      </w:pPr>
    </w:p>
    <w:p w14:paraId="197D2504" w14:textId="77777777" w:rsidR="00FF2F62" w:rsidRPr="003C5C0A" w:rsidRDefault="00FF2F62" w:rsidP="00FF2F62">
      <w:pPr>
        <w:suppressAutoHyphens w:val="0"/>
        <w:rPr>
          <w:rFonts w:asciiTheme="majorBidi" w:hAnsiTheme="majorBidi" w:cstheme="majorBidi"/>
          <w:szCs w:val="22"/>
          <w:lang w:val="en-GB"/>
        </w:rPr>
      </w:pPr>
    </w:p>
    <w:p w14:paraId="7101DA19" w14:textId="77777777" w:rsidR="00FF2F62" w:rsidRPr="003C5C0A" w:rsidRDefault="00FF2F62" w:rsidP="00712271">
      <w:pPr>
        <w:keepNext/>
        <w:ind w:left="567" w:hanging="567"/>
        <w:rPr>
          <w:rFonts w:asciiTheme="majorBidi" w:hAnsiTheme="majorBidi" w:cstheme="majorBidi"/>
          <w:b/>
          <w:szCs w:val="22"/>
          <w:lang w:val="en-GB"/>
        </w:rPr>
      </w:pPr>
      <w:r w:rsidRPr="003C5C0A">
        <w:rPr>
          <w:rFonts w:asciiTheme="majorBidi" w:hAnsiTheme="majorBidi" w:cstheme="majorBidi"/>
          <w:b/>
          <w:caps/>
          <w:szCs w:val="22"/>
          <w:lang w:val="en-GB"/>
        </w:rPr>
        <w:lastRenderedPageBreak/>
        <w:t>4.</w:t>
      </w:r>
      <w:r w:rsidRPr="003C5C0A">
        <w:rPr>
          <w:rFonts w:asciiTheme="majorBidi" w:hAnsiTheme="majorBidi" w:cstheme="majorBidi"/>
          <w:b/>
          <w:caps/>
          <w:szCs w:val="22"/>
          <w:lang w:val="en-GB"/>
        </w:rPr>
        <w:tab/>
      </w:r>
      <w:r w:rsidRPr="003C5C0A">
        <w:rPr>
          <w:rFonts w:asciiTheme="majorBidi" w:hAnsiTheme="majorBidi" w:cstheme="majorBidi"/>
          <w:b/>
          <w:szCs w:val="22"/>
          <w:lang w:val="en-GB"/>
        </w:rPr>
        <w:t>CLINICAL PARTICULARS</w:t>
      </w:r>
    </w:p>
    <w:p w14:paraId="6F18F481" w14:textId="77777777" w:rsidR="00FF2F62" w:rsidRPr="003C5C0A" w:rsidRDefault="00FF2F62" w:rsidP="00712271">
      <w:pPr>
        <w:keepNext/>
        <w:suppressAutoHyphens w:val="0"/>
        <w:rPr>
          <w:rFonts w:asciiTheme="majorBidi" w:hAnsiTheme="majorBidi" w:cstheme="majorBidi"/>
          <w:szCs w:val="22"/>
          <w:lang w:val="en-GB"/>
        </w:rPr>
      </w:pPr>
    </w:p>
    <w:p w14:paraId="2B68E9C8" w14:textId="77777777" w:rsidR="00FF2F62" w:rsidRPr="003C5C0A" w:rsidRDefault="00FF2F62" w:rsidP="00712271">
      <w:pPr>
        <w:keepNext/>
        <w:suppressAutoHyphens w:val="0"/>
        <w:ind w:left="567" w:hanging="567"/>
        <w:outlineLvl w:val="0"/>
        <w:rPr>
          <w:rFonts w:asciiTheme="majorBidi" w:hAnsiTheme="majorBidi" w:cstheme="majorBidi"/>
          <w:b/>
          <w:szCs w:val="22"/>
          <w:lang w:val="en-GB"/>
        </w:rPr>
      </w:pPr>
      <w:r w:rsidRPr="003C5C0A">
        <w:rPr>
          <w:rFonts w:asciiTheme="majorBidi" w:hAnsiTheme="majorBidi" w:cstheme="majorBidi"/>
          <w:b/>
          <w:szCs w:val="22"/>
          <w:lang w:val="en-GB"/>
        </w:rPr>
        <w:t>4.1</w:t>
      </w:r>
      <w:r w:rsidRPr="003C5C0A">
        <w:rPr>
          <w:rFonts w:asciiTheme="majorBidi" w:hAnsiTheme="majorBidi" w:cstheme="majorBidi"/>
          <w:b/>
          <w:szCs w:val="22"/>
          <w:lang w:val="en-GB"/>
        </w:rPr>
        <w:tab/>
        <w:t>Therapeutic indications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vault_nd_a486ae0c-55fa-4f51-8c0a-86b84c3a1e19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72DD6D4D" w14:textId="77777777" w:rsidR="002F2596" w:rsidRPr="003C5C0A" w:rsidRDefault="002F2596" w:rsidP="00712271">
      <w:pPr>
        <w:keepNext/>
        <w:suppressAutoHyphens w:val="0"/>
        <w:ind w:left="567" w:hanging="567"/>
        <w:outlineLvl w:val="0"/>
        <w:rPr>
          <w:rFonts w:asciiTheme="majorBidi" w:hAnsiTheme="majorBidi" w:cstheme="majorBidi"/>
          <w:b/>
          <w:szCs w:val="22"/>
          <w:lang w:val="en-GB"/>
        </w:rPr>
      </w:pPr>
    </w:p>
    <w:p w14:paraId="33B72666" w14:textId="77777777" w:rsidR="002F2596" w:rsidRPr="003C5C0A" w:rsidRDefault="00A62D0A" w:rsidP="002F2596">
      <w:pPr>
        <w:suppressAutoHyphens w:val="0"/>
        <w:rPr>
          <w:rFonts w:asciiTheme="majorBidi" w:hAnsiTheme="majorBidi" w:cstheme="majorBidi"/>
          <w:iCs/>
          <w:szCs w:val="22"/>
          <w:u w:val="single"/>
          <w:lang w:val="en-GB"/>
        </w:rPr>
      </w:pPr>
      <w:r w:rsidRPr="003C5C0A">
        <w:rPr>
          <w:rFonts w:asciiTheme="majorBidi" w:hAnsiTheme="majorBidi" w:cstheme="majorBidi"/>
          <w:iCs/>
          <w:szCs w:val="22"/>
          <w:lang w:val="en-GB"/>
        </w:rPr>
        <w:t>Ozempic is indicated for the treatment of adults with insufficiently controlled type 2</w:t>
      </w:r>
      <w:r w:rsidR="00213BEF" w:rsidRPr="003C5C0A">
        <w:rPr>
          <w:rFonts w:asciiTheme="majorBidi" w:hAnsiTheme="majorBidi" w:cstheme="majorBidi"/>
          <w:iCs/>
          <w:szCs w:val="22"/>
          <w:lang w:val="en-GB"/>
        </w:rPr>
        <w:t> </w:t>
      </w:r>
      <w:r w:rsidRPr="003C5C0A">
        <w:rPr>
          <w:rFonts w:asciiTheme="majorBidi" w:hAnsiTheme="majorBidi" w:cstheme="majorBidi"/>
          <w:iCs/>
          <w:szCs w:val="22"/>
          <w:lang w:val="en-GB"/>
        </w:rPr>
        <w:t>diabetes mellitus as an adjunct to diet and exercise</w:t>
      </w:r>
    </w:p>
    <w:p w14:paraId="1448E19D" w14:textId="77777777" w:rsidR="00BB7A41" w:rsidRPr="003C5C0A" w:rsidRDefault="00BB7A41" w:rsidP="002F2596">
      <w:pPr>
        <w:suppressAutoHyphens w:val="0"/>
        <w:rPr>
          <w:rFonts w:asciiTheme="majorBidi" w:hAnsiTheme="majorBidi" w:cstheme="majorBidi"/>
          <w:iCs/>
          <w:szCs w:val="22"/>
          <w:u w:val="single"/>
          <w:lang w:val="en-GB"/>
        </w:rPr>
      </w:pPr>
    </w:p>
    <w:p w14:paraId="4B03ED3F" w14:textId="77777777" w:rsidR="00A62D0A" w:rsidRPr="003C5C0A" w:rsidRDefault="00A62D0A" w:rsidP="003C463A">
      <w:pPr>
        <w:ind w:left="567" w:hanging="567"/>
        <w:rPr>
          <w:rFonts w:asciiTheme="majorBidi" w:hAnsiTheme="majorBidi" w:cstheme="majorBidi"/>
        </w:rPr>
      </w:pPr>
      <w:r w:rsidRPr="003C5C0A">
        <w:rPr>
          <w:rFonts w:asciiTheme="majorBidi" w:hAnsiTheme="majorBidi" w:cstheme="majorBidi"/>
        </w:rPr>
        <w:t>•</w:t>
      </w:r>
      <w:r w:rsidRPr="003C5C0A">
        <w:rPr>
          <w:rFonts w:asciiTheme="majorBidi" w:hAnsiTheme="majorBidi" w:cstheme="majorBidi"/>
        </w:rPr>
        <w:tab/>
        <w:t>as monother</w:t>
      </w:r>
      <w:r w:rsidR="00312D5C" w:rsidRPr="003C5C0A">
        <w:rPr>
          <w:rFonts w:asciiTheme="majorBidi" w:hAnsiTheme="majorBidi" w:cstheme="majorBidi"/>
        </w:rPr>
        <w:t>a</w:t>
      </w:r>
      <w:r w:rsidRPr="003C5C0A">
        <w:rPr>
          <w:rFonts w:asciiTheme="majorBidi" w:hAnsiTheme="majorBidi" w:cstheme="majorBidi"/>
        </w:rPr>
        <w:t>py when metformin is considered inappropriate due to intolerance</w:t>
      </w:r>
      <w:r w:rsidR="00654D5B" w:rsidRPr="003C5C0A">
        <w:rPr>
          <w:rFonts w:asciiTheme="majorBidi" w:hAnsiTheme="majorBidi" w:cstheme="majorBidi"/>
        </w:rPr>
        <w:t xml:space="preserve"> or contraindication</w:t>
      </w:r>
      <w:r w:rsidR="00161E5E" w:rsidRPr="003C5C0A">
        <w:rPr>
          <w:rFonts w:asciiTheme="majorBidi" w:hAnsiTheme="majorBidi" w:cstheme="majorBidi"/>
        </w:rPr>
        <w:t>s</w:t>
      </w:r>
    </w:p>
    <w:p w14:paraId="70B15FFA" w14:textId="77777777" w:rsidR="00BB7A41" w:rsidRPr="003C5C0A" w:rsidRDefault="00BB7A41" w:rsidP="003C463A">
      <w:pPr>
        <w:ind w:left="567" w:hanging="567"/>
        <w:rPr>
          <w:rFonts w:asciiTheme="majorBidi" w:hAnsiTheme="majorBidi" w:cstheme="majorBidi"/>
        </w:rPr>
      </w:pPr>
    </w:p>
    <w:p w14:paraId="5FBBEEB5" w14:textId="77777777" w:rsidR="00A62D0A" w:rsidRPr="003C5C0A" w:rsidRDefault="00A62D0A" w:rsidP="003C463A">
      <w:pPr>
        <w:ind w:left="567" w:hanging="567"/>
        <w:rPr>
          <w:rFonts w:asciiTheme="majorBidi" w:hAnsiTheme="majorBidi" w:cstheme="majorBidi"/>
        </w:rPr>
      </w:pPr>
      <w:r w:rsidRPr="003C5C0A">
        <w:rPr>
          <w:rFonts w:asciiTheme="majorBidi" w:hAnsiTheme="majorBidi" w:cstheme="majorBidi"/>
        </w:rPr>
        <w:t>•</w:t>
      </w:r>
      <w:r w:rsidRPr="003C5C0A">
        <w:rPr>
          <w:rFonts w:asciiTheme="majorBidi" w:hAnsiTheme="majorBidi" w:cstheme="majorBidi"/>
        </w:rPr>
        <w:tab/>
        <w:t>in addition to other medici</w:t>
      </w:r>
      <w:r w:rsidR="00312D5C" w:rsidRPr="003C5C0A">
        <w:rPr>
          <w:rFonts w:asciiTheme="majorBidi" w:hAnsiTheme="majorBidi" w:cstheme="majorBidi"/>
        </w:rPr>
        <w:t>n</w:t>
      </w:r>
      <w:r w:rsidRPr="003C5C0A">
        <w:rPr>
          <w:rFonts w:asciiTheme="majorBidi" w:hAnsiTheme="majorBidi" w:cstheme="majorBidi"/>
        </w:rPr>
        <w:t>al products for the treatment of diabetes</w:t>
      </w:r>
      <w:r w:rsidR="007B4729" w:rsidRPr="003C5C0A">
        <w:rPr>
          <w:rFonts w:asciiTheme="majorBidi" w:hAnsiTheme="majorBidi" w:cstheme="majorBidi"/>
        </w:rPr>
        <w:t>.</w:t>
      </w:r>
    </w:p>
    <w:p w14:paraId="47C17D61" w14:textId="77777777" w:rsidR="00BB7A41" w:rsidRPr="003C5C0A" w:rsidRDefault="00BB7A41" w:rsidP="003C463A">
      <w:pPr>
        <w:ind w:left="567" w:hanging="567"/>
        <w:rPr>
          <w:rFonts w:asciiTheme="majorBidi" w:hAnsiTheme="majorBidi" w:cstheme="majorBidi"/>
        </w:rPr>
      </w:pPr>
    </w:p>
    <w:p w14:paraId="64F3D418" w14:textId="3815CD6D" w:rsidR="00A62D0A" w:rsidRPr="003C5C0A" w:rsidRDefault="00BB7A41" w:rsidP="004B2A12">
      <w:pPr>
        <w:tabs>
          <w:tab w:val="clear" w:pos="567"/>
          <w:tab w:val="left" w:pos="0"/>
        </w:tabs>
        <w:rPr>
          <w:rFonts w:asciiTheme="majorBidi" w:hAnsiTheme="majorBidi" w:cstheme="majorBidi"/>
          <w:lang w:val="en-GB"/>
        </w:rPr>
      </w:pPr>
      <w:r w:rsidRPr="003C5C0A">
        <w:rPr>
          <w:rFonts w:asciiTheme="majorBidi" w:hAnsiTheme="majorBidi" w:cstheme="majorBidi"/>
          <w:lang w:val="en-GB"/>
        </w:rPr>
        <w:t xml:space="preserve">For </w:t>
      </w:r>
      <w:r w:rsidR="00E769A1" w:rsidRPr="003C5C0A">
        <w:rPr>
          <w:rFonts w:asciiTheme="majorBidi" w:hAnsiTheme="majorBidi" w:cstheme="majorBidi"/>
          <w:lang w:val="en-GB"/>
        </w:rPr>
        <w:t>trial</w:t>
      </w:r>
      <w:r w:rsidRPr="003C5C0A">
        <w:rPr>
          <w:rFonts w:asciiTheme="majorBidi" w:hAnsiTheme="majorBidi" w:cstheme="majorBidi"/>
          <w:lang w:val="en-GB"/>
        </w:rPr>
        <w:t xml:space="preserve"> results wi</w:t>
      </w:r>
      <w:r w:rsidR="00BA068F" w:rsidRPr="003C5C0A">
        <w:rPr>
          <w:rFonts w:asciiTheme="majorBidi" w:hAnsiTheme="majorBidi" w:cstheme="majorBidi"/>
          <w:lang w:val="en-GB"/>
        </w:rPr>
        <w:t>th respect</w:t>
      </w:r>
      <w:r w:rsidR="00312D5C" w:rsidRPr="003C5C0A">
        <w:rPr>
          <w:rFonts w:asciiTheme="majorBidi" w:hAnsiTheme="majorBidi" w:cstheme="majorBidi"/>
          <w:lang w:val="en-GB"/>
        </w:rPr>
        <w:t xml:space="preserve"> to combination</w:t>
      </w:r>
      <w:r w:rsidR="00BA068F" w:rsidRPr="003C5C0A">
        <w:rPr>
          <w:rFonts w:asciiTheme="majorBidi" w:hAnsiTheme="majorBidi" w:cstheme="majorBidi"/>
          <w:lang w:val="en-GB"/>
        </w:rPr>
        <w:t>s</w:t>
      </w:r>
      <w:r w:rsidR="00312D5C" w:rsidRPr="003C5C0A">
        <w:rPr>
          <w:rFonts w:asciiTheme="majorBidi" w:hAnsiTheme="majorBidi" w:cstheme="majorBidi"/>
          <w:lang w:val="en-GB"/>
        </w:rPr>
        <w:t>, eff</w:t>
      </w:r>
      <w:r w:rsidR="00BA068F" w:rsidRPr="003C5C0A">
        <w:rPr>
          <w:rFonts w:asciiTheme="majorBidi" w:hAnsiTheme="majorBidi" w:cstheme="majorBidi"/>
          <w:lang w:val="en-GB"/>
        </w:rPr>
        <w:t>e</w:t>
      </w:r>
      <w:r w:rsidRPr="003C5C0A">
        <w:rPr>
          <w:rFonts w:asciiTheme="majorBidi" w:hAnsiTheme="majorBidi" w:cstheme="majorBidi"/>
          <w:lang w:val="en-GB"/>
        </w:rPr>
        <w:t>cts on glycaemic control</w:t>
      </w:r>
      <w:r w:rsidR="001D314C">
        <w:rPr>
          <w:rFonts w:asciiTheme="majorBidi" w:hAnsiTheme="majorBidi" w:cstheme="majorBidi"/>
          <w:lang w:val="en-GB"/>
        </w:rPr>
        <w:t>,</w:t>
      </w:r>
      <w:r w:rsidRPr="003C5C0A">
        <w:rPr>
          <w:rFonts w:asciiTheme="majorBidi" w:hAnsiTheme="majorBidi" w:cstheme="majorBidi"/>
          <w:lang w:val="en-GB"/>
        </w:rPr>
        <w:t xml:space="preserve"> cardiovascular </w:t>
      </w:r>
      <w:r w:rsidR="002C09A3">
        <w:rPr>
          <w:rFonts w:asciiTheme="majorBidi" w:hAnsiTheme="majorBidi" w:cstheme="majorBidi"/>
          <w:lang w:val="en-GB"/>
        </w:rPr>
        <w:t>disease</w:t>
      </w:r>
      <w:r w:rsidR="00C37003">
        <w:rPr>
          <w:rFonts w:asciiTheme="majorBidi" w:hAnsiTheme="majorBidi" w:cstheme="majorBidi"/>
          <w:lang w:val="en-GB"/>
        </w:rPr>
        <w:t xml:space="preserve"> and</w:t>
      </w:r>
      <w:r w:rsidRPr="003C5C0A">
        <w:rPr>
          <w:rFonts w:asciiTheme="majorBidi" w:hAnsiTheme="majorBidi" w:cstheme="majorBidi"/>
          <w:lang w:val="en-GB"/>
        </w:rPr>
        <w:t xml:space="preserve"> </w:t>
      </w:r>
      <w:r w:rsidR="004B2A12" w:rsidRPr="004B2A12">
        <w:rPr>
          <w:rFonts w:asciiTheme="majorBidi" w:hAnsiTheme="majorBidi" w:cstheme="majorBidi"/>
          <w:lang w:val="en-GB"/>
        </w:rPr>
        <w:t xml:space="preserve">kidney events </w:t>
      </w:r>
      <w:r w:rsidRPr="003C5C0A">
        <w:rPr>
          <w:rFonts w:asciiTheme="majorBidi" w:hAnsiTheme="majorBidi" w:cstheme="majorBidi"/>
          <w:lang w:val="en-GB"/>
        </w:rPr>
        <w:t>and the populations studied, see section</w:t>
      </w:r>
      <w:r w:rsidR="007B4729" w:rsidRPr="003C5C0A">
        <w:rPr>
          <w:rFonts w:asciiTheme="majorBidi" w:hAnsiTheme="majorBidi" w:cstheme="majorBidi"/>
          <w:lang w:val="en-GB"/>
        </w:rPr>
        <w:t>s</w:t>
      </w:r>
      <w:r w:rsidRPr="003C5C0A">
        <w:rPr>
          <w:rFonts w:asciiTheme="majorBidi" w:hAnsiTheme="majorBidi" w:cstheme="majorBidi"/>
          <w:lang w:val="en-GB"/>
        </w:rPr>
        <w:t xml:space="preserve"> 4.4, 4.5 and 5.1.</w:t>
      </w:r>
    </w:p>
    <w:p w14:paraId="791C7F19" w14:textId="77777777" w:rsidR="002F2596" w:rsidRPr="003C5C0A" w:rsidRDefault="002F2596" w:rsidP="002F2596">
      <w:pPr>
        <w:suppressAutoHyphens w:val="0"/>
        <w:rPr>
          <w:rFonts w:asciiTheme="majorBidi" w:hAnsiTheme="majorBidi" w:cstheme="majorBidi"/>
          <w:szCs w:val="22"/>
          <w:lang w:val="en-GB"/>
        </w:rPr>
      </w:pPr>
    </w:p>
    <w:p w14:paraId="5544CEE0" w14:textId="77777777" w:rsidR="00FF2F62" w:rsidRPr="003C5C0A" w:rsidRDefault="00FF2F62" w:rsidP="00712271">
      <w:pPr>
        <w:keepNext/>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4.2</w:t>
      </w:r>
      <w:r w:rsidRPr="003C5C0A">
        <w:rPr>
          <w:rFonts w:asciiTheme="majorBidi" w:hAnsiTheme="majorBidi" w:cstheme="majorBidi"/>
          <w:b/>
          <w:szCs w:val="22"/>
          <w:lang w:val="en-GB"/>
        </w:rPr>
        <w:tab/>
        <w:t>Posology and method of administration</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vault_nd_d8ec3533-0b87-4dc8-9012-29f022a77dcd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4BC15DB0" w14:textId="77777777" w:rsidR="00FF2F62" w:rsidRPr="003C5C0A" w:rsidRDefault="00FF2F62" w:rsidP="00712271">
      <w:pPr>
        <w:keepNext/>
        <w:suppressAutoHyphens w:val="0"/>
        <w:rPr>
          <w:rFonts w:asciiTheme="majorBidi" w:hAnsiTheme="majorBidi" w:cstheme="majorBidi"/>
          <w:szCs w:val="22"/>
          <w:lang w:val="en-GB"/>
        </w:rPr>
      </w:pPr>
    </w:p>
    <w:p w14:paraId="5433FB82" w14:textId="77777777" w:rsidR="00FF2F62" w:rsidRPr="003C5C0A" w:rsidRDefault="00FF2F62" w:rsidP="00712271">
      <w:pPr>
        <w:keepNext/>
        <w:suppressAutoHyphens w:val="0"/>
        <w:rPr>
          <w:rFonts w:asciiTheme="majorBidi" w:hAnsiTheme="majorBidi" w:cstheme="majorBidi"/>
          <w:szCs w:val="22"/>
          <w:u w:val="single"/>
          <w:lang w:val="en-GB"/>
        </w:rPr>
      </w:pPr>
      <w:r w:rsidRPr="003C5C0A">
        <w:rPr>
          <w:rFonts w:asciiTheme="majorBidi" w:hAnsiTheme="majorBidi" w:cstheme="majorBidi"/>
          <w:szCs w:val="22"/>
          <w:u w:val="single"/>
          <w:lang w:val="en-GB"/>
        </w:rPr>
        <w:t>Posology</w:t>
      </w:r>
    </w:p>
    <w:p w14:paraId="69448A82" w14:textId="77777777" w:rsidR="00F50626" w:rsidRPr="003C5C0A" w:rsidRDefault="00F50626" w:rsidP="00712271">
      <w:pPr>
        <w:keepNext/>
        <w:suppressAutoHyphens w:val="0"/>
        <w:rPr>
          <w:rFonts w:asciiTheme="majorBidi" w:hAnsiTheme="majorBidi" w:cstheme="majorBidi"/>
          <w:iCs/>
          <w:szCs w:val="22"/>
          <w:lang w:val="en-GB"/>
        </w:rPr>
      </w:pPr>
    </w:p>
    <w:p w14:paraId="058286BB" w14:textId="77777777" w:rsidR="00FF2F62" w:rsidRPr="003C5C0A" w:rsidRDefault="00DA02A3" w:rsidP="00FF2F62">
      <w:pPr>
        <w:suppressAutoHyphens w:val="0"/>
        <w:rPr>
          <w:rFonts w:asciiTheme="majorBidi" w:hAnsiTheme="majorBidi" w:cstheme="majorBidi"/>
          <w:iCs/>
          <w:szCs w:val="22"/>
          <w:lang w:val="en-GB"/>
        </w:rPr>
      </w:pPr>
      <w:r w:rsidRPr="003C5C0A">
        <w:rPr>
          <w:rFonts w:asciiTheme="majorBidi" w:hAnsiTheme="majorBidi" w:cstheme="majorBidi"/>
          <w:iCs/>
          <w:szCs w:val="22"/>
          <w:lang w:val="en-GB"/>
        </w:rPr>
        <w:t xml:space="preserve">The </w:t>
      </w:r>
      <w:r w:rsidR="00FF2F62" w:rsidRPr="003C5C0A">
        <w:rPr>
          <w:rFonts w:asciiTheme="majorBidi" w:hAnsiTheme="majorBidi" w:cstheme="majorBidi"/>
          <w:iCs/>
          <w:szCs w:val="22"/>
          <w:lang w:val="en-GB"/>
        </w:rPr>
        <w:t xml:space="preserve">starting dose </w:t>
      </w:r>
      <w:r w:rsidR="00BD2AEC" w:rsidRPr="003C5C0A">
        <w:rPr>
          <w:rFonts w:asciiTheme="majorBidi" w:hAnsiTheme="majorBidi" w:cstheme="majorBidi"/>
          <w:iCs/>
          <w:szCs w:val="22"/>
          <w:lang w:val="en-GB"/>
        </w:rPr>
        <w:t xml:space="preserve">is 0.25 mg </w:t>
      </w:r>
      <w:proofErr w:type="spellStart"/>
      <w:r w:rsidR="00A4264E" w:rsidRPr="003C5C0A">
        <w:rPr>
          <w:rFonts w:asciiTheme="majorBidi" w:hAnsiTheme="majorBidi" w:cstheme="majorBidi"/>
          <w:iCs/>
          <w:szCs w:val="22"/>
          <w:lang w:val="en-GB"/>
        </w:rPr>
        <w:t>semaglutide</w:t>
      </w:r>
      <w:proofErr w:type="spellEnd"/>
      <w:r w:rsidR="00A4264E" w:rsidRPr="003C5C0A">
        <w:rPr>
          <w:rFonts w:asciiTheme="majorBidi" w:hAnsiTheme="majorBidi" w:cstheme="majorBidi"/>
          <w:iCs/>
          <w:szCs w:val="22"/>
          <w:lang w:val="en-GB"/>
        </w:rPr>
        <w:t xml:space="preserve"> </w:t>
      </w:r>
      <w:r w:rsidR="00BD2AEC" w:rsidRPr="003C5C0A">
        <w:rPr>
          <w:rFonts w:asciiTheme="majorBidi" w:hAnsiTheme="majorBidi" w:cstheme="majorBidi"/>
          <w:iCs/>
          <w:szCs w:val="22"/>
          <w:lang w:val="en-GB"/>
        </w:rPr>
        <w:t xml:space="preserve">once </w:t>
      </w:r>
      <w:r w:rsidR="00FF2F62" w:rsidRPr="003C5C0A">
        <w:rPr>
          <w:rFonts w:asciiTheme="majorBidi" w:hAnsiTheme="majorBidi" w:cstheme="majorBidi"/>
          <w:iCs/>
          <w:szCs w:val="22"/>
          <w:lang w:val="en-GB"/>
        </w:rPr>
        <w:t>weekly. After 4 weeks the dose should be increased to 0.5 mg once</w:t>
      </w:r>
      <w:r w:rsidR="003D17A0" w:rsidRPr="003C5C0A">
        <w:rPr>
          <w:rFonts w:asciiTheme="majorBidi" w:hAnsiTheme="majorBidi" w:cstheme="majorBidi"/>
          <w:iCs/>
          <w:szCs w:val="22"/>
          <w:lang w:val="en-GB"/>
        </w:rPr>
        <w:t xml:space="preserve"> </w:t>
      </w:r>
      <w:r w:rsidR="00FF2F62" w:rsidRPr="003C5C0A">
        <w:rPr>
          <w:rFonts w:asciiTheme="majorBidi" w:hAnsiTheme="majorBidi" w:cstheme="majorBidi"/>
          <w:iCs/>
          <w:szCs w:val="22"/>
          <w:lang w:val="en-GB"/>
        </w:rPr>
        <w:t>weekly. After at least 4 w</w:t>
      </w:r>
      <w:r w:rsidR="00BD2AEC" w:rsidRPr="003C5C0A">
        <w:rPr>
          <w:rFonts w:asciiTheme="majorBidi" w:hAnsiTheme="majorBidi" w:cstheme="majorBidi"/>
          <w:iCs/>
          <w:szCs w:val="22"/>
          <w:lang w:val="en-GB"/>
        </w:rPr>
        <w:t xml:space="preserve">eeks with a dose of 0.5 mg once </w:t>
      </w:r>
      <w:r w:rsidR="00FF2F62" w:rsidRPr="003C5C0A">
        <w:rPr>
          <w:rFonts w:asciiTheme="majorBidi" w:hAnsiTheme="majorBidi" w:cstheme="majorBidi"/>
          <w:iCs/>
          <w:szCs w:val="22"/>
          <w:lang w:val="en-GB"/>
        </w:rPr>
        <w:t xml:space="preserve">weekly, </w:t>
      </w:r>
      <w:r w:rsidR="00D97716" w:rsidRPr="003C5C0A">
        <w:rPr>
          <w:rFonts w:asciiTheme="majorBidi" w:hAnsiTheme="majorBidi" w:cstheme="majorBidi"/>
          <w:iCs/>
          <w:szCs w:val="22"/>
          <w:lang w:val="en-GB"/>
        </w:rPr>
        <w:t>the dose can be increased to 1</w:t>
      </w:r>
      <w:r w:rsidR="00BD2AEC" w:rsidRPr="003C5C0A">
        <w:rPr>
          <w:rFonts w:asciiTheme="majorBidi" w:hAnsiTheme="majorBidi" w:cstheme="majorBidi"/>
          <w:iCs/>
          <w:szCs w:val="22"/>
          <w:lang w:val="en-GB"/>
        </w:rPr>
        <w:t xml:space="preserve"> mg once </w:t>
      </w:r>
      <w:r w:rsidR="00FF2F62" w:rsidRPr="003C5C0A">
        <w:rPr>
          <w:rFonts w:asciiTheme="majorBidi" w:hAnsiTheme="majorBidi" w:cstheme="majorBidi"/>
          <w:iCs/>
          <w:szCs w:val="22"/>
          <w:lang w:val="en-GB"/>
        </w:rPr>
        <w:t>weekly</w:t>
      </w:r>
      <w:r w:rsidR="00373155" w:rsidRPr="003C5C0A">
        <w:rPr>
          <w:rFonts w:asciiTheme="majorBidi" w:hAnsiTheme="majorBidi" w:cstheme="majorBidi"/>
          <w:iCs/>
          <w:szCs w:val="22"/>
          <w:lang w:val="en-GB"/>
        </w:rPr>
        <w:t xml:space="preserve"> to further improve glycaemic control</w:t>
      </w:r>
      <w:r w:rsidR="00FF2F62" w:rsidRPr="003C5C0A">
        <w:rPr>
          <w:rFonts w:asciiTheme="majorBidi" w:hAnsiTheme="majorBidi" w:cstheme="majorBidi"/>
          <w:iCs/>
          <w:szCs w:val="22"/>
          <w:lang w:val="en-GB"/>
        </w:rPr>
        <w:t>.</w:t>
      </w:r>
      <w:r w:rsidR="00D213D0" w:rsidRPr="003C5C0A">
        <w:rPr>
          <w:rFonts w:asciiTheme="majorBidi" w:hAnsiTheme="majorBidi" w:cstheme="majorBidi"/>
          <w:iCs/>
          <w:szCs w:val="22"/>
          <w:lang w:val="en-GB"/>
        </w:rPr>
        <w:t xml:space="preserve"> After at least 4 weeks with a dose of 1 mg once weekly, the dose can be increased to 2 mg once weekly</w:t>
      </w:r>
      <w:r w:rsidR="00E603A1" w:rsidRPr="003C5C0A">
        <w:rPr>
          <w:rFonts w:asciiTheme="majorBidi" w:hAnsiTheme="majorBidi" w:cstheme="majorBidi"/>
          <w:iCs/>
          <w:szCs w:val="22"/>
          <w:lang w:val="en-GB"/>
        </w:rPr>
        <w:t xml:space="preserve"> to further improve glycaemic control</w:t>
      </w:r>
      <w:r w:rsidR="00D213D0" w:rsidRPr="003C5C0A">
        <w:rPr>
          <w:rFonts w:asciiTheme="majorBidi" w:hAnsiTheme="majorBidi" w:cstheme="majorBidi"/>
          <w:iCs/>
          <w:szCs w:val="22"/>
          <w:lang w:val="en-GB"/>
        </w:rPr>
        <w:t>.</w:t>
      </w:r>
    </w:p>
    <w:p w14:paraId="7B775DD1" w14:textId="77777777" w:rsidR="00FF2F62" w:rsidRPr="003C5C0A" w:rsidRDefault="00FF2F62" w:rsidP="00FF2F62">
      <w:pPr>
        <w:suppressAutoHyphens w:val="0"/>
        <w:rPr>
          <w:rFonts w:asciiTheme="majorBidi" w:hAnsiTheme="majorBidi" w:cstheme="majorBidi"/>
          <w:iCs/>
          <w:szCs w:val="22"/>
          <w:lang w:val="en-GB"/>
        </w:rPr>
      </w:pPr>
    </w:p>
    <w:p w14:paraId="2D57095F" w14:textId="77777777" w:rsidR="00FF2F62" w:rsidRPr="003C5C0A" w:rsidRDefault="004E3DFB" w:rsidP="0028463F">
      <w:pPr>
        <w:suppressAutoHyphens w:val="0"/>
        <w:rPr>
          <w:rFonts w:asciiTheme="majorBidi" w:hAnsiTheme="majorBidi" w:cstheme="majorBidi"/>
          <w:iCs/>
          <w:szCs w:val="22"/>
          <w:lang w:val="en-GB"/>
        </w:rPr>
      </w:pP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w:t>
      </w:r>
      <w:r w:rsidR="00FF2F62" w:rsidRPr="003C5C0A">
        <w:rPr>
          <w:rFonts w:asciiTheme="majorBidi" w:hAnsiTheme="majorBidi" w:cstheme="majorBidi"/>
          <w:iCs/>
          <w:szCs w:val="22"/>
          <w:lang w:val="en-GB"/>
        </w:rPr>
        <w:t xml:space="preserve">0.25 mg is </w:t>
      </w:r>
      <w:r w:rsidR="00A4264E" w:rsidRPr="003C5C0A">
        <w:rPr>
          <w:rFonts w:asciiTheme="majorBidi" w:hAnsiTheme="majorBidi" w:cstheme="majorBidi"/>
          <w:iCs/>
          <w:szCs w:val="22"/>
          <w:lang w:val="en-GB"/>
        </w:rPr>
        <w:t xml:space="preserve">not </w:t>
      </w:r>
      <w:r w:rsidR="002231D7" w:rsidRPr="003C5C0A">
        <w:rPr>
          <w:rFonts w:asciiTheme="majorBidi" w:hAnsiTheme="majorBidi" w:cstheme="majorBidi"/>
          <w:iCs/>
          <w:szCs w:val="22"/>
          <w:lang w:val="en-GB"/>
        </w:rPr>
        <w:t>a</w:t>
      </w:r>
      <w:r w:rsidR="00A4264E" w:rsidRPr="003C5C0A">
        <w:rPr>
          <w:rFonts w:asciiTheme="majorBidi" w:hAnsiTheme="majorBidi" w:cstheme="majorBidi"/>
          <w:iCs/>
          <w:szCs w:val="22"/>
          <w:lang w:val="en-GB"/>
        </w:rPr>
        <w:t xml:space="preserve"> maintenance</w:t>
      </w:r>
      <w:r w:rsidR="00FF2F62" w:rsidRPr="003C5C0A">
        <w:rPr>
          <w:rFonts w:asciiTheme="majorBidi" w:hAnsiTheme="majorBidi" w:cstheme="majorBidi"/>
          <w:iCs/>
          <w:szCs w:val="22"/>
          <w:lang w:val="en-GB"/>
        </w:rPr>
        <w:t xml:space="preserve"> dose.</w:t>
      </w:r>
      <w:r w:rsidR="00A62D0A" w:rsidRPr="003C5C0A">
        <w:rPr>
          <w:rFonts w:asciiTheme="majorBidi" w:hAnsiTheme="majorBidi" w:cstheme="majorBidi"/>
          <w:iCs/>
          <w:szCs w:val="22"/>
          <w:lang w:val="en-GB"/>
        </w:rPr>
        <w:t xml:space="preserve"> Weekly doses higher than </w:t>
      </w:r>
      <w:r w:rsidR="0087640B" w:rsidRPr="003C5C0A">
        <w:rPr>
          <w:rFonts w:asciiTheme="majorBidi" w:hAnsiTheme="majorBidi" w:cstheme="majorBidi"/>
          <w:iCs/>
          <w:szCs w:val="22"/>
          <w:lang w:val="en-GB"/>
        </w:rPr>
        <w:t>2</w:t>
      </w:r>
      <w:r w:rsidR="007B4729" w:rsidRPr="003C5C0A">
        <w:rPr>
          <w:rFonts w:asciiTheme="majorBidi" w:hAnsiTheme="majorBidi" w:cstheme="majorBidi"/>
          <w:iCs/>
          <w:szCs w:val="22"/>
          <w:lang w:val="en-GB"/>
        </w:rPr>
        <w:t> </w:t>
      </w:r>
      <w:r w:rsidR="00A62D0A" w:rsidRPr="003C5C0A">
        <w:rPr>
          <w:rFonts w:asciiTheme="majorBidi" w:hAnsiTheme="majorBidi" w:cstheme="majorBidi"/>
          <w:iCs/>
          <w:szCs w:val="22"/>
          <w:lang w:val="en-GB"/>
        </w:rPr>
        <w:t>mg are not recommended.</w:t>
      </w:r>
    </w:p>
    <w:p w14:paraId="7F0F5175" w14:textId="77777777" w:rsidR="00FF2F62" w:rsidRPr="003C5C0A" w:rsidRDefault="00FF2F62" w:rsidP="00FF2F62">
      <w:pPr>
        <w:suppressAutoHyphens w:val="0"/>
        <w:rPr>
          <w:rFonts w:asciiTheme="majorBidi" w:hAnsiTheme="majorBidi" w:cstheme="majorBidi"/>
          <w:iCs/>
          <w:szCs w:val="22"/>
          <w:lang w:val="en-GB"/>
        </w:rPr>
      </w:pPr>
    </w:p>
    <w:p w14:paraId="09B4EE71" w14:textId="77777777" w:rsidR="00FF2F62" w:rsidRPr="003C5C0A" w:rsidRDefault="00FF2F62" w:rsidP="00FF2F62">
      <w:pPr>
        <w:suppressAutoHyphens w:val="0"/>
        <w:rPr>
          <w:rFonts w:asciiTheme="majorBidi" w:hAnsiTheme="majorBidi" w:cstheme="majorBidi"/>
          <w:iCs/>
          <w:szCs w:val="22"/>
          <w:lang w:val="en-GB"/>
        </w:rPr>
      </w:pPr>
      <w:r w:rsidRPr="003C5C0A">
        <w:rPr>
          <w:rFonts w:asciiTheme="majorBidi" w:hAnsiTheme="majorBidi" w:cstheme="majorBidi"/>
          <w:iCs/>
          <w:szCs w:val="22"/>
          <w:lang w:val="en-GB"/>
        </w:rPr>
        <w:t xml:space="preserve">When </w:t>
      </w:r>
      <w:r w:rsidR="00270829" w:rsidRPr="003C5C0A">
        <w:rPr>
          <w:rFonts w:asciiTheme="majorBidi" w:hAnsiTheme="majorBidi" w:cstheme="majorBidi"/>
          <w:iCs/>
          <w:szCs w:val="22"/>
          <w:lang w:val="en-GB"/>
        </w:rPr>
        <w:t>Ozempic</w:t>
      </w:r>
      <w:r w:rsidRPr="003C5C0A">
        <w:rPr>
          <w:rFonts w:asciiTheme="majorBidi" w:hAnsiTheme="majorBidi" w:cstheme="majorBidi"/>
          <w:iCs/>
          <w:szCs w:val="22"/>
          <w:lang w:val="en-GB"/>
        </w:rPr>
        <w:t xml:space="preserve"> is added to existing metformin and/or thiazolidinedione therapy</w:t>
      </w:r>
      <w:r w:rsidR="001E4286" w:rsidRPr="003C5C0A">
        <w:rPr>
          <w:rFonts w:asciiTheme="majorBidi" w:hAnsiTheme="majorBidi" w:cstheme="majorBidi"/>
          <w:iCs/>
          <w:szCs w:val="22"/>
          <w:lang w:val="en-GB"/>
        </w:rPr>
        <w:t xml:space="preserve"> or to a </w:t>
      </w:r>
      <w:r w:rsidR="00290200" w:rsidRPr="003C5C0A">
        <w:rPr>
          <w:rFonts w:asciiTheme="majorBidi" w:hAnsiTheme="majorBidi" w:cstheme="majorBidi"/>
          <w:iCs/>
          <w:szCs w:val="22"/>
          <w:lang w:val="en-GB"/>
        </w:rPr>
        <w:t>sodium-glucose cotransporter 2 (SGLT2) inhibitor</w:t>
      </w:r>
      <w:r w:rsidRPr="003C5C0A">
        <w:rPr>
          <w:rFonts w:asciiTheme="majorBidi" w:hAnsiTheme="majorBidi" w:cstheme="majorBidi"/>
          <w:iCs/>
          <w:szCs w:val="22"/>
          <w:lang w:val="en-GB"/>
        </w:rPr>
        <w:t xml:space="preserve">, the current dose of metformin and/or </w:t>
      </w:r>
      <w:r w:rsidR="003C4B9C" w:rsidRPr="003C5C0A">
        <w:rPr>
          <w:rFonts w:asciiTheme="majorBidi" w:hAnsiTheme="majorBidi" w:cstheme="majorBidi"/>
          <w:iCs/>
          <w:szCs w:val="22"/>
          <w:lang w:val="en-GB"/>
        </w:rPr>
        <w:t>thiazolidinedione</w:t>
      </w:r>
      <w:r w:rsidRPr="003C5C0A">
        <w:rPr>
          <w:rFonts w:asciiTheme="majorBidi" w:hAnsiTheme="majorBidi" w:cstheme="majorBidi"/>
          <w:iCs/>
          <w:szCs w:val="22"/>
          <w:lang w:val="en-GB"/>
        </w:rPr>
        <w:t xml:space="preserve"> </w:t>
      </w:r>
      <w:r w:rsidR="00290200" w:rsidRPr="003C5C0A">
        <w:rPr>
          <w:rFonts w:asciiTheme="majorBidi" w:hAnsiTheme="majorBidi" w:cstheme="majorBidi"/>
          <w:iCs/>
          <w:szCs w:val="22"/>
          <w:lang w:val="en-GB"/>
        </w:rPr>
        <w:t xml:space="preserve">or SGLT2 inhibitor </w:t>
      </w:r>
      <w:r w:rsidRPr="003C5C0A">
        <w:rPr>
          <w:rFonts w:asciiTheme="majorBidi" w:hAnsiTheme="majorBidi" w:cstheme="majorBidi"/>
          <w:iCs/>
          <w:szCs w:val="22"/>
          <w:lang w:val="en-GB"/>
        </w:rPr>
        <w:t>can be continued unchanged.</w:t>
      </w:r>
    </w:p>
    <w:p w14:paraId="7D2C1F1E" w14:textId="77777777" w:rsidR="00FF2F62" w:rsidRPr="003C5C0A" w:rsidRDefault="00FF2F62" w:rsidP="00FF2F62">
      <w:pPr>
        <w:suppressAutoHyphens w:val="0"/>
        <w:rPr>
          <w:rFonts w:asciiTheme="majorBidi" w:hAnsiTheme="majorBidi" w:cstheme="majorBidi"/>
          <w:i/>
          <w:szCs w:val="22"/>
          <w:lang w:val="en-GB"/>
        </w:rPr>
      </w:pPr>
    </w:p>
    <w:p w14:paraId="20B2B956" w14:textId="77777777" w:rsidR="00FB053A" w:rsidRPr="003C5C0A" w:rsidRDefault="00FF2F62" w:rsidP="00FB053A">
      <w:pPr>
        <w:suppressAutoHyphens w:val="0"/>
        <w:rPr>
          <w:rFonts w:asciiTheme="majorBidi" w:hAnsiTheme="majorBidi" w:cstheme="majorBidi"/>
          <w:iCs/>
          <w:szCs w:val="22"/>
          <w:lang w:val="en-GB"/>
        </w:rPr>
      </w:pPr>
      <w:r w:rsidRPr="003C5C0A">
        <w:rPr>
          <w:rFonts w:asciiTheme="majorBidi" w:hAnsiTheme="majorBidi" w:cstheme="majorBidi"/>
          <w:iCs/>
          <w:szCs w:val="22"/>
          <w:lang w:val="en-GB"/>
        </w:rPr>
        <w:t xml:space="preserve">When </w:t>
      </w:r>
      <w:r w:rsidR="00270829" w:rsidRPr="003C5C0A">
        <w:rPr>
          <w:rFonts w:asciiTheme="majorBidi" w:hAnsiTheme="majorBidi" w:cstheme="majorBidi"/>
          <w:iCs/>
          <w:szCs w:val="22"/>
          <w:lang w:val="en-GB"/>
        </w:rPr>
        <w:t>Ozempic</w:t>
      </w:r>
      <w:r w:rsidRPr="003C5C0A">
        <w:rPr>
          <w:rFonts w:asciiTheme="majorBidi" w:hAnsiTheme="majorBidi" w:cstheme="majorBidi"/>
          <w:iCs/>
          <w:szCs w:val="22"/>
          <w:lang w:val="en-GB"/>
        </w:rPr>
        <w:t xml:space="preserve"> is added to existing therapy of sulfonylurea or insulin, a reduction in the dose of sulfonylurea or insulin should be considered to reduce the risk of h</w:t>
      </w:r>
      <w:r w:rsidR="00A627AB" w:rsidRPr="003C5C0A">
        <w:rPr>
          <w:rFonts w:asciiTheme="majorBidi" w:hAnsiTheme="majorBidi" w:cstheme="majorBidi"/>
          <w:iCs/>
          <w:szCs w:val="22"/>
          <w:lang w:val="en-GB"/>
        </w:rPr>
        <w:t>ypoglycaemia (see section</w:t>
      </w:r>
      <w:r w:rsidR="00300D1C" w:rsidRPr="003C5C0A">
        <w:rPr>
          <w:rFonts w:asciiTheme="majorBidi" w:hAnsiTheme="majorBidi" w:cstheme="majorBidi"/>
          <w:iCs/>
          <w:szCs w:val="22"/>
          <w:lang w:val="en-GB"/>
        </w:rPr>
        <w:t>s</w:t>
      </w:r>
      <w:r w:rsidR="00A627AB" w:rsidRPr="003C5C0A">
        <w:rPr>
          <w:rFonts w:asciiTheme="majorBidi" w:hAnsiTheme="majorBidi" w:cstheme="majorBidi"/>
          <w:iCs/>
          <w:szCs w:val="22"/>
          <w:lang w:val="en-GB"/>
        </w:rPr>
        <w:t xml:space="preserve"> 4.4</w:t>
      </w:r>
      <w:r w:rsidR="00BB7A41" w:rsidRPr="003C5C0A">
        <w:rPr>
          <w:rFonts w:asciiTheme="majorBidi" w:hAnsiTheme="majorBidi" w:cstheme="majorBidi"/>
          <w:iCs/>
          <w:szCs w:val="22"/>
          <w:lang w:val="en-GB"/>
        </w:rPr>
        <w:t xml:space="preserve"> and 4.8</w:t>
      </w:r>
      <w:r w:rsidR="00A627AB" w:rsidRPr="003C5C0A">
        <w:rPr>
          <w:rFonts w:asciiTheme="majorBidi" w:hAnsiTheme="majorBidi" w:cstheme="majorBidi"/>
          <w:iCs/>
          <w:szCs w:val="22"/>
          <w:lang w:val="en-GB"/>
        </w:rPr>
        <w:t>).</w:t>
      </w:r>
    </w:p>
    <w:p w14:paraId="037CE067" w14:textId="77777777" w:rsidR="00FF2F62" w:rsidRPr="003C5C0A" w:rsidRDefault="00FF2F62" w:rsidP="00FF2F62">
      <w:pPr>
        <w:suppressAutoHyphens w:val="0"/>
        <w:rPr>
          <w:rFonts w:asciiTheme="majorBidi" w:hAnsiTheme="majorBidi" w:cstheme="majorBidi"/>
          <w:iCs/>
          <w:szCs w:val="22"/>
          <w:lang w:val="en-GB"/>
        </w:rPr>
      </w:pPr>
    </w:p>
    <w:p w14:paraId="68B97FD2" w14:textId="77777777" w:rsidR="00025D89" w:rsidRPr="003C5C0A" w:rsidRDefault="0028463F" w:rsidP="00025D89">
      <w:pPr>
        <w:suppressAutoHyphens w:val="0"/>
        <w:rPr>
          <w:rFonts w:asciiTheme="majorBidi" w:hAnsiTheme="majorBidi" w:cstheme="majorBidi"/>
          <w:iCs/>
          <w:szCs w:val="22"/>
          <w:lang w:val="en-GB"/>
        </w:rPr>
      </w:pPr>
      <w:r w:rsidRPr="003C5C0A">
        <w:rPr>
          <w:rFonts w:asciiTheme="majorBidi" w:hAnsiTheme="majorBidi" w:cstheme="majorBidi"/>
          <w:iCs/>
          <w:szCs w:val="22"/>
          <w:lang w:val="en-GB"/>
        </w:rPr>
        <w:t xml:space="preserve">Self-monitoring of blood glucose is not needed </w:t>
      </w:r>
      <w:proofErr w:type="gramStart"/>
      <w:r w:rsidRPr="003C5C0A">
        <w:rPr>
          <w:rFonts w:asciiTheme="majorBidi" w:hAnsiTheme="majorBidi" w:cstheme="majorBidi"/>
          <w:iCs/>
          <w:szCs w:val="22"/>
          <w:lang w:val="en-GB"/>
        </w:rPr>
        <w:t>in order to</w:t>
      </w:r>
      <w:proofErr w:type="gramEnd"/>
      <w:r w:rsidRPr="003C5C0A">
        <w:rPr>
          <w:rFonts w:asciiTheme="majorBidi" w:hAnsiTheme="majorBidi" w:cstheme="majorBidi"/>
          <w:iCs/>
          <w:szCs w:val="22"/>
          <w:lang w:val="en-GB"/>
        </w:rPr>
        <w:t xml:space="preserve"> adjust the dose of Ozempic. </w:t>
      </w:r>
      <w:r w:rsidR="000B17CE" w:rsidRPr="003C5C0A">
        <w:rPr>
          <w:rFonts w:asciiTheme="majorBidi" w:hAnsiTheme="majorBidi" w:cstheme="majorBidi"/>
          <w:iCs/>
          <w:szCs w:val="22"/>
          <w:lang w:val="en-GB"/>
        </w:rPr>
        <w:t xml:space="preserve">Blood glucose self-monitoring is necessary to adjust the dose of sulfonylurea and insulin, particularly when Ozempic is started and insulin is reduced. A stepwise approach to insulin </w:t>
      </w:r>
      <w:r w:rsidR="007958BF" w:rsidRPr="003C5C0A">
        <w:rPr>
          <w:rFonts w:asciiTheme="majorBidi" w:hAnsiTheme="majorBidi" w:cstheme="majorBidi"/>
          <w:iCs/>
          <w:szCs w:val="22"/>
          <w:lang w:val="en-GB"/>
        </w:rPr>
        <w:t>reduction</w:t>
      </w:r>
      <w:r w:rsidR="000B17CE" w:rsidRPr="003C5C0A">
        <w:rPr>
          <w:rFonts w:asciiTheme="majorBidi" w:hAnsiTheme="majorBidi" w:cstheme="majorBidi"/>
          <w:iCs/>
          <w:szCs w:val="22"/>
          <w:lang w:val="en-GB"/>
        </w:rPr>
        <w:t xml:space="preserve"> is recommended.</w:t>
      </w:r>
    </w:p>
    <w:p w14:paraId="2F69822B" w14:textId="77777777" w:rsidR="00310265" w:rsidRPr="003C5C0A" w:rsidRDefault="00310265" w:rsidP="00FF2F62">
      <w:pPr>
        <w:suppressAutoHyphens w:val="0"/>
        <w:rPr>
          <w:rFonts w:asciiTheme="majorBidi" w:hAnsiTheme="majorBidi" w:cstheme="majorBidi"/>
          <w:szCs w:val="22"/>
          <w:lang w:val="en-GB"/>
        </w:rPr>
      </w:pPr>
    </w:p>
    <w:p w14:paraId="7DB36E27" w14:textId="77777777" w:rsidR="007B4729" w:rsidRPr="003C5C0A" w:rsidRDefault="007B4729" w:rsidP="00712271">
      <w:pPr>
        <w:keepNext/>
        <w:suppressAutoHyphens w:val="0"/>
        <w:rPr>
          <w:rFonts w:asciiTheme="majorBidi" w:hAnsiTheme="majorBidi" w:cstheme="majorBidi"/>
          <w:i/>
          <w:iCs/>
          <w:szCs w:val="22"/>
          <w:u w:val="single"/>
          <w:lang w:val="en-GB"/>
        </w:rPr>
      </w:pPr>
      <w:r w:rsidRPr="003C5C0A">
        <w:rPr>
          <w:rFonts w:asciiTheme="majorBidi" w:hAnsiTheme="majorBidi" w:cstheme="majorBidi"/>
          <w:i/>
          <w:iCs/>
          <w:szCs w:val="22"/>
          <w:u w:val="single"/>
          <w:lang w:val="en-GB"/>
        </w:rPr>
        <w:t>Missed dose</w:t>
      </w:r>
    </w:p>
    <w:p w14:paraId="6795D9C2" w14:textId="77777777" w:rsidR="007B4729" w:rsidRPr="003C5C0A" w:rsidRDefault="007B4729" w:rsidP="007B4729">
      <w:pPr>
        <w:suppressAutoHyphens w:val="0"/>
        <w:rPr>
          <w:rFonts w:asciiTheme="majorBidi" w:hAnsiTheme="majorBidi" w:cstheme="majorBidi"/>
          <w:iCs/>
          <w:szCs w:val="22"/>
          <w:lang w:val="en-GB"/>
        </w:rPr>
      </w:pPr>
      <w:r w:rsidRPr="003C5C0A">
        <w:rPr>
          <w:rFonts w:asciiTheme="majorBidi" w:hAnsiTheme="majorBidi" w:cstheme="majorBidi"/>
          <w:iCs/>
          <w:szCs w:val="22"/>
          <w:lang w:val="en-GB"/>
        </w:rPr>
        <w:t xml:space="preserve">If a dose is missed, it should be administered as soon as possible and within 5 days after the missed dose. If more than 5 days have passed, the missed dose should be skipped, and the next dose should be administered on the regularly scheduled day. In each case, patients can then resume their regular once weekly dosing schedule. </w:t>
      </w:r>
    </w:p>
    <w:p w14:paraId="7ACFD099" w14:textId="77777777" w:rsidR="008C21B8" w:rsidRPr="003C5C0A" w:rsidRDefault="008C21B8" w:rsidP="007B4729">
      <w:pPr>
        <w:suppressAutoHyphens w:val="0"/>
        <w:rPr>
          <w:rFonts w:asciiTheme="majorBidi" w:hAnsiTheme="majorBidi" w:cstheme="majorBidi"/>
          <w:iCs/>
          <w:szCs w:val="22"/>
          <w:lang w:val="en-GB"/>
        </w:rPr>
      </w:pPr>
    </w:p>
    <w:p w14:paraId="118277B8" w14:textId="77777777" w:rsidR="008C21B8" w:rsidRPr="003C5C0A" w:rsidRDefault="008C21B8" w:rsidP="00712271">
      <w:pPr>
        <w:keepNext/>
        <w:suppressAutoHyphens w:val="0"/>
        <w:rPr>
          <w:rFonts w:asciiTheme="majorBidi" w:hAnsiTheme="majorBidi" w:cstheme="majorBidi"/>
          <w:i/>
          <w:szCs w:val="22"/>
          <w:u w:val="single"/>
          <w:lang w:val="en-GB"/>
        </w:rPr>
      </w:pPr>
      <w:r w:rsidRPr="003C5C0A">
        <w:rPr>
          <w:rFonts w:asciiTheme="majorBidi" w:hAnsiTheme="majorBidi" w:cstheme="majorBidi"/>
          <w:i/>
          <w:szCs w:val="22"/>
          <w:u w:val="single"/>
          <w:lang w:val="en-GB"/>
        </w:rPr>
        <w:t>Changing the dosing day</w:t>
      </w:r>
    </w:p>
    <w:p w14:paraId="55378451" w14:textId="77777777" w:rsidR="008C21B8" w:rsidRPr="003C5C0A" w:rsidRDefault="00852F0A" w:rsidP="007B4729">
      <w:pPr>
        <w:suppressAutoHyphens w:val="0"/>
        <w:rPr>
          <w:rFonts w:asciiTheme="majorBidi" w:hAnsiTheme="majorBidi" w:cstheme="majorBidi"/>
          <w:szCs w:val="22"/>
          <w:lang w:val="en-GB"/>
        </w:rPr>
      </w:pPr>
      <w:r w:rsidRPr="003C5C0A">
        <w:rPr>
          <w:rFonts w:asciiTheme="majorBidi" w:hAnsiTheme="majorBidi" w:cstheme="majorBidi"/>
          <w:szCs w:val="22"/>
          <w:lang w:val="en-GB"/>
        </w:rPr>
        <w:t xml:space="preserve">The day of weekly administration can be </w:t>
      </w:r>
      <w:proofErr w:type="gramStart"/>
      <w:r w:rsidRPr="003C5C0A">
        <w:rPr>
          <w:rFonts w:asciiTheme="majorBidi" w:hAnsiTheme="majorBidi" w:cstheme="majorBidi"/>
          <w:szCs w:val="22"/>
          <w:lang w:val="en-GB"/>
        </w:rPr>
        <w:t>changed</w:t>
      </w:r>
      <w:proofErr w:type="gramEnd"/>
      <w:r w:rsidRPr="003C5C0A">
        <w:rPr>
          <w:rFonts w:asciiTheme="majorBidi" w:hAnsiTheme="majorBidi" w:cstheme="majorBidi"/>
          <w:szCs w:val="22"/>
          <w:lang w:val="en-GB"/>
        </w:rPr>
        <w:t xml:space="preserve"> if necessary, </w:t>
      </w:r>
      <w:proofErr w:type="gramStart"/>
      <w:r w:rsidRPr="003C5C0A">
        <w:rPr>
          <w:rFonts w:asciiTheme="majorBidi" w:hAnsiTheme="majorBidi" w:cstheme="majorBidi"/>
          <w:szCs w:val="22"/>
          <w:lang w:val="en-GB"/>
        </w:rPr>
        <w:t>as long as</w:t>
      </w:r>
      <w:proofErr w:type="gramEnd"/>
      <w:r w:rsidRPr="003C5C0A">
        <w:rPr>
          <w:rFonts w:asciiTheme="majorBidi" w:hAnsiTheme="majorBidi" w:cstheme="majorBidi"/>
          <w:szCs w:val="22"/>
          <w:lang w:val="en-GB"/>
        </w:rPr>
        <w:t xml:space="preserve"> the time between two doses is at least 3</w:t>
      </w:r>
      <w:r w:rsidR="007D3215" w:rsidRPr="003C5C0A">
        <w:rPr>
          <w:rFonts w:asciiTheme="majorBidi" w:hAnsiTheme="majorBidi" w:cstheme="majorBidi"/>
          <w:szCs w:val="22"/>
          <w:lang w:val="en-GB"/>
        </w:rPr>
        <w:t> </w:t>
      </w:r>
      <w:r w:rsidRPr="003C5C0A">
        <w:rPr>
          <w:rFonts w:asciiTheme="majorBidi" w:hAnsiTheme="majorBidi" w:cstheme="majorBidi"/>
          <w:szCs w:val="22"/>
          <w:lang w:val="en-GB"/>
        </w:rPr>
        <w:t>days (&gt;72 hours). After selecting a new dosing day, once-weekly dosing should be continued.</w:t>
      </w:r>
    </w:p>
    <w:p w14:paraId="4DDBF34A" w14:textId="77777777" w:rsidR="007B4729" w:rsidRPr="003C5C0A" w:rsidRDefault="007B4729" w:rsidP="00FF2F62">
      <w:pPr>
        <w:suppressAutoHyphens w:val="0"/>
        <w:rPr>
          <w:rFonts w:asciiTheme="majorBidi" w:hAnsiTheme="majorBidi" w:cstheme="majorBidi"/>
          <w:szCs w:val="22"/>
          <w:lang w:val="en-GB"/>
        </w:rPr>
      </w:pPr>
    </w:p>
    <w:p w14:paraId="0A112BE3" w14:textId="77777777" w:rsidR="00FF2F62" w:rsidRPr="008C751E" w:rsidRDefault="00FF2F62" w:rsidP="00712271">
      <w:pPr>
        <w:keepNext/>
        <w:suppressAutoHyphens w:val="0"/>
        <w:rPr>
          <w:rFonts w:asciiTheme="majorBidi" w:hAnsiTheme="majorBidi" w:cstheme="majorBidi"/>
          <w:i/>
          <w:iCs/>
          <w:szCs w:val="22"/>
          <w:u w:val="single"/>
          <w:lang w:val="en-GB"/>
        </w:rPr>
      </w:pPr>
      <w:r w:rsidRPr="008C751E">
        <w:rPr>
          <w:rFonts w:asciiTheme="majorBidi" w:hAnsiTheme="majorBidi" w:cstheme="majorBidi"/>
          <w:i/>
          <w:iCs/>
          <w:szCs w:val="22"/>
          <w:u w:val="single"/>
          <w:lang w:val="en-GB"/>
        </w:rPr>
        <w:t>Special populations</w:t>
      </w:r>
    </w:p>
    <w:p w14:paraId="4FCD5A50" w14:textId="77777777" w:rsidR="00FF2F62" w:rsidRPr="008C751E" w:rsidRDefault="00FF2F62" w:rsidP="00712271">
      <w:pPr>
        <w:keepNext/>
        <w:suppressAutoHyphens w:val="0"/>
        <w:rPr>
          <w:rFonts w:asciiTheme="majorBidi" w:hAnsiTheme="majorBidi" w:cstheme="majorBidi"/>
          <w:szCs w:val="22"/>
          <w:lang w:val="en-GB"/>
        </w:rPr>
      </w:pPr>
    </w:p>
    <w:p w14:paraId="140E8768" w14:textId="77777777" w:rsidR="00FF2F62" w:rsidRPr="008C751E" w:rsidRDefault="00FF2F62" w:rsidP="00712271">
      <w:pPr>
        <w:keepNext/>
        <w:suppressAutoHyphens w:val="0"/>
        <w:rPr>
          <w:rFonts w:asciiTheme="majorBidi" w:hAnsiTheme="majorBidi" w:cstheme="majorBidi"/>
          <w:i/>
          <w:iCs/>
          <w:szCs w:val="22"/>
          <w:lang w:val="en-GB"/>
        </w:rPr>
      </w:pPr>
      <w:r w:rsidRPr="008C751E">
        <w:rPr>
          <w:rFonts w:asciiTheme="majorBidi" w:hAnsiTheme="majorBidi" w:cstheme="majorBidi"/>
          <w:i/>
          <w:iCs/>
          <w:szCs w:val="22"/>
          <w:lang w:val="en-GB"/>
        </w:rPr>
        <w:t>Elderly</w:t>
      </w:r>
    </w:p>
    <w:p w14:paraId="0C6D5A2E" w14:textId="77777777" w:rsidR="00A259D4" w:rsidRPr="008C751E" w:rsidRDefault="00FF2F62" w:rsidP="00FF2F62">
      <w:pPr>
        <w:suppressAutoHyphens w:val="0"/>
        <w:rPr>
          <w:rFonts w:asciiTheme="majorBidi" w:hAnsiTheme="majorBidi" w:cstheme="majorBidi"/>
          <w:iCs/>
          <w:szCs w:val="22"/>
          <w:lang w:val="en-GB"/>
        </w:rPr>
      </w:pPr>
      <w:r w:rsidRPr="008C751E">
        <w:rPr>
          <w:rFonts w:asciiTheme="majorBidi" w:hAnsiTheme="majorBidi" w:cstheme="majorBidi"/>
          <w:iCs/>
          <w:szCs w:val="22"/>
          <w:lang w:val="en-GB"/>
        </w:rPr>
        <w:t>No dose adjustment is required based on age.</w:t>
      </w:r>
      <w:r w:rsidR="00396E16" w:rsidRPr="008C751E">
        <w:rPr>
          <w:rFonts w:asciiTheme="majorBidi" w:hAnsiTheme="majorBidi" w:cstheme="majorBidi"/>
          <w:iCs/>
          <w:szCs w:val="22"/>
          <w:lang w:val="en-GB"/>
        </w:rPr>
        <w:t xml:space="preserve"> </w:t>
      </w:r>
    </w:p>
    <w:p w14:paraId="5A294F6E" w14:textId="77777777" w:rsidR="00FF2F62" w:rsidRPr="008C751E" w:rsidRDefault="00FF2F62" w:rsidP="00A259D4">
      <w:pPr>
        <w:suppressAutoHyphens w:val="0"/>
        <w:rPr>
          <w:rFonts w:asciiTheme="majorBidi" w:hAnsiTheme="majorBidi" w:cstheme="majorBidi"/>
          <w:i/>
          <w:szCs w:val="22"/>
          <w:u w:val="single"/>
          <w:lang w:val="en-GB"/>
        </w:rPr>
      </w:pPr>
    </w:p>
    <w:p w14:paraId="7DD91C0E" w14:textId="77777777" w:rsidR="00FF2F62" w:rsidRPr="008C751E" w:rsidRDefault="00FF2F62" w:rsidP="00712271">
      <w:pPr>
        <w:keepNext/>
        <w:suppressAutoHyphens w:val="0"/>
        <w:rPr>
          <w:rFonts w:asciiTheme="majorBidi" w:hAnsiTheme="majorBidi" w:cstheme="majorBidi"/>
          <w:i/>
          <w:szCs w:val="22"/>
          <w:lang w:val="en-GB"/>
        </w:rPr>
      </w:pPr>
      <w:r w:rsidRPr="008C751E">
        <w:rPr>
          <w:rFonts w:asciiTheme="majorBidi" w:hAnsiTheme="majorBidi" w:cstheme="majorBidi"/>
          <w:i/>
          <w:szCs w:val="22"/>
          <w:lang w:val="en-GB"/>
        </w:rPr>
        <w:t>Renal impairment</w:t>
      </w:r>
    </w:p>
    <w:p w14:paraId="0D1630E9" w14:textId="77777777" w:rsidR="00125425" w:rsidRPr="003C5C0A" w:rsidRDefault="00FF2F62" w:rsidP="00C27485">
      <w:pPr>
        <w:suppressAutoHyphens w:val="0"/>
        <w:rPr>
          <w:rFonts w:asciiTheme="majorBidi" w:hAnsiTheme="majorBidi" w:cstheme="majorBidi"/>
          <w:iCs/>
          <w:szCs w:val="22"/>
          <w:lang w:val="en-GB"/>
        </w:rPr>
      </w:pPr>
      <w:r w:rsidRPr="008C751E">
        <w:rPr>
          <w:rFonts w:asciiTheme="majorBidi" w:hAnsiTheme="majorBidi" w:cstheme="majorBidi"/>
          <w:iCs/>
          <w:szCs w:val="22"/>
          <w:lang w:val="en-GB"/>
        </w:rPr>
        <w:t>No dose adjustment is required for</w:t>
      </w:r>
      <w:r w:rsidR="00AB569D" w:rsidRPr="008C751E">
        <w:rPr>
          <w:rFonts w:asciiTheme="majorBidi" w:hAnsiTheme="majorBidi" w:cstheme="majorBidi"/>
          <w:iCs/>
          <w:szCs w:val="22"/>
          <w:lang w:val="en-GB"/>
        </w:rPr>
        <w:t xml:space="preserve"> patients with </w:t>
      </w:r>
      <w:r w:rsidR="00125425" w:rsidRPr="008C751E">
        <w:rPr>
          <w:rFonts w:asciiTheme="majorBidi" w:hAnsiTheme="majorBidi" w:cstheme="majorBidi"/>
          <w:iCs/>
          <w:szCs w:val="22"/>
          <w:lang w:val="en-GB"/>
        </w:rPr>
        <w:t xml:space="preserve">mild, moderate or severe </w:t>
      </w:r>
      <w:r w:rsidR="00AB569D" w:rsidRPr="008C751E">
        <w:rPr>
          <w:rFonts w:asciiTheme="majorBidi" w:hAnsiTheme="majorBidi" w:cstheme="majorBidi"/>
          <w:iCs/>
          <w:szCs w:val="22"/>
          <w:lang w:val="en-GB"/>
        </w:rPr>
        <w:t>renal impairment.</w:t>
      </w:r>
      <w:r w:rsidR="007675B1" w:rsidRPr="008C751E">
        <w:rPr>
          <w:rFonts w:asciiTheme="majorBidi" w:hAnsiTheme="majorBidi" w:cstheme="majorBidi"/>
          <w:iCs/>
          <w:szCs w:val="22"/>
          <w:lang w:val="en-GB"/>
        </w:rPr>
        <w:t xml:space="preserve"> </w:t>
      </w:r>
      <w:r w:rsidR="00C27485" w:rsidRPr="008C751E">
        <w:rPr>
          <w:rFonts w:asciiTheme="majorBidi" w:hAnsiTheme="majorBidi" w:cstheme="majorBidi"/>
          <w:iCs/>
          <w:szCs w:val="22"/>
          <w:lang w:val="en-GB"/>
        </w:rPr>
        <w:t xml:space="preserve">Experience with the use of </w:t>
      </w:r>
      <w:proofErr w:type="spellStart"/>
      <w:r w:rsidR="00C27485" w:rsidRPr="008C751E">
        <w:rPr>
          <w:rFonts w:asciiTheme="majorBidi" w:hAnsiTheme="majorBidi" w:cstheme="majorBidi"/>
          <w:iCs/>
          <w:szCs w:val="22"/>
          <w:lang w:val="en-GB"/>
        </w:rPr>
        <w:t>semaglutide</w:t>
      </w:r>
      <w:proofErr w:type="spellEnd"/>
      <w:r w:rsidR="00C27485" w:rsidRPr="008C751E">
        <w:rPr>
          <w:rFonts w:asciiTheme="majorBidi" w:hAnsiTheme="majorBidi" w:cstheme="majorBidi"/>
          <w:iCs/>
          <w:szCs w:val="22"/>
          <w:lang w:val="en-GB"/>
        </w:rPr>
        <w:t xml:space="preserve"> in patients with end-stage kidney disease is limited.</w:t>
      </w:r>
    </w:p>
    <w:p w14:paraId="275F1CCF" w14:textId="77777777" w:rsidR="00AB569D" w:rsidRPr="003C5C0A" w:rsidRDefault="00AB569D" w:rsidP="00FF2F62">
      <w:pPr>
        <w:suppressAutoHyphens w:val="0"/>
        <w:rPr>
          <w:rFonts w:asciiTheme="majorBidi" w:hAnsiTheme="majorBidi" w:cstheme="majorBidi"/>
          <w:szCs w:val="22"/>
          <w:lang w:val="en-GB"/>
        </w:rPr>
      </w:pPr>
    </w:p>
    <w:p w14:paraId="06E0F397" w14:textId="77777777" w:rsidR="00FF2F62" w:rsidRPr="003C5C0A" w:rsidRDefault="00FF2F62" w:rsidP="00712271">
      <w:pPr>
        <w:keepNext/>
        <w:suppressAutoHyphens w:val="0"/>
        <w:rPr>
          <w:rFonts w:asciiTheme="majorBidi" w:hAnsiTheme="majorBidi" w:cstheme="majorBidi"/>
          <w:i/>
          <w:szCs w:val="22"/>
          <w:lang w:val="en-GB"/>
        </w:rPr>
      </w:pPr>
      <w:r w:rsidRPr="003C5C0A">
        <w:rPr>
          <w:rFonts w:asciiTheme="majorBidi" w:hAnsiTheme="majorBidi" w:cstheme="majorBidi"/>
          <w:i/>
          <w:szCs w:val="22"/>
          <w:lang w:val="en-GB"/>
        </w:rPr>
        <w:t>Hepatic impairment</w:t>
      </w:r>
    </w:p>
    <w:p w14:paraId="7EED98C8" w14:textId="77777777" w:rsidR="00FF2F62" w:rsidRPr="003C5C0A" w:rsidRDefault="00FF2F62" w:rsidP="00FF2F62">
      <w:pPr>
        <w:suppressAutoHyphens w:val="0"/>
        <w:rPr>
          <w:rFonts w:asciiTheme="majorBidi" w:hAnsiTheme="majorBidi" w:cstheme="majorBidi"/>
          <w:iCs/>
          <w:szCs w:val="22"/>
          <w:lang w:val="en-GB"/>
        </w:rPr>
      </w:pPr>
      <w:r w:rsidRPr="003C5C0A">
        <w:rPr>
          <w:rFonts w:asciiTheme="majorBidi" w:hAnsiTheme="majorBidi" w:cstheme="majorBidi"/>
          <w:iCs/>
          <w:szCs w:val="22"/>
          <w:lang w:val="en-GB"/>
        </w:rPr>
        <w:t>No dose adjustment is required for patients with hepatic impairment.</w:t>
      </w:r>
      <w:r w:rsidR="007675B1" w:rsidRPr="003C5C0A">
        <w:rPr>
          <w:rFonts w:asciiTheme="majorBidi" w:hAnsiTheme="majorBidi" w:cstheme="majorBidi"/>
          <w:iCs/>
          <w:szCs w:val="22"/>
          <w:lang w:val="en-GB"/>
        </w:rPr>
        <w:t xml:space="preserve"> </w:t>
      </w:r>
      <w:r w:rsidR="00DF7B68" w:rsidRPr="003C5C0A">
        <w:rPr>
          <w:rFonts w:asciiTheme="majorBidi" w:hAnsiTheme="majorBidi" w:cstheme="majorBidi"/>
          <w:iCs/>
          <w:szCs w:val="22"/>
          <w:lang w:val="en-GB"/>
        </w:rPr>
        <w:t xml:space="preserve">Experience with the use of </w:t>
      </w:r>
      <w:proofErr w:type="spellStart"/>
      <w:r w:rsidR="00CA105B" w:rsidRPr="003C5C0A">
        <w:rPr>
          <w:rFonts w:asciiTheme="majorBidi" w:hAnsiTheme="majorBidi" w:cstheme="majorBidi"/>
          <w:iCs/>
          <w:szCs w:val="22"/>
          <w:lang w:val="en-GB"/>
        </w:rPr>
        <w:t>Semaglutide</w:t>
      </w:r>
      <w:proofErr w:type="spellEnd"/>
      <w:r w:rsidR="00CA105B" w:rsidRPr="003C5C0A">
        <w:rPr>
          <w:rFonts w:asciiTheme="majorBidi" w:hAnsiTheme="majorBidi" w:cstheme="majorBidi"/>
          <w:iCs/>
          <w:szCs w:val="22"/>
          <w:lang w:val="en-GB"/>
        </w:rPr>
        <w:t xml:space="preserve"> </w:t>
      </w:r>
      <w:r w:rsidR="00DF7B68" w:rsidRPr="003C5C0A">
        <w:rPr>
          <w:rFonts w:asciiTheme="majorBidi" w:hAnsiTheme="majorBidi" w:cstheme="majorBidi"/>
          <w:iCs/>
          <w:szCs w:val="22"/>
          <w:lang w:val="en-GB"/>
        </w:rPr>
        <w:t>in patients with severe hepatic impairment is limited.</w:t>
      </w:r>
      <w:r w:rsidR="007675B1" w:rsidRPr="003C5C0A">
        <w:rPr>
          <w:rFonts w:asciiTheme="majorBidi" w:hAnsiTheme="majorBidi" w:cstheme="majorBidi"/>
          <w:iCs/>
          <w:szCs w:val="22"/>
          <w:lang w:val="en-GB"/>
        </w:rPr>
        <w:t xml:space="preserve"> Caution should be exercised when treating these patients with </w:t>
      </w:r>
      <w:proofErr w:type="spellStart"/>
      <w:r w:rsidR="00CA105B" w:rsidRPr="003C5C0A">
        <w:rPr>
          <w:rFonts w:asciiTheme="majorBidi" w:hAnsiTheme="majorBidi" w:cstheme="majorBidi"/>
          <w:iCs/>
          <w:szCs w:val="22"/>
          <w:lang w:val="en-GB"/>
        </w:rPr>
        <w:t>semaglutide</w:t>
      </w:r>
      <w:proofErr w:type="spellEnd"/>
      <w:r w:rsidR="00CA105B" w:rsidRPr="003C5C0A">
        <w:rPr>
          <w:rFonts w:asciiTheme="majorBidi" w:hAnsiTheme="majorBidi" w:cstheme="majorBidi"/>
          <w:iCs/>
          <w:szCs w:val="22"/>
          <w:lang w:val="en-GB"/>
        </w:rPr>
        <w:t xml:space="preserve"> </w:t>
      </w:r>
      <w:r w:rsidR="00DF7B68" w:rsidRPr="003C5C0A">
        <w:rPr>
          <w:rFonts w:asciiTheme="majorBidi" w:hAnsiTheme="majorBidi" w:cstheme="majorBidi"/>
          <w:iCs/>
          <w:szCs w:val="22"/>
          <w:lang w:val="en-GB"/>
        </w:rPr>
        <w:t>(see section 5.2)</w:t>
      </w:r>
      <w:r w:rsidR="007675B1" w:rsidRPr="003C5C0A">
        <w:rPr>
          <w:rFonts w:asciiTheme="majorBidi" w:hAnsiTheme="majorBidi" w:cstheme="majorBidi"/>
          <w:iCs/>
          <w:szCs w:val="22"/>
          <w:lang w:val="en-GB"/>
        </w:rPr>
        <w:t>.</w:t>
      </w:r>
    </w:p>
    <w:p w14:paraId="7C0B21F2" w14:textId="77777777" w:rsidR="00FF2F62" w:rsidRPr="003C5C0A" w:rsidRDefault="00FF2F62" w:rsidP="00FF2F62">
      <w:pPr>
        <w:suppressAutoHyphens w:val="0"/>
        <w:rPr>
          <w:rFonts w:asciiTheme="majorBidi" w:hAnsiTheme="majorBidi" w:cstheme="majorBidi"/>
          <w:i/>
          <w:iCs/>
          <w:szCs w:val="22"/>
          <w:u w:val="single"/>
          <w:lang w:val="en-GB"/>
        </w:rPr>
      </w:pPr>
    </w:p>
    <w:p w14:paraId="52223354" w14:textId="77777777" w:rsidR="00FF2F62" w:rsidRPr="003C5C0A" w:rsidRDefault="00FF2F62" w:rsidP="00712271">
      <w:pPr>
        <w:keepNext/>
        <w:suppressAutoHyphens w:val="0"/>
        <w:rPr>
          <w:rFonts w:asciiTheme="majorBidi" w:hAnsiTheme="majorBidi" w:cstheme="majorBidi"/>
          <w:bCs/>
          <w:i/>
          <w:iCs/>
          <w:szCs w:val="22"/>
          <w:lang w:val="en-GB"/>
        </w:rPr>
      </w:pPr>
      <w:r w:rsidRPr="003C5C0A">
        <w:rPr>
          <w:rFonts w:asciiTheme="majorBidi" w:hAnsiTheme="majorBidi" w:cstheme="majorBidi"/>
          <w:bCs/>
          <w:i/>
          <w:iCs/>
          <w:szCs w:val="22"/>
          <w:lang w:val="en-GB"/>
        </w:rPr>
        <w:t>Paediatric population</w:t>
      </w:r>
    </w:p>
    <w:p w14:paraId="05180572" w14:textId="77777777" w:rsidR="00FF2F62" w:rsidRPr="003C5C0A" w:rsidRDefault="00FF2F62" w:rsidP="00FF2F62">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bCs/>
          <w:iCs/>
          <w:szCs w:val="22"/>
          <w:lang w:val="en-GB"/>
        </w:rPr>
        <w:t xml:space="preserve">The safety and efficacy of </w:t>
      </w:r>
      <w:proofErr w:type="spellStart"/>
      <w:r w:rsidR="00CA105B" w:rsidRPr="003C5C0A">
        <w:rPr>
          <w:rFonts w:asciiTheme="majorBidi" w:hAnsiTheme="majorBidi" w:cstheme="majorBidi"/>
          <w:iCs/>
          <w:szCs w:val="22"/>
          <w:lang w:val="en-GB"/>
        </w:rPr>
        <w:t>semaglutide</w:t>
      </w:r>
      <w:proofErr w:type="spellEnd"/>
      <w:r w:rsidR="00CA105B" w:rsidRPr="003C5C0A">
        <w:rPr>
          <w:rFonts w:asciiTheme="majorBidi" w:hAnsiTheme="majorBidi" w:cstheme="majorBidi"/>
          <w:iCs/>
          <w:szCs w:val="22"/>
          <w:lang w:val="en-GB"/>
        </w:rPr>
        <w:t xml:space="preserve"> </w:t>
      </w:r>
      <w:r w:rsidRPr="003C5C0A">
        <w:rPr>
          <w:rFonts w:asciiTheme="majorBidi" w:hAnsiTheme="majorBidi" w:cstheme="majorBidi"/>
          <w:iCs/>
          <w:szCs w:val="22"/>
          <w:lang w:val="en-GB"/>
        </w:rPr>
        <w:t>in</w:t>
      </w:r>
      <w:r w:rsidRPr="003C5C0A">
        <w:rPr>
          <w:rFonts w:asciiTheme="majorBidi" w:hAnsiTheme="majorBidi" w:cstheme="majorBidi"/>
          <w:bCs/>
          <w:iCs/>
          <w:szCs w:val="22"/>
          <w:lang w:val="en-GB"/>
        </w:rPr>
        <w:t xml:space="preserve"> children and adolescent</w:t>
      </w:r>
      <w:r w:rsidR="003961A6" w:rsidRPr="003C5C0A">
        <w:rPr>
          <w:rFonts w:asciiTheme="majorBidi" w:hAnsiTheme="majorBidi" w:cstheme="majorBidi"/>
          <w:bCs/>
          <w:iCs/>
          <w:szCs w:val="22"/>
          <w:lang w:val="en-GB"/>
        </w:rPr>
        <w:t>s</w:t>
      </w:r>
      <w:r w:rsidRPr="003C5C0A">
        <w:rPr>
          <w:rFonts w:asciiTheme="majorBidi" w:hAnsiTheme="majorBidi" w:cstheme="majorBidi"/>
          <w:bCs/>
          <w:iCs/>
          <w:szCs w:val="22"/>
          <w:lang w:val="en-GB"/>
        </w:rPr>
        <w:t xml:space="preserve"> </w:t>
      </w:r>
      <w:r w:rsidR="001D0735" w:rsidRPr="003C5C0A">
        <w:rPr>
          <w:rFonts w:asciiTheme="majorBidi" w:hAnsiTheme="majorBidi" w:cstheme="majorBidi"/>
          <w:bCs/>
          <w:iCs/>
          <w:szCs w:val="22"/>
          <w:lang w:val="en-GB"/>
        </w:rPr>
        <w:t>below</w:t>
      </w:r>
      <w:r w:rsidRPr="003C5C0A">
        <w:rPr>
          <w:rFonts w:asciiTheme="majorBidi" w:hAnsiTheme="majorBidi" w:cstheme="majorBidi"/>
          <w:bCs/>
          <w:iCs/>
          <w:szCs w:val="22"/>
          <w:lang w:val="en-GB"/>
        </w:rPr>
        <w:t xml:space="preserve"> 18</w:t>
      </w:r>
      <w:r w:rsidR="004E06A7" w:rsidRPr="003C5C0A">
        <w:rPr>
          <w:rFonts w:asciiTheme="majorBidi" w:hAnsiTheme="majorBidi" w:cstheme="majorBidi"/>
          <w:bCs/>
          <w:iCs/>
          <w:szCs w:val="22"/>
          <w:lang w:val="en-GB"/>
        </w:rPr>
        <w:t> </w:t>
      </w:r>
      <w:r w:rsidRPr="003C5C0A">
        <w:rPr>
          <w:rFonts w:asciiTheme="majorBidi" w:hAnsiTheme="majorBidi" w:cstheme="majorBidi"/>
          <w:bCs/>
          <w:iCs/>
          <w:szCs w:val="22"/>
          <w:lang w:val="en-GB"/>
        </w:rPr>
        <w:t xml:space="preserve">years have not </w:t>
      </w:r>
      <w:r w:rsidR="00310265" w:rsidRPr="003C5C0A">
        <w:rPr>
          <w:rFonts w:asciiTheme="majorBidi" w:hAnsiTheme="majorBidi" w:cstheme="majorBidi"/>
          <w:bCs/>
          <w:iCs/>
          <w:szCs w:val="22"/>
          <w:lang w:val="en-GB"/>
        </w:rPr>
        <w:t xml:space="preserve">yet </w:t>
      </w:r>
      <w:r w:rsidRPr="003C5C0A">
        <w:rPr>
          <w:rFonts w:asciiTheme="majorBidi" w:hAnsiTheme="majorBidi" w:cstheme="majorBidi"/>
          <w:bCs/>
          <w:iCs/>
          <w:szCs w:val="22"/>
          <w:lang w:val="en-GB"/>
        </w:rPr>
        <w:t xml:space="preserve">been </w:t>
      </w:r>
      <w:r w:rsidR="00310265" w:rsidRPr="003C5C0A">
        <w:rPr>
          <w:rFonts w:asciiTheme="majorBidi" w:hAnsiTheme="majorBidi" w:cstheme="majorBidi"/>
          <w:bCs/>
          <w:iCs/>
          <w:szCs w:val="22"/>
          <w:lang w:val="en-GB"/>
        </w:rPr>
        <w:t>established</w:t>
      </w:r>
      <w:r w:rsidRPr="003C5C0A">
        <w:rPr>
          <w:rFonts w:asciiTheme="majorBidi" w:hAnsiTheme="majorBidi" w:cstheme="majorBidi"/>
          <w:bCs/>
          <w:iCs/>
          <w:szCs w:val="22"/>
          <w:lang w:val="en-GB"/>
        </w:rPr>
        <w:t>.</w:t>
      </w:r>
      <w:r w:rsidR="00310265" w:rsidRPr="003C5C0A">
        <w:rPr>
          <w:rFonts w:asciiTheme="majorBidi" w:hAnsiTheme="majorBidi" w:cstheme="majorBidi"/>
          <w:bCs/>
          <w:iCs/>
          <w:szCs w:val="22"/>
          <w:lang w:val="en-GB"/>
        </w:rPr>
        <w:t xml:space="preserve"> No data are available.</w:t>
      </w:r>
    </w:p>
    <w:p w14:paraId="0595976C" w14:textId="77777777" w:rsidR="00FF2F62" w:rsidRPr="003C5C0A" w:rsidRDefault="00FF2F62" w:rsidP="00FF2F62">
      <w:pPr>
        <w:suppressAutoHyphens w:val="0"/>
        <w:rPr>
          <w:rFonts w:asciiTheme="majorBidi" w:hAnsiTheme="majorBidi" w:cstheme="majorBidi"/>
          <w:szCs w:val="22"/>
          <w:u w:val="single"/>
          <w:lang w:val="en-GB"/>
        </w:rPr>
      </w:pPr>
    </w:p>
    <w:p w14:paraId="56DEB5C4" w14:textId="77777777" w:rsidR="00FF2F62" w:rsidRPr="003C5C0A" w:rsidRDefault="00FF2F62" w:rsidP="00712271">
      <w:pPr>
        <w:keepNext/>
        <w:suppressAutoHyphens w:val="0"/>
        <w:rPr>
          <w:rFonts w:asciiTheme="majorBidi" w:hAnsiTheme="majorBidi" w:cstheme="majorBidi"/>
          <w:szCs w:val="22"/>
          <w:u w:val="single"/>
          <w:lang w:val="en-GB"/>
        </w:rPr>
      </w:pPr>
      <w:r w:rsidRPr="003C5C0A">
        <w:rPr>
          <w:rFonts w:asciiTheme="majorBidi" w:hAnsiTheme="majorBidi" w:cstheme="majorBidi"/>
          <w:szCs w:val="22"/>
          <w:u w:val="single"/>
          <w:lang w:val="en-GB"/>
        </w:rPr>
        <w:t xml:space="preserve">Method of administration </w:t>
      </w:r>
    </w:p>
    <w:p w14:paraId="38F00E80" w14:textId="77777777" w:rsidR="00212A2B" w:rsidRPr="003C5C0A" w:rsidRDefault="00212A2B" w:rsidP="00712271">
      <w:pPr>
        <w:keepNext/>
        <w:suppressAutoHyphens w:val="0"/>
        <w:rPr>
          <w:rFonts w:asciiTheme="majorBidi" w:hAnsiTheme="majorBidi" w:cstheme="majorBidi"/>
          <w:szCs w:val="22"/>
          <w:lang w:val="en-GB"/>
        </w:rPr>
      </w:pPr>
    </w:p>
    <w:p w14:paraId="6C69065C" w14:textId="77777777" w:rsidR="00F538F7" w:rsidRPr="003C5C0A" w:rsidRDefault="00F538F7"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Subcutaneous use</w:t>
      </w:r>
      <w:r w:rsidR="004D25F0" w:rsidRPr="003C5C0A">
        <w:rPr>
          <w:rFonts w:asciiTheme="majorBidi" w:hAnsiTheme="majorBidi" w:cstheme="majorBidi"/>
          <w:szCs w:val="22"/>
          <w:lang w:val="en-GB"/>
        </w:rPr>
        <w:t>.</w:t>
      </w:r>
    </w:p>
    <w:p w14:paraId="1425EAAA" w14:textId="77777777" w:rsidR="004D25F0" w:rsidRPr="003C5C0A" w:rsidRDefault="004D25F0" w:rsidP="00FF2F62">
      <w:pPr>
        <w:suppressAutoHyphens w:val="0"/>
        <w:rPr>
          <w:rFonts w:asciiTheme="majorBidi" w:hAnsiTheme="majorBidi" w:cstheme="majorBidi"/>
          <w:szCs w:val="22"/>
          <w:lang w:val="en-GB"/>
        </w:rPr>
      </w:pPr>
    </w:p>
    <w:p w14:paraId="0DA83D53" w14:textId="77777777" w:rsidR="00AB569D" w:rsidRPr="003C5C0A" w:rsidRDefault="00270829" w:rsidP="00AB569D">
      <w:pPr>
        <w:suppressAutoHyphens w:val="0"/>
        <w:rPr>
          <w:rFonts w:asciiTheme="majorBidi" w:hAnsiTheme="majorBidi" w:cstheme="majorBidi"/>
          <w:iCs/>
          <w:szCs w:val="22"/>
          <w:lang w:val="en-GB"/>
        </w:rPr>
      </w:pPr>
      <w:r w:rsidRPr="003C5C0A">
        <w:rPr>
          <w:rFonts w:asciiTheme="majorBidi" w:hAnsiTheme="majorBidi" w:cstheme="majorBidi"/>
          <w:iCs/>
          <w:szCs w:val="22"/>
          <w:lang w:val="en-GB"/>
        </w:rPr>
        <w:t>Ozempic</w:t>
      </w:r>
      <w:r w:rsidR="00AB569D" w:rsidRPr="003C5C0A">
        <w:rPr>
          <w:rFonts w:asciiTheme="majorBidi" w:hAnsiTheme="majorBidi" w:cstheme="majorBidi"/>
          <w:iCs/>
          <w:szCs w:val="22"/>
          <w:lang w:val="en-GB"/>
        </w:rPr>
        <w:t xml:space="preserve"> is to be injected subcutaneously in the abdomen, in the thigh or in the upper arm. The injection site can be changed without dose adjustment. </w:t>
      </w:r>
      <w:r w:rsidRPr="003C5C0A">
        <w:rPr>
          <w:rFonts w:asciiTheme="majorBidi" w:hAnsiTheme="majorBidi" w:cstheme="majorBidi"/>
          <w:iCs/>
          <w:szCs w:val="22"/>
          <w:lang w:val="en-GB"/>
        </w:rPr>
        <w:t>Ozempic</w:t>
      </w:r>
      <w:r w:rsidR="00AB569D" w:rsidRPr="003C5C0A">
        <w:rPr>
          <w:rFonts w:asciiTheme="majorBidi" w:hAnsiTheme="majorBidi" w:cstheme="majorBidi"/>
          <w:i/>
          <w:iCs/>
          <w:szCs w:val="22"/>
          <w:lang w:val="en-GB"/>
        </w:rPr>
        <w:t xml:space="preserve"> </w:t>
      </w:r>
      <w:r w:rsidR="00AB569D" w:rsidRPr="003C5C0A">
        <w:rPr>
          <w:rFonts w:asciiTheme="majorBidi" w:hAnsiTheme="majorBidi" w:cstheme="majorBidi"/>
          <w:iCs/>
          <w:szCs w:val="22"/>
          <w:lang w:val="en-GB"/>
        </w:rPr>
        <w:t>should not be administered intravenously or intramuscularly.</w:t>
      </w:r>
    </w:p>
    <w:p w14:paraId="0A454A29" w14:textId="77777777" w:rsidR="00AB569D" w:rsidRPr="003C5C0A" w:rsidRDefault="00AB569D" w:rsidP="00AB569D">
      <w:pPr>
        <w:suppressAutoHyphens w:val="0"/>
        <w:rPr>
          <w:rFonts w:asciiTheme="majorBidi" w:hAnsiTheme="majorBidi" w:cstheme="majorBidi"/>
          <w:iCs/>
          <w:szCs w:val="22"/>
          <w:lang w:val="en-GB"/>
        </w:rPr>
      </w:pPr>
    </w:p>
    <w:p w14:paraId="1F3AB26E" w14:textId="77777777" w:rsidR="005C4051" w:rsidRPr="003C5C0A" w:rsidRDefault="005C4051" w:rsidP="005C4051">
      <w:pPr>
        <w:suppressAutoHyphens w:val="0"/>
        <w:rPr>
          <w:rFonts w:asciiTheme="majorBidi" w:hAnsiTheme="majorBidi" w:cstheme="majorBidi"/>
          <w:iCs/>
          <w:szCs w:val="22"/>
          <w:lang w:val="en-GB"/>
        </w:rPr>
      </w:pPr>
      <w:r w:rsidRPr="003C5C0A">
        <w:rPr>
          <w:rFonts w:asciiTheme="majorBidi" w:hAnsiTheme="majorBidi" w:cstheme="majorBidi"/>
          <w:iCs/>
          <w:szCs w:val="22"/>
          <w:lang w:val="en-GB"/>
        </w:rPr>
        <w:t>Ozempic is to be administered once weekly at any time of the day, with or without meals.</w:t>
      </w:r>
    </w:p>
    <w:p w14:paraId="29DBEDE5" w14:textId="77777777" w:rsidR="005C4051" w:rsidRPr="003C5C0A" w:rsidRDefault="005C4051" w:rsidP="005C4051">
      <w:pPr>
        <w:suppressAutoHyphens w:val="0"/>
        <w:rPr>
          <w:rFonts w:asciiTheme="majorBidi" w:hAnsiTheme="majorBidi" w:cstheme="majorBidi"/>
          <w:iCs/>
          <w:szCs w:val="22"/>
          <w:lang w:val="en-GB"/>
        </w:rPr>
      </w:pPr>
    </w:p>
    <w:p w14:paraId="75422C0D" w14:textId="77777777" w:rsidR="00CB6A53" w:rsidRPr="003C5C0A" w:rsidRDefault="00CB6A53" w:rsidP="00AB569D">
      <w:pPr>
        <w:suppressAutoHyphens w:val="0"/>
        <w:rPr>
          <w:rFonts w:asciiTheme="majorBidi" w:hAnsiTheme="majorBidi" w:cstheme="majorBidi"/>
          <w:iCs/>
          <w:szCs w:val="22"/>
          <w:lang w:val="en-GB"/>
        </w:rPr>
      </w:pPr>
      <w:r w:rsidRPr="003C5C0A">
        <w:rPr>
          <w:rFonts w:asciiTheme="majorBidi" w:hAnsiTheme="majorBidi" w:cstheme="majorBidi"/>
          <w:iCs/>
          <w:szCs w:val="22"/>
          <w:lang w:val="en-GB"/>
        </w:rPr>
        <w:t>For further information on administration, see section 6.</w:t>
      </w:r>
      <w:r w:rsidR="00310265" w:rsidRPr="003C5C0A">
        <w:rPr>
          <w:rFonts w:asciiTheme="majorBidi" w:hAnsiTheme="majorBidi" w:cstheme="majorBidi"/>
          <w:iCs/>
          <w:szCs w:val="22"/>
          <w:lang w:val="en-GB"/>
        </w:rPr>
        <w:t>6.</w:t>
      </w:r>
    </w:p>
    <w:p w14:paraId="06A0E1F7" w14:textId="77777777" w:rsidR="00FF2F62" w:rsidRPr="003C5C0A" w:rsidRDefault="00FF2F62" w:rsidP="00FF2F62">
      <w:pPr>
        <w:suppressAutoHyphens w:val="0"/>
        <w:rPr>
          <w:rFonts w:asciiTheme="majorBidi" w:hAnsiTheme="majorBidi" w:cstheme="majorBidi"/>
          <w:szCs w:val="22"/>
          <w:lang w:val="en-GB"/>
        </w:rPr>
      </w:pPr>
    </w:p>
    <w:p w14:paraId="6509824A" w14:textId="77777777" w:rsidR="00FF2F62" w:rsidRPr="003C5C0A" w:rsidRDefault="00FF2F62" w:rsidP="00712271">
      <w:pPr>
        <w:keepNext/>
        <w:suppressAutoHyphens w:val="0"/>
        <w:ind w:left="567" w:hanging="567"/>
        <w:rPr>
          <w:rFonts w:asciiTheme="majorBidi" w:hAnsiTheme="majorBidi" w:cstheme="majorBidi"/>
          <w:szCs w:val="22"/>
          <w:lang w:val="en-GB"/>
        </w:rPr>
      </w:pPr>
      <w:r w:rsidRPr="003C5C0A">
        <w:rPr>
          <w:rFonts w:asciiTheme="majorBidi" w:hAnsiTheme="majorBidi" w:cstheme="majorBidi"/>
          <w:b/>
          <w:szCs w:val="22"/>
          <w:lang w:val="en-GB"/>
        </w:rPr>
        <w:t>4.3</w:t>
      </w:r>
      <w:r w:rsidRPr="003C5C0A">
        <w:rPr>
          <w:rFonts w:asciiTheme="majorBidi" w:hAnsiTheme="majorBidi" w:cstheme="majorBidi"/>
          <w:b/>
          <w:szCs w:val="22"/>
          <w:lang w:val="en-GB"/>
        </w:rPr>
        <w:tab/>
        <w:t>Contraindications</w:t>
      </w:r>
    </w:p>
    <w:p w14:paraId="38D84E9D" w14:textId="77777777" w:rsidR="00FF2F62" w:rsidRPr="003C5C0A" w:rsidRDefault="00FF2F62" w:rsidP="00712271">
      <w:pPr>
        <w:keepNext/>
        <w:suppressAutoHyphens w:val="0"/>
        <w:rPr>
          <w:rFonts w:asciiTheme="majorBidi" w:hAnsiTheme="majorBidi" w:cstheme="majorBidi"/>
          <w:szCs w:val="22"/>
          <w:lang w:val="en-GB"/>
        </w:rPr>
      </w:pPr>
    </w:p>
    <w:p w14:paraId="5D4CAEEE" w14:textId="77777777" w:rsidR="00FF2F62" w:rsidRPr="003C5C0A" w:rsidRDefault="0067516B"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Hypersensitivity to the active substance or to any of the excipients listed in section 6.1</w:t>
      </w:r>
      <w:r w:rsidR="00FF2F62" w:rsidRPr="003C5C0A">
        <w:rPr>
          <w:rFonts w:asciiTheme="majorBidi" w:hAnsiTheme="majorBidi" w:cstheme="majorBidi"/>
          <w:szCs w:val="22"/>
          <w:lang w:val="en-GB"/>
        </w:rPr>
        <w:t>.</w:t>
      </w:r>
    </w:p>
    <w:p w14:paraId="61DFCEC1" w14:textId="77777777" w:rsidR="00FF2F62" w:rsidRPr="003C5C0A" w:rsidRDefault="00FF2F62" w:rsidP="00FF2F62">
      <w:pPr>
        <w:suppressAutoHyphens w:val="0"/>
        <w:rPr>
          <w:rFonts w:asciiTheme="majorBidi" w:hAnsiTheme="majorBidi" w:cstheme="majorBidi"/>
          <w:szCs w:val="22"/>
          <w:lang w:val="en-GB"/>
        </w:rPr>
      </w:pPr>
    </w:p>
    <w:p w14:paraId="620BAA56" w14:textId="77777777" w:rsidR="00FF2F62" w:rsidRPr="003C5C0A" w:rsidRDefault="00FF2F62" w:rsidP="00712271">
      <w:pPr>
        <w:keepNext/>
        <w:suppressAutoHyphens w:val="0"/>
        <w:ind w:left="567" w:hanging="567"/>
        <w:rPr>
          <w:rFonts w:asciiTheme="majorBidi" w:hAnsiTheme="majorBidi" w:cstheme="majorBidi"/>
          <w:b/>
          <w:szCs w:val="22"/>
          <w:lang w:val="en-GB"/>
        </w:rPr>
      </w:pPr>
      <w:r w:rsidRPr="003C5C0A">
        <w:rPr>
          <w:rFonts w:asciiTheme="majorBidi" w:hAnsiTheme="majorBidi" w:cstheme="majorBidi"/>
          <w:b/>
          <w:szCs w:val="22"/>
          <w:lang w:val="en-GB"/>
        </w:rPr>
        <w:t>4.4</w:t>
      </w:r>
      <w:r w:rsidRPr="003C5C0A">
        <w:rPr>
          <w:rFonts w:asciiTheme="majorBidi" w:hAnsiTheme="majorBidi" w:cstheme="majorBidi"/>
          <w:b/>
          <w:szCs w:val="22"/>
          <w:lang w:val="en-GB"/>
        </w:rPr>
        <w:tab/>
        <w:t>Special warnings and precautions for use</w:t>
      </w:r>
    </w:p>
    <w:p w14:paraId="7492987B" w14:textId="77777777" w:rsidR="00FF2F62" w:rsidRPr="003C5C0A" w:rsidRDefault="00FF2F62" w:rsidP="00712271">
      <w:pPr>
        <w:keepNext/>
        <w:suppressAutoHyphens w:val="0"/>
        <w:ind w:left="567" w:hanging="567"/>
        <w:rPr>
          <w:rFonts w:asciiTheme="majorBidi" w:hAnsiTheme="majorBidi" w:cstheme="majorBidi"/>
          <w:b/>
          <w:szCs w:val="22"/>
          <w:lang w:val="en-GB"/>
        </w:rPr>
      </w:pPr>
    </w:p>
    <w:p w14:paraId="36F08E76" w14:textId="77777777" w:rsidR="00F50626" w:rsidRPr="003C5C0A" w:rsidRDefault="00F50626" w:rsidP="00712271">
      <w:pPr>
        <w:keepNext/>
        <w:suppressAutoHyphens w:val="0"/>
        <w:outlineLvl w:val="0"/>
        <w:rPr>
          <w:rFonts w:asciiTheme="majorBidi" w:hAnsiTheme="majorBidi" w:cstheme="majorBidi"/>
          <w:iCs/>
          <w:szCs w:val="22"/>
          <w:u w:val="single"/>
          <w:lang w:val="en-GB"/>
        </w:rPr>
      </w:pPr>
      <w:r w:rsidRPr="003C5C0A">
        <w:rPr>
          <w:rFonts w:asciiTheme="majorBidi" w:hAnsiTheme="majorBidi" w:cstheme="majorBidi"/>
          <w:iCs/>
          <w:szCs w:val="22"/>
          <w:u w:val="single"/>
          <w:lang w:val="en-GB"/>
        </w:rPr>
        <w:t>Traceability</w:t>
      </w:r>
      <w:r w:rsidR="00CF00EC" w:rsidRPr="003C5C0A">
        <w:rPr>
          <w:rFonts w:asciiTheme="majorBidi" w:hAnsiTheme="majorBidi" w:cstheme="majorBidi"/>
          <w:iCs/>
          <w:szCs w:val="22"/>
          <w:u w:val="single"/>
          <w:lang w:val="en-GB"/>
        </w:rPr>
        <w:fldChar w:fldCharType="begin"/>
      </w:r>
      <w:r w:rsidR="00CF00EC" w:rsidRPr="003C5C0A">
        <w:rPr>
          <w:rFonts w:asciiTheme="majorBidi" w:hAnsiTheme="majorBidi" w:cstheme="majorBidi"/>
          <w:iCs/>
          <w:szCs w:val="22"/>
          <w:u w:val="single"/>
          <w:lang w:val="en-GB"/>
        </w:rPr>
        <w:instrText xml:space="preserve"> DOCVARIABLE vault_nd_4dacb882-2d43-463b-91c1-44dddec65e37 \* MERGEFORMAT </w:instrText>
      </w:r>
      <w:r w:rsidR="00CF00EC" w:rsidRPr="003C5C0A">
        <w:rPr>
          <w:rFonts w:asciiTheme="majorBidi" w:hAnsiTheme="majorBidi" w:cstheme="majorBidi"/>
          <w:iCs/>
          <w:szCs w:val="22"/>
          <w:u w:val="single"/>
          <w:lang w:val="en-GB"/>
        </w:rPr>
        <w:fldChar w:fldCharType="separate"/>
      </w:r>
      <w:r w:rsidR="00CF00EC" w:rsidRPr="003C5C0A">
        <w:rPr>
          <w:rFonts w:asciiTheme="majorBidi" w:hAnsiTheme="majorBidi" w:cstheme="majorBidi"/>
          <w:iCs/>
          <w:szCs w:val="22"/>
          <w:u w:val="single"/>
          <w:lang w:val="en-GB"/>
        </w:rPr>
        <w:t xml:space="preserve"> </w:t>
      </w:r>
      <w:r w:rsidR="00CF00EC" w:rsidRPr="003C5C0A">
        <w:rPr>
          <w:rFonts w:asciiTheme="majorBidi" w:hAnsiTheme="majorBidi" w:cstheme="majorBidi"/>
          <w:iCs/>
          <w:szCs w:val="22"/>
          <w:u w:val="single"/>
          <w:lang w:val="en-GB"/>
        </w:rPr>
        <w:fldChar w:fldCharType="end"/>
      </w:r>
    </w:p>
    <w:p w14:paraId="45960E5F" w14:textId="77777777" w:rsidR="00F50626" w:rsidRPr="003C5C0A" w:rsidRDefault="00F50626" w:rsidP="00712271">
      <w:pPr>
        <w:keepNext/>
        <w:suppressAutoHyphens w:val="0"/>
        <w:outlineLvl w:val="0"/>
        <w:rPr>
          <w:rFonts w:asciiTheme="majorBidi" w:hAnsiTheme="majorBidi" w:cstheme="majorBidi"/>
          <w:iCs/>
          <w:szCs w:val="22"/>
          <w:lang w:val="en-GB"/>
        </w:rPr>
      </w:pPr>
    </w:p>
    <w:p w14:paraId="28B2339F" w14:textId="77777777" w:rsidR="00F50626" w:rsidRPr="003C5C0A" w:rsidRDefault="00F50626" w:rsidP="00F50626">
      <w:pPr>
        <w:suppressAutoHyphens w:val="0"/>
        <w:outlineLvl w:val="0"/>
        <w:rPr>
          <w:rFonts w:asciiTheme="majorBidi" w:hAnsiTheme="majorBidi" w:cstheme="majorBidi"/>
          <w:iCs/>
          <w:szCs w:val="22"/>
          <w:lang w:val="en-GB"/>
        </w:rPr>
      </w:pPr>
      <w:r w:rsidRPr="003C5C0A">
        <w:rPr>
          <w:rFonts w:asciiTheme="majorBidi" w:hAnsiTheme="majorBidi" w:cstheme="majorBidi"/>
          <w:iCs/>
          <w:szCs w:val="22"/>
          <w:lang w:val="en-GB"/>
        </w:rPr>
        <w:t>In order to improve the traceability of biological medicinal products, the name and the batch number of the administered product should be clearly recorded.</w:t>
      </w:r>
      <w:r w:rsidR="00CF00EC" w:rsidRPr="003C5C0A">
        <w:rPr>
          <w:rFonts w:asciiTheme="majorBidi" w:hAnsiTheme="majorBidi" w:cstheme="majorBidi"/>
          <w:iCs/>
          <w:szCs w:val="22"/>
          <w:lang w:val="en-GB"/>
        </w:rPr>
        <w:fldChar w:fldCharType="begin"/>
      </w:r>
      <w:r w:rsidR="00CF00EC" w:rsidRPr="003C5C0A">
        <w:rPr>
          <w:rFonts w:asciiTheme="majorBidi" w:hAnsiTheme="majorBidi" w:cstheme="majorBidi"/>
          <w:iCs/>
          <w:szCs w:val="22"/>
          <w:lang w:val="en-GB"/>
        </w:rPr>
        <w:instrText xml:space="preserve"> DOCVARIABLE vault_nd_7949878c-d320-4d8d-9b8b-b2f0a9a350d2 \* MERGEFORMAT </w:instrText>
      </w:r>
      <w:r w:rsidR="00CF00EC" w:rsidRPr="003C5C0A">
        <w:rPr>
          <w:rFonts w:asciiTheme="majorBidi" w:hAnsiTheme="majorBidi" w:cstheme="majorBidi"/>
          <w:iCs/>
          <w:szCs w:val="22"/>
          <w:lang w:val="en-GB"/>
        </w:rPr>
        <w:fldChar w:fldCharType="separate"/>
      </w:r>
      <w:r w:rsidR="00CF00EC" w:rsidRPr="003C5C0A">
        <w:rPr>
          <w:rFonts w:asciiTheme="majorBidi" w:hAnsiTheme="majorBidi" w:cstheme="majorBidi"/>
          <w:iCs/>
          <w:szCs w:val="22"/>
          <w:lang w:val="en-GB"/>
        </w:rPr>
        <w:t xml:space="preserve"> </w:t>
      </w:r>
      <w:r w:rsidR="00CF00EC" w:rsidRPr="003C5C0A">
        <w:rPr>
          <w:rFonts w:asciiTheme="majorBidi" w:hAnsiTheme="majorBidi" w:cstheme="majorBidi"/>
          <w:iCs/>
          <w:szCs w:val="22"/>
          <w:lang w:val="en-GB"/>
        </w:rPr>
        <w:fldChar w:fldCharType="end"/>
      </w:r>
    </w:p>
    <w:p w14:paraId="57731DD2" w14:textId="77777777" w:rsidR="00F50626" w:rsidRPr="003C5C0A" w:rsidRDefault="00F50626" w:rsidP="00FF2F62">
      <w:pPr>
        <w:suppressAutoHyphens w:val="0"/>
        <w:rPr>
          <w:rFonts w:asciiTheme="majorBidi" w:hAnsiTheme="majorBidi" w:cstheme="majorBidi"/>
          <w:iCs/>
          <w:szCs w:val="22"/>
          <w:lang w:val="en-GB"/>
        </w:rPr>
      </w:pPr>
    </w:p>
    <w:p w14:paraId="764BF0EE" w14:textId="77777777" w:rsidR="00F50626" w:rsidRPr="003C5C0A" w:rsidRDefault="00F50626" w:rsidP="00712271">
      <w:pPr>
        <w:keepNext/>
        <w:suppressAutoHyphens w:val="0"/>
        <w:rPr>
          <w:rFonts w:asciiTheme="majorBidi" w:hAnsiTheme="majorBidi" w:cstheme="majorBidi"/>
          <w:iCs/>
          <w:szCs w:val="22"/>
          <w:u w:val="single"/>
          <w:lang w:val="en-GB"/>
        </w:rPr>
      </w:pPr>
      <w:r w:rsidRPr="003C5C0A">
        <w:rPr>
          <w:rFonts w:asciiTheme="majorBidi" w:hAnsiTheme="majorBidi" w:cstheme="majorBidi"/>
          <w:iCs/>
          <w:szCs w:val="22"/>
          <w:u w:val="single"/>
          <w:lang w:val="en-GB"/>
        </w:rPr>
        <w:t>General</w:t>
      </w:r>
    </w:p>
    <w:p w14:paraId="5A66CD06" w14:textId="77777777" w:rsidR="00F50626" w:rsidRPr="003C5C0A" w:rsidRDefault="00F50626" w:rsidP="00712271">
      <w:pPr>
        <w:keepNext/>
        <w:suppressAutoHyphens w:val="0"/>
        <w:rPr>
          <w:rFonts w:asciiTheme="majorBidi" w:hAnsiTheme="majorBidi" w:cstheme="majorBidi"/>
          <w:iCs/>
          <w:szCs w:val="22"/>
          <w:lang w:val="en-GB"/>
        </w:rPr>
      </w:pPr>
    </w:p>
    <w:p w14:paraId="34D4550B" w14:textId="77777777" w:rsidR="00F42561" w:rsidRPr="003C5C0A" w:rsidRDefault="002D678C" w:rsidP="00FF2F62">
      <w:pPr>
        <w:suppressAutoHyphens w:val="0"/>
        <w:rPr>
          <w:rFonts w:asciiTheme="majorBidi" w:hAnsiTheme="majorBidi" w:cstheme="majorBidi"/>
          <w:iCs/>
          <w:szCs w:val="22"/>
          <w:lang w:val="en-GB"/>
        </w:rPr>
      </w:pP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w:t>
      </w:r>
      <w:r w:rsidR="0067516B" w:rsidRPr="003C5C0A">
        <w:rPr>
          <w:rFonts w:asciiTheme="majorBidi" w:hAnsiTheme="majorBidi" w:cstheme="majorBidi"/>
          <w:iCs/>
          <w:szCs w:val="22"/>
          <w:lang w:val="en-GB"/>
        </w:rPr>
        <w:t>should no</w:t>
      </w:r>
      <w:r w:rsidR="00EA3A22" w:rsidRPr="003C5C0A">
        <w:rPr>
          <w:rFonts w:asciiTheme="majorBidi" w:hAnsiTheme="majorBidi" w:cstheme="majorBidi"/>
          <w:iCs/>
          <w:szCs w:val="22"/>
          <w:lang w:val="en-GB"/>
        </w:rPr>
        <w:t xml:space="preserve">t be used in patients with type </w:t>
      </w:r>
      <w:r w:rsidR="0067516B" w:rsidRPr="003C5C0A">
        <w:rPr>
          <w:rFonts w:asciiTheme="majorBidi" w:hAnsiTheme="majorBidi" w:cstheme="majorBidi"/>
          <w:iCs/>
          <w:szCs w:val="22"/>
          <w:lang w:val="en-GB"/>
        </w:rPr>
        <w:t>1 diabetes mellitus or for the trea</w:t>
      </w:r>
      <w:r w:rsidR="00A627AB" w:rsidRPr="003C5C0A">
        <w:rPr>
          <w:rFonts w:asciiTheme="majorBidi" w:hAnsiTheme="majorBidi" w:cstheme="majorBidi"/>
          <w:iCs/>
          <w:szCs w:val="22"/>
          <w:lang w:val="en-GB"/>
        </w:rPr>
        <w:t>tment of diabetic ketoacidosis.</w:t>
      </w:r>
      <w:r w:rsidR="00F42561" w:rsidRPr="003C5C0A">
        <w:rPr>
          <w:rFonts w:asciiTheme="majorBidi" w:hAnsiTheme="majorBidi" w:cstheme="majorBidi"/>
          <w:iCs/>
          <w:szCs w:val="22"/>
          <w:lang w:val="en-GB"/>
        </w:rPr>
        <w:t xml:space="preserve"> </w:t>
      </w:r>
      <w:proofErr w:type="spellStart"/>
      <w:r w:rsidR="00F42561" w:rsidRPr="003C5C0A">
        <w:rPr>
          <w:rFonts w:asciiTheme="majorBidi" w:hAnsiTheme="majorBidi" w:cstheme="majorBidi"/>
          <w:iCs/>
          <w:szCs w:val="22"/>
          <w:lang w:val="en-GB"/>
        </w:rPr>
        <w:t>Semaglutide</w:t>
      </w:r>
      <w:proofErr w:type="spellEnd"/>
      <w:r w:rsidR="00F42561" w:rsidRPr="003C5C0A">
        <w:rPr>
          <w:rFonts w:asciiTheme="majorBidi" w:hAnsiTheme="majorBidi" w:cstheme="majorBidi"/>
          <w:iCs/>
          <w:szCs w:val="22"/>
          <w:lang w:val="en-GB"/>
        </w:rPr>
        <w:t xml:space="preserve"> is not a substitute for insulin.</w:t>
      </w:r>
      <w:r w:rsidR="006C69CB" w:rsidRPr="003C5C0A">
        <w:rPr>
          <w:rFonts w:asciiTheme="majorBidi" w:hAnsiTheme="majorBidi" w:cstheme="majorBidi"/>
          <w:iCs/>
          <w:szCs w:val="22"/>
          <w:lang w:val="en-GB"/>
        </w:rPr>
        <w:t xml:space="preserve"> Diabetic ketoacidosis has been reported in insulin-dependent patients </w:t>
      </w:r>
      <w:proofErr w:type="gramStart"/>
      <w:r w:rsidR="006C69CB" w:rsidRPr="003C5C0A">
        <w:rPr>
          <w:rFonts w:asciiTheme="majorBidi" w:hAnsiTheme="majorBidi" w:cstheme="majorBidi"/>
          <w:iCs/>
          <w:szCs w:val="22"/>
          <w:lang w:val="en-GB"/>
        </w:rPr>
        <w:t>whom</w:t>
      </w:r>
      <w:proofErr w:type="gramEnd"/>
      <w:r w:rsidR="006C69CB" w:rsidRPr="003C5C0A">
        <w:rPr>
          <w:rFonts w:asciiTheme="majorBidi" w:hAnsiTheme="majorBidi" w:cstheme="majorBidi"/>
          <w:iCs/>
          <w:szCs w:val="22"/>
          <w:lang w:val="en-GB"/>
        </w:rPr>
        <w:t xml:space="preserve"> had rapid discontinuation or dose reduction of insulin when treatment with a GLP-1 receptor agonist is started (see section 4.2).</w:t>
      </w:r>
    </w:p>
    <w:p w14:paraId="50CF561F" w14:textId="77777777" w:rsidR="00FF2F62" w:rsidRPr="003C5C0A" w:rsidRDefault="00FF2F62" w:rsidP="00FF2F62">
      <w:pPr>
        <w:suppressAutoHyphens w:val="0"/>
        <w:rPr>
          <w:rFonts w:asciiTheme="majorBidi" w:hAnsiTheme="majorBidi" w:cstheme="majorBidi"/>
          <w:iCs/>
          <w:szCs w:val="22"/>
          <w:highlight w:val="yellow"/>
          <w:lang w:val="en-GB"/>
        </w:rPr>
      </w:pPr>
    </w:p>
    <w:p w14:paraId="3D27B5E8" w14:textId="77777777" w:rsidR="00125425" w:rsidRPr="003C5C0A" w:rsidRDefault="00125425" w:rsidP="4FD31C6C">
      <w:pPr>
        <w:suppressAutoHyphens w:val="0"/>
        <w:rPr>
          <w:rFonts w:asciiTheme="majorBidi" w:hAnsiTheme="majorBidi" w:cstheme="majorBidi"/>
          <w:lang w:val="en-GB"/>
        </w:rPr>
      </w:pPr>
      <w:r w:rsidRPr="6D4362BB">
        <w:rPr>
          <w:rFonts w:asciiTheme="majorBidi" w:hAnsiTheme="majorBidi" w:cstheme="majorBidi"/>
          <w:lang w:val="en-GB"/>
        </w:rPr>
        <w:t xml:space="preserve">There is no experience in patients with congestive heart failure NYHA class IV and </w:t>
      </w:r>
      <w:proofErr w:type="spellStart"/>
      <w:r w:rsidRPr="6D4362BB">
        <w:rPr>
          <w:rFonts w:asciiTheme="majorBidi" w:hAnsiTheme="majorBidi" w:cstheme="majorBidi"/>
          <w:lang w:val="en-GB"/>
        </w:rPr>
        <w:t>semaglutide</w:t>
      </w:r>
      <w:proofErr w:type="spellEnd"/>
      <w:r w:rsidRPr="6D4362BB">
        <w:rPr>
          <w:rFonts w:asciiTheme="majorBidi" w:hAnsiTheme="majorBidi" w:cstheme="majorBidi"/>
          <w:lang w:val="en-GB"/>
        </w:rPr>
        <w:t xml:space="preserve"> is therefore not recommended in these patients.</w:t>
      </w:r>
    </w:p>
    <w:p w14:paraId="377A6C89" w14:textId="77777777" w:rsidR="4FD31C6C" w:rsidRPr="0082036D" w:rsidRDefault="4FD31C6C" w:rsidP="008C751E">
      <w:pPr>
        <w:rPr>
          <w:rFonts w:asciiTheme="majorBidi" w:hAnsiTheme="majorBidi"/>
          <w:lang w:val="en-GB"/>
        </w:rPr>
      </w:pPr>
    </w:p>
    <w:p w14:paraId="6EA282C8" w14:textId="77777777" w:rsidR="00125425" w:rsidRPr="008C751E" w:rsidRDefault="7CEFA48E" w:rsidP="6D4362BB">
      <w:pPr>
        <w:suppressAutoHyphens w:val="0"/>
        <w:rPr>
          <w:rFonts w:asciiTheme="majorBidi" w:hAnsiTheme="majorBidi" w:cstheme="majorBidi"/>
          <w:u w:val="single"/>
          <w:lang w:val="en-GB"/>
        </w:rPr>
      </w:pPr>
      <w:r w:rsidRPr="008C751E">
        <w:rPr>
          <w:rFonts w:asciiTheme="majorBidi" w:hAnsiTheme="majorBidi" w:cstheme="majorBidi"/>
          <w:u w:val="single"/>
          <w:lang w:val="en-GB"/>
        </w:rPr>
        <w:t xml:space="preserve">Aspiration in association with general anaesthesia or deep sedation </w:t>
      </w:r>
    </w:p>
    <w:p w14:paraId="6B8029A4" w14:textId="77777777" w:rsidR="00125425" w:rsidRPr="008C751E" w:rsidRDefault="00125425" w:rsidP="6D4362BB">
      <w:pPr>
        <w:suppressAutoHyphens w:val="0"/>
        <w:rPr>
          <w:rFonts w:asciiTheme="majorBidi" w:hAnsiTheme="majorBidi" w:cstheme="majorBidi"/>
          <w:lang w:val="en-GB"/>
        </w:rPr>
      </w:pPr>
    </w:p>
    <w:p w14:paraId="2ECA6381" w14:textId="77777777" w:rsidR="00125425" w:rsidRPr="008C751E" w:rsidRDefault="7CEFA48E" w:rsidP="6D4362BB">
      <w:pPr>
        <w:suppressAutoHyphens w:val="0"/>
        <w:rPr>
          <w:rFonts w:asciiTheme="majorBidi" w:hAnsiTheme="majorBidi" w:cstheme="majorBidi"/>
          <w:lang w:val="en-GB"/>
        </w:rPr>
      </w:pPr>
      <w:r w:rsidRPr="008C751E">
        <w:rPr>
          <w:rFonts w:asciiTheme="majorBidi" w:hAnsiTheme="majorBidi" w:cstheme="majorBidi"/>
          <w:lang w:val="en-GB"/>
        </w:rPr>
        <w:t xml:space="preserve">Cases of pulmonary aspiration have been reported in patients receiving GLP-1 receptor agonists </w:t>
      </w:r>
    </w:p>
    <w:p w14:paraId="25580722" w14:textId="77777777" w:rsidR="00125425" w:rsidRPr="008C751E" w:rsidRDefault="7CEFA48E" w:rsidP="6D4362BB">
      <w:pPr>
        <w:suppressAutoHyphens w:val="0"/>
        <w:rPr>
          <w:rFonts w:asciiTheme="majorBidi" w:hAnsiTheme="majorBidi" w:cstheme="majorBidi"/>
          <w:lang w:val="en-GB"/>
        </w:rPr>
      </w:pPr>
      <w:r w:rsidRPr="008C751E">
        <w:rPr>
          <w:rFonts w:asciiTheme="majorBidi" w:hAnsiTheme="majorBidi" w:cstheme="majorBidi"/>
          <w:lang w:val="en-GB"/>
        </w:rPr>
        <w:t xml:space="preserve">undergoing general anaesthesia or deep sedation. Therefore, the increased risk of residual gastric </w:t>
      </w:r>
    </w:p>
    <w:p w14:paraId="3D1670D4" w14:textId="77777777" w:rsidR="00125425" w:rsidRPr="008C751E" w:rsidRDefault="7CEFA48E" w:rsidP="6D4362BB">
      <w:pPr>
        <w:suppressAutoHyphens w:val="0"/>
        <w:rPr>
          <w:rFonts w:asciiTheme="majorBidi" w:hAnsiTheme="majorBidi" w:cstheme="majorBidi"/>
          <w:lang w:val="en-GB"/>
        </w:rPr>
      </w:pPr>
      <w:r w:rsidRPr="008C751E">
        <w:rPr>
          <w:rFonts w:asciiTheme="majorBidi" w:hAnsiTheme="majorBidi" w:cstheme="majorBidi"/>
          <w:lang w:val="en-GB"/>
        </w:rPr>
        <w:t xml:space="preserve">content due to delayed gastric emptying (see section 4.8) should be considered prior to performing </w:t>
      </w:r>
    </w:p>
    <w:p w14:paraId="20F347D0" w14:textId="77777777" w:rsidR="00125425" w:rsidRPr="003C5C0A" w:rsidRDefault="7CEFA48E" w:rsidP="6D4362BB">
      <w:pPr>
        <w:suppressAutoHyphens w:val="0"/>
        <w:rPr>
          <w:rFonts w:asciiTheme="majorBidi" w:hAnsiTheme="majorBidi" w:cstheme="majorBidi"/>
          <w:highlight w:val="yellow"/>
          <w:lang w:val="en-GB"/>
        </w:rPr>
      </w:pPr>
      <w:r w:rsidRPr="008C751E">
        <w:rPr>
          <w:rFonts w:asciiTheme="majorBidi" w:hAnsiTheme="majorBidi" w:cstheme="majorBidi"/>
          <w:lang w:val="en-GB"/>
        </w:rPr>
        <w:t>procedures with general anaesthesia or deep sedation.</w:t>
      </w:r>
    </w:p>
    <w:p w14:paraId="3016C563" w14:textId="77777777" w:rsidR="00125425" w:rsidRPr="003C5C0A" w:rsidRDefault="00125425" w:rsidP="6D4362BB">
      <w:pPr>
        <w:suppressAutoHyphens w:val="0"/>
        <w:rPr>
          <w:rFonts w:asciiTheme="majorBidi" w:hAnsiTheme="majorBidi" w:cstheme="majorBidi"/>
          <w:lang w:val="en-GB"/>
        </w:rPr>
      </w:pPr>
    </w:p>
    <w:p w14:paraId="749F4419" w14:textId="77777777" w:rsidR="00FF2F62" w:rsidRPr="003C5C0A" w:rsidRDefault="00FF2F62" w:rsidP="00712271">
      <w:pPr>
        <w:keepNext/>
        <w:suppressAutoHyphens w:val="0"/>
        <w:rPr>
          <w:rFonts w:asciiTheme="majorBidi" w:hAnsiTheme="majorBidi" w:cstheme="majorBidi"/>
          <w:iCs/>
          <w:szCs w:val="22"/>
          <w:u w:val="single"/>
          <w:lang w:val="en-GB"/>
        </w:rPr>
      </w:pPr>
      <w:r w:rsidRPr="003C5C0A">
        <w:rPr>
          <w:rFonts w:asciiTheme="majorBidi" w:hAnsiTheme="majorBidi" w:cstheme="majorBidi"/>
          <w:iCs/>
          <w:szCs w:val="22"/>
          <w:u w:val="single"/>
          <w:lang w:val="en-GB"/>
        </w:rPr>
        <w:lastRenderedPageBreak/>
        <w:t xml:space="preserve">Gastrointestinal effects </w:t>
      </w:r>
    </w:p>
    <w:p w14:paraId="1D046AD2" w14:textId="77777777" w:rsidR="00F50626" w:rsidRPr="003C5C0A" w:rsidRDefault="00F50626" w:rsidP="00712271">
      <w:pPr>
        <w:keepNext/>
        <w:suppressAutoHyphens w:val="0"/>
        <w:spacing w:line="260" w:lineRule="exact"/>
        <w:rPr>
          <w:rFonts w:asciiTheme="majorBidi" w:hAnsiTheme="majorBidi" w:cstheme="majorBidi"/>
          <w:szCs w:val="22"/>
          <w:lang w:val="en-GB"/>
        </w:rPr>
      </w:pPr>
    </w:p>
    <w:p w14:paraId="4D82B7F4" w14:textId="77777777" w:rsidR="00FF2F62" w:rsidRPr="003C5C0A" w:rsidRDefault="0067516B" w:rsidP="0067516B">
      <w:pPr>
        <w:suppressAutoHyphens w:val="0"/>
        <w:spacing w:line="260" w:lineRule="exact"/>
        <w:rPr>
          <w:rFonts w:asciiTheme="majorBidi" w:hAnsiTheme="majorBidi" w:cstheme="majorBidi"/>
          <w:szCs w:val="22"/>
          <w:highlight w:val="yellow"/>
          <w:lang w:val="en-GB"/>
        </w:rPr>
      </w:pPr>
      <w:r w:rsidRPr="003C5C0A">
        <w:rPr>
          <w:rFonts w:asciiTheme="majorBidi" w:hAnsiTheme="majorBidi" w:cstheme="majorBidi"/>
          <w:szCs w:val="22"/>
          <w:lang w:val="en-GB"/>
        </w:rPr>
        <w:t>Use of GLP</w:t>
      </w:r>
      <w:r w:rsidR="00213BEF" w:rsidRPr="003C5C0A">
        <w:rPr>
          <w:rFonts w:asciiTheme="majorBidi" w:hAnsiTheme="majorBidi" w:cstheme="majorBidi"/>
          <w:szCs w:val="22"/>
          <w:lang w:val="en-GB"/>
        </w:rPr>
        <w:noBreakHyphen/>
      </w:r>
      <w:r w:rsidRPr="003C5C0A">
        <w:rPr>
          <w:rFonts w:asciiTheme="majorBidi" w:hAnsiTheme="majorBidi" w:cstheme="majorBidi"/>
          <w:szCs w:val="22"/>
          <w:lang w:val="en-GB"/>
        </w:rPr>
        <w:t>1 receptor agonists may be associated with gastrointestinal adverse reactions. This should be considered when treating patients</w:t>
      </w:r>
      <w:r w:rsidR="00830D35" w:rsidRPr="003C5C0A">
        <w:rPr>
          <w:rFonts w:asciiTheme="majorBidi" w:hAnsiTheme="majorBidi" w:cstheme="majorBidi"/>
          <w:szCs w:val="22"/>
          <w:lang w:val="en-GB"/>
        </w:rPr>
        <w:t>,</w:t>
      </w:r>
      <w:r w:rsidRPr="003C5C0A">
        <w:rPr>
          <w:rFonts w:asciiTheme="majorBidi" w:hAnsiTheme="majorBidi" w:cstheme="majorBidi"/>
          <w:szCs w:val="22"/>
          <w:lang w:val="en-GB"/>
        </w:rPr>
        <w:t xml:space="preserve"> with impaired renal function </w:t>
      </w:r>
      <w:r w:rsidR="00905E74" w:rsidRPr="003C5C0A">
        <w:rPr>
          <w:rFonts w:asciiTheme="majorBidi" w:hAnsiTheme="majorBidi" w:cstheme="majorBidi"/>
          <w:szCs w:val="22"/>
          <w:lang w:val="en-GB"/>
        </w:rPr>
        <w:t xml:space="preserve">as </w:t>
      </w:r>
      <w:r w:rsidRPr="003C5C0A">
        <w:rPr>
          <w:rFonts w:asciiTheme="majorBidi" w:hAnsiTheme="majorBidi" w:cstheme="majorBidi"/>
          <w:szCs w:val="22"/>
          <w:lang w:val="en-GB"/>
        </w:rPr>
        <w:t>nausea, vomiting, and diarrhoea may cause dehydration which could cause a de</w:t>
      </w:r>
      <w:r w:rsidR="00A627AB" w:rsidRPr="003C5C0A">
        <w:rPr>
          <w:rFonts w:asciiTheme="majorBidi" w:hAnsiTheme="majorBidi" w:cstheme="majorBidi"/>
          <w:szCs w:val="22"/>
          <w:lang w:val="en-GB"/>
        </w:rPr>
        <w:t>terioration of renal function</w:t>
      </w:r>
      <w:r w:rsidR="00CF4B65" w:rsidRPr="003C5C0A">
        <w:rPr>
          <w:rFonts w:asciiTheme="majorBidi" w:hAnsiTheme="majorBidi" w:cstheme="majorBidi"/>
          <w:szCs w:val="22"/>
          <w:lang w:val="en-GB"/>
        </w:rPr>
        <w:t xml:space="preserve"> (see section 4.8)</w:t>
      </w:r>
      <w:r w:rsidR="00A627AB" w:rsidRPr="003C5C0A">
        <w:rPr>
          <w:rFonts w:asciiTheme="majorBidi" w:hAnsiTheme="majorBidi" w:cstheme="majorBidi"/>
          <w:szCs w:val="22"/>
          <w:lang w:val="en-GB"/>
        </w:rPr>
        <w:t>.</w:t>
      </w:r>
    </w:p>
    <w:p w14:paraId="2AD7F84A" w14:textId="77777777" w:rsidR="00FF2F62" w:rsidRDefault="00FF2F62" w:rsidP="00FF2F62">
      <w:pPr>
        <w:suppressAutoHyphens w:val="0"/>
        <w:rPr>
          <w:rFonts w:asciiTheme="majorBidi" w:hAnsiTheme="majorBidi" w:cstheme="majorBidi"/>
          <w:szCs w:val="22"/>
          <w:highlight w:val="yellow"/>
          <w:lang w:val="en-GB"/>
        </w:rPr>
      </w:pPr>
    </w:p>
    <w:p w14:paraId="3A5CF0E5" w14:textId="77777777" w:rsidR="00FF2F62" w:rsidRPr="003C5C0A" w:rsidRDefault="00FF2F62" w:rsidP="6D4362BB">
      <w:pPr>
        <w:keepNext/>
        <w:suppressAutoHyphens w:val="0"/>
        <w:rPr>
          <w:rFonts w:asciiTheme="majorBidi" w:hAnsiTheme="majorBidi" w:cstheme="majorBidi"/>
          <w:u w:val="single"/>
          <w:lang w:val="en-GB"/>
        </w:rPr>
      </w:pPr>
      <w:r w:rsidRPr="6D4362BB" w:rsidDel="00FF2F62">
        <w:rPr>
          <w:rFonts w:asciiTheme="majorBidi" w:hAnsiTheme="majorBidi" w:cstheme="majorBidi"/>
          <w:u w:val="single"/>
          <w:lang w:val="en-GB"/>
        </w:rPr>
        <w:t>Acute pancreatitis</w:t>
      </w:r>
    </w:p>
    <w:p w14:paraId="1A925C02" w14:textId="77777777" w:rsidR="00F50626" w:rsidRPr="003C5C0A" w:rsidRDefault="00F50626" w:rsidP="00712271">
      <w:pPr>
        <w:keepNext/>
        <w:suppressAutoHyphens w:val="0"/>
        <w:outlineLvl w:val="0"/>
        <w:rPr>
          <w:rFonts w:asciiTheme="majorBidi" w:hAnsiTheme="majorBidi" w:cstheme="majorBidi"/>
          <w:iCs/>
          <w:szCs w:val="22"/>
          <w:lang w:val="en-GB"/>
        </w:rPr>
      </w:pPr>
    </w:p>
    <w:p w14:paraId="7BE071E5" w14:textId="77777777" w:rsidR="0067516B" w:rsidRPr="003C5C0A" w:rsidRDefault="0067516B" w:rsidP="0067516B">
      <w:pPr>
        <w:suppressAutoHyphens w:val="0"/>
        <w:outlineLvl w:val="0"/>
        <w:rPr>
          <w:rFonts w:asciiTheme="majorBidi" w:hAnsiTheme="majorBidi" w:cstheme="majorBidi"/>
          <w:iCs/>
          <w:szCs w:val="22"/>
          <w:lang w:val="en-GB"/>
        </w:rPr>
      </w:pPr>
      <w:r w:rsidRPr="003C5C0A">
        <w:rPr>
          <w:rFonts w:asciiTheme="majorBidi" w:hAnsiTheme="majorBidi" w:cstheme="majorBidi"/>
          <w:iCs/>
          <w:szCs w:val="22"/>
          <w:lang w:val="en-GB"/>
        </w:rPr>
        <w:t>Acute pancreatitis has been observed with the use of GLP</w:t>
      </w:r>
      <w:r w:rsidR="00213BEF" w:rsidRPr="003C5C0A">
        <w:rPr>
          <w:rFonts w:asciiTheme="majorBidi" w:hAnsiTheme="majorBidi" w:cstheme="majorBidi"/>
          <w:iCs/>
          <w:szCs w:val="22"/>
          <w:lang w:val="en-GB"/>
        </w:rPr>
        <w:noBreakHyphen/>
      </w:r>
      <w:r w:rsidRPr="003C5C0A">
        <w:rPr>
          <w:rFonts w:asciiTheme="majorBidi" w:hAnsiTheme="majorBidi" w:cstheme="majorBidi"/>
          <w:iCs/>
          <w:szCs w:val="22"/>
          <w:lang w:val="en-GB"/>
        </w:rPr>
        <w:t>1 receptor agonists. Patients should be informed of the characteristic symptoms of acute pancreatitis. If pancreatitis is s</w:t>
      </w:r>
      <w:r w:rsidR="000274C3" w:rsidRPr="003C5C0A">
        <w:rPr>
          <w:rFonts w:asciiTheme="majorBidi" w:hAnsiTheme="majorBidi" w:cstheme="majorBidi"/>
          <w:iCs/>
          <w:szCs w:val="22"/>
          <w:lang w:val="en-GB"/>
        </w:rPr>
        <w:t xml:space="preserve">uspected, </w:t>
      </w:r>
      <w:proofErr w:type="spellStart"/>
      <w:r w:rsidR="002D678C" w:rsidRPr="003C5C0A">
        <w:rPr>
          <w:rFonts w:asciiTheme="majorBidi" w:hAnsiTheme="majorBidi" w:cstheme="majorBidi"/>
          <w:iCs/>
          <w:szCs w:val="22"/>
          <w:lang w:val="en-GB"/>
        </w:rPr>
        <w:t>semaglutide</w:t>
      </w:r>
      <w:proofErr w:type="spellEnd"/>
      <w:r w:rsidR="002D678C" w:rsidRPr="003C5C0A">
        <w:rPr>
          <w:rFonts w:asciiTheme="majorBidi" w:hAnsiTheme="majorBidi" w:cstheme="majorBidi"/>
          <w:iCs/>
          <w:szCs w:val="22"/>
          <w:lang w:val="en-GB"/>
        </w:rPr>
        <w:t xml:space="preserve"> </w:t>
      </w:r>
      <w:r w:rsidRPr="003C5C0A">
        <w:rPr>
          <w:rFonts w:asciiTheme="majorBidi" w:hAnsiTheme="majorBidi" w:cstheme="majorBidi"/>
          <w:iCs/>
          <w:szCs w:val="22"/>
          <w:lang w:val="en-GB"/>
        </w:rPr>
        <w:t>should be disconti</w:t>
      </w:r>
      <w:r w:rsidR="000274C3" w:rsidRPr="003C5C0A">
        <w:rPr>
          <w:rFonts w:asciiTheme="majorBidi" w:hAnsiTheme="majorBidi" w:cstheme="majorBidi"/>
          <w:iCs/>
          <w:szCs w:val="22"/>
          <w:lang w:val="en-GB"/>
        </w:rPr>
        <w:t xml:space="preserve">nued; if confirmed, </w:t>
      </w:r>
      <w:proofErr w:type="spellStart"/>
      <w:r w:rsidR="002D678C" w:rsidRPr="003C5C0A">
        <w:rPr>
          <w:rFonts w:asciiTheme="majorBidi" w:hAnsiTheme="majorBidi" w:cstheme="majorBidi"/>
          <w:iCs/>
          <w:szCs w:val="22"/>
          <w:lang w:val="en-GB"/>
        </w:rPr>
        <w:t>semaglutide</w:t>
      </w:r>
      <w:proofErr w:type="spellEnd"/>
      <w:r w:rsidR="002D678C" w:rsidRPr="003C5C0A">
        <w:rPr>
          <w:rFonts w:asciiTheme="majorBidi" w:hAnsiTheme="majorBidi" w:cstheme="majorBidi"/>
          <w:iCs/>
          <w:szCs w:val="22"/>
          <w:lang w:val="en-GB"/>
        </w:rPr>
        <w:t xml:space="preserve"> </w:t>
      </w:r>
      <w:r w:rsidRPr="003C5C0A">
        <w:rPr>
          <w:rFonts w:asciiTheme="majorBidi" w:hAnsiTheme="majorBidi" w:cstheme="majorBidi"/>
          <w:iCs/>
          <w:szCs w:val="22"/>
          <w:lang w:val="en-GB"/>
        </w:rPr>
        <w:t>should not be restarted. Caution should be exercised in patients with a history of pancreatitis.</w:t>
      </w:r>
      <w:r w:rsidR="00BD30A6" w:rsidRPr="003C5C0A">
        <w:rPr>
          <w:rFonts w:asciiTheme="majorBidi" w:hAnsiTheme="majorBidi" w:cstheme="majorBidi"/>
          <w:iCs/>
          <w:szCs w:val="22"/>
          <w:lang w:val="en-GB"/>
        </w:rPr>
        <w:fldChar w:fldCharType="begin"/>
      </w:r>
      <w:r w:rsidR="00BD30A6" w:rsidRPr="003C5C0A">
        <w:rPr>
          <w:rFonts w:asciiTheme="majorBidi" w:hAnsiTheme="majorBidi" w:cstheme="majorBidi"/>
          <w:iCs/>
          <w:szCs w:val="22"/>
          <w:lang w:val="en-GB"/>
        </w:rPr>
        <w:instrText xml:space="preserve"> DOCVARIABLE vault_nd_236074eb-31a5-4c2a-b646-eb6b5dcaf085 \* MERGEFORMAT </w:instrText>
      </w:r>
      <w:r w:rsidR="00BD30A6" w:rsidRPr="003C5C0A">
        <w:rPr>
          <w:rFonts w:asciiTheme="majorBidi" w:hAnsiTheme="majorBidi" w:cstheme="majorBidi"/>
          <w:iCs/>
          <w:szCs w:val="22"/>
          <w:lang w:val="en-GB"/>
        </w:rPr>
        <w:fldChar w:fldCharType="separate"/>
      </w:r>
      <w:r w:rsidR="00BD30A6" w:rsidRPr="003C5C0A">
        <w:rPr>
          <w:rFonts w:asciiTheme="majorBidi" w:hAnsiTheme="majorBidi" w:cstheme="majorBidi"/>
          <w:iCs/>
          <w:szCs w:val="22"/>
          <w:lang w:val="en-GB"/>
        </w:rPr>
        <w:t xml:space="preserve"> </w:t>
      </w:r>
      <w:r w:rsidR="00BD30A6" w:rsidRPr="003C5C0A">
        <w:rPr>
          <w:rFonts w:asciiTheme="majorBidi" w:hAnsiTheme="majorBidi" w:cstheme="majorBidi"/>
          <w:iCs/>
          <w:szCs w:val="22"/>
          <w:lang w:val="en-GB"/>
        </w:rPr>
        <w:fldChar w:fldCharType="end"/>
      </w:r>
    </w:p>
    <w:p w14:paraId="6C7E4EBB" w14:textId="77777777" w:rsidR="00FF2F62" w:rsidRPr="003C5C0A" w:rsidRDefault="00FF2F62" w:rsidP="00FF2F62">
      <w:pPr>
        <w:suppressAutoHyphens w:val="0"/>
        <w:outlineLvl w:val="0"/>
        <w:rPr>
          <w:rFonts w:asciiTheme="majorBidi" w:hAnsiTheme="majorBidi" w:cstheme="majorBidi"/>
          <w:iCs/>
          <w:szCs w:val="22"/>
          <w:highlight w:val="yellow"/>
          <w:lang w:val="en-GB"/>
        </w:rPr>
      </w:pPr>
    </w:p>
    <w:p w14:paraId="449F558B" w14:textId="77777777" w:rsidR="00FF2F62" w:rsidRPr="003C5C0A" w:rsidRDefault="00FF2F62" w:rsidP="00712271">
      <w:pPr>
        <w:keepNext/>
        <w:suppressAutoHyphens w:val="0"/>
        <w:outlineLvl w:val="0"/>
        <w:rPr>
          <w:rFonts w:asciiTheme="majorBidi" w:hAnsiTheme="majorBidi" w:cstheme="majorBidi"/>
          <w:iCs/>
          <w:szCs w:val="22"/>
          <w:u w:val="single"/>
          <w:lang w:val="en-GB"/>
        </w:rPr>
      </w:pPr>
      <w:r w:rsidRPr="003C5C0A">
        <w:rPr>
          <w:rFonts w:asciiTheme="majorBidi" w:hAnsiTheme="majorBidi" w:cstheme="majorBidi"/>
          <w:iCs/>
          <w:szCs w:val="22"/>
          <w:u w:val="single"/>
          <w:lang w:val="en-GB"/>
        </w:rPr>
        <w:t>Hypoglycaemia</w:t>
      </w:r>
      <w:r w:rsidR="00BD30A6" w:rsidRPr="003C5C0A">
        <w:rPr>
          <w:rFonts w:asciiTheme="majorBidi" w:hAnsiTheme="majorBidi" w:cstheme="majorBidi"/>
          <w:iCs/>
          <w:szCs w:val="22"/>
          <w:u w:val="single"/>
          <w:lang w:val="en-GB"/>
        </w:rPr>
        <w:fldChar w:fldCharType="begin"/>
      </w:r>
      <w:r w:rsidR="00BD30A6" w:rsidRPr="003C5C0A">
        <w:rPr>
          <w:rFonts w:asciiTheme="majorBidi" w:hAnsiTheme="majorBidi" w:cstheme="majorBidi"/>
          <w:iCs/>
          <w:szCs w:val="22"/>
          <w:u w:val="single"/>
          <w:lang w:val="en-GB"/>
        </w:rPr>
        <w:instrText xml:space="preserve"> DOCVARIABLE vault_nd_5e697ef2-b834-4b27-b0cf-c75c2eac3ea6 \* MERGEFORMAT </w:instrText>
      </w:r>
      <w:r w:rsidR="00BD30A6" w:rsidRPr="003C5C0A">
        <w:rPr>
          <w:rFonts w:asciiTheme="majorBidi" w:hAnsiTheme="majorBidi" w:cstheme="majorBidi"/>
          <w:iCs/>
          <w:szCs w:val="22"/>
          <w:u w:val="single"/>
          <w:lang w:val="en-GB"/>
        </w:rPr>
        <w:fldChar w:fldCharType="separate"/>
      </w:r>
      <w:r w:rsidR="00BD30A6" w:rsidRPr="003C5C0A">
        <w:rPr>
          <w:rFonts w:asciiTheme="majorBidi" w:hAnsiTheme="majorBidi" w:cstheme="majorBidi"/>
          <w:iCs/>
          <w:szCs w:val="22"/>
          <w:u w:val="single"/>
          <w:lang w:val="en-GB"/>
        </w:rPr>
        <w:t xml:space="preserve"> </w:t>
      </w:r>
      <w:r w:rsidR="00BD30A6" w:rsidRPr="003C5C0A">
        <w:rPr>
          <w:rFonts w:asciiTheme="majorBidi" w:hAnsiTheme="majorBidi" w:cstheme="majorBidi"/>
          <w:iCs/>
          <w:szCs w:val="22"/>
          <w:u w:val="single"/>
          <w:lang w:val="en-GB"/>
        </w:rPr>
        <w:fldChar w:fldCharType="end"/>
      </w:r>
    </w:p>
    <w:p w14:paraId="2FA187D8" w14:textId="77777777" w:rsidR="00CD6783" w:rsidRPr="003C5C0A" w:rsidRDefault="00CD6783" w:rsidP="00712271">
      <w:pPr>
        <w:keepNext/>
        <w:suppressAutoHyphens w:val="0"/>
        <w:outlineLvl w:val="0"/>
        <w:rPr>
          <w:rFonts w:asciiTheme="majorBidi" w:hAnsiTheme="majorBidi" w:cstheme="majorBidi"/>
          <w:iCs/>
          <w:szCs w:val="22"/>
          <w:u w:val="single"/>
          <w:lang w:val="en-GB"/>
        </w:rPr>
      </w:pPr>
    </w:p>
    <w:p w14:paraId="62E534D8" w14:textId="77777777" w:rsidR="003C4B9C" w:rsidRPr="003C5C0A" w:rsidRDefault="0067516B" w:rsidP="003C4B9C">
      <w:pPr>
        <w:suppressAutoHyphens w:val="0"/>
        <w:outlineLvl w:val="0"/>
        <w:rPr>
          <w:rFonts w:asciiTheme="majorBidi" w:hAnsiTheme="majorBidi" w:cstheme="majorBidi"/>
          <w:iCs/>
          <w:szCs w:val="22"/>
          <w:lang w:val="en-GB"/>
        </w:rPr>
      </w:pPr>
      <w:r w:rsidRPr="003C5C0A">
        <w:rPr>
          <w:rFonts w:asciiTheme="majorBidi" w:hAnsiTheme="majorBidi" w:cstheme="majorBidi"/>
          <w:iCs/>
          <w:szCs w:val="22"/>
          <w:lang w:val="en-GB"/>
        </w:rPr>
        <w:t xml:space="preserve">Patients treated with </w:t>
      </w:r>
      <w:proofErr w:type="spellStart"/>
      <w:r w:rsidR="002D678C" w:rsidRPr="003C5C0A">
        <w:rPr>
          <w:rFonts w:asciiTheme="majorBidi" w:hAnsiTheme="majorBidi" w:cstheme="majorBidi"/>
          <w:iCs/>
          <w:szCs w:val="22"/>
          <w:lang w:val="en-GB"/>
        </w:rPr>
        <w:t>semaglutide</w:t>
      </w:r>
      <w:proofErr w:type="spellEnd"/>
      <w:r w:rsidR="002D678C" w:rsidRPr="003C5C0A">
        <w:rPr>
          <w:rFonts w:asciiTheme="majorBidi" w:hAnsiTheme="majorBidi" w:cstheme="majorBidi"/>
          <w:iCs/>
          <w:szCs w:val="22"/>
          <w:lang w:val="en-GB"/>
        </w:rPr>
        <w:t xml:space="preserve"> </w:t>
      </w:r>
      <w:r w:rsidRPr="003C5C0A">
        <w:rPr>
          <w:rFonts w:asciiTheme="majorBidi" w:hAnsiTheme="majorBidi" w:cstheme="majorBidi"/>
          <w:iCs/>
          <w:szCs w:val="22"/>
          <w:lang w:val="en-GB"/>
        </w:rPr>
        <w:t xml:space="preserve">in combination with a sulfonylurea or insulin may have an increased risk of hypoglycaemia. The risk of hypoglycaemia can be lowered by reducing the dose of sulfonylurea or insulin when initiating treatment with </w:t>
      </w:r>
      <w:proofErr w:type="spellStart"/>
      <w:r w:rsidR="002D678C" w:rsidRPr="003C5C0A">
        <w:rPr>
          <w:rFonts w:asciiTheme="majorBidi" w:hAnsiTheme="majorBidi" w:cstheme="majorBidi"/>
          <w:iCs/>
          <w:szCs w:val="22"/>
          <w:lang w:val="en-GB"/>
        </w:rPr>
        <w:t>semaglutide</w:t>
      </w:r>
      <w:proofErr w:type="spellEnd"/>
      <w:r w:rsidR="002D678C" w:rsidRPr="003C5C0A">
        <w:rPr>
          <w:rFonts w:asciiTheme="majorBidi" w:hAnsiTheme="majorBidi" w:cstheme="majorBidi"/>
          <w:iCs/>
          <w:szCs w:val="22"/>
          <w:lang w:val="en-GB"/>
        </w:rPr>
        <w:t xml:space="preserve"> </w:t>
      </w:r>
      <w:r w:rsidR="003C463A" w:rsidRPr="003C5C0A">
        <w:rPr>
          <w:rFonts w:asciiTheme="majorBidi" w:hAnsiTheme="majorBidi" w:cstheme="majorBidi"/>
          <w:iCs/>
          <w:szCs w:val="22"/>
          <w:lang w:val="en-GB"/>
        </w:rPr>
        <w:t>(see section 4.8)</w:t>
      </w:r>
      <w:r w:rsidRPr="003C5C0A">
        <w:rPr>
          <w:rFonts w:asciiTheme="majorBidi" w:hAnsiTheme="majorBidi" w:cstheme="majorBidi"/>
          <w:iCs/>
          <w:szCs w:val="22"/>
          <w:lang w:val="en-GB"/>
        </w:rPr>
        <w:t>.</w:t>
      </w:r>
      <w:r w:rsidR="00BD30A6" w:rsidRPr="003C5C0A">
        <w:rPr>
          <w:rFonts w:asciiTheme="majorBidi" w:hAnsiTheme="majorBidi" w:cstheme="majorBidi"/>
          <w:iCs/>
          <w:szCs w:val="22"/>
          <w:lang w:val="en-GB"/>
        </w:rPr>
        <w:fldChar w:fldCharType="begin"/>
      </w:r>
      <w:r w:rsidR="00BD30A6" w:rsidRPr="003C5C0A">
        <w:rPr>
          <w:rFonts w:asciiTheme="majorBidi" w:hAnsiTheme="majorBidi" w:cstheme="majorBidi"/>
          <w:iCs/>
          <w:szCs w:val="22"/>
          <w:lang w:val="en-GB"/>
        </w:rPr>
        <w:instrText xml:space="preserve"> DOCVARIABLE vault_nd_fd0b703c-83d6-43c1-9cdf-d4aed6a71550 \* MERGEFORMAT </w:instrText>
      </w:r>
      <w:r w:rsidR="00BD30A6" w:rsidRPr="003C5C0A">
        <w:rPr>
          <w:rFonts w:asciiTheme="majorBidi" w:hAnsiTheme="majorBidi" w:cstheme="majorBidi"/>
          <w:iCs/>
          <w:szCs w:val="22"/>
          <w:lang w:val="en-GB"/>
        </w:rPr>
        <w:fldChar w:fldCharType="separate"/>
      </w:r>
      <w:r w:rsidR="00BD30A6" w:rsidRPr="003C5C0A">
        <w:rPr>
          <w:rFonts w:asciiTheme="majorBidi" w:hAnsiTheme="majorBidi" w:cstheme="majorBidi"/>
          <w:iCs/>
          <w:szCs w:val="22"/>
          <w:lang w:val="en-GB"/>
        </w:rPr>
        <w:t xml:space="preserve"> </w:t>
      </w:r>
      <w:r w:rsidR="00BD30A6" w:rsidRPr="003C5C0A">
        <w:rPr>
          <w:rFonts w:asciiTheme="majorBidi" w:hAnsiTheme="majorBidi" w:cstheme="majorBidi"/>
          <w:iCs/>
          <w:szCs w:val="22"/>
          <w:lang w:val="en-GB"/>
        </w:rPr>
        <w:fldChar w:fldCharType="end"/>
      </w:r>
    </w:p>
    <w:p w14:paraId="0E293856" w14:textId="77777777" w:rsidR="00B35080" w:rsidRPr="003C5C0A" w:rsidRDefault="00B35080" w:rsidP="003C4B9C">
      <w:pPr>
        <w:suppressAutoHyphens w:val="0"/>
        <w:outlineLvl w:val="0"/>
        <w:rPr>
          <w:rFonts w:asciiTheme="majorBidi" w:hAnsiTheme="majorBidi" w:cstheme="majorBidi"/>
          <w:iCs/>
          <w:szCs w:val="22"/>
          <w:lang w:val="en-GB"/>
        </w:rPr>
      </w:pPr>
    </w:p>
    <w:p w14:paraId="5E62E400" w14:textId="77777777" w:rsidR="00B35080" w:rsidRPr="003C5C0A" w:rsidRDefault="00B35080" w:rsidP="00712271">
      <w:pPr>
        <w:keepNext/>
        <w:suppressAutoHyphens w:val="0"/>
        <w:outlineLvl w:val="0"/>
        <w:rPr>
          <w:rFonts w:asciiTheme="majorBidi" w:hAnsiTheme="majorBidi" w:cstheme="majorBidi"/>
          <w:iCs/>
          <w:szCs w:val="22"/>
          <w:u w:val="single"/>
          <w:lang w:val="en-GB"/>
        </w:rPr>
      </w:pPr>
      <w:r w:rsidRPr="003C5C0A">
        <w:rPr>
          <w:rFonts w:asciiTheme="majorBidi" w:hAnsiTheme="majorBidi" w:cstheme="majorBidi"/>
          <w:iCs/>
          <w:szCs w:val="22"/>
          <w:u w:val="single"/>
          <w:lang w:val="en-GB"/>
        </w:rPr>
        <w:t>Diabetic retinopathy</w:t>
      </w:r>
      <w:r w:rsidR="00BD30A6" w:rsidRPr="003C5C0A">
        <w:rPr>
          <w:rFonts w:asciiTheme="majorBidi" w:hAnsiTheme="majorBidi" w:cstheme="majorBidi"/>
          <w:iCs/>
          <w:szCs w:val="22"/>
          <w:u w:val="single"/>
          <w:lang w:val="en-GB"/>
        </w:rPr>
        <w:fldChar w:fldCharType="begin"/>
      </w:r>
      <w:r w:rsidR="00BD30A6" w:rsidRPr="003C5C0A">
        <w:rPr>
          <w:rFonts w:asciiTheme="majorBidi" w:hAnsiTheme="majorBidi" w:cstheme="majorBidi"/>
          <w:iCs/>
          <w:szCs w:val="22"/>
          <w:u w:val="single"/>
          <w:lang w:val="en-GB"/>
        </w:rPr>
        <w:instrText xml:space="preserve"> DOCVARIABLE vault_nd_e617a870-ec58-4f15-8b8e-14d29ce03e26 \* MERGEFORMAT </w:instrText>
      </w:r>
      <w:r w:rsidR="00BD30A6" w:rsidRPr="003C5C0A">
        <w:rPr>
          <w:rFonts w:asciiTheme="majorBidi" w:hAnsiTheme="majorBidi" w:cstheme="majorBidi"/>
          <w:iCs/>
          <w:szCs w:val="22"/>
          <w:u w:val="single"/>
          <w:lang w:val="en-GB"/>
        </w:rPr>
        <w:fldChar w:fldCharType="separate"/>
      </w:r>
      <w:r w:rsidR="00BD30A6" w:rsidRPr="003C5C0A">
        <w:rPr>
          <w:rFonts w:asciiTheme="majorBidi" w:hAnsiTheme="majorBidi" w:cstheme="majorBidi"/>
          <w:iCs/>
          <w:szCs w:val="22"/>
          <w:u w:val="single"/>
          <w:lang w:val="en-GB"/>
        </w:rPr>
        <w:t xml:space="preserve"> </w:t>
      </w:r>
      <w:r w:rsidR="00BD30A6" w:rsidRPr="003C5C0A">
        <w:rPr>
          <w:rFonts w:asciiTheme="majorBidi" w:hAnsiTheme="majorBidi" w:cstheme="majorBidi"/>
          <w:iCs/>
          <w:szCs w:val="22"/>
          <w:u w:val="single"/>
          <w:lang w:val="en-GB"/>
        </w:rPr>
        <w:fldChar w:fldCharType="end"/>
      </w:r>
    </w:p>
    <w:p w14:paraId="12D1CD03" w14:textId="77777777" w:rsidR="00F50626" w:rsidRPr="003C5C0A" w:rsidRDefault="00F50626" w:rsidP="00712271">
      <w:pPr>
        <w:keepNext/>
        <w:suppressAutoHyphens w:val="0"/>
        <w:outlineLvl w:val="0"/>
        <w:rPr>
          <w:rFonts w:asciiTheme="majorBidi" w:hAnsiTheme="majorBidi" w:cstheme="majorBidi"/>
          <w:szCs w:val="22"/>
          <w:lang w:val="en-GB"/>
        </w:rPr>
      </w:pPr>
    </w:p>
    <w:p w14:paraId="15B2ACFB" w14:textId="77777777" w:rsidR="0067516B" w:rsidRPr="003C5C0A" w:rsidRDefault="000D7640" w:rsidP="00025D89">
      <w:pPr>
        <w:suppressAutoHyphens w:val="0"/>
        <w:outlineLvl w:val="0"/>
        <w:rPr>
          <w:rFonts w:asciiTheme="majorBidi" w:hAnsiTheme="majorBidi" w:cstheme="majorBidi"/>
          <w:szCs w:val="22"/>
          <w:lang w:val="en-GB"/>
        </w:rPr>
      </w:pPr>
      <w:r w:rsidRPr="003C5C0A">
        <w:rPr>
          <w:rFonts w:asciiTheme="majorBidi" w:hAnsiTheme="majorBidi" w:cstheme="majorBidi"/>
          <w:szCs w:val="22"/>
          <w:lang w:val="en-GB"/>
        </w:rPr>
        <w:t>In patients with diabetic retinopathy treated with insulin</w:t>
      </w:r>
      <w:r w:rsidR="00341FFD" w:rsidRPr="003C5C0A">
        <w:rPr>
          <w:rFonts w:asciiTheme="majorBidi" w:hAnsiTheme="majorBidi" w:cstheme="majorBidi"/>
          <w:szCs w:val="22"/>
          <w:lang w:val="en-GB"/>
        </w:rPr>
        <w:t xml:space="preserve"> and </w:t>
      </w:r>
      <w:proofErr w:type="spellStart"/>
      <w:r w:rsidR="00341FFD" w:rsidRPr="003C5C0A">
        <w:rPr>
          <w:rFonts w:asciiTheme="majorBidi" w:hAnsiTheme="majorBidi" w:cstheme="majorBidi"/>
          <w:szCs w:val="22"/>
          <w:lang w:val="en-GB"/>
        </w:rPr>
        <w:t>semaglutide</w:t>
      </w:r>
      <w:proofErr w:type="spellEnd"/>
      <w:r w:rsidRPr="003C5C0A">
        <w:rPr>
          <w:rFonts w:asciiTheme="majorBidi" w:hAnsiTheme="majorBidi" w:cstheme="majorBidi"/>
          <w:szCs w:val="22"/>
          <w:lang w:val="en-GB"/>
        </w:rPr>
        <w:t xml:space="preserve">, </w:t>
      </w:r>
      <w:r w:rsidR="00341FFD" w:rsidRPr="003C5C0A">
        <w:rPr>
          <w:rFonts w:asciiTheme="majorBidi" w:hAnsiTheme="majorBidi" w:cstheme="majorBidi"/>
          <w:szCs w:val="22"/>
          <w:lang w:val="en-GB"/>
        </w:rPr>
        <w:t>an increased risk of developing diabetic retinopathy complications has been observed</w:t>
      </w:r>
      <w:r w:rsidR="007B4729" w:rsidRPr="003C5C0A">
        <w:rPr>
          <w:rFonts w:asciiTheme="majorBidi" w:hAnsiTheme="majorBidi" w:cstheme="majorBidi"/>
          <w:szCs w:val="22"/>
          <w:lang w:val="en-GB"/>
        </w:rPr>
        <w:t xml:space="preserve"> (s</w:t>
      </w:r>
      <w:r w:rsidRPr="003C5C0A">
        <w:rPr>
          <w:rFonts w:asciiTheme="majorBidi" w:hAnsiTheme="majorBidi" w:cstheme="majorBidi"/>
          <w:szCs w:val="22"/>
          <w:lang w:val="en-GB"/>
        </w:rPr>
        <w:t>ee section 4.8). Caution should be exercised when using</w:t>
      </w:r>
      <w:r w:rsidR="00341FFD" w:rsidRPr="003C5C0A">
        <w:rPr>
          <w:rFonts w:asciiTheme="majorBidi" w:hAnsiTheme="majorBidi" w:cstheme="majorBidi"/>
          <w:szCs w:val="22"/>
          <w:lang w:val="en-GB"/>
        </w:rPr>
        <w:t xml:space="preserve"> </w:t>
      </w:r>
      <w:proofErr w:type="spellStart"/>
      <w:r w:rsidR="00341FFD" w:rsidRPr="003C5C0A">
        <w:rPr>
          <w:rFonts w:asciiTheme="majorBidi" w:hAnsiTheme="majorBidi" w:cstheme="majorBidi"/>
          <w:szCs w:val="22"/>
          <w:lang w:val="en-GB"/>
        </w:rPr>
        <w:t>semaglutide</w:t>
      </w:r>
      <w:proofErr w:type="spellEnd"/>
      <w:r w:rsidR="00341FFD" w:rsidRPr="003C5C0A">
        <w:rPr>
          <w:rFonts w:asciiTheme="majorBidi" w:hAnsiTheme="majorBidi" w:cstheme="majorBidi"/>
          <w:szCs w:val="22"/>
          <w:lang w:val="en-GB"/>
        </w:rPr>
        <w:t xml:space="preserve"> in </w:t>
      </w:r>
      <w:r w:rsidRPr="003C5C0A">
        <w:rPr>
          <w:rFonts w:asciiTheme="majorBidi" w:hAnsiTheme="majorBidi" w:cstheme="majorBidi"/>
          <w:szCs w:val="22"/>
          <w:lang w:val="en-GB"/>
        </w:rPr>
        <w:t>patients with diabetic retinopathy</w:t>
      </w:r>
      <w:r w:rsidR="00341FFD" w:rsidRPr="003C5C0A">
        <w:rPr>
          <w:rFonts w:asciiTheme="majorBidi" w:hAnsiTheme="majorBidi" w:cstheme="majorBidi"/>
          <w:szCs w:val="22"/>
          <w:lang w:val="en-GB"/>
        </w:rPr>
        <w:t xml:space="preserve"> treated with insulin</w:t>
      </w:r>
      <w:r w:rsidRPr="003C5C0A">
        <w:rPr>
          <w:rFonts w:asciiTheme="majorBidi" w:hAnsiTheme="majorBidi" w:cstheme="majorBidi"/>
          <w:szCs w:val="22"/>
          <w:lang w:val="en-GB"/>
        </w:rPr>
        <w:t>.</w:t>
      </w:r>
      <w:r w:rsidR="00616375" w:rsidRPr="003C5C0A">
        <w:rPr>
          <w:rFonts w:asciiTheme="majorBidi" w:hAnsiTheme="majorBidi" w:cstheme="majorBidi"/>
          <w:szCs w:val="22"/>
          <w:lang w:val="en-GB"/>
        </w:rPr>
        <w:t xml:space="preserve"> </w:t>
      </w:r>
      <w:r w:rsidRPr="003C5C0A">
        <w:rPr>
          <w:rFonts w:asciiTheme="majorBidi" w:hAnsiTheme="majorBidi" w:cstheme="majorBidi"/>
          <w:szCs w:val="22"/>
          <w:lang w:val="en-GB"/>
        </w:rPr>
        <w:t xml:space="preserve">These patients should be monitored </w:t>
      </w:r>
      <w:r w:rsidR="00616375" w:rsidRPr="003C5C0A">
        <w:rPr>
          <w:rFonts w:asciiTheme="majorBidi" w:hAnsiTheme="majorBidi" w:cstheme="majorBidi"/>
          <w:szCs w:val="22"/>
          <w:lang w:val="en-GB"/>
        </w:rPr>
        <w:t xml:space="preserve">closely </w:t>
      </w:r>
      <w:r w:rsidRPr="003C5C0A">
        <w:rPr>
          <w:rFonts w:asciiTheme="majorBidi" w:hAnsiTheme="majorBidi" w:cstheme="majorBidi"/>
          <w:szCs w:val="22"/>
          <w:lang w:val="en-GB"/>
        </w:rPr>
        <w:t xml:space="preserve">and treated according to clinical guidelines. </w:t>
      </w:r>
      <w:r w:rsidR="00616375" w:rsidRPr="003C5C0A">
        <w:rPr>
          <w:rFonts w:asciiTheme="majorBidi" w:hAnsiTheme="majorBidi" w:cstheme="majorBidi"/>
          <w:szCs w:val="22"/>
          <w:lang w:val="en-GB"/>
        </w:rPr>
        <w:t>Rapid improvement in glucose control has been associated with a temporary worsening of diabetic retinopathy</w:t>
      </w:r>
      <w:r w:rsidR="00161E5E" w:rsidRPr="003C5C0A">
        <w:rPr>
          <w:rFonts w:asciiTheme="majorBidi" w:hAnsiTheme="majorBidi" w:cstheme="majorBidi"/>
          <w:szCs w:val="22"/>
          <w:lang w:val="en-GB"/>
        </w:rPr>
        <w:t>, but other mechanisms cannot be excluded</w:t>
      </w:r>
      <w:r w:rsidR="00616375" w:rsidRPr="003C5C0A">
        <w:rPr>
          <w:rFonts w:asciiTheme="majorBidi" w:hAnsiTheme="majorBidi" w:cstheme="majorBidi"/>
          <w:szCs w:val="22"/>
          <w:lang w:val="en-GB"/>
        </w:rPr>
        <w:t>.</w:t>
      </w:r>
      <w:r w:rsidR="00BD30A6" w:rsidRPr="003C5C0A">
        <w:rPr>
          <w:rFonts w:asciiTheme="majorBidi" w:hAnsiTheme="majorBidi" w:cstheme="majorBidi"/>
          <w:szCs w:val="22"/>
          <w:lang w:val="en-GB"/>
        </w:rPr>
        <w:fldChar w:fldCharType="begin"/>
      </w:r>
      <w:r w:rsidR="00BD30A6" w:rsidRPr="003C5C0A">
        <w:rPr>
          <w:rFonts w:asciiTheme="majorBidi" w:hAnsiTheme="majorBidi" w:cstheme="majorBidi"/>
          <w:szCs w:val="22"/>
          <w:lang w:val="en-GB"/>
        </w:rPr>
        <w:instrText xml:space="preserve"> DOCVARIABLE vault_nd_9d199439-a419-4e42-bb75-d7832c36a667 \* MERGEFORMAT </w:instrText>
      </w:r>
      <w:r w:rsidR="00BD30A6" w:rsidRPr="003C5C0A">
        <w:rPr>
          <w:rFonts w:asciiTheme="majorBidi" w:hAnsiTheme="majorBidi" w:cstheme="majorBidi"/>
          <w:szCs w:val="22"/>
          <w:lang w:val="en-GB"/>
        </w:rPr>
        <w:fldChar w:fldCharType="separate"/>
      </w:r>
      <w:r w:rsidR="00BD30A6" w:rsidRPr="003C5C0A">
        <w:rPr>
          <w:rFonts w:asciiTheme="majorBidi" w:hAnsiTheme="majorBidi" w:cstheme="majorBidi"/>
          <w:szCs w:val="22"/>
          <w:lang w:val="en-GB"/>
        </w:rPr>
        <w:t xml:space="preserve"> </w:t>
      </w:r>
      <w:r w:rsidR="00BD30A6" w:rsidRPr="003C5C0A">
        <w:rPr>
          <w:rFonts w:asciiTheme="majorBidi" w:hAnsiTheme="majorBidi" w:cstheme="majorBidi"/>
          <w:szCs w:val="22"/>
          <w:lang w:val="en-GB"/>
        </w:rPr>
        <w:fldChar w:fldCharType="end"/>
      </w:r>
    </w:p>
    <w:p w14:paraId="0C19F575" w14:textId="53ACF671" w:rsidR="00866AA2" w:rsidRDefault="00D553E9" w:rsidP="00866AA2">
      <w:pPr>
        <w:suppressAutoHyphens w:val="0"/>
        <w:outlineLvl w:val="0"/>
        <w:rPr>
          <w:rFonts w:asciiTheme="majorBidi" w:hAnsiTheme="majorBidi" w:cstheme="majorBidi"/>
          <w:szCs w:val="22"/>
          <w:lang w:val="en-GB"/>
        </w:rPr>
      </w:pPr>
      <w:r w:rsidRPr="003C5C0A">
        <w:rPr>
          <w:rFonts w:asciiTheme="majorBidi" w:hAnsiTheme="majorBidi" w:cstheme="majorBidi"/>
          <w:szCs w:val="22"/>
          <w:lang w:val="en-GB"/>
        </w:rPr>
        <w:t xml:space="preserve">There is no experience with </w:t>
      </w:r>
      <w:proofErr w:type="spellStart"/>
      <w:r w:rsidRPr="003C5C0A">
        <w:rPr>
          <w:rFonts w:asciiTheme="majorBidi" w:hAnsiTheme="majorBidi" w:cstheme="majorBidi"/>
          <w:szCs w:val="22"/>
          <w:lang w:val="en-GB"/>
        </w:rPr>
        <w:t>semaglutide</w:t>
      </w:r>
      <w:proofErr w:type="spellEnd"/>
      <w:r w:rsidRPr="003C5C0A">
        <w:rPr>
          <w:rFonts w:asciiTheme="majorBidi" w:hAnsiTheme="majorBidi" w:cstheme="majorBidi"/>
          <w:szCs w:val="22"/>
          <w:lang w:val="en-GB"/>
        </w:rPr>
        <w:t xml:space="preserve"> 2</w:t>
      </w:r>
      <w:r w:rsidR="00F14AB0" w:rsidRPr="003C5C0A">
        <w:rPr>
          <w:rFonts w:asciiTheme="majorBidi" w:hAnsiTheme="majorBidi" w:cstheme="majorBidi"/>
          <w:szCs w:val="22"/>
          <w:lang w:val="en-GB"/>
        </w:rPr>
        <w:t> </w:t>
      </w:r>
      <w:r w:rsidRPr="003C5C0A">
        <w:rPr>
          <w:rFonts w:asciiTheme="majorBidi" w:hAnsiTheme="majorBidi" w:cstheme="majorBidi"/>
          <w:szCs w:val="22"/>
          <w:lang w:val="en-GB"/>
        </w:rPr>
        <w:t>mg in patients with type 2 diabetes with uncontrolled or potentially unstable diabetic retinopathy</w:t>
      </w:r>
      <w:r w:rsidR="00283662" w:rsidRPr="003C5C0A">
        <w:rPr>
          <w:rFonts w:asciiTheme="majorBidi" w:hAnsiTheme="majorBidi" w:cstheme="majorBidi"/>
          <w:szCs w:val="22"/>
          <w:lang w:val="en-GB"/>
        </w:rPr>
        <w:t xml:space="preserve"> and</w:t>
      </w:r>
      <w:r w:rsidR="005412E9" w:rsidRPr="003C5C0A">
        <w:rPr>
          <w:rFonts w:asciiTheme="majorBidi" w:hAnsiTheme="majorBidi" w:cstheme="majorBidi"/>
          <w:szCs w:val="22"/>
          <w:lang w:val="en-GB"/>
        </w:rPr>
        <w:t xml:space="preserve"> </w:t>
      </w:r>
      <w:proofErr w:type="spellStart"/>
      <w:r w:rsidR="00C569F1" w:rsidRPr="003C5C0A">
        <w:rPr>
          <w:rFonts w:asciiTheme="majorBidi" w:hAnsiTheme="majorBidi" w:cstheme="majorBidi"/>
          <w:szCs w:val="22"/>
          <w:lang w:val="en-GB"/>
        </w:rPr>
        <w:t>semaglutide</w:t>
      </w:r>
      <w:proofErr w:type="spellEnd"/>
      <w:r w:rsidR="00C569F1" w:rsidRPr="003C5C0A">
        <w:rPr>
          <w:rFonts w:asciiTheme="majorBidi" w:hAnsiTheme="majorBidi" w:cstheme="majorBidi"/>
          <w:szCs w:val="22"/>
          <w:lang w:val="en-GB"/>
        </w:rPr>
        <w:t xml:space="preserve"> 2 mg is </w:t>
      </w:r>
      <w:r w:rsidR="00283662" w:rsidRPr="003C5C0A">
        <w:rPr>
          <w:rFonts w:asciiTheme="majorBidi" w:hAnsiTheme="majorBidi" w:cstheme="majorBidi"/>
          <w:szCs w:val="22"/>
          <w:lang w:val="en-GB"/>
        </w:rPr>
        <w:t xml:space="preserve">therefore </w:t>
      </w:r>
      <w:r w:rsidR="00C569F1" w:rsidRPr="003C5C0A">
        <w:rPr>
          <w:rFonts w:asciiTheme="majorBidi" w:hAnsiTheme="majorBidi" w:cstheme="majorBidi"/>
          <w:szCs w:val="22"/>
          <w:lang w:val="en-GB"/>
        </w:rPr>
        <w:t>not recommended</w:t>
      </w:r>
      <w:r w:rsidR="00283662" w:rsidRPr="003C5C0A">
        <w:rPr>
          <w:rFonts w:asciiTheme="majorBidi" w:hAnsiTheme="majorBidi" w:cstheme="majorBidi"/>
          <w:szCs w:val="22"/>
          <w:lang w:val="en-GB"/>
        </w:rPr>
        <w:t xml:space="preserve"> in these patients</w:t>
      </w:r>
      <w:r w:rsidR="00A61960" w:rsidRPr="003C5C0A">
        <w:rPr>
          <w:rFonts w:asciiTheme="majorBidi" w:hAnsiTheme="majorBidi" w:cstheme="majorBidi"/>
          <w:szCs w:val="22"/>
          <w:lang w:val="en-GB"/>
        </w:rPr>
        <w:t>.</w:t>
      </w:r>
      <w:r w:rsidR="00CF00EC" w:rsidRPr="003C5C0A">
        <w:rPr>
          <w:rFonts w:asciiTheme="majorBidi" w:hAnsiTheme="majorBidi" w:cstheme="majorBidi"/>
          <w:szCs w:val="22"/>
          <w:lang w:val="en-GB"/>
        </w:rPr>
        <w:fldChar w:fldCharType="begin"/>
      </w:r>
      <w:r w:rsidR="00CF00EC" w:rsidRPr="003C5C0A">
        <w:rPr>
          <w:rFonts w:asciiTheme="majorBidi" w:hAnsiTheme="majorBidi" w:cstheme="majorBidi"/>
          <w:szCs w:val="22"/>
          <w:lang w:val="en-GB"/>
        </w:rPr>
        <w:instrText xml:space="preserve"> DOCVARIABLE vault_nd_05bb6068-9075-4220-8da6-8a5fe2969aa8 \* MERGEFORMAT </w:instrText>
      </w:r>
      <w:r w:rsidR="00CF00EC" w:rsidRPr="003C5C0A">
        <w:rPr>
          <w:rFonts w:asciiTheme="majorBidi" w:hAnsiTheme="majorBidi" w:cstheme="majorBidi"/>
          <w:szCs w:val="22"/>
          <w:lang w:val="en-GB"/>
        </w:rPr>
        <w:fldChar w:fldCharType="separate"/>
      </w:r>
      <w:r w:rsidR="00CF00EC" w:rsidRPr="003C5C0A">
        <w:rPr>
          <w:rFonts w:asciiTheme="majorBidi" w:hAnsiTheme="majorBidi" w:cstheme="majorBidi"/>
          <w:szCs w:val="22"/>
          <w:lang w:val="en-GB"/>
        </w:rPr>
        <w:t xml:space="preserve"> </w:t>
      </w:r>
      <w:r w:rsidR="00CF00EC" w:rsidRPr="003C5C0A">
        <w:rPr>
          <w:rFonts w:asciiTheme="majorBidi" w:hAnsiTheme="majorBidi" w:cstheme="majorBidi"/>
          <w:szCs w:val="22"/>
          <w:lang w:val="en-GB"/>
        </w:rPr>
        <w:fldChar w:fldCharType="end"/>
      </w:r>
      <w:r w:rsidR="00B21DE0">
        <w:rPr>
          <w:rFonts w:asciiTheme="majorBidi" w:hAnsiTheme="majorBidi" w:cstheme="majorBidi"/>
          <w:szCs w:val="22"/>
          <w:u w:val="single"/>
          <w:lang w:val="en-GB"/>
        </w:rPr>
        <w:fldChar w:fldCharType="begin"/>
      </w:r>
      <w:r w:rsidR="00B21DE0">
        <w:rPr>
          <w:rFonts w:asciiTheme="majorBidi" w:hAnsiTheme="majorBidi" w:cstheme="majorBidi"/>
          <w:szCs w:val="22"/>
          <w:u w:val="single"/>
          <w:lang w:val="en-GB"/>
        </w:rPr>
        <w:instrText xml:space="preserve"> DOCVARIABLE vault_nd_70d43f5b-0401-48c7-91e7-e16934aec5cd \* MERGEFORMAT </w:instrText>
      </w:r>
      <w:r w:rsidR="00B21DE0">
        <w:rPr>
          <w:rFonts w:asciiTheme="majorBidi" w:hAnsiTheme="majorBidi" w:cstheme="majorBidi"/>
          <w:szCs w:val="22"/>
          <w:u w:val="single"/>
          <w:lang w:val="en-GB"/>
        </w:rPr>
        <w:fldChar w:fldCharType="separate"/>
      </w:r>
      <w:r w:rsidR="00B21DE0">
        <w:rPr>
          <w:rFonts w:asciiTheme="majorBidi" w:hAnsiTheme="majorBidi" w:cstheme="majorBidi"/>
          <w:szCs w:val="22"/>
          <w:u w:val="single"/>
          <w:lang w:val="en-GB"/>
        </w:rPr>
        <w:t xml:space="preserve"> </w:t>
      </w:r>
      <w:r w:rsidR="00B21DE0">
        <w:rPr>
          <w:rFonts w:asciiTheme="majorBidi" w:hAnsiTheme="majorBidi" w:cstheme="majorBidi"/>
          <w:szCs w:val="22"/>
          <w:u w:val="single"/>
          <w:lang w:val="en-GB"/>
        </w:rPr>
        <w:fldChar w:fldCharType="end"/>
      </w:r>
      <w:r w:rsidR="00B21DE0">
        <w:rPr>
          <w:rFonts w:asciiTheme="majorBidi" w:hAnsiTheme="majorBidi" w:cstheme="majorBidi"/>
          <w:szCs w:val="22"/>
          <w:lang w:val="en-GB"/>
        </w:rPr>
        <w:fldChar w:fldCharType="begin"/>
      </w:r>
      <w:r w:rsidR="00B21DE0">
        <w:rPr>
          <w:rFonts w:asciiTheme="majorBidi" w:hAnsiTheme="majorBidi" w:cstheme="majorBidi"/>
          <w:szCs w:val="22"/>
          <w:lang w:val="en-GB"/>
        </w:rPr>
        <w:instrText xml:space="preserve"> DOCVARIABLE vault_nd_0a9db2b3-7e8e-4721-b542-c4dbb5dd6511 \* MERGEFORMAT </w:instrText>
      </w:r>
      <w:r w:rsidR="00B21DE0">
        <w:rPr>
          <w:rFonts w:asciiTheme="majorBidi" w:hAnsiTheme="majorBidi" w:cstheme="majorBidi"/>
          <w:szCs w:val="22"/>
          <w:lang w:val="en-GB"/>
        </w:rPr>
        <w:fldChar w:fldCharType="separate"/>
      </w:r>
      <w:r w:rsidR="00B21DE0">
        <w:rPr>
          <w:rFonts w:asciiTheme="majorBidi" w:hAnsiTheme="majorBidi" w:cstheme="majorBidi"/>
          <w:szCs w:val="22"/>
          <w:lang w:val="en-GB"/>
        </w:rPr>
        <w:t xml:space="preserve"> </w:t>
      </w:r>
      <w:r w:rsidR="00B21DE0">
        <w:rPr>
          <w:rFonts w:asciiTheme="majorBidi" w:hAnsiTheme="majorBidi" w:cstheme="majorBidi"/>
          <w:szCs w:val="22"/>
          <w:lang w:val="en-GB"/>
        </w:rPr>
        <w:fldChar w:fldCharType="end"/>
      </w:r>
    </w:p>
    <w:p w14:paraId="339ACA4A" w14:textId="77777777" w:rsidR="00FC7B6D" w:rsidRDefault="00FC7B6D" w:rsidP="00866AA2">
      <w:pPr>
        <w:suppressAutoHyphens w:val="0"/>
        <w:outlineLvl w:val="0"/>
        <w:rPr>
          <w:rFonts w:asciiTheme="majorBidi" w:hAnsiTheme="majorBidi" w:cstheme="majorBidi"/>
          <w:szCs w:val="22"/>
          <w:lang w:val="en-GB"/>
        </w:rPr>
      </w:pPr>
    </w:p>
    <w:p w14:paraId="33DFCCCA" w14:textId="28BD8477" w:rsidR="00FC7B6D" w:rsidRPr="00E96CE8" w:rsidRDefault="00FC7B6D" w:rsidP="00E96CE8">
      <w:pPr>
        <w:keepNext/>
        <w:suppressAutoHyphens w:val="0"/>
        <w:outlineLvl w:val="0"/>
        <w:rPr>
          <w:rFonts w:asciiTheme="majorBidi" w:hAnsiTheme="majorBidi" w:cstheme="majorBidi"/>
          <w:iCs/>
          <w:szCs w:val="22"/>
          <w:u w:val="single"/>
          <w:lang w:val="en-GB"/>
        </w:rPr>
      </w:pPr>
      <w:r w:rsidRPr="00E96CE8">
        <w:rPr>
          <w:rFonts w:asciiTheme="majorBidi" w:hAnsiTheme="majorBidi" w:cstheme="majorBidi"/>
          <w:iCs/>
          <w:szCs w:val="22"/>
          <w:u w:val="single"/>
          <w:lang w:val="en-GB"/>
        </w:rPr>
        <w:t>Non-</w:t>
      </w:r>
      <w:proofErr w:type="spellStart"/>
      <w:r w:rsidRPr="00E96CE8">
        <w:rPr>
          <w:rFonts w:asciiTheme="majorBidi" w:hAnsiTheme="majorBidi" w:cstheme="majorBidi"/>
          <w:iCs/>
          <w:szCs w:val="22"/>
          <w:u w:val="single"/>
          <w:lang w:val="en-GB"/>
        </w:rPr>
        <w:t>arteritic</w:t>
      </w:r>
      <w:proofErr w:type="spellEnd"/>
      <w:r w:rsidRPr="00E96CE8">
        <w:rPr>
          <w:rFonts w:asciiTheme="majorBidi" w:hAnsiTheme="majorBidi" w:cstheme="majorBidi"/>
          <w:iCs/>
          <w:szCs w:val="22"/>
          <w:u w:val="single"/>
          <w:lang w:val="en-GB"/>
        </w:rPr>
        <w:t xml:space="preserve"> anterior ischaemic optic neuropathy (NAION)</w:t>
      </w:r>
      <w:r w:rsidR="009C288A">
        <w:rPr>
          <w:rFonts w:asciiTheme="majorBidi" w:hAnsiTheme="majorBidi" w:cstheme="majorBidi"/>
          <w:iCs/>
          <w:szCs w:val="22"/>
          <w:u w:val="single"/>
          <w:lang w:val="en-GB"/>
        </w:rPr>
        <w:fldChar w:fldCharType="begin"/>
      </w:r>
      <w:r w:rsidR="009C288A">
        <w:rPr>
          <w:rFonts w:asciiTheme="majorBidi" w:hAnsiTheme="majorBidi" w:cstheme="majorBidi"/>
          <w:iCs/>
          <w:szCs w:val="22"/>
          <w:u w:val="single"/>
          <w:lang w:val="en-GB"/>
        </w:rPr>
        <w:instrText xml:space="preserve"> DOCVARIABLE vault_nd_c49e558f-b627-4fb7-9d7a-3356091c0bc8 \* MERGEFORMAT </w:instrText>
      </w:r>
      <w:r w:rsidR="009C288A">
        <w:rPr>
          <w:rFonts w:asciiTheme="majorBidi" w:hAnsiTheme="majorBidi" w:cstheme="majorBidi"/>
          <w:iCs/>
          <w:szCs w:val="22"/>
          <w:u w:val="single"/>
          <w:lang w:val="en-GB"/>
        </w:rPr>
        <w:fldChar w:fldCharType="separate"/>
      </w:r>
      <w:r w:rsidR="009C288A">
        <w:rPr>
          <w:rFonts w:asciiTheme="majorBidi" w:hAnsiTheme="majorBidi" w:cstheme="majorBidi"/>
          <w:iCs/>
          <w:szCs w:val="22"/>
          <w:u w:val="single"/>
          <w:lang w:val="en-GB"/>
        </w:rPr>
        <w:t xml:space="preserve"> </w:t>
      </w:r>
      <w:r w:rsidR="009C288A">
        <w:rPr>
          <w:rFonts w:asciiTheme="majorBidi" w:hAnsiTheme="majorBidi" w:cstheme="majorBidi"/>
          <w:iCs/>
          <w:szCs w:val="22"/>
          <w:u w:val="single"/>
          <w:lang w:val="en-GB"/>
        </w:rPr>
        <w:fldChar w:fldCharType="end"/>
      </w:r>
    </w:p>
    <w:p w14:paraId="2BC020C6" w14:textId="77777777" w:rsidR="00FC7B6D" w:rsidRPr="001F49F5" w:rsidRDefault="00FC7B6D" w:rsidP="00FC7B6D">
      <w:pPr>
        <w:keepNext/>
        <w:rPr>
          <w:iCs/>
          <w:szCs w:val="22"/>
          <w:lang w:val="en-GB"/>
        </w:rPr>
      </w:pPr>
    </w:p>
    <w:p w14:paraId="4E5CF252" w14:textId="1942F507" w:rsidR="00FC7B6D" w:rsidRPr="003C5C0A" w:rsidRDefault="00FC7B6D" w:rsidP="00FC7B6D">
      <w:pPr>
        <w:suppressAutoHyphens w:val="0"/>
        <w:outlineLvl w:val="0"/>
        <w:rPr>
          <w:rFonts w:asciiTheme="majorBidi" w:hAnsiTheme="majorBidi" w:cstheme="majorBidi"/>
          <w:szCs w:val="22"/>
          <w:lang w:val="en-GB"/>
        </w:rPr>
      </w:pPr>
      <w:r w:rsidRPr="00E96CE8">
        <w:rPr>
          <w:rFonts w:asciiTheme="majorBidi" w:hAnsiTheme="majorBidi" w:cstheme="majorBidi"/>
          <w:szCs w:val="22"/>
          <w:lang w:val="en-GB"/>
        </w:rPr>
        <w:t>Data from epidemiological studies indicates an increased risk for non-</w:t>
      </w:r>
      <w:proofErr w:type="spellStart"/>
      <w:r w:rsidRPr="00E96CE8">
        <w:rPr>
          <w:rFonts w:asciiTheme="majorBidi" w:hAnsiTheme="majorBidi" w:cstheme="majorBidi"/>
          <w:szCs w:val="22"/>
          <w:lang w:val="en-GB"/>
        </w:rPr>
        <w:t>arteritic</w:t>
      </w:r>
      <w:proofErr w:type="spellEnd"/>
      <w:r w:rsidRPr="00E96CE8">
        <w:rPr>
          <w:rFonts w:asciiTheme="majorBidi" w:hAnsiTheme="majorBidi" w:cstheme="majorBidi"/>
          <w:szCs w:val="22"/>
          <w:lang w:val="en-GB"/>
        </w:rPr>
        <w:t xml:space="preserve"> anterior ischaemic optic neuropathy (NAION) during treatment with </w:t>
      </w:r>
      <w:proofErr w:type="spellStart"/>
      <w:r w:rsidR="00A10267">
        <w:rPr>
          <w:rFonts w:asciiTheme="majorBidi" w:hAnsiTheme="majorBidi" w:cstheme="majorBidi"/>
          <w:szCs w:val="22"/>
          <w:lang w:val="en-GB"/>
        </w:rPr>
        <w:t>semaglutide</w:t>
      </w:r>
      <w:proofErr w:type="spellEnd"/>
      <w:r w:rsidRPr="00E96CE8">
        <w:rPr>
          <w:rFonts w:asciiTheme="majorBidi" w:hAnsiTheme="majorBidi" w:cstheme="majorBidi"/>
          <w:szCs w:val="22"/>
          <w:lang w:val="en-GB"/>
        </w:rPr>
        <w:t xml:space="preserve">. There is no identified time interval for when NAION may develop following treatment start. A sudden loss of vision should lead to ophthalmological examination and treatment with </w:t>
      </w:r>
      <w:proofErr w:type="spellStart"/>
      <w:r w:rsidR="00A10267">
        <w:rPr>
          <w:rFonts w:asciiTheme="majorBidi" w:hAnsiTheme="majorBidi" w:cstheme="majorBidi"/>
          <w:szCs w:val="22"/>
          <w:lang w:val="en-GB"/>
        </w:rPr>
        <w:t>semaglutide</w:t>
      </w:r>
      <w:proofErr w:type="spellEnd"/>
      <w:r w:rsidRPr="00E96CE8">
        <w:rPr>
          <w:rFonts w:asciiTheme="majorBidi" w:hAnsiTheme="majorBidi" w:cstheme="majorBidi"/>
          <w:szCs w:val="22"/>
          <w:lang w:val="en-GB"/>
        </w:rPr>
        <w:t xml:space="preserve"> should be discontinued if NAION is confirmed (see section 4.8).</w:t>
      </w:r>
      <w:r w:rsidR="009C288A">
        <w:rPr>
          <w:rFonts w:asciiTheme="majorBidi" w:hAnsiTheme="majorBidi" w:cstheme="majorBidi"/>
          <w:szCs w:val="22"/>
          <w:lang w:val="en-GB"/>
        </w:rPr>
        <w:fldChar w:fldCharType="begin"/>
      </w:r>
      <w:r w:rsidR="009C288A">
        <w:rPr>
          <w:rFonts w:asciiTheme="majorBidi" w:hAnsiTheme="majorBidi" w:cstheme="majorBidi"/>
          <w:szCs w:val="22"/>
          <w:lang w:val="en-GB"/>
        </w:rPr>
        <w:instrText xml:space="preserve"> DOCVARIABLE vault_nd_3ec1678a-a38d-44dd-b92f-000f49d0f3a7 \* MERGEFORMAT </w:instrText>
      </w:r>
      <w:r w:rsidR="009C288A">
        <w:rPr>
          <w:rFonts w:asciiTheme="majorBidi" w:hAnsiTheme="majorBidi" w:cstheme="majorBidi"/>
          <w:szCs w:val="22"/>
          <w:lang w:val="en-GB"/>
        </w:rPr>
        <w:fldChar w:fldCharType="separate"/>
      </w:r>
      <w:r w:rsidR="009C288A">
        <w:rPr>
          <w:rFonts w:asciiTheme="majorBidi" w:hAnsiTheme="majorBidi" w:cstheme="majorBidi"/>
          <w:szCs w:val="22"/>
          <w:lang w:val="en-GB"/>
        </w:rPr>
        <w:t xml:space="preserve"> </w:t>
      </w:r>
      <w:r w:rsidR="009C288A">
        <w:rPr>
          <w:rFonts w:asciiTheme="majorBidi" w:hAnsiTheme="majorBidi" w:cstheme="majorBidi"/>
          <w:szCs w:val="22"/>
          <w:lang w:val="en-GB"/>
        </w:rPr>
        <w:fldChar w:fldCharType="end"/>
      </w:r>
    </w:p>
    <w:p w14:paraId="3C4CED27" w14:textId="77777777" w:rsidR="00830D35" w:rsidRPr="003C5C0A" w:rsidRDefault="00830D35" w:rsidP="00FF2F62">
      <w:pPr>
        <w:suppressAutoHyphens w:val="0"/>
        <w:outlineLvl w:val="0"/>
        <w:rPr>
          <w:rFonts w:asciiTheme="majorBidi" w:hAnsiTheme="majorBidi" w:cstheme="majorBidi"/>
          <w:szCs w:val="22"/>
          <w:lang w:val="en-GB"/>
        </w:rPr>
      </w:pPr>
    </w:p>
    <w:p w14:paraId="6E32B5BA" w14:textId="77777777" w:rsidR="00C56C47" w:rsidRPr="003C5C0A" w:rsidRDefault="00C56C47" w:rsidP="00712271">
      <w:pPr>
        <w:keepNext/>
        <w:suppressAutoHyphens w:val="0"/>
        <w:outlineLvl w:val="0"/>
        <w:rPr>
          <w:rFonts w:asciiTheme="majorBidi" w:hAnsiTheme="majorBidi" w:cstheme="majorBidi"/>
          <w:szCs w:val="22"/>
          <w:u w:val="single"/>
          <w:lang w:val="en-GB"/>
        </w:rPr>
      </w:pPr>
      <w:r w:rsidRPr="003C5C0A">
        <w:rPr>
          <w:rFonts w:asciiTheme="majorBidi" w:hAnsiTheme="majorBidi" w:cstheme="majorBidi"/>
          <w:szCs w:val="22"/>
          <w:u w:val="single"/>
          <w:lang w:val="en-GB"/>
        </w:rPr>
        <w:t>Sodium content</w:t>
      </w:r>
      <w:r w:rsidR="00BD30A6" w:rsidRPr="003C5C0A">
        <w:rPr>
          <w:rFonts w:asciiTheme="majorBidi" w:hAnsiTheme="majorBidi" w:cstheme="majorBidi"/>
          <w:szCs w:val="22"/>
          <w:u w:val="single"/>
          <w:lang w:val="en-GB"/>
        </w:rPr>
        <w:fldChar w:fldCharType="begin"/>
      </w:r>
      <w:r w:rsidR="00BD30A6" w:rsidRPr="003C5C0A">
        <w:rPr>
          <w:rFonts w:asciiTheme="majorBidi" w:hAnsiTheme="majorBidi" w:cstheme="majorBidi"/>
          <w:szCs w:val="22"/>
          <w:u w:val="single"/>
          <w:lang w:val="en-GB"/>
        </w:rPr>
        <w:instrText xml:space="preserve"> DOCVARIABLE vault_nd_a2090303-e7e9-4a57-9d4e-50da21cb179e \* MERGEFORMAT </w:instrText>
      </w:r>
      <w:r w:rsidR="00BD30A6" w:rsidRPr="003C5C0A">
        <w:rPr>
          <w:rFonts w:asciiTheme="majorBidi" w:hAnsiTheme="majorBidi" w:cstheme="majorBidi"/>
          <w:szCs w:val="22"/>
          <w:u w:val="single"/>
          <w:lang w:val="en-GB"/>
        </w:rPr>
        <w:fldChar w:fldCharType="separate"/>
      </w:r>
      <w:r w:rsidR="00BD30A6" w:rsidRPr="003C5C0A">
        <w:rPr>
          <w:rFonts w:asciiTheme="majorBidi" w:hAnsiTheme="majorBidi" w:cstheme="majorBidi"/>
          <w:szCs w:val="22"/>
          <w:u w:val="single"/>
          <w:lang w:val="en-GB"/>
        </w:rPr>
        <w:t xml:space="preserve"> </w:t>
      </w:r>
      <w:r w:rsidR="00BD30A6" w:rsidRPr="003C5C0A">
        <w:rPr>
          <w:rFonts w:asciiTheme="majorBidi" w:hAnsiTheme="majorBidi" w:cstheme="majorBidi"/>
          <w:szCs w:val="22"/>
          <w:u w:val="single"/>
          <w:lang w:val="en-GB"/>
        </w:rPr>
        <w:fldChar w:fldCharType="end"/>
      </w:r>
    </w:p>
    <w:p w14:paraId="2A729922" w14:textId="77777777" w:rsidR="00F50626" w:rsidRPr="003C5C0A" w:rsidRDefault="00F50626" w:rsidP="00712271">
      <w:pPr>
        <w:keepNext/>
        <w:suppressAutoHyphens w:val="0"/>
        <w:outlineLvl w:val="0"/>
        <w:rPr>
          <w:rFonts w:asciiTheme="majorBidi" w:hAnsiTheme="majorBidi" w:cstheme="majorBidi"/>
          <w:szCs w:val="22"/>
          <w:lang w:val="en-GB"/>
        </w:rPr>
      </w:pPr>
    </w:p>
    <w:p w14:paraId="09696ADF" w14:textId="77777777" w:rsidR="00C56C47" w:rsidRPr="003C5C0A" w:rsidRDefault="00C56C47" w:rsidP="00FF2F62">
      <w:pPr>
        <w:suppressAutoHyphens w:val="0"/>
        <w:outlineLvl w:val="0"/>
        <w:rPr>
          <w:rFonts w:asciiTheme="majorBidi" w:hAnsiTheme="majorBidi" w:cstheme="majorBidi"/>
          <w:szCs w:val="22"/>
          <w:lang w:val="en-GB"/>
        </w:rPr>
      </w:pPr>
      <w:r w:rsidRPr="003C5C0A">
        <w:rPr>
          <w:rFonts w:asciiTheme="majorBidi" w:hAnsiTheme="majorBidi" w:cstheme="majorBidi"/>
          <w:szCs w:val="22"/>
          <w:lang w:val="en-GB"/>
        </w:rPr>
        <w:t>This medicin</w:t>
      </w:r>
      <w:r w:rsidR="002D27A5" w:rsidRPr="003C5C0A">
        <w:rPr>
          <w:rFonts w:asciiTheme="majorBidi" w:hAnsiTheme="majorBidi" w:cstheme="majorBidi"/>
          <w:szCs w:val="22"/>
          <w:lang w:val="en-GB"/>
        </w:rPr>
        <w:t>al product</w:t>
      </w:r>
      <w:r w:rsidRPr="003C5C0A">
        <w:rPr>
          <w:rFonts w:asciiTheme="majorBidi" w:hAnsiTheme="majorBidi" w:cstheme="majorBidi"/>
          <w:szCs w:val="22"/>
          <w:lang w:val="en-GB"/>
        </w:rPr>
        <w:t xml:space="preserve"> contains less than 1</w:t>
      </w:r>
      <w:r w:rsidR="00DA02A3" w:rsidRPr="003C5C0A">
        <w:rPr>
          <w:rFonts w:asciiTheme="majorBidi" w:hAnsiTheme="majorBidi" w:cstheme="majorBidi"/>
          <w:szCs w:val="22"/>
          <w:lang w:val="en-GB"/>
        </w:rPr>
        <w:t> </w:t>
      </w:r>
      <w:r w:rsidRPr="003C5C0A">
        <w:rPr>
          <w:rFonts w:asciiTheme="majorBidi" w:hAnsiTheme="majorBidi" w:cstheme="majorBidi"/>
          <w:szCs w:val="22"/>
          <w:lang w:val="en-GB"/>
        </w:rPr>
        <w:t>mmol sodium (23</w:t>
      </w:r>
      <w:r w:rsidR="00DA02A3" w:rsidRPr="003C5C0A">
        <w:rPr>
          <w:rFonts w:asciiTheme="majorBidi" w:hAnsiTheme="majorBidi" w:cstheme="majorBidi"/>
          <w:szCs w:val="22"/>
          <w:lang w:val="en-GB"/>
        </w:rPr>
        <w:t> </w:t>
      </w:r>
      <w:r w:rsidRPr="003C5C0A">
        <w:rPr>
          <w:rFonts w:asciiTheme="majorBidi" w:hAnsiTheme="majorBidi" w:cstheme="majorBidi"/>
          <w:szCs w:val="22"/>
          <w:lang w:val="en-GB"/>
        </w:rPr>
        <w:t xml:space="preserve">mg) per dose, </w:t>
      </w:r>
      <w:r w:rsidR="00F50626" w:rsidRPr="003C5C0A">
        <w:rPr>
          <w:rFonts w:asciiTheme="majorBidi" w:hAnsiTheme="majorBidi" w:cstheme="majorBidi"/>
          <w:szCs w:val="22"/>
          <w:lang w:val="en-GB"/>
        </w:rPr>
        <w:t>that is to say</w:t>
      </w:r>
      <w:r w:rsidRPr="003C5C0A">
        <w:rPr>
          <w:rFonts w:asciiTheme="majorBidi" w:hAnsiTheme="majorBidi" w:cstheme="majorBidi"/>
          <w:szCs w:val="22"/>
          <w:lang w:val="en-GB"/>
        </w:rPr>
        <w:t xml:space="preserve"> essentially ‘sodium-free’.</w:t>
      </w:r>
      <w:r w:rsidR="00BD30A6" w:rsidRPr="003C5C0A">
        <w:rPr>
          <w:rFonts w:asciiTheme="majorBidi" w:hAnsiTheme="majorBidi" w:cstheme="majorBidi"/>
          <w:szCs w:val="22"/>
          <w:lang w:val="en-GB"/>
        </w:rPr>
        <w:fldChar w:fldCharType="begin"/>
      </w:r>
      <w:r w:rsidR="00BD30A6" w:rsidRPr="003C5C0A">
        <w:rPr>
          <w:rFonts w:asciiTheme="majorBidi" w:hAnsiTheme="majorBidi" w:cstheme="majorBidi"/>
          <w:szCs w:val="22"/>
          <w:lang w:val="en-GB"/>
        </w:rPr>
        <w:instrText xml:space="preserve"> DOCVARIABLE vault_nd_8681b5ba-cfa4-4df3-a936-2e9c5751f9aa \* MERGEFORMAT </w:instrText>
      </w:r>
      <w:r w:rsidR="00BD30A6" w:rsidRPr="003C5C0A">
        <w:rPr>
          <w:rFonts w:asciiTheme="majorBidi" w:hAnsiTheme="majorBidi" w:cstheme="majorBidi"/>
          <w:szCs w:val="22"/>
          <w:lang w:val="en-GB"/>
        </w:rPr>
        <w:fldChar w:fldCharType="separate"/>
      </w:r>
      <w:r w:rsidR="00BD30A6" w:rsidRPr="003C5C0A">
        <w:rPr>
          <w:rFonts w:asciiTheme="majorBidi" w:hAnsiTheme="majorBidi" w:cstheme="majorBidi"/>
          <w:szCs w:val="22"/>
          <w:lang w:val="en-GB"/>
        </w:rPr>
        <w:t xml:space="preserve"> </w:t>
      </w:r>
      <w:r w:rsidR="00BD30A6" w:rsidRPr="003C5C0A">
        <w:rPr>
          <w:rFonts w:asciiTheme="majorBidi" w:hAnsiTheme="majorBidi" w:cstheme="majorBidi"/>
          <w:szCs w:val="22"/>
          <w:lang w:val="en-GB"/>
        </w:rPr>
        <w:fldChar w:fldCharType="end"/>
      </w:r>
    </w:p>
    <w:p w14:paraId="2C35A55C" w14:textId="77777777" w:rsidR="0056393B" w:rsidRPr="003C5C0A" w:rsidRDefault="0056393B" w:rsidP="0056393B">
      <w:pPr>
        <w:suppressAutoHyphens w:val="0"/>
        <w:outlineLvl w:val="0"/>
        <w:rPr>
          <w:rFonts w:asciiTheme="majorBidi" w:hAnsiTheme="majorBidi" w:cstheme="majorBidi"/>
          <w:iCs/>
          <w:szCs w:val="22"/>
          <w:u w:val="single"/>
          <w:lang w:val="en-GB"/>
        </w:rPr>
      </w:pPr>
    </w:p>
    <w:p w14:paraId="211584AE" w14:textId="77777777" w:rsidR="00FF2F62" w:rsidRPr="003C5C0A" w:rsidRDefault="00FF2F62" w:rsidP="002044CD">
      <w:pPr>
        <w:keepNext/>
        <w:suppressAutoHyphens w:val="0"/>
        <w:rPr>
          <w:rFonts w:asciiTheme="majorBidi" w:hAnsiTheme="majorBidi" w:cstheme="majorBidi"/>
          <w:b/>
          <w:szCs w:val="20"/>
          <w:lang w:val="en-GB"/>
        </w:rPr>
      </w:pPr>
      <w:r w:rsidRPr="003C5C0A">
        <w:rPr>
          <w:rFonts w:asciiTheme="majorBidi" w:hAnsiTheme="majorBidi" w:cstheme="majorBidi"/>
          <w:b/>
          <w:szCs w:val="22"/>
          <w:lang w:val="en-GB"/>
        </w:rPr>
        <w:t>4.5</w:t>
      </w:r>
      <w:r w:rsidRPr="003C5C0A">
        <w:rPr>
          <w:rFonts w:asciiTheme="majorBidi" w:hAnsiTheme="majorBidi" w:cstheme="majorBidi"/>
          <w:b/>
          <w:szCs w:val="22"/>
          <w:lang w:val="en-GB"/>
        </w:rPr>
        <w:tab/>
      </w:r>
      <w:r w:rsidRPr="003C5C0A">
        <w:rPr>
          <w:rFonts w:asciiTheme="majorBidi" w:hAnsiTheme="majorBidi" w:cstheme="majorBidi"/>
          <w:b/>
          <w:szCs w:val="20"/>
          <w:lang w:val="en-GB"/>
        </w:rPr>
        <w:t>Interaction with other medicinal products and other forms of interaction</w:t>
      </w:r>
    </w:p>
    <w:p w14:paraId="518FBAE9" w14:textId="77777777" w:rsidR="00FF2F62" w:rsidRPr="003C5C0A" w:rsidRDefault="00FF2F62" w:rsidP="002044CD">
      <w:pPr>
        <w:keepNext/>
        <w:suppressAutoHyphens w:val="0"/>
        <w:rPr>
          <w:rFonts w:asciiTheme="majorBidi" w:hAnsiTheme="majorBidi" w:cstheme="majorBidi"/>
          <w:szCs w:val="20"/>
          <w:lang w:val="en-GB"/>
        </w:rPr>
      </w:pPr>
    </w:p>
    <w:p w14:paraId="12026339" w14:textId="77777777" w:rsidR="00040AFF" w:rsidRPr="003C5C0A" w:rsidRDefault="00040AFF" w:rsidP="00040AFF">
      <w:pPr>
        <w:suppressAutoHyphens w:val="0"/>
        <w:rPr>
          <w:rFonts w:asciiTheme="majorBidi" w:hAnsiTheme="majorBidi" w:cstheme="majorBidi"/>
          <w:szCs w:val="20"/>
          <w:lang w:val="en-GB"/>
        </w:rPr>
      </w:pP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delays gastric emptying and has the potential to impact the rate of </w:t>
      </w:r>
      <w:r w:rsidR="000D2B7F" w:rsidRPr="003C5C0A">
        <w:rPr>
          <w:rFonts w:asciiTheme="majorBidi" w:hAnsiTheme="majorBidi" w:cstheme="majorBidi"/>
          <w:szCs w:val="20"/>
          <w:lang w:val="en-GB"/>
        </w:rPr>
        <w:t>absorption</w:t>
      </w:r>
      <w:r w:rsidRPr="003C5C0A">
        <w:rPr>
          <w:rFonts w:asciiTheme="majorBidi" w:hAnsiTheme="majorBidi" w:cstheme="majorBidi"/>
          <w:szCs w:val="20"/>
          <w:lang w:val="en-GB"/>
        </w:rPr>
        <w:t xml:space="preserve"> of concomitantly administered oral medicinal products. </w:t>
      </w: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should be used with caution in patients receiving oral medicinal products that require rapid gastrointestinal absorption.</w:t>
      </w:r>
    </w:p>
    <w:p w14:paraId="00A54EBD" w14:textId="77777777" w:rsidR="00FF2F62" w:rsidRPr="003C5C0A" w:rsidRDefault="00FF2F62" w:rsidP="00FF2F62">
      <w:pPr>
        <w:suppressAutoHyphens w:val="0"/>
        <w:rPr>
          <w:rFonts w:asciiTheme="majorBidi" w:hAnsiTheme="majorBidi" w:cstheme="majorBidi"/>
          <w:szCs w:val="20"/>
          <w:highlight w:val="yellow"/>
          <w:lang w:val="en-GB" w:eastAsia="en-GB"/>
        </w:rPr>
      </w:pPr>
    </w:p>
    <w:p w14:paraId="60CA51A5" w14:textId="77777777" w:rsidR="00B00E2D" w:rsidRPr="003C5C0A" w:rsidRDefault="00B00E2D" w:rsidP="002044CD">
      <w:pPr>
        <w:keepNext/>
        <w:suppressAutoHyphens w:val="0"/>
        <w:rPr>
          <w:rFonts w:asciiTheme="majorBidi" w:hAnsiTheme="majorBidi" w:cstheme="majorBidi"/>
          <w:szCs w:val="20"/>
          <w:highlight w:val="yellow"/>
          <w:lang w:val="en-GB" w:eastAsia="en-GB"/>
        </w:rPr>
      </w:pPr>
      <w:r w:rsidRPr="003C5C0A">
        <w:rPr>
          <w:rFonts w:asciiTheme="majorBidi" w:hAnsiTheme="majorBidi" w:cstheme="majorBidi"/>
          <w:szCs w:val="20"/>
          <w:u w:val="single"/>
          <w:lang w:val="en-GB" w:eastAsia="en-GB"/>
        </w:rPr>
        <w:t>Paracetamol</w:t>
      </w:r>
    </w:p>
    <w:p w14:paraId="4CAB0E7E" w14:textId="77777777" w:rsidR="00F50626" w:rsidRPr="003C5C0A" w:rsidRDefault="00F50626" w:rsidP="002044CD">
      <w:pPr>
        <w:keepNext/>
        <w:suppressAutoHyphens w:val="0"/>
        <w:rPr>
          <w:rFonts w:asciiTheme="majorBidi" w:hAnsiTheme="majorBidi" w:cstheme="majorBidi"/>
          <w:szCs w:val="20"/>
          <w:lang w:val="en-GB" w:eastAsia="en-GB"/>
        </w:rPr>
      </w:pPr>
    </w:p>
    <w:p w14:paraId="5957DE20" w14:textId="77777777" w:rsidR="00B00E2D" w:rsidRPr="003C5C0A" w:rsidRDefault="00167BD9" w:rsidP="00EC17C0">
      <w:pPr>
        <w:suppressAutoHyphens w:val="0"/>
        <w:rPr>
          <w:rFonts w:asciiTheme="majorBidi" w:hAnsiTheme="majorBidi" w:cstheme="majorBidi"/>
          <w:szCs w:val="20"/>
          <w:lang w:val="en-GB" w:eastAsia="en-GB"/>
        </w:rPr>
      </w:pPr>
      <w:proofErr w:type="spellStart"/>
      <w:r w:rsidRPr="003C5C0A">
        <w:rPr>
          <w:rFonts w:asciiTheme="majorBidi" w:hAnsiTheme="majorBidi" w:cstheme="majorBidi"/>
          <w:szCs w:val="20"/>
          <w:lang w:val="en-GB" w:eastAsia="en-GB"/>
        </w:rPr>
        <w:t>Semaglutide</w:t>
      </w:r>
      <w:proofErr w:type="spellEnd"/>
      <w:r w:rsidRPr="003C5C0A">
        <w:rPr>
          <w:rFonts w:asciiTheme="majorBidi" w:hAnsiTheme="majorBidi" w:cstheme="majorBidi"/>
          <w:szCs w:val="20"/>
          <w:lang w:val="en-GB" w:eastAsia="en-GB"/>
        </w:rPr>
        <w:t xml:space="preserve"> delays the rate</w:t>
      </w:r>
      <w:r w:rsidR="00B00E2D" w:rsidRPr="003C5C0A">
        <w:rPr>
          <w:rFonts w:asciiTheme="majorBidi" w:hAnsiTheme="majorBidi" w:cstheme="majorBidi"/>
          <w:szCs w:val="20"/>
          <w:lang w:val="en-GB" w:eastAsia="en-GB"/>
        </w:rPr>
        <w:t xml:space="preserve"> of gastric emptying as assessed by paracetamol pharmacokinetics during a standardised meal test. Paracetamol AUC</w:t>
      </w:r>
      <w:r w:rsidR="00B00E2D" w:rsidRPr="003C5C0A">
        <w:rPr>
          <w:rFonts w:asciiTheme="majorBidi" w:hAnsiTheme="majorBidi" w:cstheme="majorBidi"/>
          <w:szCs w:val="20"/>
          <w:vertAlign w:val="subscript"/>
          <w:lang w:val="en-GB" w:eastAsia="en-GB"/>
        </w:rPr>
        <w:t xml:space="preserve">0-60min </w:t>
      </w:r>
      <w:r w:rsidR="00B00E2D" w:rsidRPr="003C5C0A">
        <w:rPr>
          <w:rFonts w:asciiTheme="majorBidi" w:hAnsiTheme="majorBidi" w:cstheme="majorBidi"/>
          <w:szCs w:val="20"/>
          <w:lang w:val="en-GB" w:eastAsia="en-GB"/>
        </w:rPr>
        <w:t>and C</w:t>
      </w:r>
      <w:r w:rsidR="00B00E2D" w:rsidRPr="003C5C0A">
        <w:rPr>
          <w:rFonts w:asciiTheme="majorBidi" w:hAnsiTheme="majorBidi" w:cstheme="majorBidi"/>
          <w:szCs w:val="20"/>
          <w:vertAlign w:val="subscript"/>
          <w:lang w:val="en-GB" w:eastAsia="en-GB"/>
        </w:rPr>
        <w:t>max</w:t>
      </w:r>
      <w:r w:rsidR="00B00E2D" w:rsidRPr="003C5C0A">
        <w:rPr>
          <w:rFonts w:asciiTheme="majorBidi" w:hAnsiTheme="majorBidi" w:cstheme="majorBidi"/>
          <w:szCs w:val="20"/>
          <w:lang w:val="en-GB" w:eastAsia="en-GB"/>
        </w:rPr>
        <w:t xml:space="preserve"> were decreased by 2</w:t>
      </w:r>
      <w:r w:rsidR="00341FFD" w:rsidRPr="003C5C0A">
        <w:rPr>
          <w:rFonts w:asciiTheme="majorBidi" w:hAnsiTheme="majorBidi" w:cstheme="majorBidi"/>
          <w:szCs w:val="20"/>
          <w:lang w:val="en-GB" w:eastAsia="en-GB"/>
        </w:rPr>
        <w:t>7% and 23</w:t>
      </w:r>
      <w:r w:rsidR="00B00E2D" w:rsidRPr="003C5C0A">
        <w:rPr>
          <w:rFonts w:asciiTheme="majorBidi" w:hAnsiTheme="majorBidi" w:cstheme="majorBidi"/>
          <w:szCs w:val="20"/>
          <w:lang w:val="en-GB" w:eastAsia="en-GB"/>
        </w:rPr>
        <w:t>%, respectively, following concomit</w:t>
      </w:r>
      <w:r w:rsidRPr="003C5C0A">
        <w:rPr>
          <w:rFonts w:asciiTheme="majorBidi" w:hAnsiTheme="majorBidi" w:cstheme="majorBidi"/>
          <w:szCs w:val="20"/>
          <w:lang w:val="en-GB" w:eastAsia="en-GB"/>
        </w:rPr>
        <w:t xml:space="preserve">ant use of </w:t>
      </w:r>
      <w:proofErr w:type="spellStart"/>
      <w:r w:rsidRPr="003C5C0A">
        <w:rPr>
          <w:rFonts w:asciiTheme="majorBidi" w:hAnsiTheme="majorBidi" w:cstheme="majorBidi"/>
          <w:szCs w:val="20"/>
          <w:lang w:val="en-GB" w:eastAsia="en-GB"/>
        </w:rPr>
        <w:t>s</w:t>
      </w:r>
      <w:r w:rsidR="00B00933" w:rsidRPr="003C5C0A">
        <w:rPr>
          <w:rFonts w:asciiTheme="majorBidi" w:hAnsiTheme="majorBidi" w:cstheme="majorBidi"/>
          <w:szCs w:val="20"/>
          <w:lang w:val="en-GB" w:eastAsia="en-GB"/>
        </w:rPr>
        <w:t>emaglutide</w:t>
      </w:r>
      <w:proofErr w:type="spellEnd"/>
      <w:r w:rsidR="00B00933" w:rsidRPr="003C5C0A">
        <w:rPr>
          <w:rFonts w:asciiTheme="majorBidi" w:hAnsiTheme="majorBidi" w:cstheme="majorBidi"/>
          <w:szCs w:val="20"/>
          <w:lang w:val="en-GB" w:eastAsia="en-GB"/>
        </w:rPr>
        <w:t xml:space="preserve"> 1</w:t>
      </w:r>
      <w:r w:rsidR="007B4729" w:rsidRPr="003C5C0A">
        <w:rPr>
          <w:rFonts w:asciiTheme="majorBidi" w:hAnsiTheme="majorBidi" w:cstheme="majorBidi"/>
          <w:szCs w:val="20"/>
          <w:lang w:val="en-GB" w:eastAsia="en-GB"/>
        </w:rPr>
        <w:t> </w:t>
      </w:r>
      <w:r w:rsidR="00B00E2D" w:rsidRPr="003C5C0A">
        <w:rPr>
          <w:rFonts w:asciiTheme="majorBidi" w:hAnsiTheme="majorBidi" w:cstheme="majorBidi"/>
          <w:szCs w:val="20"/>
          <w:lang w:val="en-GB" w:eastAsia="en-GB"/>
        </w:rPr>
        <w:t xml:space="preserve">mg. The total paracetamol exposure </w:t>
      </w:r>
      <w:r w:rsidR="00B00E2D" w:rsidRPr="003C5C0A">
        <w:rPr>
          <w:rFonts w:asciiTheme="majorBidi" w:hAnsiTheme="majorBidi" w:cstheme="majorBidi"/>
          <w:szCs w:val="20"/>
          <w:lang w:val="en-GB" w:eastAsia="en-GB"/>
        </w:rPr>
        <w:lastRenderedPageBreak/>
        <w:t>(AUC</w:t>
      </w:r>
      <w:r w:rsidR="00B00E2D" w:rsidRPr="003C5C0A">
        <w:rPr>
          <w:rFonts w:asciiTheme="majorBidi" w:hAnsiTheme="majorBidi" w:cstheme="majorBidi"/>
          <w:szCs w:val="20"/>
          <w:vertAlign w:val="subscript"/>
          <w:lang w:val="en-GB" w:eastAsia="en-GB"/>
        </w:rPr>
        <w:t>0</w:t>
      </w:r>
      <w:r w:rsidR="00680BC3" w:rsidRPr="003C5C0A">
        <w:rPr>
          <w:rFonts w:asciiTheme="majorBidi" w:hAnsiTheme="majorBidi" w:cstheme="majorBidi"/>
          <w:szCs w:val="20"/>
          <w:vertAlign w:val="subscript"/>
          <w:lang w:val="en-GB" w:eastAsia="en-GB"/>
        </w:rPr>
        <w:noBreakHyphen/>
      </w:r>
      <w:r w:rsidR="00B00E2D" w:rsidRPr="003C5C0A">
        <w:rPr>
          <w:rFonts w:asciiTheme="majorBidi" w:hAnsiTheme="majorBidi" w:cstheme="majorBidi"/>
          <w:szCs w:val="20"/>
          <w:vertAlign w:val="subscript"/>
          <w:lang w:val="en-GB" w:eastAsia="en-GB"/>
        </w:rPr>
        <w:t>5h</w:t>
      </w:r>
      <w:r w:rsidR="00B00E2D" w:rsidRPr="003C5C0A">
        <w:rPr>
          <w:rFonts w:asciiTheme="majorBidi" w:hAnsiTheme="majorBidi" w:cstheme="majorBidi"/>
          <w:szCs w:val="20"/>
          <w:lang w:val="en-GB" w:eastAsia="en-GB"/>
        </w:rPr>
        <w:t xml:space="preserve">) was not affected. </w:t>
      </w:r>
      <w:r w:rsidR="00BB721F" w:rsidRPr="003C5C0A">
        <w:rPr>
          <w:rFonts w:asciiTheme="majorBidi" w:hAnsiTheme="majorBidi" w:cstheme="majorBidi"/>
          <w:szCs w:val="20"/>
          <w:lang w:val="en-GB" w:eastAsia="en-GB"/>
        </w:rPr>
        <w:t>N</w:t>
      </w:r>
      <w:r w:rsidR="00EC17C0" w:rsidRPr="003C5C0A">
        <w:rPr>
          <w:rFonts w:asciiTheme="majorBidi" w:hAnsiTheme="majorBidi" w:cstheme="majorBidi"/>
          <w:szCs w:val="20"/>
          <w:lang w:val="en-GB" w:eastAsia="en-GB"/>
        </w:rPr>
        <w:t xml:space="preserve">o clinically relevant effect on the rate of gastric emptying was observed with </w:t>
      </w:r>
      <w:proofErr w:type="spellStart"/>
      <w:r w:rsidR="00EC17C0" w:rsidRPr="003C5C0A">
        <w:rPr>
          <w:rFonts w:asciiTheme="majorBidi" w:hAnsiTheme="majorBidi" w:cstheme="majorBidi"/>
          <w:szCs w:val="20"/>
          <w:lang w:val="en-GB" w:eastAsia="en-GB"/>
        </w:rPr>
        <w:t>semaglutide</w:t>
      </w:r>
      <w:proofErr w:type="spellEnd"/>
      <w:r w:rsidR="00EC17C0" w:rsidRPr="003C5C0A">
        <w:rPr>
          <w:rFonts w:asciiTheme="majorBidi" w:hAnsiTheme="majorBidi" w:cstheme="majorBidi"/>
          <w:szCs w:val="20"/>
          <w:lang w:val="en-GB" w:eastAsia="en-GB"/>
        </w:rPr>
        <w:t xml:space="preserve"> 2.4</w:t>
      </w:r>
      <w:r w:rsidR="000E74E8" w:rsidRPr="003C5C0A">
        <w:rPr>
          <w:rFonts w:asciiTheme="majorBidi" w:hAnsiTheme="majorBidi" w:cstheme="majorBidi"/>
          <w:szCs w:val="20"/>
          <w:lang w:val="en-GB" w:eastAsia="en-GB"/>
        </w:rPr>
        <w:t> </w:t>
      </w:r>
      <w:r w:rsidR="00EC17C0" w:rsidRPr="003C5C0A">
        <w:rPr>
          <w:rFonts w:asciiTheme="majorBidi" w:hAnsiTheme="majorBidi" w:cstheme="majorBidi"/>
          <w:szCs w:val="20"/>
          <w:lang w:val="en-GB" w:eastAsia="en-GB"/>
        </w:rPr>
        <w:t xml:space="preserve">mg, following 20 weeks of administration of </w:t>
      </w:r>
      <w:proofErr w:type="spellStart"/>
      <w:r w:rsidR="00EC17C0" w:rsidRPr="003C5C0A">
        <w:rPr>
          <w:rFonts w:asciiTheme="majorBidi" w:hAnsiTheme="majorBidi" w:cstheme="majorBidi"/>
          <w:szCs w:val="20"/>
          <w:lang w:val="en-GB" w:eastAsia="en-GB"/>
        </w:rPr>
        <w:t>semaglutide</w:t>
      </w:r>
      <w:proofErr w:type="spellEnd"/>
      <w:r w:rsidR="00EC17C0" w:rsidRPr="003C5C0A">
        <w:rPr>
          <w:rFonts w:asciiTheme="majorBidi" w:hAnsiTheme="majorBidi" w:cstheme="majorBidi"/>
          <w:szCs w:val="20"/>
          <w:lang w:val="en-GB" w:eastAsia="en-GB"/>
        </w:rPr>
        <w:t xml:space="preserve">, probably due to a tolerance effect. </w:t>
      </w:r>
      <w:r w:rsidR="00B00E2D" w:rsidRPr="003C5C0A">
        <w:rPr>
          <w:rFonts w:asciiTheme="majorBidi" w:hAnsiTheme="majorBidi" w:cstheme="majorBidi"/>
          <w:szCs w:val="20"/>
          <w:lang w:val="en-GB" w:eastAsia="en-GB"/>
        </w:rPr>
        <w:t xml:space="preserve">No dose adjustment of paracetamol is necessary when administered with </w:t>
      </w:r>
      <w:proofErr w:type="spellStart"/>
      <w:r w:rsidR="00B00E2D" w:rsidRPr="003C5C0A">
        <w:rPr>
          <w:rFonts w:asciiTheme="majorBidi" w:hAnsiTheme="majorBidi" w:cstheme="majorBidi"/>
          <w:szCs w:val="20"/>
          <w:lang w:val="en-GB" w:eastAsia="en-GB"/>
        </w:rPr>
        <w:t>semaglutide</w:t>
      </w:r>
      <w:proofErr w:type="spellEnd"/>
      <w:r w:rsidR="00B00E2D" w:rsidRPr="003C5C0A">
        <w:rPr>
          <w:rFonts w:asciiTheme="majorBidi" w:hAnsiTheme="majorBidi" w:cstheme="majorBidi"/>
          <w:szCs w:val="20"/>
          <w:lang w:val="en-GB" w:eastAsia="en-GB"/>
        </w:rPr>
        <w:t xml:space="preserve">. </w:t>
      </w:r>
    </w:p>
    <w:p w14:paraId="1AF1501D" w14:textId="77777777" w:rsidR="00B00E2D" w:rsidRPr="003C5C0A" w:rsidRDefault="00B00E2D" w:rsidP="00FF2F62">
      <w:pPr>
        <w:suppressAutoHyphens w:val="0"/>
        <w:rPr>
          <w:rFonts w:asciiTheme="majorBidi" w:hAnsiTheme="majorBidi" w:cstheme="majorBidi"/>
          <w:szCs w:val="20"/>
          <w:highlight w:val="yellow"/>
          <w:lang w:val="en-GB" w:eastAsia="en-GB"/>
        </w:rPr>
      </w:pPr>
    </w:p>
    <w:p w14:paraId="369B1DE3" w14:textId="77777777" w:rsidR="00FF2F62" w:rsidRPr="003C5C0A" w:rsidRDefault="00FF2F62" w:rsidP="002044CD">
      <w:pPr>
        <w:keepNext/>
        <w:suppressAutoHyphens w:val="0"/>
        <w:rPr>
          <w:rFonts w:asciiTheme="majorBidi" w:hAnsiTheme="majorBidi" w:cstheme="majorBidi"/>
          <w:szCs w:val="20"/>
          <w:u w:val="single"/>
          <w:lang w:val="en-GB"/>
        </w:rPr>
      </w:pPr>
      <w:r w:rsidRPr="003C5C0A">
        <w:rPr>
          <w:rFonts w:asciiTheme="majorBidi" w:hAnsiTheme="majorBidi" w:cstheme="majorBidi"/>
          <w:szCs w:val="20"/>
          <w:u w:val="single"/>
          <w:lang w:val="en-GB"/>
        </w:rPr>
        <w:t>Oral contraceptives</w:t>
      </w:r>
    </w:p>
    <w:p w14:paraId="77D64D87" w14:textId="77777777" w:rsidR="00F50626" w:rsidRPr="003C5C0A" w:rsidRDefault="00F50626" w:rsidP="002044CD">
      <w:pPr>
        <w:keepNext/>
        <w:suppressAutoHyphens w:val="0"/>
        <w:rPr>
          <w:rFonts w:asciiTheme="majorBidi" w:hAnsiTheme="majorBidi" w:cstheme="majorBidi"/>
          <w:szCs w:val="20"/>
          <w:lang w:val="en-GB"/>
        </w:rPr>
      </w:pPr>
    </w:p>
    <w:p w14:paraId="7369197E" w14:textId="77777777" w:rsidR="00FF2F62" w:rsidRPr="003C5C0A" w:rsidRDefault="003313DB" w:rsidP="00FF2F62">
      <w:pPr>
        <w:suppressAutoHyphens w:val="0"/>
        <w:rPr>
          <w:rFonts w:asciiTheme="majorBidi" w:hAnsiTheme="majorBidi" w:cstheme="majorBidi"/>
          <w:szCs w:val="20"/>
          <w:highlight w:val="yellow"/>
          <w:lang w:val="en-GB"/>
        </w:rPr>
      </w:pP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is not anticipated to decrease the ef</w:t>
      </w:r>
      <w:r w:rsidR="00160434" w:rsidRPr="003C5C0A">
        <w:rPr>
          <w:rFonts w:asciiTheme="majorBidi" w:hAnsiTheme="majorBidi" w:cstheme="majorBidi"/>
          <w:szCs w:val="20"/>
          <w:lang w:val="en-GB"/>
        </w:rPr>
        <w:t xml:space="preserve">fect </w:t>
      </w:r>
      <w:r w:rsidRPr="003C5C0A">
        <w:rPr>
          <w:rFonts w:asciiTheme="majorBidi" w:hAnsiTheme="majorBidi" w:cstheme="majorBidi"/>
          <w:szCs w:val="20"/>
          <w:lang w:val="en-GB"/>
        </w:rPr>
        <w:t>of oral contraceptives</w:t>
      </w:r>
      <w:r w:rsidR="003D17A0" w:rsidRPr="003C5C0A">
        <w:rPr>
          <w:rFonts w:asciiTheme="majorBidi" w:hAnsiTheme="majorBidi" w:cstheme="majorBidi"/>
          <w:szCs w:val="20"/>
          <w:lang w:val="en-GB"/>
        </w:rPr>
        <w:t xml:space="preserve"> </w:t>
      </w:r>
      <w:r w:rsidRPr="003C5C0A">
        <w:rPr>
          <w:rFonts w:asciiTheme="majorBidi" w:hAnsiTheme="majorBidi" w:cstheme="majorBidi"/>
          <w:szCs w:val="20"/>
          <w:lang w:val="en-GB"/>
        </w:rPr>
        <w:t xml:space="preserve">as </w:t>
      </w: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did not change the overal</w:t>
      </w:r>
      <w:r w:rsidR="00A12456" w:rsidRPr="003C5C0A">
        <w:rPr>
          <w:rFonts w:asciiTheme="majorBidi" w:hAnsiTheme="majorBidi" w:cstheme="majorBidi"/>
          <w:szCs w:val="20"/>
          <w:lang w:val="en-GB"/>
        </w:rPr>
        <w:t xml:space="preserve">l exposure of </w:t>
      </w:r>
      <w:proofErr w:type="spellStart"/>
      <w:r w:rsidR="00A12456" w:rsidRPr="003C5C0A">
        <w:rPr>
          <w:rFonts w:asciiTheme="majorBidi" w:hAnsiTheme="majorBidi" w:cstheme="majorBidi"/>
          <w:szCs w:val="20"/>
          <w:lang w:val="en-GB"/>
        </w:rPr>
        <w:t>ethinylestradiol</w:t>
      </w:r>
      <w:proofErr w:type="spellEnd"/>
      <w:r w:rsidR="00A12456" w:rsidRPr="003C5C0A">
        <w:rPr>
          <w:rFonts w:asciiTheme="majorBidi" w:hAnsiTheme="majorBidi" w:cstheme="majorBidi"/>
          <w:szCs w:val="20"/>
          <w:lang w:val="en-GB"/>
        </w:rPr>
        <w:t xml:space="preserve"> </w:t>
      </w:r>
      <w:r w:rsidRPr="003C5C0A">
        <w:rPr>
          <w:rFonts w:asciiTheme="majorBidi" w:hAnsiTheme="majorBidi" w:cstheme="majorBidi"/>
          <w:szCs w:val="20"/>
          <w:lang w:val="en-GB"/>
        </w:rPr>
        <w:t xml:space="preserve">and levonorgestrel to a clinically relevant degree when an oral contraceptive combination </w:t>
      </w:r>
      <w:r w:rsidR="00D5720D" w:rsidRPr="003C5C0A">
        <w:rPr>
          <w:rFonts w:asciiTheme="majorBidi" w:hAnsiTheme="majorBidi" w:cstheme="majorBidi"/>
          <w:szCs w:val="20"/>
          <w:lang w:val="en-GB"/>
        </w:rPr>
        <w:t>medicinal product</w:t>
      </w:r>
      <w:r w:rsidRPr="003C5C0A">
        <w:rPr>
          <w:rFonts w:asciiTheme="majorBidi" w:hAnsiTheme="majorBidi" w:cstheme="majorBidi"/>
          <w:szCs w:val="20"/>
          <w:lang w:val="en-GB"/>
        </w:rPr>
        <w:t xml:space="preserve"> (0.03</w:t>
      </w:r>
      <w:r w:rsidR="004E06A7" w:rsidRPr="003C5C0A">
        <w:rPr>
          <w:rFonts w:asciiTheme="majorBidi" w:hAnsiTheme="majorBidi" w:cstheme="majorBidi"/>
          <w:szCs w:val="20"/>
          <w:lang w:val="en-GB"/>
        </w:rPr>
        <w:t> </w:t>
      </w:r>
      <w:r w:rsidRPr="003C5C0A">
        <w:rPr>
          <w:rFonts w:asciiTheme="majorBidi" w:hAnsiTheme="majorBidi" w:cstheme="majorBidi"/>
          <w:szCs w:val="20"/>
          <w:lang w:val="en-GB"/>
        </w:rPr>
        <w:t xml:space="preserve">mg </w:t>
      </w:r>
      <w:proofErr w:type="spellStart"/>
      <w:r w:rsidRPr="003C5C0A">
        <w:rPr>
          <w:rFonts w:asciiTheme="majorBidi" w:hAnsiTheme="majorBidi" w:cstheme="majorBidi"/>
          <w:szCs w:val="20"/>
          <w:lang w:val="en-GB"/>
        </w:rPr>
        <w:t>ethinylestradiol</w:t>
      </w:r>
      <w:proofErr w:type="spellEnd"/>
      <w:r w:rsidRPr="003C5C0A">
        <w:rPr>
          <w:rFonts w:asciiTheme="majorBidi" w:hAnsiTheme="majorBidi" w:cstheme="majorBidi"/>
          <w:szCs w:val="20"/>
          <w:lang w:val="en-GB"/>
        </w:rPr>
        <w:t>/0.15</w:t>
      </w:r>
      <w:r w:rsidR="004E06A7" w:rsidRPr="003C5C0A">
        <w:rPr>
          <w:rFonts w:asciiTheme="majorBidi" w:hAnsiTheme="majorBidi" w:cstheme="majorBidi"/>
          <w:szCs w:val="20"/>
          <w:lang w:val="en-GB"/>
        </w:rPr>
        <w:t> </w:t>
      </w:r>
      <w:r w:rsidRPr="003C5C0A">
        <w:rPr>
          <w:rFonts w:asciiTheme="majorBidi" w:hAnsiTheme="majorBidi" w:cstheme="majorBidi"/>
          <w:szCs w:val="20"/>
          <w:lang w:val="en-GB"/>
        </w:rPr>
        <w:t xml:space="preserve">mg levonorgestrel) was co-administered with </w:t>
      </w: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w:t>
      </w:r>
      <w:r w:rsidR="003961A6" w:rsidRPr="003C5C0A">
        <w:rPr>
          <w:rFonts w:asciiTheme="majorBidi" w:hAnsiTheme="majorBidi" w:cstheme="majorBidi"/>
          <w:szCs w:val="20"/>
          <w:lang w:val="en-GB"/>
        </w:rPr>
        <w:t xml:space="preserve"> </w:t>
      </w:r>
      <w:r w:rsidRPr="003C5C0A">
        <w:rPr>
          <w:rFonts w:asciiTheme="majorBidi" w:hAnsiTheme="majorBidi" w:cstheme="majorBidi"/>
          <w:szCs w:val="20"/>
          <w:lang w:val="en-GB"/>
        </w:rPr>
        <w:t xml:space="preserve">Exposure of </w:t>
      </w:r>
      <w:proofErr w:type="spellStart"/>
      <w:r w:rsidRPr="003C5C0A">
        <w:rPr>
          <w:rFonts w:asciiTheme="majorBidi" w:hAnsiTheme="majorBidi" w:cstheme="majorBidi"/>
          <w:szCs w:val="20"/>
          <w:lang w:val="en-GB"/>
        </w:rPr>
        <w:t>ethinylestradiol</w:t>
      </w:r>
      <w:proofErr w:type="spellEnd"/>
      <w:r w:rsidRPr="003C5C0A">
        <w:rPr>
          <w:rFonts w:asciiTheme="majorBidi" w:hAnsiTheme="majorBidi" w:cstheme="majorBidi"/>
          <w:szCs w:val="20"/>
          <w:lang w:val="en-GB"/>
        </w:rPr>
        <w:t xml:space="preserve"> was</w:t>
      </w:r>
      <w:r w:rsidR="00E96DB2" w:rsidRPr="003C5C0A">
        <w:rPr>
          <w:rFonts w:asciiTheme="majorBidi" w:hAnsiTheme="majorBidi" w:cstheme="majorBidi"/>
          <w:szCs w:val="20"/>
          <w:lang w:val="en-GB"/>
        </w:rPr>
        <w:t xml:space="preserve"> not affected; an increase of 20</w:t>
      </w:r>
      <w:r w:rsidRPr="003C5C0A">
        <w:rPr>
          <w:rFonts w:asciiTheme="majorBidi" w:hAnsiTheme="majorBidi" w:cstheme="majorBidi"/>
          <w:szCs w:val="20"/>
          <w:lang w:val="en-GB"/>
        </w:rPr>
        <w:t>% was observed for levonorgestrel exposure at steady state. C</w:t>
      </w:r>
      <w:r w:rsidRPr="003C5C0A">
        <w:rPr>
          <w:rFonts w:asciiTheme="majorBidi" w:hAnsiTheme="majorBidi" w:cstheme="majorBidi"/>
          <w:szCs w:val="20"/>
          <w:vertAlign w:val="subscript"/>
          <w:lang w:val="en-GB"/>
        </w:rPr>
        <w:t>max</w:t>
      </w:r>
      <w:r w:rsidRPr="003C5C0A">
        <w:rPr>
          <w:rFonts w:asciiTheme="majorBidi" w:hAnsiTheme="majorBidi" w:cstheme="majorBidi"/>
          <w:szCs w:val="20"/>
          <w:lang w:val="en-GB"/>
        </w:rPr>
        <w:t xml:space="preserve"> was not affected for any of the compounds</w:t>
      </w:r>
      <w:r w:rsidR="00FF2F62" w:rsidRPr="003C5C0A">
        <w:rPr>
          <w:rFonts w:asciiTheme="majorBidi" w:hAnsiTheme="majorBidi" w:cstheme="majorBidi"/>
          <w:szCs w:val="20"/>
          <w:lang w:val="en-GB"/>
        </w:rPr>
        <w:t>.</w:t>
      </w:r>
    </w:p>
    <w:p w14:paraId="2203F4E1" w14:textId="77777777" w:rsidR="00FF2F62" w:rsidRPr="003C5C0A" w:rsidRDefault="00FF2F62" w:rsidP="00FF2F62">
      <w:pPr>
        <w:suppressAutoHyphens w:val="0"/>
        <w:rPr>
          <w:rFonts w:asciiTheme="majorBidi" w:hAnsiTheme="majorBidi" w:cstheme="majorBidi"/>
          <w:szCs w:val="20"/>
          <w:highlight w:val="yellow"/>
          <w:lang w:val="en-GB"/>
        </w:rPr>
      </w:pPr>
    </w:p>
    <w:p w14:paraId="0CD62A31" w14:textId="77777777" w:rsidR="00FF2F62" w:rsidRPr="003C5C0A" w:rsidRDefault="00FF2F62" w:rsidP="002044CD">
      <w:pPr>
        <w:keepNext/>
        <w:suppressAutoHyphens w:val="0"/>
        <w:rPr>
          <w:rFonts w:asciiTheme="majorBidi" w:hAnsiTheme="majorBidi" w:cstheme="majorBidi"/>
          <w:szCs w:val="20"/>
          <w:u w:val="single"/>
          <w:lang w:val="en-GB"/>
        </w:rPr>
      </w:pPr>
      <w:r w:rsidRPr="003C5C0A">
        <w:rPr>
          <w:rFonts w:asciiTheme="majorBidi" w:hAnsiTheme="majorBidi" w:cstheme="majorBidi"/>
          <w:szCs w:val="20"/>
          <w:u w:val="single"/>
          <w:lang w:val="en-GB"/>
        </w:rPr>
        <w:t>Atorvastatin</w:t>
      </w:r>
    </w:p>
    <w:p w14:paraId="0F1D5419" w14:textId="77777777" w:rsidR="00F50626" w:rsidRPr="003C5C0A" w:rsidRDefault="00F50626" w:rsidP="002044CD">
      <w:pPr>
        <w:keepNext/>
        <w:suppressAutoHyphens w:val="0"/>
        <w:rPr>
          <w:rFonts w:asciiTheme="majorBidi" w:hAnsiTheme="majorBidi" w:cstheme="majorBidi"/>
          <w:szCs w:val="20"/>
          <w:lang w:val="en-GB"/>
        </w:rPr>
      </w:pPr>
    </w:p>
    <w:p w14:paraId="733002B1" w14:textId="77777777" w:rsidR="00FF2F62" w:rsidRPr="003C5C0A" w:rsidRDefault="003313DB" w:rsidP="00FF2F62">
      <w:pPr>
        <w:suppressAutoHyphens w:val="0"/>
        <w:rPr>
          <w:rFonts w:asciiTheme="majorBidi" w:hAnsiTheme="majorBidi" w:cstheme="majorBidi"/>
          <w:szCs w:val="20"/>
          <w:highlight w:val="yellow"/>
          <w:lang w:val="en-GB"/>
        </w:rPr>
      </w:pP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did not change the overall exposure of atorvastatin following a single dose administration of atorvastatin (40 mg). Atorvastatin C</w:t>
      </w:r>
      <w:r w:rsidRPr="003C5C0A">
        <w:rPr>
          <w:rFonts w:asciiTheme="majorBidi" w:hAnsiTheme="majorBidi" w:cstheme="majorBidi"/>
          <w:szCs w:val="20"/>
          <w:vertAlign w:val="subscript"/>
          <w:lang w:val="en-GB"/>
        </w:rPr>
        <w:t>max</w:t>
      </w:r>
      <w:r w:rsidRPr="003C5C0A">
        <w:rPr>
          <w:rFonts w:asciiTheme="majorBidi" w:hAnsiTheme="majorBidi" w:cstheme="majorBidi"/>
          <w:szCs w:val="20"/>
          <w:lang w:val="en-GB"/>
        </w:rPr>
        <w:t xml:space="preserve"> was decreased by 38%. This was assessed not to be clinically relevant.</w:t>
      </w:r>
    </w:p>
    <w:p w14:paraId="13E448AC" w14:textId="77777777" w:rsidR="003313DB" w:rsidRPr="003C5C0A" w:rsidRDefault="003313DB" w:rsidP="00FF2F62">
      <w:pPr>
        <w:suppressAutoHyphens w:val="0"/>
        <w:rPr>
          <w:rFonts w:asciiTheme="majorBidi" w:hAnsiTheme="majorBidi" w:cstheme="majorBidi"/>
          <w:szCs w:val="20"/>
          <w:highlight w:val="yellow"/>
          <w:lang w:val="en-GB"/>
        </w:rPr>
      </w:pPr>
    </w:p>
    <w:p w14:paraId="37C4B870" w14:textId="77777777" w:rsidR="00FF2F62" w:rsidRPr="003C5C0A" w:rsidRDefault="00FF2F62" w:rsidP="002044CD">
      <w:pPr>
        <w:keepNext/>
        <w:suppressAutoHyphens w:val="0"/>
        <w:rPr>
          <w:rFonts w:asciiTheme="majorBidi" w:hAnsiTheme="majorBidi" w:cstheme="majorBidi"/>
          <w:szCs w:val="20"/>
          <w:u w:val="single"/>
          <w:lang w:val="en-GB"/>
        </w:rPr>
      </w:pPr>
      <w:r w:rsidRPr="003C5C0A">
        <w:rPr>
          <w:rFonts w:asciiTheme="majorBidi" w:hAnsiTheme="majorBidi" w:cstheme="majorBidi"/>
          <w:szCs w:val="20"/>
          <w:u w:val="single"/>
          <w:lang w:val="en-GB"/>
        </w:rPr>
        <w:t>Digoxin</w:t>
      </w:r>
    </w:p>
    <w:p w14:paraId="10E4853F" w14:textId="77777777" w:rsidR="00F50626" w:rsidRPr="003C5C0A" w:rsidRDefault="00F50626" w:rsidP="002044CD">
      <w:pPr>
        <w:keepNext/>
        <w:suppressAutoHyphens w:val="0"/>
        <w:rPr>
          <w:rFonts w:asciiTheme="majorBidi" w:hAnsiTheme="majorBidi" w:cstheme="majorBidi"/>
          <w:szCs w:val="20"/>
          <w:lang w:val="en-GB"/>
        </w:rPr>
      </w:pPr>
    </w:p>
    <w:p w14:paraId="29D86C39" w14:textId="77777777" w:rsidR="00FF2F62" w:rsidRPr="003C5C0A" w:rsidRDefault="003313DB" w:rsidP="00FF2F62">
      <w:pPr>
        <w:suppressAutoHyphens w:val="0"/>
        <w:rPr>
          <w:rFonts w:asciiTheme="majorBidi" w:hAnsiTheme="majorBidi" w:cstheme="majorBidi"/>
          <w:szCs w:val="20"/>
          <w:highlight w:val="yellow"/>
          <w:lang w:val="en-GB"/>
        </w:rPr>
      </w:pP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did not change the overall exposure or C</w:t>
      </w:r>
      <w:r w:rsidRPr="003C5C0A">
        <w:rPr>
          <w:rFonts w:asciiTheme="majorBidi" w:hAnsiTheme="majorBidi" w:cstheme="majorBidi"/>
          <w:szCs w:val="20"/>
          <w:vertAlign w:val="subscript"/>
          <w:lang w:val="en-GB"/>
        </w:rPr>
        <w:t>max</w:t>
      </w:r>
      <w:r w:rsidRPr="003C5C0A">
        <w:rPr>
          <w:rFonts w:asciiTheme="majorBidi" w:hAnsiTheme="majorBidi" w:cstheme="majorBidi"/>
          <w:szCs w:val="20"/>
          <w:lang w:val="en-GB"/>
        </w:rPr>
        <w:t xml:space="preserve"> of digoxin following a s</w:t>
      </w:r>
      <w:r w:rsidR="00A627AB" w:rsidRPr="003C5C0A">
        <w:rPr>
          <w:rFonts w:asciiTheme="majorBidi" w:hAnsiTheme="majorBidi" w:cstheme="majorBidi"/>
          <w:szCs w:val="20"/>
          <w:lang w:val="en-GB"/>
        </w:rPr>
        <w:t>ingle dose of digoxin (0.5 mg).</w:t>
      </w:r>
    </w:p>
    <w:p w14:paraId="6EBC923B" w14:textId="77777777" w:rsidR="00FF2F62" w:rsidRPr="003C5C0A" w:rsidRDefault="00FF2F62" w:rsidP="00FF2F62">
      <w:pPr>
        <w:suppressAutoHyphens w:val="0"/>
        <w:rPr>
          <w:rFonts w:asciiTheme="majorBidi" w:hAnsiTheme="majorBidi" w:cstheme="majorBidi"/>
          <w:szCs w:val="20"/>
          <w:highlight w:val="yellow"/>
          <w:lang w:val="en-GB"/>
        </w:rPr>
      </w:pPr>
    </w:p>
    <w:p w14:paraId="5342E53B" w14:textId="77777777" w:rsidR="00FF2F62" w:rsidRPr="003C5C0A" w:rsidRDefault="00FF2F62" w:rsidP="002044CD">
      <w:pPr>
        <w:keepNext/>
        <w:suppressAutoHyphens w:val="0"/>
        <w:rPr>
          <w:rFonts w:asciiTheme="majorBidi" w:hAnsiTheme="majorBidi" w:cstheme="majorBidi"/>
          <w:szCs w:val="20"/>
          <w:lang w:val="en-GB"/>
        </w:rPr>
      </w:pPr>
      <w:r w:rsidRPr="003C5C0A">
        <w:rPr>
          <w:rFonts w:asciiTheme="majorBidi" w:hAnsiTheme="majorBidi" w:cstheme="majorBidi"/>
          <w:szCs w:val="20"/>
          <w:u w:val="single"/>
          <w:lang w:val="en-GB"/>
        </w:rPr>
        <w:t>Metformin</w:t>
      </w:r>
    </w:p>
    <w:p w14:paraId="4860F5C1" w14:textId="77777777" w:rsidR="00F50626" w:rsidRPr="003C5C0A" w:rsidRDefault="00F50626" w:rsidP="002044CD">
      <w:pPr>
        <w:keepNext/>
        <w:suppressAutoHyphens w:val="0"/>
        <w:rPr>
          <w:rFonts w:asciiTheme="majorBidi" w:hAnsiTheme="majorBidi" w:cstheme="majorBidi"/>
          <w:szCs w:val="20"/>
          <w:lang w:val="en-GB"/>
        </w:rPr>
      </w:pPr>
    </w:p>
    <w:p w14:paraId="4AC0C77A" w14:textId="77777777" w:rsidR="00FF2F62" w:rsidRPr="003C5C0A" w:rsidRDefault="003313DB" w:rsidP="00FF2F62">
      <w:pPr>
        <w:suppressAutoHyphens w:val="0"/>
        <w:rPr>
          <w:rFonts w:asciiTheme="majorBidi" w:hAnsiTheme="majorBidi" w:cstheme="majorBidi"/>
          <w:szCs w:val="20"/>
          <w:highlight w:val="yellow"/>
          <w:lang w:val="en-GB"/>
        </w:rPr>
      </w:pP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did not change the overall exposure or C</w:t>
      </w:r>
      <w:r w:rsidRPr="003C5C0A">
        <w:rPr>
          <w:rFonts w:asciiTheme="majorBidi" w:hAnsiTheme="majorBidi" w:cstheme="majorBidi"/>
          <w:szCs w:val="20"/>
          <w:vertAlign w:val="subscript"/>
          <w:lang w:val="en-GB"/>
        </w:rPr>
        <w:t xml:space="preserve">max </w:t>
      </w:r>
      <w:r w:rsidRPr="003C5C0A">
        <w:rPr>
          <w:rFonts w:asciiTheme="majorBidi" w:hAnsiTheme="majorBidi" w:cstheme="majorBidi"/>
          <w:szCs w:val="20"/>
          <w:lang w:val="en-GB"/>
        </w:rPr>
        <w:t>of metformin following dosing of 500</w:t>
      </w:r>
      <w:r w:rsidR="004E06A7" w:rsidRPr="003C5C0A">
        <w:rPr>
          <w:rFonts w:asciiTheme="majorBidi" w:hAnsiTheme="majorBidi" w:cstheme="majorBidi"/>
          <w:szCs w:val="20"/>
          <w:lang w:val="en-GB"/>
        </w:rPr>
        <w:t> </w:t>
      </w:r>
      <w:r w:rsidRPr="003C5C0A">
        <w:rPr>
          <w:rFonts w:asciiTheme="majorBidi" w:hAnsiTheme="majorBidi" w:cstheme="majorBidi"/>
          <w:szCs w:val="20"/>
          <w:lang w:val="en-GB"/>
        </w:rPr>
        <w:t xml:space="preserve">mg </w:t>
      </w:r>
      <w:r w:rsidR="00066C7E" w:rsidRPr="003C5C0A">
        <w:rPr>
          <w:rFonts w:asciiTheme="majorBidi" w:hAnsiTheme="majorBidi" w:cstheme="majorBidi"/>
          <w:szCs w:val="20"/>
          <w:lang w:val="en-GB"/>
        </w:rPr>
        <w:t xml:space="preserve">twice </w:t>
      </w:r>
      <w:r w:rsidRPr="003C5C0A">
        <w:rPr>
          <w:rFonts w:asciiTheme="majorBidi" w:hAnsiTheme="majorBidi" w:cstheme="majorBidi"/>
          <w:szCs w:val="20"/>
          <w:lang w:val="en-GB"/>
        </w:rPr>
        <w:t>daily over 3.5 days.</w:t>
      </w:r>
    </w:p>
    <w:p w14:paraId="60B16F68" w14:textId="77777777" w:rsidR="00FF2F62" w:rsidRPr="003C5C0A" w:rsidRDefault="00FF2F62" w:rsidP="00FF2F62">
      <w:pPr>
        <w:suppressAutoHyphens w:val="0"/>
        <w:rPr>
          <w:rFonts w:asciiTheme="majorBidi" w:hAnsiTheme="majorBidi" w:cstheme="majorBidi"/>
          <w:szCs w:val="20"/>
          <w:highlight w:val="yellow"/>
          <w:lang w:val="en-GB"/>
        </w:rPr>
      </w:pPr>
    </w:p>
    <w:p w14:paraId="120BCBB1" w14:textId="77777777" w:rsidR="00FF2F62" w:rsidRPr="003C5C0A" w:rsidRDefault="00FF2F62" w:rsidP="002044CD">
      <w:pPr>
        <w:keepNext/>
        <w:suppressAutoHyphens w:val="0"/>
        <w:rPr>
          <w:rFonts w:asciiTheme="majorBidi" w:hAnsiTheme="majorBidi" w:cstheme="majorBidi"/>
          <w:szCs w:val="20"/>
          <w:lang w:val="en-GB"/>
        </w:rPr>
      </w:pPr>
      <w:r w:rsidRPr="003C5C0A">
        <w:rPr>
          <w:rFonts w:asciiTheme="majorBidi" w:hAnsiTheme="majorBidi" w:cstheme="majorBidi"/>
          <w:szCs w:val="20"/>
          <w:u w:val="single"/>
          <w:lang w:val="en-GB"/>
        </w:rPr>
        <w:t>Warfarin</w:t>
      </w:r>
      <w:r w:rsidR="0050232F" w:rsidRPr="003C5C0A">
        <w:rPr>
          <w:rFonts w:asciiTheme="majorBidi" w:hAnsiTheme="majorBidi" w:cstheme="majorBidi"/>
          <w:szCs w:val="20"/>
          <w:u w:val="single"/>
          <w:lang w:val="en-GB"/>
        </w:rPr>
        <w:t xml:space="preserve"> and other coumarin derivatives</w:t>
      </w:r>
    </w:p>
    <w:p w14:paraId="6991EFC8" w14:textId="77777777" w:rsidR="00F50626" w:rsidRPr="003C5C0A" w:rsidRDefault="00F50626" w:rsidP="002044CD">
      <w:pPr>
        <w:keepNext/>
        <w:suppressAutoHyphens w:val="0"/>
        <w:rPr>
          <w:rFonts w:asciiTheme="majorBidi" w:hAnsiTheme="majorBidi" w:cstheme="majorBidi"/>
          <w:szCs w:val="20"/>
          <w:lang w:val="en-GB"/>
        </w:rPr>
      </w:pPr>
    </w:p>
    <w:p w14:paraId="1EA8CB7C" w14:textId="77777777" w:rsidR="00FF2F62" w:rsidRPr="003C5C0A" w:rsidRDefault="003313DB" w:rsidP="00FF2F62">
      <w:pPr>
        <w:suppressAutoHyphens w:val="0"/>
        <w:rPr>
          <w:rFonts w:asciiTheme="majorBidi" w:hAnsiTheme="majorBidi" w:cstheme="majorBidi"/>
          <w:szCs w:val="20"/>
          <w:lang w:val="en-GB"/>
        </w:rPr>
      </w:pP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did not change </w:t>
      </w:r>
      <w:r w:rsidR="003961A6" w:rsidRPr="003C5C0A">
        <w:rPr>
          <w:rFonts w:asciiTheme="majorBidi" w:hAnsiTheme="majorBidi" w:cstheme="majorBidi"/>
          <w:szCs w:val="20"/>
          <w:lang w:val="en-GB"/>
        </w:rPr>
        <w:t xml:space="preserve">the </w:t>
      </w:r>
      <w:r w:rsidRPr="003C5C0A">
        <w:rPr>
          <w:rFonts w:asciiTheme="majorBidi" w:hAnsiTheme="majorBidi" w:cstheme="majorBidi"/>
          <w:szCs w:val="20"/>
          <w:lang w:val="en-GB"/>
        </w:rPr>
        <w:t>overall exposure or C</w:t>
      </w:r>
      <w:r w:rsidRPr="003C5C0A">
        <w:rPr>
          <w:rFonts w:asciiTheme="majorBidi" w:hAnsiTheme="majorBidi" w:cstheme="majorBidi"/>
          <w:szCs w:val="20"/>
          <w:vertAlign w:val="subscript"/>
          <w:lang w:val="en-GB"/>
        </w:rPr>
        <w:t>max</w:t>
      </w:r>
      <w:r w:rsidRPr="003C5C0A">
        <w:rPr>
          <w:rFonts w:asciiTheme="majorBidi" w:hAnsiTheme="majorBidi" w:cstheme="majorBidi"/>
          <w:szCs w:val="20"/>
          <w:lang w:val="en-GB"/>
        </w:rPr>
        <w:t xml:space="preserve"> of R- and S-warfarin following a single dose of warfarin (25</w:t>
      </w:r>
      <w:r w:rsidR="00033673" w:rsidRPr="003C5C0A">
        <w:rPr>
          <w:rFonts w:asciiTheme="majorBidi" w:hAnsiTheme="majorBidi" w:cstheme="majorBidi"/>
          <w:szCs w:val="20"/>
          <w:lang w:val="en-GB"/>
        </w:rPr>
        <w:t> </w:t>
      </w:r>
      <w:r w:rsidRPr="003C5C0A">
        <w:rPr>
          <w:rFonts w:asciiTheme="majorBidi" w:hAnsiTheme="majorBidi" w:cstheme="majorBidi"/>
          <w:szCs w:val="20"/>
          <w:lang w:val="en-GB"/>
        </w:rPr>
        <w:t>mg), and the pharmacodynamic effects of warfarin as measured by the inte</w:t>
      </w:r>
      <w:r w:rsidR="0044207C" w:rsidRPr="003C5C0A">
        <w:rPr>
          <w:rFonts w:asciiTheme="majorBidi" w:hAnsiTheme="majorBidi" w:cstheme="majorBidi"/>
          <w:szCs w:val="20"/>
          <w:lang w:val="en-GB"/>
        </w:rPr>
        <w:t>rnational normalised ratio</w:t>
      </w:r>
      <w:r w:rsidRPr="003C5C0A">
        <w:rPr>
          <w:rFonts w:asciiTheme="majorBidi" w:hAnsiTheme="majorBidi" w:cstheme="majorBidi"/>
          <w:szCs w:val="20"/>
          <w:lang w:val="en-GB"/>
        </w:rPr>
        <w:t xml:space="preserve"> </w:t>
      </w:r>
      <w:r w:rsidR="00365AD9" w:rsidRPr="003C5C0A">
        <w:rPr>
          <w:rFonts w:asciiTheme="majorBidi" w:hAnsiTheme="majorBidi" w:cstheme="majorBidi"/>
          <w:szCs w:val="20"/>
          <w:lang w:val="en-GB"/>
        </w:rPr>
        <w:t xml:space="preserve">(INR) </w:t>
      </w:r>
      <w:r w:rsidR="00F874D3" w:rsidRPr="003C5C0A">
        <w:rPr>
          <w:rFonts w:asciiTheme="majorBidi" w:hAnsiTheme="majorBidi" w:cstheme="majorBidi"/>
          <w:szCs w:val="20"/>
          <w:lang w:val="en-GB"/>
        </w:rPr>
        <w:t xml:space="preserve">were </w:t>
      </w:r>
      <w:r w:rsidRPr="003C5C0A">
        <w:rPr>
          <w:rFonts w:asciiTheme="majorBidi" w:hAnsiTheme="majorBidi" w:cstheme="majorBidi"/>
          <w:szCs w:val="20"/>
          <w:lang w:val="en-GB"/>
        </w:rPr>
        <w:t>not affected in a clinically relevant manner</w:t>
      </w:r>
      <w:r w:rsidR="00FF2F62" w:rsidRPr="003C5C0A">
        <w:rPr>
          <w:rFonts w:asciiTheme="majorBidi" w:hAnsiTheme="majorBidi" w:cstheme="majorBidi"/>
          <w:szCs w:val="20"/>
          <w:lang w:val="en-GB"/>
        </w:rPr>
        <w:t>.</w:t>
      </w:r>
      <w:r w:rsidR="005518ED" w:rsidRPr="003C5C0A">
        <w:rPr>
          <w:rFonts w:asciiTheme="majorBidi" w:hAnsiTheme="majorBidi" w:cstheme="majorBidi"/>
          <w:szCs w:val="20"/>
          <w:lang w:val="en-GB"/>
        </w:rPr>
        <w:t xml:space="preserve"> However, </w:t>
      </w:r>
      <w:r w:rsidR="0050232F" w:rsidRPr="003C5C0A">
        <w:rPr>
          <w:rFonts w:asciiTheme="majorBidi" w:hAnsiTheme="majorBidi" w:cstheme="majorBidi"/>
          <w:szCs w:val="20"/>
          <w:lang w:val="en-GB"/>
        </w:rPr>
        <w:t xml:space="preserve">cases of decreased INR have been reported during concomitant use of </w:t>
      </w:r>
      <w:proofErr w:type="spellStart"/>
      <w:r w:rsidR="0050232F" w:rsidRPr="003C5C0A">
        <w:rPr>
          <w:rFonts w:asciiTheme="majorBidi" w:hAnsiTheme="majorBidi" w:cstheme="majorBidi"/>
          <w:szCs w:val="20"/>
          <w:lang w:val="en-GB"/>
        </w:rPr>
        <w:t>acenocoumarol</w:t>
      </w:r>
      <w:proofErr w:type="spellEnd"/>
      <w:r w:rsidR="0050232F" w:rsidRPr="003C5C0A">
        <w:rPr>
          <w:rFonts w:asciiTheme="majorBidi" w:hAnsiTheme="majorBidi" w:cstheme="majorBidi"/>
          <w:szCs w:val="20"/>
          <w:lang w:val="en-GB"/>
        </w:rPr>
        <w:t xml:space="preserve"> and </w:t>
      </w:r>
      <w:proofErr w:type="spellStart"/>
      <w:r w:rsidR="0050232F" w:rsidRPr="003C5C0A">
        <w:rPr>
          <w:rFonts w:asciiTheme="majorBidi" w:hAnsiTheme="majorBidi" w:cstheme="majorBidi"/>
          <w:szCs w:val="20"/>
          <w:lang w:val="en-GB"/>
        </w:rPr>
        <w:t>semaglutide</w:t>
      </w:r>
      <w:proofErr w:type="spellEnd"/>
      <w:r w:rsidR="0050232F" w:rsidRPr="003C5C0A">
        <w:rPr>
          <w:rFonts w:asciiTheme="majorBidi" w:hAnsiTheme="majorBidi" w:cstheme="majorBidi"/>
          <w:szCs w:val="20"/>
          <w:lang w:val="en-GB"/>
        </w:rPr>
        <w:t>. U</w:t>
      </w:r>
      <w:r w:rsidR="005518ED" w:rsidRPr="003C5C0A">
        <w:rPr>
          <w:rFonts w:asciiTheme="majorBidi" w:hAnsiTheme="majorBidi" w:cstheme="majorBidi"/>
          <w:szCs w:val="20"/>
          <w:lang w:val="en-GB"/>
        </w:rPr>
        <w:t xml:space="preserve">pon initiation of </w:t>
      </w:r>
      <w:proofErr w:type="spellStart"/>
      <w:r w:rsidR="005518ED" w:rsidRPr="003C5C0A">
        <w:rPr>
          <w:rFonts w:asciiTheme="majorBidi" w:hAnsiTheme="majorBidi" w:cstheme="majorBidi"/>
          <w:szCs w:val="20"/>
          <w:lang w:val="en-GB"/>
        </w:rPr>
        <w:t>semaglutide</w:t>
      </w:r>
      <w:proofErr w:type="spellEnd"/>
      <w:r w:rsidR="005518ED" w:rsidRPr="003C5C0A">
        <w:rPr>
          <w:rFonts w:asciiTheme="majorBidi" w:hAnsiTheme="majorBidi" w:cstheme="majorBidi"/>
          <w:szCs w:val="20"/>
          <w:lang w:val="en-GB"/>
        </w:rPr>
        <w:t xml:space="preserve"> treatment in patients on warfarin or </w:t>
      </w:r>
      <w:r w:rsidR="00C27038" w:rsidRPr="003C5C0A">
        <w:rPr>
          <w:rFonts w:asciiTheme="majorBidi" w:hAnsiTheme="majorBidi" w:cstheme="majorBidi"/>
          <w:szCs w:val="20"/>
          <w:lang w:val="en-GB"/>
        </w:rPr>
        <w:t xml:space="preserve">other </w:t>
      </w:r>
      <w:r w:rsidR="005518ED" w:rsidRPr="003C5C0A">
        <w:rPr>
          <w:rFonts w:asciiTheme="majorBidi" w:hAnsiTheme="majorBidi" w:cstheme="majorBidi"/>
          <w:szCs w:val="20"/>
          <w:lang w:val="en-GB"/>
        </w:rPr>
        <w:t>coumarin derivatives, frequent monitoring of INR is recommended.</w:t>
      </w:r>
    </w:p>
    <w:p w14:paraId="4C93293D" w14:textId="77777777" w:rsidR="00FF2F62" w:rsidRPr="003C5C0A" w:rsidRDefault="00FF2F62" w:rsidP="00FF2F62">
      <w:pPr>
        <w:suppressAutoHyphens w:val="0"/>
        <w:rPr>
          <w:rFonts w:asciiTheme="majorBidi" w:hAnsiTheme="majorBidi" w:cstheme="majorBidi"/>
          <w:szCs w:val="20"/>
          <w:lang w:val="en-GB"/>
        </w:rPr>
      </w:pPr>
    </w:p>
    <w:p w14:paraId="44A1F728" w14:textId="77777777" w:rsidR="00FF2F62" w:rsidRPr="003C5C0A" w:rsidRDefault="00FF2F62" w:rsidP="002044CD">
      <w:pPr>
        <w:keepNext/>
        <w:suppressAutoHyphens w:val="0"/>
        <w:ind w:left="567" w:hanging="567"/>
        <w:outlineLvl w:val="0"/>
        <w:rPr>
          <w:rFonts w:asciiTheme="majorBidi" w:hAnsiTheme="majorBidi" w:cstheme="majorBidi"/>
          <w:szCs w:val="22"/>
          <w:highlight w:val="yellow"/>
          <w:lang w:val="en-GB"/>
        </w:rPr>
      </w:pPr>
      <w:r w:rsidRPr="003C5C0A">
        <w:rPr>
          <w:rFonts w:asciiTheme="majorBidi" w:hAnsiTheme="majorBidi" w:cstheme="majorBidi"/>
          <w:b/>
          <w:szCs w:val="22"/>
          <w:lang w:val="en-GB"/>
        </w:rPr>
        <w:t>4.6</w:t>
      </w:r>
      <w:r w:rsidRPr="003C5C0A">
        <w:rPr>
          <w:rFonts w:asciiTheme="majorBidi" w:hAnsiTheme="majorBidi" w:cstheme="majorBidi"/>
          <w:b/>
          <w:szCs w:val="22"/>
          <w:lang w:val="en-GB"/>
        </w:rPr>
        <w:tab/>
      </w:r>
      <w:r w:rsidRPr="003C5C0A">
        <w:rPr>
          <w:rFonts w:asciiTheme="majorBidi" w:hAnsiTheme="majorBidi" w:cstheme="majorBidi"/>
          <w:b/>
          <w:bCs/>
          <w:szCs w:val="22"/>
          <w:lang w:val="en-GB"/>
        </w:rPr>
        <w:t>Fertility, p</w:t>
      </w:r>
      <w:r w:rsidRPr="003C5C0A">
        <w:rPr>
          <w:rFonts w:asciiTheme="majorBidi" w:hAnsiTheme="majorBidi" w:cstheme="majorBidi"/>
          <w:b/>
          <w:szCs w:val="22"/>
          <w:lang w:val="en-GB"/>
        </w:rPr>
        <w:t>regnancy and lactation</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vault_nd_99a89eb3-9b9d-4f89-8b6b-e999cf8d4454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149385E3" w14:textId="77777777" w:rsidR="00FF2F62" w:rsidRPr="003C5C0A" w:rsidRDefault="00FF2F62" w:rsidP="002044CD">
      <w:pPr>
        <w:keepNext/>
        <w:suppressAutoHyphens w:val="0"/>
        <w:rPr>
          <w:rFonts w:asciiTheme="majorBidi" w:hAnsiTheme="majorBidi" w:cstheme="majorBidi"/>
          <w:szCs w:val="22"/>
          <w:highlight w:val="yellow"/>
          <w:lang w:val="en-GB"/>
        </w:rPr>
      </w:pPr>
    </w:p>
    <w:p w14:paraId="7A840C75" w14:textId="77777777" w:rsidR="00210280" w:rsidRPr="003C5C0A" w:rsidRDefault="00912319" w:rsidP="002044CD">
      <w:pPr>
        <w:keepNext/>
        <w:suppressAutoHyphens w:val="0"/>
        <w:rPr>
          <w:rFonts w:asciiTheme="majorBidi" w:hAnsiTheme="majorBidi" w:cstheme="majorBidi"/>
          <w:szCs w:val="22"/>
          <w:u w:val="single"/>
          <w:lang w:val="en-GB"/>
        </w:rPr>
      </w:pPr>
      <w:r w:rsidRPr="003C5C0A">
        <w:rPr>
          <w:rFonts w:asciiTheme="majorBidi" w:hAnsiTheme="majorBidi" w:cstheme="majorBidi"/>
          <w:szCs w:val="22"/>
          <w:u w:val="single"/>
          <w:lang w:val="en-GB"/>
        </w:rPr>
        <w:t>Women of childbearing potential</w:t>
      </w:r>
    </w:p>
    <w:p w14:paraId="36DEF125" w14:textId="77777777" w:rsidR="00F50626" w:rsidRPr="003C5C0A" w:rsidRDefault="00F50626" w:rsidP="002044CD">
      <w:pPr>
        <w:keepNext/>
        <w:suppressAutoHyphens w:val="0"/>
        <w:rPr>
          <w:rFonts w:asciiTheme="majorBidi" w:hAnsiTheme="majorBidi" w:cstheme="majorBidi"/>
          <w:szCs w:val="22"/>
          <w:lang w:val="en-GB"/>
        </w:rPr>
      </w:pPr>
    </w:p>
    <w:p w14:paraId="21D5F009" w14:textId="77777777" w:rsidR="00912319" w:rsidRPr="003C5C0A" w:rsidRDefault="00912319"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 xml:space="preserve">Women of childbearing potential are recommended to use contraception when treated with </w:t>
      </w:r>
      <w:proofErr w:type="spellStart"/>
      <w:r w:rsidRPr="003C5C0A">
        <w:rPr>
          <w:rFonts w:asciiTheme="majorBidi" w:hAnsiTheme="majorBidi" w:cstheme="majorBidi"/>
          <w:szCs w:val="22"/>
          <w:lang w:val="en-GB"/>
        </w:rPr>
        <w:t>semaglutide</w:t>
      </w:r>
      <w:proofErr w:type="spellEnd"/>
      <w:r w:rsidRPr="003C5C0A">
        <w:rPr>
          <w:rFonts w:asciiTheme="majorBidi" w:hAnsiTheme="majorBidi" w:cstheme="majorBidi"/>
          <w:szCs w:val="22"/>
          <w:lang w:val="en-GB"/>
        </w:rPr>
        <w:t>.</w:t>
      </w:r>
    </w:p>
    <w:p w14:paraId="276649B6" w14:textId="77777777" w:rsidR="00912319" w:rsidRPr="003C5C0A" w:rsidRDefault="00912319" w:rsidP="00FF2F62">
      <w:pPr>
        <w:suppressAutoHyphens w:val="0"/>
        <w:rPr>
          <w:rFonts w:asciiTheme="majorBidi" w:hAnsiTheme="majorBidi" w:cstheme="majorBidi"/>
          <w:szCs w:val="22"/>
          <w:u w:val="single"/>
          <w:lang w:val="en-GB"/>
        </w:rPr>
      </w:pPr>
    </w:p>
    <w:p w14:paraId="1A2686B0" w14:textId="77777777" w:rsidR="00FF2F62" w:rsidRPr="003C5C0A" w:rsidRDefault="00FF2F62" w:rsidP="002044CD">
      <w:pPr>
        <w:keepNext/>
        <w:suppressAutoHyphens w:val="0"/>
        <w:rPr>
          <w:rFonts w:asciiTheme="majorBidi" w:hAnsiTheme="majorBidi" w:cstheme="majorBidi"/>
          <w:szCs w:val="22"/>
          <w:u w:val="single"/>
          <w:lang w:val="en-GB"/>
        </w:rPr>
      </w:pPr>
      <w:r w:rsidRPr="003C5C0A">
        <w:rPr>
          <w:rFonts w:asciiTheme="majorBidi" w:hAnsiTheme="majorBidi" w:cstheme="majorBidi"/>
          <w:szCs w:val="22"/>
          <w:u w:val="single"/>
          <w:lang w:val="en-GB"/>
        </w:rPr>
        <w:t>Pregnancy</w:t>
      </w:r>
    </w:p>
    <w:p w14:paraId="5309D0EC" w14:textId="77777777" w:rsidR="00F50626" w:rsidRPr="003C5C0A" w:rsidRDefault="00F50626" w:rsidP="002044CD">
      <w:pPr>
        <w:keepNext/>
        <w:suppressAutoHyphens w:val="0"/>
        <w:rPr>
          <w:rFonts w:asciiTheme="majorBidi" w:hAnsiTheme="majorBidi" w:cstheme="majorBidi"/>
          <w:bCs/>
          <w:iCs/>
          <w:szCs w:val="22"/>
          <w:lang w:val="en-GB"/>
        </w:rPr>
      </w:pPr>
    </w:p>
    <w:p w14:paraId="3AA0D669" w14:textId="77777777" w:rsidR="00FF2F62" w:rsidRPr="003C5C0A" w:rsidRDefault="006B1E17" w:rsidP="00FF2F62">
      <w:pPr>
        <w:suppressAutoHyphens w:val="0"/>
        <w:rPr>
          <w:rFonts w:asciiTheme="majorBidi" w:hAnsiTheme="majorBidi" w:cstheme="majorBidi"/>
          <w:bCs/>
          <w:szCs w:val="22"/>
          <w:lang w:val="en-GB"/>
        </w:rPr>
      </w:pPr>
      <w:r w:rsidRPr="003C5C0A">
        <w:rPr>
          <w:rFonts w:asciiTheme="majorBidi" w:hAnsiTheme="majorBidi" w:cstheme="majorBidi"/>
          <w:bCs/>
          <w:iCs/>
          <w:szCs w:val="22"/>
          <w:lang w:val="en-GB"/>
        </w:rPr>
        <w:t xml:space="preserve">Studies in animals have shown reproductive toxicity (see section 5.3). There are limited data from the use of </w:t>
      </w:r>
      <w:proofErr w:type="spellStart"/>
      <w:r w:rsidR="003D6117" w:rsidRPr="003C5C0A">
        <w:rPr>
          <w:rFonts w:asciiTheme="majorBidi" w:hAnsiTheme="majorBidi" w:cstheme="majorBidi"/>
          <w:bCs/>
          <w:iCs/>
          <w:szCs w:val="22"/>
          <w:lang w:val="en-GB"/>
        </w:rPr>
        <w:t>semaglutide</w:t>
      </w:r>
      <w:proofErr w:type="spellEnd"/>
      <w:r w:rsidRPr="003C5C0A">
        <w:rPr>
          <w:rFonts w:asciiTheme="majorBidi" w:hAnsiTheme="majorBidi" w:cstheme="majorBidi"/>
          <w:bCs/>
          <w:iCs/>
          <w:szCs w:val="22"/>
          <w:lang w:val="en-GB"/>
        </w:rPr>
        <w:t xml:space="preserve"> in pregnant women. Therefore, </w:t>
      </w:r>
      <w:proofErr w:type="spellStart"/>
      <w:r w:rsidR="003D6117" w:rsidRPr="003C5C0A">
        <w:rPr>
          <w:rFonts w:asciiTheme="majorBidi" w:hAnsiTheme="majorBidi" w:cstheme="majorBidi"/>
          <w:bCs/>
          <w:iCs/>
          <w:szCs w:val="22"/>
          <w:lang w:val="en-GB"/>
        </w:rPr>
        <w:t>semaglutide</w:t>
      </w:r>
      <w:proofErr w:type="spellEnd"/>
      <w:r w:rsidRPr="003C5C0A">
        <w:rPr>
          <w:rFonts w:asciiTheme="majorBidi" w:hAnsiTheme="majorBidi" w:cstheme="majorBidi"/>
          <w:bCs/>
          <w:iCs/>
          <w:szCs w:val="22"/>
          <w:lang w:val="en-GB"/>
        </w:rPr>
        <w:t xml:space="preserve"> should not be used during pregnancy. If a patient wishes to become pregnant, or pregnancy occurs, </w:t>
      </w:r>
      <w:proofErr w:type="spellStart"/>
      <w:r w:rsidR="003D6117" w:rsidRPr="003C5C0A">
        <w:rPr>
          <w:rFonts w:asciiTheme="majorBidi" w:hAnsiTheme="majorBidi" w:cstheme="majorBidi"/>
          <w:bCs/>
          <w:iCs/>
          <w:szCs w:val="22"/>
          <w:lang w:val="en-GB"/>
        </w:rPr>
        <w:t>semaglutide</w:t>
      </w:r>
      <w:proofErr w:type="spellEnd"/>
      <w:r w:rsidR="003D6117" w:rsidRPr="003C5C0A">
        <w:rPr>
          <w:rFonts w:asciiTheme="majorBidi" w:hAnsiTheme="majorBidi" w:cstheme="majorBidi"/>
          <w:bCs/>
          <w:iCs/>
          <w:szCs w:val="22"/>
          <w:lang w:val="en-GB"/>
        </w:rPr>
        <w:t xml:space="preserve"> </w:t>
      </w:r>
      <w:r w:rsidRPr="003C5C0A">
        <w:rPr>
          <w:rFonts w:asciiTheme="majorBidi" w:hAnsiTheme="majorBidi" w:cstheme="majorBidi"/>
          <w:bCs/>
          <w:iCs/>
          <w:szCs w:val="22"/>
          <w:lang w:val="en-GB"/>
        </w:rPr>
        <w:t xml:space="preserve">should be discontinued. </w:t>
      </w:r>
      <w:proofErr w:type="spellStart"/>
      <w:r w:rsidR="003D6117" w:rsidRPr="003C5C0A">
        <w:rPr>
          <w:rFonts w:asciiTheme="majorBidi" w:hAnsiTheme="majorBidi" w:cstheme="majorBidi"/>
          <w:bCs/>
          <w:iCs/>
          <w:szCs w:val="22"/>
          <w:lang w:val="en-GB"/>
        </w:rPr>
        <w:t>Semaglutide</w:t>
      </w:r>
      <w:proofErr w:type="spellEnd"/>
      <w:r w:rsidR="003D17A0" w:rsidRPr="003C5C0A">
        <w:rPr>
          <w:rFonts w:asciiTheme="majorBidi" w:hAnsiTheme="majorBidi" w:cstheme="majorBidi"/>
          <w:bCs/>
          <w:iCs/>
          <w:szCs w:val="22"/>
          <w:lang w:val="en-GB"/>
        </w:rPr>
        <w:t xml:space="preserve"> </w:t>
      </w:r>
      <w:r w:rsidRPr="003C5C0A">
        <w:rPr>
          <w:rFonts w:asciiTheme="majorBidi" w:hAnsiTheme="majorBidi" w:cstheme="majorBidi"/>
          <w:bCs/>
          <w:iCs/>
          <w:szCs w:val="22"/>
          <w:lang w:val="en-GB"/>
        </w:rPr>
        <w:t>should be discontinued at least 2</w:t>
      </w:r>
      <w:r w:rsidR="004E06A7" w:rsidRPr="003C5C0A">
        <w:rPr>
          <w:rFonts w:asciiTheme="majorBidi" w:hAnsiTheme="majorBidi" w:cstheme="majorBidi"/>
          <w:bCs/>
          <w:iCs/>
          <w:szCs w:val="22"/>
          <w:lang w:val="en-GB"/>
        </w:rPr>
        <w:t> </w:t>
      </w:r>
      <w:r w:rsidRPr="003C5C0A">
        <w:rPr>
          <w:rFonts w:asciiTheme="majorBidi" w:hAnsiTheme="majorBidi" w:cstheme="majorBidi"/>
          <w:bCs/>
          <w:iCs/>
          <w:szCs w:val="22"/>
          <w:lang w:val="en-GB"/>
        </w:rPr>
        <w:t>months before a planned pregnancy due to t</w:t>
      </w:r>
      <w:r w:rsidR="00A66C82" w:rsidRPr="003C5C0A">
        <w:rPr>
          <w:rFonts w:asciiTheme="majorBidi" w:hAnsiTheme="majorBidi" w:cstheme="majorBidi"/>
          <w:bCs/>
          <w:iCs/>
          <w:szCs w:val="22"/>
          <w:lang w:val="en-GB"/>
        </w:rPr>
        <w:t>he long half</w:t>
      </w:r>
      <w:r w:rsidR="00680BC3" w:rsidRPr="003C5C0A">
        <w:rPr>
          <w:rFonts w:asciiTheme="majorBidi" w:hAnsiTheme="majorBidi" w:cstheme="majorBidi"/>
          <w:bCs/>
          <w:iCs/>
          <w:szCs w:val="22"/>
          <w:lang w:val="en-GB"/>
        </w:rPr>
        <w:noBreakHyphen/>
      </w:r>
      <w:r w:rsidR="00A66C82" w:rsidRPr="003C5C0A">
        <w:rPr>
          <w:rFonts w:asciiTheme="majorBidi" w:hAnsiTheme="majorBidi" w:cstheme="majorBidi"/>
          <w:bCs/>
          <w:iCs/>
          <w:szCs w:val="22"/>
          <w:lang w:val="en-GB"/>
        </w:rPr>
        <w:t>life</w:t>
      </w:r>
      <w:r w:rsidRPr="003C5C0A">
        <w:rPr>
          <w:rFonts w:asciiTheme="majorBidi" w:hAnsiTheme="majorBidi" w:cstheme="majorBidi"/>
          <w:bCs/>
          <w:iCs/>
          <w:szCs w:val="22"/>
          <w:lang w:val="en-GB"/>
        </w:rPr>
        <w:t xml:space="preserve"> (see </w:t>
      </w:r>
      <w:r w:rsidRPr="003C5C0A">
        <w:rPr>
          <w:rFonts w:asciiTheme="majorBidi" w:hAnsiTheme="majorBidi" w:cstheme="majorBidi"/>
          <w:bCs/>
          <w:szCs w:val="22"/>
          <w:lang w:val="en-GB"/>
        </w:rPr>
        <w:t>section 5.2).</w:t>
      </w:r>
    </w:p>
    <w:p w14:paraId="474E4A78" w14:textId="77777777" w:rsidR="00FF2F62" w:rsidRPr="003C5C0A" w:rsidRDefault="00FF2F62" w:rsidP="00FF2F62">
      <w:pPr>
        <w:suppressAutoHyphens w:val="0"/>
        <w:rPr>
          <w:rFonts w:asciiTheme="majorBidi" w:hAnsiTheme="majorBidi" w:cstheme="majorBidi"/>
          <w:szCs w:val="22"/>
          <w:lang w:val="en-GB"/>
        </w:rPr>
      </w:pPr>
    </w:p>
    <w:p w14:paraId="218BACA5" w14:textId="77777777" w:rsidR="00FF2F62" w:rsidRPr="003C5C0A" w:rsidRDefault="00FF2F62" w:rsidP="002044CD">
      <w:pPr>
        <w:keepNext/>
        <w:suppressAutoHyphens w:val="0"/>
        <w:rPr>
          <w:rFonts w:asciiTheme="majorBidi" w:hAnsiTheme="majorBidi" w:cstheme="majorBidi"/>
          <w:bCs/>
          <w:szCs w:val="22"/>
          <w:u w:val="single"/>
          <w:lang w:val="en-GB"/>
        </w:rPr>
      </w:pPr>
      <w:r w:rsidRPr="003C5C0A">
        <w:rPr>
          <w:rFonts w:asciiTheme="majorBidi" w:hAnsiTheme="majorBidi" w:cstheme="majorBidi"/>
          <w:bCs/>
          <w:szCs w:val="22"/>
          <w:u w:val="single"/>
          <w:lang w:val="en-GB"/>
        </w:rPr>
        <w:lastRenderedPageBreak/>
        <w:t>Breast-feeding</w:t>
      </w:r>
    </w:p>
    <w:p w14:paraId="066B019F" w14:textId="77777777" w:rsidR="00F50626" w:rsidRPr="003C5C0A" w:rsidRDefault="00F50626" w:rsidP="002044CD">
      <w:pPr>
        <w:keepNext/>
        <w:suppressAutoHyphens w:val="0"/>
        <w:rPr>
          <w:rFonts w:asciiTheme="majorBidi" w:hAnsiTheme="majorBidi" w:cstheme="majorBidi"/>
          <w:bCs/>
          <w:szCs w:val="22"/>
          <w:lang w:val="en-GB"/>
        </w:rPr>
      </w:pPr>
    </w:p>
    <w:p w14:paraId="5229F5C5" w14:textId="77777777" w:rsidR="00FF2F62" w:rsidRPr="003C5C0A" w:rsidRDefault="006B1E17" w:rsidP="00FF2F62">
      <w:pPr>
        <w:suppressAutoHyphens w:val="0"/>
        <w:rPr>
          <w:rFonts w:asciiTheme="majorBidi" w:hAnsiTheme="majorBidi" w:cstheme="majorBidi"/>
          <w:bCs/>
          <w:szCs w:val="22"/>
          <w:highlight w:val="yellow"/>
          <w:lang w:val="en-GB"/>
        </w:rPr>
      </w:pPr>
      <w:r w:rsidRPr="003C5C0A">
        <w:rPr>
          <w:rFonts w:asciiTheme="majorBidi" w:hAnsiTheme="majorBidi" w:cstheme="majorBidi"/>
          <w:bCs/>
          <w:szCs w:val="22"/>
          <w:lang w:val="en-GB"/>
        </w:rPr>
        <w:t xml:space="preserve">In lactating rats, </w:t>
      </w:r>
      <w:proofErr w:type="spellStart"/>
      <w:r w:rsidRPr="003C5C0A">
        <w:rPr>
          <w:rFonts w:asciiTheme="majorBidi" w:hAnsiTheme="majorBidi" w:cstheme="majorBidi"/>
          <w:bCs/>
          <w:szCs w:val="22"/>
          <w:lang w:val="en-GB"/>
        </w:rPr>
        <w:t>semaglutide</w:t>
      </w:r>
      <w:proofErr w:type="spellEnd"/>
      <w:r w:rsidRPr="003C5C0A">
        <w:rPr>
          <w:rFonts w:asciiTheme="majorBidi" w:hAnsiTheme="majorBidi" w:cstheme="majorBidi"/>
          <w:bCs/>
          <w:szCs w:val="22"/>
          <w:lang w:val="en-GB"/>
        </w:rPr>
        <w:t xml:space="preserve"> was excreted in milk. A</w:t>
      </w:r>
      <w:r w:rsidR="00D4471E" w:rsidRPr="003C5C0A">
        <w:rPr>
          <w:rFonts w:asciiTheme="majorBidi" w:hAnsiTheme="majorBidi" w:cstheme="majorBidi"/>
          <w:bCs/>
          <w:szCs w:val="22"/>
          <w:lang w:val="en-GB"/>
        </w:rPr>
        <w:t>s a</w:t>
      </w:r>
      <w:r w:rsidRPr="003C5C0A">
        <w:rPr>
          <w:rFonts w:asciiTheme="majorBidi" w:hAnsiTheme="majorBidi" w:cstheme="majorBidi"/>
          <w:bCs/>
          <w:szCs w:val="22"/>
          <w:lang w:val="en-GB"/>
        </w:rPr>
        <w:t xml:space="preserve"> risk to a brea</w:t>
      </w:r>
      <w:r w:rsidR="007A00BA" w:rsidRPr="003C5C0A">
        <w:rPr>
          <w:rFonts w:asciiTheme="majorBidi" w:hAnsiTheme="majorBidi" w:cstheme="majorBidi"/>
          <w:bCs/>
          <w:szCs w:val="22"/>
          <w:lang w:val="en-GB"/>
        </w:rPr>
        <w:t>st-fed child cannot be excluded,</w:t>
      </w:r>
      <w:r w:rsidRPr="003C5C0A">
        <w:rPr>
          <w:rFonts w:asciiTheme="majorBidi" w:hAnsiTheme="majorBidi" w:cstheme="majorBidi"/>
          <w:bCs/>
          <w:szCs w:val="22"/>
          <w:lang w:val="en-GB"/>
        </w:rPr>
        <w:t xml:space="preserve"> </w:t>
      </w:r>
      <w:proofErr w:type="spellStart"/>
      <w:r w:rsidR="003D6117" w:rsidRPr="003C5C0A">
        <w:rPr>
          <w:rFonts w:asciiTheme="majorBidi" w:hAnsiTheme="majorBidi" w:cstheme="majorBidi"/>
          <w:bCs/>
          <w:iCs/>
          <w:szCs w:val="22"/>
          <w:lang w:val="en-GB"/>
        </w:rPr>
        <w:t>semaglutide</w:t>
      </w:r>
      <w:proofErr w:type="spellEnd"/>
      <w:r w:rsidRPr="003C5C0A">
        <w:rPr>
          <w:rFonts w:asciiTheme="majorBidi" w:hAnsiTheme="majorBidi" w:cstheme="majorBidi"/>
          <w:bCs/>
          <w:szCs w:val="22"/>
          <w:lang w:val="en-GB"/>
        </w:rPr>
        <w:t xml:space="preserve"> should not be used during breast-feeding.</w:t>
      </w:r>
    </w:p>
    <w:p w14:paraId="2EC66B92" w14:textId="77777777" w:rsidR="00FF2F62" w:rsidRPr="003C5C0A" w:rsidRDefault="00FF2F62" w:rsidP="00FF2F62">
      <w:pPr>
        <w:suppressAutoHyphens w:val="0"/>
        <w:rPr>
          <w:rFonts w:asciiTheme="majorBidi" w:hAnsiTheme="majorBidi" w:cstheme="majorBidi"/>
          <w:szCs w:val="22"/>
          <w:highlight w:val="yellow"/>
          <w:lang w:val="en-GB"/>
        </w:rPr>
      </w:pPr>
    </w:p>
    <w:p w14:paraId="0D199430" w14:textId="77777777" w:rsidR="00FF2F62" w:rsidRPr="003C5C0A" w:rsidRDefault="00FF2F62" w:rsidP="002044CD">
      <w:pPr>
        <w:keepNext/>
        <w:suppressAutoHyphens w:val="0"/>
        <w:rPr>
          <w:rFonts w:asciiTheme="majorBidi" w:hAnsiTheme="majorBidi" w:cstheme="majorBidi"/>
          <w:szCs w:val="22"/>
          <w:u w:val="single"/>
          <w:lang w:val="en-GB"/>
        </w:rPr>
      </w:pPr>
      <w:r w:rsidRPr="003C5C0A">
        <w:rPr>
          <w:rFonts w:asciiTheme="majorBidi" w:hAnsiTheme="majorBidi" w:cstheme="majorBidi"/>
          <w:szCs w:val="22"/>
          <w:u w:val="single"/>
          <w:lang w:val="en-GB"/>
        </w:rPr>
        <w:t>Fertility</w:t>
      </w:r>
    </w:p>
    <w:p w14:paraId="2956A83E" w14:textId="77777777" w:rsidR="00F50626" w:rsidRPr="003C5C0A" w:rsidRDefault="00F50626" w:rsidP="002044CD">
      <w:pPr>
        <w:keepNext/>
        <w:suppressAutoHyphens w:val="0"/>
        <w:rPr>
          <w:rFonts w:asciiTheme="majorBidi" w:hAnsiTheme="majorBidi" w:cstheme="majorBidi"/>
          <w:bCs/>
          <w:szCs w:val="22"/>
          <w:lang w:val="en-GB"/>
        </w:rPr>
      </w:pPr>
    </w:p>
    <w:p w14:paraId="7C810BD7" w14:textId="77777777" w:rsidR="00FF2F62" w:rsidRPr="003C5C0A" w:rsidRDefault="00DF1C4E" w:rsidP="00FF2F62">
      <w:pPr>
        <w:suppressAutoHyphens w:val="0"/>
        <w:rPr>
          <w:rFonts w:asciiTheme="majorBidi" w:hAnsiTheme="majorBidi" w:cstheme="majorBidi"/>
          <w:szCs w:val="22"/>
          <w:lang w:val="en-GB"/>
        </w:rPr>
      </w:pPr>
      <w:r w:rsidRPr="003C5C0A">
        <w:rPr>
          <w:rFonts w:asciiTheme="majorBidi" w:hAnsiTheme="majorBidi" w:cstheme="majorBidi"/>
          <w:bCs/>
          <w:szCs w:val="22"/>
          <w:lang w:val="en-GB"/>
        </w:rPr>
        <w:t xml:space="preserve">The effect </w:t>
      </w:r>
      <w:r w:rsidR="006B1E17" w:rsidRPr="003C5C0A">
        <w:rPr>
          <w:rFonts w:asciiTheme="majorBidi" w:hAnsiTheme="majorBidi" w:cstheme="majorBidi"/>
          <w:bCs/>
          <w:szCs w:val="22"/>
          <w:lang w:val="en-GB"/>
        </w:rPr>
        <w:t xml:space="preserve">of </w:t>
      </w:r>
      <w:proofErr w:type="spellStart"/>
      <w:r w:rsidR="003D6117" w:rsidRPr="003C5C0A">
        <w:rPr>
          <w:rFonts w:asciiTheme="majorBidi" w:hAnsiTheme="majorBidi" w:cstheme="majorBidi"/>
          <w:bCs/>
          <w:iCs/>
          <w:szCs w:val="22"/>
          <w:lang w:val="en-GB"/>
        </w:rPr>
        <w:t>semaglutide</w:t>
      </w:r>
      <w:proofErr w:type="spellEnd"/>
      <w:r w:rsidR="006B1E17" w:rsidRPr="003C5C0A">
        <w:rPr>
          <w:rFonts w:asciiTheme="majorBidi" w:hAnsiTheme="majorBidi" w:cstheme="majorBidi"/>
          <w:bCs/>
          <w:szCs w:val="22"/>
          <w:lang w:val="en-GB"/>
        </w:rPr>
        <w:t xml:space="preserve"> on fertility in humans is unknown. </w:t>
      </w:r>
      <w:proofErr w:type="spellStart"/>
      <w:r w:rsidR="003D6117" w:rsidRPr="003C5C0A">
        <w:rPr>
          <w:rFonts w:asciiTheme="majorBidi" w:hAnsiTheme="majorBidi" w:cstheme="majorBidi"/>
          <w:bCs/>
          <w:iCs/>
          <w:szCs w:val="22"/>
          <w:lang w:val="en-GB"/>
        </w:rPr>
        <w:t>Semaglutide</w:t>
      </w:r>
      <w:proofErr w:type="spellEnd"/>
      <w:r w:rsidR="006B1E17" w:rsidRPr="003C5C0A">
        <w:rPr>
          <w:rFonts w:asciiTheme="majorBidi" w:hAnsiTheme="majorBidi" w:cstheme="majorBidi"/>
          <w:bCs/>
          <w:szCs w:val="22"/>
          <w:lang w:val="en-GB"/>
        </w:rPr>
        <w:t xml:space="preserve"> did not affect male fertility in rats. In female rats, an increase in oestrous length and a small reduction in number of ovulations were observed at doses associated with maternal body weight loss</w:t>
      </w:r>
      <w:r w:rsidR="00912319" w:rsidRPr="003C5C0A">
        <w:rPr>
          <w:rFonts w:asciiTheme="majorBidi" w:hAnsiTheme="majorBidi" w:cstheme="majorBidi"/>
          <w:bCs/>
          <w:szCs w:val="22"/>
          <w:lang w:val="en-GB"/>
        </w:rPr>
        <w:t xml:space="preserve"> (see section 5.3)</w:t>
      </w:r>
      <w:r w:rsidR="006B1E17" w:rsidRPr="003C5C0A">
        <w:rPr>
          <w:rFonts w:asciiTheme="majorBidi" w:hAnsiTheme="majorBidi" w:cstheme="majorBidi"/>
          <w:bCs/>
          <w:szCs w:val="22"/>
          <w:lang w:val="en-GB"/>
        </w:rPr>
        <w:t xml:space="preserve">. </w:t>
      </w:r>
    </w:p>
    <w:p w14:paraId="7DB03595" w14:textId="77777777" w:rsidR="00FF2F62" w:rsidRPr="003C5C0A" w:rsidRDefault="00FF2F62" w:rsidP="00FF2F62">
      <w:pPr>
        <w:suppressAutoHyphens w:val="0"/>
        <w:rPr>
          <w:rFonts w:asciiTheme="majorBidi" w:hAnsiTheme="majorBidi" w:cstheme="majorBidi"/>
          <w:i/>
          <w:szCs w:val="22"/>
          <w:lang w:val="en-GB"/>
        </w:rPr>
      </w:pPr>
    </w:p>
    <w:p w14:paraId="6C048658" w14:textId="77777777" w:rsidR="00FF2F62" w:rsidRPr="003C5C0A" w:rsidRDefault="00FF2F62" w:rsidP="002044CD">
      <w:pPr>
        <w:keepNext/>
        <w:suppressAutoHyphens w:val="0"/>
        <w:ind w:left="567" w:hanging="567"/>
        <w:outlineLvl w:val="0"/>
        <w:rPr>
          <w:rFonts w:asciiTheme="majorBidi" w:hAnsiTheme="majorBidi" w:cstheme="majorBidi"/>
          <w:b/>
          <w:szCs w:val="22"/>
          <w:lang w:val="en-GB"/>
        </w:rPr>
      </w:pPr>
      <w:r w:rsidRPr="003C5C0A">
        <w:rPr>
          <w:rFonts w:asciiTheme="majorBidi" w:hAnsiTheme="majorBidi" w:cstheme="majorBidi"/>
          <w:b/>
          <w:szCs w:val="22"/>
          <w:lang w:val="en-GB"/>
        </w:rPr>
        <w:t>4.7</w:t>
      </w:r>
      <w:r w:rsidRPr="003C5C0A">
        <w:rPr>
          <w:rFonts w:asciiTheme="majorBidi" w:hAnsiTheme="majorBidi" w:cstheme="majorBidi"/>
          <w:b/>
          <w:szCs w:val="22"/>
          <w:lang w:val="en-GB"/>
        </w:rPr>
        <w:tab/>
        <w:t>Effects on ability to drive and use machines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vault_nd_0cb88847-26d5-430d-b5d7-611135e45905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04A2C97F" w14:textId="77777777" w:rsidR="00FF2F62" w:rsidRPr="003C5C0A" w:rsidRDefault="00FF2F62" w:rsidP="002044CD">
      <w:pPr>
        <w:keepNext/>
        <w:suppressAutoHyphens w:val="0"/>
        <w:ind w:left="567" w:hanging="567"/>
        <w:outlineLvl w:val="0"/>
        <w:rPr>
          <w:rFonts w:asciiTheme="majorBidi" w:hAnsiTheme="majorBidi" w:cstheme="majorBidi"/>
          <w:b/>
          <w:szCs w:val="22"/>
          <w:lang w:val="en-GB"/>
        </w:rPr>
      </w:pPr>
    </w:p>
    <w:p w14:paraId="7418B36C" w14:textId="77777777" w:rsidR="00FF2F62" w:rsidRPr="003C5C0A" w:rsidRDefault="00F55AC9" w:rsidP="003961A6">
      <w:pPr>
        <w:tabs>
          <w:tab w:val="left" w:pos="0"/>
          <w:tab w:val="left" w:pos="142"/>
        </w:tabs>
        <w:suppressAutoHyphens w:val="0"/>
        <w:outlineLvl w:val="0"/>
        <w:rPr>
          <w:rFonts w:asciiTheme="majorBidi" w:hAnsiTheme="majorBidi" w:cstheme="majorBidi"/>
          <w:bCs/>
          <w:szCs w:val="22"/>
          <w:lang w:val="en-GB"/>
        </w:rPr>
      </w:pP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bCs/>
          <w:szCs w:val="22"/>
          <w:lang w:val="en-GB"/>
        </w:rPr>
        <w:t xml:space="preserve"> </w:t>
      </w:r>
      <w:r w:rsidR="0067516B" w:rsidRPr="003C5C0A">
        <w:rPr>
          <w:rFonts w:asciiTheme="majorBidi" w:hAnsiTheme="majorBidi" w:cstheme="majorBidi"/>
          <w:bCs/>
          <w:szCs w:val="22"/>
          <w:lang w:val="en-GB"/>
        </w:rPr>
        <w:t>has no or negligible influence on the ability to drive or use machines. When it is used in combination with a sulfonylurea or insulin, patients should be advised to take precautions to avoid hypoglycaemia w</w:t>
      </w:r>
      <w:r w:rsidR="00B90730" w:rsidRPr="003C5C0A">
        <w:rPr>
          <w:rFonts w:asciiTheme="majorBidi" w:hAnsiTheme="majorBidi" w:cstheme="majorBidi"/>
          <w:bCs/>
          <w:szCs w:val="22"/>
          <w:lang w:val="en-GB"/>
        </w:rPr>
        <w:t xml:space="preserve">hile driving and using machines </w:t>
      </w:r>
      <w:r w:rsidR="006B6692" w:rsidRPr="003C5C0A">
        <w:rPr>
          <w:rFonts w:asciiTheme="majorBidi" w:hAnsiTheme="majorBidi" w:cstheme="majorBidi"/>
          <w:bCs/>
          <w:szCs w:val="22"/>
          <w:lang w:val="en-GB"/>
        </w:rPr>
        <w:t>(see section 4.4)</w:t>
      </w:r>
      <w:r w:rsidR="003D17A0" w:rsidRPr="003C5C0A">
        <w:rPr>
          <w:rFonts w:asciiTheme="majorBidi" w:hAnsiTheme="majorBidi" w:cstheme="majorBidi"/>
          <w:bCs/>
          <w:szCs w:val="22"/>
          <w:lang w:val="en-GB"/>
        </w:rPr>
        <w:t>.</w:t>
      </w:r>
      <w:r w:rsidR="00BD30A6" w:rsidRPr="003C5C0A">
        <w:rPr>
          <w:rFonts w:asciiTheme="majorBidi" w:hAnsiTheme="majorBidi" w:cstheme="majorBidi"/>
          <w:bCs/>
          <w:szCs w:val="22"/>
          <w:lang w:val="en-GB"/>
        </w:rPr>
        <w:fldChar w:fldCharType="begin"/>
      </w:r>
      <w:r w:rsidR="00BD30A6" w:rsidRPr="003C5C0A">
        <w:rPr>
          <w:rFonts w:asciiTheme="majorBidi" w:hAnsiTheme="majorBidi" w:cstheme="majorBidi"/>
          <w:bCs/>
          <w:szCs w:val="22"/>
          <w:lang w:val="en-GB"/>
        </w:rPr>
        <w:instrText xml:space="preserve"> DOCVARIABLE vault_nd_adbf1aac-2433-41b7-abdf-93520e15be7d \* MERGEFORMAT </w:instrText>
      </w:r>
      <w:r w:rsidR="00BD30A6" w:rsidRPr="003C5C0A">
        <w:rPr>
          <w:rFonts w:asciiTheme="majorBidi" w:hAnsiTheme="majorBidi" w:cstheme="majorBidi"/>
          <w:bCs/>
          <w:szCs w:val="22"/>
          <w:lang w:val="en-GB"/>
        </w:rPr>
        <w:fldChar w:fldCharType="separate"/>
      </w:r>
      <w:r w:rsidR="00BD30A6" w:rsidRPr="003C5C0A">
        <w:rPr>
          <w:rFonts w:asciiTheme="majorBidi" w:hAnsiTheme="majorBidi" w:cstheme="majorBidi"/>
          <w:bCs/>
          <w:szCs w:val="22"/>
          <w:lang w:val="en-GB"/>
        </w:rPr>
        <w:t xml:space="preserve"> </w:t>
      </w:r>
      <w:r w:rsidR="00BD30A6" w:rsidRPr="003C5C0A">
        <w:rPr>
          <w:rFonts w:asciiTheme="majorBidi" w:hAnsiTheme="majorBidi" w:cstheme="majorBidi"/>
          <w:bCs/>
          <w:szCs w:val="22"/>
          <w:lang w:val="en-GB"/>
        </w:rPr>
        <w:fldChar w:fldCharType="end"/>
      </w:r>
    </w:p>
    <w:p w14:paraId="72A82F77" w14:textId="77777777" w:rsidR="00FF2F62" w:rsidRPr="003C5C0A" w:rsidRDefault="00FF2F62" w:rsidP="003961A6">
      <w:pPr>
        <w:tabs>
          <w:tab w:val="left" w:pos="0"/>
          <w:tab w:val="left" w:pos="142"/>
        </w:tabs>
        <w:suppressAutoHyphens w:val="0"/>
        <w:outlineLvl w:val="0"/>
        <w:rPr>
          <w:rFonts w:asciiTheme="majorBidi" w:hAnsiTheme="majorBidi" w:cstheme="majorBidi"/>
          <w:szCs w:val="22"/>
          <w:highlight w:val="yellow"/>
          <w:lang w:val="en-GB"/>
        </w:rPr>
      </w:pPr>
    </w:p>
    <w:p w14:paraId="3931E48A" w14:textId="77777777" w:rsidR="00FF2F62" w:rsidRPr="003C5C0A" w:rsidRDefault="00FF2F62" w:rsidP="002044CD">
      <w:pPr>
        <w:keepNext/>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4.8</w:t>
      </w:r>
      <w:r w:rsidRPr="003C5C0A">
        <w:rPr>
          <w:rFonts w:asciiTheme="majorBidi" w:hAnsiTheme="majorBidi" w:cstheme="majorBidi"/>
          <w:b/>
          <w:szCs w:val="22"/>
          <w:lang w:val="en-GB"/>
        </w:rPr>
        <w:tab/>
        <w:t>Undesirable effects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vault_nd_212976dd-44a5-4ce8-94ac-1a1b02b57f44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4A1942CC" w14:textId="77777777" w:rsidR="00FF2F62" w:rsidRPr="003C5C0A" w:rsidRDefault="00FF2F62" w:rsidP="002044CD">
      <w:pPr>
        <w:keepNext/>
        <w:suppressAutoHyphens w:val="0"/>
        <w:outlineLvl w:val="0"/>
        <w:rPr>
          <w:rFonts w:asciiTheme="majorBidi" w:hAnsiTheme="majorBidi" w:cstheme="majorBidi"/>
          <w:b/>
          <w:szCs w:val="22"/>
          <w:lang w:val="en-GB"/>
        </w:rPr>
      </w:pPr>
    </w:p>
    <w:p w14:paraId="46245C95" w14:textId="77777777" w:rsidR="006B6692" w:rsidRPr="003C5C0A" w:rsidRDefault="00FF2F62" w:rsidP="002044CD">
      <w:pPr>
        <w:keepNext/>
        <w:suppressAutoHyphens w:val="0"/>
        <w:autoSpaceDE w:val="0"/>
        <w:autoSpaceDN w:val="0"/>
        <w:adjustRightInd w:val="0"/>
        <w:jc w:val="both"/>
        <w:rPr>
          <w:rFonts w:asciiTheme="majorBidi" w:hAnsiTheme="majorBidi" w:cstheme="majorBidi"/>
          <w:szCs w:val="22"/>
          <w:u w:val="single"/>
          <w:lang w:val="en-GB"/>
        </w:rPr>
      </w:pPr>
      <w:r w:rsidRPr="003C5C0A">
        <w:rPr>
          <w:rFonts w:asciiTheme="majorBidi" w:hAnsiTheme="majorBidi" w:cstheme="majorBidi"/>
          <w:szCs w:val="22"/>
          <w:u w:val="single"/>
          <w:lang w:val="en-GB"/>
        </w:rPr>
        <w:t>Summary of safety profile</w:t>
      </w:r>
    </w:p>
    <w:p w14:paraId="7C009D1D" w14:textId="77777777" w:rsidR="00F50626" w:rsidRPr="003C5C0A" w:rsidRDefault="00F50626" w:rsidP="002044CD">
      <w:pPr>
        <w:keepNext/>
        <w:suppressAutoHyphens w:val="0"/>
        <w:autoSpaceDE w:val="0"/>
        <w:autoSpaceDN w:val="0"/>
        <w:adjustRightInd w:val="0"/>
        <w:rPr>
          <w:rFonts w:asciiTheme="majorBidi" w:hAnsiTheme="majorBidi" w:cstheme="majorBidi"/>
          <w:szCs w:val="22"/>
          <w:lang w:val="en-GB"/>
        </w:rPr>
      </w:pPr>
    </w:p>
    <w:p w14:paraId="3E984B56" w14:textId="77777777" w:rsidR="00FF2F62" w:rsidRPr="003C5C0A" w:rsidRDefault="002E6508" w:rsidP="006225F6">
      <w:pPr>
        <w:suppressAutoHyphens w:val="0"/>
        <w:autoSpaceDE w:val="0"/>
        <w:autoSpaceDN w:val="0"/>
        <w:adjustRightInd w:val="0"/>
        <w:rPr>
          <w:rFonts w:asciiTheme="majorBidi" w:hAnsiTheme="majorBidi" w:cstheme="majorBidi"/>
          <w:iCs/>
          <w:szCs w:val="22"/>
          <w:lang w:val="en-GB"/>
        </w:rPr>
      </w:pPr>
      <w:r w:rsidRPr="003C5C0A">
        <w:rPr>
          <w:rFonts w:asciiTheme="majorBidi" w:hAnsiTheme="majorBidi" w:cstheme="majorBidi"/>
          <w:szCs w:val="22"/>
          <w:lang w:val="en-GB"/>
        </w:rPr>
        <w:t xml:space="preserve">In </w:t>
      </w:r>
      <w:r w:rsidR="006B6692" w:rsidRPr="003C5C0A">
        <w:rPr>
          <w:rFonts w:asciiTheme="majorBidi" w:hAnsiTheme="majorBidi" w:cstheme="majorBidi"/>
          <w:szCs w:val="22"/>
          <w:lang w:val="en-GB"/>
        </w:rPr>
        <w:t xml:space="preserve">8 </w:t>
      </w:r>
      <w:r w:rsidRPr="003C5C0A">
        <w:rPr>
          <w:rFonts w:asciiTheme="majorBidi" w:hAnsiTheme="majorBidi" w:cstheme="majorBidi"/>
          <w:szCs w:val="22"/>
          <w:lang w:val="en-GB"/>
        </w:rPr>
        <w:t xml:space="preserve">phase 3a trials </w:t>
      </w:r>
      <w:r w:rsidRPr="008C751E">
        <w:rPr>
          <w:rFonts w:asciiTheme="majorBidi" w:hAnsiTheme="majorBidi" w:cstheme="majorBidi"/>
          <w:szCs w:val="22"/>
          <w:lang w:val="en-GB"/>
        </w:rPr>
        <w:t>4</w:t>
      </w:r>
      <w:r w:rsidR="00D50929" w:rsidRPr="008C751E">
        <w:rPr>
          <w:rFonts w:asciiTheme="majorBidi" w:hAnsiTheme="majorBidi" w:cstheme="majorBidi"/>
          <w:szCs w:val="22"/>
          <w:lang w:val="en-GB"/>
        </w:rPr>
        <w:t> </w:t>
      </w:r>
      <w:r w:rsidR="00531E60" w:rsidRPr="008C751E">
        <w:rPr>
          <w:rFonts w:asciiTheme="majorBidi" w:hAnsiTheme="majorBidi" w:cstheme="majorBidi"/>
          <w:szCs w:val="22"/>
          <w:lang w:val="en-GB"/>
        </w:rPr>
        <w:t>792</w:t>
      </w:r>
      <w:r w:rsidR="00531E60" w:rsidRPr="003C5C0A">
        <w:rPr>
          <w:rFonts w:asciiTheme="majorBidi" w:hAnsiTheme="majorBidi" w:cstheme="majorBidi"/>
          <w:szCs w:val="22"/>
          <w:lang w:val="en-GB"/>
        </w:rPr>
        <w:t> </w:t>
      </w:r>
      <w:r w:rsidRPr="003C5C0A">
        <w:rPr>
          <w:rFonts w:asciiTheme="majorBidi" w:hAnsiTheme="majorBidi" w:cstheme="majorBidi"/>
          <w:szCs w:val="22"/>
          <w:lang w:val="en-GB"/>
        </w:rPr>
        <w:t xml:space="preserve">patients were exposed to </w:t>
      </w:r>
      <w:proofErr w:type="spellStart"/>
      <w:r w:rsidR="00CA105B" w:rsidRPr="003C5C0A">
        <w:rPr>
          <w:rFonts w:asciiTheme="majorBidi" w:hAnsiTheme="majorBidi" w:cstheme="majorBidi"/>
          <w:iCs/>
          <w:szCs w:val="22"/>
          <w:lang w:val="en-GB"/>
        </w:rPr>
        <w:t>semaglutide</w:t>
      </w:r>
      <w:proofErr w:type="spellEnd"/>
      <w:r w:rsidR="006225F6" w:rsidRPr="003C5C0A">
        <w:rPr>
          <w:rFonts w:asciiTheme="majorBidi" w:hAnsiTheme="majorBidi" w:cstheme="majorBidi"/>
          <w:iCs/>
          <w:szCs w:val="22"/>
          <w:lang w:val="en-GB"/>
        </w:rPr>
        <w:t xml:space="preserve"> up to 1</w:t>
      </w:r>
      <w:r w:rsidR="00C55F87" w:rsidRPr="003C5C0A">
        <w:rPr>
          <w:rFonts w:asciiTheme="majorBidi" w:hAnsiTheme="majorBidi" w:cstheme="majorBidi"/>
          <w:iCs/>
          <w:szCs w:val="22"/>
          <w:lang w:val="en-GB"/>
        </w:rPr>
        <w:t> mg</w:t>
      </w:r>
      <w:r w:rsidR="0042779B" w:rsidRPr="003C5C0A">
        <w:rPr>
          <w:rFonts w:asciiTheme="majorBidi" w:hAnsiTheme="majorBidi" w:cstheme="majorBidi"/>
          <w:iCs/>
          <w:szCs w:val="22"/>
          <w:lang w:val="en-GB"/>
        </w:rPr>
        <w:t>.</w:t>
      </w:r>
      <w:r w:rsidR="005518ED" w:rsidRPr="003C5C0A">
        <w:rPr>
          <w:rFonts w:asciiTheme="majorBidi" w:hAnsiTheme="majorBidi" w:cstheme="majorBidi"/>
          <w:iCs/>
          <w:szCs w:val="22"/>
          <w:lang w:val="en-GB"/>
        </w:rPr>
        <w:t xml:space="preserve"> </w:t>
      </w:r>
      <w:r w:rsidR="0042779B" w:rsidRPr="003C5C0A">
        <w:rPr>
          <w:rFonts w:asciiTheme="majorBidi" w:hAnsiTheme="majorBidi" w:cstheme="majorBidi"/>
          <w:iCs/>
          <w:szCs w:val="22"/>
          <w:lang w:val="en-GB"/>
        </w:rPr>
        <w:t>T</w:t>
      </w:r>
      <w:r w:rsidRPr="003C5C0A">
        <w:rPr>
          <w:rFonts w:asciiTheme="majorBidi" w:hAnsiTheme="majorBidi" w:cstheme="majorBidi"/>
          <w:iCs/>
          <w:szCs w:val="22"/>
          <w:lang w:val="en-GB"/>
        </w:rPr>
        <w:t>he most frequently reported adverse reactions in clinical trials were gastrointestinal disorders, including nausea</w:t>
      </w:r>
      <w:r w:rsidR="00417EFF" w:rsidRPr="003C5C0A">
        <w:rPr>
          <w:rFonts w:asciiTheme="majorBidi" w:hAnsiTheme="majorBidi" w:cstheme="majorBidi"/>
          <w:iCs/>
          <w:szCs w:val="22"/>
          <w:lang w:val="en-GB"/>
        </w:rPr>
        <w:t xml:space="preserve"> (very common)</w:t>
      </w:r>
      <w:r w:rsidRPr="003C5C0A">
        <w:rPr>
          <w:rFonts w:asciiTheme="majorBidi" w:hAnsiTheme="majorBidi" w:cstheme="majorBidi"/>
          <w:iCs/>
          <w:szCs w:val="22"/>
          <w:lang w:val="en-GB"/>
        </w:rPr>
        <w:t xml:space="preserve">, diarrhoea </w:t>
      </w:r>
      <w:r w:rsidR="00417EFF" w:rsidRPr="003C5C0A">
        <w:rPr>
          <w:rFonts w:asciiTheme="majorBidi" w:hAnsiTheme="majorBidi" w:cstheme="majorBidi"/>
          <w:iCs/>
          <w:szCs w:val="22"/>
          <w:lang w:val="en-GB"/>
        </w:rPr>
        <w:t xml:space="preserve">(very common) </w:t>
      </w:r>
      <w:r w:rsidRPr="003C5C0A">
        <w:rPr>
          <w:rFonts w:asciiTheme="majorBidi" w:hAnsiTheme="majorBidi" w:cstheme="majorBidi"/>
          <w:iCs/>
          <w:szCs w:val="22"/>
          <w:lang w:val="en-GB"/>
        </w:rPr>
        <w:t>and vomiting</w:t>
      </w:r>
      <w:r w:rsidR="00417EFF" w:rsidRPr="003C5C0A">
        <w:rPr>
          <w:rFonts w:asciiTheme="majorBidi" w:hAnsiTheme="majorBidi" w:cstheme="majorBidi"/>
          <w:iCs/>
          <w:szCs w:val="22"/>
          <w:lang w:val="en-GB"/>
        </w:rPr>
        <w:t xml:space="preserve"> (common)</w:t>
      </w:r>
      <w:r w:rsidRPr="003C5C0A">
        <w:rPr>
          <w:rFonts w:asciiTheme="majorBidi" w:hAnsiTheme="majorBidi" w:cstheme="majorBidi"/>
          <w:iCs/>
          <w:szCs w:val="22"/>
          <w:lang w:val="en-GB"/>
        </w:rPr>
        <w:t>. In general, these reactions were mild or moderate in severity and of short duration.</w:t>
      </w:r>
    </w:p>
    <w:p w14:paraId="738EE7FF" w14:textId="77777777" w:rsidR="0018751F" w:rsidRPr="003C5C0A" w:rsidRDefault="0018751F" w:rsidP="00F50626">
      <w:pPr>
        <w:suppressAutoHyphens w:val="0"/>
        <w:autoSpaceDE w:val="0"/>
        <w:autoSpaceDN w:val="0"/>
        <w:adjustRightInd w:val="0"/>
        <w:jc w:val="both"/>
        <w:rPr>
          <w:rFonts w:asciiTheme="majorBidi" w:hAnsiTheme="majorBidi" w:cstheme="majorBidi"/>
          <w:szCs w:val="22"/>
          <w:u w:val="single"/>
          <w:lang w:val="en-GB"/>
        </w:rPr>
      </w:pPr>
    </w:p>
    <w:p w14:paraId="4C6725F6" w14:textId="77777777" w:rsidR="006B6692" w:rsidRPr="003C5C0A" w:rsidRDefault="00FF2F62" w:rsidP="002044CD">
      <w:pPr>
        <w:keepNext/>
        <w:suppressAutoHyphens w:val="0"/>
        <w:autoSpaceDE w:val="0"/>
        <w:autoSpaceDN w:val="0"/>
        <w:adjustRightInd w:val="0"/>
        <w:jc w:val="both"/>
        <w:rPr>
          <w:rFonts w:asciiTheme="majorBidi" w:hAnsiTheme="majorBidi" w:cstheme="majorBidi"/>
          <w:szCs w:val="22"/>
          <w:u w:val="single"/>
          <w:lang w:val="en-GB"/>
        </w:rPr>
      </w:pPr>
      <w:r w:rsidRPr="003C5C0A">
        <w:rPr>
          <w:rFonts w:asciiTheme="majorBidi" w:hAnsiTheme="majorBidi" w:cstheme="majorBidi"/>
          <w:szCs w:val="22"/>
          <w:u w:val="single"/>
          <w:lang w:val="en-GB"/>
        </w:rPr>
        <w:t>Tabulated list of adverse reactions</w:t>
      </w:r>
    </w:p>
    <w:p w14:paraId="2C281FD1" w14:textId="77777777" w:rsidR="00F50626" w:rsidRPr="003C5C0A" w:rsidRDefault="00F50626" w:rsidP="002044CD">
      <w:pPr>
        <w:keepNext/>
        <w:suppressAutoHyphens w:val="0"/>
        <w:autoSpaceDE w:val="0"/>
        <w:autoSpaceDN w:val="0"/>
        <w:adjustRightInd w:val="0"/>
        <w:rPr>
          <w:rFonts w:asciiTheme="majorBidi" w:hAnsiTheme="majorBidi" w:cstheme="majorBidi"/>
          <w:szCs w:val="22"/>
          <w:lang w:val="en-GB"/>
        </w:rPr>
      </w:pPr>
    </w:p>
    <w:p w14:paraId="1A59596A" w14:textId="77777777" w:rsidR="002E6508" w:rsidRPr="003C5C0A" w:rsidRDefault="0006447C" w:rsidP="002E6508">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Table</w:t>
      </w:r>
      <w:r w:rsidR="003624B2" w:rsidRPr="003C5C0A">
        <w:rPr>
          <w:rFonts w:asciiTheme="majorBidi" w:hAnsiTheme="majorBidi" w:cstheme="majorBidi"/>
          <w:szCs w:val="22"/>
          <w:lang w:val="en-GB"/>
        </w:rPr>
        <w:t> </w:t>
      </w:r>
      <w:r w:rsidRPr="003C5C0A">
        <w:rPr>
          <w:rFonts w:asciiTheme="majorBidi" w:hAnsiTheme="majorBidi" w:cstheme="majorBidi"/>
          <w:szCs w:val="22"/>
          <w:lang w:val="en-GB"/>
        </w:rPr>
        <w:t>1</w:t>
      </w:r>
      <w:r w:rsidR="002E6508" w:rsidRPr="003C5C0A">
        <w:rPr>
          <w:rFonts w:asciiTheme="majorBidi" w:hAnsiTheme="majorBidi" w:cstheme="majorBidi"/>
          <w:szCs w:val="22"/>
          <w:lang w:val="en-GB"/>
        </w:rPr>
        <w:t xml:space="preserve"> lists adverse reactions identified in </w:t>
      </w:r>
      <w:r w:rsidR="00384AEE" w:rsidRPr="003C5C0A">
        <w:rPr>
          <w:rFonts w:asciiTheme="majorBidi" w:hAnsiTheme="majorBidi" w:cstheme="majorBidi"/>
          <w:szCs w:val="22"/>
          <w:lang w:val="en-GB"/>
        </w:rPr>
        <w:t xml:space="preserve">all </w:t>
      </w:r>
      <w:proofErr w:type="gramStart"/>
      <w:r w:rsidR="002E6508" w:rsidRPr="003C5C0A">
        <w:rPr>
          <w:rFonts w:asciiTheme="majorBidi" w:hAnsiTheme="majorBidi" w:cstheme="majorBidi"/>
          <w:szCs w:val="22"/>
          <w:lang w:val="en-GB"/>
        </w:rPr>
        <w:t>phase</w:t>
      </w:r>
      <w:proofErr w:type="gramEnd"/>
      <w:r w:rsidR="00707F63" w:rsidRPr="003C5C0A">
        <w:rPr>
          <w:rFonts w:asciiTheme="majorBidi" w:hAnsiTheme="majorBidi" w:cstheme="majorBidi"/>
          <w:szCs w:val="22"/>
          <w:lang w:val="en-GB"/>
        </w:rPr>
        <w:t xml:space="preserve"> </w:t>
      </w:r>
      <w:r w:rsidR="007D0987" w:rsidRPr="003C5C0A">
        <w:rPr>
          <w:rFonts w:asciiTheme="majorBidi" w:hAnsiTheme="majorBidi" w:cstheme="majorBidi"/>
          <w:szCs w:val="22"/>
          <w:lang w:val="en-GB"/>
        </w:rPr>
        <w:t xml:space="preserve">3 </w:t>
      </w:r>
      <w:r w:rsidR="002E6508" w:rsidRPr="003C5C0A">
        <w:rPr>
          <w:rFonts w:asciiTheme="majorBidi" w:hAnsiTheme="majorBidi" w:cstheme="majorBidi"/>
          <w:szCs w:val="22"/>
          <w:lang w:val="en-GB"/>
        </w:rPr>
        <w:t>trial</w:t>
      </w:r>
      <w:r w:rsidR="003D17A0" w:rsidRPr="003C5C0A">
        <w:rPr>
          <w:rFonts w:asciiTheme="majorBidi" w:hAnsiTheme="majorBidi" w:cstheme="majorBidi"/>
          <w:szCs w:val="22"/>
          <w:lang w:val="en-GB"/>
        </w:rPr>
        <w:t>s</w:t>
      </w:r>
      <w:r w:rsidR="00D24549" w:rsidRPr="003C5C0A">
        <w:rPr>
          <w:rFonts w:asciiTheme="majorBidi" w:hAnsiTheme="majorBidi" w:cstheme="majorBidi"/>
          <w:iCs/>
          <w:szCs w:val="22"/>
          <w:lang w:val="en-GB"/>
        </w:rPr>
        <w:t xml:space="preserve"> </w:t>
      </w:r>
      <w:r w:rsidR="00153111" w:rsidRPr="003C5C0A">
        <w:rPr>
          <w:rFonts w:asciiTheme="majorBidi" w:hAnsiTheme="majorBidi" w:cstheme="majorBidi"/>
          <w:iCs/>
          <w:szCs w:val="22"/>
          <w:lang w:val="en-GB"/>
        </w:rPr>
        <w:t xml:space="preserve">(including </w:t>
      </w:r>
      <w:r w:rsidR="00D24549" w:rsidRPr="003C5C0A">
        <w:rPr>
          <w:rFonts w:asciiTheme="majorBidi" w:hAnsiTheme="majorBidi" w:cstheme="majorBidi"/>
          <w:iCs/>
          <w:szCs w:val="22"/>
          <w:lang w:val="en-GB"/>
        </w:rPr>
        <w:t>the long-term cardiovascular outcome</w:t>
      </w:r>
      <w:r w:rsidR="00153111" w:rsidRPr="003C5C0A">
        <w:rPr>
          <w:rFonts w:asciiTheme="majorBidi" w:hAnsiTheme="majorBidi" w:cstheme="majorBidi"/>
          <w:iCs/>
          <w:szCs w:val="22"/>
          <w:lang w:val="en-GB"/>
        </w:rPr>
        <w:t>s</w:t>
      </w:r>
      <w:r w:rsidR="00D24549" w:rsidRPr="003C5C0A">
        <w:rPr>
          <w:rFonts w:asciiTheme="majorBidi" w:hAnsiTheme="majorBidi" w:cstheme="majorBidi"/>
          <w:iCs/>
          <w:szCs w:val="22"/>
          <w:lang w:val="en-GB"/>
        </w:rPr>
        <w:t xml:space="preserve"> </w:t>
      </w:r>
      <w:r w:rsidR="00AE4E42" w:rsidRPr="003C5C0A">
        <w:rPr>
          <w:rFonts w:asciiTheme="majorBidi" w:hAnsiTheme="majorBidi" w:cstheme="majorBidi"/>
          <w:iCs/>
          <w:szCs w:val="22"/>
          <w:lang w:val="en-GB"/>
        </w:rPr>
        <w:t>trial</w:t>
      </w:r>
      <w:r w:rsidR="00153111" w:rsidRPr="003C5C0A">
        <w:rPr>
          <w:rFonts w:asciiTheme="majorBidi" w:hAnsiTheme="majorBidi" w:cstheme="majorBidi"/>
          <w:iCs/>
          <w:szCs w:val="22"/>
          <w:lang w:val="en-GB"/>
        </w:rPr>
        <w:t>)</w:t>
      </w:r>
      <w:r w:rsidR="00D24549" w:rsidRPr="003C5C0A">
        <w:rPr>
          <w:rFonts w:asciiTheme="majorBidi" w:hAnsiTheme="majorBidi" w:cstheme="majorBidi"/>
          <w:iCs/>
          <w:szCs w:val="22"/>
          <w:lang w:val="en-GB"/>
        </w:rPr>
        <w:t xml:space="preserve"> and post-marketing reports</w:t>
      </w:r>
      <w:r w:rsidR="002E6508" w:rsidRPr="003C5C0A">
        <w:rPr>
          <w:rFonts w:asciiTheme="majorBidi" w:hAnsiTheme="majorBidi" w:cstheme="majorBidi"/>
          <w:szCs w:val="22"/>
          <w:lang w:val="en-GB"/>
        </w:rPr>
        <w:t xml:space="preserve"> in patients with type 2</w:t>
      </w:r>
      <w:r w:rsidR="00213BEF" w:rsidRPr="003C5C0A">
        <w:rPr>
          <w:rFonts w:asciiTheme="majorBidi" w:hAnsiTheme="majorBidi" w:cstheme="majorBidi"/>
          <w:iCs/>
          <w:szCs w:val="22"/>
          <w:lang w:val="en-GB"/>
        </w:rPr>
        <w:t> </w:t>
      </w:r>
      <w:r w:rsidR="002E6508" w:rsidRPr="003C5C0A">
        <w:rPr>
          <w:rFonts w:asciiTheme="majorBidi" w:hAnsiTheme="majorBidi" w:cstheme="majorBidi"/>
          <w:szCs w:val="22"/>
          <w:lang w:val="en-GB"/>
        </w:rPr>
        <w:t>diabetes</w:t>
      </w:r>
      <w:r w:rsidR="00D4471E" w:rsidRPr="003C5C0A">
        <w:rPr>
          <w:rFonts w:asciiTheme="majorBidi" w:hAnsiTheme="majorBidi" w:cstheme="majorBidi"/>
          <w:szCs w:val="22"/>
          <w:lang w:val="en-GB"/>
        </w:rPr>
        <w:t xml:space="preserve"> mellitus</w:t>
      </w:r>
      <w:r w:rsidR="002E6508" w:rsidRPr="003C5C0A">
        <w:rPr>
          <w:rFonts w:asciiTheme="majorBidi" w:hAnsiTheme="majorBidi" w:cstheme="majorBidi"/>
          <w:szCs w:val="22"/>
          <w:lang w:val="en-GB"/>
        </w:rPr>
        <w:t xml:space="preserve"> (further described in section </w:t>
      </w:r>
      <w:r w:rsidR="0053082E" w:rsidRPr="003C5C0A">
        <w:rPr>
          <w:rFonts w:asciiTheme="majorBidi" w:hAnsiTheme="majorBidi" w:cstheme="majorBidi"/>
          <w:szCs w:val="22"/>
          <w:lang w:val="en-GB"/>
        </w:rPr>
        <w:t>5</w:t>
      </w:r>
      <w:r w:rsidR="002E6508" w:rsidRPr="003C5C0A">
        <w:rPr>
          <w:rFonts w:asciiTheme="majorBidi" w:hAnsiTheme="majorBidi" w:cstheme="majorBidi"/>
          <w:szCs w:val="22"/>
          <w:lang w:val="en-GB"/>
        </w:rPr>
        <w:t xml:space="preserve">.1). The frequencies of the adverse reactions </w:t>
      </w:r>
      <w:r w:rsidR="00CF4C41" w:rsidRPr="003C5C0A">
        <w:rPr>
          <w:rFonts w:asciiTheme="majorBidi" w:hAnsiTheme="majorBidi" w:cstheme="majorBidi"/>
          <w:szCs w:val="22"/>
          <w:lang w:val="en-GB"/>
        </w:rPr>
        <w:t>(except diabetic retinopathy complications, see footnote in Table</w:t>
      </w:r>
      <w:r w:rsidR="003624B2" w:rsidRPr="003C5C0A">
        <w:rPr>
          <w:rFonts w:asciiTheme="majorBidi" w:hAnsiTheme="majorBidi" w:cstheme="majorBidi"/>
          <w:szCs w:val="22"/>
          <w:lang w:val="en-GB"/>
        </w:rPr>
        <w:t> </w:t>
      </w:r>
      <w:r w:rsidR="00690B27" w:rsidRPr="003C5C0A">
        <w:rPr>
          <w:rFonts w:asciiTheme="majorBidi" w:hAnsiTheme="majorBidi" w:cstheme="majorBidi"/>
          <w:szCs w:val="22"/>
          <w:lang w:val="en-GB"/>
        </w:rPr>
        <w:t>1</w:t>
      </w:r>
      <w:r w:rsidR="00CF4C41" w:rsidRPr="003C5C0A">
        <w:rPr>
          <w:rFonts w:asciiTheme="majorBidi" w:hAnsiTheme="majorBidi" w:cstheme="majorBidi"/>
          <w:szCs w:val="22"/>
          <w:lang w:val="en-GB"/>
        </w:rPr>
        <w:t xml:space="preserve">) </w:t>
      </w:r>
      <w:r w:rsidR="002E6508" w:rsidRPr="003C5C0A">
        <w:rPr>
          <w:rFonts w:asciiTheme="majorBidi" w:hAnsiTheme="majorBidi" w:cstheme="majorBidi"/>
          <w:szCs w:val="22"/>
          <w:lang w:val="en-GB"/>
        </w:rPr>
        <w:t>are based on a pool of the phase 3a trials excluding the cardiovascular outcomes trial</w:t>
      </w:r>
      <w:r w:rsidR="00363587" w:rsidRPr="003C5C0A">
        <w:rPr>
          <w:rFonts w:asciiTheme="majorBidi" w:hAnsiTheme="majorBidi" w:cstheme="majorBidi"/>
          <w:szCs w:val="22"/>
          <w:lang w:val="en-GB"/>
        </w:rPr>
        <w:t xml:space="preserve"> (see text below the table for additional details)</w:t>
      </w:r>
      <w:r w:rsidR="002E6508" w:rsidRPr="003C5C0A">
        <w:rPr>
          <w:rFonts w:asciiTheme="majorBidi" w:hAnsiTheme="majorBidi" w:cstheme="majorBidi"/>
          <w:szCs w:val="22"/>
          <w:lang w:val="en-GB"/>
        </w:rPr>
        <w:t>.</w:t>
      </w:r>
    </w:p>
    <w:p w14:paraId="70C7EBBB" w14:textId="77777777" w:rsidR="00EA3A22" w:rsidRPr="003C5C0A" w:rsidRDefault="00EA3A22" w:rsidP="002E6508">
      <w:pPr>
        <w:suppressAutoHyphens w:val="0"/>
        <w:autoSpaceDE w:val="0"/>
        <w:autoSpaceDN w:val="0"/>
        <w:adjustRightInd w:val="0"/>
        <w:rPr>
          <w:rFonts w:asciiTheme="majorBidi" w:hAnsiTheme="majorBidi" w:cstheme="majorBidi"/>
          <w:szCs w:val="22"/>
          <w:lang w:val="en-GB"/>
        </w:rPr>
      </w:pPr>
    </w:p>
    <w:p w14:paraId="40AB55ED" w14:textId="77777777" w:rsidR="00FF2F62" w:rsidRPr="003C5C0A" w:rsidRDefault="002E6508" w:rsidP="003B1729">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The reactions are listed below by system organ class and absolute frequency. Frequencies are defined as: very common: (≥1/10); common: (≥1/100 to &lt;1/10); uncommon</w:t>
      </w:r>
      <w:r w:rsidR="0053082E" w:rsidRPr="003C5C0A">
        <w:rPr>
          <w:rFonts w:asciiTheme="majorBidi" w:hAnsiTheme="majorBidi" w:cstheme="majorBidi"/>
          <w:szCs w:val="22"/>
          <w:lang w:val="en-GB"/>
        </w:rPr>
        <w:t>:</w:t>
      </w:r>
      <w:r w:rsidRPr="003C5C0A">
        <w:rPr>
          <w:rFonts w:asciiTheme="majorBidi" w:hAnsiTheme="majorBidi" w:cstheme="majorBidi"/>
          <w:szCs w:val="22"/>
          <w:lang w:val="en-GB"/>
        </w:rPr>
        <w:t xml:space="preserve"> (≥1/1</w:t>
      </w:r>
      <w:r w:rsidR="00D52F1F" w:rsidRPr="003C5C0A">
        <w:rPr>
          <w:rFonts w:asciiTheme="majorBidi" w:hAnsiTheme="majorBidi" w:cstheme="majorBidi"/>
          <w:szCs w:val="22"/>
          <w:lang w:val="en-GB"/>
        </w:rPr>
        <w:t> </w:t>
      </w:r>
      <w:r w:rsidRPr="003C5C0A">
        <w:rPr>
          <w:rFonts w:asciiTheme="majorBidi" w:hAnsiTheme="majorBidi" w:cstheme="majorBidi"/>
          <w:szCs w:val="22"/>
          <w:lang w:val="en-GB"/>
        </w:rPr>
        <w:t>000 to &lt;1/100); rare: (≥1/10</w:t>
      </w:r>
      <w:r w:rsidR="00D52F1F" w:rsidRPr="003C5C0A">
        <w:rPr>
          <w:rFonts w:asciiTheme="majorBidi" w:hAnsiTheme="majorBidi" w:cstheme="majorBidi"/>
          <w:szCs w:val="22"/>
          <w:lang w:val="en-GB"/>
        </w:rPr>
        <w:t> </w:t>
      </w:r>
      <w:r w:rsidRPr="003C5C0A">
        <w:rPr>
          <w:rFonts w:asciiTheme="majorBidi" w:hAnsiTheme="majorBidi" w:cstheme="majorBidi"/>
          <w:szCs w:val="22"/>
          <w:lang w:val="en-GB"/>
        </w:rPr>
        <w:t>000 to &lt;1/1</w:t>
      </w:r>
      <w:r w:rsidR="00D52F1F" w:rsidRPr="003C5C0A">
        <w:rPr>
          <w:rFonts w:asciiTheme="majorBidi" w:hAnsiTheme="majorBidi" w:cstheme="majorBidi"/>
          <w:szCs w:val="22"/>
          <w:lang w:val="en-GB"/>
        </w:rPr>
        <w:t> </w:t>
      </w:r>
      <w:r w:rsidRPr="003C5C0A">
        <w:rPr>
          <w:rFonts w:asciiTheme="majorBidi" w:hAnsiTheme="majorBidi" w:cstheme="majorBidi"/>
          <w:szCs w:val="22"/>
          <w:lang w:val="en-GB"/>
        </w:rPr>
        <w:t>000)</w:t>
      </w:r>
      <w:r w:rsidR="003B1729" w:rsidRPr="003C5C0A">
        <w:rPr>
          <w:rFonts w:asciiTheme="majorBidi" w:hAnsiTheme="majorBidi" w:cstheme="majorBidi"/>
          <w:szCs w:val="22"/>
          <w:lang w:val="en-GB"/>
        </w:rPr>
        <w:t>;</w:t>
      </w:r>
      <w:r w:rsidRPr="003C5C0A">
        <w:rPr>
          <w:rFonts w:asciiTheme="majorBidi" w:hAnsiTheme="majorBidi" w:cstheme="majorBidi"/>
          <w:szCs w:val="22"/>
          <w:lang w:val="en-GB"/>
        </w:rPr>
        <w:t xml:space="preserve"> very rare: (&lt;1/10</w:t>
      </w:r>
      <w:r w:rsidR="00B54EE5" w:rsidRPr="003C5C0A">
        <w:rPr>
          <w:rFonts w:asciiTheme="majorBidi" w:hAnsiTheme="majorBidi" w:cstheme="majorBidi"/>
          <w:szCs w:val="22"/>
          <w:lang w:val="en-GB"/>
        </w:rPr>
        <w:t> </w:t>
      </w:r>
      <w:r w:rsidRPr="003C5C0A">
        <w:rPr>
          <w:rFonts w:asciiTheme="majorBidi" w:hAnsiTheme="majorBidi" w:cstheme="majorBidi"/>
          <w:szCs w:val="22"/>
          <w:lang w:val="en-GB"/>
        </w:rPr>
        <w:t>000)</w:t>
      </w:r>
      <w:r w:rsidR="003B1729" w:rsidRPr="003C5C0A">
        <w:rPr>
          <w:rFonts w:asciiTheme="majorBidi" w:hAnsiTheme="majorBidi" w:cstheme="majorBidi"/>
          <w:szCs w:val="22"/>
          <w:lang w:val="en-GB"/>
        </w:rPr>
        <w:t xml:space="preserve"> and not known: </w:t>
      </w:r>
      <w:r w:rsidR="0050232F" w:rsidRPr="003C5C0A">
        <w:rPr>
          <w:rFonts w:asciiTheme="majorBidi" w:hAnsiTheme="majorBidi" w:cstheme="majorBidi"/>
          <w:szCs w:val="22"/>
          <w:lang w:val="en-GB"/>
        </w:rPr>
        <w:t>(</w:t>
      </w:r>
      <w:r w:rsidR="003B1729" w:rsidRPr="003C5C0A">
        <w:rPr>
          <w:rFonts w:asciiTheme="majorBidi" w:hAnsiTheme="majorBidi" w:cstheme="majorBidi"/>
          <w:szCs w:val="22"/>
          <w:lang w:val="en-GB"/>
        </w:rPr>
        <w:t>cannot be estimated from available data</w:t>
      </w:r>
      <w:r w:rsidR="0050232F" w:rsidRPr="003C5C0A">
        <w:rPr>
          <w:rFonts w:asciiTheme="majorBidi" w:hAnsiTheme="majorBidi" w:cstheme="majorBidi"/>
          <w:szCs w:val="22"/>
          <w:lang w:val="en-GB"/>
        </w:rPr>
        <w:t>)</w:t>
      </w:r>
      <w:r w:rsidRPr="003C5C0A">
        <w:rPr>
          <w:rFonts w:asciiTheme="majorBidi" w:hAnsiTheme="majorBidi" w:cstheme="majorBidi"/>
          <w:szCs w:val="22"/>
          <w:lang w:val="en-GB"/>
        </w:rPr>
        <w:t>. Within each frequency grouping, adverse reactions are presented in order of decreasing seriousness.</w:t>
      </w:r>
    </w:p>
    <w:p w14:paraId="080C3BA5" w14:textId="77777777" w:rsidR="006016BB" w:rsidRPr="003C5C0A" w:rsidRDefault="006016BB" w:rsidP="00FF2F62">
      <w:pPr>
        <w:suppressAutoHyphens w:val="0"/>
        <w:autoSpaceDE w:val="0"/>
        <w:autoSpaceDN w:val="0"/>
        <w:adjustRightInd w:val="0"/>
        <w:jc w:val="both"/>
        <w:rPr>
          <w:rFonts w:asciiTheme="majorBidi" w:hAnsiTheme="majorBidi" w:cstheme="majorBidi"/>
          <w:szCs w:val="22"/>
          <w:lang w:val="en-GB"/>
        </w:rPr>
      </w:pPr>
    </w:p>
    <w:p w14:paraId="5858D48C" w14:textId="77777777" w:rsidR="00FF2F62" w:rsidRPr="003C5C0A" w:rsidRDefault="00FF2F62" w:rsidP="003624B2">
      <w:pPr>
        <w:keepNext/>
        <w:suppressAutoHyphens w:val="0"/>
        <w:autoSpaceDE w:val="0"/>
        <w:autoSpaceDN w:val="0"/>
        <w:adjustRightInd w:val="0"/>
        <w:rPr>
          <w:rFonts w:asciiTheme="majorBidi" w:hAnsiTheme="majorBidi" w:cstheme="majorBidi"/>
          <w:b/>
          <w:bCs/>
          <w:szCs w:val="22"/>
          <w:lang w:val="en-GB"/>
        </w:rPr>
      </w:pPr>
      <w:bookmarkStart w:id="1" w:name="_Ref196728093"/>
      <w:bookmarkStart w:id="2" w:name="_Toc392587426"/>
      <w:bookmarkStart w:id="3" w:name="_Toc392163967"/>
      <w:r w:rsidRPr="003C5C0A">
        <w:rPr>
          <w:rFonts w:asciiTheme="majorBidi" w:hAnsiTheme="majorBidi" w:cstheme="majorBidi"/>
          <w:b/>
          <w:bCs/>
          <w:szCs w:val="22"/>
          <w:lang w:val="en-GB"/>
        </w:rPr>
        <w:t xml:space="preserve">Table </w:t>
      </w:r>
      <w:bookmarkEnd w:id="1"/>
      <w:r w:rsidR="006C546E" w:rsidRPr="003C5C0A">
        <w:rPr>
          <w:rFonts w:asciiTheme="majorBidi" w:hAnsiTheme="majorBidi" w:cstheme="majorBidi"/>
          <w:b/>
          <w:bCs/>
          <w:szCs w:val="22"/>
          <w:lang w:val="en-GB"/>
        </w:rPr>
        <w:t>1</w:t>
      </w:r>
      <w:r w:rsidR="0041006F" w:rsidRPr="003C5C0A">
        <w:rPr>
          <w:rFonts w:asciiTheme="majorBidi" w:hAnsiTheme="majorBidi" w:cstheme="majorBidi"/>
          <w:b/>
          <w:bCs/>
          <w:szCs w:val="22"/>
          <w:lang w:val="en-GB"/>
        </w:rPr>
        <w:t xml:space="preserve"> </w:t>
      </w:r>
      <w:r w:rsidR="00E30291" w:rsidRPr="003C5C0A">
        <w:rPr>
          <w:rFonts w:asciiTheme="majorBidi" w:hAnsiTheme="majorBidi" w:cstheme="majorBidi"/>
          <w:b/>
          <w:bCs/>
          <w:szCs w:val="22"/>
          <w:lang w:val="en-GB"/>
        </w:rPr>
        <w:t>Frequency of a</w:t>
      </w:r>
      <w:r w:rsidR="00417EFF" w:rsidRPr="003C5C0A">
        <w:rPr>
          <w:rFonts w:asciiTheme="majorBidi" w:hAnsiTheme="majorBidi" w:cstheme="majorBidi"/>
          <w:b/>
          <w:bCs/>
          <w:szCs w:val="22"/>
          <w:lang w:val="en-GB"/>
        </w:rPr>
        <w:t xml:space="preserve">dverse reactions </w:t>
      </w:r>
      <w:bookmarkEnd w:id="2"/>
      <w:bookmarkEnd w:id="3"/>
      <w:r w:rsidR="00E30291" w:rsidRPr="003C5C0A">
        <w:rPr>
          <w:rFonts w:asciiTheme="majorBidi" w:hAnsiTheme="majorBidi" w:cstheme="majorBidi"/>
          <w:b/>
          <w:bCs/>
          <w:szCs w:val="22"/>
          <w:lang w:val="en-GB"/>
        </w:rPr>
        <w:t xml:space="preserve">of </w:t>
      </w:r>
      <w:proofErr w:type="spellStart"/>
      <w:r w:rsidR="00E30291" w:rsidRPr="003C5C0A">
        <w:rPr>
          <w:rFonts w:asciiTheme="majorBidi" w:hAnsiTheme="majorBidi" w:cstheme="majorBidi"/>
          <w:b/>
          <w:bCs/>
          <w:szCs w:val="22"/>
          <w:lang w:val="en-GB"/>
        </w:rPr>
        <w:t>semaglutide</w:t>
      </w:r>
      <w:proofErr w:type="spellEnd"/>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1707"/>
        <w:gridCol w:w="1240"/>
        <w:gridCol w:w="1347"/>
        <w:gridCol w:w="901"/>
        <w:gridCol w:w="1258"/>
        <w:gridCol w:w="1258"/>
      </w:tblGrid>
      <w:tr w:rsidR="00910492" w:rsidRPr="003C5C0A" w14:paraId="7B139F00" w14:textId="77777777" w:rsidTr="00910492">
        <w:trPr>
          <w:tblHeader/>
        </w:trPr>
        <w:tc>
          <w:tcPr>
            <w:tcW w:w="839" w:type="pct"/>
            <w:tcBorders>
              <w:top w:val="single" w:sz="4" w:space="0" w:color="auto"/>
              <w:left w:val="single" w:sz="4" w:space="0" w:color="auto"/>
              <w:bottom w:val="single" w:sz="4" w:space="0" w:color="auto"/>
              <w:right w:val="single" w:sz="4" w:space="0" w:color="auto"/>
            </w:tcBorders>
            <w:vAlign w:val="center"/>
            <w:hideMark/>
          </w:tcPr>
          <w:p w14:paraId="62DEF41F" w14:textId="77777777" w:rsidR="00910492" w:rsidRPr="003C5C0A" w:rsidRDefault="00910492" w:rsidP="009640D0">
            <w:pPr>
              <w:suppressAutoHyphens w:val="0"/>
              <w:autoSpaceDE w:val="0"/>
              <w:autoSpaceDN w:val="0"/>
              <w:adjustRightInd w:val="0"/>
              <w:rPr>
                <w:rFonts w:asciiTheme="majorBidi" w:hAnsiTheme="majorBidi" w:cstheme="majorBidi"/>
                <w:b/>
                <w:szCs w:val="22"/>
                <w:lang w:val="en-GB"/>
              </w:rPr>
            </w:pPr>
            <w:r w:rsidRPr="003C5C0A">
              <w:rPr>
                <w:rFonts w:asciiTheme="majorBidi" w:hAnsiTheme="majorBidi" w:cstheme="majorBidi"/>
                <w:b/>
                <w:szCs w:val="22"/>
                <w:lang w:val="en-GB"/>
              </w:rPr>
              <w:t>MedDRA</w:t>
            </w:r>
          </w:p>
          <w:p w14:paraId="1E482D5E" w14:textId="77777777" w:rsidR="00910492" w:rsidRPr="003C5C0A" w:rsidRDefault="00910492" w:rsidP="009640D0">
            <w:pPr>
              <w:suppressAutoHyphens w:val="0"/>
              <w:autoSpaceDE w:val="0"/>
              <w:autoSpaceDN w:val="0"/>
              <w:adjustRightInd w:val="0"/>
              <w:rPr>
                <w:rFonts w:asciiTheme="majorBidi" w:hAnsiTheme="majorBidi" w:cstheme="majorBidi"/>
                <w:b/>
                <w:szCs w:val="22"/>
                <w:lang w:val="en-GB"/>
              </w:rPr>
            </w:pPr>
            <w:r w:rsidRPr="003C5C0A">
              <w:rPr>
                <w:rFonts w:asciiTheme="majorBidi" w:hAnsiTheme="majorBidi" w:cstheme="majorBidi"/>
                <w:b/>
                <w:szCs w:val="22"/>
                <w:lang w:val="en-GB"/>
              </w:rPr>
              <w:t>system organ</w:t>
            </w:r>
          </w:p>
          <w:p w14:paraId="52013C66" w14:textId="77777777" w:rsidR="00910492" w:rsidRPr="003C5C0A" w:rsidRDefault="00910492" w:rsidP="009640D0">
            <w:pPr>
              <w:suppressAutoHyphens w:val="0"/>
              <w:autoSpaceDE w:val="0"/>
              <w:autoSpaceDN w:val="0"/>
              <w:adjustRightInd w:val="0"/>
              <w:rPr>
                <w:rFonts w:asciiTheme="majorBidi" w:hAnsiTheme="majorBidi" w:cstheme="majorBidi"/>
                <w:b/>
                <w:szCs w:val="22"/>
                <w:lang w:val="en-GB"/>
              </w:rPr>
            </w:pPr>
            <w:r w:rsidRPr="003C5C0A">
              <w:rPr>
                <w:rFonts w:asciiTheme="majorBidi" w:hAnsiTheme="majorBidi" w:cstheme="majorBidi"/>
                <w:b/>
                <w:szCs w:val="22"/>
                <w:lang w:val="en-GB"/>
              </w:rPr>
              <w:t>class</w:t>
            </w:r>
          </w:p>
        </w:tc>
        <w:tc>
          <w:tcPr>
            <w:tcW w:w="921" w:type="pct"/>
            <w:tcBorders>
              <w:top w:val="single" w:sz="4" w:space="0" w:color="auto"/>
              <w:left w:val="single" w:sz="4" w:space="0" w:color="auto"/>
              <w:bottom w:val="single" w:sz="4" w:space="0" w:color="auto"/>
              <w:right w:val="single" w:sz="4" w:space="0" w:color="auto"/>
            </w:tcBorders>
            <w:vAlign w:val="center"/>
            <w:hideMark/>
          </w:tcPr>
          <w:p w14:paraId="1476F950" w14:textId="77777777" w:rsidR="00910492" w:rsidRPr="003C5C0A" w:rsidRDefault="00910492" w:rsidP="009640D0">
            <w:pPr>
              <w:suppressAutoHyphens w:val="0"/>
              <w:autoSpaceDE w:val="0"/>
              <w:autoSpaceDN w:val="0"/>
              <w:adjustRightInd w:val="0"/>
              <w:spacing w:line="720" w:lineRule="auto"/>
              <w:jc w:val="both"/>
              <w:rPr>
                <w:rFonts w:asciiTheme="majorBidi" w:hAnsiTheme="majorBidi" w:cstheme="majorBidi"/>
                <w:b/>
                <w:szCs w:val="22"/>
                <w:lang w:val="en-GB"/>
              </w:rPr>
            </w:pPr>
            <w:r w:rsidRPr="003C5C0A">
              <w:rPr>
                <w:rFonts w:asciiTheme="majorBidi" w:hAnsiTheme="majorBidi" w:cstheme="majorBidi"/>
                <w:b/>
                <w:szCs w:val="22"/>
                <w:lang w:val="en-GB"/>
              </w:rPr>
              <w:t>Very common</w:t>
            </w:r>
          </w:p>
        </w:tc>
        <w:tc>
          <w:tcPr>
            <w:tcW w:w="669" w:type="pct"/>
            <w:tcBorders>
              <w:top w:val="single" w:sz="4" w:space="0" w:color="auto"/>
              <w:left w:val="single" w:sz="4" w:space="0" w:color="auto"/>
              <w:bottom w:val="single" w:sz="4" w:space="0" w:color="auto"/>
              <w:right w:val="single" w:sz="4" w:space="0" w:color="auto"/>
            </w:tcBorders>
            <w:vAlign w:val="center"/>
            <w:hideMark/>
          </w:tcPr>
          <w:p w14:paraId="334726E3" w14:textId="77777777" w:rsidR="00910492" w:rsidRPr="003C5C0A" w:rsidRDefault="00910492" w:rsidP="009640D0">
            <w:pPr>
              <w:suppressAutoHyphens w:val="0"/>
              <w:autoSpaceDE w:val="0"/>
              <w:autoSpaceDN w:val="0"/>
              <w:adjustRightInd w:val="0"/>
              <w:spacing w:line="720" w:lineRule="auto"/>
              <w:jc w:val="both"/>
              <w:rPr>
                <w:rFonts w:asciiTheme="majorBidi" w:hAnsiTheme="majorBidi" w:cstheme="majorBidi"/>
                <w:b/>
                <w:szCs w:val="22"/>
                <w:lang w:val="en-GB"/>
              </w:rPr>
            </w:pPr>
            <w:r w:rsidRPr="003C5C0A">
              <w:rPr>
                <w:rFonts w:asciiTheme="majorBidi" w:hAnsiTheme="majorBidi" w:cstheme="majorBidi"/>
                <w:b/>
                <w:szCs w:val="22"/>
                <w:lang w:val="en-GB"/>
              </w:rPr>
              <w:t>Common</w:t>
            </w:r>
          </w:p>
        </w:tc>
        <w:tc>
          <w:tcPr>
            <w:tcW w:w="727" w:type="pct"/>
            <w:tcBorders>
              <w:top w:val="single" w:sz="4" w:space="0" w:color="auto"/>
              <w:left w:val="single" w:sz="4" w:space="0" w:color="auto"/>
              <w:bottom w:val="single" w:sz="4" w:space="0" w:color="auto"/>
              <w:right w:val="single" w:sz="4" w:space="0" w:color="auto"/>
            </w:tcBorders>
            <w:vAlign w:val="center"/>
            <w:hideMark/>
          </w:tcPr>
          <w:p w14:paraId="4BABAE7A" w14:textId="77777777" w:rsidR="00910492" w:rsidRPr="003C5C0A" w:rsidRDefault="00910492" w:rsidP="009640D0">
            <w:pPr>
              <w:suppressAutoHyphens w:val="0"/>
              <w:autoSpaceDE w:val="0"/>
              <w:autoSpaceDN w:val="0"/>
              <w:adjustRightInd w:val="0"/>
              <w:spacing w:line="720" w:lineRule="auto"/>
              <w:jc w:val="both"/>
              <w:rPr>
                <w:rFonts w:asciiTheme="majorBidi" w:hAnsiTheme="majorBidi" w:cstheme="majorBidi"/>
                <w:b/>
                <w:szCs w:val="22"/>
                <w:lang w:val="en-GB"/>
              </w:rPr>
            </w:pPr>
            <w:r w:rsidRPr="003C5C0A">
              <w:rPr>
                <w:rFonts w:asciiTheme="majorBidi" w:hAnsiTheme="majorBidi" w:cstheme="majorBidi"/>
                <w:b/>
                <w:szCs w:val="22"/>
                <w:lang w:val="en-GB"/>
              </w:rPr>
              <w:t>Uncommon</w:t>
            </w:r>
          </w:p>
        </w:tc>
        <w:tc>
          <w:tcPr>
            <w:tcW w:w="486" w:type="pct"/>
            <w:tcBorders>
              <w:top w:val="single" w:sz="4" w:space="0" w:color="auto"/>
              <w:left w:val="single" w:sz="4" w:space="0" w:color="auto"/>
              <w:bottom w:val="single" w:sz="4" w:space="0" w:color="auto"/>
              <w:right w:val="single" w:sz="4" w:space="0" w:color="auto"/>
            </w:tcBorders>
            <w:vAlign w:val="center"/>
            <w:hideMark/>
          </w:tcPr>
          <w:p w14:paraId="14515A43" w14:textId="77777777" w:rsidR="00910492" w:rsidRPr="003C5C0A" w:rsidRDefault="00910492" w:rsidP="009640D0">
            <w:pPr>
              <w:suppressAutoHyphens w:val="0"/>
              <w:autoSpaceDE w:val="0"/>
              <w:autoSpaceDN w:val="0"/>
              <w:adjustRightInd w:val="0"/>
              <w:spacing w:line="720" w:lineRule="auto"/>
              <w:jc w:val="both"/>
              <w:rPr>
                <w:rFonts w:asciiTheme="majorBidi" w:hAnsiTheme="majorBidi" w:cstheme="majorBidi"/>
                <w:b/>
                <w:szCs w:val="22"/>
                <w:lang w:val="en-GB"/>
              </w:rPr>
            </w:pPr>
            <w:r w:rsidRPr="003C5C0A">
              <w:rPr>
                <w:rFonts w:asciiTheme="majorBidi" w:hAnsiTheme="majorBidi" w:cstheme="majorBidi"/>
                <w:b/>
                <w:szCs w:val="22"/>
                <w:lang w:val="en-GB"/>
              </w:rPr>
              <w:t>Rare</w:t>
            </w:r>
          </w:p>
        </w:tc>
        <w:tc>
          <w:tcPr>
            <w:tcW w:w="679" w:type="pct"/>
            <w:tcBorders>
              <w:top w:val="single" w:sz="4" w:space="0" w:color="auto"/>
              <w:left w:val="single" w:sz="4" w:space="0" w:color="auto"/>
              <w:bottom w:val="single" w:sz="4" w:space="0" w:color="auto"/>
              <w:right w:val="single" w:sz="4" w:space="0" w:color="auto"/>
            </w:tcBorders>
          </w:tcPr>
          <w:p w14:paraId="659D76A0" w14:textId="340DD9C9" w:rsidR="00910492" w:rsidRPr="003C5C0A" w:rsidRDefault="00910492" w:rsidP="009640D0">
            <w:pPr>
              <w:suppressAutoHyphens w:val="0"/>
              <w:autoSpaceDE w:val="0"/>
              <w:autoSpaceDN w:val="0"/>
              <w:adjustRightInd w:val="0"/>
              <w:spacing w:line="720" w:lineRule="auto"/>
              <w:jc w:val="both"/>
              <w:rPr>
                <w:rFonts w:asciiTheme="majorBidi" w:hAnsiTheme="majorBidi" w:cstheme="majorBidi"/>
                <w:b/>
                <w:szCs w:val="22"/>
                <w:lang w:val="en-GB"/>
              </w:rPr>
            </w:pPr>
            <w:r>
              <w:rPr>
                <w:rFonts w:asciiTheme="majorBidi" w:hAnsiTheme="majorBidi" w:cstheme="majorBidi"/>
                <w:b/>
                <w:szCs w:val="22"/>
                <w:lang w:val="en-GB"/>
              </w:rPr>
              <w:t>Very Rare</w:t>
            </w:r>
          </w:p>
        </w:tc>
        <w:tc>
          <w:tcPr>
            <w:tcW w:w="679" w:type="pct"/>
            <w:tcBorders>
              <w:top w:val="single" w:sz="4" w:space="0" w:color="auto"/>
              <w:left w:val="single" w:sz="4" w:space="0" w:color="auto"/>
              <w:bottom w:val="single" w:sz="4" w:space="0" w:color="auto"/>
              <w:right w:val="single" w:sz="4" w:space="0" w:color="auto"/>
            </w:tcBorders>
          </w:tcPr>
          <w:p w14:paraId="10006AF3" w14:textId="4FD45D45" w:rsidR="00910492" w:rsidRPr="003C5C0A" w:rsidRDefault="00910492" w:rsidP="009640D0">
            <w:pPr>
              <w:suppressAutoHyphens w:val="0"/>
              <w:autoSpaceDE w:val="0"/>
              <w:autoSpaceDN w:val="0"/>
              <w:adjustRightInd w:val="0"/>
              <w:spacing w:line="720" w:lineRule="auto"/>
              <w:jc w:val="both"/>
              <w:rPr>
                <w:rFonts w:asciiTheme="majorBidi" w:hAnsiTheme="majorBidi" w:cstheme="majorBidi"/>
                <w:b/>
                <w:szCs w:val="22"/>
                <w:lang w:val="en-GB"/>
              </w:rPr>
            </w:pPr>
            <w:proofErr w:type="spellStart"/>
            <w:r w:rsidRPr="003C5C0A">
              <w:rPr>
                <w:rFonts w:asciiTheme="majorBidi" w:hAnsiTheme="majorBidi" w:cstheme="majorBidi"/>
                <w:b/>
                <w:szCs w:val="22"/>
                <w:lang w:val="en-GB"/>
              </w:rPr>
              <w:t>Notknown</w:t>
            </w:r>
            <w:proofErr w:type="spellEnd"/>
          </w:p>
        </w:tc>
      </w:tr>
      <w:tr w:rsidR="00910492" w:rsidRPr="003C5C0A" w14:paraId="5BBC1615" w14:textId="77777777" w:rsidTr="00910492">
        <w:trPr>
          <w:trHeight w:val="399"/>
        </w:trPr>
        <w:tc>
          <w:tcPr>
            <w:tcW w:w="839" w:type="pct"/>
            <w:tcBorders>
              <w:top w:val="single" w:sz="4" w:space="0" w:color="auto"/>
              <w:left w:val="single" w:sz="4" w:space="0" w:color="auto"/>
              <w:bottom w:val="single" w:sz="4" w:space="0" w:color="auto"/>
              <w:right w:val="single" w:sz="4" w:space="0" w:color="auto"/>
            </w:tcBorders>
            <w:hideMark/>
          </w:tcPr>
          <w:p w14:paraId="3AC7C214" w14:textId="77777777" w:rsidR="00910492" w:rsidRPr="003C5C0A" w:rsidRDefault="00910492" w:rsidP="009640D0">
            <w:pPr>
              <w:suppressAutoHyphens w:val="0"/>
              <w:autoSpaceDE w:val="0"/>
              <w:autoSpaceDN w:val="0"/>
              <w:adjustRightInd w:val="0"/>
              <w:rPr>
                <w:rFonts w:asciiTheme="majorBidi" w:hAnsiTheme="majorBidi" w:cstheme="majorBidi"/>
                <w:b/>
                <w:szCs w:val="22"/>
                <w:lang w:val="en-GB"/>
              </w:rPr>
            </w:pPr>
            <w:r w:rsidRPr="003C5C0A">
              <w:rPr>
                <w:rFonts w:asciiTheme="majorBidi" w:hAnsiTheme="majorBidi" w:cstheme="majorBidi"/>
                <w:b/>
                <w:szCs w:val="22"/>
                <w:lang w:val="en-GB"/>
              </w:rPr>
              <w:t xml:space="preserve">Immune system disorders </w:t>
            </w:r>
          </w:p>
        </w:tc>
        <w:tc>
          <w:tcPr>
            <w:tcW w:w="921" w:type="pct"/>
            <w:tcBorders>
              <w:top w:val="single" w:sz="4" w:space="0" w:color="auto"/>
              <w:left w:val="single" w:sz="4" w:space="0" w:color="auto"/>
              <w:bottom w:val="single" w:sz="4" w:space="0" w:color="auto"/>
              <w:right w:val="single" w:sz="4" w:space="0" w:color="auto"/>
            </w:tcBorders>
          </w:tcPr>
          <w:p w14:paraId="1C6D5581"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69" w:type="pct"/>
            <w:tcBorders>
              <w:top w:val="single" w:sz="4" w:space="0" w:color="auto"/>
              <w:left w:val="single" w:sz="4" w:space="0" w:color="auto"/>
              <w:bottom w:val="single" w:sz="4" w:space="0" w:color="auto"/>
              <w:right w:val="single" w:sz="4" w:space="0" w:color="auto"/>
            </w:tcBorders>
          </w:tcPr>
          <w:p w14:paraId="29760058"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727" w:type="pct"/>
            <w:tcBorders>
              <w:top w:val="single" w:sz="4" w:space="0" w:color="auto"/>
              <w:left w:val="single" w:sz="4" w:space="0" w:color="auto"/>
              <w:bottom w:val="single" w:sz="4" w:space="0" w:color="auto"/>
              <w:right w:val="single" w:sz="4" w:space="0" w:color="auto"/>
            </w:tcBorders>
            <w:hideMark/>
          </w:tcPr>
          <w:p w14:paraId="2EF7F893"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vertAlign w:val="superscript"/>
                <w:lang w:val="en-GB"/>
              </w:rPr>
            </w:pPr>
            <w:proofErr w:type="spellStart"/>
            <w:r w:rsidRPr="003C5C0A">
              <w:rPr>
                <w:rFonts w:asciiTheme="majorBidi" w:hAnsiTheme="majorBidi" w:cstheme="majorBidi"/>
                <w:szCs w:val="22"/>
                <w:lang w:val="en-GB"/>
              </w:rPr>
              <w:t>Hypersensitivity</w:t>
            </w:r>
            <w:r w:rsidRPr="003C5C0A">
              <w:rPr>
                <w:rFonts w:asciiTheme="majorBidi" w:hAnsiTheme="majorBidi" w:cstheme="majorBidi"/>
                <w:szCs w:val="22"/>
                <w:vertAlign w:val="superscript"/>
                <w:lang w:val="en-GB"/>
              </w:rPr>
              <w:t>c</w:t>
            </w:r>
            <w:proofErr w:type="spellEnd"/>
          </w:p>
        </w:tc>
        <w:tc>
          <w:tcPr>
            <w:tcW w:w="486" w:type="pct"/>
            <w:tcBorders>
              <w:top w:val="single" w:sz="4" w:space="0" w:color="auto"/>
              <w:left w:val="single" w:sz="4" w:space="0" w:color="auto"/>
              <w:bottom w:val="single" w:sz="4" w:space="0" w:color="auto"/>
              <w:right w:val="single" w:sz="4" w:space="0" w:color="auto"/>
            </w:tcBorders>
          </w:tcPr>
          <w:p w14:paraId="7A07F99D"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r w:rsidRPr="003C5C0A">
              <w:rPr>
                <w:rFonts w:asciiTheme="majorBidi" w:hAnsiTheme="majorBidi" w:cstheme="majorBidi"/>
                <w:szCs w:val="22"/>
                <w:lang w:val="en-GB"/>
              </w:rPr>
              <w:t>Anaphy</w:t>
            </w:r>
            <w:r w:rsidRPr="003C5C0A">
              <w:rPr>
                <w:rFonts w:asciiTheme="majorBidi" w:hAnsiTheme="majorBidi" w:cstheme="majorBidi"/>
                <w:szCs w:val="22"/>
                <w:lang w:val="en-GB"/>
              </w:rPr>
              <w:softHyphen/>
              <w:t>lactic reaction</w:t>
            </w:r>
          </w:p>
        </w:tc>
        <w:tc>
          <w:tcPr>
            <w:tcW w:w="679" w:type="pct"/>
            <w:tcBorders>
              <w:top w:val="single" w:sz="4" w:space="0" w:color="auto"/>
              <w:left w:val="single" w:sz="4" w:space="0" w:color="auto"/>
              <w:bottom w:val="single" w:sz="4" w:space="0" w:color="auto"/>
              <w:right w:val="single" w:sz="4" w:space="0" w:color="auto"/>
            </w:tcBorders>
          </w:tcPr>
          <w:p w14:paraId="283B2FE1"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1EFFF08D" w14:textId="43D046DC"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r>
      <w:tr w:rsidR="00910492" w:rsidRPr="003C5C0A" w14:paraId="3B0AAA8D" w14:textId="77777777" w:rsidTr="00910492">
        <w:trPr>
          <w:trHeight w:val="399"/>
        </w:trPr>
        <w:tc>
          <w:tcPr>
            <w:tcW w:w="839" w:type="pct"/>
            <w:tcBorders>
              <w:top w:val="single" w:sz="4" w:space="0" w:color="auto"/>
              <w:left w:val="single" w:sz="4" w:space="0" w:color="auto"/>
              <w:bottom w:val="single" w:sz="4" w:space="0" w:color="auto"/>
              <w:right w:val="single" w:sz="4" w:space="0" w:color="auto"/>
            </w:tcBorders>
            <w:hideMark/>
          </w:tcPr>
          <w:p w14:paraId="59A7FAB2" w14:textId="77777777" w:rsidR="00910492" w:rsidRPr="003C5C0A" w:rsidRDefault="00910492" w:rsidP="009640D0">
            <w:pPr>
              <w:suppressAutoHyphens w:val="0"/>
              <w:autoSpaceDE w:val="0"/>
              <w:autoSpaceDN w:val="0"/>
              <w:adjustRightInd w:val="0"/>
              <w:rPr>
                <w:rFonts w:asciiTheme="majorBidi" w:hAnsiTheme="majorBidi" w:cstheme="majorBidi"/>
                <w:b/>
                <w:szCs w:val="22"/>
                <w:lang w:val="en-GB"/>
              </w:rPr>
            </w:pPr>
            <w:r w:rsidRPr="003C5C0A">
              <w:rPr>
                <w:rFonts w:asciiTheme="majorBidi" w:hAnsiTheme="majorBidi" w:cstheme="majorBidi"/>
                <w:b/>
                <w:szCs w:val="22"/>
                <w:lang w:val="en-GB"/>
              </w:rPr>
              <w:t xml:space="preserve">Metabolism and nutrition disorders </w:t>
            </w:r>
          </w:p>
        </w:tc>
        <w:tc>
          <w:tcPr>
            <w:tcW w:w="921" w:type="pct"/>
            <w:tcBorders>
              <w:top w:val="single" w:sz="4" w:space="0" w:color="auto"/>
              <w:left w:val="single" w:sz="4" w:space="0" w:color="auto"/>
              <w:bottom w:val="single" w:sz="4" w:space="0" w:color="auto"/>
              <w:right w:val="single" w:sz="4" w:space="0" w:color="auto"/>
            </w:tcBorders>
            <w:hideMark/>
          </w:tcPr>
          <w:p w14:paraId="1C495B0E"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proofErr w:type="spellStart"/>
            <w:r w:rsidRPr="003C5C0A">
              <w:rPr>
                <w:rFonts w:asciiTheme="majorBidi" w:hAnsiTheme="majorBidi" w:cstheme="majorBidi"/>
                <w:szCs w:val="22"/>
                <w:lang w:val="en-GB"/>
              </w:rPr>
              <w:t>Hypoglycaemia</w:t>
            </w:r>
            <w:r w:rsidRPr="003C5C0A">
              <w:rPr>
                <w:rFonts w:asciiTheme="majorBidi" w:hAnsiTheme="majorBidi" w:cstheme="majorBidi"/>
                <w:szCs w:val="22"/>
                <w:vertAlign w:val="superscript"/>
                <w:lang w:val="en-GB"/>
              </w:rPr>
              <w:t>a</w:t>
            </w:r>
            <w:proofErr w:type="spellEnd"/>
            <w:r w:rsidRPr="003C5C0A">
              <w:rPr>
                <w:rFonts w:asciiTheme="majorBidi" w:hAnsiTheme="majorBidi" w:cstheme="majorBidi"/>
                <w:szCs w:val="22"/>
                <w:lang w:val="en-GB"/>
              </w:rPr>
              <w:t xml:space="preserve"> when used with insulin or sulfonylurea</w:t>
            </w:r>
          </w:p>
        </w:tc>
        <w:tc>
          <w:tcPr>
            <w:tcW w:w="669" w:type="pct"/>
            <w:tcBorders>
              <w:top w:val="single" w:sz="4" w:space="0" w:color="auto"/>
              <w:left w:val="single" w:sz="4" w:space="0" w:color="auto"/>
              <w:bottom w:val="single" w:sz="4" w:space="0" w:color="auto"/>
              <w:right w:val="single" w:sz="4" w:space="0" w:color="auto"/>
            </w:tcBorders>
          </w:tcPr>
          <w:p w14:paraId="4536DA23" w14:textId="77777777" w:rsidR="00910492" w:rsidRPr="003C5C0A" w:rsidRDefault="00910492" w:rsidP="00876C9C">
            <w:pPr>
              <w:suppressAutoHyphens w:val="0"/>
              <w:autoSpaceDE w:val="0"/>
              <w:autoSpaceDN w:val="0"/>
              <w:adjustRightInd w:val="0"/>
              <w:rPr>
                <w:rFonts w:asciiTheme="majorBidi" w:hAnsiTheme="majorBidi" w:cstheme="majorBidi"/>
                <w:szCs w:val="22"/>
                <w:lang w:val="en-GB"/>
              </w:rPr>
            </w:pPr>
            <w:proofErr w:type="spellStart"/>
            <w:r w:rsidRPr="003C5C0A">
              <w:rPr>
                <w:rFonts w:asciiTheme="majorBidi" w:hAnsiTheme="majorBidi" w:cstheme="majorBidi"/>
                <w:szCs w:val="22"/>
                <w:lang w:val="en-GB"/>
              </w:rPr>
              <w:t>Hypoglycaemia</w:t>
            </w:r>
            <w:r w:rsidRPr="003C5C0A">
              <w:rPr>
                <w:rFonts w:asciiTheme="majorBidi" w:hAnsiTheme="majorBidi" w:cstheme="majorBidi"/>
                <w:szCs w:val="22"/>
                <w:vertAlign w:val="superscript"/>
                <w:lang w:val="en-GB"/>
              </w:rPr>
              <w:t>a</w:t>
            </w:r>
            <w:proofErr w:type="spellEnd"/>
            <w:r w:rsidRPr="003C5C0A">
              <w:rPr>
                <w:rFonts w:asciiTheme="majorBidi" w:hAnsiTheme="majorBidi" w:cstheme="majorBidi"/>
                <w:szCs w:val="22"/>
                <w:lang w:val="en-GB"/>
              </w:rPr>
              <w:t xml:space="preserve"> when used with other </w:t>
            </w:r>
            <w:r w:rsidRPr="003C5C0A">
              <w:rPr>
                <w:rFonts w:asciiTheme="majorBidi" w:hAnsiTheme="majorBidi" w:cstheme="majorBidi"/>
                <w:szCs w:val="22"/>
              </w:rPr>
              <w:t>oral antidiabetics (</w:t>
            </w:r>
            <w:r w:rsidRPr="003C5C0A">
              <w:rPr>
                <w:rFonts w:asciiTheme="majorBidi" w:hAnsiTheme="majorBidi" w:cstheme="majorBidi"/>
                <w:szCs w:val="22"/>
                <w:lang w:val="en-GB"/>
              </w:rPr>
              <w:t>OAD)</w:t>
            </w:r>
          </w:p>
          <w:p w14:paraId="645B5771"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p>
          <w:p w14:paraId="1F366504"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lastRenderedPageBreak/>
              <w:t>Decreased appetite</w:t>
            </w:r>
          </w:p>
          <w:p w14:paraId="04CE1190"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p>
        </w:tc>
        <w:tc>
          <w:tcPr>
            <w:tcW w:w="727" w:type="pct"/>
            <w:tcBorders>
              <w:top w:val="single" w:sz="4" w:space="0" w:color="auto"/>
              <w:left w:val="single" w:sz="4" w:space="0" w:color="auto"/>
              <w:bottom w:val="single" w:sz="4" w:space="0" w:color="auto"/>
              <w:right w:val="single" w:sz="4" w:space="0" w:color="auto"/>
            </w:tcBorders>
          </w:tcPr>
          <w:p w14:paraId="7084833F"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486" w:type="pct"/>
            <w:tcBorders>
              <w:top w:val="single" w:sz="4" w:space="0" w:color="auto"/>
              <w:left w:val="single" w:sz="4" w:space="0" w:color="auto"/>
              <w:bottom w:val="single" w:sz="4" w:space="0" w:color="auto"/>
              <w:right w:val="single" w:sz="4" w:space="0" w:color="auto"/>
            </w:tcBorders>
          </w:tcPr>
          <w:p w14:paraId="26AC0219"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688CB162"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2FD93673" w14:textId="1E1D63DC"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r>
      <w:tr w:rsidR="00910492" w:rsidRPr="003C5C0A" w14:paraId="27586D42" w14:textId="77777777" w:rsidTr="00910492">
        <w:trPr>
          <w:trHeight w:val="399"/>
        </w:trPr>
        <w:tc>
          <w:tcPr>
            <w:tcW w:w="839" w:type="pct"/>
            <w:tcBorders>
              <w:top w:val="single" w:sz="4" w:space="0" w:color="auto"/>
              <w:left w:val="single" w:sz="4" w:space="0" w:color="auto"/>
              <w:bottom w:val="single" w:sz="4" w:space="0" w:color="auto"/>
              <w:right w:val="single" w:sz="4" w:space="0" w:color="auto"/>
            </w:tcBorders>
          </w:tcPr>
          <w:p w14:paraId="233DB5B9" w14:textId="77777777" w:rsidR="00910492" w:rsidRPr="003C5C0A" w:rsidRDefault="00910492" w:rsidP="009640D0">
            <w:pPr>
              <w:suppressAutoHyphens w:val="0"/>
              <w:autoSpaceDE w:val="0"/>
              <w:autoSpaceDN w:val="0"/>
              <w:adjustRightInd w:val="0"/>
              <w:rPr>
                <w:rFonts w:asciiTheme="majorBidi" w:hAnsiTheme="majorBidi" w:cstheme="majorBidi"/>
                <w:b/>
                <w:szCs w:val="22"/>
                <w:lang w:val="en-GB"/>
              </w:rPr>
            </w:pPr>
            <w:r w:rsidRPr="003C5C0A">
              <w:rPr>
                <w:rFonts w:asciiTheme="majorBidi" w:hAnsiTheme="majorBidi" w:cstheme="majorBidi"/>
                <w:b/>
                <w:szCs w:val="22"/>
                <w:lang w:val="en-GB"/>
              </w:rPr>
              <w:t>Nervous system disorders</w:t>
            </w:r>
          </w:p>
        </w:tc>
        <w:tc>
          <w:tcPr>
            <w:tcW w:w="921" w:type="pct"/>
            <w:tcBorders>
              <w:top w:val="single" w:sz="4" w:space="0" w:color="auto"/>
              <w:left w:val="single" w:sz="4" w:space="0" w:color="auto"/>
              <w:bottom w:val="single" w:sz="4" w:space="0" w:color="auto"/>
              <w:right w:val="single" w:sz="4" w:space="0" w:color="auto"/>
            </w:tcBorders>
          </w:tcPr>
          <w:p w14:paraId="11712D29"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p>
        </w:tc>
        <w:tc>
          <w:tcPr>
            <w:tcW w:w="669" w:type="pct"/>
            <w:tcBorders>
              <w:top w:val="single" w:sz="4" w:space="0" w:color="auto"/>
              <w:left w:val="single" w:sz="4" w:space="0" w:color="auto"/>
              <w:bottom w:val="single" w:sz="4" w:space="0" w:color="auto"/>
              <w:right w:val="single" w:sz="4" w:space="0" w:color="auto"/>
            </w:tcBorders>
          </w:tcPr>
          <w:p w14:paraId="3DDE4527" w14:textId="77777777" w:rsidR="00910492"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Dizziness</w:t>
            </w:r>
          </w:p>
          <w:p w14:paraId="130FB90B"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Pr>
                <w:rFonts w:asciiTheme="majorBidi" w:hAnsiTheme="majorBidi" w:cstheme="majorBidi"/>
                <w:szCs w:val="22"/>
                <w:lang w:val="en-GB"/>
              </w:rPr>
              <w:t>Headache</w:t>
            </w:r>
          </w:p>
        </w:tc>
        <w:tc>
          <w:tcPr>
            <w:tcW w:w="727" w:type="pct"/>
            <w:tcBorders>
              <w:top w:val="single" w:sz="4" w:space="0" w:color="auto"/>
              <w:left w:val="single" w:sz="4" w:space="0" w:color="auto"/>
              <w:bottom w:val="single" w:sz="4" w:space="0" w:color="auto"/>
              <w:right w:val="single" w:sz="4" w:space="0" w:color="auto"/>
            </w:tcBorders>
          </w:tcPr>
          <w:p w14:paraId="5D3AA699"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r w:rsidRPr="003C5C0A">
              <w:rPr>
                <w:rFonts w:asciiTheme="majorBidi" w:hAnsiTheme="majorBidi" w:cstheme="majorBidi"/>
                <w:szCs w:val="22"/>
                <w:lang w:val="en-GB"/>
              </w:rPr>
              <w:t>Dysgeusia</w:t>
            </w:r>
          </w:p>
        </w:tc>
        <w:tc>
          <w:tcPr>
            <w:tcW w:w="486" w:type="pct"/>
            <w:tcBorders>
              <w:top w:val="single" w:sz="4" w:space="0" w:color="auto"/>
              <w:left w:val="single" w:sz="4" w:space="0" w:color="auto"/>
              <w:bottom w:val="single" w:sz="4" w:space="0" w:color="auto"/>
              <w:right w:val="single" w:sz="4" w:space="0" w:color="auto"/>
            </w:tcBorders>
          </w:tcPr>
          <w:p w14:paraId="2E161FFD"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4DE70FA4"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21D5EFAC" w14:textId="757CC038"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r>
      <w:tr w:rsidR="00910492" w:rsidRPr="003C5C0A" w14:paraId="3D6F9E13" w14:textId="77777777" w:rsidTr="00910492">
        <w:trPr>
          <w:trHeight w:val="399"/>
        </w:trPr>
        <w:tc>
          <w:tcPr>
            <w:tcW w:w="839" w:type="pct"/>
            <w:tcBorders>
              <w:top w:val="single" w:sz="4" w:space="0" w:color="auto"/>
              <w:left w:val="single" w:sz="4" w:space="0" w:color="auto"/>
              <w:bottom w:val="single" w:sz="4" w:space="0" w:color="auto"/>
              <w:right w:val="single" w:sz="4" w:space="0" w:color="auto"/>
            </w:tcBorders>
          </w:tcPr>
          <w:p w14:paraId="0664334E" w14:textId="77777777" w:rsidR="00910492" w:rsidRPr="003C5C0A" w:rsidRDefault="00910492" w:rsidP="009640D0">
            <w:pPr>
              <w:suppressAutoHyphens w:val="0"/>
              <w:autoSpaceDE w:val="0"/>
              <w:autoSpaceDN w:val="0"/>
              <w:adjustRightInd w:val="0"/>
              <w:rPr>
                <w:rFonts w:asciiTheme="majorBidi" w:hAnsiTheme="majorBidi" w:cstheme="majorBidi"/>
                <w:b/>
                <w:szCs w:val="22"/>
                <w:lang w:val="en-GB"/>
              </w:rPr>
            </w:pPr>
            <w:r w:rsidRPr="003C5C0A">
              <w:rPr>
                <w:rFonts w:asciiTheme="majorBidi" w:hAnsiTheme="majorBidi" w:cstheme="majorBidi"/>
                <w:b/>
                <w:szCs w:val="22"/>
                <w:lang w:val="en-GB"/>
              </w:rPr>
              <w:t>Eye disorders</w:t>
            </w:r>
          </w:p>
        </w:tc>
        <w:tc>
          <w:tcPr>
            <w:tcW w:w="921" w:type="pct"/>
            <w:tcBorders>
              <w:top w:val="single" w:sz="4" w:space="0" w:color="auto"/>
              <w:left w:val="single" w:sz="4" w:space="0" w:color="auto"/>
              <w:bottom w:val="single" w:sz="4" w:space="0" w:color="auto"/>
              <w:right w:val="single" w:sz="4" w:space="0" w:color="auto"/>
            </w:tcBorders>
          </w:tcPr>
          <w:p w14:paraId="4D10DEE6"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p>
        </w:tc>
        <w:tc>
          <w:tcPr>
            <w:tcW w:w="669" w:type="pct"/>
            <w:tcBorders>
              <w:top w:val="single" w:sz="4" w:space="0" w:color="auto"/>
              <w:left w:val="single" w:sz="4" w:space="0" w:color="auto"/>
              <w:bottom w:val="single" w:sz="4" w:space="0" w:color="auto"/>
              <w:right w:val="single" w:sz="4" w:space="0" w:color="auto"/>
            </w:tcBorders>
          </w:tcPr>
          <w:p w14:paraId="1B43F3CD"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Diabetic retinopathy</w:t>
            </w:r>
          </w:p>
          <w:p w14:paraId="18ECB593" w14:textId="77777777" w:rsidR="00910492" w:rsidRPr="003C5C0A" w:rsidRDefault="00910492" w:rsidP="009640D0">
            <w:pPr>
              <w:suppressAutoHyphens w:val="0"/>
              <w:autoSpaceDE w:val="0"/>
              <w:autoSpaceDN w:val="0"/>
              <w:adjustRightInd w:val="0"/>
              <w:rPr>
                <w:rFonts w:asciiTheme="majorBidi" w:hAnsiTheme="majorBidi" w:cstheme="majorBidi"/>
                <w:color w:val="7F7F7F"/>
                <w:szCs w:val="22"/>
                <w:vertAlign w:val="superscript"/>
                <w:lang w:val="en-GB"/>
              </w:rPr>
            </w:pPr>
            <w:proofErr w:type="spellStart"/>
            <w:r w:rsidRPr="003C5C0A">
              <w:rPr>
                <w:rFonts w:asciiTheme="majorBidi" w:hAnsiTheme="majorBidi" w:cstheme="majorBidi"/>
                <w:szCs w:val="22"/>
                <w:lang w:val="en-GB"/>
              </w:rPr>
              <w:t>complications</w:t>
            </w:r>
            <w:r w:rsidRPr="003C5C0A">
              <w:rPr>
                <w:rFonts w:asciiTheme="majorBidi" w:hAnsiTheme="majorBidi" w:cstheme="majorBidi"/>
                <w:szCs w:val="22"/>
                <w:vertAlign w:val="superscript"/>
                <w:lang w:val="en-GB"/>
              </w:rPr>
              <w:t>b</w:t>
            </w:r>
            <w:proofErr w:type="spellEnd"/>
          </w:p>
        </w:tc>
        <w:tc>
          <w:tcPr>
            <w:tcW w:w="727" w:type="pct"/>
            <w:tcBorders>
              <w:top w:val="single" w:sz="4" w:space="0" w:color="auto"/>
              <w:left w:val="single" w:sz="4" w:space="0" w:color="auto"/>
              <w:bottom w:val="single" w:sz="4" w:space="0" w:color="auto"/>
              <w:right w:val="single" w:sz="4" w:space="0" w:color="auto"/>
            </w:tcBorders>
          </w:tcPr>
          <w:p w14:paraId="4BFE816C"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486" w:type="pct"/>
            <w:tcBorders>
              <w:top w:val="single" w:sz="4" w:space="0" w:color="auto"/>
              <w:left w:val="single" w:sz="4" w:space="0" w:color="auto"/>
              <w:bottom w:val="single" w:sz="4" w:space="0" w:color="auto"/>
              <w:right w:val="single" w:sz="4" w:space="0" w:color="auto"/>
            </w:tcBorders>
          </w:tcPr>
          <w:p w14:paraId="7DB7EED6"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5132993A" w14:textId="77777777" w:rsidR="00F14654" w:rsidRPr="009F3681" w:rsidRDefault="00F14654" w:rsidP="00F14654">
            <w:pPr>
              <w:rPr>
                <w:szCs w:val="22"/>
                <w:lang w:val="en-GB"/>
              </w:rPr>
            </w:pPr>
            <w:r w:rsidRPr="009F3681">
              <w:rPr>
                <w:szCs w:val="22"/>
                <w:lang w:val="en-GB"/>
              </w:rPr>
              <w:t xml:space="preserve">Non- </w:t>
            </w:r>
            <w:proofErr w:type="spellStart"/>
            <w:r w:rsidRPr="009F3681">
              <w:rPr>
                <w:szCs w:val="22"/>
                <w:lang w:val="en-GB"/>
              </w:rPr>
              <w:t>arteritic</w:t>
            </w:r>
            <w:proofErr w:type="spellEnd"/>
            <w:r w:rsidRPr="009F3681">
              <w:rPr>
                <w:szCs w:val="22"/>
                <w:lang w:val="en-GB"/>
              </w:rPr>
              <w:t xml:space="preserve"> </w:t>
            </w:r>
          </w:p>
          <w:p w14:paraId="1D2D2E99" w14:textId="77777777" w:rsidR="00F14654" w:rsidRPr="009F3681" w:rsidRDefault="00F14654" w:rsidP="00F14654">
            <w:pPr>
              <w:rPr>
                <w:szCs w:val="22"/>
                <w:lang w:val="en-GB"/>
              </w:rPr>
            </w:pPr>
            <w:r w:rsidRPr="009F3681">
              <w:rPr>
                <w:szCs w:val="22"/>
                <w:lang w:val="en-GB"/>
              </w:rPr>
              <w:t xml:space="preserve">anterior </w:t>
            </w:r>
          </w:p>
          <w:p w14:paraId="696165F7" w14:textId="77777777" w:rsidR="00F14654" w:rsidRPr="009F3681" w:rsidRDefault="00F14654" w:rsidP="00F14654">
            <w:pPr>
              <w:rPr>
                <w:szCs w:val="22"/>
                <w:lang w:val="en-GB"/>
              </w:rPr>
            </w:pPr>
            <w:r w:rsidRPr="009F3681">
              <w:rPr>
                <w:szCs w:val="22"/>
                <w:lang w:val="en-GB"/>
              </w:rPr>
              <w:t xml:space="preserve">ischaemic </w:t>
            </w:r>
          </w:p>
          <w:p w14:paraId="77F2C11E" w14:textId="5891B262" w:rsidR="00910492" w:rsidRPr="003C5C0A" w:rsidRDefault="00F14654" w:rsidP="00F14654">
            <w:pPr>
              <w:suppressAutoHyphens w:val="0"/>
              <w:autoSpaceDE w:val="0"/>
              <w:autoSpaceDN w:val="0"/>
              <w:adjustRightInd w:val="0"/>
              <w:jc w:val="both"/>
              <w:rPr>
                <w:rFonts w:asciiTheme="majorBidi" w:hAnsiTheme="majorBidi" w:cstheme="majorBidi"/>
                <w:szCs w:val="22"/>
                <w:lang w:val="en-GB"/>
              </w:rPr>
            </w:pPr>
            <w:r w:rsidRPr="009F3681">
              <w:rPr>
                <w:szCs w:val="22"/>
                <w:lang w:val="en-GB"/>
              </w:rPr>
              <w:t>optic neuropathy (NAION)</w:t>
            </w:r>
          </w:p>
        </w:tc>
        <w:tc>
          <w:tcPr>
            <w:tcW w:w="679" w:type="pct"/>
            <w:tcBorders>
              <w:top w:val="single" w:sz="4" w:space="0" w:color="auto"/>
              <w:left w:val="single" w:sz="4" w:space="0" w:color="auto"/>
              <w:bottom w:val="single" w:sz="4" w:space="0" w:color="auto"/>
              <w:right w:val="single" w:sz="4" w:space="0" w:color="auto"/>
            </w:tcBorders>
          </w:tcPr>
          <w:p w14:paraId="14528972" w14:textId="0776E9C4"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r>
      <w:tr w:rsidR="00910492" w:rsidRPr="003C5C0A" w14:paraId="22BAEBDF" w14:textId="77777777" w:rsidTr="00910492">
        <w:trPr>
          <w:trHeight w:val="482"/>
        </w:trPr>
        <w:tc>
          <w:tcPr>
            <w:tcW w:w="839" w:type="pct"/>
            <w:tcBorders>
              <w:top w:val="single" w:sz="4" w:space="0" w:color="auto"/>
              <w:left w:val="single" w:sz="4" w:space="0" w:color="auto"/>
              <w:bottom w:val="single" w:sz="4" w:space="0" w:color="auto"/>
              <w:right w:val="single" w:sz="4" w:space="0" w:color="auto"/>
            </w:tcBorders>
            <w:hideMark/>
          </w:tcPr>
          <w:p w14:paraId="7E101990" w14:textId="77777777" w:rsidR="00910492" w:rsidRPr="003C5C0A" w:rsidRDefault="00910492" w:rsidP="009640D0">
            <w:pPr>
              <w:suppressAutoHyphens w:val="0"/>
              <w:autoSpaceDE w:val="0"/>
              <w:autoSpaceDN w:val="0"/>
              <w:adjustRightInd w:val="0"/>
              <w:rPr>
                <w:rFonts w:asciiTheme="majorBidi" w:hAnsiTheme="majorBidi" w:cstheme="majorBidi"/>
                <w:b/>
                <w:szCs w:val="22"/>
                <w:lang w:val="en-GB"/>
              </w:rPr>
            </w:pPr>
            <w:r w:rsidRPr="003C5C0A">
              <w:rPr>
                <w:rFonts w:asciiTheme="majorBidi" w:hAnsiTheme="majorBidi" w:cstheme="majorBidi"/>
                <w:b/>
                <w:szCs w:val="22"/>
                <w:lang w:val="en-GB"/>
              </w:rPr>
              <w:t xml:space="preserve">Cardiac disorders </w:t>
            </w:r>
          </w:p>
        </w:tc>
        <w:tc>
          <w:tcPr>
            <w:tcW w:w="921" w:type="pct"/>
            <w:tcBorders>
              <w:top w:val="single" w:sz="4" w:space="0" w:color="auto"/>
              <w:left w:val="single" w:sz="4" w:space="0" w:color="auto"/>
              <w:bottom w:val="single" w:sz="4" w:space="0" w:color="auto"/>
              <w:right w:val="single" w:sz="4" w:space="0" w:color="auto"/>
            </w:tcBorders>
          </w:tcPr>
          <w:p w14:paraId="4AB1A146"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p>
        </w:tc>
        <w:tc>
          <w:tcPr>
            <w:tcW w:w="669" w:type="pct"/>
            <w:tcBorders>
              <w:top w:val="single" w:sz="4" w:space="0" w:color="auto"/>
              <w:left w:val="single" w:sz="4" w:space="0" w:color="auto"/>
              <w:bottom w:val="single" w:sz="4" w:space="0" w:color="auto"/>
              <w:right w:val="single" w:sz="4" w:space="0" w:color="auto"/>
            </w:tcBorders>
          </w:tcPr>
          <w:p w14:paraId="1B84CCEE"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p>
        </w:tc>
        <w:tc>
          <w:tcPr>
            <w:tcW w:w="727" w:type="pct"/>
            <w:tcBorders>
              <w:top w:val="single" w:sz="4" w:space="0" w:color="auto"/>
              <w:left w:val="single" w:sz="4" w:space="0" w:color="auto"/>
              <w:bottom w:val="single" w:sz="4" w:space="0" w:color="auto"/>
              <w:right w:val="single" w:sz="4" w:space="0" w:color="auto"/>
            </w:tcBorders>
            <w:hideMark/>
          </w:tcPr>
          <w:p w14:paraId="50B67969"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Increased heart rate</w:t>
            </w:r>
          </w:p>
        </w:tc>
        <w:tc>
          <w:tcPr>
            <w:tcW w:w="486" w:type="pct"/>
            <w:tcBorders>
              <w:top w:val="single" w:sz="4" w:space="0" w:color="auto"/>
              <w:left w:val="single" w:sz="4" w:space="0" w:color="auto"/>
              <w:bottom w:val="single" w:sz="4" w:space="0" w:color="auto"/>
              <w:right w:val="single" w:sz="4" w:space="0" w:color="auto"/>
            </w:tcBorders>
          </w:tcPr>
          <w:p w14:paraId="035C9EC5"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154D4666"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13439514" w14:textId="79643B8B"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r>
      <w:tr w:rsidR="00910492" w:rsidRPr="003C5C0A" w14:paraId="6FECD39F" w14:textId="77777777" w:rsidTr="00910492">
        <w:trPr>
          <w:trHeight w:val="482"/>
        </w:trPr>
        <w:tc>
          <w:tcPr>
            <w:tcW w:w="839" w:type="pct"/>
            <w:tcBorders>
              <w:top w:val="single" w:sz="4" w:space="0" w:color="auto"/>
              <w:left w:val="single" w:sz="4" w:space="0" w:color="auto"/>
              <w:bottom w:val="single" w:sz="4" w:space="0" w:color="auto"/>
              <w:right w:val="single" w:sz="4" w:space="0" w:color="auto"/>
            </w:tcBorders>
            <w:hideMark/>
          </w:tcPr>
          <w:p w14:paraId="77F7880D" w14:textId="77777777" w:rsidR="00910492" w:rsidRPr="003C5C0A" w:rsidRDefault="00910492" w:rsidP="009640D0">
            <w:pPr>
              <w:suppressAutoHyphens w:val="0"/>
              <w:autoSpaceDE w:val="0"/>
              <w:autoSpaceDN w:val="0"/>
              <w:adjustRightInd w:val="0"/>
              <w:rPr>
                <w:rFonts w:asciiTheme="majorBidi" w:hAnsiTheme="majorBidi" w:cstheme="majorBidi"/>
                <w:b/>
                <w:szCs w:val="22"/>
                <w:lang w:val="en-GB"/>
              </w:rPr>
            </w:pPr>
            <w:r w:rsidRPr="003C5C0A">
              <w:rPr>
                <w:rFonts w:asciiTheme="majorBidi" w:hAnsiTheme="majorBidi" w:cstheme="majorBidi"/>
                <w:b/>
                <w:szCs w:val="22"/>
                <w:lang w:val="en-GB"/>
              </w:rPr>
              <w:t>Gastrointesti</w:t>
            </w:r>
            <w:r w:rsidRPr="003C5C0A">
              <w:rPr>
                <w:rFonts w:asciiTheme="majorBidi" w:hAnsiTheme="majorBidi" w:cstheme="majorBidi"/>
                <w:b/>
                <w:szCs w:val="22"/>
                <w:lang w:val="en-GB"/>
              </w:rPr>
              <w:softHyphen/>
              <w:t xml:space="preserve">nal disorders </w:t>
            </w:r>
          </w:p>
        </w:tc>
        <w:tc>
          <w:tcPr>
            <w:tcW w:w="921" w:type="pct"/>
            <w:tcBorders>
              <w:top w:val="single" w:sz="4" w:space="0" w:color="auto"/>
              <w:left w:val="single" w:sz="4" w:space="0" w:color="auto"/>
              <w:bottom w:val="single" w:sz="4" w:space="0" w:color="auto"/>
              <w:right w:val="single" w:sz="4" w:space="0" w:color="auto"/>
            </w:tcBorders>
            <w:hideMark/>
          </w:tcPr>
          <w:p w14:paraId="6E2B43D8"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Nausea</w:t>
            </w:r>
          </w:p>
          <w:p w14:paraId="0CD6AFAE"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Diarrhoea</w:t>
            </w:r>
          </w:p>
        </w:tc>
        <w:tc>
          <w:tcPr>
            <w:tcW w:w="669" w:type="pct"/>
            <w:tcBorders>
              <w:top w:val="single" w:sz="4" w:space="0" w:color="auto"/>
              <w:left w:val="single" w:sz="4" w:space="0" w:color="auto"/>
              <w:bottom w:val="single" w:sz="4" w:space="0" w:color="auto"/>
              <w:right w:val="single" w:sz="4" w:space="0" w:color="auto"/>
            </w:tcBorders>
            <w:hideMark/>
          </w:tcPr>
          <w:p w14:paraId="231E6394"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Vomiting</w:t>
            </w:r>
          </w:p>
          <w:p w14:paraId="5FDEF589"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Abdominal pain</w:t>
            </w:r>
          </w:p>
          <w:p w14:paraId="077E81A2"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Abdominal distension</w:t>
            </w:r>
          </w:p>
          <w:p w14:paraId="1B3FD6CE"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Constipation</w:t>
            </w:r>
          </w:p>
          <w:p w14:paraId="7B206417"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Dyspepsia</w:t>
            </w:r>
          </w:p>
          <w:p w14:paraId="24ACBC98"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Gastritis</w:t>
            </w:r>
          </w:p>
          <w:p w14:paraId="11CBDEF9"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Gastro-oesophageal</w:t>
            </w:r>
          </w:p>
          <w:p w14:paraId="5535C26F"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reflux disease</w:t>
            </w:r>
          </w:p>
          <w:p w14:paraId="0A70FD36"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Eructation</w:t>
            </w:r>
          </w:p>
          <w:p w14:paraId="2BAEAEC6"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Flatulence</w:t>
            </w:r>
          </w:p>
          <w:p w14:paraId="6773B792"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p>
        </w:tc>
        <w:tc>
          <w:tcPr>
            <w:tcW w:w="727" w:type="pct"/>
            <w:tcBorders>
              <w:top w:val="single" w:sz="4" w:space="0" w:color="auto"/>
              <w:left w:val="single" w:sz="4" w:space="0" w:color="auto"/>
              <w:bottom w:val="single" w:sz="4" w:space="0" w:color="auto"/>
              <w:right w:val="single" w:sz="4" w:space="0" w:color="auto"/>
            </w:tcBorders>
            <w:hideMark/>
          </w:tcPr>
          <w:p w14:paraId="5D564D7B" w14:textId="77777777" w:rsidR="00910492" w:rsidRPr="003C5C0A" w:rsidRDefault="00910492" w:rsidP="00F62C2E">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Acute pancreatitis</w:t>
            </w:r>
          </w:p>
          <w:p w14:paraId="52E741AC" w14:textId="77777777" w:rsidR="00910492" w:rsidRPr="003C5C0A" w:rsidRDefault="00910492" w:rsidP="00F62C2E">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Delayed gastric emptying</w:t>
            </w:r>
          </w:p>
        </w:tc>
        <w:tc>
          <w:tcPr>
            <w:tcW w:w="486" w:type="pct"/>
            <w:tcBorders>
              <w:top w:val="single" w:sz="4" w:space="0" w:color="auto"/>
              <w:left w:val="single" w:sz="4" w:space="0" w:color="auto"/>
              <w:bottom w:val="single" w:sz="4" w:space="0" w:color="auto"/>
              <w:right w:val="single" w:sz="4" w:space="0" w:color="auto"/>
            </w:tcBorders>
          </w:tcPr>
          <w:p w14:paraId="0CCF4319"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24703253"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064DC0DF" w14:textId="331E174A"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r w:rsidRPr="003C5C0A">
              <w:rPr>
                <w:rFonts w:asciiTheme="majorBidi" w:hAnsiTheme="majorBidi" w:cstheme="majorBidi"/>
                <w:szCs w:val="22"/>
                <w:lang w:val="en-GB"/>
              </w:rPr>
              <w:t xml:space="preserve">Intestinal </w:t>
            </w:r>
            <w:proofErr w:type="spellStart"/>
            <w:r>
              <w:rPr>
                <w:rFonts w:asciiTheme="majorBidi" w:hAnsiTheme="majorBidi" w:cstheme="majorBidi"/>
                <w:szCs w:val="22"/>
                <w:lang w:val="en-GB"/>
              </w:rPr>
              <w:t>o</w:t>
            </w:r>
            <w:r w:rsidRPr="003C5C0A">
              <w:rPr>
                <w:rFonts w:asciiTheme="majorBidi" w:hAnsiTheme="majorBidi" w:cstheme="majorBidi"/>
                <w:szCs w:val="22"/>
                <w:lang w:val="en-GB"/>
              </w:rPr>
              <w:t>bstruction</w:t>
            </w:r>
            <w:r w:rsidRPr="00633EFE">
              <w:rPr>
                <w:rFonts w:asciiTheme="majorBidi" w:hAnsiTheme="majorBidi" w:cstheme="majorBidi"/>
                <w:szCs w:val="22"/>
                <w:vertAlign w:val="superscript"/>
                <w:lang w:val="en-GB"/>
              </w:rPr>
              <w:t>d</w:t>
            </w:r>
            <w:proofErr w:type="spellEnd"/>
          </w:p>
        </w:tc>
      </w:tr>
      <w:tr w:rsidR="00910492" w:rsidRPr="003C5C0A" w14:paraId="2FAD2916" w14:textId="77777777" w:rsidTr="00910492">
        <w:trPr>
          <w:trHeight w:val="482"/>
        </w:trPr>
        <w:tc>
          <w:tcPr>
            <w:tcW w:w="839" w:type="pct"/>
            <w:tcBorders>
              <w:top w:val="single" w:sz="4" w:space="0" w:color="auto"/>
              <w:left w:val="single" w:sz="4" w:space="0" w:color="auto"/>
              <w:bottom w:val="single" w:sz="4" w:space="0" w:color="auto"/>
              <w:right w:val="single" w:sz="4" w:space="0" w:color="auto"/>
            </w:tcBorders>
            <w:hideMark/>
          </w:tcPr>
          <w:p w14:paraId="6B7F65D5" w14:textId="77777777" w:rsidR="00910492" w:rsidRPr="003C5C0A" w:rsidRDefault="00910492" w:rsidP="009640D0">
            <w:pPr>
              <w:suppressAutoHyphens w:val="0"/>
              <w:autoSpaceDE w:val="0"/>
              <w:autoSpaceDN w:val="0"/>
              <w:adjustRightInd w:val="0"/>
              <w:rPr>
                <w:rFonts w:asciiTheme="majorBidi" w:hAnsiTheme="majorBidi" w:cstheme="majorBidi"/>
                <w:b/>
                <w:szCs w:val="22"/>
                <w:lang w:val="en-GB"/>
              </w:rPr>
            </w:pPr>
            <w:r w:rsidRPr="003C5C0A">
              <w:rPr>
                <w:rFonts w:asciiTheme="majorBidi" w:hAnsiTheme="majorBidi" w:cstheme="majorBidi"/>
                <w:b/>
                <w:szCs w:val="22"/>
                <w:lang w:val="en-GB"/>
              </w:rPr>
              <w:t xml:space="preserve">Hepatobiliary disorders </w:t>
            </w:r>
          </w:p>
        </w:tc>
        <w:tc>
          <w:tcPr>
            <w:tcW w:w="921" w:type="pct"/>
            <w:tcBorders>
              <w:top w:val="single" w:sz="4" w:space="0" w:color="auto"/>
              <w:left w:val="single" w:sz="4" w:space="0" w:color="auto"/>
              <w:bottom w:val="single" w:sz="4" w:space="0" w:color="auto"/>
              <w:right w:val="single" w:sz="4" w:space="0" w:color="auto"/>
            </w:tcBorders>
          </w:tcPr>
          <w:p w14:paraId="11728BF3"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p>
        </w:tc>
        <w:tc>
          <w:tcPr>
            <w:tcW w:w="669" w:type="pct"/>
            <w:tcBorders>
              <w:top w:val="single" w:sz="4" w:space="0" w:color="auto"/>
              <w:left w:val="single" w:sz="4" w:space="0" w:color="auto"/>
              <w:bottom w:val="single" w:sz="4" w:space="0" w:color="auto"/>
              <w:right w:val="single" w:sz="4" w:space="0" w:color="auto"/>
            </w:tcBorders>
            <w:hideMark/>
          </w:tcPr>
          <w:p w14:paraId="726FAE95"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Cholelithiasis</w:t>
            </w:r>
          </w:p>
        </w:tc>
        <w:tc>
          <w:tcPr>
            <w:tcW w:w="727" w:type="pct"/>
            <w:tcBorders>
              <w:top w:val="single" w:sz="4" w:space="0" w:color="auto"/>
              <w:left w:val="single" w:sz="4" w:space="0" w:color="auto"/>
              <w:bottom w:val="single" w:sz="4" w:space="0" w:color="auto"/>
              <w:right w:val="single" w:sz="4" w:space="0" w:color="auto"/>
            </w:tcBorders>
          </w:tcPr>
          <w:p w14:paraId="41898B01"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486" w:type="pct"/>
            <w:tcBorders>
              <w:top w:val="single" w:sz="4" w:space="0" w:color="auto"/>
              <w:left w:val="single" w:sz="4" w:space="0" w:color="auto"/>
              <w:bottom w:val="single" w:sz="4" w:space="0" w:color="auto"/>
              <w:right w:val="single" w:sz="4" w:space="0" w:color="auto"/>
            </w:tcBorders>
          </w:tcPr>
          <w:p w14:paraId="54A68F63"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73221D75"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14D7A3A2" w14:textId="7EF4099F"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r>
      <w:tr w:rsidR="00910492" w:rsidRPr="003C5C0A" w14:paraId="12A1D7D5" w14:textId="77777777" w:rsidTr="00910492">
        <w:trPr>
          <w:trHeight w:val="482"/>
        </w:trPr>
        <w:tc>
          <w:tcPr>
            <w:tcW w:w="839" w:type="pct"/>
            <w:tcBorders>
              <w:top w:val="single" w:sz="4" w:space="0" w:color="auto"/>
              <w:left w:val="single" w:sz="4" w:space="0" w:color="auto"/>
              <w:bottom w:val="single" w:sz="4" w:space="0" w:color="auto"/>
              <w:right w:val="single" w:sz="4" w:space="0" w:color="auto"/>
            </w:tcBorders>
          </w:tcPr>
          <w:p w14:paraId="210E036A" w14:textId="77777777" w:rsidR="00910492" w:rsidRPr="003C5C0A" w:rsidRDefault="00910492" w:rsidP="009640D0">
            <w:pPr>
              <w:suppressAutoHyphens w:val="0"/>
              <w:autoSpaceDE w:val="0"/>
              <w:autoSpaceDN w:val="0"/>
              <w:adjustRightInd w:val="0"/>
              <w:rPr>
                <w:rFonts w:asciiTheme="majorBidi" w:hAnsiTheme="majorBidi" w:cstheme="majorBidi"/>
                <w:b/>
                <w:szCs w:val="22"/>
                <w:lang w:val="en-GB"/>
              </w:rPr>
            </w:pPr>
            <w:r w:rsidRPr="003C5C0A">
              <w:rPr>
                <w:rFonts w:asciiTheme="majorBidi" w:hAnsiTheme="majorBidi" w:cstheme="majorBidi"/>
                <w:b/>
                <w:szCs w:val="22"/>
                <w:lang w:val="en-GB"/>
              </w:rPr>
              <w:t>Skin and subcutaneous tissue disorders</w:t>
            </w:r>
          </w:p>
        </w:tc>
        <w:tc>
          <w:tcPr>
            <w:tcW w:w="921" w:type="pct"/>
            <w:tcBorders>
              <w:top w:val="single" w:sz="4" w:space="0" w:color="auto"/>
              <w:left w:val="single" w:sz="4" w:space="0" w:color="auto"/>
              <w:bottom w:val="single" w:sz="4" w:space="0" w:color="auto"/>
              <w:right w:val="single" w:sz="4" w:space="0" w:color="auto"/>
            </w:tcBorders>
          </w:tcPr>
          <w:p w14:paraId="31A5CBDB"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69" w:type="pct"/>
            <w:tcBorders>
              <w:top w:val="single" w:sz="4" w:space="0" w:color="auto"/>
              <w:left w:val="single" w:sz="4" w:space="0" w:color="auto"/>
              <w:bottom w:val="single" w:sz="4" w:space="0" w:color="auto"/>
              <w:right w:val="single" w:sz="4" w:space="0" w:color="auto"/>
            </w:tcBorders>
          </w:tcPr>
          <w:p w14:paraId="408A5BF0"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727" w:type="pct"/>
            <w:tcBorders>
              <w:top w:val="single" w:sz="4" w:space="0" w:color="auto"/>
              <w:left w:val="single" w:sz="4" w:space="0" w:color="auto"/>
              <w:bottom w:val="single" w:sz="4" w:space="0" w:color="auto"/>
              <w:right w:val="single" w:sz="4" w:space="0" w:color="auto"/>
            </w:tcBorders>
          </w:tcPr>
          <w:p w14:paraId="16F5D5B0"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p>
        </w:tc>
        <w:tc>
          <w:tcPr>
            <w:tcW w:w="486" w:type="pct"/>
            <w:tcBorders>
              <w:top w:val="single" w:sz="4" w:space="0" w:color="auto"/>
              <w:left w:val="single" w:sz="4" w:space="0" w:color="auto"/>
              <w:bottom w:val="single" w:sz="4" w:space="0" w:color="auto"/>
              <w:right w:val="single" w:sz="4" w:space="0" w:color="auto"/>
            </w:tcBorders>
          </w:tcPr>
          <w:p w14:paraId="7013900F"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18DE2575"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398A8876" w14:textId="1519C66E"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roofErr w:type="spellStart"/>
            <w:r w:rsidRPr="003C5C0A">
              <w:rPr>
                <w:rFonts w:asciiTheme="majorBidi" w:hAnsiTheme="majorBidi" w:cstheme="majorBidi"/>
                <w:szCs w:val="22"/>
                <w:lang w:val="en-GB"/>
              </w:rPr>
              <w:t>Angioedema</w:t>
            </w:r>
            <w:r w:rsidRPr="003C5C0A">
              <w:rPr>
                <w:rFonts w:asciiTheme="majorBidi" w:hAnsiTheme="majorBidi" w:cstheme="majorBidi"/>
                <w:szCs w:val="22"/>
                <w:vertAlign w:val="superscript"/>
                <w:lang w:val="en-GB"/>
              </w:rPr>
              <w:t>d</w:t>
            </w:r>
            <w:proofErr w:type="spellEnd"/>
          </w:p>
        </w:tc>
      </w:tr>
      <w:tr w:rsidR="00910492" w:rsidRPr="003C5C0A" w14:paraId="4A6ED960" w14:textId="77777777" w:rsidTr="00910492">
        <w:trPr>
          <w:trHeight w:val="482"/>
        </w:trPr>
        <w:tc>
          <w:tcPr>
            <w:tcW w:w="839" w:type="pct"/>
            <w:tcBorders>
              <w:top w:val="single" w:sz="4" w:space="0" w:color="auto"/>
              <w:left w:val="single" w:sz="4" w:space="0" w:color="auto"/>
              <w:bottom w:val="single" w:sz="4" w:space="0" w:color="auto"/>
              <w:right w:val="single" w:sz="4" w:space="0" w:color="auto"/>
            </w:tcBorders>
            <w:hideMark/>
          </w:tcPr>
          <w:p w14:paraId="65E1CC5C" w14:textId="77777777" w:rsidR="00910492" w:rsidRPr="003C5C0A" w:rsidRDefault="00910492" w:rsidP="009640D0">
            <w:pPr>
              <w:suppressAutoHyphens w:val="0"/>
              <w:autoSpaceDE w:val="0"/>
              <w:autoSpaceDN w:val="0"/>
              <w:adjustRightInd w:val="0"/>
              <w:rPr>
                <w:rFonts w:asciiTheme="majorBidi" w:hAnsiTheme="majorBidi" w:cstheme="majorBidi"/>
                <w:b/>
                <w:szCs w:val="22"/>
                <w:lang w:val="en-GB"/>
              </w:rPr>
            </w:pPr>
            <w:r w:rsidRPr="003C5C0A">
              <w:rPr>
                <w:rFonts w:asciiTheme="majorBidi" w:hAnsiTheme="majorBidi" w:cstheme="majorBidi"/>
                <w:b/>
                <w:szCs w:val="22"/>
                <w:lang w:val="en-GB"/>
              </w:rPr>
              <w:t xml:space="preserve">General </w:t>
            </w:r>
          </w:p>
          <w:p w14:paraId="2269D84A" w14:textId="77777777" w:rsidR="00910492" w:rsidRPr="003C5C0A" w:rsidRDefault="00910492" w:rsidP="009640D0">
            <w:pPr>
              <w:suppressAutoHyphens w:val="0"/>
              <w:autoSpaceDE w:val="0"/>
              <w:autoSpaceDN w:val="0"/>
              <w:adjustRightInd w:val="0"/>
              <w:rPr>
                <w:rFonts w:asciiTheme="majorBidi" w:hAnsiTheme="majorBidi" w:cstheme="majorBidi"/>
                <w:b/>
                <w:szCs w:val="22"/>
                <w:lang w:val="en-GB"/>
              </w:rPr>
            </w:pPr>
            <w:r w:rsidRPr="003C5C0A">
              <w:rPr>
                <w:rFonts w:asciiTheme="majorBidi" w:hAnsiTheme="majorBidi" w:cstheme="majorBidi"/>
                <w:b/>
                <w:szCs w:val="22"/>
                <w:lang w:val="en-GB"/>
              </w:rPr>
              <w:t>disorders and administra</w:t>
            </w:r>
            <w:r w:rsidRPr="003C5C0A">
              <w:rPr>
                <w:rFonts w:asciiTheme="majorBidi" w:hAnsiTheme="majorBidi" w:cstheme="majorBidi"/>
                <w:b/>
                <w:szCs w:val="22"/>
                <w:lang w:val="en-GB"/>
              </w:rPr>
              <w:softHyphen/>
              <w:t xml:space="preserve">tion site conditions </w:t>
            </w:r>
          </w:p>
        </w:tc>
        <w:tc>
          <w:tcPr>
            <w:tcW w:w="921" w:type="pct"/>
            <w:tcBorders>
              <w:top w:val="single" w:sz="4" w:space="0" w:color="auto"/>
              <w:left w:val="single" w:sz="4" w:space="0" w:color="auto"/>
              <w:bottom w:val="single" w:sz="4" w:space="0" w:color="auto"/>
              <w:right w:val="single" w:sz="4" w:space="0" w:color="auto"/>
            </w:tcBorders>
          </w:tcPr>
          <w:p w14:paraId="519B53D1"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69" w:type="pct"/>
            <w:tcBorders>
              <w:top w:val="single" w:sz="4" w:space="0" w:color="auto"/>
              <w:left w:val="single" w:sz="4" w:space="0" w:color="auto"/>
              <w:bottom w:val="single" w:sz="4" w:space="0" w:color="auto"/>
              <w:right w:val="single" w:sz="4" w:space="0" w:color="auto"/>
            </w:tcBorders>
          </w:tcPr>
          <w:p w14:paraId="4EEB56F6"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r w:rsidRPr="003C5C0A">
              <w:rPr>
                <w:rFonts w:asciiTheme="majorBidi" w:hAnsiTheme="majorBidi" w:cstheme="majorBidi"/>
                <w:szCs w:val="22"/>
                <w:lang w:val="en-GB"/>
              </w:rPr>
              <w:t>Fatigue</w:t>
            </w:r>
          </w:p>
        </w:tc>
        <w:tc>
          <w:tcPr>
            <w:tcW w:w="727" w:type="pct"/>
            <w:tcBorders>
              <w:top w:val="single" w:sz="4" w:space="0" w:color="auto"/>
              <w:left w:val="single" w:sz="4" w:space="0" w:color="auto"/>
              <w:bottom w:val="single" w:sz="4" w:space="0" w:color="auto"/>
              <w:right w:val="single" w:sz="4" w:space="0" w:color="auto"/>
            </w:tcBorders>
            <w:hideMark/>
          </w:tcPr>
          <w:p w14:paraId="3573F3A2"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Injection site reactions</w:t>
            </w:r>
          </w:p>
        </w:tc>
        <w:tc>
          <w:tcPr>
            <w:tcW w:w="486" w:type="pct"/>
            <w:tcBorders>
              <w:top w:val="single" w:sz="4" w:space="0" w:color="auto"/>
              <w:left w:val="single" w:sz="4" w:space="0" w:color="auto"/>
              <w:bottom w:val="single" w:sz="4" w:space="0" w:color="auto"/>
              <w:right w:val="single" w:sz="4" w:space="0" w:color="auto"/>
            </w:tcBorders>
          </w:tcPr>
          <w:p w14:paraId="3C5666A4"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76BC6B9D"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59AC84C8" w14:textId="3DB8D47C"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r>
      <w:tr w:rsidR="00910492" w:rsidRPr="003C5C0A" w14:paraId="4CC150A3" w14:textId="77777777" w:rsidTr="00910492">
        <w:trPr>
          <w:trHeight w:val="482"/>
        </w:trPr>
        <w:tc>
          <w:tcPr>
            <w:tcW w:w="839" w:type="pct"/>
            <w:tcBorders>
              <w:top w:val="single" w:sz="4" w:space="0" w:color="auto"/>
              <w:left w:val="single" w:sz="4" w:space="0" w:color="auto"/>
              <w:bottom w:val="single" w:sz="4" w:space="0" w:color="auto"/>
              <w:right w:val="single" w:sz="4" w:space="0" w:color="auto"/>
            </w:tcBorders>
            <w:hideMark/>
          </w:tcPr>
          <w:p w14:paraId="19962739" w14:textId="77777777" w:rsidR="00910492" w:rsidRPr="003C5C0A" w:rsidRDefault="00910492" w:rsidP="009640D0">
            <w:pPr>
              <w:suppressAutoHyphens w:val="0"/>
              <w:autoSpaceDE w:val="0"/>
              <w:autoSpaceDN w:val="0"/>
              <w:adjustRightInd w:val="0"/>
              <w:rPr>
                <w:rFonts w:asciiTheme="majorBidi" w:hAnsiTheme="majorBidi" w:cstheme="majorBidi"/>
                <w:b/>
                <w:szCs w:val="22"/>
                <w:lang w:val="en-GB"/>
              </w:rPr>
            </w:pPr>
            <w:r w:rsidRPr="003C5C0A">
              <w:rPr>
                <w:rFonts w:asciiTheme="majorBidi" w:hAnsiTheme="majorBidi" w:cstheme="majorBidi"/>
                <w:b/>
                <w:szCs w:val="22"/>
                <w:lang w:val="en-GB"/>
              </w:rPr>
              <w:t>Investigations</w:t>
            </w:r>
          </w:p>
        </w:tc>
        <w:tc>
          <w:tcPr>
            <w:tcW w:w="921" w:type="pct"/>
            <w:tcBorders>
              <w:top w:val="single" w:sz="4" w:space="0" w:color="auto"/>
              <w:left w:val="single" w:sz="4" w:space="0" w:color="auto"/>
              <w:bottom w:val="single" w:sz="4" w:space="0" w:color="auto"/>
              <w:right w:val="single" w:sz="4" w:space="0" w:color="auto"/>
            </w:tcBorders>
          </w:tcPr>
          <w:p w14:paraId="306B6609"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69" w:type="pct"/>
            <w:tcBorders>
              <w:top w:val="single" w:sz="4" w:space="0" w:color="auto"/>
              <w:left w:val="single" w:sz="4" w:space="0" w:color="auto"/>
              <w:bottom w:val="single" w:sz="4" w:space="0" w:color="auto"/>
              <w:right w:val="single" w:sz="4" w:space="0" w:color="auto"/>
            </w:tcBorders>
          </w:tcPr>
          <w:p w14:paraId="2336472E"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r w:rsidRPr="003C5C0A">
              <w:rPr>
                <w:rFonts w:asciiTheme="majorBidi" w:hAnsiTheme="majorBidi" w:cstheme="majorBidi"/>
                <w:szCs w:val="22"/>
                <w:lang w:val="en-GB"/>
              </w:rPr>
              <w:t xml:space="preserve">Increased lipase </w:t>
            </w:r>
          </w:p>
          <w:p w14:paraId="7455765E"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r w:rsidRPr="003C5C0A">
              <w:rPr>
                <w:rFonts w:asciiTheme="majorBidi" w:hAnsiTheme="majorBidi" w:cstheme="majorBidi"/>
                <w:szCs w:val="22"/>
                <w:lang w:val="en-GB"/>
              </w:rPr>
              <w:t xml:space="preserve">Increased amylase </w:t>
            </w:r>
          </w:p>
          <w:p w14:paraId="0DAAD901"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r w:rsidRPr="003C5C0A">
              <w:rPr>
                <w:rFonts w:asciiTheme="majorBidi" w:hAnsiTheme="majorBidi" w:cstheme="majorBidi"/>
                <w:szCs w:val="22"/>
                <w:lang w:val="en-GB"/>
              </w:rPr>
              <w:t>Weight decreased</w:t>
            </w:r>
          </w:p>
        </w:tc>
        <w:tc>
          <w:tcPr>
            <w:tcW w:w="727" w:type="pct"/>
            <w:tcBorders>
              <w:top w:val="single" w:sz="4" w:space="0" w:color="auto"/>
              <w:left w:val="single" w:sz="4" w:space="0" w:color="auto"/>
              <w:bottom w:val="single" w:sz="4" w:space="0" w:color="auto"/>
              <w:right w:val="single" w:sz="4" w:space="0" w:color="auto"/>
            </w:tcBorders>
            <w:hideMark/>
          </w:tcPr>
          <w:p w14:paraId="6E53C1B8" w14:textId="77777777" w:rsidR="00910492" w:rsidRPr="003C5C0A" w:rsidRDefault="00910492" w:rsidP="009640D0">
            <w:pPr>
              <w:suppressAutoHyphens w:val="0"/>
              <w:autoSpaceDE w:val="0"/>
              <w:autoSpaceDN w:val="0"/>
              <w:adjustRightInd w:val="0"/>
              <w:rPr>
                <w:rFonts w:asciiTheme="majorBidi" w:hAnsiTheme="majorBidi" w:cstheme="majorBidi"/>
                <w:szCs w:val="22"/>
                <w:lang w:val="en-GB"/>
              </w:rPr>
            </w:pPr>
          </w:p>
        </w:tc>
        <w:tc>
          <w:tcPr>
            <w:tcW w:w="486" w:type="pct"/>
            <w:tcBorders>
              <w:top w:val="single" w:sz="4" w:space="0" w:color="auto"/>
              <w:left w:val="single" w:sz="4" w:space="0" w:color="auto"/>
              <w:bottom w:val="single" w:sz="4" w:space="0" w:color="auto"/>
              <w:right w:val="single" w:sz="4" w:space="0" w:color="auto"/>
            </w:tcBorders>
          </w:tcPr>
          <w:p w14:paraId="1E3B9F31"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639C3E1E" w14:textId="77777777"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c>
          <w:tcPr>
            <w:tcW w:w="679" w:type="pct"/>
            <w:tcBorders>
              <w:top w:val="single" w:sz="4" w:space="0" w:color="auto"/>
              <w:left w:val="single" w:sz="4" w:space="0" w:color="auto"/>
              <w:bottom w:val="single" w:sz="4" w:space="0" w:color="auto"/>
              <w:right w:val="single" w:sz="4" w:space="0" w:color="auto"/>
            </w:tcBorders>
          </w:tcPr>
          <w:p w14:paraId="7056CB47" w14:textId="76CE4E3C" w:rsidR="00910492" w:rsidRPr="003C5C0A" w:rsidRDefault="00910492" w:rsidP="009640D0">
            <w:pPr>
              <w:suppressAutoHyphens w:val="0"/>
              <w:autoSpaceDE w:val="0"/>
              <w:autoSpaceDN w:val="0"/>
              <w:adjustRightInd w:val="0"/>
              <w:jc w:val="both"/>
              <w:rPr>
                <w:rFonts w:asciiTheme="majorBidi" w:hAnsiTheme="majorBidi" w:cstheme="majorBidi"/>
                <w:szCs w:val="22"/>
                <w:lang w:val="en-GB"/>
              </w:rPr>
            </w:pPr>
          </w:p>
        </w:tc>
      </w:tr>
    </w:tbl>
    <w:p w14:paraId="2F3F6225" w14:textId="77777777" w:rsidR="00FF2F62" w:rsidRPr="003C5C0A" w:rsidRDefault="0062521C" w:rsidP="0062521C">
      <w:pPr>
        <w:suppressAutoHyphens w:val="0"/>
        <w:autoSpaceDE w:val="0"/>
        <w:autoSpaceDN w:val="0"/>
        <w:adjustRightInd w:val="0"/>
        <w:jc w:val="both"/>
        <w:rPr>
          <w:rFonts w:asciiTheme="majorBidi" w:hAnsiTheme="majorBidi" w:cstheme="majorBidi"/>
          <w:sz w:val="20"/>
          <w:szCs w:val="20"/>
          <w:lang w:val="en-GB"/>
        </w:rPr>
      </w:pPr>
      <w:r w:rsidRPr="003C5C0A">
        <w:rPr>
          <w:rFonts w:asciiTheme="majorBidi" w:hAnsiTheme="majorBidi" w:cstheme="majorBidi"/>
          <w:sz w:val="20"/>
          <w:szCs w:val="20"/>
          <w:vertAlign w:val="superscript"/>
          <w:lang w:val="en-GB"/>
        </w:rPr>
        <w:t>a)</w:t>
      </w:r>
      <w:r w:rsidR="00602F23" w:rsidRPr="003C5C0A">
        <w:rPr>
          <w:rFonts w:asciiTheme="majorBidi" w:hAnsiTheme="majorBidi" w:cstheme="majorBidi"/>
          <w:sz w:val="20"/>
          <w:szCs w:val="20"/>
          <w:vertAlign w:val="superscript"/>
          <w:lang w:val="en-GB"/>
        </w:rPr>
        <w:t xml:space="preserve"> </w:t>
      </w:r>
      <w:r w:rsidRPr="003C5C0A">
        <w:rPr>
          <w:rFonts w:asciiTheme="majorBidi" w:hAnsiTheme="majorBidi" w:cstheme="majorBidi"/>
          <w:sz w:val="20"/>
          <w:szCs w:val="20"/>
          <w:lang w:val="en-GB"/>
        </w:rPr>
        <w:t>Hypoglycaemia defined as severe (requiring the assistance of another person) or symptomatic in combination with a blood glucose &lt;3.1</w:t>
      </w:r>
      <w:r w:rsidR="001770F3" w:rsidRPr="003C5C0A">
        <w:rPr>
          <w:rFonts w:asciiTheme="majorBidi" w:hAnsiTheme="majorBidi" w:cstheme="majorBidi"/>
          <w:sz w:val="20"/>
          <w:szCs w:val="20"/>
          <w:lang w:val="en-GB"/>
        </w:rPr>
        <w:t> </w:t>
      </w:r>
      <w:r w:rsidRPr="003C5C0A">
        <w:rPr>
          <w:rFonts w:asciiTheme="majorBidi" w:hAnsiTheme="majorBidi" w:cstheme="majorBidi"/>
          <w:sz w:val="20"/>
          <w:szCs w:val="20"/>
          <w:lang w:val="en-GB"/>
        </w:rPr>
        <w:t>mmol/L</w:t>
      </w:r>
      <w:r w:rsidR="00A61960" w:rsidRPr="003C5C0A">
        <w:rPr>
          <w:rFonts w:asciiTheme="majorBidi" w:hAnsiTheme="majorBidi" w:cstheme="majorBidi"/>
          <w:sz w:val="20"/>
          <w:szCs w:val="20"/>
          <w:lang w:val="en-GB"/>
        </w:rPr>
        <w:t>.</w:t>
      </w:r>
    </w:p>
    <w:p w14:paraId="2DA4F29E" w14:textId="77777777" w:rsidR="000E2B16" w:rsidRPr="003C5C0A" w:rsidRDefault="000E2B16" w:rsidP="005A0382">
      <w:pPr>
        <w:suppressAutoHyphens w:val="0"/>
        <w:autoSpaceDE w:val="0"/>
        <w:autoSpaceDN w:val="0"/>
        <w:adjustRightInd w:val="0"/>
        <w:rPr>
          <w:rFonts w:asciiTheme="majorBidi" w:hAnsiTheme="majorBidi" w:cstheme="majorBidi"/>
          <w:sz w:val="20"/>
          <w:szCs w:val="22"/>
          <w:lang w:val="en-GB"/>
        </w:rPr>
      </w:pPr>
      <w:r w:rsidRPr="003C5C0A">
        <w:rPr>
          <w:rFonts w:asciiTheme="majorBidi" w:hAnsiTheme="majorBidi" w:cstheme="majorBidi"/>
          <w:sz w:val="20"/>
          <w:szCs w:val="22"/>
          <w:vertAlign w:val="superscript"/>
          <w:lang w:val="en-GB"/>
        </w:rPr>
        <w:lastRenderedPageBreak/>
        <w:t>b)</w:t>
      </w:r>
      <w:r w:rsidR="005A0382" w:rsidRPr="003C5C0A">
        <w:rPr>
          <w:rFonts w:asciiTheme="majorBidi" w:hAnsiTheme="majorBidi" w:cstheme="majorBidi"/>
          <w:sz w:val="20"/>
          <w:szCs w:val="22"/>
          <w:vertAlign w:val="superscript"/>
          <w:lang w:val="en-GB"/>
        </w:rPr>
        <w:t xml:space="preserve"> </w:t>
      </w:r>
      <w:r w:rsidRPr="003C5C0A">
        <w:rPr>
          <w:rFonts w:asciiTheme="majorBidi" w:hAnsiTheme="majorBidi" w:cstheme="majorBidi"/>
          <w:sz w:val="20"/>
          <w:szCs w:val="22"/>
          <w:lang w:val="en-GB"/>
        </w:rPr>
        <w:t xml:space="preserve">Diabetic retinopathy complications is a composite </w:t>
      </w:r>
      <w:proofErr w:type="gramStart"/>
      <w:r w:rsidRPr="003C5C0A">
        <w:rPr>
          <w:rFonts w:asciiTheme="majorBidi" w:hAnsiTheme="majorBidi" w:cstheme="majorBidi"/>
          <w:sz w:val="20"/>
          <w:szCs w:val="22"/>
          <w:lang w:val="en-GB"/>
        </w:rPr>
        <w:t>of:</w:t>
      </w:r>
      <w:proofErr w:type="gramEnd"/>
      <w:r w:rsidR="00205985" w:rsidRPr="003C5C0A">
        <w:rPr>
          <w:rFonts w:asciiTheme="majorBidi" w:hAnsiTheme="majorBidi" w:cstheme="majorBidi"/>
          <w:sz w:val="20"/>
          <w:szCs w:val="22"/>
          <w:lang w:val="en-GB"/>
        </w:rPr>
        <w:t xml:space="preserve"> </w:t>
      </w:r>
      <w:r w:rsidRPr="003C5C0A">
        <w:rPr>
          <w:rFonts w:asciiTheme="majorBidi" w:hAnsiTheme="majorBidi" w:cstheme="majorBidi"/>
          <w:sz w:val="20"/>
          <w:szCs w:val="22"/>
          <w:lang w:val="en-GB"/>
        </w:rPr>
        <w:t>retinal photocoagulation, treatment with intravitreal agents,</w:t>
      </w:r>
      <w:r w:rsidR="00CD381D" w:rsidRPr="003C5C0A">
        <w:rPr>
          <w:rFonts w:asciiTheme="majorBidi" w:hAnsiTheme="majorBidi" w:cstheme="majorBidi"/>
          <w:sz w:val="20"/>
          <w:szCs w:val="22"/>
          <w:lang w:val="en-GB"/>
        </w:rPr>
        <w:t xml:space="preserve"> vitreous haemorrhage, </w:t>
      </w:r>
      <w:r w:rsidRPr="003C5C0A">
        <w:rPr>
          <w:rFonts w:asciiTheme="majorBidi" w:hAnsiTheme="majorBidi" w:cstheme="majorBidi"/>
          <w:sz w:val="20"/>
          <w:szCs w:val="22"/>
          <w:lang w:val="en-GB"/>
        </w:rPr>
        <w:t>diabetes-related blindness</w:t>
      </w:r>
      <w:r w:rsidR="00205985" w:rsidRPr="003C5C0A">
        <w:rPr>
          <w:rFonts w:asciiTheme="majorBidi" w:hAnsiTheme="majorBidi" w:cstheme="majorBidi"/>
          <w:sz w:val="20"/>
          <w:szCs w:val="22"/>
          <w:lang w:val="en-GB"/>
        </w:rPr>
        <w:t xml:space="preserve"> (uncommon</w:t>
      </w:r>
      <w:r w:rsidR="00FC5FBB" w:rsidRPr="003C5C0A">
        <w:rPr>
          <w:rFonts w:asciiTheme="majorBidi" w:hAnsiTheme="majorBidi" w:cstheme="majorBidi"/>
          <w:sz w:val="20"/>
          <w:szCs w:val="22"/>
          <w:lang w:val="en-GB"/>
        </w:rPr>
        <w:t>)</w:t>
      </w:r>
      <w:r w:rsidRPr="003C5C0A">
        <w:rPr>
          <w:rFonts w:asciiTheme="majorBidi" w:hAnsiTheme="majorBidi" w:cstheme="majorBidi"/>
          <w:sz w:val="20"/>
          <w:szCs w:val="22"/>
          <w:lang w:val="en-GB"/>
        </w:rPr>
        <w:t>. Frequency based on cardiovascular outcomes trial</w:t>
      </w:r>
      <w:r w:rsidR="00F20F2C" w:rsidRPr="003C5C0A">
        <w:rPr>
          <w:rFonts w:asciiTheme="majorBidi" w:hAnsiTheme="majorBidi" w:cstheme="majorBidi"/>
          <w:sz w:val="20"/>
          <w:szCs w:val="22"/>
          <w:lang w:val="en-GB"/>
        </w:rPr>
        <w:t>.</w:t>
      </w:r>
      <w:r w:rsidRPr="003C5C0A">
        <w:rPr>
          <w:rFonts w:asciiTheme="majorBidi" w:hAnsiTheme="majorBidi" w:cstheme="majorBidi"/>
          <w:sz w:val="20"/>
          <w:szCs w:val="22"/>
          <w:lang w:val="en-GB"/>
        </w:rPr>
        <w:t xml:space="preserve"> </w:t>
      </w:r>
    </w:p>
    <w:p w14:paraId="2BFC74B0" w14:textId="77777777" w:rsidR="00F228F7" w:rsidRPr="003C5C0A" w:rsidRDefault="00F228F7" w:rsidP="005A0382">
      <w:pPr>
        <w:suppressAutoHyphens w:val="0"/>
        <w:autoSpaceDE w:val="0"/>
        <w:autoSpaceDN w:val="0"/>
        <w:adjustRightInd w:val="0"/>
        <w:rPr>
          <w:rFonts w:asciiTheme="majorBidi" w:hAnsiTheme="majorBidi" w:cstheme="majorBidi"/>
          <w:sz w:val="20"/>
          <w:szCs w:val="22"/>
          <w:lang w:val="en-GB"/>
        </w:rPr>
      </w:pPr>
      <w:r w:rsidRPr="003C5C0A">
        <w:rPr>
          <w:rFonts w:asciiTheme="majorBidi" w:hAnsiTheme="majorBidi" w:cstheme="majorBidi"/>
          <w:sz w:val="20"/>
          <w:szCs w:val="22"/>
          <w:vertAlign w:val="superscript"/>
          <w:lang w:val="en-GB"/>
        </w:rPr>
        <w:t xml:space="preserve">c) </w:t>
      </w:r>
      <w:r w:rsidRPr="003C5C0A">
        <w:rPr>
          <w:rFonts w:asciiTheme="majorBidi" w:hAnsiTheme="majorBidi" w:cstheme="majorBidi"/>
          <w:sz w:val="20"/>
          <w:szCs w:val="22"/>
          <w:lang w:val="en-GB"/>
        </w:rPr>
        <w:t>Grouped term covering also adverse events related to hypersensitivity such as rash and urticaria.</w:t>
      </w:r>
    </w:p>
    <w:p w14:paraId="0F153CE3" w14:textId="77777777" w:rsidR="003B1729" w:rsidRPr="003C5C0A" w:rsidRDefault="003B1729" w:rsidP="003B1729">
      <w:pPr>
        <w:suppressAutoHyphens w:val="0"/>
        <w:autoSpaceDE w:val="0"/>
        <w:autoSpaceDN w:val="0"/>
        <w:adjustRightInd w:val="0"/>
        <w:rPr>
          <w:rFonts w:asciiTheme="majorBidi" w:hAnsiTheme="majorBidi" w:cstheme="majorBidi"/>
          <w:sz w:val="20"/>
          <w:szCs w:val="22"/>
          <w:lang w:val="en-GB"/>
        </w:rPr>
      </w:pPr>
      <w:r w:rsidRPr="003C5C0A">
        <w:rPr>
          <w:rFonts w:asciiTheme="majorBidi" w:hAnsiTheme="majorBidi" w:cstheme="majorBidi"/>
          <w:sz w:val="20"/>
          <w:szCs w:val="22"/>
          <w:vertAlign w:val="superscript"/>
          <w:lang w:val="en-GB"/>
        </w:rPr>
        <w:t>d)</w:t>
      </w:r>
      <w:r w:rsidRPr="003C5C0A">
        <w:rPr>
          <w:rFonts w:asciiTheme="majorBidi" w:hAnsiTheme="majorBidi" w:cstheme="majorBidi"/>
          <w:sz w:val="20"/>
          <w:szCs w:val="22"/>
          <w:lang w:val="en-GB"/>
        </w:rPr>
        <w:t xml:space="preserve"> From post-marketing reports.</w:t>
      </w:r>
    </w:p>
    <w:p w14:paraId="3CCD85BD" w14:textId="77777777" w:rsidR="00CF426A" w:rsidRPr="003C5C0A" w:rsidRDefault="00CF426A" w:rsidP="005A0382">
      <w:pPr>
        <w:suppressAutoHyphens w:val="0"/>
        <w:autoSpaceDE w:val="0"/>
        <w:autoSpaceDN w:val="0"/>
        <w:adjustRightInd w:val="0"/>
        <w:rPr>
          <w:rFonts w:asciiTheme="majorBidi" w:hAnsiTheme="majorBidi" w:cstheme="majorBidi"/>
          <w:szCs w:val="22"/>
          <w:lang w:val="en-GB"/>
        </w:rPr>
      </w:pPr>
    </w:p>
    <w:p w14:paraId="3390831F" w14:textId="77777777" w:rsidR="00CF426A" w:rsidRPr="003C5C0A" w:rsidRDefault="00CF426A" w:rsidP="00A85468">
      <w:pPr>
        <w:keepNext/>
        <w:suppressAutoHyphens w:val="0"/>
        <w:autoSpaceDE w:val="0"/>
        <w:autoSpaceDN w:val="0"/>
        <w:adjustRightInd w:val="0"/>
        <w:jc w:val="both"/>
        <w:rPr>
          <w:rFonts w:asciiTheme="majorBidi" w:hAnsiTheme="majorBidi" w:cstheme="majorBidi"/>
          <w:i/>
          <w:szCs w:val="22"/>
          <w:u w:val="single"/>
          <w:lang w:val="en-GB"/>
        </w:rPr>
      </w:pPr>
      <w:r w:rsidRPr="003C5C0A">
        <w:rPr>
          <w:rFonts w:asciiTheme="majorBidi" w:hAnsiTheme="majorBidi" w:cstheme="majorBidi"/>
          <w:i/>
          <w:szCs w:val="22"/>
          <w:u w:val="single"/>
          <w:lang w:val="en-GB"/>
        </w:rPr>
        <w:t>2-year cardiovascular outcomes and safety trial</w:t>
      </w:r>
    </w:p>
    <w:p w14:paraId="4A02FF79" w14:textId="77777777" w:rsidR="00FF2F62" w:rsidRPr="003C5C0A" w:rsidRDefault="00CF426A" w:rsidP="00310139">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 xml:space="preserve">In cardiovascular high risk </w:t>
      </w:r>
      <w:proofErr w:type="gramStart"/>
      <w:r w:rsidRPr="003C5C0A">
        <w:rPr>
          <w:rFonts w:asciiTheme="majorBidi" w:hAnsiTheme="majorBidi" w:cstheme="majorBidi"/>
          <w:szCs w:val="22"/>
          <w:lang w:val="en-GB"/>
        </w:rPr>
        <w:t>population</w:t>
      </w:r>
      <w:proofErr w:type="gramEnd"/>
      <w:r w:rsidRPr="003C5C0A">
        <w:rPr>
          <w:rFonts w:asciiTheme="majorBidi" w:hAnsiTheme="majorBidi" w:cstheme="majorBidi"/>
          <w:szCs w:val="22"/>
          <w:lang w:val="en-GB"/>
        </w:rPr>
        <w:t xml:space="preserve"> the adverse reaction profile was </w:t>
      </w:r>
      <w:proofErr w:type="gramStart"/>
      <w:r w:rsidRPr="003C5C0A">
        <w:rPr>
          <w:rFonts w:asciiTheme="majorBidi" w:hAnsiTheme="majorBidi" w:cstheme="majorBidi"/>
          <w:szCs w:val="22"/>
          <w:lang w:val="en-GB"/>
        </w:rPr>
        <w:t>similar to</w:t>
      </w:r>
      <w:proofErr w:type="gramEnd"/>
      <w:r w:rsidRPr="003C5C0A">
        <w:rPr>
          <w:rFonts w:asciiTheme="majorBidi" w:hAnsiTheme="majorBidi" w:cstheme="majorBidi"/>
          <w:szCs w:val="22"/>
          <w:lang w:val="en-GB"/>
        </w:rPr>
        <w:t xml:space="preserve"> that seen in the other phase 3a trials (described in section 5.1)</w:t>
      </w:r>
      <w:r w:rsidR="00363587" w:rsidRPr="003C5C0A">
        <w:rPr>
          <w:rFonts w:asciiTheme="majorBidi" w:hAnsiTheme="majorBidi" w:cstheme="majorBidi"/>
          <w:szCs w:val="22"/>
          <w:lang w:val="en-GB"/>
        </w:rPr>
        <w:t xml:space="preserve">. </w:t>
      </w:r>
    </w:p>
    <w:p w14:paraId="700F9C2C" w14:textId="77777777" w:rsidR="008F3C29" w:rsidRPr="003C5C0A" w:rsidRDefault="008F3C29" w:rsidP="00CF426A">
      <w:pPr>
        <w:suppressAutoHyphens w:val="0"/>
        <w:autoSpaceDE w:val="0"/>
        <w:autoSpaceDN w:val="0"/>
        <w:adjustRightInd w:val="0"/>
        <w:jc w:val="both"/>
        <w:rPr>
          <w:rFonts w:asciiTheme="majorBidi" w:hAnsiTheme="majorBidi" w:cstheme="majorBidi"/>
          <w:i/>
          <w:szCs w:val="22"/>
          <w:lang w:val="en-GB"/>
        </w:rPr>
      </w:pPr>
    </w:p>
    <w:p w14:paraId="21E72E4F" w14:textId="77777777" w:rsidR="00FF2F62" w:rsidRPr="003C5C0A" w:rsidRDefault="00FF2F62" w:rsidP="00A85468">
      <w:pPr>
        <w:keepNext/>
        <w:suppressAutoHyphens w:val="0"/>
        <w:autoSpaceDE w:val="0"/>
        <w:autoSpaceDN w:val="0"/>
        <w:adjustRightInd w:val="0"/>
        <w:jc w:val="both"/>
        <w:rPr>
          <w:rFonts w:asciiTheme="majorBidi" w:hAnsiTheme="majorBidi" w:cstheme="majorBidi"/>
          <w:szCs w:val="22"/>
          <w:u w:val="single"/>
          <w:lang w:val="en-GB"/>
        </w:rPr>
      </w:pPr>
      <w:r w:rsidRPr="003C5C0A">
        <w:rPr>
          <w:rFonts w:asciiTheme="majorBidi" w:hAnsiTheme="majorBidi" w:cstheme="majorBidi"/>
          <w:szCs w:val="22"/>
          <w:u w:val="single"/>
          <w:lang w:val="en-GB"/>
        </w:rPr>
        <w:t>Description of selected adverse reactions</w:t>
      </w:r>
    </w:p>
    <w:p w14:paraId="3CE85CF3" w14:textId="77777777" w:rsidR="0062521C" w:rsidRPr="003C5C0A" w:rsidRDefault="0062521C" w:rsidP="00A85468">
      <w:pPr>
        <w:keepNext/>
        <w:suppressAutoHyphens w:val="0"/>
        <w:autoSpaceDE w:val="0"/>
        <w:autoSpaceDN w:val="0"/>
        <w:adjustRightInd w:val="0"/>
        <w:jc w:val="both"/>
        <w:rPr>
          <w:rFonts w:asciiTheme="majorBidi" w:hAnsiTheme="majorBidi" w:cstheme="majorBidi"/>
          <w:szCs w:val="22"/>
          <w:highlight w:val="yellow"/>
          <w:lang w:val="en-GB"/>
        </w:rPr>
      </w:pPr>
    </w:p>
    <w:p w14:paraId="39429E5C" w14:textId="77777777" w:rsidR="00FF2F62" w:rsidRPr="003C5C0A" w:rsidRDefault="00FF2F62" w:rsidP="00A85468">
      <w:pPr>
        <w:keepNext/>
        <w:suppressAutoHyphens w:val="0"/>
        <w:autoSpaceDE w:val="0"/>
        <w:autoSpaceDN w:val="0"/>
        <w:adjustRightInd w:val="0"/>
        <w:jc w:val="both"/>
        <w:rPr>
          <w:rFonts w:asciiTheme="majorBidi" w:hAnsiTheme="majorBidi" w:cstheme="majorBidi"/>
          <w:i/>
          <w:iCs/>
          <w:szCs w:val="22"/>
          <w:u w:val="single"/>
          <w:lang w:val="en-GB"/>
        </w:rPr>
      </w:pPr>
      <w:r w:rsidRPr="003C5C0A">
        <w:rPr>
          <w:rFonts w:asciiTheme="majorBidi" w:hAnsiTheme="majorBidi" w:cstheme="majorBidi"/>
          <w:i/>
          <w:iCs/>
          <w:szCs w:val="22"/>
          <w:u w:val="single"/>
          <w:lang w:val="en-GB"/>
        </w:rPr>
        <w:t>Hypoglycaemia</w:t>
      </w:r>
    </w:p>
    <w:p w14:paraId="4BC1FF38" w14:textId="77777777" w:rsidR="00FF2F62" w:rsidRPr="003C5C0A" w:rsidRDefault="0062521C" w:rsidP="00FF2F62">
      <w:pPr>
        <w:suppressAutoHyphens w:val="0"/>
        <w:autoSpaceDE w:val="0"/>
        <w:autoSpaceDN w:val="0"/>
        <w:adjustRightInd w:val="0"/>
        <w:rPr>
          <w:rFonts w:asciiTheme="majorBidi" w:hAnsiTheme="majorBidi" w:cstheme="majorBidi"/>
          <w:iCs/>
          <w:szCs w:val="22"/>
          <w:lang w:val="en-GB"/>
        </w:rPr>
      </w:pPr>
      <w:r w:rsidRPr="003C5C0A">
        <w:rPr>
          <w:rFonts w:asciiTheme="majorBidi" w:hAnsiTheme="majorBidi" w:cstheme="majorBidi"/>
          <w:iCs/>
          <w:szCs w:val="22"/>
          <w:lang w:val="en-GB"/>
        </w:rPr>
        <w:t>No episodes of severe hypoglycaemia were observed when</w:t>
      </w:r>
      <w:r w:rsidRPr="003C5C0A">
        <w:rPr>
          <w:rFonts w:asciiTheme="majorBidi" w:hAnsiTheme="majorBidi" w:cstheme="majorBidi"/>
          <w:i/>
          <w:iCs/>
          <w:szCs w:val="22"/>
          <w:lang w:val="en-GB"/>
        </w:rPr>
        <w:t xml:space="preserve"> </w:t>
      </w:r>
      <w:proofErr w:type="spellStart"/>
      <w:r w:rsidR="002D678C" w:rsidRPr="003C5C0A">
        <w:rPr>
          <w:rFonts w:asciiTheme="majorBidi" w:hAnsiTheme="majorBidi" w:cstheme="majorBidi"/>
          <w:iCs/>
          <w:szCs w:val="22"/>
          <w:lang w:val="en-GB"/>
        </w:rPr>
        <w:t>semaglutide</w:t>
      </w:r>
      <w:proofErr w:type="spellEnd"/>
      <w:r w:rsidR="002D678C" w:rsidRPr="003C5C0A">
        <w:rPr>
          <w:rFonts w:asciiTheme="majorBidi" w:hAnsiTheme="majorBidi" w:cstheme="majorBidi"/>
          <w:iCs/>
          <w:szCs w:val="22"/>
          <w:lang w:val="en-GB"/>
        </w:rPr>
        <w:t xml:space="preserve"> </w:t>
      </w:r>
      <w:r w:rsidRPr="003C5C0A">
        <w:rPr>
          <w:rFonts w:asciiTheme="majorBidi" w:hAnsiTheme="majorBidi" w:cstheme="majorBidi"/>
          <w:iCs/>
          <w:szCs w:val="22"/>
          <w:lang w:val="en-GB"/>
        </w:rPr>
        <w:t xml:space="preserve">was used as monotherapy. Severe hypoglycaemia was primarily observed when </w:t>
      </w:r>
      <w:proofErr w:type="spellStart"/>
      <w:r w:rsidR="002D678C" w:rsidRPr="003C5C0A">
        <w:rPr>
          <w:rFonts w:asciiTheme="majorBidi" w:hAnsiTheme="majorBidi" w:cstheme="majorBidi"/>
          <w:iCs/>
          <w:szCs w:val="22"/>
          <w:lang w:val="en-GB"/>
        </w:rPr>
        <w:t>semaglutide</w:t>
      </w:r>
      <w:proofErr w:type="spellEnd"/>
      <w:r w:rsidR="002D678C" w:rsidRPr="003C5C0A">
        <w:rPr>
          <w:rFonts w:asciiTheme="majorBidi" w:hAnsiTheme="majorBidi" w:cstheme="majorBidi"/>
          <w:iCs/>
          <w:szCs w:val="22"/>
          <w:lang w:val="en-GB"/>
        </w:rPr>
        <w:t xml:space="preserve"> </w:t>
      </w:r>
      <w:r w:rsidRPr="003C5C0A">
        <w:rPr>
          <w:rFonts w:asciiTheme="majorBidi" w:hAnsiTheme="majorBidi" w:cstheme="majorBidi"/>
          <w:iCs/>
          <w:szCs w:val="22"/>
          <w:lang w:val="en-GB"/>
        </w:rPr>
        <w:t>was used with a sulfo</w:t>
      </w:r>
      <w:r w:rsidR="00531E60" w:rsidRPr="003C5C0A">
        <w:rPr>
          <w:rFonts w:asciiTheme="majorBidi" w:hAnsiTheme="majorBidi" w:cstheme="majorBidi"/>
          <w:iCs/>
          <w:szCs w:val="22"/>
          <w:lang w:val="en-GB"/>
        </w:rPr>
        <w:t>nylurea (1.2% of subjects, 0.03 </w:t>
      </w:r>
      <w:r w:rsidRPr="003C5C0A">
        <w:rPr>
          <w:rFonts w:asciiTheme="majorBidi" w:hAnsiTheme="majorBidi" w:cstheme="majorBidi"/>
          <w:iCs/>
          <w:szCs w:val="22"/>
          <w:lang w:val="en-GB"/>
        </w:rPr>
        <w:t>events/patient year) or insulin (</w:t>
      </w:r>
      <w:r w:rsidR="00EA556C" w:rsidRPr="003C5C0A">
        <w:rPr>
          <w:rFonts w:asciiTheme="majorBidi" w:hAnsiTheme="majorBidi" w:cstheme="majorBidi"/>
          <w:iCs/>
          <w:szCs w:val="22"/>
          <w:lang w:val="en-GB"/>
        </w:rPr>
        <w:t>1.5</w:t>
      </w:r>
      <w:r w:rsidRPr="003C5C0A">
        <w:rPr>
          <w:rFonts w:asciiTheme="majorBidi" w:hAnsiTheme="majorBidi" w:cstheme="majorBidi"/>
          <w:iCs/>
          <w:szCs w:val="22"/>
          <w:lang w:val="en-GB"/>
        </w:rPr>
        <w:t>% of subjects, 0.0</w:t>
      </w:r>
      <w:r w:rsidR="00EA556C" w:rsidRPr="003C5C0A">
        <w:rPr>
          <w:rFonts w:asciiTheme="majorBidi" w:hAnsiTheme="majorBidi" w:cstheme="majorBidi"/>
          <w:iCs/>
          <w:szCs w:val="22"/>
          <w:lang w:val="en-GB"/>
        </w:rPr>
        <w:t>2</w:t>
      </w:r>
      <w:r w:rsidR="00531E60" w:rsidRPr="003C5C0A">
        <w:rPr>
          <w:rFonts w:asciiTheme="majorBidi" w:hAnsiTheme="majorBidi" w:cstheme="majorBidi"/>
          <w:iCs/>
          <w:szCs w:val="22"/>
          <w:lang w:val="en-GB"/>
        </w:rPr>
        <w:t> </w:t>
      </w:r>
      <w:r w:rsidRPr="003C5C0A">
        <w:rPr>
          <w:rFonts w:asciiTheme="majorBidi" w:hAnsiTheme="majorBidi" w:cstheme="majorBidi"/>
          <w:iCs/>
          <w:szCs w:val="22"/>
          <w:lang w:val="en-GB"/>
        </w:rPr>
        <w:t>events/patient year). Few epi</w:t>
      </w:r>
      <w:r w:rsidR="00531E60" w:rsidRPr="003C5C0A">
        <w:rPr>
          <w:rFonts w:asciiTheme="majorBidi" w:hAnsiTheme="majorBidi" w:cstheme="majorBidi"/>
          <w:iCs/>
          <w:szCs w:val="22"/>
          <w:lang w:val="en-GB"/>
        </w:rPr>
        <w:t>sodes (0.1% of subjects, 0.001 </w:t>
      </w:r>
      <w:r w:rsidRPr="003C5C0A">
        <w:rPr>
          <w:rFonts w:asciiTheme="majorBidi" w:hAnsiTheme="majorBidi" w:cstheme="majorBidi"/>
          <w:iCs/>
          <w:szCs w:val="22"/>
          <w:lang w:val="en-GB"/>
        </w:rPr>
        <w:t xml:space="preserve">events/patient year) were observed with </w:t>
      </w:r>
      <w:proofErr w:type="spellStart"/>
      <w:r w:rsidR="002D678C" w:rsidRPr="003C5C0A">
        <w:rPr>
          <w:rFonts w:asciiTheme="majorBidi" w:hAnsiTheme="majorBidi" w:cstheme="majorBidi"/>
          <w:iCs/>
          <w:szCs w:val="22"/>
          <w:lang w:val="en-GB"/>
        </w:rPr>
        <w:t>semaglutide</w:t>
      </w:r>
      <w:proofErr w:type="spellEnd"/>
      <w:r w:rsidR="002D678C" w:rsidRPr="003C5C0A">
        <w:rPr>
          <w:rFonts w:asciiTheme="majorBidi" w:hAnsiTheme="majorBidi" w:cstheme="majorBidi"/>
          <w:iCs/>
          <w:szCs w:val="22"/>
          <w:lang w:val="en-GB"/>
        </w:rPr>
        <w:t xml:space="preserve"> </w:t>
      </w:r>
      <w:r w:rsidRPr="003C5C0A">
        <w:rPr>
          <w:rFonts w:asciiTheme="majorBidi" w:hAnsiTheme="majorBidi" w:cstheme="majorBidi"/>
          <w:iCs/>
          <w:szCs w:val="22"/>
          <w:lang w:val="en-GB"/>
        </w:rPr>
        <w:t>in combination with oral antidiabetics other than sulfonylureas.</w:t>
      </w:r>
    </w:p>
    <w:p w14:paraId="6C68F257" w14:textId="77777777" w:rsidR="00E603A1" w:rsidRPr="003C5C0A" w:rsidRDefault="00E603A1" w:rsidP="00FF2F62">
      <w:pPr>
        <w:suppressAutoHyphens w:val="0"/>
        <w:autoSpaceDE w:val="0"/>
        <w:autoSpaceDN w:val="0"/>
        <w:adjustRightInd w:val="0"/>
        <w:rPr>
          <w:rFonts w:asciiTheme="majorBidi" w:hAnsiTheme="majorBidi" w:cstheme="majorBidi"/>
          <w:iCs/>
          <w:szCs w:val="22"/>
          <w:lang w:val="en-GB"/>
        </w:rPr>
      </w:pPr>
    </w:p>
    <w:p w14:paraId="1125DC22" w14:textId="77777777" w:rsidR="00FF2F62" w:rsidRPr="003C5C0A" w:rsidRDefault="00675CB9" w:rsidP="00967744">
      <w:pPr>
        <w:suppressAutoHyphens w:val="0"/>
        <w:autoSpaceDE w:val="0"/>
        <w:autoSpaceDN w:val="0"/>
        <w:adjustRightInd w:val="0"/>
        <w:rPr>
          <w:rFonts w:asciiTheme="majorBidi" w:hAnsiTheme="majorBidi" w:cstheme="majorBidi"/>
          <w:iCs/>
          <w:szCs w:val="22"/>
          <w:lang w:val="en-GB"/>
        </w:rPr>
      </w:pPr>
      <w:r w:rsidRPr="003C5C0A">
        <w:rPr>
          <w:rFonts w:asciiTheme="majorBidi" w:hAnsiTheme="majorBidi" w:cstheme="majorBidi"/>
          <w:iCs/>
          <w:szCs w:val="22"/>
          <w:lang w:val="en-GB"/>
        </w:rPr>
        <w:t>American Diabetes Association (</w:t>
      </w:r>
      <w:r w:rsidR="00E603A1" w:rsidRPr="003C5C0A">
        <w:rPr>
          <w:rFonts w:asciiTheme="majorBidi" w:hAnsiTheme="majorBidi" w:cstheme="majorBidi"/>
          <w:iCs/>
          <w:szCs w:val="22"/>
          <w:lang w:val="en-GB"/>
        </w:rPr>
        <w:t>ADA</w:t>
      </w:r>
      <w:r w:rsidRPr="003C5C0A">
        <w:rPr>
          <w:rFonts w:asciiTheme="majorBidi" w:hAnsiTheme="majorBidi" w:cstheme="majorBidi"/>
          <w:iCs/>
          <w:szCs w:val="22"/>
          <w:lang w:val="en-GB"/>
        </w:rPr>
        <w:t>)</w:t>
      </w:r>
      <w:r w:rsidR="00E603A1" w:rsidRPr="003C5C0A">
        <w:rPr>
          <w:rFonts w:asciiTheme="majorBidi" w:hAnsiTheme="majorBidi" w:cstheme="majorBidi"/>
          <w:iCs/>
          <w:szCs w:val="22"/>
          <w:lang w:val="en-GB"/>
        </w:rPr>
        <w:t xml:space="preserve"> classified hypoglycaemia occurred in 11.3% (0.3</w:t>
      </w:r>
      <w:r w:rsidR="00967744" w:rsidRPr="003C5C0A">
        <w:rPr>
          <w:rFonts w:asciiTheme="majorBidi" w:hAnsiTheme="majorBidi" w:cstheme="majorBidi"/>
          <w:iCs/>
          <w:szCs w:val="22"/>
          <w:lang w:val="en-GB"/>
        </w:rPr>
        <w:t> </w:t>
      </w:r>
      <w:r w:rsidR="00E603A1" w:rsidRPr="003C5C0A">
        <w:rPr>
          <w:rFonts w:asciiTheme="majorBidi" w:hAnsiTheme="majorBidi" w:cstheme="majorBidi"/>
          <w:iCs/>
          <w:szCs w:val="22"/>
          <w:lang w:val="en-GB"/>
        </w:rPr>
        <w:t xml:space="preserve">events/patient year) of patients when </w:t>
      </w:r>
      <w:proofErr w:type="spellStart"/>
      <w:r w:rsidR="00E603A1" w:rsidRPr="003C5C0A">
        <w:rPr>
          <w:rFonts w:asciiTheme="majorBidi" w:hAnsiTheme="majorBidi" w:cstheme="majorBidi"/>
          <w:iCs/>
          <w:szCs w:val="22"/>
          <w:lang w:val="en-GB"/>
        </w:rPr>
        <w:t>semaglutide</w:t>
      </w:r>
      <w:proofErr w:type="spellEnd"/>
      <w:r w:rsidR="00E603A1" w:rsidRPr="003C5C0A">
        <w:rPr>
          <w:rFonts w:asciiTheme="majorBidi" w:hAnsiTheme="majorBidi" w:cstheme="majorBidi"/>
          <w:iCs/>
          <w:szCs w:val="22"/>
          <w:lang w:val="en-GB"/>
        </w:rPr>
        <w:t xml:space="preserve"> 1</w:t>
      </w:r>
      <w:r w:rsidR="00967744" w:rsidRPr="003C5C0A">
        <w:rPr>
          <w:rFonts w:asciiTheme="majorBidi" w:hAnsiTheme="majorBidi" w:cstheme="majorBidi"/>
          <w:iCs/>
          <w:szCs w:val="22"/>
          <w:lang w:val="en-GB"/>
        </w:rPr>
        <w:t> </w:t>
      </w:r>
      <w:r w:rsidR="00E603A1" w:rsidRPr="003C5C0A">
        <w:rPr>
          <w:rFonts w:asciiTheme="majorBidi" w:hAnsiTheme="majorBidi" w:cstheme="majorBidi"/>
          <w:iCs/>
          <w:szCs w:val="22"/>
          <w:lang w:val="en-GB"/>
        </w:rPr>
        <w:t>mg was added to SGLT2 inhibitor in SUSTAIN 9 compared to 2.0% (0.04 events/patient year) of placebo-treated patients. Severe hypoglycaemia was reported in 0.7% (0.01</w:t>
      </w:r>
      <w:r w:rsidR="00967744" w:rsidRPr="003C5C0A">
        <w:rPr>
          <w:rFonts w:asciiTheme="majorBidi" w:hAnsiTheme="majorBidi" w:cstheme="majorBidi"/>
          <w:iCs/>
          <w:szCs w:val="22"/>
          <w:lang w:val="en-GB"/>
        </w:rPr>
        <w:t> </w:t>
      </w:r>
      <w:r w:rsidR="00E603A1" w:rsidRPr="003C5C0A">
        <w:rPr>
          <w:rFonts w:asciiTheme="majorBidi" w:hAnsiTheme="majorBidi" w:cstheme="majorBidi"/>
          <w:iCs/>
          <w:szCs w:val="22"/>
          <w:lang w:val="en-GB"/>
        </w:rPr>
        <w:t>events/patient year) and 0% of patients, respectively.</w:t>
      </w:r>
    </w:p>
    <w:p w14:paraId="747AC6CF" w14:textId="77777777" w:rsidR="00103115" w:rsidRPr="003C5C0A" w:rsidRDefault="00103115" w:rsidP="00103115">
      <w:pPr>
        <w:suppressAutoHyphens w:val="0"/>
        <w:autoSpaceDE w:val="0"/>
        <w:autoSpaceDN w:val="0"/>
        <w:adjustRightInd w:val="0"/>
        <w:rPr>
          <w:rFonts w:asciiTheme="majorBidi" w:hAnsiTheme="majorBidi" w:cstheme="majorBidi"/>
          <w:iCs/>
          <w:szCs w:val="22"/>
          <w:lang w:val="en-GB"/>
        </w:rPr>
      </w:pPr>
    </w:p>
    <w:p w14:paraId="2529F7D3" w14:textId="77777777" w:rsidR="00103115" w:rsidRPr="003C5C0A" w:rsidRDefault="00103115" w:rsidP="00103115">
      <w:pPr>
        <w:suppressAutoHyphens w:val="0"/>
        <w:autoSpaceDE w:val="0"/>
        <w:autoSpaceDN w:val="0"/>
        <w:adjustRightInd w:val="0"/>
        <w:rPr>
          <w:rFonts w:asciiTheme="majorBidi" w:hAnsiTheme="majorBidi" w:cstheme="majorBidi"/>
          <w:iCs/>
          <w:szCs w:val="22"/>
          <w:lang w:val="en-GB"/>
        </w:rPr>
      </w:pPr>
      <w:r w:rsidRPr="003C5C0A">
        <w:rPr>
          <w:rFonts w:asciiTheme="majorBidi" w:hAnsiTheme="majorBidi" w:cstheme="majorBidi"/>
          <w:iCs/>
          <w:szCs w:val="22"/>
          <w:lang w:val="en-GB"/>
        </w:rPr>
        <w:t xml:space="preserve">In a 40-week phase 3b trial in patients receiving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1</w:t>
      </w:r>
      <w:r w:rsidR="00A96796" w:rsidRPr="003C5C0A">
        <w:rPr>
          <w:rFonts w:asciiTheme="majorBidi" w:hAnsiTheme="majorBidi" w:cstheme="majorBidi"/>
          <w:iCs/>
          <w:szCs w:val="22"/>
          <w:lang w:val="en-GB"/>
        </w:rPr>
        <w:t> </w:t>
      </w:r>
      <w:r w:rsidRPr="003C5C0A">
        <w:rPr>
          <w:rFonts w:asciiTheme="majorBidi" w:hAnsiTheme="majorBidi" w:cstheme="majorBidi"/>
          <w:iCs/>
          <w:szCs w:val="22"/>
          <w:lang w:val="en-GB"/>
        </w:rPr>
        <w:t>mg and 2</w:t>
      </w:r>
      <w:r w:rsidR="00A96796" w:rsidRPr="003C5C0A">
        <w:rPr>
          <w:rFonts w:asciiTheme="majorBidi" w:hAnsiTheme="majorBidi" w:cstheme="majorBidi"/>
          <w:iCs/>
          <w:szCs w:val="22"/>
          <w:lang w:val="en-GB"/>
        </w:rPr>
        <w:t> </w:t>
      </w:r>
      <w:r w:rsidRPr="003C5C0A">
        <w:rPr>
          <w:rFonts w:asciiTheme="majorBidi" w:hAnsiTheme="majorBidi" w:cstheme="majorBidi"/>
          <w:iCs/>
          <w:szCs w:val="22"/>
          <w:lang w:val="en-GB"/>
        </w:rPr>
        <w:t xml:space="preserve">mg, </w:t>
      </w:r>
      <w:proofErr w:type="gramStart"/>
      <w:r w:rsidRPr="003C5C0A">
        <w:rPr>
          <w:rFonts w:asciiTheme="majorBidi" w:hAnsiTheme="majorBidi" w:cstheme="majorBidi"/>
          <w:iCs/>
          <w:szCs w:val="22"/>
          <w:lang w:val="en-GB"/>
        </w:rPr>
        <w:t>the majority of</w:t>
      </w:r>
      <w:proofErr w:type="gramEnd"/>
      <w:r w:rsidRPr="003C5C0A">
        <w:rPr>
          <w:rFonts w:asciiTheme="majorBidi" w:hAnsiTheme="majorBidi" w:cstheme="majorBidi"/>
          <w:iCs/>
          <w:szCs w:val="22"/>
          <w:lang w:val="en-GB"/>
        </w:rPr>
        <w:t xml:space="preserve"> the hypoglycaemic episodes (45 out of 49 episodes) occurred when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was used in combination with </w:t>
      </w:r>
      <w:r w:rsidR="007F2764" w:rsidRPr="003C5C0A">
        <w:rPr>
          <w:rFonts w:asciiTheme="majorBidi" w:hAnsiTheme="majorBidi" w:cstheme="majorBidi"/>
          <w:iCs/>
          <w:szCs w:val="22"/>
          <w:lang w:val="en-GB"/>
        </w:rPr>
        <w:t>sulfonylurea</w:t>
      </w:r>
      <w:r w:rsidRPr="003C5C0A">
        <w:rPr>
          <w:rFonts w:asciiTheme="majorBidi" w:hAnsiTheme="majorBidi" w:cstheme="majorBidi"/>
          <w:iCs/>
          <w:szCs w:val="22"/>
          <w:lang w:val="en-GB"/>
        </w:rPr>
        <w:t xml:space="preserve"> or insulin. Overall, there was no increased risk of hypoglycaemia with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2</w:t>
      </w:r>
      <w:r w:rsidR="00A96796" w:rsidRPr="003C5C0A">
        <w:rPr>
          <w:rFonts w:asciiTheme="majorBidi" w:hAnsiTheme="majorBidi" w:cstheme="majorBidi"/>
          <w:iCs/>
          <w:szCs w:val="22"/>
          <w:lang w:val="en-GB"/>
        </w:rPr>
        <w:t> </w:t>
      </w:r>
      <w:r w:rsidRPr="003C5C0A">
        <w:rPr>
          <w:rFonts w:asciiTheme="majorBidi" w:hAnsiTheme="majorBidi" w:cstheme="majorBidi"/>
          <w:iCs/>
          <w:szCs w:val="22"/>
          <w:lang w:val="en-GB"/>
        </w:rPr>
        <w:t>mg.</w:t>
      </w:r>
    </w:p>
    <w:p w14:paraId="5615209C" w14:textId="77777777" w:rsidR="006F6BDB" w:rsidRPr="003C5C0A" w:rsidRDefault="006F6BDB" w:rsidP="00FF2F62">
      <w:pPr>
        <w:suppressAutoHyphens w:val="0"/>
        <w:autoSpaceDE w:val="0"/>
        <w:autoSpaceDN w:val="0"/>
        <w:adjustRightInd w:val="0"/>
        <w:jc w:val="both"/>
        <w:rPr>
          <w:rFonts w:asciiTheme="majorBidi" w:hAnsiTheme="majorBidi" w:cstheme="majorBidi"/>
          <w:iCs/>
          <w:szCs w:val="22"/>
          <w:highlight w:val="yellow"/>
          <w:lang w:val="en-GB"/>
        </w:rPr>
      </w:pPr>
    </w:p>
    <w:p w14:paraId="0390DB0A" w14:textId="77777777" w:rsidR="00FF2F62" w:rsidRPr="003C5C0A" w:rsidRDefault="00FF2F62" w:rsidP="00A85468">
      <w:pPr>
        <w:keepNext/>
        <w:suppressAutoHyphens w:val="0"/>
        <w:autoSpaceDE w:val="0"/>
        <w:autoSpaceDN w:val="0"/>
        <w:adjustRightInd w:val="0"/>
        <w:jc w:val="both"/>
        <w:rPr>
          <w:rFonts w:asciiTheme="majorBidi" w:hAnsiTheme="majorBidi" w:cstheme="majorBidi"/>
          <w:i/>
          <w:szCs w:val="22"/>
          <w:u w:val="single"/>
          <w:lang w:val="en-GB"/>
        </w:rPr>
      </w:pPr>
      <w:r w:rsidRPr="003C5C0A">
        <w:rPr>
          <w:rFonts w:asciiTheme="majorBidi" w:hAnsiTheme="majorBidi" w:cstheme="majorBidi"/>
          <w:i/>
          <w:szCs w:val="22"/>
          <w:u w:val="single"/>
          <w:lang w:val="en-GB"/>
        </w:rPr>
        <w:t>Gastrointestinal adverse reactions</w:t>
      </w:r>
    </w:p>
    <w:p w14:paraId="672FC45B" w14:textId="77777777" w:rsidR="00FF2F62" w:rsidRPr="003C5C0A" w:rsidRDefault="0062521C" w:rsidP="00FF2F62">
      <w:pPr>
        <w:suppressAutoHyphens w:val="0"/>
        <w:autoSpaceDE w:val="0"/>
        <w:autoSpaceDN w:val="0"/>
        <w:adjustRightInd w:val="0"/>
        <w:rPr>
          <w:rFonts w:asciiTheme="majorBidi" w:hAnsiTheme="majorBidi" w:cstheme="majorBidi"/>
          <w:iCs/>
          <w:szCs w:val="22"/>
          <w:lang w:val="en-GB"/>
        </w:rPr>
      </w:pPr>
      <w:r w:rsidRPr="003C5C0A">
        <w:rPr>
          <w:rFonts w:asciiTheme="majorBidi" w:hAnsiTheme="majorBidi" w:cstheme="majorBidi"/>
          <w:iCs/>
          <w:szCs w:val="22"/>
          <w:lang w:val="en-GB"/>
        </w:rPr>
        <w:t>Nausea occurred in 17% and 19.9%</w:t>
      </w:r>
      <w:r w:rsidR="00D4471E" w:rsidRPr="003C5C0A">
        <w:rPr>
          <w:rFonts w:asciiTheme="majorBidi" w:hAnsiTheme="majorBidi" w:cstheme="majorBidi"/>
          <w:iCs/>
          <w:szCs w:val="22"/>
          <w:lang w:val="en-GB"/>
        </w:rPr>
        <w:t xml:space="preserve"> of</w:t>
      </w:r>
      <w:r w:rsidRPr="003C5C0A">
        <w:rPr>
          <w:rFonts w:asciiTheme="majorBidi" w:hAnsiTheme="majorBidi" w:cstheme="majorBidi"/>
          <w:iCs/>
          <w:szCs w:val="22"/>
          <w:lang w:val="en-GB"/>
        </w:rPr>
        <w:t xml:space="preserve"> patients when treated with </w:t>
      </w:r>
      <w:proofErr w:type="spellStart"/>
      <w:r w:rsidR="002D678C" w:rsidRPr="003C5C0A">
        <w:rPr>
          <w:rFonts w:asciiTheme="majorBidi" w:hAnsiTheme="majorBidi" w:cstheme="majorBidi"/>
          <w:iCs/>
          <w:szCs w:val="22"/>
          <w:lang w:val="en-GB"/>
        </w:rPr>
        <w:t>semaglutide</w:t>
      </w:r>
      <w:proofErr w:type="spellEnd"/>
      <w:r w:rsidR="00102BEE" w:rsidRPr="003C5C0A">
        <w:rPr>
          <w:rFonts w:asciiTheme="majorBidi" w:hAnsiTheme="majorBidi" w:cstheme="majorBidi"/>
          <w:iCs/>
          <w:szCs w:val="22"/>
          <w:lang w:val="en-GB"/>
        </w:rPr>
        <w:t xml:space="preserve"> 0.5</w:t>
      </w:r>
      <w:r w:rsidR="00AD5C03" w:rsidRPr="003C5C0A">
        <w:rPr>
          <w:rFonts w:asciiTheme="majorBidi" w:hAnsiTheme="majorBidi" w:cstheme="majorBidi"/>
          <w:iCs/>
          <w:szCs w:val="22"/>
          <w:lang w:val="en-GB"/>
        </w:rPr>
        <w:t> </w:t>
      </w:r>
      <w:r w:rsidR="00102BEE" w:rsidRPr="003C5C0A">
        <w:rPr>
          <w:rFonts w:asciiTheme="majorBidi" w:hAnsiTheme="majorBidi" w:cstheme="majorBidi"/>
          <w:iCs/>
          <w:szCs w:val="22"/>
          <w:lang w:val="en-GB"/>
        </w:rPr>
        <w:t>mg and 1</w:t>
      </w:r>
      <w:r w:rsidR="00AD5C03" w:rsidRPr="003C5C0A">
        <w:rPr>
          <w:rFonts w:asciiTheme="majorBidi" w:hAnsiTheme="majorBidi" w:cstheme="majorBidi"/>
          <w:iCs/>
          <w:szCs w:val="22"/>
          <w:lang w:val="en-GB"/>
        </w:rPr>
        <w:t> </w:t>
      </w:r>
      <w:r w:rsidRPr="003C5C0A">
        <w:rPr>
          <w:rFonts w:asciiTheme="majorBidi" w:hAnsiTheme="majorBidi" w:cstheme="majorBidi"/>
          <w:iCs/>
          <w:szCs w:val="22"/>
          <w:lang w:val="en-GB"/>
        </w:rPr>
        <w:t>mg</w:t>
      </w:r>
      <w:r w:rsidR="006C546E" w:rsidRPr="003C5C0A">
        <w:rPr>
          <w:rFonts w:asciiTheme="majorBidi" w:hAnsiTheme="majorBidi" w:cstheme="majorBidi"/>
          <w:iCs/>
          <w:szCs w:val="22"/>
          <w:lang w:val="en-GB"/>
        </w:rPr>
        <w:t>,</w:t>
      </w:r>
      <w:r w:rsidRPr="003C5C0A">
        <w:rPr>
          <w:rFonts w:asciiTheme="majorBidi" w:hAnsiTheme="majorBidi" w:cstheme="majorBidi"/>
          <w:iCs/>
          <w:szCs w:val="22"/>
          <w:lang w:val="en-GB"/>
        </w:rPr>
        <w:t xml:space="preserve"> respectively</w:t>
      </w:r>
      <w:r w:rsidR="00EA556C" w:rsidRPr="003C5C0A">
        <w:rPr>
          <w:rFonts w:asciiTheme="majorBidi" w:hAnsiTheme="majorBidi" w:cstheme="majorBidi"/>
          <w:iCs/>
          <w:szCs w:val="22"/>
          <w:lang w:val="en-GB"/>
        </w:rPr>
        <w:t>, d</w:t>
      </w:r>
      <w:r w:rsidR="006B6692" w:rsidRPr="003C5C0A">
        <w:rPr>
          <w:rFonts w:asciiTheme="majorBidi" w:hAnsiTheme="majorBidi" w:cstheme="majorBidi"/>
          <w:iCs/>
          <w:szCs w:val="22"/>
          <w:lang w:val="en-GB"/>
        </w:rPr>
        <w:t xml:space="preserve">iarrhoea </w:t>
      </w:r>
      <w:r w:rsidRPr="003C5C0A">
        <w:rPr>
          <w:rFonts w:asciiTheme="majorBidi" w:hAnsiTheme="majorBidi" w:cstheme="majorBidi"/>
          <w:iCs/>
          <w:szCs w:val="22"/>
          <w:lang w:val="en-GB"/>
        </w:rPr>
        <w:t>in 12.2% and 13.3%</w:t>
      </w:r>
      <w:r w:rsidR="006C546E" w:rsidRPr="003C5C0A">
        <w:rPr>
          <w:rFonts w:asciiTheme="majorBidi" w:hAnsiTheme="majorBidi" w:cstheme="majorBidi"/>
          <w:iCs/>
          <w:szCs w:val="22"/>
          <w:lang w:val="en-GB"/>
        </w:rPr>
        <w:t xml:space="preserve"> </w:t>
      </w:r>
      <w:r w:rsidRPr="003C5C0A">
        <w:rPr>
          <w:rFonts w:asciiTheme="majorBidi" w:hAnsiTheme="majorBidi" w:cstheme="majorBidi"/>
          <w:iCs/>
          <w:szCs w:val="22"/>
          <w:lang w:val="en-GB"/>
        </w:rPr>
        <w:t xml:space="preserve">and vomiting in 6.4% and 8.4%. Most events were mild to moderate in severity and of short duration. </w:t>
      </w:r>
      <w:r w:rsidR="00753B68" w:rsidRPr="003C5C0A" w:rsidDel="006F6BDB">
        <w:rPr>
          <w:rFonts w:asciiTheme="majorBidi" w:hAnsiTheme="majorBidi" w:cstheme="majorBidi"/>
          <w:iCs/>
          <w:szCs w:val="22"/>
          <w:lang w:val="en-GB"/>
        </w:rPr>
        <w:t>The events le</w:t>
      </w:r>
      <w:r w:rsidRPr="003C5C0A" w:rsidDel="006F6BDB">
        <w:rPr>
          <w:rFonts w:asciiTheme="majorBidi" w:hAnsiTheme="majorBidi" w:cstheme="majorBidi"/>
          <w:iCs/>
          <w:szCs w:val="22"/>
          <w:lang w:val="en-GB"/>
        </w:rPr>
        <w:t xml:space="preserve">d to </w:t>
      </w:r>
      <w:r w:rsidR="00753B68" w:rsidRPr="003C5C0A" w:rsidDel="006F6BDB">
        <w:rPr>
          <w:rFonts w:asciiTheme="majorBidi" w:hAnsiTheme="majorBidi" w:cstheme="majorBidi"/>
          <w:iCs/>
          <w:szCs w:val="22"/>
          <w:lang w:val="en-GB"/>
        </w:rPr>
        <w:t xml:space="preserve">treatment discontinuation in 3.9% and 5% of patients. </w:t>
      </w:r>
      <w:r w:rsidR="00753B68" w:rsidRPr="003C5C0A">
        <w:rPr>
          <w:rFonts w:asciiTheme="majorBidi" w:hAnsiTheme="majorBidi" w:cstheme="majorBidi"/>
          <w:iCs/>
          <w:szCs w:val="22"/>
          <w:lang w:val="en-GB"/>
        </w:rPr>
        <w:t>The</w:t>
      </w:r>
      <w:r w:rsidR="003D608C" w:rsidRPr="003C5C0A">
        <w:rPr>
          <w:rFonts w:asciiTheme="majorBidi" w:hAnsiTheme="majorBidi" w:cstheme="majorBidi"/>
          <w:iCs/>
          <w:szCs w:val="22"/>
          <w:lang w:val="en-GB"/>
        </w:rPr>
        <w:t xml:space="preserve"> events</w:t>
      </w:r>
      <w:r w:rsidR="00753B68" w:rsidRPr="003C5C0A">
        <w:rPr>
          <w:rFonts w:asciiTheme="majorBidi" w:hAnsiTheme="majorBidi" w:cstheme="majorBidi"/>
          <w:iCs/>
          <w:szCs w:val="22"/>
          <w:lang w:val="en-GB"/>
        </w:rPr>
        <w:t xml:space="preserve"> </w:t>
      </w:r>
      <w:r w:rsidRPr="003C5C0A">
        <w:rPr>
          <w:rFonts w:asciiTheme="majorBidi" w:hAnsiTheme="majorBidi" w:cstheme="majorBidi"/>
          <w:iCs/>
          <w:szCs w:val="22"/>
          <w:lang w:val="en-GB"/>
        </w:rPr>
        <w:t>were most frequently reported during the first months on treatment.</w:t>
      </w:r>
    </w:p>
    <w:p w14:paraId="2E8CB9F7" w14:textId="77777777" w:rsidR="006C032D" w:rsidRPr="003C5C0A" w:rsidRDefault="006C032D" w:rsidP="00FF2F62">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 xml:space="preserve">Patients with low body weight may experience more gastrointestinal </w:t>
      </w:r>
      <w:r w:rsidR="00DF7B68" w:rsidRPr="003C5C0A">
        <w:rPr>
          <w:rFonts w:asciiTheme="majorBidi" w:hAnsiTheme="majorBidi" w:cstheme="majorBidi"/>
          <w:szCs w:val="22"/>
          <w:lang w:val="en-GB"/>
        </w:rPr>
        <w:t xml:space="preserve">side </w:t>
      </w:r>
      <w:r w:rsidRPr="003C5C0A">
        <w:rPr>
          <w:rFonts w:asciiTheme="majorBidi" w:hAnsiTheme="majorBidi" w:cstheme="majorBidi"/>
          <w:szCs w:val="22"/>
          <w:lang w:val="en-GB"/>
        </w:rPr>
        <w:t xml:space="preserve">effects when treated with </w:t>
      </w:r>
      <w:proofErr w:type="spellStart"/>
      <w:r w:rsidRPr="003C5C0A">
        <w:rPr>
          <w:rFonts w:asciiTheme="majorBidi" w:hAnsiTheme="majorBidi" w:cstheme="majorBidi"/>
          <w:szCs w:val="22"/>
          <w:lang w:val="en-GB"/>
        </w:rPr>
        <w:t>semaglutide</w:t>
      </w:r>
      <w:proofErr w:type="spellEnd"/>
      <w:r w:rsidR="00CE30F9" w:rsidRPr="003C5C0A">
        <w:rPr>
          <w:rFonts w:asciiTheme="majorBidi" w:hAnsiTheme="majorBidi" w:cstheme="majorBidi"/>
          <w:szCs w:val="22"/>
          <w:lang w:val="en-GB"/>
        </w:rPr>
        <w:t>.</w:t>
      </w:r>
    </w:p>
    <w:p w14:paraId="67C70993" w14:textId="77777777" w:rsidR="00AD3C5B" w:rsidRPr="003C5C0A" w:rsidRDefault="00AD3C5B" w:rsidP="00AD3C5B">
      <w:pPr>
        <w:suppressAutoHyphens w:val="0"/>
        <w:autoSpaceDE w:val="0"/>
        <w:autoSpaceDN w:val="0"/>
        <w:adjustRightInd w:val="0"/>
        <w:rPr>
          <w:rFonts w:asciiTheme="majorBidi" w:hAnsiTheme="majorBidi" w:cstheme="majorBidi"/>
          <w:szCs w:val="22"/>
          <w:lang w:val="en-GB"/>
        </w:rPr>
      </w:pPr>
    </w:p>
    <w:p w14:paraId="59C74C3B" w14:textId="77777777" w:rsidR="00AD3C5B" w:rsidRPr="003C5C0A" w:rsidRDefault="00E769A1" w:rsidP="00AD3C5B">
      <w:pPr>
        <w:suppressAutoHyphens w:val="0"/>
        <w:autoSpaceDE w:val="0"/>
        <w:autoSpaceDN w:val="0"/>
        <w:adjustRightInd w:val="0"/>
        <w:rPr>
          <w:rFonts w:asciiTheme="majorBidi" w:hAnsiTheme="majorBidi" w:cstheme="majorBidi"/>
          <w:szCs w:val="22"/>
        </w:rPr>
      </w:pPr>
      <w:r w:rsidRPr="003C5C0A">
        <w:rPr>
          <w:rFonts w:asciiTheme="majorBidi" w:hAnsiTheme="majorBidi" w:cstheme="majorBidi"/>
          <w:szCs w:val="22"/>
          <w:lang w:val="en-GB"/>
        </w:rPr>
        <w:t xml:space="preserve">In a 40-week phase 3b trial in patients receiving </w:t>
      </w:r>
      <w:proofErr w:type="spellStart"/>
      <w:r w:rsidRPr="003C5C0A">
        <w:rPr>
          <w:rFonts w:asciiTheme="majorBidi" w:hAnsiTheme="majorBidi" w:cstheme="majorBidi"/>
          <w:szCs w:val="22"/>
          <w:lang w:val="en-GB"/>
        </w:rPr>
        <w:t>semaglutide</w:t>
      </w:r>
      <w:proofErr w:type="spellEnd"/>
      <w:r w:rsidRPr="003C5C0A">
        <w:rPr>
          <w:rFonts w:asciiTheme="majorBidi" w:hAnsiTheme="majorBidi" w:cstheme="majorBidi"/>
          <w:szCs w:val="22"/>
          <w:lang w:val="en-GB"/>
        </w:rPr>
        <w:t xml:space="preserve"> 1 mg and 2 mg, nausea occurred in similar proportions of patients when treated with </w:t>
      </w:r>
      <w:proofErr w:type="spellStart"/>
      <w:r w:rsidRPr="003C5C0A">
        <w:rPr>
          <w:rFonts w:asciiTheme="majorBidi" w:hAnsiTheme="majorBidi" w:cstheme="majorBidi"/>
          <w:szCs w:val="22"/>
          <w:lang w:val="en-GB"/>
        </w:rPr>
        <w:t>semaglutide</w:t>
      </w:r>
      <w:proofErr w:type="spellEnd"/>
      <w:r w:rsidRPr="003C5C0A">
        <w:rPr>
          <w:rFonts w:asciiTheme="majorBidi" w:hAnsiTheme="majorBidi" w:cstheme="majorBidi"/>
          <w:szCs w:val="22"/>
          <w:lang w:val="en-GB"/>
        </w:rPr>
        <w:t xml:space="preserve"> 1 mg and 2 mg</w:t>
      </w:r>
      <w:r w:rsidR="00A52703" w:rsidRPr="003C5C0A">
        <w:rPr>
          <w:rFonts w:asciiTheme="majorBidi" w:hAnsiTheme="majorBidi" w:cstheme="majorBidi"/>
          <w:szCs w:val="22"/>
          <w:lang w:val="en-GB"/>
        </w:rPr>
        <w:t>, respectively</w:t>
      </w:r>
      <w:r w:rsidRPr="003C5C0A">
        <w:rPr>
          <w:rFonts w:asciiTheme="majorBidi" w:hAnsiTheme="majorBidi" w:cstheme="majorBidi"/>
          <w:szCs w:val="22"/>
          <w:lang w:val="en-GB"/>
        </w:rPr>
        <w:t xml:space="preserve">. Diarrhoea </w:t>
      </w:r>
      <w:r w:rsidR="00A52703" w:rsidRPr="003C5C0A">
        <w:rPr>
          <w:rFonts w:asciiTheme="majorBidi" w:hAnsiTheme="majorBidi" w:cstheme="majorBidi"/>
          <w:szCs w:val="22"/>
          <w:lang w:val="en-GB"/>
        </w:rPr>
        <w:t xml:space="preserve">and vomiting </w:t>
      </w:r>
      <w:r w:rsidRPr="003C5C0A">
        <w:rPr>
          <w:rFonts w:asciiTheme="majorBidi" w:hAnsiTheme="majorBidi" w:cstheme="majorBidi"/>
          <w:szCs w:val="22"/>
          <w:lang w:val="en-GB"/>
        </w:rPr>
        <w:t xml:space="preserve">occurred in </w:t>
      </w:r>
      <w:r w:rsidR="00A52703" w:rsidRPr="003C5C0A">
        <w:rPr>
          <w:rFonts w:asciiTheme="majorBidi" w:hAnsiTheme="majorBidi" w:cstheme="majorBidi"/>
          <w:szCs w:val="22"/>
          <w:lang w:val="en-GB"/>
        </w:rPr>
        <w:t>higher proportions</w:t>
      </w:r>
      <w:r w:rsidRPr="003C5C0A">
        <w:rPr>
          <w:rFonts w:asciiTheme="majorBidi" w:hAnsiTheme="majorBidi" w:cstheme="majorBidi"/>
          <w:szCs w:val="22"/>
          <w:lang w:val="en-GB"/>
        </w:rPr>
        <w:t xml:space="preserve"> of patients when treated with </w:t>
      </w:r>
      <w:proofErr w:type="spellStart"/>
      <w:r w:rsidRPr="003C5C0A">
        <w:rPr>
          <w:rFonts w:asciiTheme="majorBidi" w:hAnsiTheme="majorBidi" w:cstheme="majorBidi"/>
          <w:szCs w:val="22"/>
          <w:lang w:val="en-GB"/>
        </w:rPr>
        <w:t>semaglutide</w:t>
      </w:r>
      <w:proofErr w:type="spellEnd"/>
      <w:r w:rsidRPr="003C5C0A">
        <w:rPr>
          <w:rFonts w:asciiTheme="majorBidi" w:hAnsiTheme="majorBidi" w:cstheme="majorBidi"/>
          <w:szCs w:val="22"/>
          <w:lang w:val="en-GB"/>
        </w:rPr>
        <w:t xml:space="preserve"> </w:t>
      </w:r>
      <w:r w:rsidR="00217C67" w:rsidRPr="003C5C0A">
        <w:rPr>
          <w:rFonts w:asciiTheme="majorBidi" w:hAnsiTheme="majorBidi" w:cstheme="majorBidi"/>
          <w:szCs w:val="22"/>
          <w:lang w:val="en-GB"/>
        </w:rPr>
        <w:t>2</w:t>
      </w:r>
      <w:r w:rsidRPr="003C5C0A">
        <w:rPr>
          <w:rFonts w:asciiTheme="majorBidi" w:hAnsiTheme="majorBidi" w:cstheme="majorBidi"/>
          <w:szCs w:val="22"/>
          <w:lang w:val="en-GB"/>
        </w:rPr>
        <w:t xml:space="preserve"> mg </w:t>
      </w:r>
      <w:r w:rsidR="00A52703" w:rsidRPr="003C5C0A">
        <w:rPr>
          <w:rFonts w:asciiTheme="majorBidi" w:hAnsiTheme="majorBidi" w:cstheme="majorBidi"/>
          <w:szCs w:val="22"/>
          <w:lang w:val="en-GB"/>
        </w:rPr>
        <w:t>compared to</w:t>
      </w:r>
      <w:r w:rsidRPr="003C5C0A">
        <w:rPr>
          <w:rFonts w:asciiTheme="majorBidi" w:hAnsiTheme="majorBidi" w:cstheme="majorBidi"/>
          <w:szCs w:val="22"/>
          <w:lang w:val="en-GB"/>
        </w:rPr>
        <w:t xml:space="preserve"> </w:t>
      </w:r>
      <w:proofErr w:type="spellStart"/>
      <w:r w:rsidRPr="003C5C0A">
        <w:rPr>
          <w:rFonts w:asciiTheme="majorBidi" w:hAnsiTheme="majorBidi" w:cstheme="majorBidi"/>
          <w:szCs w:val="22"/>
          <w:lang w:val="en-GB"/>
        </w:rPr>
        <w:t>semaglutide</w:t>
      </w:r>
      <w:proofErr w:type="spellEnd"/>
      <w:r w:rsidRPr="003C5C0A">
        <w:rPr>
          <w:rFonts w:asciiTheme="majorBidi" w:hAnsiTheme="majorBidi" w:cstheme="majorBidi"/>
          <w:szCs w:val="22"/>
          <w:lang w:val="en-GB"/>
        </w:rPr>
        <w:t xml:space="preserve"> </w:t>
      </w:r>
      <w:r w:rsidR="00217C67" w:rsidRPr="003C5C0A">
        <w:rPr>
          <w:rFonts w:asciiTheme="majorBidi" w:hAnsiTheme="majorBidi" w:cstheme="majorBidi"/>
          <w:szCs w:val="22"/>
          <w:lang w:val="en-GB"/>
        </w:rPr>
        <w:t>1</w:t>
      </w:r>
      <w:r w:rsidRPr="003C5C0A">
        <w:rPr>
          <w:rFonts w:asciiTheme="majorBidi" w:hAnsiTheme="majorBidi" w:cstheme="majorBidi"/>
          <w:szCs w:val="22"/>
          <w:lang w:val="en-GB"/>
        </w:rPr>
        <w:t xml:space="preserve"> mg. The gastrointestinal adverse reactions led to treatment discontinuation in similar proportions in the </w:t>
      </w:r>
      <w:proofErr w:type="spellStart"/>
      <w:r w:rsidRPr="003C5C0A">
        <w:rPr>
          <w:rFonts w:asciiTheme="majorBidi" w:hAnsiTheme="majorBidi" w:cstheme="majorBidi"/>
          <w:szCs w:val="22"/>
          <w:lang w:val="en-GB"/>
        </w:rPr>
        <w:t>semaglutide</w:t>
      </w:r>
      <w:proofErr w:type="spellEnd"/>
      <w:r w:rsidRPr="003C5C0A">
        <w:rPr>
          <w:rFonts w:asciiTheme="majorBidi" w:hAnsiTheme="majorBidi" w:cstheme="majorBidi"/>
          <w:szCs w:val="22"/>
          <w:lang w:val="en-GB"/>
        </w:rPr>
        <w:t xml:space="preserve"> 1 mg and 2 mg treatment groups.</w:t>
      </w:r>
    </w:p>
    <w:p w14:paraId="4DC448A0" w14:textId="77777777" w:rsidR="00113624" w:rsidRPr="003C5C0A" w:rsidRDefault="00113624" w:rsidP="00FF2F62">
      <w:pPr>
        <w:suppressAutoHyphens w:val="0"/>
        <w:autoSpaceDE w:val="0"/>
        <w:autoSpaceDN w:val="0"/>
        <w:adjustRightInd w:val="0"/>
        <w:rPr>
          <w:rFonts w:asciiTheme="majorBidi" w:hAnsiTheme="majorBidi" w:cstheme="majorBidi"/>
          <w:iCs/>
          <w:szCs w:val="22"/>
          <w:lang w:val="en-GB"/>
        </w:rPr>
      </w:pPr>
    </w:p>
    <w:p w14:paraId="7E23101E" w14:textId="77777777" w:rsidR="006F6BDB" w:rsidRPr="003C5C0A" w:rsidRDefault="00E603A1" w:rsidP="00FF2F62">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iCs/>
          <w:szCs w:val="22"/>
          <w:lang w:val="en-GB"/>
        </w:rPr>
        <w:t xml:space="preserve">In concomitant use with an SGLT2 inhibitor in SUSTAIN 9, constipation and gastro-oesophageal reflux disease occurred in 6.7% and 4% respectively of patients treated with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1</w:t>
      </w:r>
      <w:r w:rsidR="00967744" w:rsidRPr="003C5C0A">
        <w:rPr>
          <w:rFonts w:asciiTheme="majorBidi" w:hAnsiTheme="majorBidi" w:cstheme="majorBidi"/>
          <w:iCs/>
          <w:szCs w:val="22"/>
          <w:lang w:val="en-GB"/>
        </w:rPr>
        <w:t> </w:t>
      </w:r>
      <w:r w:rsidRPr="003C5C0A">
        <w:rPr>
          <w:rFonts w:asciiTheme="majorBidi" w:hAnsiTheme="majorBidi" w:cstheme="majorBidi"/>
          <w:iCs/>
          <w:szCs w:val="22"/>
          <w:lang w:val="en-GB"/>
        </w:rPr>
        <w:t>mg compared to no events for placebo-treated patients. The prevalence of these events did not decrease over time.</w:t>
      </w:r>
    </w:p>
    <w:p w14:paraId="222E419E" w14:textId="77777777" w:rsidR="009F19FB" w:rsidRPr="003C5C0A" w:rsidRDefault="009F19FB" w:rsidP="00FF2F62">
      <w:pPr>
        <w:suppressAutoHyphens w:val="0"/>
        <w:autoSpaceDE w:val="0"/>
        <w:autoSpaceDN w:val="0"/>
        <w:adjustRightInd w:val="0"/>
        <w:rPr>
          <w:rFonts w:asciiTheme="majorBidi" w:hAnsiTheme="majorBidi" w:cstheme="majorBidi"/>
          <w:szCs w:val="22"/>
          <w:lang w:val="en-GB"/>
        </w:rPr>
      </w:pPr>
    </w:p>
    <w:p w14:paraId="63980178" w14:textId="77777777" w:rsidR="00B56026" w:rsidRPr="003C5C0A" w:rsidRDefault="00B56026" w:rsidP="00A85468">
      <w:pPr>
        <w:keepNext/>
        <w:suppressAutoHyphens w:val="0"/>
        <w:autoSpaceDE w:val="0"/>
        <w:autoSpaceDN w:val="0"/>
        <w:adjustRightInd w:val="0"/>
        <w:rPr>
          <w:rFonts w:asciiTheme="majorBidi" w:hAnsiTheme="majorBidi" w:cstheme="majorBidi"/>
          <w:i/>
          <w:iCs/>
          <w:szCs w:val="22"/>
          <w:u w:val="single"/>
          <w:lang w:val="en-GB"/>
        </w:rPr>
      </w:pPr>
      <w:r w:rsidRPr="003C5C0A">
        <w:rPr>
          <w:rFonts w:asciiTheme="majorBidi" w:hAnsiTheme="majorBidi" w:cstheme="majorBidi"/>
          <w:i/>
          <w:iCs/>
          <w:szCs w:val="22"/>
          <w:u w:val="single"/>
          <w:lang w:val="en-GB"/>
        </w:rPr>
        <w:t>Acute pancreatitis</w:t>
      </w:r>
    </w:p>
    <w:p w14:paraId="597D45D7" w14:textId="77777777" w:rsidR="009F19FB" w:rsidRPr="003C5C0A" w:rsidRDefault="007C2FB2" w:rsidP="00FF2F62">
      <w:pPr>
        <w:suppressAutoHyphens w:val="0"/>
        <w:autoSpaceDE w:val="0"/>
        <w:autoSpaceDN w:val="0"/>
        <w:adjustRightInd w:val="0"/>
        <w:rPr>
          <w:rFonts w:asciiTheme="majorBidi" w:hAnsiTheme="majorBidi" w:cstheme="majorBidi"/>
          <w:szCs w:val="22"/>
          <w:highlight w:val="yellow"/>
          <w:lang w:val="en-GB"/>
        </w:rPr>
      </w:pPr>
      <w:r w:rsidRPr="003C5C0A">
        <w:rPr>
          <w:rFonts w:asciiTheme="majorBidi" w:hAnsiTheme="majorBidi" w:cstheme="majorBidi"/>
          <w:szCs w:val="22"/>
          <w:lang w:val="en-GB"/>
        </w:rPr>
        <w:t>The frequency of adjudication-confirmed a</w:t>
      </w:r>
      <w:r w:rsidR="009F19FB" w:rsidRPr="003C5C0A">
        <w:rPr>
          <w:rFonts w:asciiTheme="majorBidi" w:hAnsiTheme="majorBidi" w:cstheme="majorBidi"/>
          <w:szCs w:val="22"/>
          <w:lang w:val="en-GB"/>
        </w:rPr>
        <w:t xml:space="preserve">cute pancreatitis reported in phase 3a </w:t>
      </w:r>
      <w:r w:rsidRPr="003C5C0A">
        <w:rPr>
          <w:rFonts w:asciiTheme="majorBidi" w:hAnsiTheme="majorBidi" w:cstheme="majorBidi"/>
          <w:szCs w:val="22"/>
          <w:lang w:val="en-GB"/>
        </w:rPr>
        <w:t xml:space="preserve">clinical </w:t>
      </w:r>
      <w:r w:rsidR="009F19FB" w:rsidRPr="003C5C0A">
        <w:rPr>
          <w:rFonts w:asciiTheme="majorBidi" w:hAnsiTheme="majorBidi" w:cstheme="majorBidi"/>
          <w:szCs w:val="22"/>
          <w:lang w:val="en-GB"/>
        </w:rPr>
        <w:t>trials</w:t>
      </w:r>
      <w:r w:rsidRPr="003C5C0A">
        <w:rPr>
          <w:rFonts w:asciiTheme="majorBidi" w:hAnsiTheme="majorBidi" w:cstheme="majorBidi"/>
          <w:szCs w:val="22"/>
          <w:lang w:val="en-GB"/>
        </w:rPr>
        <w:t xml:space="preserve"> was 0.3% for</w:t>
      </w:r>
      <w:r w:rsidR="009F19FB" w:rsidRPr="003C5C0A">
        <w:rPr>
          <w:rFonts w:asciiTheme="majorBidi" w:hAnsiTheme="majorBidi" w:cstheme="majorBidi"/>
          <w:szCs w:val="22"/>
          <w:lang w:val="en-GB"/>
        </w:rPr>
        <w:t xml:space="preserve"> </w:t>
      </w:r>
      <w:proofErr w:type="spellStart"/>
      <w:r w:rsidR="009F19FB" w:rsidRPr="003C5C0A">
        <w:rPr>
          <w:rFonts w:asciiTheme="majorBidi" w:hAnsiTheme="majorBidi" w:cstheme="majorBidi"/>
          <w:szCs w:val="22"/>
          <w:lang w:val="en-GB"/>
        </w:rPr>
        <w:t>semaglutide</w:t>
      </w:r>
      <w:proofErr w:type="spellEnd"/>
      <w:r w:rsidR="009F19FB" w:rsidRPr="003C5C0A">
        <w:rPr>
          <w:rFonts w:asciiTheme="majorBidi" w:hAnsiTheme="majorBidi" w:cstheme="majorBidi"/>
          <w:szCs w:val="22"/>
          <w:lang w:val="en-GB"/>
        </w:rPr>
        <w:t xml:space="preserve"> and </w:t>
      </w:r>
      <w:r w:rsidRPr="003C5C0A">
        <w:rPr>
          <w:rFonts w:asciiTheme="majorBidi" w:hAnsiTheme="majorBidi" w:cstheme="majorBidi"/>
          <w:szCs w:val="22"/>
          <w:lang w:val="en-GB"/>
        </w:rPr>
        <w:t xml:space="preserve">0.2% for the </w:t>
      </w:r>
      <w:r w:rsidR="009F19FB" w:rsidRPr="003C5C0A">
        <w:rPr>
          <w:rFonts w:asciiTheme="majorBidi" w:hAnsiTheme="majorBidi" w:cstheme="majorBidi"/>
          <w:szCs w:val="22"/>
          <w:lang w:val="en-GB"/>
        </w:rPr>
        <w:t>comparator</w:t>
      </w:r>
      <w:r w:rsidRPr="003C5C0A">
        <w:rPr>
          <w:rFonts w:asciiTheme="majorBidi" w:hAnsiTheme="majorBidi" w:cstheme="majorBidi"/>
          <w:szCs w:val="22"/>
          <w:lang w:val="en-GB"/>
        </w:rPr>
        <w:t>, respectively</w:t>
      </w:r>
      <w:r w:rsidR="009F19FB" w:rsidRPr="003C5C0A">
        <w:rPr>
          <w:rFonts w:asciiTheme="majorBidi" w:hAnsiTheme="majorBidi" w:cstheme="majorBidi"/>
          <w:szCs w:val="22"/>
          <w:lang w:val="en-GB"/>
        </w:rPr>
        <w:t xml:space="preserve">. In the 2-year cardiovascular outcomes trial the frequency of acute pancreatitis confirmed by adjudication was 0.5% for </w:t>
      </w:r>
      <w:proofErr w:type="spellStart"/>
      <w:r w:rsidR="009F19FB" w:rsidRPr="003C5C0A">
        <w:rPr>
          <w:rFonts w:asciiTheme="majorBidi" w:hAnsiTheme="majorBidi" w:cstheme="majorBidi"/>
          <w:szCs w:val="22"/>
          <w:lang w:val="en-GB"/>
        </w:rPr>
        <w:t>semaglutide</w:t>
      </w:r>
      <w:proofErr w:type="spellEnd"/>
      <w:r w:rsidR="009F19FB" w:rsidRPr="003C5C0A">
        <w:rPr>
          <w:rFonts w:asciiTheme="majorBidi" w:hAnsiTheme="majorBidi" w:cstheme="majorBidi"/>
          <w:szCs w:val="22"/>
          <w:lang w:val="en-GB"/>
        </w:rPr>
        <w:t xml:space="preserve"> and 0.6% for placebo (see section 4.4).</w:t>
      </w:r>
    </w:p>
    <w:p w14:paraId="35ED1C80" w14:textId="77777777" w:rsidR="00FF2F62" w:rsidRPr="003C5C0A" w:rsidRDefault="00FF2F62" w:rsidP="00FF2F62">
      <w:pPr>
        <w:suppressAutoHyphens w:val="0"/>
        <w:autoSpaceDE w:val="0"/>
        <w:autoSpaceDN w:val="0"/>
        <w:adjustRightInd w:val="0"/>
        <w:jc w:val="both"/>
        <w:rPr>
          <w:rFonts w:asciiTheme="majorBidi" w:hAnsiTheme="majorBidi" w:cstheme="majorBidi"/>
          <w:i/>
          <w:iCs/>
          <w:szCs w:val="22"/>
          <w:highlight w:val="yellow"/>
          <w:lang w:val="en-GB"/>
        </w:rPr>
      </w:pPr>
    </w:p>
    <w:p w14:paraId="646B3AB5" w14:textId="77777777" w:rsidR="00CF426A" w:rsidRPr="003C5C0A" w:rsidRDefault="00CF426A" w:rsidP="00A85468">
      <w:pPr>
        <w:keepNext/>
        <w:suppressAutoHyphens w:val="0"/>
        <w:autoSpaceDE w:val="0"/>
        <w:autoSpaceDN w:val="0"/>
        <w:adjustRightInd w:val="0"/>
        <w:rPr>
          <w:rFonts w:asciiTheme="majorBidi" w:hAnsiTheme="majorBidi" w:cstheme="majorBidi"/>
          <w:i/>
          <w:iCs/>
          <w:szCs w:val="22"/>
          <w:u w:val="single"/>
          <w:lang w:val="en-GB"/>
        </w:rPr>
      </w:pPr>
      <w:r w:rsidRPr="003C5C0A">
        <w:rPr>
          <w:rFonts w:asciiTheme="majorBidi" w:hAnsiTheme="majorBidi" w:cstheme="majorBidi"/>
          <w:i/>
          <w:iCs/>
          <w:szCs w:val="22"/>
          <w:u w:val="single"/>
          <w:lang w:val="en-GB"/>
        </w:rPr>
        <w:lastRenderedPageBreak/>
        <w:t>Diabetic retinopathy complications</w:t>
      </w:r>
    </w:p>
    <w:p w14:paraId="00B8144A" w14:textId="77777777" w:rsidR="00CF426A" w:rsidRDefault="000D7640" w:rsidP="00CF426A">
      <w:pPr>
        <w:suppressAutoHyphens w:val="0"/>
        <w:autoSpaceDE w:val="0"/>
        <w:autoSpaceDN w:val="0"/>
        <w:adjustRightInd w:val="0"/>
        <w:rPr>
          <w:rFonts w:asciiTheme="majorBidi" w:hAnsiTheme="majorBidi" w:cstheme="majorBidi"/>
          <w:iCs/>
          <w:szCs w:val="22"/>
          <w:lang w:val="en-GB"/>
        </w:rPr>
      </w:pPr>
      <w:r w:rsidRPr="003C5C0A">
        <w:rPr>
          <w:rFonts w:asciiTheme="majorBidi" w:hAnsiTheme="majorBidi" w:cstheme="majorBidi"/>
          <w:iCs/>
          <w:szCs w:val="22"/>
          <w:lang w:val="en-GB"/>
        </w:rPr>
        <w:t>A</w:t>
      </w:r>
      <w:r w:rsidR="00CF426A" w:rsidRPr="003C5C0A">
        <w:rPr>
          <w:rFonts w:asciiTheme="majorBidi" w:hAnsiTheme="majorBidi" w:cstheme="majorBidi"/>
          <w:iCs/>
          <w:szCs w:val="22"/>
          <w:lang w:val="en-GB"/>
        </w:rPr>
        <w:t xml:space="preserve"> 2-year clinical trial inv</w:t>
      </w:r>
      <w:r w:rsidRPr="003C5C0A">
        <w:rPr>
          <w:rFonts w:asciiTheme="majorBidi" w:hAnsiTheme="majorBidi" w:cstheme="majorBidi"/>
          <w:iCs/>
          <w:szCs w:val="22"/>
          <w:lang w:val="en-GB"/>
        </w:rPr>
        <w:t>estigated</w:t>
      </w:r>
      <w:r w:rsidR="00CF426A" w:rsidRPr="003C5C0A">
        <w:rPr>
          <w:rFonts w:asciiTheme="majorBidi" w:hAnsiTheme="majorBidi" w:cstheme="majorBidi"/>
          <w:iCs/>
          <w:szCs w:val="22"/>
          <w:lang w:val="en-GB"/>
        </w:rPr>
        <w:t xml:space="preserve"> 3</w:t>
      </w:r>
      <w:r w:rsidR="00B34E2F" w:rsidRPr="003C5C0A">
        <w:rPr>
          <w:rFonts w:asciiTheme="majorBidi" w:hAnsiTheme="majorBidi" w:cstheme="majorBidi"/>
          <w:iCs/>
          <w:szCs w:val="22"/>
          <w:lang w:val="en-GB"/>
        </w:rPr>
        <w:t> </w:t>
      </w:r>
      <w:r w:rsidR="00CF426A" w:rsidRPr="003C5C0A">
        <w:rPr>
          <w:rFonts w:asciiTheme="majorBidi" w:hAnsiTheme="majorBidi" w:cstheme="majorBidi"/>
          <w:iCs/>
          <w:szCs w:val="22"/>
          <w:lang w:val="en-GB"/>
        </w:rPr>
        <w:t>297 patients with type 2 diabetes</w:t>
      </w:r>
      <w:r w:rsidRPr="003C5C0A">
        <w:rPr>
          <w:rFonts w:asciiTheme="majorBidi" w:hAnsiTheme="majorBidi" w:cstheme="majorBidi"/>
          <w:iCs/>
          <w:szCs w:val="22"/>
          <w:lang w:val="en-GB"/>
        </w:rPr>
        <w:t>,</w:t>
      </w:r>
      <w:r w:rsidR="00F07EA7" w:rsidRPr="003C5C0A">
        <w:rPr>
          <w:rFonts w:asciiTheme="majorBidi" w:hAnsiTheme="majorBidi" w:cstheme="majorBidi"/>
          <w:iCs/>
          <w:szCs w:val="22"/>
          <w:lang w:val="en-GB"/>
        </w:rPr>
        <w:t xml:space="preserve"> </w:t>
      </w:r>
      <w:r w:rsidR="00F21204" w:rsidRPr="003C5C0A">
        <w:rPr>
          <w:rFonts w:asciiTheme="majorBidi" w:hAnsiTheme="majorBidi" w:cstheme="majorBidi"/>
          <w:iCs/>
          <w:szCs w:val="22"/>
          <w:lang w:val="en-GB"/>
        </w:rPr>
        <w:t>with</w:t>
      </w:r>
      <w:r w:rsidR="00CF426A" w:rsidRPr="003C5C0A">
        <w:rPr>
          <w:rFonts w:asciiTheme="majorBidi" w:hAnsiTheme="majorBidi" w:cstheme="majorBidi"/>
          <w:iCs/>
          <w:szCs w:val="22"/>
          <w:lang w:val="en-GB"/>
        </w:rPr>
        <w:t xml:space="preserve"> high cardiovascular risk, </w:t>
      </w:r>
      <w:r w:rsidRPr="003C5C0A">
        <w:rPr>
          <w:rFonts w:asciiTheme="majorBidi" w:hAnsiTheme="majorBidi" w:cstheme="majorBidi"/>
          <w:iCs/>
          <w:szCs w:val="22"/>
          <w:lang w:val="en-GB"/>
        </w:rPr>
        <w:t>long duration of diabetes and poorly controlled blood glucose.</w:t>
      </w:r>
      <w:r w:rsidR="00CF426A" w:rsidRPr="003C5C0A">
        <w:rPr>
          <w:rFonts w:asciiTheme="majorBidi" w:hAnsiTheme="majorBidi" w:cstheme="majorBidi"/>
          <w:iCs/>
          <w:szCs w:val="22"/>
          <w:lang w:val="en-GB"/>
        </w:rPr>
        <w:t xml:space="preserve"> In this trial</w:t>
      </w:r>
      <w:r w:rsidRPr="003C5C0A">
        <w:rPr>
          <w:rFonts w:asciiTheme="majorBidi" w:hAnsiTheme="majorBidi" w:cstheme="majorBidi"/>
          <w:iCs/>
          <w:szCs w:val="22"/>
          <w:lang w:val="en-GB"/>
        </w:rPr>
        <w:t>, adjudicated</w:t>
      </w:r>
      <w:r w:rsidR="00CF426A" w:rsidRPr="003C5C0A">
        <w:rPr>
          <w:rFonts w:asciiTheme="majorBidi" w:hAnsiTheme="majorBidi" w:cstheme="majorBidi"/>
          <w:iCs/>
          <w:szCs w:val="22"/>
          <w:lang w:val="en-GB"/>
        </w:rPr>
        <w:t xml:space="preserve"> events of diabetic retinopathy complications occurred in more patients treated with </w:t>
      </w:r>
      <w:proofErr w:type="spellStart"/>
      <w:r w:rsidR="00CA105B" w:rsidRPr="003C5C0A">
        <w:rPr>
          <w:rFonts w:asciiTheme="majorBidi" w:hAnsiTheme="majorBidi" w:cstheme="majorBidi"/>
          <w:iCs/>
          <w:szCs w:val="22"/>
          <w:lang w:val="en-GB"/>
        </w:rPr>
        <w:t>semaglutide</w:t>
      </w:r>
      <w:proofErr w:type="spellEnd"/>
      <w:r w:rsidR="00CA105B" w:rsidRPr="003C5C0A">
        <w:rPr>
          <w:rFonts w:asciiTheme="majorBidi" w:hAnsiTheme="majorBidi" w:cstheme="majorBidi"/>
          <w:iCs/>
          <w:szCs w:val="22"/>
          <w:lang w:val="en-GB"/>
        </w:rPr>
        <w:t xml:space="preserve"> </w:t>
      </w:r>
      <w:r w:rsidR="00CF426A" w:rsidRPr="003C5C0A">
        <w:rPr>
          <w:rFonts w:asciiTheme="majorBidi" w:hAnsiTheme="majorBidi" w:cstheme="majorBidi"/>
          <w:iCs/>
          <w:szCs w:val="22"/>
          <w:lang w:val="en-GB"/>
        </w:rPr>
        <w:t xml:space="preserve">(3%) compared to placebo (1.8%). </w:t>
      </w:r>
      <w:r w:rsidR="00F21204" w:rsidRPr="003C5C0A">
        <w:rPr>
          <w:rFonts w:asciiTheme="majorBidi" w:hAnsiTheme="majorBidi" w:cstheme="majorBidi"/>
          <w:iCs/>
          <w:szCs w:val="22"/>
          <w:lang w:val="en-GB"/>
        </w:rPr>
        <w:t xml:space="preserve">This </w:t>
      </w:r>
      <w:r w:rsidRPr="003C5C0A">
        <w:rPr>
          <w:rFonts w:asciiTheme="majorBidi" w:hAnsiTheme="majorBidi" w:cstheme="majorBidi"/>
          <w:iCs/>
          <w:szCs w:val="22"/>
          <w:lang w:val="en-GB"/>
        </w:rPr>
        <w:t>was observed in insulin-treated patients with known diabetic retinopathy.</w:t>
      </w:r>
      <w:r w:rsidR="000C6205" w:rsidRPr="003C5C0A">
        <w:rPr>
          <w:rFonts w:asciiTheme="majorBidi" w:hAnsiTheme="majorBidi" w:cstheme="majorBidi"/>
          <w:iCs/>
          <w:szCs w:val="22"/>
          <w:lang w:val="en-GB"/>
        </w:rPr>
        <w:t xml:space="preserve"> The treatment difference appeared early and persisted throughout the trial.</w:t>
      </w:r>
      <w:r w:rsidR="003F62AA" w:rsidRPr="003C5C0A">
        <w:rPr>
          <w:rFonts w:asciiTheme="majorBidi" w:hAnsiTheme="majorBidi" w:cstheme="majorBidi"/>
          <w:iCs/>
          <w:szCs w:val="22"/>
          <w:lang w:val="en-GB"/>
        </w:rPr>
        <w:t xml:space="preserve"> </w:t>
      </w:r>
      <w:r w:rsidR="00A62F8A" w:rsidRPr="003C5C0A">
        <w:rPr>
          <w:rFonts w:asciiTheme="majorBidi" w:hAnsiTheme="majorBidi" w:cstheme="majorBidi"/>
          <w:iCs/>
          <w:szCs w:val="22"/>
          <w:lang w:val="en-GB"/>
        </w:rPr>
        <w:t xml:space="preserve">Systematic evaluation of diabetic retinopathy complication was only performed in </w:t>
      </w:r>
      <w:r w:rsidR="000C6205" w:rsidRPr="003C5C0A">
        <w:rPr>
          <w:rFonts w:asciiTheme="majorBidi" w:hAnsiTheme="majorBidi" w:cstheme="majorBidi"/>
          <w:iCs/>
          <w:szCs w:val="22"/>
          <w:lang w:val="en-GB"/>
        </w:rPr>
        <w:t>the cardiovascular outcomes trial.</w:t>
      </w:r>
      <w:r w:rsidR="00923C86" w:rsidRPr="003C5C0A">
        <w:rPr>
          <w:rFonts w:asciiTheme="majorBidi" w:hAnsiTheme="majorBidi" w:cstheme="majorBidi"/>
          <w:iCs/>
          <w:szCs w:val="22"/>
          <w:lang w:val="en-GB"/>
        </w:rPr>
        <w:t xml:space="preserve"> </w:t>
      </w:r>
      <w:r w:rsidR="00CF426A" w:rsidRPr="003C5C0A">
        <w:rPr>
          <w:rFonts w:asciiTheme="majorBidi" w:hAnsiTheme="majorBidi" w:cstheme="majorBidi"/>
          <w:iCs/>
          <w:szCs w:val="22"/>
          <w:lang w:val="en-GB"/>
        </w:rPr>
        <w:t>In clinical trials up to 1 year involving 4</w:t>
      </w:r>
      <w:r w:rsidR="00B34E2F" w:rsidRPr="003C5C0A">
        <w:rPr>
          <w:rFonts w:asciiTheme="majorBidi" w:hAnsiTheme="majorBidi" w:cstheme="majorBidi"/>
          <w:iCs/>
          <w:szCs w:val="22"/>
          <w:lang w:val="en-GB"/>
        </w:rPr>
        <w:t> </w:t>
      </w:r>
      <w:r w:rsidR="00CF426A" w:rsidRPr="003C5C0A">
        <w:rPr>
          <w:rFonts w:asciiTheme="majorBidi" w:hAnsiTheme="majorBidi" w:cstheme="majorBidi"/>
          <w:iCs/>
          <w:szCs w:val="22"/>
          <w:lang w:val="en-GB"/>
        </w:rPr>
        <w:t>807 patien</w:t>
      </w:r>
      <w:r w:rsidR="00FC5FBB" w:rsidRPr="003C5C0A">
        <w:rPr>
          <w:rFonts w:asciiTheme="majorBidi" w:hAnsiTheme="majorBidi" w:cstheme="majorBidi"/>
          <w:iCs/>
          <w:szCs w:val="22"/>
          <w:lang w:val="en-GB"/>
        </w:rPr>
        <w:t>ts with type 2 diabetes</w:t>
      </w:r>
      <w:r w:rsidR="00CF426A" w:rsidRPr="003C5C0A">
        <w:rPr>
          <w:rFonts w:asciiTheme="majorBidi" w:hAnsiTheme="majorBidi" w:cstheme="majorBidi"/>
          <w:iCs/>
          <w:szCs w:val="22"/>
          <w:lang w:val="en-GB"/>
        </w:rPr>
        <w:t xml:space="preserve">, adverse events related to diabetic retinopathy were reported in similar proportions of subjects treated with </w:t>
      </w:r>
      <w:proofErr w:type="spellStart"/>
      <w:r w:rsidR="00CA105B" w:rsidRPr="003C5C0A">
        <w:rPr>
          <w:rFonts w:asciiTheme="majorBidi" w:hAnsiTheme="majorBidi" w:cstheme="majorBidi"/>
          <w:iCs/>
          <w:szCs w:val="22"/>
          <w:lang w:val="en-GB"/>
        </w:rPr>
        <w:t>semaglutide</w:t>
      </w:r>
      <w:proofErr w:type="spellEnd"/>
      <w:r w:rsidR="00CA105B" w:rsidRPr="003C5C0A">
        <w:rPr>
          <w:rFonts w:asciiTheme="majorBidi" w:hAnsiTheme="majorBidi" w:cstheme="majorBidi"/>
          <w:iCs/>
          <w:szCs w:val="22"/>
          <w:lang w:val="en-GB"/>
        </w:rPr>
        <w:t xml:space="preserve"> </w:t>
      </w:r>
      <w:r w:rsidR="00CF426A" w:rsidRPr="003C5C0A">
        <w:rPr>
          <w:rFonts w:asciiTheme="majorBidi" w:hAnsiTheme="majorBidi" w:cstheme="majorBidi"/>
          <w:iCs/>
          <w:szCs w:val="22"/>
          <w:lang w:val="en-GB"/>
        </w:rPr>
        <w:t>(1.7%) and comparators (2.0%).</w:t>
      </w:r>
    </w:p>
    <w:p w14:paraId="68F12D8F" w14:textId="77777777" w:rsidR="004976C9" w:rsidRDefault="004976C9" w:rsidP="00CF426A">
      <w:pPr>
        <w:suppressAutoHyphens w:val="0"/>
        <w:autoSpaceDE w:val="0"/>
        <w:autoSpaceDN w:val="0"/>
        <w:adjustRightInd w:val="0"/>
        <w:rPr>
          <w:rFonts w:asciiTheme="majorBidi" w:hAnsiTheme="majorBidi" w:cstheme="majorBidi"/>
          <w:iCs/>
          <w:szCs w:val="22"/>
          <w:lang w:val="en-GB"/>
        </w:rPr>
      </w:pPr>
    </w:p>
    <w:p w14:paraId="00FCD2EE" w14:textId="77777777" w:rsidR="004976C9" w:rsidRPr="000A3D2A" w:rsidRDefault="004976C9" w:rsidP="004976C9">
      <w:pPr>
        <w:keepNext/>
        <w:autoSpaceDE w:val="0"/>
        <w:autoSpaceDN w:val="0"/>
        <w:adjustRightInd w:val="0"/>
        <w:rPr>
          <w:i/>
          <w:szCs w:val="22"/>
          <w:u w:val="single"/>
          <w:lang w:val="en-GB"/>
        </w:rPr>
      </w:pPr>
      <w:r w:rsidRPr="000A3D2A">
        <w:rPr>
          <w:i/>
          <w:szCs w:val="22"/>
          <w:u w:val="single"/>
          <w:lang w:val="en-GB"/>
        </w:rPr>
        <w:t>Non-</w:t>
      </w:r>
      <w:proofErr w:type="spellStart"/>
      <w:r w:rsidRPr="000A3D2A">
        <w:rPr>
          <w:i/>
          <w:szCs w:val="22"/>
          <w:u w:val="single"/>
          <w:lang w:val="en-GB"/>
        </w:rPr>
        <w:t>arteritic</w:t>
      </w:r>
      <w:proofErr w:type="spellEnd"/>
      <w:r w:rsidRPr="000A3D2A">
        <w:rPr>
          <w:i/>
          <w:szCs w:val="22"/>
          <w:u w:val="single"/>
          <w:lang w:val="en-GB"/>
        </w:rPr>
        <w:t xml:space="preserve"> anterior ischaemic optic neuropathy (NAION) </w:t>
      </w:r>
    </w:p>
    <w:p w14:paraId="720B51BA" w14:textId="6984ECA8" w:rsidR="004976C9" w:rsidRPr="00E96CE8" w:rsidRDefault="004976C9" w:rsidP="00E96CE8">
      <w:pPr>
        <w:keepNext/>
        <w:autoSpaceDE w:val="0"/>
        <w:autoSpaceDN w:val="0"/>
        <w:adjustRightInd w:val="0"/>
        <w:rPr>
          <w:szCs w:val="22"/>
          <w:lang w:val="en-GB"/>
        </w:rPr>
      </w:pPr>
      <w:r w:rsidRPr="0045096E">
        <w:rPr>
          <w:szCs w:val="22"/>
          <w:lang w:val="en-GB"/>
        </w:rPr>
        <w:t xml:space="preserve">Results from several large epidemiological studies suggest that exposure to </w:t>
      </w:r>
      <w:proofErr w:type="spellStart"/>
      <w:r w:rsidRPr="0045096E">
        <w:rPr>
          <w:szCs w:val="22"/>
          <w:lang w:val="en-GB"/>
        </w:rPr>
        <w:t>semaglutide</w:t>
      </w:r>
      <w:proofErr w:type="spellEnd"/>
      <w:r w:rsidRPr="0045096E">
        <w:rPr>
          <w:szCs w:val="22"/>
          <w:lang w:val="en-GB"/>
        </w:rPr>
        <w:t xml:space="preserve"> in adults with type 2 diabetes is associated with an approximately two-fold increase in the relative risk of developing NAION, corresponding to approximately one additional case per 10 000 person-years of treatment.</w:t>
      </w:r>
    </w:p>
    <w:p w14:paraId="30EF08E4" w14:textId="77777777" w:rsidR="00CF426A" w:rsidRPr="003C5C0A" w:rsidRDefault="00CF426A" w:rsidP="00CF426A">
      <w:pPr>
        <w:suppressAutoHyphens w:val="0"/>
        <w:autoSpaceDE w:val="0"/>
        <w:autoSpaceDN w:val="0"/>
        <w:adjustRightInd w:val="0"/>
        <w:rPr>
          <w:rFonts w:asciiTheme="majorBidi" w:hAnsiTheme="majorBidi" w:cstheme="majorBidi"/>
          <w:iCs/>
          <w:szCs w:val="22"/>
          <w:lang w:val="en-GB"/>
        </w:rPr>
      </w:pPr>
    </w:p>
    <w:p w14:paraId="5D34DA89" w14:textId="77777777" w:rsidR="00FF2F62" w:rsidRPr="003C5C0A" w:rsidRDefault="0062521C" w:rsidP="00A85468">
      <w:pPr>
        <w:keepNext/>
        <w:suppressAutoHyphens w:val="0"/>
        <w:autoSpaceDE w:val="0"/>
        <w:autoSpaceDN w:val="0"/>
        <w:adjustRightInd w:val="0"/>
        <w:rPr>
          <w:rFonts w:asciiTheme="majorBidi" w:hAnsiTheme="majorBidi" w:cstheme="majorBidi"/>
          <w:szCs w:val="22"/>
          <w:u w:val="single"/>
          <w:lang w:val="en-GB"/>
        </w:rPr>
      </w:pPr>
      <w:r w:rsidRPr="003C5C0A">
        <w:rPr>
          <w:rFonts w:asciiTheme="majorBidi" w:hAnsiTheme="majorBidi" w:cstheme="majorBidi"/>
          <w:i/>
          <w:iCs/>
          <w:szCs w:val="22"/>
          <w:u w:val="single"/>
          <w:lang w:val="en-GB"/>
        </w:rPr>
        <w:t>Discontinuation due to an adverse event</w:t>
      </w:r>
    </w:p>
    <w:p w14:paraId="4FB09897" w14:textId="77777777" w:rsidR="00FF2F62" w:rsidRPr="003C5C0A" w:rsidRDefault="0062521C" w:rsidP="00A43613">
      <w:pPr>
        <w:suppressAutoHyphens w:val="0"/>
        <w:autoSpaceDE w:val="0"/>
        <w:autoSpaceDN w:val="0"/>
        <w:adjustRightInd w:val="0"/>
        <w:rPr>
          <w:rFonts w:asciiTheme="majorBidi" w:hAnsiTheme="majorBidi" w:cstheme="majorBidi"/>
          <w:iCs/>
          <w:szCs w:val="22"/>
          <w:lang w:val="en-GB"/>
        </w:rPr>
      </w:pPr>
      <w:r w:rsidRPr="003C5C0A">
        <w:rPr>
          <w:rFonts w:asciiTheme="majorBidi" w:hAnsiTheme="majorBidi" w:cstheme="majorBidi"/>
          <w:iCs/>
          <w:szCs w:val="22"/>
          <w:lang w:val="en-GB"/>
        </w:rPr>
        <w:t xml:space="preserve">The incidence of discontinuation of treatment due to adverse events was </w:t>
      </w:r>
      <w:r w:rsidR="00913398" w:rsidRPr="003C5C0A">
        <w:rPr>
          <w:rFonts w:asciiTheme="majorBidi" w:hAnsiTheme="majorBidi" w:cstheme="majorBidi"/>
          <w:iCs/>
          <w:szCs w:val="22"/>
          <w:lang w:val="en-GB"/>
        </w:rPr>
        <w:t xml:space="preserve">6.1% and </w:t>
      </w:r>
      <w:r w:rsidRPr="003C5C0A">
        <w:rPr>
          <w:rFonts w:asciiTheme="majorBidi" w:hAnsiTheme="majorBidi" w:cstheme="majorBidi"/>
          <w:iCs/>
          <w:szCs w:val="22"/>
          <w:lang w:val="en-GB"/>
        </w:rPr>
        <w:t>8.</w:t>
      </w:r>
      <w:r w:rsidR="00102BEE" w:rsidRPr="003C5C0A">
        <w:rPr>
          <w:rFonts w:asciiTheme="majorBidi" w:hAnsiTheme="majorBidi" w:cstheme="majorBidi"/>
          <w:iCs/>
          <w:szCs w:val="22"/>
          <w:lang w:val="en-GB"/>
        </w:rPr>
        <w:t xml:space="preserve">7% for patients treated with </w:t>
      </w:r>
      <w:proofErr w:type="spellStart"/>
      <w:r w:rsidR="00F21204" w:rsidRPr="003C5C0A">
        <w:rPr>
          <w:rFonts w:asciiTheme="majorBidi" w:hAnsiTheme="majorBidi" w:cstheme="majorBidi"/>
          <w:iCs/>
          <w:szCs w:val="22"/>
          <w:lang w:val="en-GB"/>
        </w:rPr>
        <w:t>semaglutide</w:t>
      </w:r>
      <w:proofErr w:type="spellEnd"/>
      <w:r w:rsidR="00F21204" w:rsidRPr="003C5C0A">
        <w:rPr>
          <w:rFonts w:asciiTheme="majorBidi" w:hAnsiTheme="majorBidi" w:cstheme="majorBidi"/>
          <w:iCs/>
          <w:szCs w:val="22"/>
          <w:lang w:val="en-GB"/>
        </w:rPr>
        <w:t xml:space="preserve"> </w:t>
      </w:r>
      <w:r w:rsidR="00913398" w:rsidRPr="003C5C0A">
        <w:rPr>
          <w:rFonts w:asciiTheme="majorBidi" w:hAnsiTheme="majorBidi" w:cstheme="majorBidi"/>
          <w:iCs/>
          <w:szCs w:val="22"/>
          <w:lang w:val="en-GB"/>
        </w:rPr>
        <w:t>0.5 mg and 1 mg, respectively, versus 1.5% for placebo</w:t>
      </w:r>
      <w:r w:rsidRPr="003C5C0A">
        <w:rPr>
          <w:rFonts w:asciiTheme="majorBidi" w:hAnsiTheme="majorBidi" w:cstheme="majorBidi"/>
          <w:iCs/>
          <w:szCs w:val="22"/>
          <w:lang w:val="en-GB"/>
        </w:rPr>
        <w:t xml:space="preserve">. The </w:t>
      </w:r>
      <w:r w:rsidR="00301614" w:rsidRPr="003C5C0A">
        <w:rPr>
          <w:rFonts w:asciiTheme="majorBidi" w:hAnsiTheme="majorBidi" w:cstheme="majorBidi"/>
          <w:iCs/>
          <w:szCs w:val="22"/>
          <w:lang w:val="en-GB"/>
        </w:rPr>
        <w:t>most frequent</w:t>
      </w:r>
      <w:r w:rsidR="00EA556C" w:rsidRPr="003C5C0A">
        <w:rPr>
          <w:rFonts w:asciiTheme="majorBidi" w:hAnsiTheme="majorBidi" w:cstheme="majorBidi"/>
          <w:iCs/>
          <w:szCs w:val="22"/>
          <w:lang w:val="en-GB"/>
        </w:rPr>
        <w:t xml:space="preserve"> </w:t>
      </w:r>
      <w:r w:rsidRPr="003C5C0A">
        <w:rPr>
          <w:rFonts w:asciiTheme="majorBidi" w:hAnsiTheme="majorBidi" w:cstheme="majorBidi"/>
          <w:iCs/>
          <w:szCs w:val="22"/>
          <w:lang w:val="en-GB"/>
        </w:rPr>
        <w:t>adverse events leading to discontinuation were gastrointestinal</w:t>
      </w:r>
      <w:r w:rsidR="00905E74" w:rsidRPr="003C5C0A">
        <w:rPr>
          <w:rFonts w:asciiTheme="majorBidi" w:hAnsiTheme="majorBidi" w:cstheme="majorBidi"/>
          <w:iCs/>
          <w:szCs w:val="22"/>
          <w:lang w:val="en-GB"/>
        </w:rPr>
        <w:t>.</w:t>
      </w:r>
    </w:p>
    <w:p w14:paraId="44DAC0B5" w14:textId="77777777" w:rsidR="003C554B" w:rsidRPr="003C5C0A" w:rsidRDefault="003C554B" w:rsidP="003C554B">
      <w:pPr>
        <w:suppressAutoHyphens w:val="0"/>
        <w:autoSpaceDE w:val="0"/>
        <w:autoSpaceDN w:val="0"/>
        <w:adjustRightInd w:val="0"/>
        <w:jc w:val="both"/>
        <w:rPr>
          <w:rFonts w:asciiTheme="majorBidi" w:hAnsiTheme="majorBidi" w:cstheme="majorBidi"/>
          <w:szCs w:val="22"/>
          <w:lang w:val="en-GB"/>
        </w:rPr>
      </w:pPr>
    </w:p>
    <w:p w14:paraId="171FB028" w14:textId="77777777" w:rsidR="00BA546D" w:rsidRPr="003C5C0A" w:rsidRDefault="002D678C" w:rsidP="00A85468">
      <w:pPr>
        <w:keepNext/>
        <w:suppressAutoHyphens w:val="0"/>
        <w:autoSpaceDE w:val="0"/>
        <w:autoSpaceDN w:val="0"/>
        <w:adjustRightInd w:val="0"/>
        <w:rPr>
          <w:rFonts w:asciiTheme="majorBidi" w:hAnsiTheme="majorBidi" w:cstheme="majorBidi"/>
          <w:i/>
          <w:szCs w:val="22"/>
          <w:u w:val="single"/>
          <w:lang w:val="en-GB"/>
        </w:rPr>
      </w:pPr>
      <w:r w:rsidRPr="003C5C0A">
        <w:rPr>
          <w:rFonts w:asciiTheme="majorBidi" w:hAnsiTheme="majorBidi" w:cstheme="majorBidi"/>
          <w:i/>
          <w:szCs w:val="22"/>
          <w:u w:val="single"/>
          <w:lang w:val="en-GB"/>
        </w:rPr>
        <w:t>Injection site reactions</w:t>
      </w:r>
    </w:p>
    <w:p w14:paraId="35B59E30" w14:textId="77777777" w:rsidR="002D678C" w:rsidRPr="003C5C0A" w:rsidRDefault="002D678C" w:rsidP="002D678C">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 xml:space="preserve">Injection site reactions (e.g. injection site rash, erythema) have been reported by 0.6% and 0.5% of patients receiving </w:t>
      </w:r>
      <w:proofErr w:type="spellStart"/>
      <w:r w:rsidR="00F21204" w:rsidRPr="003C5C0A">
        <w:rPr>
          <w:rFonts w:asciiTheme="majorBidi" w:hAnsiTheme="majorBidi" w:cstheme="majorBidi"/>
          <w:szCs w:val="22"/>
          <w:lang w:val="en-GB"/>
        </w:rPr>
        <w:t>semaglutide</w:t>
      </w:r>
      <w:proofErr w:type="spellEnd"/>
      <w:r w:rsidRPr="003C5C0A">
        <w:rPr>
          <w:rFonts w:asciiTheme="majorBidi" w:hAnsiTheme="majorBidi" w:cstheme="majorBidi"/>
          <w:szCs w:val="22"/>
          <w:lang w:val="en-GB"/>
        </w:rPr>
        <w:t xml:space="preserve"> 0.5</w:t>
      </w:r>
      <w:r w:rsidR="00310139" w:rsidRPr="003C5C0A">
        <w:rPr>
          <w:rFonts w:asciiTheme="majorBidi" w:hAnsiTheme="majorBidi" w:cstheme="majorBidi"/>
          <w:szCs w:val="22"/>
          <w:lang w:val="en-GB"/>
        </w:rPr>
        <w:t> </w:t>
      </w:r>
      <w:r w:rsidRPr="003C5C0A">
        <w:rPr>
          <w:rFonts w:asciiTheme="majorBidi" w:hAnsiTheme="majorBidi" w:cstheme="majorBidi"/>
          <w:szCs w:val="22"/>
          <w:lang w:val="en-GB"/>
        </w:rPr>
        <w:t>mg and 1</w:t>
      </w:r>
      <w:r w:rsidR="00310139" w:rsidRPr="003C5C0A">
        <w:rPr>
          <w:rFonts w:asciiTheme="majorBidi" w:hAnsiTheme="majorBidi" w:cstheme="majorBidi"/>
          <w:szCs w:val="22"/>
          <w:lang w:val="en-GB"/>
        </w:rPr>
        <w:t> </w:t>
      </w:r>
      <w:r w:rsidRPr="003C5C0A">
        <w:rPr>
          <w:rFonts w:asciiTheme="majorBidi" w:hAnsiTheme="majorBidi" w:cstheme="majorBidi"/>
          <w:szCs w:val="22"/>
          <w:lang w:val="en-GB"/>
        </w:rPr>
        <w:t>mg</w:t>
      </w:r>
      <w:r w:rsidR="00150DD5" w:rsidRPr="003C5C0A">
        <w:rPr>
          <w:rFonts w:asciiTheme="majorBidi" w:hAnsiTheme="majorBidi" w:cstheme="majorBidi"/>
          <w:szCs w:val="22"/>
          <w:lang w:val="en-GB"/>
        </w:rPr>
        <w:t>, respectively</w:t>
      </w:r>
      <w:r w:rsidRPr="003C5C0A">
        <w:rPr>
          <w:rFonts w:asciiTheme="majorBidi" w:hAnsiTheme="majorBidi" w:cstheme="majorBidi"/>
          <w:szCs w:val="22"/>
          <w:lang w:val="en-GB"/>
        </w:rPr>
        <w:t>. These reactions have usually been mild.</w:t>
      </w:r>
    </w:p>
    <w:p w14:paraId="13825EFF" w14:textId="77777777" w:rsidR="005518ED" w:rsidRPr="003C5C0A" w:rsidRDefault="005518ED" w:rsidP="005518ED">
      <w:pPr>
        <w:suppressAutoHyphens w:val="0"/>
        <w:ind w:right="-2"/>
        <w:rPr>
          <w:rFonts w:asciiTheme="majorBidi" w:hAnsiTheme="majorBidi" w:cstheme="majorBidi"/>
          <w:szCs w:val="20"/>
          <w:lang w:val="en-GB" w:eastAsia="en-GB"/>
        </w:rPr>
      </w:pPr>
    </w:p>
    <w:p w14:paraId="0B832206" w14:textId="77777777" w:rsidR="005518ED" w:rsidRPr="003C5C0A" w:rsidRDefault="005518ED" w:rsidP="00A85468">
      <w:pPr>
        <w:keepNext/>
        <w:suppressAutoHyphens w:val="0"/>
        <w:ind w:right="-2"/>
        <w:rPr>
          <w:rFonts w:asciiTheme="majorBidi" w:hAnsiTheme="majorBidi" w:cstheme="majorBidi"/>
          <w:i/>
          <w:iCs/>
          <w:szCs w:val="22"/>
          <w:u w:val="single"/>
          <w:lang w:val="en-GB"/>
        </w:rPr>
      </w:pPr>
      <w:r w:rsidRPr="003C5C0A">
        <w:rPr>
          <w:rFonts w:asciiTheme="majorBidi" w:hAnsiTheme="majorBidi" w:cstheme="majorBidi"/>
          <w:i/>
          <w:iCs/>
          <w:szCs w:val="22"/>
          <w:u w:val="single"/>
          <w:lang w:val="en-GB"/>
        </w:rPr>
        <w:t>Immunogenicity</w:t>
      </w:r>
    </w:p>
    <w:p w14:paraId="40BCFB4C" w14:textId="77777777" w:rsidR="002D678C" w:rsidRPr="003C5C0A" w:rsidRDefault="005518ED" w:rsidP="00B752EF">
      <w:pPr>
        <w:suppressAutoHyphens w:val="0"/>
        <w:autoSpaceDE w:val="0"/>
        <w:autoSpaceDN w:val="0"/>
        <w:adjustRightInd w:val="0"/>
        <w:rPr>
          <w:rFonts w:asciiTheme="majorBidi" w:hAnsiTheme="majorBidi" w:cstheme="majorBidi"/>
          <w:iCs/>
          <w:szCs w:val="22"/>
          <w:lang w:val="en-GB"/>
        </w:rPr>
      </w:pPr>
      <w:r w:rsidRPr="003C5C0A">
        <w:rPr>
          <w:rFonts w:asciiTheme="majorBidi" w:hAnsiTheme="majorBidi" w:cstheme="majorBidi"/>
          <w:iCs/>
          <w:szCs w:val="22"/>
          <w:lang w:val="en-GB"/>
        </w:rPr>
        <w:t xml:space="preserve">Consistent with the potentially immunogenic properties of medicinal products containing proteins or peptides, patients may develop antibodies following treatment with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The proportion of patients tested positive for anti-</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antibodies at any time point post-baseline was low (1−</w:t>
      </w:r>
      <w:r w:rsidR="00717333" w:rsidRPr="003C5C0A">
        <w:rPr>
          <w:rFonts w:asciiTheme="majorBidi" w:hAnsiTheme="majorBidi" w:cstheme="majorBidi"/>
          <w:iCs/>
          <w:szCs w:val="22"/>
          <w:lang w:val="en-GB"/>
        </w:rPr>
        <w:t>3</w:t>
      </w:r>
      <w:r w:rsidRPr="003C5C0A">
        <w:rPr>
          <w:rFonts w:asciiTheme="majorBidi" w:hAnsiTheme="majorBidi" w:cstheme="majorBidi"/>
          <w:iCs/>
          <w:szCs w:val="22"/>
          <w:lang w:val="en-GB"/>
        </w:rPr>
        <w:t>%) and no patients had anti-</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neutralising antibodies or anti-</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antibodies with endogenous GLP</w:t>
      </w:r>
      <w:r w:rsidR="00213BEF" w:rsidRPr="003C5C0A">
        <w:rPr>
          <w:rFonts w:asciiTheme="majorBidi" w:hAnsiTheme="majorBidi" w:cstheme="majorBidi"/>
          <w:iCs/>
          <w:szCs w:val="22"/>
          <w:lang w:val="en-GB"/>
        </w:rPr>
        <w:noBreakHyphen/>
      </w:r>
      <w:r w:rsidRPr="003C5C0A">
        <w:rPr>
          <w:rFonts w:asciiTheme="majorBidi" w:hAnsiTheme="majorBidi" w:cstheme="majorBidi"/>
          <w:iCs/>
          <w:szCs w:val="22"/>
          <w:lang w:val="en-GB"/>
        </w:rPr>
        <w:t xml:space="preserve">1 neutralising effect at end-of-trial. </w:t>
      </w:r>
    </w:p>
    <w:p w14:paraId="2D017883" w14:textId="77777777" w:rsidR="00E879BC" w:rsidRPr="003C5C0A" w:rsidRDefault="00E879BC" w:rsidP="00B752EF">
      <w:pPr>
        <w:suppressAutoHyphens w:val="0"/>
        <w:autoSpaceDE w:val="0"/>
        <w:autoSpaceDN w:val="0"/>
        <w:adjustRightInd w:val="0"/>
        <w:rPr>
          <w:rFonts w:asciiTheme="majorBidi" w:hAnsiTheme="majorBidi" w:cstheme="majorBidi"/>
          <w:iCs/>
          <w:szCs w:val="22"/>
          <w:lang w:val="en-GB"/>
        </w:rPr>
      </w:pPr>
    </w:p>
    <w:p w14:paraId="2C7914A1" w14:textId="77777777" w:rsidR="00812C60" w:rsidRPr="003C5C0A" w:rsidRDefault="00EB3120" w:rsidP="00A85468">
      <w:pPr>
        <w:keepNext/>
        <w:suppressAutoHyphens w:val="0"/>
        <w:autoSpaceDE w:val="0"/>
        <w:autoSpaceDN w:val="0"/>
        <w:adjustRightInd w:val="0"/>
        <w:rPr>
          <w:rFonts w:asciiTheme="majorBidi" w:hAnsiTheme="majorBidi" w:cstheme="majorBidi"/>
          <w:i/>
          <w:iCs/>
          <w:szCs w:val="22"/>
          <w:u w:val="single"/>
          <w:lang w:val="en-GB"/>
        </w:rPr>
      </w:pPr>
      <w:r w:rsidRPr="003C5C0A">
        <w:rPr>
          <w:rFonts w:asciiTheme="majorBidi" w:hAnsiTheme="majorBidi" w:cstheme="majorBidi"/>
          <w:i/>
          <w:iCs/>
          <w:szCs w:val="22"/>
          <w:u w:val="single"/>
          <w:lang w:val="en-GB"/>
        </w:rPr>
        <w:t>Heart rate increase</w:t>
      </w:r>
    </w:p>
    <w:p w14:paraId="3C193290" w14:textId="77777777" w:rsidR="00E879BC" w:rsidRPr="003C5C0A" w:rsidRDefault="00812C60" w:rsidP="00812C60">
      <w:pPr>
        <w:suppressAutoHyphens w:val="0"/>
        <w:autoSpaceDE w:val="0"/>
        <w:autoSpaceDN w:val="0"/>
        <w:adjustRightInd w:val="0"/>
        <w:rPr>
          <w:rFonts w:asciiTheme="majorBidi" w:hAnsiTheme="majorBidi" w:cstheme="majorBidi"/>
          <w:iCs/>
          <w:szCs w:val="22"/>
          <w:lang w:val="en-GB"/>
        </w:rPr>
      </w:pPr>
      <w:r w:rsidRPr="003C5C0A">
        <w:rPr>
          <w:rFonts w:asciiTheme="majorBidi" w:hAnsiTheme="majorBidi" w:cstheme="majorBidi"/>
          <w:iCs/>
          <w:szCs w:val="22"/>
          <w:lang w:val="en-GB"/>
        </w:rPr>
        <w:t>Increased heart rate has been observed with</w:t>
      </w:r>
      <w:r w:rsidR="00631A5C" w:rsidRPr="003C5C0A">
        <w:rPr>
          <w:rFonts w:asciiTheme="majorBidi" w:hAnsiTheme="majorBidi" w:cstheme="majorBidi"/>
          <w:iCs/>
          <w:szCs w:val="22"/>
          <w:lang w:val="en-GB"/>
        </w:rPr>
        <w:t xml:space="preserve"> GLP-1 receptor agonists. </w:t>
      </w:r>
      <w:r w:rsidRPr="003C5C0A">
        <w:rPr>
          <w:rFonts w:asciiTheme="majorBidi" w:hAnsiTheme="majorBidi" w:cstheme="majorBidi"/>
          <w:iCs/>
          <w:szCs w:val="22"/>
          <w:lang w:val="en-GB"/>
        </w:rPr>
        <w:t>In the phase 3a trials, mean increases of 1 to 6 beats per minute (bpm) from a baseline of 72 to 76 bpm were observed in subjects treated with Ozempic. In a long-term trial in subjects with cardiovascul</w:t>
      </w:r>
      <w:r w:rsidR="0022489B" w:rsidRPr="003C5C0A">
        <w:rPr>
          <w:rFonts w:asciiTheme="majorBidi" w:hAnsiTheme="majorBidi" w:cstheme="majorBidi"/>
          <w:iCs/>
          <w:szCs w:val="22"/>
          <w:lang w:val="en-GB"/>
        </w:rPr>
        <w:t>ar risk factors, 16% of Ozempic-</w:t>
      </w:r>
      <w:r w:rsidRPr="003C5C0A">
        <w:rPr>
          <w:rFonts w:asciiTheme="majorBidi" w:hAnsiTheme="majorBidi" w:cstheme="majorBidi"/>
          <w:iCs/>
          <w:szCs w:val="22"/>
          <w:lang w:val="en-GB"/>
        </w:rPr>
        <w:t>treated subjects had an increase in heart rate of &gt;10 bpm compared to 11% of subjects on placebo after 2 years of treatment.</w:t>
      </w:r>
    </w:p>
    <w:p w14:paraId="2DB5A27E" w14:textId="77777777" w:rsidR="005518ED" w:rsidRPr="003C5C0A" w:rsidRDefault="005518ED" w:rsidP="005518ED">
      <w:pPr>
        <w:suppressAutoHyphens w:val="0"/>
        <w:autoSpaceDE w:val="0"/>
        <w:autoSpaceDN w:val="0"/>
        <w:adjustRightInd w:val="0"/>
        <w:jc w:val="both"/>
        <w:rPr>
          <w:rFonts w:asciiTheme="majorBidi" w:hAnsiTheme="majorBidi" w:cstheme="majorBidi"/>
          <w:szCs w:val="22"/>
          <w:lang w:val="en-GB"/>
        </w:rPr>
      </w:pPr>
    </w:p>
    <w:p w14:paraId="2C278FFF" w14:textId="77777777" w:rsidR="00FF2F62" w:rsidRPr="003C5C0A" w:rsidRDefault="00FF2F62" w:rsidP="00A85468">
      <w:pPr>
        <w:keepNext/>
        <w:suppressAutoHyphens w:val="0"/>
        <w:autoSpaceDE w:val="0"/>
        <w:autoSpaceDN w:val="0"/>
        <w:adjustRightInd w:val="0"/>
        <w:rPr>
          <w:rFonts w:asciiTheme="majorBidi" w:hAnsiTheme="majorBidi" w:cstheme="majorBidi"/>
          <w:szCs w:val="22"/>
          <w:u w:val="single"/>
          <w:lang w:val="en-GB"/>
        </w:rPr>
      </w:pPr>
      <w:r w:rsidRPr="003C5C0A">
        <w:rPr>
          <w:rFonts w:asciiTheme="majorBidi" w:hAnsiTheme="majorBidi" w:cstheme="majorBidi"/>
          <w:szCs w:val="22"/>
          <w:u w:val="single"/>
          <w:lang w:val="en-GB"/>
        </w:rPr>
        <w:t>Reporting of suspected adverse reactions</w:t>
      </w:r>
    </w:p>
    <w:p w14:paraId="04CBE369" w14:textId="77777777" w:rsidR="00F50626" w:rsidRPr="003C5C0A" w:rsidRDefault="00F50626" w:rsidP="00A85468">
      <w:pPr>
        <w:keepNext/>
        <w:suppressAutoHyphens w:val="0"/>
        <w:autoSpaceDE w:val="0"/>
        <w:autoSpaceDN w:val="0"/>
        <w:adjustRightInd w:val="0"/>
        <w:rPr>
          <w:rFonts w:asciiTheme="majorBidi" w:hAnsiTheme="majorBidi" w:cstheme="majorBidi"/>
          <w:szCs w:val="22"/>
          <w:lang w:val="en-GB"/>
        </w:rPr>
      </w:pPr>
    </w:p>
    <w:p w14:paraId="1CDFE859" w14:textId="77777777" w:rsidR="00FF2F62" w:rsidRPr="003C5C0A" w:rsidRDefault="00FF2F62" w:rsidP="00FF2F62">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3C5C0A">
        <w:rPr>
          <w:rFonts w:asciiTheme="majorBidi" w:hAnsiTheme="majorBidi" w:cstheme="majorBidi"/>
          <w:szCs w:val="22"/>
          <w:highlight w:val="lightGray"/>
          <w:lang w:val="en-GB"/>
        </w:rPr>
        <w:t xml:space="preserve">the national reporting system listed in </w:t>
      </w:r>
      <w:hyperlink r:id="rId10" w:history="1">
        <w:r w:rsidR="0050232F" w:rsidRPr="003C5C0A">
          <w:rPr>
            <w:rStyle w:val="Hyperlink"/>
            <w:rFonts w:asciiTheme="majorBidi" w:hAnsiTheme="majorBidi" w:cstheme="majorBidi"/>
            <w:szCs w:val="22"/>
            <w:highlight w:val="lightGray"/>
            <w:lang w:val="en-GB"/>
          </w:rPr>
          <w:t>Appendix V</w:t>
        </w:r>
      </w:hyperlink>
      <w:r w:rsidRPr="003C5C0A">
        <w:rPr>
          <w:rFonts w:asciiTheme="majorBidi" w:hAnsiTheme="majorBidi" w:cstheme="majorBidi"/>
          <w:szCs w:val="22"/>
          <w:lang w:val="en-GB"/>
        </w:rPr>
        <w:t>.</w:t>
      </w:r>
    </w:p>
    <w:p w14:paraId="54E15075" w14:textId="77777777" w:rsidR="00FF2F62" w:rsidRPr="003C5C0A" w:rsidRDefault="00FF2F62" w:rsidP="00FF2F62">
      <w:pPr>
        <w:suppressAutoHyphens w:val="0"/>
        <w:rPr>
          <w:rFonts w:asciiTheme="majorBidi" w:hAnsiTheme="majorBidi" w:cstheme="majorBidi"/>
          <w:szCs w:val="22"/>
          <w:lang w:val="en-GB"/>
        </w:rPr>
      </w:pPr>
    </w:p>
    <w:p w14:paraId="62D88632" w14:textId="77777777" w:rsidR="00FF2F62" w:rsidRPr="003C5C0A" w:rsidRDefault="00FF2F62" w:rsidP="00A85468">
      <w:pPr>
        <w:keepNext/>
        <w:suppressAutoHyphens w:val="0"/>
        <w:ind w:left="567" w:hanging="567"/>
        <w:outlineLvl w:val="0"/>
        <w:rPr>
          <w:rFonts w:asciiTheme="majorBidi" w:hAnsiTheme="majorBidi" w:cstheme="majorBidi"/>
          <w:b/>
          <w:szCs w:val="22"/>
          <w:lang w:val="en-GB"/>
        </w:rPr>
      </w:pPr>
      <w:r w:rsidRPr="003C5C0A">
        <w:rPr>
          <w:rFonts w:asciiTheme="majorBidi" w:hAnsiTheme="majorBidi" w:cstheme="majorBidi"/>
          <w:b/>
          <w:szCs w:val="22"/>
          <w:lang w:val="en-GB"/>
        </w:rPr>
        <w:t>4.9</w:t>
      </w:r>
      <w:r w:rsidRPr="003C5C0A">
        <w:rPr>
          <w:rFonts w:asciiTheme="majorBidi" w:hAnsiTheme="majorBidi" w:cstheme="majorBidi"/>
          <w:b/>
          <w:szCs w:val="22"/>
          <w:lang w:val="en-GB"/>
        </w:rPr>
        <w:tab/>
        <w:t>Overdose</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vault_nd_497544a9-caaa-4066-ad40-daa7c24f1976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27A1295F" w14:textId="77777777" w:rsidR="00CD0EC8" w:rsidRPr="003C5C0A" w:rsidRDefault="00CD0EC8" w:rsidP="00A85468">
      <w:pPr>
        <w:keepNext/>
        <w:suppressAutoHyphens w:val="0"/>
        <w:ind w:left="567" w:hanging="567"/>
        <w:outlineLvl w:val="0"/>
        <w:rPr>
          <w:rFonts w:asciiTheme="majorBidi" w:hAnsiTheme="majorBidi" w:cstheme="majorBidi"/>
          <w:b/>
          <w:szCs w:val="22"/>
          <w:lang w:val="en-GB"/>
        </w:rPr>
      </w:pPr>
    </w:p>
    <w:p w14:paraId="6CBCE8FE" w14:textId="77777777" w:rsidR="0067516B" w:rsidRPr="003C5C0A" w:rsidRDefault="0067516B" w:rsidP="0067516B">
      <w:pPr>
        <w:suppressAutoHyphens w:val="0"/>
        <w:spacing w:line="260" w:lineRule="exact"/>
        <w:rPr>
          <w:rFonts w:asciiTheme="majorBidi" w:hAnsiTheme="majorBidi" w:cstheme="majorBidi"/>
          <w:iCs/>
          <w:szCs w:val="22"/>
          <w:lang w:val="en-GB"/>
        </w:rPr>
      </w:pPr>
      <w:r w:rsidRPr="003C5C0A">
        <w:rPr>
          <w:rFonts w:asciiTheme="majorBidi" w:hAnsiTheme="majorBidi" w:cstheme="majorBidi"/>
          <w:iCs/>
          <w:szCs w:val="22"/>
          <w:lang w:val="en-GB"/>
        </w:rPr>
        <w:t>Overdoses of up to 4</w:t>
      </w:r>
      <w:r w:rsidR="00AD5C03" w:rsidRPr="003C5C0A">
        <w:rPr>
          <w:rFonts w:asciiTheme="majorBidi" w:hAnsiTheme="majorBidi" w:cstheme="majorBidi"/>
          <w:iCs/>
          <w:szCs w:val="22"/>
          <w:lang w:val="en-GB"/>
        </w:rPr>
        <w:t> </w:t>
      </w:r>
      <w:r w:rsidRPr="003C5C0A">
        <w:rPr>
          <w:rFonts w:asciiTheme="majorBidi" w:hAnsiTheme="majorBidi" w:cstheme="majorBidi"/>
          <w:iCs/>
          <w:szCs w:val="22"/>
          <w:lang w:val="en-GB"/>
        </w:rPr>
        <w:t>mg in a single dose</w:t>
      </w:r>
      <w:r w:rsidR="00EA556C" w:rsidRPr="003C5C0A">
        <w:rPr>
          <w:rFonts w:asciiTheme="majorBidi" w:hAnsiTheme="majorBidi" w:cstheme="majorBidi"/>
          <w:iCs/>
          <w:szCs w:val="22"/>
          <w:lang w:val="en-GB"/>
        </w:rPr>
        <w:t>,</w:t>
      </w:r>
      <w:r w:rsidRPr="003C5C0A">
        <w:rPr>
          <w:rFonts w:asciiTheme="majorBidi" w:hAnsiTheme="majorBidi" w:cstheme="majorBidi"/>
          <w:iCs/>
          <w:szCs w:val="22"/>
          <w:lang w:val="en-GB"/>
        </w:rPr>
        <w:t xml:space="preserve"> an</w:t>
      </w:r>
      <w:r w:rsidR="00B35080" w:rsidRPr="003C5C0A">
        <w:rPr>
          <w:rFonts w:asciiTheme="majorBidi" w:hAnsiTheme="majorBidi" w:cstheme="majorBidi"/>
          <w:iCs/>
          <w:szCs w:val="22"/>
          <w:lang w:val="en-GB"/>
        </w:rPr>
        <w:t xml:space="preserve">d up to </w:t>
      </w:r>
      <w:r w:rsidR="00EA556C" w:rsidRPr="003C5C0A">
        <w:rPr>
          <w:rFonts w:asciiTheme="majorBidi" w:hAnsiTheme="majorBidi" w:cstheme="majorBidi"/>
          <w:iCs/>
          <w:szCs w:val="22"/>
          <w:lang w:val="en-GB"/>
        </w:rPr>
        <w:t>4</w:t>
      </w:r>
      <w:r w:rsidR="003D17A0" w:rsidRPr="003C5C0A">
        <w:rPr>
          <w:rFonts w:asciiTheme="majorBidi" w:hAnsiTheme="majorBidi" w:cstheme="majorBidi"/>
          <w:iCs/>
          <w:szCs w:val="22"/>
          <w:lang w:val="en-GB"/>
        </w:rPr>
        <w:t> </w:t>
      </w:r>
      <w:r w:rsidR="00B35080" w:rsidRPr="003C5C0A">
        <w:rPr>
          <w:rFonts w:asciiTheme="majorBidi" w:hAnsiTheme="majorBidi" w:cstheme="majorBidi"/>
          <w:iCs/>
          <w:szCs w:val="22"/>
          <w:lang w:val="en-GB"/>
        </w:rPr>
        <w:t>mg</w:t>
      </w:r>
      <w:r w:rsidR="00EA556C" w:rsidRPr="003C5C0A">
        <w:rPr>
          <w:rFonts w:asciiTheme="majorBidi" w:hAnsiTheme="majorBidi" w:cstheme="majorBidi"/>
          <w:iCs/>
          <w:szCs w:val="22"/>
          <w:lang w:val="en-GB"/>
        </w:rPr>
        <w:t xml:space="preserve"> in a </w:t>
      </w:r>
      <w:r w:rsidR="00B35080" w:rsidRPr="003C5C0A">
        <w:rPr>
          <w:rFonts w:asciiTheme="majorBidi" w:hAnsiTheme="majorBidi" w:cstheme="majorBidi"/>
          <w:iCs/>
          <w:szCs w:val="22"/>
          <w:lang w:val="en-GB"/>
        </w:rPr>
        <w:t>week</w:t>
      </w:r>
      <w:r w:rsidRPr="003C5C0A">
        <w:rPr>
          <w:rFonts w:asciiTheme="majorBidi" w:hAnsiTheme="majorBidi" w:cstheme="majorBidi"/>
          <w:iCs/>
          <w:szCs w:val="22"/>
          <w:lang w:val="en-GB"/>
        </w:rPr>
        <w:t xml:space="preserve"> have been reported in clinical trials. The </w:t>
      </w:r>
      <w:proofErr w:type="gramStart"/>
      <w:r w:rsidRPr="003C5C0A">
        <w:rPr>
          <w:rFonts w:asciiTheme="majorBidi" w:hAnsiTheme="majorBidi" w:cstheme="majorBidi"/>
          <w:iCs/>
          <w:szCs w:val="22"/>
          <w:lang w:val="en-GB"/>
        </w:rPr>
        <w:t>most commonly reported</w:t>
      </w:r>
      <w:proofErr w:type="gramEnd"/>
      <w:r w:rsidRPr="003C5C0A">
        <w:rPr>
          <w:rFonts w:asciiTheme="majorBidi" w:hAnsiTheme="majorBidi" w:cstheme="majorBidi"/>
          <w:iCs/>
          <w:szCs w:val="22"/>
          <w:lang w:val="en-GB"/>
        </w:rPr>
        <w:t xml:space="preserve"> adverse </w:t>
      </w:r>
      <w:r w:rsidR="006B07C9" w:rsidRPr="003C5C0A">
        <w:rPr>
          <w:rFonts w:asciiTheme="majorBidi" w:hAnsiTheme="majorBidi" w:cstheme="majorBidi"/>
          <w:iCs/>
          <w:szCs w:val="22"/>
          <w:lang w:val="en-GB"/>
        </w:rPr>
        <w:t>reaction</w:t>
      </w:r>
      <w:r w:rsidRPr="003C5C0A">
        <w:rPr>
          <w:rFonts w:asciiTheme="majorBidi" w:hAnsiTheme="majorBidi" w:cstheme="majorBidi"/>
          <w:iCs/>
          <w:szCs w:val="22"/>
          <w:lang w:val="en-GB"/>
        </w:rPr>
        <w:t xml:space="preserve"> was nausea. All patients recovered without complications.</w:t>
      </w:r>
    </w:p>
    <w:p w14:paraId="26433D0E" w14:textId="77777777" w:rsidR="0067516B" w:rsidRPr="003C5C0A" w:rsidRDefault="0067516B" w:rsidP="0067516B">
      <w:pPr>
        <w:suppressAutoHyphens w:val="0"/>
        <w:spacing w:line="260" w:lineRule="exact"/>
        <w:rPr>
          <w:rFonts w:asciiTheme="majorBidi" w:hAnsiTheme="majorBidi" w:cstheme="majorBidi"/>
          <w:iCs/>
          <w:szCs w:val="22"/>
          <w:lang w:val="en-GB"/>
        </w:rPr>
      </w:pPr>
    </w:p>
    <w:p w14:paraId="7C8A0166" w14:textId="77777777" w:rsidR="00FF2F62" w:rsidRPr="003C5C0A" w:rsidRDefault="0067516B" w:rsidP="0067516B">
      <w:pPr>
        <w:suppressAutoHyphens w:val="0"/>
        <w:spacing w:line="260" w:lineRule="exact"/>
        <w:rPr>
          <w:rFonts w:asciiTheme="majorBidi" w:hAnsiTheme="majorBidi" w:cstheme="majorBidi"/>
          <w:szCs w:val="20"/>
          <w:lang w:val="en-GB"/>
        </w:rPr>
      </w:pPr>
      <w:r w:rsidRPr="003C5C0A">
        <w:rPr>
          <w:rFonts w:asciiTheme="majorBidi" w:hAnsiTheme="majorBidi" w:cstheme="majorBidi"/>
          <w:szCs w:val="22"/>
          <w:lang w:val="en-GB"/>
        </w:rPr>
        <w:t xml:space="preserve">There is no specific antidote for overdose with </w:t>
      </w:r>
      <w:proofErr w:type="spellStart"/>
      <w:r w:rsidR="00BA546D" w:rsidRPr="003C5C0A">
        <w:rPr>
          <w:rFonts w:asciiTheme="majorBidi" w:hAnsiTheme="majorBidi" w:cstheme="majorBidi"/>
          <w:iCs/>
          <w:szCs w:val="22"/>
          <w:lang w:val="en-GB"/>
        </w:rPr>
        <w:t>semaglutide</w:t>
      </w:r>
      <w:proofErr w:type="spellEnd"/>
      <w:r w:rsidRPr="003C5C0A">
        <w:rPr>
          <w:rFonts w:asciiTheme="majorBidi" w:hAnsiTheme="majorBidi" w:cstheme="majorBidi"/>
          <w:szCs w:val="22"/>
          <w:lang w:val="en-GB"/>
        </w:rPr>
        <w:t xml:space="preserve">. In the event of overdose, appropriate supportive treatment should be initiated according to the patient’s clinical signs and symptoms. A </w:t>
      </w:r>
      <w:r w:rsidRPr="003C5C0A">
        <w:rPr>
          <w:rFonts w:asciiTheme="majorBidi" w:hAnsiTheme="majorBidi" w:cstheme="majorBidi"/>
          <w:szCs w:val="22"/>
          <w:lang w:val="en-GB"/>
        </w:rPr>
        <w:lastRenderedPageBreak/>
        <w:t xml:space="preserve">prolonged period of observation and treatment for these symptoms may be necessary, </w:t>
      </w:r>
      <w:proofErr w:type="gramStart"/>
      <w:r w:rsidRPr="003C5C0A">
        <w:rPr>
          <w:rFonts w:asciiTheme="majorBidi" w:hAnsiTheme="majorBidi" w:cstheme="majorBidi"/>
          <w:szCs w:val="22"/>
          <w:lang w:val="en-GB"/>
        </w:rPr>
        <w:t>taking into account</w:t>
      </w:r>
      <w:proofErr w:type="gramEnd"/>
      <w:r w:rsidRPr="003C5C0A">
        <w:rPr>
          <w:rFonts w:asciiTheme="majorBidi" w:hAnsiTheme="majorBidi" w:cstheme="majorBidi"/>
          <w:szCs w:val="22"/>
          <w:lang w:val="en-GB"/>
        </w:rPr>
        <w:t xml:space="preserve"> the long half-life of </w:t>
      </w:r>
      <w:proofErr w:type="spellStart"/>
      <w:r w:rsidR="00BA546D" w:rsidRPr="003C5C0A">
        <w:rPr>
          <w:rFonts w:asciiTheme="majorBidi" w:hAnsiTheme="majorBidi" w:cstheme="majorBidi"/>
          <w:iCs/>
          <w:szCs w:val="22"/>
          <w:lang w:val="en-GB"/>
        </w:rPr>
        <w:t>semaglutide</w:t>
      </w:r>
      <w:proofErr w:type="spellEnd"/>
      <w:r w:rsidR="00BA546D" w:rsidRPr="003C5C0A">
        <w:rPr>
          <w:rFonts w:asciiTheme="majorBidi" w:hAnsiTheme="majorBidi" w:cstheme="majorBidi"/>
          <w:szCs w:val="22"/>
          <w:lang w:val="en-GB"/>
        </w:rPr>
        <w:t xml:space="preserve"> </w:t>
      </w:r>
      <w:r w:rsidRPr="003C5C0A">
        <w:rPr>
          <w:rFonts w:asciiTheme="majorBidi" w:hAnsiTheme="majorBidi" w:cstheme="majorBidi"/>
          <w:szCs w:val="22"/>
          <w:lang w:val="en-GB"/>
        </w:rPr>
        <w:t>of approximately 1</w:t>
      </w:r>
      <w:r w:rsidR="00AD5C03" w:rsidRPr="003C5C0A">
        <w:rPr>
          <w:rFonts w:asciiTheme="majorBidi" w:hAnsiTheme="majorBidi" w:cstheme="majorBidi"/>
          <w:szCs w:val="22"/>
          <w:lang w:val="en-GB"/>
        </w:rPr>
        <w:t> </w:t>
      </w:r>
      <w:r w:rsidRPr="003C5C0A">
        <w:rPr>
          <w:rFonts w:asciiTheme="majorBidi" w:hAnsiTheme="majorBidi" w:cstheme="majorBidi"/>
          <w:szCs w:val="22"/>
          <w:lang w:val="en-GB"/>
        </w:rPr>
        <w:t>week (see section 5.2).</w:t>
      </w:r>
    </w:p>
    <w:p w14:paraId="5564928D" w14:textId="77777777" w:rsidR="00FF2F62" w:rsidRPr="003C5C0A" w:rsidRDefault="00FF2F62" w:rsidP="00FF2F62">
      <w:pPr>
        <w:suppressAutoHyphens w:val="0"/>
        <w:rPr>
          <w:rFonts w:asciiTheme="majorBidi" w:hAnsiTheme="majorBidi" w:cstheme="majorBidi"/>
          <w:szCs w:val="22"/>
          <w:lang w:val="en-GB"/>
        </w:rPr>
      </w:pPr>
    </w:p>
    <w:p w14:paraId="0E5705AA" w14:textId="77777777" w:rsidR="00FF2F62" w:rsidRPr="003C5C0A" w:rsidRDefault="00FF2F62" w:rsidP="00FF2F62">
      <w:pPr>
        <w:suppressAutoHyphens w:val="0"/>
        <w:rPr>
          <w:rFonts w:asciiTheme="majorBidi" w:hAnsiTheme="majorBidi" w:cstheme="majorBidi"/>
          <w:szCs w:val="22"/>
          <w:lang w:val="en-GB"/>
        </w:rPr>
      </w:pPr>
    </w:p>
    <w:p w14:paraId="3B810773" w14:textId="77777777" w:rsidR="00FF2F62" w:rsidRPr="003C5C0A" w:rsidRDefault="00FF2F62" w:rsidP="00A85468">
      <w:pPr>
        <w:keepNext/>
        <w:rPr>
          <w:rFonts w:asciiTheme="majorBidi" w:hAnsiTheme="majorBidi" w:cstheme="majorBidi"/>
          <w:szCs w:val="20"/>
          <w:lang w:val="en-GB"/>
        </w:rPr>
      </w:pPr>
      <w:r w:rsidRPr="003C5C0A">
        <w:rPr>
          <w:rFonts w:asciiTheme="majorBidi" w:hAnsiTheme="majorBidi" w:cstheme="majorBidi"/>
          <w:b/>
          <w:szCs w:val="20"/>
          <w:lang w:val="en-GB"/>
        </w:rPr>
        <w:t>5.</w:t>
      </w:r>
      <w:r w:rsidRPr="003C5C0A">
        <w:rPr>
          <w:rFonts w:asciiTheme="majorBidi" w:hAnsiTheme="majorBidi" w:cstheme="majorBidi"/>
          <w:b/>
          <w:szCs w:val="20"/>
          <w:lang w:val="en-GB"/>
        </w:rPr>
        <w:tab/>
        <w:t>PHARMACOLOGICAL PROPERTIES</w:t>
      </w:r>
    </w:p>
    <w:p w14:paraId="6007A58F" w14:textId="77777777" w:rsidR="00FF2F62" w:rsidRPr="003C5C0A" w:rsidRDefault="00FF2F62" w:rsidP="00A85468">
      <w:pPr>
        <w:keepNext/>
        <w:suppressAutoHyphens w:val="0"/>
        <w:rPr>
          <w:rFonts w:asciiTheme="majorBidi" w:hAnsiTheme="majorBidi" w:cstheme="majorBidi"/>
          <w:szCs w:val="20"/>
          <w:lang w:val="en-GB"/>
        </w:rPr>
      </w:pPr>
    </w:p>
    <w:p w14:paraId="20675689" w14:textId="77777777" w:rsidR="00FF2F62" w:rsidRPr="003C5C0A" w:rsidRDefault="00FF2F62" w:rsidP="00A85468">
      <w:pPr>
        <w:keepNext/>
        <w:suppressAutoHyphens w:val="0"/>
        <w:ind w:left="567" w:hanging="567"/>
        <w:outlineLvl w:val="0"/>
        <w:rPr>
          <w:rFonts w:asciiTheme="majorBidi" w:hAnsiTheme="majorBidi" w:cstheme="majorBidi"/>
          <w:szCs w:val="20"/>
          <w:lang w:val="en-GB"/>
        </w:rPr>
      </w:pPr>
      <w:r w:rsidRPr="003C5C0A">
        <w:rPr>
          <w:rFonts w:asciiTheme="majorBidi" w:hAnsiTheme="majorBidi" w:cstheme="majorBidi"/>
          <w:b/>
          <w:szCs w:val="20"/>
          <w:lang w:val="en-GB"/>
        </w:rPr>
        <w:t>5.1</w:t>
      </w:r>
      <w:r w:rsidRPr="003C5C0A">
        <w:rPr>
          <w:rFonts w:asciiTheme="majorBidi" w:hAnsiTheme="majorBidi" w:cstheme="majorBidi"/>
          <w:b/>
          <w:szCs w:val="20"/>
          <w:lang w:val="en-GB"/>
        </w:rPr>
        <w:tab/>
        <w:t>Pharmacodynamic properties</w:t>
      </w:r>
      <w:r w:rsidR="00BD30A6" w:rsidRPr="003C5C0A">
        <w:rPr>
          <w:rFonts w:asciiTheme="majorBidi" w:hAnsiTheme="majorBidi" w:cstheme="majorBidi"/>
          <w:b/>
          <w:szCs w:val="20"/>
          <w:lang w:val="en-GB"/>
        </w:rPr>
        <w:fldChar w:fldCharType="begin"/>
      </w:r>
      <w:r w:rsidR="00BD30A6" w:rsidRPr="003C5C0A">
        <w:rPr>
          <w:rFonts w:asciiTheme="majorBidi" w:hAnsiTheme="majorBidi" w:cstheme="majorBidi"/>
          <w:b/>
          <w:szCs w:val="20"/>
          <w:lang w:val="en-GB"/>
        </w:rPr>
        <w:instrText xml:space="preserve"> DOCVARIABLE vault_nd_e51d28ea-3593-44fe-83fa-f17b89f9b719 \* MERGEFORMAT </w:instrText>
      </w:r>
      <w:r w:rsidR="00BD30A6" w:rsidRPr="003C5C0A">
        <w:rPr>
          <w:rFonts w:asciiTheme="majorBidi" w:hAnsiTheme="majorBidi" w:cstheme="majorBidi"/>
          <w:b/>
          <w:szCs w:val="20"/>
          <w:lang w:val="en-GB"/>
        </w:rPr>
        <w:fldChar w:fldCharType="separate"/>
      </w:r>
      <w:r w:rsidR="00BD30A6" w:rsidRPr="003C5C0A">
        <w:rPr>
          <w:rFonts w:asciiTheme="majorBidi" w:hAnsiTheme="majorBidi" w:cstheme="majorBidi"/>
          <w:b/>
          <w:szCs w:val="20"/>
          <w:lang w:val="en-GB"/>
        </w:rPr>
        <w:t xml:space="preserve"> </w:t>
      </w:r>
      <w:r w:rsidR="00BD30A6" w:rsidRPr="003C5C0A">
        <w:rPr>
          <w:rFonts w:asciiTheme="majorBidi" w:hAnsiTheme="majorBidi" w:cstheme="majorBidi"/>
          <w:b/>
          <w:szCs w:val="20"/>
          <w:lang w:val="en-GB"/>
        </w:rPr>
        <w:fldChar w:fldCharType="end"/>
      </w:r>
    </w:p>
    <w:p w14:paraId="376F9BB7" w14:textId="77777777" w:rsidR="00FF2F62" w:rsidRPr="003C5C0A" w:rsidRDefault="00FF2F62" w:rsidP="00A85468">
      <w:pPr>
        <w:keepNext/>
        <w:suppressAutoHyphens w:val="0"/>
        <w:rPr>
          <w:rFonts w:asciiTheme="majorBidi" w:hAnsiTheme="majorBidi" w:cstheme="majorBidi"/>
          <w:szCs w:val="20"/>
          <w:lang w:val="en-GB"/>
        </w:rPr>
      </w:pPr>
    </w:p>
    <w:p w14:paraId="4FB57C11" w14:textId="77777777" w:rsidR="00FF2F62" w:rsidRPr="003C5C0A" w:rsidRDefault="00A627AB" w:rsidP="00FF2F62">
      <w:pPr>
        <w:suppressAutoHyphens w:val="0"/>
        <w:outlineLvl w:val="0"/>
        <w:rPr>
          <w:rFonts w:asciiTheme="majorBidi" w:hAnsiTheme="majorBidi" w:cstheme="majorBidi"/>
          <w:i/>
          <w:szCs w:val="20"/>
          <w:lang w:val="en-GB"/>
        </w:rPr>
      </w:pPr>
      <w:r w:rsidRPr="003C5C0A">
        <w:rPr>
          <w:rFonts w:asciiTheme="majorBidi" w:hAnsiTheme="majorBidi" w:cstheme="majorBidi"/>
          <w:szCs w:val="20"/>
          <w:lang w:val="en-GB"/>
        </w:rPr>
        <w:t>Pharmacotherapeutic group:</w:t>
      </w:r>
      <w:r w:rsidR="00C43DBB" w:rsidRPr="003C5C0A">
        <w:rPr>
          <w:rFonts w:asciiTheme="majorBidi" w:hAnsiTheme="majorBidi" w:cstheme="majorBidi"/>
          <w:i/>
          <w:szCs w:val="20"/>
          <w:lang w:val="en-GB"/>
        </w:rPr>
        <w:t xml:space="preserve"> </w:t>
      </w:r>
      <w:r w:rsidR="00C43DBB" w:rsidRPr="003C5C0A">
        <w:rPr>
          <w:rFonts w:asciiTheme="majorBidi" w:hAnsiTheme="majorBidi" w:cstheme="majorBidi"/>
          <w:szCs w:val="20"/>
          <w:lang w:val="en-GB"/>
        </w:rPr>
        <w:t xml:space="preserve">Drugs used in diabetes, </w:t>
      </w:r>
      <w:r w:rsidR="0052420E" w:rsidRPr="003C5C0A">
        <w:rPr>
          <w:rFonts w:asciiTheme="majorBidi" w:hAnsiTheme="majorBidi" w:cstheme="majorBidi"/>
          <w:szCs w:val="22"/>
          <w:lang w:val="en-GB"/>
        </w:rPr>
        <w:t>g</w:t>
      </w:r>
      <w:r w:rsidR="00F40122" w:rsidRPr="003C5C0A">
        <w:rPr>
          <w:rFonts w:asciiTheme="majorBidi" w:hAnsiTheme="majorBidi" w:cstheme="majorBidi"/>
          <w:szCs w:val="22"/>
          <w:lang w:val="en-GB"/>
        </w:rPr>
        <w:t>lucagon-like peptide-1 (GLP</w:t>
      </w:r>
      <w:r w:rsidR="00213BEF" w:rsidRPr="003C5C0A">
        <w:rPr>
          <w:rFonts w:asciiTheme="majorBidi" w:hAnsiTheme="majorBidi" w:cstheme="majorBidi"/>
          <w:szCs w:val="22"/>
          <w:lang w:val="en-GB"/>
        </w:rPr>
        <w:noBreakHyphen/>
      </w:r>
      <w:r w:rsidR="00F40122" w:rsidRPr="003C5C0A">
        <w:rPr>
          <w:rFonts w:asciiTheme="majorBidi" w:hAnsiTheme="majorBidi" w:cstheme="majorBidi"/>
          <w:szCs w:val="22"/>
          <w:lang w:val="en-GB"/>
        </w:rPr>
        <w:t xml:space="preserve">1) </w:t>
      </w:r>
      <w:r w:rsidR="00C43DBB" w:rsidRPr="003C5C0A">
        <w:rPr>
          <w:rFonts w:asciiTheme="majorBidi" w:hAnsiTheme="majorBidi" w:cstheme="majorBidi"/>
          <w:szCs w:val="22"/>
          <w:lang w:val="en-GB"/>
        </w:rPr>
        <w:t>analogues, ATC code: A10BJ06</w:t>
      </w:r>
      <w:r w:rsidR="00BD30A6" w:rsidRPr="003C5C0A">
        <w:rPr>
          <w:rFonts w:asciiTheme="majorBidi" w:hAnsiTheme="majorBidi" w:cstheme="majorBidi"/>
          <w:szCs w:val="22"/>
          <w:lang w:val="en-GB"/>
        </w:rPr>
        <w:fldChar w:fldCharType="begin"/>
      </w:r>
      <w:r w:rsidR="00BD30A6" w:rsidRPr="003C5C0A">
        <w:rPr>
          <w:rFonts w:asciiTheme="majorBidi" w:hAnsiTheme="majorBidi" w:cstheme="majorBidi"/>
          <w:szCs w:val="22"/>
          <w:lang w:val="en-GB"/>
        </w:rPr>
        <w:instrText xml:space="preserve"> DOCVARIABLE vault_nd_c9715cc1-5e1b-4ea1-8262-e69591d65851 \* MERGEFORMAT </w:instrText>
      </w:r>
      <w:r w:rsidR="00BD30A6" w:rsidRPr="003C5C0A">
        <w:rPr>
          <w:rFonts w:asciiTheme="majorBidi" w:hAnsiTheme="majorBidi" w:cstheme="majorBidi"/>
          <w:szCs w:val="22"/>
          <w:lang w:val="en-GB"/>
        </w:rPr>
        <w:fldChar w:fldCharType="separate"/>
      </w:r>
      <w:r w:rsidR="00BD30A6" w:rsidRPr="003C5C0A">
        <w:rPr>
          <w:rFonts w:asciiTheme="majorBidi" w:hAnsiTheme="majorBidi" w:cstheme="majorBidi"/>
          <w:szCs w:val="22"/>
          <w:lang w:val="en-GB"/>
        </w:rPr>
        <w:t xml:space="preserve"> </w:t>
      </w:r>
      <w:r w:rsidR="00BD30A6" w:rsidRPr="003C5C0A">
        <w:rPr>
          <w:rFonts w:asciiTheme="majorBidi" w:hAnsiTheme="majorBidi" w:cstheme="majorBidi"/>
          <w:szCs w:val="22"/>
          <w:lang w:val="en-GB"/>
        </w:rPr>
        <w:fldChar w:fldCharType="end"/>
      </w:r>
    </w:p>
    <w:p w14:paraId="0065880C" w14:textId="77777777" w:rsidR="00FF2F62" w:rsidRPr="003C5C0A" w:rsidRDefault="00FF2F62" w:rsidP="00FF2F62">
      <w:pPr>
        <w:suppressAutoHyphens w:val="0"/>
        <w:outlineLvl w:val="0"/>
        <w:rPr>
          <w:rFonts w:asciiTheme="majorBidi" w:hAnsiTheme="majorBidi" w:cstheme="majorBidi"/>
          <w:i/>
          <w:szCs w:val="22"/>
          <w:lang w:val="en-GB"/>
        </w:rPr>
      </w:pPr>
    </w:p>
    <w:p w14:paraId="5220EF1A" w14:textId="77777777" w:rsidR="00FF2F62" w:rsidRPr="003C5C0A" w:rsidRDefault="00FF2F62" w:rsidP="00A85468">
      <w:pPr>
        <w:keepNext/>
        <w:suppressAutoHyphens w:val="0"/>
        <w:outlineLvl w:val="0"/>
        <w:rPr>
          <w:rFonts w:asciiTheme="majorBidi" w:hAnsiTheme="majorBidi" w:cstheme="majorBidi"/>
          <w:szCs w:val="22"/>
          <w:u w:val="single"/>
          <w:lang w:val="en-GB"/>
        </w:rPr>
      </w:pPr>
      <w:r w:rsidRPr="003C5C0A">
        <w:rPr>
          <w:rFonts w:asciiTheme="majorBidi" w:hAnsiTheme="majorBidi" w:cstheme="majorBidi"/>
          <w:szCs w:val="22"/>
          <w:u w:val="single"/>
          <w:lang w:val="en-GB"/>
        </w:rPr>
        <w:t>Mechanism of action</w:t>
      </w:r>
      <w:r w:rsidR="00BD30A6" w:rsidRPr="003C5C0A">
        <w:rPr>
          <w:rFonts w:asciiTheme="majorBidi" w:hAnsiTheme="majorBidi" w:cstheme="majorBidi"/>
          <w:szCs w:val="22"/>
          <w:u w:val="single"/>
          <w:lang w:val="en-GB"/>
        </w:rPr>
        <w:fldChar w:fldCharType="begin"/>
      </w:r>
      <w:r w:rsidR="00BD30A6" w:rsidRPr="003C5C0A">
        <w:rPr>
          <w:rFonts w:asciiTheme="majorBidi" w:hAnsiTheme="majorBidi" w:cstheme="majorBidi"/>
          <w:szCs w:val="22"/>
          <w:u w:val="single"/>
          <w:lang w:val="en-GB"/>
        </w:rPr>
        <w:instrText xml:space="preserve"> DOCVARIABLE vault_nd_bd36536f-9a9b-49f7-ac8a-10b054c10de0 \* MERGEFORMAT </w:instrText>
      </w:r>
      <w:r w:rsidR="00BD30A6" w:rsidRPr="003C5C0A">
        <w:rPr>
          <w:rFonts w:asciiTheme="majorBidi" w:hAnsiTheme="majorBidi" w:cstheme="majorBidi"/>
          <w:szCs w:val="22"/>
          <w:u w:val="single"/>
          <w:lang w:val="en-GB"/>
        </w:rPr>
        <w:fldChar w:fldCharType="separate"/>
      </w:r>
      <w:r w:rsidR="00BD30A6" w:rsidRPr="003C5C0A">
        <w:rPr>
          <w:rFonts w:asciiTheme="majorBidi" w:hAnsiTheme="majorBidi" w:cstheme="majorBidi"/>
          <w:szCs w:val="22"/>
          <w:u w:val="single"/>
          <w:lang w:val="en-GB"/>
        </w:rPr>
        <w:t xml:space="preserve"> </w:t>
      </w:r>
      <w:r w:rsidR="00BD30A6" w:rsidRPr="003C5C0A">
        <w:rPr>
          <w:rFonts w:asciiTheme="majorBidi" w:hAnsiTheme="majorBidi" w:cstheme="majorBidi"/>
          <w:szCs w:val="22"/>
          <w:u w:val="single"/>
          <w:lang w:val="en-GB"/>
        </w:rPr>
        <w:fldChar w:fldCharType="end"/>
      </w:r>
    </w:p>
    <w:p w14:paraId="5481A1DF" w14:textId="77777777" w:rsidR="00F50626" w:rsidRPr="003C5C0A" w:rsidRDefault="00F50626" w:rsidP="00A85468">
      <w:pPr>
        <w:keepNext/>
        <w:suppressAutoHyphens w:val="0"/>
        <w:outlineLvl w:val="0"/>
        <w:rPr>
          <w:rFonts w:asciiTheme="majorBidi" w:hAnsiTheme="majorBidi" w:cstheme="majorBidi"/>
          <w:bCs/>
          <w:iCs/>
          <w:szCs w:val="22"/>
          <w:lang w:val="en-GB"/>
        </w:rPr>
      </w:pPr>
    </w:p>
    <w:p w14:paraId="0C2BBFAE" w14:textId="77777777" w:rsidR="00E4119A" w:rsidRPr="003C5C0A" w:rsidRDefault="00E4119A" w:rsidP="00E4119A">
      <w:pPr>
        <w:suppressAutoHyphens w:val="0"/>
        <w:outlineLvl w:val="0"/>
        <w:rPr>
          <w:rFonts w:asciiTheme="majorBidi" w:hAnsiTheme="majorBidi" w:cstheme="majorBidi"/>
          <w:bCs/>
          <w:iCs/>
          <w:szCs w:val="22"/>
          <w:lang w:val="en-GB"/>
        </w:rPr>
      </w:pPr>
      <w:proofErr w:type="spellStart"/>
      <w:r w:rsidRPr="003C5C0A">
        <w:rPr>
          <w:rFonts w:asciiTheme="majorBidi" w:hAnsiTheme="majorBidi" w:cstheme="majorBidi"/>
          <w:bCs/>
          <w:iCs/>
          <w:szCs w:val="22"/>
          <w:lang w:val="en-GB"/>
        </w:rPr>
        <w:t>Semaglutide</w:t>
      </w:r>
      <w:proofErr w:type="spellEnd"/>
      <w:r w:rsidRPr="003C5C0A">
        <w:rPr>
          <w:rFonts w:asciiTheme="majorBidi" w:hAnsiTheme="majorBidi" w:cstheme="majorBidi"/>
          <w:bCs/>
          <w:iCs/>
          <w:szCs w:val="22"/>
          <w:lang w:val="en-GB"/>
        </w:rPr>
        <w:t xml:space="preserve"> is a GLP</w:t>
      </w:r>
      <w:r w:rsidR="00213BEF" w:rsidRPr="003C5C0A">
        <w:rPr>
          <w:rFonts w:asciiTheme="majorBidi" w:hAnsiTheme="majorBidi" w:cstheme="majorBidi"/>
          <w:bCs/>
          <w:iCs/>
          <w:szCs w:val="22"/>
          <w:lang w:val="en-GB"/>
        </w:rPr>
        <w:noBreakHyphen/>
      </w:r>
      <w:r w:rsidRPr="003C5C0A">
        <w:rPr>
          <w:rFonts w:asciiTheme="majorBidi" w:hAnsiTheme="majorBidi" w:cstheme="majorBidi"/>
          <w:bCs/>
          <w:iCs/>
          <w:szCs w:val="22"/>
          <w:lang w:val="en-GB"/>
        </w:rPr>
        <w:t>1 analogue with 94% sequence homology to human GLP</w:t>
      </w:r>
      <w:r w:rsidR="00213BEF" w:rsidRPr="003C5C0A">
        <w:rPr>
          <w:rFonts w:asciiTheme="majorBidi" w:hAnsiTheme="majorBidi" w:cstheme="majorBidi"/>
          <w:bCs/>
          <w:iCs/>
          <w:szCs w:val="22"/>
          <w:lang w:val="en-GB"/>
        </w:rPr>
        <w:noBreakHyphen/>
      </w:r>
      <w:r w:rsidRPr="003C5C0A">
        <w:rPr>
          <w:rFonts w:asciiTheme="majorBidi" w:hAnsiTheme="majorBidi" w:cstheme="majorBidi"/>
          <w:bCs/>
          <w:iCs/>
          <w:szCs w:val="22"/>
          <w:lang w:val="en-GB"/>
        </w:rPr>
        <w:t xml:space="preserve">1. </w:t>
      </w:r>
      <w:proofErr w:type="spellStart"/>
      <w:r w:rsidRPr="003C5C0A">
        <w:rPr>
          <w:rFonts w:asciiTheme="majorBidi" w:hAnsiTheme="majorBidi" w:cstheme="majorBidi"/>
          <w:bCs/>
          <w:iCs/>
          <w:szCs w:val="22"/>
          <w:lang w:val="en-GB"/>
        </w:rPr>
        <w:t>Semaglutide</w:t>
      </w:r>
      <w:proofErr w:type="spellEnd"/>
      <w:r w:rsidRPr="003C5C0A">
        <w:rPr>
          <w:rFonts w:asciiTheme="majorBidi" w:hAnsiTheme="majorBidi" w:cstheme="majorBidi"/>
          <w:bCs/>
          <w:iCs/>
          <w:szCs w:val="22"/>
          <w:lang w:val="en-GB"/>
        </w:rPr>
        <w:t xml:space="preserve"> acts as a GLP</w:t>
      </w:r>
      <w:r w:rsidR="00213BEF" w:rsidRPr="003C5C0A">
        <w:rPr>
          <w:rFonts w:asciiTheme="majorBidi" w:hAnsiTheme="majorBidi" w:cstheme="majorBidi"/>
          <w:bCs/>
          <w:iCs/>
          <w:szCs w:val="22"/>
          <w:lang w:val="en-GB"/>
        </w:rPr>
        <w:noBreakHyphen/>
      </w:r>
      <w:r w:rsidRPr="003C5C0A">
        <w:rPr>
          <w:rFonts w:asciiTheme="majorBidi" w:hAnsiTheme="majorBidi" w:cstheme="majorBidi"/>
          <w:bCs/>
          <w:iCs/>
          <w:szCs w:val="22"/>
          <w:lang w:val="en-GB"/>
        </w:rPr>
        <w:t>1 receptor agonist that selectively binds to and activates the GLP</w:t>
      </w:r>
      <w:r w:rsidR="00213BEF" w:rsidRPr="003C5C0A">
        <w:rPr>
          <w:rFonts w:asciiTheme="majorBidi" w:hAnsiTheme="majorBidi" w:cstheme="majorBidi"/>
          <w:bCs/>
          <w:iCs/>
          <w:szCs w:val="22"/>
          <w:lang w:val="en-GB"/>
        </w:rPr>
        <w:noBreakHyphen/>
      </w:r>
      <w:r w:rsidRPr="003C5C0A">
        <w:rPr>
          <w:rFonts w:asciiTheme="majorBidi" w:hAnsiTheme="majorBidi" w:cstheme="majorBidi"/>
          <w:bCs/>
          <w:iCs/>
          <w:szCs w:val="22"/>
          <w:lang w:val="en-GB"/>
        </w:rPr>
        <w:t>1 recepto</w:t>
      </w:r>
      <w:r w:rsidR="00A627AB" w:rsidRPr="003C5C0A">
        <w:rPr>
          <w:rFonts w:asciiTheme="majorBidi" w:hAnsiTheme="majorBidi" w:cstheme="majorBidi"/>
          <w:bCs/>
          <w:iCs/>
          <w:szCs w:val="22"/>
          <w:lang w:val="en-GB"/>
        </w:rPr>
        <w:t>r, the target for native GLP</w:t>
      </w:r>
      <w:r w:rsidR="00213BEF" w:rsidRPr="003C5C0A">
        <w:rPr>
          <w:rFonts w:asciiTheme="majorBidi" w:hAnsiTheme="majorBidi" w:cstheme="majorBidi"/>
          <w:bCs/>
          <w:iCs/>
          <w:szCs w:val="22"/>
          <w:lang w:val="en-GB"/>
        </w:rPr>
        <w:noBreakHyphen/>
      </w:r>
      <w:r w:rsidR="00A627AB" w:rsidRPr="003C5C0A">
        <w:rPr>
          <w:rFonts w:asciiTheme="majorBidi" w:hAnsiTheme="majorBidi" w:cstheme="majorBidi"/>
          <w:bCs/>
          <w:iCs/>
          <w:szCs w:val="22"/>
          <w:lang w:val="en-GB"/>
        </w:rPr>
        <w:t>1.</w:t>
      </w:r>
      <w:r w:rsidR="00BD30A6" w:rsidRPr="003C5C0A">
        <w:rPr>
          <w:rFonts w:asciiTheme="majorBidi" w:hAnsiTheme="majorBidi" w:cstheme="majorBidi"/>
          <w:bCs/>
          <w:iCs/>
          <w:szCs w:val="22"/>
          <w:lang w:val="en-GB"/>
        </w:rPr>
        <w:fldChar w:fldCharType="begin"/>
      </w:r>
      <w:r w:rsidR="00BD30A6" w:rsidRPr="003C5C0A">
        <w:rPr>
          <w:rFonts w:asciiTheme="majorBidi" w:hAnsiTheme="majorBidi" w:cstheme="majorBidi"/>
          <w:bCs/>
          <w:iCs/>
          <w:szCs w:val="22"/>
          <w:lang w:val="en-GB"/>
        </w:rPr>
        <w:instrText xml:space="preserve"> DOCVARIABLE vault_nd_2a1b6bef-4070-4bb6-8f86-1797485b8b2a \* MERGEFORMAT </w:instrText>
      </w:r>
      <w:r w:rsidR="00BD30A6" w:rsidRPr="003C5C0A">
        <w:rPr>
          <w:rFonts w:asciiTheme="majorBidi" w:hAnsiTheme="majorBidi" w:cstheme="majorBidi"/>
          <w:bCs/>
          <w:iCs/>
          <w:szCs w:val="22"/>
          <w:lang w:val="en-GB"/>
        </w:rPr>
        <w:fldChar w:fldCharType="separate"/>
      </w:r>
      <w:r w:rsidR="00BD30A6" w:rsidRPr="003C5C0A">
        <w:rPr>
          <w:rFonts w:asciiTheme="majorBidi" w:hAnsiTheme="majorBidi" w:cstheme="majorBidi"/>
          <w:bCs/>
          <w:iCs/>
          <w:szCs w:val="22"/>
          <w:lang w:val="en-GB"/>
        </w:rPr>
        <w:t xml:space="preserve"> </w:t>
      </w:r>
      <w:r w:rsidR="00BD30A6" w:rsidRPr="003C5C0A">
        <w:rPr>
          <w:rFonts w:asciiTheme="majorBidi" w:hAnsiTheme="majorBidi" w:cstheme="majorBidi"/>
          <w:bCs/>
          <w:iCs/>
          <w:szCs w:val="22"/>
          <w:lang w:val="en-GB"/>
        </w:rPr>
        <w:fldChar w:fldCharType="end"/>
      </w:r>
    </w:p>
    <w:p w14:paraId="05653D9F" w14:textId="77777777" w:rsidR="00E4119A" w:rsidRPr="003C5C0A" w:rsidRDefault="00E4119A" w:rsidP="00E4119A">
      <w:pPr>
        <w:suppressAutoHyphens w:val="0"/>
        <w:outlineLvl w:val="0"/>
        <w:rPr>
          <w:rFonts w:asciiTheme="majorBidi" w:hAnsiTheme="majorBidi" w:cstheme="majorBidi"/>
          <w:bCs/>
          <w:iCs/>
          <w:szCs w:val="22"/>
          <w:lang w:val="en-GB"/>
        </w:rPr>
      </w:pPr>
    </w:p>
    <w:p w14:paraId="17F9B436" w14:textId="77777777" w:rsidR="00FF2F62" w:rsidRPr="003C5C0A" w:rsidRDefault="00E4119A" w:rsidP="00674865">
      <w:pPr>
        <w:suppressAutoHyphens w:val="0"/>
        <w:outlineLvl w:val="0"/>
        <w:rPr>
          <w:rFonts w:asciiTheme="majorBidi" w:hAnsiTheme="majorBidi" w:cstheme="majorBidi"/>
          <w:bCs/>
          <w:szCs w:val="22"/>
          <w:lang w:val="en-GB"/>
        </w:rPr>
      </w:pPr>
      <w:r w:rsidRPr="003C5C0A">
        <w:rPr>
          <w:rFonts w:asciiTheme="majorBidi" w:hAnsiTheme="majorBidi" w:cstheme="majorBidi"/>
          <w:bCs/>
          <w:iCs/>
          <w:szCs w:val="22"/>
          <w:lang w:val="en-GB"/>
        </w:rPr>
        <w:t>GLP-1 is a physiological hormone that has multiple actions in glucose and appetite regulation, in the cardiovascular system</w:t>
      </w:r>
      <w:r w:rsidR="00674865">
        <w:rPr>
          <w:rFonts w:asciiTheme="majorBidi" w:hAnsiTheme="majorBidi" w:cstheme="majorBidi"/>
          <w:bCs/>
          <w:iCs/>
          <w:szCs w:val="22"/>
          <w:lang w:val="en-GB"/>
        </w:rPr>
        <w:t xml:space="preserve"> </w:t>
      </w:r>
      <w:r w:rsidR="00674865" w:rsidRPr="00674865">
        <w:rPr>
          <w:rFonts w:asciiTheme="majorBidi" w:hAnsiTheme="majorBidi" w:cstheme="majorBidi"/>
          <w:bCs/>
          <w:iCs/>
          <w:szCs w:val="22"/>
          <w:lang w:val="en-GB"/>
        </w:rPr>
        <w:t>and in the kidneys</w:t>
      </w:r>
      <w:r w:rsidRPr="003C5C0A">
        <w:rPr>
          <w:rFonts w:asciiTheme="majorBidi" w:hAnsiTheme="majorBidi" w:cstheme="majorBidi"/>
          <w:bCs/>
          <w:iCs/>
          <w:szCs w:val="22"/>
          <w:lang w:val="en-GB"/>
        </w:rPr>
        <w:t>. The glucose and appetite effects are specifically mediated via GLP</w:t>
      </w:r>
      <w:r w:rsidR="00213BEF" w:rsidRPr="003C5C0A">
        <w:rPr>
          <w:rFonts w:asciiTheme="majorBidi" w:hAnsiTheme="majorBidi" w:cstheme="majorBidi"/>
          <w:bCs/>
          <w:iCs/>
          <w:szCs w:val="22"/>
          <w:lang w:val="en-GB"/>
        </w:rPr>
        <w:noBreakHyphen/>
      </w:r>
      <w:r w:rsidRPr="003C5C0A">
        <w:rPr>
          <w:rFonts w:asciiTheme="majorBidi" w:hAnsiTheme="majorBidi" w:cstheme="majorBidi"/>
          <w:bCs/>
          <w:iCs/>
          <w:szCs w:val="22"/>
          <w:lang w:val="en-GB"/>
        </w:rPr>
        <w:t>1 receptors in the pancreas and the brain.</w:t>
      </w:r>
      <w:r w:rsidR="00BD30A6" w:rsidRPr="003C5C0A">
        <w:rPr>
          <w:rFonts w:asciiTheme="majorBidi" w:hAnsiTheme="majorBidi" w:cstheme="majorBidi"/>
          <w:bCs/>
          <w:iCs/>
          <w:szCs w:val="22"/>
          <w:lang w:val="en-GB"/>
        </w:rPr>
        <w:fldChar w:fldCharType="begin"/>
      </w:r>
      <w:r w:rsidR="00BD30A6" w:rsidRPr="003C5C0A">
        <w:rPr>
          <w:rFonts w:asciiTheme="majorBidi" w:hAnsiTheme="majorBidi" w:cstheme="majorBidi"/>
          <w:bCs/>
          <w:iCs/>
          <w:szCs w:val="22"/>
          <w:lang w:val="en-GB"/>
        </w:rPr>
        <w:instrText xml:space="preserve"> DOCVARIABLE vault_nd_365f4e9d-27dd-4c43-ad58-bc236cecb87a \* MERGEFORMAT </w:instrText>
      </w:r>
      <w:r w:rsidR="00BD30A6" w:rsidRPr="003C5C0A">
        <w:rPr>
          <w:rFonts w:asciiTheme="majorBidi" w:hAnsiTheme="majorBidi" w:cstheme="majorBidi"/>
          <w:bCs/>
          <w:iCs/>
          <w:szCs w:val="22"/>
          <w:lang w:val="en-GB"/>
        </w:rPr>
        <w:fldChar w:fldCharType="separate"/>
      </w:r>
      <w:r w:rsidR="00BD30A6" w:rsidRPr="003C5C0A">
        <w:rPr>
          <w:rFonts w:asciiTheme="majorBidi" w:hAnsiTheme="majorBidi" w:cstheme="majorBidi"/>
          <w:bCs/>
          <w:iCs/>
          <w:szCs w:val="22"/>
          <w:lang w:val="en-GB"/>
        </w:rPr>
        <w:t xml:space="preserve"> </w:t>
      </w:r>
      <w:r w:rsidR="00BD30A6" w:rsidRPr="003C5C0A">
        <w:rPr>
          <w:rFonts w:asciiTheme="majorBidi" w:hAnsiTheme="majorBidi" w:cstheme="majorBidi"/>
          <w:bCs/>
          <w:iCs/>
          <w:szCs w:val="22"/>
          <w:lang w:val="en-GB"/>
        </w:rPr>
        <w:fldChar w:fldCharType="end"/>
      </w:r>
    </w:p>
    <w:p w14:paraId="61833EFA" w14:textId="77777777" w:rsidR="00FF2F62" w:rsidRPr="003C5C0A" w:rsidRDefault="00FF2F62" w:rsidP="00FF2F62">
      <w:pPr>
        <w:suppressAutoHyphens w:val="0"/>
        <w:outlineLvl w:val="0"/>
        <w:rPr>
          <w:rFonts w:asciiTheme="majorBidi" w:hAnsiTheme="majorBidi" w:cstheme="majorBidi"/>
          <w:bCs/>
          <w:szCs w:val="22"/>
          <w:lang w:val="en-GB"/>
        </w:rPr>
      </w:pPr>
    </w:p>
    <w:p w14:paraId="0313E1FA" w14:textId="77777777" w:rsidR="00FF2F62" w:rsidRPr="003C5C0A" w:rsidRDefault="00E4119A" w:rsidP="00FF2F62">
      <w:pPr>
        <w:suppressAutoHyphens w:val="0"/>
        <w:outlineLvl w:val="0"/>
        <w:rPr>
          <w:rFonts w:asciiTheme="majorBidi" w:hAnsiTheme="majorBidi" w:cstheme="majorBidi"/>
          <w:bCs/>
          <w:szCs w:val="22"/>
          <w:lang w:val="en-GB"/>
        </w:rPr>
      </w:pPr>
      <w:proofErr w:type="spellStart"/>
      <w:r w:rsidRPr="003C5C0A">
        <w:rPr>
          <w:rFonts w:asciiTheme="majorBidi" w:hAnsiTheme="majorBidi" w:cstheme="majorBidi"/>
          <w:bCs/>
          <w:szCs w:val="22"/>
          <w:lang w:val="en-GB"/>
        </w:rPr>
        <w:t>Semaglutide</w:t>
      </w:r>
      <w:proofErr w:type="spellEnd"/>
      <w:r w:rsidRPr="003C5C0A">
        <w:rPr>
          <w:rFonts w:asciiTheme="majorBidi" w:hAnsiTheme="majorBidi" w:cstheme="majorBidi"/>
          <w:bCs/>
          <w:szCs w:val="22"/>
          <w:lang w:val="en-GB"/>
        </w:rPr>
        <w:t xml:space="preserve"> reduces blood glucose </w:t>
      </w:r>
      <w:r w:rsidR="00B54315" w:rsidRPr="003C5C0A">
        <w:rPr>
          <w:rFonts w:asciiTheme="majorBidi" w:hAnsiTheme="majorBidi" w:cstheme="majorBidi"/>
          <w:bCs/>
          <w:szCs w:val="22"/>
          <w:lang w:val="en-GB"/>
        </w:rPr>
        <w:t xml:space="preserve">in a glucose dependent manner </w:t>
      </w:r>
      <w:r w:rsidR="00C606C1" w:rsidRPr="003C5C0A">
        <w:rPr>
          <w:rFonts w:asciiTheme="majorBidi" w:hAnsiTheme="majorBidi" w:cstheme="majorBidi"/>
          <w:bCs/>
          <w:szCs w:val="22"/>
          <w:lang w:val="en-GB"/>
        </w:rPr>
        <w:t>by</w:t>
      </w:r>
      <w:r w:rsidR="00024A72" w:rsidRPr="003C5C0A">
        <w:rPr>
          <w:rFonts w:asciiTheme="majorBidi" w:hAnsiTheme="majorBidi" w:cstheme="majorBidi"/>
          <w:bCs/>
          <w:szCs w:val="22"/>
          <w:lang w:val="en-GB"/>
        </w:rPr>
        <w:t xml:space="preserve"> </w:t>
      </w:r>
      <w:r w:rsidRPr="003C5C0A">
        <w:rPr>
          <w:rFonts w:asciiTheme="majorBidi" w:hAnsiTheme="majorBidi" w:cstheme="majorBidi"/>
          <w:bCs/>
          <w:szCs w:val="22"/>
          <w:lang w:val="en-GB"/>
        </w:rPr>
        <w:t>stimulat</w:t>
      </w:r>
      <w:r w:rsidR="00C606C1" w:rsidRPr="003C5C0A">
        <w:rPr>
          <w:rFonts w:asciiTheme="majorBidi" w:hAnsiTheme="majorBidi" w:cstheme="majorBidi"/>
          <w:bCs/>
          <w:szCs w:val="22"/>
          <w:lang w:val="en-GB"/>
        </w:rPr>
        <w:t>ing</w:t>
      </w:r>
      <w:r w:rsidRPr="003C5C0A">
        <w:rPr>
          <w:rFonts w:asciiTheme="majorBidi" w:hAnsiTheme="majorBidi" w:cstheme="majorBidi"/>
          <w:bCs/>
          <w:szCs w:val="22"/>
          <w:lang w:val="en-GB"/>
        </w:rPr>
        <w:t xml:space="preserve"> insulin secretion and lower</w:t>
      </w:r>
      <w:r w:rsidR="00C606C1" w:rsidRPr="003C5C0A">
        <w:rPr>
          <w:rFonts w:asciiTheme="majorBidi" w:hAnsiTheme="majorBidi" w:cstheme="majorBidi"/>
          <w:bCs/>
          <w:szCs w:val="22"/>
          <w:lang w:val="en-GB"/>
        </w:rPr>
        <w:t>ing</w:t>
      </w:r>
      <w:r w:rsidRPr="003C5C0A">
        <w:rPr>
          <w:rFonts w:asciiTheme="majorBidi" w:hAnsiTheme="majorBidi" w:cstheme="majorBidi"/>
          <w:bCs/>
          <w:szCs w:val="22"/>
          <w:lang w:val="en-GB"/>
        </w:rPr>
        <w:t xml:space="preserve"> glucagon secretion</w:t>
      </w:r>
      <w:r w:rsidR="00B54315" w:rsidRPr="003C5C0A">
        <w:rPr>
          <w:rFonts w:asciiTheme="majorBidi" w:hAnsiTheme="majorBidi" w:cstheme="majorBidi"/>
          <w:bCs/>
          <w:szCs w:val="22"/>
          <w:lang w:val="en-GB"/>
        </w:rPr>
        <w:t xml:space="preserve"> when blood glucose is high.</w:t>
      </w:r>
      <w:r w:rsidRPr="003C5C0A">
        <w:rPr>
          <w:rFonts w:asciiTheme="majorBidi" w:hAnsiTheme="majorBidi" w:cstheme="majorBidi"/>
          <w:bCs/>
          <w:szCs w:val="22"/>
          <w:lang w:val="en-GB"/>
        </w:rPr>
        <w:t xml:space="preserve"> The mechanism of blood glucose lowering also involves a minor delay in gastric emptying in the early postprandial phase. During hypoglycaemia</w:t>
      </w:r>
      <w:r w:rsidR="00C606C1" w:rsidRPr="003C5C0A">
        <w:rPr>
          <w:rFonts w:asciiTheme="majorBidi" w:hAnsiTheme="majorBidi" w:cstheme="majorBidi"/>
          <w:bCs/>
          <w:szCs w:val="22"/>
          <w:lang w:val="en-GB"/>
        </w:rPr>
        <w:t>,</w:t>
      </w:r>
      <w:r w:rsidRPr="003C5C0A">
        <w:rPr>
          <w:rFonts w:asciiTheme="majorBidi" w:hAnsiTheme="majorBidi" w:cstheme="majorBidi"/>
          <w:bCs/>
          <w:szCs w:val="22"/>
          <w:lang w:val="en-GB"/>
        </w:rPr>
        <w:t xml:space="preserve"> </w:t>
      </w:r>
      <w:proofErr w:type="spellStart"/>
      <w:r w:rsidRPr="003C5C0A">
        <w:rPr>
          <w:rFonts w:asciiTheme="majorBidi" w:hAnsiTheme="majorBidi" w:cstheme="majorBidi"/>
          <w:bCs/>
          <w:szCs w:val="22"/>
          <w:lang w:val="en-GB"/>
        </w:rPr>
        <w:t>semaglutide</w:t>
      </w:r>
      <w:proofErr w:type="spellEnd"/>
      <w:r w:rsidRPr="003C5C0A">
        <w:rPr>
          <w:rFonts w:asciiTheme="majorBidi" w:hAnsiTheme="majorBidi" w:cstheme="majorBidi"/>
          <w:bCs/>
          <w:szCs w:val="22"/>
          <w:lang w:val="en-GB"/>
        </w:rPr>
        <w:t xml:space="preserve"> diminishes insulin secretion and does not impair glucagon se</w:t>
      </w:r>
      <w:r w:rsidR="00A627AB" w:rsidRPr="003C5C0A">
        <w:rPr>
          <w:rFonts w:asciiTheme="majorBidi" w:hAnsiTheme="majorBidi" w:cstheme="majorBidi"/>
          <w:bCs/>
          <w:szCs w:val="22"/>
          <w:lang w:val="en-GB"/>
        </w:rPr>
        <w:t>cretion.</w:t>
      </w:r>
      <w:r w:rsidR="00BD30A6" w:rsidRPr="003C5C0A">
        <w:rPr>
          <w:rFonts w:asciiTheme="majorBidi" w:hAnsiTheme="majorBidi" w:cstheme="majorBidi"/>
          <w:bCs/>
          <w:szCs w:val="22"/>
          <w:lang w:val="en-GB"/>
        </w:rPr>
        <w:fldChar w:fldCharType="begin"/>
      </w:r>
      <w:r w:rsidR="00BD30A6" w:rsidRPr="003C5C0A">
        <w:rPr>
          <w:rFonts w:asciiTheme="majorBidi" w:hAnsiTheme="majorBidi" w:cstheme="majorBidi"/>
          <w:bCs/>
          <w:szCs w:val="22"/>
          <w:lang w:val="en-GB"/>
        </w:rPr>
        <w:instrText xml:space="preserve"> DOCVARIABLE vault_nd_c6935cbe-5b0e-4896-983a-d970038817ee \* MERGEFORMAT </w:instrText>
      </w:r>
      <w:r w:rsidR="00BD30A6" w:rsidRPr="003C5C0A">
        <w:rPr>
          <w:rFonts w:asciiTheme="majorBidi" w:hAnsiTheme="majorBidi" w:cstheme="majorBidi"/>
          <w:bCs/>
          <w:szCs w:val="22"/>
          <w:lang w:val="en-GB"/>
        </w:rPr>
        <w:fldChar w:fldCharType="separate"/>
      </w:r>
      <w:r w:rsidR="00BD30A6" w:rsidRPr="003C5C0A">
        <w:rPr>
          <w:rFonts w:asciiTheme="majorBidi" w:hAnsiTheme="majorBidi" w:cstheme="majorBidi"/>
          <w:bCs/>
          <w:szCs w:val="22"/>
          <w:lang w:val="en-GB"/>
        </w:rPr>
        <w:t xml:space="preserve"> </w:t>
      </w:r>
      <w:r w:rsidR="00BD30A6" w:rsidRPr="003C5C0A">
        <w:rPr>
          <w:rFonts w:asciiTheme="majorBidi" w:hAnsiTheme="majorBidi" w:cstheme="majorBidi"/>
          <w:bCs/>
          <w:szCs w:val="22"/>
          <w:lang w:val="en-GB"/>
        </w:rPr>
        <w:fldChar w:fldCharType="end"/>
      </w:r>
    </w:p>
    <w:p w14:paraId="2CD0EF8A" w14:textId="77777777" w:rsidR="00E4119A" w:rsidRPr="003C5C0A" w:rsidRDefault="00E4119A" w:rsidP="00FF2F62">
      <w:pPr>
        <w:suppressAutoHyphens w:val="0"/>
        <w:outlineLvl w:val="0"/>
        <w:rPr>
          <w:rFonts w:asciiTheme="majorBidi" w:hAnsiTheme="majorBidi" w:cstheme="majorBidi"/>
          <w:bCs/>
          <w:szCs w:val="22"/>
          <w:lang w:val="en-GB"/>
        </w:rPr>
      </w:pPr>
    </w:p>
    <w:p w14:paraId="6682520E" w14:textId="77777777" w:rsidR="00E4119A" w:rsidRPr="003C5C0A" w:rsidRDefault="00E4119A" w:rsidP="00FF2F62">
      <w:pPr>
        <w:suppressAutoHyphens w:val="0"/>
        <w:outlineLvl w:val="0"/>
        <w:rPr>
          <w:rFonts w:asciiTheme="majorBidi" w:hAnsiTheme="majorBidi" w:cstheme="majorBidi"/>
          <w:bCs/>
          <w:szCs w:val="22"/>
          <w:lang w:val="en-GB"/>
        </w:rPr>
      </w:pPr>
      <w:proofErr w:type="spellStart"/>
      <w:r w:rsidRPr="003C5C0A">
        <w:rPr>
          <w:rFonts w:asciiTheme="majorBidi" w:hAnsiTheme="majorBidi" w:cstheme="majorBidi"/>
          <w:bCs/>
          <w:szCs w:val="22"/>
          <w:lang w:val="en-GB"/>
        </w:rPr>
        <w:t>Semaglutide</w:t>
      </w:r>
      <w:proofErr w:type="spellEnd"/>
      <w:r w:rsidRPr="003C5C0A">
        <w:rPr>
          <w:rFonts w:asciiTheme="majorBidi" w:hAnsiTheme="majorBidi" w:cstheme="majorBidi"/>
          <w:bCs/>
          <w:szCs w:val="22"/>
          <w:lang w:val="en-GB"/>
        </w:rPr>
        <w:t xml:space="preserve"> reduces body weight and body fat mass through lowered energy intake</w:t>
      </w:r>
      <w:r w:rsidR="009C3702" w:rsidRPr="003C5C0A">
        <w:rPr>
          <w:rFonts w:asciiTheme="majorBidi" w:hAnsiTheme="majorBidi" w:cstheme="majorBidi"/>
          <w:bCs/>
          <w:szCs w:val="22"/>
          <w:lang w:val="en-GB"/>
        </w:rPr>
        <w:t>,</w:t>
      </w:r>
      <w:r w:rsidRPr="003C5C0A">
        <w:rPr>
          <w:rFonts w:asciiTheme="majorBidi" w:hAnsiTheme="majorBidi" w:cstheme="majorBidi"/>
          <w:bCs/>
          <w:szCs w:val="22"/>
          <w:lang w:val="en-GB"/>
        </w:rPr>
        <w:t xml:space="preserve"> involv</w:t>
      </w:r>
      <w:r w:rsidR="009C3702" w:rsidRPr="003C5C0A">
        <w:rPr>
          <w:rFonts w:asciiTheme="majorBidi" w:hAnsiTheme="majorBidi" w:cstheme="majorBidi"/>
          <w:bCs/>
          <w:szCs w:val="22"/>
          <w:lang w:val="en-GB"/>
        </w:rPr>
        <w:t>ing</w:t>
      </w:r>
      <w:r w:rsidRPr="003C5C0A">
        <w:rPr>
          <w:rFonts w:asciiTheme="majorBidi" w:hAnsiTheme="majorBidi" w:cstheme="majorBidi"/>
          <w:bCs/>
          <w:szCs w:val="22"/>
          <w:lang w:val="en-GB"/>
        </w:rPr>
        <w:t xml:space="preserve"> an overall reduced appetite</w:t>
      </w:r>
      <w:r w:rsidR="009C3702" w:rsidRPr="003C5C0A">
        <w:rPr>
          <w:rFonts w:asciiTheme="majorBidi" w:hAnsiTheme="majorBidi" w:cstheme="majorBidi"/>
          <w:bCs/>
          <w:szCs w:val="22"/>
          <w:lang w:val="en-GB"/>
        </w:rPr>
        <w:t>.</w:t>
      </w:r>
      <w:r w:rsidR="00024A72" w:rsidRPr="003C5C0A">
        <w:rPr>
          <w:rFonts w:asciiTheme="majorBidi" w:hAnsiTheme="majorBidi" w:cstheme="majorBidi"/>
          <w:bCs/>
          <w:szCs w:val="22"/>
          <w:lang w:val="en-GB"/>
        </w:rPr>
        <w:t xml:space="preserve"> </w:t>
      </w:r>
      <w:r w:rsidRPr="003C5C0A">
        <w:rPr>
          <w:rFonts w:asciiTheme="majorBidi" w:hAnsiTheme="majorBidi" w:cstheme="majorBidi"/>
          <w:bCs/>
          <w:szCs w:val="22"/>
          <w:lang w:val="en-GB"/>
        </w:rPr>
        <w:t xml:space="preserve">In addition, </w:t>
      </w:r>
      <w:proofErr w:type="spellStart"/>
      <w:r w:rsidRPr="003C5C0A">
        <w:rPr>
          <w:rFonts w:asciiTheme="majorBidi" w:hAnsiTheme="majorBidi" w:cstheme="majorBidi"/>
          <w:bCs/>
          <w:szCs w:val="22"/>
          <w:lang w:val="en-GB"/>
        </w:rPr>
        <w:t>semaglutide</w:t>
      </w:r>
      <w:proofErr w:type="spellEnd"/>
      <w:r w:rsidRPr="003C5C0A">
        <w:rPr>
          <w:rFonts w:asciiTheme="majorBidi" w:hAnsiTheme="majorBidi" w:cstheme="majorBidi"/>
          <w:bCs/>
          <w:szCs w:val="22"/>
          <w:lang w:val="en-GB"/>
        </w:rPr>
        <w:t xml:space="preserve"> reduces the preference for high fat foods.</w:t>
      </w:r>
      <w:r w:rsidR="00BD30A6" w:rsidRPr="003C5C0A">
        <w:rPr>
          <w:rFonts w:asciiTheme="majorBidi" w:hAnsiTheme="majorBidi" w:cstheme="majorBidi"/>
          <w:bCs/>
          <w:szCs w:val="22"/>
          <w:lang w:val="en-GB"/>
        </w:rPr>
        <w:fldChar w:fldCharType="begin"/>
      </w:r>
      <w:r w:rsidR="00BD30A6" w:rsidRPr="003C5C0A">
        <w:rPr>
          <w:rFonts w:asciiTheme="majorBidi" w:hAnsiTheme="majorBidi" w:cstheme="majorBidi"/>
          <w:bCs/>
          <w:szCs w:val="22"/>
          <w:lang w:val="en-GB"/>
        </w:rPr>
        <w:instrText xml:space="preserve"> DOCVARIABLE vault_nd_c53e6af8-54c0-4dbd-91c2-c41c98e4778d \* MERGEFORMAT </w:instrText>
      </w:r>
      <w:r w:rsidR="00BD30A6" w:rsidRPr="003C5C0A">
        <w:rPr>
          <w:rFonts w:asciiTheme="majorBidi" w:hAnsiTheme="majorBidi" w:cstheme="majorBidi"/>
          <w:bCs/>
          <w:szCs w:val="22"/>
          <w:lang w:val="en-GB"/>
        </w:rPr>
        <w:fldChar w:fldCharType="separate"/>
      </w:r>
      <w:r w:rsidR="00BD30A6" w:rsidRPr="003C5C0A">
        <w:rPr>
          <w:rFonts w:asciiTheme="majorBidi" w:hAnsiTheme="majorBidi" w:cstheme="majorBidi"/>
          <w:bCs/>
          <w:szCs w:val="22"/>
          <w:lang w:val="en-GB"/>
        </w:rPr>
        <w:t xml:space="preserve"> </w:t>
      </w:r>
      <w:r w:rsidR="00BD30A6" w:rsidRPr="003C5C0A">
        <w:rPr>
          <w:rFonts w:asciiTheme="majorBidi" w:hAnsiTheme="majorBidi" w:cstheme="majorBidi"/>
          <w:bCs/>
          <w:szCs w:val="22"/>
          <w:lang w:val="en-GB"/>
        </w:rPr>
        <w:fldChar w:fldCharType="end"/>
      </w:r>
    </w:p>
    <w:p w14:paraId="3092DA86" w14:textId="77777777" w:rsidR="00E4119A" w:rsidRPr="003C5C0A" w:rsidRDefault="00E4119A" w:rsidP="00FF2F62">
      <w:pPr>
        <w:suppressAutoHyphens w:val="0"/>
        <w:outlineLvl w:val="0"/>
        <w:rPr>
          <w:rFonts w:asciiTheme="majorBidi" w:hAnsiTheme="majorBidi" w:cstheme="majorBidi"/>
          <w:bCs/>
          <w:szCs w:val="22"/>
          <w:lang w:val="en-GB"/>
        </w:rPr>
      </w:pPr>
    </w:p>
    <w:p w14:paraId="0CD60EB0" w14:textId="77777777" w:rsidR="00B90C07" w:rsidRPr="008C751E" w:rsidRDefault="002934C6" w:rsidP="000058F9">
      <w:pPr>
        <w:suppressAutoHyphens w:val="0"/>
        <w:outlineLvl w:val="0"/>
        <w:rPr>
          <w:rFonts w:asciiTheme="majorBidi" w:hAnsiTheme="majorBidi" w:cstheme="majorBidi"/>
          <w:bCs/>
          <w:szCs w:val="22"/>
          <w:lang w:val="en-GB"/>
        </w:rPr>
      </w:pPr>
      <w:r w:rsidRPr="008C751E">
        <w:rPr>
          <w:rFonts w:asciiTheme="majorBidi" w:hAnsiTheme="majorBidi" w:cstheme="majorBidi"/>
          <w:bCs/>
          <w:iCs/>
          <w:szCs w:val="22"/>
          <w:lang w:val="en-GB"/>
        </w:rPr>
        <w:t>GLP</w:t>
      </w:r>
      <w:r w:rsidR="00213BEF" w:rsidRPr="008C751E">
        <w:rPr>
          <w:rFonts w:asciiTheme="majorBidi" w:hAnsiTheme="majorBidi" w:cstheme="majorBidi"/>
          <w:bCs/>
          <w:iCs/>
          <w:szCs w:val="22"/>
          <w:lang w:val="en-GB"/>
        </w:rPr>
        <w:noBreakHyphen/>
      </w:r>
      <w:r w:rsidRPr="008C751E">
        <w:rPr>
          <w:rFonts w:asciiTheme="majorBidi" w:hAnsiTheme="majorBidi" w:cstheme="majorBidi"/>
          <w:bCs/>
          <w:iCs/>
          <w:szCs w:val="22"/>
          <w:lang w:val="en-GB"/>
        </w:rPr>
        <w:t>1 receptors are also expressed in the heart, vasculature, immune system and kidneys</w:t>
      </w:r>
      <w:r w:rsidR="00E2790C" w:rsidRPr="008C751E">
        <w:rPr>
          <w:rFonts w:asciiTheme="majorBidi" w:hAnsiTheme="majorBidi" w:cstheme="majorBidi"/>
          <w:bCs/>
          <w:iCs/>
          <w:szCs w:val="22"/>
          <w:lang w:val="en-GB"/>
        </w:rPr>
        <w:t>. T</w:t>
      </w:r>
      <w:r w:rsidR="00151896" w:rsidRPr="008C751E">
        <w:rPr>
          <w:rFonts w:asciiTheme="majorBidi" w:hAnsiTheme="majorBidi" w:cstheme="majorBidi"/>
          <w:bCs/>
          <w:iCs/>
          <w:szCs w:val="22"/>
          <w:lang w:val="en-GB"/>
        </w:rPr>
        <w:t xml:space="preserve">he mechanism of action of </w:t>
      </w:r>
      <w:proofErr w:type="spellStart"/>
      <w:r w:rsidR="00DB30CD" w:rsidRPr="008C751E">
        <w:rPr>
          <w:rFonts w:asciiTheme="majorBidi" w:hAnsiTheme="majorBidi" w:cstheme="majorBidi"/>
          <w:bCs/>
          <w:iCs/>
          <w:szCs w:val="22"/>
          <w:lang w:val="en-GB"/>
        </w:rPr>
        <w:t>s</w:t>
      </w:r>
      <w:r w:rsidR="00151896" w:rsidRPr="008C751E">
        <w:rPr>
          <w:rFonts w:asciiTheme="majorBidi" w:hAnsiTheme="majorBidi" w:cstheme="majorBidi"/>
          <w:bCs/>
          <w:iCs/>
          <w:szCs w:val="22"/>
          <w:lang w:val="en-GB"/>
        </w:rPr>
        <w:t>emaglutide</w:t>
      </w:r>
      <w:proofErr w:type="spellEnd"/>
      <w:r w:rsidR="00151896" w:rsidRPr="008C751E">
        <w:rPr>
          <w:rFonts w:asciiTheme="majorBidi" w:hAnsiTheme="majorBidi" w:cstheme="majorBidi"/>
          <w:bCs/>
          <w:iCs/>
          <w:szCs w:val="22"/>
          <w:lang w:val="en-GB"/>
        </w:rPr>
        <w:t xml:space="preserve"> is likely multifactorial. Indirect effects are indicated by the beneficial effect of </w:t>
      </w:r>
      <w:proofErr w:type="spellStart"/>
      <w:r w:rsidR="00151896" w:rsidRPr="008C751E">
        <w:rPr>
          <w:rFonts w:asciiTheme="majorBidi" w:hAnsiTheme="majorBidi" w:cstheme="majorBidi"/>
          <w:bCs/>
          <w:iCs/>
          <w:szCs w:val="22"/>
          <w:lang w:val="en-GB"/>
        </w:rPr>
        <w:t>semaglutide</w:t>
      </w:r>
      <w:proofErr w:type="spellEnd"/>
      <w:r w:rsidR="00151896" w:rsidRPr="008C751E">
        <w:rPr>
          <w:rFonts w:asciiTheme="majorBidi" w:hAnsiTheme="majorBidi" w:cstheme="majorBidi"/>
          <w:bCs/>
          <w:iCs/>
          <w:szCs w:val="22"/>
          <w:lang w:val="en-GB"/>
        </w:rPr>
        <w:t xml:space="preserve"> on plasma lipids, lowered systolic blood pressure and reduced inflammation in clinical studies but direct effects are likely also involved</w:t>
      </w:r>
      <w:r w:rsidRPr="008C751E">
        <w:rPr>
          <w:rFonts w:asciiTheme="majorBidi" w:hAnsiTheme="majorBidi" w:cstheme="majorBidi"/>
          <w:bCs/>
          <w:iCs/>
          <w:szCs w:val="22"/>
          <w:lang w:val="en-GB"/>
        </w:rPr>
        <w:t>.</w:t>
      </w:r>
      <w:r w:rsidR="00BD30A6" w:rsidRPr="008C751E">
        <w:rPr>
          <w:rFonts w:asciiTheme="majorBidi" w:hAnsiTheme="majorBidi" w:cstheme="majorBidi"/>
          <w:bCs/>
          <w:iCs/>
          <w:szCs w:val="22"/>
          <w:lang w:val="en-GB"/>
        </w:rPr>
        <w:fldChar w:fldCharType="begin"/>
      </w:r>
      <w:r w:rsidR="00BD30A6" w:rsidRPr="008C751E">
        <w:rPr>
          <w:rFonts w:asciiTheme="majorBidi" w:hAnsiTheme="majorBidi" w:cstheme="majorBidi"/>
          <w:bCs/>
          <w:iCs/>
          <w:szCs w:val="22"/>
          <w:lang w:val="en-GB"/>
        </w:rPr>
        <w:instrText xml:space="preserve"> DOCVARIABLE vault_nd_29c0733a-210d-4454-9104-ae86407cc575 \* MERGEFORMAT </w:instrText>
      </w:r>
      <w:r w:rsidR="00BD30A6" w:rsidRPr="008C751E">
        <w:rPr>
          <w:rFonts w:asciiTheme="majorBidi" w:hAnsiTheme="majorBidi" w:cstheme="majorBidi"/>
          <w:bCs/>
          <w:iCs/>
          <w:szCs w:val="22"/>
          <w:lang w:val="en-GB"/>
        </w:rPr>
        <w:fldChar w:fldCharType="separate"/>
      </w:r>
      <w:r w:rsidR="00BD30A6" w:rsidRPr="008C751E">
        <w:rPr>
          <w:rFonts w:asciiTheme="majorBidi" w:hAnsiTheme="majorBidi" w:cstheme="majorBidi"/>
          <w:bCs/>
          <w:iCs/>
          <w:szCs w:val="22"/>
          <w:lang w:val="en-GB"/>
        </w:rPr>
        <w:t xml:space="preserve"> </w:t>
      </w:r>
      <w:r w:rsidR="00BD30A6" w:rsidRPr="008C751E">
        <w:rPr>
          <w:rFonts w:asciiTheme="majorBidi" w:hAnsiTheme="majorBidi" w:cstheme="majorBidi"/>
          <w:bCs/>
          <w:iCs/>
          <w:szCs w:val="22"/>
          <w:lang w:val="en-GB"/>
        </w:rPr>
        <w:fldChar w:fldCharType="end"/>
      </w:r>
      <w:r w:rsidR="002C7E4D" w:rsidRPr="008C751E">
        <w:rPr>
          <w:rFonts w:asciiTheme="majorBidi" w:hAnsiTheme="majorBidi" w:cstheme="majorBidi"/>
          <w:bCs/>
          <w:szCs w:val="22"/>
          <w:lang w:val="en-GB"/>
        </w:rPr>
        <w:t>I</w:t>
      </w:r>
      <w:r w:rsidR="00E4119A" w:rsidRPr="008C751E">
        <w:rPr>
          <w:rFonts w:asciiTheme="majorBidi" w:hAnsiTheme="majorBidi" w:cstheme="majorBidi"/>
          <w:bCs/>
          <w:szCs w:val="22"/>
          <w:lang w:val="en-GB"/>
        </w:rPr>
        <w:t xml:space="preserve">n animal studies, </w:t>
      </w:r>
      <w:proofErr w:type="spellStart"/>
      <w:r w:rsidR="00E4119A" w:rsidRPr="008C751E">
        <w:rPr>
          <w:rFonts w:asciiTheme="majorBidi" w:hAnsiTheme="majorBidi" w:cstheme="majorBidi"/>
          <w:bCs/>
          <w:szCs w:val="22"/>
          <w:lang w:val="en-GB"/>
        </w:rPr>
        <w:t>semaglutide</w:t>
      </w:r>
      <w:proofErr w:type="spellEnd"/>
      <w:r w:rsidR="00E4119A" w:rsidRPr="008C751E">
        <w:rPr>
          <w:rFonts w:asciiTheme="majorBidi" w:hAnsiTheme="majorBidi" w:cstheme="majorBidi"/>
          <w:bCs/>
          <w:szCs w:val="22"/>
          <w:lang w:val="en-GB"/>
        </w:rPr>
        <w:t xml:space="preserve"> attenuates the development of atherosclerosis </w:t>
      </w:r>
      <w:r w:rsidR="009C3702" w:rsidRPr="008C751E">
        <w:rPr>
          <w:rFonts w:asciiTheme="majorBidi" w:hAnsiTheme="majorBidi" w:cstheme="majorBidi"/>
          <w:bCs/>
          <w:szCs w:val="22"/>
          <w:lang w:val="en-GB"/>
        </w:rPr>
        <w:t>by preventing aortic plaque progression and reduc</w:t>
      </w:r>
      <w:r w:rsidR="00310139" w:rsidRPr="008C751E">
        <w:rPr>
          <w:rFonts w:asciiTheme="majorBidi" w:hAnsiTheme="majorBidi" w:cstheme="majorBidi"/>
          <w:bCs/>
          <w:szCs w:val="22"/>
          <w:lang w:val="en-GB"/>
        </w:rPr>
        <w:t>ing inflammation in the plaque.</w:t>
      </w:r>
      <w:r w:rsidR="00BD30A6" w:rsidRPr="008C751E">
        <w:rPr>
          <w:rFonts w:asciiTheme="majorBidi" w:hAnsiTheme="majorBidi" w:cstheme="majorBidi"/>
          <w:bCs/>
          <w:szCs w:val="22"/>
          <w:lang w:val="en-GB"/>
        </w:rPr>
        <w:fldChar w:fldCharType="begin"/>
      </w:r>
      <w:r w:rsidR="00BD30A6" w:rsidRPr="008C751E">
        <w:rPr>
          <w:rFonts w:asciiTheme="majorBidi" w:hAnsiTheme="majorBidi" w:cstheme="majorBidi"/>
          <w:bCs/>
          <w:szCs w:val="22"/>
          <w:lang w:val="en-GB"/>
        </w:rPr>
        <w:instrText xml:space="preserve"> DOCVARIABLE vault_nd_723b8346-b982-4689-98ce-a15ed867bb66 \* MERGEFORMAT </w:instrText>
      </w:r>
      <w:r w:rsidR="00BD30A6" w:rsidRPr="008C751E">
        <w:rPr>
          <w:rFonts w:asciiTheme="majorBidi" w:hAnsiTheme="majorBidi" w:cstheme="majorBidi"/>
          <w:bCs/>
          <w:szCs w:val="22"/>
          <w:lang w:val="en-GB"/>
        </w:rPr>
        <w:fldChar w:fldCharType="separate"/>
      </w:r>
      <w:r w:rsidR="00BD30A6" w:rsidRPr="008C751E">
        <w:rPr>
          <w:rFonts w:asciiTheme="majorBidi" w:hAnsiTheme="majorBidi" w:cstheme="majorBidi"/>
          <w:bCs/>
          <w:szCs w:val="22"/>
          <w:lang w:val="en-GB"/>
        </w:rPr>
        <w:t xml:space="preserve"> </w:t>
      </w:r>
      <w:r w:rsidR="00BD30A6" w:rsidRPr="008C751E">
        <w:rPr>
          <w:rFonts w:asciiTheme="majorBidi" w:hAnsiTheme="majorBidi" w:cstheme="majorBidi"/>
          <w:bCs/>
          <w:szCs w:val="22"/>
          <w:lang w:val="en-GB"/>
        </w:rPr>
        <w:fldChar w:fldCharType="end"/>
      </w:r>
    </w:p>
    <w:p w14:paraId="0AFE3EC5" w14:textId="77777777" w:rsidR="00B90C07" w:rsidRPr="008C751E" w:rsidRDefault="00B90C07" w:rsidP="00B90C07">
      <w:pPr>
        <w:suppressAutoHyphens w:val="0"/>
        <w:outlineLvl w:val="0"/>
        <w:rPr>
          <w:rFonts w:asciiTheme="majorBidi" w:hAnsiTheme="majorBidi" w:cstheme="majorBidi"/>
          <w:bCs/>
          <w:szCs w:val="22"/>
          <w:lang w:val="en-GB"/>
        </w:rPr>
      </w:pPr>
    </w:p>
    <w:p w14:paraId="56BAD452" w14:textId="77777777" w:rsidR="00B90C07" w:rsidRPr="003C5C0A" w:rsidRDefault="00B90C07" w:rsidP="00B90C07">
      <w:pPr>
        <w:suppressAutoHyphens w:val="0"/>
        <w:outlineLvl w:val="0"/>
        <w:rPr>
          <w:rFonts w:asciiTheme="majorBidi" w:hAnsiTheme="majorBidi" w:cstheme="majorBidi"/>
          <w:bCs/>
          <w:szCs w:val="22"/>
          <w:lang w:val="en-GB"/>
        </w:rPr>
      </w:pPr>
      <w:r w:rsidRPr="008C751E">
        <w:rPr>
          <w:rFonts w:asciiTheme="majorBidi" w:hAnsiTheme="majorBidi" w:cstheme="majorBidi"/>
          <w:bCs/>
          <w:szCs w:val="22"/>
          <w:lang w:val="en-GB"/>
        </w:rPr>
        <w:t xml:space="preserve">Clinical data showed that </w:t>
      </w:r>
      <w:proofErr w:type="spellStart"/>
      <w:r w:rsidRPr="008C751E">
        <w:rPr>
          <w:rFonts w:asciiTheme="majorBidi" w:hAnsiTheme="majorBidi" w:cstheme="majorBidi"/>
          <w:bCs/>
          <w:szCs w:val="22"/>
          <w:lang w:val="en-GB"/>
        </w:rPr>
        <w:t>semaglutide</w:t>
      </w:r>
      <w:proofErr w:type="spellEnd"/>
      <w:r w:rsidRPr="008C751E">
        <w:rPr>
          <w:rFonts w:asciiTheme="majorBidi" w:hAnsiTheme="majorBidi" w:cstheme="majorBidi"/>
          <w:bCs/>
          <w:szCs w:val="22"/>
          <w:lang w:val="en-GB"/>
        </w:rPr>
        <w:t xml:space="preserve"> lowered albuminuria in patients with kidney disease.</w:t>
      </w:r>
      <w:r w:rsidRPr="008C751E">
        <w:rPr>
          <w:rFonts w:asciiTheme="majorBidi" w:hAnsiTheme="majorBidi" w:cstheme="majorBidi"/>
          <w:bCs/>
          <w:szCs w:val="22"/>
          <w:lang w:val="en-GB"/>
        </w:rPr>
        <w:fldChar w:fldCharType="begin"/>
      </w:r>
      <w:r w:rsidRPr="008C751E">
        <w:rPr>
          <w:rFonts w:asciiTheme="majorBidi" w:hAnsiTheme="majorBidi" w:cstheme="majorBidi"/>
          <w:bCs/>
          <w:szCs w:val="22"/>
          <w:lang w:val="en-GB"/>
        </w:rPr>
        <w:instrText xml:space="preserve"> DOCVARIABLE vault_nd_40ce52fa-a87a-4597-819a-d51a7515f684 \* MERGEFORMAT </w:instrText>
      </w:r>
      <w:r w:rsidRPr="008C751E">
        <w:rPr>
          <w:rFonts w:asciiTheme="majorBidi" w:hAnsiTheme="majorBidi" w:cstheme="majorBidi"/>
          <w:bCs/>
          <w:szCs w:val="22"/>
          <w:lang w:val="en-GB"/>
        </w:rPr>
        <w:fldChar w:fldCharType="separate"/>
      </w:r>
      <w:r w:rsidRPr="008C751E">
        <w:rPr>
          <w:rFonts w:asciiTheme="majorBidi" w:hAnsiTheme="majorBidi" w:cstheme="majorBidi"/>
          <w:bCs/>
          <w:szCs w:val="22"/>
          <w:lang w:val="en-GB"/>
        </w:rPr>
        <w:t xml:space="preserve"> </w:t>
      </w:r>
      <w:r w:rsidRPr="008C751E">
        <w:rPr>
          <w:rFonts w:asciiTheme="majorBidi" w:hAnsiTheme="majorBidi" w:cstheme="majorBidi"/>
          <w:bCs/>
          <w:szCs w:val="22"/>
          <w:lang w:val="en-GB"/>
        </w:rPr>
        <w:fldChar w:fldCharType="end"/>
      </w:r>
    </w:p>
    <w:p w14:paraId="587035F0" w14:textId="77777777" w:rsidR="00FF2F62" w:rsidRPr="003C5C0A" w:rsidRDefault="00FF2F62" w:rsidP="00FF2F62">
      <w:pPr>
        <w:suppressAutoHyphens w:val="0"/>
        <w:outlineLvl w:val="0"/>
        <w:rPr>
          <w:rFonts w:asciiTheme="majorBidi" w:hAnsiTheme="majorBidi" w:cstheme="majorBidi"/>
          <w:szCs w:val="22"/>
          <w:lang w:val="en-GB"/>
        </w:rPr>
      </w:pPr>
    </w:p>
    <w:p w14:paraId="63D22475" w14:textId="77777777" w:rsidR="00E46237" w:rsidRPr="003C5C0A" w:rsidRDefault="00FF2F62" w:rsidP="00A85468">
      <w:pPr>
        <w:keepNext/>
        <w:suppressAutoHyphens w:val="0"/>
        <w:autoSpaceDE w:val="0"/>
        <w:autoSpaceDN w:val="0"/>
        <w:adjustRightInd w:val="0"/>
        <w:rPr>
          <w:rFonts w:asciiTheme="majorBidi" w:hAnsiTheme="majorBidi" w:cstheme="majorBidi"/>
          <w:szCs w:val="22"/>
          <w:u w:val="single"/>
          <w:lang w:val="en-GB"/>
        </w:rPr>
      </w:pPr>
      <w:r w:rsidRPr="003C5C0A">
        <w:rPr>
          <w:rFonts w:asciiTheme="majorBidi" w:hAnsiTheme="majorBidi" w:cstheme="majorBidi"/>
          <w:szCs w:val="22"/>
          <w:u w:val="single"/>
          <w:lang w:val="en-GB"/>
        </w:rPr>
        <w:t>Pharmacodynamic effects</w:t>
      </w:r>
    </w:p>
    <w:p w14:paraId="0FCD8867" w14:textId="77777777" w:rsidR="00F50626" w:rsidRPr="003C5C0A" w:rsidRDefault="00F50626" w:rsidP="00A85468">
      <w:pPr>
        <w:keepNext/>
        <w:suppressAutoHyphens w:val="0"/>
        <w:autoSpaceDE w:val="0"/>
        <w:autoSpaceDN w:val="0"/>
        <w:adjustRightInd w:val="0"/>
        <w:rPr>
          <w:rFonts w:asciiTheme="majorBidi" w:hAnsiTheme="majorBidi" w:cstheme="majorBidi"/>
          <w:bCs/>
          <w:szCs w:val="22"/>
          <w:lang w:val="en-GB"/>
        </w:rPr>
      </w:pPr>
    </w:p>
    <w:p w14:paraId="5AF6A079" w14:textId="77777777" w:rsidR="00E46237" w:rsidRPr="003C5C0A" w:rsidRDefault="00A14E52" w:rsidP="00A14E52">
      <w:pPr>
        <w:suppressAutoHyphens w:val="0"/>
        <w:autoSpaceDE w:val="0"/>
        <w:autoSpaceDN w:val="0"/>
        <w:adjustRightInd w:val="0"/>
        <w:rPr>
          <w:rFonts w:asciiTheme="majorBidi" w:hAnsiTheme="majorBidi" w:cstheme="majorBidi"/>
          <w:szCs w:val="22"/>
          <w:highlight w:val="yellow"/>
          <w:lang w:val="en-GB"/>
        </w:rPr>
      </w:pPr>
      <w:r w:rsidRPr="003C5C0A">
        <w:rPr>
          <w:rFonts w:asciiTheme="majorBidi" w:hAnsiTheme="majorBidi" w:cstheme="majorBidi"/>
          <w:bCs/>
          <w:szCs w:val="22"/>
          <w:lang w:val="en-GB"/>
        </w:rPr>
        <w:t>All pharmacodynamic evaluations were performed after 12</w:t>
      </w:r>
      <w:r w:rsidR="00AD5C03" w:rsidRPr="003C5C0A">
        <w:rPr>
          <w:rFonts w:asciiTheme="majorBidi" w:hAnsiTheme="majorBidi" w:cstheme="majorBidi"/>
          <w:bCs/>
          <w:szCs w:val="22"/>
          <w:lang w:val="en-GB"/>
        </w:rPr>
        <w:t> </w:t>
      </w:r>
      <w:r w:rsidRPr="003C5C0A">
        <w:rPr>
          <w:rFonts w:asciiTheme="majorBidi" w:hAnsiTheme="majorBidi" w:cstheme="majorBidi"/>
          <w:bCs/>
          <w:szCs w:val="22"/>
          <w:lang w:val="en-GB"/>
        </w:rPr>
        <w:t xml:space="preserve">weeks </w:t>
      </w:r>
      <w:r w:rsidR="0053082E" w:rsidRPr="003C5C0A">
        <w:rPr>
          <w:rFonts w:asciiTheme="majorBidi" w:hAnsiTheme="majorBidi" w:cstheme="majorBidi"/>
          <w:bCs/>
          <w:szCs w:val="22"/>
          <w:lang w:val="en-GB"/>
        </w:rPr>
        <w:t xml:space="preserve">of </w:t>
      </w:r>
      <w:r w:rsidRPr="003C5C0A">
        <w:rPr>
          <w:rFonts w:asciiTheme="majorBidi" w:hAnsiTheme="majorBidi" w:cstheme="majorBidi"/>
          <w:bCs/>
          <w:szCs w:val="22"/>
          <w:lang w:val="en-GB"/>
        </w:rPr>
        <w:t>treatment (including dose escalation) at s</w:t>
      </w:r>
      <w:r w:rsidR="00102BEE" w:rsidRPr="003C5C0A">
        <w:rPr>
          <w:rFonts w:asciiTheme="majorBidi" w:hAnsiTheme="majorBidi" w:cstheme="majorBidi"/>
          <w:bCs/>
          <w:szCs w:val="22"/>
          <w:lang w:val="en-GB"/>
        </w:rPr>
        <w:t xml:space="preserve">teady state with </w:t>
      </w:r>
      <w:proofErr w:type="spellStart"/>
      <w:r w:rsidR="00102BEE" w:rsidRPr="003C5C0A">
        <w:rPr>
          <w:rFonts w:asciiTheme="majorBidi" w:hAnsiTheme="majorBidi" w:cstheme="majorBidi"/>
          <w:bCs/>
          <w:szCs w:val="22"/>
          <w:lang w:val="en-GB"/>
        </w:rPr>
        <w:t>semaglutide</w:t>
      </w:r>
      <w:proofErr w:type="spellEnd"/>
      <w:r w:rsidR="00102BEE" w:rsidRPr="003C5C0A">
        <w:rPr>
          <w:rFonts w:asciiTheme="majorBidi" w:hAnsiTheme="majorBidi" w:cstheme="majorBidi"/>
          <w:bCs/>
          <w:szCs w:val="22"/>
          <w:lang w:val="en-GB"/>
        </w:rPr>
        <w:t xml:space="preserve"> 1</w:t>
      </w:r>
      <w:r w:rsidR="00AD5C03" w:rsidRPr="003C5C0A">
        <w:rPr>
          <w:rFonts w:asciiTheme="majorBidi" w:hAnsiTheme="majorBidi" w:cstheme="majorBidi"/>
          <w:bCs/>
          <w:szCs w:val="22"/>
          <w:lang w:val="en-GB"/>
        </w:rPr>
        <w:t> </w:t>
      </w:r>
      <w:r w:rsidRPr="003C5C0A">
        <w:rPr>
          <w:rFonts w:asciiTheme="majorBidi" w:hAnsiTheme="majorBidi" w:cstheme="majorBidi"/>
          <w:bCs/>
          <w:szCs w:val="22"/>
          <w:lang w:val="en-GB"/>
        </w:rPr>
        <w:t>mg</w:t>
      </w:r>
      <w:r w:rsidR="00C606C1" w:rsidRPr="003C5C0A">
        <w:rPr>
          <w:rFonts w:asciiTheme="majorBidi" w:hAnsiTheme="majorBidi" w:cstheme="majorBidi"/>
          <w:bCs/>
          <w:szCs w:val="22"/>
          <w:lang w:val="en-GB"/>
        </w:rPr>
        <w:t xml:space="preserve"> once</w:t>
      </w:r>
      <w:r w:rsidR="005A0382" w:rsidRPr="003C5C0A">
        <w:rPr>
          <w:rFonts w:asciiTheme="majorBidi" w:hAnsiTheme="majorBidi" w:cstheme="majorBidi"/>
          <w:bCs/>
          <w:szCs w:val="22"/>
          <w:lang w:val="en-GB"/>
        </w:rPr>
        <w:t xml:space="preserve"> </w:t>
      </w:r>
      <w:r w:rsidR="00C606C1" w:rsidRPr="003C5C0A">
        <w:rPr>
          <w:rFonts w:asciiTheme="majorBidi" w:hAnsiTheme="majorBidi" w:cstheme="majorBidi"/>
          <w:bCs/>
          <w:szCs w:val="22"/>
          <w:lang w:val="en-GB"/>
        </w:rPr>
        <w:t>weekly</w:t>
      </w:r>
      <w:r w:rsidR="00E46237" w:rsidRPr="003C5C0A">
        <w:rPr>
          <w:rFonts w:asciiTheme="majorBidi" w:hAnsiTheme="majorBidi" w:cstheme="majorBidi"/>
          <w:bCs/>
          <w:szCs w:val="22"/>
          <w:lang w:val="en-GB"/>
        </w:rPr>
        <w:t>.</w:t>
      </w:r>
    </w:p>
    <w:p w14:paraId="42771F9E" w14:textId="77777777" w:rsidR="00E46237" w:rsidRPr="003C5C0A" w:rsidRDefault="00E46237" w:rsidP="00FF2F62">
      <w:pPr>
        <w:suppressAutoHyphens w:val="0"/>
        <w:autoSpaceDE w:val="0"/>
        <w:autoSpaceDN w:val="0"/>
        <w:adjustRightInd w:val="0"/>
        <w:rPr>
          <w:rFonts w:asciiTheme="majorBidi" w:hAnsiTheme="majorBidi" w:cstheme="majorBidi"/>
          <w:szCs w:val="22"/>
          <w:highlight w:val="yellow"/>
          <w:u w:val="single"/>
          <w:lang w:val="en-GB"/>
        </w:rPr>
      </w:pPr>
    </w:p>
    <w:p w14:paraId="6F04CC2F" w14:textId="77777777" w:rsidR="00CC1B93" w:rsidRPr="003C5C0A" w:rsidRDefault="00CC1B93" w:rsidP="00A85468">
      <w:pPr>
        <w:keepNext/>
        <w:suppressAutoHyphens w:val="0"/>
        <w:autoSpaceDE w:val="0"/>
        <w:autoSpaceDN w:val="0"/>
        <w:adjustRightInd w:val="0"/>
        <w:rPr>
          <w:rFonts w:asciiTheme="majorBidi" w:hAnsiTheme="majorBidi" w:cstheme="majorBidi"/>
          <w:i/>
          <w:szCs w:val="22"/>
          <w:u w:val="single"/>
          <w:lang w:val="en-GB"/>
        </w:rPr>
      </w:pPr>
      <w:bookmarkStart w:id="4" w:name="_Toc452060702"/>
      <w:bookmarkStart w:id="5" w:name="_Toc450904426"/>
      <w:bookmarkStart w:id="6" w:name="_Toc450902436"/>
      <w:bookmarkStart w:id="7" w:name="_Toc450902257"/>
      <w:bookmarkStart w:id="8" w:name="_Toc450899698"/>
      <w:bookmarkStart w:id="9" w:name="_Toc448931531"/>
      <w:bookmarkStart w:id="10" w:name="_Toc400449326"/>
      <w:bookmarkStart w:id="11" w:name="_Toc402530185"/>
      <w:bookmarkStart w:id="12" w:name="_Toc402530883"/>
      <w:bookmarkStart w:id="13" w:name="_Toc452191952"/>
      <w:bookmarkStart w:id="14" w:name="_Toc452300168"/>
      <w:bookmarkStart w:id="15" w:name="_Toc452300304"/>
      <w:bookmarkStart w:id="16" w:name="_Toc452300369"/>
      <w:bookmarkStart w:id="17" w:name="_Toc452302145"/>
      <w:bookmarkStart w:id="18" w:name="_Toc453665700"/>
      <w:bookmarkStart w:id="19" w:name="_Toc459374268"/>
      <w:r w:rsidRPr="003C5C0A">
        <w:rPr>
          <w:rFonts w:asciiTheme="majorBidi" w:hAnsiTheme="majorBidi" w:cstheme="majorBidi"/>
          <w:i/>
          <w:szCs w:val="22"/>
          <w:u w:val="single"/>
          <w:lang w:val="en-GB"/>
        </w:rPr>
        <w:t xml:space="preserve">Fasting and </w:t>
      </w:r>
      <w:r w:rsidR="00310139" w:rsidRPr="003C5C0A">
        <w:rPr>
          <w:rFonts w:asciiTheme="majorBidi" w:hAnsiTheme="majorBidi" w:cstheme="majorBidi"/>
          <w:i/>
          <w:szCs w:val="22"/>
          <w:u w:val="single"/>
          <w:lang w:val="en-GB"/>
        </w:rPr>
        <w:t>p</w:t>
      </w:r>
      <w:r w:rsidRPr="003C5C0A">
        <w:rPr>
          <w:rFonts w:asciiTheme="majorBidi" w:hAnsiTheme="majorBidi" w:cstheme="majorBidi"/>
          <w:i/>
          <w:szCs w:val="22"/>
          <w:u w:val="single"/>
          <w:lang w:val="en-GB"/>
        </w:rPr>
        <w:t>ostprandial glucose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261A1479" w14:textId="77777777" w:rsidR="00A14E52" w:rsidRPr="003C5C0A" w:rsidRDefault="00A14E52" w:rsidP="00A14E52">
      <w:pPr>
        <w:suppressAutoHyphens w:val="0"/>
        <w:autoSpaceDE w:val="0"/>
        <w:autoSpaceDN w:val="0"/>
        <w:adjustRightInd w:val="0"/>
        <w:rPr>
          <w:rFonts w:asciiTheme="majorBidi" w:hAnsiTheme="majorBidi" w:cstheme="majorBidi"/>
          <w:iCs/>
          <w:szCs w:val="22"/>
          <w:lang w:val="en-GB"/>
        </w:rPr>
      </w:pP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reduces fasting and postprandial glucose concentrations. In patients with type 2 diabetes,</w:t>
      </w:r>
      <w:r w:rsidR="00102BEE" w:rsidRPr="003C5C0A">
        <w:rPr>
          <w:rFonts w:asciiTheme="majorBidi" w:hAnsiTheme="majorBidi" w:cstheme="majorBidi"/>
          <w:iCs/>
          <w:szCs w:val="22"/>
          <w:lang w:val="en-GB"/>
        </w:rPr>
        <w:t xml:space="preserve"> treatment with </w:t>
      </w:r>
      <w:proofErr w:type="spellStart"/>
      <w:r w:rsidR="00102BEE" w:rsidRPr="003C5C0A">
        <w:rPr>
          <w:rFonts w:asciiTheme="majorBidi" w:hAnsiTheme="majorBidi" w:cstheme="majorBidi"/>
          <w:iCs/>
          <w:szCs w:val="22"/>
          <w:lang w:val="en-GB"/>
        </w:rPr>
        <w:t>semaglutide</w:t>
      </w:r>
      <w:proofErr w:type="spellEnd"/>
      <w:r w:rsidR="00102BEE" w:rsidRPr="003C5C0A">
        <w:rPr>
          <w:rFonts w:asciiTheme="majorBidi" w:hAnsiTheme="majorBidi" w:cstheme="majorBidi"/>
          <w:iCs/>
          <w:szCs w:val="22"/>
          <w:lang w:val="en-GB"/>
        </w:rPr>
        <w:t xml:space="preserve"> 1</w:t>
      </w:r>
      <w:r w:rsidR="00633898" w:rsidRPr="003C5C0A">
        <w:rPr>
          <w:rFonts w:asciiTheme="majorBidi" w:hAnsiTheme="majorBidi" w:cstheme="majorBidi"/>
          <w:iCs/>
          <w:szCs w:val="22"/>
          <w:lang w:val="en-GB"/>
        </w:rPr>
        <w:t> </w:t>
      </w:r>
      <w:r w:rsidRPr="003C5C0A">
        <w:rPr>
          <w:rFonts w:asciiTheme="majorBidi" w:hAnsiTheme="majorBidi" w:cstheme="majorBidi"/>
          <w:iCs/>
          <w:szCs w:val="22"/>
          <w:lang w:val="en-GB"/>
        </w:rPr>
        <w:t>mg resulted in reductions in glucose in terms of absolute chan</w:t>
      </w:r>
      <w:r w:rsidR="00A02C0A" w:rsidRPr="003C5C0A">
        <w:rPr>
          <w:rFonts w:asciiTheme="majorBidi" w:hAnsiTheme="majorBidi" w:cstheme="majorBidi"/>
          <w:iCs/>
          <w:szCs w:val="22"/>
          <w:lang w:val="en-GB"/>
        </w:rPr>
        <w:t>ge from baseline (mmol/L</w:t>
      </w:r>
      <w:r w:rsidRPr="003C5C0A">
        <w:rPr>
          <w:rFonts w:asciiTheme="majorBidi" w:hAnsiTheme="majorBidi" w:cstheme="majorBidi"/>
          <w:iCs/>
          <w:szCs w:val="22"/>
          <w:lang w:val="en-GB"/>
        </w:rPr>
        <w:t>) and relative reduction compared to placebo (%) for fastin</w:t>
      </w:r>
      <w:r w:rsidR="00A02C0A" w:rsidRPr="003C5C0A">
        <w:rPr>
          <w:rFonts w:asciiTheme="majorBidi" w:hAnsiTheme="majorBidi" w:cstheme="majorBidi"/>
          <w:iCs/>
          <w:szCs w:val="22"/>
          <w:lang w:val="en-GB"/>
        </w:rPr>
        <w:t>g glucose (1.6 mmol/L</w:t>
      </w:r>
      <w:r w:rsidRPr="003C5C0A">
        <w:rPr>
          <w:rFonts w:asciiTheme="majorBidi" w:hAnsiTheme="majorBidi" w:cstheme="majorBidi"/>
          <w:iCs/>
          <w:szCs w:val="22"/>
          <w:lang w:val="en-GB"/>
        </w:rPr>
        <w:t>; 22%</w:t>
      </w:r>
      <w:r w:rsidR="00D4471E" w:rsidRPr="003C5C0A">
        <w:rPr>
          <w:rFonts w:asciiTheme="majorBidi" w:hAnsiTheme="majorBidi" w:cstheme="majorBidi"/>
          <w:iCs/>
          <w:szCs w:val="22"/>
          <w:lang w:val="en-GB"/>
        </w:rPr>
        <w:t xml:space="preserve"> reduction</w:t>
      </w:r>
      <w:r w:rsidRPr="003C5C0A">
        <w:rPr>
          <w:rFonts w:asciiTheme="majorBidi" w:hAnsiTheme="majorBidi" w:cstheme="majorBidi"/>
          <w:iCs/>
          <w:szCs w:val="22"/>
          <w:lang w:val="en-GB"/>
        </w:rPr>
        <w:t>), 2</w:t>
      </w:r>
      <w:r w:rsidR="00310139" w:rsidRPr="003C5C0A">
        <w:rPr>
          <w:rFonts w:asciiTheme="majorBidi" w:hAnsiTheme="majorBidi" w:cstheme="majorBidi"/>
          <w:iCs/>
          <w:szCs w:val="22"/>
          <w:lang w:val="en-GB"/>
        </w:rPr>
        <w:t> </w:t>
      </w:r>
      <w:r w:rsidRPr="003C5C0A">
        <w:rPr>
          <w:rFonts w:asciiTheme="majorBidi" w:hAnsiTheme="majorBidi" w:cstheme="majorBidi"/>
          <w:iCs/>
          <w:szCs w:val="22"/>
          <w:lang w:val="en-GB"/>
        </w:rPr>
        <w:t>hour postprandial glucose (4.1</w:t>
      </w:r>
      <w:r w:rsidR="00AD5C03" w:rsidRPr="003C5C0A">
        <w:rPr>
          <w:rFonts w:asciiTheme="majorBidi" w:hAnsiTheme="majorBidi" w:cstheme="majorBidi"/>
          <w:iCs/>
          <w:szCs w:val="22"/>
          <w:lang w:val="en-GB"/>
        </w:rPr>
        <w:t> </w:t>
      </w:r>
      <w:r w:rsidR="00A02C0A" w:rsidRPr="003C5C0A">
        <w:rPr>
          <w:rFonts w:asciiTheme="majorBidi" w:hAnsiTheme="majorBidi" w:cstheme="majorBidi"/>
          <w:iCs/>
          <w:szCs w:val="22"/>
          <w:lang w:val="en-GB"/>
        </w:rPr>
        <w:t>mmol/L;</w:t>
      </w:r>
      <w:r w:rsidR="004B4C98" w:rsidRPr="003C5C0A">
        <w:rPr>
          <w:rFonts w:asciiTheme="majorBidi" w:hAnsiTheme="majorBidi" w:cstheme="majorBidi"/>
          <w:iCs/>
          <w:szCs w:val="22"/>
          <w:lang w:val="en-GB"/>
        </w:rPr>
        <w:t xml:space="preserve"> </w:t>
      </w:r>
      <w:r w:rsidRPr="003C5C0A">
        <w:rPr>
          <w:rFonts w:asciiTheme="majorBidi" w:hAnsiTheme="majorBidi" w:cstheme="majorBidi"/>
          <w:iCs/>
          <w:szCs w:val="22"/>
          <w:lang w:val="en-GB"/>
        </w:rPr>
        <w:t>3</w:t>
      </w:r>
      <w:r w:rsidR="008C3D6D" w:rsidRPr="003C5C0A">
        <w:rPr>
          <w:rFonts w:asciiTheme="majorBidi" w:hAnsiTheme="majorBidi" w:cstheme="majorBidi"/>
          <w:iCs/>
          <w:szCs w:val="22"/>
          <w:lang w:val="en-GB"/>
        </w:rPr>
        <w:t>7</w:t>
      </w:r>
      <w:r w:rsidRPr="003C5C0A">
        <w:rPr>
          <w:rFonts w:asciiTheme="majorBidi" w:hAnsiTheme="majorBidi" w:cstheme="majorBidi"/>
          <w:iCs/>
          <w:szCs w:val="22"/>
          <w:lang w:val="en-GB"/>
        </w:rPr>
        <w:t>%</w:t>
      </w:r>
      <w:r w:rsidR="00D4471E" w:rsidRPr="003C5C0A">
        <w:rPr>
          <w:rFonts w:asciiTheme="majorBidi" w:hAnsiTheme="majorBidi" w:cstheme="majorBidi"/>
          <w:iCs/>
          <w:szCs w:val="22"/>
          <w:lang w:val="en-GB"/>
        </w:rPr>
        <w:t xml:space="preserve"> reduction</w:t>
      </w:r>
      <w:r w:rsidRPr="003C5C0A">
        <w:rPr>
          <w:rFonts w:asciiTheme="majorBidi" w:hAnsiTheme="majorBidi" w:cstheme="majorBidi"/>
          <w:iCs/>
          <w:szCs w:val="22"/>
          <w:lang w:val="en-GB"/>
        </w:rPr>
        <w:t>), mean 24 hour glucose concentration (1.7</w:t>
      </w:r>
      <w:r w:rsidR="00B41ABD" w:rsidRPr="003C5C0A">
        <w:rPr>
          <w:rFonts w:asciiTheme="majorBidi" w:hAnsiTheme="majorBidi" w:cstheme="majorBidi"/>
          <w:iCs/>
          <w:szCs w:val="22"/>
          <w:lang w:val="en-GB"/>
        </w:rPr>
        <w:t> </w:t>
      </w:r>
      <w:r w:rsidR="00A02C0A" w:rsidRPr="003C5C0A">
        <w:rPr>
          <w:rFonts w:asciiTheme="majorBidi" w:hAnsiTheme="majorBidi" w:cstheme="majorBidi"/>
          <w:iCs/>
          <w:szCs w:val="22"/>
          <w:lang w:val="en-GB"/>
        </w:rPr>
        <w:t>mmol/L</w:t>
      </w:r>
      <w:r w:rsidRPr="003C5C0A">
        <w:rPr>
          <w:rFonts w:asciiTheme="majorBidi" w:hAnsiTheme="majorBidi" w:cstheme="majorBidi"/>
          <w:iCs/>
          <w:szCs w:val="22"/>
          <w:lang w:val="en-GB"/>
        </w:rPr>
        <w:t>; 22% reduction) and postprandial glucose excursions over 3 meals (0.6</w:t>
      </w:r>
      <w:r w:rsidR="00680BC3" w:rsidRPr="003C5C0A">
        <w:rPr>
          <w:rFonts w:asciiTheme="majorBidi" w:hAnsiTheme="majorBidi" w:cstheme="majorBidi"/>
          <w:bCs/>
          <w:iCs/>
          <w:szCs w:val="22"/>
          <w:lang w:val="en-GB"/>
        </w:rPr>
        <w:noBreakHyphen/>
      </w:r>
      <w:r w:rsidRPr="003C5C0A">
        <w:rPr>
          <w:rFonts w:asciiTheme="majorBidi" w:hAnsiTheme="majorBidi" w:cstheme="majorBidi"/>
          <w:iCs/>
          <w:szCs w:val="22"/>
          <w:lang w:val="en-GB"/>
        </w:rPr>
        <w:t>1.1</w:t>
      </w:r>
      <w:r w:rsidR="00B41ABD" w:rsidRPr="003C5C0A">
        <w:rPr>
          <w:rFonts w:asciiTheme="majorBidi" w:hAnsiTheme="majorBidi" w:cstheme="majorBidi"/>
          <w:iCs/>
          <w:szCs w:val="22"/>
          <w:lang w:val="en-GB"/>
        </w:rPr>
        <w:t> </w:t>
      </w:r>
      <w:r w:rsidR="00A02C0A" w:rsidRPr="003C5C0A">
        <w:rPr>
          <w:rFonts w:asciiTheme="majorBidi" w:hAnsiTheme="majorBidi" w:cstheme="majorBidi"/>
          <w:iCs/>
          <w:szCs w:val="22"/>
          <w:lang w:val="en-GB"/>
        </w:rPr>
        <w:t>mmol/L</w:t>
      </w:r>
      <w:r w:rsidR="00A627AB" w:rsidRPr="003C5C0A">
        <w:rPr>
          <w:rFonts w:asciiTheme="majorBidi" w:hAnsiTheme="majorBidi" w:cstheme="majorBidi"/>
          <w:iCs/>
          <w:szCs w:val="22"/>
          <w:lang w:val="en-GB"/>
        </w:rPr>
        <w:t>)</w:t>
      </w:r>
      <w:r w:rsidR="00E96DB2" w:rsidRPr="003C5C0A">
        <w:rPr>
          <w:rFonts w:asciiTheme="majorBidi" w:hAnsiTheme="majorBidi" w:cstheme="majorBidi"/>
          <w:iCs/>
          <w:szCs w:val="22"/>
          <w:lang w:val="en-GB"/>
        </w:rPr>
        <w:t xml:space="preserve"> compared with placebo</w:t>
      </w:r>
      <w:r w:rsidR="00A627AB" w:rsidRPr="003C5C0A">
        <w:rPr>
          <w:rFonts w:asciiTheme="majorBidi" w:hAnsiTheme="majorBidi" w:cstheme="majorBidi"/>
          <w:iCs/>
          <w:szCs w:val="22"/>
          <w:lang w:val="en-GB"/>
        </w:rPr>
        <w:t>.</w:t>
      </w:r>
      <w:r w:rsidR="00A8166A" w:rsidRPr="003C5C0A">
        <w:rPr>
          <w:rFonts w:asciiTheme="majorBidi" w:hAnsiTheme="majorBidi" w:cstheme="majorBidi"/>
          <w:iCs/>
          <w:szCs w:val="22"/>
          <w:lang w:val="en-GB"/>
        </w:rPr>
        <w:t xml:space="preserve">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lowered fasting glucose after the first dose.</w:t>
      </w:r>
    </w:p>
    <w:p w14:paraId="519020ED" w14:textId="77777777" w:rsidR="00FF2F62" w:rsidRPr="003C5C0A" w:rsidRDefault="00FF2F62" w:rsidP="00FF2F62">
      <w:pPr>
        <w:suppressAutoHyphens w:val="0"/>
        <w:autoSpaceDE w:val="0"/>
        <w:autoSpaceDN w:val="0"/>
        <w:adjustRightInd w:val="0"/>
        <w:rPr>
          <w:rFonts w:asciiTheme="majorBidi" w:hAnsiTheme="majorBidi" w:cstheme="majorBidi"/>
          <w:bCs/>
          <w:iCs/>
          <w:szCs w:val="22"/>
          <w:highlight w:val="yellow"/>
          <w:lang w:val="en-GB"/>
        </w:rPr>
      </w:pPr>
    </w:p>
    <w:p w14:paraId="214BFC11" w14:textId="77777777" w:rsidR="00CC1B93" w:rsidRPr="003C5C0A" w:rsidRDefault="00CC1B93" w:rsidP="00A85468">
      <w:pPr>
        <w:keepNext/>
        <w:suppressAutoHyphens w:val="0"/>
        <w:autoSpaceDE w:val="0"/>
        <w:autoSpaceDN w:val="0"/>
        <w:adjustRightInd w:val="0"/>
        <w:rPr>
          <w:rFonts w:asciiTheme="majorBidi" w:hAnsiTheme="majorBidi" w:cstheme="majorBidi"/>
          <w:bCs/>
          <w:i/>
          <w:iCs/>
          <w:szCs w:val="22"/>
          <w:u w:val="single"/>
          <w:lang w:val="en-GB"/>
        </w:rPr>
      </w:pPr>
      <w:bookmarkStart w:id="20" w:name="_Toc452191953"/>
      <w:bookmarkStart w:id="21" w:name="_Toc452300169"/>
      <w:bookmarkStart w:id="22" w:name="_Toc452300305"/>
      <w:bookmarkStart w:id="23" w:name="_Toc452300370"/>
      <w:bookmarkStart w:id="24" w:name="_Toc452302146"/>
      <w:bookmarkStart w:id="25" w:name="_Toc453665701"/>
      <w:bookmarkStart w:id="26" w:name="_Toc459374269"/>
      <w:r w:rsidRPr="003C5C0A">
        <w:rPr>
          <w:rFonts w:asciiTheme="majorBidi" w:hAnsiTheme="majorBidi" w:cstheme="majorBidi"/>
          <w:bCs/>
          <w:i/>
          <w:iCs/>
          <w:szCs w:val="22"/>
          <w:u w:val="single"/>
          <w:lang w:val="en-GB"/>
        </w:rPr>
        <w:t>Beta-cell function and insulin secretion</w:t>
      </w:r>
      <w:bookmarkEnd w:id="20"/>
      <w:bookmarkEnd w:id="21"/>
      <w:bookmarkEnd w:id="22"/>
      <w:bookmarkEnd w:id="23"/>
      <w:bookmarkEnd w:id="24"/>
      <w:bookmarkEnd w:id="25"/>
      <w:bookmarkEnd w:id="26"/>
    </w:p>
    <w:p w14:paraId="7B11D517" w14:textId="77777777" w:rsidR="00FF2F62" w:rsidRPr="003C5C0A" w:rsidRDefault="00A14E52" w:rsidP="00FF2F62">
      <w:pPr>
        <w:suppressAutoHyphens w:val="0"/>
        <w:autoSpaceDE w:val="0"/>
        <w:autoSpaceDN w:val="0"/>
        <w:adjustRightInd w:val="0"/>
        <w:rPr>
          <w:rFonts w:asciiTheme="majorBidi" w:hAnsiTheme="majorBidi" w:cstheme="majorBidi"/>
          <w:bCs/>
          <w:iCs/>
          <w:szCs w:val="22"/>
          <w:lang w:val="en-GB"/>
        </w:rPr>
      </w:pPr>
      <w:proofErr w:type="spellStart"/>
      <w:r w:rsidRPr="003C5C0A">
        <w:rPr>
          <w:rFonts w:asciiTheme="majorBidi" w:hAnsiTheme="majorBidi" w:cstheme="majorBidi"/>
          <w:bCs/>
          <w:iCs/>
          <w:szCs w:val="22"/>
          <w:lang w:val="en-GB"/>
        </w:rPr>
        <w:t>Semaglutide</w:t>
      </w:r>
      <w:proofErr w:type="spellEnd"/>
      <w:r w:rsidR="00997420" w:rsidRPr="003C5C0A">
        <w:rPr>
          <w:rFonts w:asciiTheme="majorBidi" w:hAnsiTheme="majorBidi" w:cstheme="majorBidi"/>
          <w:bCs/>
          <w:iCs/>
          <w:szCs w:val="22"/>
          <w:lang w:val="en-GB"/>
        </w:rPr>
        <w:t xml:space="preserve"> improves beta-cell function. C</w:t>
      </w:r>
      <w:r w:rsidRPr="003C5C0A">
        <w:rPr>
          <w:rFonts w:asciiTheme="majorBidi" w:hAnsiTheme="majorBidi" w:cstheme="majorBidi"/>
          <w:bCs/>
          <w:iCs/>
          <w:szCs w:val="22"/>
          <w:lang w:val="en-GB"/>
        </w:rPr>
        <w:t xml:space="preserve">ompared to placebo, </w:t>
      </w:r>
      <w:proofErr w:type="spellStart"/>
      <w:r w:rsidR="00997420" w:rsidRPr="003C5C0A">
        <w:rPr>
          <w:rFonts w:asciiTheme="majorBidi" w:hAnsiTheme="majorBidi" w:cstheme="majorBidi"/>
          <w:bCs/>
          <w:iCs/>
          <w:szCs w:val="22"/>
          <w:lang w:val="en-GB"/>
        </w:rPr>
        <w:t>semaglutide</w:t>
      </w:r>
      <w:proofErr w:type="spellEnd"/>
      <w:r w:rsidR="00997420" w:rsidRPr="003C5C0A">
        <w:rPr>
          <w:rFonts w:asciiTheme="majorBidi" w:hAnsiTheme="majorBidi" w:cstheme="majorBidi"/>
          <w:bCs/>
          <w:iCs/>
          <w:szCs w:val="22"/>
          <w:lang w:val="en-GB"/>
        </w:rPr>
        <w:t xml:space="preserve"> </w:t>
      </w:r>
      <w:r w:rsidRPr="003C5C0A">
        <w:rPr>
          <w:rFonts w:asciiTheme="majorBidi" w:hAnsiTheme="majorBidi" w:cstheme="majorBidi"/>
          <w:bCs/>
          <w:iCs/>
          <w:szCs w:val="22"/>
          <w:lang w:val="en-GB"/>
        </w:rPr>
        <w:t>improved first- and second-phase insulin response</w:t>
      </w:r>
      <w:r w:rsidR="00FD2676" w:rsidRPr="003C5C0A">
        <w:rPr>
          <w:rFonts w:asciiTheme="majorBidi" w:hAnsiTheme="majorBidi" w:cstheme="majorBidi"/>
          <w:bCs/>
          <w:iCs/>
          <w:szCs w:val="22"/>
          <w:lang w:val="en-GB"/>
        </w:rPr>
        <w:t xml:space="preserve"> with a 3–</w:t>
      </w:r>
      <w:r w:rsidR="00310139" w:rsidRPr="003C5C0A">
        <w:rPr>
          <w:rFonts w:asciiTheme="majorBidi" w:hAnsiTheme="majorBidi" w:cstheme="majorBidi"/>
          <w:bCs/>
          <w:iCs/>
          <w:szCs w:val="22"/>
          <w:lang w:val="en-GB"/>
        </w:rPr>
        <w:t xml:space="preserve"> </w:t>
      </w:r>
      <w:r w:rsidR="00FD2676" w:rsidRPr="003C5C0A">
        <w:rPr>
          <w:rFonts w:asciiTheme="majorBidi" w:hAnsiTheme="majorBidi" w:cstheme="majorBidi"/>
          <w:bCs/>
          <w:iCs/>
          <w:szCs w:val="22"/>
          <w:lang w:val="en-GB"/>
        </w:rPr>
        <w:t>and 2–</w:t>
      </w:r>
      <w:r w:rsidR="00D55A3A" w:rsidRPr="003C5C0A">
        <w:rPr>
          <w:rFonts w:asciiTheme="majorBidi" w:hAnsiTheme="majorBidi" w:cstheme="majorBidi"/>
          <w:bCs/>
          <w:iCs/>
          <w:szCs w:val="22"/>
          <w:lang w:val="en-GB"/>
        </w:rPr>
        <w:t>fold increase, respectively,</w:t>
      </w:r>
      <w:r w:rsidRPr="003C5C0A">
        <w:rPr>
          <w:rFonts w:asciiTheme="majorBidi" w:hAnsiTheme="majorBidi" w:cstheme="majorBidi"/>
          <w:bCs/>
          <w:iCs/>
          <w:szCs w:val="22"/>
          <w:lang w:val="en-GB"/>
        </w:rPr>
        <w:t xml:space="preserve"> and increased maximal </w:t>
      </w:r>
      <w:r w:rsidRPr="003C5C0A">
        <w:rPr>
          <w:rFonts w:asciiTheme="majorBidi" w:hAnsiTheme="majorBidi" w:cstheme="majorBidi"/>
          <w:bCs/>
          <w:iCs/>
          <w:szCs w:val="22"/>
          <w:lang w:val="en-GB"/>
        </w:rPr>
        <w:lastRenderedPageBreak/>
        <w:t xml:space="preserve">beta-cell secretory capacity in patients with type 2 diabetes. In addition, </w:t>
      </w:r>
      <w:proofErr w:type="spellStart"/>
      <w:r w:rsidRPr="003C5C0A">
        <w:rPr>
          <w:rFonts w:asciiTheme="majorBidi" w:hAnsiTheme="majorBidi" w:cstheme="majorBidi"/>
          <w:bCs/>
          <w:iCs/>
          <w:szCs w:val="22"/>
          <w:lang w:val="en-GB"/>
        </w:rPr>
        <w:t>semaglutide</w:t>
      </w:r>
      <w:proofErr w:type="spellEnd"/>
      <w:r w:rsidRPr="003C5C0A">
        <w:rPr>
          <w:rFonts w:asciiTheme="majorBidi" w:hAnsiTheme="majorBidi" w:cstheme="majorBidi"/>
          <w:bCs/>
          <w:iCs/>
          <w:szCs w:val="22"/>
          <w:lang w:val="en-GB"/>
        </w:rPr>
        <w:t xml:space="preserve"> treatment increased fasting insulin conc</w:t>
      </w:r>
      <w:r w:rsidR="00A627AB" w:rsidRPr="003C5C0A">
        <w:rPr>
          <w:rFonts w:asciiTheme="majorBidi" w:hAnsiTheme="majorBidi" w:cstheme="majorBidi"/>
          <w:bCs/>
          <w:iCs/>
          <w:szCs w:val="22"/>
          <w:lang w:val="en-GB"/>
        </w:rPr>
        <w:t>entrations compared to placebo.</w:t>
      </w:r>
    </w:p>
    <w:p w14:paraId="7628C70B" w14:textId="77777777" w:rsidR="00E46237" w:rsidRPr="003C5C0A" w:rsidRDefault="00E46237" w:rsidP="00FF2F62">
      <w:pPr>
        <w:suppressAutoHyphens w:val="0"/>
        <w:autoSpaceDE w:val="0"/>
        <w:autoSpaceDN w:val="0"/>
        <w:adjustRightInd w:val="0"/>
        <w:rPr>
          <w:rFonts w:asciiTheme="majorBidi" w:hAnsiTheme="majorBidi" w:cstheme="majorBidi"/>
          <w:i/>
          <w:szCs w:val="22"/>
          <w:highlight w:val="yellow"/>
          <w:lang w:val="en-GB"/>
        </w:rPr>
      </w:pPr>
    </w:p>
    <w:p w14:paraId="1568DC39" w14:textId="77777777" w:rsidR="00CC1B93" w:rsidRPr="003C5C0A" w:rsidRDefault="00CC1B93" w:rsidP="00A85468">
      <w:pPr>
        <w:keepNext/>
        <w:suppressAutoHyphens w:val="0"/>
        <w:autoSpaceDE w:val="0"/>
        <w:autoSpaceDN w:val="0"/>
        <w:adjustRightInd w:val="0"/>
        <w:rPr>
          <w:rFonts w:asciiTheme="majorBidi" w:hAnsiTheme="majorBidi" w:cstheme="majorBidi"/>
          <w:i/>
          <w:szCs w:val="22"/>
          <w:u w:val="single"/>
          <w:lang w:val="en-GB"/>
        </w:rPr>
      </w:pPr>
      <w:bookmarkStart w:id="27" w:name="_Toc452191954"/>
      <w:bookmarkStart w:id="28" w:name="_Toc452300170"/>
      <w:bookmarkStart w:id="29" w:name="_Toc452300306"/>
      <w:bookmarkStart w:id="30" w:name="_Toc452300371"/>
      <w:bookmarkStart w:id="31" w:name="_Toc452302147"/>
      <w:bookmarkStart w:id="32" w:name="_Toc453665702"/>
      <w:bookmarkStart w:id="33" w:name="_Toc459374270"/>
      <w:r w:rsidRPr="003C5C0A">
        <w:rPr>
          <w:rFonts w:asciiTheme="majorBidi" w:hAnsiTheme="majorBidi" w:cstheme="majorBidi"/>
          <w:i/>
          <w:szCs w:val="22"/>
          <w:u w:val="single"/>
          <w:lang w:val="en-GB"/>
        </w:rPr>
        <w:t>Glucagon secretion</w:t>
      </w:r>
      <w:bookmarkEnd w:id="27"/>
      <w:bookmarkEnd w:id="28"/>
      <w:bookmarkEnd w:id="29"/>
      <w:bookmarkEnd w:id="30"/>
      <w:bookmarkEnd w:id="31"/>
      <w:bookmarkEnd w:id="32"/>
      <w:bookmarkEnd w:id="33"/>
    </w:p>
    <w:p w14:paraId="72D5277C" w14:textId="77777777" w:rsidR="00CC1B93" w:rsidRPr="003C5C0A" w:rsidRDefault="00A14E52" w:rsidP="00FF2F62">
      <w:pPr>
        <w:suppressAutoHyphens w:val="0"/>
        <w:autoSpaceDE w:val="0"/>
        <w:autoSpaceDN w:val="0"/>
        <w:adjustRightInd w:val="0"/>
        <w:rPr>
          <w:rFonts w:asciiTheme="majorBidi" w:hAnsiTheme="majorBidi" w:cstheme="majorBidi"/>
          <w:bCs/>
          <w:szCs w:val="22"/>
          <w:lang w:val="en-GB"/>
        </w:rPr>
      </w:pPr>
      <w:proofErr w:type="spellStart"/>
      <w:r w:rsidRPr="003C5C0A">
        <w:rPr>
          <w:rFonts w:asciiTheme="majorBidi" w:hAnsiTheme="majorBidi" w:cstheme="majorBidi"/>
          <w:bCs/>
          <w:iCs/>
          <w:szCs w:val="22"/>
          <w:lang w:val="en-GB"/>
        </w:rPr>
        <w:t>Semaglutide</w:t>
      </w:r>
      <w:proofErr w:type="spellEnd"/>
      <w:r w:rsidRPr="003C5C0A">
        <w:rPr>
          <w:rFonts w:asciiTheme="majorBidi" w:hAnsiTheme="majorBidi" w:cstheme="majorBidi"/>
          <w:bCs/>
          <w:iCs/>
          <w:szCs w:val="22"/>
          <w:lang w:val="en-GB"/>
        </w:rPr>
        <w:t xml:space="preserve"> </w:t>
      </w:r>
      <w:r w:rsidR="00795810" w:rsidRPr="003C5C0A">
        <w:rPr>
          <w:rFonts w:asciiTheme="majorBidi" w:hAnsiTheme="majorBidi" w:cstheme="majorBidi"/>
          <w:bCs/>
          <w:iCs/>
          <w:szCs w:val="22"/>
          <w:lang w:val="en-GB"/>
        </w:rPr>
        <w:t>lowers</w:t>
      </w:r>
      <w:r w:rsidR="00777888" w:rsidRPr="003C5C0A">
        <w:rPr>
          <w:rFonts w:asciiTheme="majorBidi" w:hAnsiTheme="majorBidi" w:cstheme="majorBidi"/>
          <w:bCs/>
          <w:iCs/>
          <w:szCs w:val="22"/>
          <w:lang w:val="en-GB"/>
        </w:rPr>
        <w:t xml:space="preserve"> </w:t>
      </w:r>
      <w:r w:rsidRPr="003C5C0A">
        <w:rPr>
          <w:rFonts w:asciiTheme="majorBidi" w:hAnsiTheme="majorBidi" w:cstheme="majorBidi"/>
          <w:bCs/>
          <w:iCs/>
          <w:szCs w:val="22"/>
          <w:lang w:val="en-GB"/>
        </w:rPr>
        <w:t xml:space="preserve">the fasting and postprandial glucagon concentrations. In patients with type 2 diabetes, </w:t>
      </w:r>
      <w:proofErr w:type="spellStart"/>
      <w:r w:rsidRPr="003C5C0A">
        <w:rPr>
          <w:rFonts w:asciiTheme="majorBidi" w:hAnsiTheme="majorBidi" w:cstheme="majorBidi"/>
          <w:bCs/>
          <w:iCs/>
          <w:szCs w:val="22"/>
          <w:lang w:val="en-GB"/>
        </w:rPr>
        <w:t>semaglutide</w:t>
      </w:r>
      <w:proofErr w:type="spellEnd"/>
      <w:r w:rsidRPr="003C5C0A">
        <w:rPr>
          <w:rFonts w:asciiTheme="majorBidi" w:hAnsiTheme="majorBidi" w:cstheme="majorBidi"/>
          <w:bCs/>
          <w:iCs/>
          <w:szCs w:val="22"/>
          <w:lang w:val="en-GB"/>
        </w:rPr>
        <w:t xml:space="preserve"> resulted in the following relative reductions in glucagon compared to placebo:</w:t>
      </w:r>
      <w:r w:rsidR="00E91C07" w:rsidRPr="003C5C0A">
        <w:rPr>
          <w:rFonts w:asciiTheme="majorBidi" w:hAnsiTheme="majorBidi" w:cstheme="majorBidi"/>
          <w:bCs/>
          <w:iCs/>
          <w:szCs w:val="22"/>
          <w:lang w:val="en-GB"/>
        </w:rPr>
        <w:t xml:space="preserve"> </w:t>
      </w:r>
      <w:r w:rsidRPr="003C5C0A">
        <w:rPr>
          <w:rFonts w:asciiTheme="majorBidi" w:hAnsiTheme="majorBidi" w:cstheme="majorBidi"/>
          <w:bCs/>
          <w:iCs/>
          <w:szCs w:val="22"/>
          <w:lang w:val="en-GB"/>
        </w:rPr>
        <w:t>fasting glucagon (8</w:t>
      </w:r>
      <w:r w:rsidR="00B41ABD" w:rsidRPr="003C5C0A">
        <w:rPr>
          <w:rFonts w:asciiTheme="majorBidi" w:hAnsiTheme="majorBidi" w:cstheme="majorBidi"/>
          <w:bCs/>
          <w:iCs/>
          <w:szCs w:val="22"/>
          <w:lang w:val="en-GB"/>
        </w:rPr>
        <w:t>–</w:t>
      </w:r>
      <w:r w:rsidR="00FE1E34" w:rsidRPr="003C5C0A">
        <w:rPr>
          <w:rFonts w:asciiTheme="majorBidi" w:hAnsiTheme="majorBidi" w:cstheme="majorBidi"/>
          <w:bCs/>
          <w:iCs/>
          <w:szCs w:val="22"/>
          <w:lang w:val="en-GB"/>
        </w:rPr>
        <w:t>21</w:t>
      </w:r>
      <w:r w:rsidRPr="003C5C0A">
        <w:rPr>
          <w:rFonts w:asciiTheme="majorBidi" w:hAnsiTheme="majorBidi" w:cstheme="majorBidi"/>
          <w:bCs/>
          <w:iCs/>
          <w:szCs w:val="22"/>
          <w:lang w:val="en-GB"/>
        </w:rPr>
        <w:t>%), postprandial glucagon response (14</w:t>
      </w:r>
      <w:r w:rsidR="00B41ABD" w:rsidRPr="003C5C0A">
        <w:rPr>
          <w:rFonts w:asciiTheme="majorBidi" w:hAnsiTheme="majorBidi" w:cstheme="majorBidi"/>
          <w:bCs/>
          <w:iCs/>
          <w:szCs w:val="22"/>
          <w:lang w:val="en-GB"/>
        </w:rPr>
        <w:t>–</w:t>
      </w:r>
      <w:r w:rsidRPr="003C5C0A">
        <w:rPr>
          <w:rFonts w:asciiTheme="majorBidi" w:hAnsiTheme="majorBidi" w:cstheme="majorBidi"/>
          <w:bCs/>
          <w:iCs/>
          <w:szCs w:val="22"/>
          <w:lang w:val="en-GB"/>
        </w:rPr>
        <w:t xml:space="preserve">15%) and mean </w:t>
      </w:r>
      <w:proofErr w:type="gramStart"/>
      <w:r w:rsidRPr="003C5C0A">
        <w:rPr>
          <w:rFonts w:asciiTheme="majorBidi" w:hAnsiTheme="majorBidi" w:cstheme="majorBidi"/>
          <w:bCs/>
          <w:iCs/>
          <w:szCs w:val="22"/>
          <w:lang w:val="en-GB"/>
        </w:rPr>
        <w:t>24</w:t>
      </w:r>
      <w:r w:rsidR="007A18DE" w:rsidRPr="003C5C0A">
        <w:rPr>
          <w:rFonts w:asciiTheme="majorBidi" w:hAnsiTheme="majorBidi" w:cstheme="majorBidi"/>
          <w:bCs/>
          <w:iCs/>
          <w:szCs w:val="22"/>
          <w:lang w:val="en-GB"/>
        </w:rPr>
        <w:t> </w:t>
      </w:r>
      <w:r w:rsidRPr="003C5C0A">
        <w:rPr>
          <w:rFonts w:asciiTheme="majorBidi" w:hAnsiTheme="majorBidi" w:cstheme="majorBidi"/>
          <w:bCs/>
          <w:iCs/>
          <w:szCs w:val="22"/>
          <w:lang w:val="en-GB"/>
        </w:rPr>
        <w:t>hour</w:t>
      </w:r>
      <w:proofErr w:type="gramEnd"/>
      <w:r w:rsidRPr="003C5C0A">
        <w:rPr>
          <w:rFonts w:asciiTheme="majorBidi" w:hAnsiTheme="majorBidi" w:cstheme="majorBidi"/>
          <w:bCs/>
          <w:iCs/>
          <w:szCs w:val="22"/>
          <w:lang w:val="en-GB"/>
        </w:rPr>
        <w:t xml:space="preserve"> glucagon con</w:t>
      </w:r>
      <w:r w:rsidR="00102BEE" w:rsidRPr="003C5C0A">
        <w:rPr>
          <w:rFonts w:asciiTheme="majorBidi" w:hAnsiTheme="majorBidi" w:cstheme="majorBidi"/>
          <w:bCs/>
          <w:iCs/>
          <w:szCs w:val="22"/>
          <w:lang w:val="en-GB"/>
        </w:rPr>
        <w:t>centration (12%</w:t>
      </w:r>
      <w:r w:rsidRPr="003C5C0A">
        <w:rPr>
          <w:rFonts w:asciiTheme="majorBidi" w:hAnsiTheme="majorBidi" w:cstheme="majorBidi"/>
          <w:bCs/>
          <w:iCs/>
          <w:szCs w:val="22"/>
          <w:lang w:val="en-GB"/>
        </w:rPr>
        <w:t>).</w:t>
      </w:r>
    </w:p>
    <w:p w14:paraId="7658A366" w14:textId="77777777" w:rsidR="00977671" w:rsidRPr="003C5C0A" w:rsidRDefault="00977671" w:rsidP="00FF2F62">
      <w:pPr>
        <w:suppressAutoHyphens w:val="0"/>
        <w:autoSpaceDE w:val="0"/>
        <w:autoSpaceDN w:val="0"/>
        <w:adjustRightInd w:val="0"/>
        <w:rPr>
          <w:rFonts w:asciiTheme="majorBidi" w:hAnsiTheme="majorBidi" w:cstheme="majorBidi"/>
          <w:szCs w:val="22"/>
          <w:lang w:val="en-GB"/>
        </w:rPr>
      </w:pPr>
    </w:p>
    <w:p w14:paraId="41817ADD" w14:textId="77777777" w:rsidR="00CC1B93" w:rsidRPr="003C5C0A" w:rsidRDefault="00977671" w:rsidP="00A85468">
      <w:pPr>
        <w:keepNext/>
        <w:suppressAutoHyphens w:val="0"/>
        <w:autoSpaceDE w:val="0"/>
        <w:autoSpaceDN w:val="0"/>
        <w:adjustRightInd w:val="0"/>
        <w:rPr>
          <w:rFonts w:asciiTheme="majorBidi" w:hAnsiTheme="majorBidi" w:cstheme="majorBidi"/>
          <w:i/>
          <w:szCs w:val="22"/>
          <w:highlight w:val="yellow"/>
          <w:u w:val="single"/>
          <w:lang w:val="en-GB"/>
        </w:rPr>
      </w:pPr>
      <w:bookmarkStart w:id="34" w:name="_Toc452060705"/>
      <w:bookmarkStart w:id="35" w:name="_Toc450904429"/>
      <w:bookmarkStart w:id="36" w:name="_Toc450902439"/>
      <w:bookmarkStart w:id="37" w:name="_Toc450902260"/>
      <w:bookmarkStart w:id="38" w:name="_Toc450899701"/>
      <w:bookmarkStart w:id="39" w:name="_Toc448931534"/>
      <w:bookmarkStart w:id="40" w:name="_Toc452191955"/>
      <w:bookmarkStart w:id="41" w:name="_Toc452300171"/>
      <w:bookmarkStart w:id="42" w:name="_Toc452300307"/>
      <w:bookmarkStart w:id="43" w:name="_Toc452300372"/>
      <w:bookmarkStart w:id="44" w:name="_Toc452302148"/>
      <w:bookmarkStart w:id="45" w:name="_Toc453665703"/>
      <w:bookmarkStart w:id="46" w:name="_Toc459374271"/>
      <w:r w:rsidRPr="003C5C0A">
        <w:rPr>
          <w:rFonts w:asciiTheme="majorBidi" w:hAnsiTheme="majorBidi" w:cstheme="majorBidi"/>
          <w:i/>
          <w:szCs w:val="22"/>
          <w:u w:val="single"/>
          <w:lang w:val="en-GB"/>
        </w:rPr>
        <w:t>Glucose dependent insulin and glucagon secretion</w:t>
      </w:r>
      <w:bookmarkEnd w:id="34"/>
      <w:bookmarkEnd w:id="35"/>
      <w:bookmarkEnd w:id="36"/>
      <w:bookmarkEnd w:id="37"/>
      <w:bookmarkEnd w:id="38"/>
      <w:bookmarkEnd w:id="39"/>
      <w:bookmarkEnd w:id="40"/>
      <w:bookmarkEnd w:id="41"/>
      <w:bookmarkEnd w:id="42"/>
      <w:bookmarkEnd w:id="43"/>
      <w:bookmarkEnd w:id="44"/>
      <w:bookmarkEnd w:id="45"/>
      <w:bookmarkEnd w:id="46"/>
    </w:p>
    <w:p w14:paraId="1F533F0A" w14:textId="77777777" w:rsidR="00977671" w:rsidRPr="003C5C0A" w:rsidRDefault="00A14E52" w:rsidP="00FF2F62">
      <w:pPr>
        <w:suppressAutoHyphens w:val="0"/>
        <w:autoSpaceDE w:val="0"/>
        <w:autoSpaceDN w:val="0"/>
        <w:adjustRightInd w:val="0"/>
        <w:rPr>
          <w:rFonts w:asciiTheme="majorBidi" w:hAnsiTheme="majorBidi" w:cstheme="majorBidi"/>
          <w:bCs/>
          <w:lang w:val="en-GB"/>
        </w:rPr>
      </w:pPr>
      <w:proofErr w:type="spellStart"/>
      <w:r w:rsidRPr="003C5C0A">
        <w:rPr>
          <w:rFonts w:asciiTheme="majorBidi" w:hAnsiTheme="majorBidi" w:cstheme="majorBidi"/>
          <w:bCs/>
          <w:lang w:val="en-GB"/>
        </w:rPr>
        <w:t>Semaglutide</w:t>
      </w:r>
      <w:proofErr w:type="spellEnd"/>
      <w:r w:rsidRPr="003C5C0A">
        <w:rPr>
          <w:rFonts w:asciiTheme="majorBidi" w:hAnsiTheme="majorBidi" w:cstheme="majorBidi"/>
          <w:bCs/>
          <w:lang w:val="en-GB"/>
        </w:rPr>
        <w:t xml:space="preserve"> lowered high blood glucose concentrations by stimulating insulin secretion and lowering glucagon secretion in a glucose dependent manner. With </w:t>
      </w:r>
      <w:proofErr w:type="spellStart"/>
      <w:r w:rsidRPr="003C5C0A">
        <w:rPr>
          <w:rFonts w:asciiTheme="majorBidi" w:hAnsiTheme="majorBidi" w:cstheme="majorBidi"/>
          <w:bCs/>
          <w:lang w:val="en-GB"/>
        </w:rPr>
        <w:t>semaglutide</w:t>
      </w:r>
      <w:proofErr w:type="spellEnd"/>
      <w:r w:rsidRPr="003C5C0A">
        <w:rPr>
          <w:rFonts w:asciiTheme="majorBidi" w:hAnsiTheme="majorBidi" w:cstheme="majorBidi"/>
          <w:bCs/>
          <w:lang w:val="en-GB"/>
        </w:rPr>
        <w:t>, the insulin secretion rate in patients with type 2</w:t>
      </w:r>
      <w:r w:rsidR="00213BEF" w:rsidRPr="003C5C0A">
        <w:rPr>
          <w:rFonts w:asciiTheme="majorBidi" w:hAnsiTheme="majorBidi" w:cstheme="majorBidi"/>
          <w:bCs/>
          <w:iCs/>
          <w:szCs w:val="22"/>
          <w:lang w:val="en-GB"/>
        </w:rPr>
        <w:t> </w:t>
      </w:r>
      <w:r w:rsidRPr="003C5C0A">
        <w:rPr>
          <w:rFonts w:asciiTheme="majorBidi" w:hAnsiTheme="majorBidi" w:cstheme="majorBidi"/>
          <w:bCs/>
          <w:lang w:val="en-GB"/>
        </w:rPr>
        <w:t>diabetes was comparable to that of healthy subjects</w:t>
      </w:r>
      <w:r w:rsidR="00A627AB" w:rsidRPr="003C5C0A">
        <w:rPr>
          <w:rFonts w:asciiTheme="majorBidi" w:hAnsiTheme="majorBidi" w:cstheme="majorBidi"/>
          <w:bCs/>
          <w:lang w:val="en-GB"/>
        </w:rPr>
        <w:t>.</w:t>
      </w:r>
    </w:p>
    <w:p w14:paraId="57A61270" w14:textId="77777777" w:rsidR="008D6AF1" w:rsidRPr="003C5C0A" w:rsidRDefault="008D6AF1" w:rsidP="00FF2F62">
      <w:pPr>
        <w:suppressAutoHyphens w:val="0"/>
        <w:autoSpaceDE w:val="0"/>
        <w:autoSpaceDN w:val="0"/>
        <w:adjustRightInd w:val="0"/>
        <w:rPr>
          <w:rFonts w:asciiTheme="majorBidi" w:hAnsiTheme="majorBidi" w:cstheme="majorBidi"/>
          <w:bCs/>
          <w:iCs/>
          <w:szCs w:val="22"/>
          <w:highlight w:val="yellow"/>
          <w:lang w:val="en-GB"/>
        </w:rPr>
      </w:pPr>
      <w:bookmarkStart w:id="47" w:name="_Toc452060706"/>
      <w:bookmarkStart w:id="48" w:name="_Toc450904430"/>
      <w:bookmarkStart w:id="49" w:name="_Toc450902440"/>
      <w:bookmarkStart w:id="50" w:name="_Toc450902261"/>
      <w:bookmarkStart w:id="51" w:name="_Toc450899702"/>
      <w:bookmarkStart w:id="52" w:name="_Toc448931535"/>
      <w:bookmarkStart w:id="53" w:name="_Toc452191956"/>
      <w:bookmarkStart w:id="54" w:name="_Toc452300172"/>
      <w:bookmarkStart w:id="55" w:name="_Toc452300308"/>
      <w:bookmarkStart w:id="56" w:name="_Toc452300373"/>
      <w:bookmarkStart w:id="57" w:name="_Toc452302149"/>
      <w:bookmarkStart w:id="58" w:name="_Toc453665704"/>
      <w:bookmarkStart w:id="59" w:name="_Toc459374272"/>
    </w:p>
    <w:p w14:paraId="191E282F" w14:textId="77777777" w:rsidR="00A14E52" w:rsidRPr="003C5C0A" w:rsidRDefault="00523416" w:rsidP="00FF2F62">
      <w:pPr>
        <w:suppressAutoHyphens w:val="0"/>
        <w:autoSpaceDE w:val="0"/>
        <w:autoSpaceDN w:val="0"/>
        <w:adjustRightInd w:val="0"/>
        <w:rPr>
          <w:rFonts w:asciiTheme="majorBidi" w:hAnsiTheme="majorBidi" w:cstheme="majorBidi"/>
          <w:bCs/>
          <w:i/>
          <w:iCs/>
          <w:szCs w:val="22"/>
          <w:highlight w:val="yellow"/>
          <w:lang w:val="en-GB"/>
        </w:rPr>
      </w:pPr>
      <w:r w:rsidRPr="003C5C0A">
        <w:rPr>
          <w:rFonts w:asciiTheme="majorBidi" w:hAnsiTheme="majorBidi" w:cstheme="majorBidi"/>
          <w:bCs/>
          <w:iCs/>
          <w:szCs w:val="22"/>
          <w:lang w:val="en-GB"/>
        </w:rPr>
        <w:t xml:space="preserve">During induced hypoglycaemia, </w:t>
      </w:r>
      <w:proofErr w:type="spellStart"/>
      <w:r w:rsidRPr="003C5C0A">
        <w:rPr>
          <w:rFonts w:asciiTheme="majorBidi" w:hAnsiTheme="majorBidi" w:cstheme="majorBidi"/>
          <w:bCs/>
          <w:iCs/>
          <w:szCs w:val="22"/>
          <w:lang w:val="en-GB"/>
        </w:rPr>
        <w:t>semaglutide</w:t>
      </w:r>
      <w:proofErr w:type="spellEnd"/>
      <w:r w:rsidRPr="003C5C0A">
        <w:rPr>
          <w:rFonts w:asciiTheme="majorBidi" w:hAnsiTheme="majorBidi" w:cstheme="majorBidi"/>
          <w:bCs/>
          <w:iCs/>
          <w:szCs w:val="22"/>
          <w:lang w:val="en-GB"/>
        </w:rPr>
        <w:t xml:space="preserve"> compared to placebo did not alter the counter regulatory responses</w:t>
      </w:r>
      <w:r w:rsidR="00024A72" w:rsidRPr="003C5C0A">
        <w:rPr>
          <w:rFonts w:asciiTheme="majorBidi" w:hAnsiTheme="majorBidi" w:cstheme="majorBidi"/>
          <w:bCs/>
          <w:iCs/>
          <w:szCs w:val="22"/>
          <w:lang w:val="en-GB"/>
        </w:rPr>
        <w:t xml:space="preserve"> </w:t>
      </w:r>
      <w:r w:rsidRPr="003C5C0A">
        <w:rPr>
          <w:rFonts w:asciiTheme="majorBidi" w:hAnsiTheme="majorBidi" w:cstheme="majorBidi"/>
          <w:bCs/>
          <w:iCs/>
          <w:szCs w:val="22"/>
          <w:lang w:val="en-GB"/>
        </w:rPr>
        <w:t>of increased glucagon and</w:t>
      </w:r>
      <w:r w:rsidR="009B318B" w:rsidRPr="003C5C0A">
        <w:rPr>
          <w:rFonts w:asciiTheme="majorBidi" w:hAnsiTheme="majorBidi" w:cstheme="majorBidi"/>
          <w:bCs/>
          <w:iCs/>
          <w:szCs w:val="22"/>
          <w:lang w:val="en-GB"/>
        </w:rPr>
        <w:t xml:space="preserve"> did not impair the</w:t>
      </w:r>
      <w:r w:rsidRPr="003C5C0A">
        <w:rPr>
          <w:rFonts w:asciiTheme="majorBidi" w:hAnsiTheme="majorBidi" w:cstheme="majorBidi"/>
          <w:bCs/>
          <w:iCs/>
          <w:szCs w:val="22"/>
          <w:lang w:val="en-GB"/>
        </w:rPr>
        <w:t xml:space="preserve"> decrease </w:t>
      </w:r>
      <w:r w:rsidR="00A54CA2" w:rsidRPr="003C5C0A">
        <w:rPr>
          <w:rFonts w:asciiTheme="majorBidi" w:hAnsiTheme="majorBidi" w:cstheme="majorBidi"/>
          <w:bCs/>
          <w:iCs/>
          <w:szCs w:val="22"/>
          <w:lang w:val="en-GB"/>
        </w:rPr>
        <w:t>of</w:t>
      </w:r>
      <w:r w:rsidR="00066C7E" w:rsidRPr="003C5C0A">
        <w:rPr>
          <w:rFonts w:asciiTheme="majorBidi" w:hAnsiTheme="majorBidi" w:cstheme="majorBidi"/>
          <w:bCs/>
          <w:iCs/>
          <w:szCs w:val="22"/>
          <w:lang w:val="en-GB"/>
        </w:rPr>
        <w:t xml:space="preserve"> </w:t>
      </w:r>
      <w:r w:rsidRPr="003C5C0A">
        <w:rPr>
          <w:rFonts w:asciiTheme="majorBidi" w:hAnsiTheme="majorBidi" w:cstheme="majorBidi"/>
          <w:bCs/>
          <w:iCs/>
          <w:szCs w:val="22"/>
          <w:lang w:val="en-GB"/>
        </w:rPr>
        <w:t>C</w:t>
      </w:r>
      <w:r w:rsidR="00213BEF" w:rsidRPr="003C5C0A">
        <w:rPr>
          <w:rFonts w:asciiTheme="majorBidi" w:hAnsiTheme="majorBidi" w:cstheme="majorBidi"/>
          <w:bCs/>
          <w:iCs/>
          <w:szCs w:val="22"/>
          <w:lang w:val="en-GB"/>
        </w:rPr>
        <w:noBreakHyphen/>
      </w:r>
      <w:r w:rsidRPr="003C5C0A">
        <w:rPr>
          <w:rFonts w:asciiTheme="majorBidi" w:hAnsiTheme="majorBidi" w:cstheme="majorBidi"/>
          <w:bCs/>
          <w:iCs/>
          <w:szCs w:val="22"/>
          <w:lang w:val="en-GB"/>
        </w:rPr>
        <w:t>peptide in patients with type 2</w:t>
      </w:r>
      <w:r w:rsidR="00FC2D42" w:rsidRPr="003C5C0A">
        <w:rPr>
          <w:rFonts w:asciiTheme="majorBidi" w:hAnsiTheme="majorBidi" w:cstheme="majorBidi"/>
          <w:bCs/>
          <w:iCs/>
          <w:szCs w:val="22"/>
          <w:lang w:val="en-GB"/>
        </w:rPr>
        <w:noBreakHyphen/>
      </w:r>
      <w:r w:rsidRPr="003C5C0A">
        <w:rPr>
          <w:rFonts w:asciiTheme="majorBidi" w:hAnsiTheme="majorBidi" w:cstheme="majorBidi"/>
          <w:bCs/>
          <w:iCs/>
          <w:szCs w:val="22"/>
          <w:lang w:val="en-GB"/>
        </w:rPr>
        <w:t>diabetes.</w:t>
      </w:r>
    </w:p>
    <w:p w14:paraId="34F85037" w14:textId="77777777" w:rsidR="00A14E52" w:rsidRPr="003C5C0A" w:rsidRDefault="00A14E52" w:rsidP="00FF2F62">
      <w:pPr>
        <w:suppressAutoHyphens w:val="0"/>
        <w:autoSpaceDE w:val="0"/>
        <w:autoSpaceDN w:val="0"/>
        <w:adjustRightInd w:val="0"/>
        <w:rPr>
          <w:rFonts w:asciiTheme="majorBidi" w:hAnsiTheme="majorBidi" w:cstheme="majorBidi"/>
          <w:bCs/>
          <w:i/>
          <w:iCs/>
          <w:szCs w:val="22"/>
          <w:highlight w:val="yellow"/>
          <w:lang w:val="en-GB"/>
        </w:rPr>
      </w:pPr>
    </w:p>
    <w:p w14:paraId="352A3036" w14:textId="77777777" w:rsidR="00FF2F62" w:rsidRPr="003C5C0A" w:rsidRDefault="00977671" w:rsidP="00A85468">
      <w:pPr>
        <w:keepNext/>
        <w:suppressAutoHyphens w:val="0"/>
        <w:autoSpaceDE w:val="0"/>
        <w:autoSpaceDN w:val="0"/>
        <w:adjustRightInd w:val="0"/>
        <w:rPr>
          <w:rFonts w:asciiTheme="majorBidi" w:hAnsiTheme="majorBidi" w:cstheme="majorBidi"/>
          <w:bCs/>
          <w:i/>
          <w:iCs/>
          <w:szCs w:val="22"/>
          <w:u w:val="single"/>
          <w:lang w:val="en-GB"/>
        </w:rPr>
      </w:pPr>
      <w:r w:rsidRPr="003C5C0A">
        <w:rPr>
          <w:rFonts w:asciiTheme="majorBidi" w:hAnsiTheme="majorBidi" w:cstheme="majorBidi"/>
          <w:bCs/>
          <w:i/>
          <w:iCs/>
          <w:szCs w:val="22"/>
          <w:u w:val="single"/>
          <w:lang w:val="en-GB"/>
        </w:rPr>
        <w:t>Gastric emptying</w:t>
      </w:r>
      <w:bookmarkEnd w:id="47"/>
      <w:bookmarkEnd w:id="48"/>
      <w:bookmarkEnd w:id="49"/>
      <w:bookmarkEnd w:id="50"/>
      <w:bookmarkEnd w:id="51"/>
      <w:bookmarkEnd w:id="52"/>
      <w:bookmarkEnd w:id="53"/>
      <w:bookmarkEnd w:id="54"/>
      <w:bookmarkEnd w:id="55"/>
      <w:bookmarkEnd w:id="56"/>
      <w:bookmarkEnd w:id="57"/>
      <w:bookmarkEnd w:id="58"/>
      <w:bookmarkEnd w:id="59"/>
    </w:p>
    <w:p w14:paraId="2E88667A" w14:textId="77777777" w:rsidR="002F54D3" w:rsidRPr="003C5C0A" w:rsidRDefault="00A14E52" w:rsidP="00FF2F62">
      <w:pPr>
        <w:suppressAutoHyphens w:val="0"/>
        <w:autoSpaceDE w:val="0"/>
        <w:autoSpaceDN w:val="0"/>
        <w:adjustRightInd w:val="0"/>
        <w:rPr>
          <w:rFonts w:asciiTheme="majorBidi" w:hAnsiTheme="majorBidi" w:cstheme="majorBidi"/>
          <w:bCs/>
          <w:iCs/>
          <w:szCs w:val="22"/>
          <w:lang w:val="en-GB"/>
        </w:rPr>
      </w:pPr>
      <w:proofErr w:type="spellStart"/>
      <w:r w:rsidRPr="003C5C0A">
        <w:rPr>
          <w:rFonts w:asciiTheme="majorBidi" w:hAnsiTheme="majorBidi" w:cstheme="majorBidi"/>
          <w:bCs/>
          <w:iCs/>
          <w:szCs w:val="22"/>
          <w:lang w:val="en-GB"/>
        </w:rPr>
        <w:t>Semaglutide</w:t>
      </w:r>
      <w:proofErr w:type="spellEnd"/>
      <w:r w:rsidRPr="003C5C0A">
        <w:rPr>
          <w:rFonts w:asciiTheme="majorBidi" w:hAnsiTheme="majorBidi" w:cstheme="majorBidi"/>
          <w:bCs/>
          <w:iCs/>
          <w:szCs w:val="22"/>
          <w:lang w:val="en-GB"/>
        </w:rPr>
        <w:t xml:space="preserve"> caused a minor delay of early postprandial gastric emptying, thereby reducing the rate at which glucose appears in </w:t>
      </w:r>
      <w:r w:rsidR="00A627AB" w:rsidRPr="003C5C0A">
        <w:rPr>
          <w:rFonts w:asciiTheme="majorBidi" w:hAnsiTheme="majorBidi" w:cstheme="majorBidi"/>
          <w:bCs/>
          <w:iCs/>
          <w:szCs w:val="22"/>
          <w:lang w:val="en-GB"/>
        </w:rPr>
        <w:t>the circulation postprandially.</w:t>
      </w:r>
    </w:p>
    <w:p w14:paraId="41D02E83" w14:textId="77777777" w:rsidR="00977671" w:rsidRPr="003C5C0A" w:rsidRDefault="00977671" w:rsidP="00FF2F62">
      <w:pPr>
        <w:suppressAutoHyphens w:val="0"/>
        <w:autoSpaceDE w:val="0"/>
        <w:autoSpaceDN w:val="0"/>
        <w:adjustRightInd w:val="0"/>
        <w:rPr>
          <w:rFonts w:asciiTheme="majorBidi" w:hAnsiTheme="majorBidi" w:cstheme="majorBidi"/>
          <w:bCs/>
          <w:iCs/>
          <w:szCs w:val="22"/>
          <w:highlight w:val="yellow"/>
          <w:lang w:val="en-GB"/>
        </w:rPr>
      </w:pPr>
    </w:p>
    <w:p w14:paraId="6A952969" w14:textId="77777777" w:rsidR="002F54D3" w:rsidRPr="003C5C0A" w:rsidRDefault="002F54D3" w:rsidP="00A85468">
      <w:pPr>
        <w:keepNext/>
        <w:suppressAutoHyphens w:val="0"/>
        <w:autoSpaceDE w:val="0"/>
        <w:autoSpaceDN w:val="0"/>
        <w:adjustRightInd w:val="0"/>
        <w:rPr>
          <w:rFonts w:asciiTheme="majorBidi" w:hAnsiTheme="majorBidi" w:cstheme="majorBidi"/>
          <w:bCs/>
          <w:i/>
          <w:iCs/>
          <w:szCs w:val="22"/>
          <w:highlight w:val="yellow"/>
          <w:u w:val="single"/>
          <w:lang w:val="en-GB"/>
        </w:rPr>
      </w:pPr>
      <w:bookmarkStart w:id="60" w:name="_Toc452191958"/>
      <w:bookmarkStart w:id="61" w:name="_Toc452300174"/>
      <w:bookmarkStart w:id="62" w:name="_Toc452300310"/>
      <w:bookmarkStart w:id="63" w:name="_Toc452300375"/>
      <w:bookmarkStart w:id="64" w:name="_Toc452302151"/>
      <w:bookmarkStart w:id="65" w:name="_Toc453665706"/>
      <w:bookmarkStart w:id="66" w:name="_Toc459374274"/>
      <w:r w:rsidRPr="003C5C0A">
        <w:rPr>
          <w:rFonts w:asciiTheme="majorBidi" w:hAnsiTheme="majorBidi" w:cstheme="majorBidi"/>
          <w:bCs/>
          <w:i/>
          <w:iCs/>
          <w:szCs w:val="22"/>
          <w:u w:val="single"/>
          <w:lang w:val="en-GB"/>
        </w:rPr>
        <w:t>Appetite, energy intake and food choice</w:t>
      </w:r>
      <w:bookmarkEnd w:id="60"/>
      <w:bookmarkEnd w:id="61"/>
      <w:bookmarkEnd w:id="62"/>
      <w:bookmarkEnd w:id="63"/>
      <w:bookmarkEnd w:id="64"/>
      <w:bookmarkEnd w:id="65"/>
      <w:bookmarkEnd w:id="66"/>
    </w:p>
    <w:p w14:paraId="77628878" w14:textId="77777777" w:rsidR="00032EF9" w:rsidRPr="003C5C0A" w:rsidRDefault="00032EF9" w:rsidP="00032EF9">
      <w:pPr>
        <w:suppressAutoHyphens w:val="0"/>
        <w:autoSpaceDE w:val="0"/>
        <w:autoSpaceDN w:val="0"/>
        <w:adjustRightInd w:val="0"/>
        <w:rPr>
          <w:rFonts w:asciiTheme="majorBidi" w:hAnsiTheme="majorBidi" w:cstheme="majorBidi"/>
          <w:bCs/>
          <w:iCs/>
          <w:lang w:val="en-GB"/>
        </w:rPr>
      </w:pPr>
      <w:proofErr w:type="spellStart"/>
      <w:r w:rsidRPr="003C5C0A">
        <w:rPr>
          <w:rFonts w:asciiTheme="majorBidi" w:hAnsiTheme="majorBidi" w:cstheme="majorBidi"/>
          <w:bCs/>
          <w:lang w:val="en-GB"/>
        </w:rPr>
        <w:t>Semaglutide</w:t>
      </w:r>
      <w:proofErr w:type="spellEnd"/>
      <w:r w:rsidRPr="003C5C0A">
        <w:rPr>
          <w:rFonts w:asciiTheme="majorBidi" w:hAnsiTheme="majorBidi" w:cstheme="majorBidi"/>
          <w:bCs/>
          <w:lang w:val="en-GB"/>
        </w:rPr>
        <w:t xml:space="preserve"> compared to placebo lowered the energy intake of 3 consecutive </w:t>
      </w:r>
      <w:r w:rsidRPr="003C5C0A">
        <w:rPr>
          <w:rFonts w:asciiTheme="majorBidi" w:hAnsiTheme="majorBidi" w:cstheme="majorBidi"/>
          <w:bCs/>
          <w:i/>
          <w:lang w:val="en-GB"/>
        </w:rPr>
        <w:t>ad libitum</w:t>
      </w:r>
      <w:r w:rsidRPr="003C5C0A">
        <w:rPr>
          <w:rFonts w:asciiTheme="majorBidi" w:hAnsiTheme="majorBidi" w:cstheme="majorBidi"/>
          <w:bCs/>
          <w:lang w:val="en-GB"/>
        </w:rPr>
        <w:t xml:space="preserve"> meals by 18</w:t>
      </w:r>
      <w:r w:rsidR="00680BC3" w:rsidRPr="003C5C0A">
        <w:rPr>
          <w:rFonts w:asciiTheme="majorBidi" w:hAnsiTheme="majorBidi" w:cstheme="majorBidi"/>
          <w:bCs/>
          <w:iCs/>
          <w:lang w:val="en-GB"/>
        </w:rPr>
        <w:noBreakHyphen/>
      </w:r>
      <w:r w:rsidRPr="003C5C0A">
        <w:rPr>
          <w:rFonts w:asciiTheme="majorBidi" w:hAnsiTheme="majorBidi" w:cstheme="majorBidi"/>
          <w:bCs/>
          <w:lang w:val="en-GB"/>
        </w:rPr>
        <w:t xml:space="preserve">35%. This was supported by a </w:t>
      </w:r>
      <w:proofErr w:type="spellStart"/>
      <w:r w:rsidRPr="003C5C0A">
        <w:rPr>
          <w:rFonts w:asciiTheme="majorBidi" w:hAnsiTheme="majorBidi" w:cstheme="majorBidi"/>
          <w:bCs/>
          <w:lang w:val="en-GB"/>
        </w:rPr>
        <w:t>semaglutide</w:t>
      </w:r>
      <w:proofErr w:type="spellEnd"/>
      <w:r w:rsidRPr="003C5C0A">
        <w:rPr>
          <w:rFonts w:asciiTheme="majorBidi" w:hAnsiTheme="majorBidi" w:cstheme="majorBidi"/>
          <w:bCs/>
          <w:lang w:val="en-GB"/>
        </w:rPr>
        <w:t>-induced suppression of appetite in the fasting state as well as postprandially, improved control of eating, less food cravings and a relative lower preference for high fat food.</w:t>
      </w:r>
    </w:p>
    <w:p w14:paraId="1A1A4FF1" w14:textId="77777777" w:rsidR="00977671" w:rsidRPr="003C5C0A" w:rsidRDefault="00977671" w:rsidP="002F54D3">
      <w:pPr>
        <w:suppressAutoHyphens w:val="0"/>
        <w:autoSpaceDE w:val="0"/>
        <w:autoSpaceDN w:val="0"/>
        <w:adjustRightInd w:val="0"/>
        <w:rPr>
          <w:rFonts w:asciiTheme="majorBidi" w:hAnsiTheme="majorBidi" w:cstheme="majorBidi"/>
          <w:bCs/>
          <w:iCs/>
          <w:szCs w:val="22"/>
          <w:highlight w:val="yellow"/>
          <w:lang w:val="en-GB"/>
        </w:rPr>
      </w:pPr>
    </w:p>
    <w:p w14:paraId="7E799D33" w14:textId="77777777" w:rsidR="00977671" w:rsidRPr="003C5C0A" w:rsidRDefault="00977671" w:rsidP="00A85468">
      <w:pPr>
        <w:keepNext/>
        <w:suppressAutoHyphens w:val="0"/>
        <w:autoSpaceDE w:val="0"/>
        <w:autoSpaceDN w:val="0"/>
        <w:adjustRightInd w:val="0"/>
        <w:rPr>
          <w:rFonts w:asciiTheme="majorBidi" w:hAnsiTheme="majorBidi" w:cstheme="majorBidi"/>
          <w:bCs/>
          <w:i/>
          <w:iCs/>
          <w:szCs w:val="22"/>
          <w:u w:val="single"/>
          <w:lang w:val="en-GB"/>
        </w:rPr>
      </w:pPr>
      <w:bookmarkStart w:id="67" w:name="_Toc452191959"/>
      <w:bookmarkStart w:id="68" w:name="_Toc452300175"/>
      <w:bookmarkStart w:id="69" w:name="_Toc452300311"/>
      <w:bookmarkStart w:id="70" w:name="_Toc452300376"/>
      <w:bookmarkStart w:id="71" w:name="_Toc452302152"/>
      <w:bookmarkStart w:id="72" w:name="_Toc453665707"/>
      <w:bookmarkStart w:id="73" w:name="_Toc459374275"/>
      <w:r w:rsidRPr="003C5C0A">
        <w:rPr>
          <w:rFonts w:asciiTheme="majorBidi" w:hAnsiTheme="majorBidi" w:cstheme="majorBidi"/>
          <w:bCs/>
          <w:i/>
          <w:iCs/>
          <w:szCs w:val="22"/>
          <w:u w:val="single"/>
          <w:lang w:val="en-GB"/>
        </w:rPr>
        <w:t>Fasting and postprandial lipids</w:t>
      </w:r>
      <w:bookmarkEnd w:id="67"/>
      <w:bookmarkEnd w:id="68"/>
      <w:bookmarkEnd w:id="69"/>
      <w:bookmarkEnd w:id="70"/>
      <w:bookmarkEnd w:id="71"/>
      <w:bookmarkEnd w:id="72"/>
      <w:bookmarkEnd w:id="73"/>
    </w:p>
    <w:p w14:paraId="1A90A6C4" w14:textId="77777777" w:rsidR="00FF2F62" w:rsidRPr="003C5C0A" w:rsidRDefault="00A14E52" w:rsidP="00FF2F62">
      <w:pPr>
        <w:suppressAutoHyphens w:val="0"/>
        <w:autoSpaceDE w:val="0"/>
        <w:autoSpaceDN w:val="0"/>
        <w:adjustRightInd w:val="0"/>
        <w:rPr>
          <w:rFonts w:asciiTheme="majorBidi" w:hAnsiTheme="majorBidi" w:cstheme="majorBidi"/>
          <w:szCs w:val="22"/>
          <w:lang w:val="en-GB"/>
        </w:rPr>
      </w:pPr>
      <w:proofErr w:type="spellStart"/>
      <w:r w:rsidRPr="003C5C0A">
        <w:rPr>
          <w:rFonts w:asciiTheme="majorBidi" w:hAnsiTheme="majorBidi" w:cstheme="majorBidi"/>
          <w:bCs/>
          <w:szCs w:val="22"/>
          <w:lang w:val="en-GB"/>
        </w:rPr>
        <w:t>Semaglutide</w:t>
      </w:r>
      <w:proofErr w:type="spellEnd"/>
      <w:r w:rsidRPr="003C5C0A">
        <w:rPr>
          <w:rFonts w:asciiTheme="majorBidi" w:hAnsiTheme="majorBidi" w:cstheme="majorBidi"/>
          <w:bCs/>
          <w:szCs w:val="22"/>
          <w:lang w:val="en-GB"/>
        </w:rPr>
        <w:t xml:space="preserve"> compared to placebo lowered fasting triglyceride and </w:t>
      </w:r>
      <w:r w:rsidR="00032EF9" w:rsidRPr="003C5C0A">
        <w:rPr>
          <w:rFonts w:asciiTheme="majorBidi" w:hAnsiTheme="majorBidi" w:cstheme="majorBidi"/>
          <w:bCs/>
          <w:szCs w:val="22"/>
          <w:lang w:val="en-GB"/>
        </w:rPr>
        <w:t xml:space="preserve">very </w:t>
      </w:r>
      <w:proofErr w:type="gramStart"/>
      <w:r w:rsidR="00032EF9" w:rsidRPr="003C5C0A">
        <w:rPr>
          <w:rFonts w:asciiTheme="majorBidi" w:hAnsiTheme="majorBidi" w:cstheme="majorBidi"/>
          <w:bCs/>
          <w:szCs w:val="22"/>
          <w:lang w:val="en-GB"/>
        </w:rPr>
        <w:t>low density</w:t>
      </w:r>
      <w:proofErr w:type="gramEnd"/>
      <w:r w:rsidR="00032EF9" w:rsidRPr="003C5C0A">
        <w:rPr>
          <w:rFonts w:asciiTheme="majorBidi" w:hAnsiTheme="majorBidi" w:cstheme="majorBidi"/>
          <w:bCs/>
          <w:szCs w:val="22"/>
          <w:lang w:val="en-GB"/>
        </w:rPr>
        <w:t xml:space="preserve"> lipoproteins (</w:t>
      </w:r>
      <w:r w:rsidRPr="003C5C0A">
        <w:rPr>
          <w:rFonts w:asciiTheme="majorBidi" w:hAnsiTheme="majorBidi" w:cstheme="majorBidi"/>
          <w:bCs/>
          <w:szCs w:val="22"/>
          <w:lang w:val="en-GB"/>
        </w:rPr>
        <w:t>VLDL</w:t>
      </w:r>
      <w:r w:rsidR="00032EF9" w:rsidRPr="003C5C0A">
        <w:rPr>
          <w:rFonts w:asciiTheme="majorBidi" w:hAnsiTheme="majorBidi" w:cstheme="majorBidi"/>
          <w:bCs/>
          <w:szCs w:val="22"/>
          <w:lang w:val="en-GB"/>
        </w:rPr>
        <w:t>)</w:t>
      </w:r>
      <w:r w:rsidRPr="003C5C0A">
        <w:rPr>
          <w:rFonts w:asciiTheme="majorBidi" w:hAnsiTheme="majorBidi" w:cstheme="majorBidi"/>
          <w:bCs/>
          <w:szCs w:val="22"/>
          <w:lang w:val="en-GB"/>
        </w:rPr>
        <w:t xml:space="preserve"> cholesterol concentrations by 12% and 21%, respectively. The postprandial triglyceride and VLDL cholesterol response to a high fat meal was reduced by &gt;40%.</w:t>
      </w:r>
    </w:p>
    <w:p w14:paraId="3A5A5CC9" w14:textId="77777777" w:rsidR="00977671" w:rsidRPr="003C5C0A" w:rsidRDefault="00977671" w:rsidP="00FF2F62">
      <w:pPr>
        <w:suppressAutoHyphens w:val="0"/>
        <w:autoSpaceDE w:val="0"/>
        <w:autoSpaceDN w:val="0"/>
        <w:adjustRightInd w:val="0"/>
        <w:rPr>
          <w:rFonts w:asciiTheme="majorBidi" w:hAnsiTheme="majorBidi" w:cstheme="majorBidi"/>
          <w:szCs w:val="22"/>
          <w:lang w:val="en-GB"/>
        </w:rPr>
      </w:pPr>
    </w:p>
    <w:p w14:paraId="37A64B9C" w14:textId="77777777" w:rsidR="00893A2B" w:rsidRPr="003C5C0A" w:rsidRDefault="00977671" w:rsidP="00A85468">
      <w:pPr>
        <w:keepNext/>
        <w:suppressAutoHyphens w:val="0"/>
        <w:autoSpaceDE w:val="0"/>
        <w:autoSpaceDN w:val="0"/>
        <w:adjustRightInd w:val="0"/>
        <w:rPr>
          <w:rFonts w:asciiTheme="majorBidi" w:hAnsiTheme="majorBidi" w:cstheme="majorBidi"/>
          <w:i/>
          <w:szCs w:val="22"/>
          <w:u w:val="single"/>
          <w:lang w:val="en-GB"/>
        </w:rPr>
      </w:pPr>
      <w:bookmarkStart w:id="74" w:name="_Toc452060710"/>
      <w:bookmarkStart w:id="75" w:name="_Toc450904434"/>
      <w:bookmarkStart w:id="76" w:name="_Toc450902444"/>
      <w:bookmarkStart w:id="77" w:name="_Toc450902265"/>
      <w:bookmarkStart w:id="78" w:name="_Toc450899706"/>
      <w:bookmarkStart w:id="79" w:name="_Toc448931539"/>
      <w:bookmarkStart w:id="80" w:name="_Toc452191960"/>
      <w:bookmarkStart w:id="81" w:name="_Toc452300176"/>
      <w:bookmarkStart w:id="82" w:name="_Toc452300312"/>
      <w:bookmarkStart w:id="83" w:name="_Toc452300377"/>
      <w:bookmarkStart w:id="84" w:name="_Toc452302153"/>
      <w:bookmarkStart w:id="85" w:name="_Toc453665708"/>
      <w:bookmarkStart w:id="86" w:name="_Toc459374276"/>
      <w:r w:rsidRPr="003C5C0A">
        <w:rPr>
          <w:rFonts w:asciiTheme="majorBidi" w:hAnsiTheme="majorBidi" w:cstheme="majorBidi"/>
          <w:i/>
          <w:szCs w:val="22"/>
          <w:u w:val="single"/>
          <w:lang w:val="en-GB"/>
        </w:rPr>
        <w:t>Cardiac electrophysiology (QTc)</w:t>
      </w:r>
      <w:bookmarkEnd w:id="74"/>
      <w:bookmarkEnd w:id="75"/>
      <w:bookmarkEnd w:id="76"/>
      <w:bookmarkEnd w:id="77"/>
      <w:bookmarkEnd w:id="78"/>
      <w:bookmarkEnd w:id="79"/>
      <w:bookmarkEnd w:id="80"/>
      <w:bookmarkEnd w:id="81"/>
      <w:bookmarkEnd w:id="82"/>
      <w:bookmarkEnd w:id="83"/>
      <w:bookmarkEnd w:id="84"/>
      <w:bookmarkEnd w:id="85"/>
      <w:bookmarkEnd w:id="86"/>
    </w:p>
    <w:p w14:paraId="01AF692E" w14:textId="77777777" w:rsidR="00FF2F62" w:rsidRPr="003C5C0A" w:rsidRDefault="00A14E52" w:rsidP="00FF2F62">
      <w:pPr>
        <w:suppressAutoHyphens w:val="0"/>
        <w:autoSpaceDE w:val="0"/>
        <w:autoSpaceDN w:val="0"/>
        <w:adjustRightInd w:val="0"/>
        <w:rPr>
          <w:rFonts w:asciiTheme="majorBidi" w:hAnsiTheme="majorBidi" w:cstheme="majorBidi"/>
          <w:bCs/>
          <w:szCs w:val="22"/>
          <w:lang w:val="en-GB"/>
        </w:rPr>
      </w:pPr>
      <w:r w:rsidRPr="003C5C0A">
        <w:rPr>
          <w:rFonts w:asciiTheme="majorBidi" w:hAnsiTheme="majorBidi" w:cstheme="majorBidi"/>
          <w:bCs/>
          <w:szCs w:val="22"/>
          <w:lang w:val="en-GB"/>
        </w:rPr>
        <w:t xml:space="preserve">The effect of </w:t>
      </w:r>
      <w:proofErr w:type="spellStart"/>
      <w:r w:rsidRPr="003C5C0A">
        <w:rPr>
          <w:rFonts w:asciiTheme="majorBidi" w:hAnsiTheme="majorBidi" w:cstheme="majorBidi"/>
          <w:bCs/>
          <w:szCs w:val="22"/>
          <w:lang w:val="en-GB"/>
        </w:rPr>
        <w:t>semaglutide</w:t>
      </w:r>
      <w:proofErr w:type="spellEnd"/>
      <w:r w:rsidRPr="003C5C0A">
        <w:rPr>
          <w:rFonts w:asciiTheme="majorBidi" w:hAnsiTheme="majorBidi" w:cstheme="majorBidi"/>
          <w:bCs/>
          <w:szCs w:val="22"/>
          <w:lang w:val="en-GB"/>
        </w:rPr>
        <w:t xml:space="preserve"> on cardiac repolarization was tested in a thorough QTc trial. </w:t>
      </w:r>
      <w:proofErr w:type="spellStart"/>
      <w:r w:rsidRPr="003C5C0A">
        <w:rPr>
          <w:rFonts w:asciiTheme="majorBidi" w:hAnsiTheme="majorBidi" w:cstheme="majorBidi"/>
          <w:bCs/>
          <w:szCs w:val="22"/>
          <w:lang w:val="en-GB"/>
        </w:rPr>
        <w:t>Semaglutide</w:t>
      </w:r>
      <w:proofErr w:type="spellEnd"/>
      <w:r w:rsidRPr="003C5C0A">
        <w:rPr>
          <w:rFonts w:asciiTheme="majorBidi" w:hAnsiTheme="majorBidi" w:cstheme="majorBidi"/>
          <w:bCs/>
          <w:szCs w:val="22"/>
          <w:lang w:val="en-GB"/>
        </w:rPr>
        <w:t xml:space="preserve"> did not prolong QTc intervals at dose levels up to 1.5</w:t>
      </w:r>
      <w:r w:rsidR="00EA01C0" w:rsidRPr="003C5C0A">
        <w:rPr>
          <w:rFonts w:asciiTheme="majorBidi" w:hAnsiTheme="majorBidi" w:cstheme="majorBidi"/>
          <w:bCs/>
          <w:szCs w:val="22"/>
          <w:lang w:val="en-GB"/>
        </w:rPr>
        <w:t> </w:t>
      </w:r>
      <w:r w:rsidRPr="003C5C0A">
        <w:rPr>
          <w:rFonts w:asciiTheme="majorBidi" w:hAnsiTheme="majorBidi" w:cstheme="majorBidi"/>
          <w:bCs/>
          <w:szCs w:val="22"/>
          <w:lang w:val="en-GB"/>
        </w:rPr>
        <w:t>mg at steady state.</w:t>
      </w:r>
    </w:p>
    <w:p w14:paraId="4162C474" w14:textId="77777777" w:rsidR="00977671" w:rsidRPr="003C5C0A" w:rsidRDefault="00977671" w:rsidP="00FF2F62">
      <w:pPr>
        <w:suppressAutoHyphens w:val="0"/>
        <w:autoSpaceDE w:val="0"/>
        <w:autoSpaceDN w:val="0"/>
        <w:adjustRightInd w:val="0"/>
        <w:rPr>
          <w:rFonts w:asciiTheme="majorBidi" w:hAnsiTheme="majorBidi" w:cstheme="majorBidi"/>
          <w:szCs w:val="22"/>
          <w:lang w:val="en-GB"/>
        </w:rPr>
      </w:pPr>
    </w:p>
    <w:p w14:paraId="05177F92" w14:textId="77777777" w:rsidR="00FF2F62" w:rsidRPr="003C5C0A" w:rsidRDefault="00FF2F62" w:rsidP="00A85468">
      <w:pPr>
        <w:keepNext/>
        <w:suppressAutoHyphens w:val="0"/>
        <w:autoSpaceDE w:val="0"/>
        <w:autoSpaceDN w:val="0"/>
        <w:adjustRightInd w:val="0"/>
        <w:rPr>
          <w:rFonts w:asciiTheme="majorBidi" w:hAnsiTheme="majorBidi" w:cstheme="majorBidi"/>
          <w:szCs w:val="22"/>
          <w:u w:val="single"/>
          <w:lang w:val="en-GB"/>
        </w:rPr>
      </w:pPr>
      <w:r w:rsidRPr="003C5C0A">
        <w:rPr>
          <w:rFonts w:asciiTheme="majorBidi" w:hAnsiTheme="majorBidi" w:cstheme="majorBidi"/>
          <w:szCs w:val="22"/>
          <w:u w:val="single"/>
          <w:lang w:val="en-GB"/>
        </w:rPr>
        <w:t>Clinical efficacy and safety</w:t>
      </w:r>
    </w:p>
    <w:p w14:paraId="7185BDF5" w14:textId="77777777" w:rsidR="00CC2739" w:rsidRPr="003C5C0A" w:rsidRDefault="00CC2739" w:rsidP="00A85468">
      <w:pPr>
        <w:keepNext/>
        <w:suppressAutoHyphens w:val="0"/>
        <w:autoSpaceDE w:val="0"/>
        <w:autoSpaceDN w:val="0"/>
        <w:adjustRightInd w:val="0"/>
        <w:rPr>
          <w:rFonts w:asciiTheme="majorBidi" w:hAnsiTheme="majorBidi" w:cstheme="majorBidi"/>
          <w:szCs w:val="22"/>
          <w:u w:val="single"/>
          <w:lang w:val="en-GB"/>
        </w:rPr>
      </w:pPr>
    </w:p>
    <w:p w14:paraId="32D54981" w14:textId="77777777" w:rsidR="00CC2739" w:rsidRPr="008C751E" w:rsidRDefault="00955821" w:rsidP="00955821">
      <w:pPr>
        <w:suppressAutoHyphens w:val="0"/>
        <w:autoSpaceDE w:val="0"/>
        <w:autoSpaceDN w:val="0"/>
        <w:adjustRightInd w:val="0"/>
        <w:rPr>
          <w:rFonts w:asciiTheme="majorBidi" w:hAnsiTheme="majorBidi" w:cstheme="majorBidi"/>
          <w:szCs w:val="22"/>
          <w:lang w:val="en-GB"/>
        </w:rPr>
      </w:pPr>
      <w:r w:rsidRPr="008C751E">
        <w:rPr>
          <w:rFonts w:asciiTheme="majorBidi" w:hAnsiTheme="majorBidi" w:cstheme="majorBidi"/>
          <w:szCs w:val="22"/>
          <w:lang w:val="en-GB"/>
        </w:rPr>
        <w:t>Improvement of glycaemic control, reduction of cardiovascular morbidity and mortality, weight loss and risk reduction of chronic kidney disease progression are integral parts of the treatment of type 2 diabetes.</w:t>
      </w:r>
    </w:p>
    <w:p w14:paraId="3B71AA1D" w14:textId="77777777" w:rsidR="00CC2739" w:rsidRPr="008C751E" w:rsidRDefault="00CC2739" w:rsidP="00FF2F62">
      <w:pPr>
        <w:suppressAutoHyphens w:val="0"/>
        <w:autoSpaceDE w:val="0"/>
        <w:autoSpaceDN w:val="0"/>
        <w:adjustRightInd w:val="0"/>
        <w:rPr>
          <w:rFonts w:asciiTheme="majorBidi" w:hAnsiTheme="majorBidi" w:cstheme="majorBidi"/>
          <w:szCs w:val="22"/>
          <w:u w:val="single"/>
          <w:lang w:val="en-GB"/>
        </w:rPr>
      </w:pPr>
    </w:p>
    <w:p w14:paraId="1297E29F" w14:textId="77777777" w:rsidR="00C66985" w:rsidRPr="008C751E" w:rsidRDefault="00C66985" w:rsidP="00C66985">
      <w:pPr>
        <w:suppressAutoHyphens w:val="0"/>
        <w:autoSpaceDE w:val="0"/>
        <w:autoSpaceDN w:val="0"/>
        <w:adjustRightInd w:val="0"/>
        <w:rPr>
          <w:rFonts w:asciiTheme="majorBidi" w:hAnsiTheme="majorBidi" w:cstheme="majorBidi"/>
          <w:szCs w:val="22"/>
          <w:lang w:val="en-GB"/>
        </w:rPr>
      </w:pPr>
      <w:r w:rsidRPr="008C751E">
        <w:rPr>
          <w:rFonts w:asciiTheme="majorBidi" w:hAnsiTheme="majorBidi" w:cstheme="majorBidi"/>
          <w:szCs w:val="22"/>
          <w:lang w:val="en-GB"/>
        </w:rPr>
        <w:t>The efficacy and safet</w:t>
      </w:r>
      <w:r w:rsidR="00102BEE" w:rsidRPr="008C751E">
        <w:rPr>
          <w:rFonts w:asciiTheme="majorBidi" w:hAnsiTheme="majorBidi" w:cstheme="majorBidi"/>
          <w:szCs w:val="22"/>
          <w:lang w:val="en-GB"/>
        </w:rPr>
        <w:t xml:space="preserve">y of </w:t>
      </w:r>
      <w:proofErr w:type="spellStart"/>
      <w:r w:rsidR="0054404B" w:rsidRPr="008C751E">
        <w:rPr>
          <w:rFonts w:asciiTheme="majorBidi" w:hAnsiTheme="majorBidi" w:cstheme="majorBidi"/>
          <w:bCs/>
          <w:szCs w:val="22"/>
          <w:lang w:val="en-GB"/>
        </w:rPr>
        <w:t>semaglutide</w:t>
      </w:r>
      <w:proofErr w:type="spellEnd"/>
      <w:r w:rsidR="00102BEE" w:rsidRPr="008C751E">
        <w:rPr>
          <w:rFonts w:asciiTheme="majorBidi" w:hAnsiTheme="majorBidi" w:cstheme="majorBidi"/>
          <w:szCs w:val="22"/>
          <w:lang w:val="en-GB"/>
        </w:rPr>
        <w:t xml:space="preserve"> 0.5 mg and 1</w:t>
      </w:r>
      <w:r w:rsidR="00BD2AEC" w:rsidRPr="008C751E">
        <w:rPr>
          <w:rFonts w:asciiTheme="majorBidi" w:hAnsiTheme="majorBidi" w:cstheme="majorBidi"/>
          <w:szCs w:val="22"/>
          <w:lang w:val="en-GB"/>
        </w:rPr>
        <w:t xml:space="preserve"> mg once </w:t>
      </w:r>
      <w:r w:rsidRPr="008C751E">
        <w:rPr>
          <w:rFonts w:asciiTheme="majorBidi" w:hAnsiTheme="majorBidi" w:cstheme="majorBidi"/>
          <w:szCs w:val="22"/>
          <w:lang w:val="en-GB"/>
        </w:rPr>
        <w:t>weekly were evaluated in six randomised controlled phase 3a trials</w:t>
      </w:r>
      <w:r w:rsidR="008709C7" w:rsidRPr="008C751E">
        <w:rPr>
          <w:rFonts w:asciiTheme="majorBidi" w:hAnsiTheme="majorBidi" w:cstheme="majorBidi"/>
          <w:szCs w:val="22"/>
          <w:lang w:val="en-GB"/>
        </w:rPr>
        <w:t xml:space="preserve"> that included 7</w:t>
      </w:r>
      <w:r w:rsidR="008E3FDD" w:rsidRPr="008C751E">
        <w:rPr>
          <w:rFonts w:asciiTheme="majorBidi" w:hAnsiTheme="majorBidi" w:cstheme="majorBidi"/>
          <w:szCs w:val="22"/>
          <w:lang w:val="en-GB"/>
        </w:rPr>
        <w:t> </w:t>
      </w:r>
      <w:r w:rsidR="00D71D9A" w:rsidRPr="008C751E">
        <w:rPr>
          <w:rFonts w:asciiTheme="majorBidi" w:hAnsiTheme="majorBidi" w:cstheme="majorBidi"/>
          <w:szCs w:val="22"/>
          <w:lang w:val="en-GB"/>
        </w:rPr>
        <w:t>215</w:t>
      </w:r>
      <w:r w:rsidR="00531E60" w:rsidRPr="008C751E">
        <w:rPr>
          <w:rFonts w:asciiTheme="majorBidi" w:hAnsiTheme="majorBidi" w:cstheme="majorBidi"/>
          <w:szCs w:val="22"/>
          <w:lang w:val="en-GB"/>
        </w:rPr>
        <w:t> </w:t>
      </w:r>
      <w:r w:rsidR="008709C7" w:rsidRPr="008C751E">
        <w:rPr>
          <w:rFonts w:asciiTheme="majorBidi" w:hAnsiTheme="majorBidi" w:cstheme="majorBidi"/>
          <w:szCs w:val="22"/>
          <w:lang w:val="en-GB"/>
        </w:rPr>
        <w:t xml:space="preserve">patients </w:t>
      </w:r>
      <w:r w:rsidR="00D71D9A" w:rsidRPr="008C751E">
        <w:rPr>
          <w:rFonts w:asciiTheme="majorBidi" w:hAnsiTheme="majorBidi" w:cstheme="majorBidi"/>
          <w:szCs w:val="22"/>
          <w:lang w:val="en-GB"/>
        </w:rPr>
        <w:t>with type 2</w:t>
      </w:r>
      <w:r w:rsidR="00213BEF" w:rsidRPr="008C751E">
        <w:rPr>
          <w:rFonts w:asciiTheme="majorBidi" w:hAnsiTheme="majorBidi" w:cstheme="majorBidi"/>
          <w:iCs/>
          <w:szCs w:val="22"/>
          <w:lang w:val="en-GB"/>
        </w:rPr>
        <w:t> </w:t>
      </w:r>
      <w:r w:rsidR="00D71D9A" w:rsidRPr="008C751E">
        <w:rPr>
          <w:rFonts w:asciiTheme="majorBidi" w:hAnsiTheme="majorBidi" w:cstheme="majorBidi"/>
          <w:szCs w:val="22"/>
          <w:lang w:val="en-GB"/>
        </w:rPr>
        <w:t>diabetes mellitus (4</w:t>
      </w:r>
      <w:r w:rsidR="005A75D1" w:rsidRPr="008C751E">
        <w:rPr>
          <w:rFonts w:asciiTheme="majorBidi" w:hAnsiTheme="majorBidi" w:cstheme="majorBidi"/>
          <w:szCs w:val="22"/>
          <w:lang w:val="en-GB"/>
        </w:rPr>
        <w:t> </w:t>
      </w:r>
      <w:r w:rsidR="00D71D9A" w:rsidRPr="008C751E">
        <w:rPr>
          <w:rFonts w:asciiTheme="majorBidi" w:hAnsiTheme="majorBidi" w:cstheme="majorBidi"/>
          <w:szCs w:val="22"/>
          <w:lang w:val="en-GB"/>
        </w:rPr>
        <w:t>107</w:t>
      </w:r>
      <w:r w:rsidR="00531E60" w:rsidRPr="008C751E">
        <w:rPr>
          <w:rFonts w:asciiTheme="majorBidi" w:hAnsiTheme="majorBidi" w:cstheme="majorBidi"/>
          <w:szCs w:val="22"/>
          <w:lang w:val="en-GB"/>
        </w:rPr>
        <w:t> </w:t>
      </w:r>
      <w:r w:rsidR="008709C7" w:rsidRPr="008C751E">
        <w:rPr>
          <w:rFonts w:asciiTheme="majorBidi" w:hAnsiTheme="majorBidi" w:cstheme="majorBidi"/>
          <w:szCs w:val="22"/>
          <w:lang w:val="en-GB"/>
        </w:rPr>
        <w:t xml:space="preserve">treated with </w:t>
      </w:r>
      <w:proofErr w:type="spellStart"/>
      <w:r w:rsidR="000C3914" w:rsidRPr="008C751E">
        <w:rPr>
          <w:rFonts w:asciiTheme="majorBidi" w:hAnsiTheme="majorBidi" w:cstheme="majorBidi"/>
          <w:iCs/>
          <w:szCs w:val="22"/>
          <w:lang w:val="en-GB"/>
        </w:rPr>
        <w:t>semaglutide</w:t>
      </w:r>
      <w:proofErr w:type="spellEnd"/>
      <w:r w:rsidR="008709C7" w:rsidRPr="008C751E">
        <w:rPr>
          <w:rFonts w:asciiTheme="majorBidi" w:hAnsiTheme="majorBidi" w:cstheme="majorBidi"/>
          <w:szCs w:val="22"/>
          <w:lang w:val="en-GB"/>
        </w:rPr>
        <w:t>)</w:t>
      </w:r>
      <w:r w:rsidRPr="008C751E">
        <w:rPr>
          <w:rFonts w:asciiTheme="majorBidi" w:hAnsiTheme="majorBidi" w:cstheme="majorBidi"/>
          <w:szCs w:val="22"/>
          <w:lang w:val="en-GB"/>
        </w:rPr>
        <w:t xml:space="preserve">. </w:t>
      </w:r>
      <w:r w:rsidR="00D87F7B" w:rsidRPr="008C751E">
        <w:rPr>
          <w:rFonts w:asciiTheme="majorBidi" w:hAnsiTheme="majorBidi" w:cstheme="majorBidi"/>
          <w:szCs w:val="22"/>
          <w:lang w:val="en-GB"/>
        </w:rPr>
        <w:t>F</w:t>
      </w:r>
      <w:r w:rsidRPr="008C751E">
        <w:rPr>
          <w:rFonts w:asciiTheme="majorBidi" w:hAnsiTheme="majorBidi" w:cstheme="majorBidi"/>
          <w:szCs w:val="22"/>
          <w:lang w:val="en-GB"/>
        </w:rPr>
        <w:t>ive trials (SUSTAIN 1</w:t>
      </w:r>
      <w:r w:rsidR="00EA0113" w:rsidRPr="008C751E">
        <w:rPr>
          <w:rFonts w:asciiTheme="majorBidi" w:hAnsiTheme="majorBidi" w:cstheme="majorBidi"/>
          <w:szCs w:val="22"/>
          <w:lang w:val="en-GB"/>
        </w:rPr>
        <w:t>–</w:t>
      </w:r>
      <w:r w:rsidRPr="008C751E">
        <w:rPr>
          <w:rFonts w:asciiTheme="majorBidi" w:hAnsiTheme="majorBidi" w:cstheme="majorBidi"/>
          <w:szCs w:val="22"/>
          <w:lang w:val="en-GB"/>
        </w:rPr>
        <w:t>5) had the glycaemic efficacy assessment as the primary objective, while one trial (SUSTAIN 6) had cardiovascular outcome as the primary objective</w:t>
      </w:r>
      <w:r w:rsidR="00D87F7B" w:rsidRPr="008C751E">
        <w:rPr>
          <w:rFonts w:asciiTheme="majorBidi" w:hAnsiTheme="majorBidi" w:cstheme="majorBidi"/>
          <w:szCs w:val="22"/>
          <w:lang w:val="en-GB"/>
        </w:rPr>
        <w:t>.</w:t>
      </w:r>
    </w:p>
    <w:p w14:paraId="67DD9732" w14:textId="77777777" w:rsidR="0087066B" w:rsidRPr="008C751E" w:rsidRDefault="0087066B" w:rsidP="00C66985">
      <w:pPr>
        <w:suppressAutoHyphens w:val="0"/>
        <w:autoSpaceDE w:val="0"/>
        <w:autoSpaceDN w:val="0"/>
        <w:adjustRightInd w:val="0"/>
        <w:rPr>
          <w:rFonts w:asciiTheme="majorBidi" w:hAnsiTheme="majorBidi" w:cstheme="majorBidi"/>
          <w:szCs w:val="22"/>
          <w:lang w:val="en-GB"/>
        </w:rPr>
      </w:pPr>
    </w:p>
    <w:p w14:paraId="3AFE442A" w14:textId="77777777" w:rsidR="00FC5D06" w:rsidRPr="008C751E" w:rsidRDefault="00FC5D06" w:rsidP="00C66985">
      <w:pPr>
        <w:suppressAutoHyphens w:val="0"/>
        <w:autoSpaceDE w:val="0"/>
        <w:autoSpaceDN w:val="0"/>
        <w:adjustRightInd w:val="0"/>
        <w:rPr>
          <w:rFonts w:asciiTheme="majorBidi" w:hAnsiTheme="majorBidi" w:cstheme="majorBidi"/>
          <w:szCs w:val="22"/>
          <w:lang w:val="en-GB"/>
        </w:rPr>
      </w:pPr>
      <w:r w:rsidRPr="008C751E">
        <w:rPr>
          <w:rFonts w:asciiTheme="majorBidi" w:hAnsiTheme="majorBidi" w:cstheme="majorBidi"/>
          <w:szCs w:val="22"/>
          <w:lang w:val="en-GB"/>
        </w:rPr>
        <w:t xml:space="preserve">The efficacy and safety of </w:t>
      </w:r>
      <w:proofErr w:type="spellStart"/>
      <w:r w:rsidR="00F806A2" w:rsidRPr="008C751E">
        <w:rPr>
          <w:rFonts w:asciiTheme="majorBidi" w:hAnsiTheme="majorBidi" w:cstheme="majorBidi"/>
          <w:iCs/>
          <w:szCs w:val="22"/>
          <w:lang w:val="en-GB"/>
        </w:rPr>
        <w:t>semaglutide</w:t>
      </w:r>
      <w:proofErr w:type="spellEnd"/>
      <w:r w:rsidR="00F806A2" w:rsidRPr="008C751E">
        <w:rPr>
          <w:rFonts w:asciiTheme="majorBidi" w:hAnsiTheme="majorBidi" w:cstheme="majorBidi"/>
          <w:iCs/>
          <w:szCs w:val="22"/>
          <w:lang w:val="en-GB"/>
        </w:rPr>
        <w:t xml:space="preserve"> </w:t>
      </w:r>
      <w:r w:rsidRPr="008C751E">
        <w:rPr>
          <w:rFonts w:asciiTheme="majorBidi" w:hAnsiTheme="majorBidi" w:cstheme="majorBidi"/>
          <w:szCs w:val="22"/>
          <w:lang w:val="en-GB"/>
        </w:rPr>
        <w:t xml:space="preserve">2 mg once weekly was evaluated in a phase 3b trial (SUSTAIN FORTE) including 961 patients. </w:t>
      </w:r>
    </w:p>
    <w:p w14:paraId="4789C16B" w14:textId="77777777" w:rsidR="00263FEB" w:rsidRPr="008C751E" w:rsidRDefault="00263FEB" w:rsidP="00C66985">
      <w:pPr>
        <w:suppressAutoHyphens w:val="0"/>
        <w:autoSpaceDE w:val="0"/>
        <w:autoSpaceDN w:val="0"/>
        <w:adjustRightInd w:val="0"/>
        <w:rPr>
          <w:rFonts w:asciiTheme="majorBidi" w:hAnsiTheme="majorBidi" w:cstheme="majorBidi"/>
          <w:szCs w:val="22"/>
          <w:lang w:val="en-GB"/>
        </w:rPr>
      </w:pPr>
    </w:p>
    <w:p w14:paraId="0ACE0EA0" w14:textId="77777777" w:rsidR="002E466D" w:rsidRPr="008C751E" w:rsidRDefault="007249E5" w:rsidP="002E466D">
      <w:pPr>
        <w:suppressAutoHyphens w:val="0"/>
        <w:autoSpaceDE w:val="0"/>
        <w:autoSpaceDN w:val="0"/>
        <w:adjustRightInd w:val="0"/>
        <w:rPr>
          <w:rFonts w:asciiTheme="majorBidi" w:hAnsiTheme="majorBidi" w:cstheme="majorBidi"/>
          <w:szCs w:val="22"/>
          <w:lang w:val="en-GB"/>
        </w:rPr>
      </w:pPr>
      <w:r w:rsidRPr="008C751E">
        <w:rPr>
          <w:rFonts w:asciiTheme="majorBidi" w:hAnsiTheme="majorBidi" w:cstheme="majorBidi"/>
          <w:szCs w:val="22"/>
          <w:lang w:val="en-GB"/>
        </w:rPr>
        <w:t>I</w:t>
      </w:r>
      <w:r w:rsidR="002E466D" w:rsidRPr="008C751E">
        <w:rPr>
          <w:rFonts w:asciiTheme="majorBidi" w:hAnsiTheme="majorBidi" w:cstheme="majorBidi"/>
          <w:szCs w:val="22"/>
          <w:lang w:val="en-GB"/>
        </w:rPr>
        <w:t>n addition</w:t>
      </w:r>
      <w:r w:rsidR="00A61960" w:rsidRPr="008C751E">
        <w:rPr>
          <w:rFonts w:asciiTheme="majorBidi" w:hAnsiTheme="majorBidi" w:cstheme="majorBidi"/>
          <w:szCs w:val="22"/>
          <w:lang w:val="en-GB"/>
        </w:rPr>
        <w:t>,</w:t>
      </w:r>
      <w:r w:rsidR="00F1656E" w:rsidRPr="008C751E">
        <w:rPr>
          <w:rFonts w:asciiTheme="majorBidi" w:hAnsiTheme="majorBidi" w:cstheme="majorBidi"/>
          <w:szCs w:val="22"/>
          <w:lang w:val="en-GB"/>
        </w:rPr>
        <w:t xml:space="preserve"> a phase 3b</w:t>
      </w:r>
      <w:r w:rsidR="002E466D" w:rsidRPr="008C751E">
        <w:rPr>
          <w:rFonts w:asciiTheme="majorBidi" w:hAnsiTheme="majorBidi" w:cstheme="majorBidi"/>
          <w:szCs w:val="22"/>
          <w:lang w:val="en-GB"/>
        </w:rPr>
        <w:t xml:space="preserve"> trial</w:t>
      </w:r>
      <w:r w:rsidR="00F1656E" w:rsidRPr="008C751E">
        <w:rPr>
          <w:rFonts w:asciiTheme="majorBidi" w:hAnsiTheme="majorBidi" w:cstheme="majorBidi"/>
          <w:szCs w:val="22"/>
          <w:lang w:val="en-GB"/>
        </w:rPr>
        <w:t xml:space="preserve"> (SUSTAIN 7)</w:t>
      </w:r>
      <w:r w:rsidR="002E466D" w:rsidRPr="008C751E">
        <w:rPr>
          <w:rFonts w:asciiTheme="majorBidi" w:hAnsiTheme="majorBidi" w:cstheme="majorBidi"/>
          <w:szCs w:val="22"/>
          <w:lang w:val="en-GB"/>
        </w:rPr>
        <w:t xml:space="preserve"> including 1</w:t>
      </w:r>
      <w:r w:rsidR="005A75D1" w:rsidRPr="008C751E">
        <w:rPr>
          <w:rFonts w:asciiTheme="majorBidi" w:hAnsiTheme="majorBidi" w:cstheme="majorBidi"/>
          <w:szCs w:val="22"/>
          <w:lang w:val="en-GB"/>
        </w:rPr>
        <w:t> </w:t>
      </w:r>
      <w:r w:rsidR="002E466D" w:rsidRPr="008C751E">
        <w:rPr>
          <w:rFonts w:asciiTheme="majorBidi" w:hAnsiTheme="majorBidi" w:cstheme="majorBidi"/>
          <w:szCs w:val="22"/>
          <w:lang w:val="en-GB"/>
        </w:rPr>
        <w:t xml:space="preserve">201 patients was conducted to compare the efficacy and safety of </w:t>
      </w:r>
      <w:proofErr w:type="spellStart"/>
      <w:r w:rsidR="0054404B" w:rsidRPr="008C751E">
        <w:rPr>
          <w:rFonts w:asciiTheme="majorBidi" w:hAnsiTheme="majorBidi" w:cstheme="majorBidi"/>
          <w:bCs/>
          <w:szCs w:val="22"/>
          <w:lang w:val="en-GB"/>
        </w:rPr>
        <w:t>semaglutide</w:t>
      </w:r>
      <w:proofErr w:type="spellEnd"/>
      <w:r w:rsidR="002E466D" w:rsidRPr="008C751E">
        <w:rPr>
          <w:rFonts w:asciiTheme="majorBidi" w:hAnsiTheme="majorBidi" w:cstheme="majorBidi"/>
          <w:szCs w:val="22"/>
          <w:lang w:val="en-GB"/>
        </w:rPr>
        <w:t xml:space="preserve"> 0.5 mg and 1 mg once weekly to dulaglutide 0.75 mg and 1.5 mg </w:t>
      </w:r>
      <w:r w:rsidR="002E466D" w:rsidRPr="008C751E">
        <w:rPr>
          <w:rFonts w:asciiTheme="majorBidi" w:hAnsiTheme="majorBidi" w:cstheme="majorBidi"/>
          <w:szCs w:val="22"/>
          <w:lang w:val="en-GB"/>
        </w:rPr>
        <w:lastRenderedPageBreak/>
        <w:t>once weekly, respectively.</w:t>
      </w:r>
      <w:r w:rsidR="00F1656E" w:rsidRPr="008C751E">
        <w:rPr>
          <w:rFonts w:asciiTheme="majorBidi" w:hAnsiTheme="majorBidi" w:cstheme="majorBidi"/>
          <w:szCs w:val="22"/>
          <w:lang w:val="en-GB"/>
        </w:rPr>
        <w:t xml:space="preserve"> </w:t>
      </w:r>
      <w:r w:rsidR="00BA6C20" w:rsidRPr="008C751E">
        <w:rPr>
          <w:rFonts w:asciiTheme="majorBidi" w:hAnsiTheme="majorBidi" w:cstheme="majorBidi"/>
          <w:szCs w:val="22"/>
          <w:lang w:val="en-GB"/>
        </w:rPr>
        <w:t xml:space="preserve">A phase 3b trial (SUSTAIN 9), was conducted to investigate the efficacy and safety of </w:t>
      </w:r>
      <w:proofErr w:type="spellStart"/>
      <w:r w:rsidR="00BA6C20" w:rsidRPr="008C751E">
        <w:rPr>
          <w:rFonts w:asciiTheme="majorBidi" w:hAnsiTheme="majorBidi" w:cstheme="majorBidi"/>
          <w:szCs w:val="22"/>
          <w:lang w:val="en-GB"/>
        </w:rPr>
        <w:t>semaglutide</w:t>
      </w:r>
      <w:proofErr w:type="spellEnd"/>
      <w:r w:rsidR="00BA6C20" w:rsidRPr="008C751E">
        <w:rPr>
          <w:rFonts w:asciiTheme="majorBidi" w:hAnsiTheme="majorBidi" w:cstheme="majorBidi"/>
          <w:szCs w:val="22"/>
          <w:lang w:val="en-GB"/>
        </w:rPr>
        <w:t xml:space="preserve"> as add-on to SGLT2 inhibitor treatment.</w:t>
      </w:r>
      <w:r w:rsidR="001068D1" w:rsidRPr="008C751E">
        <w:rPr>
          <w:rFonts w:asciiTheme="majorBidi" w:hAnsiTheme="majorBidi" w:cstheme="majorBidi"/>
          <w:szCs w:val="22"/>
          <w:lang w:val="en-GB"/>
        </w:rPr>
        <w:t xml:space="preserve"> </w:t>
      </w:r>
    </w:p>
    <w:p w14:paraId="1E13C10E" w14:textId="77777777" w:rsidR="002E466D" w:rsidRPr="008C751E" w:rsidRDefault="002E466D" w:rsidP="002E466D">
      <w:pPr>
        <w:suppressAutoHyphens w:val="0"/>
        <w:autoSpaceDE w:val="0"/>
        <w:autoSpaceDN w:val="0"/>
        <w:adjustRightInd w:val="0"/>
        <w:rPr>
          <w:rFonts w:asciiTheme="majorBidi" w:hAnsiTheme="majorBidi" w:cstheme="majorBidi"/>
          <w:szCs w:val="22"/>
          <w:lang w:val="en-GB"/>
        </w:rPr>
      </w:pPr>
    </w:p>
    <w:p w14:paraId="76E20103" w14:textId="77777777" w:rsidR="00FF2F62" w:rsidRPr="008C751E" w:rsidRDefault="00FE53BD" w:rsidP="00FF2F62">
      <w:pPr>
        <w:suppressAutoHyphens w:val="0"/>
        <w:autoSpaceDE w:val="0"/>
        <w:autoSpaceDN w:val="0"/>
        <w:adjustRightInd w:val="0"/>
        <w:rPr>
          <w:rFonts w:asciiTheme="majorBidi" w:hAnsiTheme="majorBidi" w:cstheme="majorBidi"/>
          <w:szCs w:val="22"/>
          <w:lang w:val="en-GB"/>
        </w:rPr>
      </w:pPr>
      <w:r w:rsidRPr="008C751E">
        <w:rPr>
          <w:rFonts w:asciiTheme="majorBidi" w:hAnsiTheme="majorBidi" w:cstheme="majorBidi"/>
          <w:szCs w:val="22"/>
          <w:lang w:val="en-GB"/>
        </w:rPr>
        <w:t xml:space="preserve">Treatment with </w:t>
      </w:r>
      <w:proofErr w:type="spellStart"/>
      <w:r w:rsidR="000C3914" w:rsidRPr="008C751E">
        <w:rPr>
          <w:rFonts w:asciiTheme="majorBidi" w:hAnsiTheme="majorBidi" w:cstheme="majorBidi"/>
          <w:iCs/>
          <w:szCs w:val="22"/>
          <w:lang w:val="en-GB"/>
        </w:rPr>
        <w:t>semaglutide</w:t>
      </w:r>
      <w:proofErr w:type="spellEnd"/>
      <w:r w:rsidR="000C3914" w:rsidRPr="008C751E">
        <w:rPr>
          <w:rFonts w:asciiTheme="majorBidi" w:hAnsiTheme="majorBidi" w:cstheme="majorBidi"/>
          <w:szCs w:val="22"/>
          <w:lang w:val="en-GB"/>
        </w:rPr>
        <w:t xml:space="preserve"> </w:t>
      </w:r>
      <w:r w:rsidRPr="008C751E">
        <w:rPr>
          <w:rFonts w:asciiTheme="majorBidi" w:hAnsiTheme="majorBidi" w:cstheme="majorBidi"/>
          <w:szCs w:val="22"/>
          <w:lang w:val="en-GB"/>
        </w:rPr>
        <w:t>demonstrated sustained,</w:t>
      </w:r>
      <w:r w:rsidR="008469A1" w:rsidRPr="008C751E">
        <w:rPr>
          <w:rFonts w:asciiTheme="majorBidi" w:hAnsiTheme="majorBidi" w:cstheme="majorBidi"/>
          <w:szCs w:val="22"/>
          <w:lang w:val="en-GB"/>
        </w:rPr>
        <w:t xml:space="preserve"> statistically</w:t>
      </w:r>
      <w:r w:rsidRPr="008C751E">
        <w:rPr>
          <w:rFonts w:asciiTheme="majorBidi" w:hAnsiTheme="majorBidi" w:cstheme="majorBidi"/>
          <w:szCs w:val="22"/>
          <w:lang w:val="en-GB"/>
        </w:rPr>
        <w:t xml:space="preserve"> superior and clinically meaningful reductions in HbA</w:t>
      </w:r>
      <w:r w:rsidRPr="008C751E">
        <w:rPr>
          <w:rFonts w:asciiTheme="majorBidi" w:hAnsiTheme="majorBidi" w:cstheme="majorBidi"/>
          <w:szCs w:val="22"/>
          <w:vertAlign w:val="subscript"/>
          <w:lang w:val="en-GB"/>
        </w:rPr>
        <w:t>1c</w:t>
      </w:r>
      <w:r w:rsidRPr="008C751E">
        <w:rPr>
          <w:rFonts w:asciiTheme="majorBidi" w:hAnsiTheme="majorBidi" w:cstheme="majorBidi"/>
          <w:szCs w:val="22"/>
          <w:lang w:val="en-GB"/>
        </w:rPr>
        <w:t xml:space="preserve"> and body weight for up to 2</w:t>
      </w:r>
      <w:r w:rsidR="000D4278" w:rsidRPr="008C751E">
        <w:rPr>
          <w:rFonts w:asciiTheme="majorBidi" w:hAnsiTheme="majorBidi" w:cstheme="majorBidi"/>
          <w:szCs w:val="22"/>
          <w:lang w:val="en-GB"/>
        </w:rPr>
        <w:t> </w:t>
      </w:r>
      <w:r w:rsidRPr="008C751E">
        <w:rPr>
          <w:rFonts w:asciiTheme="majorBidi" w:hAnsiTheme="majorBidi" w:cstheme="majorBidi"/>
          <w:szCs w:val="22"/>
          <w:lang w:val="en-GB"/>
        </w:rPr>
        <w:t>years compared to placebo and active control treatment (sitagliptin, insulin glargine</w:t>
      </w:r>
      <w:r w:rsidR="002E466D" w:rsidRPr="008C751E">
        <w:rPr>
          <w:rFonts w:asciiTheme="majorBidi" w:hAnsiTheme="majorBidi" w:cstheme="majorBidi"/>
          <w:szCs w:val="22"/>
          <w:lang w:val="en-GB"/>
        </w:rPr>
        <w:t>,</w:t>
      </w:r>
      <w:r w:rsidRPr="008C751E">
        <w:rPr>
          <w:rFonts w:asciiTheme="majorBidi" w:hAnsiTheme="majorBidi" w:cstheme="majorBidi"/>
          <w:szCs w:val="22"/>
          <w:lang w:val="en-GB"/>
        </w:rPr>
        <w:t xml:space="preserve"> exenatide</w:t>
      </w:r>
      <w:r w:rsidR="00435D37" w:rsidRPr="008C751E">
        <w:rPr>
          <w:rFonts w:asciiTheme="majorBidi" w:hAnsiTheme="majorBidi" w:cstheme="majorBidi"/>
          <w:szCs w:val="22"/>
          <w:lang w:val="en-GB"/>
        </w:rPr>
        <w:t xml:space="preserve"> ER</w:t>
      </w:r>
      <w:r w:rsidR="002E466D" w:rsidRPr="008C751E">
        <w:rPr>
          <w:rFonts w:asciiTheme="majorBidi" w:hAnsiTheme="majorBidi" w:cstheme="majorBidi"/>
          <w:szCs w:val="22"/>
          <w:lang w:val="en-GB"/>
        </w:rPr>
        <w:t xml:space="preserve"> and dulaglutide</w:t>
      </w:r>
      <w:r w:rsidR="00A627AB" w:rsidRPr="008C751E">
        <w:rPr>
          <w:rFonts w:asciiTheme="majorBidi" w:hAnsiTheme="majorBidi" w:cstheme="majorBidi"/>
          <w:szCs w:val="22"/>
          <w:lang w:val="en-GB"/>
        </w:rPr>
        <w:t>).</w:t>
      </w:r>
    </w:p>
    <w:p w14:paraId="574DC281" w14:textId="77777777" w:rsidR="00B9289B" w:rsidRPr="008C751E" w:rsidRDefault="00B9289B" w:rsidP="00B9289B">
      <w:pPr>
        <w:suppressAutoHyphens w:val="0"/>
        <w:autoSpaceDE w:val="0"/>
        <w:autoSpaceDN w:val="0"/>
        <w:adjustRightInd w:val="0"/>
        <w:rPr>
          <w:rFonts w:asciiTheme="majorBidi" w:hAnsiTheme="majorBidi" w:cstheme="majorBidi"/>
          <w:b/>
          <w:szCs w:val="22"/>
          <w:lang w:val="en-GB"/>
        </w:rPr>
      </w:pPr>
    </w:p>
    <w:p w14:paraId="5D2BB6CA" w14:textId="77777777" w:rsidR="002D678C" w:rsidRPr="008C751E" w:rsidRDefault="001F5639" w:rsidP="00FF2F62">
      <w:pPr>
        <w:suppressAutoHyphens w:val="0"/>
        <w:autoSpaceDE w:val="0"/>
        <w:autoSpaceDN w:val="0"/>
        <w:adjustRightInd w:val="0"/>
        <w:rPr>
          <w:rFonts w:asciiTheme="majorBidi" w:hAnsiTheme="majorBidi" w:cstheme="majorBidi"/>
          <w:szCs w:val="22"/>
          <w:lang w:val="en-GB"/>
        </w:rPr>
      </w:pPr>
      <w:r w:rsidRPr="008C751E">
        <w:rPr>
          <w:rFonts w:asciiTheme="majorBidi" w:hAnsiTheme="majorBidi" w:cstheme="majorBidi"/>
          <w:szCs w:val="22"/>
          <w:lang w:val="en-GB"/>
        </w:rPr>
        <w:t xml:space="preserve">The efficacy of </w:t>
      </w:r>
      <w:proofErr w:type="spellStart"/>
      <w:r w:rsidR="000C3914" w:rsidRPr="008C751E">
        <w:rPr>
          <w:rFonts w:asciiTheme="majorBidi" w:hAnsiTheme="majorBidi" w:cstheme="majorBidi"/>
          <w:szCs w:val="22"/>
          <w:lang w:val="en-GB"/>
        </w:rPr>
        <w:t>semaglutide</w:t>
      </w:r>
      <w:proofErr w:type="spellEnd"/>
      <w:r w:rsidRPr="008C751E">
        <w:rPr>
          <w:rFonts w:asciiTheme="majorBidi" w:hAnsiTheme="majorBidi" w:cstheme="majorBidi"/>
          <w:szCs w:val="22"/>
          <w:lang w:val="en-GB"/>
        </w:rPr>
        <w:t xml:space="preserve"> was not impact</w:t>
      </w:r>
      <w:r w:rsidR="00BE799A" w:rsidRPr="008C751E">
        <w:rPr>
          <w:rFonts w:asciiTheme="majorBidi" w:hAnsiTheme="majorBidi" w:cstheme="majorBidi"/>
          <w:szCs w:val="22"/>
          <w:lang w:val="en-GB"/>
        </w:rPr>
        <w:t>ed</w:t>
      </w:r>
      <w:r w:rsidRPr="008C751E">
        <w:rPr>
          <w:rFonts w:asciiTheme="majorBidi" w:hAnsiTheme="majorBidi" w:cstheme="majorBidi"/>
          <w:szCs w:val="22"/>
          <w:lang w:val="en-GB"/>
        </w:rPr>
        <w:t xml:space="preserve"> by age, gender, race, ethnicity, BMI at baseline, body weight (kg) at baseline, diabetes duration and level of renal function impairment. </w:t>
      </w:r>
    </w:p>
    <w:p w14:paraId="71103ABF" w14:textId="77777777" w:rsidR="001068D1" w:rsidRPr="008C751E" w:rsidRDefault="001068D1" w:rsidP="00FF2F62">
      <w:pPr>
        <w:suppressAutoHyphens w:val="0"/>
        <w:autoSpaceDE w:val="0"/>
        <w:autoSpaceDN w:val="0"/>
        <w:adjustRightInd w:val="0"/>
        <w:rPr>
          <w:rFonts w:asciiTheme="majorBidi" w:hAnsiTheme="majorBidi" w:cstheme="majorBidi"/>
          <w:szCs w:val="22"/>
          <w:lang w:val="en-GB"/>
        </w:rPr>
      </w:pPr>
    </w:p>
    <w:p w14:paraId="16AAA9A6" w14:textId="77777777" w:rsidR="00D43E46" w:rsidRPr="008C751E" w:rsidRDefault="00D43E46" w:rsidP="00FF2F62">
      <w:pPr>
        <w:suppressAutoHyphens w:val="0"/>
        <w:autoSpaceDE w:val="0"/>
        <w:autoSpaceDN w:val="0"/>
        <w:adjustRightInd w:val="0"/>
        <w:rPr>
          <w:rFonts w:asciiTheme="majorBidi" w:hAnsiTheme="majorBidi" w:cstheme="majorBidi"/>
          <w:iCs/>
          <w:szCs w:val="22"/>
          <w:lang w:val="en-GB"/>
        </w:rPr>
      </w:pPr>
      <w:r w:rsidRPr="008C751E">
        <w:rPr>
          <w:rFonts w:asciiTheme="majorBidi" w:hAnsiTheme="majorBidi" w:cstheme="majorBidi"/>
          <w:iCs/>
          <w:szCs w:val="22"/>
          <w:lang w:val="en-GB"/>
        </w:rPr>
        <w:t>Results target the on-treatment period in all randomised subjects (analyses based on mixed models for repeated measurements or multiple imputation).</w:t>
      </w:r>
    </w:p>
    <w:p w14:paraId="2C3B0D50" w14:textId="77777777" w:rsidR="00AB01B7" w:rsidRPr="008C751E" w:rsidRDefault="00AB01B7" w:rsidP="00AB01B7">
      <w:pPr>
        <w:suppressAutoHyphens w:val="0"/>
        <w:autoSpaceDE w:val="0"/>
        <w:autoSpaceDN w:val="0"/>
        <w:adjustRightInd w:val="0"/>
        <w:rPr>
          <w:rFonts w:asciiTheme="majorBidi" w:hAnsiTheme="majorBidi" w:cstheme="majorBidi"/>
          <w:iCs/>
          <w:szCs w:val="22"/>
          <w:lang w:val="en-GB"/>
        </w:rPr>
      </w:pPr>
    </w:p>
    <w:p w14:paraId="707A7EE4" w14:textId="77777777" w:rsidR="004B7758" w:rsidRPr="008C751E" w:rsidRDefault="00AB01B7" w:rsidP="00AB01B7">
      <w:pPr>
        <w:suppressAutoHyphens w:val="0"/>
        <w:autoSpaceDE w:val="0"/>
        <w:autoSpaceDN w:val="0"/>
        <w:adjustRightInd w:val="0"/>
        <w:rPr>
          <w:rFonts w:asciiTheme="majorBidi" w:hAnsiTheme="majorBidi" w:cstheme="majorBidi"/>
          <w:iCs/>
          <w:szCs w:val="22"/>
          <w:lang w:val="en-GB"/>
        </w:rPr>
      </w:pPr>
      <w:r w:rsidRPr="008C751E">
        <w:rPr>
          <w:rFonts w:asciiTheme="majorBidi" w:hAnsiTheme="majorBidi" w:cstheme="majorBidi"/>
          <w:iCs/>
          <w:szCs w:val="22"/>
          <w:lang w:val="en-GB"/>
        </w:rPr>
        <w:t xml:space="preserve">In addition, a phase 3b trial (SUSTAIN 11), was conducted to investigate the effect of </w:t>
      </w:r>
      <w:proofErr w:type="spellStart"/>
      <w:r w:rsidRPr="008C751E">
        <w:rPr>
          <w:rFonts w:asciiTheme="majorBidi" w:hAnsiTheme="majorBidi" w:cstheme="majorBidi"/>
          <w:iCs/>
          <w:szCs w:val="22"/>
          <w:lang w:val="en-GB"/>
        </w:rPr>
        <w:t>semaglutide</w:t>
      </w:r>
      <w:proofErr w:type="spellEnd"/>
      <w:r w:rsidRPr="008C751E">
        <w:rPr>
          <w:rFonts w:asciiTheme="majorBidi" w:hAnsiTheme="majorBidi" w:cstheme="majorBidi"/>
          <w:iCs/>
          <w:szCs w:val="22"/>
          <w:lang w:val="en-GB"/>
        </w:rPr>
        <w:t xml:space="preserve"> versus insulin </w:t>
      </w:r>
      <w:proofErr w:type="spellStart"/>
      <w:r w:rsidRPr="008C751E">
        <w:rPr>
          <w:rFonts w:asciiTheme="majorBidi" w:hAnsiTheme="majorBidi" w:cstheme="majorBidi"/>
          <w:iCs/>
          <w:szCs w:val="22"/>
          <w:lang w:val="en-GB"/>
        </w:rPr>
        <w:t>aspart</w:t>
      </w:r>
      <w:proofErr w:type="spellEnd"/>
      <w:r w:rsidRPr="008C751E">
        <w:rPr>
          <w:rFonts w:asciiTheme="majorBidi" w:hAnsiTheme="majorBidi" w:cstheme="majorBidi"/>
          <w:iCs/>
          <w:szCs w:val="22"/>
          <w:lang w:val="en-GB"/>
        </w:rPr>
        <w:t xml:space="preserve">, both as add-on to metformin and optimised insulin glargine (U100). </w:t>
      </w:r>
    </w:p>
    <w:p w14:paraId="2662DFF3" w14:textId="77777777" w:rsidR="00AB01B7" w:rsidRPr="008C751E" w:rsidRDefault="00AB01B7" w:rsidP="00AB01B7">
      <w:pPr>
        <w:suppressAutoHyphens w:val="0"/>
        <w:autoSpaceDE w:val="0"/>
        <w:autoSpaceDN w:val="0"/>
        <w:adjustRightInd w:val="0"/>
        <w:rPr>
          <w:rFonts w:asciiTheme="majorBidi" w:hAnsiTheme="majorBidi" w:cstheme="majorBidi"/>
          <w:iCs/>
          <w:szCs w:val="22"/>
          <w:lang w:val="en-GB"/>
        </w:rPr>
      </w:pPr>
    </w:p>
    <w:p w14:paraId="51334DEF" w14:textId="77777777" w:rsidR="00700D83" w:rsidRDefault="003E6CFC" w:rsidP="003E6CFC">
      <w:pPr>
        <w:suppressAutoHyphens w:val="0"/>
        <w:autoSpaceDE w:val="0"/>
        <w:autoSpaceDN w:val="0"/>
        <w:adjustRightInd w:val="0"/>
        <w:rPr>
          <w:rFonts w:asciiTheme="majorBidi" w:hAnsiTheme="majorBidi" w:cstheme="majorBidi"/>
          <w:iCs/>
          <w:szCs w:val="22"/>
          <w:lang w:val="en-GB"/>
        </w:rPr>
      </w:pPr>
      <w:r w:rsidRPr="008C751E">
        <w:rPr>
          <w:rFonts w:asciiTheme="majorBidi" w:hAnsiTheme="majorBidi" w:cstheme="majorBidi"/>
          <w:iCs/>
          <w:szCs w:val="22"/>
          <w:lang w:val="en-GB"/>
        </w:rPr>
        <w:t xml:space="preserve">A phase 3b kidney outcomes trials (FLOW) including 3 533 patients was conducted to investigate the effects of </w:t>
      </w:r>
      <w:proofErr w:type="spellStart"/>
      <w:r w:rsidRPr="008C751E">
        <w:rPr>
          <w:rFonts w:asciiTheme="majorBidi" w:hAnsiTheme="majorBidi" w:cstheme="majorBidi"/>
          <w:iCs/>
          <w:szCs w:val="22"/>
          <w:lang w:val="en-GB"/>
        </w:rPr>
        <w:t>semaglutide</w:t>
      </w:r>
      <w:proofErr w:type="spellEnd"/>
      <w:r w:rsidRPr="008C751E">
        <w:rPr>
          <w:rFonts w:asciiTheme="majorBidi" w:hAnsiTheme="majorBidi" w:cstheme="majorBidi"/>
          <w:iCs/>
          <w:szCs w:val="22"/>
          <w:lang w:val="en-GB"/>
        </w:rPr>
        <w:t xml:space="preserve"> 1 mg once weekly versus placebo on the progression of kidney impairment in patients with type 2 diabetes and chronic kidney disease.</w:t>
      </w:r>
    </w:p>
    <w:p w14:paraId="24C94DFC" w14:textId="77777777" w:rsidR="00700D83" w:rsidRDefault="00700D83" w:rsidP="003E6CFC">
      <w:pPr>
        <w:suppressAutoHyphens w:val="0"/>
        <w:autoSpaceDE w:val="0"/>
        <w:autoSpaceDN w:val="0"/>
        <w:adjustRightInd w:val="0"/>
        <w:rPr>
          <w:rFonts w:asciiTheme="majorBidi" w:hAnsiTheme="majorBidi" w:cstheme="majorBidi"/>
          <w:iCs/>
          <w:szCs w:val="22"/>
          <w:lang w:val="en-GB"/>
        </w:rPr>
      </w:pPr>
    </w:p>
    <w:p w14:paraId="3A362F24" w14:textId="2C47FF76" w:rsidR="003E6CFC" w:rsidRDefault="00700D83" w:rsidP="003E6CFC">
      <w:pPr>
        <w:suppressAutoHyphens w:val="0"/>
        <w:autoSpaceDE w:val="0"/>
        <w:autoSpaceDN w:val="0"/>
        <w:adjustRightInd w:val="0"/>
        <w:rPr>
          <w:rFonts w:asciiTheme="majorBidi" w:hAnsiTheme="majorBidi" w:cstheme="majorBidi"/>
          <w:iCs/>
          <w:szCs w:val="22"/>
          <w:lang w:val="en-GB"/>
        </w:rPr>
      </w:pPr>
      <w:r w:rsidRPr="00700D83">
        <w:rPr>
          <w:rFonts w:asciiTheme="majorBidi" w:hAnsiTheme="majorBidi" w:cstheme="majorBidi"/>
          <w:iCs/>
          <w:szCs w:val="22"/>
          <w:lang w:val="en-GB"/>
        </w:rPr>
        <w:t xml:space="preserve">A phase 3b functional capacity trial (STRIDE), including 792 patients, was conducted to investigate the effects of </w:t>
      </w:r>
      <w:proofErr w:type="spellStart"/>
      <w:r w:rsidRPr="00700D83">
        <w:rPr>
          <w:rFonts w:asciiTheme="majorBidi" w:hAnsiTheme="majorBidi" w:cstheme="majorBidi"/>
          <w:iCs/>
          <w:szCs w:val="22"/>
          <w:lang w:val="en-GB"/>
        </w:rPr>
        <w:t>semaglutide</w:t>
      </w:r>
      <w:proofErr w:type="spellEnd"/>
      <w:r w:rsidRPr="00700D83">
        <w:rPr>
          <w:rFonts w:asciiTheme="majorBidi" w:hAnsiTheme="majorBidi" w:cstheme="majorBidi"/>
          <w:iCs/>
          <w:szCs w:val="22"/>
          <w:lang w:val="en-GB"/>
        </w:rPr>
        <w:t xml:space="preserve"> 1 mg once weekly vs placebo in patients with type 2 diabetes and peripheral arterial disease.</w:t>
      </w:r>
      <w:r w:rsidR="003E6CFC" w:rsidRPr="003E6CFC">
        <w:rPr>
          <w:rFonts w:asciiTheme="majorBidi" w:hAnsiTheme="majorBidi" w:cstheme="majorBidi"/>
          <w:iCs/>
          <w:szCs w:val="22"/>
          <w:lang w:val="en-GB"/>
        </w:rPr>
        <w:t xml:space="preserve"> </w:t>
      </w:r>
    </w:p>
    <w:p w14:paraId="4BBB44F4" w14:textId="77777777" w:rsidR="003E6CFC" w:rsidRPr="003C5C0A" w:rsidRDefault="003E6CFC" w:rsidP="003E6CFC">
      <w:pPr>
        <w:suppressAutoHyphens w:val="0"/>
        <w:autoSpaceDE w:val="0"/>
        <w:autoSpaceDN w:val="0"/>
        <w:adjustRightInd w:val="0"/>
        <w:rPr>
          <w:rFonts w:asciiTheme="majorBidi" w:hAnsiTheme="majorBidi" w:cstheme="majorBidi"/>
          <w:iCs/>
          <w:szCs w:val="22"/>
          <w:lang w:val="en-GB"/>
        </w:rPr>
      </w:pPr>
    </w:p>
    <w:p w14:paraId="6A512C6A" w14:textId="77777777" w:rsidR="001068D1" w:rsidRPr="003C5C0A" w:rsidRDefault="001068D1" w:rsidP="00FF2F62">
      <w:pPr>
        <w:suppressAutoHyphens w:val="0"/>
        <w:autoSpaceDE w:val="0"/>
        <w:autoSpaceDN w:val="0"/>
        <w:adjustRightInd w:val="0"/>
        <w:rPr>
          <w:rFonts w:asciiTheme="majorBidi" w:hAnsiTheme="majorBidi" w:cstheme="majorBidi"/>
          <w:szCs w:val="22"/>
          <w:lang w:val="en-GB"/>
        </w:rPr>
      </w:pPr>
      <w:r w:rsidRPr="003C5C0A">
        <w:rPr>
          <w:rFonts w:asciiTheme="majorBidi" w:hAnsiTheme="majorBidi" w:cstheme="majorBidi"/>
          <w:szCs w:val="22"/>
          <w:lang w:val="en-GB"/>
        </w:rPr>
        <w:t>Detailed information is provided below.</w:t>
      </w:r>
    </w:p>
    <w:p w14:paraId="4721CE4D" w14:textId="77777777" w:rsidR="00FF2F62" w:rsidRPr="003C5C0A" w:rsidRDefault="00FF2F62" w:rsidP="00FF2F62">
      <w:pPr>
        <w:suppressAutoHyphens w:val="0"/>
        <w:autoSpaceDE w:val="0"/>
        <w:autoSpaceDN w:val="0"/>
        <w:adjustRightInd w:val="0"/>
        <w:rPr>
          <w:rFonts w:asciiTheme="majorBidi" w:hAnsiTheme="majorBidi" w:cstheme="majorBidi"/>
          <w:b/>
          <w:szCs w:val="22"/>
          <w:lang w:val="en-GB"/>
        </w:rPr>
      </w:pPr>
    </w:p>
    <w:p w14:paraId="76F43A1C" w14:textId="77777777" w:rsidR="00FF2F62" w:rsidRPr="003C5C0A" w:rsidRDefault="00FE53BD" w:rsidP="00A85468">
      <w:pPr>
        <w:keepNext/>
        <w:numPr>
          <w:ilvl w:val="12"/>
          <w:numId w:val="0"/>
        </w:numPr>
        <w:suppressAutoHyphens w:val="0"/>
        <w:ind w:right="-2"/>
        <w:rPr>
          <w:rFonts w:asciiTheme="majorBidi" w:hAnsiTheme="majorBidi" w:cstheme="majorBidi"/>
          <w:i/>
          <w:szCs w:val="22"/>
          <w:u w:val="single"/>
          <w:lang w:val="en-GB"/>
        </w:rPr>
      </w:pPr>
      <w:r w:rsidRPr="003C5C0A">
        <w:rPr>
          <w:rFonts w:asciiTheme="majorBidi" w:hAnsiTheme="majorBidi" w:cstheme="majorBidi"/>
          <w:i/>
          <w:szCs w:val="22"/>
          <w:u w:val="single"/>
          <w:lang w:val="en-GB"/>
        </w:rPr>
        <w:t xml:space="preserve">SUSTAIN 1 </w:t>
      </w:r>
      <w:r w:rsidR="00CE30F9" w:rsidRPr="003C5C0A">
        <w:rPr>
          <w:rFonts w:asciiTheme="majorBidi" w:hAnsiTheme="majorBidi" w:cstheme="majorBidi"/>
          <w:i/>
          <w:szCs w:val="22"/>
          <w:u w:val="single"/>
          <w:lang w:val="en-GB"/>
        </w:rPr>
        <w:t>–</w:t>
      </w:r>
      <w:r w:rsidR="008B6B5A" w:rsidRPr="003C5C0A">
        <w:rPr>
          <w:rFonts w:asciiTheme="majorBidi" w:hAnsiTheme="majorBidi" w:cstheme="majorBidi"/>
          <w:i/>
          <w:szCs w:val="22"/>
          <w:u w:val="single"/>
          <w:lang w:val="en-GB"/>
        </w:rPr>
        <w:t xml:space="preserve"> </w:t>
      </w:r>
      <w:r w:rsidR="00FF2F62" w:rsidRPr="003C5C0A">
        <w:rPr>
          <w:rFonts w:asciiTheme="majorBidi" w:hAnsiTheme="majorBidi" w:cstheme="majorBidi"/>
          <w:i/>
          <w:szCs w:val="22"/>
          <w:u w:val="single"/>
          <w:lang w:val="en-GB"/>
        </w:rPr>
        <w:t xml:space="preserve">Monotherapy </w:t>
      </w:r>
    </w:p>
    <w:p w14:paraId="126631B8" w14:textId="77777777" w:rsidR="00374C3D" w:rsidRPr="003C5C0A" w:rsidRDefault="0079335D" w:rsidP="00FF2F62">
      <w:pPr>
        <w:numPr>
          <w:ilvl w:val="12"/>
          <w:numId w:val="0"/>
        </w:numPr>
        <w:suppressAutoHyphens w:val="0"/>
        <w:ind w:right="-2"/>
        <w:rPr>
          <w:rFonts w:asciiTheme="majorBidi" w:hAnsiTheme="majorBidi" w:cstheme="majorBidi"/>
          <w:i/>
          <w:szCs w:val="22"/>
          <w:u w:val="single"/>
          <w:lang w:val="en-GB"/>
        </w:rPr>
      </w:pPr>
      <w:r w:rsidRPr="003C5C0A">
        <w:rPr>
          <w:rFonts w:asciiTheme="majorBidi" w:hAnsiTheme="majorBidi" w:cstheme="majorBidi"/>
          <w:lang w:val="en-GB"/>
        </w:rPr>
        <w:t xml:space="preserve">In a </w:t>
      </w:r>
      <w:r w:rsidR="00374C3D" w:rsidRPr="003C5C0A">
        <w:rPr>
          <w:rFonts w:asciiTheme="majorBidi" w:hAnsiTheme="majorBidi" w:cstheme="majorBidi"/>
          <w:lang w:val="en-GB"/>
        </w:rPr>
        <w:t>30-week double-blind placebo-controlled trial</w:t>
      </w:r>
      <w:r w:rsidRPr="003C5C0A">
        <w:rPr>
          <w:rFonts w:asciiTheme="majorBidi" w:hAnsiTheme="majorBidi" w:cstheme="majorBidi"/>
          <w:lang w:val="en-GB"/>
        </w:rPr>
        <w:t xml:space="preserve">, </w:t>
      </w:r>
      <w:r w:rsidR="00374C3D" w:rsidRPr="003C5C0A">
        <w:rPr>
          <w:rFonts w:asciiTheme="majorBidi" w:hAnsiTheme="majorBidi" w:cstheme="majorBidi"/>
          <w:lang w:val="en-GB"/>
        </w:rPr>
        <w:t>388 patients inadequately controlled with diet and exercise</w:t>
      </w:r>
      <w:r w:rsidRPr="003C5C0A">
        <w:rPr>
          <w:rFonts w:asciiTheme="majorBidi" w:hAnsiTheme="majorBidi" w:cstheme="majorBidi"/>
          <w:lang w:val="en-GB"/>
        </w:rPr>
        <w:t>,</w:t>
      </w:r>
      <w:r w:rsidR="00C61A9C" w:rsidRPr="003C5C0A">
        <w:rPr>
          <w:rFonts w:asciiTheme="majorBidi" w:hAnsiTheme="majorBidi" w:cstheme="majorBidi"/>
          <w:lang w:val="en-GB"/>
        </w:rPr>
        <w:t xml:space="preserve"> were randomised to </w:t>
      </w:r>
      <w:proofErr w:type="spellStart"/>
      <w:r w:rsidR="0054404B" w:rsidRPr="003C5C0A">
        <w:rPr>
          <w:rFonts w:asciiTheme="majorBidi" w:hAnsiTheme="majorBidi" w:cstheme="majorBidi"/>
          <w:bCs/>
          <w:szCs w:val="22"/>
          <w:lang w:val="en-GB"/>
        </w:rPr>
        <w:t>semaglutide</w:t>
      </w:r>
      <w:proofErr w:type="spellEnd"/>
      <w:r w:rsidR="00C61A9C" w:rsidRPr="003C5C0A">
        <w:rPr>
          <w:rFonts w:asciiTheme="majorBidi" w:hAnsiTheme="majorBidi" w:cstheme="majorBidi"/>
          <w:lang w:val="en-GB"/>
        </w:rPr>
        <w:t xml:space="preserve"> 0.5 mg or </w:t>
      </w:r>
      <w:proofErr w:type="spellStart"/>
      <w:r w:rsidR="0054404B" w:rsidRPr="003C5C0A">
        <w:rPr>
          <w:rFonts w:asciiTheme="majorBidi" w:hAnsiTheme="majorBidi" w:cstheme="majorBidi"/>
          <w:bCs/>
          <w:szCs w:val="22"/>
          <w:lang w:val="en-GB"/>
        </w:rPr>
        <w:t>semaglutide</w:t>
      </w:r>
      <w:proofErr w:type="spellEnd"/>
      <w:r w:rsidR="00374C3D" w:rsidRPr="003C5C0A">
        <w:rPr>
          <w:rFonts w:asciiTheme="majorBidi" w:hAnsiTheme="majorBidi" w:cstheme="majorBidi"/>
          <w:lang w:val="en-GB"/>
        </w:rPr>
        <w:t xml:space="preserve"> 1 mg once</w:t>
      </w:r>
      <w:r w:rsidRPr="003C5C0A">
        <w:rPr>
          <w:rFonts w:asciiTheme="majorBidi" w:hAnsiTheme="majorBidi" w:cstheme="majorBidi"/>
          <w:lang w:val="en-GB"/>
        </w:rPr>
        <w:t xml:space="preserve"> </w:t>
      </w:r>
      <w:r w:rsidR="00374C3D" w:rsidRPr="003C5C0A">
        <w:rPr>
          <w:rFonts w:asciiTheme="majorBidi" w:hAnsiTheme="majorBidi" w:cstheme="majorBidi"/>
          <w:lang w:val="en-GB"/>
        </w:rPr>
        <w:t>weekly</w:t>
      </w:r>
      <w:r w:rsidRPr="003C5C0A">
        <w:rPr>
          <w:rFonts w:asciiTheme="majorBidi" w:hAnsiTheme="majorBidi" w:cstheme="majorBidi"/>
          <w:lang w:val="en-GB"/>
        </w:rPr>
        <w:t xml:space="preserve"> or placebo</w:t>
      </w:r>
      <w:r w:rsidR="00A627AB" w:rsidRPr="003C5C0A">
        <w:rPr>
          <w:rFonts w:asciiTheme="majorBidi" w:hAnsiTheme="majorBidi" w:cstheme="majorBidi"/>
          <w:lang w:val="en-GB"/>
        </w:rPr>
        <w:t>.</w:t>
      </w:r>
    </w:p>
    <w:p w14:paraId="758E28E5" w14:textId="77777777" w:rsidR="00FF2F62" w:rsidRPr="003C5C0A" w:rsidRDefault="00FF2F62" w:rsidP="00FF2F62">
      <w:pPr>
        <w:numPr>
          <w:ilvl w:val="12"/>
          <w:numId w:val="0"/>
        </w:numPr>
        <w:suppressAutoHyphens w:val="0"/>
        <w:ind w:right="-2"/>
        <w:rPr>
          <w:rFonts w:asciiTheme="majorBidi" w:hAnsiTheme="majorBidi" w:cstheme="majorBidi"/>
          <w:iCs/>
          <w:szCs w:val="22"/>
          <w:lang w:val="en-GB"/>
        </w:rPr>
      </w:pPr>
    </w:p>
    <w:p w14:paraId="69C3DD36" w14:textId="77777777" w:rsidR="007E6715" w:rsidRPr="003C5C0A" w:rsidRDefault="00ED63AC" w:rsidP="00A85468">
      <w:pPr>
        <w:keepNext/>
        <w:numPr>
          <w:ilvl w:val="12"/>
          <w:numId w:val="0"/>
        </w:numPr>
        <w:suppressAutoHyphens w:val="0"/>
        <w:ind w:right="-2"/>
        <w:rPr>
          <w:rFonts w:asciiTheme="majorBidi" w:hAnsiTheme="majorBidi" w:cstheme="majorBidi"/>
          <w:b/>
          <w:bCs/>
          <w:iCs/>
          <w:szCs w:val="22"/>
          <w:lang w:val="en-GB"/>
        </w:rPr>
      </w:pPr>
      <w:r w:rsidRPr="003C5C0A">
        <w:rPr>
          <w:rFonts w:asciiTheme="majorBidi" w:hAnsiTheme="majorBidi" w:cstheme="majorBidi"/>
          <w:b/>
          <w:bCs/>
          <w:iCs/>
          <w:szCs w:val="22"/>
          <w:lang w:val="en-GB"/>
        </w:rPr>
        <w:t xml:space="preserve">Table </w:t>
      </w:r>
      <w:r w:rsidR="003570ED" w:rsidRPr="003C5C0A">
        <w:rPr>
          <w:rFonts w:asciiTheme="majorBidi" w:hAnsiTheme="majorBidi" w:cstheme="majorBidi"/>
          <w:b/>
          <w:bCs/>
          <w:iCs/>
          <w:szCs w:val="22"/>
          <w:lang w:val="en-GB"/>
        </w:rPr>
        <w:t>2</w:t>
      </w:r>
      <w:r w:rsidR="00486FE0" w:rsidRPr="003C5C0A">
        <w:rPr>
          <w:rFonts w:asciiTheme="majorBidi" w:hAnsiTheme="majorBidi" w:cstheme="majorBidi"/>
          <w:b/>
          <w:bCs/>
          <w:iCs/>
          <w:szCs w:val="22"/>
          <w:lang w:val="en-GB"/>
        </w:rPr>
        <w:t xml:space="preserve"> SUSTAIN 1</w:t>
      </w:r>
      <w:r w:rsidR="003435A0" w:rsidRPr="003C5C0A">
        <w:rPr>
          <w:rFonts w:asciiTheme="majorBidi" w:hAnsiTheme="majorBidi" w:cstheme="majorBidi"/>
          <w:b/>
          <w:bCs/>
          <w:iCs/>
          <w:szCs w:val="22"/>
          <w:lang w:val="en-GB"/>
        </w:rPr>
        <w:t>:</w:t>
      </w:r>
      <w:r w:rsidR="00FE53BD" w:rsidRPr="003C5C0A">
        <w:rPr>
          <w:rFonts w:asciiTheme="majorBidi" w:hAnsiTheme="majorBidi" w:cstheme="majorBidi"/>
          <w:b/>
          <w:bCs/>
          <w:iCs/>
          <w:szCs w:val="22"/>
          <w:lang w:val="en-GB"/>
        </w:rPr>
        <w:t xml:space="preserve"> Results at week 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2"/>
        <w:gridCol w:w="2081"/>
        <w:gridCol w:w="1681"/>
        <w:gridCol w:w="1357"/>
      </w:tblGrid>
      <w:tr w:rsidR="007E6715" w:rsidRPr="003C5C0A" w14:paraId="40E30106" w14:textId="77777777" w:rsidTr="007E6715">
        <w:tc>
          <w:tcPr>
            <w:tcW w:w="4077" w:type="dxa"/>
          </w:tcPr>
          <w:p w14:paraId="1A0A62EC" w14:textId="77777777" w:rsidR="007E6715" w:rsidRPr="003C5C0A" w:rsidRDefault="007E6715" w:rsidP="007E6715">
            <w:pPr>
              <w:tabs>
                <w:tab w:val="clear" w:pos="567"/>
              </w:tabs>
              <w:rPr>
                <w:rFonts w:asciiTheme="majorBidi" w:hAnsiTheme="majorBidi" w:cstheme="majorBidi"/>
                <w:b/>
                <w:szCs w:val="22"/>
                <w:lang w:val="en-GB"/>
              </w:rPr>
            </w:pPr>
          </w:p>
        </w:tc>
        <w:tc>
          <w:tcPr>
            <w:tcW w:w="2127" w:type="dxa"/>
          </w:tcPr>
          <w:p w14:paraId="1B81A658" w14:textId="77777777" w:rsidR="007E6715" w:rsidRPr="003C5C0A" w:rsidRDefault="00491685" w:rsidP="007E6715">
            <w:pPr>
              <w:tabs>
                <w:tab w:val="clear" w:pos="567"/>
              </w:tabs>
              <w:jc w:val="center"/>
              <w:rPr>
                <w:rFonts w:asciiTheme="majorBidi" w:hAnsiTheme="majorBidi" w:cstheme="majorBidi"/>
                <w:b/>
                <w:szCs w:val="22"/>
                <w:lang w:val="en-GB"/>
              </w:rPr>
            </w:pPr>
            <w:proofErr w:type="spellStart"/>
            <w:r w:rsidRPr="003C5C0A">
              <w:rPr>
                <w:rFonts w:asciiTheme="majorBidi" w:hAnsiTheme="majorBidi" w:cstheme="majorBidi"/>
                <w:b/>
                <w:szCs w:val="22"/>
                <w:lang w:val="en-GB"/>
              </w:rPr>
              <w:t>Semaglutide</w:t>
            </w:r>
            <w:proofErr w:type="spellEnd"/>
          </w:p>
          <w:p w14:paraId="57D730B2" w14:textId="77777777" w:rsidR="007E6715" w:rsidRPr="003C5C0A" w:rsidRDefault="00601F08" w:rsidP="007E6715">
            <w:pPr>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0.5 </w:t>
            </w:r>
            <w:r w:rsidR="007E6715" w:rsidRPr="003C5C0A">
              <w:rPr>
                <w:rFonts w:asciiTheme="majorBidi" w:hAnsiTheme="majorBidi" w:cstheme="majorBidi"/>
                <w:b/>
                <w:szCs w:val="22"/>
                <w:lang w:val="en-GB"/>
              </w:rPr>
              <w:t>mg</w:t>
            </w:r>
          </w:p>
        </w:tc>
        <w:tc>
          <w:tcPr>
            <w:tcW w:w="1701" w:type="dxa"/>
          </w:tcPr>
          <w:p w14:paraId="7573F560" w14:textId="77777777" w:rsidR="007E6715" w:rsidRPr="003C5C0A" w:rsidRDefault="00491685" w:rsidP="007E6715">
            <w:pPr>
              <w:tabs>
                <w:tab w:val="clear" w:pos="567"/>
              </w:tabs>
              <w:jc w:val="center"/>
              <w:rPr>
                <w:rFonts w:asciiTheme="majorBidi" w:hAnsiTheme="majorBidi" w:cstheme="majorBidi"/>
                <w:b/>
                <w:szCs w:val="22"/>
                <w:lang w:val="en-GB"/>
              </w:rPr>
            </w:pPr>
            <w:proofErr w:type="spellStart"/>
            <w:r w:rsidRPr="003C5C0A">
              <w:rPr>
                <w:rFonts w:asciiTheme="majorBidi" w:hAnsiTheme="majorBidi" w:cstheme="majorBidi"/>
                <w:b/>
                <w:szCs w:val="22"/>
                <w:lang w:val="en-GB"/>
              </w:rPr>
              <w:t>Semaglutide</w:t>
            </w:r>
            <w:proofErr w:type="spellEnd"/>
          </w:p>
          <w:p w14:paraId="7C996679" w14:textId="77777777" w:rsidR="007E6715" w:rsidRPr="003C5C0A" w:rsidRDefault="00601F08" w:rsidP="007E6715">
            <w:pPr>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1 </w:t>
            </w:r>
            <w:r w:rsidR="007E6715" w:rsidRPr="003C5C0A">
              <w:rPr>
                <w:rFonts w:asciiTheme="majorBidi" w:hAnsiTheme="majorBidi" w:cstheme="majorBidi"/>
                <w:b/>
                <w:szCs w:val="22"/>
                <w:lang w:val="en-GB"/>
              </w:rPr>
              <w:t>mg</w:t>
            </w:r>
          </w:p>
        </w:tc>
        <w:tc>
          <w:tcPr>
            <w:tcW w:w="1384" w:type="dxa"/>
          </w:tcPr>
          <w:p w14:paraId="23FD20E0" w14:textId="77777777" w:rsidR="007E6715" w:rsidRPr="003C5C0A" w:rsidRDefault="007E6715" w:rsidP="007E6715">
            <w:pPr>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Placebo</w:t>
            </w:r>
          </w:p>
        </w:tc>
      </w:tr>
      <w:tr w:rsidR="007E6715" w:rsidRPr="003C5C0A" w14:paraId="4BD82FA5" w14:textId="77777777" w:rsidTr="007E6715">
        <w:tc>
          <w:tcPr>
            <w:tcW w:w="4077" w:type="dxa"/>
          </w:tcPr>
          <w:p w14:paraId="5FAB203D" w14:textId="77777777" w:rsidR="007E6715" w:rsidRPr="003C5C0A" w:rsidRDefault="007E6715" w:rsidP="007E6715">
            <w:pPr>
              <w:tabs>
                <w:tab w:val="clear" w:pos="567"/>
              </w:tabs>
              <w:rPr>
                <w:rFonts w:asciiTheme="majorBidi" w:hAnsiTheme="majorBidi" w:cstheme="majorBidi"/>
                <w:szCs w:val="22"/>
                <w:lang w:val="en-GB"/>
              </w:rPr>
            </w:pPr>
            <w:r w:rsidRPr="003C5C0A">
              <w:rPr>
                <w:rFonts w:asciiTheme="majorBidi" w:hAnsiTheme="majorBidi" w:cstheme="majorBidi"/>
                <w:szCs w:val="22"/>
                <w:lang w:val="en-GB"/>
              </w:rPr>
              <w:t>Intent-to-Treat (ITT) Population (N)</w:t>
            </w:r>
          </w:p>
        </w:tc>
        <w:tc>
          <w:tcPr>
            <w:tcW w:w="2127" w:type="dxa"/>
          </w:tcPr>
          <w:p w14:paraId="4300B4ED"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128</w:t>
            </w:r>
          </w:p>
        </w:tc>
        <w:tc>
          <w:tcPr>
            <w:tcW w:w="1701" w:type="dxa"/>
          </w:tcPr>
          <w:p w14:paraId="0D29D01A"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130</w:t>
            </w:r>
          </w:p>
        </w:tc>
        <w:tc>
          <w:tcPr>
            <w:tcW w:w="1384" w:type="dxa"/>
          </w:tcPr>
          <w:p w14:paraId="18212D6B"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129</w:t>
            </w:r>
          </w:p>
        </w:tc>
      </w:tr>
      <w:tr w:rsidR="007E6715" w:rsidRPr="003C5C0A" w14:paraId="23C8D0B6" w14:textId="77777777" w:rsidTr="007E6715">
        <w:tc>
          <w:tcPr>
            <w:tcW w:w="4077" w:type="dxa"/>
          </w:tcPr>
          <w:p w14:paraId="3FA8BB9C" w14:textId="77777777" w:rsidR="007E6715" w:rsidRPr="003C5C0A" w:rsidRDefault="007E6715" w:rsidP="007E6715">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HbA</w:t>
            </w:r>
            <w:r w:rsidRPr="003C5C0A">
              <w:rPr>
                <w:rFonts w:asciiTheme="majorBidi" w:hAnsiTheme="majorBidi" w:cstheme="majorBidi"/>
                <w:b/>
                <w:szCs w:val="22"/>
                <w:vertAlign w:val="subscript"/>
                <w:lang w:val="en-GB"/>
              </w:rPr>
              <w:t>1c</w:t>
            </w:r>
            <w:r w:rsidRPr="003C5C0A">
              <w:rPr>
                <w:rFonts w:asciiTheme="majorBidi" w:hAnsiTheme="majorBidi" w:cstheme="majorBidi"/>
                <w:b/>
                <w:szCs w:val="22"/>
                <w:lang w:val="en-GB"/>
              </w:rPr>
              <w:t xml:space="preserve"> (%)</w:t>
            </w:r>
          </w:p>
        </w:tc>
        <w:tc>
          <w:tcPr>
            <w:tcW w:w="2127" w:type="dxa"/>
          </w:tcPr>
          <w:p w14:paraId="47323460" w14:textId="77777777" w:rsidR="007E6715" w:rsidRPr="003C5C0A" w:rsidRDefault="007E6715" w:rsidP="007E6715">
            <w:pPr>
              <w:tabs>
                <w:tab w:val="clear" w:pos="567"/>
              </w:tabs>
              <w:jc w:val="center"/>
              <w:rPr>
                <w:rFonts w:asciiTheme="majorBidi" w:hAnsiTheme="majorBidi" w:cstheme="majorBidi"/>
                <w:szCs w:val="22"/>
                <w:lang w:val="en-GB"/>
              </w:rPr>
            </w:pPr>
          </w:p>
        </w:tc>
        <w:tc>
          <w:tcPr>
            <w:tcW w:w="1701" w:type="dxa"/>
          </w:tcPr>
          <w:p w14:paraId="6C102582" w14:textId="77777777" w:rsidR="007E6715" w:rsidRPr="003C5C0A" w:rsidRDefault="007E6715" w:rsidP="007E6715">
            <w:pPr>
              <w:tabs>
                <w:tab w:val="clear" w:pos="567"/>
              </w:tabs>
              <w:jc w:val="center"/>
              <w:rPr>
                <w:rFonts w:asciiTheme="majorBidi" w:hAnsiTheme="majorBidi" w:cstheme="majorBidi"/>
                <w:szCs w:val="22"/>
                <w:lang w:val="en-GB"/>
              </w:rPr>
            </w:pPr>
          </w:p>
        </w:tc>
        <w:tc>
          <w:tcPr>
            <w:tcW w:w="1384" w:type="dxa"/>
          </w:tcPr>
          <w:p w14:paraId="427BD5E0" w14:textId="77777777" w:rsidR="007E6715" w:rsidRPr="003C5C0A" w:rsidRDefault="007E6715" w:rsidP="007E6715">
            <w:pPr>
              <w:tabs>
                <w:tab w:val="clear" w:pos="567"/>
              </w:tabs>
              <w:jc w:val="center"/>
              <w:rPr>
                <w:rFonts w:asciiTheme="majorBidi" w:hAnsiTheme="majorBidi" w:cstheme="majorBidi"/>
                <w:szCs w:val="22"/>
                <w:lang w:val="en-GB"/>
              </w:rPr>
            </w:pPr>
          </w:p>
        </w:tc>
      </w:tr>
      <w:tr w:rsidR="007E6715" w:rsidRPr="003C5C0A" w14:paraId="3093164F" w14:textId="77777777" w:rsidTr="007E6715">
        <w:tc>
          <w:tcPr>
            <w:tcW w:w="4077" w:type="dxa"/>
          </w:tcPr>
          <w:p w14:paraId="69FBA3E4" w14:textId="77777777" w:rsidR="007E6715" w:rsidRPr="003C5C0A" w:rsidRDefault="007E6715" w:rsidP="007E6715">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Baseline </w:t>
            </w:r>
            <w:r w:rsidR="00B54083" w:rsidRPr="003C5C0A">
              <w:rPr>
                <w:rFonts w:asciiTheme="majorBidi" w:hAnsiTheme="majorBidi" w:cstheme="majorBidi"/>
                <w:szCs w:val="22"/>
                <w:lang w:val="en-GB"/>
              </w:rPr>
              <w:t>(mean)</w:t>
            </w:r>
          </w:p>
        </w:tc>
        <w:tc>
          <w:tcPr>
            <w:tcW w:w="2127" w:type="dxa"/>
          </w:tcPr>
          <w:p w14:paraId="75CB507F"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8.1</w:t>
            </w:r>
          </w:p>
        </w:tc>
        <w:tc>
          <w:tcPr>
            <w:tcW w:w="1701" w:type="dxa"/>
          </w:tcPr>
          <w:p w14:paraId="13DBFCD8"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8.1</w:t>
            </w:r>
          </w:p>
        </w:tc>
        <w:tc>
          <w:tcPr>
            <w:tcW w:w="1384" w:type="dxa"/>
          </w:tcPr>
          <w:p w14:paraId="797FA2BD"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8.0</w:t>
            </w:r>
          </w:p>
        </w:tc>
      </w:tr>
      <w:tr w:rsidR="007E6715" w:rsidRPr="003C5C0A" w14:paraId="72C9CD80" w14:textId="77777777" w:rsidTr="007E6715">
        <w:tc>
          <w:tcPr>
            <w:tcW w:w="4077" w:type="dxa"/>
          </w:tcPr>
          <w:p w14:paraId="15CBB309" w14:textId="77777777" w:rsidR="007E6715" w:rsidRPr="003C5C0A" w:rsidRDefault="007E6715" w:rsidP="007E6715">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Change</w:t>
            </w:r>
            <w:r w:rsidR="00CA306B" w:rsidRPr="003C5C0A">
              <w:rPr>
                <w:rFonts w:asciiTheme="majorBidi" w:hAnsiTheme="majorBidi" w:cstheme="majorBidi"/>
                <w:szCs w:val="22"/>
                <w:lang w:val="en-GB"/>
              </w:rPr>
              <w:t xml:space="preserve"> from baseline</w:t>
            </w:r>
            <w:r w:rsidRPr="003C5C0A">
              <w:rPr>
                <w:rFonts w:asciiTheme="majorBidi" w:hAnsiTheme="majorBidi" w:cstheme="majorBidi"/>
                <w:szCs w:val="22"/>
                <w:lang w:val="en-GB"/>
              </w:rPr>
              <w:t xml:space="preserve"> at week 30</w:t>
            </w:r>
          </w:p>
        </w:tc>
        <w:tc>
          <w:tcPr>
            <w:tcW w:w="2127" w:type="dxa"/>
          </w:tcPr>
          <w:p w14:paraId="42A02E0C"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-1.5</w:t>
            </w:r>
          </w:p>
        </w:tc>
        <w:tc>
          <w:tcPr>
            <w:tcW w:w="1701" w:type="dxa"/>
          </w:tcPr>
          <w:p w14:paraId="16134AAB"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-1.6</w:t>
            </w:r>
          </w:p>
        </w:tc>
        <w:tc>
          <w:tcPr>
            <w:tcW w:w="1384" w:type="dxa"/>
          </w:tcPr>
          <w:p w14:paraId="7D244075"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0</w:t>
            </w:r>
          </w:p>
        </w:tc>
      </w:tr>
      <w:tr w:rsidR="007E6715" w:rsidRPr="003C5C0A" w14:paraId="55139227" w14:textId="77777777" w:rsidTr="007E6715">
        <w:tc>
          <w:tcPr>
            <w:tcW w:w="4077" w:type="dxa"/>
          </w:tcPr>
          <w:p w14:paraId="42DD9139" w14:textId="77777777" w:rsidR="007E6715" w:rsidRPr="003C5C0A" w:rsidRDefault="007E6715" w:rsidP="007E6715">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Difference from placebo </w:t>
            </w:r>
            <w:r w:rsidR="00DD1A5C" w:rsidRPr="003C5C0A">
              <w:rPr>
                <w:rFonts w:asciiTheme="majorBidi" w:hAnsiTheme="majorBidi" w:cstheme="majorBidi"/>
                <w:szCs w:val="22"/>
                <w:lang w:val="en-GB"/>
              </w:rPr>
              <w:t>[95% CI]</w:t>
            </w:r>
          </w:p>
        </w:tc>
        <w:tc>
          <w:tcPr>
            <w:tcW w:w="2127" w:type="dxa"/>
          </w:tcPr>
          <w:p w14:paraId="49191CEF" w14:textId="77777777" w:rsidR="007E6715" w:rsidRPr="003C5C0A" w:rsidRDefault="003B06FF"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-1.4 [</w:t>
            </w:r>
            <w:r w:rsidR="007E6715" w:rsidRPr="003C5C0A">
              <w:rPr>
                <w:rFonts w:asciiTheme="majorBidi" w:hAnsiTheme="majorBidi" w:cstheme="majorBidi"/>
                <w:szCs w:val="22"/>
                <w:lang w:val="en-GB"/>
              </w:rPr>
              <w:t xml:space="preserve">-1.7, </w:t>
            </w:r>
            <w:r w:rsidR="00F12B43" w:rsidRPr="003C5C0A">
              <w:rPr>
                <w:rFonts w:asciiTheme="majorBidi" w:hAnsiTheme="majorBidi" w:cstheme="majorBidi"/>
                <w:szCs w:val="22"/>
                <w:lang w:val="en-GB"/>
              </w:rPr>
              <w:t>-1.</w:t>
            </w:r>
            <w:proofErr w:type="gramStart"/>
            <w:r w:rsidR="00F12B43" w:rsidRPr="003C5C0A">
              <w:rPr>
                <w:rFonts w:asciiTheme="majorBidi" w:hAnsiTheme="majorBidi" w:cstheme="majorBidi"/>
                <w:szCs w:val="22"/>
                <w:lang w:val="en-GB"/>
              </w:rPr>
              <w:t>1</w:t>
            </w:r>
            <w:r w:rsidRPr="003C5C0A">
              <w:rPr>
                <w:rFonts w:asciiTheme="majorBidi" w:hAnsiTheme="majorBidi" w:cstheme="majorBidi"/>
                <w:szCs w:val="22"/>
                <w:lang w:val="en-GB"/>
              </w:rPr>
              <w:t>]</w:t>
            </w:r>
            <w:r w:rsidR="00206517" w:rsidRPr="003C5C0A">
              <w:rPr>
                <w:rFonts w:asciiTheme="majorBidi" w:hAnsiTheme="majorBidi" w:cstheme="majorBidi"/>
                <w:szCs w:val="22"/>
                <w:vertAlign w:val="superscript"/>
                <w:lang w:val="en-GB"/>
              </w:rPr>
              <w:t>a</w:t>
            </w:r>
            <w:proofErr w:type="gramEnd"/>
          </w:p>
        </w:tc>
        <w:tc>
          <w:tcPr>
            <w:tcW w:w="1701" w:type="dxa"/>
          </w:tcPr>
          <w:p w14:paraId="6377E5DF" w14:textId="77777777" w:rsidR="007E6715" w:rsidRPr="003C5C0A" w:rsidRDefault="003B06FF"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-1.5 [</w:t>
            </w:r>
            <w:r w:rsidR="00F12B43" w:rsidRPr="003C5C0A">
              <w:rPr>
                <w:rFonts w:asciiTheme="majorBidi" w:hAnsiTheme="majorBidi" w:cstheme="majorBidi"/>
                <w:szCs w:val="22"/>
                <w:lang w:val="en-GB"/>
              </w:rPr>
              <w:t>-1.8, -1.</w:t>
            </w:r>
            <w:proofErr w:type="gramStart"/>
            <w:r w:rsidR="00F12B43" w:rsidRPr="003C5C0A">
              <w:rPr>
                <w:rFonts w:asciiTheme="majorBidi" w:hAnsiTheme="majorBidi" w:cstheme="majorBidi"/>
                <w:szCs w:val="22"/>
                <w:lang w:val="en-GB"/>
              </w:rPr>
              <w:t>2</w:t>
            </w:r>
            <w:r w:rsidRPr="003C5C0A">
              <w:rPr>
                <w:rFonts w:asciiTheme="majorBidi" w:hAnsiTheme="majorBidi" w:cstheme="majorBidi"/>
                <w:szCs w:val="22"/>
                <w:lang w:val="en-GB"/>
              </w:rPr>
              <w:t>]</w:t>
            </w:r>
            <w:r w:rsidR="00206517" w:rsidRPr="003C5C0A">
              <w:rPr>
                <w:rFonts w:asciiTheme="majorBidi" w:hAnsiTheme="majorBidi" w:cstheme="majorBidi"/>
                <w:szCs w:val="22"/>
                <w:vertAlign w:val="superscript"/>
                <w:lang w:val="en-GB"/>
              </w:rPr>
              <w:t>a</w:t>
            </w:r>
            <w:proofErr w:type="gramEnd"/>
          </w:p>
        </w:tc>
        <w:tc>
          <w:tcPr>
            <w:tcW w:w="1384" w:type="dxa"/>
          </w:tcPr>
          <w:p w14:paraId="09BA8F2E" w14:textId="77777777" w:rsidR="007E6715" w:rsidRPr="003C5C0A" w:rsidRDefault="00B10A80"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p>
        </w:tc>
      </w:tr>
      <w:tr w:rsidR="007E6715" w:rsidRPr="003C5C0A" w14:paraId="6EFE32AB" w14:textId="77777777" w:rsidTr="007E6715">
        <w:tc>
          <w:tcPr>
            <w:tcW w:w="4077" w:type="dxa"/>
          </w:tcPr>
          <w:p w14:paraId="6ADAD614" w14:textId="77777777" w:rsidR="007E6715" w:rsidRPr="003C5C0A" w:rsidRDefault="007E6715" w:rsidP="007E6715">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Patients (%) achieving HbA</w:t>
            </w:r>
            <w:r w:rsidRPr="003C5C0A">
              <w:rPr>
                <w:rFonts w:asciiTheme="majorBidi" w:hAnsiTheme="majorBidi" w:cstheme="majorBidi"/>
                <w:b/>
                <w:szCs w:val="22"/>
                <w:vertAlign w:val="subscript"/>
                <w:lang w:val="en-GB"/>
              </w:rPr>
              <w:t>1c</w:t>
            </w:r>
            <w:r w:rsidRPr="003C5C0A">
              <w:rPr>
                <w:rFonts w:asciiTheme="majorBidi" w:hAnsiTheme="majorBidi" w:cstheme="majorBidi"/>
                <w:b/>
                <w:szCs w:val="22"/>
                <w:lang w:val="en-GB"/>
              </w:rPr>
              <w:t xml:space="preserve"> &lt;7%</w:t>
            </w:r>
          </w:p>
        </w:tc>
        <w:tc>
          <w:tcPr>
            <w:tcW w:w="2127" w:type="dxa"/>
          </w:tcPr>
          <w:p w14:paraId="6853BD64" w14:textId="77777777" w:rsidR="007E6715" w:rsidRPr="003C5C0A" w:rsidRDefault="007E6715" w:rsidP="007E6715">
            <w:pPr>
              <w:tabs>
                <w:tab w:val="clear" w:pos="567"/>
              </w:tabs>
              <w:jc w:val="center"/>
              <w:rPr>
                <w:rFonts w:asciiTheme="majorBidi" w:hAnsiTheme="majorBidi" w:cstheme="majorBidi"/>
                <w:szCs w:val="22"/>
                <w:vertAlign w:val="superscript"/>
                <w:lang w:val="en-GB"/>
              </w:rPr>
            </w:pPr>
            <w:r w:rsidRPr="003C5C0A">
              <w:rPr>
                <w:rFonts w:asciiTheme="majorBidi" w:hAnsiTheme="majorBidi" w:cstheme="majorBidi"/>
                <w:szCs w:val="22"/>
                <w:lang w:val="en-GB"/>
              </w:rPr>
              <w:t>74</w:t>
            </w:r>
          </w:p>
        </w:tc>
        <w:tc>
          <w:tcPr>
            <w:tcW w:w="1701" w:type="dxa"/>
          </w:tcPr>
          <w:p w14:paraId="6F95968B" w14:textId="77777777" w:rsidR="007E6715" w:rsidRPr="003C5C0A" w:rsidRDefault="007E6715" w:rsidP="007E6715">
            <w:pPr>
              <w:tabs>
                <w:tab w:val="clear" w:pos="567"/>
              </w:tabs>
              <w:jc w:val="center"/>
              <w:rPr>
                <w:rFonts w:asciiTheme="majorBidi" w:hAnsiTheme="majorBidi" w:cstheme="majorBidi"/>
                <w:szCs w:val="22"/>
                <w:vertAlign w:val="superscript"/>
                <w:lang w:val="en-GB"/>
              </w:rPr>
            </w:pPr>
            <w:r w:rsidRPr="003C5C0A">
              <w:rPr>
                <w:rFonts w:asciiTheme="majorBidi" w:hAnsiTheme="majorBidi" w:cstheme="majorBidi"/>
                <w:szCs w:val="22"/>
                <w:lang w:val="en-GB"/>
              </w:rPr>
              <w:t>72</w:t>
            </w:r>
          </w:p>
        </w:tc>
        <w:tc>
          <w:tcPr>
            <w:tcW w:w="1384" w:type="dxa"/>
          </w:tcPr>
          <w:p w14:paraId="58BD3DF1"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25</w:t>
            </w:r>
          </w:p>
        </w:tc>
      </w:tr>
      <w:tr w:rsidR="007E6715" w:rsidRPr="003C5C0A" w14:paraId="2E71C729" w14:textId="77777777" w:rsidTr="007E6715">
        <w:tc>
          <w:tcPr>
            <w:tcW w:w="4077" w:type="dxa"/>
          </w:tcPr>
          <w:p w14:paraId="28EACE72" w14:textId="77777777" w:rsidR="007E6715" w:rsidRPr="003C5C0A" w:rsidRDefault="00206517" w:rsidP="007E6715">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FPG (mmol/</w:t>
            </w:r>
            <w:r w:rsidR="007E6715" w:rsidRPr="003C5C0A">
              <w:rPr>
                <w:rFonts w:asciiTheme="majorBidi" w:hAnsiTheme="majorBidi" w:cstheme="majorBidi"/>
                <w:b/>
                <w:szCs w:val="22"/>
                <w:lang w:val="en-GB"/>
              </w:rPr>
              <w:t>L)</w:t>
            </w:r>
          </w:p>
        </w:tc>
        <w:tc>
          <w:tcPr>
            <w:tcW w:w="2127" w:type="dxa"/>
          </w:tcPr>
          <w:p w14:paraId="52FEBCDC" w14:textId="77777777" w:rsidR="007E6715" w:rsidRPr="003C5C0A" w:rsidRDefault="007E6715" w:rsidP="007E6715">
            <w:pPr>
              <w:tabs>
                <w:tab w:val="clear" w:pos="567"/>
              </w:tabs>
              <w:jc w:val="center"/>
              <w:rPr>
                <w:rFonts w:asciiTheme="majorBidi" w:hAnsiTheme="majorBidi" w:cstheme="majorBidi"/>
                <w:szCs w:val="22"/>
                <w:lang w:val="en-GB"/>
              </w:rPr>
            </w:pPr>
          </w:p>
        </w:tc>
        <w:tc>
          <w:tcPr>
            <w:tcW w:w="1701" w:type="dxa"/>
          </w:tcPr>
          <w:p w14:paraId="11A02EC6" w14:textId="77777777" w:rsidR="007E6715" w:rsidRPr="003C5C0A" w:rsidRDefault="007E6715" w:rsidP="007E6715">
            <w:pPr>
              <w:tabs>
                <w:tab w:val="clear" w:pos="567"/>
              </w:tabs>
              <w:jc w:val="center"/>
              <w:rPr>
                <w:rFonts w:asciiTheme="majorBidi" w:hAnsiTheme="majorBidi" w:cstheme="majorBidi"/>
                <w:szCs w:val="22"/>
                <w:lang w:val="en-GB"/>
              </w:rPr>
            </w:pPr>
          </w:p>
        </w:tc>
        <w:tc>
          <w:tcPr>
            <w:tcW w:w="1384" w:type="dxa"/>
          </w:tcPr>
          <w:p w14:paraId="492F1628" w14:textId="77777777" w:rsidR="007E6715" w:rsidRPr="003C5C0A" w:rsidRDefault="007E6715" w:rsidP="007E6715">
            <w:pPr>
              <w:tabs>
                <w:tab w:val="clear" w:pos="567"/>
              </w:tabs>
              <w:jc w:val="center"/>
              <w:rPr>
                <w:rFonts w:asciiTheme="majorBidi" w:hAnsiTheme="majorBidi" w:cstheme="majorBidi"/>
                <w:szCs w:val="22"/>
                <w:lang w:val="en-GB"/>
              </w:rPr>
            </w:pPr>
          </w:p>
        </w:tc>
      </w:tr>
      <w:tr w:rsidR="007E6715" w:rsidRPr="003C5C0A" w14:paraId="60A820F2" w14:textId="77777777" w:rsidTr="007E6715">
        <w:tc>
          <w:tcPr>
            <w:tcW w:w="4077" w:type="dxa"/>
          </w:tcPr>
          <w:p w14:paraId="5DF2466F" w14:textId="77777777" w:rsidR="007E6715" w:rsidRPr="003C5C0A" w:rsidRDefault="007E6715" w:rsidP="007E6715">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Baseline </w:t>
            </w:r>
            <w:r w:rsidR="00B54083" w:rsidRPr="003C5C0A">
              <w:rPr>
                <w:rFonts w:asciiTheme="majorBidi" w:hAnsiTheme="majorBidi" w:cstheme="majorBidi"/>
                <w:szCs w:val="22"/>
                <w:lang w:val="en-GB"/>
              </w:rPr>
              <w:t>(mean)</w:t>
            </w:r>
          </w:p>
        </w:tc>
        <w:tc>
          <w:tcPr>
            <w:tcW w:w="2127" w:type="dxa"/>
          </w:tcPr>
          <w:p w14:paraId="328508A9" w14:textId="77777777" w:rsidR="007E6715" w:rsidRPr="003C5C0A" w:rsidRDefault="00206517"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9.7</w:t>
            </w:r>
          </w:p>
        </w:tc>
        <w:tc>
          <w:tcPr>
            <w:tcW w:w="1701" w:type="dxa"/>
          </w:tcPr>
          <w:p w14:paraId="34AA0A4C" w14:textId="77777777" w:rsidR="007E6715" w:rsidRPr="003C5C0A" w:rsidRDefault="00206517"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9.9</w:t>
            </w:r>
          </w:p>
        </w:tc>
        <w:tc>
          <w:tcPr>
            <w:tcW w:w="1384" w:type="dxa"/>
          </w:tcPr>
          <w:p w14:paraId="7A59C359" w14:textId="77777777" w:rsidR="007E6715" w:rsidRPr="003C5C0A" w:rsidRDefault="00206517"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9.7</w:t>
            </w:r>
          </w:p>
        </w:tc>
      </w:tr>
      <w:tr w:rsidR="007E6715" w:rsidRPr="003C5C0A" w14:paraId="1A21A7ED" w14:textId="77777777" w:rsidTr="007E6715">
        <w:tc>
          <w:tcPr>
            <w:tcW w:w="4077" w:type="dxa"/>
          </w:tcPr>
          <w:p w14:paraId="2D04C83F" w14:textId="77777777" w:rsidR="007E6715" w:rsidRPr="003C5C0A" w:rsidRDefault="007E6715" w:rsidP="007E6715">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Change </w:t>
            </w:r>
            <w:r w:rsidR="00206517" w:rsidRPr="003C5C0A">
              <w:rPr>
                <w:rFonts w:asciiTheme="majorBidi" w:hAnsiTheme="majorBidi" w:cstheme="majorBidi"/>
                <w:szCs w:val="22"/>
                <w:lang w:val="en-GB"/>
              </w:rPr>
              <w:t xml:space="preserve">from baseline </w:t>
            </w:r>
            <w:r w:rsidRPr="003C5C0A">
              <w:rPr>
                <w:rFonts w:asciiTheme="majorBidi" w:hAnsiTheme="majorBidi" w:cstheme="majorBidi"/>
                <w:szCs w:val="22"/>
                <w:lang w:val="en-GB"/>
              </w:rPr>
              <w:t>at week 30</w:t>
            </w:r>
          </w:p>
        </w:tc>
        <w:tc>
          <w:tcPr>
            <w:tcW w:w="2127" w:type="dxa"/>
          </w:tcPr>
          <w:p w14:paraId="2B82D4AE"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r w:rsidR="00206517" w:rsidRPr="003C5C0A">
              <w:rPr>
                <w:rFonts w:asciiTheme="majorBidi" w:hAnsiTheme="majorBidi" w:cstheme="majorBidi"/>
                <w:szCs w:val="22"/>
                <w:lang w:val="en-GB"/>
              </w:rPr>
              <w:t>2.5</w:t>
            </w:r>
          </w:p>
        </w:tc>
        <w:tc>
          <w:tcPr>
            <w:tcW w:w="1701" w:type="dxa"/>
          </w:tcPr>
          <w:p w14:paraId="5525EF1A"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r w:rsidR="00206517" w:rsidRPr="003C5C0A">
              <w:rPr>
                <w:rFonts w:asciiTheme="majorBidi" w:hAnsiTheme="majorBidi" w:cstheme="majorBidi"/>
                <w:szCs w:val="22"/>
                <w:lang w:val="en-GB"/>
              </w:rPr>
              <w:t>2.</w:t>
            </w:r>
            <w:r w:rsidR="001B3C4A" w:rsidRPr="003C5C0A">
              <w:rPr>
                <w:rFonts w:asciiTheme="majorBidi" w:hAnsiTheme="majorBidi" w:cstheme="majorBidi"/>
                <w:szCs w:val="22"/>
                <w:lang w:val="en-GB"/>
              </w:rPr>
              <w:t>3</w:t>
            </w:r>
          </w:p>
        </w:tc>
        <w:tc>
          <w:tcPr>
            <w:tcW w:w="1384" w:type="dxa"/>
          </w:tcPr>
          <w:p w14:paraId="2B5294C2"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r w:rsidR="00206517" w:rsidRPr="003C5C0A">
              <w:rPr>
                <w:rFonts w:asciiTheme="majorBidi" w:hAnsiTheme="majorBidi" w:cstheme="majorBidi"/>
                <w:szCs w:val="22"/>
                <w:lang w:val="en-GB"/>
              </w:rPr>
              <w:t>0.6</w:t>
            </w:r>
          </w:p>
        </w:tc>
      </w:tr>
      <w:tr w:rsidR="007E6715" w:rsidRPr="003C5C0A" w14:paraId="0758667A" w14:textId="77777777" w:rsidTr="007E6715">
        <w:tc>
          <w:tcPr>
            <w:tcW w:w="4077" w:type="dxa"/>
          </w:tcPr>
          <w:p w14:paraId="1833F396" w14:textId="77777777" w:rsidR="007E6715" w:rsidRPr="003C5C0A" w:rsidRDefault="007E6715" w:rsidP="007E6715">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Body weight (kg)</w:t>
            </w:r>
          </w:p>
        </w:tc>
        <w:tc>
          <w:tcPr>
            <w:tcW w:w="2127" w:type="dxa"/>
          </w:tcPr>
          <w:p w14:paraId="1C1475B8" w14:textId="77777777" w:rsidR="007E6715" w:rsidRPr="003C5C0A" w:rsidRDefault="007E6715" w:rsidP="007E6715">
            <w:pPr>
              <w:tabs>
                <w:tab w:val="clear" w:pos="567"/>
              </w:tabs>
              <w:jc w:val="center"/>
              <w:rPr>
                <w:rFonts w:asciiTheme="majorBidi" w:hAnsiTheme="majorBidi" w:cstheme="majorBidi"/>
                <w:szCs w:val="22"/>
                <w:lang w:val="en-GB"/>
              </w:rPr>
            </w:pPr>
          </w:p>
        </w:tc>
        <w:tc>
          <w:tcPr>
            <w:tcW w:w="1701" w:type="dxa"/>
          </w:tcPr>
          <w:p w14:paraId="57F4DE79" w14:textId="77777777" w:rsidR="007E6715" w:rsidRPr="003C5C0A" w:rsidRDefault="007E6715" w:rsidP="007E6715">
            <w:pPr>
              <w:tabs>
                <w:tab w:val="clear" w:pos="567"/>
              </w:tabs>
              <w:jc w:val="center"/>
              <w:rPr>
                <w:rFonts w:asciiTheme="majorBidi" w:hAnsiTheme="majorBidi" w:cstheme="majorBidi"/>
                <w:szCs w:val="22"/>
                <w:lang w:val="en-GB"/>
              </w:rPr>
            </w:pPr>
          </w:p>
        </w:tc>
        <w:tc>
          <w:tcPr>
            <w:tcW w:w="1384" w:type="dxa"/>
          </w:tcPr>
          <w:p w14:paraId="68079E7F" w14:textId="77777777" w:rsidR="007E6715" w:rsidRPr="003C5C0A" w:rsidRDefault="007E6715" w:rsidP="007E6715">
            <w:pPr>
              <w:tabs>
                <w:tab w:val="clear" w:pos="567"/>
              </w:tabs>
              <w:jc w:val="center"/>
              <w:rPr>
                <w:rFonts w:asciiTheme="majorBidi" w:hAnsiTheme="majorBidi" w:cstheme="majorBidi"/>
                <w:szCs w:val="22"/>
                <w:lang w:val="en-GB"/>
              </w:rPr>
            </w:pPr>
          </w:p>
        </w:tc>
      </w:tr>
      <w:tr w:rsidR="007E6715" w:rsidRPr="003C5C0A" w14:paraId="7F728E5E" w14:textId="77777777" w:rsidTr="007E6715">
        <w:tc>
          <w:tcPr>
            <w:tcW w:w="4077" w:type="dxa"/>
          </w:tcPr>
          <w:p w14:paraId="655FFEDB" w14:textId="77777777" w:rsidR="007E6715" w:rsidRPr="003C5C0A" w:rsidRDefault="007E6715" w:rsidP="007E6715">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Baseline </w:t>
            </w:r>
            <w:r w:rsidR="00B54083" w:rsidRPr="003C5C0A">
              <w:rPr>
                <w:rFonts w:asciiTheme="majorBidi" w:hAnsiTheme="majorBidi" w:cstheme="majorBidi"/>
                <w:szCs w:val="22"/>
                <w:lang w:val="en-GB"/>
              </w:rPr>
              <w:t>(mean)</w:t>
            </w:r>
          </w:p>
        </w:tc>
        <w:tc>
          <w:tcPr>
            <w:tcW w:w="2127" w:type="dxa"/>
          </w:tcPr>
          <w:p w14:paraId="2EC0FBAA"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89.8</w:t>
            </w:r>
          </w:p>
        </w:tc>
        <w:tc>
          <w:tcPr>
            <w:tcW w:w="1701" w:type="dxa"/>
          </w:tcPr>
          <w:p w14:paraId="3C837602"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96.9</w:t>
            </w:r>
          </w:p>
        </w:tc>
        <w:tc>
          <w:tcPr>
            <w:tcW w:w="1384" w:type="dxa"/>
          </w:tcPr>
          <w:p w14:paraId="1A530EFC"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89.1</w:t>
            </w:r>
          </w:p>
        </w:tc>
      </w:tr>
      <w:tr w:rsidR="007E6715" w:rsidRPr="003C5C0A" w14:paraId="713D9FDF" w14:textId="77777777" w:rsidTr="007E6715">
        <w:tc>
          <w:tcPr>
            <w:tcW w:w="4077" w:type="dxa"/>
          </w:tcPr>
          <w:p w14:paraId="68CCAE86" w14:textId="77777777" w:rsidR="007E6715" w:rsidRPr="003C5C0A" w:rsidRDefault="007E6715" w:rsidP="007E6715">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Change </w:t>
            </w:r>
            <w:r w:rsidR="00206517" w:rsidRPr="003C5C0A">
              <w:rPr>
                <w:rFonts w:asciiTheme="majorBidi" w:hAnsiTheme="majorBidi" w:cstheme="majorBidi"/>
                <w:szCs w:val="22"/>
                <w:lang w:val="en-GB"/>
              </w:rPr>
              <w:t xml:space="preserve">from baseline </w:t>
            </w:r>
            <w:r w:rsidRPr="003C5C0A">
              <w:rPr>
                <w:rFonts w:asciiTheme="majorBidi" w:hAnsiTheme="majorBidi" w:cstheme="majorBidi"/>
                <w:szCs w:val="22"/>
                <w:lang w:val="en-GB"/>
              </w:rPr>
              <w:t>at week 30</w:t>
            </w:r>
          </w:p>
        </w:tc>
        <w:tc>
          <w:tcPr>
            <w:tcW w:w="2127" w:type="dxa"/>
          </w:tcPr>
          <w:p w14:paraId="0F50269F"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-3.7</w:t>
            </w:r>
          </w:p>
        </w:tc>
        <w:tc>
          <w:tcPr>
            <w:tcW w:w="1701" w:type="dxa"/>
          </w:tcPr>
          <w:p w14:paraId="10E6505F"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-4.5</w:t>
            </w:r>
          </w:p>
        </w:tc>
        <w:tc>
          <w:tcPr>
            <w:tcW w:w="1384" w:type="dxa"/>
          </w:tcPr>
          <w:p w14:paraId="6EA5FF3C" w14:textId="77777777" w:rsidR="007E6715" w:rsidRPr="003C5C0A" w:rsidRDefault="007E6715"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-1.0</w:t>
            </w:r>
          </w:p>
        </w:tc>
      </w:tr>
      <w:tr w:rsidR="007E6715" w:rsidRPr="003C5C0A" w14:paraId="28F4669D" w14:textId="77777777" w:rsidTr="007E6715">
        <w:tc>
          <w:tcPr>
            <w:tcW w:w="4077" w:type="dxa"/>
          </w:tcPr>
          <w:p w14:paraId="642B309C" w14:textId="77777777" w:rsidR="007E6715" w:rsidRPr="003C5C0A" w:rsidRDefault="007E6715" w:rsidP="007E6715">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Difference from placebo</w:t>
            </w:r>
            <w:r w:rsidR="00206517" w:rsidRPr="003C5C0A">
              <w:rPr>
                <w:rFonts w:asciiTheme="majorBidi" w:hAnsiTheme="majorBidi" w:cstheme="majorBidi"/>
                <w:szCs w:val="22"/>
                <w:vertAlign w:val="superscript"/>
                <w:lang w:val="en-GB"/>
              </w:rPr>
              <w:t xml:space="preserve"> </w:t>
            </w:r>
            <w:r w:rsidR="00DD1A5C" w:rsidRPr="003C5C0A">
              <w:rPr>
                <w:rFonts w:asciiTheme="majorBidi" w:hAnsiTheme="majorBidi" w:cstheme="majorBidi"/>
                <w:szCs w:val="22"/>
                <w:lang w:val="en-GB"/>
              </w:rPr>
              <w:t>[95% CI]</w:t>
            </w:r>
          </w:p>
        </w:tc>
        <w:tc>
          <w:tcPr>
            <w:tcW w:w="2127" w:type="dxa"/>
          </w:tcPr>
          <w:p w14:paraId="67F4C196" w14:textId="77777777" w:rsidR="007E6715" w:rsidRPr="003C5C0A" w:rsidRDefault="00F12B43"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-2.7</w:t>
            </w:r>
            <w:r w:rsidR="003B06FF" w:rsidRPr="003C5C0A">
              <w:rPr>
                <w:rFonts w:asciiTheme="majorBidi" w:hAnsiTheme="majorBidi" w:cstheme="majorBidi"/>
                <w:szCs w:val="22"/>
                <w:lang w:val="en-GB"/>
              </w:rPr>
              <w:t xml:space="preserve"> [-3.9, -1.</w:t>
            </w:r>
            <w:proofErr w:type="gramStart"/>
            <w:r w:rsidR="003B06FF" w:rsidRPr="003C5C0A">
              <w:rPr>
                <w:rFonts w:asciiTheme="majorBidi" w:hAnsiTheme="majorBidi" w:cstheme="majorBidi"/>
                <w:szCs w:val="22"/>
                <w:lang w:val="en-GB"/>
              </w:rPr>
              <w:t>6]</w:t>
            </w:r>
            <w:r w:rsidR="00090097" w:rsidRPr="003C5C0A">
              <w:rPr>
                <w:rFonts w:asciiTheme="majorBidi" w:hAnsiTheme="majorBidi" w:cstheme="majorBidi"/>
                <w:szCs w:val="22"/>
                <w:vertAlign w:val="superscript"/>
                <w:lang w:val="en-GB"/>
              </w:rPr>
              <w:t>a</w:t>
            </w:r>
            <w:proofErr w:type="gramEnd"/>
          </w:p>
        </w:tc>
        <w:tc>
          <w:tcPr>
            <w:tcW w:w="1701" w:type="dxa"/>
          </w:tcPr>
          <w:p w14:paraId="33B38D6E" w14:textId="77777777" w:rsidR="007E6715" w:rsidRPr="003C5C0A" w:rsidRDefault="003B06FF"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-3.6 [-4.7, -2.</w:t>
            </w:r>
            <w:proofErr w:type="gramStart"/>
            <w:r w:rsidRPr="003C5C0A">
              <w:rPr>
                <w:rFonts w:asciiTheme="majorBidi" w:hAnsiTheme="majorBidi" w:cstheme="majorBidi"/>
                <w:szCs w:val="22"/>
                <w:lang w:val="en-GB"/>
              </w:rPr>
              <w:t>4]</w:t>
            </w:r>
            <w:r w:rsidR="00090097" w:rsidRPr="003C5C0A">
              <w:rPr>
                <w:rFonts w:asciiTheme="majorBidi" w:hAnsiTheme="majorBidi" w:cstheme="majorBidi"/>
                <w:szCs w:val="22"/>
                <w:vertAlign w:val="superscript"/>
                <w:lang w:val="en-GB"/>
              </w:rPr>
              <w:t>a</w:t>
            </w:r>
            <w:proofErr w:type="gramEnd"/>
          </w:p>
        </w:tc>
        <w:tc>
          <w:tcPr>
            <w:tcW w:w="1384" w:type="dxa"/>
          </w:tcPr>
          <w:p w14:paraId="0A458B0F" w14:textId="77777777" w:rsidR="007E6715" w:rsidRPr="003C5C0A" w:rsidRDefault="00206517" w:rsidP="007E6715">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p>
        </w:tc>
      </w:tr>
    </w:tbl>
    <w:p w14:paraId="4311564C" w14:textId="77777777" w:rsidR="00FF2F62" w:rsidRPr="003C5C0A" w:rsidRDefault="00FF2F62" w:rsidP="00FF2F62">
      <w:pPr>
        <w:numPr>
          <w:ilvl w:val="12"/>
          <w:numId w:val="0"/>
        </w:numPr>
        <w:suppressAutoHyphens w:val="0"/>
        <w:ind w:right="-2"/>
        <w:rPr>
          <w:rFonts w:asciiTheme="majorBidi" w:hAnsiTheme="majorBidi" w:cstheme="majorBidi"/>
          <w:bCs/>
          <w:iCs/>
          <w:sz w:val="20"/>
          <w:szCs w:val="22"/>
          <w:lang w:val="en-GB"/>
        </w:rPr>
      </w:pPr>
      <w:r w:rsidRPr="003C5C0A">
        <w:rPr>
          <w:rFonts w:asciiTheme="majorBidi" w:hAnsiTheme="majorBidi" w:cstheme="majorBidi"/>
          <w:bCs/>
          <w:iCs/>
          <w:sz w:val="20"/>
          <w:szCs w:val="22"/>
          <w:vertAlign w:val="superscript"/>
          <w:lang w:val="en-GB"/>
        </w:rPr>
        <w:t>a</w:t>
      </w:r>
      <w:r w:rsidR="00216A67" w:rsidRPr="003C5C0A">
        <w:rPr>
          <w:rFonts w:asciiTheme="majorBidi" w:hAnsiTheme="majorBidi" w:cstheme="majorBidi"/>
          <w:bCs/>
          <w:iCs/>
          <w:sz w:val="20"/>
          <w:szCs w:val="22"/>
          <w:lang w:val="en-GB"/>
        </w:rPr>
        <w:t xml:space="preserve">p </w:t>
      </w:r>
      <w:r w:rsidRPr="003C5C0A">
        <w:rPr>
          <w:rFonts w:asciiTheme="majorBidi" w:hAnsiTheme="majorBidi" w:cstheme="majorBidi"/>
          <w:bCs/>
          <w:iCs/>
          <w:sz w:val="20"/>
          <w:szCs w:val="22"/>
          <w:lang w:val="en-GB"/>
        </w:rPr>
        <w:t xml:space="preserve">&lt;0.0001 </w:t>
      </w:r>
      <w:r w:rsidR="00216A67" w:rsidRPr="003C5C0A">
        <w:rPr>
          <w:rFonts w:asciiTheme="majorBidi" w:hAnsiTheme="majorBidi" w:cstheme="majorBidi"/>
          <w:bCs/>
          <w:iCs/>
          <w:sz w:val="20"/>
          <w:szCs w:val="22"/>
          <w:lang w:val="en-GB"/>
        </w:rPr>
        <w:t>(2-sided) for superiority</w:t>
      </w:r>
    </w:p>
    <w:p w14:paraId="0B288378" w14:textId="77777777" w:rsidR="003E3FF3" w:rsidRPr="003C5C0A" w:rsidRDefault="003E3FF3" w:rsidP="00FF2F62">
      <w:pPr>
        <w:numPr>
          <w:ilvl w:val="12"/>
          <w:numId w:val="0"/>
        </w:numPr>
        <w:suppressAutoHyphens w:val="0"/>
        <w:ind w:right="-2"/>
        <w:rPr>
          <w:rFonts w:asciiTheme="majorBidi" w:hAnsiTheme="majorBidi" w:cstheme="majorBidi"/>
          <w:szCs w:val="22"/>
          <w:lang w:val="en-GB"/>
        </w:rPr>
      </w:pPr>
    </w:p>
    <w:p w14:paraId="2C484E9D" w14:textId="77777777" w:rsidR="00FF2F62" w:rsidRPr="003C5C0A" w:rsidRDefault="00FE53BD" w:rsidP="00A85468">
      <w:pPr>
        <w:keepNext/>
        <w:numPr>
          <w:ilvl w:val="12"/>
          <w:numId w:val="0"/>
        </w:numPr>
        <w:suppressAutoHyphens w:val="0"/>
        <w:ind w:right="-2"/>
        <w:rPr>
          <w:rFonts w:asciiTheme="majorBidi" w:hAnsiTheme="majorBidi" w:cstheme="majorBidi"/>
          <w:bCs/>
          <w:i/>
          <w:iCs/>
          <w:szCs w:val="22"/>
          <w:u w:val="single"/>
          <w:lang w:val="en-GB"/>
        </w:rPr>
      </w:pPr>
      <w:r w:rsidRPr="003C5C0A">
        <w:rPr>
          <w:rFonts w:asciiTheme="majorBidi" w:hAnsiTheme="majorBidi" w:cstheme="majorBidi"/>
          <w:i/>
          <w:iCs/>
          <w:szCs w:val="22"/>
          <w:u w:val="single"/>
          <w:lang w:val="en-GB"/>
        </w:rPr>
        <w:lastRenderedPageBreak/>
        <w:t xml:space="preserve">SUSTAIN </w:t>
      </w:r>
      <w:r w:rsidR="00FF2F62" w:rsidRPr="003C5C0A">
        <w:rPr>
          <w:rFonts w:asciiTheme="majorBidi" w:hAnsiTheme="majorBidi" w:cstheme="majorBidi"/>
          <w:i/>
          <w:iCs/>
          <w:szCs w:val="22"/>
          <w:u w:val="single"/>
          <w:lang w:val="en-GB"/>
        </w:rPr>
        <w:t xml:space="preserve">2 </w:t>
      </w:r>
      <w:r w:rsidR="00CE30F9" w:rsidRPr="003C5C0A">
        <w:rPr>
          <w:rFonts w:asciiTheme="majorBidi" w:hAnsiTheme="majorBidi" w:cstheme="majorBidi"/>
          <w:i/>
          <w:iCs/>
          <w:szCs w:val="22"/>
          <w:u w:val="single"/>
          <w:lang w:val="en-GB"/>
        </w:rPr>
        <w:t>–</w:t>
      </w:r>
      <w:r w:rsidR="00FF2F62" w:rsidRPr="003C5C0A">
        <w:rPr>
          <w:rFonts w:asciiTheme="majorBidi" w:hAnsiTheme="majorBidi" w:cstheme="majorBidi"/>
          <w:i/>
          <w:iCs/>
          <w:szCs w:val="22"/>
          <w:u w:val="single"/>
          <w:lang w:val="en-GB"/>
        </w:rPr>
        <w:t xml:space="preserve"> </w:t>
      </w:r>
      <w:proofErr w:type="spellStart"/>
      <w:r w:rsidR="00676224" w:rsidRPr="003C5C0A">
        <w:rPr>
          <w:rFonts w:asciiTheme="majorBidi" w:hAnsiTheme="majorBidi" w:cstheme="majorBidi"/>
          <w:bCs/>
          <w:i/>
          <w:iCs/>
          <w:szCs w:val="22"/>
          <w:u w:val="single"/>
          <w:lang w:val="en-GB"/>
        </w:rPr>
        <w:t>S</w:t>
      </w:r>
      <w:r w:rsidR="0054404B" w:rsidRPr="003C5C0A">
        <w:rPr>
          <w:rFonts w:asciiTheme="majorBidi" w:hAnsiTheme="majorBidi" w:cstheme="majorBidi"/>
          <w:bCs/>
          <w:i/>
          <w:iCs/>
          <w:szCs w:val="22"/>
          <w:u w:val="single"/>
          <w:lang w:val="en-GB"/>
        </w:rPr>
        <w:t>emaglutide</w:t>
      </w:r>
      <w:proofErr w:type="spellEnd"/>
      <w:r w:rsidR="002E466D" w:rsidRPr="003C5C0A">
        <w:rPr>
          <w:rFonts w:asciiTheme="majorBidi" w:hAnsiTheme="majorBidi" w:cstheme="majorBidi"/>
          <w:i/>
          <w:iCs/>
          <w:szCs w:val="22"/>
          <w:u w:val="single"/>
          <w:lang w:val="en-GB"/>
        </w:rPr>
        <w:t xml:space="preserve"> vs. sitagliptin both in c</w:t>
      </w:r>
      <w:r w:rsidR="009C4F19" w:rsidRPr="003C5C0A">
        <w:rPr>
          <w:rFonts w:asciiTheme="majorBidi" w:hAnsiTheme="majorBidi" w:cstheme="majorBidi"/>
          <w:i/>
          <w:iCs/>
          <w:szCs w:val="22"/>
          <w:u w:val="single"/>
          <w:lang w:val="en-GB"/>
        </w:rPr>
        <w:t xml:space="preserve">ombination with 1–2 oral antidiabetic </w:t>
      </w:r>
      <w:r w:rsidR="005868DF" w:rsidRPr="003C5C0A">
        <w:rPr>
          <w:rFonts w:asciiTheme="majorBidi" w:hAnsiTheme="majorBidi" w:cstheme="majorBidi"/>
          <w:i/>
          <w:iCs/>
          <w:szCs w:val="22"/>
          <w:u w:val="single"/>
          <w:lang w:val="en-GB"/>
        </w:rPr>
        <w:t>medicinal product</w:t>
      </w:r>
      <w:r w:rsidR="00737936" w:rsidRPr="003C5C0A">
        <w:rPr>
          <w:rFonts w:asciiTheme="majorBidi" w:hAnsiTheme="majorBidi" w:cstheme="majorBidi"/>
          <w:i/>
          <w:iCs/>
          <w:szCs w:val="22"/>
          <w:u w:val="single"/>
          <w:lang w:val="en-GB"/>
        </w:rPr>
        <w:t>s</w:t>
      </w:r>
      <w:r w:rsidR="00CB6FDD" w:rsidRPr="003C5C0A">
        <w:rPr>
          <w:rFonts w:asciiTheme="majorBidi" w:hAnsiTheme="majorBidi" w:cstheme="majorBidi"/>
          <w:i/>
          <w:iCs/>
          <w:szCs w:val="22"/>
          <w:u w:val="single"/>
          <w:lang w:val="en-GB"/>
        </w:rPr>
        <w:t xml:space="preserve"> </w:t>
      </w:r>
      <w:r w:rsidR="002E466D" w:rsidRPr="003C5C0A">
        <w:rPr>
          <w:rFonts w:asciiTheme="majorBidi" w:hAnsiTheme="majorBidi" w:cstheme="majorBidi"/>
          <w:i/>
          <w:iCs/>
          <w:szCs w:val="22"/>
          <w:u w:val="single"/>
          <w:lang w:val="en-GB"/>
        </w:rPr>
        <w:t>(</w:t>
      </w:r>
      <w:r w:rsidR="009C4F19" w:rsidRPr="003C5C0A">
        <w:rPr>
          <w:rFonts w:asciiTheme="majorBidi" w:hAnsiTheme="majorBidi" w:cstheme="majorBidi"/>
          <w:i/>
          <w:iCs/>
          <w:szCs w:val="22"/>
          <w:u w:val="single"/>
          <w:lang w:val="en-GB"/>
        </w:rPr>
        <w:t>metformin</w:t>
      </w:r>
      <w:r w:rsidR="00AB0885" w:rsidRPr="003C5C0A">
        <w:rPr>
          <w:rFonts w:asciiTheme="majorBidi" w:hAnsiTheme="majorBidi" w:cstheme="majorBidi"/>
          <w:i/>
          <w:iCs/>
          <w:szCs w:val="22"/>
          <w:u w:val="single"/>
          <w:lang w:val="en-GB"/>
        </w:rPr>
        <w:t xml:space="preserve"> and/or</w:t>
      </w:r>
      <w:r w:rsidR="00A05F89" w:rsidRPr="003C5C0A">
        <w:rPr>
          <w:rFonts w:asciiTheme="majorBidi" w:hAnsiTheme="majorBidi" w:cstheme="majorBidi"/>
          <w:i/>
          <w:iCs/>
          <w:szCs w:val="22"/>
          <w:u w:val="single"/>
          <w:lang w:val="en-GB"/>
        </w:rPr>
        <w:t xml:space="preserve"> </w:t>
      </w:r>
      <w:r w:rsidR="00EA3A22" w:rsidRPr="003C5C0A">
        <w:rPr>
          <w:rFonts w:asciiTheme="majorBidi" w:hAnsiTheme="majorBidi" w:cstheme="majorBidi"/>
          <w:i/>
          <w:iCs/>
          <w:szCs w:val="22"/>
          <w:u w:val="single"/>
          <w:lang w:val="en-GB"/>
        </w:rPr>
        <w:t>thiazolidinediones</w:t>
      </w:r>
      <w:r w:rsidR="002E466D" w:rsidRPr="003C5C0A">
        <w:rPr>
          <w:rFonts w:asciiTheme="majorBidi" w:hAnsiTheme="majorBidi" w:cstheme="majorBidi"/>
          <w:i/>
          <w:iCs/>
          <w:szCs w:val="22"/>
          <w:u w:val="single"/>
          <w:lang w:val="en-GB"/>
        </w:rPr>
        <w:t>)</w:t>
      </w:r>
    </w:p>
    <w:p w14:paraId="6CFCA377" w14:textId="77777777" w:rsidR="00FF2F62" w:rsidRPr="003C5C0A" w:rsidRDefault="0079335D" w:rsidP="00FF2F62">
      <w:pPr>
        <w:numPr>
          <w:ilvl w:val="12"/>
          <w:numId w:val="0"/>
        </w:numPr>
        <w:suppressAutoHyphens w:val="0"/>
        <w:ind w:right="-2"/>
        <w:rPr>
          <w:rFonts w:asciiTheme="majorBidi" w:hAnsiTheme="majorBidi" w:cstheme="majorBidi"/>
          <w:i/>
          <w:iCs/>
          <w:szCs w:val="22"/>
          <w:u w:val="single"/>
          <w:lang w:val="en-GB"/>
        </w:rPr>
      </w:pPr>
      <w:r w:rsidRPr="003C5C0A">
        <w:rPr>
          <w:rFonts w:asciiTheme="majorBidi" w:hAnsiTheme="majorBidi" w:cstheme="majorBidi"/>
          <w:lang w:val="en-GB"/>
        </w:rPr>
        <w:t xml:space="preserve">In a </w:t>
      </w:r>
      <w:r w:rsidR="00374C3D" w:rsidRPr="003C5C0A">
        <w:rPr>
          <w:rFonts w:asciiTheme="majorBidi" w:hAnsiTheme="majorBidi" w:cstheme="majorBidi"/>
          <w:lang w:val="en-GB"/>
        </w:rPr>
        <w:t>56-week active-controlled double-blind trial</w:t>
      </w:r>
      <w:r w:rsidRPr="003C5C0A">
        <w:rPr>
          <w:rFonts w:asciiTheme="majorBidi" w:hAnsiTheme="majorBidi" w:cstheme="majorBidi"/>
          <w:lang w:val="en-GB"/>
        </w:rPr>
        <w:t>,</w:t>
      </w:r>
      <w:r w:rsidR="00374C3D" w:rsidRPr="003C5C0A">
        <w:rPr>
          <w:rFonts w:asciiTheme="majorBidi" w:hAnsiTheme="majorBidi" w:cstheme="majorBidi"/>
          <w:lang w:val="en-GB"/>
        </w:rPr>
        <w:t xml:space="preserve"> 1</w:t>
      </w:r>
      <w:r w:rsidR="00A74F5A" w:rsidRPr="003C5C0A">
        <w:rPr>
          <w:rFonts w:asciiTheme="majorBidi" w:hAnsiTheme="majorBidi" w:cstheme="majorBidi"/>
          <w:lang w:val="en-GB"/>
        </w:rPr>
        <w:t> </w:t>
      </w:r>
      <w:r w:rsidR="00374C3D" w:rsidRPr="003C5C0A">
        <w:rPr>
          <w:rFonts w:asciiTheme="majorBidi" w:hAnsiTheme="majorBidi" w:cstheme="majorBidi"/>
          <w:lang w:val="en-GB"/>
        </w:rPr>
        <w:t xml:space="preserve">231 patients were randomised to </w:t>
      </w:r>
      <w:proofErr w:type="spellStart"/>
      <w:r w:rsidR="0054404B" w:rsidRPr="003C5C0A">
        <w:rPr>
          <w:rFonts w:asciiTheme="majorBidi" w:hAnsiTheme="majorBidi" w:cstheme="majorBidi"/>
          <w:bCs/>
          <w:szCs w:val="22"/>
          <w:lang w:val="en-GB"/>
        </w:rPr>
        <w:t>semaglutide</w:t>
      </w:r>
      <w:proofErr w:type="spellEnd"/>
      <w:r w:rsidRPr="003C5C0A">
        <w:rPr>
          <w:rFonts w:asciiTheme="majorBidi" w:hAnsiTheme="majorBidi" w:cstheme="majorBidi"/>
          <w:lang w:val="en-GB"/>
        </w:rPr>
        <w:t xml:space="preserve"> </w:t>
      </w:r>
      <w:r w:rsidR="00374C3D" w:rsidRPr="003C5C0A">
        <w:rPr>
          <w:rFonts w:asciiTheme="majorBidi" w:hAnsiTheme="majorBidi" w:cstheme="majorBidi"/>
          <w:lang w:val="en-GB"/>
        </w:rPr>
        <w:t>0.5 mg onc</w:t>
      </w:r>
      <w:r w:rsidR="00BD2AEC" w:rsidRPr="003C5C0A">
        <w:rPr>
          <w:rFonts w:asciiTheme="majorBidi" w:hAnsiTheme="majorBidi" w:cstheme="majorBidi"/>
          <w:lang w:val="en-GB"/>
        </w:rPr>
        <w:t xml:space="preserve">e </w:t>
      </w:r>
      <w:r w:rsidRPr="003C5C0A">
        <w:rPr>
          <w:rFonts w:asciiTheme="majorBidi" w:hAnsiTheme="majorBidi" w:cstheme="majorBidi"/>
          <w:lang w:val="en-GB"/>
        </w:rPr>
        <w:t xml:space="preserve">weekly, </w:t>
      </w:r>
      <w:proofErr w:type="spellStart"/>
      <w:r w:rsidR="0054404B" w:rsidRPr="003C5C0A">
        <w:rPr>
          <w:rFonts w:asciiTheme="majorBidi" w:hAnsiTheme="majorBidi" w:cstheme="majorBidi"/>
          <w:bCs/>
          <w:szCs w:val="22"/>
          <w:lang w:val="en-GB"/>
        </w:rPr>
        <w:t>semaglutide</w:t>
      </w:r>
      <w:proofErr w:type="spellEnd"/>
      <w:r w:rsidRPr="003C5C0A">
        <w:rPr>
          <w:rFonts w:asciiTheme="majorBidi" w:hAnsiTheme="majorBidi" w:cstheme="majorBidi"/>
          <w:lang w:val="en-GB"/>
        </w:rPr>
        <w:t xml:space="preserve"> </w:t>
      </w:r>
      <w:r w:rsidR="00374C3D" w:rsidRPr="003C5C0A">
        <w:rPr>
          <w:rFonts w:asciiTheme="majorBidi" w:hAnsiTheme="majorBidi" w:cstheme="majorBidi"/>
          <w:lang w:val="en-GB"/>
        </w:rPr>
        <w:t>1 mg o</w:t>
      </w:r>
      <w:r w:rsidR="00BD2AEC" w:rsidRPr="003C5C0A">
        <w:rPr>
          <w:rFonts w:asciiTheme="majorBidi" w:hAnsiTheme="majorBidi" w:cstheme="majorBidi"/>
          <w:lang w:val="en-GB"/>
        </w:rPr>
        <w:t xml:space="preserve">nce </w:t>
      </w:r>
      <w:r w:rsidR="00374C3D" w:rsidRPr="003C5C0A">
        <w:rPr>
          <w:rFonts w:asciiTheme="majorBidi" w:hAnsiTheme="majorBidi" w:cstheme="majorBidi"/>
          <w:lang w:val="en-GB"/>
        </w:rPr>
        <w:t>weekly or sitagliptin 100 mg once daily, all in combination with</w:t>
      </w:r>
      <w:r w:rsidR="00397A42" w:rsidRPr="003C5C0A">
        <w:rPr>
          <w:rFonts w:asciiTheme="majorBidi" w:hAnsiTheme="majorBidi" w:cstheme="majorBidi"/>
          <w:lang w:val="en-GB"/>
        </w:rPr>
        <w:t xml:space="preserve"> </w:t>
      </w:r>
      <w:r w:rsidR="00374C3D" w:rsidRPr="003C5C0A">
        <w:rPr>
          <w:rFonts w:asciiTheme="majorBidi" w:hAnsiTheme="majorBidi" w:cstheme="majorBidi"/>
          <w:lang w:val="en-GB"/>
        </w:rPr>
        <w:t>metformin</w:t>
      </w:r>
      <w:r w:rsidR="00991525" w:rsidRPr="003C5C0A">
        <w:rPr>
          <w:rFonts w:asciiTheme="majorBidi" w:hAnsiTheme="majorBidi" w:cstheme="majorBidi"/>
          <w:lang w:val="en-GB"/>
        </w:rPr>
        <w:t xml:space="preserve"> (9</w:t>
      </w:r>
      <w:r w:rsidR="00894229" w:rsidRPr="003C5C0A">
        <w:rPr>
          <w:rFonts w:asciiTheme="majorBidi" w:hAnsiTheme="majorBidi" w:cstheme="majorBidi"/>
          <w:lang w:val="en-GB"/>
        </w:rPr>
        <w:t>4</w:t>
      </w:r>
      <w:r w:rsidR="00991525" w:rsidRPr="003C5C0A">
        <w:rPr>
          <w:rFonts w:asciiTheme="majorBidi" w:hAnsiTheme="majorBidi" w:cstheme="majorBidi"/>
          <w:lang w:val="en-GB"/>
        </w:rPr>
        <w:t>%</w:t>
      </w:r>
      <w:r w:rsidR="000B143C" w:rsidRPr="003C5C0A">
        <w:rPr>
          <w:rFonts w:asciiTheme="majorBidi" w:hAnsiTheme="majorBidi" w:cstheme="majorBidi"/>
          <w:lang w:val="en-GB"/>
        </w:rPr>
        <w:t>)</w:t>
      </w:r>
      <w:r w:rsidR="000203CB" w:rsidRPr="003C5C0A">
        <w:rPr>
          <w:rFonts w:asciiTheme="majorBidi" w:hAnsiTheme="majorBidi" w:cstheme="majorBidi"/>
          <w:lang w:val="en-GB"/>
        </w:rPr>
        <w:t xml:space="preserve"> </w:t>
      </w:r>
      <w:r w:rsidR="00EA3A22" w:rsidRPr="003C5C0A">
        <w:rPr>
          <w:rFonts w:asciiTheme="majorBidi" w:hAnsiTheme="majorBidi" w:cstheme="majorBidi"/>
          <w:lang w:val="en-GB"/>
        </w:rPr>
        <w:t>and/</w:t>
      </w:r>
      <w:r w:rsidR="00397A42" w:rsidRPr="003C5C0A">
        <w:rPr>
          <w:rFonts w:asciiTheme="majorBidi" w:hAnsiTheme="majorBidi" w:cstheme="majorBidi"/>
          <w:lang w:val="en-GB"/>
        </w:rPr>
        <w:t>or</w:t>
      </w:r>
      <w:r w:rsidR="00374C3D" w:rsidRPr="003C5C0A">
        <w:rPr>
          <w:rFonts w:asciiTheme="majorBidi" w:hAnsiTheme="majorBidi" w:cstheme="majorBidi"/>
          <w:lang w:val="en-GB"/>
        </w:rPr>
        <w:t xml:space="preserve"> </w:t>
      </w:r>
      <w:r w:rsidR="00A51C7D" w:rsidRPr="003C5C0A">
        <w:rPr>
          <w:rFonts w:asciiTheme="majorBidi" w:hAnsiTheme="majorBidi" w:cstheme="majorBidi"/>
          <w:lang w:val="en-GB"/>
        </w:rPr>
        <w:t>thiazolidinediones</w:t>
      </w:r>
      <w:r w:rsidR="00397A42" w:rsidRPr="003C5C0A">
        <w:rPr>
          <w:rFonts w:asciiTheme="majorBidi" w:hAnsiTheme="majorBidi" w:cstheme="majorBidi"/>
          <w:lang w:val="en-GB"/>
        </w:rPr>
        <w:t xml:space="preserve"> </w:t>
      </w:r>
      <w:r w:rsidR="00894229" w:rsidRPr="003C5C0A">
        <w:rPr>
          <w:rFonts w:asciiTheme="majorBidi" w:hAnsiTheme="majorBidi" w:cstheme="majorBidi"/>
          <w:lang w:val="en-GB"/>
        </w:rPr>
        <w:t>(6%)</w:t>
      </w:r>
      <w:r w:rsidR="00374C3D" w:rsidRPr="003C5C0A">
        <w:rPr>
          <w:rFonts w:asciiTheme="majorBidi" w:hAnsiTheme="majorBidi" w:cstheme="majorBidi"/>
          <w:lang w:val="en-GB"/>
        </w:rPr>
        <w:t>.</w:t>
      </w:r>
    </w:p>
    <w:p w14:paraId="3318028B" w14:textId="77777777" w:rsidR="00A51C7D" w:rsidRPr="003C5C0A" w:rsidRDefault="00A51C7D" w:rsidP="00FF2F62">
      <w:pPr>
        <w:numPr>
          <w:ilvl w:val="12"/>
          <w:numId w:val="0"/>
        </w:numPr>
        <w:suppressAutoHyphens w:val="0"/>
        <w:ind w:right="-2"/>
        <w:rPr>
          <w:rFonts w:asciiTheme="majorBidi" w:hAnsiTheme="majorBidi" w:cstheme="majorBidi"/>
          <w:szCs w:val="22"/>
          <w:lang w:val="en-GB"/>
        </w:rPr>
      </w:pPr>
    </w:p>
    <w:p w14:paraId="3B266125" w14:textId="77777777" w:rsidR="00601F08" w:rsidRPr="003C5C0A" w:rsidRDefault="003570ED" w:rsidP="00D006F0">
      <w:pPr>
        <w:keepNext/>
        <w:numPr>
          <w:ilvl w:val="12"/>
          <w:numId w:val="0"/>
        </w:numPr>
        <w:suppressAutoHyphens w:val="0"/>
        <w:ind w:right="-2"/>
        <w:rPr>
          <w:rFonts w:asciiTheme="majorBidi" w:hAnsiTheme="majorBidi" w:cstheme="majorBidi"/>
          <w:b/>
          <w:bCs/>
          <w:iCs/>
          <w:szCs w:val="22"/>
          <w:lang w:val="en-GB"/>
        </w:rPr>
      </w:pPr>
      <w:r w:rsidRPr="003C5C0A">
        <w:rPr>
          <w:rFonts w:asciiTheme="majorBidi" w:hAnsiTheme="majorBidi" w:cstheme="majorBidi"/>
          <w:b/>
          <w:bCs/>
          <w:iCs/>
          <w:szCs w:val="22"/>
          <w:lang w:val="en-GB"/>
        </w:rPr>
        <w:t>Table 3</w:t>
      </w:r>
      <w:r w:rsidR="00FF2F62" w:rsidRPr="003C5C0A">
        <w:rPr>
          <w:rFonts w:asciiTheme="majorBidi" w:hAnsiTheme="majorBidi" w:cstheme="majorBidi"/>
          <w:b/>
          <w:bCs/>
          <w:iCs/>
          <w:szCs w:val="22"/>
          <w:lang w:val="en-GB"/>
        </w:rPr>
        <w:t xml:space="preserve"> </w:t>
      </w:r>
      <w:r w:rsidR="00486FE0" w:rsidRPr="003C5C0A">
        <w:rPr>
          <w:rFonts w:asciiTheme="majorBidi" w:hAnsiTheme="majorBidi" w:cstheme="majorBidi"/>
          <w:b/>
          <w:bCs/>
          <w:iCs/>
          <w:szCs w:val="22"/>
          <w:lang w:val="en-GB"/>
        </w:rPr>
        <w:t>SUSTAIN 2</w:t>
      </w:r>
      <w:r w:rsidR="003435A0" w:rsidRPr="003C5C0A">
        <w:rPr>
          <w:rFonts w:asciiTheme="majorBidi" w:hAnsiTheme="majorBidi" w:cstheme="majorBidi"/>
          <w:b/>
          <w:bCs/>
          <w:iCs/>
          <w:szCs w:val="22"/>
          <w:lang w:val="en-GB"/>
        </w:rPr>
        <w:t>:</w:t>
      </w:r>
      <w:r w:rsidR="00486FE0" w:rsidRPr="003C5C0A">
        <w:rPr>
          <w:rFonts w:asciiTheme="majorBidi" w:hAnsiTheme="majorBidi" w:cstheme="majorBidi"/>
          <w:b/>
          <w:bCs/>
          <w:iCs/>
          <w:szCs w:val="22"/>
          <w:lang w:val="en-GB"/>
        </w:rPr>
        <w:t xml:space="preserve"> Results at </w:t>
      </w:r>
      <w:r w:rsidR="00FE53BD" w:rsidRPr="003C5C0A">
        <w:rPr>
          <w:rFonts w:asciiTheme="majorBidi" w:hAnsiTheme="majorBidi" w:cstheme="majorBidi"/>
          <w:b/>
          <w:bCs/>
          <w:iCs/>
          <w:szCs w:val="22"/>
          <w:lang w:val="en-GB"/>
        </w:rPr>
        <w:t xml:space="preserve">week </w:t>
      </w:r>
      <w:r w:rsidR="00486FE0" w:rsidRPr="003C5C0A">
        <w:rPr>
          <w:rFonts w:asciiTheme="majorBidi" w:hAnsiTheme="majorBidi" w:cstheme="majorBidi"/>
          <w:b/>
          <w:bCs/>
          <w:iCs/>
          <w:szCs w:val="22"/>
          <w:lang w:val="en-GB"/>
        </w:rPr>
        <w:t>56</w:t>
      </w:r>
      <w:r w:rsidR="00FE53BD" w:rsidRPr="003C5C0A">
        <w:rPr>
          <w:rFonts w:asciiTheme="majorBidi" w:hAnsiTheme="majorBidi" w:cstheme="majorBidi"/>
          <w:b/>
          <w:bCs/>
          <w:iCs/>
          <w:szCs w:val="22"/>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4"/>
        <w:gridCol w:w="1945"/>
        <w:gridCol w:w="1680"/>
        <w:gridCol w:w="1372"/>
      </w:tblGrid>
      <w:tr w:rsidR="00601F08" w:rsidRPr="003C5C0A" w14:paraId="164DA5CB" w14:textId="77777777" w:rsidTr="00601F08">
        <w:tc>
          <w:tcPr>
            <w:tcW w:w="4219" w:type="dxa"/>
          </w:tcPr>
          <w:p w14:paraId="4A698954" w14:textId="77777777" w:rsidR="00601F08" w:rsidRPr="003C5C0A" w:rsidRDefault="00601F08" w:rsidP="00D006F0">
            <w:pPr>
              <w:keepNext/>
              <w:tabs>
                <w:tab w:val="clear" w:pos="567"/>
              </w:tabs>
              <w:rPr>
                <w:rFonts w:asciiTheme="majorBidi" w:hAnsiTheme="majorBidi" w:cstheme="majorBidi"/>
                <w:b/>
                <w:szCs w:val="22"/>
                <w:lang w:val="en-GB"/>
              </w:rPr>
            </w:pPr>
          </w:p>
        </w:tc>
        <w:tc>
          <w:tcPr>
            <w:tcW w:w="1985" w:type="dxa"/>
          </w:tcPr>
          <w:p w14:paraId="4DC640E5" w14:textId="77777777" w:rsidR="00601F08" w:rsidRPr="003C5C0A" w:rsidRDefault="00491685" w:rsidP="00D006F0">
            <w:pPr>
              <w:keepNext/>
              <w:tabs>
                <w:tab w:val="clear" w:pos="567"/>
              </w:tabs>
              <w:jc w:val="center"/>
              <w:rPr>
                <w:rFonts w:asciiTheme="majorBidi" w:hAnsiTheme="majorBidi" w:cstheme="majorBidi"/>
                <w:b/>
                <w:szCs w:val="22"/>
                <w:lang w:val="en-GB"/>
              </w:rPr>
            </w:pPr>
            <w:proofErr w:type="spellStart"/>
            <w:r w:rsidRPr="003C5C0A">
              <w:rPr>
                <w:rFonts w:asciiTheme="majorBidi" w:hAnsiTheme="majorBidi" w:cstheme="majorBidi"/>
                <w:b/>
                <w:szCs w:val="22"/>
                <w:lang w:val="en-GB"/>
              </w:rPr>
              <w:t>Semaglutide</w:t>
            </w:r>
            <w:proofErr w:type="spellEnd"/>
          </w:p>
          <w:p w14:paraId="49B461D0" w14:textId="77777777" w:rsidR="00601F08" w:rsidRPr="003C5C0A" w:rsidRDefault="00601F08" w:rsidP="00D006F0">
            <w:pPr>
              <w:keepNext/>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0.5</w:t>
            </w:r>
            <w:r w:rsidR="00D0076F" w:rsidRPr="003C5C0A">
              <w:rPr>
                <w:rFonts w:asciiTheme="majorBidi" w:hAnsiTheme="majorBidi" w:cstheme="majorBidi"/>
                <w:b/>
                <w:szCs w:val="22"/>
                <w:lang w:val="en-GB"/>
              </w:rPr>
              <w:t> </w:t>
            </w:r>
            <w:r w:rsidRPr="003C5C0A">
              <w:rPr>
                <w:rFonts w:asciiTheme="majorBidi" w:hAnsiTheme="majorBidi" w:cstheme="majorBidi"/>
                <w:b/>
                <w:szCs w:val="22"/>
                <w:lang w:val="en-GB"/>
              </w:rPr>
              <w:t>mg</w:t>
            </w:r>
          </w:p>
        </w:tc>
        <w:tc>
          <w:tcPr>
            <w:tcW w:w="1701" w:type="dxa"/>
          </w:tcPr>
          <w:p w14:paraId="2819537D" w14:textId="77777777" w:rsidR="00601F08" w:rsidRPr="003C5C0A" w:rsidRDefault="00491685" w:rsidP="00D006F0">
            <w:pPr>
              <w:keepNext/>
              <w:tabs>
                <w:tab w:val="clear" w:pos="567"/>
              </w:tabs>
              <w:jc w:val="center"/>
              <w:rPr>
                <w:rFonts w:asciiTheme="majorBidi" w:hAnsiTheme="majorBidi" w:cstheme="majorBidi"/>
                <w:b/>
                <w:szCs w:val="22"/>
                <w:lang w:val="en-GB"/>
              </w:rPr>
            </w:pPr>
            <w:proofErr w:type="spellStart"/>
            <w:r w:rsidRPr="003C5C0A">
              <w:rPr>
                <w:rFonts w:asciiTheme="majorBidi" w:hAnsiTheme="majorBidi" w:cstheme="majorBidi"/>
                <w:b/>
                <w:szCs w:val="22"/>
                <w:lang w:val="en-GB"/>
              </w:rPr>
              <w:t>Semaglutide</w:t>
            </w:r>
            <w:proofErr w:type="spellEnd"/>
          </w:p>
          <w:p w14:paraId="6EA49D9A" w14:textId="77777777" w:rsidR="00601F08" w:rsidRPr="003C5C0A" w:rsidRDefault="00601F08" w:rsidP="00D006F0">
            <w:pPr>
              <w:keepNext/>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1 mg</w:t>
            </w:r>
          </w:p>
        </w:tc>
        <w:tc>
          <w:tcPr>
            <w:tcW w:w="1384" w:type="dxa"/>
          </w:tcPr>
          <w:p w14:paraId="3C3F09D1" w14:textId="77777777" w:rsidR="00601F08" w:rsidRPr="003C5C0A" w:rsidRDefault="00601F08" w:rsidP="00D006F0">
            <w:pPr>
              <w:keepNext/>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Sitaglip</w:t>
            </w:r>
            <w:r w:rsidR="00EC4C32" w:rsidRPr="003C5C0A">
              <w:rPr>
                <w:rFonts w:asciiTheme="majorBidi" w:hAnsiTheme="majorBidi" w:cstheme="majorBidi"/>
                <w:b/>
                <w:szCs w:val="22"/>
                <w:lang w:val="en-GB"/>
              </w:rPr>
              <w:t>t</w:t>
            </w:r>
            <w:r w:rsidRPr="003C5C0A">
              <w:rPr>
                <w:rFonts w:asciiTheme="majorBidi" w:hAnsiTheme="majorBidi" w:cstheme="majorBidi"/>
                <w:b/>
                <w:szCs w:val="22"/>
                <w:lang w:val="en-GB"/>
              </w:rPr>
              <w:t>in</w:t>
            </w:r>
          </w:p>
          <w:p w14:paraId="59686DEB" w14:textId="77777777" w:rsidR="00601F08" w:rsidRPr="003C5C0A" w:rsidRDefault="00601F08" w:rsidP="00D006F0">
            <w:pPr>
              <w:keepNext/>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100</w:t>
            </w:r>
            <w:r w:rsidR="00D0076F" w:rsidRPr="003C5C0A">
              <w:rPr>
                <w:rFonts w:asciiTheme="majorBidi" w:hAnsiTheme="majorBidi" w:cstheme="majorBidi"/>
                <w:b/>
                <w:szCs w:val="22"/>
                <w:lang w:val="en-GB"/>
              </w:rPr>
              <w:t> </w:t>
            </w:r>
            <w:r w:rsidR="00B201E4" w:rsidRPr="003C5C0A">
              <w:rPr>
                <w:rFonts w:asciiTheme="majorBidi" w:hAnsiTheme="majorBidi" w:cstheme="majorBidi"/>
                <w:b/>
                <w:szCs w:val="22"/>
                <w:lang w:val="en-GB"/>
              </w:rPr>
              <w:t>mg</w:t>
            </w:r>
          </w:p>
        </w:tc>
      </w:tr>
      <w:tr w:rsidR="00601F08" w:rsidRPr="003C5C0A" w14:paraId="4364C585" w14:textId="77777777" w:rsidTr="00601F08">
        <w:tc>
          <w:tcPr>
            <w:tcW w:w="4219" w:type="dxa"/>
          </w:tcPr>
          <w:p w14:paraId="3BDE12EB" w14:textId="77777777" w:rsidR="00601F08" w:rsidRPr="003C5C0A" w:rsidRDefault="00601F08" w:rsidP="00D006F0">
            <w:pPr>
              <w:keepNext/>
              <w:tabs>
                <w:tab w:val="clear" w:pos="567"/>
              </w:tabs>
              <w:rPr>
                <w:rFonts w:asciiTheme="majorBidi" w:hAnsiTheme="majorBidi" w:cstheme="majorBidi"/>
                <w:szCs w:val="22"/>
                <w:lang w:val="en-GB"/>
              </w:rPr>
            </w:pPr>
            <w:r w:rsidRPr="003C5C0A">
              <w:rPr>
                <w:rFonts w:asciiTheme="majorBidi" w:hAnsiTheme="majorBidi" w:cstheme="majorBidi"/>
                <w:szCs w:val="22"/>
                <w:lang w:val="en-GB"/>
              </w:rPr>
              <w:t>Intent-to-Treat (ITT) Population (N)</w:t>
            </w:r>
          </w:p>
        </w:tc>
        <w:tc>
          <w:tcPr>
            <w:tcW w:w="1985" w:type="dxa"/>
          </w:tcPr>
          <w:p w14:paraId="5188A7B9" w14:textId="77777777" w:rsidR="00601F08" w:rsidRPr="003C5C0A" w:rsidRDefault="00601F08" w:rsidP="00D006F0">
            <w:pPr>
              <w:keepNext/>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409</w:t>
            </w:r>
          </w:p>
        </w:tc>
        <w:tc>
          <w:tcPr>
            <w:tcW w:w="1701" w:type="dxa"/>
          </w:tcPr>
          <w:p w14:paraId="029742B2" w14:textId="77777777" w:rsidR="00601F08" w:rsidRPr="003C5C0A" w:rsidRDefault="00601F08" w:rsidP="00D006F0">
            <w:pPr>
              <w:keepNext/>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409</w:t>
            </w:r>
          </w:p>
        </w:tc>
        <w:tc>
          <w:tcPr>
            <w:tcW w:w="1384" w:type="dxa"/>
          </w:tcPr>
          <w:p w14:paraId="7FE65C02" w14:textId="77777777" w:rsidR="00601F08" w:rsidRPr="003C5C0A" w:rsidRDefault="00601F08" w:rsidP="00D006F0">
            <w:pPr>
              <w:keepNext/>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407</w:t>
            </w:r>
          </w:p>
        </w:tc>
      </w:tr>
      <w:tr w:rsidR="00601F08" w:rsidRPr="003C5C0A" w14:paraId="4F2C1FE7" w14:textId="77777777" w:rsidTr="00601F08">
        <w:tc>
          <w:tcPr>
            <w:tcW w:w="4219" w:type="dxa"/>
          </w:tcPr>
          <w:p w14:paraId="0BFA556A" w14:textId="77777777" w:rsidR="00601F08" w:rsidRPr="003C5C0A" w:rsidRDefault="00601F08" w:rsidP="00B23268">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HbA</w:t>
            </w:r>
            <w:r w:rsidRPr="003C5C0A">
              <w:rPr>
                <w:rFonts w:asciiTheme="majorBidi" w:hAnsiTheme="majorBidi" w:cstheme="majorBidi"/>
                <w:b/>
                <w:szCs w:val="22"/>
                <w:vertAlign w:val="subscript"/>
                <w:lang w:val="en-GB"/>
              </w:rPr>
              <w:t>1c</w:t>
            </w:r>
            <w:r w:rsidRPr="003C5C0A">
              <w:rPr>
                <w:rFonts w:asciiTheme="majorBidi" w:hAnsiTheme="majorBidi" w:cstheme="majorBidi"/>
                <w:b/>
                <w:szCs w:val="22"/>
                <w:lang w:val="en-GB"/>
              </w:rPr>
              <w:t xml:space="preserve"> (%)</w:t>
            </w:r>
          </w:p>
        </w:tc>
        <w:tc>
          <w:tcPr>
            <w:tcW w:w="1985" w:type="dxa"/>
          </w:tcPr>
          <w:p w14:paraId="1DAB6BAC" w14:textId="77777777" w:rsidR="00601F08" w:rsidRPr="003C5C0A" w:rsidRDefault="00601F08" w:rsidP="00B23268">
            <w:pPr>
              <w:tabs>
                <w:tab w:val="clear" w:pos="567"/>
              </w:tabs>
              <w:jc w:val="center"/>
              <w:rPr>
                <w:rFonts w:asciiTheme="majorBidi" w:hAnsiTheme="majorBidi" w:cstheme="majorBidi"/>
                <w:szCs w:val="22"/>
                <w:lang w:val="en-GB"/>
              </w:rPr>
            </w:pPr>
          </w:p>
        </w:tc>
        <w:tc>
          <w:tcPr>
            <w:tcW w:w="1701" w:type="dxa"/>
          </w:tcPr>
          <w:p w14:paraId="544E66BF" w14:textId="77777777" w:rsidR="00601F08" w:rsidRPr="003C5C0A" w:rsidRDefault="00601F08" w:rsidP="00B23268">
            <w:pPr>
              <w:tabs>
                <w:tab w:val="clear" w:pos="567"/>
              </w:tabs>
              <w:jc w:val="center"/>
              <w:rPr>
                <w:rFonts w:asciiTheme="majorBidi" w:hAnsiTheme="majorBidi" w:cstheme="majorBidi"/>
                <w:szCs w:val="22"/>
                <w:lang w:val="en-GB"/>
              </w:rPr>
            </w:pPr>
          </w:p>
        </w:tc>
        <w:tc>
          <w:tcPr>
            <w:tcW w:w="1384" w:type="dxa"/>
          </w:tcPr>
          <w:p w14:paraId="5EC88F3E" w14:textId="77777777" w:rsidR="00601F08" w:rsidRPr="003C5C0A" w:rsidRDefault="00601F08" w:rsidP="00B23268">
            <w:pPr>
              <w:tabs>
                <w:tab w:val="clear" w:pos="567"/>
              </w:tabs>
              <w:jc w:val="center"/>
              <w:rPr>
                <w:rFonts w:asciiTheme="majorBidi" w:hAnsiTheme="majorBidi" w:cstheme="majorBidi"/>
                <w:szCs w:val="22"/>
                <w:lang w:val="en-GB"/>
              </w:rPr>
            </w:pPr>
          </w:p>
        </w:tc>
      </w:tr>
      <w:tr w:rsidR="00601F08" w:rsidRPr="003C5C0A" w14:paraId="345C1754" w14:textId="77777777" w:rsidTr="00601F08">
        <w:tc>
          <w:tcPr>
            <w:tcW w:w="4219" w:type="dxa"/>
          </w:tcPr>
          <w:p w14:paraId="6AD0CDB6" w14:textId="77777777" w:rsidR="00601F08" w:rsidRPr="003C5C0A" w:rsidRDefault="00601F08"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Baseline </w:t>
            </w:r>
            <w:r w:rsidR="00B54083" w:rsidRPr="003C5C0A">
              <w:rPr>
                <w:rFonts w:asciiTheme="majorBidi" w:hAnsiTheme="majorBidi" w:cstheme="majorBidi"/>
                <w:szCs w:val="22"/>
                <w:lang w:val="en-GB"/>
              </w:rPr>
              <w:t>(mean)</w:t>
            </w:r>
          </w:p>
        </w:tc>
        <w:tc>
          <w:tcPr>
            <w:tcW w:w="1985" w:type="dxa"/>
          </w:tcPr>
          <w:p w14:paraId="6770B56D"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8.0</w:t>
            </w:r>
          </w:p>
        </w:tc>
        <w:tc>
          <w:tcPr>
            <w:tcW w:w="1701" w:type="dxa"/>
          </w:tcPr>
          <w:p w14:paraId="69ED0F9B"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8.0</w:t>
            </w:r>
          </w:p>
        </w:tc>
        <w:tc>
          <w:tcPr>
            <w:tcW w:w="1384" w:type="dxa"/>
          </w:tcPr>
          <w:p w14:paraId="467C948F"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w:t>
            </w:r>
            <w:r w:rsidR="00485175" w:rsidRPr="003C5C0A">
              <w:rPr>
                <w:rFonts w:asciiTheme="majorBidi" w:hAnsiTheme="majorBidi" w:cstheme="majorBidi"/>
                <w:szCs w:val="22"/>
                <w:lang w:val="en-GB"/>
              </w:rPr>
              <w:t>2</w:t>
            </w:r>
          </w:p>
        </w:tc>
      </w:tr>
      <w:tr w:rsidR="00601F08" w:rsidRPr="003C5C0A" w14:paraId="4A11366C" w14:textId="77777777" w:rsidTr="00601F08">
        <w:tc>
          <w:tcPr>
            <w:tcW w:w="4219" w:type="dxa"/>
          </w:tcPr>
          <w:p w14:paraId="4BF7C223" w14:textId="77777777" w:rsidR="00601F08" w:rsidRPr="003C5C0A" w:rsidRDefault="00601F08"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Change from baseline at week </w:t>
            </w:r>
            <w:r w:rsidR="004372E5" w:rsidRPr="003C5C0A">
              <w:rPr>
                <w:rFonts w:asciiTheme="majorBidi" w:hAnsiTheme="majorBidi" w:cstheme="majorBidi"/>
                <w:szCs w:val="22"/>
                <w:lang w:val="en-GB"/>
              </w:rPr>
              <w:t>56</w:t>
            </w:r>
          </w:p>
        </w:tc>
        <w:tc>
          <w:tcPr>
            <w:tcW w:w="1985" w:type="dxa"/>
          </w:tcPr>
          <w:p w14:paraId="7ADFA3A2"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-1.3</w:t>
            </w:r>
          </w:p>
        </w:tc>
        <w:tc>
          <w:tcPr>
            <w:tcW w:w="1701" w:type="dxa"/>
          </w:tcPr>
          <w:p w14:paraId="709585C5"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-1.6</w:t>
            </w:r>
          </w:p>
        </w:tc>
        <w:tc>
          <w:tcPr>
            <w:tcW w:w="1384" w:type="dxa"/>
          </w:tcPr>
          <w:p w14:paraId="3339C397"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-0.5</w:t>
            </w:r>
          </w:p>
        </w:tc>
      </w:tr>
      <w:tr w:rsidR="00601F08" w:rsidRPr="003C5C0A" w14:paraId="6EF82CD9" w14:textId="77777777" w:rsidTr="00601F08">
        <w:tc>
          <w:tcPr>
            <w:tcW w:w="4219" w:type="dxa"/>
          </w:tcPr>
          <w:p w14:paraId="11619A6A" w14:textId="77777777" w:rsidR="00601F08" w:rsidRPr="003C5C0A" w:rsidRDefault="00601F08"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Difference from sitagliptin </w:t>
            </w:r>
            <w:r w:rsidR="00DD1A5C" w:rsidRPr="003C5C0A">
              <w:rPr>
                <w:rFonts w:asciiTheme="majorBidi" w:hAnsiTheme="majorBidi" w:cstheme="majorBidi"/>
                <w:szCs w:val="22"/>
                <w:lang w:val="en-GB"/>
              </w:rPr>
              <w:t>[</w:t>
            </w:r>
            <w:r w:rsidRPr="003C5C0A">
              <w:rPr>
                <w:rFonts w:asciiTheme="majorBidi" w:hAnsiTheme="majorBidi" w:cstheme="majorBidi"/>
                <w:szCs w:val="22"/>
                <w:lang w:val="en-GB"/>
              </w:rPr>
              <w:t>95% CI</w:t>
            </w:r>
            <w:r w:rsidR="00DD1A5C" w:rsidRPr="003C5C0A">
              <w:rPr>
                <w:rFonts w:asciiTheme="majorBidi" w:hAnsiTheme="majorBidi" w:cstheme="majorBidi"/>
                <w:szCs w:val="22"/>
                <w:lang w:val="en-GB"/>
              </w:rPr>
              <w:t>]</w:t>
            </w:r>
          </w:p>
        </w:tc>
        <w:tc>
          <w:tcPr>
            <w:tcW w:w="1985" w:type="dxa"/>
          </w:tcPr>
          <w:p w14:paraId="686D8B6E" w14:textId="77777777" w:rsidR="00601F08" w:rsidRPr="003C5C0A" w:rsidRDefault="003B06FF"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-0.8 [</w:t>
            </w:r>
            <w:r w:rsidR="00601F08" w:rsidRPr="003C5C0A">
              <w:rPr>
                <w:rFonts w:asciiTheme="majorBidi" w:hAnsiTheme="majorBidi" w:cstheme="majorBidi"/>
                <w:szCs w:val="22"/>
                <w:lang w:val="en-GB"/>
              </w:rPr>
              <w:t>-0.9, -0.</w:t>
            </w:r>
            <w:proofErr w:type="gramStart"/>
            <w:r w:rsidR="00601F08" w:rsidRPr="003C5C0A">
              <w:rPr>
                <w:rFonts w:asciiTheme="majorBidi" w:hAnsiTheme="majorBidi" w:cstheme="majorBidi"/>
                <w:szCs w:val="22"/>
                <w:lang w:val="en-GB"/>
              </w:rPr>
              <w:t>6</w:t>
            </w:r>
            <w:r w:rsidRPr="003C5C0A">
              <w:rPr>
                <w:rFonts w:asciiTheme="majorBidi" w:hAnsiTheme="majorBidi" w:cstheme="majorBidi"/>
                <w:szCs w:val="22"/>
                <w:lang w:val="en-GB"/>
              </w:rPr>
              <w:t>]</w:t>
            </w:r>
            <w:r w:rsidR="00601F08" w:rsidRPr="003C5C0A">
              <w:rPr>
                <w:rFonts w:asciiTheme="majorBidi" w:hAnsiTheme="majorBidi" w:cstheme="majorBidi"/>
                <w:szCs w:val="22"/>
                <w:vertAlign w:val="superscript"/>
                <w:lang w:val="en-GB"/>
              </w:rPr>
              <w:t>a</w:t>
            </w:r>
            <w:proofErr w:type="gramEnd"/>
          </w:p>
        </w:tc>
        <w:tc>
          <w:tcPr>
            <w:tcW w:w="1701" w:type="dxa"/>
          </w:tcPr>
          <w:p w14:paraId="4D8ADA45" w14:textId="77777777" w:rsidR="00601F08" w:rsidRPr="003C5C0A" w:rsidRDefault="003B06FF"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-1.1 [</w:t>
            </w:r>
            <w:r w:rsidR="00971B45" w:rsidRPr="003C5C0A">
              <w:rPr>
                <w:rFonts w:asciiTheme="majorBidi" w:hAnsiTheme="majorBidi" w:cstheme="majorBidi"/>
                <w:szCs w:val="22"/>
                <w:lang w:val="en-GB"/>
              </w:rPr>
              <w:t>-1.2, -0.</w:t>
            </w:r>
            <w:proofErr w:type="gramStart"/>
            <w:r w:rsidR="00971B45" w:rsidRPr="003C5C0A">
              <w:rPr>
                <w:rFonts w:asciiTheme="majorBidi" w:hAnsiTheme="majorBidi" w:cstheme="majorBidi"/>
                <w:szCs w:val="22"/>
                <w:lang w:val="en-GB"/>
              </w:rPr>
              <w:t>9</w:t>
            </w:r>
            <w:r w:rsidRPr="003C5C0A">
              <w:rPr>
                <w:rFonts w:asciiTheme="majorBidi" w:hAnsiTheme="majorBidi" w:cstheme="majorBidi"/>
                <w:szCs w:val="22"/>
                <w:lang w:val="en-GB"/>
              </w:rPr>
              <w:t>]</w:t>
            </w:r>
            <w:r w:rsidR="00601F08" w:rsidRPr="003C5C0A">
              <w:rPr>
                <w:rFonts w:asciiTheme="majorBidi" w:hAnsiTheme="majorBidi" w:cstheme="majorBidi"/>
                <w:szCs w:val="22"/>
                <w:vertAlign w:val="superscript"/>
                <w:lang w:val="en-GB"/>
              </w:rPr>
              <w:t>a</w:t>
            </w:r>
            <w:proofErr w:type="gramEnd"/>
          </w:p>
        </w:tc>
        <w:tc>
          <w:tcPr>
            <w:tcW w:w="1384" w:type="dxa"/>
          </w:tcPr>
          <w:p w14:paraId="62E464B4" w14:textId="77777777" w:rsidR="00601F08" w:rsidRPr="003C5C0A" w:rsidRDefault="0065702C"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p>
        </w:tc>
      </w:tr>
      <w:tr w:rsidR="00601F08" w:rsidRPr="003C5C0A" w14:paraId="344384E3" w14:textId="77777777" w:rsidTr="00601F08">
        <w:tc>
          <w:tcPr>
            <w:tcW w:w="4219" w:type="dxa"/>
          </w:tcPr>
          <w:p w14:paraId="41DD6A68" w14:textId="77777777" w:rsidR="00601F08" w:rsidRPr="003C5C0A" w:rsidRDefault="00601F08" w:rsidP="00B23268">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Patients (%) achieving HbA</w:t>
            </w:r>
            <w:r w:rsidRPr="003C5C0A">
              <w:rPr>
                <w:rFonts w:asciiTheme="majorBidi" w:hAnsiTheme="majorBidi" w:cstheme="majorBidi"/>
                <w:b/>
                <w:szCs w:val="22"/>
                <w:vertAlign w:val="subscript"/>
                <w:lang w:val="en-GB"/>
              </w:rPr>
              <w:t>1c</w:t>
            </w:r>
            <w:r w:rsidRPr="003C5C0A">
              <w:rPr>
                <w:rFonts w:asciiTheme="majorBidi" w:hAnsiTheme="majorBidi" w:cstheme="majorBidi"/>
                <w:b/>
                <w:szCs w:val="22"/>
                <w:lang w:val="en-GB"/>
              </w:rPr>
              <w:t xml:space="preserve"> &lt;7%</w:t>
            </w:r>
          </w:p>
        </w:tc>
        <w:tc>
          <w:tcPr>
            <w:tcW w:w="1985" w:type="dxa"/>
          </w:tcPr>
          <w:p w14:paraId="6647EF12"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69</w:t>
            </w:r>
          </w:p>
        </w:tc>
        <w:tc>
          <w:tcPr>
            <w:tcW w:w="1701" w:type="dxa"/>
          </w:tcPr>
          <w:p w14:paraId="70AB76D4"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78</w:t>
            </w:r>
          </w:p>
        </w:tc>
        <w:tc>
          <w:tcPr>
            <w:tcW w:w="1384" w:type="dxa"/>
          </w:tcPr>
          <w:p w14:paraId="7CFA956E"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36</w:t>
            </w:r>
          </w:p>
        </w:tc>
      </w:tr>
      <w:tr w:rsidR="00601F08" w:rsidRPr="003C5C0A" w14:paraId="491F7692" w14:textId="77777777" w:rsidTr="00601F08">
        <w:tc>
          <w:tcPr>
            <w:tcW w:w="4219" w:type="dxa"/>
          </w:tcPr>
          <w:p w14:paraId="1D4DCFE9" w14:textId="77777777" w:rsidR="00601F08" w:rsidRPr="003C5C0A" w:rsidRDefault="00601F08" w:rsidP="00B23268">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FPG (mmol/L)</w:t>
            </w:r>
          </w:p>
        </w:tc>
        <w:tc>
          <w:tcPr>
            <w:tcW w:w="1985" w:type="dxa"/>
          </w:tcPr>
          <w:p w14:paraId="4D2DD025" w14:textId="77777777" w:rsidR="00601F08" w:rsidRPr="003C5C0A" w:rsidRDefault="00601F08" w:rsidP="00B23268">
            <w:pPr>
              <w:tabs>
                <w:tab w:val="clear" w:pos="567"/>
              </w:tabs>
              <w:jc w:val="center"/>
              <w:rPr>
                <w:rFonts w:asciiTheme="majorBidi" w:hAnsiTheme="majorBidi" w:cstheme="majorBidi"/>
                <w:szCs w:val="22"/>
                <w:lang w:val="en-GB"/>
              </w:rPr>
            </w:pPr>
          </w:p>
        </w:tc>
        <w:tc>
          <w:tcPr>
            <w:tcW w:w="1701" w:type="dxa"/>
          </w:tcPr>
          <w:p w14:paraId="7197059D" w14:textId="77777777" w:rsidR="00601F08" w:rsidRPr="003C5C0A" w:rsidRDefault="00601F08" w:rsidP="00B23268">
            <w:pPr>
              <w:tabs>
                <w:tab w:val="clear" w:pos="567"/>
              </w:tabs>
              <w:jc w:val="center"/>
              <w:rPr>
                <w:rFonts w:asciiTheme="majorBidi" w:hAnsiTheme="majorBidi" w:cstheme="majorBidi"/>
                <w:szCs w:val="22"/>
                <w:lang w:val="en-GB"/>
              </w:rPr>
            </w:pPr>
          </w:p>
        </w:tc>
        <w:tc>
          <w:tcPr>
            <w:tcW w:w="1384" w:type="dxa"/>
          </w:tcPr>
          <w:p w14:paraId="49BF40A3" w14:textId="77777777" w:rsidR="00601F08" w:rsidRPr="003C5C0A" w:rsidRDefault="00601F08" w:rsidP="00B23268">
            <w:pPr>
              <w:tabs>
                <w:tab w:val="clear" w:pos="567"/>
              </w:tabs>
              <w:jc w:val="center"/>
              <w:rPr>
                <w:rFonts w:asciiTheme="majorBidi" w:hAnsiTheme="majorBidi" w:cstheme="majorBidi"/>
                <w:szCs w:val="22"/>
                <w:lang w:val="en-GB"/>
              </w:rPr>
            </w:pPr>
          </w:p>
        </w:tc>
      </w:tr>
      <w:tr w:rsidR="00601F08" w:rsidRPr="003C5C0A" w14:paraId="585CC58C" w14:textId="77777777" w:rsidTr="00601F08">
        <w:tc>
          <w:tcPr>
            <w:tcW w:w="4219" w:type="dxa"/>
          </w:tcPr>
          <w:p w14:paraId="57149235" w14:textId="77777777" w:rsidR="00601F08" w:rsidRPr="003C5C0A" w:rsidRDefault="00601F08"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Baseline </w:t>
            </w:r>
            <w:r w:rsidR="00B54083" w:rsidRPr="003C5C0A">
              <w:rPr>
                <w:rFonts w:asciiTheme="majorBidi" w:hAnsiTheme="majorBidi" w:cstheme="majorBidi"/>
                <w:szCs w:val="22"/>
                <w:lang w:val="en-GB"/>
              </w:rPr>
              <w:t>(mean)</w:t>
            </w:r>
          </w:p>
        </w:tc>
        <w:tc>
          <w:tcPr>
            <w:tcW w:w="1985" w:type="dxa"/>
          </w:tcPr>
          <w:p w14:paraId="4B39ECEB"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9.3</w:t>
            </w:r>
          </w:p>
        </w:tc>
        <w:tc>
          <w:tcPr>
            <w:tcW w:w="1701" w:type="dxa"/>
          </w:tcPr>
          <w:p w14:paraId="0842E245"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9.3</w:t>
            </w:r>
          </w:p>
        </w:tc>
        <w:tc>
          <w:tcPr>
            <w:tcW w:w="1384" w:type="dxa"/>
          </w:tcPr>
          <w:p w14:paraId="08EF1DF4"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9.6</w:t>
            </w:r>
          </w:p>
        </w:tc>
      </w:tr>
      <w:tr w:rsidR="00601F08" w:rsidRPr="003C5C0A" w14:paraId="49F37C3A" w14:textId="77777777" w:rsidTr="00601F08">
        <w:tc>
          <w:tcPr>
            <w:tcW w:w="4219" w:type="dxa"/>
          </w:tcPr>
          <w:p w14:paraId="7A1376A1" w14:textId="77777777" w:rsidR="00601F08" w:rsidRPr="003C5C0A" w:rsidRDefault="00601F08"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Change from baseline at week </w:t>
            </w:r>
            <w:r w:rsidR="004372E5" w:rsidRPr="003C5C0A">
              <w:rPr>
                <w:rFonts w:asciiTheme="majorBidi" w:hAnsiTheme="majorBidi" w:cstheme="majorBidi"/>
                <w:szCs w:val="22"/>
                <w:lang w:val="en-GB"/>
              </w:rPr>
              <w:t>56</w:t>
            </w:r>
          </w:p>
        </w:tc>
        <w:tc>
          <w:tcPr>
            <w:tcW w:w="1985" w:type="dxa"/>
          </w:tcPr>
          <w:p w14:paraId="57BAF878"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-2.</w:t>
            </w:r>
            <w:r w:rsidR="001B3C4A" w:rsidRPr="003C5C0A">
              <w:rPr>
                <w:rFonts w:asciiTheme="majorBidi" w:hAnsiTheme="majorBidi" w:cstheme="majorBidi"/>
                <w:szCs w:val="22"/>
                <w:lang w:val="en-GB"/>
              </w:rPr>
              <w:t>1</w:t>
            </w:r>
          </w:p>
        </w:tc>
        <w:tc>
          <w:tcPr>
            <w:tcW w:w="1701" w:type="dxa"/>
          </w:tcPr>
          <w:p w14:paraId="3ADB08B5"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-2.6</w:t>
            </w:r>
          </w:p>
        </w:tc>
        <w:tc>
          <w:tcPr>
            <w:tcW w:w="1384" w:type="dxa"/>
          </w:tcPr>
          <w:p w14:paraId="7FE9DDEB"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-1.1</w:t>
            </w:r>
          </w:p>
        </w:tc>
      </w:tr>
      <w:tr w:rsidR="00601F08" w:rsidRPr="003C5C0A" w14:paraId="7C987FC2" w14:textId="77777777" w:rsidTr="00601F08">
        <w:tc>
          <w:tcPr>
            <w:tcW w:w="4219" w:type="dxa"/>
          </w:tcPr>
          <w:p w14:paraId="1CF1A0A7" w14:textId="77777777" w:rsidR="00601F08" w:rsidRPr="003C5C0A" w:rsidRDefault="00601F08" w:rsidP="00B23268">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Body weight (kg)</w:t>
            </w:r>
          </w:p>
        </w:tc>
        <w:tc>
          <w:tcPr>
            <w:tcW w:w="1985" w:type="dxa"/>
          </w:tcPr>
          <w:p w14:paraId="7CACE980" w14:textId="77777777" w:rsidR="00601F08" w:rsidRPr="003C5C0A" w:rsidRDefault="00601F08" w:rsidP="00B23268">
            <w:pPr>
              <w:tabs>
                <w:tab w:val="clear" w:pos="567"/>
              </w:tabs>
              <w:jc w:val="center"/>
              <w:rPr>
                <w:rFonts w:asciiTheme="majorBidi" w:hAnsiTheme="majorBidi" w:cstheme="majorBidi"/>
                <w:szCs w:val="22"/>
                <w:lang w:val="en-GB"/>
              </w:rPr>
            </w:pPr>
          </w:p>
        </w:tc>
        <w:tc>
          <w:tcPr>
            <w:tcW w:w="1701" w:type="dxa"/>
          </w:tcPr>
          <w:p w14:paraId="1086D49B" w14:textId="77777777" w:rsidR="00601F08" w:rsidRPr="003C5C0A" w:rsidRDefault="00601F08" w:rsidP="00B23268">
            <w:pPr>
              <w:tabs>
                <w:tab w:val="clear" w:pos="567"/>
              </w:tabs>
              <w:jc w:val="center"/>
              <w:rPr>
                <w:rFonts w:asciiTheme="majorBidi" w:hAnsiTheme="majorBidi" w:cstheme="majorBidi"/>
                <w:szCs w:val="22"/>
                <w:lang w:val="en-GB"/>
              </w:rPr>
            </w:pPr>
          </w:p>
        </w:tc>
        <w:tc>
          <w:tcPr>
            <w:tcW w:w="1384" w:type="dxa"/>
          </w:tcPr>
          <w:p w14:paraId="1F96F096" w14:textId="77777777" w:rsidR="00601F08" w:rsidRPr="003C5C0A" w:rsidRDefault="00601F08" w:rsidP="00B23268">
            <w:pPr>
              <w:tabs>
                <w:tab w:val="clear" w:pos="567"/>
              </w:tabs>
              <w:jc w:val="center"/>
              <w:rPr>
                <w:rFonts w:asciiTheme="majorBidi" w:hAnsiTheme="majorBidi" w:cstheme="majorBidi"/>
                <w:szCs w:val="22"/>
                <w:lang w:val="en-GB"/>
              </w:rPr>
            </w:pPr>
          </w:p>
        </w:tc>
      </w:tr>
      <w:tr w:rsidR="00601F08" w:rsidRPr="003C5C0A" w14:paraId="03290ED3" w14:textId="77777777" w:rsidTr="00601F08">
        <w:tc>
          <w:tcPr>
            <w:tcW w:w="4219" w:type="dxa"/>
          </w:tcPr>
          <w:p w14:paraId="016A2A72" w14:textId="77777777" w:rsidR="00601F08" w:rsidRPr="003C5C0A" w:rsidRDefault="00601F08"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Baseline </w:t>
            </w:r>
            <w:r w:rsidR="00B54083" w:rsidRPr="003C5C0A">
              <w:rPr>
                <w:rFonts w:asciiTheme="majorBidi" w:hAnsiTheme="majorBidi" w:cstheme="majorBidi"/>
                <w:szCs w:val="22"/>
                <w:lang w:val="en-GB"/>
              </w:rPr>
              <w:t>(mean)</w:t>
            </w:r>
          </w:p>
        </w:tc>
        <w:tc>
          <w:tcPr>
            <w:tcW w:w="1985" w:type="dxa"/>
          </w:tcPr>
          <w:p w14:paraId="60EAF95B" w14:textId="77777777" w:rsidR="00601F08" w:rsidRPr="003C5C0A" w:rsidRDefault="0048517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89.9</w:t>
            </w:r>
          </w:p>
        </w:tc>
        <w:tc>
          <w:tcPr>
            <w:tcW w:w="1701" w:type="dxa"/>
          </w:tcPr>
          <w:p w14:paraId="316CFCC4" w14:textId="77777777" w:rsidR="00601F08" w:rsidRPr="003C5C0A" w:rsidRDefault="00D0076F"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89.2</w:t>
            </w:r>
          </w:p>
        </w:tc>
        <w:tc>
          <w:tcPr>
            <w:tcW w:w="1384" w:type="dxa"/>
          </w:tcPr>
          <w:p w14:paraId="3D29AEF0"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89.</w:t>
            </w:r>
            <w:r w:rsidR="001B3C4A" w:rsidRPr="003C5C0A">
              <w:rPr>
                <w:rFonts w:asciiTheme="majorBidi" w:hAnsiTheme="majorBidi" w:cstheme="majorBidi"/>
                <w:szCs w:val="22"/>
                <w:lang w:val="en-GB"/>
              </w:rPr>
              <w:t>3</w:t>
            </w:r>
          </w:p>
        </w:tc>
      </w:tr>
      <w:tr w:rsidR="00601F08" w:rsidRPr="003C5C0A" w14:paraId="213EC531" w14:textId="77777777" w:rsidTr="00601F08">
        <w:tc>
          <w:tcPr>
            <w:tcW w:w="4219" w:type="dxa"/>
          </w:tcPr>
          <w:p w14:paraId="592A5BC4" w14:textId="77777777" w:rsidR="00601F08" w:rsidRPr="003C5C0A" w:rsidRDefault="00601F08"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Change from baseline at week </w:t>
            </w:r>
            <w:r w:rsidR="004372E5" w:rsidRPr="003C5C0A">
              <w:rPr>
                <w:rFonts w:asciiTheme="majorBidi" w:hAnsiTheme="majorBidi" w:cstheme="majorBidi"/>
                <w:szCs w:val="22"/>
                <w:lang w:val="en-GB"/>
              </w:rPr>
              <w:t>56</w:t>
            </w:r>
          </w:p>
        </w:tc>
        <w:tc>
          <w:tcPr>
            <w:tcW w:w="1985" w:type="dxa"/>
          </w:tcPr>
          <w:p w14:paraId="490F4100"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r w:rsidR="00D0076F" w:rsidRPr="003C5C0A">
              <w:rPr>
                <w:rFonts w:asciiTheme="majorBidi" w:hAnsiTheme="majorBidi" w:cstheme="majorBidi"/>
                <w:szCs w:val="22"/>
                <w:lang w:val="en-GB"/>
              </w:rPr>
              <w:t>4.3</w:t>
            </w:r>
          </w:p>
        </w:tc>
        <w:tc>
          <w:tcPr>
            <w:tcW w:w="1701" w:type="dxa"/>
          </w:tcPr>
          <w:p w14:paraId="693D82D3"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r w:rsidR="00D0076F" w:rsidRPr="003C5C0A">
              <w:rPr>
                <w:rFonts w:asciiTheme="majorBidi" w:hAnsiTheme="majorBidi" w:cstheme="majorBidi"/>
                <w:szCs w:val="22"/>
                <w:lang w:val="en-GB"/>
              </w:rPr>
              <w:t>6.1</w:t>
            </w:r>
          </w:p>
        </w:tc>
        <w:tc>
          <w:tcPr>
            <w:tcW w:w="1384" w:type="dxa"/>
          </w:tcPr>
          <w:p w14:paraId="77D0D315"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w:t>
            </w:r>
            <w:r w:rsidR="00D0076F" w:rsidRPr="003C5C0A">
              <w:rPr>
                <w:rFonts w:asciiTheme="majorBidi" w:hAnsiTheme="majorBidi" w:cstheme="majorBidi"/>
                <w:szCs w:val="22"/>
                <w:lang w:val="en-GB"/>
              </w:rPr>
              <w:t>9</w:t>
            </w:r>
          </w:p>
        </w:tc>
      </w:tr>
      <w:tr w:rsidR="00601F08" w:rsidRPr="003C5C0A" w14:paraId="40BC186D" w14:textId="77777777" w:rsidTr="00601F08">
        <w:tc>
          <w:tcPr>
            <w:tcW w:w="4219" w:type="dxa"/>
          </w:tcPr>
          <w:p w14:paraId="001FA652" w14:textId="77777777" w:rsidR="00601F08" w:rsidRPr="003C5C0A" w:rsidRDefault="00601F08"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Difference from sitagliptin</w:t>
            </w:r>
            <w:r w:rsidRPr="003C5C0A">
              <w:rPr>
                <w:rFonts w:asciiTheme="majorBidi" w:hAnsiTheme="majorBidi" w:cstheme="majorBidi"/>
                <w:szCs w:val="22"/>
                <w:vertAlign w:val="superscript"/>
                <w:lang w:val="en-GB"/>
              </w:rPr>
              <w:t xml:space="preserve"> </w:t>
            </w:r>
            <w:r w:rsidR="00DD1A5C" w:rsidRPr="003C5C0A">
              <w:rPr>
                <w:rFonts w:asciiTheme="majorBidi" w:hAnsiTheme="majorBidi" w:cstheme="majorBidi"/>
                <w:szCs w:val="22"/>
                <w:lang w:val="en-GB"/>
              </w:rPr>
              <w:t>[95% CI]</w:t>
            </w:r>
          </w:p>
        </w:tc>
        <w:tc>
          <w:tcPr>
            <w:tcW w:w="1985" w:type="dxa"/>
          </w:tcPr>
          <w:p w14:paraId="593C5022" w14:textId="77777777" w:rsidR="00601F08" w:rsidRPr="003C5C0A" w:rsidRDefault="001B3C4A"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-2.</w:t>
            </w:r>
            <w:r w:rsidR="00F12B43" w:rsidRPr="003C5C0A">
              <w:rPr>
                <w:rFonts w:asciiTheme="majorBidi" w:hAnsiTheme="majorBidi" w:cstheme="majorBidi"/>
                <w:szCs w:val="22"/>
                <w:lang w:val="en-GB"/>
              </w:rPr>
              <w:t>3</w:t>
            </w:r>
            <w:r w:rsidR="003B06FF" w:rsidRPr="003C5C0A">
              <w:rPr>
                <w:rFonts w:asciiTheme="majorBidi" w:hAnsiTheme="majorBidi" w:cstheme="majorBidi"/>
                <w:szCs w:val="22"/>
                <w:lang w:val="en-GB"/>
              </w:rPr>
              <w:t xml:space="preserve"> [</w:t>
            </w:r>
            <w:r w:rsidRPr="003C5C0A">
              <w:rPr>
                <w:rFonts w:asciiTheme="majorBidi" w:hAnsiTheme="majorBidi" w:cstheme="majorBidi"/>
                <w:szCs w:val="22"/>
                <w:lang w:val="en-GB"/>
              </w:rPr>
              <w:t>-3.1, -1.</w:t>
            </w:r>
            <w:proofErr w:type="gramStart"/>
            <w:r w:rsidRPr="003C5C0A">
              <w:rPr>
                <w:rFonts w:asciiTheme="majorBidi" w:hAnsiTheme="majorBidi" w:cstheme="majorBidi"/>
                <w:szCs w:val="22"/>
                <w:lang w:val="en-GB"/>
              </w:rPr>
              <w:t>6</w:t>
            </w:r>
            <w:r w:rsidR="003B06FF" w:rsidRPr="003C5C0A">
              <w:rPr>
                <w:rFonts w:asciiTheme="majorBidi" w:hAnsiTheme="majorBidi" w:cstheme="majorBidi"/>
                <w:szCs w:val="22"/>
                <w:lang w:val="en-GB"/>
              </w:rPr>
              <w:t>]</w:t>
            </w:r>
            <w:r w:rsidR="00601F08" w:rsidRPr="003C5C0A">
              <w:rPr>
                <w:rFonts w:asciiTheme="majorBidi" w:hAnsiTheme="majorBidi" w:cstheme="majorBidi"/>
                <w:szCs w:val="22"/>
                <w:vertAlign w:val="superscript"/>
                <w:lang w:val="en-GB"/>
              </w:rPr>
              <w:t>a</w:t>
            </w:r>
            <w:proofErr w:type="gramEnd"/>
          </w:p>
        </w:tc>
        <w:tc>
          <w:tcPr>
            <w:tcW w:w="1701" w:type="dxa"/>
          </w:tcPr>
          <w:p w14:paraId="79DB18F8" w14:textId="77777777" w:rsidR="00601F08" w:rsidRPr="003C5C0A" w:rsidRDefault="003B06FF"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-4.2 [</w:t>
            </w:r>
            <w:r w:rsidR="00D0076F" w:rsidRPr="003C5C0A">
              <w:rPr>
                <w:rFonts w:asciiTheme="majorBidi" w:hAnsiTheme="majorBidi" w:cstheme="majorBidi"/>
                <w:szCs w:val="22"/>
                <w:lang w:val="en-GB"/>
              </w:rPr>
              <w:t>-4.9, -3.</w:t>
            </w:r>
            <w:proofErr w:type="gramStart"/>
            <w:r w:rsidR="00D0076F" w:rsidRPr="003C5C0A">
              <w:rPr>
                <w:rFonts w:asciiTheme="majorBidi" w:hAnsiTheme="majorBidi" w:cstheme="majorBidi"/>
                <w:szCs w:val="22"/>
                <w:lang w:val="en-GB"/>
              </w:rPr>
              <w:t>5</w:t>
            </w:r>
            <w:r w:rsidRPr="003C5C0A">
              <w:rPr>
                <w:rFonts w:asciiTheme="majorBidi" w:hAnsiTheme="majorBidi" w:cstheme="majorBidi"/>
                <w:szCs w:val="22"/>
                <w:lang w:val="en-GB"/>
              </w:rPr>
              <w:t>]</w:t>
            </w:r>
            <w:r w:rsidR="00601F08" w:rsidRPr="003C5C0A">
              <w:rPr>
                <w:rFonts w:asciiTheme="majorBidi" w:hAnsiTheme="majorBidi" w:cstheme="majorBidi"/>
                <w:szCs w:val="22"/>
                <w:vertAlign w:val="superscript"/>
                <w:lang w:val="en-GB"/>
              </w:rPr>
              <w:t>a</w:t>
            </w:r>
            <w:proofErr w:type="gramEnd"/>
          </w:p>
        </w:tc>
        <w:tc>
          <w:tcPr>
            <w:tcW w:w="1384" w:type="dxa"/>
          </w:tcPr>
          <w:p w14:paraId="6559CA8B" w14:textId="77777777" w:rsidR="00601F08" w:rsidRPr="003C5C0A" w:rsidRDefault="00601F0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p>
        </w:tc>
      </w:tr>
    </w:tbl>
    <w:p w14:paraId="0B01F6F3" w14:textId="77777777" w:rsidR="00090097" w:rsidRPr="003C5C0A" w:rsidRDefault="00090097" w:rsidP="00090097">
      <w:pPr>
        <w:numPr>
          <w:ilvl w:val="12"/>
          <w:numId w:val="0"/>
        </w:numPr>
        <w:suppressAutoHyphens w:val="0"/>
        <w:ind w:right="-2"/>
        <w:rPr>
          <w:rFonts w:asciiTheme="majorBidi" w:hAnsiTheme="majorBidi" w:cstheme="majorBidi"/>
          <w:bCs/>
          <w:iCs/>
          <w:sz w:val="20"/>
          <w:szCs w:val="22"/>
          <w:lang w:val="en-GB"/>
        </w:rPr>
      </w:pPr>
      <w:r w:rsidRPr="003C5C0A">
        <w:rPr>
          <w:rFonts w:asciiTheme="majorBidi" w:hAnsiTheme="majorBidi" w:cstheme="majorBidi"/>
          <w:bCs/>
          <w:iCs/>
          <w:sz w:val="20"/>
          <w:szCs w:val="22"/>
          <w:vertAlign w:val="superscript"/>
          <w:lang w:val="en-GB"/>
        </w:rPr>
        <w:t>a</w:t>
      </w:r>
      <w:r w:rsidRPr="003C5C0A">
        <w:rPr>
          <w:rFonts w:asciiTheme="majorBidi" w:hAnsiTheme="majorBidi" w:cstheme="majorBidi"/>
          <w:bCs/>
          <w:iCs/>
          <w:sz w:val="20"/>
          <w:szCs w:val="22"/>
          <w:lang w:val="en-GB"/>
        </w:rPr>
        <w:t>p &lt;0.0001 (2-sided) for superiority</w:t>
      </w:r>
    </w:p>
    <w:p w14:paraId="656B8A96" w14:textId="77777777" w:rsidR="00FF2F62" w:rsidRPr="003C5C0A" w:rsidRDefault="00FF2F62" w:rsidP="00FF2F62">
      <w:pPr>
        <w:suppressAutoHyphens w:val="0"/>
        <w:ind w:right="-2"/>
        <w:rPr>
          <w:rFonts w:asciiTheme="majorBidi" w:hAnsiTheme="majorBidi" w:cstheme="majorBidi"/>
          <w:iCs/>
          <w:sz w:val="20"/>
          <w:szCs w:val="22"/>
          <w:lang w:val="en-GB"/>
        </w:rPr>
      </w:pPr>
    </w:p>
    <w:tbl>
      <w:tblPr>
        <w:tblW w:w="9606" w:type="dxa"/>
        <w:tblLook w:val="04A0" w:firstRow="1" w:lastRow="0" w:firstColumn="1" w:lastColumn="0" w:noHBand="0" w:noVBand="1"/>
      </w:tblPr>
      <w:tblGrid>
        <w:gridCol w:w="4775"/>
        <w:gridCol w:w="4831"/>
      </w:tblGrid>
      <w:tr w:rsidR="00AC684D" w:rsidRPr="003C5C0A" w14:paraId="4E050228" w14:textId="77777777" w:rsidTr="00E53A0D">
        <w:tc>
          <w:tcPr>
            <w:tcW w:w="4751" w:type="dxa"/>
          </w:tcPr>
          <w:p w14:paraId="69B0932D" w14:textId="77777777" w:rsidR="001A6A5B" w:rsidRPr="003C5C0A" w:rsidRDefault="00DA3DAD" w:rsidP="00A85468">
            <w:pPr>
              <w:keepLines/>
              <w:suppressAutoHyphens w:val="0"/>
              <w:rPr>
                <w:rFonts w:asciiTheme="majorBidi" w:hAnsiTheme="majorBidi" w:cstheme="majorBidi"/>
                <w:b/>
                <w:iCs/>
                <w:sz w:val="20"/>
                <w:szCs w:val="22"/>
                <w:lang w:val="en-GB"/>
              </w:rPr>
            </w:pPr>
            <w:r w:rsidRPr="003C5C0A">
              <w:rPr>
                <w:rFonts w:asciiTheme="majorBidi" w:hAnsiTheme="majorBidi" w:cstheme="majorBidi"/>
                <w:b/>
                <w:szCs w:val="22"/>
              </w:rPr>
              <w:object w:dxaOrig="4536" w:dyaOrig="3240" w14:anchorId="2D84BB55">
                <v:shape id="_x0000_i1026" type="#_x0000_t75" style="width:226.3pt;height:164.55pt" o:ole="" filled="t">
                  <v:imagedata r:id="rId11" o:title=""/>
                </v:shape>
                <o:OLEObject Type="Embed" ProgID="Word.Document.12" ShapeID="_x0000_i1026" DrawAspect="Content" ObjectID="_1820216741" r:id="rId12">
                  <o:FieldCodes>\s</o:FieldCodes>
                </o:OLEObject>
              </w:object>
            </w:r>
          </w:p>
          <w:p w14:paraId="360B1AC3" w14:textId="77777777" w:rsidR="00AC684D" w:rsidRPr="003C5C0A" w:rsidRDefault="00AC684D" w:rsidP="00A85468">
            <w:pPr>
              <w:keepLines/>
              <w:suppressAutoHyphens w:val="0"/>
              <w:rPr>
                <w:rFonts w:asciiTheme="majorBidi" w:hAnsiTheme="majorBidi" w:cstheme="majorBidi"/>
                <w:iCs/>
                <w:sz w:val="20"/>
                <w:szCs w:val="22"/>
                <w:lang w:val="en-GB"/>
              </w:rPr>
            </w:pPr>
          </w:p>
        </w:tc>
        <w:tc>
          <w:tcPr>
            <w:tcW w:w="4855" w:type="dxa"/>
          </w:tcPr>
          <w:p w14:paraId="630E7684" w14:textId="77777777" w:rsidR="001A6A5B" w:rsidRPr="003C5C0A" w:rsidRDefault="00DA3DAD" w:rsidP="00A85468">
            <w:pPr>
              <w:keepLines/>
              <w:suppressAutoHyphens w:val="0"/>
              <w:rPr>
                <w:rFonts w:asciiTheme="majorBidi" w:hAnsiTheme="majorBidi" w:cstheme="majorBidi"/>
                <w:b/>
                <w:iCs/>
                <w:sz w:val="20"/>
                <w:szCs w:val="22"/>
                <w:lang w:val="en-GB"/>
              </w:rPr>
            </w:pPr>
            <w:r w:rsidRPr="003C5C0A">
              <w:rPr>
                <w:rFonts w:asciiTheme="majorBidi" w:hAnsiTheme="majorBidi" w:cstheme="majorBidi"/>
                <w:b/>
                <w:szCs w:val="22"/>
              </w:rPr>
              <w:object w:dxaOrig="4536" w:dyaOrig="3240" w14:anchorId="58136B91">
                <v:shape id="_x0000_i1027" type="#_x0000_t75" style="width:226.3pt;height:164.55pt" o:ole="" filled="t">
                  <v:imagedata r:id="rId13" o:title=""/>
                </v:shape>
                <o:OLEObject Type="Embed" ProgID="Word.Document.12" ShapeID="_x0000_i1027" DrawAspect="Content" ObjectID="_1820216742" r:id="rId14">
                  <o:FieldCodes>\s</o:FieldCodes>
                </o:OLEObject>
              </w:object>
            </w:r>
          </w:p>
          <w:p w14:paraId="3CE59153" w14:textId="77777777" w:rsidR="00AC684D" w:rsidRPr="003C5C0A" w:rsidRDefault="00AC684D" w:rsidP="00A85468">
            <w:pPr>
              <w:keepLines/>
              <w:suppressAutoHyphens w:val="0"/>
              <w:rPr>
                <w:rFonts w:asciiTheme="majorBidi" w:hAnsiTheme="majorBidi" w:cstheme="majorBidi"/>
                <w:iCs/>
                <w:sz w:val="20"/>
                <w:szCs w:val="22"/>
                <w:lang w:val="en-GB"/>
              </w:rPr>
            </w:pPr>
          </w:p>
        </w:tc>
      </w:tr>
    </w:tbl>
    <w:p w14:paraId="31308CAD" w14:textId="77777777" w:rsidR="00FF2F62" w:rsidRPr="003C5C0A" w:rsidRDefault="00FF2F62" w:rsidP="00A85468">
      <w:pPr>
        <w:keepLines/>
        <w:numPr>
          <w:ilvl w:val="12"/>
          <w:numId w:val="0"/>
        </w:numPr>
        <w:suppressAutoHyphens w:val="0"/>
        <w:rPr>
          <w:rFonts w:asciiTheme="majorBidi" w:hAnsiTheme="majorBidi" w:cstheme="majorBidi"/>
          <w:b/>
          <w:iCs/>
          <w:szCs w:val="22"/>
          <w:lang w:val="en-GB"/>
        </w:rPr>
      </w:pPr>
      <w:r w:rsidRPr="003C5C0A">
        <w:rPr>
          <w:rFonts w:asciiTheme="majorBidi" w:hAnsiTheme="majorBidi" w:cstheme="majorBidi"/>
          <w:b/>
          <w:iCs/>
          <w:szCs w:val="22"/>
          <w:lang w:val="en-GB"/>
        </w:rPr>
        <w:t xml:space="preserve">Figure </w:t>
      </w:r>
      <w:r w:rsidR="003F62AA" w:rsidRPr="003C5C0A">
        <w:rPr>
          <w:rFonts w:asciiTheme="majorBidi" w:hAnsiTheme="majorBidi" w:cstheme="majorBidi"/>
          <w:b/>
          <w:iCs/>
          <w:szCs w:val="22"/>
          <w:lang w:val="en-GB"/>
        </w:rPr>
        <w:t>1</w:t>
      </w:r>
      <w:r w:rsidRPr="003C5C0A">
        <w:rPr>
          <w:rFonts w:asciiTheme="majorBidi" w:hAnsiTheme="majorBidi" w:cstheme="majorBidi"/>
          <w:b/>
          <w:iCs/>
          <w:szCs w:val="22"/>
          <w:lang w:val="en-GB"/>
        </w:rPr>
        <w:t xml:space="preserve"> Mean change in HbA</w:t>
      </w:r>
      <w:r w:rsidRPr="003C5C0A">
        <w:rPr>
          <w:rFonts w:asciiTheme="majorBidi" w:hAnsiTheme="majorBidi" w:cstheme="majorBidi"/>
          <w:b/>
          <w:iCs/>
          <w:szCs w:val="22"/>
          <w:vertAlign w:val="subscript"/>
          <w:lang w:val="en-GB"/>
        </w:rPr>
        <w:t>1c</w:t>
      </w:r>
      <w:r w:rsidRPr="003C5C0A">
        <w:rPr>
          <w:rFonts w:asciiTheme="majorBidi" w:hAnsiTheme="majorBidi" w:cstheme="majorBidi"/>
          <w:b/>
          <w:iCs/>
          <w:szCs w:val="22"/>
          <w:lang w:val="en-GB"/>
        </w:rPr>
        <w:t xml:space="preserve"> (%) and body weight (kg) fr</w:t>
      </w:r>
      <w:r w:rsidR="0001020A" w:rsidRPr="003C5C0A">
        <w:rPr>
          <w:rFonts w:asciiTheme="majorBidi" w:hAnsiTheme="majorBidi" w:cstheme="majorBidi"/>
          <w:b/>
          <w:iCs/>
          <w:szCs w:val="22"/>
          <w:lang w:val="en-GB"/>
        </w:rPr>
        <w:t xml:space="preserve">om baseline to </w:t>
      </w:r>
      <w:r w:rsidR="00C81098" w:rsidRPr="003C5C0A">
        <w:rPr>
          <w:rFonts w:asciiTheme="majorBidi" w:hAnsiTheme="majorBidi" w:cstheme="majorBidi"/>
          <w:b/>
          <w:iCs/>
          <w:szCs w:val="22"/>
          <w:lang w:val="en-GB"/>
        </w:rPr>
        <w:t>week 56</w:t>
      </w:r>
    </w:p>
    <w:p w14:paraId="2E91A204" w14:textId="77777777" w:rsidR="00FF2F62" w:rsidRPr="003C5C0A" w:rsidRDefault="00FF2F62" w:rsidP="00FF2F62">
      <w:pPr>
        <w:numPr>
          <w:ilvl w:val="12"/>
          <w:numId w:val="0"/>
        </w:numPr>
        <w:suppressAutoHyphens w:val="0"/>
        <w:ind w:right="-2"/>
        <w:rPr>
          <w:rFonts w:asciiTheme="majorBidi" w:hAnsiTheme="majorBidi" w:cstheme="majorBidi"/>
          <w:b/>
          <w:iCs/>
          <w:szCs w:val="22"/>
          <w:lang w:val="en-GB"/>
        </w:rPr>
      </w:pPr>
    </w:p>
    <w:p w14:paraId="24012CC6" w14:textId="77777777" w:rsidR="002E466D" w:rsidRPr="003C5C0A" w:rsidRDefault="002E466D" w:rsidP="00A85468">
      <w:pPr>
        <w:keepNext/>
        <w:numPr>
          <w:ilvl w:val="12"/>
          <w:numId w:val="0"/>
        </w:numPr>
        <w:suppressAutoHyphens w:val="0"/>
        <w:ind w:right="-2"/>
        <w:rPr>
          <w:rFonts w:asciiTheme="majorBidi" w:hAnsiTheme="majorBidi" w:cstheme="majorBidi"/>
          <w:bCs/>
          <w:i/>
          <w:iCs/>
          <w:szCs w:val="22"/>
          <w:u w:val="single"/>
          <w:lang w:val="en-GB"/>
        </w:rPr>
      </w:pPr>
      <w:r w:rsidRPr="003C5C0A">
        <w:rPr>
          <w:rFonts w:asciiTheme="majorBidi" w:hAnsiTheme="majorBidi" w:cstheme="majorBidi"/>
          <w:bCs/>
          <w:i/>
          <w:iCs/>
          <w:szCs w:val="22"/>
          <w:u w:val="single"/>
          <w:lang w:val="en-GB"/>
        </w:rPr>
        <w:t xml:space="preserve">SUSTAIN 7 – </w:t>
      </w:r>
      <w:proofErr w:type="spellStart"/>
      <w:r w:rsidR="00676224" w:rsidRPr="003C5C0A">
        <w:rPr>
          <w:rFonts w:asciiTheme="majorBidi" w:hAnsiTheme="majorBidi" w:cstheme="majorBidi"/>
          <w:bCs/>
          <w:i/>
          <w:iCs/>
          <w:szCs w:val="22"/>
          <w:u w:val="single"/>
          <w:lang w:val="en-GB"/>
        </w:rPr>
        <w:t>S</w:t>
      </w:r>
      <w:r w:rsidR="0054404B" w:rsidRPr="003C5C0A">
        <w:rPr>
          <w:rFonts w:asciiTheme="majorBidi" w:hAnsiTheme="majorBidi" w:cstheme="majorBidi"/>
          <w:bCs/>
          <w:i/>
          <w:iCs/>
          <w:szCs w:val="22"/>
          <w:u w:val="single"/>
          <w:lang w:val="en-GB"/>
        </w:rPr>
        <w:t>emaglutide</w:t>
      </w:r>
      <w:proofErr w:type="spellEnd"/>
      <w:r w:rsidRPr="003C5C0A">
        <w:rPr>
          <w:rFonts w:asciiTheme="majorBidi" w:hAnsiTheme="majorBidi" w:cstheme="majorBidi"/>
          <w:bCs/>
          <w:i/>
          <w:iCs/>
          <w:szCs w:val="22"/>
          <w:u w:val="single"/>
          <w:lang w:val="en-GB"/>
        </w:rPr>
        <w:t xml:space="preserve"> vs. dulaglutide both in combination with metformin </w:t>
      </w:r>
    </w:p>
    <w:p w14:paraId="5C1F800B" w14:textId="77777777" w:rsidR="00AE3DE4" w:rsidRPr="003C5C0A" w:rsidRDefault="002E466D" w:rsidP="002E466D">
      <w:pPr>
        <w:numPr>
          <w:ilvl w:val="12"/>
          <w:numId w:val="0"/>
        </w:num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In a 40-week</w:t>
      </w:r>
      <w:r w:rsidR="00F22F5D" w:rsidRPr="003C5C0A">
        <w:rPr>
          <w:rFonts w:asciiTheme="majorBidi" w:hAnsiTheme="majorBidi" w:cstheme="majorBidi"/>
          <w:bCs/>
          <w:iCs/>
          <w:szCs w:val="22"/>
          <w:lang w:val="en-GB"/>
        </w:rPr>
        <w:t>,</w:t>
      </w:r>
      <w:r w:rsidRPr="003C5C0A">
        <w:rPr>
          <w:rFonts w:asciiTheme="majorBidi" w:hAnsiTheme="majorBidi" w:cstheme="majorBidi"/>
          <w:bCs/>
          <w:iCs/>
          <w:szCs w:val="22"/>
          <w:lang w:val="en-GB"/>
        </w:rPr>
        <w:t xml:space="preserve"> open-label trial</w:t>
      </w:r>
      <w:r w:rsidR="00F22F5D" w:rsidRPr="003C5C0A">
        <w:rPr>
          <w:rFonts w:asciiTheme="majorBidi" w:hAnsiTheme="majorBidi" w:cstheme="majorBidi"/>
          <w:bCs/>
          <w:iCs/>
          <w:szCs w:val="22"/>
          <w:lang w:val="en-GB"/>
        </w:rPr>
        <w:t>,</w:t>
      </w:r>
      <w:r w:rsidRPr="003C5C0A">
        <w:rPr>
          <w:rFonts w:asciiTheme="majorBidi" w:hAnsiTheme="majorBidi" w:cstheme="majorBidi"/>
          <w:bCs/>
          <w:iCs/>
          <w:szCs w:val="22"/>
          <w:lang w:val="en-GB"/>
        </w:rPr>
        <w:t xml:space="preserve"> 1</w:t>
      </w:r>
      <w:r w:rsidR="00764BFE" w:rsidRPr="003C5C0A">
        <w:rPr>
          <w:rFonts w:asciiTheme="majorBidi" w:hAnsiTheme="majorBidi" w:cstheme="majorBidi"/>
          <w:bCs/>
          <w:iCs/>
          <w:szCs w:val="22"/>
          <w:lang w:val="en-GB"/>
        </w:rPr>
        <w:t> </w:t>
      </w:r>
      <w:r w:rsidRPr="003C5C0A">
        <w:rPr>
          <w:rFonts w:asciiTheme="majorBidi" w:hAnsiTheme="majorBidi" w:cstheme="majorBidi"/>
          <w:bCs/>
          <w:iCs/>
          <w:szCs w:val="22"/>
          <w:lang w:val="en-GB"/>
        </w:rPr>
        <w:t xml:space="preserve">201 patients </w:t>
      </w:r>
      <w:r w:rsidR="00AE3DE4" w:rsidRPr="003C5C0A">
        <w:rPr>
          <w:rFonts w:asciiTheme="majorBidi" w:hAnsiTheme="majorBidi" w:cstheme="majorBidi"/>
          <w:bCs/>
          <w:iCs/>
          <w:szCs w:val="22"/>
          <w:lang w:val="en-GB"/>
        </w:rPr>
        <w:t xml:space="preserve">on metformin were randomised 1:1:1:1 to once weekly </w:t>
      </w:r>
      <w:proofErr w:type="spellStart"/>
      <w:r w:rsidR="0054404B" w:rsidRPr="003C5C0A">
        <w:rPr>
          <w:rFonts w:asciiTheme="majorBidi" w:hAnsiTheme="majorBidi" w:cstheme="majorBidi"/>
          <w:bCs/>
          <w:szCs w:val="22"/>
          <w:lang w:val="en-GB"/>
        </w:rPr>
        <w:t>semaglutide</w:t>
      </w:r>
      <w:proofErr w:type="spellEnd"/>
      <w:r w:rsidR="00AE3DE4" w:rsidRPr="003C5C0A">
        <w:rPr>
          <w:rFonts w:asciiTheme="majorBidi" w:hAnsiTheme="majorBidi" w:cstheme="majorBidi"/>
          <w:bCs/>
          <w:iCs/>
          <w:szCs w:val="22"/>
          <w:lang w:val="en-GB"/>
        </w:rPr>
        <w:t xml:space="preserve"> 0.5 mg, dulaglutide 0.75 mg, </w:t>
      </w:r>
      <w:proofErr w:type="spellStart"/>
      <w:r w:rsidR="0054404B" w:rsidRPr="003C5C0A">
        <w:rPr>
          <w:rFonts w:asciiTheme="majorBidi" w:hAnsiTheme="majorBidi" w:cstheme="majorBidi"/>
          <w:bCs/>
          <w:szCs w:val="22"/>
          <w:lang w:val="en-GB"/>
        </w:rPr>
        <w:t>semaglutide</w:t>
      </w:r>
      <w:proofErr w:type="spellEnd"/>
      <w:r w:rsidR="00AE3DE4" w:rsidRPr="003C5C0A">
        <w:rPr>
          <w:rFonts w:asciiTheme="majorBidi" w:hAnsiTheme="majorBidi" w:cstheme="majorBidi"/>
          <w:bCs/>
          <w:iCs/>
          <w:szCs w:val="22"/>
          <w:lang w:val="en-GB"/>
        </w:rPr>
        <w:t xml:space="preserve"> 1 mg </w:t>
      </w:r>
      <w:r w:rsidRPr="003C5C0A">
        <w:rPr>
          <w:rFonts w:asciiTheme="majorBidi" w:hAnsiTheme="majorBidi" w:cstheme="majorBidi"/>
          <w:bCs/>
          <w:iCs/>
          <w:szCs w:val="22"/>
          <w:lang w:val="en-GB"/>
        </w:rPr>
        <w:t xml:space="preserve">or </w:t>
      </w:r>
      <w:r w:rsidR="00AE3DE4" w:rsidRPr="003C5C0A">
        <w:rPr>
          <w:rFonts w:asciiTheme="majorBidi" w:hAnsiTheme="majorBidi" w:cstheme="majorBidi"/>
          <w:bCs/>
          <w:iCs/>
          <w:szCs w:val="22"/>
          <w:lang w:val="en-GB"/>
        </w:rPr>
        <w:t>dulaglutide</w:t>
      </w:r>
      <w:r w:rsidRPr="003C5C0A">
        <w:rPr>
          <w:rFonts w:asciiTheme="majorBidi" w:hAnsiTheme="majorBidi" w:cstheme="majorBidi"/>
          <w:bCs/>
          <w:iCs/>
          <w:szCs w:val="22"/>
          <w:lang w:val="en-GB"/>
        </w:rPr>
        <w:t xml:space="preserve"> 1.5 mg</w:t>
      </w:r>
      <w:r w:rsidR="00FF3950" w:rsidRPr="003C5C0A">
        <w:rPr>
          <w:rFonts w:asciiTheme="majorBidi" w:hAnsiTheme="majorBidi" w:cstheme="majorBidi"/>
          <w:bCs/>
          <w:iCs/>
          <w:szCs w:val="22"/>
          <w:lang w:val="en-GB"/>
        </w:rPr>
        <w:t xml:space="preserve">, </w:t>
      </w:r>
      <w:proofErr w:type="gramStart"/>
      <w:r w:rsidR="00FF3950" w:rsidRPr="003C5C0A">
        <w:rPr>
          <w:rFonts w:asciiTheme="majorBidi" w:hAnsiTheme="majorBidi" w:cstheme="majorBidi"/>
          <w:bCs/>
          <w:iCs/>
          <w:szCs w:val="22"/>
          <w:lang w:val="en-GB"/>
        </w:rPr>
        <w:t>respectively</w:t>
      </w:r>
      <w:r w:rsidRPr="003C5C0A">
        <w:rPr>
          <w:rFonts w:asciiTheme="majorBidi" w:hAnsiTheme="majorBidi" w:cstheme="majorBidi"/>
          <w:bCs/>
          <w:iCs/>
          <w:szCs w:val="22"/>
          <w:lang w:val="en-GB"/>
        </w:rPr>
        <w:t xml:space="preserve"> .</w:t>
      </w:r>
      <w:proofErr w:type="gramEnd"/>
    </w:p>
    <w:p w14:paraId="3F801737" w14:textId="77777777" w:rsidR="002E466D" w:rsidRPr="003C5C0A" w:rsidRDefault="002E466D" w:rsidP="002E466D">
      <w:pPr>
        <w:numPr>
          <w:ilvl w:val="12"/>
          <w:numId w:val="0"/>
        </w:num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The trial compared 0.5</w:t>
      </w:r>
      <w:r w:rsidR="008806E1" w:rsidRPr="003C5C0A">
        <w:rPr>
          <w:rFonts w:asciiTheme="majorBidi" w:hAnsiTheme="majorBidi" w:cstheme="majorBidi"/>
          <w:bCs/>
          <w:iCs/>
          <w:szCs w:val="22"/>
          <w:lang w:val="en-GB"/>
        </w:rPr>
        <w:t> </w:t>
      </w:r>
      <w:r w:rsidRPr="003C5C0A">
        <w:rPr>
          <w:rFonts w:asciiTheme="majorBidi" w:hAnsiTheme="majorBidi" w:cstheme="majorBidi"/>
          <w:bCs/>
          <w:iCs/>
          <w:szCs w:val="22"/>
          <w:lang w:val="en-GB"/>
        </w:rPr>
        <w:t xml:space="preserve">mg of </w:t>
      </w:r>
      <w:proofErr w:type="spellStart"/>
      <w:r w:rsidR="0054404B" w:rsidRPr="003C5C0A">
        <w:rPr>
          <w:rFonts w:asciiTheme="majorBidi" w:hAnsiTheme="majorBidi" w:cstheme="majorBidi"/>
          <w:bCs/>
          <w:szCs w:val="22"/>
          <w:lang w:val="en-GB"/>
        </w:rPr>
        <w:t>semaglutide</w:t>
      </w:r>
      <w:proofErr w:type="spellEnd"/>
      <w:r w:rsidRPr="003C5C0A">
        <w:rPr>
          <w:rFonts w:asciiTheme="majorBidi" w:hAnsiTheme="majorBidi" w:cstheme="majorBidi"/>
          <w:bCs/>
          <w:iCs/>
          <w:szCs w:val="22"/>
          <w:lang w:val="en-GB"/>
        </w:rPr>
        <w:t xml:space="preserve"> to 0.75</w:t>
      </w:r>
      <w:r w:rsidR="008806E1" w:rsidRPr="003C5C0A">
        <w:rPr>
          <w:rFonts w:asciiTheme="majorBidi" w:hAnsiTheme="majorBidi" w:cstheme="majorBidi"/>
          <w:bCs/>
          <w:iCs/>
          <w:szCs w:val="22"/>
          <w:lang w:val="en-GB"/>
        </w:rPr>
        <w:t> </w:t>
      </w:r>
      <w:r w:rsidRPr="003C5C0A">
        <w:rPr>
          <w:rFonts w:asciiTheme="majorBidi" w:hAnsiTheme="majorBidi" w:cstheme="majorBidi"/>
          <w:bCs/>
          <w:iCs/>
          <w:szCs w:val="22"/>
          <w:lang w:val="en-GB"/>
        </w:rPr>
        <w:t>mg of dulaglutide and 1</w:t>
      </w:r>
      <w:r w:rsidR="009917DA" w:rsidRPr="003C5C0A">
        <w:rPr>
          <w:rFonts w:asciiTheme="majorBidi" w:hAnsiTheme="majorBidi" w:cstheme="majorBidi"/>
          <w:bCs/>
          <w:iCs/>
          <w:szCs w:val="22"/>
          <w:lang w:val="en-GB"/>
        </w:rPr>
        <w:t> </w:t>
      </w:r>
      <w:r w:rsidRPr="003C5C0A">
        <w:rPr>
          <w:rFonts w:asciiTheme="majorBidi" w:hAnsiTheme="majorBidi" w:cstheme="majorBidi"/>
          <w:bCs/>
          <w:iCs/>
          <w:szCs w:val="22"/>
          <w:lang w:val="en-GB"/>
        </w:rPr>
        <w:t xml:space="preserve">mg of </w:t>
      </w:r>
      <w:proofErr w:type="spellStart"/>
      <w:r w:rsidR="0054404B" w:rsidRPr="003C5C0A">
        <w:rPr>
          <w:rFonts w:asciiTheme="majorBidi" w:hAnsiTheme="majorBidi" w:cstheme="majorBidi"/>
          <w:bCs/>
          <w:szCs w:val="22"/>
          <w:lang w:val="en-GB"/>
        </w:rPr>
        <w:t>semaglutide</w:t>
      </w:r>
      <w:proofErr w:type="spellEnd"/>
      <w:r w:rsidRPr="003C5C0A">
        <w:rPr>
          <w:rFonts w:asciiTheme="majorBidi" w:hAnsiTheme="majorBidi" w:cstheme="majorBidi"/>
          <w:bCs/>
          <w:iCs/>
          <w:szCs w:val="22"/>
          <w:lang w:val="en-GB"/>
        </w:rPr>
        <w:t xml:space="preserve"> to 1.5</w:t>
      </w:r>
      <w:r w:rsidR="008806E1" w:rsidRPr="003C5C0A">
        <w:rPr>
          <w:rFonts w:asciiTheme="majorBidi" w:hAnsiTheme="majorBidi" w:cstheme="majorBidi"/>
          <w:bCs/>
          <w:iCs/>
          <w:szCs w:val="22"/>
          <w:lang w:val="en-GB"/>
        </w:rPr>
        <w:t> </w:t>
      </w:r>
      <w:r w:rsidRPr="003C5C0A">
        <w:rPr>
          <w:rFonts w:asciiTheme="majorBidi" w:hAnsiTheme="majorBidi" w:cstheme="majorBidi"/>
          <w:bCs/>
          <w:iCs/>
          <w:szCs w:val="22"/>
          <w:lang w:val="en-GB"/>
        </w:rPr>
        <w:t xml:space="preserve">mg of dulaglutide. </w:t>
      </w:r>
    </w:p>
    <w:p w14:paraId="30075E11" w14:textId="77777777" w:rsidR="002E466D" w:rsidRPr="003C5C0A" w:rsidRDefault="002E466D" w:rsidP="002E466D">
      <w:pPr>
        <w:numPr>
          <w:ilvl w:val="12"/>
          <w:numId w:val="0"/>
        </w:numPr>
        <w:suppressAutoHyphens w:val="0"/>
        <w:ind w:right="-2"/>
        <w:rPr>
          <w:rFonts w:asciiTheme="majorBidi" w:hAnsiTheme="majorBidi" w:cstheme="majorBidi"/>
          <w:bCs/>
          <w:iCs/>
          <w:szCs w:val="22"/>
          <w:lang w:val="en-GB"/>
        </w:rPr>
      </w:pPr>
    </w:p>
    <w:p w14:paraId="25B077C9" w14:textId="77777777" w:rsidR="00C033F3" w:rsidRPr="003C5C0A" w:rsidRDefault="00C033F3" w:rsidP="00C033F3">
      <w:pPr>
        <w:numPr>
          <w:ilvl w:val="12"/>
          <w:numId w:val="0"/>
        </w:num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 xml:space="preserve">Gastrointestinal disorders were the most frequent adverse </w:t>
      </w:r>
      <w:proofErr w:type="gramStart"/>
      <w:r w:rsidRPr="003C5C0A">
        <w:rPr>
          <w:rFonts w:asciiTheme="majorBidi" w:hAnsiTheme="majorBidi" w:cstheme="majorBidi"/>
          <w:bCs/>
          <w:iCs/>
          <w:szCs w:val="22"/>
          <w:lang w:val="en-GB"/>
        </w:rPr>
        <w:t>events, and</w:t>
      </w:r>
      <w:proofErr w:type="gramEnd"/>
      <w:r w:rsidRPr="003C5C0A">
        <w:rPr>
          <w:rFonts w:asciiTheme="majorBidi" w:hAnsiTheme="majorBidi" w:cstheme="majorBidi"/>
          <w:bCs/>
          <w:iCs/>
          <w:szCs w:val="22"/>
          <w:lang w:val="en-GB"/>
        </w:rPr>
        <w:t xml:space="preserve"> occurred in similar proportion of patients receiving </w:t>
      </w:r>
      <w:proofErr w:type="spellStart"/>
      <w:r w:rsidR="0054404B" w:rsidRPr="003C5C0A">
        <w:rPr>
          <w:rFonts w:asciiTheme="majorBidi" w:hAnsiTheme="majorBidi" w:cstheme="majorBidi"/>
          <w:bCs/>
          <w:szCs w:val="22"/>
          <w:lang w:val="en-GB"/>
        </w:rPr>
        <w:t>semaglutide</w:t>
      </w:r>
      <w:proofErr w:type="spellEnd"/>
      <w:r w:rsidRPr="003C5C0A">
        <w:rPr>
          <w:rFonts w:asciiTheme="majorBidi" w:hAnsiTheme="majorBidi" w:cstheme="majorBidi"/>
          <w:bCs/>
          <w:iCs/>
          <w:szCs w:val="22"/>
          <w:lang w:val="en-GB"/>
        </w:rPr>
        <w:t xml:space="preserve"> 0.5 mg (129 patients [43%]), </w:t>
      </w:r>
      <w:proofErr w:type="spellStart"/>
      <w:r w:rsidR="0054404B" w:rsidRPr="003C5C0A">
        <w:rPr>
          <w:rFonts w:asciiTheme="majorBidi" w:hAnsiTheme="majorBidi" w:cstheme="majorBidi"/>
          <w:bCs/>
          <w:szCs w:val="22"/>
          <w:lang w:val="en-GB"/>
        </w:rPr>
        <w:t>semaglutide</w:t>
      </w:r>
      <w:proofErr w:type="spellEnd"/>
      <w:r w:rsidRPr="003C5C0A">
        <w:rPr>
          <w:rFonts w:asciiTheme="majorBidi" w:hAnsiTheme="majorBidi" w:cstheme="majorBidi"/>
          <w:bCs/>
          <w:iCs/>
          <w:szCs w:val="22"/>
          <w:lang w:val="en-GB"/>
        </w:rPr>
        <w:t xml:space="preserve"> 1 mg (133 [44%]), and dulaglutide 1.5 mg (143 [48%]); fewer patients had gastrointestinal disorders with dulaglutide 0.75 mg (100 [33%]).</w:t>
      </w:r>
    </w:p>
    <w:p w14:paraId="7DF02A0A" w14:textId="77777777" w:rsidR="00540DFD" w:rsidRPr="003C5C0A" w:rsidRDefault="00C033F3" w:rsidP="00C033F3">
      <w:pPr>
        <w:numPr>
          <w:ilvl w:val="12"/>
          <w:numId w:val="0"/>
        </w:num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 xml:space="preserve">At week 40, the increase in pulse rate for </w:t>
      </w:r>
      <w:proofErr w:type="spellStart"/>
      <w:r w:rsidR="0054404B" w:rsidRPr="003C5C0A">
        <w:rPr>
          <w:rFonts w:asciiTheme="majorBidi" w:hAnsiTheme="majorBidi" w:cstheme="majorBidi"/>
          <w:bCs/>
          <w:szCs w:val="22"/>
          <w:lang w:val="en-GB"/>
        </w:rPr>
        <w:t>semaglutide</w:t>
      </w:r>
      <w:proofErr w:type="spellEnd"/>
      <w:r w:rsidRPr="003C5C0A">
        <w:rPr>
          <w:rFonts w:asciiTheme="majorBidi" w:hAnsiTheme="majorBidi" w:cstheme="majorBidi"/>
          <w:bCs/>
          <w:iCs/>
          <w:szCs w:val="22"/>
          <w:lang w:val="en-GB"/>
        </w:rPr>
        <w:t xml:space="preserve"> (0.5 mg and 1 mg) and dulaglutide (0.75 mg and 1.5 mg) was 2.4, 4.0, and 1.6, 2.1, beats/min, respectively.</w:t>
      </w:r>
    </w:p>
    <w:p w14:paraId="0189C18A" w14:textId="77777777" w:rsidR="00540DFD" w:rsidRPr="003C5C0A" w:rsidRDefault="00540DFD" w:rsidP="00540DFD">
      <w:pPr>
        <w:numPr>
          <w:ilvl w:val="12"/>
          <w:numId w:val="0"/>
        </w:numPr>
        <w:suppressAutoHyphens w:val="0"/>
        <w:ind w:right="-2"/>
        <w:rPr>
          <w:rFonts w:asciiTheme="majorBidi" w:hAnsiTheme="majorBidi" w:cstheme="majorBidi"/>
          <w:bCs/>
          <w:iCs/>
          <w:szCs w:val="22"/>
          <w:lang w:val="en-GB"/>
        </w:rPr>
      </w:pPr>
    </w:p>
    <w:p w14:paraId="1CD28102" w14:textId="77777777" w:rsidR="002E466D" w:rsidRPr="003C5C0A" w:rsidRDefault="002E466D" w:rsidP="00D006F0">
      <w:pPr>
        <w:keepNext/>
        <w:numPr>
          <w:ilvl w:val="12"/>
          <w:numId w:val="0"/>
        </w:numPr>
        <w:suppressAutoHyphens w:val="0"/>
        <w:rPr>
          <w:rFonts w:asciiTheme="majorBidi" w:hAnsiTheme="majorBidi" w:cstheme="majorBidi"/>
          <w:bCs/>
          <w:iCs/>
          <w:szCs w:val="22"/>
          <w:lang w:val="en-GB"/>
        </w:rPr>
      </w:pPr>
      <w:r w:rsidRPr="003C5C0A">
        <w:rPr>
          <w:rFonts w:asciiTheme="majorBidi" w:hAnsiTheme="majorBidi" w:cstheme="majorBidi"/>
          <w:b/>
          <w:bCs/>
          <w:iCs/>
          <w:szCs w:val="22"/>
          <w:lang w:val="en-GB"/>
        </w:rPr>
        <w:lastRenderedPageBreak/>
        <w:t>Table 4 SUSTAIN 7: Results at week 40</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418"/>
        <w:gridCol w:w="1417"/>
        <w:gridCol w:w="1418"/>
        <w:gridCol w:w="1559"/>
      </w:tblGrid>
      <w:tr w:rsidR="002E466D" w:rsidRPr="003C5C0A" w14:paraId="5DD4505A" w14:textId="77777777" w:rsidTr="00540DFD">
        <w:tc>
          <w:tcPr>
            <w:tcW w:w="3510" w:type="dxa"/>
          </w:tcPr>
          <w:p w14:paraId="52ABF435" w14:textId="77777777" w:rsidR="002E466D" w:rsidRPr="003C5C0A" w:rsidRDefault="002E466D" w:rsidP="00D006F0">
            <w:pPr>
              <w:keepNext/>
              <w:numPr>
                <w:ilvl w:val="12"/>
                <w:numId w:val="0"/>
              </w:numPr>
              <w:suppressAutoHyphens w:val="0"/>
              <w:rPr>
                <w:rFonts w:asciiTheme="majorBidi" w:hAnsiTheme="majorBidi" w:cstheme="majorBidi"/>
                <w:b/>
                <w:bCs/>
                <w:iCs/>
                <w:szCs w:val="22"/>
                <w:lang w:val="en-GB"/>
              </w:rPr>
            </w:pPr>
          </w:p>
        </w:tc>
        <w:tc>
          <w:tcPr>
            <w:tcW w:w="1418" w:type="dxa"/>
          </w:tcPr>
          <w:p w14:paraId="29C4695D" w14:textId="77777777" w:rsidR="002E466D" w:rsidRPr="003C5C0A" w:rsidRDefault="002E466D" w:rsidP="00D006F0">
            <w:pPr>
              <w:keepNext/>
              <w:numPr>
                <w:ilvl w:val="12"/>
                <w:numId w:val="0"/>
              </w:numPr>
              <w:suppressAutoHyphens w:val="0"/>
              <w:jc w:val="center"/>
              <w:rPr>
                <w:rFonts w:asciiTheme="majorBidi" w:hAnsiTheme="majorBidi" w:cstheme="majorBidi"/>
                <w:b/>
                <w:bCs/>
                <w:iCs/>
                <w:szCs w:val="22"/>
                <w:vertAlign w:val="superscript"/>
                <w:lang w:val="en-GB"/>
              </w:rPr>
            </w:pPr>
            <w:proofErr w:type="spellStart"/>
            <w:r w:rsidRPr="003C5C0A">
              <w:rPr>
                <w:rFonts w:asciiTheme="majorBidi" w:hAnsiTheme="majorBidi" w:cstheme="majorBidi"/>
                <w:b/>
                <w:bCs/>
                <w:iCs/>
                <w:szCs w:val="22"/>
                <w:lang w:val="en-GB"/>
              </w:rPr>
              <w:t>Semaglutide</w:t>
            </w:r>
            <w:proofErr w:type="spellEnd"/>
          </w:p>
          <w:p w14:paraId="6F0AD752" w14:textId="77777777" w:rsidR="002E466D" w:rsidRPr="003C5C0A" w:rsidRDefault="002E466D" w:rsidP="00D006F0">
            <w:pPr>
              <w:keepNext/>
              <w:numPr>
                <w:ilvl w:val="12"/>
                <w:numId w:val="0"/>
              </w:numPr>
              <w:suppressAutoHyphens w:val="0"/>
              <w:jc w:val="center"/>
              <w:rPr>
                <w:rFonts w:asciiTheme="majorBidi" w:hAnsiTheme="majorBidi" w:cstheme="majorBidi"/>
                <w:b/>
                <w:bCs/>
                <w:iCs/>
                <w:szCs w:val="22"/>
                <w:lang w:val="en-GB"/>
              </w:rPr>
            </w:pPr>
            <w:r w:rsidRPr="003C5C0A">
              <w:rPr>
                <w:rFonts w:asciiTheme="majorBidi" w:hAnsiTheme="majorBidi" w:cstheme="majorBidi"/>
                <w:b/>
                <w:bCs/>
                <w:iCs/>
                <w:szCs w:val="22"/>
                <w:lang w:val="en-GB"/>
              </w:rPr>
              <w:t>0.5 mg</w:t>
            </w:r>
          </w:p>
        </w:tc>
        <w:tc>
          <w:tcPr>
            <w:tcW w:w="1417" w:type="dxa"/>
          </w:tcPr>
          <w:p w14:paraId="0DF34A05" w14:textId="77777777" w:rsidR="002E466D" w:rsidRPr="003C5C0A" w:rsidRDefault="002E466D" w:rsidP="00D006F0">
            <w:pPr>
              <w:keepNext/>
              <w:numPr>
                <w:ilvl w:val="12"/>
                <w:numId w:val="0"/>
              </w:numPr>
              <w:suppressAutoHyphens w:val="0"/>
              <w:jc w:val="center"/>
              <w:rPr>
                <w:rFonts w:asciiTheme="majorBidi" w:hAnsiTheme="majorBidi" w:cstheme="majorBidi"/>
                <w:b/>
                <w:bCs/>
                <w:iCs/>
                <w:szCs w:val="22"/>
                <w:vertAlign w:val="superscript"/>
                <w:lang w:val="en-GB"/>
              </w:rPr>
            </w:pPr>
            <w:proofErr w:type="spellStart"/>
            <w:r w:rsidRPr="003C5C0A">
              <w:rPr>
                <w:rFonts w:asciiTheme="majorBidi" w:hAnsiTheme="majorBidi" w:cstheme="majorBidi"/>
                <w:b/>
                <w:bCs/>
                <w:iCs/>
                <w:szCs w:val="22"/>
                <w:lang w:val="en-GB"/>
              </w:rPr>
              <w:t>Semaglutide</w:t>
            </w:r>
            <w:proofErr w:type="spellEnd"/>
          </w:p>
          <w:p w14:paraId="496B6494" w14:textId="77777777" w:rsidR="002E466D" w:rsidRPr="003C5C0A" w:rsidRDefault="002E466D" w:rsidP="00D006F0">
            <w:pPr>
              <w:keepNext/>
              <w:numPr>
                <w:ilvl w:val="12"/>
                <w:numId w:val="0"/>
              </w:numPr>
              <w:suppressAutoHyphens w:val="0"/>
              <w:jc w:val="center"/>
              <w:rPr>
                <w:rFonts w:asciiTheme="majorBidi" w:hAnsiTheme="majorBidi" w:cstheme="majorBidi"/>
                <w:b/>
                <w:bCs/>
                <w:iCs/>
                <w:szCs w:val="22"/>
                <w:lang w:val="en-GB"/>
              </w:rPr>
            </w:pPr>
            <w:r w:rsidRPr="003C5C0A">
              <w:rPr>
                <w:rFonts w:asciiTheme="majorBidi" w:hAnsiTheme="majorBidi" w:cstheme="majorBidi"/>
                <w:b/>
                <w:bCs/>
                <w:iCs/>
                <w:szCs w:val="22"/>
                <w:lang w:val="en-GB"/>
              </w:rPr>
              <w:t>1 mg</w:t>
            </w:r>
          </w:p>
        </w:tc>
        <w:tc>
          <w:tcPr>
            <w:tcW w:w="1418" w:type="dxa"/>
          </w:tcPr>
          <w:p w14:paraId="37FE5589" w14:textId="77777777" w:rsidR="002E466D" w:rsidRPr="003C5C0A" w:rsidRDefault="002E466D" w:rsidP="00D006F0">
            <w:pPr>
              <w:keepNext/>
              <w:numPr>
                <w:ilvl w:val="12"/>
                <w:numId w:val="0"/>
              </w:numPr>
              <w:suppressAutoHyphens w:val="0"/>
              <w:jc w:val="center"/>
              <w:rPr>
                <w:rFonts w:asciiTheme="majorBidi" w:hAnsiTheme="majorBidi" w:cstheme="majorBidi"/>
                <w:b/>
                <w:bCs/>
                <w:iCs/>
                <w:szCs w:val="22"/>
                <w:lang w:val="en-GB"/>
              </w:rPr>
            </w:pPr>
            <w:r w:rsidRPr="003C5C0A">
              <w:rPr>
                <w:rFonts w:asciiTheme="majorBidi" w:hAnsiTheme="majorBidi" w:cstheme="majorBidi"/>
                <w:b/>
                <w:bCs/>
                <w:iCs/>
                <w:szCs w:val="22"/>
                <w:lang w:val="en-GB"/>
              </w:rPr>
              <w:t>Dulaglutide</w:t>
            </w:r>
          </w:p>
          <w:p w14:paraId="33244575" w14:textId="77777777" w:rsidR="002E466D" w:rsidRPr="003C5C0A" w:rsidRDefault="002E466D" w:rsidP="00D006F0">
            <w:pPr>
              <w:keepNext/>
              <w:numPr>
                <w:ilvl w:val="12"/>
                <w:numId w:val="0"/>
              </w:numPr>
              <w:suppressAutoHyphens w:val="0"/>
              <w:jc w:val="center"/>
              <w:rPr>
                <w:rFonts w:asciiTheme="majorBidi" w:hAnsiTheme="majorBidi" w:cstheme="majorBidi"/>
                <w:b/>
                <w:bCs/>
                <w:iCs/>
                <w:szCs w:val="22"/>
                <w:lang w:val="en-GB"/>
              </w:rPr>
            </w:pPr>
            <w:r w:rsidRPr="003C5C0A">
              <w:rPr>
                <w:rFonts w:asciiTheme="majorBidi" w:hAnsiTheme="majorBidi" w:cstheme="majorBidi"/>
                <w:b/>
                <w:bCs/>
                <w:iCs/>
                <w:szCs w:val="22"/>
                <w:lang w:val="en-GB"/>
              </w:rPr>
              <w:t>0.75</w:t>
            </w:r>
            <w:r w:rsidR="009917DA" w:rsidRPr="003C5C0A">
              <w:rPr>
                <w:rFonts w:asciiTheme="majorBidi" w:hAnsiTheme="majorBidi" w:cstheme="majorBidi"/>
                <w:b/>
                <w:bCs/>
                <w:iCs/>
                <w:szCs w:val="22"/>
                <w:lang w:val="en-GB"/>
              </w:rPr>
              <w:t> </w:t>
            </w:r>
            <w:r w:rsidRPr="003C5C0A">
              <w:rPr>
                <w:rFonts w:asciiTheme="majorBidi" w:hAnsiTheme="majorBidi" w:cstheme="majorBidi"/>
                <w:b/>
                <w:bCs/>
                <w:iCs/>
                <w:szCs w:val="22"/>
                <w:lang w:val="en-GB"/>
              </w:rPr>
              <w:t>mg</w:t>
            </w:r>
          </w:p>
        </w:tc>
        <w:tc>
          <w:tcPr>
            <w:tcW w:w="1559" w:type="dxa"/>
          </w:tcPr>
          <w:p w14:paraId="1189676F" w14:textId="77777777" w:rsidR="002E466D" w:rsidRPr="003C5C0A" w:rsidRDefault="002E466D" w:rsidP="00D006F0">
            <w:pPr>
              <w:keepNext/>
              <w:numPr>
                <w:ilvl w:val="12"/>
                <w:numId w:val="0"/>
              </w:numPr>
              <w:tabs>
                <w:tab w:val="left" w:pos="1309"/>
              </w:tabs>
              <w:suppressAutoHyphens w:val="0"/>
              <w:jc w:val="center"/>
              <w:rPr>
                <w:rFonts w:asciiTheme="majorBidi" w:hAnsiTheme="majorBidi" w:cstheme="majorBidi"/>
                <w:b/>
                <w:bCs/>
                <w:iCs/>
                <w:szCs w:val="22"/>
                <w:lang w:val="en-GB"/>
              </w:rPr>
            </w:pPr>
            <w:r w:rsidRPr="003C5C0A">
              <w:rPr>
                <w:rFonts w:asciiTheme="majorBidi" w:hAnsiTheme="majorBidi" w:cstheme="majorBidi"/>
                <w:b/>
                <w:bCs/>
                <w:iCs/>
                <w:szCs w:val="22"/>
                <w:lang w:val="en-GB"/>
              </w:rPr>
              <w:t>Dulaglutide</w:t>
            </w:r>
          </w:p>
          <w:p w14:paraId="5F51BD34" w14:textId="77777777" w:rsidR="002E466D" w:rsidRPr="003C5C0A" w:rsidRDefault="002E466D" w:rsidP="00D006F0">
            <w:pPr>
              <w:keepNext/>
              <w:numPr>
                <w:ilvl w:val="12"/>
                <w:numId w:val="0"/>
              </w:numPr>
              <w:suppressAutoHyphens w:val="0"/>
              <w:jc w:val="center"/>
              <w:rPr>
                <w:rFonts w:asciiTheme="majorBidi" w:hAnsiTheme="majorBidi" w:cstheme="majorBidi"/>
                <w:b/>
                <w:bCs/>
                <w:iCs/>
                <w:szCs w:val="22"/>
                <w:lang w:val="en-GB"/>
              </w:rPr>
            </w:pPr>
            <w:r w:rsidRPr="003C5C0A">
              <w:rPr>
                <w:rFonts w:asciiTheme="majorBidi" w:hAnsiTheme="majorBidi" w:cstheme="majorBidi"/>
                <w:b/>
                <w:bCs/>
                <w:iCs/>
                <w:szCs w:val="22"/>
                <w:lang w:val="en-GB"/>
              </w:rPr>
              <w:t>1.5</w:t>
            </w:r>
            <w:r w:rsidR="009917DA" w:rsidRPr="003C5C0A">
              <w:rPr>
                <w:rFonts w:asciiTheme="majorBidi" w:hAnsiTheme="majorBidi" w:cstheme="majorBidi"/>
                <w:b/>
                <w:bCs/>
                <w:iCs/>
                <w:szCs w:val="22"/>
                <w:lang w:val="en-GB"/>
              </w:rPr>
              <w:t> </w:t>
            </w:r>
            <w:r w:rsidRPr="003C5C0A">
              <w:rPr>
                <w:rFonts w:asciiTheme="majorBidi" w:hAnsiTheme="majorBidi" w:cstheme="majorBidi"/>
                <w:b/>
                <w:bCs/>
                <w:iCs/>
                <w:szCs w:val="22"/>
                <w:lang w:val="en-GB"/>
              </w:rPr>
              <w:t>mg</w:t>
            </w:r>
          </w:p>
        </w:tc>
      </w:tr>
      <w:tr w:rsidR="002E466D" w:rsidRPr="003C5C0A" w14:paraId="27483742" w14:textId="77777777" w:rsidTr="00540DFD">
        <w:tc>
          <w:tcPr>
            <w:tcW w:w="3510" w:type="dxa"/>
          </w:tcPr>
          <w:p w14:paraId="351B6C14" w14:textId="77777777" w:rsidR="002E466D" w:rsidRPr="003C5C0A" w:rsidRDefault="002E466D" w:rsidP="00D006F0">
            <w:pPr>
              <w:keepNext/>
              <w:numPr>
                <w:ilvl w:val="12"/>
                <w:numId w:val="0"/>
              </w:numPr>
              <w:suppressAutoHyphens w:val="0"/>
              <w:rPr>
                <w:rFonts w:asciiTheme="majorBidi" w:hAnsiTheme="majorBidi" w:cstheme="majorBidi"/>
                <w:bCs/>
                <w:iCs/>
                <w:szCs w:val="22"/>
                <w:lang w:val="en-GB"/>
              </w:rPr>
            </w:pPr>
            <w:r w:rsidRPr="003C5C0A">
              <w:rPr>
                <w:rFonts w:asciiTheme="majorBidi" w:hAnsiTheme="majorBidi" w:cstheme="majorBidi"/>
                <w:bCs/>
                <w:iCs/>
                <w:szCs w:val="22"/>
                <w:lang w:val="en-GB"/>
              </w:rPr>
              <w:t xml:space="preserve">Intent-to-Treat (ITT) </w:t>
            </w:r>
          </w:p>
          <w:p w14:paraId="780E1DDE" w14:textId="77777777" w:rsidR="002E466D" w:rsidRPr="003C5C0A" w:rsidRDefault="002E466D" w:rsidP="00D006F0">
            <w:pPr>
              <w:keepNext/>
              <w:numPr>
                <w:ilvl w:val="12"/>
                <w:numId w:val="0"/>
              </w:numPr>
              <w:suppressAutoHyphens w:val="0"/>
              <w:rPr>
                <w:rFonts w:asciiTheme="majorBidi" w:hAnsiTheme="majorBidi" w:cstheme="majorBidi"/>
                <w:bCs/>
                <w:iCs/>
                <w:szCs w:val="22"/>
                <w:lang w:val="en-GB"/>
              </w:rPr>
            </w:pPr>
            <w:r w:rsidRPr="003C5C0A">
              <w:rPr>
                <w:rFonts w:asciiTheme="majorBidi" w:hAnsiTheme="majorBidi" w:cstheme="majorBidi"/>
                <w:bCs/>
                <w:iCs/>
                <w:szCs w:val="22"/>
                <w:lang w:val="en-GB"/>
              </w:rPr>
              <w:t>Population(N)</w:t>
            </w:r>
          </w:p>
        </w:tc>
        <w:tc>
          <w:tcPr>
            <w:tcW w:w="1418" w:type="dxa"/>
          </w:tcPr>
          <w:p w14:paraId="509CCF59" w14:textId="77777777" w:rsidR="002E466D" w:rsidRPr="003C5C0A" w:rsidRDefault="002E466D" w:rsidP="00D006F0">
            <w:pPr>
              <w:keepNext/>
              <w:numPr>
                <w:ilvl w:val="12"/>
                <w:numId w:val="0"/>
              </w:numPr>
              <w:suppressAutoHyphens w:val="0"/>
              <w:jc w:val="center"/>
              <w:rPr>
                <w:rFonts w:asciiTheme="majorBidi" w:hAnsiTheme="majorBidi" w:cstheme="majorBidi"/>
                <w:bCs/>
                <w:iCs/>
                <w:szCs w:val="22"/>
                <w:lang w:val="en-GB"/>
              </w:rPr>
            </w:pPr>
            <w:r w:rsidRPr="003C5C0A">
              <w:rPr>
                <w:rFonts w:asciiTheme="majorBidi" w:hAnsiTheme="majorBidi" w:cstheme="majorBidi"/>
                <w:bCs/>
                <w:iCs/>
                <w:szCs w:val="22"/>
                <w:lang w:val="en-GB"/>
              </w:rPr>
              <w:t>301</w:t>
            </w:r>
          </w:p>
        </w:tc>
        <w:tc>
          <w:tcPr>
            <w:tcW w:w="1417" w:type="dxa"/>
          </w:tcPr>
          <w:p w14:paraId="2ACB735B" w14:textId="77777777" w:rsidR="002E466D" w:rsidRPr="003C5C0A" w:rsidRDefault="002E466D" w:rsidP="00D006F0">
            <w:pPr>
              <w:keepNext/>
              <w:numPr>
                <w:ilvl w:val="12"/>
                <w:numId w:val="0"/>
              </w:numPr>
              <w:suppressAutoHyphens w:val="0"/>
              <w:jc w:val="center"/>
              <w:rPr>
                <w:rFonts w:asciiTheme="majorBidi" w:hAnsiTheme="majorBidi" w:cstheme="majorBidi"/>
                <w:bCs/>
                <w:iCs/>
                <w:szCs w:val="22"/>
                <w:lang w:val="en-GB"/>
              </w:rPr>
            </w:pPr>
            <w:r w:rsidRPr="003C5C0A">
              <w:rPr>
                <w:rFonts w:asciiTheme="majorBidi" w:hAnsiTheme="majorBidi" w:cstheme="majorBidi"/>
                <w:bCs/>
                <w:iCs/>
                <w:szCs w:val="22"/>
                <w:lang w:val="en-GB"/>
              </w:rPr>
              <w:t>300</w:t>
            </w:r>
          </w:p>
        </w:tc>
        <w:tc>
          <w:tcPr>
            <w:tcW w:w="1418" w:type="dxa"/>
          </w:tcPr>
          <w:p w14:paraId="5A1544B8" w14:textId="77777777" w:rsidR="002E466D" w:rsidRPr="003C5C0A" w:rsidRDefault="002E466D" w:rsidP="00D006F0">
            <w:pPr>
              <w:keepNext/>
              <w:numPr>
                <w:ilvl w:val="12"/>
                <w:numId w:val="0"/>
              </w:numPr>
              <w:suppressAutoHyphens w:val="0"/>
              <w:jc w:val="center"/>
              <w:rPr>
                <w:rFonts w:asciiTheme="majorBidi" w:hAnsiTheme="majorBidi" w:cstheme="majorBidi"/>
                <w:bCs/>
                <w:iCs/>
                <w:szCs w:val="22"/>
                <w:lang w:val="en-GB"/>
              </w:rPr>
            </w:pPr>
            <w:r w:rsidRPr="003C5C0A">
              <w:rPr>
                <w:rFonts w:asciiTheme="majorBidi" w:hAnsiTheme="majorBidi" w:cstheme="majorBidi"/>
                <w:bCs/>
                <w:iCs/>
                <w:szCs w:val="22"/>
                <w:lang w:val="en-GB"/>
              </w:rPr>
              <w:t>299</w:t>
            </w:r>
          </w:p>
        </w:tc>
        <w:tc>
          <w:tcPr>
            <w:tcW w:w="1559" w:type="dxa"/>
          </w:tcPr>
          <w:p w14:paraId="7CFA3ECD" w14:textId="77777777" w:rsidR="002E466D" w:rsidRPr="003C5C0A" w:rsidRDefault="002E466D" w:rsidP="00D006F0">
            <w:pPr>
              <w:keepNext/>
              <w:numPr>
                <w:ilvl w:val="12"/>
                <w:numId w:val="0"/>
              </w:numPr>
              <w:suppressAutoHyphens w:val="0"/>
              <w:jc w:val="center"/>
              <w:rPr>
                <w:rFonts w:asciiTheme="majorBidi" w:hAnsiTheme="majorBidi" w:cstheme="majorBidi"/>
                <w:bCs/>
                <w:iCs/>
                <w:szCs w:val="22"/>
                <w:lang w:val="en-GB"/>
              </w:rPr>
            </w:pPr>
            <w:r w:rsidRPr="003C5C0A">
              <w:rPr>
                <w:rFonts w:asciiTheme="majorBidi" w:hAnsiTheme="majorBidi" w:cstheme="majorBidi"/>
                <w:bCs/>
                <w:iCs/>
                <w:szCs w:val="22"/>
                <w:lang w:val="en-GB"/>
              </w:rPr>
              <w:t>299</w:t>
            </w:r>
          </w:p>
        </w:tc>
      </w:tr>
      <w:tr w:rsidR="002E466D" w:rsidRPr="003C5C0A" w14:paraId="0B1A842D" w14:textId="77777777" w:rsidTr="00540DFD">
        <w:tc>
          <w:tcPr>
            <w:tcW w:w="3510" w:type="dxa"/>
          </w:tcPr>
          <w:p w14:paraId="187CB153" w14:textId="77777777" w:rsidR="002E466D" w:rsidRPr="003C5C0A" w:rsidRDefault="002E466D" w:rsidP="00D006F0">
            <w:pPr>
              <w:keepNext/>
              <w:numPr>
                <w:ilvl w:val="12"/>
                <w:numId w:val="0"/>
              </w:numPr>
              <w:suppressAutoHyphens w:val="0"/>
              <w:rPr>
                <w:rFonts w:asciiTheme="majorBidi" w:hAnsiTheme="majorBidi" w:cstheme="majorBidi"/>
                <w:b/>
                <w:bCs/>
                <w:iCs/>
                <w:szCs w:val="22"/>
                <w:lang w:val="en-GB"/>
              </w:rPr>
            </w:pPr>
            <w:r w:rsidRPr="003C5C0A">
              <w:rPr>
                <w:rFonts w:asciiTheme="majorBidi" w:hAnsiTheme="majorBidi" w:cstheme="majorBidi"/>
                <w:b/>
                <w:bCs/>
                <w:iCs/>
                <w:szCs w:val="22"/>
                <w:lang w:val="en-GB"/>
              </w:rPr>
              <w:t>HbA</w:t>
            </w:r>
            <w:r w:rsidRPr="003C5C0A">
              <w:rPr>
                <w:rFonts w:asciiTheme="majorBidi" w:hAnsiTheme="majorBidi" w:cstheme="majorBidi"/>
                <w:b/>
                <w:bCs/>
                <w:iCs/>
                <w:szCs w:val="22"/>
                <w:vertAlign w:val="subscript"/>
                <w:lang w:val="en-GB"/>
              </w:rPr>
              <w:t>1c</w:t>
            </w:r>
            <w:r w:rsidRPr="003C5C0A">
              <w:rPr>
                <w:rFonts w:asciiTheme="majorBidi" w:hAnsiTheme="majorBidi" w:cstheme="majorBidi"/>
                <w:b/>
                <w:bCs/>
                <w:iCs/>
                <w:szCs w:val="22"/>
                <w:lang w:val="en-GB"/>
              </w:rPr>
              <w:t xml:space="preserve"> (%)</w:t>
            </w:r>
          </w:p>
        </w:tc>
        <w:tc>
          <w:tcPr>
            <w:tcW w:w="1418" w:type="dxa"/>
          </w:tcPr>
          <w:p w14:paraId="02AB8889" w14:textId="77777777" w:rsidR="002E466D" w:rsidRPr="003C5C0A" w:rsidRDefault="002E466D" w:rsidP="00D006F0">
            <w:pPr>
              <w:keepNext/>
              <w:numPr>
                <w:ilvl w:val="12"/>
                <w:numId w:val="0"/>
              </w:numPr>
              <w:suppressAutoHyphens w:val="0"/>
              <w:jc w:val="center"/>
              <w:rPr>
                <w:rFonts w:asciiTheme="majorBidi" w:hAnsiTheme="majorBidi" w:cstheme="majorBidi"/>
                <w:bCs/>
                <w:iCs/>
                <w:szCs w:val="22"/>
                <w:lang w:val="en-GB"/>
              </w:rPr>
            </w:pPr>
          </w:p>
        </w:tc>
        <w:tc>
          <w:tcPr>
            <w:tcW w:w="1417" w:type="dxa"/>
          </w:tcPr>
          <w:p w14:paraId="09A198E9" w14:textId="77777777" w:rsidR="002E466D" w:rsidRPr="003C5C0A" w:rsidRDefault="002E466D" w:rsidP="00D006F0">
            <w:pPr>
              <w:keepNext/>
              <w:numPr>
                <w:ilvl w:val="12"/>
                <w:numId w:val="0"/>
              </w:numPr>
              <w:suppressAutoHyphens w:val="0"/>
              <w:jc w:val="center"/>
              <w:rPr>
                <w:rFonts w:asciiTheme="majorBidi" w:hAnsiTheme="majorBidi" w:cstheme="majorBidi"/>
                <w:bCs/>
                <w:iCs/>
                <w:szCs w:val="22"/>
                <w:lang w:val="en-GB"/>
              </w:rPr>
            </w:pPr>
          </w:p>
        </w:tc>
        <w:tc>
          <w:tcPr>
            <w:tcW w:w="1418" w:type="dxa"/>
          </w:tcPr>
          <w:p w14:paraId="1773CB69" w14:textId="77777777" w:rsidR="002E466D" w:rsidRPr="003C5C0A" w:rsidRDefault="002E466D" w:rsidP="00D006F0">
            <w:pPr>
              <w:keepNext/>
              <w:numPr>
                <w:ilvl w:val="12"/>
                <w:numId w:val="0"/>
              </w:numPr>
              <w:suppressAutoHyphens w:val="0"/>
              <w:jc w:val="center"/>
              <w:rPr>
                <w:rFonts w:asciiTheme="majorBidi" w:hAnsiTheme="majorBidi" w:cstheme="majorBidi"/>
                <w:bCs/>
                <w:iCs/>
                <w:szCs w:val="22"/>
                <w:lang w:val="en-GB"/>
              </w:rPr>
            </w:pPr>
          </w:p>
        </w:tc>
        <w:tc>
          <w:tcPr>
            <w:tcW w:w="1559" w:type="dxa"/>
          </w:tcPr>
          <w:p w14:paraId="504F3E6C" w14:textId="77777777" w:rsidR="002E466D" w:rsidRPr="003C5C0A" w:rsidRDefault="002E466D" w:rsidP="00D006F0">
            <w:pPr>
              <w:keepNext/>
              <w:numPr>
                <w:ilvl w:val="12"/>
                <w:numId w:val="0"/>
              </w:numPr>
              <w:suppressAutoHyphens w:val="0"/>
              <w:jc w:val="center"/>
              <w:rPr>
                <w:rFonts w:asciiTheme="majorBidi" w:hAnsiTheme="majorBidi" w:cstheme="majorBidi"/>
                <w:bCs/>
                <w:iCs/>
                <w:szCs w:val="22"/>
                <w:lang w:val="en-GB"/>
              </w:rPr>
            </w:pPr>
          </w:p>
        </w:tc>
      </w:tr>
      <w:tr w:rsidR="002E466D" w:rsidRPr="003C5C0A" w14:paraId="360B192D" w14:textId="77777777" w:rsidTr="00540DFD">
        <w:tc>
          <w:tcPr>
            <w:tcW w:w="3510" w:type="dxa"/>
          </w:tcPr>
          <w:p w14:paraId="134D605B" w14:textId="77777777" w:rsidR="002E466D" w:rsidRPr="003C5C0A" w:rsidRDefault="002E466D" w:rsidP="00540DFD">
            <w:pPr>
              <w:numPr>
                <w:ilvl w:val="12"/>
                <w:numId w:val="0"/>
              </w:num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Baseline (mean)</w:t>
            </w:r>
          </w:p>
        </w:tc>
        <w:tc>
          <w:tcPr>
            <w:tcW w:w="1418" w:type="dxa"/>
          </w:tcPr>
          <w:p w14:paraId="1A764AC5"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8.3</w:t>
            </w:r>
          </w:p>
        </w:tc>
        <w:tc>
          <w:tcPr>
            <w:tcW w:w="1417" w:type="dxa"/>
          </w:tcPr>
          <w:p w14:paraId="471F1486"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8.2</w:t>
            </w:r>
          </w:p>
        </w:tc>
        <w:tc>
          <w:tcPr>
            <w:tcW w:w="1418" w:type="dxa"/>
          </w:tcPr>
          <w:p w14:paraId="0E6331EC"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8.2</w:t>
            </w:r>
          </w:p>
        </w:tc>
        <w:tc>
          <w:tcPr>
            <w:tcW w:w="1559" w:type="dxa"/>
          </w:tcPr>
          <w:p w14:paraId="0E7EEB07"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8.2</w:t>
            </w:r>
          </w:p>
        </w:tc>
      </w:tr>
      <w:tr w:rsidR="002E466D" w:rsidRPr="003C5C0A" w14:paraId="156393B0" w14:textId="77777777" w:rsidTr="00540DFD">
        <w:tc>
          <w:tcPr>
            <w:tcW w:w="3510" w:type="dxa"/>
          </w:tcPr>
          <w:p w14:paraId="62D19E93" w14:textId="77777777" w:rsidR="002E466D" w:rsidRPr="003C5C0A" w:rsidRDefault="002E466D" w:rsidP="00540DFD">
            <w:pPr>
              <w:numPr>
                <w:ilvl w:val="12"/>
                <w:numId w:val="0"/>
              </w:num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Change from baseline at week 40</w:t>
            </w:r>
          </w:p>
        </w:tc>
        <w:tc>
          <w:tcPr>
            <w:tcW w:w="1418" w:type="dxa"/>
          </w:tcPr>
          <w:p w14:paraId="1EBD5555"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-1.5</w:t>
            </w:r>
          </w:p>
        </w:tc>
        <w:tc>
          <w:tcPr>
            <w:tcW w:w="1417" w:type="dxa"/>
          </w:tcPr>
          <w:p w14:paraId="607F4EE1"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-1.8</w:t>
            </w:r>
          </w:p>
        </w:tc>
        <w:tc>
          <w:tcPr>
            <w:tcW w:w="1418" w:type="dxa"/>
          </w:tcPr>
          <w:p w14:paraId="0F020600"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-1.1</w:t>
            </w:r>
          </w:p>
        </w:tc>
        <w:tc>
          <w:tcPr>
            <w:tcW w:w="1559" w:type="dxa"/>
          </w:tcPr>
          <w:p w14:paraId="5BACF5EE"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-1.4</w:t>
            </w:r>
          </w:p>
        </w:tc>
      </w:tr>
      <w:tr w:rsidR="002E466D" w:rsidRPr="003C5C0A" w14:paraId="7B6555EB" w14:textId="77777777" w:rsidTr="00540DFD">
        <w:tc>
          <w:tcPr>
            <w:tcW w:w="3510" w:type="dxa"/>
          </w:tcPr>
          <w:p w14:paraId="282593D1" w14:textId="77777777" w:rsidR="002E466D" w:rsidRPr="003C5C0A" w:rsidRDefault="002E466D" w:rsidP="00540DFD">
            <w:pPr>
              <w:numPr>
                <w:ilvl w:val="12"/>
                <w:numId w:val="0"/>
              </w:num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 xml:space="preserve">Difference from dulaglutide </w:t>
            </w:r>
          </w:p>
          <w:p w14:paraId="44A47A57" w14:textId="77777777" w:rsidR="002E466D" w:rsidRPr="003C5C0A" w:rsidRDefault="002E466D" w:rsidP="00540DFD">
            <w:pPr>
              <w:numPr>
                <w:ilvl w:val="12"/>
                <w:numId w:val="0"/>
              </w:numPr>
              <w:suppressAutoHyphens w:val="0"/>
              <w:ind w:right="-2"/>
              <w:rPr>
                <w:rFonts w:asciiTheme="majorBidi" w:hAnsiTheme="majorBidi" w:cstheme="majorBidi"/>
                <w:bCs/>
                <w:iCs/>
                <w:szCs w:val="22"/>
                <w:vertAlign w:val="superscript"/>
                <w:lang w:val="en-GB"/>
              </w:rPr>
            </w:pPr>
            <w:r w:rsidRPr="003C5C0A">
              <w:rPr>
                <w:rFonts w:asciiTheme="majorBidi" w:hAnsiTheme="majorBidi" w:cstheme="majorBidi"/>
                <w:bCs/>
                <w:iCs/>
                <w:szCs w:val="22"/>
                <w:lang w:val="en-GB"/>
              </w:rPr>
              <w:t>[95% CI]</w:t>
            </w:r>
          </w:p>
        </w:tc>
        <w:tc>
          <w:tcPr>
            <w:tcW w:w="1418" w:type="dxa"/>
          </w:tcPr>
          <w:p w14:paraId="74F62508"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-0.4</w:t>
            </w:r>
            <w:r w:rsidRPr="003C5C0A">
              <w:rPr>
                <w:rFonts w:asciiTheme="majorBidi" w:hAnsiTheme="majorBidi" w:cstheme="majorBidi"/>
                <w:bCs/>
                <w:iCs/>
                <w:szCs w:val="22"/>
                <w:vertAlign w:val="superscript"/>
                <w:lang w:val="en-GB"/>
              </w:rPr>
              <w:t>b</w:t>
            </w:r>
            <w:r w:rsidRPr="003C5C0A">
              <w:rPr>
                <w:rFonts w:asciiTheme="majorBidi" w:hAnsiTheme="majorBidi" w:cstheme="majorBidi"/>
                <w:bCs/>
                <w:iCs/>
                <w:szCs w:val="22"/>
                <w:lang w:val="en-GB"/>
              </w:rPr>
              <w:t xml:space="preserve"> </w:t>
            </w:r>
          </w:p>
          <w:p w14:paraId="21F7A469"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[-0.6, -0.</w:t>
            </w:r>
            <w:proofErr w:type="gramStart"/>
            <w:r w:rsidRPr="003C5C0A">
              <w:rPr>
                <w:rFonts w:asciiTheme="majorBidi" w:hAnsiTheme="majorBidi" w:cstheme="majorBidi"/>
                <w:bCs/>
                <w:iCs/>
                <w:szCs w:val="22"/>
                <w:lang w:val="en-GB"/>
              </w:rPr>
              <w:t>2]</w:t>
            </w:r>
            <w:r w:rsidRPr="003C5C0A">
              <w:rPr>
                <w:rFonts w:asciiTheme="majorBidi" w:hAnsiTheme="majorBidi" w:cstheme="majorBidi"/>
                <w:bCs/>
                <w:iCs/>
                <w:szCs w:val="22"/>
                <w:vertAlign w:val="superscript"/>
                <w:lang w:val="en-GB"/>
              </w:rPr>
              <w:t>a</w:t>
            </w:r>
            <w:proofErr w:type="gramEnd"/>
          </w:p>
        </w:tc>
        <w:tc>
          <w:tcPr>
            <w:tcW w:w="1417" w:type="dxa"/>
          </w:tcPr>
          <w:p w14:paraId="346B1767"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-0.4</w:t>
            </w:r>
            <w:r w:rsidRPr="003C5C0A">
              <w:rPr>
                <w:rFonts w:asciiTheme="majorBidi" w:hAnsiTheme="majorBidi" w:cstheme="majorBidi"/>
                <w:bCs/>
                <w:iCs/>
                <w:szCs w:val="22"/>
                <w:vertAlign w:val="superscript"/>
                <w:lang w:val="en-GB"/>
              </w:rPr>
              <w:t>c</w:t>
            </w:r>
            <w:r w:rsidRPr="003C5C0A">
              <w:rPr>
                <w:rFonts w:asciiTheme="majorBidi" w:hAnsiTheme="majorBidi" w:cstheme="majorBidi"/>
                <w:bCs/>
                <w:iCs/>
                <w:szCs w:val="22"/>
                <w:lang w:val="en-GB"/>
              </w:rPr>
              <w:t xml:space="preserve"> </w:t>
            </w:r>
          </w:p>
          <w:p w14:paraId="0B6D9A4C"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[-0.6, -0.</w:t>
            </w:r>
            <w:proofErr w:type="gramStart"/>
            <w:r w:rsidRPr="003C5C0A">
              <w:rPr>
                <w:rFonts w:asciiTheme="majorBidi" w:hAnsiTheme="majorBidi" w:cstheme="majorBidi"/>
                <w:bCs/>
                <w:iCs/>
                <w:szCs w:val="22"/>
                <w:lang w:val="en-GB"/>
              </w:rPr>
              <w:t>3]</w:t>
            </w:r>
            <w:r w:rsidRPr="003C5C0A">
              <w:rPr>
                <w:rFonts w:asciiTheme="majorBidi" w:hAnsiTheme="majorBidi" w:cstheme="majorBidi"/>
                <w:bCs/>
                <w:iCs/>
                <w:szCs w:val="22"/>
                <w:vertAlign w:val="superscript"/>
                <w:lang w:val="en-GB"/>
              </w:rPr>
              <w:t>a</w:t>
            </w:r>
            <w:proofErr w:type="gramEnd"/>
          </w:p>
        </w:tc>
        <w:tc>
          <w:tcPr>
            <w:tcW w:w="1418" w:type="dxa"/>
          </w:tcPr>
          <w:p w14:paraId="06C4FADA"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w:t>
            </w:r>
          </w:p>
        </w:tc>
        <w:tc>
          <w:tcPr>
            <w:tcW w:w="1559" w:type="dxa"/>
          </w:tcPr>
          <w:p w14:paraId="4DD83B3C"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w:t>
            </w:r>
          </w:p>
        </w:tc>
      </w:tr>
      <w:tr w:rsidR="002E466D" w:rsidRPr="003C5C0A" w14:paraId="3DE17C9D" w14:textId="77777777" w:rsidTr="00540DFD">
        <w:tc>
          <w:tcPr>
            <w:tcW w:w="3510" w:type="dxa"/>
          </w:tcPr>
          <w:p w14:paraId="799E1280" w14:textId="77777777" w:rsidR="002E466D" w:rsidRPr="003C5C0A" w:rsidRDefault="002E466D" w:rsidP="00540DFD">
            <w:pPr>
              <w:numPr>
                <w:ilvl w:val="12"/>
                <w:numId w:val="0"/>
              </w:numPr>
              <w:suppressAutoHyphens w:val="0"/>
              <w:ind w:right="-2"/>
              <w:rPr>
                <w:rFonts w:asciiTheme="majorBidi" w:hAnsiTheme="majorBidi" w:cstheme="majorBidi"/>
                <w:b/>
                <w:bCs/>
                <w:iCs/>
                <w:szCs w:val="22"/>
                <w:lang w:val="en-GB"/>
              </w:rPr>
            </w:pPr>
            <w:r w:rsidRPr="003C5C0A">
              <w:rPr>
                <w:rFonts w:asciiTheme="majorBidi" w:hAnsiTheme="majorBidi" w:cstheme="majorBidi"/>
                <w:b/>
                <w:bCs/>
                <w:iCs/>
                <w:szCs w:val="22"/>
                <w:lang w:val="en-GB"/>
              </w:rPr>
              <w:t>Patients (%) achieving HbA</w:t>
            </w:r>
            <w:r w:rsidRPr="003C5C0A">
              <w:rPr>
                <w:rFonts w:asciiTheme="majorBidi" w:hAnsiTheme="majorBidi" w:cstheme="majorBidi"/>
                <w:b/>
                <w:bCs/>
                <w:iCs/>
                <w:szCs w:val="22"/>
                <w:vertAlign w:val="subscript"/>
                <w:lang w:val="en-GB"/>
              </w:rPr>
              <w:t>1c</w:t>
            </w:r>
            <w:r w:rsidRPr="003C5C0A">
              <w:rPr>
                <w:rFonts w:asciiTheme="majorBidi" w:hAnsiTheme="majorBidi" w:cstheme="majorBidi"/>
                <w:b/>
                <w:bCs/>
                <w:iCs/>
                <w:szCs w:val="22"/>
                <w:lang w:val="en-GB"/>
              </w:rPr>
              <w:t xml:space="preserve"> &lt;7%</w:t>
            </w:r>
          </w:p>
        </w:tc>
        <w:tc>
          <w:tcPr>
            <w:tcW w:w="1418" w:type="dxa"/>
          </w:tcPr>
          <w:p w14:paraId="4038BBB3"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vertAlign w:val="superscript"/>
                <w:lang w:val="en-GB"/>
              </w:rPr>
            </w:pPr>
            <w:r w:rsidRPr="003C5C0A">
              <w:rPr>
                <w:rFonts w:asciiTheme="majorBidi" w:hAnsiTheme="majorBidi" w:cstheme="majorBidi"/>
                <w:bCs/>
                <w:iCs/>
                <w:szCs w:val="22"/>
                <w:lang w:val="en-GB"/>
              </w:rPr>
              <w:t>68</w:t>
            </w:r>
          </w:p>
        </w:tc>
        <w:tc>
          <w:tcPr>
            <w:tcW w:w="1417" w:type="dxa"/>
          </w:tcPr>
          <w:p w14:paraId="5B859DF7"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79</w:t>
            </w:r>
          </w:p>
        </w:tc>
        <w:tc>
          <w:tcPr>
            <w:tcW w:w="1418" w:type="dxa"/>
          </w:tcPr>
          <w:p w14:paraId="3009E1B3"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vertAlign w:val="superscript"/>
                <w:lang w:val="en-GB"/>
              </w:rPr>
            </w:pPr>
            <w:r w:rsidRPr="003C5C0A">
              <w:rPr>
                <w:rFonts w:asciiTheme="majorBidi" w:hAnsiTheme="majorBidi" w:cstheme="majorBidi"/>
                <w:bCs/>
                <w:iCs/>
                <w:szCs w:val="22"/>
                <w:lang w:val="en-GB"/>
              </w:rPr>
              <w:t>52</w:t>
            </w:r>
          </w:p>
        </w:tc>
        <w:tc>
          <w:tcPr>
            <w:tcW w:w="1559" w:type="dxa"/>
          </w:tcPr>
          <w:p w14:paraId="0624691F"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67</w:t>
            </w:r>
          </w:p>
        </w:tc>
      </w:tr>
      <w:tr w:rsidR="002E466D" w:rsidRPr="003C5C0A" w14:paraId="14421E48" w14:textId="77777777" w:rsidTr="00540DFD">
        <w:tc>
          <w:tcPr>
            <w:tcW w:w="3510" w:type="dxa"/>
          </w:tcPr>
          <w:p w14:paraId="0E766F46" w14:textId="77777777" w:rsidR="002E466D" w:rsidRPr="003C5C0A" w:rsidRDefault="002E466D" w:rsidP="00540DFD">
            <w:pPr>
              <w:numPr>
                <w:ilvl w:val="12"/>
                <w:numId w:val="0"/>
              </w:numPr>
              <w:suppressAutoHyphens w:val="0"/>
              <w:ind w:right="-2"/>
              <w:rPr>
                <w:rFonts w:asciiTheme="majorBidi" w:hAnsiTheme="majorBidi" w:cstheme="majorBidi"/>
                <w:b/>
                <w:bCs/>
                <w:iCs/>
                <w:szCs w:val="22"/>
                <w:lang w:val="en-GB"/>
              </w:rPr>
            </w:pPr>
            <w:r w:rsidRPr="003C5C0A">
              <w:rPr>
                <w:rFonts w:asciiTheme="majorBidi" w:hAnsiTheme="majorBidi" w:cstheme="majorBidi"/>
                <w:b/>
                <w:bCs/>
                <w:iCs/>
                <w:szCs w:val="22"/>
                <w:lang w:val="en-GB"/>
              </w:rPr>
              <w:t>FPG (mmol/L)</w:t>
            </w:r>
          </w:p>
        </w:tc>
        <w:tc>
          <w:tcPr>
            <w:tcW w:w="1418" w:type="dxa"/>
          </w:tcPr>
          <w:p w14:paraId="70979AE8"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p>
        </w:tc>
        <w:tc>
          <w:tcPr>
            <w:tcW w:w="1417" w:type="dxa"/>
          </w:tcPr>
          <w:p w14:paraId="031EA541"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p>
        </w:tc>
        <w:tc>
          <w:tcPr>
            <w:tcW w:w="1418" w:type="dxa"/>
          </w:tcPr>
          <w:p w14:paraId="49B6628A"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p>
        </w:tc>
        <w:tc>
          <w:tcPr>
            <w:tcW w:w="1559" w:type="dxa"/>
          </w:tcPr>
          <w:p w14:paraId="74EF1D40"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p>
        </w:tc>
      </w:tr>
      <w:tr w:rsidR="002E466D" w:rsidRPr="003C5C0A" w14:paraId="4C5D34E8" w14:textId="77777777" w:rsidTr="00540DFD">
        <w:tc>
          <w:tcPr>
            <w:tcW w:w="3510" w:type="dxa"/>
          </w:tcPr>
          <w:p w14:paraId="479077B6" w14:textId="77777777" w:rsidR="002E466D" w:rsidRPr="003C5C0A" w:rsidRDefault="002E466D" w:rsidP="00540DFD">
            <w:pPr>
              <w:numPr>
                <w:ilvl w:val="12"/>
                <w:numId w:val="0"/>
              </w:num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Baseline (mean)</w:t>
            </w:r>
          </w:p>
        </w:tc>
        <w:tc>
          <w:tcPr>
            <w:tcW w:w="1418" w:type="dxa"/>
          </w:tcPr>
          <w:p w14:paraId="0C4D6CDE"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9.8</w:t>
            </w:r>
          </w:p>
        </w:tc>
        <w:tc>
          <w:tcPr>
            <w:tcW w:w="1417" w:type="dxa"/>
          </w:tcPr>
          <w:p w14:paraId="11563BC5"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9.8</w:t>
            </w:r>
          </w:p>
        </w:tc>
        <w:tc>
          <w:tcPr>
            <w:tcW w:w="1418" w:type="dxa"/>
          </w:tcPr>
          <w:p w14:paraId="343FB41B"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9.7</w:t>
            </w:r>
          </w:p>
        </w:tc>
        <w:tc>
          <w:tcPr>
            <w:tcW w:w="1559" w:type="dxa"/>
          </w:tcPr>
          <w:p w14:paraId="0AED4ADA"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9.6</w:t>
            </w:r>
          </w:p>
        </w:tc>
      </w:tr>
      <w:tr w:rsidR="002E466D" w:rsidRPr="003C5C0A" w14:paraId="131C40DF" w14:textId="77777777" w:rsidTr="00540DFD">
        <w:tc>
          <w:tcPr>
            <w:tcW w:w="3510" w:type="dxa"/>
          </w:tcPr>
          <w:p w14:paraId="2EC38C76" w14:textId="77777777" w:rsidR="002E466D" w:rsidRPr="003C5C0A" w:rsidRDefault="002E466D" w:rsidP="00540DFD">
            <w:pPr>
              <w:numPr>
                <w:ilvl w:val="12"/>
                <w:numId w:val="0"/>
              </w:num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Change from baseline at week 40</w:t>
            </w:r>
          </w:p>
        </w:tc>
        <w:tc>
          <w:tcPr>
            <w:tcW w:w="1418" w:type="dxa"/>
          </w:tcPr>
          <w:p w14:paraId="1EF05F17"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-2.2</w:t>
            </w:r>
          </w:p>
        </w:tc>
        <w:tc>
          <w:tcPr>
            <w:tcW w:w="1417" w:type="dxa"/>
          </w:tcPr>
          <w:p w14:paraId="067CAF21"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-2.8</w:t>
            </w:r>
          </w:p>
        </w:tc>
        <w:tc>
          <w:tcPr>
            <w:tcW w:w="1418" w:type="dxa"/>
          </w:tcPr>
          <w:p w14:paraId="78573A2F"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-1.9</w:t>
            </w:r>
          </w:p>
        </w:tc>
        <w:tc>
          <w:tcPr>
            <w:tcW w:w="1559" w:type="dxa"/>
          </w:tcPr>
          <w:p w14:paraId="45601BEE"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-2.2</w:t>
            </w:r>
          </w:p>
        </w:tc>
      </w:tr>
      <w:tr w:rsidR="002E466D" w:rsidRPr="003C5C0A" w14:paraId="46E5C86C" w14:textId="77777777" w:rsidTr="00540DFD">
        <w:tc>
          <w:tcPr>
            <w:tcW w:w="3510" w:type="dxa"/>
          </w:tcPr>
          <w:p w14:paraId="3DF16276" w14:textId="77777777" w:rsidR="002E466D" w:rsidRPr="003C5C0A" w:rsidRDefault="002E466D" w:rsidP="00540DFD">
            <w:pPr>
              <w:numPr>
                <w:ilvl w:val="12"/>
                <w:numId w:val="0"/>
              </w:numPr>
              <w:suppressAutoHyphens w:val="0"/>
              <w:ind w:right="-2"/>
              <w:rPr>
                <w:rFonts w:asciiTheme="majorBidi" w:hAnsiTheme="majorBidi" w:cstheme="majorBidi"/>
                <w:b/>
                <w:bCs/>
                <w:iCs/>
                <w:szCs w:val="22"/>
                <w:lang w:val="en-GB"/>
              </w:rPr>
            </w:pPr>
            <w:r w:rsidRPr="003C5C0A">
              <w:rPr>
                <w:rFonts w:asciiTheme="majorBidi" w:hAnsiTheme="majorBidi" w:cstheme="majorBidi"/>
                <w:b/>
                <w:bCs/>
                <w:iCs/>
                <w:szCs w:val="22"/>
                <w:lang w:val="en-GB"/>
              </w:rPr>
              <w:t>Body weight (kg)</w:t>
            </w:r>
          </w:p>
        </w:tc>
        <w:tc>
          <w:tcPr>
            <w:tcW w:w="1418" w:type="dxa"/>
          </w:tcPr>
          <w:p w14:paraId="705B0C3A"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p>
        </w:tc>
        <w:tc>
          <w:tcPr>
            <w:tcW w:w="1417" w:type="dxa"/>
          </w:tcPr>
          <w:p w14:paraId="6FF0F239"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p>
        </w:tc>
        <w:tc>
          <w:tcPr>
            <w:tcW w:w="1418" w:type="dxa"/>
          </w:tcPr>
          <w:p w14:paraId="098956F1"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p>
        </w:tc>
        <w:tc>
          <w:tcPr>
            <w:tcW w:w="1559" w:type="dxa"/>
          </w:tcPr>
          <w:p w14:paraId="74D9141E"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p>
        </w:tc>
      </w:tr>
      <w:tr w:rsidR="002E466D" w:rsidRPr="003C5C0A" w14:paraId="1570A6F9" w14:textId="77777777" w:rsidTr="00540DFD">
        <w:tc>
          <w:tcPr>
            <w:tcW w:w="3510" w:type="dxa"/>
          </w:tcPr>
          <w:p w14:paraId="7846A515" w14:textId="77777777" w:rsidR="002E466D" w:rsidRPr="003C5C0A" w:rsidRDefault="002E466D" w:rsidP="00540DFD">
            <w:pPr>
              <w:numPr>
                <w:ilvl w:val="12"/>
                <w:numId w:val="0"/>
              </w:num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Baseline (mean)</w:t>
            </w:r>
          </w:p>
        </w:tc>
        <w:tc>
          <w:tcPr>
            <w:tcW w:w="1418" w:type="dxa"/>
          </w:tcPr>
          <w:p w14:paraId="49380C44"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96.4</w:t>
            </w:r>
          </w:p>
        </w:tc>
        <w:tc>
          <w:tcPr>
            <w:tcW w:w="1417" w:type="dxa"/>
          </w:tcPr>
          <w:p w14:paraId="063B6D70"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95.5</w:t>
            </w:r>
          </w:p>
        </w:tc>
        <w:tc>
          <w:tcPr>
            <w:tcW w:w="1418" w:type="dxa"/>
          </w:tcPr>
          <w:p w14:paraId="30E22845"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95.6</w:t>
            </w:r>
          </w:p>
        </w:tc>
        <w:tc>
          <w:tcPr>
            <w:tcW w:w="1559" w:type="dxa"/>
          </w:tcPr>
          <w:p w14:paraId="6F2FBCF3"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93.4</w:t>
            </w:r>
          </w:p>
        </w:tc>
      </w:tr>
      <w:tr w:rsidR="002E466D" w:rsidRPr="003C5C0A" w14:paraId="24386A49" w14:textId="77777777" w:rsidTr="00540DFD">
        <w:tc>
          <w:tcPr>
            <w:tcW w:w="3510" w:type="dxa"/>
          </w:tcPr>
          <w:p w14:paraId="1DC25921" w14:textId="77777777" w:rsidR="002E466D" w:rsidRPr="003C5C0A" w:rsidRDefault="002E466D" w:rsidP="00540DFD">
            <w:pPr>
              <w:numPr>
                <w:ilvl w:val="12"/>
                <w:numId w:val="0"/>
              </w:num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Change from baseline at week 40</w:t>
            </w:r>
          </w:p>
        </w:tc>
        <w:tc>
          <w:tcPr>
            <w:tcW w:w="1418" w:type="dxa"/>
          </w:tcPr>
          <w:p w14:paraId="43E20315"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-4.6</w:t>
            </w:r>
          </w:p>
        </w:tc>
        <w:tc>
          <w:tcPr>
            <w:tcW w:w="1417" w:type="dxa"/>
          </w:tcPr>
          <w:p w14:paraId="509D0A07"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-6.5</w:t>
            </w:r>
          </w:p>
        </w:tc>
        <w:tc>
          <w:tcPr>
            <w:tcW w:w="1418" w:type="dxa"/>
          </w:tcPr>
          <w:p w14:paraId="3396A0BC"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-2.3</w:t>
            </w:r>
          </w:p>
        </w:tc>
        <w:tc>
          <w:tcPr>
            <w:tcW w:w="1559" w:type="dxa"/>
          </w:tcPr>
          <w:p w14:paraId="34A11F3E"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-3.0</w:t>
            </w:r>
          </w:p>
        </w:tc>
      </w:tr>
      <w:tr w:rsidR="002E466D" w:rsidRPr="003C5C0A" w14:paraId="7D432BA0" w14:textId="77777777" w:rsidTr="00540DFD">
        <w:tc>
          <w:tcPr>
            <w:tcW w:w="3510" w:type="dxa"/>
          </w:tcPr>
          <w:p w14:paraId="2352476A" w14:textId="77777777" w:rsidR="002E466D" w:rsidRPr="003C5C0A" w:rsidRDefault="002E466D" w:rsidP="00540DFD">
            <w:pPr>
              <w:numPr>
                <w:ilvl w:val="12"/>
                <w:numId w:val="0"/>
              </w:num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 xml:space="preserve">Difference from dulaglutide </w:t>
            </w:r>
          </w:p>
          <w:p w14:paraId="268A7FA2" w14:textId="77777777" w:rsidR="002E466D" w:rsidRPr="003C5C0A" w:rsidRDefault="002E466D" w:rsidP="00540DFD">
            <w:pPr>
              <w:numPr>
                <w:ilvl w:val="12"/>
                <w:numId w:val="0"/>
              </w:numPr>
              <w:suppressAutoHyphens w:val="0"/>
              <w:ind w:right="-2"/>
              <w:rPr>
                <w:rFonts w:asciiTheme="majorBidi" w:hAnsiTheme="majorBidi" w:cstheme="majorBidi"/>
                <w:bCs/>
                <w:iCs/>
                <w:szCs w:val="22"/>
                <w:vertAlign w:val="superscript"/>
                <w:lang w:val="en-GB"/>
              </w:rPr>
            </w:pPr>
            <w:r w:rsidRPr="003C5C0A">
              <w:rPr>
                <w:rFonts w:asciiTheme="majorBidi" w:hAnsiTheme="majorBidi" w:cstheme="majorBidi"/>
                <w:bCs/>
                <w:iCs/>
                <w:szCs w:val="22"/>
                <w:lang w:val="en-GB"/>
              </w:rPr>
              <w:t>[95% CI]</w:t>
            </w:r>
          </w:p>
        </w:tc>
        <w:tc>
          <w:tcPr>
            <w:tcW w:w="1418" w:type="dxa"/>
          </w:tcPr>
          <w:p w14:paraId="2A4F2053"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vertAlign w:val="superscript"/>
                <w:lang w:val="en-GB"/>
              </w:rPr>
            </w:pPr>
            <w:r w:rsidRPr="003C5C0A">
              <w:rPr>
                <w:rFonts w:asciiTheme="majorBidi" w:hAnsiTheme="majorBidi" w:cstheme="majorBidi"/>
                <w:bCs/>
                <w:iCs/>
                <w:szCs w:val="22"/>
                <w:lang w:val="en-GB"/>
              </w:rPr>
              <w:t>-2.3</w:t>
            </w:r>
            <w:r w:rsidRPr="003C5C0A">
              <w:rPr>
                <w:rFonts w:asciiTheme="majorBidi" w:hAnsiTheme="majorBidi" w:cstheme="majorBidi"/>
                <w:bCs/>
                <w:iCs/>
                <w:szCs w:val="22"/>
                <w:vertAlign w:val="superscript"/>
                <w:lang w:val="en-GB"/>
              </w:rPr>
              <w:t>b</w:t>
            </w:r>
          </w:p>
          <w:p w14:paraId="3897EC04"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vertAlign w:val="superscript"/>
                <w:lang w:val="en-GB"/>
              </w:rPr>
            </w:pPr>
            <w:r w:rsidRPr="003C5C0A">
              <w:rPr>
                <w:rFonts w:asciiTheme="majorBidi" w:hAnsiTheme="majorBidi" w:cstheme="majorBidi"/>
                <w:bCs/>
                <w:iCs/>
                <w:szCs w:val="22"/>
                <w:lang w:val="en-GB"/>
              </w:rPr>
              <w:t xml:space="preserve"> [-3.0, -1.</w:t>
            </w:r>
            <w:proofErr w:type="gramStart"/>
            <w:r w:rsidRPr="003C5C0A">
              <w:rPr>
                <w:rFonts w:asciiTheme="majorBidi" w:hAnsiTheme="majorBidi" w:cstheme="majorBidi"/>
                <w:bCs/>
                <w:iCs/>
                <w:szCs w:val="22"/>
                <w:lang w:val="en-GB"/>
              </w:rPr>
              <w:t>5]</w:t>
            </w:r>
            <w:r w:rsidRPr="003C5C0A">
              <w:rPr>
                <w:rFonts w:asciiTheme="majorBidi" w:hAnsiTheme="majorBidi" w:cstheme="majorBidi"/>
                <w:bCs/>
                <w:iCs/>
                <w:szCs w:val="22"/>
                <w:vertAlign w:val="superscript"/>
                <w:lang w:val="en-GB"/>
              </w:rPr>
              <w:t>a</w:t>
            </w:r>
            <w:proofErr w:type="gramEnd"/>
          </w:p>
        </w:tc>
        <w:tc>
          <w:tcPr>
            <w:tcW w:w="1417" w:type="dxa"/>
          </w:tcPr>
          <w:p w14:paraId="37462374"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vertAlign w:val="superscript"/>
                <w:lang w:val="en-GB"/>
              </w:rPr>
            </w:pPr>
            <w:r w:rsidRPr="003C5C0A">
              <w:rPr>
                <w:rFonts w:asciiTheme="majorBidi" w:hAnsiTheme="majorBidi" w:cstheme="majorBidi"/>
                <w:bCs/>
                <w:iCs/>
                <w:szCs w:val="22"/>
                <w:lang w:val="en-GB"/>
              </w:rPr>
              <w:t>-3.6</w:t>
            </w:r>
            <w:r w:rsidRPr="003C5C0A">
              <w:rPr>
                <w:rFonts w:asciiTheme="majorBidi" w:hAnsiTheme="majorBidi" w:cstheme="majorBidi"/>
                <w:bCs/>
                <w:iCs/>
                <w:szCs w:val="22"/>
                <w:vertAlign w:val="superscript"/>
                <w:lang w:val="en-GB"/>
              </w:rPr>
              <w:t>c</w:t>
            </w:r>
          </w:p>
          <w:p w14:paraId="18CAF65B"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vertAlign w:val="superscript"/>
                <w:lang w:val="en-GB"/>
              </w:rPr>
            </w:pPr>
            <w:r w:rsidRPr="003C5C0A">
              <w:rPr>
                <w:rFonts w:asciiTheme="majorBidi" w:hAnsiTheme="majorBidi" w:cstheme="majorBidi"/>
                <w:bCs/>
                <w:iCs/>
                <w:szCs w:val="22"/>
                <w:lang w:val="en-GB"/>
              </w:rPr>
              <w:t xml:space="preserve"> [-4.3, -2.</w:t>
            </w:r>
            <w:proofErr w:type="gramStart"/>
            <w:r w:rsidRPr="003C5C0A">
              <w:rPr>
                <w:rFonts w:asciiTheme="majorBidi" w:hAnsiTheme="majorBidi" w:cstheme="majorBidi"/>
                <w:bCs/>
                <w:iCs/>
                <w:szCs w:val="22"/>
                <w:lang w:val="en-GB"/>
              </w:rPr>
              <w:t>8]</w:t>
            </w:r>
            <w:r w:rsidRPr="003C5C0A">
              <w:rPr>
                <w:rFonts w:asciiTheme="majorBidi" w:hAnsiTheme="majorBidi" w:cstheme="majorBidi"/>
                <w:bCs/>
                <w:iCs/>
                <w:szCs w:val="22"/>
                <w:vertAlign w:val="superscript"/>
                <w:lang w:val="en-GB"/>
              </w:rPr>
              <w:t>a</w:t>
            </w:r>
            <w:proofErr w:type="gramEnd"/>
          </w:p>
        </w:tc>
        <w:tc>
          <w:tcPr>
            <w:tcW w:w="1418" w:type="dxa"/>
          </w:tcPr>
          <w:p w14:paraId="3D59B309"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vertAlign w:val="superscript"/>
                <w:lang w:val="en-GB"/>
              </w:rPr>
            </w:pPr>
            <w:r w:rsidRPr="003C5C0A">
              <w:rPr>
                <w:rFonts w:asciiTheme="majorBidi" w:hAnsiTheme="majorBidi" w:cstheme="majorBidi"/>
                <w:bCs/>
                <w:iCs/>
                <w:szCs w:val="22"/>
                <w:lang w:val="en-GB"/>
              </w:rPr>
              <w:t>-</w:t>
            </w:r>
          </w:p>
        </w:tc>
        <w:tc>
          <w:tcPr>
            <w:tcW w:w="1559" w:type="dxa"/>
          </w:tcPr>
          <w:p w14:paraId="35364007" w14:textId="77777777" w:rsidR="002E466D" w:rsidRPr="003C5C0A" w:rsidRDefault="002E466D" w:rsidP="00540DFD">
            <w:pPr>
              <w:numPr>
                <w:ilvl w:val="12"/>
                <w:numId w:val="0"/>
              </w:numPr>
              <w:suppressAutoHyphens w:val="0"/>
              <w:ind w:right="-2"/>
              <w:jc w:val="center"/>
              <w:rPr>
                <w:rFonts w:asciiTheme="majorBidi" w:hAnsiTheme="majorBidi" w:cstheme="majorBidi"/>
                <w:bCs/>
                <w:iCs/>
                <w:szCs w:val="22"/>
                <w:lang w:val="en-GB"/>
              </w:rPr>
            </w:pPr>
            <w:r w:rsidRPr="003C5C0A">
              <w:rPr>
                <w:rFonts w:asciiTheme="majorBidi" w:hAnsiTheme="majorBidi" w:cstheme="majorBidi"/>
                <w:bCs/>
                <w:iCs/>
                <w:szCs w:val="22"/>
                <w:lang w:val="en-GB"/>
              </w:rPr>
              <w:t>-</w:t>
            </w:r>
          </w:p>
        </w:tc>
      </w:tr>
    </w:tbl>
    <w:p w14:paraId="14ED8639" w14:textId="77777777" w:rsidR="002E466D" w:rsidRPr="003C5C0A" w:rsidRDefault="002E466D" w:rsidP="002E466D">
      <w:pPr>
        <w:numPr>
          <w:ilvl w:val="12"/>
          <w:numId w:val="0"/>
        </w:numPr>
        <w:suppressAutoHyphens w:val="0"/>
        <w:ind w:right="-2"/>
        <w:rPr>
          <w:rFonts w:asciiTheme="majorBidi" w:hAnsiTheme="majorBidi" w:cstheme="majorBidi"/>
          <w:bCs/>
          <w:iCs/>
          <w:sz w:val="20"/>
          <w:szCs w:val="22"/>
          <w:lang w:val="en-GB"/>
        </w:rPr>
      </w:pPr>
      <w:r w:rsidRPr="003C5C0A">
        <w:rPr>
          <w:rFonts w:asciiTheme="majorBidi" w:hAnsiTheme="majorBidi" w:cstheme="majorBidi"/>
          <w:bCs/>
          <w:iCs/>
          <w:sz w:val="20"/>
          <w:szCs w:val="22"/>
          <w:vertAlign w:val="superscript"/>
          <w:lang w:val="en-GB"/>
        </w:rPr>
        <w:t>a</w:t>
      </w:r>
      <w:r w:rsidRPr="003C5C0A">
        <w:rPr>
          <w:rFonts w:asciiTheme="majorBidi" w:hAnsiTheme="majorBidi" w:cstheme="majorBidi"/>
          <w:bCs/>
          <w:iCs/>
          <w:sz w:val="20"/>
          <w:szCs w:val="22"/>
          <w:lang w:val="en-GB"/>
        </w:rPr>
        <w:t>p &lt;0.0001 (2-sided) for superiority</w:t>
      </w:r>
    </w:p>
    <w:p w14:paraId="7742FE2A" w14:textId="77777777" w:rsidR="002E466D" w:rsidRPr="003C5C0A" w:rsidRDefault="002E466D" w:rsidP="002E466D">
      <w:pPr>
        <w:numPr>
          <w:ilvl w:val="12"/>
          <w:numId w:val="0"/>
        </w:numPr>
        <w:suppressAutoHyphens w:val="0"/>
        <w:ind w:right="-2"/>
        <w:rPr>
          <w:rFonts w:asciiTheme="majorBidi" w:hAnsiTheme="majorBidi" w:cstheme="majorBidi"/>
          <w:bCs/>
          <w:iCs/>
          <w:sz w:val="20"/>
          <w:szCs w:val="22"/>
          <w:lang w:val="da-DK"/>
        </w:rPr>
      </w:pPr>
      <w:r w:rsidRPr="003C5C0A">
        <w:rPr>
          <w:rFonts w:asciiTheme="majorBidi" w:hAnsiTheme="majorBidi" w:cstheme="majorBidi"/>
          <w:bCs/>
          <w:iCs/>
          <w:sz w:val="20"/>
          <w:szCs w:val="22"/>
          <w:vertAlign w:val="superscript"/>
          <w:lang w:val="da-DK"/>
        </w:rPr>
        <w:t xml:space="preserve">b </w:t>
      </w:r>
      <w:r w:rsidR="0054404B" w:rsidRPr="003C5C0A">
        <w:rPr>
          <w:rFonts w:asciiTheme="majorBidi" w:hAnsiTheme="majorBidi" w:cstheme="majorBidi"/>
          <w:bCs/>
          <w:sz w:val="20"/>
          <w:szCs w:val="20"/>
          <w:lang w:val="da-DK"/>
        </w:rPr>
        <w:t>semaglutide</w:t>
      </w:r>
      <w:r w:rsidRPr="003C5C0A">
        <w:rPr>
          <w:rFonts w:asciiTheme="majorBidi" w:hAnsiTheme="majorBidi" w:cstheme="majorBidi"/>
          <w:bCs/>
          <w:iCs/>
          <w:sz w:val="20"/>
          <w:szCs w:val="22"/>
          <w:lang w:val="da-DK"/>
        </w:rPr>
        <w:t xml:space="preserve"> 0.5</w:t>
      </w:r>
      <w:r w:rsidR="009917DA" w:rsidRPr="003C5C0A">
        <w:rPr>
          <w:rFonts w:asciiTheme="majorBidi" w:hAnsiTheme="majorBidi" w:cstheme="majorBidi"/>
          <w:bCs/>
          <w:iCs/>
          <w:sz w:val="20"/>
          <w:szCs w:val="22"/>
          <w:lang w:val="da-DK"/>
        </w:rPr>
        <w:t> </w:t>
      </w:r>
      <w:r w:rsidRPr="003C5C0A">
        <w:rPr>
          <w:rFonts w:asciiTheme="majorBidi" w:hAnsiTheme="majorBidi" w:cstheme="majorBidi"/>
          <w:bCs/>
          <w:iCs/>
          <w:sz w:val="20"/>
          <w:szCs w:val="22"/>
          <w:lang w:val="da-DK"/>
        </w:rPr>
        <w:t>mg vs dulaglutide 0.75</w:t>
      </w:r>
      <w:r w:rsidR="009917DA" w:rsidRPr="003C5C0A">
        <w:rPr>
          <w:rFonts w:asciiTheme="majorBidi" w:hAnsiTheme="majorBidi" w:cstheme="majorBidi"/>
          <w:bCs/>
          <w:iCs/>
          <w:sz w:val="20"/>
          <w:szCs w:val="22"/>
          <w:lang w:val="da-DK"/>
        </w:rPr>
        <w:t> </w:t>
      </w:r>
      <w:r w:rsidRPr="003C5C0A">
        <w:rPr>
          <w:rFonts w:asciiTheme="majorBidi" w:hAnsiTheme="majorBidi" w:cstheme="majorBidi"/>
          <w:bCs/>
          <w:iCs/>
          <w:sz w:val="20"/>
          <w:szCs w:val="22"/>
          <w:lang w:val="da-DK"/>
        </w:rPr>
        <w:t xml:space="preserve">mg </w:t>
      </w:r>
    </w:p>
    <w:p w14:paraId="601D79B5" w14:textId="77777777" w:rsidR="002E466D" w:rsidRPr="003C5C0A" w:rsidRDefault="002E466D" w:rsidP="002E466D">
      <w:pPr>
        <w:numPr>
          <w:ilvl w:val="12"/>
          <w:numId w:val="0"/>
        </w:numPr>
        <w:suppressAutoHyphens w:val="0"/>
        <w:ind w:right="-2"/>
        <w:rPr>
          <w:rFonts w:asciiTheme="majorBidi" w:hAnsiTheme="majorBidi" w:cstheme="majorBidi"/>
          <w:bCs/>
          <w:iCs/>
          <w:sz w:val="20"/>
          <w:szCs w:val="22"/>
          <w:lang w:val="da-DK"/>
        </w:rPr>
      </w:pPr>
      <w:r w:rsidRPr="003C5C0A">
        <w:rPr>
          <w:rFonts w:asciiTheme="majorBidi" w:hAnsiTheme="majorBidi" w:cstheme="majorBidi"/>
          <w:bCs/>
          <w:iCs/>
          <w:sz w:val="20"/>
          <w:szCs w:val="22"/>
          <w:vertAlign w:val="superscript"/>
          <w:lang w:val="da-DK"/>
        </w:rPr>
        <w:t>c</w:t>
      </w:r>
      <w:r w:rsidRPr="003C5C0A">
        <w:rPr>
          <w:rFonts w:asciiTheme="majorBidi" w:hAnsiTheme="majorBidi" w:cstheme="majorBidi"/>
          <w:bCs/>
          <w:iCs/>
          <w:sz w:val="20"/>
          <w:szCs w:val="22"/>
          <w:lang w:val="da-DK"/>
        </w:rPr>
        <w:t xml:space="preserve"> </w:t>
      </w:r>
      <w:r w:rsidR="0054404B" w:rsidRPr="003C5C0A">
        <w:rPr>
          <w:rFonts w:asciiTheme="majorBidi" w:hAnsiTheme="majorBidi" w:cstheme="majorBidi"/>
          <w:bCs/>
          <w:sz w:val="20"/>
          <w:szCs w:val="20"/>
          <w:lang w:val="da-DK"/>
        </w:rPr>
        <w:t>semaglutide</w:t>
      </w:r>
      <w:r w:rsidRPr="003C5C0A">
        <w:rPr>
          <w:rFonts w:asciiTheme="majorBidi" w:hAnsiTheme="majorBidi" w:cstheme="majorBidi"/>
          <w:bCs/>
          <w:iCs/>
          <w:sz w:val="20"/>
          <w:szCs w:val="22"/>
          <w:lang w:val="da-DK"/>
        </w:rPr>
        <w:t xml:space="preserve"> 1</w:t>
      </w:r>
      <w:r w:rsidR="009917DA" w:rsidRPr="003C5C0A">
        <w:rPr>
          <w:rFonts w:asciiTheme="majorBidi" w:hAnsiTheme="majorBidi" w:cstheme="majorBidi"/>
          <w:bCs/>
          <w:iCs/>
          <w:sz w:val="20"/>
          <w:szCs w:val="22"/>
          <w:lang w:val="da-DK"/>
        </w:rPr>
        <w:t> </w:t>
      </w:r>
      <w:r w:rsidRPr="003C5C0A">
        <w:rPr>
          <w:rFonts w:asciiTheme="majorBidi" w:hAnsiTheme="majorBidi" w:cstheme="majorBidi"/>
          <w:bCs/>
          <w:iCs/>
          <w:sz w:val="20"/>
          <w:szCs w:val="22"/>
          <w:lang w:val="da-DK"/>
        </w:rPr>
        <w:t>mg vs dulaglutide 1.5</w:t>
      </w:r>
      <w:r w:rsidR="009917DA" w:rsidRPr="003C5C0A">
        <w:rPr>
          <w:rFonts w:asciiTheme="majorBidi" w:hAnsiTheme="majorBidi" w:cstheme="majorBidi"/>
          <w:bCs/>
          <w:iCs/>
          <w:sz w:val="20"/>
          <w:szCs w:val="22"/>
          <w:lang w:val="da-DK"/>
        </w:rPr>
        <w:t> </w:t>
      </w:r>
      <w:r w:rsidRPr="003C5C0A">
        <w:rPr>
          <w:rFonts w:asciiTheme="majorBidi" w:hAnsiTheme="majorBidi" w:cstheme="majorBidi"/>
          <w:bCs/>
          <w:iCs/>
          <w:sz w:val="20"/>
          <w:szCs w:val="22"/>
          <w:lang w:val="da-DK"/>
        </w:rPr>
        <w:t>mg</w:t>
      </w:r>
    </w:p>
    <w:p w14:paraId="65D2F6AF" w14:textId="77777777" w:rsidR="00E348D6" w:rsidRPr="003C5C0A" w:rsidRDefault="00E348D6" w:rsidP="002E466D">
      <w:pPr>
        <w:numPr>
          <w:ilvl w:val="12"/>
          <w:numId w:val="0"/>
        </w:numPr>
        <w:suppressAutoHyphens w:val="0"/>
        <w:ind w:right="-2"/>
        <w:rPr>
          <w:rFonts w:asciiTheme="majorBidi" w:hAnsiTheme="majorBidi" w:cstheme="majorBidi"/>
          <w:bCs/>
          <w:iCs/>
          <w:szCs w:val="28"/>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535"/>
        <w:gridCol w:w="4536"/>
      </w:tblGrid>
      <w:tr w:rsidR="002E466D" w:rsidRPr="003C5C0A" w14:paraId="574EB19E" w14:textId="77777777" w:rsidTr="003011A4">
        <w:tc>
          <w:tcPr>
            <w:tcW w:w="4643" w:type="dxa"/>
            <w:shd w:val="clear" w:color="auto" w:fill="FFFFFF" w:themeFill="background1"/>
          </w:tcPr>
          <w:p w14:paraId="694E80EC" w14:textId="77777777" w:rsidR="002E466D" w:rsidRPr="003C5C0A" w:rsidRDefault="002E466D" w:rsidP="00A85468">
            <w:pPr>
              <w:keepLines/>
              <w:numPr>
                <w:ilvl w:val="12"/>
                <w:numId w:val="0"/>
              </w:numPr>
              <w:suppressAutoHyphens w:val="0"/>
              <w:rPr>
                <w:rFonts w:asciiTheme="majorBidi" w:hAnsiTheme="majorBidi" w:cstheme="majorBidi"/>
                <w:b/>
                <w:bCs/>
                <w:iCs/>
                <w:sz w:val="20"/>
                <w:szCs w:val="22"/>
                <w:lang w:val="da-DK"/>
              </w:rPr>
            </w:pPr>
          </w:p>
          <w:bookmarkStart w:id="87" w:name="_MON_1686554999"/>
          <w:bookmarkEnd w:id="87"/>
          <w:p w14:paraId="03B4C66A" w14:textId="77777777" w:rsidR="002E466D" w:rsidRPr="003C5C0A" w:rsidRDefault="00C076B9" w:rsidP="00A85468">
            <w:pPr>
              <w:keepLines/>
              <w:numPr>
                <w:ilvl w:val="12"/>
                <w:numId w:val="0"/>
              </w:numPr>
              <w:suppressAutoHyphens w:val="0"/>
              <w:rPr>
                <w:rFonts w:asciiTheme="majorBidi" w:hAnsiTheme="majorBidi" w:cstheme="majorBidi"/>
                <w:b/>
                <w:bCs/>
                <w:iCs/>
                <w:sz w:val="20"/>
                <w:szCs w:val="22"/>
                <w:lang w:val="en-GB"/>
              </w:rPr>
            </w:pPr>
            <w:r w:rsidRPr="003C5C0A">
              <w:rPr>
                <w:rFonts w:asciiTheme="majorBidi" w:hAnsiTheme="majorBidi" w:cstheme="majorBidi"/>
                <w:b/>
                <w:szCs w:val="22"/>
              </w:rPr>
              <w:object w:dxaOrig="4536" w:dyaOrig="3182" w14:anchorId="7C1282A6">
                <v:shape id="_x0000_i1028" type="#_x0000_t75" style="width:226.3pt;height:159.45pt" o:ole="" filled="t">
                  <v:imagedata r:id="rId15" o:title=""/>
                </v:shape>
                <o:OLEObject Type="Embed" ProgID="Word.Document.12" ShapeID="_x0000_i1028" DrawAspect="Content" ObjectID="_1820216743" r:id="rId16">
                  <o:FieldCodes>\s</o:FieldCodes>
                </o:OLEObject>
              </w:object>
            </w:r>
          </w:p>
        </w:tc>
        <w:tc>
          <w:tcPr>
            <w:tcW w:w="4644" w:type="dxa"/>
            <w:shd w:val="clear" w:color="auto" w:fill="FFFFFF" w:themeFill="background1"/>
          </w:tcPr>
          <w:p w14:paraId="492C7A78" w14:textId="77777777" w:rsidR="002E466D" w:rsidRPr="003C5C0A" w:rsidRDefault="002E466D" w:rsidP="00A85468">
            <w:pPr>
              <w:keepLines/>
              <w:numPr>
                <w:ilvl w:val="12"/>
                <w:numId w:val="0"/>
              </w:numPr>
              <w:suppressAutoHyphens w:val="0"/>
              <w:rPr>
                <w:rFonts w:asciiTheme="majorBidi" w:hAnsiTheme="majorBidi" w:cstheme="majorBidi"/>
                <w:b/>
                <w:bCs/>
                <w:iCs/>
                <w:sz w:val="20"/>
                <w:szCs w:val="22"/>
                <w:lang w:val="en-GB"/>
              </w:rPr>
            </w:pPr>
          </w:p>
          <w:p w14:paraId="4A631CA5" w14:textId="77777777" w:rsidR="002E466D" w:rsidRPr="003C5C0A" w:rsidRDefault="00C076B9" w:rsidP="00A85468">
            <w:pPr>
              <w:keepLines/>
              <w:numPr>
                <w:ilvl w:val="12"/>
                <w:numId w:val="0"/>
              </w:numPr>
              <w:suppressAutoHyphens w:val="0"/>
              <w:rPr>
                <w:rFonts w:asciiTheme="majorBidi" w:hAnsiTheme="majorBidi" w:cstheme="majorBidi"/>
                <w:bCs/>
                <w:iCs/>
                <w:sz w:val="20"/>
                <w:szCs w:val="22"/>
                <w:lang w:val="en-GB"/>
              </w:rPr>
            </w:pPr>
            <w:r w:rsidRPr="003C5C0A">
              <w:rPr>
                <w:rFonts w:asciiTheme="majorBidi" w:hAnsiTheme="majorBidi" w:cstheme="majorBidi"/>
                <w:b/>
                <w:szCs w:val="22"/>
              </w:rPr>
              <w:object w:dxaOrig="4536" w:dyaOrig="3242" w14:anchorId="6D2B0680">
                <v:shape id="_x0000_i1029" type="#_x0000_t75" style="width:226.3pt;height:159.45pt" o:ole="" filled="t">
                  <v:imagedata r:id="rId17" o:title=""/>
                </v:shape>
                <o:OLEObject Type="Embed" ProgID="Word.Document.12" ShapeID="_x0000_i1029" DrawAspect="Content" ObjectID="_1820216744" r:id="rId18">
                  <o:FieldCodes>\s</o:FieldCodes>
                </o:OLEObject>
              </w:object>
            </w:r>
          </w:p>
        </w:tc>
      </w:tr>
    </w:tbl>
    <w:p w14:paraId="0100E5C6" w14:textId="77777777" w:rsidR="002E466D" w:rsidRPr="003C5C0A" w:rsidRDefault="002E466D" w:rsidP="00A85468">
      <w:pPr>
        <w:keepLines/>
        <w:numPr>
          <w:ilvl w:val="12"/>
          <w:numId w:val="0"/>
        </w:numPr>
        <w:suppressAutoHyphens w:val="0"/>
        <w:rPr>
          <w:rFonts w:asciiTheme="majorBidi" w:hAnsiTheme="majorBidi" w:cstheme="majorBidi"/>
          <w:b/>
          <w:bCs/>
          <w:iCs/>
          <w:szCs w:val="22"/>
          <w:lang w:val="en-GB"/>
        </w:rPr>
      </w:pPr>
      <w:r w:rsidRPr="003C5C0A">
        <w:rPr>
          <w:rFonts w:asciiTheme="majorBidi" w:hAnsiTheme="majorBidi" w:cstheme="majorBidi"/>
          <w:b/>
          <w:bCs/>
          <w:iCs/>
          <w:szCs w:val="22"/>
          <w:lang w:val="en-GB"/>
        </w:rPr>
        <w:t>Figure 2 Mean change in HbA</w:t>
      </w:r>
      <w:r w:rsidRPr="003C5C0A">
        <w:rPr>
          <w:rFonts w:asciiTheme="majorBidi" w:hAnsiTheme="majorBidi" w:cstheme="majorBidi"/>
          <w:b/>
          <w:bCs/>
          <w:iCs/>
          <w:szCs w:val="22"/>
          <w:vertAlign w:val="subscript"/>
          <w:lang w:val="en-GB"/>
        </w:rPr>
        <w:t>1c</w:t>
      </w:r>
      <w:r w:rsidRPr="003C5C0A">
        <w:rPr>
          <w:rFonts w:asciiTheme="majorBidi" w:hAnsiTheme="majorBidi" w:cstheme="majorBidi"/>
          <w:b/>
          <w:bCs/>
          <w:iCs/>
          <w:szCs w:val="22"/>
          <w:lang w:val="en-GB"/>
        </w:rPr>
        <w:t xml:space="preserve"> (%) and body weight (kg) from baseline to week 40</w:t>
      </w:r>
    </w:p>
    <w:p w14:paraId="1A7B9B93" w14:textId="77777777" w:rsidR="002E466D" w:rsidRPr="003C5C0A" w:rsidRDefault="002E466D" w:rsidP="002E466D">
      <w:pPr>
        <w:numPr>
          <w:ilvl w:val="12"/>
          <w:numId w:val="0"/>
        </w:numPr>
        <w:suppressAutoHyphens w:val="0"/>
        <w:ind w:right="-2"/>
        <w:rPr>
          <w:rFonts w:asciiTheme="majorBidi" w:hAnsiTheme="majorBidi" w:cstheme="majorBidi"/>
          <w:b/>
          <w:bCs/>
          <w:iCs/>
          <w:szCs w:val="22"/>
          <w:lang w:val="en-GB"/>
        </w:rPr>
      </w:pPr>
    </w:p>
    <w:p w14:paraId="130C0430" w14:textId="77777777" w:rsidR="00FF2F62" w:rsidRPr="003C5C0A" w:rsidRDefault="009C4F19" w:rsidP="00A85468">
      <w:pPr>
        <w:keepNext/>
        <w:numPr>
          <w:ilvl w:val="12"/>
          <w:numId w:val="0"/>
        </w:numPr>
        <w:suppressAutoHyphens w:val="0"/>
        <w:ind w:right="-2"/>
        <w:rPr>
          <w:rFonts w:asciiTheme="majorBidi" w:hAnsiTheme="majorBidi" w:cstheme="majorBidi"/>
          <w:bCs/>
          <w:i/>
          <w:iCs/>
          <w:szCs w:val="22"/>
          <w:u w:val="single"/>
          <w:lang w:val="en-GB"/>
        </w:rPr>
      </w:pPr>
      <w:r w:rsidRPr="003C5C0A">
        <w:rPr>
          <w:rFonts w:asciiTheme="majorBidi" w:hAnsiTheme="majorBidi" w:cstheme="majorBidi"/>
          <w:i/>
          <w:iCs/>
          <w:szCs w:val="22"/>
          <w:u w:val="single"/>
          <w:lang w:val="en-GB"/>
        </w:rPr>
        <w:t xml:space="preserve">SUSTAIN 3 </w:t>
      </w:r>
      <w:r w:rsidR="00CE30F9" w:rsidRPr="003C5C0A">
        <w:rPr>
          <w:rFonts w:asciiTheme="majorBidi" w:hAnsiTheme="majorBidi" w:cstheme="majorBidi"/>
          <w:bCs/>
          <w:i/>
          <w:iCs/>
          <w:szCs w:val="22"/>
          <w:u w:val="single"/>
          <w:lang w:val="en-GB"/>
        </w:rPr>
        <w:t>–</w:t>
      </w:r>
      <w:r w:rsidRPr="003C5C0A">
        <w:rPr>
          <w:rFonts w:asciiTheme="majorBidi" w:hAnsiTheme="majorBidi" w:cstheme="majorBidi"/>
          <w:bCs/>
          <w:i/>
          <w:iCs/>
          <w:szCs w:val="22"/>
          <w:u w:val="single"/>
          <w:lang w:val="en-GB"/>
        </w:rPr>
        <w:t xml:space="preserve"> </w:t>
      </w:r>
      <w:proofErr w:type="spellStart"/>
      <w:r w:rsidR="00676224" w:rsidRPr="003C5C0A">
        <w:rPr>
          <w:rFonts w:asciiTheme="majorBidi" w:hAnsiTheme="majorBidi" w:cstheme="majorBidi"/>
          <w:bCs/>
          <w:i/>
          <w:iCs/>
          <w:szCs w:val="22"/>
          <w:u w:val="single"/>
          <w:lang w:val="en-GB"/>
        </w:rPr>
        <w:t>S</w:t>
      </w:r>
      <w:r w:rsidR="0054404B" w:rsidRPr="003C5C0A">
        <w:rPr>
          <w:rFonts w:asciiTheme="majorBidi" w:hAnsiTheme="majorBidi" w:cstheme="majorBidi"/>
          <w:bCs/>
          <w:i/>
          <w:iCs/>
          <w:szCs w:val="22"/>
          <w:u w:val="single"/>
          <w:lang w:val="en-GB"/>
        </w:rPr>
        <w:t>emaglutide</w:t>
      </w:r>
      <w:proofErr w:type="spellEnd"/>
      <w:r w:rsidR="00883C7D" w:rsidRPr="003C5C0A">
        <w:rPr>
          <w:rFonts w:asciiTheme="majorBidi" w:hAnsiTheme="majorBidi" w:cstheme="majorBidi"/>
          <w:bCs/>
          <w:i/>
          <w:iCs/>
          <w:szCs w:val="22"/>
          <w:u w:val="single"/>
          <w:lang w:val="en-GB"/>
        </w:rPr>
        <w:t xml:space="preserve"> vs. exenatide ER both in c</w:t>
      </w:r>
      <w:r w:rsidRPr="003C5C0A">
        <w:rPr>
          <w:rFonts w:asciiTheme="majorBidi" w:hAnsiTheme="majorBidi" w:cstheme="majorBidi"/>
          <w:i/>
          <w:iCs/>
          <w:szCs w:val="22"/>
          <w:u w:val="single"/>
          <w:lang w:val="en-GB"/>
        </w:rPr>
        <w:t>ombination with metformin</w:t>
      </w:r>
      <w:r w:rsidR="003E7258" w:rsidRPr="003C5C0A">
        <w:rPr>
          <w:rFonts w:asciiTheme="majorBidi" w:hAnsiTheme="majorBidi" w:cstheme="majorBidi"/>
          <w:i/>
          <w:iCs/>
          <w:szCs w:val="22"/>
          <w:u w:val="single"/>
          <w:lang w:val="en-GB"/>
        </w:rPr>
        <w:t xml:space="preserve"> </w:t>
      </w:r>
      <w:proofErr w:type="gramStart"/>
      <w:r w:rsidR="003E6775" w:rsidRPr="003C5C0A">
        <w:rPr>
          <w:rFonts w:asciiTheme="majorBidi" w:hAnsiTheme="majorBidi" w:cstheme="majorBidi"/>
          <w:i/>
          <w:iCs/>
          <w:szCs w:val="22"/>
          <w:u w:val="single"/>
          <w:lang w:val="en-GB"/>
        </w:rPr>
        <w:t>or</w:t>
      </w:r>
      <w:proofErr w:type="gramEnd"/>
      <w:r w:rsidR="009A6856" w:rsidRPr="003C5C0A">
        <w:rPr>
          <w:rFonts w:asciiTheme="majorBidi" w:hAnsiTheme="majorBidi" w:cstheme="majorBidi"/>
          <w:i/>
          <w:iCs/>
          <w:szCs w:val="22"/>
          <w:u w:val="single"/>
          <w:lang w:val="en-GB"/>
        </w:rPr>
        <w:t xml:space="preserve"> </w:t>
      </w:r>
      <w:r w:rsidR="0065702C" w:rsidRPr="003C5C0A">
        <w:rPr>
          <w:rFonts w:asciiTheme="majorBidi" w:hAnsiTheme="majorBidi" w:cstheme="majorBidi"/>
          <w:i/>
          <w:iCs/>
          <w:szCs w:val="22"/>
          <w:u w:val="single"/>
          <w:lang w:val="en-GB"/>
        </w:rPr>
        <w:t>met</w:t>
      </w:r>
      <w:r w:rsidR="00266A23" w:rsidRPr="003C5C0A">
        <w:rPr>
          <w:rFonts w:asciiTheme="majorBidi" w:hAnsiTheme="majorBidi" w:cstheme="majorBidi"/>
          <w:i/>
          <w:iCs/>
          <w:szCs w:val="22"/>
          <w:u w:val="single"/>
          <w:lang w:val="en-GB"/>
        </w:rPr>
        <w:t xml:space="preserve">formin </w:t>
      </w:r>
      <w:r w:rsidR="003E6775" w:rsidRPr="003C5C0A">
        <w:rPr>
          <w:rFonts w:asciiTheme="majorBidi" w:hAnsiTheme="majorBidi" w:cstheme="majorBidi"/>
          <w:i/>
          <w:iCs/>
          <w:szCs w:val="22"/>
          <w:u w:val="single"/>
          <w:lang w:val="en-GB"/>
        </w:rPr>
        <w:t>with</w:t>
      </w:r>
      <w:r w:rsidR="003C6072" w:rsidRPr="003C5C0A">
        <w:rPr>
          <w:rFonts w:asciiTheme="majorBidi" w:hAnsiTheme="majorBidi" w:cstheme="majorBidi"/>
          <w:i/>
          <w:iCs/>
          <w:szCs w:val="22"/>
          <w:u w:val="single"/>
          <w:lang w:val="en-GB"/>
        </w:rPr>
        <w:t xml:space="preserve"> </w:t>
      </w:r>
      <w:r w:rsidRPr="003C5C0A">
        <w:rPr>
          <w:rFonts w:asciiTheme="majorBidi" w:hAnsiTheme="majorBidi" w:cstheme="majorBidi"/>
          <w:i/>
          <w:iCs/>
          <w:szCs w:val="22"/>
          <w:u w:val="single"/>
          <w:lang w:val="en-GB"/>
        </w:rPr>
        <w:t>sul</w:t>
      </w:r>
      <w:r w:rsidR="003C6072" w:rsidRPr="003C5C0A">
        <w:rPr>
          <w:rFonts w:asciiTheme="majorBidi" w:hAnsiTheme="majorBidi" w:cstheme="majorBidi"/>
          <w:i/>
          <w:iCs/>
          <w:szCs w:val="22"/>
          <w:u w:val="single"/>
          <w:lang w:val="en-GB"/>
        </w:rPr>
        <w:t>f</w:t>
      </w:r>
      <w:r w:rsidRPr="003C5C0A">
        <w:rPr>
          <w:rFonts w:asciiTheme="majorBidi" w:hAnsiTheme="majorBidi" w:cstheme="majorBidi"/>
          <w:i/>
          <w:iCs/>
          <w:szCs w:val="22"/>
          <w:u w:val="single"/>
          <w:lang w:val="en-GB"/>
        </w:rPr>
        <w:t>onylurea</w:t>
      </w:r>
    </w:p>
    <w:p w14:paraId="4F0963BD" w14:textId="77777777" w:rsidR="00FF2F62" w:rsidRPr="003C5C0A" w:rsidRDefault="003C6072" w:rsidP="00FF2F62">
      <w:pPr>
        <w:numPr>
          <w:ilvl w:val="12"/>
          <w:numId w:val="0"/>
        </w:numPr>
        <w:suppressAutoHyphens w:val="0"/>
        <w:ind w:right="-2"/>
        <w:rPr>
          <w:rFonts w:asciiTheme="majorBidi" w:hAnsiTheme="majorBidi" w:cstheme="majorBidi"/>
          <w:lang w:val="en-GB"/>
        </w:rPr>
      </w:pPr>
      <w:r w:rsidRPr="003C5C0A">
        <w:rPr>
          <w:rFonts w:asciiTheme="majorBidi" w:hAnsiTheme="majorBidi" w:cstheme="majorBidi"/>
          <w:lang w:val="en-GB"/>
        </w:rPr>
        <w:t>In a</w:t>
      </w:r>
      <w:r w:rsidR="00374C3D" w:rsidRPr="003C5C0A">
        <w:rPr>
          <w:rFonts w:asciiTheme="majorBidi" w:hAnsiTheme="majorBidi" w:cstheme="majorBidi"/>
          <w:lang w:val="en-GB"/>
        </w:rPr>
        <w:t xml:space="preserve"> 56-week open-label trial, 81</w:t>
      </w:r>
      <w:r w:rsidR="000203CB" w:rsidRPr="003C5C0A">
        <w:rPr>
          <w:rFonts w:asciiTheme="majorBidi" w:hAnsiTheme="majorBidi" w:cstheme="majorBidi"/>
          <w:lang w:val="en-GB"/>
        </w:rPr>
        <w:t>3 patients on metformin</w:t>
      </w:r>
      <w:r w:rsidRPr="003C5C0A">
        <w:rPr>
          <w:rFonts w:asciiTheme="majorBidi" w:hAnsiTheme="majorBidi" w:cstheme="majorBidi"/>
          <w:lang w:val="en-GB"/>
        </w:rPr>
        <w:t xml:space="preserve"> alone</w:t>
      </w:r>
      <w:r w:rsidR="000203CB" w:rsidRPr="003C5C0A">
        <w:rPr>
          <w:rFonts w:asciiTheme="majorBidi" w:hAnsiTheme="majorBidi" w:cstheme="majorBidi"/>
          <w:lang w:val="en-GB"/>
        </w:rPr>
        <w:t xml:space="preserve"> </w:t>
      </w:r>
      <w:r w:rsidR="00A64471" w:rsidRPr="003C5C0A">
        <w:rPr>
          <w:rFonts w:asciiTheme="majorBidi" w:hAnsiTheme="majorBidi" w:cstheme="majorBidi"/>
          <w:lang w:val="en-GB"/>
        </w:rPr>
        <w:t>(</w:t>
      </w:r>
      <w:r w:rsidR="00C5069D" w:rsidRPr="003C5C0A">
        <w:rPr>
          <w:rFonts w:asciiTheme="majorBidi" w:hAnsiTheme="majorBidi" w:cstheme="majorBidi"/>
          <w:lang w:val="en-GB"/>
        </w:rPr>
        <w:t>4</w:t>
      </w:r>
      <w:r w:rsidR="00A64471" w:rsidRPr="003C5C0A">
        <w:rPr>
          <w:rFonts w:asciiTheme="majorBidi" w:hAnsiTheme="majorBidi" w:cstheme="majorBidi"/>
          <w:lang w:val="en-GB"/>
        </w:rPr>
        <w:t>9</w:t>
      </w:r>
      <w:r w:rsidR="00C5069D" w:rsidRPr="003C5C0A">
        <w:rPr>
          <w:rFonts w:asciiTheme="majorBidi" w:hAnsiTheme="majorBidi" w:cstheme="majorBidi"/>
          <w:lang w:val="en-GB"/>
        </w:rPr>
        <w:t>%</w:t>
      </w:r>
      <w:r w:rsidR="000B143C" w:rsidRPr="003C5C0A">
        <w:rPr>
          <w:rFonts w:asciiTheme="majorBidi" w:hAnsiTheme="majorBidi" w:cstheme="majorBidi"/>
          <w:lang w:val="en-GB"/>
        </w:rPr>
        <w:t>)</w:t>
      </w:r>
      <w:r w:rsidRPr="003C5C0A">
        <w:rPr>
          <w:rFonts w:asciiTheme="majorBidi" w:hAnsiTheme="majorBidi" w:cstheme="majorBidi"/>
          <w:lang w:val="en-GB"/>
        </w:rPr>
        <w:t>,</w:t>
      </w:r>
      <w:r w:rsidR="000B143C" w:rsidRPr="003C5C0A">
        <w:rPr>
          <w:rFonts w:asciiTheme="majorBidi" w:hAnsiTheme="majorBidi" w:cstheme="majorBidi"/>
          <w:lang w:val="en-GB"/>
        </w:rPr>
        <w:t xml:space="preserve"> </w:t>
      </w:r>
      <w:r w:rsidRPr="003C5C0A">
        <w:rPr>
          <w:rFonts w:asciiTheme="majorBidi" w:hAnsiTheme="majorBidi" w:cstheme="majorBidi"/>
          <w:lang w:val="en-GB"/>
        </w:rPr>
        <w:t xml:space="preserve">metformin with </w:t>
      </w:r>
      <w:r w:rsidR="00374C3D" w:rsidRPr="003C5C0A">
        <w:rPr>
          <w:rFonts w:asciiTheme="majorBidi" w:hAnsiTheme="majorBidi" w:cstheme="majorBidi"/>
          <w:lang w:val="en-GB"/>
        </w:rPr>
        <w:t>sulf</w:t>
      </w:r>
      <w:r w:rsidR="000203CB" w:rsidRPr="003C5C0A">
        <w:rPr>
          <w:rFonts w:asciiTheme="majorBidi" w:hAnsiTheme="majorBidi" w:cstheme="majorBidi"/>
          <w:lang w:val="en-GB"/>
        </w:rPr>
        <w:t>onylurea</w:t>
      </w:r>
      <w:r w:rsidR="00C5069D" w:rsidRPr="003C5C0A">
        <w:rPr>
          <w:rFonts w:asciiTheme="majorBidi" w:hAnsiTheme="majorBidi" w:cstheme="majorBidi"/>
          <w:lang w:val="en-GB"/>
        </w:rPr>
        <w:t xml:space="preserve"> (45%</w:t>
      </w:r>
      <w:r w:rsidR="000B143C" w:rsidRPr="003C5C0A">
        <w:rPr>
          <w:rFonts w:asciiTheme="majorBidi" w:hAnsiTheme="majorBidi" w:cstheme="majorBidi"/>
          <w:lang w:val="en-GB"/>
        </w:rPr>
        <w:t xml:space="preserve">) </w:t>
      </w:r>
      <w:r w:rsidR="00A64471" w:rsidRPr="003C5C0A">
        <w:rPr>
          <w:rFonts w:asciiTheme="majorBidi" w:hAnsiTheme="majorBidi" w:cstheme="majorBidi"/>
          <w:lang w:val="en-GB"/>
        </w:rPr>
        <w:t>or other (6</w:t>
      </w:r>
      <w:r w:rsidR="00C5069D" w:rsidRPr="003C5C0A">
        <w:rPr>
          <w:rFonts w:asciiTheme="majorBidi" w:hAnsiTheme="majorBidi" w:cstheme="majorBidi"/>
          <w:lang w:val="en-GB"/>
        </w:rPr>
        <w:t>%</w:t>
      </w:r>
      <w:r w:rsidR="000B143C" w:rsidRPr="003C5C0A">
        <w:rPr>
          <w:rFonts w:asciiTheme="majorBidi" w:hAnsiTheme="majorBidi" w:cstheme="majorBidi"/>
          <w:lang w:val="en-GB"/>
        </w:rPr>
        <w:t>)</w:t>
      </w:r>
      <w:r w:rsidR="000203CB" w:rsidRPr="003C5C0A">
        <w:rPr>
          <w:rFonts w:asciiTheme="majorBidi" w:hAnsiTheme="majorBidi" w:cstheme="majorBidi"/>
          <w:lang w:val="en-GB"/>
        </w:rPr>
        <w:t xml:space="preserve"> </w:t>
      </w:r>
      <w:r w:rsidRPr="003C5C0A">
        <w:rPr>
          <w:rFonts w:asciiTheme="majorBidi" w:hAnsiTheme="majorBidi" w:cstheme="majorBidi"/>
          <w:lang w:val="en-GB"/>
        </w:rPr>
        <w:t xml:space="preserve">were randomised to </w:t>
      </w:r>
      <w:proofErr w:type="spellStart"/>
      <w:r w:rsidR="0054404B" w:rsidRPr="003C5C0A">
        <w:rPr>
          <w:rFonts w:asciiTheme="majorBidi" w:hAnsiTheme="majorBidi" w:cstheme="majorBidi"/>
          <w:bCs/>
          <w:szCs w:val="22"/>
          <w:lang w:val="en-GB"/>
        </w:rPr>
        <w:t>semaglutide</w:t>
      </w:r>
      <w:proofErr w:type="spellEnd"/>
      <w:r w:rsidR="00374C3D" w:rsidRPr="003C5C0A">
        <w:rPr>
          <w:rFonts w:asciiTheme="majorBidi" w:hAnsiTheme="majorBidi" w:cstheme="majorBidi"/>
          <w:i/>
          <w:lang w:val="en-GB"/>
        </w:rPr>
        <w:t xml:space="preserve"> </w:t>
      </w:r>
      <w:r w:rsidR="00374C3D" w:rsidRPr="003C5C0A">
        <w:rPr>
          <w:rFonts w:asciiTheme="majorBidi" w:hAnsiTheme="majorBidi" w:cstheme="majorBidi"/>
          <w:lang w:val="en-GB"/>
        </w:rPr>
        <w:t>1 mg or exenatide ER 2</w:t>
      </w:r>
      <w:r w:rsidR="003E7258" w:rsidRPr="003C5C0A">
        <w:rPr>
          <w:rFonts w:asciiTheme="majorBidi" w:hAnsiTheme="majorBidi" w:cstheme="majorBidi"/>
          <w:lang w:val="en-GB"/>
        </w:rPr>
        <w:t> </w:t>
      </w:r>
      <w:r w:rsidR="007516CA" w:rsidRPr="003C5C0A">
        <w:rPr>
          <w:rFonts w:asciiTheme="majorBidi" w:hAnsiTheme="majorBidi" w:cstheme="majorBidi"/>
          <w:lang w:val="en-GB"/>
        </w:rPr>
        <w:t>mg</w:t>
      </w:r>
      <w:r w:rsidRPr="003C5C0A">
        <w:rPr>
          <w:rFonts w:asciiTheme="majorBidi" w:hAnsiTheme="majorBidi" w:cstheme="majorBidi"/>
          <w:lang w:val="en-GB"/>
        </w:rPr>
        <w:t xml:space="preserve"> </w:t>
      </w:r>
      <w:r w:rsidR="00BD2AEC" w:rsidRPr="003C5C0A">
        <w:rPr>
          <w:rFonts w:asciiTheme="majorBidi" w:hAnsiTheme="majorBidi" w:cstheme="majorBidi"/>
          <w:lang w:val="en-GB"/>
        </w:rPr>
        <w:t xml:space="preserve">once </w:t>
      </w:r>
      <w:r w:rsidRPr="003C5C0A">
        <w:rPr>
          <w:rFonts w:asciiTheme="majorBidi" w:hAnsiTheme="majorBidi" w:cstheme="majorBidi"/>
          <w:lang w:val="en-GB"/>
        </w:rPr>
        <w:t>weekly</w:t>
      </w:r>
      <w:r w:rsidR="00374C3D" w:rsidRPr="003C5C0A">
        <w:rPr>
          <w:rFonts w:asciiTheme="majorBidi" w:hAnsiTheme="majorBidi" w:cstheme="majorBidi"/>
          <w:lang w:val="en-GB"/>
        </w:rPr>
        <w:t>.</w:t>
      </w:r>
    </w:p>
    <w:p w14:paraId="364437FE" w14:textId="77777777" w:rsidR="000203CB" w:rsidRPr="003C5C0A" w:rsidRDefault="000203CB" w:rsidP="00FF2F62">
      <w:pPr>
        <w:numPr>
          <w:ilvl w:val="12"/>
          <w:numId w:val="0"/>
        </w:numPr>
        <w:suppressAutoHyphens w:val="0"/>
        <w:ind w:right="-2"/>
        <w:rPr>
          <w:rFonts w:asciiTheme="majorBidi" w:hAnsiTheme="majorBidi" w:cstheme="majorBidi"/>
          <w:bCs/>
          <w:iCs/>
          <w:szCs w:val="22"/>
          <w:lang w:val="en-GB"/>
        </w:rPr>
      </w:pPr>
    </w:p>
    <w:p w14:paraId="7224E3D6" w14:textId="77777777" w:rsidR="00FF2F62" w:rsidRPr="003C5C0A" w:rsidRDefault="003570ED" w:rsidP="00A85468">
      <w:pPr>
        <w:keepNext/>
        <w:numPr>
          <w:ilvl w:val="12"/>
          <w:numId w:val="0"/>
        </w:numPr>
        <w:suppressAutoHyphens w:val="0"/>
        <w:ind w:right="-2"/>
        <w:rPr>
          <w:rFonts w:asciiTheme="majorBidi" w:hAnsiTheme="majorBidi" w:cstheme="majorBidi"/>
          <w:b/>
          <w:bCs/>
          <w:iCs/>
          <w:szCs w:val="22"/>
          <w:lang w:val="en-GB"/>
        </w:rPr>
      </w:pPr>
      <w:r w:rsidRPr="003C5C0A">
        <w:rPr>
          <w:rFonts w:asciiTheme="majorBidi" w:hAnsiTheme="majorBidi" w:cstheme="majorBidi"/>
          <w:b/>
          <w:bCs/>
          <w:iCs/>
          <w:szCs w:val="22"/>
          <w:lang w:val="en-GB"/>
        </w:rPr>
        <w:t xml:space="preserve">Table </w:t>
      </w:r>
      <w:r w:rsidR="00883C7D" w:rsidRPr="003C5C0A">
        <w:rPr>
          <w:rFonts w:asciiTheme="majorBidi" w:hAnsiTheme="majorBidi" w:cstheme="majorBidi"/>
          <w:b/>
          <w:bCs/>
          <w:iCs/>
          <w:szCs w:val="22"/>
          <w:lang w:val="en-GB"/>
        </w:rPr>
        <w:t>5</w:t>
      </w:r>
      <w:r w:rsidR="00FE53BD" w:rsidRPr="003C5C0A">
        <w:rPr>
          <w:rFonts w:asciiTheme="majorBidi" w:hAnsiTheme="majorBidi" w:cstheme="majorBidi"/>
          <w:b/>
          <w:bCs/>
          <w:iCs/>
          <w:szCs w:val="22"/>
          <w:lang w:val="en-GB"/>
        </w:rPr>
        <w:t xml:space="preserve"> </w:t>
      </w:r>
      <w:r w:rsidR="00486FE0" w:rsidRPr="003C5C0A">
        <w:rPr>
          <w:rFonts w:asciiTheme="majorBidi" w:hAnsiTheme="majorBidi" w:cstheme="majorBidi"/>
          <w:b/>
          <w:bCs/>
          <w:iCs/>
          <w:szCs w:val="22"/>
          <w:lang w:val="en-GB"/>
        </w:rPr>
        <w:t>SUSTAIN 3</w:t>
      </w:r>
      <w:r w:rsidR="003435A0" w:rsidRPr="003C5C0A">
        <w:rPr>
          <w:rFonts w:asciiTheme="majorBidi" w:hAnsiTheme="majorBidi" w:cstheme="majorBidi"/>
          <w:b/>
          <w:bCs/>
          <w:iCs/>
          <w:szCs w:val="22"/>
          <w:lang w:val="en-GB"/>
        </w:rPr>
        <w:t>:</w:t>
      </w:r>
      <w:r w:rsidR="00486FE0" w:rsidRPr="003C5C0A">
        <w:rPr>
          <w:rFonts w:asciiTheme="majorBidi" w:hAnsiTheme="majorBidi" w:cstheme="majorBidi"/>
          <w:b/>
          <w:bCs/>
          <w:iCs/>
          <w:szCs w:val="22"/>
          <w:lang w:val="en-GB"/>
        </w:rPr>
        <w:t xml:space="preserve"> </w:t>
      </w:r>
      <w:r w:rsidR="00FE53BD" w:rsidRPr="003C5C0A">
        <w:rPr>
          <w:rFonts w:asciiTheme="majorBidi" w:hAnsiTheme="majorBidi" w:cstheme="majorBidi"/>
          <w:b/>
          <w:bCs/>
          <w:iCs/>
          <w:szCs w:val="22"/>
          <w:lang w:val="en-GB"/>
        </w:rPr>
        <w:t xml:space="preserve">Results </w:t>
      </w:r>
      <w:r w:rsidR="00486FE0" w:rsidRPr="003C5C0A">
        <w:rPr>
          <w:rFonts w:asciiTheme="majorBidi" w:hAnsiTheme="majorBidi" w:cstheme="majorBidi"/>
          <w:b/>
          <w:bCs/>
          <w:iCs/>
          <w:szCs w:val="22"/>
          <w:lang w:val="en-GB"/>
        </w:rPr>
        <w:t xml:space="preserve">at </w:t>
      </w:r>
      <w:r w:rsidR="00FE53BD" w:rsidRPr="003C5C0A">
        <w:rPr>
          <w:rFonts w:asciiTheme="majorBidi" w:hAnsiTheme="majorBidi" w:cstheme="majorBidi"/>
          <w:b/>
          <w:bCs/>
          <w:iCs/>
          <w:szCs w:val="22"/>
          <w:lang w:val="en-GB"/>
        </w:rPr>
        <w:t xml:space="preserve">week </w:t>
      </w:r>
      <w:r w:rsidR="00486FE0" w:rsidRPr="003C5C0A">
        <w:rPr>
          <w:rFonts w:asciiTheme="majorBidi" w:hAnsiTheme="majorBidi" w:cstheme="majorBidi"/>
          <w:b/>
          <w:bCs/>
          <w:iCs/>
          <w:szCs w:val="22"/>
          <w:lang w:val="en-GB"/>
        </w:rPr>
        <w:t xml:space="preserve">56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985"/>
        <w:gridCol w:w="2126"/>
      </w:tblGrid>
      <w:tr w:rsidR="004372E5" w:rsidRPr="003C5C0A" w14:paraId="49E60CD2" w14:textId="77777777" w:rsidTr="00A64E11">
        <w:trPr>
          <w:tblHeader/>
        </w:trPr>
        <w:tc>
          <w:tcPr>
            <w:tcW w:w="4219" w:type="dxa"/>
          </w:tcPr>
          <w:p w14:paraId="0C457D69" w14:textId="77777777" w:rsidR="004372E5" w:rsidRPr="003C5C0A" w:rsidRDefault="004372E5" w:rsidP="00B23268">
            <w:pPr>
              <w:tabs>
                <w:tab w:val="clear" w:pos="567"/>
              </w:tabs>
              <w:rPr>
                <w:rFonts w:asciiTheme="majorBidi" w:hAnsiTheme="majorBidi" w:cstheme="majorBidi"/>
                <w:b/>
                <w:szCs w:val="22"/>
                <w:lang w:val="en-GB"/>
              </w:rPr>
            </w:pPr>
          </w:p>
        </w:tc>
        <w:tc>
          <w:tcPr>
            <w:tcW w:w="1985" w:type="dxa"/>
          </w:tcPr>
          <w:p w14:paraId="60E8D193" w14:textId="77777777" w:rsidR="004372E5" w:rsidRPr="003C5C0A" w:rsidRDefault="00491685" w:rsidP="00B23268">
            <w:pPr>
              <w:tabs>
                <w:tab w:val="clear" w:pos="567"/>
              </w:tabs>
              <w:jc w:val="center"/>
              <w:rPr>
                <w:rFonts w:asciiTheme="majorBidi" w:hAnsiTheme="majorBidi" w:cstheme="majorBidi"/>
                <w:b/>
                <w:szCs w:val="22"/>
                <w:lang w:val="en-GB"/>
              </w:rPr>
            </w:pPr>
            <w:proofErr w:type="spellStart"/>
            <w:r w:rsidRPr="003C5C0A">
              <w:rPr>
                <w:rFonts w:asciiTheme="majorBidi" w:hAnsiTheme="majorBidi" w:cstheme="majorBidi"/>
                <w:b/>
                <w:szCs w:val="22"/>
                <w:lang w:val="en-GB"/>
              </w:rPr>
              <w:t>Semaglutide</w:t>
            </w:r>
            <w:proofErr w:type="spellEnd"/>
          </w:p>
          <w:p w14:paraId="5EBCE997" w14:textId="77777777" w:rsidR="004372E5" w:rsidRPr="003C5C0A" w:rsidRDefault="004372E5" w:rsidP="00B23268">
            <w:pPr>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1 mg</w:t>
            </w:r>
          </w:p>
        </w:tc>
        <w:tc>
          <w:tcPr>
            <w:tcW w:w="2126" w:type="dxa"/>
          </w:tcPr>
          <w:p w14:paraId="105A22FF" w14:textId="77777777" w:rsidR="004372E5" w:rsidRPr="003C5C0A" w:rsidRDefault="004372E5" w:rsidP="00B23268">
            <w:pPr>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Exenatide ER</w:t>
            </w:r>
          </w:p>
          <w:p w14:paraId="6CFD3BA5" w14:textId="77777777" w:rsidR="004372E5" w:rsidRPr="003C5C0A" w:rsidRDefault="004372E5" w:rsidP="00B23268">
            <w:pPr>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2 mg</w:t>
            </w:r>
          </w:p>
        </w:tc>
      </w:tr>
      <w:tr w:rsidR="004372E5" w:rsidRPr="003C5C0A" w14:paraId="78B817A0" w14:textId="77777777" w:rsidTr="004372E5">
        <w:tc>
          <w:tcPr>
            <w:tcW w:w="4219" w:type="dxa"/>
          </w:tcPr>
          <w:p w14:paraId="1986B313" w14:textId="77777777" w:rsidR="004372E5" w:rsidRPr="003C5C0A" w:rsidRDefault="004372E5" w:rsidP="00B23268">
            <w:pPr>
              <w:tabs>
                <w:tab w:val="clear" w:pos="567"/>
              </w:tabs>
              <w:rPr>
                <w:rFonts w:asciiTheme="majorBidi" w:hAnsiTheme="majorBidi" w:cstheme="majorBidi"/>
                <w:szCs w:val="22"/>
                <w:lang w:val="en-GB"/>
              </w:rPr>
            </w:pPr>
            <w:r w:rsidRPr="003C5C0A">
              <w:rPr>
                <w:rFonts w:asciiTheme="majorBidi" w:hAnsiTheme="majorBidi" w:cstheme="majorBidi"/>
                <w:szCs w:val="22"/>
                <w:lang w:val="en-GB"/>
              </w:rPr>
              <w:t>Intent-to-Treat (ITT) Population (N)</w:t>
            </w:r>
          </w:p>
        </w:tc>
        <w:tc>
          <w:tcPr>
            <w:tcW w:w="1985" w:type="dxa"/>
          </w:tcPr>
          <w:p w14:paraId="5F90B11F" w14:textId="77777777" w:rsidR="004372E5" w:rsidRPr="003C5C0A" w:rsidRDefault="004372E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404</w:t>
            </w:r>
          </w:p>
        </w:tc>
        <w:tc>
          <w:tcPr>
            <w:tcW w:w="2126" w:type="dxa"/>
          </w:tcPr>
          <w:p w14:paraId="4CE7EE91" w14:textId="77777777" w:rsidR="004372E5" w:rsidRPr="003C5C0A" w:rsidRDefault="004372E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405</w:t>
            </w:r>
          </w:p>
        </w:tc>
      </w:tr>
      <w:tr w:rsidR="004372E5" w:rsidRPr="003C5C0A" w14:paraId="2389A3EE" w14:textId="77777777" w:rsidTr="004372E5">
        <w:tc>
          <w:tcPr>
            <w:tcW w:w="4219" w:type="dxa"/>
          </w:tcPr>
          <w:p w14:paraId="496F44FE" w14:textId="77777777" w:rsidR="004372E5" w:rsidRPr="003C5C0A" w:rsidRDefault="004372E5" w:rsidP="00B23268">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HbA</w:t>
            </w:r>
            <w:r w:rsidRPr="003C5C0A">
              <w:rPr>
                <w:rFonts w:asciiTheme="majorBidi" w:hAnsiTheme="majorBidi" w:cstheme="majorBidi"/>
                <w:b/>
                <w:szCs w:val="22"/>
                <w:vertAlign w:val="subscript"/>
                <w:lang w:val="en-GB"/>
              </w:rPr>
              <w:t>1c</w:t>
            </w:r>
            <w:r w:rsidRPr="003C5C0A">
              <w:rPr>
                <w:rFonts w:asciiTheme="majorBidi" w:hAnsiTheme="majorBidi" w:cstheme="majorBidi"/>
                <w:b/>
                <w:szCs w:val="22"/>
                <w:lang w:val="en-GB"/>
              </w:rPr>
              <w:t xml:space="preserve"> (%)</w:t>
            </w:r>
          </w:p>
        </w:tc>
        <w:tc>
          <w:tcPr>
            <w:tcW w:w="1985" w:type="dxa"/>
          </w:tcPr>
          <w:p w14:paraId="4CB6A574" w14:textId="77777777" w:rsidR="004372E5" w:rsidRPr="003C5C0A" w:rsidRDefault="004372E5" w:rsidP="00B23268">
            <w:pPr>
              <w:tabs>
                <w:tab w:val="clear" w:pos="567"/>
              </w:tabs>
              <w:jc w:val="center"/>
              <w:rPr>
                <w:rFonts w:asciiTheme="majorBidi" w:hAnsiTheme="majorBidi" w:cstheme="majorBidi"/>
                <w:szCs w:val="22"/>
                <w:lang w:val="en-GB"/>
              </w:rPr>
            </w:pPr>
          </w:p>
        </w:tc>
        <w:tc>
          <w:tcPr>
            <w:tcW w:w="2126" w:type="dxa"/>
          </w:tcPr>
          <w:p w14:paraId="15F64389" w14:textId="77777777" w:rsidR="004372E5" w:rsidRPr="003C5C0A" w:rsidRDefault="004372E5" w:rsidP="00B23268">
            <w:pPr>
              <w:tabs>
                <w:tab w:val="clear" w:pos="567"/>
              </w:tabs>
              <w:jc w:val="center"/>
              <w:rPr>
                <w:rFonts w:asciiTheme="majorBidi" w:hAnsiTheme="majorBidi" w:cstheme="majorBidi"/>
                <w:szCs w:val="22"/>
                <w:lang w:val="en-GB"/>
              </w:rPr>
            </w:pPr>
          </w:p>
        </w:tc>
      </w:tr>
      <w:tr w:rsidR="004372E5" w:rsidRPr="003C5C0A" w14:paraId="69257815" w14:textId="77777777" w:rsidTr="004372E5">
        <w:tc>
          <w:tcPr>
            <w:tcW w:w="4219" w:type="dxa"/>
          </w:tcPr>
          <w:p w14:paraId="7262AE09" w14:textId="77777777" w:rsidR="004372E5" w:rsidRPr="003C5C0A" w:rsidRDefault="004372E5"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Baseline </w:t>
            </w:r>
            <w:r w:rsidR="00B54083" w:rsidRPr="003C5C0A">
              <w:rPr>
                <w:rFonts w:asciiTheme="majorBidi" w:hAnsiTheme="majorBidi" w:cstheme="majorBidi"/>
                <w:szCs w:val="22"/>
                <w:lang w:val="en-GB"/>
              </w:rPr>
              <w:t>(mean)</w:t>
            </w:r>
          </w:p>
        </w:tc>
        <w:tc>
          <w:tcPr>
            <w:tcW w:w="1985" w:type="dxa"/>
          </w:tcPr>
          <w:p w14:paraId="4EBB8189" w14:textId="77777777" w:rsidR="004372E5" w:rsidRPr="003C5C0A" w:rsidRDefault="004372E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8.4</w:t>
            </w:r>
          </w:p>
        </w:tc>
        <w:tc>
          <w:tcPr>
            <w:tcW w:w="2126" w:type="dxa"/>
          </w:tcPr>
          <w:p w14:paraId="0A653EC3" w14:textId="77777777" w:rsidR="004372E5" w:rsidRPr="003C5C0A" w:rsidRDefault="004372E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8.3</w:t>
            </w:r>
          </w:p>
        </w:tc>
      </w:tr>
      <w:tr w:rsidR="004372E5" w:rsidRPr="003C5C0A" w14:paraId="11E6013E" w14:textId="77777777" w:rsidTr="004372E5">
        <w:tc>
          <w:tcPr>
            <w:tcW w:w="4219" w:type="dxa"/>
          </w:tcPr>
          <w:p w14:paraId="5D7CB523" w14:textId="77777777" w:rsidR="004372E5" w:rsidRPr="003C5C0A" w:rsidRDefault="004372E5"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Change from baseline at week 56</w:t>
            </w:r>
          </w:p>
        </w:tc>
        <w:tc>
          <w:tcPr>
            <w:tcW w:w="1985" w:type="dxa"/>
          </w:tcPr>
          <w:p w14:paraId="143DF50E" w14:textId="77777777" w:rsidR="004372E5" w:rsidRPr="003C5C0A" w:rsidRDefault="004372E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-1.5</w:t>
            </w:r>
          </w:p>
        </w:tc>
        <w:tc>
          <w:tcPr>
            <w:tcW w:w="2126" w:type="dxa"/>
          </w:tcPr>
          <w:p w14:paraId="27EEDECC" w14:textId="77777777" w:rsidR="004372E5" w:rsidRPr="003C5C0A" w:rsidRDefault="004372E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-0.9</w:t>
            </w:r>
          </w:p>
        </w:tc>
      </w:tr>
      <w:tr w:rsidR="004372E5" w:rsidRPr="003C5C0A" w14:paraId="08261FCD" w14:textId="77777777" w:rsidTr="004372E5">
        <w:tc>
          <w:tcPr>
            <w:tcW w:w="4219" w:type="dxa"/>
          </w:tcPr>
          <w:p w14:paraId="3FCA65CA" w14:textId="77777777" w:rsidR="004372E5" w:rsidRPr="003C5C0A" w:rsidRDefault="004372E5"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Difference from exenatide </w:t>
            </w:r>
            <w:r w:rsidR="00DD1A5C" w:rsidRPr="003C5C0A">
              <w:rPr>
                <w:rFonts w:asciiTheme="majorBidi" w:hAnsiTheme="majorBidi" w:cstheme="majorBidi"/>
                <w:szCs w:val="22"/>
                <w:lang w:val="en-GB"/>
              </w:rPr>
              <w:t>[95% CI]</w:t>
            </w:r>
          </w:p>
        </w:tc>
        <w:tc>
          <w:tcPr>
            <w:tcW w:w="1985" w:type="dxa"/>
          </w:tcPr>
          <w:p w14:paraId="52AFCE0C" w14:textId="77777777" w:rsidR="004372E5" w:rsidRPr="003C5C0A" w:rsidRDefault="003B06FF"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-0.6 [</w:t>
            </w:r>
            <w:r w:rsidR="004372E5" w:rsidRPr="003C5C0A">
              <w:rPr>
                <w:rFonts w:asciiTheme="majorBidi" w:hAnsiTheme="majorBidi" w:cstheme="majorBidi"/>
                <w:szCs w:val="22"/>
                <w:lang w:val="en-GB"/>
              </w:rPr>
              <w:t>-0.8, -0.</w:t>
            </w:r>
            <w:proofErr w:type="gramStart"/>
            <w:r w:rsidR="004372E5" w:rsidRPr="003C5C0A">
              <w:rPr>
                <w:rFonts w:asciiTheme="majorBidi" w:hAnsiTheme="majorBidi" w:cstheme="majorBidi"/>
                <w:szCs w:val="22"/>
                <w:lang w:val="en-GB"/>
              </w:rPr>
              <w:t>4</w:t>
            </w:r>
            <w:r w:rsidRPr="003C5C0A">
              <w:rPr>
                <w:rFonts w:asciiTheme="majorBidi" w:hAnsiTheme="majorBidi" w:cstheme="majorBidi"/>
                <w:szCs w:val="22"/>
                <w:lang w:val="en-GB"/>
              </w:rPr>
              <w:t>]</w:t>
            </w:r>
            <w:r w:rsidR="004372E5" w:rsidRPr="003C5C0A">
              <w:rPr>
                <w:rFonts w:asciiTheme="majorBidi" w:hAnsiTheme="majorBidi" w:cstheme="majorBidi"/>
                <w:szCs w:val="22"/>
                <w:vertAlign w:val="superscript"/>
                <w:lang w:val="en-GB"/>
              </w:rPr>
              <w:t>a</w:t>
            </w:r>
            <w:proofErr w:type="gramEnd"/>
          </w:p>
        </w:tc>
        <w:tc>
          <w:tcPr>
            <w:tcW w:w="2126" w:type="dxa"/>
          </w:tcPr>
          <w:p w14:paraId="3D809021" w14:textId="77777777" w:rsidR="004372E5" w:rsidRPr="003C5C0A" w:rsidRDefault="004372E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p>
        </w:tc>
      </w:tr>
      <w:tr w:rsidR="004372E5" w:rsidRPr="003C5C0A" w14:paraId="406FE955" w14:textId="77777777" w:rsidTr="004372E5">
        <w:tc>
          <w:tcPr>
            <w:tcW w:w="4219" w:type="dxa"/>
          </w:tcPr>
          <w:p w14:paraId="399EBED5" w14:textId="77777777" w:rsidR="004372E5" w:rsidRPr="003C5C0A" w:rsidRDefault="004372E5" w:rsidP="00D006F0">
            <w:pPr>
              <w:keepNext/>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lastRenderedPageBreak/>
              <w:t>Patients (%) achieving HbA</w:t>
            </w:r>
            <w:r w:rsidRPr="003C5C0A">
              <w:rPr>
                <w:rFonts w:asciiTheme="majorBidi" w:hAnsiTheme="majorBidi" w:cstheme="majorBidi"/>
                <w:b/>
                <w:szCs w:val="22"/>
                <w:vertAlign w:val="subscript"/>
                <w:lang w:val="en-GB"/>
              </w:rPr>
              <w:t>1c</w:t>
            </w:r>
            <w:r w:rsidRPr="003C5C0A">
              <w:rPr>
                <w:rFonts w:asciiTheme="majorBidi" w:hAnsiTheme="majorBidi" w:cstheme="majorBidi"/>
                <w:b/>
                <w:szCs w:val="22"/>
                <w:lang w:val="en-GB"/>
              </w:rPr>
              <w:t xml:space="preserve"> &lt;7%</w:t>
            </w:r>
          </w:p>
        </w:tc>
        <w:tc>
          <w:tcPr>
            <w:tcW w:w="1985" w:type="dxa"/>
          </w:tcPr>
          <w:p w14:paraId="1A0BD689" w14:textId="77777777" w:rsidR="004372E5" w:rsidRPr="003C5C0A" w:rsidRDefault="004372E5" w:rsidP="00D006F0">
            <w:pPr>
              <w:keepNext/>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67</w:t>
            </w:r>
          </w:p>
        </w:tc>
        <w:tc>
          <w:tcPr>
            <w:tcW w:w="2126" w:type="dxa"/>
          </w:tcPr>
          <w:p w14:paraId="5332017D" w14:textId="77777777" w:rsidR="004372E5" w:rsidRPr="003C5C0A" w:rsidRDefault="004372E5" w:rsidP="00D006F0">
            <w:pPr>
              <w:keepNext/>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40</w:t>
            </w:r>
          </w:p>
        </w:tc>
      </w:tr>
      <w:tr w:rsidR="004372E5" w:rsidRPr="003C5C0A" w14:paraId="196CB80A" w14:textId="77777777" w:rsidTr="004372E5">
        <w:tc>
          <w:tcPr>
            <w:tcW w:w="4219" w:type="dxa"/>
          </w:tcPr>
          <w:p w14:paraId="20574250" w14:textId="77777777" w:rsidR="004372E5" w:rsidRPr="003C5C0A" w:rsidRDefault="004372E5" w:rsidP="00D006F0">
            <w:pPr>
              <w:keepNext/>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FPG (mmol/L)</w:t>
            </w:r>
          </w:p>
        </w:tc>
        <w:tc>
          <w:tcPr>
            <w:tcW w:w="1985" w:type="dxa"/>
          </w:tcPr>
          <w:p w14:paraId="4E97C822" w14:textId="77777777" w:rsidR="004372E5" w:rsidRPr="003C5C0A" w:rsidRDefault="004372E5" w:rsidP="00D006F0">
            <w:pPr>
              <w:keepNext/>
              <w:tabs>
                <w:tab w:val="clear" w:pos="567"/>
              </w:tabs>
              <w:jc w:val="center"/>
              <w:rPr>
                <w:rFonts w:asciiTheme="majorBidi" w:hAnsiTheme="majorBidi" w:cstheme="majorBidi"/>
                <w:szCs w:val="22"/>
                <w:lang w:val="en-GB"/>
              </w:rPr>
            </w:pPr>
          </w:p>
        </w:tc>
        <w:tc>
          <w:tcPr>
            <w:tcW w:w="2126" w:type="dxa"/>
          </w:tcPr>
          <w:p w14:paraId="2FE5AEB9" w14:textId="77777777" w:rsidR="004372E5" w:rsidRPr="003C5C0A" w:rsidRDefault="004372E5" w:rsidP="00D006F0">
            <w:pPr>
              <w:keepNext/>
              <w:tabs>
                <w:tab w:val="clear" w:pos="567"/>
              </w:tabs>
              <w:jc w:val="center"/>
              <w:rPr>
                <w:rFonts w:asciiTheme="majorBidi" w:hAnsiTheme="majorBidi" w:cstheme="majorBidi"/>
                <w:szCs w:val="22"/>
                <w:lang w:val="en-GB"/>
              </w:rPr>
            </w:pPr>
          </w:p>
        </w:tc>
      </w:tr>
      <w:tr w:rsidR="004372E5" w:rsidRPr="003C5C0A" w14:paraId="0DEF0C7A" w14:textId="77777777" w:rsidTr="004372E5">
        <w:tc>
          <w:tcPr>
            <w:tcW w:w="4219" w:type="dxa"/>
          </w:tcPr>
          <w:p w14:paraId="7ADD2063" w14:textId="77777777" w:rsidR="004372E5" w:rsidRPr="003C5C0A" w:rsidRDefault="004372E5"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Baseline </w:t>
            </w:r>
            <w:r w:rsidR="00B54083" w:rsidRPr="003C5C0A">
              <w:rPr>
                <w:rFonts w:asciiTheme="majorBidi" w:hAnsiTheme="majorBidi" w:cstheme="majorBidi"/>
                <w:szCs w:val="22"/>
                <w:lang w:val="en-GB"/>
              </w:rPr>
              <w:t>(mean)</w:t>
            </w:r>
          </w:p>
        </w:tc>
        <w:tc>
          <w:tcPr>
            <w:tcW w:w="1985" w:type="dxa"/>
          </w:tcPr>
          <w:p w14:paraId="10305E1E" w14:textId="77777777" w:rsidR="004372E5" w:rsidRPr="003C5C0A" w:rsidRDefault="004372E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10.</w:t>
            </w:r>
            <w:r w:rsidR="001B3C4A" w:rsidRPr="003C5C0A">
              <w:rPr>
                <w:rFonts w:asciiTheme="majorBidi" w:hAnsiTheme="majorBidi" w:cstheme="majorBidi"/>
                <w:szCs w:val="22"/>
                <w:lang w:val="en-GB"/>
              </w:rPr>
              <w:t>6</w:t>
            </w:r>
          </w:p>
        </w:tc>
        <w:tc>
          <w:tcPr>
            <w:tcW w:w="2126" w:type="dxa"/>
          </w:tcPr>
          <w:p w14:paraId="2A976AF5" w14:textId="77777777" w:rsidR="004372E5" w:rsidRPr="003C5C0A" w:rsidRDefault="004372E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10.4</w:t>
            </w:r>
          </w:p>
        </w:tc>
      </w:tr>
      <w:tr w:rsidR="004372E5" w:rsidRPr="003C5C0A" w14:paraId="04B016C1" w14:textId="77777777" w:rsidTr="004372E5">
        <w:tc>
          <w:tcPr>
            <w:tcW w:w="4219" w:type="dxa"/>
          </w:tcPr>
          <w:p w14:paraId="26BE6523" w14:textId="77777777" w:rsidR="004372E5" w:rsidRPr="003C5C0A" w:rsidRDefault="004372E5"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Change from baseline at week 56</w:t>
            </w:r>
          </w:p>
        </w:tc>
        <w:tc>
          <w:tcPr>
            <w:tcW w:w="1985" w:type="dxa"/>
          </w:tcPr>
          <w:p w14:paraId="713AA7C2" w14:textId="77777777" w:rsidR="004372E5" w:rsidRPr="003C5C0A" w:rsidRDefault="004372E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-2.8</w:t>
            </w:r>
          </w:p>
        </w:tc>
        <w:tc>
          <w:tcPr>
            <w:tcW w:w="2126" w:type="dxa"/>
          </w:tcPr>
          <w:p w14:paraId="7242B895" w14:textId="77777777" w:rsidR="004372E5" w:rsidRPr="003C5C0A" w:rsidRDefault="004372E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-2.0</w:t>
            </w:r>
          </w:p>
        </w:tc>
      </w:tr>
      <w:tr w:rsidR="004372E5" w:rsidRPr="003C5C0A" w14:paraId="117E78C5" w14:textId="77777777" w:rsidTr="004372E5">
        <w:tc>
          <w:tcPr>
            <w:tcW w:w="4219" w:type="dxa"/>
          </w:tcPr>
          <w:p w14:paraId="7265AFDE" w14:textId="77777777" w:rsidR="004372E5" w:rsidRPr="003C5C0A" w:rsidRDefault="004372E5" w:rsidP="00B23268">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Body weight (kg)</w:t>
            </w:r>
          </w:p>
        </w:tc>
        <w:tc>
          <w:tcPr>
            <w:tcW w:w="1985" w:type="dxa"/>
          </w:tcPr>
          <w:p w14:paraId="4218DBF9" w14:textId="77777777" w:rsidR="004372E5" w:rsidRPr="003C5C0A" w:rsidRDefault="004372E5" w:rsidP="00B23268">
            <w:pPr>
              <w:tabs>
                <w:tab w:val="clear" w:pos="567"/>
              </w:tabs>
              <w:jc w:val="center"/>
              <w:rPr>
                <w:rFonts w:asciiTheme="majorBidi" w:hAnsiTheme="majorBidi" w:cstheme="majorBidi"/>
                <w:szCs w:val="22"/>
                <w:lang w:val="en-GB"/>
              </w:rPr>
            </w:pPr>
          </w:p>
        </w:tc>
        <w:tc>
          <w:tcPr>
            <w:tcW w:w="2126" w:type="dxa"/>
          </w:tcPr>
          <w:p w14:paraId="4EBBB0E7" w14:textId="77777777" w:rsidR="004372E5" w:rsidRPr="003C5C0A" w:rsidRDefault="004372E5" w:rsidP="00B23268">
            <w:pPr>
              <w:tabs>
                <w:tab w:val="clear" w:pos="567"/>
              </w:tabs>
              <w:jc w:val="center"/>
              <w:rPr>
                <w:rFonts w:asciiTheme="majorBidi" w:hAnsiTheme="majorBidi" w:cstheme="majorBidi"/>
                <w:szCs w:val="22"/>
                <w:lang w:val="en-GB"/>
              </w:rPr>
            </w:pPr>
          </w:p>
        </w:tc>
      </w:tr>
      <w:tr w:rsidR="004372E5" w:rsidRPr="003C5C0A" w14:paraId="2E250AD8" w14:textId="77777777" w:rsidTr="004372E5">
        <w:tc>
          <w:tcPr>
            <w:tcW w:w="4219" w:type="dxa"/>
          </w:tcPr>
          <w:p w14:paraId="3BEBD1CB" w14:textId="77777777" w:rsidR="004372E5" w:rsidRPr="003C5C0A" w:rsidRDefault="004372E5"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Baseline </w:t>
            </w:r>
            <w:r w:rsidR="00B54083" w:rsidRPr="003C5C0A">
              <w:rPr>
                <w:rFonts w:asciiTheme="majorBidi" w:hAnsiTheme="majorBidi" w:cstheme="majorBidi"/>
                <w:szCs w:val="22"/>
                <w:lang w:val="en-GB"/>
              </w:rPr>
              <w:t>(mean)</w:t>
            </w:r>
          </w:p>
        </w:tc>
        <w:tc>
          <w:tcPr>
            <w:tcW w:w="1985" w:type="dxa"/>
          </w:tcPr>
          <w:p w14:paraId="60DC235F" w14:textId="77777777" w:rsidR="004372E5" w:rsidRPr="003C5C0A" w:rsidRDefault="004372E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96.2</w:t>
            </w:r>
          </w:p>
        </w:tc>
        <w:tc>
          <w:tcPr>
            <w:tcW w:w="2126" w:type="dxa"/>
          </w:tcPr>
          <w:p w14:paraId="7845F06A" w14:textId="77777777" w:rsidR="004372E5" w:rsidRPr="003C5C0A" w:rsidRDefault="004372E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95.4</w:t>
            </w:r>
          </w:p>
        </w:tc>
      </w:tr>
      <w:tr w:rsidR="004372E5" w:rsidRPr="003C5C0A" w14:paraId="478019F2" w14:textId="77777777" w:rsidTr="004372E5">
        <w:tc>
          <w:tcPr>
            <w:tcW w:w="4219" w:type="dxa"/>
          </w:tcPr>
          <w:p w14:paraId="5E1DCF84" w14:textId="77777777" w:rsidR="004372E5" w:rsidRPr="003C5C0A" w:rsidRDefault="004372E5"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Change from baseline at week 56</w:t>
            </w:r>
          </w:p>
        </w:tc>
        <w:tc>
          <w:tcPr>
            <w:tcW w:w="1985" w:type="dxa"/>
          </w:tcPr>
          <w:p w14:paraId="38AEECFF" w14:textId="77777777" w:rsidR="004372E5" w:rsidRPr="003C5C0A" w:rsidRDefault="004372E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-5.6</w:t>
            </w:r>
          </w:p>
        </w:tc>
        <w:tc>
          <w:tcPr>
            <w:tcW w:w="2126" w:type="dxa"/>
          </w:tcPr>
          <w:p w14:paraId="29C6B7A6" w14:textId="77777777" w:rsidR="004372E5" w:rsidRPr="003C5C0A" w:rsidRDefault="004372E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-1.9</w:t>
            </w:r>
          </w:p>
        </w:tc>
      </w:tr>
      <w:tr w:rsidR="004372E5" w:rsidRPr="003C5C0A" w14:paraId="5E7031F5" w14:textId="77777777" w:rsidTr="004372E5">
        <w:tc>
          <w:tcPr>
            <w:tcW w:w="4219" w:type="dxa"/>
          </w:tcPr>
          <w:p w14:paraId="18702D10" w14:textId="77777777" w:rsidR="004372E5" w:rsidRPr="003C5C0A" w:rsidRDefault="004372E5"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Difference from exenatide </w:t>
            </w:r>
            <w:r w:rsidR="00DD1A5C" w:rsidRPr="003C5C0A">
              <w:rPr>
                <w:rFonts w:asciiTheme="majorBidi" w:hAnsiTheme="majorBidi" w:cstheme="majorBidi"/>
                <w:szCs w:val="22"/>
                <w:lang w:val="en-GB"/>
              </w:rPr>
              <w:t>[95% CI]</w:t>
            </w:r>
          </w:p>
        </w:tc>
        <w:tc>
          <w:tcPr>
            <w:tcW w:w="1985" w:type="dxa"/>
          </w:tcPr>
          <w:p w14:paraId="227D719E" w14:textId="77777777" w:rsidR="004372E5" w:rsidRPr="003C5C0A" w:rsidRDefault="003B06FF"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-3.8 [</w:t>
            </w:r>
            <w:r w:rsidR="001B3C4A" w:rsidRPr="003C5C0A">
              <w:rPr>
                <w:rFonts w:asciiTheme="majorBidi" w:hAnsiTheme="majorBidi" w:cstheme="majorBidi"/>
                <w:szCs w:val="22"/>
                <w:lang w:val="en-GB"/>
              </w:rPr>
              <w:t>-4.6, -3.</w:t>
            </w:r>
            <w:proofErr w:type="gramStart"/>
            <w:r w:rsidR="001B3C4A" w:rsidRPr="003C5C0A">
              <w:rPr>
                <w:rFonts w:asciiTheme="majorBidi" w:hAnsiTheme="majorBidi" w:cstheme="majorBidi"/>
                <w:szCs w:val="22"/>
                <w:lang w:val="en-GB"/>
              </w:rPr>
              <w:t>0</w:t>
            </w:r>
            <w:r w:rsidRPr="003C5C0A">
              <w:rPr>
                <w:rFonts w:asciiTheme="majorBidi" w:hAnsiTheme="majorBidi" w:cstheme="majorBidi"/>
                <w:szCs w:val="22"/>
                <w:lang w:val="en-GB"/>
              </w:rPr>
              <w:t>]</w:t>
            </w:r>
            <w:r w:rsidR="004372E5" w:rsidRPr="003C5C0A">
              <w:rPr>
                <w:rFonts w:asciiTheme="majorBidi" w:hAnsiTheme="majorBidi" w:cstheme="majorBidi"/>
                <w:szCs w:val="22"/>
                <w:vertAlign w:val="superscript"/>
                <w:lang w:val="en-GB"/>
              </w:rPr>
              <w:t>a</w:t>
            </w:r>
            <w:proofErr w:type="gramEnd"/>
          </w:p>
        </w:tc>
        <w:tc>
          <w:tcPr>
            <w:tcW w:w="2126" w:type="dxa"/>
          </w:tcPr>
          <w:p w14:paraId="417C73B8" w14:textId="77777777" w:rsidR="004372E5" w:rsidRPr="003C5C0A" w:rsidRDefault="004372E5"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p>
        </w:tc>
      </w:tr>
    </w:tbl>
    <w:p w14:paraId="11397539" w14:textId="77777777" w:rsidR="00090097" w:rsidRPr="003C5C0A" w:rsidRDefault="00090097" w:rsidP="00090097">
      <w:pPr>
        <w:numPr>
          <w:ilvl w:val="12"/>
          <w:numId w:val="0"/>
        </w:numPr>
        <w:suppressAutoHyphens w:val="0"/>
        <w:ind w:right="-2"/>
        <w:rPr>
          <w:rFonts w:asciiTheme="majorBidi" w:hAnsiTheme="majorBidi" w:cstheme="majorBidi"/>
          <w:bCs/>
          <w:iCs/>
          <w:sz w:val="20"/>
          <w:szCs w:val="22"/>
          <w:lang w:val="en-GB"/>
        </w:rPr>
      </w:pPr>
      <w:r w:rsidRPr="003C5C0A">
        <w:rPr>
          <w:rFonts w:asciiTheme="majorBidi" w:hAnsiTheme="majorBidi" w:cstheme="majorBidi"/>
          <w:bCs/>
          <w:iCs/>
          <w:sz w:val="20"/>
          <w:szCs w:val="22"/>
          <w:vertAlign w:val="superscript"/>
          <w:lang w:val="en-GB"/>
        </w:rPr>
        <w:t>a</w:t>
      </w:r>
      <w:r w:rsidRPr="003C5C0A">
        <w:rPr>
          <w:rFonts w:asciiTheme="majorBidi" w:hAnsiTheme="majorBidi" w:cstheme="majorBidi"/>
          <w:bCs/>
          <w:iCs/>
          <w:sz w:val="20"/>
          <w:szCs w:val="22"/>
          <w:lang w:val="en-GB"/>
        </w:rPr>
        <w:t>p &lt;0.0001 (2-sided) for superiority</w:t>
      </w:r>
    </w:p>
    <w:p w14:paraId="6452D0CA" w14:textId="77777777" w:rsidR="00FF2F62" w:rsidRPr="003C5C0A" w:rsidRDefault="00FF2F62" w:rsidP="00FF2F62">
      <w:pPr>
        <w:numPr>
          <w:ilvl w:val="12"/>
          <w:numId w:val="0"/>
        </w:numPr>
        <w:suppressAutoHyphens w:val="0"/>
        <w:ind w:right="-2"/>
        <w:rPr>
          <w:rFonts w:asciiTheme="majorBidi" w:hAnsiTheme="majorBidi" w:cstheme="majorBidi"/>
          <w:bCs/>
          <w:iCs/>
          <w:szCs w:val="22"/>
          <w:lang w:val="en-GB"/>
        </w:rPr>
      </w:pPr>
    </w:p>
    <w:p w14:paraId="5820C15A" w14:textId="77777777" w:rsidR="009C4F19" w:rsidRPr="003C5C0A" w:rsidRDefault="00E84159" w:rsidP="00A85468">
      <w:pPr>
        <w:keepNext/>
        <w:rPr>
          <w:rFonts w:asciiTheme="majorBidi" w:hAnsiTheme="majorBidi" w:cstheme="majorBidi"/>
          <w:bCs/>
          <w:i/>
          <w:iCs/>
          <w:szCs w:val="22"/>
          <w:u w:val="single"/>
          <w:lang w:val="en-GB"/>
        </w:rPr>
      </w:pPr>
      <w:r w:rsidRPr="003C5C0A">
        <w:rPr>
          <w:rFonts w:asciiTheme="majorBidi" w:hAnsiTheme="majorBidi" w:cstheme="majorBidi"/>
          <w:bCs/>
          <w:i/>
          <w:iCs/>
          <w:szCs w:val="22"/>
          <w:u w:val="single"/>
          <w:lang w:val="en-GB"/>
        </w:rPr>
        <w:t>SUSTAIN 4</w:t>
      </w:r>
      <w:r w:rsidR="00024A72" w:rsidRPr="003C5C0A">
        <w:rPr>
          <w:rFonts w:asciiTheme="majorBidi" w:hAnsiTheme="majorBidi" w:cstheme="majorBidi"/>
          <w:bCs/>
          <w:i/>
          <w:iCs/>
          <w:szCs w:val="22"/>
          <w:u w:val="single"/>
          <w:lang w:val="en-GB"/>
        </w:rPr>
        <w:t xml:space="preserve"> </w:t>
      </w:r>
      <w:r w:rsidR="00CE30F9" w:rsidRPr="003C5C0A">
        <w:rPr>
          <w:rFonts w:asciiTheme="majorBidi" w:hAnsiTheme="majorBidi" w:cstheme="majorBidi"/>
          <w:bCs/>
          <w:i/>
          <w:iCs/>
          <w:szCs w:val="22"/>
          <w:u w:val="single"/>
          <w:lang w:val="en-GB"/>
        </w:rPr>
        <w:t>–</w:t>
      </w:r>
      <w:r w:rsidR="00024A72" w:rsidRPr="003C5C0A">
        <w:rPr>
          <w:rFonts w:asciiTheme="majorBidi" w:hAnsiTheme="majorBidi" w:cstheme="majorBidi"/>
          <w:bCs/>
          <w:i/>
          <w:iCs/>
          <w:szCs w:val="22"/>
          <w:u w:val="single"/>
          <w:lang w:val="en-GB"/>
        </w:rPr>
        <w:t xml:space="preserve"> </w:t>
      </w:r>
      <w:proofErr w:type="spellStart"/>
      <w:r w:rsidR="00676224" w:rsidRPr="003C5C0A">
        <w:rPr>
          <w:rFonts w:asciiTheme="majorBidi" w:hAnsiTheme="majorBidi" w:cstheme="majorBidi"/>
          <w:bCs/>
          <w:i/>
          <w:iCs/>
          <w:szCs w:val="22"/>
          <w:u w:val="single"/>
          <w:lang w:val="en-GB"/>
        </w:rPr>
        <w:t>S</w:t>
      </w:r>
      <w:r w:rsidR="0054404B" w:rsidRPr="003C5C0A">
        <w:rPr>
          <w:rFonts w:asciiTheme="majorBidi" w:hAnsiTheme="majorBidi" w:cstheme="majorBidi"/>
          <w:bCs/>
          <w:i/>
          <w:iCs/>
          <w:szCs w:val="22"/>
          <w:u w:val="single"/>
          <w:lang w:val="en-GB"/>
        </w:rPr>
        <w:t>emaglutide</w:t>
      </w:r>
      <w:proofErr w:type="spellEnd"/>
      <w:r w:rsidR="00883C7D" w:rsidRPr="003C5C0A">
        <w:rPr>
          <w:rFonts w:asciiTheme="majorBidi" w:hAnsiTheme="majorBidi" w:cstheme="majorBidi"/>
          <w:bCs/>
          <w:i/>
          <w:iCs/>
          <w:szCs w:val="22"/>
          <w:u w:val="single"/>
          <w:lang w:val="en-GB"/>
        </w:rPr>
        <w:t xml:space="preserve"> vs. insulin glargine both in c</w:t>
      </w:r>
      <w:r w:rsidR="009C4F19" w:rsidRPr="003C5C0A">
        <w:rPr>
          <w:rFonts w:asciiTheme="majorBidi" w:hAnsiTheme="majorBidi" w:cstheme="majorBidi"/>
          <w:bCs/>
          <w:i/>
          <w:iCs/>
          <w:szCs w:val="22"/>
          <w:u w:val="single"/>
          <w:lang w:val="en-GB"/>
        </w:rPr>
        <w:t>ombination wi</w:t>
      </w:r>
      <w:r w:rsidRPr="003C5C0A">
        <w:rPr>
          <w:rFonts w:asciiTheme="majorBidi" w:hAnsiTheme="majorBidi" w:cstheme="majorBidi"/>
          <w:bCs/>
          <w:i/>
          <w:iCs/>
          <w:szCs w:val="22"/>
          <w:u w:val="single"/>
          <w:lang w:val="en-GB"/>
        </w:rPr>
        <w:t xml:space="preserve">th 1–2 oral antidiabetic </w:t>
      </w:r>
      <w:r w:rsidR="00737936" w:rsidRPr="003C5C0A">
        <w:rPr>
          <w:rFonts w:asciiTheme="majorBidi" w:hAnsiTheme="majorBidi" w:cstheme="majorBidi"/>
          <w:bCs/>
          <w:i/>
          <w:iCs/>
          <w:szCs w:val="22"/>
          <w:u w:val="single"/>
          <w:lang w:val="en-GB"/>
        </w:rPr>
        <w:t>medicinal products</w:t>
      </w:r>
      <w:r w:rsidR="00A74F5A" w:rsidRPr="003C5C0A">
        <w:rPr>
          <w:rFonts w:asciiTheme="majorBidi" w:hAnsiTheme="majorBidi" w:cstheme="majorBidi"/>
          <w:bCs/>
          <w:i/>
          <w:iCs/>
          <w:szCs w:val="22"/>
          <w:u w:val="single"/>
          <w:lang w:val="en-GB"/>
        </w:rPr>
        <w:t xml:space="preserve"> </w:t>
      </w:r>
      <w:r w:rsidR="00883C7D" w:rsidRPr="003C5C0A">
        <w:rPr>
          <w:rFonts w:asciiTheme="majorBidi" w:hAnsiTheme="majorBidi" w:cstheme="majorBidi"/>
          <w:bCs/>
          <w:i/>
          <w:iCs/>
          <w:szCs w:val="22"/>
          <w:u w:val="single"/>
          <w:lang w:val="en-GB"/>
        </w:rPr>
        <w:t>(</w:t>
      </w:r>
      <w:r w:rsidR="00C5069D" w:rsidRPr="003C5C0A">
        <w:rPr>
          <w:rFonts w:asciiTheme="majorBidi" w:hAnsiTheme="majorBidi" w:cstheme="majorBidi"/>
          <w:bCs/>
          <w:i/>
          <w:iCs/>
          <w:szCs w:val="22"/>
          <w:u w:val="single"/>
          <w:lang w:val="en-GB"/>
        </w:rPr>
        <w:t>metformin</w:t>
      </w:r>
      <w:r w:rsidR="00B23268" w:rsidRPr="003C5C0A">
        <w:rPr>
          <w:rFonts w:asciiTheme="majorBidi" w:hAnsiTheme="majorBidi" w:cstheme="majorBidi"/>
          <w:bCs/>
          <w:i/>
          <w:iCs/>
          <w:szCs w:val="22"/>
          <w:u w:val="single"/>
          <w:lang w:val="en-GB"/>
        </w:rPr>
        <w:t xml:space="preserve"> or metformin and sulf</w:t>
      </w:r>
      <w:r w:rsidR="009C4F19" w:rsidRPr="003C5C0A">
        <w:rPr>
          <w:rFonts w:asciiTheme="majorBidi" w:hAnsiTheme="majorBidi" w:cstheme="majorBidi"/>
          <w:bCs/>
          <w:i/>
          <w:iCs/>
          <w:szCs w:val="22"/>
          <w:u w:val="single"/>
          <w:lang w:val="en-GB"/>
        </w:rPr>
        <w:t>onylurea</w:t>
      </w:r>
      <w:r w:rsidR="00883C7D" w:rsidRPr="003C5C0A">
        <w:rPr>
          <w:rFonts w:asciiTheme="majorBidi" w:hAnsiTheme="majorBidi" w:cstheme="majorBidi"/>
          <w:bCs/>
          <w:i/>
          <w:iCs/>
          <w:szCs w:val="22"/>
          <w:u w:val="single"/>
          <w:lang w:val="en-GB"/>
        </w:rPr>
        <w:t>)</w:t>
      </w:r>
      <w:r w:rsidR="009C4F19" w:rsidRPr="003C5C0A">
        <w:rPr>
          <w:rFonts w:asciiTheme="majorBidi" w:hAnsiTheme="majorBidi" w:cstheme="majorBidi"/>
          <w:bCs/>
          <w:i/>
          <w:iCs/>
          <w:szCs w:val="22"/>
          <w:u w:val="single"/>
          <w:lang w:val="en-GB"/>
        </w:rPr>
        <w:t xml:space="preserve"> </w:t>
      </w:r>
    </w:p>
    <w:p w14:paraId="7BA69014" w14:textId="77777777" w:rsidR="00374C3D" w:rsidRPr="003C5C0A" w:rsidRDefault="00B23268" w:rsidP="00374C3D">
      <w:pPr>
        <w:rPr>
          <w:rFonts w:asciiTheme="majorBidi" w:hAnsiTheme="majorBidi" w:cstheme="majorBidi"/>
          <w:lang w:val="en-GB"/>
        </w:rPr>
      </w:pPr>
      <w:r w:rsidRPr="003C5C0A">
        <w:rPr>
          <w:rFonts w:asciiTheme="majorBidi" w:hAnsiTheme="majorBidi" w:cstheme="majorBidi"/>
          <w:lang w:val="en-GB"/>
        </w:rPr>
        <w:t xml:space="preserve">In a </w:t>
      </w:r>
      <w:r w:rsidR="00374C3D" w:rsidRPr="003C5C0A">
        <w:rPr>
          <w:rFonts w:asciiTheme="majorBidi" w:hAnsiTheme="majorBidi" w:cstheme="majorBidi"/>
          <w:lang w:val="en-GB"/>
        </w:rPr>
        <w:t>30-week open-label comparator trial 1</w:t>
      </w:r>
      <w:r w:rsidR="00764BFE" w:rsidRPr="003C5C0A">
        <w:rPr>
          <w:rFonts w:asciiTheme="majorBidi" w:hAnsiTheme="majorBidi" w:cstheme="majorBidi"/>
          <w:lang w:val="en-GB"/>
        </w:rPr>
        <w:t> </w:t>
      </w:r>
      <w:r w:rsidR="00374C3D" w:rsidRPr="003C5C0A">
        <w:rPr>
          <w:rFonts w:asciiTheme="majorBidi" w:hAnsiTheme="majorBidi" w:cstheme="majorBidi"/>
          <w:lang w:val="en-GB"/>
        </w:rPr>
        <w:t>089 patients</w:t>
      </w:r>
      <w:r w:rsidRPr="003C5C0A">
        <w:rPr>
          <w:rFonts w:asciiTheme="majorBidi" w:hAnsiTheme="majorBidi" w:cstheme="majorBidi"/>
          <w:lang w:val="en-GB"/>
        </w:rPr>
        <w:t xml:space="preserve"> were randomised to </w:t>
      </w:r>
      <w:proofErr w:type="spellStart"/>
      <w:r w:rsidR="0054404B" w:rsidRPr="003C5C0A">
        <w:rPr>
          <w:rFonts w:asciiTheme="majorBidi" w:hAnsiTheme="majorBidi" w:cstheme="majorBidi"/>
          <w:bCs/>
          <w:szCs w:val="22"/>
          <w:lang w:val="en-GB"/>
        </w:rPr>
        <w:t>semaglutide</w:t>
      </w:r>
      <w:proofErr w:type="spellEnd"/>
      <w:r w:rsidR="00374C3D" w:rsidRPr="003C5C0A">
        <w:rPr>
          <w:rFonts w:asciiTheme="majorBidi" w:hAnsiTheme="majorBidi" w:cstheme="majorBidi"/>
          <w:lang w:val="en-GB"/>
        </w:rPr>
        <w:t xml:space="preserve"> 0.5 </w:t>
      </w:r>
      <w:r w:rsidR="00BD2AEC" w:rsidRPr="003C5C0A">
        <w:rPr>
          <w:rFonts w:asciiTheme="majorBidi" w:hAnsiTheme="majorBidi" w:cstheme="majorBidi"/>
          <w:lang w:val="en-GB"/>
        </w:rPr>
        <w:t xml:space="preserve">mg once </w:t>
      </w:r>
      <w:r w:rsidRPr="003C5C0A">
        <w:rPr>
          <w:rFonts w:asciiTheme="majorBidi" w:hAnsiTheme="majorBidi" w:cstheme="majorBidi"/>
          <w:lang w:val="en-GB"/>
        </w:rPr>
        <w:t xml:space="preserve">weekly, </w:t>
      </w:r>
      <w:proofErr w:type="spellStart"/>
      <w:r w:rsidR="0054404B" w:rsidRPr="003C5C0A">
        <w:rPr>
          <w:rFonts w:asciiTheme="majorBidi" w:hAnsiTheme="majorBidi" w:cstheme="majorBidi"/>
          <w:bCs/>
          <w:szCs w:val="22"/>
          <w:lang w:val="en-GB"/>
        </w:rPr>
        <w:t>semaglutide</w:t>
      </w:r>
      <w:proofErr w:type="spellEnd"/>
      <w:r w:rsidR="00BD2AEC" w:rsidRPr="003C5C0A">
        <w:rPr>
          <w:rFonts w:asciiTheme="majorBidi" w:hAnsiTheme="majorBidi" w:cstheme="majorBidi"/>
          <w:lang w:val="en-GB"/>
        </w:rPr>
        <w:t xml:space="preserve"> 1 mg once </w:t>
      </w:r>
      <w:r w:rsidR="008F3D42" w:rsidRPr="003C5C0A">
        <w:rPr>
          <w:rFonts w:asciiTheme="majorBidi" w:hAnsiTheme="majorBidi" w:cstheme="majorBidi"/>
          <w:lang w:val="en-GB"/>
        </w:rPr>
        <w:t xml:space="preserve">weekly, </w:t>
      </w:r>
      <w:r w:rsidR="00374C3D" w:rsidRPr="003C5C0A">
        <w:rPr>
          <w:rFonts w:asciiTheme="majorBidi" w:hAnsiTheme="majorBidi" w:cstheme="majorBidi"/>
          <w:lang w:val="en-GB"/>
        </w:rPr>
        <w:t xml:space="preserve">or insulin glargine once-daily on a background </w:t>
      </w:r>
      <w:r w:rsidR="00C5069D" w:rsidRPr="003C5C0A">
        <w:rPr>
          <w:rFonts w:asciiTheme="majorBidi" w:hAnsiTheme="majorBidi" w:cstheme="majorBidi"/>
          <w:lang w:val="en-GB"/>
        </w:rPr>
        <w:t>of metformin (48%</w:t>
      </w:r>
      <w:r w:rsidR="00373889" w:rsidRPr="003C5C0A">
        <w:rPr>
          <w:rFonts w:asciiTheme="majorBidi" w:hAnsiTheme="majorBidi" w:cstheme="majorBidi"/>
          <w:lang w:val="en-GB"/>
        </w:rPr>
        <w:t xml:space="preserve">) </w:t>
      </w:r>
      <w:r w:rsidRPr="003C5C0A">
        <w:rPr>
          <w:rFonts w:asciiTheme="majorBidi" w:hAnsiTheme="majorBidi" w:cstheme="majorBidi"/>
          <w:lang w:val="en-GB"/>
        </w:rPr>
        <w:t>or metformin and sulf</w:t>
      </w:r>
      <w:r w:rsidR="00A51C7D" w:rsidRPr="003C5C0A">
        <w:rPr>
          <w:rFonts w:asciiTheme="majorBidi" w:hAnsiTheme="majorBidi" w:cstheme="majorBidi"/>
          <w:lang w:val="en-GB"/>
        </w:rPr>
        <w:t>onylurea</w:t>
      </w:r>
      <w:r w:rsidR="008716EB" w:rsidRPr="003C5C0A">
        <w:rPr>
          <w:rFonts w:asciiTheme="majorBidi" w:hAnsiTheme="majorBidi" w:cstheme="majorBidi"/>
          <w:lang w:val="en-GB"/>
        </w:rPr>
        <w:t xml:space="preserve"> (51</w:t>
      </w:r>
      <w:r w:rsidR="00C5069D" w:rsidRPr="003C5C0A">
        <w:rPr>
          <w:rFonts w:asciiTheme="majorBidi" w:hAnsiTheme="majorBidi" w:cstheme="majorBidi"/>
          <w:lang w:val="en-GB"/>
        </w:rPr>
        <w:t>%</w:t>
      </w:r>
      <w:r w:rsidR="00373889" w:rsidRPr="003C5C0A">
        <w:rPr>
          <w:rFonts w:asciiTheme="majorBidi" w:hAnsiTheme="majorBidi" w:cstheme="majorBidi"/>
          <w:lang w:val="en-GB"/>
        </w:rPr>
        <w:t>)</w:t>
      </w:r>
      <w:r w:rsidR="00374C3D" w:rsidRPr="003C5C0A">
        <w:rPr>
          <w:rFonts w:asciiTheme="majorBidi" w:hAnsiTheme="majorBidi" w:cstheme="majorBidi"/>
          <w:lang w:val="en-GB"/>
        </w:rPr>
        <w:t>.</w:t>
      </w:r>
    </w:p>
    <w:p w14:paraId="3FF24F2B" w14:textId="77777777" w:rsidR="00374C3D" w:rsidRPr="003C5C0A" w:rsidRDefault="00374C3D" w:rsidP="00FF2F62">
      <w:pPr>
        <w:numPr>
          <w:ilvl w:val="12"/>
          <w:numId w:val="0"/>
        </w:numPr>
        <w:suppressAutoHyphens w:val="0"/>
        <w:ind w:right="-2"/>
        <w:rPr>
          <w:rFonts w:asciiTheme="majorBidi" w:hAnsiTheme="majorBidi" w:cstheme="majorBidi"/>
          <w:lang w:val="en-GB"/>
        </w:rPr>
      </w:pPr>
    </w:p>
    <w:p w14:paraId="4DD400DB" w14:textId="77777777" w:rsidR="00B23268" w:rsidRPr="003C5C0A" w:rsidRDefault="003570ED" w:rsidP="00A85468">
      <w:pPr>
        <w:keepNext/>
        <w:numPr>
          <w:ilvl w:val="12"/>
          <w:numId w:val="0"/>
        </w:numPr>
        <w:suppressAutoHyphens w:val="0"/>
        <w:ind w:right="-2"/>
        <w:rPr>
          <w:rFonts w:asciiTheme="majorBidi" w:hAnsiTheme="majorBidi" w:cstheme="majorBidi"/>
          <w:b/>
          <w:bCs/>
          <w:iCs/>
          <w:szCs w:val="22"/>
          <w:lang w:val="en-GB"/>
        </w:rPr>
      </w:pPr>
      <w:r w:rsidRPr="003C5C0A">
        <w:rPr>
          <w:rFonts w:asciiTheme="majorBidi" w:hAnsiTheme="majorBidi" w:cstheme="majorBidi"/>
          <w:b/>
          <w:bCs/>
          <w:iCs/>
          <w:szCs w:val="22"/>
          <w:lang w:val="en-GB"/>
        </w:rPr>
        <w:t xml:space="preserve">Table </w:t>
      </w:r>
      <w:r w:rsidR="00883C7D" w:rsidRPr="003C5C0A">
        <w:rPr>
          <w:rFonts w:asciiTheme="majorBidi" w:hAnsiTheme="majorBidi" w:cstheme="majorBidi"/>
          <w:b/>
          <w:bCs/>
          <w:iCs/>
          <w:szCs w:val="22"/>
          <w:lang w:val="en-GB"/>
        </w:rPr>
        <w:t>6</w:t>
      </w:r>
      <w:r w:rsidR="00FF2F62" w:rsidRPr="003C5C0A">
        <w:rPr>
          <w:rFonts w:asciiTheme="majorBidi" w:hAnsiTheme="majorBidi" w:cstheme="majorBidi"/>
          <w:b/>
          <w:bCs/>
          <w:iCs/>
          <w:szCs w:val="22"/>
          <w:lang w:val="en-GB"/>
        </w:rPr>
        <w:t xml:space="preserve"> </w:t>
      </w:r>
      <w:r w:rsidR="00486FE0" w:rsidRPr="003C5C0A">
        <w:rPr>
          <w:rFonts w:asciiTheme="majorBidi" w:hAnsiTheme="majorBidi" w:cstheme="majorBidi"/>
          <w:b/>
          <w:bCs/>
          <w:iCs/>
          <w:szCs w:val="22"/>
          <w:lang w:val="en-GB"/>
        </w:rPr>
        <w:t>SUSTAIN</w:t>
      </w:r>
      <w:r w:rsidR="00FF2F62" w:rsidRPr="003C5C0A">
        <w:rPr>
          <w:rFonts w:asciiTheme="majorBidi" w:hAnsiTheme="majorBidi" w:cstheme="majorBidi"/>
          <w:b/>
          <w:bCs/>
          <w:iCs/>
          <w:szCs w:val="22"/>
          <w:lang w:val="en-GB"/>
        </w:rPr>
        <w:t xml:space="preserve"> 4: </w:t>
      </w:r>
      <w:r w:rsidR="00486FE0" w:rsidRPr="003C5C0A">
        <w:rPr>
          <w:rFonts w:asciiTheme="majorBidi" w:hAnsiTheme="majorBidi" w:cstheme="majorBidi"/>
          <w:b/>
          <w:bCs/>
          <w:iCs/>
          <w:szCs w:val="22"/>
          <w:lang w:val="en-GB"/>
        </w:rPr>
        <w:t xml:space="preserve">Results at week 30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701"/>
        <w:gridCol w:w="1843"/>
        <w:gridCol w:w="1134"/>
      </w:tblGrid>
      <w:tr w:rsidR="00B23268" w:rsidRPr="003C5C0A" w14:paraId="2AD014A0" w14:textId="77777777" w:rsidTr="00F12B43">
        <w:tc>
          <w:tcPr>
            <w:tcW w:w="4786" w:type="dxa"/>
          </w:tcPr>
          <w:p w14:paraId="5931C266" w14:textId="77777777" w:rsidR="00B23268" w:rsidRPr="003C5C0A" w:rsidRDefault="00B23268" w:rsidP="00B23268">
            <w:pPr>
              <w:tabs>
                <w:tab w:val="clear" w:pos="567"/>
              </w:tabs>
              <w:rPr>
                <w:rFonts w:asciiTheme="majorBidi" w:hAnsiTheme="majorBidi" w:cstheme="majorBidi"/>
                <w:b/>
                <w:szCs w:val="22"/>
                <w:lang w:val="en-GB"/>
              </w:rPr>
            </w:pPr>
          </w:p>
        </w:tc>
        <w:tc>
          <w:tcPr>
            <w:tcW w:w="1701" w:type="dxa"/>
          </w:tcPr>
          <w:p w14:paraId="64FBB206" w14:textId="77777777" w:rsidR="00B23268" w:rsidRPr="003C5C0A" w:rsidRDefault="00491685" w:rsidP="00B23268">
            <w:pPr>
              <w:tabs>
                <w:tab w:val="clear" w:pos="567"/>
              </w:tabs>
              <w:jc w:val="center"/>
              <w:rPr>
                <w:rFonts w:asciiTheme="majorBidi" w:hAnsiTheme="majorBidi" w:cstheme="majorBidi"/>
                <w:b/>
                <w:szCs w:val="22"/>
                <w:lang w:val="en-GB"/>
              </w:rPr>
            </w:pPr>
            <w:proofErr w:type="spellStart"/>
            <w:r w:rsidRPr="003C5C0A">
              <w:rPr>
                <w:rFonts w:asciiTheme="majorBidi" w:hAnsiTheme="majorBidi" w:cstheme="majorBidi"/>
                <w:b/>
                <w:szCs w:val="22"/>
                <w:lang w:val="en-GB"/>
              </w:rPr>
              <w:t>Semaglutide</w:t>
            </w:r>
            <w:proofErr w:type="spellEnd"/>
          </w:p>
          <w:p w14:paraId="26E96A65" w14:textId="77777777" w:rsidR="00B23268" w:rsidRPr="003C5C0A" w:rsidRDefault="00B23268" w:rsidP="00B23268">
            <w:pPr>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0.5 mg</w:t>
            </w:r>
          </w:p>
        </w:tc>
        <w:tc>
          <w:tcPr>
            <w:tcW w:w="1843" w:type="dxa"/>
          </w:tcPr>
          <w:p w14:paraId="63A372D7" w14:textId="77777777" w:rsidR="00B23268" w:rsidRPr="003C5C0A" w:rsidRDefault="00491685" w:rsidP="00B23268">
            <w:pPr>
              <w:tabs>
                <w:tab w:val="clear" w:pos="567"/>
              </w:tabs>
              <w:jc w:val="center"/>
              <w:rPr>
                <w:rFonts w:asciiTheme="majorBidi" w:hAnsiTheme="majorBidi" w:cstheme="majorBidi"/>
                <w:b/>
                <w:szCs w:val="22"/>
                <w:lang w:val="en-GB"/>
              </w:rPr>
            </w:pPr>
            <w:proofErr w:type="spellStart"/>
            <w:r w:rsidRPr="003C5C0A">
              <w:rPr>
                <w:rFonts w:asciiTheme="majorBidi" w:hAnsiTheme="majorBidi" w:cstheme="majorBidi"/>
                <w:b/>
                <w:szCs w:val="22"/>
                <w:lang w:val="en-GB"/>
              </w:rPr>
              <w:t>Semaglutide</w:t>
            </w:r>
            <w:proofErr w:type="spellEnd"/>
          </w:p>
          <w:p w14:paraId="10798D42" w14:textId="77777777" w:rsidR="00B23268" w:rsidRPr="003C5C0A" w:rsidRDefault="00B23268" w:rsidP="00B23268">
            <w:pPr>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1 mg</w:t>
            </w:r>
          </w:p>
        </w:tc>
        <w:tc>
          <w:tcPr>
            <w:tcW w:w="1134" w:type="dxa"/>
          </w:tcPr>
          <w:p w14:paraId="222CC6B7" w14:textId="77777777" w:rsidR="00B23268" w:rsidRPr="003C5C0A" w:rsidRDefault="00144419" w:rsidP="00B23268">
            <w:pPr>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Insulin Glargine</w:t>
            </w:r>
          </w:p>
        </w:tc>
      </w:tr>
      <w:tr w:rsidR="00B23268" w:rsidRPr="003C5C0A" w14:paraId="274C0F7F" w14:textId="77777777" w:rsidTr="00F12B43">
        <w:tc>
          <w:tcPr>
            <w:tcW w:w="4786" w:type="dxa"/>
          </w:tcPr>
          <w:p w14:paraId="0BB4162B" w14:textId="77777777" w:rsidR="00B23268" w:rsidRPr="003C5C0A" w:rsidRDefault="00B23268" w:rsidP="00B23268">
            <w:pPr>
              <w:tabs>
                <w:tab w:val="clear" w:pos="567"/>
              </w:tabs>
              <w:rPr>
                <w:rFonts w:asciiTheme="majorBidi" w:hAnsiTheme="majorBidi" w:cstheme="majorBidi"/>
                <w:szCs w:val="22"/>
                <w:lang w:val="en-GB"/>
              </w:rPr>
            </w:pPr>
            <w:r w:rsidRPr="003C5C0A">
              <w:rPr>
                <w:rFonts w:asciiTheme="majorBidi" w:hAnsiTheme="majorBidi" w:cstheme="majorBidi"/>
                <w:szCs w:val="22"/>
                <w:lang w:val="en-GB"/>
              </w:rPr>
              <w:t>Intent-to-Treat (ITT) Population (N)</w:t>
            </w:r>
          </w:p>
        </w:tc>
        <w:tc>
          <w:tcPr>
            <w:tcW w:w="1701" w:type="dxa"/>
          </w:tcPr>
          <w:p w14:paraId="16C33382" w14:textId="77777777" w:rsidR="00B23268" w:rsidRPr="003C5C0A" w:rsidRDefault="00144419"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362</w:t>
            </w:r>
          </w:p>
        </w:tc>
        <w:tc>
          <w:tcPr>
            <w:tcW w:w="1843" w:type="dxa"/>
          </w:tcPr>
          <w:p w14:paraId="599BCB6E" w14:textId="77777777" w:rsidR="00B23268" w:rsidRPr="003C5C0A" w:rsidRDefault="00144419"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360</w:t>
            </w:r>
          </w:p>
        </w:tc>
        <w:tc>
          <w:tcPr>
            <w:tcW w:w="1134" w:type="dxa"/>
          </w:tcPr>
          <w:p w14:paraId="48D8268F" w14:textId="77777777" w:rsidR="00B23268" w:rsidRPr="003C5C0A" w:rsidRDefault="00144419"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360</w:t>
            </w:r>
          </w:p>
        </w:tc>
      </w:tr>
      <w:tr w:rsidR="00B23268" w:rsidRPr="003C5C0A" w14:paraId="768A84DE" w14:textId="77777777" w:rsidTr="00F12B43">
        <w:tc>
          <w:tcPr>
            <w:tcW w:w="4786" w:type="dxa"/>
          </w:tcPr>
          <w:p w14:paraId="2BFB42EB" w14:textId="77777777" w:rsidR="00B23268" w:rsidRPr="003C5C0A" w:rsidRDefault="00B23268" w:rsidP="00B23268">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HbA</w:t>
            </w:r>
            <w:r w:rsidRPr="003C5C0A">
              <w:rPr>
                <w:rFonts w:asciiTheme="majorBidi" w:hAnsiTheme="majorBidi" w:cstheme="majorBidi"/>
                <w:b/>
                <w:szCs w:val="22"/>
                <w:vertAlign w:val="subscript"/>
                <w:lang w:val="en-GB"/>
              </w:rPr>
              <w:t>1c</w:t>
            </w:r>
            <w:r w:rsidRPr="003C5C0A">
              <w:rPr>
                <w:rFonts w:asciiTheme="majorBidi" w:hAnsiTheme="majorBidi" w:cstheme="majorBidi"/>
                <w:b/>
                <w:szCs w:val="22"/>
                <w:lang w:val="en-GB"/>
              </w:rPr>
              <w:t xml:space="preserve"> (%)</w:t>
            </w:r>
          </w:p>
        </w:tc>
        <w:tc>
          <w:tcPr>
            <w:tcW w:w="1701" w:type="dxa"/>
          </w:tcPr>
          <w:p w14:paraId="61430BA8" w14:textId="77777777" w:rsidR="00B23268" w:rsidRPr="003C5C0A" w:rsidRDefault="00B23268" w:rsidP="00B23268">
            <w:pPr>
              <w:tabs>
                <w:tab w:val="clear" w:pos="567"/>
              </w:tabs>
              <w:jc w:val="center"/>
              <w:rPr>
                <w:rFonts w:asciiTheme="majorBidi" w:hAnsiTheme="majorBidi" w:cstheme="majorBidi"/>
                <w:szCs w:val="22"/>
                <w:lang w:val="en-GB"/>
              </w:rPr>
            </w:pPr>
          </w:p>
        </w:tc>
        <w:tc>
          <w:tcPr>
            <w:tcW w:w="1843" w:type="dxa"/>
          </w:tcPr>
          <w:p w14:paraId="64232783" w14:textId="77777777" w:rsidR="00B23268" w:rsidRPr="003C5C0A" w:rsidRDefault="00B23268" w:rsidP="00B23268">
            <w:pPr>
              <w:tabs>
                <w:tab w:val="clear" w:pos="567"/>
              </w:tabs>
              <w:jc w:val="center"/>
              <w:rPr>
                <w:rFonts w:asciiTheme="majorBidi" w:hAnsiTheme="majorBidi" w:cstheme="majorBidi"/>
                <w:szCs w:val="22"/>
                <w:lang w:val="en-GB"/>
              </w:rPr>
            </w:pPr>
          </w:p>
        </w:tc>
        <w:tc>
          <w:tcPr>
            <w:tcW w:w="1134" w:type="dxa"/>
          </w:tcPr>
          <w:p w14:paraId="33AFB39E" w14:textId="77777777" w:rsidR="00B23268" w:rsidRPr="003C5C0A" w:rsidRDefault="00B23268" w:rsidP="00B23268">
            <w:pPr>
              <w:tabs>
                <w:tab w:val="clear" w:pos="567"/>
              </w:tabs>
              <w:jc w:val="center"/>
              <w:rPr>
                <w:rFonts w:asciiTheme="majorBidi" w:hAnsiTheme="majorBidi" w:cstheme="majorBidi"/>
                <w:szCs w:val="22"/>
                <w:lang w:val="en-GB"/>
              </w:rPr>
            </w:pPr>
          </w:p>
        </w:tc>
      </w:tr>
      <w:tr w:rsidR="00B23268" w:rsidRPr="003C5C0A" w14:paraId="2FEA1460" w14:textId="77777777" w:rsidTr="00F12B43">
        <w:tc>
          <w:tcPr>
            <w:tcW w:w="4786" w:type="dxa"/>
          </w:tcPr>
          <w:p w14:paraId="3B183C00" w14:textId="77777777" w:rsidR="00B23268" w:rsidRPr="003C5C0A" w:rsidRDefault="00B23268"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Baseline </w:t>
            </w:r>
            <w:r w:rsidR="00B54083" w:rsidRPr="003C5C0A">
              <w:rPr>
                <w:rFonts w:asciiTheme="majorBidi" w:hAnsiTheme="majorBidi" w:cstheme="majorBidi"/>
                <w:szCs w:val="22"/>
                <w:lang w:val="en-GB"/>
              </w:rPr>
              <w:t>(mean)</w:t>
            </w:r>
          </w:p>
        </w:tc>
        <w:tc>
          <w:tcPr>
            <w:tcW w:w="1701" w:type="dxa"/>
          </w:tcPr>
          <w:p w14:paraId="2BC28F83" w14:textId="77777777" w:rsidR="00B23268" w:rsidRPr="003C5C0A" w:rsidRDefault="00B2326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8.1</w:t>
            </w:r>
          </w:p>
        </w:tc>
        <w:tc>
          <w:tcPr>
            <w:tcW w:w="1843" w:type="dxa"/>
          </w:tcPr>
          <w:p w14:paraId="62086151" w14:textId="77777777" w:rsidR="00B23268" w:rsidRPr="003C5C0A" w:rsidRDefault="00144419"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w:t>
            </w:r>
            <w:r w:rsidR="00F12B43" w:rsidRPr="003C5C0A">
              <w:rPr>
                <w:rFonts w:asciiTheme="majorBidi" w:hAnsiTheme="majorBidi" w:cstheme="majorBidi"/>
                <w:szCs w:val="22"/>
                <w:lang w:val="en-GB"/>
              </w:rPr>
              <w:t>2</w:t>
            </w:r>
          </w:p>
        </w:tc>
        <w:tc>
          <w:tcPr>
            <w:tcW w:w="1134" w:type="dxa"/>
          </w:tcPr>
          <w:p w14:paraId="768A3A43" w14:textId="77777777" w:rsidR="00B23268" w:rsidRPr="003C5C0A" w:rsidRDefault="00144419"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8.1</w:t>
            </w:r>
          </w:p>
        </w:tc>
      </w:tr>
      <w:tr w:rsidR="00B23268" w:rsidRPr="003C5C0A" w14:paraId="113FA7A1" w14:textId="77777777" w:rsidTr="00F12B43">
        <w:tc>
          <w:tcPr>
            <w:tcW w:w="4786" w:type="dxa"/>
          </w:tcPr>
          <w:p w14:paraId="421C806A" w14:textId="77777777" w:rsidR="00B23268" w:rsidRPr="003C5C0A" w:rsidRDefault="00B23268"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Change from baseline at week 30</w:t>
            </w:r>
          </w:p>
        </w:tc>
        <w:tc>
          <w:tcPr>
            <w:tcW w:w="1701" w:type="dxa"/>
          </w:tcPr>
          <w:p w14:paraId="5A773EAB" w14:textId="77777777" w:rsidR="00B23268" w:rsidRPr="003C5C0A" w:rsidRDefault="00AF3ACF"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-1.2</w:t>
            </w:r>
          </w:p>
        </w:tc>
        <w:tc>
          <w:tcPr>
            <w:tcW w:w="1843" w:type="dxa"/>
          </w:tcPr>
          <w:p w14:paraId="2BAC0FFF" w14:textId="77777777" w:rsidR="00B23268" w:rsidRPr="003C5C0A" w:rsidRDefault="00B2326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-1.6</w:t>
            </w:r>
          </w:p>
        </w:tc>
        <w:tc>
          <w:tcPr>
            <w:tcW w:w="1134" w:type="dxa"/>
          </w:tcPr>
          <w:p w14:paraId="02EE765E" w14:textId="77777777" w:rsidR="00B23268" w:rsidRPr="003C5C0A" w:rsidRDefault="00AF3ACF"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r w:rsidR="00B23268" w:rsidRPr="003C5C0A">
              <w:rPr>
                <w:rFonts w:asciiTheme="majorBidi" w:hAnsiTheme="majorBidi" w:cstheme="majorBidi"/>
                <w:szCs w:val="22"/>
                <w:lang w:val="en-GB"/>
              </w:rPr>
              <w:t>0.</w:t>
            </w:r>
            <w:r w:rsidRPr="003C5C0A">
              <w:rPr>
                <w:rFonts w:asciiTheme="majorBidi" w:hAnsiTheme="majorBidi" w:cstheme="majorBidi"/>
                <w:szCs w:val="22"/>
                <w:lang w:val="en-GB"/>
              </w:rPr>
              <w:t>8</w:t>
            </w:r>
          </w:p>
        </w:tc>
      </w:tr>
      <w:tr w:rsidR="00B23268" w:rsidRPr="003C5C0A" w14:paraId="17A7D262" w14:textId="77777777" w:rsidTr="00F12B43">
        <w:tc>
          <w:tcPr>
            <w:tcW w:w="4786" w:type="dxa"/>
          </w:tcPr>
          <w:p w14:paraId="520E76CC" w14:textId="77777777" w:rsidR="00B23268" w:rsidRPr="003C5C0A" w:rsidRDefault="00144419"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Difference from insulin glargine</w:t>
            </w:r>
            <w:r w:rsidR="00B23268" w:rsidRPr="003C5C0A">
              <w:rPr>
                <w:rFonts w:asciiTheme="majorBidi" w:hAnsiTheme="majorBidi" w:cstheme="majorBidi"/>
                <w:szCs w:val="22"/>
                <w:lang w:val="en-GB"/>
              </w:rPr>
              <w:t xml:space="preserve"> </w:t>
            </w:r>
            <w:r w:rsidR="00DD1A5C" w:rsidRPr="003C5C0A">
              <w:rPr>
                <w:rFonts w:asciiTheme="majorBidi" w:hAnsiTheme="majorBidi" w:cstheme="majorBidi"/>
                <w:szCs w:val="22"/>
                <w:lang w:val="en-GB"/>
              </w:rPr>
              <w:t>[95% CI]</w:t>
            </w:r>
          </w:p>
        </w:tc>
        <w:tc>
          <w:tcPr>
            <w:tcW w:w="1701" w:type="dxa"/>
          </w:tcPr>
          <w:p w14:paraId="0FF06081" w14:textId="77777777" w:rsidR="00B23268" w:rsidRPr="003C5C0A" w:rsidRDefault="003B06FF" w:rsidP="00B23268">
            <w:pPr>
              <w:tabs>
                <w:tab w:val="clear" w:pos="567"/>
              </w:tabs>
              <w:jc w:val="center"/>
              <w:rPr>
                <w:rFonts w:asciiTheme="majorBidi" w:hAnsiTheme="majorBidi" w:cstheme="majorBidi"/>
                <w:szCs w:val="22"/>
                <w:vertAlign w:val="superscript"/>
                <w:lang w:val="en-GB"/>
              </w:rPr>
            </w:pPr>
            <w:r w:rsidRPr="003C5C0A">
              <w:rPr>
                <w:rFonts w:asciiTheme="majorBidi" w:hAnsiTheme="majorBidi" w:cstheme="majorBidi"/>
                <w:szCs w:val="22"/>
                <w:lang w:val="en-GB"/>
              </w:rPr>
              <w:t>-0.4 [</w:t>
            </w:r>
            <w:r w:rsidR="00AF3ACF" w:rsidRPr="003C5C0A">
              <w:rPr>
                <w:rFonts w:asciiTheme="majorBidi" w:hAnsiTheme="majorBidi" w:cstheme="majorBidi"/>
                <w:szCs w:val="22"/>
                <w:lang w:val="en-GB"/>
              </w:rPr>
              <w:t>-0.5, -0</w:t>
            </w:r>
            <w:r w:rsidRPr="003C5C0A">
              <w:rPr>
                <w:rFonts w:asciiTheme="majorBidi" w:hAnsiTheme="majorBidi" w:cstheme="majorBidi"/>
                <w:szCs w:val="22"/>
                <w:lang w:val="en-GB"/>
              </w:rPr>
              <w:t>.</w:t>
            </w:r>
            <w:proofErr w:type="gramStart"/>
            <w:r w:rsidRPr="003C5C0A">
              <w:rPr>
                <w:rFonts w:asciiTheme="majorBidi" w:hAnsiTheme="majorBidi" w:cstheme="majorBidi"/>
                <w:szCs w:val="22"/>
                <w:lang w:val="en-GB"/>
              </w:rPr>
              <w:t>2]</w:t>
            </w:r>
            <w:r w:rsidR="00DF5872" w:rsidRPr="003C5C0A">
              <w:rPr>
                <w:rFonts w:asciiTheme="majorBidi" w:hAnsiTheme="majorBidi" w:cstheme="majorBidi"/>
                <w:szCs w:val="22"/>
                <w:vertAlign w:val="superscript"/>
                <w:lang w:val="en-GB"/>
              </w:rPr>
              <w:t>a</w:t>
            </w:r>
            <w:proofErr w:type="gramEnd"/>
          </w:p>
        </w:tc>
        <w:tc>
          <w:tcPr>
            <w:tcW w:w="1843" w:type="dxa"/>
          </w:tcPr>
          <w:p w14:paraId="13B2FA06" w14:textId="77777777" w:rsidR="00B23268" w:rsidRPr="003C5C0A" w:rsidRDefault="003B06FF" w:rsidP="00B23268">
            <w:pPr>
              <w:tabs>
                <w:tab w:val="clear" w:pos="567"/>
              </w:tabs>
              <w:jc w:val="center"/>
              <w:rPr>
                <w:rFonts w:asciiTheme="majorBidi" w:hAnsiTheme="majorBidi" w:cstheme="majorBidi"/>
                <w:szCs w:val="22"/>
                <w:vertAlign w:val="superscript"/>
                <w:lang w:val="en-GB"/>
              </w:rPr>
            </w:pPr>
            <w:r w:rsidRPr="003C5C0A">
              <w:rPr>
                <w:rFonts w:asciiTheme="majorBidi" w:hAnsiTheme="majorBidi" w:cstheme="majorBidi"/>
                <w:szCs w:val="22"/>
                <w:lang w:val="en-GB"/>
              </w:rPr>
              <w:t>-0.8 [</w:t>
            </w:r>
            <w:r w:rsidR="00AF3ACF" w:rsidRPr="003C5C0A">
              <w:rPr>
                <w:rFonts w:asciiTheme="majorBidi" w:hAnsiTheme="majorBidi" w:cstheme="majorBidi"/>
                <w:szCs w:val="22"/>
                <w:lang w:val="en-GB"/>
              </w:rPr>
              <w:t>-1.0, -0.</w:t>
            </w:r>
            <w:proofErr w:type="gramStart"/>
            <w:r w:rsidR="00AF3ACF" w:rsidRPr="003C5C0A">
              <w:rPr>
                <w:rFonts w:asciiTheme="majorBidi" w:hAnsiTheme="majorBidi" w:cstheme="majorBidi"/>
                <w:szCs w:val="22"/>
                <w:lang w:val="en-GB"/>
              </w:rPr>
              <w:t>7</w:t>
            </w:r>
            <w:r w:rsidRPr="003C5C0A">
              <w:rPr>
                <w:rFonts w:asciiTheme="majorBidi" w:hAnsiTheme="majorBidi" w:cstheme="majorBidi"/>
                <w:szCs w:val="22"/>
                <w:lang w:val="en-GB"/>
              </w:rPr>
              <w:t>]</w:t>
            </w:r>
            <w:r w:rsidR="00DF5872" w:rsidRPr="003C5C0A">
              <w:rPr>
                <w:rFonts w:asciiTheme="majorBidi" w:hAnsiTheme="majorBidi" w:cstheme="majorBidi"/>
                <w:szCs w:val="22"/>
                <w:vertAlign w:val="superscript"/>
                <w:lang w:val="en-GB"/>
              </w:rPr>
              <w:t>a</w:t>
            </w:r>
            <w:proofErr w:type="gramEnd"/>
          </w:p>
        </w:tc>
        <w:tc>
          <w:tcPr>
            <w:tcW w:w="1134" w:type="dxa"/>
          </w:tcPr>
          <w:p w14:paraId="542E84C1" w14:textId="77777777" w:rsidR="00B23268" w:rsidRPr="003C5C0A" w:rsidRDefault="00DF5872"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p>
        </w:tc>
      </w:tr>
      <w:tr w:rsidR="00B23268" w:rsidRPr="003C5C0A" w14:paraId="7A437F64" w14:textId="77777777" w:rsidTr="00F12B43">
        <w:tc>
          <w:tcPr>
            <w:tcW w:w="4786" w:type="dxa"/>
          </w:tcPr>
          <w:p w14:paraId="1C3EAD28" w14:textId="77777777" w:rsidR="00B23268" w:rsidRPr="003C5C0A" w:rsidRDefault="00B23268" w:rsidP="00B23268">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Patients (%) achieving HbA</w:t>
            </w:r>
            <w:r w:rsidRPr="003C5C0A">
              <w:rPr>
                <w:rFonts w:asciiTheme="majorBidi" w:hAnsiTheme="majorBidi" w:cstheme="majorBidi"/>
                <w:b/>
                <w:szCs w:val="22"/>
                <w:vertAlign w:val="subscript"/>
                <w:lang w:val="en-GB"/>
              </w:rPr>
              <w:t>1c</w:t>
            </w:r>
            <w:r w:rsidRPr="003C5C0A">
              <w:rPr>
                <w:rFonts w:asciiTheme="majorBidi" w:hAnsiTheme="majorBidi" w:cstheme="majorBidi"/>
                <w:b/>
                <w:szCs w:val="22"/>
                <w:lang w:val="en-GB"/>
              </w:rPr>
              <w:t xml:space="preserve"> &lt;7%</w:t>
            </w:r>
          </w:p>
        </w:tc>
        <w:tc>
          <w:tcPr>
            <w:tcW w:w="1701" w:type="dxa"/>
          </w:tcPr>
          <w:p w14:paraId="2B8589CF" w14:textId="77777777" w:rsidR="00B23268" w:rsidRPr="003C5C0A" w:rsidRDefault="005B4D4E" w:rsidP="00B23268">
            <w:pPr>
              <w:tabs>
                <w:tab w:val="clear" w:pos="567"/>
              </w:tabs>
              <w:jc w:val="center"/>
              <w:rPr>
                <w:rFonts w:asciiTheme="majorBidi" w:hAnsiTheme="majorBidi" w:cstheme="majorBidi"/>
                <w:szCs w:val="22"/>
                <w:vertAlign w:val="superscript"/>
                <w:lang w:val="en-GB"/>
              </w:rPr>
            </w:pPr>
            <w:r w:rsidRPr="003C5C0A">
              <w:rPr>
                <w:rFonts w:asciiTheme="majorBidi" w:hAnsiTheme="majorBidi" w:cstheme="majorBidi"/>
                <w:szCs w:val="22"/>
                <w:lang w:val="en-GB"/>
              </w:rPr>
              <w:t>57</w:t>
            </w:r>
          </w:p>
        </w:tc>
        <w:tc>
          <w:tcPr>
            <w:tcW w:w="1843" w:type="dxa"/>
          </w:tcPr>
          <w:p w14:paraId="3D049F78" w14:textId="77777777" w:rsidR="00B23268" w:rsidRPr="003C5C0A" w:rsidRDefault="00AF3ACF" w:rsidP="00B23268">
            <w:pPr>
              <w:tabs>
                <w:tab w:val="clear" w:pos="567"/>
              </w:tabs>
              <w:jc w:val="center"/>
              <w:rPr>
                <w:rFonts w:asciiTheme="majorBidi" w:hAnsiTheme="majorBidi" w:cstheme="majorBidi"/>
                <w:szCs w:val="22"/>
                <w:vertAlign w:val="superscript"/>
                <w:lang w:val="en-GB"/>
              </w:rPr>
            </w:pPr>
            <w:r w:rsidRPr="003C5C0A">
              <w:rPr>
                <w:rFonts w:asciiTheme="majorBidi" w:hAnsiTheme="majorBidi" w:cstheme="majorBidi"/>
                <w:szCs w:val="22"/>
                <w:lang w:val="en-GB"/>
              </w:rPr>
              <w:t>73</w:t>
            </w:r>
          </w:p>
        </w:tc>
        <w:tc>
          <w:tcPr>
            <w:tcW w:w="1134" w:type="dxa"/>
          </w:tcPr>
          <w:p w14:paraId="75668D31" w14:textId="77777777" w:rsidR="00B23268" w:rsidRPr="003C5C0A" w:rsidRDefault="00AF3ACF"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38</w:t>
            </w:r>
          </w:p>
        </w:tc>
      </w:tr>
      <w:tr w:rsidR="00B23268" w:rsidRPr="003C5C0A" w14:paraId="0980D420" w14:textId="77777777" w:rsidTr="00F12B43">
        <w:tc>
          <w:tcPr>
            <w:tcW w:w="4786" w:type="dxa"/>
          </w:tcPr>
          <w:p w14:paraId="0A7B236E" w14:textId="77777777" w:rsidR="00B23268" w:rsidRPr="003C5C0A" w:rsidRDefault="00B23268" w:rsidP="00B23268">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FPG (mmol/L)</w:t>
            </w:r>
          </w:p>
        </w:tc>
        <w:tc>
          <w:tcPr>
            <w:tcW w:w="1701" w:type="dxa"/>
          </w:tcPr>
          <w:p w14:paraId="310AEF6E" w14:textId="77777777" w:rsidR="00B23268" w:rsidRPr="003C5C0A" w:rsidRDefault="00B23268" w:rsidP="00B23268">
            <w:pPr>
              <w:tabs>
                <w:tab w:val="clear" w:pos="567"/>
              </w:tabs>
              <w:jc w:val="center"/>
              <w:rPr>
                <w:rFonts w:asciiTheme="majorBidi" w:hAnsiTheme="majorBidi" w:cstheme="majorBidi"/>
                <w:szCs w:val="22"/>
                <w:lang w:val="en-GB"/>
              </w:rPr>
            </w:pPr>
          </w:p>
        </w:tc>
        <w:tc>
          <w:tcPr>
            <w:tcW w:w="1843" w:type="dxa"/>
          </w:tcPr>
          <w:p w14:paraId="0B9018D8" w14:textId="77777777" w:rsidR="00B23268" w:rsidRPr="003C5C0A" w:rsidRDefault="00B23268" w:rsidP="00B23268">
            <w:pPr>
              <w:tabs>
                <w:tab w:val="clear" w:pos="567"/>
              </w:tabs>
              <w:jc w:val="center"/>
              <w:rPr>
                <w:rFonts w:asciiTheme="majorBidi" w:hAnsiTheme="majorBidi" w:cstheme="majorBidi"/>
                <w:szCs w:val="22"/>
                <w:lang w:val="en-GB"/>
              </w:rPr>
            </w:pPr>
          </w:p>
        </w:tc>
        <w:tc>
          <w:tcPr>
            <w:tcW w:w="1134" w:type="dxa"/>
          </w:tcPr>
          <w:p w14:paraId="3215CDB1" w14:textId="77777777" w:rsidR="00B23268" w:rsidRPr="003C5C0A" w:rsidRDefault="00B23268" w:rsidP="00B23268">
            <w:pPr>
              <w:tabs>
                <w:tab w:val="clear" w:pos="567"/>
              </w:tabs>
              <w:jc w:val="center"/>
              <w:rPr>
                <w:rFonts w:asciiTheme="majorBidi" w:hAnsiTheme="majorBidi" w:cstheme="majorBidi"/>
                <w:szCs w:val="22"/>
                <w:lang w:val="en-GB"/>
              </w:rPr>
            </w:pPr>
          </w:p>
        </w:tc>
      </w:tr>
      <w:tr w:rsidR="00B23268" w:rsidRPr="003C5C0A" w14:paraId="10CFE89B" w14:textId="77777777" w:rsidTr="00F12B43">
        <w:tc>
          <w:tcPr>
            <w:tcW w:w="4786" w:type="dxa"/>
          </w:tcPr>
          <w:p w14:paraId="2E56746B" w14:textId="77777777" w:rsidR="00B23268" w:rsidRPr="003C5C0A" w:rsidRDefault="00B23268"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Baseline </w:t>
            </w:r>
            <w:r w:rsidR="00B54083" w:rsidRPr="003C5C0A">
              <w:rPr>
                <w:rFonts w:asciiTheme="majorBidi" w:hAnsiTheme="majorBidi" w:cstheme="majorBidi"/>
                <w:szCs w:val="22"/>
                <w:lang w:val="en-GB"/>
              </w:rPr>
              <w:t>(mean)</w:t>
            </w:r>
          </w:p>
        </w:tc>
        <w:tc>
          <w:tcPr>
            <w:tcW w:w="1701" w:type="dxa"/>
          </w:tcPr>
          <w:p w14:paraId="45BCE777" w14:textId="77777777" w:rsidR="00B23268" w:rsidRPr="003C5C0A" w:rsidRDefault="00DF5872"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9.6</w:t>
            </w:r>
          </w:p>
        </w:tc>
        <w:tc>
          <w:tcPr>
            <w:tcW w:w="1843" w:type="dxa"/>
          </w:tcPr>
          <w:p w14:paraId="7B089BB7" w14:textId="77777777" w:rsidR="00B23268" w:rsidRPr="003C5C0A" w:rsidRDefault="00143A26"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9.9</w:t>
            </w:r>
          </w:p>
        </w:tc>
        <w:tc>
          <w:tcPr>
            <w:tcW w:w="1134" w:type="dxa"/>
          </w:tcPr>
          <w:p w14:paraId="144AB35E" w14:textId="77777777" w:rsidR="00B23268" w:rsidRPr="003C5C0A" w:rsidRDefault="00DF5872"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9.7</w:t>
            </w:r>
          </w:p>
        </w:tc>
      </w:tr>
      <w:tr w:rsidR="00B23268" w:rsidRPr="003C5C0A" w14:paraId="77893B30" w14:textId="77777777" w:rsidTr="00F12B43">
        <w:tc>
          <w:tcPr>
            <w:tcW w:w="4786" w:type="dxa"/>
          </w:tcPr>
          <w:p w14:paraId="131B326A" w14:textId="77777777" w:rsidR="00B23268" w:rsidRPr="003C5C0A" w:rsidRDefault="00B23268"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Change from baseline at week 30</w:t>
            </w:r>
          </w:p>
        </w:tc>
        <w:tc>
          <w:tcPr>
            <w:tcW w:w="1701" w:type="dxa"/>
          </w:tcPr>
          <w:p w14:paraId="1569D784" w14:textId="77777777" w:rsidR="00B23268" w:rsidRPr="003C5C0A" w:rsidRDefault="00B2326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r w:rsidR="00DF5872" w:rsidRPr="003C5C0A">
              <w:rPr>
                <w:rFonts w:asciiTheme="majorBidi" w:hAnsiTheme="majorBidi" w:cstheme="majorBidi"/>
                <w:szCs w:val="22"/>
                <w:lang w:val="en-GB"/>
              </w:rPr>
              <w:t>2.0</w:t>
            </w:r>
          </w:p>
        </w:tc>
        <w:tc>
          <w:tcPr>
            <w:tcW w:w="1843" w:type="dxa"/>
          </w:tcPr>
          <w:p w14:paraId="187D8F9D" w14:textId="77777777" w:rsidR="00B23268" w:rsidRPr="003C5C0A" w:rsidRDefault="00B2326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r w:rsidR="00DF5872" w:rsidRPr="003C5C0A">
              <w:rPr>
                <w:rFonts w:asciiTheme="majorBidi" w:hAnsiTheme="majorBidi" w:cstheme="majorBidi"/>
                <w:szCs w:val="22"/>
                <w:lang w:val="en-GB"/>
              </w:rPr>
              <w:t>2.7</w:t>
            </w:r>
          </w:p>
        </w:tc>
        <w:tc>
          <w:tcPr>
            <w:tcW w:w="1134" w:type="dxa"/>
          </w:tcPr>
          <w:p w14:paraId="23FB3767" w14:textId="77777777" w:rsidR="00B23268" w:rsidRPr="003C5C0A" w:rsidRDefault="00B2326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r w:rsidR="00DF5872" w:rsidRPr="003C5C0A">
              <w:rPr>
                <w:rFonts w:asciiTheme="majorBidi" w:hAnsiTheme="majorBidi" w:cstheme="majorBidi"/>
                <w:szCs w:val="22"/>
                <w:lang w:val="en-GB"/>
              </w:rPr>
              <w:t>2.1</w:t>
            </w:r>
          </w:p>
        </w:tc>
      </w:tr>
      <w:tr w:rsidR="00B23268" w:rsidRPr="003C5C0A" w14:paraId="47634EA1" w14:textId="77777777" w:rsidTr="00F12B43">
        <w:tc>
          <w:tcPr>
            <w:tcW w:w="4786" w:type="dxa"/>
          </w:tcPr>
          <w:p w14:paraId="66B0994B" w14:textId="77777777" w:rsidR="00B23268" w:rsidRPr="003C5C0A" w:rsidRDefault="00B23268" w:rsidP="00B23268">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Body weight (kg)</w:t>
            </w:r>
          </w:p>
        </w:tc>
        <w:tc>
          <w:tcPr>
            <w:tcW w:w="1701" w:type="dxa"/>
          </w:tcPr>
          <w:p w14:paraId="1FF5D200" w14:textId="77777777" w:rsidR="00B23268" w:rsidRPr="003C5C0A" w:rsidRDefault="00B23268" w:rsidP="00B23268">
            <w:pPr>
              <w:tabs>
                <w:tab w:val="clear" w:pos="567"/>
              </w:tabs>
              <w:jc w:val="center"/>
              <w:rPr>
                <w:rFonts w:asciiTheme="majorBidi" w:hAnsiTheme="majorBidi" w:cstheme="majorBidi"/>
                <w:szCs w:val="22"/>
                <w:lang w:val="en-GB"/>
              </w:rPr>
            </w:pPr>
          </w:p>
        </w:tc>
        <w:tc>
          <w:tcPr>
            <w:tcW w:w="1843" w:type="dxa"/>
          </w:tcPr>
          <w:p w14:paraId="3486183A" w14:textId="77777777" w:rsidR="00B23268" w:rsidRPr="003C5C0A" w:rsidRDefault="00B23268" w:rsidP="00B23268">
            <w:pPr>
              <w:tabs>
                <w:tab w:val="clear" w:pos="567"/>
              </w:tabs>
              <w:jc w:val="center"/>
              <w:rPr>
                <w:rFonts w:asciiTheme="majorBidi" w:hAnsiTheme="majorBidi" w:cstheme="majorBidi"/>
                <w:szCs w:val="22"/>
                <w:lang w:val="en-GB"/>
              </w:rPr>
            </w:pPr>
          </w:p>
        </w:tc>
        <w:tc>
          <w:tcPr>
            <w:tcW w:w="1134" w:type="dxa"/>
          </w:tcPr>
          <w:p w14:paraId="175C34D3" w14:textId="77777777" w:rsidR="00B23268" w:rsidRPr="003C5C0A" w:rsidRDefault="00B23268" w:rsidP="00B23268">
            <w:pPr>
              <w:tabs>
                <w:tab w:val="clear" w:pos="567"/>
              </w:tabs>
              <w:jc w:val="center"/>
              <w:rPr>
                <w:rFonts w:asciiTheme="majorBidi" w:hAnsiTheme="majorBidi" w:cstheme="majorBidi"/>
                <w:szCs w:val="22"/>
                <w:lang w:val="en-GB"/>
              </w:rPr>
            </w:pPr>
          </w:p>
        </w:tc>
      </w:tr>
      <w:tr w:rsidR="00B23268" w:rsidRPr="003C5C0A" w14:paraId="7602C3F5" w14:textId="77777777" w:rsidTr="00F12B43">
        <w:tc>
          <w:tcPr>
            <w:tcW w:w="4786" w:type="dxa"/>
          </w:tcPr>
          <w:p w14:paraId="47CC575F" w14:textId="77777777" w:rsidR="00B23268" w:rsidRPr="003C5C0A" w:rsidRDefault="00B23268"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Baseline </w:t>
            </w:r>
            <w:r w:rsidR="00B54083" w:rsidRPr="003C5C0A">
              <w:rPr>
                <w:rFonts w:asciiTheme="majorBidi" w:hAnsiTheme="majorBidi" w:cstheme="majorBidi"/>
                <w:szCs w:val="22"/>
                <w:lang w:val="en-GB"/>
              </w:rPr>
              <w:t>(mean)</w:t>
            </w:r>
          </w:p>
        </w:tc>
        <w:tc>
          <w:tcPr>
            <w:tcW w:w="1701" w:type="dxa"/>
          </w:tcPr>
          <w:p w14:paraId="0540AC09" w14:textId="77777777" w:rsidR="00B23268" w:rsidRPr="003C5C0A" w:rsidRDefault="00514759"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93.7</w:t>
            </w:r>
          </w:p>
        </w:tc>
        <w:tc>
          <w:tcPr>
            <w:tcW w:w="1843" w:type="dxa"/>
          </w:tcPr>
          <w:p w14:paraId="1D14848D" w14:textId="77777777" w:rsidR="00B23268" w:rsidRPr="003C5C0A" w:rsidRDefault="00B2326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w:t>
            </w:r>
            <w:r w:rsidR="00514759" w:rsidRPr="003C5C0A">
              <w:rPr>
                <w:rFonts w:asciiTheme="majorBidi" w:hAnsiTheme="majorBidi" w:cstheme="majorBidi"/>
                <w:szCs w:val="22"/>
                <w:lang w:val="en-GB"/>
              </w:rPr>
              <w:t>4.0</w:t>
            </w:r>
          </w:p>
        </w:tc>
        <w:tc>
          <w:tcPr>
            <w:tcW w:w="1134" w:type="dxa"/>
          </w:tcPr>
          <w:p w14:paraId="372DE04D" w14:textId="77777777" w:rsidR="00B23268" w:rsidRPr="003C5C0A" w:rsidRDefault="00514759"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92.</w:t>
            </w:r>
            <w:r w:rsidR="00DF5872" w:rsidRPr="003C5C0A">
              <w:rPr>
                <w:rFonts w:asciiTheme="majorBidi" w:hAnsiTheme="majorBidi" w:cstheme="majorBidi"/>
                <w:szCs w:val="22"/>
                <w:lang w:val="en-GB"/>
              </w:rPr>
              <w:t>6</w:t>
            </w:r>
          </w:p>
        </w:tc>
      </w:tr>
      <w:tr w:rsidR="00B23268" w:rsidRPr="003C5C0A" w14:paraId="1DE48275" w14:textId="77777777" w:rsidTr="00F12B43">
        <w:tc>
          <w:tcPr>
            <w:tcW w:w="4786" w:type="dxa"/>
          </w:tcPr>
          <w:p w14:paraId="632493F9" w14:textId="77777777" w:rsidR="00B23268" w:rsidRPr="003C5C0A" w:rsidRDefault="00B23268"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Change from baseline at week 30</w:t>
            </w:r>
          </w:p>
        </w:tc>
        <w:tc>
          <w:tcPr>
            <w:tcW w:w="1701" w:type="dxa"/>
          </w:tcPr>
          <w:p w14:paraId="0D4DAEF9" w14:textId="77777777" w:rsidR="00B23268" w:rsidRPr="003C5C0A" w:rsidRDefault="00514759"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-3.5</w:t>
            </w:r>
          </w:p>
        </w:tc>
        <w:tc>
          <w:tcPr>
            <w:tcW w:w="1843" w:type="dxa"/>
          </w:tcPr>
          <w:p w14:paraId="783E2F11" w14:textId="77777777" w:rsidR="00B23268" w:rsidRPr="003C5C0A" w:rsidRDefault="00514759"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-5.2</w:t>
            </w:r>
          </w:p>
        </w:tc>
        <w:tc>
          <w:tcPr>
            <w:tcW w:w="1134" w:type="dxa"/>
          </w:tcPr>
          <w:p w14:paraId="04A08A41" w14:textId="77777777" w:rsidR="00B23268" w:rsidRPr="003C5C0A" w:rsidRDefault="00514759"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+1.2</w:t>
            </w:r>
          </w:p>
        </w:tc>
      </w:tr>
      <w:tr w:rsidR="00B23268" w:rsidRPr="003C5C0A" w14:paraId="6DF10024" w14:textId="77777777" w:rsidTr="00F12B43">
        <w:tc>
          <w:tcPr>
            <w:tcW w:w="4786" w:type="dxa"/>
          </w:tcPr>
          <w:p w14:paraId="626D87BC" w14:textId="77777777" w:rsidR="00B23268" w:rsidRPr="003C5C0A" w:rsidRDefault="00AF3ACF" w:rsidP="00B2326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Difference from insulin glargine </w:t>
            </w:r>
            <w:r w:rsidR="00DD1A5C" w:rsidRPr="003C5C0A">
              <w:rPr>
                <w:rFonts w:asciiTheme="majorBidi" w:hAnsiTheme="majorBidi" w:cstheme="majorBidi"/>
                <w:szCs w:val="22"/>
                <w:lang w:val="en-GB"/>
              </w:rPr>
              <w:t>[95% CI]</w:t>
            </w:r>
          </w:p>
        </w:tc>
        <w:tc>
          <w:tcPr>
            <w:tcW w:w="1701" w:type="dxa"/>
          </w:tcPr>
          <w:p w14:paraId="1EFD3135" w14:textId="77777777" w:rsidR="00B23268" w:rsidRPr="003C5C0A" w:rsidRDefault="003B06FF"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-4.6 [</w:t>
            </w:r>
            <w:r w:rsidR="0034343A" w:rsidRPr="003C5C0A">
              <w:rPr>
                <w:rFonts w:asciiTheme="majorBidi" w:hAnsiTheme="majorBidi" w:cstheme="majorBidi"/>
                <w:szCs w:val="22"/>
                <w:lang w:val="en-GB"/>
              </w:rPr>
              <w:t>-5.3, -4.</w:t>
            </w:r>
            <w:proofErr w:type="gramStart"/>
            <w:r w:rsidR="0034343A" w:rsidRPr="003C5C0A">
              <w:rPr>
                <w:rFonts w:asciiTheme="majorBidi" w:hAnsiTheme="majorBidi" w:cstheme="majorBidi"/>
                <w:szCs w:val="22"/>
                <w:lang w:val="en-GB"/>
              </w:rPr>
              <w:t>0</w:t>
            </w:r>
            <w:r w:rsidRPr="003C5C0A">
              <w:rPr>
                <w:rFonts w:asciiTheme="majorBidi" w:hAnsiTheme="majorBidi" w:cstheme="majorBidi"/>
                <w:szCs w:val="22"/>
                <w:lang w:val="en-GB"/>
              </w:rPr>
              <w:t>]</w:t>
            </w:r>
            <w:r w:rsidR="00B23268" w:rsidRPr="003C5C0A">
              <w:rPr>
                <w:rFonts w:asciiTheme="majorBidi" w:hAnsiTheme="majorBidi" w:cstheme="majorBidi"/>
                <w:szCs w:val="22"/>
                <w:vertAlign w:val="superscript"/>
                <w:lang w:val="en-GB"/>
              </w:rPr>
              <w:t>a</w:t>
            </w:r>
            <w:proofErr w:type="gramEnd"/>
          </w:p>
        </w:tc>
        <w:tc>
          <w:tcPr>
            <w:tcW w:w="1843" w:type="dxa"/>
          </w:tcPr>
          <w:p w14:paraId="72558608" w14:textId="77777777" w:rsidR="00B23268" w:rsidRPr="003C5C0A" w:rsidRDefault="0034343A"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-6.3</w:t>
            </w:r>
            <w:r w:rsidR="00F12B43" w:rsidRPr="003C5C0A">
              <w:rPr>
                <w:rFonts w:asciiTheme="majorBidi" w:hAnsiTheme="majorBidi" w:cstheme="majorBidi"/>
                <w:szCs w:val="22"/>
                <w:lang w:val="en-GB"/>
              </w:rPr>
              <w:t>4</w:t>
            </w:r>
            <w:r w:rsidR="003B06FF" w:rsidRPr="003C5C0A">
              <w:rPr>
                <w:rFonts w:asciiTheme="majorBidi" w:hAnsiTheme="majorBidi" w:cstheme="majorBidi"/>
                <w:szCs w:val="22"/>
                <w:lang w:val="en-GB"/>
              </w:rPr>
              <w:t xml:space="preserve"> [</w:t>
            </w:r>
            <w:r w:rsidRPr="003C5C0A">
              <w:rPr>
                <w:rFonts w:asciiTheme="majorBidi" w:hAnsiTheme="majorBidi" w:cstheme="majorBidi"/>
                <w:szCs w:val="22"/>
                <w:lang w:val="en-GB"/>
              </w:rPr>
              <w:t>-</w:t>
            </w:r>
            <w:r w:rsidR="00B23268" w:rsidRPr="003C5C0A">
              <w:rPr>
                <w:rFonts w:asciiTheme="majorBidi" w:hAnsiTheme="majorBidi" w:cstheme="majorBidi"/>
                <w:szCs w:val="22"/>
                <w:lang w:val="en-GB"/>
              </w:rPr>
              <w:t>7</w:t>
            </w:r>
            <w:r w:rsidRPr="003C5C0A">
              <w:rPr>
                <w:rFonts w:asciiTheme="majorBidi" w:hAnsiTheme="majorBidi" w:cstheme="majorBidi"/>
                <w:szCs w:val="22"/>
                <w:lang w:val="en-GB"/>
              </w:rPr>
              <w:t>.0, -5.</w:t>
            </w:r>
            <w:proofErr w:type="gramStart"/>
            <w:r w:rsidRPr="003C5C0A">
              <w:rPr>
                <w:rFonts w:asciiTheme="majorBidi" w:hAnsiTheme="majorBidi" w:cstheme="majorBidi"/>
                <w:szCs w:val="22"/>
                <w:lang w:val="en-GB"/>
              </w:rPr>
              <w:t>7</w:t>
            </w:r>
            <w:r w:rsidR="003B06FF" w:rsidRPr="003C5C0A">
              <w:rPr>
                <w:rFonts w:asciiTheme="majorBidi" w:hAnsiTheme="majorBidi" w:cstheme="majorBidi"/>
                <w:szCs w:val="22"/>
                <w:lang w:val="en-GB"/>
              </w:rPr>
              <w:t>]</w:t>
            </w:r>
            <w:r w:rsidR="00B23268" w:rsidRPr="003C5C0A">
              <w:rPr>
                <w:rFonts w:asciiTheme="majorBidi" w:hAnsiTheme="majorBidi" w:cstheme="majorBidi"/>
                <w:szCs w:val="22"/>
                <w:vertAlign w:val="superscript"/>
                <w:lang w:val="en-GB"/>
              </w:rPr>
              <w:t>a</w:t>
            </w:r>
            <w:proofErr w:type="gramEnd"/>
          </w:p>
        </w:tc>
        <w:tc>
          <w:tcPr>
            <w:tcW w:w="1134" w:type="dxa"/>
          </w:tcPr>
          <w:p w14:paraId="5603E18F" w14:textId="77777777" w:rsidR="00B23268" w:rsidRPr="003C5C0A" w:rsidRDefault="00B23268" w:rsidP="00B2326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p>
        </w:tc>
      </w:tr>
    </w:tbl>
    <w:p w14:paraId="519F5312" w14:textId="77777777" w:rsidR="00090097" w:rsidRPr="003C5C0A" w:rsidRDefault="00090097" w:rsidP="00090097">
      <w:pPr>
        <w:numPr>
          <w:ilvl w:val="12"/>
          <w:numId w:val="0"/>
        </w:numPr>
        <w:suppressAutoHyphens w:val="0"/>
        <w:ind w:right="-2"/>
        <w:rPr>
          <w:rFonts w:asciiTheme="majorBidi" w:hAnsiTheme="majorBidi" w:cstheme="majorBidi"/>
          <w:bCs/>
          <w:iCs/>
          <w:sz w:val="20"/>
          <w:szCs w:val="22"/>
          <w:lang w:val="en-GB"/>
        </w:rPr>
      </w:pPr>
      <w:r w:rsidRPr="003C5C0A">
        <w:rPr>
          <w:rFonts w:asciiTheme="majorBidi" w:hAnsiTheme="majorBidi" w:cstheme="majorBidi"/>
          <w:bCs/>
          <w:iCs/>
          <w:sz w:val="20"/>
          <w:szCs w:val="22"/>
          <w:vertAlign w:val="superscript"/>
          <w:lang w:val="en-GB"/>
        </w:rPr>
        <w:t>a</w:t>
      </w:r>
      <w:r w:rsidRPr="003C5C0A">
        <w:rPr>
          <w:rFonts w:asciiTheme="majorBidi" w:hAnsiTheme="majorBidi" w:cstheme="majorBidi"/>
          <w:bCs/>
          <w:iCs/>
          <w:sz w:val="20"/>
          <w:szCs w:val="22"/>
          <w:lang w:val="en-GB"/>
        </w:rPr>
        <w:t>p &lt;0.0001 (2-sided) for superiority</w:t>
      </w:r>
    </w:p>
    <w:p w14:paraId="6842CC41" w14:textId="77777777" w:rsidR="00FF2F62" w:rsidRPr="003C5C0A" w:rsidRDefault="00FF2F62" w:rsidP="006A0B34">
      <w:pPr>
        <w:numPr>
          <w:ilvl w:val="12"/>
          <w:numId w:val="0"/>
        </w:numPr>
        <w:suppressAutoHyphens w:val="0"/>
        <w:ind w:right="-2"/>
        <w:rPr>
          <w:rFonts w:asciiTheme="majorBidi" w:hAnsiTheme="majorBidi" w:cstheme="majorBidi"/>
          <w:bCs/>
          <w:iCs/>
          <w:szCs w:val="22"/>
          <w:u w:val="single"/>
          <w:lang w:val="en-GB"/>
        </w:rPr>
      </w:pPr>
    </w:p>
    <w:p w14:paraId="65A2B6F9" w14:textId="77777777" w:rsidR="00FF2F62" w:rsidRPr="003C5C0A" w:rsidRDefault="009C4F19" w:rsidP="00A85468">
      <w:pPr>
        <w:keepNext/>
        <w:numPr>
          <w:ilvl w:val="12"/>
          <w:numId w:val="0"/>
        </w:numPr>
        <w:suppressAutoHyphens w:val="0"/>
        <w:ind w:right="-2"/>
        <w:rPr>
          <w:rFonts w:asciiTheme="majorBidi" w:hAnsiTheme="majorBidi" w:cstheme="majorBidi"/>
          <w:bCs/>
          <w:i/>
          <w:iCs/>
          <w:szCs w:val="22"/>
          <w:u w:val="single"/>
          <w:lang w:val="en-GB"/>
        </w:rPr>
      </w:pPr>
      <w:r w:rsidRPr="003C5C0A">
        <w:rPr>
          <w:rFonts w:asciiTheme="majorBidi" w:hAnsiTheme="majorBidi" w:cstheme="majorBidi"/>
          <w:bCs/>
          <w:i/>
          <w:iCs/>
          <w:szCs w:val="22"/>
          <w:u w:val="single"/>
          <w:lang w:val="en-GB"/>
        </w:rPr>
        <w:t>SUSTAIN 5</w:t>
      </w:r>
      <w:r w:rsidR="00024A72" w:rsidRPr="003C5C0A">
        <w:rPr>
          <w:rFonts w:asciiTheme="majorBidi" w:hAnsiTheme="majorBidi" w:cstheme="majorBidi"/>
          <w:bCs/>
          <w:i/>
          <w:iCs/>
          <w:szCs w:val="22"/>
          <w:u w:val="single"/>
          <w:lang w:val="en-GB"/>
        </w:rPr>
        <w:t xml:space="preserve"> </w:t>
      </w:r>
      <w:r w:rsidR="00CE30F9" w:rsidRPr="003C5C0A">
        <w:rPr>
          <w:rFonts w:asciiTheme="majorBidi" w:hAnsiTheme="majorBidi" w:cstheme="majorBidi"/>
          <w:bCs/>
          <w:i/>
          <w:iCs/>
          <w:szCs w:val="22"/>
          <w:u w:val="single"/>
          <w:lang w:val="en-GB"/>
        </w:rPr>
        <w:t>–</w:t>
      </w:r>
      <w:r w:rsidR="00024A72" w:rsidRPr="003C5C0A">
        <w:rPr>
          <w:rFonts w:asciiTheme="majorBidi" w:hAnsiTheme="majorBidi" w:cstheme="majorBidi"/>
          <w:bCs/>
          <w:i/>
          <w:iCs/>
          <w:szCs w:val="22"/>
          <w:u w:val="single"/>
          <w:lang w:val="en-GB"/>
        </w:rPr>
        <w:t xml:space="preserve"> </w:t>
      </w:r>
      <w:proofErr w:type="spellStart"/>
      <w:r w:rsidR="00676224" w:rsidRPr="003C5C0A">
        <w:rPr>
          <w:rFonts w:asciiTheme="majorBidi" w:hAnsiTheme="majorBidi" w:cstheme="majorBidi"/>
          <w:bCs/>
          <w:i/>
          <w:iCs/>
          <w:szCs w:val="22"/>
          <w:u w:val="single"/>
          <w:lang w:val="en-GB"/>
        </w:rPr>
        <w:t>S</w:t>
      </w:r>
      <w:r w:rsidR="0054404B" w:rsidRPr="003C5C0A">
        <w:rPr>
          <w:rFonts w:asciiTheme="majorBidi" w:hAnsiTheme="majorBidi" w:cstheme="majorBidi"/>
          <w:bCs/>
          <w:i/>
          <w:iCs/>
          <w:szCs w:val="22"/>
          <w:u w:val="single"/>
          <w:lang w:val="en-GB"/>
        </w:rPr>
        <w:t>emaglutide</w:t>
      </w:r>
      <w:proofErr w:type="spellEnd"/>
      <w:r w:rsidR="00883C7D" w:rsidRPr="003C5C0A">
        <w:rPr>
          <w:rFonts w:asciiTheme="majorBidi" w:hAnsiTheme="majorBidi" w:cstheme="majorBidi"/>
          <w:bCs/>
          <w:i/>
          <w:iCs/>
          <w:szCs w:val="22"/>
          <w:u w:val="single"/>
          <w:lang w:val="en-GB"/>
        </w:rPr>
        <w:t xml:space="preserve"> vs. placebo both in c</w:t>
      </w:r>
      <w:r w:rsidR="00996914" w:rsidRPr="003C5C0A">
        <w:rPr>
          <w:rFonts w:asciiTheme="majorBidi" w:hAnsiTheme="majorBidi" w:cstheme="majorBidi"/>
          <w:bCs/>
          <w:i/>
          <w:iCs/>
          <w:szCs w:val="22"/>
          <w:u w:val="single"/>
          <w:lang w:val="en-GB"/>
        </w:rPr>
        <w:t>ombination with basal insulin</w:t>
      </w:r>
    </w:p>
    <w:p w14:paraId="2E5254BC" w14:textId="77777777" w:rsidR="00374C3D" w:rsidRPr="003C5C0A" w:rsidRDefault="00E43DDA" w:rsidP="00374C3D">
      <w:pPr>
        <w:rPr>
          <w:rFonts w:asciiTheme="majorBidi" w:hAnsiTheme="majorBidi" w:cstheme="majorBidi"/>
          <w:lang w:val="en-GB"/>
        </w:rPr>
      </w:pPr>
      <w:r w:rsidRPr="003C5C0A">
        <w:rPr>
          <w:rFonts w:asciiTheme="majorBidi" w:hAnsiTheme="majorBidi" w:cstheme="majorBidi"/>
          <w:lang w:val="en-GB"/>
        </w:rPr>
        <w:t xml:space="preserve">In a </w:t>
      </w:r>
      <w:r w:rsidR="00374C3D" w:rsidRPr="003C5C0A">
        <w:rPr>
          <w:rFonts w:asciiTheme="majorBidi" w:hAnsiTheme="majorBidi" w:cstheme="majorBidi"/>
          <w:lang w:val="en-GB"/>
        </w:rPr>
        <w:t>30-week double-blind placebo-controlled trial</w:t>
      </w:r>
      <w:r w:rsidRPr="003C5C0A">
        <w:rPr>
          <w:rFonts w:asciiTheme="majorBidi" w:hAnsiTheme="majorBidi" w:cstheme="majorBidi"/>
          <w:lang w:val="en-GB"/>
        </w:rPr>
        <w:t>,</w:t>
      </w:r>
      <w:r w:rsidR="00374C3D" w:rsidRPr="003C5C0A">
        <w:rPr>
          <w:rFonts w:asciiTheme="majorBidi" w:hAnsiTheme="majorBidi" w:cstheme="majorBidi"/>
          <w:lang w:val="en-GB"/>
        </w:rPr>
        <w:t xml:space="preserve"> 397 patients inadequately controlled with basal insulin with or without metformin</w:t>
      </w:r>
      <w:r w:rsidRPr="003C5C0A">
        <w:rPr>
          <w:rFonts w:asciiTheme="majorBidi" w:hAnsiTheme="majorBidi" w:cstheme="majorBidi"/>
          <w:lang w:val="en-GB"/>
        </w:rPr>
        <w:t xml:space="preserve"> were randomised to </w:t>
      </w:r>
      <w:proofErr w:type="spellStart"/>
      <w:r w:rsidR="0054404B" w:rsidRPr="003C5C0A">
        <w:rPr>
          <w:rFonts w:asciiTheme="majorBidi" w:hAnsiTheme="majorBidi" w:cstheme="majorBidi"/>
          <w:bCs/>
          <w:szCs w:val="22"/>
          <w:lang w:val="en-GB"/>
        </w:rPr>
        <w:t>semaglutide</w:t>
      </w:r>
      <w:proofErr w:type="spellEnd"/>
      <w:r w:rsidR="00374C3D" w:rsidRPr="003C5C0A">
        <w:rPr>
          <w:rFonts w:asciiTheme="majorBidi" w:hAnsiTheme="majorBidi" w:cstheme="majorBidi"/>
          <w:lang w:val="en-GB"/>
        </w:rPr>
        <w:t xml:space="preserve"> 0.5 </w:t>
      </w:r>
      <w:r w:rsidR="00BD2AEC" w:rsidRPr="003C5C0A">
        <w:rPr>
          <w:rFonts w:asciiTheme="majorBidi" w:hAnsiTheme="majorBidi" w:cstheme="majorBidi"/>
          <w:lang w:val="en-GB"/>
        </w:rPr>
        <w:t xml:space="preserve">mg once </w:t>
      </w:r>
      <w:r w:rsidRPr="003C5C0A">
        <w:rPr>
          <w:rFonts w:asciiTheme="majorBidi" w:hAnsiTheme="majorBidi" w:cstheme="majorBidi"/>
          <w:lang w:val="en-GB"/>
        </w:rPr>
        <w:t xml:space="preserve">weekly, </w:t>
      </w:r>
      <w:proofErr w:type="spellStart"/>
      <w:r w:rsidR="0054404B" w:rsidRPr="003C5C0A">
        <w:rPr>
          <w:rFonts w:asciiTheme="majorBidi" w:hAnsiTheme="majorBidi" w:cstheme="majorBidi"/>
          <w:bCs/>
          <w:szCs w:val="22"/>
          <w:lang w:val="en-GB"/>
        </w:rPr>
        <w:t>semaglutide</w:t>
      </w:r>
      <w:proofErr w:type="spellEnd"/>
      <w:r w:rsidR="00BD2AEC" w:rsidRPr="003C5C0A">
        <w:rPr>
          <w:rFonts w:asciiTheme="majorBidi" w:hAnsiTheme="majorBidi" w:cstheme="majorBidi"/>
          <w:lang w:val="en-GB"/>
        </w:rPr>
        <w:t xml:space="preserve"> 1 mg once </w:t>
      </w:r>
      <w:r w:rsidR="00374C3D" w:rsidRPr="003C5C0A">
        <w:rPr>
          <w:rFonts w:asciiTheme="majorBidi" w:hAnsiTheme="majorBidi" w:cstheme="majorBidi"/>
          <w:lang w:val="en-GB"/>
        </w:rPr>
        <w:t>weekly or placebo.</w:t>
      </w:r>
    </w:p>
    <w:p w14:paraId="278987D1" w14:textId="77777777" w:rsidR="00FF2F62" w:rsidRPr="003C5C0A" w:rsidRDefault="00FF2F62" w:rsidP="00FF2F62">
      <w:pPr>
        <w:numPr>
          <w:ilvl w:val="12"/>
          <w:numId w:val="0"/>
        </w:numPr>
        <w:suppressAutoHyphens w:val="0"/>
        <w:ind w:right="-2"/>
        <w:rPr>
          <w:rFonts w:asciiTheme="majorBidi" w:hAnsiTheme="majorBidi" w:cstheme="majorBidi"/>
          <w:iCs/>
          <w:szCs w:val="22"/>
          <w:lang w:val="en-GB"/>
        </w:rPr>
      </w:pPr>
    </w:p>
    <w:p w14:paraId="622C1665" w14:textId="77777777" w:rsidR="00FF2F62" w:rsidRPr="003C5C0A" w:rsidRDefault="003570ED" w:rsidP="00A85468">
      <w:pPr>
        <w:keepNext/>
        <w:numPr>
          <w:ilvl w:val="12"/>
          <w:numId w:val="0"/>
        </w:numPr>
        <w:suppressAutoHyphens w:val="0"/>
        <w:ind w:right="-2"/>
        <w:rPr>
          <w:rFonts w:asciiTheme="majorBidi" w:hAnsiTheme="majorBidi" w:cstheme="majorBidi"/>
          <w:b/>
          <w:bCs/>
          <w:iCs/>
          <w:szCs w:val="22"/>
          <w:lang w:val="en-GB"/>
        </w:rPr>
      </w:pPr>
      <w:r w:rsidRPr="003C5C0A">
        <w:rPr>
          <w:rFonts w:asciiTheme="majorBidi" w:hAnsiTheme="majorBidi" w:cstheme="majorBidi"/>
          <w:b/>
          <w:bCs/>
          <w:iCs/>
          <w:szCs w:val="22"/>
          <w:lang w:val="en-GB"/>
        </w:rPr>
        <w:t xml:space="preserve">Table </w:t>
      </w:r>
      <w:r w:rsidR="00883C7D" w:rsidRPr="003C5C0A">
        <w:rPr>
          <w:rFonts w:asciiTheme="majorBidi" w:hAnsiTheme="majorBidi" w:cstheme="majorBidi"/>
          <w:b/>
          <w:bCs/>
          <w:iCs/>
          <w:szCs w:val="22"/>
          <w:lang w:val="en-GB"/>
        </w:rPr>
        <w:t>7</w:t>
      </w:r>
      <w:r w:rsidR="00832B2C" w:rsidRPr="003C5C0A">
        <w:rPr>
          <w:rFonts w:asciiTheme="majorBidi" w:hAnsiTheme="majorBidi" w:cstheme="majorBidi"/>
          <w:b/>
          <w:bCs/>
          <w:iCs/>
          <w:szCs w:val="22"/>
          <w:lang w:val="en-GB"/>
        </w:rPr>
        <w:t xml:space="preserve"> SUSTAIN</w:t>
      </w:r>
      <w:r w:rsidR="00FF2F62" w:rsidRPr="003C5C0A">
        <w:rPr>
          <w:rFonts w:asciiTheme="majorBidi" w:hAnsiTheme="majorBidi" w:cstheme="majorBidi"/>
          <w:b/>
          <w:bCs/>
          <w:iCs/>
          <w:szCs w:val="22"/>
          <w:lang w:val="en-GB"/>
        </w:rPr>
        <w:t xml:space="preserve"> 5: </w:t>
      </w:r>
      <w:r w:rsidR="003435A0" w:rsidRPr="003C5C0A">
        <w:rPr>
          <w:rFonts w:asciiTheme="majorBidi" w:hAnsiTheme="majorBidi" w:cstheme="majorBidi"/>
          <w:b/>
          <w:bCs/>
          <w:iCs/>
          <w:szCs w:val="22"/>
          <w:lang w:val="en-GB"/>
        </w:rPr>
        <w:t>Results at week</w:t>
      </w:r>
      <w:r w:rsidR="00486FE0" w:rsidRPr="003C5C0A">
        <w:rPr>
          <w:rFonts w:asciiTheme="majorBidi" w:hAnsiTheme="majorBidi" w:cstheme="majorBidi"/>
          <w:b/>
          <w:bCs/>
          <w:iCs/>
          <w:szCs w:val="22"/>
          <w:lang w:val="en-GB"/>
        </w:rPr>
        <w:t xml:space="preserve"> </w:t>
      </w:r>
      <w:r w:rsidR="003435A0" w:rsidRPr="003C5C0A">
        <w:rPr>
          <w:rFonts w:asciiTheme="majorBidi" w:hAnsiTheme="majorBidi" w:cstheme="majorBidi"/>
          <w:b/>
          <w:bCs/>
          <w:iCs/>
          <w:szCs w:val="22"/>
          <w:lang w:val="en-GB"/>
        </w:rPr>
        <w:t>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2"/>
        <w:gridCol w:w="2081"/>
        <w:gridCol w:w="1681"/>
        <w:gridCol w:w="1357"/>
      </w:tblGrid>
      <w:tr w:rsidR="00D95463" w:rsidRPr="003C5C0A" w14:paraId="28091872" w14:textId="77777777" w:rsidTr="00A64E11">
        <w:trPr>
          <w:tblHeader/>
        </w:trPr>
        <w:tc>
          <w:tcPr>
            <w:tcW w:w="4077" w:type="dxa"/>
          </w:tcPr>
          <w:p w14:paraId="506406BE" w14:textId="77777777" w:rsidR="00D95463" w:rsidRPr="003C5C0A" w:rsidRDefault="00D95463" w:rsidP="00655FC1">
            <w:pPr>
              <w:tabs>
                <w:tab w:val="clear" w:pos="567"/>
              </w:tabs>
              <w:rPr>
                <w:rFonts w:asciiTheme="majorBidi" w:hAnsiTheme="majorBidi" w:cstheme="majorBidi"/>
                <w:b/>
                <w:szCs w:val="22"/>
                <w:lang w:val="en-GB"/>
              </w:rPr>
            </w:pPr>
          </w:p>
        </w:tc>
        <w:tc>
          <w:tcPr>
            <w:tcW w:w="2127" w:type="dxa"/>
          </w:tcPr>
          <w:p w14:paraId="28639000" w14:textId="77777777" w:rsidR="00D95463" w:rsidRPr="003C5C0A" w:rsidRDefault="00491685" w:rsidP="00655FC1">
            <w:pPr>
              <w:tabs>
                <w:tab w:val="clear" w:pos="567"/>
              </w:tabs>
              <w:jc w:val="center"/>
              <w:rPr>
                <w:rFonts w:asciiTheme="majorBidi" w:hAnsiTheme="majorBidi" w:cstheme="majorBidi"/>
                <w:b/>
                <w:szCs w:val="22"/>
                <w:lang w:val="en-GB"/>
              </w:rPr>
            </w:pPr>
            <w:proofErr w:type="spellStart"/>
            <w:r w:rsidRPr="003C5C0A">
              <w:rPr>
                <w:rFonts w:asciiTheme="majorBidi" w:hAnsiTheme="majorBidi" w:cstheme="majorBidi"/>
                <w:b/>
                <w:szCs w:val="22"/>
                <w:lang w:val="en-GB"/>
              </w:rPr>
              <w:t>Semaglutide</w:t>
            </w:r>
            <w:proofErr w:type="spellEnd"/>
          </w:p>
          <w:p w14:paraId="0E9815D6" w14:textId="77777777" w:rsidR="00D95463" w:rsidRPr="003C5C0A" w:rsidRDefault="00D95463" w:rsidP="00655FC1">
            <w:pPr>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0.5 mg</w:t>
            </w:r>
          </w:p>
        </w:tc>
        <w:tc>
          <w:tcPr>
            <w:tcW w:w="1701" w:type="dxa"/>
          </w:tcPr>
          <w:p w14:paraId="7B8A714E" w14:textId="77777777" w:rsidR="00D95463" w:rsidRPr="003C5C0A" w:rsidRDefault="00491685" w:rsidP="00655FC1">
            <w:pPr>
              <w:tabs>
                <w:tab w:val="clear" w:pos="567"/>
              </w:tabs>
              <w:jc w:val="center"/>
              <w:rPr>
                <w:rFonts w:asciiTheme="majorBidi" w:hAnsiTheme="majorBidi" w:cstheme="majorBidi"/>
                <w:b/>
                <w:szCs w:val="22"/>
                <w:lang w:val="en-GB"/>
              </w:rPr>
            </w:pPr>
            <w:proofErr w:type="spellStart"/>
            <w:r w:rsidRPr="003C5C0A">
              <w:rPr>
                <w:rFonts w:asciiTheme="majorBidi" w:hAnsiTheme="majorBidi" w:cstheme="majorBidi"/>
                <w:b/>
                <w:szCs w:val="22"/>
                <w:lang w:val="en-GB"/>
              </w:rPr>
              <w:t>Semaglutide</w:t>
            </w:r>
            <w:proofErr w:type="spellEnd"/>
          </w:p>
          <w:p w14:paraId="0929B0E1" w14:textId="77777777" w:rsidR="00D95463" w:rsidRPr="003C5C0A" w:rsidRDefault="00D95463" w:rsidP="00655FC1">
            <w:pPr>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1 mg</w:t>
            </w:r>
          </w:p>
        </w:tc>
        <w:tc>
          <w:tcPr>
            <w:tcW w:w="1384" w:type="dxa"/>
          </w:tcPr>
          <w:p w14:paraId="1F735ED0" w14:textId="77777777" w:rsidR="00D95463" w:rsidRPr="003C5C0A" w:rsidRDefault="00D95463" w:rsidP="00655FC1">
            <w:pPr>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Placebo</w:t>
            </w:r>
          </w:p>
        </w:tc>
      </w:tr>
      <w:tr w:rsidR="00D95463" w:rsidRPr="003C5C0A" w14:paraId="43AD87E7" w14:textId="77777777" w:rsidTr="00655FC1">
        <w:tc>
          <w:tcPr>
            <w:tcW w:w="4077" w:type="dxa"/>
          </w:tcPr>
          <w:p w14:paraId="7FFBA0CE" w14:textId="77777777" w:rsidR="00D95463" w:rsidRPr="003C5C0A" w:rsidRDefault="00D95463" w:rsidP="00655FC1">
            <w:pPr>
              <w:tabs>
                <w:tab w:val="clear" w:pos="567"/>
              </w:tabs>
              <w:rPr>
                <w:rFonts w:asciiTheme="majorBidi" w:hAnsiTheme="majorBidi" w:cstheme="majorBidi"/>
                <w:szCs w:val="22"/>
                <w:lang w:val="en-GB"/>
              </w:rPr>
            </w:pPr>
            <w:r w:rsidRPr="003C5C0A">
              <w:rPr>
                <w:rFonts w:asciiTheme="majorBidi" w:hAnsiTheme="majorBidi" w:cstheme="majorBidi"/>
                <w:szCs w:val="22"/>
                <w:lang w:val="en-GB"/>
              </w:rPr>
              <w:t>Intent-to-Treat (ITT) Population (N)</w:t>
            </w:r>
          </w:p>
        </w:tc>
        <w:tc>
          <w:tcPr>
            <w:tcW w:w="2127" w:type="dxa"/>
          </w:tcPr>
          <w:p w14:paraId="73550568"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132</w:t>
            </w:r>
          </w:p>
        </w:tc>
        <w:tc>
          <w:tcPr>
            <w:tcW w:w="1701" w:type="dxa"/>
          </w:tcPr>
          <w:p w14:paraId="1FBD4950"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13</w:t>
            </w:r>
            <w:r w:rsidR="00F12B43" w:rsidRPr="003C5C0A">
              <w:rPr>
                <w:rFonts w:asciiTheme="majorBidi" w:hAnsiTheme="majorBidi" w:cstheme="majorBidi"/>
                <w:szCs w:val="22"/>
                <w:lang w:val="en-GB"/>
              </w:rPr>
              <w:t>1</w:t>
            </w:r>
          </w:p>
        </w:tc>
        <w:tc>
          <w:tcPr>
            <w:tcW w:w="1384" w:type="dxa"/>
          </w:tcPr>
          <w:p w14:paraId="3BB25682"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133</w:t>
            </w:r>
          </w:p>
        </w:tc>
      </w:tr>
      <w:tr w:rsidR="00D95463" w:rsidRPr="003C5C0A" w14:paraId="2019868E" w14:textId="77777777" w:rsidTr="00655FC1">
        <w:tc>
          <w:tcPr>
            <w:tcW w:w="4077" w:type="dxa"/>
          </w:tcPr>
          <w:p w14:paraId="7343781D" w14:textId="77777777" w:rsidR="00D95463" w:rsidRPr="003C5C0A" w:rsidRDefault="00D95463" w:rsidP="00655FC1">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HbA</w:t>
            </w:r>
            <w:r w:rsidRPr="003C5C0A">
              <w:rPr>
                <w:rFonts w:asciiTheme="majorBidi" w:hAnsiTheme="majorBidi" w:cstheme="majorBidi"/>
                <w:b/>
                <w:szCs w:val="22"/>
                <w:vertAlign w:val="subscript"/>
                <w:lang w:val="en-GB"/>
              </w:rPr>
              <w:t>1c</w:t>
            </w:r>
            <w:r w:rsidRPr="003C5C0A">
              <w:rPr>
                <w:rFonts w:asciiTheme="majorBidi" w:hAnsiTheme="majorBidi" w:cstheme="majorBidi"/>
                <w:b/>
                <w:szCs w:val="22"/>
                <w:lang w:val="en-GB"/>
              </w:rPr>
              <w:t xml:space="preserve"> (%)</w:t>
            </w:r>
          </w:p>
        </w:tc>
        <w:tc>
          <w:tcPr>
            <w:tcW w:w="2127" w:type="dxa"/>
          </w:tcPr>
          <w:p w14:paraId="7E63F082" w14:textId="77777777" w:rsidR="00D95463" w:rsidRPr="003C5C0A" w:rsidRDefault="00D95463" w:rsidP="00655FC1">
            <w:pPr>
              <w:tabs>
                <w:tab w:val="clear" w:pos="567"/>
              </w:tabs>
              <w:jc w:val="center"/>
              <w:rPr>
                <w:rFonts w:asciiTheme="majorBidi" w:hAnsiTheme="majorBidi" w:cstheme="majorBidi"/>
                <w:szCs w:val="22"/>
                <w:lang w:val="en-GB"/>
              </w:rPr>
            </w:pPr>
          </w:p>
        </w:tc>
        <w:tc>
          <w:tcPr>
            <w:tcW w:w="1701" w:type="dxa"/>
          </w:tcPr>
          <w:p w14:paraId="5B0EB4B8" w14:textId="77777777" w:rsidR="00D95463" w:rsidRPr="003C5C0A" w:rsidRDefault="00D95463" w:rsidP="00655FC1">
            <w:pPr>
              <w:tabs>
                <w:tab w:val="clear" w:pos="567"/>
              </w:tabs>
              <w:jc w:val="center"/>
              <w:rPr>
                <w:rFonts w:asciiTheme="majorBidi" w:hAnsiTheme="majorBidi" w:cstheme="majorBidi"/>
                <w:szCs w:val="22"/>
                <w:lang w:val="en-GB"/>
              </w:rPr>
            </w:pPr>
          </w:p>
        </w:tc>
        <w:tc>
          <w:tcPr>
            <w:tcW w:w="1384" w:type="dxa"/>
          </w:tcPr>
          <w:p w14:paraId="5E37DCAB" w14:textId="77777777" w:rsidR="00D95463" w:rsidRPr="003C5C0A" w:rsidRDefault="00D95463" w:rsidP="00655FC1">
            <w:pPr>
              <w:tabs>
                <w:tab w:val="clear" w:pos="567"/>
              </w:tabs>
              <w:jc w:val="center"/>
              <w:rPr>
                <w:rFonts w:asciiTheme="majorBidi" w:hAnsiTheme="majorBidi" w:cstheme="majorBidi"/>
                <w:szCs w:val="22"/>
                <w:lang w:val="en-GB"/>
              </w:rPr>
            </w:pPr>
          </w:p>
        </w:tc>
      </w:tr>
      <w:tr w:rsidR="00D95463" w:rsidRPr="003C5C0A" w14:paraId="04B7B234" w14:textId="77777777" w:rsidTr="00655FC1">
        <w:tc>
          <w:tcPr>
            <w:tcW w:w="4077" w:type="dxa"/>
          </w:tcPr>
          <w:p w14:paraId="0E4BC7C9" w14:textId="77777777" w:rsidR="00D95463" w:rsidRPr="003C5C0A" w:rsidRDefault="00D95463" w:rsidP="00655FC1">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Baseline </w:t>
            </w:r>
            <w:r w:rsidR="00B54083" w:rsidRPr="003C5C0A">
              <w:rPr>
                <w:rFonts w:asciiTheme="majorBidi" w:hAnsiTheme="majorBidi" w:cstheme="majorBidi"/>
                <w:szCs w:val="22"/>
                <w:lang w:val="en-GB"/>
              </w:rPr>
              <w:t>(mean)</w:t>
            </w:r>
          </w:p>
        </w:tc>
        <w:tc>
          <w:tcPr>
            <w:tcW w:w="2127" w:type="dxa"/>
          </w:tcPr>
          <w:p w14:paraId="0C3C2777"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8.4</w:t>
            </w:r>
          </w:p>
        </w:tc>
        <w:tc>
          <w:tcPr>
            <w:tcW w:w="1701" w:type="dxa"/>
          </w:tcPr>
          <w:p w14:paraId="7AC2B19B"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8.3</w:t>
            </w:r>
          </w:p>
        </w:tc>
        <w:tc>
          <w:tcPr>
            <w:tcW w:w="1384" w:type="dxa"/>
          </w:tcPr>
          <w:p w14:paraId="1A247C0D"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8.4</w:t>
            </w:r>
          </w:p>
        </w:tc>
      </w:tr>
      <w:tr w:rsidR="00D95463" w:rsidRPr="003C5C0A" w14:paraId="33F36238" w14:textId="77777777" w:rsidTr="00655FC1">
        <w:tc>
          <w:tcPr>
            <w:tcW w:w="4077" w:type="dxa"/>
          </w:tcPr>
          <w:p w14:paraId="163C2034" w14:textId="77777777" w:rsidR="00D95463" w:rsidRPr="003C5C0A" w:rsidRDefault="00D95463" w:rsidP="00655FC1">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Change from baseline at week 30</w:t>
            </w:r>
          </w:p>
        </w:tc>
        <w:tc>
          <w:tcPr>
            <w:tcW w:w="2127" w:type="dxa"/>
          </w:tcPr>
          <w:p w14:paraId="1BAC1DEB" w14:textId="77777777" w:rsidR="00D95463" w:rsidRPr="003C5C0A" w:rsidRDefault="00F12B4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-1.4</w:t>
            </w:r>
          </w:p>
        </w:tc>
        <w:tc>
          <w:tcPr>
            <w:tcW w:w="1701" w:type="dxa"/>
          </w:tcPr>
          <w:p w14:paraId="35048E99"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w:t>
            </w:r>
            <w:r w:rsidR="00F12B43" w:rsidRPr="003C5C0A">
              <w:rPr>
                <w:rFonts w:asciiTheme="majorBidi" w:hAnsiTheme="majorBidi" w:cstheme="majorBidi"/>
                <w:szCs w:val="22"/>
                <w:lang w:val="en-GB"/>
              </w:rPr>
              <w:t>8</w:t>
            </w:r>
          </w:p>
        </w:tc>
        <w:tc>
          <w:tcPr>
            <w:tcW w:w="1384" w:type="dxa"/>
          </w:tcPr>
          <w:p w14:paraId="0ADF4F57"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-0.1</w:t>
            </w:r>
          </w:p>
        </w:tc>
      </w:tr>
      <w:tr w:rsidR="00D95463" w:rsidRPr="003C5C0A" w14:paraId="6D69CAC1" w14:textId="77777777" w:rsidTr="00655FC1">
        <w:tc>
          <w:tcPr>
            <w:tcW w:w="4077" w:type="dxa"/>
          </w:tcPr>
          <w:p w14:paraId="1B0BDF3B" w14:textId="77777777" w:rsidR="00D95463" w:rsidRPr="003C5C0A" w:rsidRDefault="00D95463" w:rsidP="00655FC1">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Difference from placebo </w:t>
            </w:r>
            <w:r w:rsidR="00DD1A5C" w:rsidRPr="003C5C0A">
              <w:rPr>
                <w:rFonts w:asciiTheme="majorBidi" w:hAnsiTheme="majorBidi" w:cstheme="majorBidi"/>
                <w:szCs w:val="22"/>
                <w:lang w:val="en-GB"/>
              </w:rPr>
              <w:t>[95% CI]</w:t>
            </w:r>
          </w:p>
        </w:tc>
        <w:tc>
          <w:tcPr>
            <w:tcW w:w="2127" w:type="dxa"/>
          </w:tcPr>
          <w:p w14:paraId="317F8897" w14:textId="77777777" w:rsidR="00D95463" w:rsidRPr="003C5C0A" w:rsidRDefault="003B06FF"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-1.4 [</w:t>
            </w:r>
            <w:r w:rsidR="00D95463" w:rsidRPr="003C5C0A">
              <w:rPr>
                <w:rFonts w:asciiTheme="majorBidi" w:hAnsiTheme="majorBidi" w:cstheme="majorBidi"/>
                <w:szCs w:val="22"/>
                <w:lang w:val="en-GB"/>
              </w:rPr>
              <w:t>-1.6, -1.</w:t>
            </w:r>
            <w:proofErr w:type="gramStart"/>
            <w:r w:rsidR="00D95463" w:rsidRPr="003C5C0A">
              <w:rPr>
                <w:rFonts w:asciiTheme="majorBidi" w:hAnsiTheme="majorBidi" w:cstheme="majorBidi"/>
                <w:szCs w:val="22"/>
                <w:lang w:val="en-GB"/>
              </w:rPr>
              <w:t>1</w:t>
            </w:r>
            <w:r w:rsidRPr="003C5C0A">
              <w:rPr>
                <w:rFonts w:asciiTheme="majorBidi" w:hAnsiTheme="majorBidi" w:cstheme="majorBidi"/>
                <w:szCs w:val="22"/>
                <w:lang w:val="en-GB"/>
              </w:rPr>
              <w:t>]</w:t>
            </w:r>
            <w:r w:rsidR="009366FB" w:rsidRPr="003C5C0A">
              <w:rPr>
                <w:rFonts w:asciiTheme="majorBidi" w:hAnsiTheme="majorBidi" w:cstheme="majorBidi"/>
                <w:iCs/>
                <w:szCs w:val="22"/>
                <w:vertAlign w:val="superscript"/>
                <w:lang w:val="en-GB"/>
              </w:rPr>
              <w:t>a</w:t>
            </w:r>
            <w:proofErr w:type="gramEnd"/>
          </w:p>
        </w:tc>
        <w:tc>
          <w:tcPr>
            <w:tcW w:w="1701" w:type="dxa"/>
          </w:tcPr>
          <w:p w14:paraId="04A7DE81" w14:textId="77777777" w:rsidR="00D95463" w:rsidRPr="003C5C0A" w:rsidRDefault="003B06FF"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-1.8 [</w:t>
            </w:r>
            <w:r w:rsidR="00D95463" w:rsidRPr="003C5C0A">
              <w:rPr>
                <w:rFonts w:asciiTheme="majorBidi" w:hAnsiTheme="majorBidi" w:cstheme="majorBidi"/>
                <w:szCs w:val="22"/>
                <w:lang w:val="en-GB"/>
              </w:rPr>
              <w:t>-2.0, -1.</w:t>
            </w:r>
            <w:proofErr w:type="gramStart"/>
            <w:r w:rsidR="00D95463" w:rsidRPr="003C5C0A">
              <w:rPr>
                <w:rFonts w:asciiTheme="majorBidi" w:hAnsiTheme="majorBidi" w:cstheme="majorBidi"/>
                <w:szCs w:val="22"/>
                <w:lang w:val="en-GB"/>
              </w:rPr>
              <w:t>5</w:t>
            </w:r>
            <w:r w:rsidRPr="003C5C0A">
              <w:rPr>
                <w:rFonts w:asciiTheme="majorBidi" w:hAnsiTheme="majorBidi" w:cstheme="majorBidi"/>
                <w:szCs w:val="22"/>
                <w:lang w:val="en-GB"/>
              </w:rPr>
              <w:t>]</w:t>
            </w:r>
            <w:r w:rsidR="009366FB" w:rsidRPr="003C5C0A">
              <w:rPr>
                <w:rFonts w:asciiTheme="majorBidi" w:hAnsiTheme="majorBidi" w:cstheme="majorBidi"/>
                <w:iCs/>
                <w:szCs w:val="22"/>
                <w:vertAlign w:val="superscript"/>
                <w:lang w:val="en-GB"/>
              </w:rPr>
              <w:t>a</w:t>
            </w:r>
            <w:proofErr w:type="gramEnd"/>
          </w:p>
        </w:tc>
        <w:tc>
          <w:tcPr>
            <w:tcW w:w="1384" w:type="dxa"/>
          </w:tcPr>
          <w:p w14:paraId="370F9F94" w14:textId="77777777" w:rsidR="00D95463" w:rsidRPr="003C5C0A" w:rsidRDefault="00B40CEA"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p>
        </w:tc>
      </w:tr>
      <w:tr w:rsidR="00D95463" w:rsidRPr="003C5C0A" w14:paraId="7A3CE04F" w14:textId="77777777" w:rsidTr="00655FC1">
        <w:tc>
          <w:tcPr>
            <w:tcW w:w="4077" w:type="dxa"/>
          </w:tcPr>
          <w:p w14:paraId="0E942DBA" w14:textId="77777777" w:rsidR="00D95463" w:rsidRPr="003C5C0A" w:rsidRDefault="00D95463" w:rsidP="00655FC1">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Patients (%) achieving HbA</w:t>
            </w:r>
            <w:r w:rsidRPr="003C5C0A">
              <w:rPr>
                <w:rFonts w:asciiTheme="majorBidi" w:hAnsiTheme="majorBidi" w:cstheme="majorBidi"/>
                <w:b/>
                <w:szCs w:val="22"/>
                <w:vertAlign w:val="subscript"/>
                <w:lang w:val="en-GB"/>
              </w:rPr>
              <w:t>1c</w:t>
            </w:r>
            <w:r w:rsidRPr="003C5C0A">
              <w:rPr>
                <w:rFonts w:asciiTheme="majorBidi" w:hAnsiTheme="majorBidi" w:cstheme="majorBidi"/>
                <w:b/>
                <w:szCs w:val="22"/>
                <w:lang w:val="en-GB"/>
              </w:rPr>
              <w:t xml:space="preserve"> &lt;7%</w:t>
            </w:r>
          </w:p>
        </w:tc>
        <w:tc>
          <w:tcPr>
            <w:tcW w:w="2127" w:type="dxa"/>
          </w:tcPr>
          <w:p w14:paraId="65AAE35A" w14:textId="77777777" w:rsidR="00D95463" w:rsidRPr="003C5C0A" w:rsidRDefault="00D95463" w:rsidP="00655FC1">
            <w:pPr>
              <w:tabs>
                <w:tab w:val="clear" w:pos="567"/>
              </w:tabs>
              <w:jc w:val="center"/>
              <w:rPr>
                <w:rFonts w:asciiTheme="majorBidi" w:hAnsiTheme="majorBidi" w:cstheme="majorBidi"/>
                <w:szCs w:val="22"/>
                <w:vertAlign w:val="superscript"/>
                <w:lang w:val="en-GB"/>
              </w:rPr>
            </w:pPr>
            <w:r w:rsidRPr="003C5C0A">
              <w:rPr>
                <w:rFonts w:asciiTheme="majorBidi" w:hAnsiTheme="majorBidi" w:cstheme="majorBidi"/>
                <w:szCs w:val="22"/>
                <w:lang w:val="en-GB"/>
              </w:rPr>
              <w:t>61</w:t>
            </w:r>
          </w:p>
        </w:tc>
        <w:tc>
          <w:tcPr>
            <w:tcW w:w="1701" w:type="dxa"/>
          </w:tcPr>
          <w:p w14:paraId="67E0E908" w14:textId="77777777" w:rsidR="00D95463" w:rsidRPr="003C5C0A" w:rsidRDefault="00D95463" w:rsidP="00655FC1">
            <w:pPr>
              <w:tabs>
                <w:tab w:val="clear" w:pos="567"/>
              </w:tabs>
              <w:jc w:val="center"/>
              <w:rPr>
                <w:rFonts w:asciiTheme="majorBidi" w:hAnsiTheme="majorBidi" w:cstheme="majorBidi"/>
                <w:szCs w:val="22"/>
                <w:vertAlign w:val="superscript"/>
                <w:lang w:val="en-GB"/>
              </w:rPr>
            </w:pPr>
            <w:r w:rsidRPr="003C5C0A">
              <w:rPr>
                <w:rFonts w:asciiTheme="majorBidi" w:hAnsiTheme="majorBidi" w:cstheme="majorBidi"/>
                <w:szCs w:val="22"/>
                <w:lang w:val="en-GB"/>
              </w:rPr>
              <w:t>79</w:t>
            </w:r>
          </w:p>
        </w:tc>
        <w:tc>
          <w:tcPr>
            <w:tcW w:w="1384" w:type="dxa"/>
          </w:tcPr>
          <w:p w14:paraId="3A58C2FB"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11</w:t>
            </w:r>
          </w:p>
        </w:tc>
      </w:tr>
      <w:tr w:rsidR="00D95463" w:rsidRPr="003C5C0A" w14:paraId="131387A1" w14:textId="77777777" w:rsidTr="00655FC1">
        <w:tc>
          <w:tcPr>
            <w:tcW w:w="4077" w:type="dxa"/>
          </w:tcPr>
          <w:p w14:paraId="0C7641B2" w14:textId="77777777" w:rsidR="00D95463" w:rsidRPr="003C5C0A" w:rsidRDefault="00D95463" w:rsidP="00655FC1">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FPG (mmol/L)</w:t>
            </w:r>
          </w:p>
        </w:tc>
        <w:tc>
          <w:tcPr>
            <w:tcW w:w="2127" w:type="dxa"/>
          </w:tcPr>
          <w:p w14:paraId="2FC2FB0B" w14:textId="77777777" w:rsidR="00D95463" w:rsidRPr="003C5C0A" w:rsidRDefault="00D95463" w:rsidP="00655FC1">
            <w:pPr>
              <w:tabs>
                <w:tab w:val="clear" w:pos="567"/>
              </w:tabs>
              <w:jc w:val="center"/>
              <w:rPr>
                <w:rFonts w:asciiTheme="majorBidi" w:hAnsiTheme="majorBidi" w:cstheme="majorBidi"/>
                <w:szCs w:val="22"/>
                <w:lang w:val="en-GB"/>
              </w:rPr>
            </w:pPr>
          </w:p>
        </w:tc>
        <w:tc>
          <w:tcPr>
            <w:tcW w:w="1701" w:type="dxa"/>
          </w:tcPr>
          <w:p w14:paraId="6625A35E" w14:textId="77777777" w:rsidR="00D95463" w:rsidRPr="003C5C0A" w:rsidRDefault="00D95463" w:rsidP="00655FC1">
            <w:pPr>
              <w:tabs>
                <w:tab w:val="clear" w:pos="567"/>
              </w:tabs>
              <w:jc w:val="center"/>
              <w:rPr>
                <w:rFonts w:asciiTheme="majorBidi" w:hAnsiTheme="majorBidi" w:cstheme="majorBidi"/>
                <w:szCs w:val="22"/>
                <w:lang w:val="en-GB"/>
              </w:rPr>
            </w:pPr>
          </w:p>
        </w:tc>
        <w:tc>
          <w:tcPr>
            <w:tcW w:w="1384" w:type="dxa"/>
          </w:tcPr>
          <w:p w14:paraId="4CF94D33" w14:textId="77777777" w:rsidR="00D95463" w:rsidRPr="003C5C0A" w:rsidRDefault="00D95463" w:rsidP="00655FC1">
            <w:pPr>
              <w:tabs>
                <w:tab w:val="clear" w:pos="567"/>
              </w:tabs>
              <w:jc w:val="center"/>
              <w:rPr>
                <w:rFonts w:asciiTheme="majorBidi" w:hAnsiTheme="majorBidi" w:cstheme="majorBidi"/>
                <w:szCs w:val="22"/>
                <w:lang w:val="en-GB"/>
              </w:rPr>
            </w:pPr>
          </w:p>
        </w:tc>
      </w:tr>
      <w:tr w:rsidR="00D95463" w:rsidRPr="003C5C0A" w14:paraId="0D2A0983" w14:textId="77777777" w:rsidTr="00655FC1">
        <w:tc>
          <w:tcPr>
            <w:tcW w:w="4077" w:type="dxa"/>
          </w:tcPr>
          <w:p w14:paraId="6F46E6C1" w14:textId="77777777" w:rsidR="00D95463" w:rsidRPr="003C5C0A" w:rsidRDefault="00D95463" w:rsidP="00655FC1">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Baseline </w:t>
            </w:r>
            <w:r w:rsidR="00B54083" w:rsidRPr="003C5C0A">
              <w:rPr>
                <w:rFonts w:asciiTheme="majorBidi" w:hAnsiTheme="majorBidi" w:cstheme="majorBidi"/>
                <w:szCs w:val="22"/>
                <w:lang w:val="en-GB"/>
              </w:rPr>
              <w:t>(mean)</w:t>
            </w:r>
          </w:p>
        </w:tc>
        <w:tc>
          <w:tcPr>
            <w:tcW w:w="2127" w:type="dxa"/>
          </w:tcPr>
          <w:p w14:paraId="0E0F6DF5"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w:t>
            </w:r>
            <w:r w:rsidR="002E0B03" w:rsidRPr="003C5C0A">
              <w:rPr>
                <w:rFonts w:asciiTheme="majorBidi" w:hAnsiTheme="majorBidi" w:cstheme="majorBidi"/>
                <w:szCs w:val="22"/>
                <w:lang w:val="en-GB"/>
              </w:rPr>
              <w:t>9</w:t>
            </w:r>
          </w:p>
        </w:tc>
        <w:tc>
          <w:tcPr>
            <w:tcW w:w="1701" w:type="dxa"/>
          </w:tcPr>
          <w:p w14:paraId="00F9FC97"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w:t>
            </w:r>
            <w:r w:rsidR="002E0B03" w:rsidRPr="003C5C0A">
              <w:rPr>
                <w:rFonts w:asciiTheme="majorBidi" w:hAnsiTheme="majorBidi" w:cstheme="majorBidi"/>
                <w:szCs w:val="22"/>
                <w:lang w:val="en-GB"/>
              </w:rPr>
              <w:t>5</w:t>
            </w:r>
          </w:p>
        </w:tc>
        <w:tc>
          <w:tcPr>
            <w:tcW w:w="1384" w:type="dxa"/>
          </w:tcPr>
          <w:p w14:paraId="115BE342"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8.6</w:t>
            </w:r>
          </w:p>
        </w:tc>
      </w:tr>
      <w:tr w:rsidR="00D95463" w:rsidRPr="003C5C0A" w14:paraId="05D2F9C8" w14:textId="77777777" w:rsidTr="00655FC1">
        <w:tc>
          <w:tcPr>
            <w:tcW w:w="4077" w:type="dxa"/>
          </w:tcPr>
          <w:p w14:paraId="20BB9DDA" w14:textId="77777777" w:rsidR="00D95463" w:rsidRPr="003C5C0A" w:rsidRDefault="00D95463" w:rsidP="00655FC1">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Change from baseline at week 30</w:t>
            </w:r>
          </w:p>
        </w:tc>
        <w:tc>
          <w:tcPr>
            <w:tcW w:w="2127" w:type="dxa"/>
          </w:tcPr>
          <w:p w14:paraId="58A37951"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-1.6</w:t>
            </w:r>
          </w:p>
        </w:tc>
        <w:tc>
          <w:tcPr>
            <w:tcW w:w="1701" w:type="dxa"/>
          </w:tcPr>
          <w:p w14:paraId="1271F4B4"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-2.4</w:t>
            </w:r>
          </w:p>
        </w:tc>
        <w:tc>
          <w:tcPr>
            <w:tcW w:w="1384" w:type="dxa"/>
          </w:tcPr>
          <w:p w14:paraId="38C55823"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-0.5</w:t>
            </w:r>
          </w:p>
        </w:tc>
      </w:tr>
      <w:tr w:rsidR="00D95463" w:rsidRPr="003C5C0A" w14:paraId="16FF1CE9" w14:textId="77777777" w:rsidTr="00655FC1">
        <w:tc>
          <w:tcPr>
            <w:tcW w:w="4077" w:type="dxa"/>
          </w:tcPr>
          <w:p w14:paraId="09C51094" w14:textId="77777777" w:rsidR="00D95463" w:rsidRPr="003C5C0A" w:rsidRDefault="00D95463" w:rsidP="00D006F0">
            <w:pPr>
              <w:keepNext/>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lastRenderedPageBreak/>
              <w:t>Body weight (kg)</w:t>
            </w:r>
          </w:p>
        </w:tc>
        <w:tc>
          <w:tcPr>
            <w:tcW w:w="2127" w:type="dxa"/>
          </w:tcPr>
          <w:p w14:paraId="6819A39A" w14:textId="77777777" w:rsidR="00D95463" w:rsidRPr="003C5C0A" w:rsidRDefault="00D95463" w:rsidP="00D006F0">
            <w:pPr>
              <w:keepNext/>
              <w:tabs>
                <w:tab w:val="clear" w:pos="567"/>
              </w:tabs>
              <w:jc w:val="center"/>
              <w:rPr>
                <w:rFonts w:asciiTheme="majorBidi" w:hAnsiTheme="majorBidi" w:cstheme="majorBidi"/>
                <w:szCs w:val="22"/>
                <w:lang w:val="en-GB"/>
              </w:rPr>
            </w:pPr>
          </w:p>
        </w:tc>
        <w:tc>
          <w:tcPr>
            <w:tcW w:w="1701" w:type="dxa"/>
          </w:tcPr>
          <w:p w14:paraId="3AA640BC" w14:textId="77777777" w:rsidR="00D95463" w:rsidRPr="003C5C0A" w:rsidRDefault="00D95463" w:rsidP="00D006F0">
            <w:pPr>
              <w:keepNext/>
              <w:tabs>
                <w:tab w:val="clear" w:pos="567"/>
              </w:tabs>
              <w:jc w:val="center"/>
              <w:rPr>
                <w:rFonts w:asciiTheme="majorBidi" w:hAnsiTheme="majorBidi" w:cstheme="majorBidi"/>
                <w:szCs w:val="22"/>
                <w:lang w:val="en-GB"/>
              </w:rPr>
            </w:pPr>
          </w:p>
        </w:tc>
        <w:tc>
          <w:tcPr>
            <w:tcW w:w="1384" w:type="dxa"/>
          </w:tcPr>
          <w:p w14:paraId="170E3475" w14:textId="77777777" w:rsidR="00D95463" w:rsidRPr="003C5C0A" w:rsidRDefault="00D95463" w:rsidP="00D006F0">
            <w:pPr>
              <w:keepNext/>
              <w:tabs>
                <w:tab w:val="clear" w:pos="567"/>
              </w:tabs>
              <w:jc w:val="center"/>
              <w:rPr>
                <w:rFonts w:asciiTheme="majorBidi" w:hAnsiTheme="majorBidi" w:cstheme="majorBidi"/>
                <w:szCs w:val="22"/>
                <w:lang w:val="en-GB"/>
              </w:rPr>
            </w:pPr>
          </w:p>
        </w:tc>
      </w:tr>
      <w:tr w:rsidR="00D95463" w:rsidRPr="003C5C0A" w14:paraId="62422D36" w14:textId="77777777" w:rsidTr="00655FC1">
        <w:tc>
          <w:tcPr>
            <w:tcW w:w="4077" w:type="dxa"/>
          </w:tcPr>
          <w:p w14:paraId="5404D728" w14:textId="77777777" w:rsidR="00D95463" w:rsidRPr="003C5C0A" w:rsidRDefault="00D95463" w:rsidP="00D006F0">
            <w:pPr>
              <w:keepNext/>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Baseline </w:t>
            </w:r>
            <w:r w:rsidR="00B54083" w:rsidRPr="003C5C0A">
              <w:rPr>
                <w:rFonts w:asciiTheme="majorBidi" w:hAnsiTheme="majorBidi" w:cstheme="majorBidi"/>
                <w:szCs w:val="22"/>
                <w:lang w:val="en-GB"/>
              </w:rPr>
              <w:t>(mean)</w:t>
            </w:r>
          </w:p>
        </w:tc>
        <w:tc>
          <w:tcPr>
            <w:tcW w:w="2127" w:type="dxa"/>
          </w:tcPr>
          <w:p w14:paraId="58BF026E" w14:textId="77777777" w:rsidR="00D95463" w:rsidRPr="003C5C0A" w:rsidRDefault="009B4962" w:rsidP="00D006F0">
            <w:pPr>
              <w:keepNext/>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92.7</w:t>
            </w:r>
          </w:p>
        </w:tc>
        <w:tc>
          <w:tcPr>
            <w:tcW w:w="1701" w:type="dxa"/>
          </w:tcPr>
          <w:p w14:paraId="32CD1B31" w14:textId="77777777" w:rsidR="00D95463" w:rsidRPr="003C5C0A" w:rsidRDefault="009B4962" w:rsidP="00D006F0">
            <w:pPr>
              <w:keepNext/>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92.5</w:t>
            </w:r>
          </w:p>
        </w:tc>
        <w:tc>
          <w:tcPr>
            <w:tcW w:w="1384" w:type="dxa"/>
          </w:tcPr>
          <w:p w14:paraId="0198E97E" w14:textId="77777777" w:rsidR="00D95463" w:rsidRPr="003C5C0A" w:rsidRDefault="009B4962" w:rsidP="00D006F0">
            <w:pPr>
              <w:keepNext/>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89.9</w:t>
            </w:r>
          </w:p>
        </w:tc>
      </w:tr>
      <w:tr w:rsidR="00D95463" w:rsidRPr="003C5C0A" w14:paraId="120D578F" w14:textId="77777777" w:rsidTr="00655FC1">
        <w:tc>
          <w:tcPr>
            <w:tcW w:w="4077" w:type="dxa"/>
          </w:tcPr>
          <w:p w14:paraId="1FCD516E" w14:textId="77777777" w:rsidR="00D95463" w:rsidRPr="003C5C0A" w:rsidRDefault="00D95463" w:rsidP="00655FC1">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Change from baseline at week 30</w:t>
            </w:r>
          </w:p>
        </w:tc>
        <w:tc>
          <w:tcPr>
            <w:tcW w:w="2127" w:type="dxa"/>
          </w:tcPr>
          <w:p w14:paraId="22B99B9D"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-3.7</w:t>
            </w:r>
          </w:p>
        </w:tc>
        <w:tc>
          <w:tcPr>
            <w:tcW w:w="1701" w:type="dxa"/>
          </w:tcPr>
          <w:p w14:paraId="4593A7C8" w14:textId="77777777" w:rsidR="00D95463" w:rsidRPr="003C5C0A" w:rsidRDefault="009B4962"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-6.4</w:t>
            </w:r>
          </w:p>
        </w:tc>
        <w:tc>
          <w:tcPr>
            <w:tcW w:w="1384" w:type="dxa"/>
          </w:tcPr>
          <w:p w14:paraId="4C988403" w14:textId="77777777" w:rsidR="00D95463" w:rsidRPr="003C5C0A" w:rsidRDefault="009B4962"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-1.4</w:t>
            </w:r>
          </w:p>
        </w:tc>
      </w:tr>
      <w:tr w:rsidR="00D95463" w:rsidRPr="003C5C0A" w14:paraId="47BC86D4" w14:textId="77777777" w:rsidTr="00655FC1">
        <w:tc>
          <w:tcPr>
            <w:tcW w:w="4077" w:type="dxa"/>
          </w:tcPr>
          <w:p w14:paraId="24E4D514" w14:textId="77777777" w:rsidR="00D95463" w:rsidRPr="003C5C0A" w:rsidRDefault="00D95463" w:rsidP="00655FC1">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Difference from placebo</w:t>
            </w:r>
            <w:r w:rsidRPr="003C5C0A">
              <w:rPr>
                <w:rFonts w:asciiTheme="majorBidi" w:hAnsiTheme="majorBidi" w:cstheme="majorBidi"/>
                <w:szCs w:val="22"/>
                <w:vertAlign w:val="superscript"/>
                <w:lang w:val="en-GB"/>
              </w:rPr>
              <w:t xml:space="preserve"> </w:t>
            </w:r>
            <w:r w:rsidR="00DD1A5C" w:rsidRPr="003C5C0A">
              <w:rPr>
                <w:rFonts w:asciiTheme="majorBidi" w:hAnsiTheme="majorBidi" w:cstheme="majorBidi"/>
                <w:szCs w:val="22"/>
                <w:lang w:val="en-GB"/>
              </w:rPr>
              <w:t>[95% CI]</w:t>
            </w:r>
          </w:p>
        </w:tc>
        <w:tc>
          <w:tcPr>
            <w:tcW w:w="2127" w:type="dxa"/>
          </w:tcPr>
          <w:p w14:paraId="79CF28B8" w14:textId="77777777" w:rsidR="00D95463" w:rsidRPr="003C5C0A" w:rsidRDefault="003B06FF" w:rsidP="00655FC1">
            <w:pPr>
              <w:tabs>
                <w:tab w:val="clear" w:pos="567"/>
              </w:tabs>
              <w:jc w:val="center"/>
              <w:rPr>
                <w:rFonts w:asciiTheme="majorBidi" w:hAnsiTheme="majorBidi" w:cstheme="majorBidi"/>
                <w:szCs w:val="22"/>
                <w:vertAlign w:val="superscript"/>
                <w:lang w:val="en-GB"/>
              </w:rPr>
            </w:pPr>
            <w:r w:rsidRPr="003C5C0A">
              <w:rPr>
                <w:rFonts w:asciiTheme="majorBidi" w:hAnsiTheme="majorBidi" w:cstheme="majorBidi"/>
                <w:szCs w:val="22"/>
                <w:lang w:val="en-GB"/>
              </w:rPr>
              <w:t>-2.3 [</w:t>
            </w:r>
            <w:r w:rsidR="009B4962" w:rsidRPr="003C5C0A">
              <w:rPr>
                <w:rFonts w:asciiTheme="majorBidi" w:hAnsiTheme="majorBidi" w:cstheme="majorBidi"/>
                <w:szCs w:val="22"/>
                <w:lang w:val="en-GB"/>
              </w:rPr>
              <w:t>-3.3, -1.</w:t>
            </w:r>
            <w:proofErr w:type="gramStart"/>
            <w:r w:rsidR="009B4962" w:rsidRPr="003C5C0A">
              <w:rPr>
                <w:rFonts w:asciiTheme="majorBidi" w:hAnsiTheme="majorBidi" w:cstheme="majorBidi"/>
                <w:szCs w:val="22"/>
                <w:lang w:val="en-GB"/>
              </w:rPr>
              <w:t>3</w:t>
            </w:r>
            <w:r w:rsidRPr="003C5C0A">
              <w:rPr>
                <w:rFonts w:asciiTheme="majorBidi" w:hAnsiTheme="majorBidi" w:cstheme="majorBidi"/>
                <w:szCs w:val="22"/>
                <w:lang w:val="en-GB"/>
              </w:rPr>
              <w:t>]</w:t>
            </w:r>
            <w:r w:rsidR="009366FB" w:rsidRPr="003C5C0A">
              <w:rPr>
                <w:rFonts w:asciiTheme="majorBidi" w:hAnsiTheme="majorBidi" w:cstheme="majorBidi"/>
                <w:szCs w:val="22"/>
                <w:vertAlign w:val="superscript"/>
                <w:lang w:val="en-GB"/>
              </w:rPr>
              <w:t>a</w:t>
            </w:r>
            <w:proofErr w:type="gramEnd"/>
          </w:p>
        </w:tc>
        <w:tc>
          <w:tcPr>
            <w:tcW w:w="1701" w:type="dxa"/>
          </w:tcPr>
          <w:p w14:paraId="1B5A0D7D" w14:textId="77777777" w:rsidR="00D95463" w:rsidRPr="003C5C0A" w:rsidRDefault="002E0B03" w:rsidP="00655FC1">
            <w:pPr>
              <w:tabs>
                <w:tab w:val="clear" w:pos="567"/>
              </w:tabs>
              <w:jc w:val="center"/>
              <w:rPr>
                <w:rFonts w:asciiTheme="majorBidi" w:hAnsiTheme="majorBidi" w:cstheme="majorBidi"/>
                <w:szCs w:val="22"/>
                <w:vertAlign w:val="superscript"/>
                <w:lang w:val="en-GB"/>
              </w:rPr>
            </w:pPr>
            <w:r w:rsidRPr="003C5C0A">
              <w:rPr>
                <w:rFonts w:asciiTheme="majorBidi" w:hAnsiTheme="majorBidi" w:cstheme="majorBidi"/>
                <w:szCs w:val="22"/>
                <w:lang w:val="en-GB"/>
              </w:rPr>
              <w:t>-5.1</w:t>
            </w:r>
            <w:r w:rsidR="003B06FF" w:rsidRPr="003C5C0A">
              <w:rPr>
                <w:rFonts w:asciiTheme="majorBidi" w:hAnsiTheme="majorBidi" w:cstheme="majorBidi"/>
                <w:szCs w:val="22"/>
                <w:lang w:val="en-GB"/>
              </w:rPr>
              <w:t xml:space="preserve"> [</w:t>
            </w:r>
            <w:r w:rsidR="009B4962" w:rsidRPr="003C5C0A">
              <w:rPr>
                <w:rFonts w:asciiTheme="majorBidi" w:hAnsiTheme="majorBidi" w:cstheme="majorBidi"/>
                <w:szCs w:val="22"/>
                <w:lang w:val="en-GB"/>
              </w:rPr>
              <w:t>-6.1, -4.</w:t>
            </w:r>
            <w:proofErr w:type="gramStart"/>
            <w:r w:rsidR="009B4962" w:rsidRPr="003C5C0A">
              <w:rPr>
                <w:rFonts w:asciiTheme="majorBidi" w:hAnsiTheme="majorBidi" w:cstheme="majorBidi"/>
                <w:szCs w:val="22"/>
                <w:lang w:val="en-GB"/>
              </w:rPr>
              <w:t>0</w:t>
            </w:r>
            <w:r w:rsidR="003B06FF" w:rsidRPr="003C5C0A">
              <w:rPr>
                <w:rFonts w:asciiTheme="majorBidi" w:hAnsiTheme="majorBidi" w:cstheme="majorBidi"/>
                <w:szCs w:val="22"/>
                <w:lang w:val="en-GB"/>
              </w:rPr>
              <w:t>]</w:t>
            </w:r>
            <w:r w:rsidR="009366FB" w:rsidRPr="003C5C0A">
              <w:rPr>
                <w:rFonts w:asciiTheme="majorBidi" w:hAnsiTheme="majorBidi" w:cstheme="majorBidi"/>
                <w:szCs w:val="22"/>
                <w:vertAlign w:val="superscript"/>
                <w:lang w:val="en-GB"/>
              </w:rPr>
              <w:t>a</w:t>
            </w:r>
            <w:proofErr w:type="gramEnd"/>
          </w:p>
        </w:tc>
        <w:tc>
          <w:tcPr>
            <w:tcW w:w="1384" w:type="dxa"/>
          </w:tcPr>
          <w:p w14:paraId="68C42496" w14:textId="77777777" w:rsidR="00D95463" w:rsidRPr="003C5C0A" w:rsidRDefault="00D95463" w:rsidP="00655FC1">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p>
        </w:tc>
      </w:tr>
    </w:tbl>
    <w:p w14:paraId="268D41EB" w14:textId="77777777" w:rsidR="009366FB" w:rsidRPr="003C5C0A" w:rsidRDefault="009366FB" w:rsidP="009366FB">
      <w:pPr>
        <w:numPr>
          <w:ilvl w:val="12"/>
          <w:numId w:val="0"/>
        </w:numPr>
        <w:suppressAutoHyphens w:val="0"/>
        <w:ind w:right="-2"/>
        <w:rPr>
          <w:rFonts w:asciiTheme="majorBidi" w:hAnsiTheme="majorBidi" w:cstheme="majorBidi"/>
          <w:bCs/>
          <w:iCs/>
          <w:sz w:val="20"/>
          <w:szCs w:val="22"/>
          <w:lang w:val="en-GB"/>
        </w:rPr>
      </w:pPr>
      <w:r w:rsidRPr="003C5C0A">
        <w:rPr>
          <w:rFonts w:asciiTheme="majorBidi" w:hAnsiTheme="majorBidi" w:cstheme="majorBidi"/>
          <w:bCs/>
          <w:iCs/>
          <w:sz w:val="20"/>
          <w:szCs w:val="22"/>
          <w:vertAlign w:val="superscript"/>
          <w:lang w:val="en-GB"/>
        </w:rPr>
        <w:t>a</w:t>
      </w:r>
      <w:r w:rsidRPr="003C5C0A">
        <w:rPr>
          <w:rFonts w:asciiTheme="majorBidi" w:hAnsiTheme="majorBidi" w:cstheme="majorBidi"/>
          <w:bCs/>
          <w:iCs/>
          <w:sz w:val="20"/>
          <w:szCs w:val="22"/>
          <w:lang w:val="en-GB"/>
        </w:rPr>
        <w:t>p &lt;0.0001 (2-sided) for superiority</w:t>
      </w:r>
    </w:p>
    <w:p w14:paraId="1426921D" w14:textId="77777777" w:rsidR="005B4D4E" w:rsidRPr="003C5C0A" w:rsidRDefault="005B4D4E" w:rsidP="00374C3D">
      <w:pPr>
        <w:numPr>
          <w:ilvl w:val="12"/>
          <w:numId w:val="0"/>
        </w:numPr>
        <w:suppressAutoHyphens w:val="0"/>
        <w:ind w:right="-2"/>
        <w:rPr>
          <w:rFonts w:asciiTheme="majorBidi" w:hAnsiTheme="majorBidi" w:cstheme="majorBidi"/>
          <w:lang w:val="en-GB"/>
        </w:rPr>
      </w:pPr>
    </w:p>
    <w:p w14:paraId="26C02FCA" w14:textId="77777777" w:rsidR="00EC18E0" w:rsidRPr="003C5C0A" w:rsidRDefault="00EC18E0" w:rsidP="00A85468">
      <w:pPr>
        <w:keepNext/>
        <w:numPr>
          <w:ilvl w:val="12"/>
          <w:numId w:val="0"/>
        </w:numPr>
        <w:suppressAutoHyphens w:val="0"/>
        <w:ind w:right="-2"/>
        <w:rPr>
          <w:rFonts w:asciiTheme="majorBidi" w:hAnsiTheme="majorBidi" w:cstheme="majorBidi"/>
          <w:i/>
          <w:iCs/>
          <w:u w:val="single"/>
          <w:lang w:val="fr-FR"/>
        </w:rPr>
      </w:pPr>
      <w:r w:rsidRPr="003C5C0A">
        <w:rPr>
          <w:rFonts w:asciiTheme="majorBidi" w:hAnsiTheme="majorBidi" w:cstheme="majorBidi"/>
          <w:bCs/>
          <w:i/>
          <w:iCs/>
          <w:u w:val="single"/>
          <w:lang w:val="fr-FR"/>
        </w:rPr>
        <w:t xml:space="preserve">SUSTAIN FORTE – </w:t>
      </w:r>
      <w:proofErr w:type="spellStart"/>
      <w:r w:rsidR="00676224" w:rsidRPr="003C5C0A">
        <w:rPr>
          <w:rFonts w:asciiTheme="majorBidi" w:hAnsiTheme="majorBidi" w:cstheme="majorBidi"/>
          <w:bCs/>
          <w:i/>
          <w:iCs/>
          <w:szCs w:val="22"/>
          <w:u w:val="single"/>
          <w:lang w:val="fr-FR"/>
        </w:rPr>
        <w:t>S</w:t>
      </w:r>
      <w:r w:rsidR="0054404B" w:rsidRPr="003C5C0A">
        <w:rPr>
          <w:rFonts w:asciiTheme="majorBidi" w:hAnsiTheme="majorBidi" w:cstheme="majorBidi"/>
          <w:bCs/>
          <w:i/>
          <w:iCs/>
          <w:szCs w:val="22"/>
          <w:u w:val="single"/>
          <w:lang w:val="fr-FR"/>
        </w:rPr>
        <w:t>emaglutide</w:t>
      </w:r>
      <w:proofErr w:type="spellEnd"/>
      <w:r w:rsidRPr="003C5C0A">
        <w:rPr>
          <w:rFonts w:asciiTheme="majorBidi" w:hAnsiTheme="majorBidi" w:cstheme="majorBidi"/>
          <w:bCs/>
          <w:i/>
          <w:iCs/>
          <w:u w:val="single"/>
          <w:lang w:val="fr-FR"/>
        </w:rPr>
        <w:t xml:space="preserve"> 2 mg vs. </w:t>
      </w:r>
      <w:proofErr w:type="spellStart"/>
      <w:proofErr w:type="gramStart"/>
      <w:r w:rsidR="0054404B" w:rsidRPr="003C5C0A">
        <w:rPr>
          <w:rFonts w:asciiTheme="majorBidi" w:hAnsiTheme="majorBidi" w:cstheme="majorBidi"/>
          <w:bCs/>
          <w:i/>
          <w:iCs/>
          <w:szCs w:val="22"/>
          <w:u w:val="single"/>
          <w:lang w:val="fr-FR"/>
        </w:rPr>
        <w:t>semaglutide</w:t>
      </w:r>
      <w:proofErr w:type="spellEnd"/>
      <w:proofErr w:type="gramEnd"/>
      <w:r w:rsidRPr="003C5C0A">
        <w:rPr>
          <w:rFonts w:asciiTheme="majorBidi" w:hAnsiTheme="majorBidi" w:cstheme="majorBidi"/>
          <w:bCs/>
          <w:i/>
          <w:iCs/>
          <w:u w:val="single"/>
          <w:lang w:val="fr-FR"/>
        </w:rPr>
        <w:t xml:space="preserve"> 1 mg</w:t>
      </w:r>
    </w:p>
    <w:p w14:paraId="35F61646" w14:textId="77777777" w:rsidR="00EC18E0" w:rsidRPr="003C5C0A" w:rsidRDefault="00EC18E0" w:rsidP="00EC18E0">
      <w:pPr>
        <w:numPr>
          <w:ilvl w:val="12"/>
          <w:numId w:val="0"/>
        </w:numPr>
        <w:suppressAutoHyphens w:val="0"/>
        <w:ind w:right="-2"/>
        <w:rPr>
          <w:rFonts w:asciiTheme="majorBidi" w:hAnsiTheme="majorBidi" w:cstheme="majorBidi"/>
          <w:iCs/>
          <w:lang w:val="en-GB"/>
        </w:rPr>
      </w:pPr>
      <w:r w:rsidRPr="003C5C0A">
        <w:rPr>
          <w:rFonts w:asciiTheme="majorBidi" w:hAnsiTheme="majorBidi" w:cstheme="majorBidi"/>
          <w:iCs/>
          <w:lang w:val="en-GB"/>
        </w:rPr>
        <w:t xml:space="preserve">In a 40-week double-blind trial, 961 patients inadequately controlled with metformin with or without </w:t>
      </w:r>
      <w:r w:rsidR="00BF670A" w:rsidRPr="003C5C0A">
        <w:rPr>
          <w:rFonts w:asciiTheme="majorBidi" w:hAnsiTheme="majorBidi" w:cstheme="majorBidi"/>
          <w:iCs/>
          <w:lang w:val="en-GB"/>
        </w:rPr>
        <w:t>sulfonylurea</w:t>
      </w:r>
      <w:r w:rsidRPr="003C5C0A">
        <w:rPr>
          <w:rFonts w:asciiTheme="majorBidi" w:hAnsiTheme="majorBidi" w:cstheme="majorBidi"/>
          <w:iCs/>
          <w:lang w:val="en-GB"/>
        </w:rPr>
        <w:t xml:space="preserve"> were randomised to </w:t>
      </w:r>
      <w:proofErr w:type="spellStart"/>
      <w:r w:rsidR="0054404B" w:rsidRPr="003C5C0A">
        <w:rPr>
          <w:rFonts w:asciiTheme="majorBidi" w:hAnsiTheme="majorBidi" w:cstheme="majorBidi"/>
          <w:bCs/>
          <w:szCs w:val="22"/>
          <w:lang w:val="en-GB"/>
        </w:rPr>
        <w:t>semaglutide</w:t>
      </w:r>
      <w:proofErr w:type="spellEnd"/>
      <w:r w:rsidRPr="003C5C0A">
        <w:rPr>
          <w:rFonts w:asciiTheme="majorBidi" w:hAnsiTheme="majorBidi" w:cstheme="majorBidi"/>
          <w:iCs/>
          <w:lang w:val="en-GB"/>
        </w:rPr>
        <w:t xml:space="preserve"> 2 mg once weekly or </w:t>
      </w:r>
      <w:proofErr w:type="spellStart"/>
      <w:r w:rsidR="0054404B" w:rsidRPr="003C5C0A">
        <w:rPr>
          <w:rFonts w:asciiTheme="majorBidi" w:hAnsiTheme="majorBidi" w:cstheme="majorBidi"/>
          <w:bCs/>
          <w:szCs w:val="22"/>
          <w:lang w:val="en-GB"/>
        </w:rPr>
        <w:t>semaglutide</w:t>
      </w:r>
      <w:proofErr w:type="spellEnd"/>
      <w:r w:rsidRPr="003C5C0A">
        <w:rPr>
          <w:rFonts w:asciiTheme="majorBidi" w:hAnsiTheme="majorBidi" w:cstheme="majorBidi"/>
          <w:iCs/>
          <w:lang w:val="en-GB"/>
        </w:rPr>
        <w:t xml:space="preserve"> 1 mg once weekly. </w:t>
      </w:r>
    </w:p>
    <w:p w14:paraId="3CC1569E" w14:textId="77777777" w:rsidR="004A0A6F" w:rsidRPr="003C5C0A" w:rsidRDefault="004A0A6F" w:rsidP="00EC18E0">
      <w:pPr>
        <w:numPr>
          <w:ilvl w:val="12"/>
          <w:numId w:val="0"/>
        </w:numPr>
        <w:suppressAutoHyphens w:val="0"/>
        <w:ind w:right="-2"/>
        <w:rPr>
          <w:rFonts w:asciiTheme="majorBidi" w:hAnsiTheme="majorBidi" w:cstheme="majorBidi"/>
          <w:iCs/>
          <w:lang w:val="en-GB"/>
        </w:rPr>
      </w:pPr>
    </w:p>
    <w:p w14:paraId="6024C769" w14:textId="77777777" w:rsidR="00EC18E0" w:rsidRPr="003C5C0A" w:rsidRDefault="00EC18E0" w:rsidP="00EC18E0">
      <w:pPr>
        <w:numPr>
          <w:ilvl w:val="12"/>
          <w:numId w:val="0"/>
        </w:numPr>
        <w:suppressAutoHyphens w:val="0"/>
        <w:ind w:right="-2"/>
        <w:rPr>
          <w:rFonts w:asciiTheme="majorBidi" w:hAnsiTheme="majorBidi" w:cstheme="majorBidi"/>
          <w:i/>
          <w:lang w:val="en-GB"/>
        </w:rPr>
      </w:pPr>
      <w:r w:rsidRPr="003C5C0A">
        <w:rPr>
          <w:rFonts w:asciiTheme="majorBidi" w:hAnsiTheme="majorBidi" w:cstheme="majorBidi"/>
          <w:iCs/>
          <w:lang w:val="en-GB"/>
        </w:rPr>
        <w:t xml:space="preserve">Treatment with </w:t>
      </w:r>
      <w:proofErr w:type="spellStart"/>
      <w:r w:rsidR="0054404B" w:rsidRPr="003C5C0A">
        <w:rPr>
          <w:rFonts w:asciiTheme="majorBidi" w:hAnsiTheme="majorBidi" w:cstheme="majorBidi"/>
          <w:bCs/>
          <w:szCs w:val="22"/>
          <w:lang w:val="en-GB"/>
        </w:rPr>
        <w:t>semaglutide</w:t>
      </w:r>
      <w:proofErr w:type="spellEnd"/>
      <w:r w:rsidRPr="003C5C0A">
        <w:rPr>
          <w:rFonts w:asciiTheme="majorBidi" w:hAnsiTheme="majorBidi" w:cstheme="majorBidi"/>
          <w:iCs/>
          <w:lang w:val="en-GB"/>
        </w:rPr>
        <w:t xml:space="preserve"> 2 mg resulted in a statistically superior reduction in HbA</w:t>
      </w:r>
      <w:r w:rsidRPr="003C5C0A">
        <w:rPr>
          <w:rFonts w:asciiTheme="majorBidi" w:hAnsiTheme="majorBidi" w:cstheme="majorBidi"/>
          <w:iCs/>
          <w:vertAlign w:val="subscript"/>
          <w:lang w:val="en-GB"/>
        </w:rPr>
        <w:t>1c</w:t>
      </w:r>
      <w:r w:rsidRPr="003C5C0A">
        <w:rPr>
          <w:rFonts w:asciiTheme="majorBidi" w:hAnsiTheme="majorBidi" w:cstheme="majorBidi"/>
          <w:iCs/>
          <w:lang w:val="en-GB"/>
        </w:rPr>
        <w:t xml:space="preserve"> after 40 weeks of treatment compared to </w:t>
      </w:r>
      <w:proofErr w:type="spellStart"/>
      <w:r w:rsidR="0054404B" w:rsidRPr="003C5C0A">
        <w:rPr>
          <w:rFonts w:asciiTheme="majorBidi" w:hAnsiTheme="majorBidi" w:cstheme="majorBidi"/>
          <w:bCs/>
          <w:szCs w:val="22"/>
          <w:lang w:val="en-GB"/>
        </w:rPr>
        <w:t>semaglutide</w:t>
      </w:r>
      <w:proofErr w:type="spellEnd"/>
      <w:r w:rsidRPr="003C5C0A">
        <w:rPr>
          <w:rFonts w:asciiTheme="majorBidi" w:hAnsiTheme="majorBidi" w:cstheme="majorBidi"/>
          <w:iCs/>
          <w:lang w:val="en-GB"/>
        </w:rPr>
        <w:t xml:space="preserve"> 1 mg. </w:t>
      </w:r>
    </w:p>
    <w:p w14:paraId="7E02E314" w14:textId="77777777" w:rsidR="00EC18E0" w:rsidRPr="003C5C0A" w:rsidRDefault="00EC18E0" w:rsidP="00374C3D">
      <w:pPr>
        <w:numPr>
          <w:ilvl w:val="12"/>
          <w:numId w:val="0"/>
        </w:numPr>
        <w:suppressAutoHyphens w:val="0"/>
        <w:ind w:right="-2"/>
        <w:rPr>
          <w:rFonts w:asciiTheme="majorBidi" w:hAnsiTheme="majorBidi" w:cstheme="majorBidi"/>
          <w:i/>
          <w:u w:val="single"/>
          <w:lang w:val="en-GB"/>
        </w:rPr>
      </w:pPr>
    </w:p>
    <w:p w14:paraId="4FCE7199" w14:textId="77777777" w:rsidR="00EC18E0" w:rsidRPr="003C5C0A" w:rsidRDefault="004A0A6F" w:rsidP="00A85468">
      <w:pPr>
        <w:keepNext/>
        <w:numPr>
          <w:ilvl w:val="12"/>
          <w:numId w:val="0"/>
        </w:numPr>
        <w:suppressAutoHyphens w:val="0"/>
        <w:ind w:right="-2"/>
        <w:rPr>
          <w:rFonts w:asciiTheme="majorBidi" w:hAnsiTheme="majorBidi" w:cstheme="majorBidi"/>
          <w:i/>
          <w:u w:val="single"/>
          <w:lang w:val="en-GB"/>
        </w:rPr>
      </w:pPr>
      <w:r w:rsidRPr="003C5C0A">
        <w:rPr>
          <w:rFonts w:asciiTheme="majorBidi" w:hAnsiTheme="majorBidi" w:cstheme="majorBidi"/>
          <w:b/>
          <w:bCs/>
          <w:iCs/>
          <w:szCs w:val="22"/>
          <w:lang w:val="en-GB"/>
        </w:rPr>
        <w:t xml:space="preserve">Table 8 SUSTAIN </w:t>
      </w:r>
      <w:r w:rsidR="00073DFF" w:rsidRPr="003C5C0A">
        <w:rPr>
          <w:rFonts w:asciiTheme="majorBidi" w:hAnsiTheme="majorBidi" w:cstheme="majorBidi"/>
          <w:b/>
          <w:bCs/>
          <w:iCs/>
          <w:szCs w:val="22"/>
          <w:lang w:val="en-GB"/>
        </w:rPr>
        <w:t>FORTE</w:t>
      </w:r>
      <w:r w:rsidRPr="003C5C0A">
        <w:rPr>
          <w:rFonts w:asciiTheme="majorBidi" w:hAnsiTheme="majorBidi" w:cstheme="majorBidi"/>
          <w:b/>
          <w:bCs/>
          <w:iCs/>
          <w:szCs w:val="22"/>
          <w:lang w:val="en-GB"/>
        </w:rPr>
        <w:t xml:space="preserve">: Results at week </w:t>
      </w:r>
      <w:r w:rsidR="00073DFF" w:rsidRPr="003C5C0A">
        <w:rPr>
          <w:rFonts w:asciiTheme="majorBidi" w:hAnsiTheme="majorBidi" w:cstheme="majorBidi"/>
          <w:b/>
          <w:bCs/>
          <w:iCs/>
          <w:szCs w:val="22"/>
          <w:lang w:val="en-GB"/>
        </w:rPr>
        <w:t>4</w:t>
      </w:r>
      <w:r w:rsidRPr="003C5C0A">
        <w:rPr>
          <w:rFonts w:asciiTheme="majorBidi" w:hAnsiTheme="majorBidi" w:cstheme="majorBidi"/>
          <w:b/>
          <w:bCs/>
          <w:iCs/>
          <w:szCs w:val="22"/>
          <w:lang w:val="en-GB"/>
        </w:rPr>
        <w:t xml:space="preserve">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985"/>
        <w:gridCol w:w="2126"/>
      </w:tblGrid>
      <w:tr w:rsidR="00073DFF" w:rsidRPr="003C5C0A" w14:paraId="341DD5D0" w14:textId="77777777" w:rsidTr="003B7B17">
        <w:tc>
          <w:tcPr>
            <w:tcW w:w="4219" w:type="dxa"/>
          </w:tcPr>
          <w:p w14:paraId="3DE8D3D2" w14:textId="77777777" w:rsidR="00073DFF" w:rsidRPr="003C5C0A" w:rsidRDefault="00073DFF" w:rsidP="003B7B17">
            <w:pPr>
              <w:tabs>
                <w:tab w:val="clear" w:pos="567"/>
              </w:tabs>
              <w:rPr>
                <w:rFonts w:asciiTheme="majorBidi" w:hAnsiTheme="majorBidi" w:cstheme="majorBidi"/>
                <w:b/>
                <w:szCs w:val="22"/>
                <w:lang w:val="en-GB"/>
              </w:rPr>
            </w:pPr>
          </w:p>
        </w:tc>
        <w:tc>
          <w:tcPr>
            <w:tcW w:w="1985" w:type="dxa"/>
          </w:tcPr>
          <w:p w14:paraId="281305F1" w14:textId="77777777" w:rsidR="00073DFF" w:rsidRPr="003C5C0A" w:rsidRDefault="00073DFF" w:rsidP="003B7B17">
            <w:pPr>
              <w:tabs>
                <w:tab w:val="clear" w:pos="567"/>
              </w:tabs>
              <w:jc w:val="center"/>
              <w:rPr>
                <w:rFonts w:asciiTheme="majorBidi" w:hAnsiTheme="majorBidi" w:cstheme="majorBidi"/>
                <w:b/>
                <w:szCs w:val="22"/>
                <w:lang w:val="en-GB"/>
              </w:rPr>
            </w:pPr>
            <w:proofErr w:type="spellStart"/>
            <w:r w:rsidRPr="003C5C0A">
              <w:rPr>
                <w:rFonts w:asciiTheme="majorBidi" w:hAnsiTheme="majorBidi" w:cstheme="majorBidi"/>
                <w:b/>
                <w:szCs w:val="22"/>
                <w:lang w:val="en-GB"/>
              </w:rPr>
              <w:t>Semaglutide</w:t>
            </w:r>
            <w:proofErr w:type="spellEnd"/>
          </w:p>
          <w:p w14:paraId="7CD7C28B" w14:textId="77777777" w:rsidR="00073DFF" w:rsidRPr="003C5C0A" w:rsidRDefault="00437A15" w:rsidP="003B7B17">
            <w:pPr>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1</w:t>
            </w:r>
            <w:r w:rsidR="00073DFF" w:rsidRPr="003C5C0A">
              <w:rPr>
                <w:rFonts w:asciiTheme="majorBidi" w:hAnsiTheme="majorBidi" w:cstheme="majorBidi"/>
                <w:b/>
                <w:szCs w:val="22"/>
                <w:lang w:val="en-GB"/>
              </w:rPr>
              <w:t> mg</w:t>
            </w:r>
          </w:p>
        </w:tc>
        <w:tc>
          <w:tcPr>
            <w:tcW w:w="2126" w:type="dxa"/>
          </w:tcPr>
          <w:p w14:paraId="7C4F4016" w14:textId="77777777" w:rsidR="008645B2" w:rsidRPr="003C5C0A" w:rsidRDefault="008645B2" w:rsidP="008645B2">
            <w:pPr>
              <w:tabs>
                <w:tab w:val="clear" w:pos="567"/>
              </w:tabs>
              <w:jc w:val="center"/>
              <w:rPr>
                <w:rFonts w:asciiTheme="majorBidi" w:hAnsiTheme="majorBidi" w:cstheme="majorBidi"/>
                <w:b/>
                <w:szCs w:val="22"/>
                <w:lang w:val="en-GB"/>
              </w:rPr>
            </w:pPr>
            <w:proofErr w:type="spellStart"/>
            <w:r w:rsidRPr="003C5C0A">
              <w:rPr>
                <w:rFonts w:asciiTheme="majorBidi" w:hAnsiTheme="majorBidi" w:cstheme="majorBidi"/>
                <w:b/>
                <w:szCs w:val="22"/>
                <w:lang w:val="en-GB"/>
              </w:rPr>
              <w:t>Semaglutide</w:t>
            </w:r>
            <w:proofErr w:type="spellEnd"/>
          </w:p>
          <w:p w14:paraId="075A73EC" w14:textId="77777777" w:rsidR="00073DFF" w:rsidRPr="003C5C0A" w:rsidRDefault="00437A15" w:rsidP="008645B2">
            <w:pPr>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2</w:t>
            </w:r>
            <w:r w:rsidR="008645B2" w:rsidRPr="003C5C0A">
              <w:rPr>
                <w:rFonts w:asciiTheme="majorBidi" w:hAnsiTheme="majorBidi" w:cstheme="majorBidi"/>
                <w:b/>
                <w:szCs w:val="22"/>
                <w:lang w:val="en-GB"/>
              </w:rPr>
              <w:t> mg</w:t>
            </w:r>
          </w:p>
        </w:tc>
      </w:tr>
      <w:tr w:rsidR="006A0DBF" w:rsidRPr="003C5C0A" w14:paraId="0C5780DA" w14:textId="77777777" w:rsidTr="003B7B17">
        <w:tc>
          <w:tcPr>
            <w:tcW w:w="4219" w:type="dxa"/>
          </w:tcPr>
          <w:p w14:paraId="77A0656D" w14:textId="77777777" w:rsidR="006A0DBF" w:rsidRPr="003C5C0A" w:rsidRDefault="006A0DBF" w:rsidP="006A0DBF">
            <w:pPr>
              <w:tabs>
                <w:tab w:val="clear" w:pos="567"/>
              </w:tabs>
              <w:rPr>
                <w:rFonts w:asciiTheme="majorBidi" w:hAnsiTheme="majorBidi" w:cstheme="majorBidi"/>
                <w:szCs w:val="22"/>
                <w:lang w:val="en-GB"/>
              </w:rPr>
            </w:pPr>
            <w:r w:rsidRPr="003C5C0A">
              <w:rPr>
                <w:rFonts w:asciiTheme="majorBidi" w:hAnsiTheme="majorBidi" w:cstheme="majorBidi"/>
                <w:szCs w:val="22"/>
                <w:lang w:val="en-GB"/>
              </w:rPr>
              <w:t>Intent-to-Treat (ITT) Population (N)</w:t>
            </w:r>
          </w:p>
        </w:tc>
        <w:tc>
          <w:tcPr>
            <w:tcW w:w="1985" w:type="dxa"/>
          </w:tcPr>
          <w:p w14:paraId="5F5FF0C5"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481</w:t>
            </w:r>
          </w:p>
        </w:tc>
        <w:tc>
          <w:tcPr>
            <w:tcW w:w="2126" w:type="dxa"/>
          </w:tcPr>
          <w:p w14:paraId="7EA49E3D"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480</w:t>
            </w:r>
          </w:p>
        </w:tc>
      </w:tr>
      <w:tr w:rsidR="006A0DBF" w:rsidRPr="003C5C0A" w14:paraId="54CCD7D6" w14:textId="77777777" w:rsidTr="003B7B17">
        <w:tc>
          <w:tcPr>
            <w:tcW w:w="4219" w:type="dxa"/>
          </w:tcPr>
          <w:p w14:paraId="13F6D3E2" w14:textId="77777777" w:rsidR="006A0DBF" w:rsidRPr="003C5C0A" w:rsidRDefault="006A0DBF" w:rsidP="006A0DBF">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HbA</w:t>
            </w:r>
            <w:r w:rsidRPr="003C5C0A">
              <w:rPr>
                <w:rFonts w:asciiTheme="majorBidi" w:hAnsiTheme="majorBidi" w:cstheme="majorBidi"/>
                <w:b/>
                <w:szCs w:val="22"/>
                <w:vertAlign w:val="subscript"/>
                <w:lang w:val="en-GB"/>
              </w:rPr>
              <w:t>1c</w:t>
            </w:r>
            <w:r w:rsidRPr="003C5C0A">
              <w:rPr>
                <w:rFonts w:asciiTheme="majorBidi" w:hAnsiTheme="majorBidi" w:cstheme="majorBidi"/>
                <w:b/>
                <w:szCs w:val="22"/>
                <w:lang w:val="en-GB"/>
              </w:rPr>
              <w:t xml:space="preserve"> (%)</w:t>
            </w:r>
          </w:p>
        </w:tc>
        <w:tc>
          <w:tcPr>
            <w:tcW w:w="1985" w:type="dxa"/>
          </w:tcPr>
          <w:p w14:paraId="7F2B50C7" w14:textId="77777777" w:rsidR="006A0DBF" w:rsidRPr="003C5C0A" w:rsidRDefault="006A0DBF" w:rsidP="006A0DBF">
            <w:pPr>
              <w:tabs>
                <w:tab w:val="clear" w:pos="567"/>
              </w:tabs>
              <w:jc w:val="center"/>
              <w:rPr>
                <w:rFonts w:asciiTheme="majorBidi" w:hAnsiTheme="majorBidi" w:cstheme="majorBidi"/>
                <w:szCs w:val="22"/>
                <w:lang w:val="en-GB"/>
              </w:rPr>
            </w:pPr>
          </w:p>
        </w:tc>
        <w:tc>
          <w:tcPr>
            <w:tcW w:w="2126" w:type="dxa"/>
          </w:tcPr>
          <w:p w14:paraId="3BC6CDAA" w14:textId="77777777" w:rsidR="006A0DBF" w:rsidRPr="003C5C0A" w:rsidRDefault="006A0DBF" w:rsidP="006A0DBF">
            <w:pPr>
              <w:tabs>
                <w:tab w:val="clear" w:pos="567"/>
              </w:tabs>
              <w:jc w:val="center"/>
              <w:rPr>
                <w:rFonts w:asciiTheme="majorBidi" w:hAnsiTheme="majorBidi" w:cstheme="majorBidi"/>
                <w:szCs w:val="22"/>
                <w:lang w:val="en-GB"/>
              </w:rPr>
            </w:pPr>
          </w:p>
        </w:tc>
      </w:tr>
      <w:tr w:rsidR="006A0DBF" w:rsidRPr="003C5C0A" w14:paraId="5BB717F5" w14:textId="77777777" w:rsidTr="003B7B17">
        <w:tc>
          <w:tcPr>
            <w:tcW w:w="4219" w:type="dxa"/>
          </w:tcPr>
          <w:p w14:paraId="518107DB" w14:textId="77777777" w:rsidR="006A0DBF" w:rsidRPr="003C5C0A" w:rsidRDefault="006A0DBF" w:rsidP="006A0DBF">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Baseline (mean)</w:t>
            </w:r>
          </w:p>
        </w:tc>
        <w:tc>
          <w:tcPr>
            <w:tcW w:w="1985" w:type="dxa"/>
          </w:tcPr>
          <w:p w14:paraId="5E17319A"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8.8</w:t>
            </w:r>
          </w:p>
        </w:tc>
        <w:tc>
          <w:tcPr>
            <w:tcW w:w="2126" w:type="dxa"/>
          </w:tcPr>
          <w:p w14:paraId="3AD6C101"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8.9</w:t>
            </w:r>
          </w:p>
        </w:tc>
      </w:tr>
      <w:tr w:rsidR="006A0DBF" w:rsidRPr="003C5C0A" w14:paraId="7E182E51" w14:textId="77777777" w:rsidTr="003B7B17">
        <w:tc>
          <w:tcPr>
            <w:tcW w:w="4219" w:type="dxa"/>
          </w:tcPr>
          <w:p w14:paraId="1A1EEE9E" w14:textId="77777777" w:rsidR="006A0DBF" w:rsidRPr="003C5C0A" w:rsidRDefault="006A0DBF" w:rsidP="006A0DBF">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Change from baseline at week 40</w:t>
            </w:r>
          </w:p>
        </w:tc>
        <w:tc>
          <w:tcPr>
            <w:tcW w:w="1985" w:type="dxa"/>
          </w:tcPr>
          <w:p w14:paraId="2FB4EA5B"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-1.9</w:t>
            </w:r>
          </w:p>
        </w:tc>
        <w:tc>
          <w:tcPr>
            <w:tcW w:w="2126" w:type="dxa"/>
          </w:tcPr>
          <w:p w14:paraId="4A8F7F6C"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-2.2</w:t>
            </w:r>
          </w:p>
        </w:tc>
      </w:tr>
      <w:tr w:rsidR="006A0DBF" w:rsidRPr="003C5C0A" w14:paraId="668537BE" w14:textId="77777777" w:rsidTr="003B7B17">
        <w:tc>
          <w:tcPr>
            <w:tcW w:w="4219" w:type="dxa"/>
          </w:tcPr>
          <w:p w14:paraId="00B5E2B3" w14:textId="77777777" w:rsidR="006A0DBF" w:rsidRPr="003C5C0A" w:rsidRDefault="006A0DBF" w:rsidP="006A0DBF">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Difference from </w:t>
            </w:r>
            <w:proofErr w:type="spellStart"/>
            <w:r w:rsidR="00482282" w:rsidRPr="003C5C0A">
              <w:rPr>
                <w:rFonts w:asciiTheme="majorBidi" w:hAnsiTheme="majorBidi" w:cstheme="majorBidi"/>
                <w:szCs w:val="22"/>
                <w:lang w:val="en-GB"/>
              </w:rPr>
              <w:t>semaglutide</w:t>
            </w:r>
            <w:proofErr w:type="spellEnd"/>
            <w:r w:rsidR="00482282" w:rsidRPr="003C5C0A">
              <w:rPr>
                <w:rFonts w:asciiTheme="majorBidi" w:hAnsiTheme="majorBidi" w:cstheme="majorBidi"/>
                <w:szCs w:val="22"/>
                <w:lang w:val="en-GB"/>
              </w:rPr>
              <w:t xml:space="preserve"> 1 mg</w:t>
            </w:r>
            <w:r w:rsidRPr="003C5C0A">
              <w:rPr>
                <w:rFonts w:asciiTheme="majorBidi" w:hAnsiTheme="majorBidi" w:cstheme="majorBidi"/>
                <w:szCs w:val="22"/>
                <w:lang w:val="en-GB"/>
              </w:rPr>
              <w:t xml:space="preserve"> [95% CI]</w:t>
            </w:r>
          </w:p>
        </w:tc>
        <w:tc>
          <w:tcPr>
            <w:tcW w:w="1985" w:type="dxa"/>
          </w:tcPr>
          <w:p w14:paraId="5CC69783"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p>
        </w:tc>
        <w:tc>
          <w:tcPr>
            <w:tcW w:w="2126" w:type="dxa"/>
          </w:tcPr>
          <w:p w14:paraId="49AF560E"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-0.2 [-0.</w:t>
            </w:r>
            <w:r w:rsidR="009878BA" w:rsidRPr="003C5C0A">
              <w:rPr>
                <w:rFonts w:asciiTheme="majorBidi" w:hAnsiTheme="majorBidi" w:cstheme="majorBidi"/>
                <w:szCs w:val="22"/>
                <w:lang w:val="en-GB"/>
              </w:rPr>
              <w:t>4</w:t>
            </w:r>
            <w:r w:rsidR="001E3638" w:rsidRPr="003C5C0A">
              <w:rPr>
                <w:rFonts w:asciiTheme="majorBidi" w:hAnsiTheme="majorBidi" w:cstheme="majorBidi"/>
                <w:szCs w:val="22"/>
                <w:lang w:val="en-GB"/>
              </w:rPr>
              <w:t>,</w:t>
            </w:r>
            <w:r w:rsidRPr="003C5C0A">
              <w:rPr>
                <w:rFonts w:asciiTheme="majorBidi" w:hAnsiTheme="majorBidi" w:cstheme="majorBidi"/>
                <w:szCs w:val="22"/>
                <w:lang w:val="en-GB"/>
              </w:rPr>
              <w:t xml:space="preserve"> -0.</w:t>
            </w:r>
            <w:proofErr w:type="gramStart"/>
            <w:r w:rsidRPr="003C5C0A">
              <w:rPr>
                <w:rFonts w:asciiTheme="majorBidi" w:hAnsiTheme="majorBidi" w:cstheme="majorBidi"/>
                <w:szCs w:val="22"/>
                <w:lang w:val="en-GB"/>
              </w:rPr>
              <w:t>1]</w:t>
            </w:r>
            <w:r w:rsidR="00482282" w:rsidRPr="003C5C0A">
              <w:rPr>
                <w:rFonts w:asciiTheme="majorBidi" w:hAnsiTheme="majorBidi" w:cstheme="majorBidi"/>
                <w:szCs w:val="22"/>
                <w:vertAlign w:val="superscript"/>
                <w:lang w:val="en-GB"/>
              </w:rPr>
              <w:t>a</w:t>
            </w:r>
            <w:proofErr w:type="gramEnd"/>
          </w:p>
        </w:tc>
      </w:tr>
      <w:tr w:rsidR="006A0DBF" w:rsidRPr="003C5C0A" w14:paraId="110D29D8" w14:textId="77777777" w:rsidTr="003B7B17">
        <w:tc>
          <w:tcPr>
            <w:tcW w:w="4219" w:type="dxa"/>
          </w:tcPr>
          <w:p w14:paraId="1FB85A01" w14:textId="77777777" w:rsidR="006A0DBF" w:rsidRPr="003C5C0A" w:rsidRDefault="006A0DBF" w:rsidP="006A0DBF">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Patients (%) achieving HbA</w:t>
            </w:r>
            <w:r w:rsidRPr="003C5C0A">
              <w:rPr>
                <w:rFonts w:asciiTheme="majorBidi" w:hAnsiTheme="majorBidi" w:cstheme="majorBidi"/>
                <w:b/>
                <w:szCs w:val="22"/>
                <w:vertAlign w:val="subscript"/>
                <w:lang w:val="en-GB"/>
              </w:rPr>
              <w:t>1c</w:t>
            </w:r>
            <w:r w:rsidRPr="003C5C0A">
              <w:rPr>
                <w:rFonts w:asciiTheme="majorBidi" w:hAnsiTheme="majorBidi" w:cstheme="majorBidi"/>
                <w:b/>
                <w:szCs w:val="22"/>
                <w:lang w:val="en-GB"/>
              </w:rPr>
              <w:t xml:space="preserve"> &lt;7%</w:t>
            </w:r>
          </w:p>
        </w:tc>
        <w:tc>
          <w:tcPr>
            <w:tcW w:w="1985" w:type="dxa"/>
          </w:tcPr>
          <w:p w14:paraId="7E619401"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58</w:t>
            </w:r>
          </w:p>
        </w:tc>
        <w:tc>
          <w:tcPr>
            <w:tcW w:w="2126" w:type="dxa"/>
          </w:tcPr>
          <w:p w14:paraId="0077DAAF"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68</w:t>
            </w:r>
          </w:p>
        </w:tc>
      </w:tr>
      <w:tr w:rsidR="006A0DBF" w:rsidRPr="003C5C0A" w14:paraId="4D5BF699" w14:textId="77777777" w:rsidTr="003B7B17">
        <w:tc>
          <w:tcPr>
            <w:tcW w:w="4219" w:type="dxa"/>
          </w:tcPr>
          <w:p w14:paraId="410AF4C6" w14:textId="77777777" w:rsidR="006A0DBF" w:rsidRPr="003C5C0A" w:rsidRDefault="006A0DBF" w:rsidP="006A0DBF">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FPG (mmol/L)</w:t>
            </w:r>
          </w:p>
        </w:tc>
        <w:tc>
          <w:tcPr>
            <w:tcW w:w="1985" w:type="dxa"/>
          </w:tcPr>
          <w:p w14:paraId="5C5D22D6" w14:textId="77777777" w:rsidR="006A0DBF" w:rsidRPr="003C5C0A" w:rsidRDefault="006A0DBF" w:rsidP="006A0DBF">
            <w:pPr>
              <w:tabs>
                <w:tab w:val="clear" w:pos="567"/>
              </w:tabs>
              <w:jc w:val="center"/>
              <w:rPr>
                <w:rFonts w:asciiTheme="majorBidi" w:hAnsiTheme="majorBidi" w:cstheme="majorBidi"/>
                <w:szCs w:val="22"/>
                <w:lang w:val="en-GB"/>
              </w:rPr>
            </w:pPr>
          </w:p>
        </w:tc>
        <w:tc>
          <w:tcPr>
            <w:tcW w:w="2126" w:type="dxa"/>
          </w:tcPr>
          <w:p w14:paraId="7C0E583C" w14:textId="77777777" w:rsidR="006A0DBF" w:rsidRPr="003C5C0A" w:rsidRDefault="006A0DBF" w:rsidP="006A0DBF">
            <w:pPr>
              <w:tabs>
                <w:tab w:val="clear" w:pos="567"/>
              </w:tabs>
              <w:jc w:val="center"/>
              <w:rPr>
                <w:rFonts w:asciiTheme="majorBidi" w:hAnsiTheme="majorBidi" w:cstheme="majorBidi"/>
                <w:szCs w:val="22"/>
                <w:lang w:val="en-GB"/>
              </w:rPr>
            </w:pPr>
          </w:p>
        </w:tc>
      </w:tr>
      <w:tr w:rsidR="006A0DBF" w:rsidRPr="003C5C0A" w14:paraId="40B52FEE" w14:textId="77777777" w:rsidTr="003B7B17">
        <w:tc>
          <w:tcPr>
            <w:tcW w:w="4219" w:type="dxa"/>
          </w:tcPr>
          <w:p w14:paraId="5C102EB6" w14:textId="77777777" w:rsidR="006A0DBF" w:rsidRPr="003C5C0A" w:rsidRDefault="006A0DBF" w:rsidP="006A0DBF">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Baseline (mean)</w:t>
            </w:r>
          </w:p>
        </w:tc>
        <w:tc>
          <w:tcPr>
            <w:tcW w:w="1985" w:type="dxa"/>
          </w:tcPr>
          <w:p w14:paraId="73DCE1DE"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10.9</w:t>
            </w:r>
          </w:p>
        </w:tc>
        <w:tc>
          <w:tcPr>
            <w:tcW w:w="2126" w:type="dxa"/>
          </w:tcPr>
          <w:p w14:paraId="7BD1F51C"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10.7</w:t>
            </w:r>
          </w:p>
        </w:tc>
      </w:tr>
      <w:tr w:rsidR="006A0DBF" w:rsidRPr="003C5C0A" w14:paraId="4A54944E" w14:textId="77777777" w:rsidTr="003B7B17">
        <w:tc>
          <w:tcPr>
            <w:tcW w:w="4219" w:type="dxa"/>
          </w:tcPr>
          <w:p w14:paraId="01FC8193" w14:textId="77777777" w:rsidR="006A0DBF" w:rsidRPr="003C5C0A" w:rsidRDefault="006A0DBF" w:rsidP="006A0DBF">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Change from baseline at week </w:t>
            </w:r>
            <w:r w:rsidR="00482282" w:rsidRPr="003C5C0A">
              <w:rPr>
                <w:rFonts w:asciiTheme="majorBidi" w:hAnsiTheme="majorBidi" w:cstheme="majorBidi"/>
                <w:szCs w:val="22"/>
                <w:lang w:val="en-GB"/>
              </w:rPr>
              <w:t>4</w:t>
            </w:r>
            <w:r w:rsidRPr="003C5C0A">
              <w:rPr>
                <w:rFonts w:asciiTheme="majorBidi" w:hAnsiTheme="majorBidi" w:cstheme="majorBidi"/>
                <w:szCs w:val="22"/>
                <w:lang w:val="en-GB"/>
              </w:rPr>
              <w:t>0</w:t>
            </w:r>
          </w:p>
        </w:tc>
        <w:tc>
          <w:tcPr>
            <w:tcW w:w="1985" w:type="dxa"/>
          </w:tcPr>
          <w:p w14:paraId="4F039C26"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-3.</w:t>
            </w:r>
            <w:r w:rsidR="00DA1199" w:rsidRPr="003C5C0A">
              <w:rPr>
                <w:rFonts w:asciiTheme="majorBidi" w:hAnsiTheme="majorBidi" w:cstheme="majorBidi"/>
                <w:szCs w:val="22"/>
                <w:lang w:val="en-GB"/>
              </w:rPr>
              <w:t>1</w:t>
            </w:r>
          </w:p>
        </w:tc>
        <w:tc>
          <w:tcPr>
            <w:tcW w:w="2126" w:type="dxa"/>
          </w:tcPr>
          <w:p w14:paraId="588A3D0A"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-3.</w:t>
            </w:r>
            <w:r w:rsidR="00DA1199" w:rsidRPr="003C5C0A">
              <w:rPr>
                <w:rFonts w:asciiTheme="majorBidi" w:hAnsiTheme="majorBidi" w:cstheme="majorBidi"/>
                <w:szCs w:val="22"/>
                <w:lang w:val="en-GB"/>
              </w:rPr>
              <w:t>4</w:t>
            </w:r>
          </w:p>
        </w:tc>
      </w:tr>
      <w:tr w:rsidR="006A0DBF" w:rsidRPr="003C5C0A" w14:paraId="5CF9BC4D" w14:textId="77777777" w:rsidTr="003B7B17">
        <w:tc>
          <w:tcPr>
            <w:tcW w:w="4219" w:type="dxa"/>
          </w:tcPr>
          <w:p w14:paraId="29CA4EDA" w14:textId="77777777" w:rsidR="006A0DBF" w:rsidRPr="003C5C0A" w:rsidRDefault="006A0DBF" w:rsidP="006A0DBF">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Body weight (kg)</w:t>
            </w:r>
          </w:p>
        </w:tc>
        <w:tc>
          <w:tcPr>
            <w:tcW w:w="1985" w:type="dxa"/>
          </w:tcPr>
          <w:p w14:paraId="513FC4DB" w14:textId="77777777" w:rsidR="006A0DBF" w:rsidRPr="003C5C0A" w:rsidRDefault="006A0DBF" w:rsidP="006A0DBF">
            <w:pPr>
              <w:tabs>
                <w:tab w:val="clear" w:pos="567"/>
              </w:tabs>
              <w:jc w:val="center"/>
              <w:rPr>
                <w:rFonts w:asciiTheme="majorBidi" w:hAnsiTheme="majorBidi" w:cstheme="majorBidi"/>
                <w:szCs w:val="22"/>
                <w:lang w:val="en-GB"/>
              </w:rPr>
            </w:pPr>
          </w:p>
        </w:tc>
        <w:tc>
          <w:tcPr>
            <w:tcW w:w="2126" w:type="dxa"/>
          </w:tcPr>
          <w:p w14:paraId="166FE03A" w14:textId="77777777" w:rsidR="006A0DBF" w:rsidRPr="003C5C0A" w:rsidRDefault="006A0DBF" w:rsidP="006A0DBF">
            <w:pPr>
              <w:tabs>
                <w:tab w:val="clear" w:pos="567"/>
              </w:tabs>
              <w:jc w:val="center"/>
              <w:rPr>
                <w:rFonts w:asciiTheme="majorBidi" w:hAnsiTheme="majorBidi" w:cstheme="majorBidi"/>
                <w:szCs w:val="22"/>
                <w:lang w:val="en-GB"/>
              </w:rPr>
            </w:pPr>
          </w:p>
        </w:tc>
      </w:tr>
      <w:tr w:rsidR="006A0DBF" w:rsidRPr="003C5C0A" w14:paraId="24B86E47" w14:textId="77777777" w:rsidTr="003B7B17">
        <w:tc>
          <w:tcPr>
            <w:tcW w:w="4219" w:type="dxa"/>
          </w:tcPr>
          <w:p w14:paraId="73B9CEC1" w14:textId="77777777" w:rsidR="006A0DBF" w:rsidRPr="003C5C0A" w:rsidRDefault="006A0DBF" w:rsidP="006A0DBF">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Baseline (mean)</w:t>
            </w:r>
          </w:p>
        </w:tc>
        <w:tc>
          <w:tcPr>
            <w:tcW w:w="1985" w:type="dxa"/>
          </w:tcPr>
          <w:p w14:paraId="3A3DBAD3"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98.6</w:t>
            </w:r>
          </w:p>
        </w:tc>
        <w:tc>
          <w:tcPr>
            <w:tcW w:w="2126" w:type="dxa"/>
          </w:tcPr>
          <w:p w14:paraId="6D34FC1A"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100.1</w:t>
            </w:r>
          </w:p>
        </w:tc>
      </w:tr>
      <w:tr w:rsidR="006A0DBF" w:rsidRPr="003C5C0A" w14:paraId="44B5A619" w14:textId="77777777" w:rsidTr="003B7B17">
        <w:tc>
          <w:tcPr>
            <w:tcW w:w="4219" w:type="dxa"/>
          </w:tcPr>
          <w:p w14:paraId="526B64F2" w14:textId="77777777" w:rsidR="006A0DBF" w:rsidRPr="003C5C0A" w:rsidRDefault="006A0DBF" w:rsidP="006A0DBF">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Change from baseline at week </w:t>
            </w:r>
            <w:r w:rsidR="00482282" w:rsidRPr="003C5C0A">
              <w:rPr>
                <w:rFonts w:asciiTheme="majorBidi" w:hAnsiTheme="majorBidi" w:cstheme="majorBidi"/>
                <w:szCs w:val="22"/>
                <w:lang w:val="en-GB"/>
              </w:rPr>
              <w:t>4</w:t>
            </w:r>
            <w:r w:rsidRPr="003C5C0A">
              <w:rPr>
                <w:rFonts w:asciiTheme="majorBidi" w:hAnsiTheme="majorBidi" w:cstheme="majorBidi"/>
                <w:szCs w:val="22"/>
                <w:lang w:val="en-GB"/>
              </w:rPr>
              <w:t>0</w:t>
            </w:r>
          </w:p>
        </w:tc>
        <w:tc>
          <w:tcPr>
            <w:tcW w:w="1985" w:type="dxa"/>
          </w:tcPr>
          <w:p w14:paraId="7D0C78DE" w14:textId="77777777" w:rsidR="006A0DBF" w:rsidRPr="003C5C0A" w:rsidRDefault="00482282"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-6.0</w:t>
            </w:r>
          </w:p>
        </w:tc>
        <w:tc>
          <w:tcPr>
            <w:tcW w:w="2126" w:type="dxa"/>
          </w:tcPr>
          <w:p w14:paraId="6285DE7F"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-6.9</w:t>
            </w:r>
          </w:p>
        </w:tc>
      </w:tr>
      <w:tr w:rsidR="006A0DBF" w:rsidRPr="003C5C0A" w14:paraId="17101A23" w14:textId="77777777" w:rsidTr="003B7B17">
        <w:tc>
          <w:tcPr>
            <w:tcW w:w="4219" w:type="dxa"/>
          </w:tcPr>
          <w:p w14:paraId="07B1DF82" w14:textId="77777777" w:rsidR="006A0DBF" w:rsidRPr="003C5C0A" w:rsidRDefault="006A0DBF" w:rsidP="006A0DBF">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Difference from </w:t>
            </w:r>
            <w:proofErr w:type="spellStart"/>
            <w:r w:rsidR="00482282" w:rsidRPr="003C5C0A">
              <w:rPr>
                <w:rFonts w:asciiTheme="majorBidi" w:hAnsiTheme="majorBidi" w:cstheme="majorBidi"/>
                <w:szCs w:val="22"/>
                <w:lang w:val="en-GB"/>
              </w:rPr>
              <w:t>semaglutide</w:t>
            </w:r>
            <w:proofErr w:type="spellEnd"/>
            <w:r w:rsidR="00482282" w:rsidRPr="003C5C0A">
              <w:rPr>
                <w:rFonts w:asciiTheme="majorBidi" w:hAnsiTheme="majorBidi" w:cstheme="majorBidi"/>
                <w:szCs w:val="22"/>
                <w:lang w:val="en-GB"/>
              </w:rPr>
              <w:t xml:space="preserve"> 1 mg</w:t>
            </w:r>
            <w:r w:rsidRPr="003C5C0A">
              <w:rPr>
                <w:rFonts w:asciiTheme="majorBidi" w:hAnsiTheme="majorBidi" w:cstheme="majorBidi"/>
                <w:szCs w:val="22"/>
                <w:lang w:val="en-GB"/>
              </w:rPr>
              <w:t xml:space="preserve"> [95% CI]</w:t>
            </w:r>
          </w:p>
        </w:tc>
        <w:tc>
          <w:tcPr>
            <w:tcW w:w="1985" w:type="dxa"/>
          </w:tcPr>
          <w:p w14:paraId="4DD82A35" w14:textId="77777777" w:rsidR="006A0DBF" w:rsidRPr="003C5C0A" w:rsidRDefault="006A0DBF" w:rsidP="006A0DBF">
            <w:pPr>
              <w:tabs>
                <w:tab w:val="clear" w:pos="567"/>
              </w:tabs>
              <w:jc w:val="center"/>
              <w:rPr>
                <w:rFonts w:asciiTheme="majorBidi" w:hAnsiTheme="majorBidi" w:cstheme="majorBidi"/>
                <w:szCs w:val="22"/>
                <w:lang w:val="en-GB"/>
              </w:rPr>
            </w:pPr>
          </w:p>
        </w:tc>
        <w:tc>
          <w:tcPr>
            <w:tcW w:w="2126" w:type="dxa"/>
          </w:tcPr>
          <w:p w14:paraId="78D824FE" w14:textId="77777777" w:rsidR="006A0DBF" w:rsidRPr="003C5C0A" w:rsidRDefault="006A0DBF" w:rsidP="006A0DBF">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-0.9 [-1.</w:t>
            </w:r>
            <w:r w:rsidR="009878BA" w:rsidRPr="003C5C0A">
              <w:rPr>
                <w:rFonts w:asciiTheme="majorBidi" w:hAnsiTheme="majorBidi" w:cstheme="majorBidi"/>
                <w:szCs w:val="22"/>
                <w:lang w:val="en-GB"/>
              </w:rPr>
              <w:t>7</w:t>
            </w:r>
            <w:r w:rsidR="001E3638" w:rsidRPr="003C5C0A">
              <w:rPr>
                <w:rFonts w:asciiTheme="majorBidi" w:hAnsiTheme="majorBidi" w:cstheme="majorBidi"/>
                <w:szCs w:val="22"/>
                <w:lang w:val="en-GB"/>
              </w:rPr>
              <w:t>,</w:t>
            </w:r>
            <w:r w:rsidRPr="003C5C0A">
              <w:rPr>
                <w:rFonts w:asciiTheme="majorBidi" w:hAnsiTheme="majorBidi" w:cstheme="majorBidi"/>
                <w:szCs w:val="22"/>
                <w:lang w:val="en-GB"/>
              </w:rPr>
              <w:t xml:space="preserve"> -0.</w:t>
            </w:r>
            <w:proofErr w:type="gramStart"/>
            <w:r w:rsidR="009878BA" w:rsidRPr="003C5C0A">
              <w:rPr>
                <w:rFonts w:asciiTheme="majorBidi" w:hAnsiTheme="majorBidi" w:cstheme="majorBidi"/>
                <w:szCs w:val="22"/>
                <w:lang w:val="en-GB"/>
              </w:rPr>
              <w:t>2</w:t>
            </w:r>
            <w:r w:rsidRPr="003C5C0A">
              <w:rPr>
                <w:rFonts w:asciiTheme="majorBidi" w:hAnsiTheme="majorBidi" w:cstheme="majorBidi"/>
                <w:szCs w:val="22"/>
                <w:lang w:val="en-GB"/>
              </w:rPr>
              <w:t>]</w:t>
            </w:r>
            <w:r w:rsidR="00482282" w:rsidRPr="003C5C0A">
              <w:rPr>
                <w:rFonts w:asciiTheme="majorBidi" w:hAnsiTheme="majorBidi" w:cstheme="majorBidi"/>
                <w:iCs/>
                <w:szCs w:val="22"/>
                <w:vertAlign w:val="superscript"/>
                <w:lang w:val="en-GB"/>
              </w:rPr>
              <w:t>b</w:t>
            </w:r>
            <w:proofErr w:type="gramEnd"/>
          </w:p>
        </w:tc>
      </w:tr>
    </w:tbl>
    <w:p w14:paraId="5FC77FEA" w14:textId="77777777" w:rsidR="00E42939" w:rsidRPr="003C5C0A" w:rsidRDefault="00482282" w:rsidP="005A57B5">
      <w:pPr>
        <w:numPr>
          <w:ilvl w:val="12"/>
          <w:numId w:val="0"/>
        </w:numPr>
        <w:suppressAutoHyphens w:val="0"/>
        <w:ind w:right="-2"/>
        <w:rPr>
          <w:rFonts w:asciiTheme="majorBidi" w:hAnsiTheme="majorBidi" w:cstheme="majorBidi"/>
          <w:iCs/>
          <w:sz w:val="20"/>
          <w:szCs w:val="20"/>
          <w:lang w:val="en-GB"/>
        </w:rPr>
      </w:pPr>
      <w:r w:rsidRPr="003C5C0A">
        <w:rPr>
          <w:rFonts w:asciiTheme="majorBidi" w:hAnsiTheme="majorBidi" w:cstheme="majorBidi"/>
          <w:iCs/>
          <w:sz w:val="20"/>
          <w:szCs w:val="20"/>
          <w:vertAlign w:val="superscript"/>
          <w:lang w:val="en-GB"/>
        </w:rPr>
        <w:t>a</w:t>
      </w:r>
      <w:r w:rsidRPr="003C5C0A">
        <w:rPr>
          <w:rFonts w:asciiTheme="majorBidi" w:hAnsiTheme="majorBidi" w:cstheme="majorBidi"/>
          <w:iCs/>
          <w:sz w:val="20"/>
          <w:szCs w:val="20"/>
          <w:lang w:val="en-GB"/>
        </w:rPr>
        <w:t>p&lt;0.001 (2-sided) for superiority</w:t>
      </w:r>
    </w:p>
    <w:p w14:paraId="03830DA0" w14:textId="77777777" w:rsidR="004A0A6F" w:rsidRPr="003C5C0A" w:rsidRDefault="00482282" w:rsidP="005A57B5">
      <w:pPr>
        <w:numPr>
          <w:ilvl w:val="12"/>
          <w:numId w:val="0"/>
        </w:numPr>
        <w:suppressAutoHyphens w:val="0"/>
        <w:ind w:right="-2"/>
        <w:rPr>
          <w:rFonts w:asciiTheme="majorBidi" w:hAnsiTheme="majorBidi" w:cstheme="majorBidi"/>
          <w:iCs/>
          <w:lang w:val="en-GB"/>
        </w:rPr>
      </w:pPr>
      <w:r w:rsidRPr="003C5C0A">
        <w:rPr>
          <w:rFonts w:asciiTheme="majorBidi" w:hAnsiTheme="majorBidi" w:cstheme="majorBidi"/>
          <w:iCs/>
          <w:sz w:val="20"/>
          <w:szCs w:val="20"/>
          <w:vertAlign w:val="superscript"/>
          <w:lang w:val="en-GB"/>
        </w:rPr>
        <w:t>b</w:t>
      </w:r>
      <w:r w:rsidRPr="003C5C0A">
        <w:rPr>
          <w:rFonts w:asciiTheme="majorBidi" w:hAnsiTheme="majorBidi" w:cstheme="majorBidi"/>
          <w:iCs/>
          <w:sz w:val="20"/>
          <w:szCs w:val="20"/>
          <w:lang w:val="en-GB"/>
        </w:rPr>
        <w:t>p&lt;0.05 (2-sided) for superiority</w:t>
      </w:r>
    </w:p>
    <w:p w14:paraId="55AE6FE4" w14:textId="77777777" w:rsidR="00437A15" w:rsidRPr="003C5C0A" w:rsidRDefault="00437A15" w:rsidP="00374C3D">
      <w:pPr>
        <w:numPr>
          <w:ilvl w:val="12"/>
          <w:numId w:val="0"/>
        </w:numPr>
        <w:suppressAutoHyphens w:val="0"/>
        <w:ind w:right="-2"/>
        <w:rPr>
          <w:rFonts w:asciiTheme="majorBidi" w:hAnsiTheme="majorBidi" w:cstheme="majorBidi"/>
          <w:iCs/>
          <w:u w:val="single"/>
          <w:lang w:val="en-GB"/>
        </w:rPr>
      </w:pPr>
    </w:p>
    <w:p w14:paraId="20076395" w14:textId="77777777" w:rsidR="00304CA0" w:rsidRPr="003C5C0A" w:rsidRDefault="00304CA0" w:rsidP="00A85468">
      <w:pPr>
        <w:keepNext/>
        <w:numPr>
          <w:ilvl w:val="12"/>
          <w:numId w:val="0"/>
        </w:numPr>
        <w:suppressAutoHyphens w:val="0"/>
        <w:ind w:right="-2"/>
        <w:rPr>
          <w:rFonts w:asciiTheme="majorBidi" w:hAnsiTheme="majorBidi" w:cstheme="majorBidi"/>
          <w:i/>
          <w:u w:val="single"/>
          <w:lang w:val="en-GB"/>
        </w:rPr>
      </w:pPr>
      <w:r w:rsidRPr="003C5C0A">
        <w:rPr>
          <w:rFonts w:asciiTheme="majorBidi" w:hAnsiTheme="majorBidi" w:cstheme="majorBidi"/>
          <w:i/>
          <w:u w:val="single"/>
          <w:lang w:val="en-GB"/>
        </w:rPr>
        <w:t>SUSTAIN 9</w:t>
      </w:r>
      <w:r w:rsidR="00FB361D" w:rsidRPr="003C5C0A">
        <w:rPr>
          <w:rFonts w:asciiTheme="majorBidi" w:hAnsiTheme="majorBidi" w:cstheme="majorBidi"/>
          <w:i/>
          <w:u w:val="single"/>
          <w:lang w:val="en-GB"/>
        </w:rPr>
        <w:t xml:space="preserve"> – </w:t>
      </w:r>
      <w:proofErr w:type="spellStart"/>
      <w:r w:rsidR="00676224" w:rsidRPr="003C5C0A">
        <w:rPr>
          <w:rFonts w:asciiTheme="majorBidi" w:hAnsiTheme="majorBidi" w:cstheme="majorBidi"/>
          <w:bCs/>
          <w:i/>
          <w:iCs/>
          <w:szCs w:val="22"/>
          <w:u w:val="single"/>
          <w:lang w:val="en-GB"/>
        </w:rPr>
        <w:t>S</w:t>
      </w:r>
      <w:r w:rsidR="0054404B" w:rsidRPr="003C5C0A">
        <w:rPr>
          <w:rFonts w:asciiTheme="majorBidi" w:hAnsiTheme="majorBidi" w:cstheme="majorBidi"/>
          <w:bCs/>
          <w:i/>
          <w:iCs/>
          <w:szCs w:val="22"/>
          <w:u w:val="single"/>
          <w:lang w:val="en-GB"/>
        </w:rPr>
        <w:t>emaglutide</w:t>
      </w:r>
      <w:proofErr w:type="spellEnd"/>
      <w:r w:rsidR="00FB361D" w:rsidRPr="003C5C0A">
        <w:rPr>
          <w:rFonts w:asciiTheme="majorBidi" w:hAnsiTheme="majorBidi" w:cstheme="majorBidi"/>
          <w:i/>
          <w:u w:val="single"/>
          <w:lang w:val="en-GB"/>
        </w:rPr>
        <w:t xml:space="preserve"> vs. placebo as add-on to SGLT2 inhibitor ± metformin or </w:t>
      </w:r>
      <w:r w:rsidR="001E3638" w:rsidRPr="003C5C0A">
        <w:rPr>
          <w:rFonts w:asciiTheme="majorBidi" w:hAnsiTheme="majorBidi" w:cstheme="majorBidi"/>
          <w:i/>
          <w:u w:val="single"/>
          <w:lang w:val="en-GB"/>
        </w:rPr>
        <w:t>sulfonylurea</w:t>
      </w:r>
    </w:p>
    <w:p w14:paraId="5684183B" w14:textId="77777777" w:rsidR="00C604CB" w:rsidRPr="003C5C0A" w:rsidRDefault="00B51168" w:rsidP="00374C3D">
      <w:pPr>
        <w:numPr>
          <w:ilvl w:val="12"/>
          <w:numId w:val="0"/>
        </w:numPr>
        <w:suppressAutoHyphens w:val="0"/>
        <w:ind w:right="-2"/>
        <w:rPr>
          <w:rFonts w:asciiTheme="majorBidi" w:hAnsiTheme="majorBidi" w:cstheme="majorBidi"/>
          <w:lang w:val="en-GB"/>
        </w:rPr>
      </w:pPr>
      <w:r w:rsidRPr="003C5C0A">
        <w:rPr>
          <w:rFonts w:asciiTheme="majorBidi" w:hAnsiTheme="majorBidi" w:cstheme="majorBidi"/>
          <w:lang w:val="en-GB"/>
        </w:rPr>
        <w:t>In a 30-week double-blind placebo-controlled trial, 302</w:t>
      </w:r>
      <w:r w:rsidR="00384CBF" w:rsidRPr="003C5C0A">
        <w:rPr>
          <w:rFonts w:asciiTheme="majorBidi" w:hAnsiTheme="majorBidi" w:cstheme="majorBidi"/>
          <w:lang w:val="en-GB"/>
        </w:rPr>
        <w:t> </w:t>
      </w:r>
      <w:r w:rsidRPr="003C5C0A">
        <w:rPr>
          <w:rFonts w:asciiTheme="majorBidi" w:hAnsiTheme="majorBidi" w:cstheme="majorBidi"/>
          <w:lang w:val="en-GB"/>
        </w:rPr>
        <w:t xml:space="preserve">patients inadequately controlled with SGLT2 inhibitor with or without metformin or </w:t>
      </w:r>
      <w:r w:rsidR="001E3638" w:rsidRPr="003C5C0A">
        <w:rPr>
          <w:rFonts w:asciiTheme="majorBidi" w:hAnsiTheme="majorBidi" w:cstheme="majorBidi"/>
          <w:iCs/>
          <w:lang w:val="en-GB"/>
        </w:rPr>
        <w:t>sulfonylurea</w:t>
      </w:r>
      <w:r w:rsidRPr="003C5C0A">
        <w:rPr>
          <w:rFonts w:asciiTheme="majorBidi" w:hAnsiTheme="majorBidi" w:cstheme="majorBidi"/>
          <w:lang w:val="en-GB"/>
        </w:rPr>
        <w:t xml:space="preserve"> were randomised to </w:t>
      </w:r>
      <w:proofErr w:type="spellStart"/>
      <w:r w:rsidR="006C709D" w:rsidRPr="003C5C0A">
        <w:rPr>
          <w:rFonts w:asciiTheme="majorBidi" w:hAnsiTheme="majorBidi" w:cstheme="majorBidi"/>
          <w:lang w:val="en-GB"/>
        </w:rPr>
        <w:t>semaglutide</w:t>
      </w:r>
      <w:proofErr w:type="spellEnd"/>
      <w:r w:rsidRPr="003C5C0A">
        <w:rPr>
          <w:rFonts w:asciiTheme="majorBidi" w:hAnsiTheme="majorBidi" w:cstheme="majorBidi"/>
          <w:lang w:val="en-GB"/>
        </w:rPr>
        <w:t xml:space="preserve"> 1</w:t>
      </w:r>
      <w:r w:rsidR="00D9367E" w:rsidRPr="003C5C0A">
        <w:rPr>
          <w:rFonts w:asciiTheme="majorBidi" w:hAnsiTheme="majorBidi" w:cstheme="majorBidi"/>
          <w:lang w:val="en-GB"/>
        </w:rPr>
        <w:t> </w:t>
      </w:r>
      <w:r w:rsidRPr="003C5C0A">
        <w:rPr>
          <w:rFonts w:asciiTheme="majorBidi" w:hAnsiTheme="majorBidi" w:cstheme="majorBidi"/>
          <w:lang w:val="en-GB"/>
        </w:rPr>
        <w:t>mg once weekly or placebo.</w:t>
      </w:r>
    </w:p>
    <w:p w14:paraId="24A265C1" w14:textId="77777777" w:rsidR="000015B9" w:rsidRPr="003C5C0A" w:rsidRDefault="000015B9" w:rsidP="00374C3D">
      <w:pPr>
        <w:numPr>
          <w:ilvl w:val="12"/>
          <w:numId w:val="0"/>
        </w:numPr>
        <w:suppressAutoHyphens w:val="0"/>
        <w:ind w:right="-2"/>
        <w:rPr>
          <w:rFonts w:asciiTheme="majorBidi" w:hAnsiTheme="majorBidi" w:cstheme="majorBidi"/>
          <w:lang w:val="en-GB"/>
        </w:rPr>
      </w:pPr>
    </w:p>
    <w:p w14:paraId="05265A2F" w14:textId="77777777" w:rsidR="00C604CB" w:rsidRPr="003C5C0A" w:rsidRDefault="00C604CB" w:rsidP="00A85468">
      <w:pPr>
        <w:keepNext/>
        <w:numPr>
          <w:ilvl w:val="12"/>
          <w:numId w:val="0"/>
        </w:numPr>
        <w:suppressAutoHyphens w:val="0"/>
        <w:ind w:right="-2"/>
        <w:rPr>
          <w:rFonts w:asciiTheme="majorBidi" w:hAnsiTheme="majorBidi" w:cstheme="majorBidi"/>
          <w:b/>
          <w:bCs/>
          <w:iCs/>
          <w:szCs w:val="22"/>
          <w:lang w:val="en-GB"/>
        </w:rPr>
      </w:pPr>
      <w:r w:rsidRPr="003C5C0A">
        <w:rPr>
          <w:rFonts w:asciiTheme="majorBidi" w:hAnsiTheme="majorBidi" w:cstheme="majorBidi"/>
          <w:b/>
          <w:bCs/>
          <w:iCs/>
          <w:szCs w:val="22"/>
          <w:lang w:val="en-GB"/>
        </w:rPr>
        <w:t xml:space="preserve">Table </w:t>
      </w:r>
      <w:r w:rsidR="00437A15" w:rsidRPr="003C5C0A">
        <w:rPr>
          <w:rFonts w:asciiTheme="majorBidi" w:hAnsiTheme="majorBidi" w:cstheme="majorBidi"/>
          <w:b/>
          <w:bCs/>
          <w:iCs/>
          <w:szCs w:val="22"/>
          <w:lang w:val="en-GB"/>
        </w:rPr>
        <w:t>9</w:t>
      </w:r>
      <w:r w:rsidRPr="003C5C0A">
        <w:rPr>
          <w:rFonts w:asciiTheme="majorBidi" w:hAnsiTheme="majorBidi" w:cstheme="majorBidi"/>
          <w:b/>
          <w:bCs/>
          <w:iCs/>
          <w:szCs w:val="22"/>
          <w:lang w:val="en-GB"/>
        </w:rPr>
        <w:t xml:space="preserve"> SUSTAIN </w:t>
      </w:r>
      <w:r w:rsidR="00E636F5" w:rsidRPr="003C5C0A">
        <w:rPr>
          <w:rFonts w:asciiTheme="majorBidi" w:hAnsiTheme="majorBidi" w:cstheme="majorBidi"/>
          <w:b/>
          <w:bCs/>
          <w:iCs/>
          <w:szCs w:val="22"/>
          <w:lang w:val="en-GB"/>
        </w:rPr>
        <w:t>9</w:t>
      </w:r>
      <w:r w:rsidRPr="003C5C0A">
        <w:rPr>
          <w:rFonts w:asciiTheme="majorBidi" w:hAnsiTheme="majorBidi" w:cstheme="majorBidi"/>
          <w:b/>
          <w:bCs/>
          <w:iCs/>
          <w:szCs w:val="22"/>
          <w:lang w:val="en-GB"/>
        </w:rPr>
        <w:t xml:space="preserve">: Results at week </w:t>
      </w:r>
      <w:r w:rsidR="00E636F5" w:rsidRPr="003C5C0A">
        <w:rPr>
          <w:rFonts w:asciiTheme="majorBidi" w:hAnsiTheme="majorBidi" w:cstheme="majorBidi"/>
          <w:b/>
          <w:bCs/>
          <w:iCs/>
          <w:szCs w:val="22"/>
          <w:lang w:val="en-GB"/>
        </w:rPr>
        <w:t>30</w:t>
      </w:r>
      <w:r w:rsidRPr="003C5C0A">
        <w:rPr>
          <w:rFonts w:asciiTheme="majorBidi" w:hAnsiTheme="majorBidi" w:cstheme="majorBidi"/>
          <w:b/>
          <w:bCs/>
          <w:iCs/>
          <w:szCs w:val="22"/>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985"/>
        <w:gridCol w:w="2126"/>
      </w:tblGrid>
      <w:tr w:rsidR="00C604CB" w:rsidRPr="003C5C0A" w14:paraId="15C6E8D3" w14:textId="77777777" w:rsidTr="00A64E11">
        <w:trPr>
          <w:tblHeader/>
        </w:trPr>
        <w:tc>
          <w:tcPr>
            <w:tcW w:w="4219" w:type="dxa"/>
          </w:tcPr>
          <w:p w14:paraId="2B5E71FA" w14:textId="77777777" w:rsidR="00C604CB" w:rsidRPr="003C5C0A" w:rsidRDefault="00C604CB" w:rsidP="00B86D78">
            <w:pPr>
              <w:tabs>
                <w:tab w:val="clear" w:pos="567"/>
              </w:tabs>
              <w:rPr>
                <w:rFonts w:asciiTheme="majorBidi" w:hAnsiTheme="majorBidi" w:cstheme="majorBidi"/>
                <w:b/>
                <w:szCs w:val="22"/>
                <w:lang w:val="en-GB"/>
              </w:rPr>
            </w:pPr>
          </w:p>
        </w:tc>
        <w:tc>
          <w:tcPr>
            <w:tcW w:w="1985" w:type="dxa"/>
          </w:tcPr>
          <w:p w14:paraId="61474070" w14:textId="77777777" w:rsidR="00C604CB" w:rsidRPr="003C5C0A" w:rsidRDefault="00C604CB" w:rsidP="00B86D78">
            <w:pPr>
              <w:tabs>
                <w:tab w:val="clear" w:pos="567"/>
              </w:tabs>
              <w:jc w:val="center"/>
              <w:rPr>
                <w:rFonts w:asciiTheme="majorBidi" w:hAnsiTheme="majorBidi" w:cstheme="majorBidi"/>
                <w:b/>
                <w:szCs w:val="22"/>
                <w:lang w:val="en-GB"/>
              </w:rPr>
            </w:pPr>
            <w:proofErr w:type="spellStart"/>
            <w:r w:rsidRPr="003C5C0A">
              <w:rPr>
                <w:rFonts w:asciiTheme="majorBidi" w:hAnsiTheme="majorBidi" w:cstheme="majorBidi"/>
                <w:b/>
                <w:szCs w:val="22"/>
                <w:lang w:val="en-GB"/>
              </w:rPr>
              <w:t>Semaglutide</w:t>
            </w:r>
            <w:proofErr w:type="spellEnd"/>
          </w:p>
          <w:p w14:paraId="057FE082" w14:textId="77777777" w:rsidR="00C604CB" w:rsidRPr="003C5C0A" w:rsidRDefault="00C604CB" w:rsidP="00B86D78">
            <w:pPr>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1 mg</w:t>
            </w:r>
          </w:p>
        </w:tc>
        <w:tc>
          <w:tcPr>
            <w:tcW w:w="2126" w:type="dxa"/>
          </w:tcPr>
          <w:p w14:paraId="15D48A36" w14:textId="77777777" w:rsidR="00C604CB" w:rsidRPr="003C5C0A" w:rsidRDefault="001E5369" w:rsidP="00B86D78">
            <w:pPr>
              <w:tabs>
                <w:tab w:val="clear" w:pos="567"/>
              </w:tabs>
              <w:jc w:val="center"/>
              <w:rPr>
                <w:rFonts w:asciiTheme="majorBidi" w:hAnsiTheme="majorBidi" w:cstheme="majorBidi"/>
                <w:b/>
                <w:szCs w:val="22"/>
                <w:lang w:val="en-GB"/>
              </w:rPr>
            </w:pPr>
            <w:r w:rsidRPr="003C5C0A">
              <w:rPr>
                <w:rFonts w:asciiTheme="majorBidi" w:hAnsiTheme="majorBidi" w:cstheme="majorBidi"/>
                <w:b/>
                <w:szCs w:val="22"/>
                <w:lang w:val="en-GB"/>
              </w:rPr>
              <w:t>Placebo</w:t>
            </w:r>
          </w:p>
        </w:tc>
      </w:tr>
      <w:tr w:rsidR="00C604CB" w:rsidRPr="003C5C0A" w14:paraId="66509342" w14:textId="77777777" w:rsidTr="00B86D78">
        <w:tc>
          <w:tcPr>
            <w:tcW w:w="4219" w:type="dxa"/>
          </w:tcPr>
          <w:p w14:paraId="0ADEAAC4" w14:textId="77777777" w:rsidR="00C604CB" w:rsidRPr="003C5C0A" w:rsidRDefault="00C604CB" w:rsidP="00B86D78">
            <w:pPr>
              <w:tabs>
                <w:tab w:val="clear" w:pos="567"/>
              </w:tabs>
              <w:rPr>
                <w:rFonts w:asciiTheme="majorBidi" w:hAnsiTheme="majorBidi" w:cstheme="majorBidi"/>
                <w:szCs w:val="22"/>
                <w:lang w:val="en-GB"/>
              </w:rPr>
            </w:pPr>
            <w:r w:rsidRPr="003C5C0A">
              <w:rPr>
                <w:rFonts w:asciiTheme="majorBidi" w:hAnsiTheme="majorBidi" w:cstheme="majorBidi"/>
                <w:szCs w:val="22"/>
                <w:lang w:val="en-GB"/>
              </w:rPr>
              <w:t>Intent-to-Treat (ITT) Population (N)</w:t>
            </w:r>
          </w:p>
        </w:tc>
        <w:tc>
          <w:tcPr>
            <w:tcW w:w="1985" w:type="dxa"/>
          </w:tcPr>
          <w:p w14:paraId="1B49D8F4" w14:textId="77777777" w:rsidR="00C604CB" w:rsidRPr="003C5C0A" w:rsidRDefault="001E5369"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151</w:t>
            </w:r>
          </w:p>
        </w:tc>
        <w:tc>
          <w:tcPr>
            <w:tcW w:w="2126" w:type="dxa"/>
          </w:tcPr>
          <w:p w14:paraId="7B14C182" w14:textId="77777777" w:rsidR="00C604CB" w:rsidRPr="003C5C0A" w:rsidRDefault="001E5369"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151</w:t>
            </w:r>
          </w:p>
        </w:tc>
      </w:tr>
      <w:tr w:rsidR="00C604CB" w:rsidRPr="003C5C0A" w14:paraId="67739672" w14:textId="77777777" w:rsidTr="00B86D78">
        <w:tc>
          <w:tcPr>
            <w:tcW w:w="4219" w:type="dxa"/>
          </w:tcPr>
          <w:p w14:paraId="3C2E2EB5" w14:textId="77777777" w:rsidR="00C604CB" w:rsidRPr="003C5C0A" w:rsidRDefault="00C604CB" w:rsidP="00B86D78">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HbA</w:t>
            </w:r>
            <w:r w:rsidRPr="003C5C0A">
              <w:rPr>
                <w:rFonts w:asciiTheme="majorBidi" w:hAnsiTheme="majorBidi" w:cstheme="majorBidi"/>
                <w:b/>
                <w:szCs w:val="22"/>
                <w:vertAlign w:val="subscript"/>
                <w:lang w:val="en-GB"/>
              </w:rPr>
              <w:t>1c</w:t>
            </w:r>
            <w:r w:rsidRPr="003C5C0A">
              <w:rPr>
                <w:rFonts w:asciiTheme="majorBidi" w:hAnsiTheme="majorBidi" w:cstheme="majorBidi"/>
                <w:b/>
                <w:szCs w:val="22"/>
                <w:lang w:val="en-GB"/>
              </w:rPr>
              <w:t xml:space="preserve"> (%)</w:t>
            </w:r>
          </w:p>
        </w:tc>
        <w:tc>
          <w:tcPr>
            <w:tcW w:w="1985" w:type="dxa"/>
          </w:tcPr>
          <w:p w14:paraId="52C2A687" w14:textId="77777777" w:rsidR="00C604CB" w:rsidRPr="003C5C0A" w:rsidRDefault="00C604CB" w:rsidP="00B86D78">
            <w:pPr>
              <w:tabs>
                <w:tab w:val="clear" w:pos="567"/>
              </w:tabs>
              <w:jc w:val="center"/>
              <w:rPr>
                <w:rFonts w:asciiTheme="majorBidi" w:hAnsiTheme="majorBidi" w:cstheme="majorBidi"/>
                <w:szCs w:val="22"/>
                <w:lang w:val="en-GB"/>
              </w:rPr>
            </w:pPr>
          </w:p>
        </w:tc>
        <w:tc>
          <w:tcPr>
            <w:tcW w:w="2126" w:type="dxa"/>
          </w:tcPr>
          <w:p w14:paraId="107B5B8B" w14:textId="77777777" w:rsidR="00C604CB" w:rsidRPr="003C5C0A" w:rsidRDefault="00C604CB" w:rsidP="00B86D78">
            <w:pPr>
              <w:tabs>
                <w:tab w:val="clear" w:pos="567"/>
              </w:tabs>
              <w:jc w:val="center"/>
              <w:rPr>
                <w:rFonts w:asciiTheme="majorBidi" w:hAnsiTheme="majorBidi" w:cstheme="majorBidi"/>
                <w:szCs w:val="22"/>
                <w:lang w:val="en-GB"/>
              </w:rPr>
            </w:pPr>
          </w:p>
        </w:tc>
      </w:tr>
      <w:tr w:rsidR="00C604CB" w:rsidRPr="003C5C0A" w14:paraId="1CAADB67" w14:textId="77777777" w:rsidTr="00B86D78">
        <w:tc>
          <w:tcPr>
            <w:tcW w:w="4219" w:type="dxa"/>
          </w:tcPr>
          <w:p w14:paraId="585F8108" w14:textId="77777777" w:rsidR="00C604CB" w:rsidRPr="003C5C0A" w:rsidRDefault="00C604CB" w:rsidP="00B86D7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Baseline (mean)</w:t>
            </w:r>
          </w:p>
        </w:tc>
        <w:tc>
          <w:tcPr>
            <w:tcW w:w="1985" w:type="dxa"/>
          </w:tcPr>
          <w:p w14:paraId="62E60624" w14:textId="77777777" w:rsidR="00C604CB" w:rsidRPr="003C5C0A" w:rsidRDefault="00C604CB"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w:t>
            </w:r>
            <w:r w:rsidR="001E5369" w:rsidRPr="003C5C0A">
              <w:rPr>
                <w:rFonts w:asciiTheme="majorBidi" w:hAnsiTheme="majorBidi" w:cstheme="majorBidi"/>
                <w:szCs w:val="22"/>
                <w:lang w:val="en-GB"/>
              </w:rPr>
              <w:t>0</w:t>
            </w:r>
          </w:p>
        </w:tc>
        <w:tc>
          <w:tcPr>
            <w:tcW w:w="2126" w:type="dxa"/>
          </w:tcPr>
          <w:p w14:paraId="2D86850C" w14:textId="77777777" w:rsidR="00C604CB" w:rsidRPr="003C5C0A" w:rsidRDefault="00C604CB"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w:t>
            </w:r>
            <w:r w:rsidR="001E5369" w:rsidRPr="003C5C0A">
              <w:rPr>
                <w:rFonts w:asciiTheme="majorBidi" w:hAnsiTheme="majorBidi" w:cstheme="majorBidi"/>
                <w:szCs w:val="22"/>
                <w:lang w:val="en-GB"/>
              </w:rPr>
              <w:t>1</w:t>
            </w:r>
          </w:p>
        </w:tc>
      </w:tr>
      <w:tr w:rsidR="00C604CB" w:rsidRPr="003C5C0A" w14:paraId="7E25866F" w14:textId="77777777" w:rsidTr="00B86D78">
        <w:tc>
          <w:tcPr>
            <w:tcW w:w="4219" w:type="dxa"/>
          </w:tcPr>
          <w:p w14:paraId="61AFC12D" w14:textId="77777777" w:rsidR="00C604CB" w:rsidRPr="003C5C0A" w:rsidRDefault="00C604CB" w:rsidP="00B86D7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Change from baseline at week </w:t>
            </w:r>
            <w:r w:rsidR="004A608F" w:rsidRPr="003C5C0A">
              <w:rPr>
                <w:rFonts w:asciiTheme="majorBidi" w:hAnsiTheme="majorBidi" w:cstheme="majorBidi"/>
                <w:szCs w:val="22"/>
                <w:lang w:val="en-GB"/>
              </w:rPr>
              <w:t>30</w:t>
            </w:r>
          </w:p>
        </w:tc>
        <w:tc>
          <w:tcPr>
            <w:tcW w:w="1985" w:type="dxa"/>
          </w:tcPr>
          <w:p w14:paraId="2E92D57B" w14:textId="77777777" w:rsidR="00C604CB" w:rsidRPr="003C5C0A" w:rsidRDefault="00C604CB"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-1.5</w:t>
            </w:r>
          </w:p>
        </w:tc>
        <w:tc>
          <w:tcPr>
            <w:tcW w:w="2126" w:type="dxa"/>
          </w:tcPr>
          <w:p w14:paraId="5214AC5E" w14:textId="77777777" w:rsidR="00C604CB" w:rsidRPr="003C5C0A" w:rsidRDefault="00C604CB"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-0.</w:t>
            </w:r>
            <w:r w:rsidR="001E5369" w:rsidRPr="003C5C0A">
              <w:rPr>
                <w:rFonts w:asciiTheme="majorBidi" w:hAnsiTheme="majorBidi" w:cstheme="majorBidi"/>
                <w:szCs w:val="22"/>
                <w:lang w:val="en-GB"/>
              </w:rPr>
              <w:t>1</w:t>
            </w:r>
          </w:p>
        </w:tc>
      </w:tr>
      <w:tr w:rsidR="00C604CB" w:rsidRPr="003C5C0A" w14:paraId="7383B1E5" w14:textId="77777777" w:rsidTr="00B86D78">
        <w:tc>
          <w:tcPr>
            <w:tcW w:w="4219" w:type="dxa"/>
          </w:tcPr>
          <w:p w14:paraId="00A34CEF" w14:textId="77777777" w:rsidR="00C604CB" w:rsidRPr="003C5C0A" w:rsidRDefault="00C604CB" w:rsidP="00B86D7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Difference from </w:t>
            </w:r>
            <w:r w:rsidR="00B72014" w:rsidRPr="003C5C0A">
              <w:rPr>
                <w:rFonts w:asciiTheme="majorBidi" w:hAnsiTheme="majorBidi" w:cstheme="majorBidi"/>
                <w:szCs w:val="22"/>
                <w:lang w:val="en-GB"/>
              </w:rPr>
              <w:t>placebo</w:t>
            </w:r>
            <w:r w:rsidRPr="003C5C0A">
              <w:rPr>
                <w:rFonts w:asciiTheme="majorBidi" w:hAnsiTheme="majorBidi" w:cstheme="majorBidi"/>
                <w:szCs w:val="22"/>
                <w:lang w:val="en-GB"/>
              </w:rPr>
              <w:t xml:space="preserve"> [95% CI]</w:t>
            </w:r>
          </w:p>
        </w:tc>
        <w:tc>
          <w:tcPr>
            <w:tcW w:w="1985" w:type="dxa"/>
          </w:tcPr>
          <w:p w14:paraId="13CB2300" w14:textId="77777777" w:rsidR="00C604CB" w:rsidRPr="003C5C0A" w:rsidRDefault="00C604CB"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r w:rsidR="00031B3A" w:rsidRPr="003C5C0A">
              <w:rPr>
                <w:rFonts w:asciiTheme="majorBidi" w:hAnsiTheme="majorBidi" w:cstheme="majorBidi"/>
                <w:szCs w:val="22"/>
                <w:lang w:val="en-GB"/>
              </w:rPr>
              <w:t>1</w:t>
            </w:r>
            <w:r w:rsidRPr="003C5C0A">
              <w:rPr>
                <w:rFonts w:asciiTheme="majorBidi" w:hAnsiTheme="majorBidi" w:cstheme="majorBidi"/>
                <w:szCs w:val="22"/>
                <w:lang w:val="en-GB"/>
              </w:rPr>
              <w:t>.</w:t>
            </w:r>
            <w:r w:rsidR="001E5369" w:rsidRPr="003C5C0A">
              <w:rPr>
                <w:rFonts w:asciiTheme="majorBidi" w:hAnsiTheme="majorBidi" w:cstheme="majorBidi"/>
                <w:szCs w:val="22"/>
                <w:lang w:val="en-GB"/>
              </w:rPr>
              <w:t>4</w:t>
            </w:r>
            <w:r w:rsidRPr="003C5C0A">
              <w:rPr>
                <w:rFonts w:asciiTheme="majorBidi" w:hAnsiTheme="majorBidi" w:cstheme="majorBidi"/>
                <w:szCs w:val="22"/>
                <w:lang w:val="en-GB"/>
              </w:rPr>
              <w:t xml:space="preserve"> [-</w:t>
            </w:r>
            <w:r w:rsidR="004F4F3F" w:rsidRPr="003C5C0A">
              <w:rPr>
                <w:rFonts w:asciiTheme="majorBidi" w:hAnsiTheme="majorBidi" w:cstheme="majorBidi"/>
                <w:szCs w:val="22"/>
                <w:lang w:val="en-GB"/>
              </w:rPr>
              <w:t>1.6</w:t>
            </w:r>
            <w:r w:rsidRPr="003C5C0A">
              <w:rPr>
                <w:rFonts w:asciiTheme="majorBidi" w:hAnsiTheme="majorBidi" w:cstheme="majorBidi"/>
                <w:szCs w:val="22"/>
                <w:lang w:val="en-GB"/>
              </w:rPr>
              <w:t>, -</w:t>
            </w:r>
            <w:r w:rsidR="004F4F3F" w:rsidRPr="003C5C0A">
              <w:rPr>
                <w:rFonts w:asciiTheme="majorBidi" w:hAnsiTheme="majorBidi" w:cstheme="majorBidi"/>
                <w:szCs w:val="22"/>
                <w:lang w:val="en-GB"/>
              </w:rPr>
              <w:t>1.</w:t>
            </w:r>
            <w:proofErr w:type="gramStart"/>
            <w:r w:rsidR="004F4F3F" w:rsidRPr="003C5C0A">
              <w:rPr>
                <w:rFonts w:asciiTheme="majorBidi" w:hAnsiTheme="majorBidi" w:cstheme="majorBidi"/>
                <w:szCs w:val="22"/>
                <w:lang w:val="en-GB"/>
              </w:rPr>
              <w:t>2</w:t>
            </w:r>
            <w:r w:rsidRPr="003C5C0A">
              <w:rPr>
                <w:rFonts w:asciiTheme="majorBidi" w:hAnsiTheme="majorBidi" w:cstheme="majorBidi"/>
                <w:szCs w:val="22"/>
                <w:lang w:val="en-GB"/>
              </w:rPr>
              <w:t>]</w:t>
            </w:r>
            <w:r w:rsidRPr="003C5C0A">
              <w:rPr>
                <w:rFonts w:asciiTheme="majorBidi" w:hAnsiTheme="majorBidi" w:cstheme="majorBidi"/>
                <w:szCs w:val="22"/>
                <w:vertAlign w:val="superscript"/>
                <w:lang w:val="en-GB"/>
              </w:rPr>
              <w:t>a</w:t>
            </w:r>
            <w:proofErr w:type="gramEnd"/>
          </w:p>
        </w:tc>
        <w:tc>
          <w:tcPr>
            <w:tcW w:w="2126" w:type="dxa"/>
          </w:tcPr>
          <w:p w14:paraId="730A76FD" w14:textId="77777777" w:rsidR="00C604CB" w:rsidRPr="003C5C0A" w:rsidRDefault="00C604CB"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p>
        </w:tc>
      </w:tr>
      <w:tr w:rsidR="00C604CB" w:rsidRPr="003C5C0A" w14:paraId="447DCAA9" w14:textId="77777777" w:rsidTr="00B86D78">
        <w:tc>
          <w:tcPr>
            <w:tcW w:w="4219" w:type="dxa"/>
          </w:tcPr>
          <w:p w14:paraId="1E4C88AB" w14:textId="77777777" w:rsidR="00C604CB" w:rsidRPr="003C5C0A" w:rsidRDefault="00C604CB" w:rsidP="00B86D78">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Patients (%) achieving HbA</w:t>
            </w:r>
            <w:r w:rsidRPr="003C5C0A">
              <w:rPr>
                <w:rFonts w:asciiTheme="majorBidi" w:hAnsiTheme="majorBidi" w:cstheme="majorBidi"/>
                <w:b/>
                <w:szCs w:val="22"/>
                <w:vertAlign w:val="subscript"/>
                <w:lang w:val="en-GB"/>
              </w:rPr>
              <w:t>1c</w:t>
            </w:r>
            <w:r w:rsidRPr="003C5C0A">
              <w:rPr>
                <w:rFonts w:asciiTheme="majorBidi" w:hAnsiTheme="majorBidi" w:cstheme="majorBidi"/>
                <w:b/>
                <w:szCs w:val="22"/>
                <w:lang w:val="en-GB"/>
              </w:rPr>
              <w:t xml:space="preserve"> &lt;7%</w:t>
            </w:r>
          </w:p>
        </w:tc>
        <w:tc>
          <w:tcPr>
            <w:tcW w:w="1985" w:type="dxa"/>
          </w:tcPr>
          <w:p w14:paraId="7923BFF1" w14:textId="77777777" w:rsidR="00C604CB" w:rsidRPr="003C5C0A" w:rsidRDefault="004F4F3F"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78.7</w:t>
            </w:r>
          </w:p>
        </w:tc>
        <w:tc>
          <w:tcPr>
            <w:tcW w:w="2126" w:type="dxa"/>
          </w:tcPr>
          <w:p w14:paraId="6B8766C0" w14:textId="77777777" w:rsidR="00C604CB" w:rsidRPr="003C5C0A" w:rsidRDefault="004F4F3F"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18.7</w:t>
            </w:r>
          </w:p>
        </w:tc>
      </w:tr>
      <w:tr w:rsidR="00C604CB" w:rsidRPr="003C5C0A" w14:paraId="5139836C" w14:textId="77777777" w:rsidTr="00B86D78">
        <w:tc>
          <w:tcPr>
            <w:tcW w:w="4219" w:type="dxa"/>
          </w:tcPr>
          <w:p w14:paraId="28D4996D" w14:textId="77777777" w:rsidR="00C604CB" w:rsidRPr="003C5C0A" w:rsidRDefault="00C604CB" w:rsidP="00B86D78">
            <w:pPr>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t>FPG (mmol/L)</w:t>
            </w:r>
          </w:p>
        </w:tc>
        <w:tc>
          <w:tcPr>
            <w:tcW w:w="1985" w:type="dxa"/>
          </w:tcPr>
          <w:p w14:paraId="7F0EB0E0" w14:textId="77777777" w:rsidR="00C604CB" w:rsidRPr="003C5C0A" w:rsidRDefault="00C604CB" w:rsidP="00B86D78">
            <w:pPr>
              <w:tabs>
                <w:tab w:val="clear" w:pos="567"/>
              </w:tabs>
              <w:jc w:val="center"/>
              <w:rPr>
                <w:rFonts w:asciiTheme="majorBidi" w:hAnsiTheme="majorBidi" w:cstheme="majorBidi"/>
                <w:szCs w:val="22"/>
                <w:lang w:val="en-GB"/>
              </w:rPr>
            </w:pPr>
          </w:p>
        </w:tc>
        <w:tc>
          <w:tcPr>
            <w:tcW w:w="2126" w:type="dxa"/>
          </w:tcPr>
          <w:p w14:paraId="71A4901C" w14:textId="77777777" w:rsidR="00C604CB" w:rsidRPr="003C5C0A" w:rsidRDefault="00C604CB" w:rsidP="00B86D78">
            <w:pPr>
              <w:tabs>
                <w:tab w:val="clear" w:pos="567"/>
              </w:tabs>
              <w:jc w:val="center"/>
              <w:rPr>
                <w:rFonts w:asciiTheme="majorBidi" w:hAnsiTheme="majorBidi" w:cstheme="majorBidi"/>
                <w:szCs w:val="22"/>
                <w:lang w:val="en-GB"/>
              </w:rPr>
            </w:pPr>
          </w:p>
        </w:tc>
      </w:tr>
      <w:tr w:rsidR="00C604CB" w:rsidRPr="003C5C0A" w14:paraId="6FD47670" w14:textId="77777777" w:rsidTr="00B86D78">
        <w:tc>
          <w:tcPr>
            <w:tcW w:w="4219" w:type="dxa"/>
          </w:tcPr>
          <w:p w14:paraId="2673ACD0" w14:textId="77777777" w:rsidR="00C604CB" w:rsidRPr="003C5C0A" w:rsidRDefault="00C604CB" w:rsidP="00B86D7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Baseline (mean)</w:t>
            </w:r>
          </w:p>
        </w:tc>
        <w:tc>
          <w:tcPr>
            <w:tcW w:w="1985" w:type="dxa"/>
          </w:tcPr>
          <w:p w14:paraId="3EB97497" w14:textId="77777777" w:rsidR="00C604CB" w:rsidRPr="003C5C0A" w:rsidRDefault="0011162F"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9.1</w:t>
            </w:r>
          </w:p>
        </w:tc>
        <w:tc>
          <w:tcPr>
            <w:tcW w:w="2126" w:type="dxa"/>
          </w:tcPr>
          <w:p w14:paraId="6BBA9434" w14:textId="77777777" w:rsidR="00C604CB" w:rsidRPr="003C5C0A" w:rsidRDefault="0011162F"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8.9</w:t>
            </w:r>
          </w:p>
        </w:tc>
      </w:tr>
      <w:tr w:rsidR="00C604CB" w:rsidRPr="003C5C0A" w14:paraId="119A0B31" w14:textId="77777777" w:rsidTr="00B86D78">
        <w:tc>
          <w:tcPr>
            <w:tcW w:w="4219" w:type="dxa"/>
          </w:tcPr>
          <w:p w14:paraId="44D0A817" w14:textId="77777777" w:rsidR="00C604CB" w:rsidRPr="003C5C0A" w:rsidRDefault="00C604CB" w:rsidP="00B86D7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Change from baseline at week </w:t>
            </w:r>
            <w:r w:rsidR="004A608F" w:rsidRPr="003C5C0A">
              <w:rPr>
                <w:rFonts w:asciiTheme="majorBidi" w:hAnsiTheme="majorBidi" w:cstheme="majorBidi"/>
                <w:szCs w:val="22"/>
                <w:lang w:val="en-GB"/>
              </w:rPr>
              <w:t>30</w:t>
            </w:r>
          </w:p>
        </w:tc>
        <w:tc>
          <w:tcPr>
            <w:tcW w:w="1985" w:type="dxa"/>
          </w:tcPr>
          <w:p w14:paraId="13CD4882" w14:textId="77777777" w:rsidR="00C604CB" w:rsidRPr="003C5C0A" w:rsidRDefault="00C604CB"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-2.</w:t>
            </w:r>
            <w:r w:rsidR="00191135" w:rsidRPr="003C5C0A">
              <w:rPr>
                <w:rFonts w:asciiTheme="majorBidi" w:hAnsiTheme="majorBidi" w:cstheme="majorBidi"/>
                <w:szCs w:val="22"/>
                <w:lang w:val="en-GB"/>
              </w:rPr>
              <w:t>2</w:t>
            </w:r>
          </w:p>
        </w:tc>
        <w:tc>
          <w:tcPr>
            <w:tcW w:w="2126" w:type="dxa"/>
          </w:tcPr>
          <w:p w14:paraId="45636803" w14:textId="77777777" w:rsidR="00C604CB" w:rsidRPr="003C5C0A" w:rsidRDefault="00B227A6"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0</w:t>
            </w:r>
            <w:r w:rsidR="00C604CB" w:rsidRPr="003C5C0A">
              <w:rPr>
                <w:rFonts w:asciiTheme="majorBidi" w:hAnsiTheme="majorBidi" w:cstheme="majorBidi"/>
                <w:szCs w:val="22"/>
                <w:lang w:val="en-GB"/>
              </w:rPr>
              <w:t>.0</w:t>
            </w:r>
          </w:p>
        </w:tc>
      </w:tr>
      <w:tr w:rsidR="00C604CB" w:rsidRPr="003C5C0A" w14:paraId="049DC909" w14:textId="77777777" w:rsidTr="00B86D78">
        <w:tc>
          <w:tcPr>
            <w:tcW w:w="4219" w:type="dxa"/>
          </w:tcPr>
          <w:p w14:paraId="5DAC10F2" w14:textId="77777777" w:rsidR="00C604CB" w:rsidRPr="003C5C0A" w:rsidRDefault="00C604CB" w:rsidP="00D006F0">
            <w:pPr>
              <w:keepNext/>
              <w:tabs>
                <w:tab w:val="clear" w:pos="567"/>
              </w:tabs>
              <w:rPr>
                <w:rFonts w:asciiTheme="majorBidi" w:hAnsiTheme="majorBidi" w:cstheme="majorBidi"/>
                <w:b/>
                <w:szCs w:val="22"/>
                <w:lang w:val="en-GB"/>
              </w:rPr>
            </w:pPr>
            <w:r w:rsidRPr="003C5C0A">
              <w:rPr>
                <w:rFonts w:asciiTheme="majorBidi" w:hAnsiTheme="majorBidi" w:cstheme="majorBidi"/>
                <w:b/>
                <w:szCs w:val="22"/>
                <w:lang w:val="en-GB"/>
              </w:rPr>
              <w:lastRenderedPageBreak/>
              <w:t>Body weight (kg)</w:t>
            </w:r>
          </w:p>
        </w:tc>
        <w:tc>
          <w:tcPr>
            <w:tcW w:w="1985" w:type="dxa"/>
          </w:tcPr>
          <w:p w14:paraId="2D12EBF5" w14:textId="77777777" w:rsidR="00C604CB" w:rsidRPr="003C5C0A" w:rsidRDefault="00C604CB" w:rsidP="00D006F0">
            <w:pPr>
              <w:keepNext/>
              <w:tabs>
                <w:tab w:val="clear" w:pos="567"/>
              </w:tabs>
              <w:jc w:val="center"/>
              <w:rPr>
                <w:rFonts w:asciiTheme="majorBidi" w:hAnsiTheme="majorBidi" w:cstheme="majorBidi"/>
                <w:szCs w:val="22"/>
                <w:lang w:val="en-GB"/>
              </w:rPr>
            </w:pPr>
          </w:p>
        </w:tc>
        <w:tc>
          <w:tcPr>
            <w:tcW w:w="2126" w:type="dxa"/>
          </w:tcPr>
          <w:p w14:paraId="49F2D9E3" w14:textId="77777777" w:rsidR="00C604CB" w:rsidRPr="003C5C0A" w:rsidRDefault="00C604CB" w:rsidP="00D006F0">
            <w:pPr>
              <w:keepNext/>
              <w:tabs>
                <w:tab w:val="clear" w:pos="567"/>
              </w:tabs>
              <w:jc w:val="center"/>
              <w:rPr>
                <w:rFonts w:asciiTheme="majorBidi" w:hAnsiTheme="majorBidi" w:cstheme="majorBidi"/>
                <w:szCs w:val="22"/>
                <w:lang w:val="en-GB"/>
              </w:rPr>
            </w:pPr>
          </w:p>
        </w:tc>
      </w:tr>
      <w:tr w:rsidR="00C604CB" w:rsidRPr="003C5C0A" w14:paraId="3B2C0C63" w14:textId="77777777" w:rsidTr="00B86D78">
        <w:tc>
          <w:tcPr>
            <w:tcW w:w="4219" w:type="dxa"/>
          </w:tcPr>
          <w:p w14:paraId="34362381" w14:textId="77777777" w:rsidR="00C604CB" w:rsidRPr="003C5C0A" w:rsidRDefault="00C604CB" w:rsidP="00D006F0">
            <w:pPr>
              <w:keepNext/>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Baseline (mean)</w:t>
            </w:r>
          </w:p>
        </w:tc>
        <w:tc>
          <w:tcPr>
            <w:tcW w:w="1985" w:type="dxa"/>
          </w:tcPr>
          <w:p w14:paraId="1BFCDF69" w14:textId="77777777" w:rsidR="00C604CB" w:rsidRPr="003C5C0A" w:rsidRDefault="00A00D61" w:rsidP="00D006F0">
            <w:pPr>
              <w:keepNext/>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89.6</w:t>
            </w:r>
          </w:p>
        </w:tc>
        <w:tc>
          <w:tcPr>
            <w:tcW w:w="2126" w:type="dxa"/>
          </w:tcPr>
          <w:p w14:paraId="4F1386ED" w14:textId="77777777" w:rsidR="00C604CB" w:rsidRPr="003C5C0A" w:rsidRDefault="00A00D61" w:rsidP="00D006F0">
            <w:pPr>
              <w:keepNext/>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93.8</w:t>
            </w:r>
          </w:p>
        </w:tc>
      </w:tr>
      <w:tr w:rsidR="00C604CB" w:rsidRPr="003C5C0A" w14:paraId="45DCAA00" w14:textId="77777777" w:rsidTr="00B86D78">
        <w:tc>
          <w:tcPr>
            <w:tcW w:w="4219" w:type="dxa"/>
          </w:tcPr>
          <w:p w14:paraId="23E40716" w14:textId="77777777" w:rsidR="00C604CB" w:rsidRPr="003C5C0A" w:rsidRDefault="00C604CB" w:rsidP="00B86D7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Change from baseline at week </w:t>
            </w:r>
            <w:r w:rsidR="004A608F" w:rsidRPr="003C5C0A">
              <w:rPr>
                <w:rFonts w:asciiTheme="majorBidi" w:hAnsiTheme="majorBidi" w:cstheme="majorBidi"/>
                <w:szCs w:val="22"/>
                <w:lang w:val="en-GB"/>
              </w:rPr>
              <w:t>30</w:t>
            </w:r>
          </w:p>
        </w:tc>
        <w:tc>
          <w:tcPr>
            <w:tcW w:w="1985" w:type="dxa"/>
          </w:tcPr>
          <w:p w14:paraId="7DF097A7" w14:textId="77777777" w:rsidR="00C604CB" w:rsidRPr="003C5C0A" w:rsidRDefault="00C604CB"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r w:rsidR="00A00D61" w:rsidRPr="003C5C0A">
              <w:rPr>
                <w:rFonts w:asciiTheme="majorBidi" w:hAnsiTheme="majorBidi" w:cstheme="majorBidi"/>
                <w:szCs w:val="22"/>
                <w:lang w:val="en-GB"/>
              </w:rPr>
              <w:t>4.7</w:t>
            </w:r>
          </w:p>
        </w:tc>
        <w:tc>
          <w:tcPr>
            <w:tcW w:w="2126" w:type="dxa"/>
          </w:tcPr>
          <w:p w14:paraId="11F6D882" w14:textId="77777777" w:rsidR="00C604CB" w:rsidRPr="003C5C0A" w:rsidRDefault="00C604CB"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r w:rsidR="00A00D61" w:rsidRPr="003C5C0A">
              <w:rPr>
                <w:rFonts w:asciiTheme="majorBidi" w:hAnsiTheme="majorBidi" w:cstheme="majorBidi"/>
                <w:szCs w:val="22"/>
                <w:lang w:val="en-GB"/>
              </w:rPr>
              <w:t>0</w:t>
            </w:r>
            <w:r w:rsidRPr="003C5C0A">
              <w:rPr>
                <w:rFonts w:asciiTheme="majorBidi" w:hAnsiTheme="majorBidi" w:cstheme="majorBidi"/>
                <w:szCs w:val="22"/>
                <w:lang w:val="en-GB"/>
              </w:rPr>
              <w:t>.9</w:t>
            </w:r>
          </w:p>
        </w:tc>
      </w:tr>
      <w:tr w:rsidR="00C604CB" w:rsidRPr="003C5C0A" w14:paraId="24AFD7E4" w14:textId="77777777" w:rsidTr="00B86D78">
        <w:tc>
          <w:tcPr>
            <w:tcW w:w="4219" w:type="dxa"/>
          </w:tcPr>
          <w:p w14:paraId="3D72935F" w14:textId="77777777" w:rsidR="00C604CB" w:rsidRPr="003C5C0A" w:rsidRDefault="00C604CB" w:rsidP="00B86D78">
            <w:pPr>
              <w:tabs>
                <w:tab w:val="clear" w:pos="567"/>
              </w:tabs>
              <w:ind w:left="720"/>
              <w:rPr>
                <w:rFonts w:asciiTheme="majorBidi" w:hAnsiTheme="majorBidi" w:cstheme="majorBidi"/>
                <w:szCs w:val="22"/>
                <w:lang w:val="en-GB"/>
              </w:rPr>
            </w:pPr>
            <w:r w:rsidRPr="003C5C0A">
              <w:rPr>
                <w:rFonts w:asciiTheme="majorBidi" w:hAnsiTheme="majorBidi" w:cstheme="majorBidi"/>
                <w:szCs w:val="22"/>
                <w:lang w:val="en-GB"/>
              </w:rPr>
              <w:t xml:space="preserve">Difference from </w:t>
            </w:r>
            <w:r w:rsidR="00A00D61" w:rsidRPr="003C5C0A">
              <w:rPr>
                <w:rFonts w:asciiTheme="majorBidi" w:hAnsiTheme="majorBidi" w:cstheme="majorBidi"/>
                <w:szCs w:val="22"/>
                <w:lang w:val="en-GB"/>
              </w:rPr>
              <w:t>placebo</w:t>
            </w:r>
            <w:r w:rsidRPr="003C5C0A">
              <w:rPr>
                <w:rFonts w:asciiTheme="majorBidi" w:hAnsiTheme="majorBidi" w:cstheme="majorBidi"/>
                <w:szCs w:val="22"/>
                <w:lang w:val="en-GB"/>
              </w:rPr>
              <w:t xml:space="preserve"> [95% CI]</w:t>
            </w:r>
          </w:p>
        </w:tc>
        <w:tc>
          <w:tcPr>
            <w:tcW w:w="1985" w:type="dxa"/>
          </w:tcPr>
          <w:p w14:paraId="6F8C8763" w14:textId="77777777" w:rsidR="00C604CB" w:rsidRPr="003C5C0A" w:rsidRDefault="00C604CB"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-3.8 [-4.</w:t>
            </w:r>
            <w:r w:rsidR="00A00D61" w:rsidRPr="003C5C0A">
              <w:rPr>
                <w:rFonts w:asciiTheme="majorBidi" w:hAnsiTheme="majorBidi" w:cstheme="majorBidi"/>
                <w:szCs w:val="22"/>
                <w:lang w:val="en-GB"/>
              </w:rPr>
              <w:t>7</w:t>
            </w:r>
            <w:r w:rsidRPr="003C5C0A">
              <w:rPr>
                <w:rFonts w:asciiTheme="majorBidi" w:hAnsiTheme="majorBidi" w:cstheme="majorBidi"/>
                <w:szCs w:val="22"/>
                <w:lang w:val="en-GB"/>
              </w:rPr>
              <w:t>, -</w:t>
            </w:r>
            <w:r w:rsidR="00A00D61" w:rsidRPr="003C5C0A">
              <w:rPr>
                <w:rFonts w:asciiTheme="majorBidi" w:hAnsiTheme="majorBidi" w:cstheme="majorBidi"/>
                <w:szCs w:val="22"/>
                <w:lang w:val="en-GB"/>
              </w:rPr>
              <w:t>2.</w:t>
            </w:r>
            <w:proofErr w:type="gramStart"/>
            <w:r w:rsidR="00A00D61" w:rsidRPr="003C5C0A">
              <w:rPr>
                <w:rFonts w:asciiTheme="majorBidi" w:hAnsiTheme="majorBidi" w:cstheme="majorBidi"/>
                <w:szCs w:val="22"/>
                <w:lang w:val="en-GB"/>
              </w:rPr>
              <w:t>9</w:t>
            </w:r>
            <w:r w:rsidRPr="003C5C0A">
              <w:rPr>
                <w:rFonts w:asciiTheme="majorBidi" w:hAnsiTheme="majorBidi" w:cstheme="majorBidi"/>
                <w:szCs w:val="22"/>
                <w:lang w:val="en-GB"/>
              </w:rPr>
              <w:t>]</w:t>
            </w:r>
            <w:r w:rsidRPr="003C5C0A">
              <w:rPr>
                <w:rFonts w:asciiTheme="majorBidi" w:hAnsiTheme="majorBidi" w:cstheme="majorBidi"/>
                <w:szCs w:val="22"/>
                <w:vertAlign w:val="superscript"/>
                <w:lang w:val="en-GB"/>
              </w:rPr>
              <w:t>a</w:t>
            </w:r>
            <w:proofErr w:type="gramEnd"/>
          </w:p>
        </w:tc>
        <w:tc>
          <w:tcPr>
            <w:tcW w:w="2126" w:type="dxa"/>
          </w:tcPr>
          <w:p w14:paraId="7D32E609" w14:textId="77777777" w:rsidR="00C604CB" w:rsidRPr="003C5C0A" w:rsidRDefault="00C604CB" w:rsidP="00B86D78">
            <w:pPr>
              <w:tabs>
                <w:tab w:val="clear" w:pos="567"/>
              </w:tabs>
              <w:jc w:val="center"/>
              <w:rPr>
                <w:rFonts w:asciiTheme="majorBidi" w:hAnsiTheme="majorBidi" w:cstheme="majorBidi"/>
                <w:szCs w:val="22"/>
                <w:lang w:val="en-GB"/>
              </w:rPr>
            </w:pPr>
            <w:r w:rsidRPr="003C5C0A">
              <w:rPr>
                <w:rFonts w:asciiTheme="majorBidi" w:hAnsiTheme="majorBidi" w:cstheme="majorBidi"/>
                <w:szCs w:val="22"/>
                <w:lang w:val="en-GB"/>
              </w:rPr>
              <w:t>-</w:t>
            </w:r>
          </w:p>
        </w:tc>
      </w:tr>
    </w:tbl>
    <w:p w14:paraId="08F9F99B" w14:textId="77777777" w:rsidR="00C604CB" w:rsidRPr="003C5C0A" w:rsidRDefault="00C604CB" w:rsidP="00374C3D">
      <w:pPr>
        <w:numPr>
          <w:ilvl w:val="12"/>
          <w:numId w:val="0"/>
        </w:numPr>
        <w:suppressAutoHyphens w:val="0"/>
        <w:ind w:right="-2"/>
        <w:rPr>
          <w:rFonts w:asciiTheme="majorBidi" w:hAnsiTheme="majorBidi" w:cstheme="majorBidi"/>
          <w:sz w:val="20"/>
          <w:szCs w:val="20"/>
          <w:lang w:val="en-GB"/>
        </w:rPr>
      </w:pPr>
      <w:r w:rsidRPr="003C5C0A">
        <w:rPr>
          <w:rFonts w:asciiTheme="majorBidi" w:hAnsiTheme="majorBidi" w:cstheme="majorBidi"/>
          <w:sz w:val="20"/>
          <w:szCs w:val="20"/>
          <w:vertAlign w:val="superscript"/>
          <w:lang w:val="en-GB"/>
        </w:rPr>
        <w:t>a</w:t>
      </w:r>
      <w:r w:rsidRPr="003C5C0A">
        <w:rPr>
          <w:rFonts w:asciiTheme="majorBidi" w:hAnsiTheme="majorBidi" w:cstheme="majorBidi"/>
          <w:sz w:val="20"/>
          <w:szCs w:val="20"/>
          <w:lang w:val="en-GB"/>
        </w:rPr>
        <w:t>p &lt;</w:t>
      </w:r>
      <w:r w:rsidR="006C709D" w:rsidRPr="003C5C0A">
        <w:rPr>
          <w:rFonts w:asciiTheme="majorBidi" w:hAnsiTheme="majorBidi" w:cstheme="majorBidi"/>
          <w:sz w:val="20"/>
          <w:szCs w:val="20"/>
          <w:lang w:val="en-GB"/>
        </w:rPr>
        <w:t xml:space="preserve"> </w:t>
      </w:r>
      <w:r w:rsidRPr="003C5C0A">
        <w:rPr>
          <w:rFonts w:asciiTheme="majorBidi" w:hAnsiTheme="majorBidi" w:cstheme="majorBidi"/>
          <w:sz w:val="20"/>
          <w:szCs w:val="20"/>
          <w:lang w:val="en-GB"/>
        </w:rPr>
        <w:t>0.0001 (2-sided) for superiority, adjusted regarding multiplicity based on hierarchical testing of the HbA</w:t>
      </w:r>
      <w:r w:rsidRPr="003C5C0A">
        <w:rPr>
          <w:rFonts w:asciiTheme="majorBidi" w:hAnsiTheme="majorBidi" w:cstheme="majorBidi"/>
          <w:sz w:val="20"/>
          <w:szCs w:val="20"/>
          <w:vertAlign w:val="subscript"/>
          <w:lang w:val="en-GB"/>
        </w:rPr>
        <w:t>1c</w:t>
      </w:r>
      <w:r w:rsidRPr="003C5C0A">
        <w:rPr>
          <w:rFonts w:asciiTheme="majorBidi" w:hAnsiTheme="majorBidi" w:cstheme="majorBidi"/>
          <w:sz w:val="20"/>
          <w:szCs w:val="20"/>
          <w:lang w:val="en-GB"/>
        </w:rPr>
        <w:t xml:space="preserve"> value and body weight</w:t>
      </w:r>
    </w:p>
    <w:p w14:paraId="78E9767D" w14:textId="77777777" w:rsidR="00C604CB" w:rsidRPr="003C5C0A" w:rsidRDefault="00C604CB" w:rsidP="00374C3D">
      <w:pPr>
        <w:numPr>
          <w:ilvl w:val="12"/>
          <w:numId w:val="0"/>
        </w:numPr>
        <w:suppressAutoHyphens w:val="0"/>
        <w:ind w:right="-2"/>
        <w:rPr>
          <w:rFonts w:asciiTheme="majorBidi" w:hAnsiTheme="majorBidi" w:cstheme="majorBidi"/>
          <w:lang w:val="en-GB"/>
        </w:rPr>
      </w:pPr>
    </w:p>
    <w:p w14:paraId="2F7388AE" w14:textId="77777777" w:rsidR="00AB01B7" w:rsidRPr="003C5C0A" w:rsidRDefault="00AB01B7" w:rsidP="00AB01B7">
      <w:pPr>
        <w:numPr>
          <w:ilvl w:val="12"/>
          <w:numId w:val="0"/>
        </w:numPr>
        <w:suppressAutoHyphens w:val="0"/>
        <w:ind w:right="-2"/>
        <w:rPr>
          <w:rFonts w:asciiTheme="majorBidi" w:hAnsiTheme="majorBidi" w:cstheme="majorBidi"/>
          <w:i/>
          <w:iCs/>
          <w:u w:val="single"/>
          <w:lang w:val="en-GB"/>
        </w:rPr>
      </w:pPr>
      <w:r w:rsidRPr="003C5C0A">
        <w:rPr>
          <w:rFonts w:asciiTheme="majorBidi" w:hAnsiTheme="majorBidi" w:cstheme="majorBidi"/>
          <w:i/>
          <w:iCs/>
          <w:u w:val="single"/>
          <w:lang w:val="en-GB"/>
        </w:rPr>
        <w:t xml:space="preserve">SUSTAIN 11 - </w:t>
      </w:r>
      <w:proofErr w:type="spellStart"/>
      <w:r w:rsidRPr="003C5C0A">
        <w:rPr>
          <w:rFonts w:asciiTheme="majorBidi" w:hAnsiTheme="majorBidi" w:cstheme="majorBidi"/>
          <w:i/>
          <w:iCs/>
          <w:u w:val="single"/>
          <w:lang w:val="en-GB"/>
        </w:rPr>
        <w:t>Semaglutide</w:t>
      </w:r>
      <w:proofErr w:type="spellEnd"/>
      <w:r w:rsidRPr="003C5C0A">
        <w:rPr>
          <w:rFonts w:asciiTheme="majorBidi" w:hAnsiTheme="majorBidi" w:cstheme="majorBidi"/>
          <w:i/>
          <w:iCs/>
          <w:u w:val="single"/>
          <w:lang w:val="en-GB"/>
        </w:rPr>
        <w:t xml:space="preserve"> vs. insulin </w:t>
      </w:r>
      <w:proofErr w:type="spellStart"/>
      <w:r w:rsidRPr="003C5C0A">
        <w:rPr>
          <w:rFonts w:asciiTheme="majorBidi" w:hAnsiTheme="majorBidi" w:cstheme="majorBidi"/>
          <w:i/>
          <w:iCs/>
          <w:u w:val="single"/>
          <w:lang w:val="en-GB"/>
        </w:rPr>
        <w:t>aspart</w:t>
      </w:r>
      <w:proofErr w:type="spellEnd"/>
      <w:r w:rsidRPr="003C5C0A">
        <w:rPr>
          <w:rFonts w:asciiTheme="majorBidi" w:hAnsiTheme="majorBidi" w:cstheme="majorBidi"/>
          <w:i/>
          <w:iCs/>
          <w:u w:val="single"/>
          <w:lang w:val="en-GB"/>
        </w:rPr>
        <w:t xml:space="preserve"> as add-on to insulin glargine + metformin</w:t>
      </w:r>
    </w:p>
    <w:p w14:paraId="7E4F4B02" w14:textId="77777777" w:rsidR="00AB01B7" w:rsidRPr="003C5C0A" w:rsidRDefault="00AB01B7" w:rsidP="00AB01B7">
      <w:pPr>
        <w:numPr>
          <w:ilvl w:val="12"/>
          <w:numId w:val="0"/>
        </w:numPr>
        <w:suppressAutoHyphens w:val="0"/>
        <w:ind w:right="-2"/>
        <w:rPr>
          <w:rFonts w:asciiTheme="majorBidi" w:hAnsiTheme="majorBidi" w:cstheme="majorBidi"/>
          <w:lang w:val="en-GB"/>
        </w:rPr>
      </w:pPr>
      <w:r w:rsidRPr="003C5C0A">
        <w:rPr>
          <w:rFonts w:asciiTheme="majorBidi" w:hAnsiTheme="majorBidi" w:cstheme="majorBidi"/>
          <w:lang w:val="en-GB"/>
        </w:rPr>
        <w:t xml:space="preserve">In a 52-week open-label trial, 1748 subjects with inadequately controlled T2D after a 12-week run-in period on insulin glargine and metformin were randomised to 1:1 to receive either </w:t>
      </w:r>
      <w:proofErr w:type="spellStart"/>
      <w:r w:rsidRPr="003C5C0A">
        <w:rPr>
          <w:rFonts w:asciiTheme="majorBidi" w:hAnsiTheme="majorBidi" w:cstheme="majorBidi"/>
          <w:lang w:val="en-GB"/>
        </w:rPr>
        <w:t>semaglutide</w:t>
      </w:r>
      <w:proofErr w:type="spellEnd"/>
      <w:r w:rsidRPr="003C5C0A">
        <w:rPr>
          <w:rFonts w:asciiTheme="majorBidi" w:hAnsiTheme="majorBidi" w:cstheme="majorBidi"/>
          <w:lang w:val="en-GB"/>
        </w:rPr>
        <w:t xml:space="preserve"> once-weekly (0.5 mg or 1.0 mg) or insulin </w:t>
      </w:r>
      <w:proofErr w:type="spellStart"/>
      <w:r w:rsidRPr="003C5C0A">
        <w:rPr>
          <w:rFonts w:asciiTheme="majorBidi" w:hAnsiTheme="majorBidi" w:cstheme="majorBidi"/>
          <w:lang w:val="en-GB"/>
        </w:rPr>
        <w:t>aspart</w:t>
      </w:r>
      <w:proofErr w:type="spellEnd"/>
      <w:r w:rsidRPr="003C5C0A">
        <w:rPr>
          <w:rFonts w:asciiTheme="majorBidi" w:hAnsiTheme="majorBidi" w:cstheme="majorBidi"/>
          <w:lang w:val="en-GB"/>
        </w:rPr>
        <w:t xml:space="preserve"> three times daily. The included population had a mean diabetes duration of 13.4 years and a mean HbA</w:t>
      </w:r>
      <w:r w:rsidRPr="003C5C0A">
        <w:rPr>
          <w:rFonts w:asciiTheme="majorBidi" w:hAnsiTheme="majorBidi" w:cstheme="majorBidi"/>
          <w:vertAlign w:val="subscript"/>
          <w:lang w:val="en-GB"/>
        </w:rPr>
        <w:t>1c</w:t>
      </w:r>
      <w:r w:rsidRPr="003C5C0A">
        <w:rPr>
          <w:rFonts w:asciiTheme="majorBidi" w:hAnsiTheme="majorBidi" w:cstheme="majorBidi"/>
          <w:lang w:val="en-GB"/>
        </w:rPr>
        <w:t xml:space="preserve"> of 8.6%, with a target HbA</w:t>
      </w:r>
      <w:r w:rsidRPr="003C5C0A">
        <w:rPr>
          <w:rFonts w:asciiTheme="majorBidi" w:hAnsiTheme="majorBidi" w:cstheme="majorBidi"/>
          <w:vertAlign w:val="subscript"/>
          <w:lang w:val="en-GB"/>
        </w:rPr>
        <w:t>1c</w:t>
      </w:r>
      <w:r w:rsidRPr="003C5C0A">
        <w:rPr>
          <w:rFonts w:asciiTheme="majorBidi" w:hAnsiTheme="majorBidi" w:cstheme="majorBidi"/>
          <w:lang w:val="en-GB"/>
        </w:rPr>
        <w:t xml:space="preserve"> of 6.5-7.5%.</w:t>
      </w:r>
    </w:p>
    <w:p w14:paraId="42FD76B9" w14:textId="77777777" w:rsidR="00AB01B7" w:rsidRPr="003C5C0A" w:rsidRDefault="00AB01B7" w:rsidP="00AB01B7">
      <w:pPr>
        <w:numPr>
          <w:ilvl w:val="12"/>
          <w:numId w:val="0"/>
        </w:numPr>
        <w:suppressAutoHyphens w:val="0"/>
        <w:ind w:right="-2"/>
        <w:rPr>
          <w:rFonts w:asciiTheme="majorBidi" w:hAnsiTheme="majorBidi" w:cstheme="majorBidi"/>
          <w:lang w:val="en-GB"/>
        </w:rPr>
      </w:pPr>
    </w:p>
    <w:p w14:paraId="10C07FBC" w14:textId="77777777" w:rsidR="00AB01B7" w:rsidRPr="003C5C0A" w:rsidRDefault="00AB01B7" w:rsidP="00AB01B7">
      <w:pPr>
        <w:numPr>
          <w:ilvl w:val="12"/>
          <w:numId w:val="0"/>
        </w:numPr>
        <w:suppressAutoHyphens w:val="0"/>
        <w:ind w:right="-2"/>
        <w:rPr>
          <w:rFonts w:asciiTheme="majorBidi" w:hAnsiTheme="majorBidi" w:cstheme="majorBidi"/>
          <w:lang w:val="en-GB"/>
        </w:rPr>
      </w:pPr>
      <w:r w:rsidRPr="003C5C0A">
        <w:rPr>
          <w:rFonts w:asciiTheme="majorBidi" w:hAnsiTheme="majorBidi" w:cstheme="majorBidi"/>
          <w:lang w:val="en-GB"/>
        </w:rPr>
        <w:t xml:space="preserve">Treatment with </w:t>
      </w:r>
      <w:proofErr w:type="spellStart"/>
      <w:r w:rsidRPr="003C5C0A">
        <w:rPr>
          <w:rFonts w:asciiTheme="majorBidi" w:hAnsiTheme="majorBidi" w:cstheme="majorBidi"/>
          <w:lang w:val="en-GB"/>
        </w:rPr>
        <w:t>semaglutide</w:t>
      </w:r>
      <w:proofErr w:type="spellEnd"/>
      <w:r w:rsidRPr="003C5C0A">
        <w:rPr>
          <w:rFonts w:asciiTheme="majorBidi" w:hAnsiTheme="majorBidi" w:cstheme="majorBidi"/>
          <w:lang w:val="en-GB"/>
        </w:rPr>
        <w:t xml:space="preserve"> resulted in reduction in HbA</w:t>
      </w:r>
      <w:r w:rsidRPr="003C5C0A">
        <w:rPr>
          <w:rFonts w:asciiTheme="majorBidi" w:hAnsiTheme="majorBidi" w:cstheme="majorBidi"/>
          <w:vertAlign w:val="subscript"/>
          <w:lang w:val="en-GB"/>
        </w:rPr>
        <w:t>1c</w:t>
      </w:r>
      <w:r w:rsidRPr="003C5C0A">
        <w:rPr>
          <w:rFonts w:asciiTheme="majorBidi" w:hAnsiTheme="majorBidi" w:cstheme="majorBidi"/>
          <w:lang w:val="en-GB"/>
        </w:rPr>
        <w:t xml:space="preserve"> at week 52 (-1.5% for </w:t>
      </w:r>
      <w:proofErr w:type="spellStart"/>
      <w:r w:rsidRPr="003C5C0A">
        <w:rPr>
          <w:rFonts w:asciiTheme="majorBidi" w:hAnsiTheme="majorBidi" w:cstheme="majorBidi"/>
          <w:lang w:val="en-GB"/>
        </w:rPr>
        <w:t>semaglutide</w:t>
      </w:r>
      <w:proofErr w:type="spellEnd"/>
      <w:r w:rsidRPr="003C5C0A">
        <w:rPr>
          <w:rFonts w:asciiTheme="majorBidi" w:hAnsiTheme="majorBidi" w:cstheme="majorBidi"/>
          <w:lang w:val="en-GB"/>
        </w:rPr>
        <w:t xml:space="preserve"> vs. -1.2% for insulin </w:t>
      </w:r>
      <w:proofErr w:type="spellStart"/>
      <w:r w:rsidRPr="003C5C0A">
        <w:rPr>
          <w:rFonts w:asciiTheme="majorBidi" w:hAnsiTheme="majorBidi" w:cstheme="majorBidi"/>
          <w:lang w:val="en-GB"/>
        </w:rPr>
        <w:t>aspart</w:t>
      </w:r>
      <w:proofErr w:type="spellEnd"/>
      <w:r w:rsidRPr="003C5C0A">
        <w:rPr>
          <w:rFonts w:asciiTheme="majorBidi" w:hAnsiTheme="majorBidi" w:cstheme="majorBidi"/>
          <w:lang w:val="en-GB"/>
        </w:rPr>
        <w:t xml:space="preserve">). </w:t>
      </w:r>
    </w:p>
    <w:p w14:paraId="43F111AF" w14:textId="77777777" w:rsidR="00AB01B7" w:rsidRPr="003C5C0A" w:rsidRDefault="00AB01B7" w:rsidP="00AB01B7">
      <w:pPr>
        <w:numPr>
          <w:ilvl w:val="12"/>
          <w:numId w:val="0"/>
        </w:numPr>
        <w:suppressAutoHyphens w:val="0"/>
        <w:ind w:right="-2"/>
        <w:rPr>
          <w:rFonts w:asciiTheme="majorBidi" w:hAnsiTheme="majorBidi" w:cstheme="majorBidi"/>
          <w:lang w:val="en-GB"/>
        </w:rPr>
      </w:pPr>
    </w:p>
    <w:p w14:paraId="12403DDE" w14:textId="77777777" w:rsidR="00AB01B7" w:rsidRPr="003C5C0A" w:rsidRDefault="00AB01B7" w:rsidP="00AB01B7">
      <w:pPr>
        <w:numPr>
          <w:ilvl w:val="12"/>
          <w:numId w:val="0"/>
        </w:numPr>
        <w:suppressAutoHyphens w:val="0"/>
        <w:ind w:right="-2"/>
        <w:rPr>
          <w:rFonts w:asciiTheme="majorBidi" w:hAnsiTheme="majorBidi" w:cstheme="majorBidi"/>
          <w:lang w:val="en-GB"/>
        </w:rPr>
      </w:pPr>
      <w:r w:rsidRPr="003C5C0A">
        <w:rPr>
          <w:rFonts w:asciiTheme="majorBidi" w:hAnsiTheme="majorBidi" w:cstheme="majorBidi"/>
          <w:lang w:val="en-GB"/>
        </w:rPr>
        <w:t xml:space="preserve">The number of severe hypoglycaemic episodes in both treatment arms was low (4 episodes with </w:t>
      </w:r>
      <w:proofErr w:type="spellStart"/>
      <w:r w:rsidRPr="003C5C0A">
        <w:rPr>
          <w:rFonts w:asciiTheme="majorBidi" w:hAnsiTheme="majorBidi" w:cstheme="majorBidi"/>
          <w:lang w:val="en-GB"/>
        </w:rPr>
        <w:t>semaglutide</w:t>
      </w:r>
      <w:proofErr w:type="spellEnd"/>
      <w:r w:rsidRPr="003C5C0A">
        <w:rPr>
          <w:rFonts w:asciiTheme="majorBidi" w:hAnsiTheme="majorBidi" w:cstheme="majorBidi"/>
          <w:lang w:val="en-GB"/>
        </w:rPr>
        <w:t xml:space="preserve"> vs. 7 episodes with insulin </w:t>
      </w:r>
      <w:proofErr w:type="spellStart"/>
      <w:r w:rsidRPr="003C5C0A">
        <w:rPr>
          <w:rFonts w:asciiTheme="majorBidi" w:hAnsiTheme="majorBidi" w:cstheme="majorBidi"/>
          <w:lang w:val="en-GB"/>
        </w:rPr>
        <w:t>aspart</w:t>
      </w:r>
      <w:proofErr w:type="spellEnd"/>
      <w:r w:rsidRPr="003C5C0A">
        <w:rPr>
          <w:rFonts w:asciiTheme="majorBidi" w:hAnsiTheme="majorBidi" w:cstheme="majorBidi"/>
          <w:lang w:val="en-GB"/>
        </w:rPr>
        <w:t>).</w:t>
      </w:r>
    </w:p>
    <w:p w14:paraId="45923894" w14:textId="77777777" w:rsidR="00AB01B7" w:rsidRPr="003C5C0A" w:rsidRDefault="00AB01B7" w:rsidP="00AB01B7">
      <w:pPr>
        <w:numPr>
          <w:ilvl w:val="12"/>
          <w:numId w:val="0"/>
        </w:numPr>
        <w:suppressAutoHyphens w:val="0"/>
        <w:ind w:right="-2"/>
        <w:rPr>
          <w:rFonts w:asciiTheme="majorBidi" w:hAnsiTheme="majorBidi" w:cstheme="majorBidi"/>
          <w:lang w:val="en-GB"/>
        </w:rPr>
      </w:pPr>
    </w:p>
    <w:p w14:paraId="159151D2" w14:textId="77777777" w:rsidR="00AB01B7" w:rsidRPr="003C5C0A" w:rsidRDefault="00AB01B7" w:rsidP="00AB01B7">
      <w:pPr>
        <w:numPr>
          <w:ilvl w:val="12"/>
          <w:numId w:val="0"/>
        </w:numPr>
        <w:suppressAutoHyphens w:val="0"/>
        <w:ind w:right="-2"/>
        <w:rPr>
          <w:rFonts w:asciiTheme="majorBidi" w:hAnsiTheme="majorBidi" w:cstheme="majorBidi"/>
          <w:lang w:val="en-GB"/>
        </w:rPr>
      </w:pPr>
      <w:r w:rsidRPr="003C5C0A">
        <w:rPr>
          <w:rFonts w:asciiTheme="majorBidi" w:hAnsiTheme="majorBidi" w:cstheme="majorBidi"/>
          <w:lang w:val="en-GB"/>
        </w:rPr>
        <w:t xml:space="preserve">Mean baseline body weight decreased with </w:t>
      </w:r>
      <w:proofErr w:type="spellStart"/>
      <w:r w:rsidRPr="003C5C0A">
        <w:rPr>
          <w:rFonts w:asciiTheme="majorBidi" w:hAnsiTheme="majorBidi" w:cstheme="majorBidi"/>
          <w:lang w:val="en-GB"/>
        </w:rPr>
        <w:t>semaglutide</w:t>
      </w:r>
      <w:proofErr w:type="spellEnd"/>
      <w:r w:rsidRPr="003C5C0A">
        <w:rPr>
          <w:rFonts w:asciiTheme="majorBidi" w:hAnsiTheme="majorBidi" w:cstheme="majorBidi"/>
          <w:lang w:val="en-GB"/>
        </w:rPr>
        <w:t xml:space="preserve"> (-4.1 kg) and increased with insulin </w:t>
      </w:r>
      <w:proofErr w:type="spellStart"/>
      <w:r w:rsidRPr="003C5C0A">
        <w:rPr>
          <w:rFonts w:asciiTheme="majorBidi" w:hAnsiTheme="majorBidi" w:cstheme="majorBidi"/>
          <w:lang w:val="en-GB"/>
        </w:rPr>
        <w:t>aspart</w:t>
      </w:r>
      <w:proofErr w:type="spellEnd"/>
      <w:r w:rsidRPr="003C5C0A">
        <w:rPr>
          <w:rFonts w:asciiTheme="majorBidi" w:hAnsiTheme="majorBidi" w:cstheme="majorBidi"/>
          <w:lang w:val="en-GB"/>
        </w:rPr>
        <w:t xml:space="preserve"> (+2.8 kg) and the estimated treatment difference was -6.99 kg (95%CI -7.41 to -6.57) at week 52.</w:t>
      </w:r>
    </w:p>
    <w:p w14:paraId="02FCA6C8" w14:textId="77777777" w:rsidR="00AB01B7" w:rsidRPr="003C5C0A" w:rsidRDefault="00AB01B7" w:rsidP="00374C3D">
      <w:pPr>
        <w:numPr>
          <w:ilvl w:val="12"/>
          <w:numId w:val="0"/>
        </w:numPr>
        <w:suppressAutoHyphens w:val="0"/>
        <w:ind w:right="-2"/>
        <w:rPr>
          <w:rFonts w:asciiTheme="majorBidi" w:hAnsiTheme="majorBidi" w:cstheme="majorBidi"/>
          <w:lang w:val="en-GB"/>
        </w:rPr>
      </w:pPr>
    </w:p>
    <w:p w14:paraId="3196F0B1" w14:textId="77777777" w:rsidR="00374C3D" w:rsidRPr="003C5C0A" w:rsidRDefault="00B23268" w:rsidP="00A85468">
      <w:pPr>
        <w:keepNext/>
        <w:numPr>
          <w:ilvl w:val="12"/>
          <w:numId w:val="0"/>
        </w:numPr>
        <w:suppressAutoHyphens w:val="0"/>
        <w:ind w:right="-2"/>
        <w:rPr>
          <w:rFonts w:asciiTheme="majorBidi" w:hAnsiTheme="majorBidi" w:cstheme="majorBidi"/>
          <w:i/>
          <w:szCs w:val="22"/>
          <w:u w:val="single"/>
          <w:lang w:val="en-GB"/>
        </w:rPr>
      </w:pPr>
      <w:r w:rsidRPr="003C5C0A">
        <w:rPr>
          <w:rFonts w:asciiTheme="majorBidi" w:hAnsiTheme="majorBidi" w:cstheme="majorBidi"/>
          <w:i/>
          <w:szCs w:val="22"/>
          <w:u w:val="single"/>
          <w:lang w:val="en-GB"/>
        </w:rPr>
        <w:t>Combination with sulf</w:t>
      </w:r>
      <w:r w:rsidR="00374C3D" w:rsidRPr="003C5C0A">
        <w:rPr>
          <w:rFonts w:asciiTheme="majorBidi" w:hAnsiTheme="majorBidi" w:cstheme="majorBidi"/>
          <w:i/>
          <w:szCs w:val="22"/>
          <w:u w:val="single"/>
          <w:lang w:val="en-GB"/>
        </w:rPr>
        <w:t>onylurea monotherapy</w:t>
      </w:r>
    </w:p>
    <w:p w14:paraId="069C8C53" w14:textId="77777777" w:rsidR="00FF2F62" w:rsidRPr="003C5C0A" w:rsidRDefault="001B1FEA" w:rsidP="00036CC8">
      <w:pPr>
        <w:numPr>
          <w:ilvl w:val="12"/>
          <w:numId w:val="0"/>
        </w:num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In</w:t>
      </w:r>
      <w:r w:rsidR="00417AAA" w:rsidRPr="003C5C0A">
        <w:rPr>
          <w:rFonts w:asciiTheme="majorBidi" w:hAnsiTheme="majorBidi" w:cstheme="majorBidi"/>
          <w:bCs/>
          <w:iCs/>
          <w:szCs w:val="22"/>
          <w:lang w:val="en-GB"/>
        </w:rPr>
        <w:t xml:space="preserve"> SUSTAIN 6</w:t>
      </w:r>
      <w:r w:rsidR="00B50A0C" w:rsidRPr="003C5C0A">
        <w:rPr>
          <w:rFonts w:asciiTheme="majorBidi" w:hAnsiTheme="majorBidi" w:cstheme="majorBidi"/>
          <w:bCs/>
          <w:iCs/>
          <w:szCs w:val="22"/>
          <w:lang w:val="en-GB"/>
        </w:rPr>
        <w:t xml:space="preserve"> </w:t>
      </w:r>
      <w:r w:rsidR="00271C90" w:rsidRPr="003C5C0A">
        <w:rPr>
          <w:rFonts w:asciiTheme="majorBidi" w:hAnsiTheme="majorBidi" w:cstheme="majorBidi"/>
          <w:bCs/>
          <w:iCs/>
          <w:szCs w:val="22"/>
          <w:lang w:val="en-GB"/>
        </w:rPr>
        <w:t>(see subsection</w:t>
      </w:r>
      <w:r w:rsidRPr="003C5C0A">
        <w:rPr>
          <w:rFonts w:asciiTheme="majorBidi" w:hAnsiTheme="majorBidi" w:cstheme="majorBidi"/>
          <w:bCs/>
          <w:iCs/>
          <w:szCs w:val="22"/>
          <w:lang w:val="en-GB"/>
        </w:rPr>
        <w:t xml:space="preserve"> </w:t>
      </w:r>
      <w:r w:rsidR="001668BE" w:rsidRPr="003C5C0A">
        <w:rPr>
          <w:rFonts w:asciiTheme="majorBidi" w:hAnsiTheme="majorBidi" w:cstheme="majorBidi"/>
          <w:bCs/>
          <w:iCs/>
          <w:szCs w:val="22"/>
          <w:lang w:val="en-GB"/>
        </w:rPr>
        <w:t>“</w:t>
      </w:r>
      <w:proofErr w:type="gramStart"/>
      <w:r w:rsidR="000C6205" w:rsidRPr="003C5C0A">
        <w:rPr>
          <w:rFonts w:asciiTheme="majorBidi" w:hAnsiTheme="majorBidi" w:cstheme="majorBidi"/>
          <w:bCs/>
          <w:iCs/>
          <w:szCs w:val="22"/>
          <w:lang w:val="en-GB"/>
        </w:rPr>
        <w:t>C</w:t>
      </w:r>
      <w:r w:rsidRPr="003C5C0A">
        <w:rPr>
          <w:rFonts w:asciiTheme="majorBidi" w:hAnsiTheme="majorBidi" w:cstheme="majorBidi"/>
          <w:bCs/>
          <w:iCs/>
          <w:szCs w:val="22"/>
          <w:lang w:val="en-GB"/>
        </w:rPr>
        <w:t>ardiovascul</w:t>
      </w:r>
      <w:r w:rsidR="00B23268" w:rsidRPr="003C5C0A">
        <w:rPr>
          <w:rFonts w:asciiTheme="majorBidi" w:hAnsiTheme="majorBidi" w:cstheme="majorBidi"/>
          <w:bCs/>
          <w:iCs/>
          <w:szCs w:val="22"/>
          <w:lang w:val="en-GB"/>
        </w:rPr>
        <w:t>ar disease</w:t>
      </w:r>
      <w:proofErr w:type="gramEnd"/>
      <w:r w:rsidR="001668BE" w:rsidRPr="003C5C0A">
        <w:rPr>
          <w:rFonts w:asciiTheme="majorBidi" w:hAnsiTheme="majorBidi" w:cstheme="majorBidi"/>
          <w:bCs/>
          <w:iCs/>
          <w:szCs w:val="22"/>
          <w:lang w:val="en-GB"/>
        </w:rPr>
        <w:t>”</w:t>
      </w:r>
      <w:r w:rsidR="00B23268" w:rsidRPr="003C5C0A">
        <w:rPr>
          <w:rFonts w:asciiTheme="majorBidi" w:hAnsiTheme="majorBidi" w:cstheme="majorBidi"/>
          <w:bCs/>
          <w:iCs/>
          <w:szCs w:val="22"/>
          <w:lang w:val="en-GB"/>
        </w:rPr>
        <w:t>)</w:t>
      </w:r>
      <w:r w:rsidR="00417AAA" w:rsidRPr="003C5C0A">
        <w:rPr>
          <w:rFonts w:asciiTheme="majorBidi" w:hAnsiTheme="majorBidi" w:cstheme="majorBidi"/>
          <w:bCs/>
          <w:iCs/>
          <w:szCs w:val="22"/>
          <w:lang w:val="en-GB"/>
        </w:rPr>
        <w:t xml:space="preserve"> 123 </w:t>
      </w:r>
      <w:r w:rsidRPr="003C5C0A">
        <w:rPr>
          <w:rFonts w:asciiTheme="majorBidi" w:hAnsiTheme="majorBidi" w:cstheme="majorBidi"/>
          <w:bCs/>
          <w:iCs/>
          <w:szCs w:val="22"/>
          <w:lang w:val="en-GB"/>
        </w:rPr>
        <w:t xml:space="preserve">patients </w:t>
      </w:r>
      <w:r w:rsidR="003142D6" w:rsidRPr="003C5C0A">
        <w:rPr>
          <w:rFonts w:asciiTheme="majorBidi" w:hAnsiTheme="majorBidi" w:cstheme="majorBidi"/>
          <w:bCs/>
          <w:iCs/>
          <w:szCs w:val="22"/>
          <w:lang w:val="en-GB"/>
        </w:rPr>
        <w:t xml:space="preserve">were </w:t>
      </w:r>
      <w:r w:rsidRPr="003C5C0A">
        <w:rPr>
          <w:rFonts w:asciiTheme="majorBidi" w:hAnsiTheme="majorBidi" w:cstheme="majorBidi"/>
          <w:bCs/>
          <w:iCs/>
          <w:szCs w:val="22"/>
          <w:lang w:val="en-GB"/>
        </w:rPr>
        <w:t xml:space="preserve">on </w:t>
      </w:r>
      <w:r w:rsidR="00B23268" w:rsidRPr="003C5C0A">
        <w:rPr>
          <w:rFonts w:asciiTheme="majorBidi" w:hAnsiTheme="majorBidi" w:cstheme="majorBidi"/>
          <w:bCs/>
          <w:iCs/>
          <w:szCs w:val="22"/>
          <w:lang w:val="en-GB"/>
        </w:rPr>
        <w:t>sulf</w:t>
      </w:r>
      <w:r w:rsidR="00024A72" w:rsidRPr="003C5C0A">
        <w:rPr>
          <w:rFonts w:asciiTheme="majorBidi" w:hAnsiTheme="majorBidi" w:cstheme="majorBidi"/>
          <w:bCs/>
          <w:iCs/>
          <w:szCs w:val="22"/>
          <w:lang w:val="en-GB"/>
        </w:rPr>
        <w:t>onylurea</w:t>
      </w:r>
      <w:r w:rsidRPr="003C5C0A">
        <w:rPr>
          <w:rFonts w:asciiTheme="majorBidi" w:hAnsiTheme="majorBidi" w:cstheme="majorBidi"/>
          <w:bCs/>
          <w:iCs/>
          <w:szCs w:val="22"/>
          <w:lang w:val="en-GB"/>
        </w:rPr>
        <w:t xml:space="preserve"> monotherapy at baseline. HbA</w:t>
      </w:r>
      <w:r w:rsidRPr="003C5C0A">
        <w:rPr>
          <w:rFonts w:asciiTheme="majorBidi" w:hAnsiTheme="majorBidi" w:cstheme="majorBidi"/>
          <w:bCs/>
          <w:iCs/>
          <w:szCs w:val="22"/>
          <w:vertAlign w:val="subscript"/>
          <w:lang w:val="en-GB"/>
        </w:rPr>
        <w:t>1c</w:t>
      </w:r>
      <w:r w:rsidRPr="003C5C0A">
        <w:rPr>
          <w:rFonts w:asciiTheme="majorBidi" w:hAnsiTheme="majorBidi" w:cstheme="majorBidi"/>
          <w:bCs/>
          <w:iCs/>
          <w:szCs w:val="22"/>
          <w:lang w:val="en-GB"/>
        </w:rPr>
        <w:t xml:space="preserve"> at baseline was 8.2%, 8.4% and </w:t>
      </w:r>
      <w:r w:rsidR="009C4F19" w:rsidRPr="003C5C0A">
        <w:rPr>
          <w:rFonts w:asciiTheme="majorBidi" w:hAnsiTheme="majorBidi" w:cstheme="majorBidi"/>
          <w:bCs/>
          <w:iCs/>
          <w:szCs w:val="22"/>
          <w:lang w:val="en-GB"/>
        </w:rPr>
        <w:t>8.4</w:t>
      </w:r>
      <w:r w:rsidRPr="003C5C0A">
        <w:rPr>
          <w:rFonts w:asciiTheme="majorBidi" w:hAnsiTheme="majorBidi" w:cstheme="majorBidi"/>
          <w:bCs/>
          <w:iCs/>
          <w:szCs w:val="22"/>
          <w:lang w:val="en-GB"/>
        </w:rPr>
        <w:t xml:space="preserve">% for </w:t>
      </w:r>
      <w:proofErr w:type="spellStart"/>
      <w:r w:rsidR="0085251D" w:rsidRPr="003C5C0A">
        <w:rPr>
          <w:rFonts w:asciiTheme="majorBidi" w:hAnsiTheme="majorBidi" w:cstheme="majorBidi"/>
          <w:bCs/>
          <w:szCs w:val="22"/>
          <w:lang w:val="en-GB"/>
        </w:rPr>
        <w:t>semaglutide</w:t>
      </w:r>
      <w:proofErr w:type="spellEnd"/>
      <w:r w:rsidR="00DE0114" w:rsidRPr="003C5C0A">
        <w:rPr>
          <w:rFonts w:asciiTheme="majorBidi" w:hAnsiTheme="majorBidi" w:cstheme="majorBidi"/>
          <w:bCs/>
          <w:iCs/>
          <w:szCs w:val="22"/>
          <w:lang w:val="en-GB"/>
        </w:rPr>
        <w:t xml:space="preserve"> 0.5</w:t>
      </w:r>
      <w:r w:rsidR="00024A72" w:rsidRPr="003C5C0A">
        <w:rPr>
          <w:rFonts w:asciiTheme="majorBidi" w:hAnsiTheme="majorBidi" w:cstheme="majorBidi"/>
          <w:bCs/>
          <w:iCs/>
          <w:szCs w:val="22"/>
          <w:lang w:val="en-GB"/>
        </w:rPr>
        <w:t> </w:t>
      </w:r>
      <w:r w:rsidR="00DE0114" w:rsidRPr="003C5C0A">
        <w:rPr>
          <w:rFonts w:asciiTheme="majorBidi" w:hAnsiTheme="majorBidi" w:cstheme="majorBidi"/>
          <w:bCs/>
          <w:iCs/>
          <w:szCs w:val="22"/>
          <w:lang w:val="en-GB"/>
        </w:rPr>
        <w:t xml:space="preserve">mg, </w:t>
      </w:r>
      <w:proofErr w:type="spellStart"/>
      <w:r w:rsidR="0085251D" w:rsidRPr="003C5C0A">
        <w:rPr>
          <w:rFonts w:asciiTheme="majorBidi" w:hAnsiTheme="majorBidi" w:cstheme="majorBidi"/>
          <w:bCs/>
          <w:szCs w:val="22"/>
          <w:lang w:val="en-GB"/>
        </w:rPr>
        <w:t>semaglutide</w:t>
      </w:r>
      <w:proofErr w:type="spellEnd"/>
      <w:r w:rsidR="00DE0114" w:rsidRPr="003C5C0A">
        <w:rPr>
          <w:rFonts w:asciiTheme="majorBidi" w:hAnsiTheme="majorBidi" w:cstheme="majorBidi"/>
          <w:bCs/>
          <w:iCs/>
          <w:szCs w:val="22"/>
          <w:lang w:val="en-GB"/>
        </w:rPr>
        <w:t xml:space="preserve"> 1</w:t>
      </w:r>
      <w:r w:rsidR="00024A72" w:rsidRPr="003C5C0A">
        <w:rPr>
          <w:rFonts w:asciiTheme="majorBidi" w:hAnsiTheme="majorBidi" w:cstheme="majorBidi"/>
          <w:bCs/>
          <w:iCs/>
          <w:szCs w:val="22"/>
          <w:lang w:val="en-GB"/>
        </w:rPr>
        <w:t> </w:t>
      </w:r>
      <w:r w:rsidRPr="003C5C0A">
        <w:rPr>
          <w:rFonts w:asciiTheme="majorBidi" w:hAnsiTheme="majorBidi" w:cstheme="majorBidi"/>
          <w:bCs/>
          <w:iCs/>
          <w:szCs w:val="22"/>
          <w:lang w:val="en-GB"/>
        </w:rPr>
        <w:t>mg, and placebo, respectively. At week</w:t>
      </w:r>
      <w:r w:rsidR="00DB6A36" w:rsidRPr="003C5C0A">
        <w:rPr>
          <w:rFonts w:asciiTheme="majorBidi" w:hAnsiTheme="majorBidi" w:cstheme="majorBidi"/>
          <w:bCs/>
          <w:iCs/>
          <w:szCs w:val="22"/>
          <w:lang w:val="en-GB"/>
        </w:rPr>
        <w:t> </w:t>
      </w:r>
      <w:r w:rsidRPr="003C5C0A">
        <w:rPr>
          <w:rFonts w:asciiTheme="majorBidi" w:hAnsiTheme="majorBidi" w:cstheme="majorBidi"/>
          <w:bCs/>
          <w:iCs/>
          <w:szCs w:val="22"/>
          <w:lang w:val="en-GB"/>
        </w:rPr>
        <w:t>30, the change in HbA</w:t>
      </w:r>
      <w:r w:rsidRPr="003C5C0A">
        <w:rPr>
          <w:rFonts w:asciiTheme="majorBidi" w:hAnsiTheme="majorBidi" w:cstheme="majorBidi"/>
          <w:bCs/>
          <w:iCs/>
          <w:szCs w:val="22"/>
          <w:vertAlign w:val="subscript"/>
          <w:lang w:val="en-GB"/>
        </w:rPr>
        <w:t xml:space="preserve">1c </w:t>
      </w:r>
      <w:r w:rsidRPr="003C5C0A">
        <w:rPr>
          <w:rFonts w:asciiTheme="majorBidi" w:hAnsiTheme="majorBidi" w:cstheme="majorBidi"/>
          <w:bCs/>
          <w:iCs/>
          <w:szCs w:val="22"/>
          <w:lang w:val="en-GB"/>
        </w:rPr>
        <w:t xml:space="preserve">was </w:t>
      </w:r>
      <w:r w:rsidR="002F6EF9" w:rsidRPr="003C5C0A">
        <w:rPr>
          <w:rFonts w:asciiTheme="majorBidi" w:hAnsiTheme="majorBidi" w:cstheme="majorBidi"/>
          <w:bCs/>
          <w:iCs/>
          <w:szCs w:val="22"/>
          <w:lang w:val="en-GB"/>
        </w:rPr>
        <w:noBreakHyphen/>
      </w:r>
      <w:r w:rsidRPr="003C5C0A">
        <w:rPr>
          <w:rFonts w:asciiTheme="majorBidi" w:hAnsiTheme="majorBidi" w:cstheme="majorBidi"/>
          <w:bCs/>
          <w:iCs/>
          <w:szCs w:val="22"/>
          <w:lang w:val="en-GB"/>
        </w:rPr>
        <w:t>1.6%, -1.5%</w:t>
      </w:r>
      <w:r w:rsidR="009C4F19" w:rsidRPr="003C5C0A">
        <w:rPr>
          <w:rFonts w:asciiTheme="majorBidi" w:hAnsiTheme="majorBidi" w:cstheme="majorBidi"/>
          <w:bCs/>
          <w:iCs/>
          <w:szCs w:val="22"/>
          <w:lang w:val="en-GB"/>
        </w:rPr>
        <w:t xml:space="preserve"> and</w:t>
      </w:r>
      <w:r w:rsidRPr="003C5C0A">
        <w:rPr>
          <w:rFonts w:asciiTheme="majorBidi" w:hAnsiTheme="majorBidi" w:cstheme="majorBidi"/>
          <w:bCs/>
          <w:iCs/>
          <w:szCs w:val="22"/>
          <w:lang w:val="en-GB"/>
        </w:rPr>
        <w:t xml:space="preserve"> 0.1% for </w:t>
      </w:r>
      <w:proofErr w:type="spellStart"/>
      <w:r w:rsidR="0085251D" w:rsidRPr="003C5C0A">
        <w:rPr>
          <w:rFonts w:asciiTheme="majorBidi" w:hAnsiTheme="majorBidi" w:cstheme="majorBidi"/>
          <w:bCs/>
          <w:szCs w:val="22"/>
          <w:lang w:val="en-GB"/>
        </w:rPr>
        <w:t>semaglutide</w:t>
      </w:r>
      <w:proofErr w:type="spellEnd"/>
      <w:r w:rsidRPr="003C5C0A">
        <w:rPr>
          <w:rFonts w:asciiTheme="majorBidi" w:hAnsiTheme="majorBidi" w:cstheme="majorBidi"/>
          <w:bCs/>
          <w:iCs/>
          <w:szCs w:val="22"/>
          <w:lang w:val="en-GB"/>
        </w:rPr>
        <w:t xml:space="preserve"> 0.5</w:t>
      </w:r>
      <w:r w:rsidR="00024A72" w:rsidRPr="003C5C0A">
        <w:rPr>
          <w:rFonts w:asciiTheme="majorBidi" w:hAnsiTheme="majorBidi" w:cstheme="majorBidi"/>
          <w:bCs/>
          <w:iCs/>
          <w:szCs w:val="22"/>
          <w:lang w:val="en-GB"/>
        </w:rPr>
        <w:t> </w:t>
      </w:r>
      <w:r w:rsidRPr="003C5C0A">
        <w:rPr>
          <w:rFonts w:asciiTheme="majorBidi" w:hAnsiTheme="majorBidi" w:cstheme="majorBidi"/>
          <w:bCs/>
          <w:iCs/>
          <w:szCs w:val="22"/>
          <w:lang w:val="en-GB"/>
        </w:rPr>
        <w:t xml:space="preserve">mg, </w:t>
      </w:r>
      <w:proofErr w:type="spellStart"/>
      <w:r w:rsidR="0085251D" w:rsidRPr="003C5C0A">
        <w:rPr>
          <w:rFonts w:asciiTheme="majorBidi" w:hAnsiTheme="majorBidi" w:cstheme="majorBidi"/>
          <w:bCs/>
          <w:szCs w:val="22"/>
          <w:lang w:val="en-GB"/>
        </w:rPr>
        <w:t>semaglutide</w:t>
      </w:r>
      <w:proofErr w:type="spellEnd"/>
      <w:r w:rsidRPr="003C5C0A">
        <w:rPr>
          <w:rFonts w:asciiTheme="majorBidi" w:hAnsiTheme="majorBidi" w:cstheme="majorBidi"/>
          <w:bCs/>
          <w:iCs/>
          <w:szCs w:val="22"/>
          <w:lang w:val="en-GB"/>
        </w:rPr>
        <w:t xml:space="preserve"> 1</w:t>
      </w:r>
      <w:r w:rsidR="006A0B34" w:rsidRPr="003C5C0A">
        <w:rPr>
          <w:rFonts w:asciiTheme="majorBidi" w:hAnsiTheme="majorBidi" w:cstheme="majorBidi"/>
          <w:bCs/>
          <w:iCs/>
          <w:szCs w:val="22"/>
          <w:lang w:val="en-GB"/>
        </w:rPr>
        <w:t> </w:t>
      </w:r>
      <w:r w:rsidR="003E7258" w:rsidRPr="003C5C0A">
        <w:rPr>
          <w:rFonts w:asciiTheme="majorBidi" w:hAnsiTheme="majorBidi" w:cstheme="majorBidi"/>
          <w:bCs/>
          <w:iCs/>
          <w:szCs w:val="22"/>
          <w:lang w:val="en-GB"/>
        </w:rPr>
        <w:t>mg, and placebo, respectively.</w:t>
      </w:r>
    </w:p>
    <w:p w14:paraId="3EC00459" w14:textId="77777777" w:rsidR="005079D2" w:rsidRPr="003C5C0A" w:rsidRDefault="005079D2" w:rsidP="00FF2F62">
      <w:pPr>
        <w:numPr>
          <w:ilvl w:val="12"/>
          <w:numId w:val="0"/>
        </w:numPr>
        <w:suppressAutoHyphens w:val="0"/>
        <w:ind w:right="-2"/>
        <w:rPr>
          <w:rFonts w:asciiTheme="majorBidi" w:hAnsiTheme="majorBidi" w:cstheme="majorBidi"/>
          <w:iCs/>
          <w:szCs w:val="22"/>
          <w:u w:val="single"/>
          <w:lang w:val="en-GB"/>
        </w:rPr>
      </w:pPr>
    </w:p>
    <w:p w14:paraId="6773AD03" w14:textId="77777777" w:rsidR="005079D2" w:rsidRPr="003C5C0A" w:rsidRDefault="005079D2" w:rsidP="00A85468">
      <w:pPr>
        <w:keepNext/>
        <w:numPr>
          <w:ilvl w:val="12"/>
          <w:numId w:val="0"/>
        </w:numPr>
        <w:suppressAutoHyphens w:val="0"/>
        <w:ind w:right="-2"/>
        <w:rPr>
          <w:rFonts w:asciiTheme="majorBidi" w:hAnsiTheme="majorBidi" w:cstheme="majorBidi"/>
          <w:bCs/>
          <w:i/>
          <w:iCs/>
          <w:szCs w:val="22"/>
          <w:u w:val="single"/>
          <w:lang w:val="en-GB"/>
        </w:rPr>
      </w:pPr>
      <w:r w:rsidRPr="003C5C0A">
        <w:rPr>
          <w:rFonts w:asciiTheme="majorBidi" w:hAnsiTheme="majorBidi" w:cstheme="majorBidi"/>
          <w:bCs/>
          <w:i/>
          <w:iCs/>
          <w:szCs w:val="22"/>
          <w:u w:val="single"/>
          <w:lang w:val="en-GB"/>
        </w:rPr>
        <w:t>Combination with premix insulin ± 1</w:t>
      </w:r>
      <w:r w:rsidR="00FB2A7D" w:rsidRPr="003C5C0A">
        <w:rPr>
          <w:rFonts w:asciiTheme="majorBidi" w:hAnsiTheme="majorBidi" w:cstheme="majorBidi"/>
          <w:bCs/>
          <w:i/>
          <w:iCs/>
          <w:szCs w:val="22"/>
          <w:u w:val="single"/>
          <w:lang w:val="en-GB"/>
        </w:rPr>
        <w:t>–</w:t>
      </w:r>
      <w:r w:rsidRPr="003C5C0A">
        <w:rPr>
          <w:rFonts w:asciiTheme="majorBidi" w:hAnsiTheme="majorBidi" w:cstheme="majorBidi"/>
          <w:bCs/>
          <w:i/>
          <w:iCs/>
          <w:szCs w:val="22"/>
          <w:u w:val="single"/>
          <w:lang w:val="en-GB"/>
        </w:rPr>
        <w:t>2 OADs</w:t>
      </w:r>
    </w:p>
    <w:p w14:paraId="5BC12E65" w14:textId="77777777" w:rsidR="005079D2" w:rsidRPr="003C5C0A" w:rsidRDefault="001B1FEA" w:rsidP="001668BE">
      <w:pPr>
        <w:numPr>
          <w:ilvl w:val="12"/>
          <w:numId w:val="0"/>
        </w:num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In</w:t>
      </w:r>
      <w:r w:rsidR="00EC441E" w:rsidRPr="003C5C0A">
        <w:rPr>
          <w:rFonts w:asciiTheme="majorBidi" w:hAnsiTheme="majorBidi" w:cstheme="majorBidi"/>
          <w:bCs/>
          <w:iCs/>
          <w:szCs w:val="22"/>
          <w:lang w:val="en-GB"/>
        </w:rPr>
        <w:t xml:space="preserve"> SUSTAIN 6 (see subsection</w:t>
      </w:r>
      <w:r w:rsidRPr="003C5C0A">
        <w:rPr>
          <w:rFonts w:asciiTheme="majorBidi" w:hAnsiTheme="majorBidi" w:cstheme="majorBidi"/>
          <w:bCs/>
          <w:iCs/>
          <w:szCs w:val="22"/>
          <w:lang w:val="en-GB"/>
        </w:rPr>
        <w:t xml:space="preserve"> </w:t>
      </w:r>
      <w:r w:rsidR="001668BE" w:rsidRPr="003C5C0A">
        <w:rPr>
          <w:rFonts w:asciiTheme="majorBidi" w:hAnsiTheme="majorBidi" w:cstheme="majorBidi"/>
          <w:bCs/>
          <w:iCs/>
          <w:szCs w:val="22"/>
          <w:lang w:val="en-GB"/>
        </w:rPr>
        <w:t>“</w:t>
      </w:r>
      <w:proofErr w:type="gramStart"/>
      <w:r w:rsidR="000C6205" w:rsidRPr="003C5C0A">
        <w:rPr>
          <w:rFonts w:asciiTheme="majorBidi" w:hAnsiTheme="majorBidi" w:cstheme="majorBidi"/>
          <w:bCs/>
          <w:iCs/>
          <w:szCs w:val="22"/>
          <w:lang w:val="en-GB"/>
        </w:rPr>
        <w:t>C</w:t>
      </w:r>
      <w:r w:rsidRPr="003C5C0A">
        <w:rPr>
          <w:rFonts w:asciiTheme="majorBidi" w:hAnsiTheme="majorBidi" w:cstheme="majorBidi"/>
          <w:bCs/>
          <w:iCs/>
          <w:szCs w:val="22"/>
          <w:lang w:val="en-GB"/>
        </w:rPr>
        <w:t>ardiovascular disease</w:t>
      </w:r>
      <w:proofErr w:type="gramEnd"/>
      <w:r w:rsidR="001668BE" w:rsidRPr="003C5C0A">
        <w:rPr>
          <w:rFonts w:asciiTheme="majorBidi" w:hAnsiTheme="majorBidi" w:cstheme="majorBidi"/>
          <w:bCs/>
          <w:iCs/>
          <w:szCs w:val="22"/>
          <w:lang w:val="en-GB"/>
        </w:rPr>
        <w:t>”</w:t>
      </w:r>
      <w:r w:rsidRPr="003C5C0A">
        <w:rPr>
          <w:rFonts w:asciiTheme="majorBidi" w:hAnsiTheme="majorBidi" w:cstheme="majorBidi"/>
          <w:bCs/>
          <w:iCs/>
          <w:szCs w:val="22"/>
          <w:lang w:val="en-GB"/>
        </w:rPr>
        <w:t>)</w:t>
      </w:r>
      <w:r w:rsidR="003142D6" w:rsidRPr="003C5C0A">
        <w:rPr>
          <w:rFonts w:asciiTheme="majorBidi" w:hAnsiTheme="majorBidi" w:cstheme="majorBidi"/>
          <w:bCs/>
          <w:iCs/>
          <w:szCs w:val="22"/>
          <w:lang w:val="en-GB"/>
        </w:rPr>
        <w:t xml:space="preserve"> </w:t>
      </w:r>
      <w:r w:rsidR="00417AAA" w:rsidRPr="003C5C0A">
        <w:rPr>
          <w:rFonts w:asciiTheme="majorBidi" w:hAnsiTheme="majorBidi" w:cstheme="majorBidi"/>
          <w:bCs/>
          <w:iCs/>
          <w:szCs w:val="22"/>
          <w:lang w:val="en-GB"/>
        </w:rPr>
        <w:t>867 </w:t>
      </w:r>
      <w:r w:rsidRPr="003C5C0A">
        <w:rPr>
          <w:rFonts w:asciiTheme="majorBidi" w:hAnsiTheme="majorBidi" w:cstheme="majorBidi"/>
          <w:bCs/>
          <w:iCs/>
          <w:szCs w:val="22"/>
          <w:lang w:val="en-GB"/>
        </w:rPr>
        <w:t xml:space="preserve">patients </w:t>
      </w:r>
      <w:r w:rsidR="003142D6" w:rsidRPr="003C5C0A">
        <w:rPr>
          <w:rFonts w:asciiTheme="majorBidi" w:hAnsiTheme="majorBidi" w:cstheme="majorBidi"/>
          <w:bCs/>
          <w:iCs/>
          <w:szCs w:val="22"/>
          <w:lang w:val="en-GB"/>
        </w:rPr>
        <w:t xml:space="preserve">were </w:t>
      </w:r>
      <w:r w:rsidRPr="003C5C0A">
        <w:rPr>
          <w:rFonts w:asciiTheme="majorBidi" w:hAnsiTheme="majorBidi" w:cstheme="majorBidi"/>
          <w:bCs/>
          <w:iCs/>
          <w:szCs w:val="22"/>
          <w:lang w:val="en-GB"/>
        </w:rPr>
        <w:t xml:space="preserve">on premix insulin </w:t>
      </w:r>
      <w:r w:rsidR="003142D6" w:rsidRPr="003C5C0A">
        <w:rPr>
          <w:rFonts w:asciiTheme="majorBidi" w:hAnsiTheme="majorBidi" w:cstheme="majorBidi"/>
          <w:bCs/>
          <w:iCs/>
          <w:szCs w:val="22"/>
          <w:lang w:val="en-GB"/>
        </w:rPr>
        <w:t xml:space="preserve">(with or without OAD(s)) </w:t>
      </w:r>
      <w:r w:rsidRPr="003C5C0A">
        <w:rPr>
          <w:rFonts w:asciiTheme="majorBidi" w:hAnsiTheme="majorBidi" w:cstheme="majorBidi"/>
          <w:bCs/>
          <w:iCs/>
          <w:szCs w:val="22"/>
          <w:lang w:val="en-GB"/>
        </w:rPr>
        <w:t>at baseline. HbA</w:t>
      </w:r>
      <w:r w:rsidRPr="003C5C0A">
        <w:rPr>
          <w:rFonts w:asciiTheme="majorBidi" w:hAnsiTheme="majorBidi" w:cstheme="majorBidi"/>
          <w:bCs/>
          <w:iCs/>
          <w:szCs w:val="22"/>
          <w:vertAlign w:val="subscript"/>
          <w:lang w:val="en-GB"/>
        </w:rPr>
        <w:t>1c</w:t>
      </w:r>
      <w:r w:rsidRPr="003C5C0A">
        <w:rPr>
          <w:rFonts w:asciiTheme="majorBidi" w:hAnsiTheme="majorBidi" w:cstheme="majorBidi"/>
          <w:bCs/>
          <w:iCs/>
          <w:szCs w:val="22"/>
          <w:lang w:val="en-GB"/>
        </w:rPr>
        <w:t xml:space="preserve"> at baseline was 8.8%, 8.9% and </w:t>
      </w:r>
      <w:r w:rsidR="009C4F19" w:rsidRPr="003C5C0A">
        <w:rPr>
          <w:rFonts w:asciiTheme="majorBidi" w:hAnsiTheme="majorBidi" w:cstheme="majorBidi"/>
          <w:bCs/>
          <w:iCs/>
          <w:szCs w:val="22"/>
          <w:lang w:val="en-GB"/>
        </w:rPr>
        <w:t>8.9</w:t>
      </w:r>
      <w:r w:rsidRPr="003C5C0A">
        <w:rPr>
          <w:rFonts w:asciiTheme="majorBidi" w:hAnsiTheme="majorBidi" w:cstheme="majorBidi"/>
          <w:bCs/>
          <w:iCs/>
          <w:szCs w:val="22"/>
          <w:lang w:val="en-GB"/>
        </w:rPr>
        <w:t xml:space="preserve">% for </w:t>
      </w:r>
      <w:proofErr w:type="spellStart"/>
      <w:r w:rsidR="0085251D" w:rsidRPr="003C5C0A">
        <w:rPr>
          <w:rFonts w:asciiTheme="majorBidi" w:hAnsiTheme="majorBidi" w:cstheme="majorBidi"/>
          <w:bCs/>
          <w:szCs w:val="22"/>
          <w:lang w:val="en-GB"/>
        </w:rPr>
        <w:t>semaglutide</w:t>
      </w:r>
      <w:proofErr w:type="spellEnd"/>
      <w:r w:rsidR="00DE0114" w:rsidRPr="003C5C0A">
        <w:rPr>
          <w:rFonts w:asciiTheme="majorBidi" w:hAnsiTheme="majorBidi" w:cstheme="majorBidi"/>
          <w:bCs/>
          <w:iCs/>
          <w:szCs w:val="22"/>
          <w:lang w:val="en-GB"/>
        </w:rPr>
        <w:t xml:space="preserve"> 0.5</w:t>
      </w:r>
      <w:r w:rsidR="00024A72" w:rsidRPr="003C5C0A">
        <w:rPr>
          <w:rFonts w:asciiTheme="majorBidi" w:hAnsiTheme="majorBidi" w:cstheme="majorBidi"/>
          <w:bCs/>
          <w:iCs/>
          <w:szCs w:val="22"/>
          <w:lang w:val="en-GB"/>
        </w:rPr>
        <w:t> </w:t>
      </w:r>
      <w:r w:rsidR="00DE0114" w:rsidRPr="003C5C0A">
        <w:rPr>
          <w:rFonts w:asciiTheme="majorBidi" w:hAnsiTheme="majorBidi" w:cstheme="majorBidi"/>
          <w:bCs/>
          <w:iCs/>
          <w:szCs w:val="22"/>
          <w:lang w:val="en-GB"/>
        </w:rPr>
        <w:t xml:space="preserve">mg, </w:t>
      </w:r>
      <w:proofErr w:type="spellStart"/>
      <w:r w:rsidR="0085251D" w:rsidRPr="003C5C0A">
        <w:rPr>
          <w:rFonts w:asciiTheme="majorBidi" w:hAnsiTheme="majorBidi" w:cstheme="majorBidi"/>
          <w:bCs/>
          <w:szCs w:val="22"/>
          <w:lang w:val="en-GB"/>
        </w:rPr>
        <w:t>semaglutide</w:t>
      </w:r>
      <w:proofErr w:type="spellEnd"/>
      <w:r w:rsidR="00DE0114" w:rsidRPr="003C5C0A">
        <w:rPr>
          <w:rFonts w:asciiTheme="majorBidi" w:hAnsiTheme="majorBidi" w:cstheme="majorBidi"/>
          <w:bCs/>
          <w:iCs/>
          <w:szCs w:val="22"/>
          <w:lang w:val="en-GB"/>
        </w:rPr>
        <w:t xml:space="preserve"> 1</w:t>
      </w:r>
      <w:r w:rsidR="00024A72" w:rsidRPr="003C5C0A">
        <w:rPr>
          <w:rFonts w:asciiTheme="majorBidi" w:hAnsiTheme="majorBidi" w:cstheme="majorBidi"/>
          <w:bCs/>
          <w:iCs/>
          <w:szCs w:val="22"/>
          <w:lang w:val="en-GB"/>
        </w:rPr>
        <w:t> </w:t>
      </w:r>
      <w:r w:rsidRPr="003C5C0A">
        <w:rPr>
          <w:rFonts w:asciiTheme="majorBidi" w:hAnsiTheme="majorBidi" w:cstheme="majorBidi"/>
          <w:bCs/>
          <w:iCs/>
          <w:szCs w:val="22"/>
          <w:lang w:val="en-GB"/>
        </w:rPr>
        <w:t>mg, and placebo, respectively. At week 30, the change in HbA</w:t>
      </w:r>
      <w:r w:rsidRPr="003C5C0A">
        <w:rPr>
          <w:rFonts w:asciiTheme="majorBidi" w:hAnsiTheme="majorBidi" w:cstheme="majorBidi"/>
          <w:bCs/>
          <w:iCs/>
          <w:szCs w:val="22"/>
          <w:vertAlign w:val="subscript"/>
          <w:lang w:val="en-GB"/>
        </w:rPr>
        <w:t>1c</w:t>
      </w:r>
      <w:r w:rsidRPr="003C5C0A">
        <w:rPr>
          <w:rFonts w:asciiTheme="majorBidi" w:hAnsiTheme="majorBidi" w:cstheme="majorBidi"/>
          <w:bCs/>
          <w:iCs/>
          <w:szCs w:val="22"/>
          <w:lang w:val="en-GB"/>
        </w:rPr>
        <w:t xml:space="preserve"> was </w:t>
      </w:r>
      <w:r w:rsidR="00680BC3" w:rsidRPr="003C5C0A">
        <w:rPr>
          <w:rFonts w:asciiTheme="majorBidi" w:hAnsiTheme="majorBidi" w:cstheme="majorBidi"/>
          <w:bCs/>
          <w:iCs/>
          <w:szCs w:val="22"/>
          <w:lang w:val="en-GB"/>
        </w:rPr>
        <w:noBreakHyphen/>
      </w:r>
      <w:r w:rsidRPr="003C5C0A">
        <w:rPr>
          <w:rFonts w:asciiTheme="majorBidi" w:hAnsiTheme="majorBidi" w:cstheme="majorBidi"/>
          <w:bCs/>
          <w:iCs/>
          <w:szCs w:val="22"/>
          <w:lang w:val="en-GB"/>
        </w:rPr>
        <w:t>1.3%, -1.8%</w:t>
      </w:r>
      <w:r w:rsidR="009C4F19" w:rsidRPr="003C5C0A">
        <w:rPr>
          <w:rFonts w:asciiTheme="majorBidi" w:hAnsiTheme="majorBidi" w:cstheme="majorBidi"/>
          <w:bCs/>
          <w:iCs/>
          <w:szCs w:val="22"/>
          <w:lang w:val="en-GB"/>
        </w:rPr>
        <w:t xml:space="preserve"> and</w:t>
      </w:r>
      <w:r w:rsidRPr="003C5C0A">
        <w:rPr>
          <w:rFonts w:asciiTheme="majorBidi" w:hAnsiTheme="majorBidi" w:cstheme="majorBidi"/>
          <w:bCs/>
          <w:iCs/>
          <w:szCs w:val="22"/>
          <w:lang w:val="en-GB"/>
        </w:rPr>
        <w:t xml:space="preserve"> -0.4% for </w:t>
      </w:r>
      <w:proofErr w:type="spellStart"/>
      <w:r w:rsidR="0085251D" w:rsidRPr="003C5C0A">
        <w:rPr>
          <w:rFonts w:asciiTheme="majorBidi" w:hAnsiTheme="majorBidi" w:cstheme="majorBidi"/>
          <w:bCs/>
          <w:szCs w:val="22"/>
          <w:lang w:val="en-GB"/>
        </w:rPr>
        <w:t>semaglutide</w:t>
      </w:r>
      <w:proofErr w:type="spellEnd"/>
      <w:r w:rsidRPr="003C5C0A">
        <w:rPr>
          <w:rFonts w:asciiTheme="majorBidi" w:hAnsiTheme="majorBidi" w:cstheme="majorBidi"/>
          <w:bCs/>
          <w:iCs/>
          <w:szCs w:val="22"/>
          <w:lang w:val="en-GB"/>
        </w:rPr>
        <w:t xml:space="preserve"> 0.5</w:t>
      </w:r>
      <w:r w:rsidR="00024A72" w:rsidRPr="003C5C0A">
        <w:rPr>
          <w:rFonts w:asciiTheme="majorBidi" w:hAnsiTheme="majorBidi" w:cstheme="majorBidi"/>
          <w:bCs/>
          <w:iCs/>
          <w:szCs w:val="22"/>
          <w:lang w:val="en-GB"/>
        </w:rPr>
        <w:t> </w:t>
      </w:r>
      <w:r w:rsidRPr="003C5C0A">
        <w:rPr>
          <w:rFonts w:asciiTheme="majorBidi" w:hAnsiTheme="majorBidi" w:cstheme="majorBidi"/>
          <w:bCs/>
          <w:iCs/>
          <w:szCs w:val="22"/>
          <w:lang w:val="en-GB"/>
        </w:rPr>
        <w:t xml:space="preserve">mg, </w:t>
      </w:r>
      <w:proofErr w:type="spellStart"/>
      <w:r w:rsidR="0085251D" w:rsidRPr="003C5C0A">
        <w:rPr>
          <w:rFonts w:asciiTheme="majorBidi" w:hAnsiTheme="majorBidi" w:cstheme="majorBidi"/>
          <w:bCs/>
          <w:szCs w:val="22"/>
          <w:lang w:val="en-GB"/>
        </w:rPr>
        <w:t>semaglutide</w:t>
      </w:r>
      <w:proofErr w:type="spellEnd"/>
      <w:r w:rsidR="00DE0114" w:rsidRPr="003C5C0A">
        <w:rPr>
          <w:rFonts w:asciiTheme="majorBidi" w:hAnsiTheme="majorBidi" w:cstheme="majorBidi"/>
          <w:bCs/>
          <w:iCs/>
          <w:szCs w:val="22"/>
          <w:lang w:val="en-GB"/>
        </w:rPr>
        <w:t xml:space="preserve"> 1</w:t>
      </w:r>
      <w:r w:rsidR="00024A72" w:rsidRPr="003C5C0A">
        <w:rPr>
          <w:rFonts w:asciiTheme="majorBidi" w:hAnsiTheme="majorBidi" w:cstheme="majorBidi"/>
          <w:bCs/>
          <w:iCs/>
          <w:szCs w:val="22"/>
          <w:lang w:val="en-GB"/>
        </w:rPr>
        <w:t> </w:t>
      </w:r>
      <w:r w:rsidR="003E7258" w:rsidRPr="003C5C0A">
        <w:rPr>
          <w:rFonts w:asciiTheme="majorBidi" w:hAnsiTheme="majorBidi" w:cstheme="majorBidi"/>
          <w:bCs/>
          <w:iCs/>
          <w:szCs w:val="22"/>
          <w:lang w:val="en-GB"/>
        </w:rPr>
        <w:t>mg, and placebo, respectively.</w:t>
      </w:r>
    </w:p>
    <w:p w14:paraId="1D1DBE85" w14:textId="77777777" w:rsidR="00DE0114" w:rsidRPr="003C5C0A" w:rsidRDefault="00DE0114" w:rsidP="005079D2">
      <w:pPr>
        <w:numPr>
          <w:ilvl w:val="12"/>
          <w:numId w:val="0"/>
        </w:numPr>
        <w:suppressAutoHyphens w:val="0"/>
        <w:ind w:right="-2"/>
        <w:rPr>
          <w:rFonts w:asciiTheme="majorBidi" w:hAnsiTheme="majorBidi" w:cstheme="majorBidi"/>
          <w:bCs/>
          <w:iCs/>
          <w:szCs w:val="22"/>
          <w:lang w:val="en-GB"/>
        </w:rPr>
      </w:pPr>
    </w:p>
    <w:p w14:paraId="1922C863" w14:textId="77777777" w:rsidR="00DE0114" w:rsidRPr="003C5C0A" w:rsidRDefault="00834A33" w:rsidP="00A85468">
      <w:pPr>
        <w:keepNext/>
        <w:suppressAutoHyphens w:val="0"/>
        <w:ind w:right="-2"/>
        <w:rPr>
          <w:rFonts w:asciiTheme="majorBidi" w:hAnsiTheme="majorBidi" w:cstheme="majorBidi"/>
          <w:i/>
          <w:iCs/>
          <w:szCs w:val="22"/>
          <w:u w:val="single"/>
          <w:lang w:val="en-GB"/>
        </w:rPr>
      </w:pPr>
      <w:r w:rsidRPr="003C5C0A">
        <w:rPr>
          <w:rFonts w:asciiTheme="majorBidi" w:hAnsiTheme="majorBidi" w:cstheme="majorBidi"/>
          <w:bCs/>
          <w:i/>
          <w:iCs/>
          <w:szCs w:val="22"/>
          <w:u w:val="single"/>
          <w:lang w:val="en-GB"/>
        </w:rPr>
        <w:t>C</w:t>
      </w:r>
      <w:r w:rsidR="00DE0114" w:rsidRPr="003C5C0A">
        <w:rPr>
          <w:rFonts w:asciiTheme="majorBidi" w:hAnsiTheme="majorBidi" w:cstheme="majorBidi"/>
          <w:bCs/>
          <w:i/>
          <w:iCs/>
          <w:szCs w:val="22"/>
          <w:u w:val="single"/>
          <w:lang w:val="en-GB"/>
        </w:rPr>
        <w:t>ardiovascular disease</w:t>
      </w:r>
    </w:p>
    <w:p w14:paraId="666E5029" w14:textId="77777777" w:rsidR="00DE0114" w:rsidRPr="003C5C0A" w:rsidRDefault="00DE0114" w:rsidP="000A6105">
      <w:pPr>
        <w:suppressAutoHyphens w:val="0"/>
        <w:ind w:right="-2"/>
        <w:rPr>
          <w:rFonts w:asciiTheme="majorBidi" w:hAnsiTheme="majorBidi" w:cstheme="majorBidi"/>
          <w:iCs/>
          <w:szCs w:val="22"/>
          <w:lang w:val="en-GB"/>
        </w:rPr>
      </w:pPr>
      <w:r w:rsidRPr="003C5C0A">
        <w:rPr>
          <w:rFonts w:asciiTheme="majorBidi" w:hAnsiTheme="majorBidi" w:cstheme="majorBidi"/>
          <w:iCs/>
          <w:szCs w:val="22"/>
          <w:lang w:val="en-GB"/>
        </w:rPr>
        <w:t xml:space="preserve">In </w:t>
      </w:r>
      <w:r w:rsidR="00FA5114" w:rsidRPr="003C5C0A">
        <w:rPr>
          <w:rFonts w:asciiTheme="majorBidi" w:hAnsiTheme="majorBidi" w:cstheme="majorBidi"/>
          <w:iCs/>
          <w:szCs w:val="22"/>
          <w:lang w:val="en-GB"/>
        </w:rPr>
        <w:t>a 104</w:t>
      </w:r>
      <w:r w:rsidR="007704D2" w:rsidRPr="003C5C0A">
        <w:rPr>
          <w:rFonts w:asciiTheme="majorBidi" w:hAnsiTheme="majorBidi" w:cstheme="majorBidi"/>
          <w:iCs/>
          <w:szCs w:val="22"/>
          <w:lang w:val="en-GB"/>
        </w:rPr>
        <w:t xml:space="preserve">-week double-blind </w:t>
      </w:r>
      <w:r w:rsidR="004444AE" w:rsidRPr="003C5C0A">
        <w:rPr>
          <w:rFonts w:asciiTheme="majorBidi" w:hAnsiTheme="majorBidi" w:cstheme="majorBidi"/>
          <w:iCs/>
          <w:szCs w:val="22"/>
          <w:lang w:val="en-GB"/>
        </w:rPr>
        <w:t>trial (</w:t>
      </w:r>
      <w:r w:rsidRPr="003C5C0A">
        <w:rPr>
          <w:rFonts w:asciiTheme="majorBidi" w:hAnsiTheme="majorBidi" w:cstheme="majorBidi"/>
          <w:iCs/>
          <w:szCs w:val="22"/>
          <w:lang w:val="en-GB"/>
        </w:rPr>
        <w:t>SUSTAIN 6</w:t>
      </w:r>
      <w:r w:rsidR="004444AE" w:rsidRPr="003C5C0A">
        <w:rPr>
          <w:rFonts w:asciiTheme="majorBidi" w:hAnsiTheme="majorBidi" w:cstheme="majorBidi"/>
          <w:iCs/>
          <w:szCs w:val="22"/>
          <w:lang w:val="en-GB"/>
        </w:rPr>
        <w:t>)</w:t>
      </w:r>
      <w:r w:rsidR="007C02EC" w:rsidRPr="003C5C0A">
        <w:rPr>
          <w:rFonts w:asciiTheme="majorBidi" w:hAnsiTheme="majorBidi" w:cstheme="majorBidi"/>
          <w:iCs/>
          <w:szCs w:val="22"/>
          <w:lang w:val="en-GB"/>
        </w:rPr>
        <w:t>, 3</w:t>
      </w:r>
      <w:r w:rsidR="000A6105" w:rsidRPr="003C5C0A">
        <w:rPr>
          <w:rFonts w:asciiTheme="majorBidi" w:hAnsiTheme="majorBidi" w:cstheme="majorBidi"/>
          <w:iCs/>
          <w:szCs w:val="22"/>
          <w:lang w:val="en-GB"/>
        </w:rPr>
        <w:t> </w:t>
      </w:r>
      <w:r w:rsidR="007C02EC" w:rsidRPr="003C5C0A">
        <w:rPr>
          <w:rFonts w:asciiTheme="majorBidi" w:hAnsiTheme="majorBidi" w:cstheme="majorBidi"/>
          <w:iCs/>
          <w:szCs w:val="22"/>
          <w:lang w:val="en-GB"/>
        </w:rPr>
        <w:t>297 patients with type 2</w:t>
      </w:r>
      <w:r w:rsidR="00213BEF" w:rsidRPr="003C5C0A">
        <w:rPr>
          <w:rFonts w:asciiTheme="majorBidi" w:hAnsiTheme="majorBidi" w:cstheme="majorBidi"/>
          <w:iCs/>
          <w:szCs w:val="22"/>
          <w:lang w:val="en-GB"/>
        </w:rPr>
        <w:t> </w:t>
      </w:r>
      <w:r w:rsidR="007C02EC" w:rsidRPr="003C5C0A">
        <w:rPr>
          <w:rFonts w:asciiTheme="majorBidi" w:hAnsiTheme="majorBidi" w:cstheme="majorBidi"/>
          <w:iCs/>
          <w:szCs w:val="22"/>
          <w:lang w:val="en-GB"/>
        </w:rPr>
        <w:t>d</w:t>
      </w:r>
      <w:r w:rsidRPr="003C5C0A">
        <w:rPr>
          <w:rFonts w:asciiTheme="majorBidi" w:hAnsiTheme="majorBidi" w:cstheme="majorBidi"/>
          <w:iCs/>
          <w:szCs w:val="22"/>
          <w:lang w:val="en-GB"/>
        </w:rPr>
        <w:t xml:space="preserve">iabetes mellitus </w:t>
      </w:r>
      <w:r w:rsidR="00EC4CBE" w:rsidRPr="003C5C0A">
        <w:rPr>
          <w:rFonts w:asciiTheme="majorBidi" w:hAnsiTheme="majorBidi" w:cstheme="majorBidi"/>
          <w:iCs/>
          <w:szCs w:val="22"/>
          <w:lang w:val="en-GB"/>
        </w:rPr>
        <w:t>at high</w:t>
      </w:r>
      <w:r w:rsidR="00A03128" w:rsidRPr="003C5C0A">
        <w:rPr>
          <w:rFonts w:asciiTheme="majorBidi" w:hAnsiTheme="majorBidi" w:cstheme="majorBidi"/>
          <w:iCs/>
          <w:szCs w:val="22"/>
          <w:lang w:val="en-GB"/>
        </w:rPr>
        <w:t xml:space="preserve"> cardiovascular risk</w:t>
      </w:r>
      <w:r w:rsidRPr="003C5C0A">
        <w:rPr>
          <w:rFonts w:asciiTheme="majorBidi" w:hAnsiTheme="majorBidi" w:cstheme="majorBidi"/>
          <w:iCs/>
          <w:szCs w:val="22"/>
          <w:lang w:val="en-GB"/>
        </w:rPr>
        <w:t xml:space="preserve"> were randomised to either </w:t>
      </w:r>
      <w:proofErr w:type="spellStart"/>
      <w:r w:rsidR="0085251D" w:rsidRPr="003C5C0A">
        <w:rPr>
          <w:rFonts w:asciiTheme="majorBidi" w:hAnsiTheme="majorBidi" w:cstheme="majorBidi"/>
          <w:bCs/>
          <w:szCs w:val="22"/>
          <w:lang w:val="en-GB"/>
        </w:rPr>
        <w:t>semaglutide</w:t>
      </w:r>
      <w:proofErr w:type="spellEnd"/>
      <w:r w:rsidRPr="003C5C0A">
        <w:rPr>
          <w:rFonts w:asciiTheme="majorBidi" w:hAnsiTheme="majorBidi" w:cstheme="majorBidi"/>
          <w:i/>
          <w:iCs/>
          <w:szCs w:val="22"/>
          <w:lang w:val="en-GB"/>
        </w:rPr>
        <w:t xml:space="preserve"> </w:t>
      </w:r>
      <w:r w:rsidRPr="003C5C0A">
        <w:rPr>
          <w:rFonts w:asciiTheme="majorBidi" w:hAnsiTheme="majorBidi" w:cstheme="majorBidi"/>
          <w:iCs/>
          <w:szCs w:val="22"/>
          <w:lang w:val="en-GB"/>
        </w:rPr>
        <w:t>0.5 mg</w:t>
      </w:r>
      <w:r w:rsidR="00390CD8" w:rsidRPr="003C5C0A">
        <w:rPr>
          <w:rFonts w:asciiTheme="majorBidi" w:hAnsiTheme="majorBidi" w:cstheme="majorBidi"/>
          <w:iCs/>
          <w:szCs w:val="22"/>
          <w:lang w:val="en-GB"/>
        </w:rPr>
        <w:t xml:space="preserve"> once weekly</w:t>
      </w:r>
      <w:r w:rsidRPr="003C5C0A">
        <w:rPr>
          <w:rFonts w:asciiTheme="majorBidi" w:hAnsiTheme="majorBidi" w:cstheme="majorBidi"/>
          <w:iCs/>
          <w:szCs w:val="22"/>
          <w:lang w:val="en-GB"/>
        </w:rPr>
        <w:t xml:space="preserve">, </w:t>
      </w:r>
      <w:proofErr w:type="spellStart"/>
      <w:r w:rsidR="0085251D" w:rsidRPr="003C5C0A">
        <w:rPr>
          <w:rFonts w:asciiTheme="majorBidi" w:hAnsiTheme="majorBidi" w:cstheme="majorBidi"/>
          <w:bCs/>
          <w:szCs w:val="22"/>
          <w:lang w:val="en-GB"/>
        </w:rPr>
        <w:t>semaglutide</w:t>
      </w:r>
      <w:proofErr w:type="spellEnd"/>
      <w:r w:rsidR="00BA068F" w:rsidRPr="003C5C0A">
        <w:rPr>
          <w:rFonts w:asciiTheme="majorBidi" w:hAnsiTheme="majorBidi" w:cstheme="majorBidi"/>
          <w:iCs/>
          <w:szCs w:val="22"/>
          <w:lang w:val="en-GB"/>
        </w:rPr>
        <w:t xml:space="preserve"> </w:t>
      </w:r>
      <w:r w:rsidRPr="003C5C0A">
        <w:rPr>
          <w:rFonts w:asciiTheme="majorBidi" w:hAnsiTheme="majorBidi" w:cstheme="majorBidi"/>
          <w:iCs/>
          <w:szCs w:val="22"/>
          <w:lang w:val="en-GB"/>
        </w:rPr>
        <w:t>1</w:t>
      </w:r>
      <w:r w:rsidR="006A0B34" w:rsidRPr="003C5C0A">
        <w:rPr>
          <w:rFonts w:asciiTheme="majorBidi" w:hAnsiTheme="majorBidi" w:cstheme="majorBidi"/>
          <w:iCs/>
          <w:szCs w:val="22"/>
          <w:lang w:val="en-GB"/>
        </w:rPr>
        <w:t> </w:t>
      </w:r>
      <w:r w:rsidRPr="003C5C0A">
        <w:rPr>
          <w:rFonts w:asciiTheme="majorBidi" w:hAnsiTheme="majorBidi" w:cstheme="majorBidi"/>
          <w:iCs/>
          <w:szCs w:val="22"/>
          <w:lang w:val="en-GB"/>
        </w:rPr>
        <w:t>mg o</w:t>
      </w:r>
      <w:r w:rsidR="00BD2AEC" w:rsidRPr="003C5C0A">
        <w:rPr>
          <w:rFonts w:asciiTheme="majorBidi" w:hAnsiTheme="majorBidi" w:cstheme="majorBidi"/>
          <w:iCs/>
          <w:szCs w:val="22"/>
          <w:lang w:val="en-GB"/>
        </w:rPr>
        <w:t xml:space="preserve">nce </w:t>
      </w:r>
      <w:r w:rsidRPr="003C5C0A">
        <w:rPr>
          <w:rFonts w:asciiTheme="majorBidi" w:hAnsiTheme="majorBidi" w:cstheme="majorBidi"/>
          <w:iCs/>
          <w:szCs w:val="22"/>
          <w:lang w:val="en-GB"/>
        </w:rPr>
        <w:t xml:space="preserve">weekly or </w:t>
      </w:r>
      <w:r w:rsidR="008C3941" w:rsidRPr="003C5C0A">
        <w:rPr>
          <w:rFonts w:asciiTheme="majorBidi" w:hAnsiTheme="majorBidi" w:cstheme="majorBidi"/>
          <w:iCs/>
          <w:szCs w:val="22"/>
          <w:lang w:val="en-GB"/>
        </w:rPr>
        <w:t>corresponding placebo</w:t>
      </w:r>
      <w:r w:rsidRPr="003C5C0A">
        <w:rPr>
          <w:rFonts w:asciiTheme="majorBidi" w:hAnsiTheme="majorBidi" w:cstheme="majorBidi"/>
          <w:iCs/>
          <w:szCs w:val="22"/>
          <w:lang w:val="en-GB"/>
        </w:rPr>
        <w:t xml:space="preserve"> in additio</w:t>
      </w:r>
      <w:r w:rsidR="000055E3" w:rsidRPr="003C5C0A">
        <w:rPr>
          <w:rFonts w:asciiTheme="majorBidi" w:hAnsiTheme="majorBidi" w:cstheme="majorBidi"/>
          <w:iCs/>
          <w:szCs w:val="22"/>
          <w:lang w:val="en-GB"/>
        </w:rPr>
        <w:t>n to standard-of-</w:t>
      </w:r>
      <w:r w:rsidR="007A135E" w:rsidRPr="003C5C0A">
        <w:rPr>
          <w:rFonts w:asciiTheme="majorBidi" w:hAnsiTheme="majorBidi" w:cstheme="majorBidi"/>
          <w:iCs/>
          <w:szCs w:val="22"/>
          <w:lang w:val="en-GB"/>
        </w:rPr>
        <w:t>care hereafter</w:t>
      </w:r>
      <w:r w:rsidRPr="003C5C0A">
        <w:rPr>
          <w:rFonts w:asciiTheme="majorBidi" w:hAnsiTheme="majorBidi" w:cstheme="majorBidi"/>
          <w:iCs/>
          <w:szCs w:val="22"/>
          <w:lang w:val="en-GB"/>
        </w:rPr>
        <w:t xml:space="preserve"> followed for 2 ye</w:t>
      </w:r>
      <w:r w:rsidR="008C3941" w:rsidRPr="003C5C0A">
        <w:rPr>
          <w:rFonts w:asciiTheme="majorBidi" w:hAnsiTheme="majorBidi" w:cstheme="majorBidi"/>
          <w:iCs/>
          <w:szCs w:val="22"/>
          <w:lang w:val="en-GB"/>
        </w:rPr>
        <w:t xml:space="preserve">ars. </w:t>
      </w:r>
      <w:r w:rsidRPr="003C5C0A">
        <w:rPr>
          <w:rFonts w:asciiTheme="majorBidi" w:hAnsiTheme="majorBidi" w:cstheme="majorBidi"/>
          <w:iCs/>
          <w:szCs w:val="22"/>
          <w:lang w:val="en-GB"/>
        </w:rPr>
        <w:t>In total 98% of the patients completed the trial and the vital status was known at the end of the trial for 99.6% of the patients.</w:t>
      </w:r>
    </w:p>
    <w:p w14:paraId="310618B3" w14:textId="77777777" w:rsidR="00DE0114" w:rsidRPr="003C5C0A" w:rsidRDefault="00DE0114" w:rsidP="00DE0114">
      <w:pPr>
        <w:suppressAutoHyphens w:val="0"/>
        <w:ind w:right="-2"/>
        <w:rPr>
          <w:rFonts w:asciiTheme="majorBidi" w:hAnsiTheme="majorBidi" w:cstheme="majorBidi"/>
          <w:iCs/>
          <w:szCs w:val="22"/>
          <w:lang w:val="en-GB"/>
        </w:rPr>
      </w:pPr>
    </w:p>
    <w:p w14:paraId="51EE62C5" w14:textId="77777777" w:rsidR="00DE0114" w:rsidRPr="003C5C0A" w:rsidRDefault="00DE0114" w:rsidP="00DE0114">
      <w:pPr>
        <w:suppressAutoHyphens w:val="0"/>
        <w:ind w:right="-2"/>
        <w:rPr>
          <w:rFonts w:asciiTheme="majorBidi" w:hAnsiTheme="majorBidi" w:cstheme="majorBidi"/>
          <w:iCs/>
          <w:szCs w:val="22"/>
          <w:lang w:val="en-GB"/>
        </w:rPr>
      </w:pPr>
      <w:r w:rsidRPr="003C5C0A">
        <w:rPr>
          <w:rFonts w:asciiTheme="majorBidi" w:hAnsiTheme="majorBidi" w:cstheme="majorBidi"/>
          <w:iCs/>
          <w:szCs w:val="22"/>
          <w:lang w:val="en-GB"/>
        </w:rPr>
        <w:t xml:space="preserve">The trial population </w:t>
      </w:r>
      <w:r w:rsidR="00CB5872" w:rsidRPr="003C5C0A">
        <w:rPr>
          <w:rFonts w:asciiTheme="majorBidi" w:hAnsiTheme="majorBidi" w:cstheme="majorBidi"/>
          <w:iCs/>
          <w:szCs w:val="22"/>
          <w:lang w:val="en-GB"/>
        </w:rPr>
        <w:t>was distributed by age as:</w:t>
      </w:r>
      <w:r w:rsidR="00417AAA" w:rsidRPr="003C5C0A">
        <w:rPr>
          <w:rFonts w:asciiTheme="majorBidi" w:hAnsiTheme="majorBidi" w:cstheme="majorBidi"/>
          <w:iCs/>
          <w:szCs w:val="22"/>
          <w:lang w:val="en-GB"/>
        </w:rPr>
        <w:t xml:space="preserve"> 1</w:t>
      </w:r>
      <w:r w:rsidR="000A6105" w:rsidRPr="003C5C0A">
        <w:rPr>
          <w:rFonts w:asciiTheme="majorBidi" w:hAnsiTheme="majorBidi" w:cstheme="majorBidi"/>
          <w:iCs/>
          <w:szCs w:val="22"/>
          <w:lang w:val="en-GB"/>
        </w:rPr>
        <w:t> </w:t>
      </w:r>
      <w:r w:rsidR="00417AAA" w:rsidRPr="003C5C0A">
        <w:rPr>
          <w:rFonts w:asciiTheme="majorBidi" w:hAnsiTheme="majorBidi" w:cstheme="majorBidi"/>
          <w:iCs/>
          <w:szCs w:val="22"/>
          <w:lang w:val="en-GB"/>
        </w:rPr>
        <w:t>598 patients (48.5%) ≥65 years, 321 (9.7%) ≥75 years, and 20 </w:t>
      </w:r>
      <w:r w:rsidRPr="003C5C0A">
        <w:rPr>
          <w:rFonts w:asciiTheme="majorBidi" w:hAnsiTheme="majorBidi" w:cstheme="majorBidi"/>
          <w:iCs/>
          <w:szCs w:val="22"/>
          <w:lang w:val="en-GB"/>
        </w:rPr>
        <w:t>(0.</w:t>
      </w:r>
      <w:r w:rsidR="00417AAA" w:rsidRPr="003C5C0A">
        <w:rPr>
          <w:rFonts w:asciiTheme="majorBidi" w:hAnsiTheme="majorBidi" w:cstheme="majorBidi"/>
          <w:iCs/>
          <w:szCs w:val="22"/>
          <w:lang w:val="en-GB"/>
        </w:rPr>
        <w:t>6%) ≥85 years. There were 2</w:t>
      </w:r>
      <w:r w:rsidR="0068131A" w:rsidRPr="003C5C0A">
        <w:rPr>
          <w:rFonts w:asciiTheme="majorBidi" w:hAnsiTheme="majorBidi" w:cstheme="majorBidi"/>
          <w:iCs/>
          <w:szCs w:val="22"/>
          <w:lang w:val="en-GB"/>
        </w:rPr>
        <w:t> </w:t>
      </w:r>
      <w:r w:rsidR="00417AAA" w:rsidRPr="003C5C0A">
        <w:rPr>
          <w:rFonts w:asciiTheme="majorBidi" w:hAnsiTheme="majorBidi" w:cstheme="majorBidi"/>
          <w:iCs/>
          <w:szCs w:val="22"/>
          <w:lang w:val="en-GB"/>
        </w:rPr>
        <w:t>358 </w:t>
      </w:r>
      <w:r w:rsidRPr="003C5C0A">
        <w:rPr>
          <w:rFonts w:asciiTheme="majorBidi" w:hAnsiTheme="majorBidi" w:cstheme="majorBidi"/>
          <w:iCs/>
          <w:szCs w:val="22"/>
          <w:lang w:val="en-GB"/>
        </w:rPr>
        <w:t>patients with normal or mild renal impair</w:t>
      </w:r>
      <w:r w:rsidR="00417AAA" w:rsidRPr="003C5C0A">
        <w:rPr>
          <w:rFonts w:asciiTheme="majorBidi" w:hAnsiTheme="majorBidi" w:cstheme="majorBidi"/>
          <w:iCs/>
          <w:szCs w:val="22"/>
          <w:lang w:val="en-GB"/>
        </w:rPr>
        <w:t>ment, 832 with moderate and 107 </w:t>
      </w:r>
      <w:r w:rsidRPr="003C5C0A">
        <w:rPr>
          <w:rFonts w:asciiTheme="majorBidi" w:hAnsiTheme="majorBidi" w:cstheme="majorBidi"/>
          <w:iCs/>
          <w:szCs w:val="22"/>
          <w:lang w:val="en-GB"/>
        </w:rPr>
        <w:t>with severe or end stage renal impairment. There were 61% males, the mean age was 65 </w:t>
      </w:r>
      <w:proofErr w:type="gramStart"/>
      <w:r w:rsidRPr="003C5C0A">
        <w:rPr>
          <w:rFonts w:asciiTheme="majorBidi" w:hAnsiTheme="majorBidi" w:cstheme="majorBidi"/>
          <w:iCs/>
          <w:szCs w:val="22"/>
          <w:lang w:val="en-GB"/>
        </w:rPr>
        <w:t>years</w:t>
      </w:r>
      <w:proofErr w:type="gramEnd"/>
      <w:r w:rsidRPr="003C5C0A">
        <w:rPr>
          <w:rFonts w:asciiTheme="majorBidi" w:hAnsiTheme="majorBidi" w:cstheme="majorBidi"/>
          <w:iCs/>
          <w:szCs w:val="22"/>
          <w:lang w:val="en-GB"/>
        </w:rPr>
        <w:t xml:space="preserve"> and mean BMI was 33 kg/m</w:t>
      </w:r>
      <w:r w:rsidRPr="003C5C0A">
        <w:rPr>
          <w:rFonts w:asciiTheme="majorBidi" w:hAnsiTheme="majorBidi" w:cstheme="majorBidi"/>
          <w:iCs/>
          <w:szCs w:val="22"/>
          <w:vertAlign w:val="superscript"/>
          <w:lang w:val="en-GB"/>
        </w:rPr>
        <w:t>2</w:t>
      </w:r>
      <w:r w:rsidRPr="003C5C0A">
        <w:rPr>
          <w:rFonts w:asciiTheme="majorBidi" w:hAnsiTheme="majorBidi" w:cstheme="majorBidi"/>
          <w:iCs/>
          <w:szCs w:val="22"/>
          <w:lang w:val="en-GB"/>
        </w:rPr>
        <w:t>. The mean duration of diabetes was 13.9 years.</w:t>
      </w:r>
    </w:p>
    <w:p w14:paraId="414FEDF1" w14:textId="77777777" w:rsidR="00DE0114" w:rsidRPr="003C5C0A" w:rsidRDefault="00DE0114" w:rsidP="00DE0114">
      <w:pPr>
        <w:suppressAutoHyphens w:val="0"/>
        <w:ind w:right="-2"/>
        <w:rPr>
          <w:rFonts w:asciiTheme="majorBidi" w:hAnsiTheme="majorBidi" w:cstheme="majorBidi"/>
          <w:iCs/>
          <w:szCs w:val="22"/>
          <w:lang w:val="en-GB"/>
        </w:rPr>
      </w:pPr>
    </w:p>
    <w:p w14:paraId="3268103E" w14:textId="77777777" w:rsidR="00027225" w:rsidRPr="003C5C0A" w:rsidRDefault="00DE0114" w:rsidP="00426705">
      <w:pPr>
        <w:suppressAutoHyphens w:val="0"/>
        <w:ind w:right="-2"/>
        <w:rPr>
          <w:rFonts w:asciiTheme="majorBidi" w:hAnsiTheme="majorBidi" w:cstheme="majorBidi"/>
          <w:iCs/>
          <w:szCs w:val="22"/>
          <w:lang w:val="en-GB"/>
        </w:rPr>
      </w:pPr>
      <w:r w:rsidRPr="003C5C0A">
        <w:rPr>
          <w:rFonts w:asciiTheme="majorBidi" w:hAnsiTheme="majorBidi" w:cstheme="majorBidi"/>
          <w:iCs/>
          <w:szCs w:val="22"/>
          <w:lang w:val="en-GB"/>
        </w:rPr>
        <w:t>The primary endpoint was time from randomisation to first occurrence of a major adverse cardiovascular event (MACE): cardiovascular death, non-fatal myocardial infarction or non-fatal stroke.</w:t>
      </w:r>
    </w:p>
    <w:p w14:paraId="5D43DE42" w14:textId="77777777" w:rsidR="00027225" w:rsidRPr="003C5C0A" w:rsidRDefault="00027225" w:rsidP="00426705">
      <w:pPr>
        <w:suppressAutoHyphens w:val="0"/>
        <w:ind w:right="-2"/>
        <w:rPr>
          <w:rFonts w:asciiTheme="majorBidi" w:hAnsiTheme="majorBidi" w:cstheme="majorBidi"/>
          <w:iCs/>
          <w:szCs w:val="22"/>
          <w:lang w:val="en-GB"/>
        </w:rPr>
      </w:pPr>
    </w:p>
    <w:p w14:paraId="0FB26B9D" w14:textId="77777777" w:rsidR="00B9289B" w:rsidRPr="003C5C0A" w:rsidRDefault="00426705" w:rsidP="00C279E7">
      <w:pPr>
        <w:numPr>
          <w:ilvl w:val="12"/>
          <w:numId w:val="0"/>
        </w:numPr>
        <w:suppressAutoHyphens w:val="0"/>
        <w:ind w:right="-2"/>
        <w:rPr>
          <w:rFonts w:asciiTheme="majorBidi" w:hAnsiTheme="majorBidi" w:cstheme="majorBidi"/>
          <w:iCs/>
          <w:szCs w:val="22"/>
          <w:lang w:val="en-GB"/>
        </w:rPr>
      </w:pPr>
      <w:r w:rsidRPr="003C5C0A">
        <w:rPr>
          <w:rFonts w:asciiTheme="majorBidi" w:hAnsiTheme="majorBidi" w:cstheme="majorBidi"/>
          <w:iCs/>
          <w:szCs w:val="22"/>
          <w:lang w:val="en-GB"/>
        </w:rPr>
        <w:t xml:space="preserve">The total number of primary component MACE endpoints was 254, including 108 (6.6%) with </w:t>
      </w:r>
      <w:proofErr w:type="spellStart"/>
      <w:r w:rsidR="000C3914"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and 146 (8.9%) with placebo.</w:t>
      </w:r>
      <w:r w:rsidR="00F811D3" w:rsidRPr="003C5C0A">
        <w:rPr>
          <w:rFonts w:asciiTheme="majorBidi" w:hAnsiTheme="majorBidi" w:cstheme="majorBidi"/>
          <w:iCs/>
          <w:szCs w:val="22"/>
          <w:lang w:val="en-GB"/>
        </w:rPr>
        <w:t xml:space="preserve"> See figure</w:t>
      </w:r>
      <w:r w:rsidR="00CA0714" w:rsidRPr="003C5C0A">
        <w:rPr>
          <w:rFonts w:asciiTheme="majorBidi" w:hAnsiTheme="majorBidi" w:cstheme="majorBidi"/>
          <w:iCs/>
          <w:szCs w:val="22"/>
          <w:lang w:val="en-GB"/>
        </w:rPr>
        <w:t> </w:t>
      </w:r>
      <w:r w:rsidR="00883C7D" w:rsidRPr="003C5C0A">
        <w:rPr>
          <w:rFonts w:asciiTheme="majorBidi" w:hAnsiTheme="majorBidi" w:cstheme="majorBidi"/>
          <w:iCs/>
          <w:szCs w:val="22"/>
          <w:lang w:val="en-GB"/>
        </w:rPr>
        <w:t>4</w:t>
      </w:r>
      <w:r w:rsidR="00F811D3" w:rsidRPr="003C5C0A">
        <w:rPr>
          <w:rFonts w:asciiTheme="majorBidi" w:hAnsiTheme="majorBidi" w:cstheme="majorBidi"/>
          <w:iCs/>
          <w:szCs w:val="22"/>
          <w:lang w:val="en-GB"/>
        </w:rPr>
        <w:t xml:space="preserve"> for results on primary and secondary cardiovascular endpoints.</w:t>
      </w:r>
      <w:r w:rsidR="006A0B34" w:rsidRPr="003C5C0A">
        <w:rPr>
          <w:rFonts w:asciiTheme="majorBidi" w:hAnsiTheme="majorBidi" w:cstheme="majorBidi"/>
          <w:iCs/>
          <w:szCs w:val="22"/>
          <w:lang w:val="en-GB"/>
        </w:rPr>
        <w:t xml:space="preserve"> </w:t>
      </w:r>
      <w:r w:rsidR="00DE0114" w:rsidRPr="003C5C0A">
        <w:rPr>
          <w:rFonts w:asciiTheme="majorBidi" w:hAnsiTheme="majorBidi" w:cstheme="majorBidi"/>
          <w:iCs/>
          <w:szCs w:val="22"/>
          <w:lang w:val="en-GB"/>
        </w:rPr>
        <w:t xml:space="preserve">Treatment with </w:t>
      </w:r>
      <w:proofErr w:type="spellStart"/>
      <w:r w:rsidR="000C3914" w:rsidRPr="003C5C0A">
        <w:rPr>
          <w:rFonts w:asciiTheme="majorBidi" w:hAnsiTheme="majorBidi" w:cstheme="majorBidi"/>
          <w:iCs/>
          <w:szCs w:val="22"/>
          <w:lang w:val="en-GB"/>
        </w:rPr>
        <w:t>semaglutide</w:t>
      </w:r>
      <w:proofErr w:type="spellEnd"/>
      <w:r w:rsidR="00DE0114" w:rsidRPr="003C5C0A">
        <w:rPr>
          <w:rFonts w:asciiTheme="majorBidi" w:hAnsiTheme="majorBidi" w:cstheme="majorBidi"/>
          <w:iCs/>
          <w:szCs w:val="22"/>
          <w:lang w:val="en-GB"/>
        </w:rPr>
        <w:t xml:space="preserve"> resulted in a 26% risk reduction in the primary </w:t>
      </w:r>
      <w:r w:rsidR="00DE0114" w:rsidRPr="003C5C0A">
        <w:rPr>
          <w:rFonts w:asciiTheme="majorBidi" w:hAnsiTheme="majorBidi" w:cstheme="majorBidi"/>
          <w:iCs/>
          <w:szCs w:val="22"/>
          <w:lang w:val="en-GB"/>
        </w:rPr>
        <w:lastRenderedPageBreak/>
        <w:t xml:space="preserve">composite outcome of death from cardiovascular causes, non-fatal myocardial infarction or non-fatal stroke. </w:t>
      </w:r>
      <w:r w:rsidR="003950B7" w:rsidRPr="003C5C0A">
        <w:rPr>
          <w:rFonts w:asciiTheme="majorBidi" w:hAnsiTheme="majorBidi" w:cstheme="majorBidi"/>
          <w:iCs/>
          <w:szCs w:val="22"/>
          <w:lang w:val="en-GB"/>
        </w:rPr>
        <w:t xml:space="preserve">The total numbers of </w:t>
      </w:r>
      <w:r w:rsidR="002603A8" w:rsidRPr="003C5C0A">
        <w:rPr>
          <w:rFonts w:asciiTheme="majorBidi" w:hAnsiTheme="majorBidi" w:cstheme="majorBidi"/>
          <w:iCs/>
          <w:szCs w:val="22"/>
          <w:lang w:val="en-GB"/>
        </w:rPr>
        <w:t xml:space="preserve">cardiovascular deaths, </w:t>
      </w:r>
      <w:r w:rsidR="003950B7" w:rsidRPr="003C5C0A">
        <w:rPr>
          <w:rFonts w:asciiTheme="majorBidi" w:hAnsiTheme="majorBidi" w:cstheme="majorBidi"/>
          <w:iCs/>
          <w:szCs w:val="22"/>
          <w:lang w:val="en-GB"/>
        </w:rPr>
        <w:t>non-</w:t>
      </w:r>
      <w:r w:rsidR="00290F7C" w:rsidRPr="003C5C0A">
        <w:rPr>
          <w:rFonts w:asciiTheme="majorBidi" w:hAnsiTheme="majorBidi" w:cstheme="majorBidi"/>
          <w:iCs/>
          <w:szCs w:val="22"/>
          <w:lang w:val="en-GB"/>
        </w:rPr>
        <w:t xml:space="preserve">fatal </w:t>
      </w:r>
      <w:r w:rsidR="003950B7" w:rsidRPr="003C5C0A">
        <w:rPr>
          <w:rFonts w:asciiTheme="majorBidi" w:hAnsiTheme="majorBidi" w:cstheme="majorBidi"/>
          <w:iCs/>
          <w:szCs w:val="22"/>
          <w:lang w:val="en-GB"/>
        </w:rPr>
        <w:t xml:space="preserve">myocardial infarctions and </w:t>
      </w:r>
      <w:r w:rsidR="002603A8" w:rsidRPr="003C5C0A">
        <w:rPr>
          <w:rFonts w:asciiTheme="majorBidi" w:hAnsiTheme="majorBidi" w:cstheme="majorBidi"/>
          <w:iCs/>
          <w:szCs w:val="22"/>
          <w:lang w:val="en-GB"/>
        </w:rPr>
        <w:t xml:space="preserve">non-fatal strokes </w:t>
      </w:r>
      <w:r w:rsidR="003950B7" w:rsidRPr="003C5C0A">
        <w:rPr>
          <w:rFonts w:asciiTheme="majorBidi" w:hAnsiTheme="majorBidi" w:cstheme="majorBidi"/>
          <w:iCs/>
          <w:szCs w:val="22"/>
          <w:lang w:val="en-GB"/>
        </w:rPr>
        <w:t xml:space="preserve">were </w:t>
      </w:r>
      <w:r w:rsidR="002603A8" w:rsidRPr="003C5C0A">
        <w:rPr>
          <w:rFonts w:asciiTheme="majorBidi" w:hAnsiTheme="majorBidi" w:cstheme="majorBidi"/>
          <w:iCs/>
          <w:szCs w:val="22"/>
          <w:lang w:val="en-GB"/>
        </w:rPr>
        <w:t xml:space="preserve">90, </w:t>
      </w:r>
      <w:r w:rsidR="000B725D" w:rsidRPr="003C5C0A">
        <w:rPr>
          <w:rFonts w:asciiTheme="majorBidi" w:hAnsiTheme="majorBidi" w:cstheme="majorBidi"/>
          <w:iCs/>
          <w:szCs w:val="22"/>
          <w:lang w:val="en-GB"/>
        </w:rPr>
        <w:t xml:space="preserve">111, and </w:t>
      </w:r>
      <w:r w:rsidR="002603A8" w:rsidRPr="003C5C0A">
        <w:rPr>
          <w:rFonts w:asciiTheme="majorBidi" w:hAnsiTheme="majorBidi" w:cstheme="majorBidi"/>
          <w:iCs/>
          <w:szCs w:val="22"/>
          <w:lang w:val="en-GB"/>
        </w:rPr>
        <w:t>71,</w:t>
      </w:r>
      <w:r w:rsidR="000B725D" w:rsidRPr="003C5C0A">
        <w:rPr>
          <w:rFonts w:asciiTheme="majorBidi" w:hAnsiTheme="majorBidi" w:cstheme="majorBidi"/>
          <w:iCs/>
          <w:szCs w:val="22"/>
          <w:lang w:val="en-GB"/>
        </w:rPr>
        <w:t xml:space="preserve"> respecti</w:t>
      </w:r>
      <w:r w:rsidR="003950B7" w:rsidRPr="003C5C0A">
        <w:rPr>
          <w:rFonts w:asciiTheme="majorBidi" w:hAnsiTheme="majorBidi" w:cstheme="majorBidi"/>
          <w:iCs/>
          <w:szCs w:val="22"/>
          <w:lang w:val="en-GB"/>
        </w:rPr>
        <w:t xml:space="preserve">vely, including </w:t>
      </w:r>
      <w:r w:rsidR="002603A8" w:rsidRPr="003C5C0A">
        <w:rPr>
          <w:rFonts w:asciiTheme="majorBidi" w:hAnsiTheme="majorBidi" w:cstheme="majorBidi"/>
          <w:iCs/>
          <w:szCs w:val="22"/>
          <w:lang w:val="en-GB"/>
        </w:rPr>
        <w:t xml:space="preserve">44 (2.7%), </w:t>
      </w:r>
      <w:r w:rsidR="003950B7" w:rsidRPr="003C5C0A">
        <w:rPr>
          <w:rFonts w:asciiTheme="majorBidi" w:hAnsiTheme="majorBidi" w:cstheme="majorBidi"/>
          <w:iCs/>
          <w:szCs w:val="22"/>
          <w:lang w:val="en-GB"/>
        </w:rPr>
        <w:t>47</w:t>
      </w:r>
      <w:r w:rsidR="0055355C" w:rsidRPr="003C5C0A">
        <w:rPr>
          <w:rFonts w:asciiTheme="majorBidi" w:hAnsiTheme="majorBidi" w:cstheme="majorBidi"/>
          <w:iCs/>
          <w:szCs w:val="22"/>
          <w:lang w:val="en-GB"/>
        </w:rPr>
        <w:t xml:space="preserve"> (2.9%)</w:t>
      </w:r>
      <w:r w:rsidR="003950B7" w:rsidRPr="003C5C0A">
        <w:rPr>
          <w:rFonts w:asciiTheme="majorBidi" w:hAnsiTheme="majorBidi" w:cstheme="majorBidi"/>
          <w:iCs/>
          <w:szCs w:val="22"/>
          <w:lang w:val="en-GB"/>
        </w:rPr>
        <w:t xml:space="preserve">, and </w:t>
      </w:r>
      <w:r w:rsidR="002603A8" w:rsidRPr="003C5C0A">
        <w:rPr>
          <w:rFonts w:asciiTheme="majorBidi" w:hAnsiTheme="majorBidi" w:cstheme="majorBidi"/>
          <w:iCs/>
          <w:szCs w:val="22"/>
          <w:lang w:val="en-GB"/>
        </w:rPr>
        <w:t>27 (1.6%),</w:t>
      </w:r>
      <w:r w:rsidR="003950B7" w:rsidRPr="003C5C0A">
        <w:rPr>
          <w:rFonts w:asciiTheme="majorBidi" w:hAnsiTheme="majorBidi" w:cstheme="majorBidi"/>
          <w:iCs/>
          <w:szCs w:val="22"/>
          <w:lang w:val="en-GB"/>
        </w:rPr>
        <w:t xml:space="preserve"> respectively,</w:t>
      </w:r>
      <w:r w:rsidR="000C3914" w:rsidRPr="003C5C0A">
        <w:rPr>
          <w:rFonts w:asciiTheme="majorBidi" w:hAnsiTheme="majorBidi" w:cstheme="majorBidi"/>
          <w:iCs/>
          <w:szCs w:val="22"/>
          <w:lang w:val="en-GB"/>
        </w:rPr>
        <w:t xml:space="preserve"> with </w:t>
      </w:r>
      <w:proofErr w:type="spellStart"/>
      <w:r w:rsidR="000C3914" w:rsidRPr="003C5C0A">
        <w:rPr>
          <w:rFonts w:asciiTheme="majorBidi" w:hAnsiTheme="majorBidi" w:cstheme="majorBidi"/>
          <w:iCs/>
          <w:szCs w:val="22"/>
          <w:lang w:val="en-GB"/>
        </w:rPr>
        <w:t>semaglutide</w:t>
      </w:r>
      <w:proofErr w:type="spellEnd"/>
      <w:r w:rsidR="00390CD8" w:rsidRPr="003C5C0A">
        <w:rPr>
          <w:rFonts w:asciiTheme="majorBidi" w:hAnsiTheme="majorBidi" w:cstheme="majorBidi"/>
          <w:iCs/>
          <w:szCs w:val="22"/>
          <w:lang w:val="en-GB"/>
        </w:rPr>
        <w:t xml:space="preserve"> (figure</w:t>
      </w:r>
      <w:r w:rsidR="00E937C7" w:rsidRPr="003C5C0A">
        <w:rPr>
          <w:rFonts w:asciiTheme="majorBidi" w:hAnsiTheme="majorBidi" w:cstheme="majorBidi"/>
          <w:iCs/>
          <w:szCs w:val="22"/>
          <w:lang w:val="en-GB"/>
        </w:rPr>
        <w:t> </w:t>
      </w:r>
      <w:r w:rsidR="00883C7D" w:rsidRPr="003C5C0A">
        <w:rPr>
          <w:rFonts w:asciiTheme="majorBidi" w:hAnsiTheme="majorBidi" w:cstheme="majorBidi"/>
          <w:iCs/>
          <w:szCs w:val="22"/>
          <w:lang w:val="en-GB"/>
        </w:rPr>
        <w:t>4</w:t>
      </w:r>
      <w:r w:rsidR="00C42184" w:rsidRPr="003C5C0A">
        <w:rPr>
          <w:rFonts w:asciiTheme="majorBidi" w:hAnsiTheme="majorBidi" w:cstheme="majorBidi"/>
          <w:iCs/>
          <w:szCs w:val="22"/>
          <w:lang w:val="en-GB"/>
        </w:rPr>
        <w:t>)</w:t>
      </w:r>
      <w:r w:rsidR="003950B7" w:rsidRPr="003C5C0A">
        <w:rPr>
          <w:rFonts w:asciiTheme="majorBidi" w:hAnsiTheme="majorBidi" w:cstheme="majorBidi"/>
          <w:iCs/>
          <w:szCs w:val="22"/>
          <w:lang w:val="en-GB"/>
        </w:rPr>
        <w:t xml:space="preserve">. </w:t>
      </w:r>
      <w:r w:rsidR="00DE0114" w:rsidRPr="003C5C0A">
        <w:rPr>
          <w:rFonts w:asciiTheme="majorBidi" w:hAnsiTheme="majorBidi" w:cstheme="majorBidi"/>
          <w:iCs/>
          <w:szCs w:val="22"/>
          <w:lang w:val="en-GB"/>
        </w:rPr>
        <w:t>Th</w:t>
      </w:r>
      <w:r w:rsidR="00C42184" w:rsidRPr="003C5C0A">
        <w:rPr>
          <w:rFonts w:asciiTheme="majorBidi" w:hAnsiTheme="majorBidi" w:cstheme="majorBidi"/>
          <w:iCs/>
          <w:szCs w:val="22"/>
          <w:lang w:val="en-GB"/>
        </w:rPr>
        <w:t>e risk reduction in the pr</w:t>
      </w:r>
      <w:r w:rsidR="00390CD8" w:rsidRPr="003C5C0A">
        <w:rPr>
          <w:rFonts w:asciiTheme="majorBidi" w:hAnsiTheme="majorBidi" w:cstheme="majorBidi"/>
          <w:iCs/>
          <w:szCs w:val="22"/>
          <w:lang w:val="en-GB"/>
        </w:rPr>
        <w:t>i</w:t>
      </w:r>
      <w:r w:rsidR="00C42184" w:rsidRPr="003C5C0A">
        <w:rPr>
          <w:rFonts w:asciiTheme="majorBidi" w:hAnsiTheme="majorBidi" w:cstheme="majorBidi"/>
          <w:iCs/>
          <w:szCs w:val="22"/>
          <w:lang w:val="en-GB"/>
        </w:rPr>
        <w:t>mary composite outcome</w:t>
      </w:r>
      <w:r w:rsidR="00DE0114" w:rsidRPr="003C5C0A">
        <w:rPr>
          <w:rFonts w:asciiTheme="majorBidi" w:hAnsiTheme="majorBidi" w:cstheme="majorBidi"/>
          <w:iCs/>
          <w:szCs w:val="22"/>
          <w:lang w:val="en-GB"/>
        </w:rPr>
        <w:t xml:space="preserve"> was mainly driven by decrease</w:t>
      </w:r>
      <w:r w:rsidR="00E579D3" w:rsidRPr="003C5C0A">
        <w:rPr>
          <w:rFonts w:asciiTheme="majorBidi" w:hAnsiTheme="majorBidi" w:cstheme="majorBidi"/>
          <w:iCs/>
          <w:szCs w:val="22"/>
          <w:lang w:val="en-GB"/>
        </w:rPr>
        <w:t>s</w:t>
      </w:r>
      <w:r w:rsidR="00DE0114" w:rsidRPr="003C5C0A">
        <w:rPr>
          <w:rFonts w:asciiTheme="majorBidi" w:hAnsiTheme="majorBidi" w:cstheme="majorBidi"/>
          <w:iCs/>
          <w:szCs w:val="22"/>
          <w:lang w:val="en-GB"/>
        </w:rPr>
        <w:t xml:space="preserve"> in the rate of non-fatal stroke </w:t>
      </w:r>
      <w:r w:rsidR="00E579D3" w:rsidRPr="003C5C0A">
        <w:rPr>
          <w:rFonts w:asciiTheme="majorBidi" w:hAnsiTheme="majorBidi" w:cstheme="majorBidi"/>
          <w:iCs/>
          <w:szCs w:val="22"/>
          <w:lang w:val="en-GB"/>
        </w:rPr>
        <w:t>(39%)</w:t>
      </w:r>
      <w:r w:rsidR="007D627D" w:rsidRPr="003C5C0A">
        <w:rPr>
          <w:rFonts w:asciiTheme="majorBidi" w:hAnsiTheme="majorBidi" w:cstheme="majorBidi"/>
          <w:iCs/>
          <w:szCs w:val="22"/>
          <w:lang w:val="en-GB"/>
        </w:rPr>
        <w:t xml:space="preserve"> </w:t>
      </w:r>
      <w:r w:rsidR="00DE0114" w:rsidRPr="003C5C0A">
        <w:rPr>
          <w:rFonts w:asciiTheme="majorBidi" w:hAnsiTheme="majorBidi" w:cstheme="majorBidi"/>
          <w:iCs/>
          <w:szCs w:val="22"/>
          <w:lang w:val="en-GB"/>
        </w:rPr>
        <w:t>and non</w:t>
      </w:r>
      <w:r w:rsidR="00680BC3" w:rsidRPr="003C5C0A">
        <w:rPr>
          <w:rFonts w:asciiTheme="majorBidi" w:hAnsiTheme="majorBidi" w:cstheme="majorBidi"/>
          <w:bCs/>
          <w:iCs/>
          <w:szCs w:val="22"/>
          <w:lang w:val="en-GB"/>
        </w:rPr>
        <w:noBreakHyphen/>
      </w:r>
      <w:r w:rsidR="00DE0114" w:rsidRPr="003C5C0A">
        <w:rPr>
          <w:rFonts w:asciiTheme="majorBidi" w:hAnsiTheme="majorBidi" w:cstheme="majorBidi"/>
          <w:iCs/>
          <w:szCs w:val="22"/>
          <w:lang w:val="en-GB"/>
        </w:rPr>
        <w:t xml:space="preserve">fatal myocardial infarction </w:t>
      </w:r>
      <w:r w:rsidR="00E579D3" w:rsidRPr="003C5C0A">
        <w:rPr>
          <w:rFonts w:asciiTheme="majorBidi" w:hAnsiTheme="majorBidi" w:cstheme="majorBidi"/>
          <w:iCs/>
          <w:szCs w:val="22"/>
          <w:lang w:val="en-GB"/>
        </w:rPr>
        <w:t>(26%)</w:t>
      </w:r>
      <w:r w:rsidR="003570ED" w:rsidRPr="003C5C0A">
        <w:rPr>
          <w:rFonts w:asciiTheme="majorBidi" w:hAnsiTheme="majorBidi" w:cstheme="majorBidi"/>
          <w:iCs/>
          <w:szCs w:val="22"/>
          <w:lang w:val="en-GB"/>
        </w:rPr>
        <w:t xml:space="preserve"> (figure</w:t>
      </w:r>
      <w:r w:rsidR="00E937C7" w:rsidRPr="003C5C0A">
        <w:rPr>
          <w:rFonts w:asciiTheme="majorBidi" w:hAnsiTheme="majorBidi" w:cstheme="majorBidi"/>
          <w:iCs/>
          <w:szCs w:val="22"/>
          <w:lang w:val="en-GB"/>
        </w:rPr>
        <w:t> </w:t>
      </w:r>
      <w:r w:rsidR="00883C7D" w:rsidRPr="003C5C0A">
        <w:rPr>
          <w:rFonts w:asciiTheme="majorBidi" w:hAnsiTheme="majorBidi" w:cstheme="majorBidi"/>
          <w:iCs/>
          <w:szCs w:val="22"/>
          <w:lang w:val="en-GB"/>
        </w:rPr>
        <w:t>3</w:t>
      </w:r>
      <w:r w:rsidR="00DE0114" w:rsidRPr="003C5C0A">
        <w:rPr>
          <w:rFonts w:asciiTheme="majorBidi" w:hAnsiTheme="majorBidi" w:cstheme="majorBidi"/>
          <w:iCs/>
          <w:szCs w:val="22"/>
          <w:lang w:val="en-GB"/>
        </w:rPr>
        <w:t>).</w:t>
      </w:r>
    </w:p>
    <w:p w14:paraId="4AD70D26" w14:textId="77777777" w:rsidR="00C279E7" w:rsidRPr="003C5C0A" w:rsidRDefault="00C279E7" w:rsidP="00C279E7">
      <w:pPr>
        <w:numPr>
          <w:ilvl w:val="12"/>
          <w:numId w:val="0"/>
        </w:numPr>
        <w:suppressAutoHyphens w:val="0"/>
        <w:ind w:right="-2"/>
        <w:rPr>
          <w:rFonts w:asciiTheme="majorBidi" w:hAnsiTheme="majorBidi" w:cstheme="majorBidi"/>
          <w:b/>
          <w:iCs/>
          <w:szCs w:val="22"/>
          <w:lang w:val="en-GB"/>
        </w:rPr>
      </w:pPr>
    </w:p>
    <w:bookmarkStart w:id="88" w:name="_MON_1567353448"/>
    <w:bookmarkEnd w:id="88"/>
    <w:p w14:paraId="37203D9A" w14:textId="77777777" w:rsidR="00C279E7" w:rsidRPr="003C5C0A" w:rsidRDefault="00DA3DAD" w:rsidP="00A85468">
      <w:pPr>
        <w:keepLines/>
        <w:numPr>
          <w:ilvl w:val="12"/>
          <w:numId w:val="0"/>
        </w:numPr>
        <w:suppressAutoHyphens w:val="0"/>
        <w:rPr>
          <w:rFonts w:asciiTheme="majorBidi" w:hAnsiTheme="majorBidi" w:cstheme="majorBidi"/>
          <w:b/>
          <w:iCs/>
          <w:szCs w:val="22"/>
          <w:lang w:val="en-GB"/>
        </w:rPr>
      </w:pPr>
      <w:r w:rsidRPr="003C5C0A">
        <w:rPr>
          <w:rFonts w:asciiTheme="majorBidi" w:hAnsiTheme="majorBidi" w:cstheme="majorBidi"/>
        </w:rPr>
        <w:object w:dxaOrig="6810" w:dyaOrig="5015" w14:anchorId="26A5416E">
          <v:shape id="_x0000_i1030" type="#_x0000_t75" style="width:339.45pt;height:252pt" o:ole="" filled="t">
            <v:imagedata r:id="rId19" o:title=""/>
          </v:shape>
          <o:OLEObject Type="Embed" ProgID="Word.Document.12" ShapeID="_x0000_i1030" DrawAspect="Content" ObjectID="_1820216745" r:id="rId20">
            <o:FieldCodes>\s</o:FieldCodes>
          </o:OLEObject>
        </w:object>
      </w:r>
      <w:r w:rsidR="000A53B0" w:rsidRPr="003C5C0A">
        <w:rPr>
          <w:rFonts w:asciiTheme="majorBidi" w:hAnsiTheme="majorBidi" w:cstheme="majorBidi"/>
          <w:b/>
          <w:szCs w:val="22"/>
        </w:rPr>
        <w:fldChar w:fldCharType="begin"/>
      </w:r>
      <w:r w:rsidR="000A53B0" w:rsidRPr="003C5C0A">
        <w:rPr>
          <w:rFonts w:asciiTheme="majorBidi" w:hAnsiTheme="majorBidi" w:cstheme="majorBidi"/>
          <w:b/>
          <w:szCs w:val="22"/>
        </w:rPr>
        <w:fldChar w:fldCharType="end"/>
      </w:r>
      <w:r w:rsidR="00375F16" w:rsidRPr="003C5C0A">
        <w:rPr>
          <w:rFonts w:asciiTheme="majorBidi" w:hAnsiTheme="majorBidi" w:cstheme="majorBidi"/>
          <w:b/>
          <w:szCs w:val="22"/>
        </w:rPr>
        <w:fldChar w:fldCharType="begin"/>
      </w:r>
      <w:r w:rsidR="00375F16" w:rsidRPr="003C5C0A">
        <w:rPr>
          <w:rFonts w:asciiTheme="majorBidi" w:hAnsiTheme="majorBidi" w:cstheme="majorBidi"/>
          <w:b/>
          <w:szCs w:val="22"/>
        </w:rPr>
        <w:fldChar w:fldCharType="end"/>
      </w:r>
      <w:r w:rsidR="00F16B75" w:rsidRPr="003C5C0A">
        <w:rPr>
          <w:rFonts w:asciiTheme="majorBidi" w:hAnsiTheme="majorBidi" w:cstheme="majorBidi"/>
          <w:b/>
          <w:szCs w:val="22"/>
        </w:rPr>
        <w:fldChar w:fldCharType="begin"/>
      </w:r>
      <w:r w:rsidR="00F16B75" w:rsidRPr="003C5C0A">
        <w:rPr>
          <w:rFonts w:asciiTheme="majorBidi" w:hAnsiTheme="majorBidi" w:cstheme="majorBidi"/>
          <w:b/>
          <w:szCs w:val="22"/>
        </w:rPr>
        <w:fldChar w:fldCharType="end"/>
      </w:r>
    </w:p>
    <w:p w14:paraId="6AE80BC5" w14:textId="77777777" w:rsidR="00DE0114" w:rsidRPr="003C5C0A" w:rsidRDefault="003570ED" w:rsidP="00A85468">
      <w:pPr>
        <w:keepLines/>
        <w:suppressAutoHyphens w:val="0"/>
        <w:rPr>
          <w:rFonts w:asciiTheme="majorBidi" w:hAnsiTheme="majorBidi" w:cstheme="majorBidi"/>
          <w:b/>
          <w:iCs/>
          <w:szCs w:val="22"/>
          <w:lang w:val="en-GB"/>
        </w:rPr>
      </w:pPr>
      <w:r w:rsidRPr="003C5C0A">
        <w:rPr>
          <w:rFonts w:asciiTheme="majorBidi" w:hAnsiTheme="majorBidi" w:cstheme="majorBidi"/>
          <w:b/>
          <w:iCs/>
          <w:szCs w:val="22"/>
          <w:lang w:val="en-GB"/>
        </w:rPr>
        <w:t xml:space="preserve">Figure </w:t>
      </w:r>
      <w:r w:rsidR="00883C7D" w:rsidRPr="003C5C0A">
        <w:rPr>
          <w:rFonts w:asciiTheme="majorBidi" w:hAnsiTheme="majorBidi" w:cstheme="majorBidi"/>
          <w:b/>
          <w:iCs/>
          <w:szCs w:val="22"/>
          <w:lang w:val="en-GB"/>
        </w:rPr>
        <w:t>3</w:t>
      </w:r>
      <w:r w:rsidR="00DE0114" w:rsidRPr="003C5C0A">
        <w:rPr>
          <w:rFonts w:asciiTheme="majorBidi" w:hAnsiTheme="majorBidi" w:cstheme="majorBidi"/>
          <w:b/>
          <w:iCs/>
          <w:szCs w:val="22"/>
          <w:lang w:val="en-GB"/>
        </w:rPr>
        <w:t xml:space="preserve"> Kaplan-Meier plot of time to first occurrence of the composite outcome: cardiovascular death, non-fatal myocardial infarction </w:t>
      </w:r>
      <w:r w:rsidR="009E4680" w:rsidRPr="003C5C0A">
        <w:rPr>
          <w:rFonts w:asciiTheme="majorBidi" w:hAnsiTheme="majorBidi" w:cstheme="majorBidi"/>
          <w:b/>
          <w:iCs/>
          <w:szCs w:val="22"/>
          <w:lang w:val="en-GB"/>
        </w:rPr>
        <w:t>or non-fatal stroke (SUSTAIN 6)</w:t>
      </w:r>
    </w:p>
    <w:p w14:paraId="631861B3" w14:textId="77777777" w:rsidR="0027252B" w:rsidRPr="003C5C0A" w:rsidRDefault="0027252B" w:rsidP="0027252B">
      <w:pPr>
        <w:suppressAutoHyphens w:val="0"/>
        <w:ind w:right="-2"/>
        <w:rPr>
          <w:rFonts w:asciiTheme="majorBidi" w:hAnsiTheme="majorBidi" w:cstheme="majorBidi"/>
          <w:b/>
          <w:iCs/>
          <w:szCs w:val="22"/>
          <w:lang w:val="en-GB"/>
        </w:rPr>
      </w:pPr>
    </w:p>
    <w:bookmarkStart w:id="89" w:name="_MON_1613284364"/>
    <w:bookmarkEnd w:id="89"/>
    <w:p w14:paraId="396907D7" w14:textId="77777777" w:rsidR="0027252B" w:rsidRPr="003C5C0A" w:rsidRDefault="009E30D7" w:rsidP="00B71DB2">
      <w:pPr>
        <w:keepLines/>
        <w:suppressAutoHyphens w:val="0"/>
        <w:rPr>
          <w:rFonts w:asciiTheme="majorBidi" w:hAnsiTheme="majorBidi" w:cstheme="majorBidi"/>
          <w:b/>
          <w:iCs/>
          <w:szCs w:val="22"/>
          <w:lang w:val="en-GB"/>
        </w:rPr>
      </w:pPr>
      <w:r w:rsidRPr="003C5C0A">
        <w:rPr>
          <w:rFonts w:asciiTheme="majorBidi" w:hAnsiTheme="majorBidi" w:cstheme="majorBidi"/>
          <w:bCs/>
          <w:szCs w:val="22"/>
        </w:rPr>
        <w:object w:dxaOrig="7950" w:dyaOrig="4860" w14:anchorId="2CCBE637">
          <v:shape id="_x0000_i1031" type="#_x0000_t75" style="width:401.15pt;height:241.7pt" o:ole="" filled="t">
            <v:imagedata r:id="rId21" o:title=""/>
          </v:shape>
          <o:OLEObject Type="Embed" ProgID="Word.Document.12" ShapeID="_x0000_i1031" DrawAspect="Content" ObjectID="_1820216746" r:id="rId22">
            <o:FieldCodes>\s</o:FieldCodes>
          </o:OLEObject>
        </w:object>
      </w:r>
      <w:r w:rsidR="004C0AB4" w:rsidRPr="003C5C0A">
        <w:rPr>
          <w:rFonts w:asciiTheme="majorBidi" w:hAnsiTheme="majorBidi" w:cstheme="majorBidi"/>
          <w:b/>
          <w:szCs w:val="22"/>
        </w:rPr>
        <w:fldChar w:fldCharType="begin"/>
      </w:r>
      <w:r w:rsidR="004C0AB4" w:rsidRPr="003C5C0A">
        <w:rPr>
          <w:rFonts w:asciiTheme="majorBidi" w:hAnsiTheme="majorBidi" w:cstheme="majorBidi"/>
          <w:b/>
          <w:szCs w:val="22"/>
        </w:rPr>
        <w:fldChar w:fldCharType="end"/>
      </w:r>
    </w:p>
    <w:p w14:paraId="0D5E8798" w14:textId="77777777" w:rsidR="00DE0114" w:rsidRPr="003C5C0A" w:rsidRDefault="003570ED" w:rsidP="00A85468">
      <w:pPr>
        <w:keepLines/>
        <w:suppressAutoHyphens w:val="0"/>
        <w:rPr>
          <w:rFonts w:asciiTheme="majorBidi" w:hAnsiTheme="majorBidi" w:cstheme="majorBidi"/>
          <w:b/>
          <w:iCs/>
          <w:szCs w:val="22"/>
          <w:lang w:val="en-GB"/>
        </w:rPr>
      </w:pPr>
      <w:r w:rsidRPr="003C5C0A">
        <w:rPr>
          <w:rFonts w:asciiTheme="majorBidi" w:hAnsiTheme="majorBidi" w:cstheme="majorBidi"/>
          <w:b/>
          <w:iCs/>
          <w:szCs w:val="22"/>
          <w:lang w:val="en-GB"/>
        </w:rPr>
        <w:t xml:space="preserve">Figure </w:t>
      </w:r>
      <w:r w:rsidR="00883C7D" w:rsidRPr="003C5C0A">
        <w:rPr>
          <w:rFonts w:asciiTheme="majorBidi" w:hAnsiTheme="majorBidi" w:cstheme="majorBidi"/>
          <w:b/>
          <w:iCs/>
          <w:szCs w:val="22"/>
          <w:lang w:val="en-GB"/>
        </w:rPr>
        <w:t>4</w:t>
      </w:r>
      <w:r w:rsidR="00DE0114" w:rsidRPr="003C5C0A">
        <w:rPr>
          <w:rFonts w:asciiTheme="majorBidi" w:hAnsiTheme="majorBidi" w:cstheme="majorBidi"/>
          <w:b/>
          <w:iCs/>
          <w:szCs w:val="22"/>
          <w:lang w:val="en-GB"/>
        </w:rPr>
        <w:t xml:space="preserve"> Forest plot: analyses of </w:t>
      </w:r>
      <w:r w:rsidR="00E579D3" w:rsidRPr="003C5C0A">
        <w:rPr>
          <w:rFonts w:asciiTheme="majorBidi" w:hAnsiTheme="majorBidi" w:cstheme="majorBidi"/>
          <w:b/>
          <w:iCs/>
          <w:szCs w:val="22"/>
          <w:lang w:val="en-GB"/>
        </w:rPr>
        <w:t>time to first occurrence of the composite outcome</w:t>
      </w:r>
      <w:r w:rsidR="0028720F" w:rsidRPr="003C5C0A">
        <w:rPr>
          <w:rFonts w:asciiTheme="majorBidi" w:hAnsiTheme="majorBidi" w:cstheme="majorBidi"/>
          <w:b/>
          <w:iCs/>
          <w:szCs w:val="22"/>
          <w:lang w:val="en-GB"/>
        </w:rPr>
        <w:t>,</w:t>
      </w:r>
      <w:r w:rsidR="00E579D3" w:rsidRPr="003C5C0A">
        <w:rPr>
          <w:rFonts w:asciiTheme="majorBidi" w:hAnsiTheme="majorBidi" w:cstheme="majorBidi"/>
          <w:b/>
          <w:iCs/>
          <w:szCs w:val="22"/>
          <w:lang w:val="en-GB"/>
        </w:rPr>
        <w:t xml:space="preserve"> its components</w:t>
      </w:r>
      <w:r w:rsidR="0028720F" w:rsidRPr="003C5C0A">
        <w:rPr>
          <w:rFonts w:asciiTheme="majorBidi" w:hAnsiTheme="majorBidi" w:cstheme="majorBidi"/>
          <w:b/>
          <w:iCs/>
          <w:szCs w:val="22"/>
          <w:lang w:val="en-GB"/>
        </w:rPr>
        <w:t xml:space="preserve"> and all cause death</w:t>
      </w:r>
      <w:r w:rsidR="007C4509" w:rsidRPr="003C5C0A">
        <w:rPr>
          <w:rFonts w:asciiTheme="majorBidi" w:hAnsiTheme="majorBidi" w:cstheme="majorBidi"/>
          <w:b/>
          <w:iCs/>
          <w:szCs w:val="22"/>
          <w:lang w:val="en-GB"/>
        </w:rPr>
        <w:t xml:space="preserve"> </w:t>
      </w:r>
      <w:r w:rsidR="00D60851" w:rsidRPr="003C5C0A">
        <w:rPr>
          <w:rFonts w:asciiTheme="majorBidi" w:hAnsiTheme="majorBidi" w:cstheme="majorBidi"/>
          <w:b/>
          <w:iCs/>
          <w:szCs w:val="22"/>
          <w:lang w:val="en-GB"/>
        </w:rPr>
        <w:t>(SUSTAIN 6)</w:t>
      </w:r>
    </w:p>
    <w:p w14:paraId="7E848671" w14:textId="77777777" w:rsidR="00DE0114" w:rsidRPr="003C5C0A" w:rsidRDefault="00DE0114" w:rsidP="00FF2F62">
      <w:pPr>
        <w:suppressAutoHyphens w:val="0"/>
        <w:ind w:right="-2"/>
        <w:rPr>
          <w:rFonts w:asciiTheme="majorBidi" w:hAnsiTheme="majorBidi" w:cstheme="majorBidi"/>
          <w:b/>
          <w:iCs/>
          <w:szCs w:val="22"/>
          <w:lang w:val="en-GB"/>
        </w:rPr>
      </w:pPr>
    </w:p>
    <w:p w14:paraId="3D268E0B" w14:textId="77777777" w:rsidR="00DE0114" w:rsidRDefault="001D48C7" w:rsidP="00B36D8B">
      <w:pPr>
        <w:suppressAutoHyphens w:val="0"/>
        <w:ind w:right="-2"/>
        <w:rPr>
          <w:rFonts w:asciiTheme="majorBidi" w:hAnsiTheme="majorBidi" w:cstheme="majorBidi"/>
          <w:iCs/>
          <w:szCs w:val="22"/>
          <w:lang w:val="en-GB"/>
        </w:rPr>
      </w:pPr>
      <w:r w:rsidRPr="003C5C0A">
        <w:rPr>
          <w:rFonts w:asciiTheme="majorBidi" w:hAnsiTheme="majorBidi" w:cstheme="majorBidi"/>
          <w:bCs/>
          <w:iCs/>
          <w:szCs w:val="22"/>
          <w:lang w:val="en-GB"/>
        </w:rPr>
        <w:t>There were 158 events of</w:t>
      </w:r>
      <w:r w:rsidR="002751F2" w:rsidRPr="003C5C0A">
        <w:rPr>
          <w:rFonts w:asciiTheme="majorBidi" w:hAnsiTheme="majorBidi" w:cstheme="majorBidi"/>
          <w:bCs/>
          <w:iCs/>
          <w:szCs w:val="22"/>
          <w:lang w:val="en-GB"/>
        </w:rPr>
        <w:t xml:space="preserve"> new or worsening nephropathy</w:t>
      </w:r>
      <w:r w:rsidR="00DE0114" w:rsidRPr="003C5C0A">
        <w:rPr>
          <w:rFonts w:asciiTheme="majorBidi" w:hAnsiTheme="majorBidi" w:cstheme="majorBidi"/>
          <w:bCs/>
          <w:iCs/>
          <w:szCs w:val="22"/>
          <w:lang w:val="en-GB"/>
        </w:rPr>
        <w:t xml:space="preserve">. </w:t>
      </w:r>
      <w:r w:rsidR="00DE0114" w:rsidRPr="003C5C0A">
        <w:rPr>
          <w:rFonts w:asciiTheme="majorBidi" w:hAnsiTheme="majorBidi" w:cstheme="majorBidi"/>
          <w:iCs/>
          <w:szCs w:val="22"/>
          <w:lang w:val="en-GB"/>
        </w:rPr>
        <w:t>The hazard ratio</w:t>
      </w:r>
      <w:r w:rsidR="00A03128" w:rsidRPr="003C5C0A">
        <w:rPr>
          <w:rFonts w:asciiTheme="majorBidi" w:hAnsiTheme="majorBidi" w:cstheme="majorBidi"/>
          <w:iCs/>
          <w:szCs w:val="22"/>
          <w:lang w:val="en-GB"/>
        </w:rPr>
        <w:t xml:space="preserve"> [95% CI]</w:t>
      </w:r>
      <w:r w:rsidR="00DE0114" w:rsidRPr="003C5C0A">
        <w:rPr>
          <w:rFonts w:asciiTheme="majorBidi" w:hAnsiTheme="majorBidi" w:cstheme="majorBidi"/>
          <w:iCs/>
          <w:szCs w:val="22"/>
          <w:lang w:val="en-GB"/>
        </w:rPr>
        <w:t xml:space="preserve"> for time to nephropathy (</w:t>
      </w:r>
      <w:r w:rsidR="00DE0114" w:rsidRPr="003C5C0A">
        <w:rPr>
          <w:rFonts w:asciiTheme="majorBidi" w:hAnsiTheme="majorBidi" w:cstheme="majorBidi"/>
          <w:bCs/>
          <w:iCs/>
          <w:szCs w:val="22"/>
          <w:lang w:val="en-GB"/>
        </w:rPr>
        <w:t xml:space="preserve">new onset of persistent macroalbuminuria, persistent doubling of serum creatinine, need </w:t>
      </w:r>
      <w:r w:rsidR="00DE0114" w:rsidRPr="003C5C0A">
        <w:rPr>
          <w:rFonts w:asciiTheme="majorBidi" w:hAnsiTheme="majorBidi" w:cstheme="majorBidi"/>
          <w:bCs/>
          <w:iCs/>
          <w:szCs w:val="22"/>
          <w:lang w:val="en-GB"/>
        </w:rPr>
        <w:lastRenderedPageBreak/>
        <w:t>for continuous renal replacement therapy and death due to renal disease</w:t>
      </w:r>
      <w:r w:rsidR="007C02EC" w:rsidRPr="003C5C0A">
        <w:rPr>
          <w:rFonts w:asciiTheme="majorBidi" w:hAnsiTheme="majorBidi" w:cstheme="majorBidi"/>
          <w:iCs/>
          <w:szCs w:val="22"/>
          <w:lang w:val="en-GB"/>
        </w:rPr>
        <w:t>) was 0.64 </w:t>
      </w:r>
      <w:r w:rsidR="00DE0114" w:rsidRPr="003C5C0A">
        <w:rPr>
          <w:rFonts w:asciiTheme="majorBidi" w:hAnsiTheme="majorBidi" w:cstheme="majorBidi"/>
          <w:iCs/>
          <w:szCs w:val="22"/>
          <w:lang w:val="en-GB"/>
        </w:rPr>
        <w:t>[0.46; 0.88] driven by new onset o</w:t>
      </w:r>
      <w:r w:rsidR="008B6B5A" w:rsidRPr="003C5C0A">
        <w:rPr>
          <w:rFonts w:asciiTheme="majorBidi" w:hAnsiTheme="majorBidi" w:cstheme="majorBidi"/>
          <w:iCs/>
          <w:szCs w:val="22"/>
          <w:lang w:val="en-GB"/>
        </w:rPr>
        <w:t>f</w:t>
      </w:r>
      <w:r w:rsidR="00DE0114" w:rsidRPr="003C5C0A">
        <w:rPr>
          <w:rFonts w:asciiTheme="majorBidi" w:hAnsiTheme="majorBidi" w:cstheme="majorBidi"/>
          <w:iCs/>
          <w:szCs w:val="22"/>
          <w:lang w:val="en-GB"/>
        </w:rPr>
        <w:t xml:space="preserve"> persistent macroalbuminuria.</w:t>
      </w:r>
    </w:p>
    <w:p w14:paraId="7E3A36B6" w14:textId="77777777" w:rsidR="00902C66" w:rsidRDefault="00902C66" w:rsidP="00B36D8B">
      <w:pPr>
        <w:suppressAutoHyphens w:val="0"/>
        <w:ind w:right="-2"/>
        <w:rPr>
          <w:rFonts w:asciiTheme="majorBidi" w:hAnsiTheme="majorBidi" w:cstheme="majorBidi"/>
          <w:iCs/>
          <w:szCs w:val="22"/>
          <w:lang w:val="en-GB"/>
        </w:rPr>
      </w:pPr>
    </w:p>
    <w:p w14:paraId="18118B9D" w14:textId="77777777" w:rsidR="00902C66" w:rsidRPr="00902C66" w:rsidRDefault="00902C66" w:rsidP="00902C66">
      <w:pPr>
        <w:suppressAutoHyphens w:val="0"/>
        <w:ind w:right="-2"/>
        <w:rPr>
          <w:rFonts w:asciiTheme="majorBidi" w:hAnsiTheme="majorBidi" w:cstheme="majorBidi"/>
          <w:iCs/>
          <w:szCs w:val="22"/>
          <w:lang w:val="en-GB"/>
        </w:rPr>
      </w:pPr>
      <w:r w:rsidRPr="00902C66">
        <w:rPr>
          <w:rFonts w:asciiTheme="majorBidi" w:hAnsiTheme="majorBidi" w:cstheme="majorBidi"/>
          <w:iCs/>
          <w:szCs w:val="22"/>
          <w:lang w:val="en-GB"/>
        </w:rPr>
        <w:t xml:space="preserve">In a 52-week double blind trial (STRIDE, NCT04560998), 792 patients with T2D and PAD with intermittent claudication Fontaine stage </w:t>
      </w:r>
      <w:proofErr w:type="spellStart"/>
      <w:r w:rsidRPr="00902C66">
        <w:rPr>
          <w:rFonts w:asciiTheme="majorBidi" w:hAnsiTheme="majorBidi" w:cstheme="majorBidi"/>
          <w:iCs/>
          <w:szCs w:val="22"/>
          <w:lang w:val="en-GB"/>
        </w:rPr>
        <w:t>IIa</w:t>
      </w:r>
      <w:proofErr w:type="spellEnd"/>
      <w:r w:rsidRPr="00902C66">
        <w:rPr>
          <w:rFonts w:asciiTheme="majorBidi" w:hAnsiTheme="majorBidi" w:cstheme="majorBidi"/>
          <w:iCs/>
          <w:szCs w:val="22"/>
          <w:lang w:val="en-GB"/>
        </w:rPr>
        <w:t xml:space="preserve"> were randomised to either </w:t>
      </w:r>
      <w:proofErr w:type="spellStart"/>
      <w:r w:rsidRPr="00902C66">
        <w:rPr>
          <w:rFonts w:asciiTheme="majorBidi" w:hAnsiTheme="majorBidi" w:cstheme="majorBidi"/>
          <w:iCs/>
          <w:szCs w:val="22"/>
          <w:lang w:val="en-GB"/>
        </w:rPr>
        <w:t>semaglutide</w:t>
      </w:r>
      <w:proofErr w:type="spellEnd"/>
      <w:r w:rsidRPr="00902C66">
        <w:rPr>
          <w:rFonts w:asciiTheme="majorBidi" w:hAnsiTheme="majorBidi" w:cstheme="majorBidi"/>
          <w:iCs/>
          <w:szCs w:val="22"/>
          <w:lang w:val="en-GB"/>
        </w:rPr>
        <w:t xml:space="preserve"> 1 mg once weekly or placebo on top of standard of care. </w:t>
      </w:r>
      <w:r w:rsidRPr="00902C66">
        <w:rPr>
          <w:rFonts w:asciiTheme="majorBidi" w:hAnsiTheme="majorBidi" w:cstheme="majorBidi"/>
          <w:iCs/>
          <w:szCs w:val="22"/>
        </w:rPr>
        <w:t xml:space="preserve">The primary endpoint was change in maximum walking distance on a constant load treadmill test from baseline to week 52. The confirmatory secondary endpoints were change in Vascular Quality of Life Questionnaire-6 (VascuQoL-6) score from baseline to week 52 and change in pain-free walking distance from baseline to week 52. </w:t>
      </w:r>
      <w:r w:rsidRPr="00902C66">
        <w:rPr>
          <w:rFonts w:asciiTheme="majorBidi" w:hAnsiTheme="majorBidi" w:cstheme="majorBidi"/>
          <w:iCs/>
          <w:szCs w:val="22"/>
          <w:lang w:val="en-GB"/>
        </w:rPr>
        <w:t xml:space="preserve">VascuQoL-6 is a questionnaire which includes the domains pain, social and emotional impact, and activity limitations. The score ranges from 6 to 24, with higher scores indicating better health status. </w:t>
      </w:r>
      <w:r w:rsidRPr="00902C66">
        <w:rPr>
          <w:rFonts w:asciiTheme="majorBidi" w:hAnsiTheme="majorBidi" w:cstheme="majorBidi"/>
          <w:iCs/>
          <w:szCs w:val="22"/>
        </w:rPr>
        <w:t xml:space="preserve">The mean age of the study population was 67 years, and 75.4% of patients were male. </w:t>
      </w:r>
      <w:r w:rsidRPr="00902C66">
        <w:rPr>
          <w:rFonts w:asciiTheme="majorBidi" w:hAnsiTheme="majorBidi" w:cstheme="majorBidi"/>
          <w:iCs/>
          <w:szCs w:val="22"/>
          <w:lang w:val="en-GB"/>
        </w:rPr>
        <w:t>Mean BMI was 29.6 kg/m</w:t>
      </w:r>
      <w:r w:rsidRPr="00902C66">
        <w:rPr>
          <w:rFonts w:asciiTheme="majorBidi" w:hAnsiTheme="majorBidi" w:cstheme="majorBidi"/>
          <w:iCs/>
          <w:szCs w:val="22"/>
          <w:vertAlign w:val="superscript"/>
          <w:lang w:val="en-GB"/>
        </w:rPr>
        <w:t>2</w:t>
      </w:r>
      <w:r w:rsidRPr="00902C66">
        <w:rPr>
          <w:rFonts w:asciiTheme="majorBidi" w:hAnsiTheme="majorBidi" w:cstheme="majorBidi"/>
          <w:iCs/>
          <w:szCs w:val="22"/>
          <w:lang w:val="en-GB"/>
        </w:rPr>
        <w:t xml:space="preserve"> and mean diabetes duration was 13.3 years.</w:t>
      </w:r>
    </w:p>
    <w:p w14:paraId="7425B72F" w14:textId="77777777" w:rsidR="00902C66" w:rsidRPr="00902C66" w:rsidRDefault="00902C66" w:rsidP="00902C66">
      <w:pPr>
        <w:suppressAutoHyphens w:val="0"/>
        <w:ind w:right="-2"/>
        <w:rPr>
          <w:rFonts w:asciiTheme="majorBidi" w:hAnsiTheme="majorBidi" w:cstheme="majorBidi"/>
          <w:b/>
          <w:bCs/>
          <w:iCs/>
          <w:szCs w:val="22"/>
          <w:lang w:val="en-GB"/>
        </w:rPr>
      </w:pPr>
    </w:p>
    <w:p w14:paraId="65F18C45" w14:textId="3776AF8E" w:rsidR="00902C66" w:rsidRPr="00902C66" w:rsidRDefault="00902C66" w:rsidP="00902C66">
      <w:pPr>
        <w:suppressAutoHyphens w:val="0"/>
        <w:ind w:right="-2"/>
        <w:rPr>
          <w:rFonts w:asciiTheme="majorBidi" w:hAnsiTheme="majorBidi" w:cstheme="majorBidi"/>
          <w:iCs/>
          <w:szCs w:val="22"/>
        </w:rPr>
      </w:pPr>
      <w:r w:rsidRPr="00902C66">
        <w:rPr>
          <w:rFonts w:asciiTheme="majorBidi" w:hAnsiTheme="majorBidi" w:cstheme="majorBidi"/>
          <w:iCs/>
          <w:szCs w:val="22"/>
          <w:lang w:val="en-GB"/>
        </w:rPr>
        <w:t xml:space="preserve">In STRIDE, treatment with </w:t>
      </w:r>
      <w:proofErr w:type="spellStart"/>
      <w:r w:rsidRPr="00902C66">
        <w:rPr>
          <w:rFonts w:asciiTheme="majorBidi" w:hAnsiTheme="majorBidi" w:cstheme="majorBidi"/>
          <w:iCs/>
          <w:szCs w:val="22"/>
          <w:lang w:val="en-GB"/>
        </w:rPr>
        <w:t>semaglutide</w:t>
      </w:r>
      <w:proofErr w:type="spellEnd"/>
      <w:r w:rsidRPr="00902C66">
        <w:rPr>
          <w:rFonts w:asciiTheme="majorBidi" w:hAnsiTheme="majorBidi" w:cstheme="majorBidi"/>
          <w:iCs/>
          <w:szCs w:val="22"/>
          <w:lang w:val="en-GB"/>
        </w:rPr>
        <w:t xml:space="preserve"> 1 mg once-weekly resulted in a statistically significant improvement in the functional capacity outcomes (maximum walking distance, pain-free walking distance) and patient reported symptoms and impacts of intermittent claudication (VascuQo</w:t>
      </w:r>
      <w:r w:rsidR="00C9778C">
        <w:rPr>
          <w:rFonts w:asciiTheme="majorBidi" w:hAnsiTheme="majorBidi" w:cstheme="majorBidi"/>
          <w:iCs/>
          <w:szCs w:val="22"/>
          <w:lang w:val="en-GB"/>
        </w:rPr>
        <w:t>L</w:t>
      </w:r>
      <w:r w:rsidRPr="00902C66">
        <w:rPr>
          <w:rFonts w:asciiTheme="majorBidi" w:hAnsiTheme="majorBidi" w:cstheme="majorBidi"/>
          <w:iCs/>
          <w:szCs w:val="22"/>
          <w:lang w:val="en-GB"/>
        </w:rPr>
        <w:t>-6 total score) at week 52 compared to placebo. The 13% relative improvement represents a median change in maximum walking distance of 26 meters on constant load treadmill [12 – 41] 95% CI (Table 10)</w:t>
      </w:r>
      <w:r w:rsidRPr="00902C66">
        <w:rPr>
          <w:rFonts w:asciiTheme="majorBidi" w:hAnsiTheme="majorBidi" w:cstheme="majorBidi"/>
          <w:iCs/>
          <w:szCs w:val="22"/>
        </w:rPr>
        <w:t>.</w:t>
      </w:r>
    </w:p>
    <w:p w14:paraId="7E9F1931" w14:textId="77777777" w:rsidR="00902C66" w:rsidRPr="00902C66" w:rsidRDefault="00902C66" w:rsidP="00902C66">
      <w:pPr>
        <w:suppressAutoHyphens w:val="0"/>
        <w:ind w:right="-2"/>
        <w:rPr>
          <w:rFonts w:asciiTheme="majorBidi" w:hAnsiTheme="majorBidi" w:cstheme="majorBidi"/>
          <w:iCs/>
          <w:szCs w:val="22"/>
        </w:rPr>
      </w:pPr>
    </w:p>
    <w:p w14:paraId="38965CBF" w14:textId="77777777" w:rsidR="00902C66" w:rsidRPr="00902C66" w:rsidRDefault="00902C66" w:rsidP="00902C66">
      <w:pPr>
        <w:suppressAutoHyphens w:val="0"/>
        <w:ind w:right="-2"/>
        <w:rPr>
          <w:rFonts w:asciiTheme="majorBidi" w:hAnsiTheme="majorBidi" w:cstheme="majorBidi"/>
          <w:bCs/>
          <w:iCs/>
          <w:szCs w:val="22"/>
          <w:lang w:val="en-GB"/>
        </w:rPr>
      </w:pPr>
      <w:r w:rsidRPr="00902C66">
        <w:rPr>
          <w:rFonts w:asciiTheme="majorBidi" w:hAnsiTheme="majorBidi" w:cstheme="majorBidi"/>
          <w:b/>
          <w:bCs/>
          <w:iCs/>
          <w:szCs w:val="22"/>
        </w:rPr>
        <w:t>Table 10</w:t>
      </w:r>
      <w:r w:rsidRPr="00902C66">
        <w:rPr>
          <w:rFonts w:asciiTheme="majorBidi" w:hAnsiTheme="majorBidi" w:cstheme="majorBidi"/>
          <w:bCs/>
          <w:iCs/>
          <w:szCs w:val="22"/>
        </w:rPr>
        <w:t xml:space="preserve">: </w:t>
      </w:r>
      <w:r w:rsidRPr="00902C66">
        <w:rPr>
          <w:rFonts w:asciiTheme="majorBidi" w:hAnsiTheme="majorBidi" w:cstheme="majorBidi"/>
          <w:b/>
          <w:iCs/>
          <w:szCs w:val="22"/>
        </w:rPr>
        <w:t>Functional capacity outcomes and VascuQoL-6 total score from STRIDE</w:t>
      </w:r>
    </w:p>
    <w:tbl>
      <w:tblPr>
        <w:tblW w:w="9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65"/>
        <w:gridCol w:w="1701"/>
        <w:gridCol w:w="2182"/>
      </w:tblGrid>
      <w:tr w:rsidR="00902C66" w:rsidRPr="00902C66" w14:paraId="1B6D81DD" w14:textId="77777777" w:rsidTr="00097E63">
        <w:trPr>
          <w:trHeight w:val="402"/>
        </w:trPr>
        <w:tc>
          <w:tcPr>
            <w:tcW w:w="5665" w:type="dxa"/>
            <w:hideMark/>
          </w:tcPr>
          <w:p w14:paraId="7B70CD3F" w14:textId="77777777" w:rsidR="00902C66" w:rsidRPr="00902C66" w:rsidRDefault="00902C66" w:rsidP="00902C66">
            <w:pPr>
              <w:suppressAutoHyphens w:val="0"/>
              <w:ind w:right="-2"/>
              <w:rPr>
                <w:rFonts w:asciiTheme="majorBidi" w:hAnsiTheme="majorBidi" w:cstheme="majorBidi"/>
                <w:bCs/>
                <w:iCs/>
                <w:szCs w:val="22"/>
                <w:vertAlign w:val="superscript"/>
              </w:rPr>
            </w:pPr>
            <w:r w:rsidRPr="00902C66">
              <w:rPr>
                <w:rFonts w:asciiTheme="majorBidi" w:hAnsiTheme="majorBidi" w:cstheme="majorBidi"/>
                <w:bCs/>
                <w:iCs/>
                <w:szCs w:val="22"/>
              </w:rPr>
              <w:t>Intention-to-</w:t>
            </w:r>
            <w:proofErr w:type="spellStart"/>
            <w:r w:rsidRPr="00902C66">
              <w:rPr>
                <w:rFonts w:asciiTheme="majorBidi" w:hAnsiTheme="majorBidi" w:cstheme="majorBidi"/>
                <w:bCs/>
                <w:iCs/>
                <w:szCs w:val="22"/>
              </w:rPr>
              <w:t>treat</w:t>
            </w:r>
            <w:r w:rsidRPr="00902C66">
              <w:rPr>
                <w:rFonts w:asciiTheme="majorBidi" w:hAnsiTheme="majorBidi" w:cstheme="majorBidi"/>
                <w:bCs/>
                <w:iCs/>
                <w:szCs w:val="22"/>
                <w:vertAlign w:val="superscript"/>
              </w:rPr>
              <w:t>a</w:t>
            </w:r>
            <w:proofErr w:type="spellEnd"/>
          </w:p>
        </w:tc>
        <w:tc>
          <w:tcPr>
            <w:tcW w:w="1701" w:type="dxa"/>
            <w:hideMark/>
          </w:tcPr>
          <w:p w14:paraId="317EDD21" w14:textId="77777777" w:rsidR="00902C66" w:rsidRPr="00902C66" w:rsidRDefault="00902C66" w:rsidP="00902C66">
            <w:pPr>
              <w:suppressAutoHyphens w:val="0"/>
              <w:ind w:right="-2"/>
              <w:rPr>
                <w:rFonts w:asciiTheme="majorBidi" w:hAnsiTheme="majorBidi" w:cstheme="majorBidi"/>
                <w:b/>
                <w:bCs/>
                <w:iCs/>
                <w:szCs w:val="22"/>
              </w:rPr>
            </w:pPr>
            <w:r w:rsidRPr="00902C66">
              <w:rPr>
                <w:rFonts w:asciiTheme="majorBidi" w:hAnsiTheme="majorBidi" w:cstheme="majorBidi"/>
                <w:b/>
                <w:bCs/>
                <w:iCs/>
                <w:szCs w:val="22"/>
              </w:rPr>
              <w:t>Ozempic</w:t>
            </w:r>
          </w:p>
          <w:p w14:paraId="6AF5FC8C" w14:textId="77777777" w:rsidR="00902C66" w:rsidRPr="00902C66" w:rsidRDefault="00902C66" w:rsidP="00902C66">
            <w:pPr>
              <w:suppressAutoHyphens w:val="0"/>
              <w:ind w:right="-2"/>
              <w:rPr>
                <w:rFonts w:asciiTheme="majorBidi" w:hAnsiTheme="majorBidi" w:cstheme="majorBidi"/>
                <w:b/>
                <w:bCs/>
                <w:iCs/>
                <w:szCs w:val="22"/>
              </w:rPr>
            </w:pPr>
            <w:r w:rsidRPr="00902C66">
              <w:rPr>
                <w:rFonts w:asciiTheme="majorBidi" w:hAnsiTheme="majorBidi" w:cstheme="majorBidi"/>
                <w:b/>
                <w:bCs/>
                <w:iCs/>
                <w:szCs w:val="22"/>
              </w:rPr>
              <w:t>N = 396</w:t>
            </w:r>
          </w:p>
        </w:tc>
        <w:tc>
          <w:tcPr>
            <w:tcW w:w="2182" w:type="dxa"/>
            <w:hideMark/>
          </w:tcPr>
          <w:p w14:paraId="79E68496" w14:textId="77777777" w:rsidR="00902C66" w:rsidRPr="00902C66" w:rsidRDefault="00902C66" w:rsidP="00902C66">
            <w:pPr>
              <w:suppressAutoHyphens w:val="0"/>
              <w:ind w:right="-2"/>
              <w:rPr>
                <w:rFonts w:asciiTheme="majorBidi" w:hAnsiTheme="majorBidi" w:cstheme="majorBidi"/>
                <w:b/>
                <w:bCs/>
                <w:iCs/>
                <w:szCs w:val="22"/>
              </w:rPr>
            </w:pPr>
            <w:r w:rsidRPr="00902C66">
              <w:rPr>
                <w:rFonts w:asciiTheme="majorBidi" w:hAnsiTheme="majorBidi" w:cstheme="majorBidi"/>
                <w:b/>
                <w:bCs/>
                <w:iCs/>
                <w:szCs w:val="22"/>
              </w:rPr>
              <w:t>Placebo</w:t>
            </w:r>
          </w:p>
          <w:p w14:paraId="1B7966E8" w14:textId="77777777" w:rsidR="00902C66" w:rsidRPr="00902C66" w:rsidRDefault="00902C66" w:rsidP="00902C66">
            <w:pPr>
              <w:suppressAutoHyphens w:val="0"/>
              <w:ind w:right="-2"/>
              <w:rPr>
                <w:rFonts w:asciiTheme="majorBidi" w:hAnsiTheme="majorBidi" w:cstheme="majorBidi"/>
                <w:b/>
                <w:bCs/>
                <w:iCs/>
                <w:szCs w:val="22"/>
              </w:rPr>
            </w:pPr>
            <w:r w:rsidRPr="00902C66">
              <w:rPr>
                <w:rFonts w:asciiTheme="majorBidi" w:hAnsiTheme="majorBidi" w:cstheme="majorBidi"/>
                <w:b/>
                <w:bCs/>
                <w:iCs/>
                <w:szCs w:val="22"/>
              </w:rPr>
              <w:t>N = 396</w:t>
            </w:r>
          </w:p>
        </w:tc>
      </w:tr>
      <w:tr w:rsidR="00902C66" w:rsidRPr="00902C66" w14:paraId="1B361DD9" w14:textId="77777777" w:rsidTr="00097E63">
        <w:trPr>
          <w:trHeight w:val="282"/>
        </w:trPr>
        <w:tc>
          <w:tcPr>
            <w:tcW w:w="5665" w:type="dxa"/>
            <w:hideMark/>
          </w:tcPr>
          <w:p w14:paraId="531BBBDF" w14:textId="77777777" w:rsidR="00902C66" w:rsidRPr="00902C66" w:rsidRDefault="00902C66" w:rsidP="00902C66">
            <w:pPr>
              <w:suppressAutoHyphens w:val="0"/>
              <w:ind w:right="-2"/>
              <w:rPr>
                <w:rFonts w:asciiTheme="majorBidi" w:hAnsiTheme="majorBidi" w:cstheme="majorBidi"/>
                <w:b/>
                <w:bCs/>
                <w:iCs/>
                <w:szCs w:val="22"/>
              </w:rPr>
            </w:pPr>
            <w:r w:rsidRPr="00902C66">
              <w:rPr>
                <w:rFonts w:asciiTheme="majorBidi" w:hAnsiTheme="majorBidi" w:cstheme="majorBidi"/>
                <w:b/>
                <w:bCs/>
                <w:iCs/>
                <w:szCs w:val="22"/>
              </w:rPr>
              <w:t>Maximum walking distance (meters)</w:t>
            </w:r>
          </w:p>
        </w:tc>
        <w:tc>
          <w:tcPr>
            <w:tcW w:w="3883" w:type="dxa"/>
            <w:gridSpan w:val="2"/>
            <w:hideMark/>
          </w:tcPr>
          <w:p w14:paraId="6A0349E1" w14:textId="77777777" w:rsidR="00902C66" w:rsidRPr="00902C66" w:rsidRDefault="00902C66" w:rsidP="00902C66">
            <w:pPr>
              <w:suppressAutoHyphens w:val="0"/>
              <w:ind w:right="-2"/>
              <w:rPr>
                <w:rFonts w:asciiTheme="majorBidi" w:hAnsiTheme="majorBidi" w:cstheme="majorBidi"/>
                <w:bCs/>
                <w:iCs/>
                <w:szCs w:val="22"/>
              </w:rPr>
            </w:pPr>
          </w:p>
        </w:tc>
      </w:tr>
      <w:tr w:rsidR="00902C66" w:rsidRPr="00902C66" w14:paraId="6BC5B028" w14:textId="77777777" w:rsidTr="00097E63">
        <w:trPr>
          <w:trHeight w:val="268"/>
        </w:trPr>
        <w:tc>
          <w:tcPr>
            <w:tcW w:w="5665" w:type="dxa"/>
            <w:hideMark/>
          </w:tcPr>
          <w:p w14:paraId="0623D0E6" w14:textId="77777777" w:rsidR="00902C66" w:rsidRPr="00902C66" w:rsidRDefault="00902C66" w:rsidP="00902C66">
            <w:pPr>
              <w:suppressAutoHyphens w:val="0"/>
              <w:ind w:right="-2"/>
              <w:rPr>
                <w:rFonts w:asciiTheme="majorBidi" w:hAnsiTheme="majorBidi" w:cstheme="majorBidi"/>
                <w:b/>
                <w:bCs/>
                <w:iCs/>
                <w:szCs w:val="22"/>
              </w:rPr>
            </w:pPr>
            <w:r w:rsidRPr="00902C66">
              <w:rPr>
                <w:rFonts w:asciiTheme="majorBidi" w:hAnsiTheme="majorBidi" w:cstheme="majorBidi"/>
                <w:b/>
                <w:bCs/>
                <w:iCs/>
                <w:szCs w:val="22"/>
              </w:rPr>
              <w:t>Week 52</w:t>
            </w:r>
          </w:p>
        </w:tc>
        <w:tc>
          <w:tcPr>
            <w:tcW w:w="3883" w:type="dxa"/>
            <w:gridSpan w:val="2"/>
            <w:hideMark/>
          </w:tcPr>
          <w:p w14:paraId="2711AA79" w14:textId="77777777" w:rsidR="00902C66" w:rsidRPr="00902C66" w:rsidRDefault="00902C66" w:rsidP="00902C66">
            <w:pPr>
              <w:suppressAutoHyphens w:val="0"/>
              <w:ind w:right="-2"/>
              <w:rPr>
                <w:rFonts w:asciiTheme="majorBidi" w:hAnsiTheme="majorBidi" w:cstheme="majorBidi"/>
                <w:bCs/>
                <w:iCs/>
                <w:szCs w:val="22"/>
              </w:rPr>
            </w:pPr>
          </w:p>
        </w:tc>
      </w:tr>
      <w:tr w:rsidR="00902C66" w:rsidRPr="00902C66" w14:paraId="35483917" w14:textId="77777777" w:rsidTr="00097E63">
        <w:trPr>
          <w:trHeight w:val="257"/>
        </w:trPr>
        <w:tc>
          <w:tcPr>
            <w:tcW w:w="5665" w:type="dxa"/>
            <w:hideMark/>
          </w:tcPr>
          <w:p w14:paraId="1A03E452"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 xml:space="preserve">  </w:t>
            </w:r>
            <w:proofErr w:type="spellStart"/>
            <w:r w:rsidRPr="00902C66">
              <w:rPr>
                <w:rFonts w:asciiTheme="majorBidi" w:hAnsiTheme="majorBidi" w:cstheme="majorBidi"/>
                <w:bCs/>
                <w:iCs/>
                <w:szCs w:val="22"/>
              </w:rPr>
              <w:t>Baseline</w:t>
            </w:r>
            <w:r w:rsidRPr="00902C66">
              <w:rPr>
                <w:rFonts w:asciiTheme="majorBidi" w:hAnsiTheme="majorBidi" w:cstheme="majorBidi"/>
                <w:bCs/>
                <w:iCs/>
                <w:szCs w:val="22"/>
                <w:vertAlign w:val="superscript"/>
              </w:rPr>
              <w:t>b</w:t>
            </w:r>
            <w:proofErr w:type="spellEnd"/>
            <w:r w:rsidRPr="00902C66">
              <w:rPr>
                <w:rFonts w:asciiTheme="majorBidi" w:hAnsiTheme="majorBidi" w:cstheme="majorBidi"/>
                <w:bCs/>
                <w:iCs/>
                <w:szCs w:val="22"/>
              </w:rPr>
              <w:t xml:space="preserve"> median </w:t>
            </w:r>
          </w:p>
        </w:tc>
        <w:tc>
          <w:tcPr>
            <w:tcW w:w="1701" w:type="dxa"/>
            <w:hideMark/>
          </w:tcPr>
          <w:p w14:paraId="225AE5F2"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184.50</w:t>
            </w:r>
          </w:p>
        </w:tc>
        <w:tc>
          <w:tcPr>
            <w:tcW w:w="2182" w:type="dxa"/>
            <w:hideMark/>
          </w:tcPr>
          <w:p w14:paraId="14344BAF"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185.75</w:t>
            </w:r>
          </w:p>
        </w:tc>
      </w:tr>
      <w:tr w:rsidR="00902C66" w:rsidRPr="00902C66" w14:paraId="6B6BE284" w14:textId="77777777" w:rsidTr="00097E63">
        <w:trPr>
          <w:trHeight w:val="257"/>
        </w:trPr>
        <w:tc>
          <w:tcPr>
            <w:tcW w:w="5665" w:type="dxa"/>
            <w:tcBorders>
              <w:bottom w:val="single" w:sz="4" w:space="0" w:color="auto"/>
            </w:tcBorders>
            <w:hideMark/>
          </w:tcPr>
          <w:p w14:paraId="2EC2E9E5"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 xml:space="preserve">  Ratio to baseline median </w:t>
            </w:r>
          </w:p>
        </w:tc>
        <w:tc>
          <w:tcPr>
            <w:tcW w:w="1701" w:type="dxa"/>
            <w:hideMark/>
          </w:tcPr>
          <w:p w14:paraId="0693B50F"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1.21</w:t>
            </w:r>
          </w:p>
        </w:tc>
        <w:tc>
          <w:tcPr>
            <w:tcW w:w="2182" w:type="dxa"/>
            <w:hideMark/>
          </w:tcPr>
          <w:p w14:paraId="6B95C322"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1.08</w:t>
            </w:r>
          </w:p>
        </w:tc>
      </w:tr>
      <w:tr w:rsidR="00902C66" w:rsidRPr="00902C66" w14:paraId="0CE49FDB" w14:textId="77777777" w:rsidTr="00097E63">
        <w:trPr>
          <w:trHeight w:val="257"/>
        </w:trPr>
        <w:tc>
          <w:tcPr>
            <w:tcW w:w="5665" w:type="dxa"/>
            <w:hideMark/>
          </w:tcPr>
          <w:p w14:paraId="24DDC2D6"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 xml:space="preserve">  Treatment ratio (HL Estimate) [95% CI]</w:t>
            </w:r>
            <w:r w:rsidRPr="00902C66">
              <w:rPr>
                <w:rFonts w:asciiTheme="majorBidi" w:hAnsiTheme="majorBidi" w:cstheme="majorBidi"/>
                <w:bCs/>
                <w:iCs/>
                <w:szCs w:val="22"/>
                <w:vertAlign w:val="superscript"/>
              </w:rPr>
              <w:t>c</w:t>
            </w:r>
          </w:p>
        </w:tc>
        <w:tc>
          <w:tcPr>
            <w:tcW w:w="3883" w:type="dxa"/>
            <w:gridSpan w:val="2"/>
            <w:hideMark/>
          </w:tcPr>
          <w:p w14:paraId="6A886055"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 xml:space="preserve">1.13 [1.056, </w:t>
            </w:r>
            <w:proofErr w:type="gramStart"/>
            <w:r w:rsidRPr="00902C66">
              <w:rPr>
                <w:rFonts w:asciiTheme="majorBidi" w:hAnsiTheme="majorBidi" w:cstheme="majorBidi"/>
                <w:bCs/>
                <w:iCs/>
                <w:szCs w:val="22"/>
              </w:rPr>
              <w:t>1.211]*</w:t>
            </w:r>
            <w:proofErr w:type="gramEnd"/>
          </w:p>
        </w:tc>
      </w:tr>
      <w:tr w:rsidR="00902C66" w:rsidRPr="00902C66" w14:paraId="3C8B207F" w14:textId="77777777" w:rsidTr="00097E63">
        <w:trPr>
          <w:trHeight w:val="257"/>
        </w:trPr>
        <w:tc>
          <w:tcPr>
            <w:tcW w:w="5665" w:type="dxa"/>
            <w:hideMark/>
          </w:tcPr>
          <w:p w14:paraId="39D55B84"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 xml:space="preserve">  Patients (%) experiencing meaningful within-patient change</w:t>
            </w:r>
            <w:r w:rsidRPr="00902C66">
              <w:rPr>
                <w:rFonts w:asciiTheme="majorBidi" w:hAnsiTheme="majorBidi" w:cstheme="majorBidi"/>
                <w:bCs/>
                <w:iCs/>
                <w:szCs w:val="22"/>
                <w:vertAlign w:val="superscript"/>
              </w:rPr>
              <w:t>d</w:t>
            </w:r>
          </w:p>
        </w:tc>
        <w:tc>
          <w:tcPr>
            <w:tcW w:w="1701" w:type="dxa"/>
            <w:hideMark/>
          </w:tcPr>
          <w:p w14:paraId="4924B151"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49.1</w:t>
            </w:r>
          </w:p>
        </w:tc>
        <w:tc>
          <w:tcPr>
            <w:tcW w:w="2182" w:type="dxa"/>
            <w:hideMark/>
          </w:tcPr>
          <w:p w14:paraId="1FB34C84"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35.1</w:t>
            </w:r>
          </w:p>
        </w:tc>
      </w:tr>
      <w:tr w:rsidR="00902C66" w:rsidRPr="00902C66" w14:paraId="35EE8949" w14:textId="77777777" w:rsidTr="00097E63">
        <w:trPr>
          <w:trHeight w:val="340"/>
        </w:trPr>
        <w:tc>
          <w:tcPr>
            <w:tcW w:w="5665" w:type="dxa"/>
          </w:tcPr>
          <w:p w14:paraId="406A78FC" w14:textId="77777777" w:rsidR="00902C66" w:rsidRPr="00902C66" w:rsidRDefault="00902C66" w:rsidP="00902C66">
            <w:pPr>
              <w:suppressAutoHyphens w:val="0"/>
              <w:ind w:right="-2"/>
              <w:rPr>
                <w:rFonts w:asciiTheme="majorBidi" w:hAnsiTheme="majorBidi" w:cstheme="majorBidi"/>
                <w:b/>
                <w:bCs/>
                <w:iCs/>
                <w:szCs w:val="22"/>
              </w:rPr>
            </w:pPr>
            <w:r w:rsidRPr="00902C66">
              <w:rPr>
                <w:rFonts w:asciiTheme="majorBidi" w:hAnsiTheme="majorBidi" w:cstheme="majorBidi"/>
                <w:b/>
                <w:bCs/>
                <w:iCs/>
                <w:szCs w:val="22"/>
              </w:rPr>
              <w:t>Pain-free walking distance (meters), week 52</w:t>
            </w:r>
          </w:p>
        </w:tc>
        <w:tc>
          <w:tcPr>
            <w:tcW w:w="3883" w:type="dxa"/>
            <w:gridSpan w:val="2"/>
          </w:tcPr>
          <w:p w14:paraId="4FB03503" w14:textId="77777777" w:rsidR="00902C66" w:rsidRPr="00902C66" w:rsidRDefault="00902C66" w:rsidP="00902C66">
            <w:pPr>
              <w:suppressAutoHyphens w:val="0"/>
              <w:ind w:right="-2"/>
              <w:rPr>
                <w:rFonts w:asciiTheme="majorBidi" w:hAnsiTheme="majorBidi" w:cstheme="majorBidi"/>
                <w:bCs/>
                <w:iCs/>
                <w:szCs w:val="22"/>
              </w:rPr>
            </w:pPr>
          </w:p>
        </w:tc>
      </w:tr>
      <w:tr w:rsidR="00902C66" w:rsidRPr="00902C66" w14:paraId="0CFCC721" w14:textId="77777777" w:rsidTr="00097E63">
        <w:trPr>
          <w:trHeight w:val="255"/>
        </w:trPr>
        <w:tc>
          <w:tcPr>
            <w:tcW w:w="5665" w:type="dxa"/>
          </w:tcPr>
          <w:p w14:paraId="1B157D27"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 xml:space="preserve">  </w:t>
            </w:r>
            <w:proofErr w:type="spellStart"/>
            <w:r w:rsidRPr="00902C66">
              <w:rPr>
                <w:rFonts w:asciiTheme="majorBidi" w:hAnsiTheme="majorBidi" w:cstheme="majorBidi"/>
                <w:bCs/>
                <w:iCs/>
                <w:szCs w:val="22"/>
              </w:rPr>
              <w:t>Baseline</w:t>
            </w:r>
            <w:r w:rsidRPr="00902C66">
              <w:rPr>
                <w:rFonts w:asciiTheme="majorBidi" w:hAnsiTheme="majorBidi" w:cstheme="majorBidi"/>
                <w:bCs/>
                <w:iCs/>
                <w:szCs w:val="22"/>
                <w:vertAlign w:val="superscript"/>
              </w:rPr>
              <w:t>b</w:t>
            </w:r>
            <w:proofErr w:type="spellEnd"/>
            <w:r w:rsidRPr="00902C66">
              <w:rPr>
                <w:rFonts w:asciiTheme="majorBidi" w:hAnsiTheme="majorBidi" w:cstheme="majorBidi"/>
                <w:bCs/>
                <w:iCs/>
                <w:szCs w:val="22"/>
                <w:vertAlign w:val="superscript"/>
              </w:rPr>
              <w:t xml:space="preserve"> </w:t>
            </w:r>
            <w:r w:rsidRPr="00902C66">
              <w:rPr>
                <w:rFonts w:asciiTheme="majorBidi" w:hAnsiTheme="majorBidi" w:cstheme="majorBidi"/>
                <w:bCs/>
                <w:iCs/>
                <w:szCs w:val="22"/>
              </w:rPr>
              <w:t xml:space="preserve">median </w:t>
            </w:r>
          </w:p>
        </w:tc>
        <w:tc>
          <w:tcPr>
            <w:tcW w:w="1701" w:type="dxa"/>
          </w:tcPr>
          <w:p w14:paraId="226F0D86"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119.00</w:t>
            </w:r>
          </w:p>
        </w:tc>
        <w:tc>
          <w:tcPr>
            <w:tcW w:w="2182" w:type="dxa"/>
          </w:tcPr>
          <w:p w14:paraId="196684AE"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109.00</w:t>
            </w:r>
          </w:p>
        </w:tc>
      </w:tr>
      <w:tr w:rsidR="00902C66" w:rsidRPr="00902C66" w14:paraId="64112FA3" w14:textId="77777777" w:rsidTr="00097E63">
        <w:trPr>
          <w:trHeight w:val="255"/>
        </w:trPr>
        <w:tc>
          <w:tcPr>
            <w:tcW w:w="5665" w:type="dxa"/>
          </w:tcPr>
          <w:p w14:paraId="586FEE24"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 xml:space="preserve">  Ratio to baseline median </w:t>
            </w:r>
          </w:p>
        </w:tc>
        <w:tc>
          <w:tcPr>
            <w:tcW w:w="1701" w:type="dxa"/>
          </w:tcPr>
          <w:p w14:paraId="590FBAE9"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1.21</w:t>
            </w:r>
          </w:p>
        </w:tc>
        <w:tc>
          <w:tcPr>
            <w:tcW w:w="2182" w:type="dxa"/>
          </w:tcPr>
          <w:p w14:paraId="4B8262B2"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1.10</w:t>
            </w:r>
          </w:p>
        </w:tc>
      </w:tr>
      <w:tr w:rsidR="00902C66" w:rsidRPr="00902C66" w14:paraId="1C71EF15" w14:textId="77777777" w:rsidTr="00097E63">
        <w:trPr>
          <w:trHeight w:val="272"/>
        </w:trPr>
        <w:tc>
          <w:tcPr>
            <w:tcW w:w="5665" w:type="dxa"/>
          </w:tcPr>
          <w:p w14:paraId="025D6C6A"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 xml:space="preserve">  Treatment ratio (HL Estimate) [95% CI]</w:t>
            </w:r>
            <w:r w:rsidRPr="00902C66">
              <w:rPr>
                <w:rFonts w:asciiTheme="majorBidi" w:hAnsiTheme="majorBidi" w:cstheme="majorBidi"/>
                <w:bCs/>
                <w:iCs/>
                <w:szCs w:val="22"/>
                <w:vertAlign w:val="superscript"/>
              </w:rPr>
              <w:t>c</w:t>
            </w:r>
          </w:p>
        </w:tc>
        <w:tc>
          <w:tcPr>
            <w:tcW w:w="3883" w:type="dxa"/>
            <w:gridSpan w:val="2"/>
          </w:tcPr>
          <w:p w14:paraId="5514DD12"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 xml:space="preserve">1.11 [1.033, </w:t>
            </w:r>
            <w:proofErr w:type="gramStart"/>
            <w:r w:rsidRPr="00902C66">
              <w:rPr>
                <w:rFonts w:asciiTheme="majorBidi" w:hAnsiTheme="majorBidi" w:cstheme="majorBidi"/>
                <w:bCs/>
                <w:iCs/>
                <w:szCs w:val="22"/>
              </w:rPr>
              <w:t>1.197]*</w:t>
            </w:r>
            <w:proofErr w:type="gramEnd"/>
          </w:p>
        </w:tc>
      </w:tr>
      <w:tr w:rsidR="00902C66" w:rsidRPr="00902C66" w14:paraId="67BDA07A" w14:textId="77777777" w:rsidTr="00097E63">
        <w:trPr>
          <w:trHeight w:val="206"/>
        </w:trPr>
        <w:tc>
          <w:tcPr>
            <w:tcW w:w="5665" w:type="dxa"/>
            <w:hideMark/>
          </w:tcPr>
          <w:p w14:paraId="59EDC68E" w14:textId="5F39B612" w:rsidR="00902C66" w:rsidRPr="00902C66" w:rsidRDefault="00902C66" w:rsidP="00902C66">
            <w:pPr>
              <w:suppressAutoHyphens w:val="0"/>
              <w:ind w:right="-2"/>
              <w:rPr>
                <w:rFonts w:asciiTheme="majorBidi" w:hAnsiTheme="majorBidi" w:cstheme="majorBidi"/>
                <w:b/>
                <w:bCs/>
                <w:iCs/>
                <w:szCs w:val="22"/>
              </w:rPr>
            </w:pPr>
            <w:r w:rsidRPr="00902C66">
              <w:rPr>
                <w:rFonts w:asciiTheme="majorBidi" w:hAnsiTheme="majorBidi" w:cstheme="majorBidi"/>
                <w:b/>
                <w:bCs/>
                <w:iCs/>
                <w:szCs w:val="22"/>
              </w:rPr>
              <w:t>VascuQo</w:t>
            </w:r>
            <w:r w:rsidR="00C9778C">
              <w:rPr>
                <w:rFonts w:asciiTheme="majorBidi" w:hAnsiTheme="majorBidi" w:cstheme="majorBidi"/>
                <w:b/>
                <w:bCs/>
                <w:iCs/>
                <w:szCs w:val="22"/>
              </w:rPr>
              <w:t>L</w:t>
            </w:r>
            <w:r w:rsidRPr="00902C66">
              <w:rPr>
                <w:rFonts w:asciiTheme="majorBidi" w:hAnsiTheme="majorBidi" w:cstheme="majorBidi"/>
                <w:b/>
                <w:bCs/>
                <w:iCs/>
                <w:szCs w:val="22"/>
              </w:rPr>
              <w:t>-6 total score, week 52</w:t>
            </w:r>
          </w:p>
        </w:tc>
        <w:tc>
          <w:tcPr>
            <w:tcW w:w="3883" w:type="dxa"/>
            <w:gridSpan w:val="2"/>
            <w:hideMark/>
          </w:tcPr>
          <w:p w14:paraId="11E70BD5" w14:textId="77777777" w:rsidR="00902C66" w:rsidRPr="00902C66" w:rsidRDefault="00902C66" w:rsidP="00902C66">
            <w:pPr>
              <w:suppressAutoHyphens w:val="0"/>
              <w:ind w:right="-2"/>
              <w:rPr>
                <w:rFonts w:asciiTheme="majorBidi" w:hAnsiTheme="majorBidi" w:cstheme="majorBidi"/>
                <w:bCs/>
                <w:iCs/>
                <w:szCs w:val="22"/>
              </w:rPr>
            </w:pPr>
          </w:p>
        </w:tc>
      </w:tr>
      <w:tr w:rsidR="00902C66" w:rsidRPr="00902C66" w14:paraId="3582BD68" w14:textId="77777777" w:rsidTr="00097E63">
        <w:trPr>
          <w:trHeight w:val="216"/>
        </w:trPr>
        <w:tc>
          <w:tcPr>
            <w:tcW w:w="5665" w:type="dxa"/>
            <w:hideMark/>
          </w:tcPr>
          <w:p w14:paraId="70C247B4"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 xml:space="preserve">  Baseline median </w:t>
            </w:r>
          </w:p>
        </w:tc>
        <w:tc>
          <w:tcPr>
            <w:tcW w:w="1701" w:type="dxa"/>
            <w:hideMark/>
          </w:tcPr>
          <w:p w14:paraId="6845A6FE"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15.0</w:t>
            </w:r>
          </w:p>
        </w:tc>
        <w:tc>
          <w:tcPr>
            <w:tcW w:w="2182" w:type="dxa"/>
            <w:hideMark/>
          </w:tcPr>
          <w:p w14:paraId="53245FF9"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15.0</w:t>
            </w:r>
          </w:p>
        </w:tc>
      </w:tr>
      <w:tr w:rsidR="00902C66" w:rsidRPr="00902C66" w14:paraId="64523E14" w14:textId="77777777" w:rsidTr="00097E63">
        <w:trPr>
          <w:trHeight w:val="216"/>
        </w:trPr>
        <w:tc>
          <w:tcPr>
            <w:tcW w:w="5665" w:type="dxa"/>
            <w:hideMark/>
          </w:tcPr>
          <w:p w14:paraId="73A91279"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 xml:space="preserve">  Change from baseline median </w:t>
            </w:r>
          </w:p>
        </w:tc>
        <w:tc>
          <w:tcPr>
            <w:tcW w:w="1701" w:type="dxa"/>
            <w:hideMark/>
          </w:tcPr>
          <w:p w14:paraId="3836A80A"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2.0</w:t>
            </w:r>
          </w:p>
        </w:tc>
        <w:tc>
          <w:tcPr>
            <w:tcW w:w="2182" w:type="dxa"/>
            <w:hideMark/>
          </w:tcPr>
          <w:p w14:paraId="23D959AE"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1.0</w:t>
            </w:r>
          </w:p>
        </w:tc>
      </w:tr>
      <w:tr w:rsidR="00902C66" w:rsidRPr="00902C66" w14:paraId="6D4D131B" w14:textId="77777777" w:rsidTr="00097E63">
        <w:trPr>
          <w:trHeight w:val="565"/>
        </w:trPr>
        <w:tc>
          <w:tcPr>
            <w:tcW w:w="5665" w:type="dxa"/>
          </w:tcPr>
          <w:p w14:paraId="42246540"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 xml:space="preserve">  Treatment difference (HL Estimate) [95% CI]</w:t>
            </w:r>
            <w:r w:rsidRPr="00902C66">
              <w:rPr>
                <w:rFonts w:asciiTheme="majorBidi" w:hAnsiTheme="majorBidi" w:cstheme="majorBidi"/>
                <w:bCs/>
                <w:iCs/>
                <w:szCs w:val="22"/>
                <w:vertAlign w:val="superscript"/>
              </w:rPr>
              <w:t>c</w:t>
            </w:r>
          </w:p>
        </w:tc>
        <w:tc>
          <w:tcPr>
            <w:tcW w:w="3883" w:type="dxa"/>
            <w:gridSpan w:val="2"/>
          </w:tcPr>
          <w:p w14:paraId="094D15E1" w14:textId="77777777" w:rsidR="00902C66" w:rsidRPr="00902C66" w:rsidRDefault="00902C66" w:rsidP="00902C66">
            <w:pPr>
              <w:suppressAutoHyphens w:val="0"/>
              <w:ind w:right="-2"/>
              <w:rPr>
                <w:rFonts w:asciiTheme="majorBidi" w:hAnsiTheme="majorBidi" w:cstheme="majorBidi"/>
                <w:bCs/>
                <w:iCs/>
                <w:szCs w:val="22"/>
              </w:rPr>
            </w:pPr>
            <w:r w:rsidRPr="00902C66">
              <w:rPr>
                <w:rFonts w:asciiTheme="majorBidi" w:hAnsiTheme="majorBidi" w:cstheme="majorBidi"/>
                <w:bCs/>
                <w:iCs/>
                <w:szCs w:val="22"/>
              </w:rPr>
              <w:t xml:space="preserve">1.00 [0.478, </w:t>
            </w:r>
            <w:proofErr w:type="gramStart"/>
            <w:r w:rsidRPr="00902C66">
              <w:rPr>
                <w:rFonts w:asciiTheme="majorBidi" w:hAnsiTheme="majorBidi" w:cstheme="majorBidi"/>
                <w:bCs/>
                <w:iCs/>
                <w:szCs w:val="22"/>
              </w:rPr>
              <w:t>1.518]*</w:t>
            </w:r>
            <w:proofErr w:type="gramEnd"/>
          </w:p>
        </w:tc>
      </w:tr>
    </w:tbl>
    <w:p w14:paraId="40E2DFC1" w14:textId="62D9CD75" w:rsidR="00902C66" w:rsidRPr="005B2AF6" w:rsidRDefault="00902C66" w:rsidP="00902C66">
      <w:pPr>
        <w:suppressAutoHyphens w:val="0"/>
        <w:ind w:right="-2"/>
        <w:rPr>
          <w:rFonts w:asciiTheme="majorBidi" w:hAnsiTheme="majorBidi" w:cstheme="majorBidi"/>
          <w:bCs/>
          <w:iCs/>
          <w:sz w:val="18"/>
          <w:szCs w:val="18"/>
        </w:rPr>
      </w:pPr>
      <w:r w:rsidRPr="005B2AF6">
        <w:rPr>
          <w:rFonts w:asciiTheme="majorBidi" w:hAnsiTheme="majorBidi" w:cstheme="majorBidi"/>
          <w:bCs/>
          <w:iCs/>
          <w:sz w:val="18"/>
          <w:szCs w:val="18"/>
        </w:rPr>
        <w:t xml:space="preserve">HL = Hodges-Lehmann estimate of location shift (median of all paired differences between </w:t>
      </w:r>
      <w:proofErr w:type="spellStart"/>
      <w:r w:rsidRPr="005B2AF6">
        <w:rPr>
          <w:rFonts w:asciiTheme="majorBidi" w:hAnsiTheme="majorBidi" w:cstheme="majorBidi"/>
          <w:bCs/>
          <w:iCs/>
          <w:sz w:val="18"/>
          <w:szCs w:val="18"/>
        </w:rPr>
        <w:t>semaglutide</w:t>
      </w:r>
      <w:proofErr w:type="spellEnd"/>
      <w:r w:rsidRPr="005B2AF6">
        <w:rPr>
          <w:rFonts w:asciiTheme="majorBidi" w:hAnsiTheme="majorBidi" w:cstheme="majorBidi"/>
          <w:bCs/>
          <w:iCs/>
          <w:sz w:val="18"/>
          <w:szCs w:val="18"/>
        </w:rPr>
        <w:t xml:space="preserve"> and placebo); CI = confidence interval</w:t>
      </w:r>
      <w:r w:rsidR="00471326">
        <w:rPr>
          <w:rFonts w:asciiTheme="majorBidi" w:hAnsiTheme="majorBidi" w:cstheme="majorBidi"/>
          <w:bCs/>
          <w:iCs/>
          <w:sz w:val="18"/>
          <w:szCs w:val="18"/>
        </w:rPr>
        <w:t>;</w:t>
      </w:r>
      <w:r w:rsidR="00103C33">
        <w:rPr>
          <w:rFonts w:asciiTheme="majorBidi" w:hAnsiTheme="majorBidi" w:cstheme="majorBidi"/>
          <w:bCs/>
          <w:iCs/>
          <w:sz w:val="18"/>
          <w:szCs w:val="18"/>
        </w:rPr>
        <w:t xml:space="preserve"> PAD = </w:t>
      </w:r>
      <w:r w:rsidR="00C9778C">
        <w:rPr>
          <w:rFonts w:asciiTheme="majorBidi" w:hAnsiTheme="majorBidi" w:cstheme="majorBidi"/>
          <w:bCs/>
          <w:iCs/>
          <w:sz w:val="18"/>
          <w:szCs w:val="18"/>
        </w:rPr>
        <w:t>Peripheral arterial disease.</w:t>
      </w:r>
    </w:p>
    <w:p w14:paraId="5AAECD26" w14:textId="77777777" w:rsidR="00902C66" w:rsidRPr="005B2AF6" w:rsidRDefault="00902C66" w:rsidP="00902C66">
      <w:pPr>
        <w:suppressAutoHyphens w:val="0"/>
        <w:ind w:right="-2"/>
        <w:rPr>
          <w:rFonts w:asciiTheme="majorBidi" w:hAnsiTheme="majorBidi" w:cstheme="majorBidi"/>
          <w:bCs/>
          <w:iCs/>
          <w:sz w:val="18"/>
          <w:szCs w:val="18"/>
          <w:lang w:val="en-GB"/>
        </w:rPr>
      </w:pPr>
      <w:proofErr w:type="spellStart"/>
      <w:r w:rsidRPr="005B2AF6">
        <w:rPr>
          <w:rFonts w:asciiTheme="majorBidi" w:hAnsiTheme="majorBidi" w:cstheme="majorBidi"/>
          <w:bCs/>
          <w:iCs/>
          <w:sz w:val="18"/>
          <w:szCs w:val="18"/>
          <w:vertAlign w:val="superscript"/>
        </w:rPr>
        <w:t>a</w:t>
      </w:r>
      <w:proofErr w:type="spellEnd"/>
      <w:r w:rsidRPr="005B2AF6">
        <w:rPr>
          <w:rFonts w:asciiTheme="majorBidi" w:hAnsiTheme="majorBidi" w:cstheme="majorBidi"/>
          <w:bCs/>
          <w:iCs/>
          <w:sz w:val="18"/>
          <w:szCs w:val="18"/>
        </w:rPr>
        <w:t xml:space="preserve"> </w:t>
      </w:r>
      <w:proofErr w:type="gramStart"/>
      <w:r w:rsidRPr="005B2AF6">
        <w:rPr>
          <w:rFonts w:asciiTheme="majorBidi" w:hAnsiTheme="majorBidi" w:cstheme="majorBidi"/>
          <w:bCs/>
          <w:iCs/>
          <w:sz w:val="18"/>
          <w:szCs w:val="18"/>
        </w:rPr>
        <w:t>The</w:t>
      </w:r>
      <w:proofErr w:type="gramEnd"/>
      <w:r w:rsidRPr="005B2AF6">
        <w:rPr>
          <w:rFonts w:asciiTheme="majorBidi" w:hAnsiTheme="majorBidi" w:cstheme="majorBidi"/>
          <w:bCs/>
          <w:iCs/>
          <w:sz w:val="18"/>
          <w:szCs w:val="18"/>
        </w:rPr>
        <w:t xml:space="preserve"> intention-to-treat population includes all randomized patients. Missing data at week 52 due to death or physical inability to perform treadmill assessments were handled using composite strategy. Missing data at post-baseline visits </w:t>
      </w:r>
      <w:r w:rsidRPr="005B2AF6">
        <w:rPr>
          <w:rFonts w:asciiTheme="majorBidi" w:hAnsiTheme="majorBidi" w:cstheme="majorBidi"/>
          <w:bCs/>
          <w:iCs/>
          <w:sz w:val="18"/>
          <w:szCs w:val="18"/>
          <w:lang w:val="en-GB"/>
        </w:rPr>
        <w:t>for other reasons were imputed using multiple imputation within groups defined by randomised treatment and completion status at week 52.</w:t>
      </w:r>
    </w:p>
    <w:p w14:paraId="7F010311" w14:textId="77777777" w:rsidR="00902C66" w:rsidRPr="005B2AF6" w:rsidRDefault="00902C66" w:rsidP="00902C66">
      <w:pPr>
        <w:suppressAutoHyphens w:val="0"/>
        <w:ind w:right="-2"/>
        <w:rPr>
          <w:rFonts w:asciiTheme="majorBidi" w:hAnsiTheme="majorBidi" w:cstheme="majorBidi"/>
          <w:bCs/>
          <w:iCs/>
          <w:sz w:val="18"/>
          <w:szCs w:val="18"/>
          <w:lang w:val="en-GB"/>
        </w:rPr>
      </w:pPr>
      <w:r w:rsidRPr="005B2AF6">
        <w:rPr>
          <w:rFonts w:asciiTheme="majorBidi" w:hAnsiTheme="majorBidi" w:cstheme="majorBidi"/>
          <w:bCs/>
          <w:iCs/>
          <w:sz w:val="18"/>
          <w:szCs w:val="18"/>
          <w:vertAlign w:val="superscript"/>
          <w:lang w:val="en-GB"/>
        </w:rPr>
        <w:t>b</w:t>
      </w:r>
      <w:r w:rsidRPr="005B2AF6">
        <w:rPr>
          <w:rFonts w:asciiTheme="majorBidi" w:hAnsiTheme="majorBidi" w:cstheme="majorBidi"/>
          <w:bCs/>
          <w:iCs/>
          <w:sz w:val="18"/>
          <w:szCs w:val="18"/>
          <w:lang w:val="en-GB"/>
        </w:rPr>
        <w:t xml:space="preserve"> Baseline was defined as the average of the walking distance measurements taken at baseline visit (week 0).</w:t>
      </w:r>
    </w:p>
    <w:p w14:paraId="64DFA254" w14:textId="77777777" w:rsidR="00902C66" w:rsidRPr="005B2AF6" w:rsidRDefault="00902C66" w:rsidP="00902C66">
      <w:pPr>
        <w:suppressAutoHyphens w:val="0"/>
        <w:ind w:right="-2"/>
        <w:rPr>
          <w:rFonts w:asciiTheme="majorBidi" w:hAnsiTheme="majorBidi" w:cstheme="majorBidi"/>
          <w:bCs/>
          <w:iCs/>
          <w:sz w:val="18"/>
          <w:szCs w:val="18"/>
          <w:lang w:val="en-GB"/>
        </w:rPr>
      </w:pPr>
      <w:r w:rsidRPr="005B2AF6">
        <w:rPr>
          <w:rFonts w:asciiTheme="majorBidi" w:hAnsiTheme="majorBidi" w:cstheme="majorBidi"/>
          <w:bCs/>
          <w:iCs/>
          <w:sz w:val="18"/>
          <w:szCs w:val="18"/>
          <w:vertAlign w:val="superscript"/>
          <w:lang w:val="en-GB"/>
        </w:rPr>
        <w:t xml:space="preserve">c </w:t>
      </w:r>
      <w:r w:rsidRPr="005B2AF6">
        <w:rPr>
          <w:rFonts w:asciiTheme="majorBidi" w:hAnsiTheme="majorBidi" w:cstheme="majorBidi"/>
          <w:bCs/>
          <w:iCs/>
          <w:sz w:val="18"/>
          <w:szCs w:val="18"/>
          <w:lang w:val="en-GB"/>
        </w:rPr>
        <w:t xml:space="preserve">95% CIs were estimated with the Hodges-Lehmann method. </w:t>
      </w:r>
    </w:p>
    <w:p w14:paraId="726353CB" w14:textId="77777777" w:rsidR="00902C66" w:rsidRPr="005B2AF6" w:rsidRDefault="00902C66" w:rsidP="00902C66">
      <w:pPr>
        <w:suppressAutoHyphens w:val="0"/>
        <w:ind w:right="-2"/>
        <w:rPr>
          <w:rFonts w:asciiTheme="majorBidi" w:hAnsiTheme="majorBidi" w:cstheme="majorBidi"/>
          <w:bCs/>
          <w:iCs/>
          <w:sz w:val="18"/>
          <w:szCs w:val="18"/>
          <w:lang w:val="en-GB"/>
        </w:rPr>
      </w:pPr>
      <w:r w:rsidRPr="005B2AF6">
        <w:rPr>
          <w:rFonts w:asciiTheme="majorBidi" w:hAnsiTheme="majorBidi" w:cstheme="majorBidi"/>
          <w:bCs/>
          <w:iCs/>
          <w:sz w:val="18"/>
          <w:szCs w:val="18"/>
          <w:vertAlign w:val="superscript"/>
          <w:lang w:val="en-GB"/>
        </w:rPr>
        <w:t>*</w:t>
      </w:r>
      <w:r w:rsidRPr="005B2AF6">
        <w:rPr>
          <w:rFonts w:asciiTheme="majorBidi" w:hAnsiTheme="majorBidi" w:cstheme="majorBidi"/>
          <w:bCs/>
          <w:iCs/>
          <w:sz w:val="18"/>
          <w:szCs w:val="18"/>
          <w:lang w:val="en-GB"/>
        </w:rPr>
        <w:t xml:space="preserve"> p &lt;0.05 (two-sided) for superiority of </w:t>
      </w:r>
      <w:proofErr w:type="spellStart"/>
      <w:proofErr w:type="gramStart"/>
      <w:r w:rsidRPr="005B2AF6">
        <w:rPr>
          <w:rFonts w:asciiTheme="majorBidi" w:hAnsiTheme="majorBidi" w:cstheme="majorBidi"/>
          <w:bCs/>
          <w:iCs/>
          <w:sz w:val="18"/>
          <w:szCs w:val="18"/>
          <w:lang w:val="en-GB"/>
        </w:rPr>
        <w:t>semaglutide</w:t>
      </w:r>
      <w:proofErr w:type="spellEnd"/>
      <w:r w:rsidRPr="005B2AF6">
        <w:rPr>
          <w:rFonts w:asciiTheme="majorBidi" w:hAnsiTheme="majorBidi" w:cstheme="majorBidi"/>
          <w:bCs/>
          <w:iCs/>
          <w:sz w:val="18"/>
          <w:szCs w:val="18"/>
          <w:lang w:val="en-GB"/>
        </w:rPr>
        <w:t xml:space="preserve">  vs.</w:t>
      </w:r>
      <w:proofErr w:type="gramEnd"/>
      <w:r w:rsidRPr="005B2AF6">
        <w:rPr>
          <w:rFonts w:asciiTheme="majorBidi" w:hAnsiTheme="majorBidi" w:cstheme="majorBidi"/>
          <w:bCs/>
          <w:iCs/>
          <w:sz w:val="18"/>
          <w:szCs w:val="18"/>
          <w:lang w:val="en-GB"/>
        </w:rPr>
        <w:t xml:space="preserve"> placebo obtained from Wilcoxon-rank sum test, adjusted for multiplicity. </w:t>
      </w:r>
    </w:p>
    <w:p w14:paraId="653DF65C" w14:textId="6792866F" w:rsidR="00902C66" w:rsidRDefault="00902C66" w:rsidP="00902C66">
      <w:pPr>
        <w:suppressAutoHyphens w:val="0"/>
        <w:ind w:right="-2"/>
        <w:rPr>
          <w:rFonts w:asciiTheme="majorBidi" w:hAnsiTheme="majorBidi" w:cstheme="majorBidi"/>
          <w:iCs/>
          <w:szCs w:val="22"/>
          <w:lang w:val="en-GB"/>
        </w:rPr>
      </w:pPr>
      <w:r w:rsidRPr="005B2AF6">
        <w:rPr>
          <w:rFonts w:asciiTheme="majorBidi" w:hAnsiTheme="majorBidi" w:cstheme="majorBidi"/>
          <w:bCs/>
          <w:iCs/>
          <w:sz w:val="18"/>
          <w:szCs w:val="18"/>
          <w:vertAlign w:val="superscript"/>
          <w:lang w:val="en-GB"/>
        </w:rPr>
        <w:t>d</w:t>
      </w:r>
      <w:r w:rsidRPr="005B2AF6">
        <w:rPr>
          <w:rFonts w:asciiTheme="majorBidi" w:hAnsiTheme="majorBidi" w:cstheme="majorBidi"/>
          <w:bCs/>
          <w:iCs/>
          <w:sz w:val="18"/>
          <w:szCs w:val="18"/>
          <w:lang w:val="en-GB"/>
        </w:rPr>
        <w:t xml:space="preserve"> </w:t>
      </w:r>
      <w:proofErr w:type="gramStart"/>
      <w:r w:rsidRPr="005B2AF6">
        <w:rPr>
          <w:rFonts w:asciiTheme="majorBidi" w:hAnsiTheme="majorBidi" w:cstheme="majorBidi"/>
          <w:bCs/>
          <w:iCs/>
          <w:sz w:val="18"/>
          <w:szCs w:val="18"/>
          <w:lang w:val="en-GB"/>
        </w:rPr>
        <w:t>The</w:t>
      </w:r>
      <w:proofErr w:type="gramEnd"/>
      <w:r w:rsidRPr="005B2AF6">
        <w:rPr>
          <w:rFonts w:asciiTheme="majorBidi" w:hAnsiTheme="majorBidi" w:cstheme="majorBidi"/>
          <w:bCs/>
          <w:iCs/>
          <w:sz w:val="18"/>
          <w:szCs w:val="18"/>
          <w:lang w:val="en-GB"/>
        </w:rPr>
        <w:t xml:space="preserve"> meaningful within-patient change for maximum walking distance at week 52 is defined as an improvement of at least 1.2 (20%) relative to baseline walking </w:t>
      </w:r>
      <w:proofErr w:type="gramStart"/>
      <w:r w:rsidRPr="005B2AF6">
        <w:rPr>
          <w:rFonts w:asciiTheme="majorBidi" w:hAnsiTheme="majorBidi" w:cstheme="majorBidi"/>
          <w:bCs/>
          <w:iCs/>
          <w:sz w:val="18"/>
          <w:szCs w:val="18"/>
          <w:lang w:val="en-GB"/>
        </w:rPr>
        <w:t>distance .</w:t>
      </w:r>
      <w:proofErr w:type="gramEnd"/>
      <w:r w:rsidRPr="005B2AF6">
        <w:rPr>
          <w:rFonts w:asciiTheme="majorBidi" w:hAnsiTheme="majorBidi" w:cstheme="majorBidi"/>
          <w:bCs/>
          <w:iCs/>
          <w:sz w:val="18"/>
          <w:szCs w:val="18"/>
          <w:lang w:val="en-GB"/>
        </w:rPr>
        <w:t xml:space="preserve"> These estimates were obtained from the anchor-based analysis based on 1-category improvement in the PGI-S (Patient Global Impression of Severity) scale. The binary endpoint was analysed using a logistic regression model with randomised treatment as a fixed factor.</w:t>
      </w:r>
      <w:r w:rsidRPr="00902C66">
        <w:rPr>
          <w:rFonts w:asciiTheme="majorBidi" w:hAnsiTheme="majorBidi" w:cstheme="majorBidi"/>
          <w:bCs/>
          <w:iCs/>
          <w:szCs w:val="22"/>
          <w:lang w:val="en-GB"/>
        </w:rPr>
        <w:t xml:space="preserve"> </w:t>
      </w:r>
    </w:p>
    <w:p w14:paraId="0B24128B" w14:textId="77777777" w:rsidR="00543338" w:rsidRDefault="00543338" w:rsidP="00B36D8B">
      <w:pPr>
        <w:suppressAutoHyphens w:val="0"/>
        <w:ind w:right="-2"/>
        <w:rPr>
          <w:rFonts w:asciiTheme="majorBidi" w:hAnsiTheme="majorBidi" w:cstheme="majorBidi"/>
          <w:iCs/>
          <w:szCs w:val="22"/>
          <w:lang w:val="en-GB"/>
        </w:rPr>
      </w:pPr>
    </w:p>
    <w:p w14:paraId="01E80A1C" w14:textId="77777777" w:rsidR="00543338" w:rsidRPr="008C751E" w:rsidRDefault="00543338" w:rsidP="00EE06E0">
      <w:pPr>
        <w:keepNext/>
        <w:suppressAutoHyphens w:val="0"/>
        <w:rPr>
          <w:rFonts w:asciiTheme="majorBidi" w:hAnsiTheme="majorBidi" w:cstheme="majorBidi"/>
          <w:bCs/>
          <w:iCs/>
          <w:szCs w:val="22"/>
        </w:rPr>
      </w:pPr>
      <w:r w:rsidRPr="008C751E">
        <w:rPr>
          <w:rFonts w:asciiTheme="majorBidi" w:hAnsiTheme="majorBidi" w:cstheme="majorBidi"/>
          <w:bCs/>
          <w:i/>
          <w:iCs/>
          <w:szCs w:val="22"/>
          <w:u w:val="single"/>
          <w:lang w:val="en-GB"/>
        </w:rPr>
        <w:lastRenderedPageBreak/>
        <w:t>Kidney outcomes</w:t>
      </w:r>
    </w:p>
    <w:p w14:paraId="3DD87CB5" w14:textId="77777777" w:rsidR="000E6AB6" w:rsidRPr="008C751E" w:rsidRDefault="000E6AB6" w:rsidP="00EE06E0">
      <w:pPr>
        <w:keepNext/>
        <w:suppressAutoHyphens w:val="0"/>
        <w:rPr>
          <w:rFonts w:asciiTheme="majorBidi" w:hAnsiTheme="majorBidi" w:cstheme="majorBidi"/>
          <w:bCs/>
          <w:iCs/>
          <w:szCs w:val="22"/>
        </w:rPr>
      </w:pPr>
      <w:r w:rsidRPr="008C751E">
        <w:rPr>
          <w:rFonts w:asciiTheme="majorBidi" w:hAnsiTheme="majorBidi" w:cstheme="majorBidi"/>
          <w:bCs/>
          <w:iCs/>
          <w:szCs w:val="22"/>
        </w:rPr>
        <w:t>In a double-blind kidney outcomes trial (FLOW), 3 533 patients with type 2 diabetes mellitus and chronic kidney disease with eGFR of 50-75 ml/min/1.73 m</w:t>
      </w:r>
      <w:r w:rsidRPr="008C751E">
        <w:rPr>
          <w:rFonts w:asciiTheme="majorBidi" w:hAnsiTheme="majorBidi" w:cstheme="majorBidi"/>
          <w:bCs/>
          <w:iCs/>
          <w:szCs w:val="22"/>
          <w:vertAlign w:val="superscript"/>
        </w:rPr>
        <w:t>2</w:t>
      </w:r>
      <w:r w:rsidRPr="008C751E">
        <w:rPr>
          <w:rFonts w:asciiTheme="majorBidi" w:hAnsiTheme="majorBidi" w:cstheme="majorBidi"/>
          <w:bCs/>
          <w:iCs/>
          <w:szCs w:val="22"/>
        </w:rPr>
        <w:t xml:space="preserve"> and UACR &gt;300 and &lt;5000 mg/g, or eGFR 25-&lt;50 ml/min/1.73 m</w:t>
      </w:r>
      <w:r w:rsidRPr="008C751E">
        <w:rPr>
          <w:rFonts w:asciiTheme="majorBidi" w:hAnsiTheme="majorBidi" w:cstheme="majorBidi"/>
          <w:bCs/>
          <w:iCs/>
          <w:szCs w:val="22"/>
          <w:vertAlign w:val="superscript"/>
        </w:rPr>
        <w:t>2</w:t>
      </w:r>
      <w:r w:rsidRPr="008C751E">
        <w:rPr>
          <w:rFonts w:asciiTheme="majorBidi" w:hAnsiTheme="majorBidi" w:cstheme="majorBidi"/>
          <w:bCs/>
          <w:iCs/>
          <w:szCs w:val="22"/>
        </w:rPr>
        <w:t xml:space="preserve"> and UACR of &gt;100 and &lt;5000 mg/g were </w:t>
      </w:r>
      <w:proofErr w:type="spellStart"/>
      <w:r w:rsidRPr="008C751E">
        <w:rPr>
          <w:rFonts w:asciiTheme="majorBidi" w:hAnsiTheme="majorBidi" w:cstheme="majorBidi"/>
          <w:bCs/>
          <w:iCs/>
          <w:szCs w:val="22"/>
        </w:rPr>
        <w:t>randomised</w:t>
      </w:r>
      <w:proofErr w:type="spellEnd"/>
      <w:r w:rsidRPr="008C751E">
        <w:rPr>
          <w:rFonts w:asciiTheme="majorBidi" w:hAnsiTheme="majorBidi" w:cstheme="majorBidi"/>
          <w:bCs/>
          <w:iCs/>
          <w:szCs w:val="22"/>
        </w:rPr>
        <w:t xml:space="preserve"> to either </w:t>
      </w:r>
      <w:proofErr w:type="spellStart"/>
      <w:r w:rsidRPr="008C751E">
        <w:rPr>
          <w:rFonts w:asciiTheme="majorBidi" w:hAnsiTheme="majorBidi" w:cstheme="majorBidi"/>
          <w:bCs/>
          <w:iCs/>
          <w:szCs w:val="22"/>
        </w:rPr>
        <w:t>semaglutide</w:t>
      </w:r>
      <w:proofErr w:type="spellEnd"/>
      <w:r w:rsidRPr="008C751E">
        <w:rPr>
          <w:rFonts w:asciiTheme="majorBidi" w:hAnsiTheme="majorBidi" w:cstheme="majorBidi"/>
          <w:bCs/>
          <w:iCs/>
          <w:szCs w:val="22"/>
        </w:rPr>
        <w:t xml:space="preserve"> 1 mg once weekly or corresponding placebo in addition to standard-of-care. </w:t>
      </w:r>
    </w:p>
    <w:p w14:paraId="35350FDD" w14:textId="77777777" w:rsidR="000E6AB6" w:rsidRPr="008C751E" w:rsidRDefault="000E6AB6" w:rsidP="000E6AB6">
      <w:pPr>
        <w:suppressAutoHyphens w:val="0"/>
        <w:ind w:right="-2"/>
        <w:rPr>
          <w:rFonts w:asciiTheme="majorBidi" w:hAnsiTheme="majorBidi" w:cstheme="majorBidi"/>
          <w:bCs/>
          <w:iCs/>
          <w:szCs w:val="22"/>
        </w:rPr>
      </w:pPr>
      <w:r w:rsidRPr="008C751E">
        <w:rPr>
          <w:rFonts w:asciiTheme="majorBidi" w:hAnsiTheme="majorBidi" w:cstheme="majorBidi"/>
          <w:bCs/>
          <w:iCs/>
          <w:szCs w:val="22"/>
        </w:rPr>
        <w:t xml:space="preserve">The study </w:t>
      </w:r>
      <w:proofErr w:type="gramStart"/>
      <w:r w:rsidRPr="008C751E">
        <w:rPr>
          <w:rFonts w:asciiTheme="majorBidi" w:hAnsiTheme="majorBidi" w:cstheme="majorBidi"/>
          <w:bCs/>
          <w:iCs/>
          <w:szCs w:val="22"/>
        </w:rPr>
        <w:t>was stopped</w:t>
      </w:r>
      <w:proofErr w:type="gramEnd"/>
      <w:r w:rsidRPr="008C751E">
        <w:rPr>
          <w:rFonts w:asciiTheme="majorBidi" w:hAnsiTheme="majorBidi" w:cstheme="majorBidi"/>
          <w:bCs/>
          <w:iCs/>
          <w:szCs w:val="22"/>
        </w:rPr>
        <w:t xml:space="preserve"> early for efficacy following the planned interim analysis based on a recommendation by the independent Data Monitoring Committee. The median follow-up time was 40.9 months. </w:t>
      </w:r>
    </w:p>
    <w:p w14:paraId="4FAE4F2D" w14:textId="77777777" w:rsidR="000E6AB6" w:rsidRPr="008C751E" w:rsidRDefault="000E6AB6" w:rsidP="000E6AB6">
      <w:pPr>
        <w:suppressAutoHyphens w:val="0"/>
        <w:ind w:right="-2"/>
        <w:rPr>
          <w:rFonts w:asciiTheme="majorBidi" w:hAnsiTheme="majorBidi" w:cstheme="majorBidi"/>
          <w:bCs/>
          <w:iCs/>
          <w:szCs w:val="22"/>
        </w:rPr>
      </w:pPr>
      <w:r w:rsidRPr="008C751E">
        <w:rPr>
          <w:rFonts w:asciiTheme="majorBidi" w:hAnsiTheme="majorBidi" w:cstheme="majorBidi"/>
          <w:bCs/>
          <w:iCs/>
          <w:szCs w:val="22"/>
        </w:rPr>
        <w:t>The mean age of the population was 66.6 years and 69.7% were male. The mean baseline BMI was 32.0 kg/m</w:t>
      </w:r>
      <w:r w:rsidRPr="008C751E">
        <w:rPr>
          <w:rFonts w:asciiTheme="majorBidi" w:hAnsiTheme="majorBidi" w:cstheme="majorBidi"/>
          <w:bCs/>
          <w:iCs/>
          <w:szCs w:val="22"/>
          <w:vertAlign w:val="superscript"/>
        </w:rPr>
        <w:t>2</w:t>
      </w:r>
      <w:r w:rsidRPr="008C751E">
        <w:rPr>
          <w:rFonts w:asciiTheme="majorBidi" w:hAnsiTheme="majorBidi" w:cstheme="majorBidi"/>
          <w:bCs/>
          <w:iCs/>
          <w:szCs w:val="22"/>
        </w:rPr>
        <w:t>. The mean duration of diabetes at baseline was 17.4 years and mean baseline HbA</w:t>
      </w:r>
      <w:r w:rsidRPr="008C751E">
        <w:rPr>
          <w:rFonts w:asciiTheme="majorBidi" w:hAnsiTheme="majorBidi" w:cstheme="majorBidi"/>
          <w:bCs/>
          <w:iCs/>
          <w:szCs w:val="22"/>
          <w:vertAlign w:val="subscript"/>
        </w:rPr>
        <w:t>1c</w:t>
      </w:r>
      <w:r w:rsidRPr="008C751E">
        <w:rPr>
          <w:rFonts w:asciiTheme="majorBidi" w:hAnsiTheme="majorBidi" w:cstheme="majorBidi"/>
          <w:bCs/>
          <w:iCs/>
          <w:szCs w:val="22"/>
        </w:rPr>
        <w:t xml:space="preserve"> was 7.8% (61.5 mmol/mol). The mean baseline eGFR was 47 ml/min/1.73 m</w:t>
      </w:r>
      <w:r w:rsidRPr="008C751E">
        <w:rPr>
          <w:rFonts w:asciiTheme="majorBidi" w:hAnsiTheme="majorBidi" w:cstheme="majorBidi"/>
          <w:bCs/>
          <w:iCs/>
          <w:szCs w:val="22"/>
          <w:vertAlign w:val="superscript"/>
        </w:rPr>
        <w:t>2</w:t>
      </w:r>
      <w:r w:rsidRPr="008C751E">
        <w:rPr>
          <w:rFonts w:asciiTheme="majorBidi" w:hAnsiTheme="majorBidi" w:cstheme="majorBidi"/>
          <w:bCs/>
          <w:iCs/>
          <w:szCs w:val="22"/>
        </w:rPr>
        <w:t xml:space="preserve"> and the median UACR was 568 mg/g. At baseline, about 95% of the patients were treated with renin-angiotensin-aldosterone system inhibitors and 16% with SGLT2 inhibitors. </w:t>
      </w:r>
    </w:p>
    <w:p w14:paraId="6D204C88" w14:textId="77777777" w:rsidR="000E6AB6" w:rsidRPr="008C751E" w:rsidRDefault="000E6AB6" w:rsidP="000E6AB6">
      <w:pPr>
        <w:suppressAutoHyphens w:val="0"/>
        <w:ind w:right="-2"/>
        <w:rPr>
          <w:rFonts w:asciiTheme="majorBidi" w:hAnsiTheme="majorBidi" w:cstheme="majorBidi"/>
          <w:bCs/>
          <w:iCs/>
          <w:szCs w:val="22"/>
        </w:rPr>
      </w:pPr>
    </w:p>
    <w:p w14:paraId="0B24FFC9" w14:textId="77777777" w:rsidR="000E6AB6" w:rsidRPr="008C751E" w:rsidRDefault="000E6AB6" w:rsidP="000E6AB6">
      <w:pPr>
        <w:suppressAutoHyphens w:val="0"/>
        <w:ind w:right="-2"/>
        <w:rPr>
          <w:rFonts w:asciiTheme="majorBidi" w:hAnsiTheme="majorBidi" w:cstheme="majorBidi"/>
          <w:bCs/>
          <w:iCs/>
          <w:szCs w:val="22"/>
        </w:rPr>
      </w:pPr>
      <w:proofErr w:type="spellStart"/>
      <w:r w:rsidRPr="008C751E">
        <w:rPr>
          <w:rFonts w:asciiTheme="majorBidi" w:hAnsiTheme="majorBidi" w:cstheme="majorBidi"/>
          <w:bCs/>
          <w:iCs/>
          <w:szCs w:val="22"/>
        </w:rPr>
        <w:t>Semaglutide</w:t>
      </w:r>
      <w:proofErr w:type="spellEnd"/>
      <w:r w:rsidRPr="008C751E">
        <w:rPr>
          <w:rFonts w:asciiTheme="majorBidi" w:hAnsiTheme="majorBidi" w:cstheme="majorBidi"/>
          <w:bCs/>
          <w:iCs/>
          <w:szCs w:val="22"/>
        </w:rPr>
        <w:t xml:space="preserve"> was superior to placebo, in addition to standard-of-care, in preventing the primary composite outcome of persistent ≥50% reduction in eGFR, onset of persistent eGFR &lt;15 ml/min/1.73 m</w:t>
      </w:r>
      <w:r w:rsidRPr="008C751E">
        <w:rPr>
          <w:rFonts w:asciiTheme="majorBidi" w:hAnsiTheme="majorBidi" w:cstheme="majorBidi"/>
          <w:bCs/>
          <w:iCs/>
          <w:szCs w:val="22"/>
          <w:vertAlign w:val="superscript"/>
        </w:rPr>
        <w:t>2</w:t>
      </w:r>
      <w:r w:rsidRPr="008C751E">
        <w:rPr>
          <w:rFonts w:asciiTheme="majorBidi" w:hAnsiTheme="majorBidi" w:cstheme="majorBidi"/>
          <w:bCs/>
          <w:iCs/>
          <w:szCs w:val="22"/>
        </w:rPr>
        <w:t>, initiation of chronic kidney replacement therapy, kidney death or cardiovascular death with a hazard ratio of 0.76 [0.66; 0.88]</w:t>
      </w:r>
      <w:r w:rsidRPr="008C751E">
        <w:rPr>
          <w:rFonts w:asciiTheme="majorBidi" w:hAnsiTheme="majorBidi" w:cstheme="majorBidi"/>
          <w:bCs/>
          <w:iCs/>
          <w:szCs w:val="22"/>
          <w:vertAlign w:val="subscript"/>
        </w:rPr>
        <w:t>95% CI</w:t>
      </w:r>
      <w:r w:rsidRPr="008C751E">
        <w:rPr>
          <w:rFonts w:asciiTheme="majorBidi" w:hAnsiTheme="majorBidi" w:cstheme="majorBidi"/>
          <w:bCs/>
          <w:iCs/>
          <w:szCs w:val="22"/>
        </w:rPr>
        <w:t xml:space="preserve">, corresponding to a relative risk reduction in kidney disease progression of 24% (see Figure 5). The individual components of the primary composite contributed to the treatment effect but there were few kidney deaths (see Figure 6). </w:t>
      </w:r>
    </w:p>
    <w:p w14:paraId="25757798" w14:textId="77777777" w:rsidR="00543338" w:rsidRPr="008C751E" w:rsidDel="00BD1BE0" w:rsidRDefault="000E6AB6" w:rsidP="003F0140">
      <w:pPr>
        <w:suppressAutoHyphens w:val="0"/>
        <w:ind w:right="-2"/>
        <w:rPr>
          <w:rFonts w:asciiTheme="majorBidi" w:hAnsiTheme="majorBidi" w:cstheme="majorBidi"/>
          <w:bCs/>
          <w:iCs/>
          <w:szCs w:val="22"/>
        </w:rPr>
      </w:pPr>
      <w:proofErr w:type="spellStart"/>
      <w:r w:rsidRPr="008C751E">
        <w:rPr>
          <w:rFonts w:asciiTheme="majorBidi" w:hAnsiTheme="majorBidi" w:cstheme="majorBidi"/>
          <w:bCs/>
          <w:iCs/>
          <w:szCs w:val="22"/>
        </w:rPr>
        <w:t>Semaglutide</w:t>
      </w:r>
      <w:proofErr w:type="spellEnd"/>
      <w:r w:rsidRPr="008C751E">
        <w:rPr>
          <w:rFonts w:asciiTheme="majorBidi" w:hAnsiTheme="majorBidi" w:cstheme="majorBidi"/>
          <w:bCs/>
          <w:iCs/>
          <w:szCs w:val="22"/>
        </w:rPr>
        <w:t xml:space="preserve"> showed superiority over placebo, in addition to standard-of-care, in reducing the yearly rate of change in eGFR with an estimated treatment difference of 1.16 (ml/min/1.73m</w:t>
      </w:r>
      <w:r w:rsidRPr="008C751E">
        <w:rPr>
          <w:rFonts w:asciiTheme="majorBidi" w:hAnsiTheme="majorBidi" w:cstheme="majorBidi"/>
          <w:bCs/>
          <w:iCs/>
          <w:szCs w:val="22"/>
          <w:vertAlign w:val="superscript"/>
        </w:rPr>
        <w:t>2</w:t>
      </w:r>
      <w:r w:rsidRPr="008C751E">
        <w:rPr>
          <w:rFonts w:asciiTheme="majorBidi" w:hAnsiTheme="majorBidi" w:cstheme="majorBidi"/>
          <w:bCs/>
          <w:iCs/>
          <w:szCs w:val="22"/>
        </w:rPr>
        <w:t>/year) [0.86; 1.47]</w:t>
      </w:r>
      <w:r w:rsidRPr="008C751E">
        <w:rPr>
          <w:rFonts w:asciiTheme="majorBidi" w:hAnsiTheme="majorBidi" w:cstheme="majorBidi"/>
          <w:bCs/>
          <w:iCs/>
          <w:szCs w:val="22"/>
          <w:vertAlign w:val="subscript"/>
        </w:rPr>
        <w:t>95% CI</w:t>
      </w:r>
      <w:r w:rsidRPr="008C751E">
        <w:rPr>
          <w:rFonts w:asciiTheme="majorBidi" w:hAnsiTheme="majorBidi" w:cstheme="majorBidi"/>
          <w:bCs/>
          <w:iCs/>
          <w:szCs w:val="22"/>
        </w:rPr>
        <w:t xml:space="preserve">. Treatment with </w:t>
      </w:r>
      <w:proofErr w:type="spellStart"/>
      <w:r w:rsidRPr="008C751E">
        <w:rPr>
          <w:rFonts w:asciiTheme="majorBidi" w:hAnsiTheme="majorBidi" w:cstheme="majorBidi"/>
          <w:bCs/>
          <w:iCs/>
          <w:szCs w:val="22"/>
        </w:rPr>
        <w:t>semaglutide</w:t>
      </w:r>
      <w:proofErr w:type="spellEnd"/>
      <w:r w:rsidRPr="008C751E">
        <w:rPr>
          <w:rFonts w:asciiTheme="majorBidi" w:hAnsiTheme="majorBidi" w:cstheme="majorBidi"/>
          <w:bCs/>
          <w:iCs/>
          <w:szCs w:val="22"/>
        </w:rPr>
        <w:t xml:space="preserve"> improved overall survival with a significant reduction in all-cause mortality (see Figure 6).</w:t>
      </w:r>
      <w:r w:rsidR="003F0140" w:rsidRPr="008C751E">
        <w:rPr>
          <w:rFonts w:asciiTheme="majorBidi" w:hAnsiTheme="majorBidi" w:cstheme="majorBidi"/>
          <w:bCs/>
          <w:iCs/>
          <w:szCs w:val="22"/>
        </w:rPr>
        <w:t xml:space="preserve"> </w:t>
      </w:r>
    </w:p>
    <w:p w14:paraId="2679D730" w14:textId="77777777" w:rsidR="00543338" w:rsidRPr="008C751E" w:rsidRDefault="00543338" w:rsidP="00543338">
      <w:pPr>
        <w:suppressAutoHyphens w:val="0"/>
        <w:ind w:right="-2"/>
        <w:rPr>
          <w:rFonts w:asciiTheme="majorBidi" w:hAnsiTheme="majorBidi" w:cstheme="majorBidi"/>
          <w:b/>
          <w:bCs/>
          <w:iCs/>
          <w:szCs w:val="22"/>
        </w:rPr>
      </w:pPr>
      <w:r w:rsidRPr="008C751E">
        <w:rPr>
          <w:rFonts w:asciiTheme="majorBidi" w:hAnsiTheme="majorBidi" w:cstheme="majorBidi"/>
          <w:b/>
          <w:bCs/>
          <w:iCs/>
          <w:szCs w:val="22"/>
        </w:rPr>
        <w:fldChar w:fldCharType="begin"/>
      </w:r>
      <w:r w:rsidRPr="008C751E">
        <w:rPr>
          <w:rFonts w:asciiTheme="majorBidi" w:hAnsiTheme="majorBidi" w:cstheme="majorBidi"/>
          <w:b/>
          <w:bCs/>
          <w:iCs/>
          <w:szCs w:val="22"/>
        </w:rPr>
        <w:fldChar w:fldCharType="separate"/>
      </w:r>
      <w:r w:rsidRPr="008C751E">
        <w:rPr>
          <w:rFonts w:asciiTheme="majorBidi" w:hAnsiTheme="majorBidi" w:cstheme="majorBidi"/>
          <w:bCs/>
          <w:iCs/>
          <w:szCs w:val="22"/>
          <w:lang w:val="en-GB"/>
        </w:rPr>
        <w:fldChar w:fldCharType="end"/>
      </w:r>
    </w:p>
    <w:bookmarkStart w:id="90" w:name="_MON_1774436239"/>
    <w:bookmarkEnd w:id="90"/>
    <w:p w14:paraId="2B412587" w14:textId="77777777" w:rsidR="00543338" w:rsidRPr="008C751E" w:rsidRDefault="00543338" w:rsidP="00543338">
      <w:pPr>
        <w:suppressAutoHyphens w:val="0"/>
        <w:ind w:right="-2"/>
        <w:rPr>
          <w:rFonts w:asciiTheme="majorBidi" w:hAnsiTheme="majorBidi" w:cstheme="majorBidi"/>
          <w:bCs/>
          <w:iCs/>
          <w:szCs w:val="22"/>
        </w:rPr>
      </w:pPr>
      <w:r w:rsidRPr="008C751E">
        <w:rPr>
          <w:rFonts w:asciiTheme="majorBidi" w:hAnsiTheme="majorBidi" w:cstheme="majorBidi"/>
          <w:bCs/>
          <w:iCs/>
          <w:szCs w:val="22"/>
        </w:rPr>
        <w:object w:dxaOrig="6826" w:dyaOrig="4860" w14:anchorId="254B89E0">
          <v:shape id="_x0000_i1032" type="#_x0000_t75" style="width:339.45pt;height:241.7pt" o:ole="">
            <v:imagedata r:id="rId23" o:title=""/>
          </v:shape>
          <o:OLEObject Type="Embed" ProgID="Word.Document.12" ShapeID="_x0000_i1032" DrawAspect="Content" ObjectID="_1820216747" r:id="rId24">
            <o:FieldCodes>\s</o:FieldCodes>
          </o:OLEObject>
        </w:object>
      </w:r>
    </w:p>
    <w:p w14:paraId="7D4984C1" w14:textId="77777777" w:rsidR="00543338" w:rsidRPr="008C751E" w:rsidRDefault="00543338" w:rsidP="00543338">
      <w:pPr>
        <w:suppressAutoHyphens w:val="0"/>
        <w:ind w:right="-2"/>
        <w:rPr>
          <w:rFonts w:asciiTheme="majorBidi" w:hAnsiTheme="majorBidi" w:cstheme="majorBidi"/>
          <w:bCs/>
          <w:iCs/>
          <w:szCs w:val="22"/>
        </w:rPr>
      </w:pPr>
      <w:r w:rsidRPr="008C751E">
        <w:rPr>
          <w:rFonts w:asciiTheme="majorBidi" w:hAnsiTheme="majorBidi" w:cstheme="majorBidi"/>
          <w:b/>
          <w:bCs/>
          <w:iCs/>
          <w:szCs w:val="22"/>
          <w:lang w:val="en-GB"/>
        </w:rPr>
        <w:t>Figure 5 Cumulative incidence function of time to first occurrence of the primary composite outcome: onset of persistent ≥50% reduction in eGFR, onset of persistent eGFR &lt;15 ml/min/1.73 m</w:t>
      </w:r>
      <w:r w:rsidRPr="008C751E">
        <w:rPr>
          <w:rFonts w:asciiTheme="majorBidi" w:hAnsiTheme="majorBidi" w:cstheme="majorBidi"/>
          <w:b/>
          <w:bCs/>
          <w:iCs/>
          <w:szCs w:val="22"/>
          <w:vertAlign w:val="superscript"/>
          <w:lang w:val="en-GB"/>
        </w:rPr>
        <w:t>2</w:t>
      </w:r>
      <w:r w:rsidRPr="008C751E">
        <w:rPr>
          <w:rFonts w:asciiTheme="majorBidi" w:hAnsiTheme="majorBidi" w:cstheme="majorBidi"/>
          <w:b/>
          <w:bCs/>
          <w:iCs/>
          <w:szCs w:val="22"/>
          <w:lang w:val="en-GB"/>
        </w:rPr>
        <w:t>, initiation of chronic kidney replacement therapy, kidney death or cardiovascular death (FLOW)</w:t>
      </w:r>
      <w:r w:rsidRPr="008C751E">
        <w:rPr>
          <w:rFonts w:asciiTheme="majorBidi" w:hAnsiTheme="majorBidi" w:cstheme="majorBidi"/>
          <w:bCs/>
          <w:iCs/>
          <w:szCs w:val="22"/>
        </w:rPr>
        <w:t xml:space="preserve"> </w:t>
      </w:r>
    </w:p>
    <w:p w14:paraId="0876E2B8" w14:textId="77777777" w:rsidR="00543338" w:rsidRPr="008C751E" w:rsidRDefault="00543338" w:rsidP="00543338">
      <w:pPr>
        <w:suppressAutoHyphens w:val="0"/>
        <w:ind w:right="-2"/>
        <w:rPr>
          <w:rFonts w:asciiTheme="majorBidi" w:hAnsiTheme="majorBidi" w:cstheme="majorBidi"/>
          <w:bCs/>
          <w:iCs/>
          <w:szCs w:val="22"/>
        </w:rPr>
      </w:pPr>
    </w:p>
    <w:bookmarkStart w:id="91" w:name="_MON_1773648256"/>
    <w:bookmarkEnd w:id="91"/>
    <w:p w14:paraId="53E45109" w14:textId="77777777" w:rsidR="00543338" w:rsidRPr="008C751E" w:rsidRDefault="0048127C" w:rsidP="00543338">
      <w:pPr>
        <w:suppressAutoHyphens w:val="0"/>
        <w:ind w:right="-2"/>
        <w:rPr>
          <w:rFonts w:asciiTheme="majorBidi" w:hAnsiTheme="majorBidi" w:cstheme="majorBidi"/>
          <w:bCs/>
          <w:iCs/>
          <w:szCs w:val="22"/>
        </w:rPr>
      </w:pPr>
      <w:r w:rsidRPr="008C751E">
        <w:rPr>
          <w:rFonts w:asciiTheme="majorBidi" w:hAnsiTheme="majorBidi" w:cstheme="majorBidi"/>
          <w:bCs/>
          <w:iCs/>
          <w:szCs w:val="22"/>
        </w:rPr>
        <w:object w:dxaOrig="9360" w:dyaOrig="4274" w14:anchorId="5DF50B33">
          <v:shape id="_x0000_i1033" type="#_x0000_t75" style="width:468pt;height:3in" o:ole="">
            <v:imagedata r:id="rId25" o:title=""/>
          </v:shape>
          <o:OLEObject Type="Embed" ProgID="Word.Document.12" ShapeID="_x0000_i1033" DrawAspect="Content" ObjectID="_1820216748" r:id="rId26">
            <o:FieldCodes>\s</o:FieldCodes>
          </o:OLEObject>
        </w:object>
      </w:r>
    </w:p>
    <w:p w14:paraId="790595D7" w14:textId="77777777" w:rsidR="00543338" w:rsidRPr="003C5C0A" w:rsidRDefault="00543338" w:rsidP="00543338">
      <w:pPr>
        <w:suppressAutoHyphens w:val="0"/>
        <w:ind w:right="-2"/>
        <w:rPr>
          <w:rFonts w:asciiTheme="majorBidi" w:hAnsiTheme="majorBidi" w:cstheme="majorBidi"/>
          <w:bCs/>
          <w:iCs/>
          <w:szCs w:val="22"/>
          <w:lang w:val="en-GB"/>
        </w:rPr>
      </w:pPr>
      <w:r w:rsidRPr="008C751E">
        <w:rPr>
          <w:rFonts w:asciiTheme="majorBidi" w:hAnsiTheme="majorBidi" w:cstheme="majorBidi"/>
          <w:b/>
          <w:bCs/>
          <w:iCs/>
          <w:szCs w:val="22"/>
          <w:lang w:val="en-GB"/>
        </w:rPr>
        <w:t>Figure 6 Forest plot: analyses of time to first occurrence of the primary composite outcome and its components, first occurrence of MACE and its components and all cause death (FLOW)</w:t>
      </w:r>
    </w:p>
    <w:p w14:paraId="6652558F" w14:textId="77777777" w:rsidR="00FF2F62" w:rsidRPr="003C5C0A" w:rsidRDefault="00FF2F62" w:rsidP="00FF2F62">
      <w:pPr>
        <w:suppressAutoHyphens w:val="0"/>
        <w:ind w:right="-2"/>
        <w:rPr>
          <w:rFonts w:asciiTheme="majorBidi" w:hAnsiTheme="majorBidi" w:cstheme="majorBidi"/>
          <w:bCs/>
          <w:iCs/>
          <w:szCs w:val="22"/>
          <w:lang w:val="en-GB"/>
        </w:rPr>
      </w:pPr>
    </w:p>
    <w:p w14:paraId="7FA943E9" w14:textId="77777777" w:rsidR="00FF2F62" w:rsidRPr="003C5C0A" w:rsidRDefault="00FF2F62" w:rsidP="00A85468">
      <w:pPr>
        <w:keepNext/>
        <w:suppressAutoHyphens w:val="0"/>
        <w:ind w:right="-2"/>
        <w:rPr>
          <w:rFonts w:asciiTheme="majorBidi" w:hAnsiTheme="majorBidi" w:cstheme="majorBidi"/>
          <w:bCs/>
          <w:i/>
          <w:iCs/>
          <w:szCs w:val="22"/>
          <w:u w:val="single"/>
          <w:lang w:val="en-GB"/>
        </w:rPr>
      </w:pPr>
      <w:r w:rsidRPr="003C5C0A">
        <w:rPr>
          <w:rFonts w:asciiTheme="majorBidi" w:hAnsiTheme="majorBidi" w:cstheme="majorBidi"/>
          <w:bCs/>
          <w:i/>
          <w:iCs/>
          <w:szCs w:val="22"/>
          <w:u w:val="single"/>
          <w:lang w:val="en-GB"/>
        </w:rPr>
        <w:t>Body weight</w:t>
      </w:r>
    </w:p>
    <w:p w14:paraId="1B9F303E" w14:textId="77777777" w:rsidR="005B3A6B" w:rsidRPr="003C5C0A" w:rsidRDefault="005B3A6B" w:rsidP="0032173C">
      <w:p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 xml:space="preserve">After one year of treatment, a weight loss of ≥5% and ≥10% was achieved for more subjects with </w:t>
      </w:r>
      <w:proofErr w:type="spellStart"/>
      <w:r w:rsidR="004C36F8" w:rsidRPr="003C5C0A">
        <w:rPr>
          <w:rFonts w:asciiTheme="majorBidi" w:hAnsiTheme="majorBidi" w:cstheme="majorBidi"/>
          <w:bCs/>
          <w:szCs w:val="22"/>
          <w:lang w:val="en-GB"/>
        </w:rPr>
        <w:t>semaglutide</w:t>
      </w:r>
      <w:proofErr w:type="spellEnd"/>
      <w:r w:rsidR="00102BEE" w:rsidRPr="003C5C0A">
        <w:rPr>
          <w:rFonts w:asciiTheme="majorBidi" w:hAnsiTheme="majorBidi" w:cstheme="majorBidi"/>
          <w:bCs/>
          <w:iCs/>
          <w:szCs w:val="22"/>
          <w:lang w:val="en-GB"/>
        </w:rPr>
        <w:t xml:space="preserve"> 0.5</w:t>
      </w:r>
      <w:r w:rsidR="00B75A8A" w:rsidRPr="003C5C0A">
        <w:rPr>
          <w:rFonts w:asciiTheme="majorBidi" w:hAnsiTheme="majorBidi" w:cstheme="majorBidi"/>
          <w:bCs/>
          <w:iCs/>
          <w:szCs w:val="22"/>
          <w:lang w:val="en-GB"/>
        </w:rPr>
        <w:t> </w:t>
      </w:r>
      <w:r w:rsidR="00102BEE" w:rsidRPr="003C5C0A">
        <w:rPr>
          <w:rFonts w:asciiTheme="majorBidi" w:hAnsiTheme="majorBidi" w:cstheme="majorBidi"/>
          <w:bCs/>
          <w:iCs/>
          <w:szCs w:val="22"/>
          <w:lang w:val="en-GB"/>
        </w:rPr>
        <w:t>mg (46% and 13%) and 1</w:t>
      </w:r>
      <w:r w:rsidR="00B75A8A" w:rsidRPr="003C5C0A">
        <w:rPr>
          <w:rFonts w:asciiTheme="majorBidi" w:hAnsiTheme="majorBidi" w:cstheme="majorBidi"/>
          <w:bCs/>
          <w:iCs/>
          <w:szCs w:val="22"/>
          <w:lang w:val="en-GB"/>
        </w:rPr>
        <w:t> </w:t>
      </w:r>
      <w:r w:rsidR="00F12B43" w:rsidRPr="003C5C0A">
        <w:rPr>
          <w:rFonts w:asciiTheme="majorBidi" w:hAnsiTheme="majorBidi" w:cstheme="majorBidi"/>
          <w:bCs/>
          <w:iCs/>
          <w:szCs w:val="22"/>
          <w:lang w:val="en-GB"/>
        </w:rPr>
        <w:t>mg (</w:t>
      </w:r>
      <w:r w:rsidR="0095101D" w:rsidRPr="003C5C0A">
        <w:rPr>
          <w:rFonts w:asciiTheme="majorBidi" w:hAnsiTheme="majorBidi" w:cstheme="majorBidi"/>
          <w:bCs/>
          <w:iCs/>
          <w:szCs w:val="22"/>
          <w:lang w:val="en-GB"/>
        </w:rPr>
        <w:t>52</w:t>
      </w:r>
      <w:r w:rsidR="006A0B34" w:rsidRPr="003C5C0A">
        <w:rPr>
          <w:rFonts w:asciiTheme="majorBidi" w:hAnsiTheme="majorBidi" w:cstheme="majorBidi"/>
          <w:bCs/>
          <w:iCs/>
          <w:szCs w:val="22"/>
          <w:lang w:val="en-GB"/>
        </w:rPr>
        <w:t>–</w:t>
      </w:r>
      <w:r w:rsidR="00F12B43" w:rsidRPr="003C5C0A">
        <w:rPr>
          <w:rFonts w:asciiTheme="majorBidi" w:hAnsiTheme="majorBidi" w:cstheme="majorBidi"/>
          <w:bCs/>
          <w:iCs/>
          <w:szCs w:val="22"/>
          <w:lang w:val="en-GB"/>
        </w:rPr>
        <w:t xml:space="preserve">62% and </w:t>
      </w:r>
      <w:r w:rsidR="0095101D" w:rsidRPr="003C5C0A">
        <w:rPr>
          <w:rFonts w:asciiTheme="majorBidi" w:hAnsiTheme="majorBidi" w:cstheme="majorBidi"/>
          <w:bCs/>
          <w:iCs/>
          <w:szCs w:val="22"/>
          <w:lang w:val="en-GB"/>
        </w:rPr>
        <w:t>21</w:t>
      </w:r>
      <w:r w:rsidR="006A0B34" w:rsidRPr="003C5C0A">
        <w:rPr>
          <w:rFonts w:asciiTheme="majorBidi" w:hAnsiTheme="majorBidi" w:cstheme="majorBidi"/>
          <w:bCs/>
          <w:iCs/>
          <w:szCs w:val="22"/>
          <w:lang w:val="en-GB"/>
        </w:rPr>
        <w:t>–</w:t>
      </w:r>
      <w:r w:rsidR="00F12B43" w:rsidRPr="003C5C0A">
        <w:rPr>
          <w:rFonts w:asciiTheme="majorBidi" w:hAnsiTheme="majorBidi" w:cstheme="majorBidi"/>
          <w:bCs/>
          <w:iCs/>
          <w:szCs w:val="22"/>
          <w:lang w:val="en-GB"/>
        </w:rPr>
        <w:t>24</w:t>
      </w:r>
      <w:r w:rsidRPr="003C5C0A">
        <w:rPr>
          <w:rFonts w:asciiTheme="majorBidi" w:hAnsiTheme="majorBidi" w:cstheme="majorBidi"/>
          <w:bCs/>
          <w:iCs/>
          <w:szCs w:val="22"/>
          <w:lang w:val="en-GB"/>
        </w:rPr>
        <w:t>%) compared with the active comparat</w:t>
      </w:r>
      <w:r w:rsidR="00F5375C" w:rsidRPr="003C5C0A">
        <w:rPr>
          <w:rFonts w:asciiTheme="majorBidi" w:hAnsiTheme="majorBidi" w:cstheme="majorBidi"/>
          <w:bCs/>
          <w:iCs/>
          <w:szCs w:val="22"/>
          <w:lang w:val="en-GB"/>
        </w:rPr>
        <w:t xml:space="preserve">ors sitagliptin </w:t>
      </w:r>
      <w:r w:rsidR="00627353" w:rsidRPr="003C5C0A">
        <w:rPr>
          <w:rFonts w:asciiTheme="majorBidi" w:hAnsiTheme="majorBidi" w:cstheme="majorBidi"/>
          <w:bCs/>
          <w:iCs/>
          <w:szCs w:val="22"/>
          <w:lang w:val="en-GB"/>
        </w:rPr>
        <w:t xml:space="preserve">(18% and 3%) </w:t>
      </w:r>
      <w:r w:rsidR="00F5375C" w:rsidRPr="003C5C0A">
        <w:rPr>
          <w:rFonts w:asciiTheme="majorBidi" w:hAnsiTheme="majorBidi" w:cstheme="majorBidi"/>
          <w:bCs/>
          <w:iCs/>
          <w:szCs w:val="22"/>
          <w:lang w:val="en-GB"/>
        </w:rPr>
        <w:t>and exenatide</w:t>
      </w:r>
      <w:r w:rsidR="008D6C54" w:rsidRPr="003C5C0A">
        <w:rPr>
          <w:rFonts w:asciiTheme="majorBidi" w:hAnsiTheme="majorBidi" w:cstheme="majorBidi"/>
          <w:bCs/>
          <w:iCs/>
          <w:szCs w:val="22"/>
          <w:lang w:val="en-GB"/>
        </w:rPr>
        <w:t xml:space="preserve"> ER</w:t>
      </w:r>
      <w:r w:rsidR="00551003" w:rsidRPr="003C5C0A">
        <w:rPr>
          <w:rFonts w:asciiTheme="majorBidi" w:hAnsiTheme="majorBidi" w:cstheme="majorBidi"/>
          <w:bCs/>
          <w:iCs/>
          <w:szCs w:val="22"/>
          <w:lang w:val="en-GB"/>
        </w:rPr>
        <w:t xml:space="preserve"> (1</w:t>
      </w:r>
      <w:r w:rsidR="00627353" w:rsidRPr="003C5C0A">
        <w:rPr>
          <w:rFonts w:asciiTheme="majorBidi" w:hAnsiTheme="majorBidi" w:cstheme="majorBidi"/>
          <w:bCs/>
          <w:iCs/>
          <w:szCs w:val="22"/>
          <w:lang w:val="en-GB"/>
        </w:rPr>
        <w:t>7</w:t>
      </w:r>
      <w:r w:rsidR="00551003" w:rsidRPr="003C5C0A">
        <w:rPr>
          <w:rFonts w:asciiTheme="majorBidi" w:hAnsiTheme="majorBidi" w:cstheme="majorBidi"/>
          <w:bCs/>
          <w:iCs/>
          <w:szCs w:val="22"/>
          <w:lang w:val="en-GB"/>
        </w:rPr>
        <w:t>% and 4%)</w:t>
      </w:r>
      <w:r w:rsidRPr="003C5C0A">
        <w:rPr>
          <w:rFonts w:asciiTheme="majorBidi" w:hAnsiTheme="majorBidi" w:cstheme="majorBidi"/>
          <w:bCs/>
          <w:iCs/>
          <w:szCs w:val="22"/>
          <w:lang w:val="en-GB"/>
        </w:rPr>
        <w:t xml:space="preserve">. </w:t>
      </w:r>
    </w:p>
    <w:p w14:paraId="450A71E5" w14:textId="77777777" w:rsidR="00883C7D" w:rsidRPr="003C5C0A" w:rsidRDefault="00883C7D" w:rsidP="00883C7D">
      <w:pPr>
        <w:suppressAutoHyphens w:val="0"/>
        <w:ind w:right="-2"/>
        <w:rPr>
          <w:rFonts w:asciiTheme="majorBidi" w:hAnsiTheme="majorBidi" w:cstheme="majorBidi"/>
          <w:bCs/>
          <w:iCs/>
          <w:szCs w:val="22"/>
          <w:lang w:val="en-GB"/>
        </w:rPr>
      </w:pPr>
    </w:p>
    <w:p w14:paraId="3CC040F3" w14:textId="77777777" w:rsidR="00883C7D" w:rsidRPr="003C5C0A" w:rsidRDefault="00883C7D" w:rsidP="00883C7D">
      <w:p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 xml:space="preserve">In the 40-week trial versus dulaglutide a weight loss of ≥5% and ≥10% was achieved for more subjects with </w:t>
      </w:r>
      <w:proofErr w:type="spellStart"/>
      <w:r w:rsidR="004C36F8" w:rsidRPr="003C5C0A">
        <w:rPr>
          <w:rFonts w:asciiTheme="majorBidi" w:hAnsiTheme="majorBidi" w:cstheme="majorBidi"/>
          <w:bCs/>
          <w:szCs w:val="22"/>
          <w:lang w:val="en-GB"/>
        </w:rPr>
        <w:t>semaglutide</w:t>
      </w:r>
      <w:proofErr w:type="spellEnd"/>
      <w:r w:rsidRPr="003C5C0A">
        <w:rPr>
          <w:rFonts w:asciiTheme="majorBidi" w:hAnsiTheme="majorBidi" w:cstheme="majorBidi"/>
          <w:bCs/>
          <w:iCs/>
          <w:szCs w:val="22"/>
          <w:lang w:val="en-GB"/>
        </w:rPr>
        <w:t xml:space="preserve"> 0.5 mg (44% and 14%) compared with dulaglutide 0.75</w:t>
      </w:r>
      <w:r w:rsidR="003011A4" w:rsidRPr="003C5C0A">
        <w:rPr>
          <w:rFonts w:asciiTheme="majorBidi" w:hAnsiTheme="majorBidi" w:cstheme="majorBidi"/>
          <w:bCs/>
          <w:iCs/>
          <w:szCs w:val="22"/>
          <w:lang w:val="en-GB"/>
        </w:rPr>
        <w:t> </w:t>
      </w:r>
      <w:r w:rsidRPr="003C5C0A">
        <w:rPr>
          <w:rFonts w:asciiTheme="majorBidi" w:hAnsiTheme="majorBidi" w:cstheme="majorBidi"/>
          <w:bCs/>
          <w:iCs/>
          <w:szCs w:val="22"/>
          <w:lang w:val="en-GB"/>
        </w:rPr>
        <w:t xml:space="preserve">mg (23% and 3%) and </w:t>
      </w:r>
      <w:proofErr w:type="spellStart"/>
      <w:r w:rsidR="004C36F8" w:rsidRPr="003C5C0A">
        <w:rPr>
          <w:rFonts w:asciiTheme="majorBidi" w:hAnsiTheme="majorBidi" w:cstheme="majorBidi"/>
          <w:bCs/>
          <w:szCs w:val="22"/>
          <w:lang w:val="en-GB"/>
        </w:rPr>
        <w:t>semaglutide</w:t>
      </w:r>
      <w:proofErr w:type="spellEnd"/>
      <w:r w:rsidRPr="003C5C0A">
        <w:rPr>
          <w:rFonts w:asciiTheme="majorBidi" w:hAnsiTheme="majorBidi" w:cstheme="majorBidi"/>
          <w:bCs/>
          <w:iCs/>
          <w:szCs w:val="22"/>
          <w:lang w:val="en-GB"/>
        </w:rPr>
        <w:t xml:space="preserve"> 1 mg (up to 63% and 27%) compared with dulaglutide 1.5</w:t>
      </w:r>
      <w:r w:rsidR="003011A4" w:rsidRPr="003C5C0A">
        <w:rPr>
          <w:rFonts w:asciiTheme="majorBidi" w:hAnsiTheme="majorBidi" w:cstheme="majorBidi"/>
          <w:bCs/>
          <w:iCs/>
          <w:szCs w:val="22"/>
          <w:lang w:val="en-GB"/>
        </w:rPr>
        <w:t> </w:t>
      </w:r>
      <w:r w:rsidRPr="003C5C0A">
        <w:rPr>
          <w:rFonts w:asciiTheme="majorBidi" w:hAnsiTheme="majorBidi" w:cstheme="majorBidi"/>
          <w:bCs/>
          <w:iCs/>
          <w:szCs w:val="22"/>
          <w:lang w:val="en-GB"/>
        </w:rPr>
        <w:t xml:space="preserve">mg (30% and 8%). </w:t>
      </w:r>
    </w:p>
    <w:p w14:paraId="36886D30" w14:textId="77777777" w:rsidR="00A451A5" w:rsidRPr="003C5C0A" w:rsidRDefault="00A451A5" w:rsidP="005B3A6B">
      <w:pPr>
        <w:suppressAutoHyphens w:val="0"/>
        <w:ind w:right="-2"/>
        <w:rPr>
          <w:rFonts w:asciiTheme="majorBidi" w:hAnsiTheme="majorBidi" w:cstheme="majorBidi"/>
          <w:bCs/>
          <w:iCs/>
          <w:szCs w:val="22"/>
          <w:lang w:val="en-GB"/>
        </w:rPr>
      </w:pPr>
    </w:p>
    <w:p w14:paraId="2AD1AC25" w14:textId="77777777" w:rsidR="00672191" w:rsidRDefault="00A64685" w:rsidP="00022CF4">
      <w:p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A significant and sust</w:t>
      </w:r>
      <w:r w:rsidR="00672191" w:rsidRPr="003C5C0A">
        <w:rPr>
          <w:rFonts w:asciiTheme="majorBidi" w:hAnsiTheme="majorBidi" w:cstheme="majorBidi"/>
          <w:bCs/>
          <w:iCs/>
          <w:szCs w:val="22"/>
          <w:lang w:val="en-GB"/>
        </w:rPr>
        <w:t xml:space="preserve">ained reduction in body weight from baseline to week 104 was observed with </w:t>
      </w:r>
      <w:proofErr w:type="spellStart"/>
      <w:r w:rsidR="004C36F8" w:rsidRPr="003C5C0A">
        <w:rPr>
          <w:rFonts w:asciiTheme="majorBidi" w:hAnsiTheme="majorBidi" w:cstheme="majorBidi"/>
          <w:bCs/>
          <w:szCs w:val="22"/>
          <w:lang w:val="en-GB"/>
        </w:rPr>
        <w:t>semaglutide</w:t>
      </w:r>
      <w:proofErr w:type="spellEnd"/>
      <w:r w:rsidR="00672191" w:rsidRPr="003C5C0A">
        <w:rPr>
          <w:rFonts w:asciiTheme="majorBidi" w:hAnsiTheme="majorBidi" w:cstheme="majorBidi"/>
          <w:bCs/>
          <w:iCs/>
          <w:szCs w:val="22"/>
          <w:lang w:val="en-GB"/>
        </w:rPr>
        <w:t xml:space="preserve"> 0.5 mg and 1 mg vs placebo 0.5 mg and 1 mg, in addition </w:t>
      </w:r>
      <w:r w:rsidR="003C0CA3" w:rsidRPr="003C5C0A">
        <w:rPr>
          <w:rFonts w:asciiTheme="majorBidi" w:hAnsiTheme="majorBidi" w:cstheme="majorBidi"/>
          <w:bCs/>
          <w:iCs/>
          <w:szCs w:val="22"/>
          <w:lang w:val="en-GB"/>
        </w:rPr>
        <w:t>to standard-of-care (</w:t>
      </w:r>
      <w:r w:rsidR="00022CF4" w:rsidRPr="003C5C0A">
        <w:rPr>
          <w:rFonts w:asciiTheme="majorBidi" w:hAnsiTheme="majorBidi" w:cstheme="majorBidi"/>
          <w:bCs/>
          <w:iCs/>
          <w:szCs w:val="22"/>
          <w:lang w:val="en-GB"/>
        </w:rPr>
        <w:noBreakHyphen/>
      </w:r>
      <w:r w:rsidR="003C0CA3" w:rsidRPr="003C5C0A">
        <w:rPr>
          <w:rFonts w:asciiTheme="majorBidi" w:hAnsiTheme="majorBidi" w:cstheme="majorBidi"/>
          <w:bCs/>
          <w:iCs/>
          <w:szCs w:val="22"/>
          <w:lang w:val="en-GB"/>
        </w:rPr>
        <w:t>3.6</w:t>
      </w:r>
      <w:r w:rsidR="00672191" w:rsidRPr="003C5C0A">
        <w:rPr>
          <w:rFonts w:asciiTheme="majorBidi" w:hAnsiTheme="majorBidi" w:cstheme="majorBidi"/>
          <w:bCs/>
          <w:iCs/>
          <w:szCs w:val="22"/>
          <w:lang w:val="en-GB"/>
        </w:rPr>
        <w:t> </w:t>
      </w:r>
      <w:r w:rsidR="003C0CA3" w:rsidRPr="003C5C0A">
        <w:rPr>
          <w:rFonts w:asciiTheme="majorBidi" w:hAnsiTheme="majorBidi" w:cstheme="majorBidi"/>
          <w:bCs/>
          <w:iCs/>
          <w:szCs w:val="22"/>
          <w:lang w:val="en-GB"/>
        </w:rPr>
        <w:t xml:space="preserve">kg </w:t>
      </w:r>
      <w:r w:rsidR="00672191" w:rsidRPr="003C5C0A">
        <w:rPr>
          <w:rFonts w:asciiTheme="majorBidi" w:hAnsiTheme="majorBidi" w:cstheme="majorBidi"/>
          <w:bCs/>
          <w:iCs/>
          <w:szCs w:val="22"/>
          <w:lang w:val="en-GB"/>
        </w:rPr>
        <w:t xml:space="preserve">and </w:t>
      </w:r>
      <w:r w:rsidR="002A2F05" w:rsidRPr="003C5C0A">
        <w:rPr>
          <w:rFonts w:asciiTheme="majorBidi" w:hAnsiTheme="majorBidi" w:cstheme="majorBidi"/>
          <w:bCs/>
          <w:iCs/>
          <w:szCs w:val="22"/>
          <w:lang w:val="en-GB"/>
        </w:rPr>
        <w:noBreakHyphen/>
      </w:r>
      <w:r w:rsidR="003C0CA3" w:rsidRPr="003C5C0A">
        <w:rPr>
          <w:rFonts w:asciiTheme="majorBidi" w:hAnsiTheme="majorBidi" w:cstheme="majorBidi"/>
          <w:bCs/>
          <w:iCs/>
          <w:szCs w:val="22"/>
          <w:lang w:val="en-GB"/>
        </w:rPr>
        <w:t>4.9</w:t>
      </w:r>
      <w:r w:rsidR="00672191" w:rsidRPr="003C5C0A">
        <w:rPr>
          <w:rFonts w:asciiTheme="majorBidi" w:hAnsiTheme="majorBidi" w:cstheme="majorBidi"/>
          <w:bCs/>
          <w:iCs/>
          <w:szCs w:val="22"/>
          <w:lang w:val="en-GB"/>
        </w:rPr>
        <w:t> </w:t>
      </w:r>
      <w:r w:rsidR="003C0CA3" w:rsidRPr="003C5C0A">
        <w:rPr>
          <w:rFonts w:asciiTheme="majorBidi" w:hAnsiTheme="majorBidi" w:cstheme="majorBidi"/>
          <w:bCs/>
          <w:iCs/>
          <w:szCs w:val="22"/>
          <w:lang w:val="en-GB"/>
        </w:rPr>
        <w:t>kg vs -0.7</w:t>
      </w:r>
      <w:r w:rsidR="00672191" w:rsidRPr="003C5C0A">
        <w:rPr>
          <w:rFonts w:asciiTheme="majorBidi" w:hAnsiTheme="majorBidi" w:cstheme="majorBidi"/>
          <w:bCs/>
          <w:iCs/>
          <w:szCs w:val="22"/>
          <w:lang w:val="en-GB"/>
        </w:rPr>
        <w:t> </w:t>
      </w:r>
      <w:r w:rsidR="003C0CA3" w:rsidRPr="003C5C0A">
        <w:rPr>
          <w:rFonts w:asciiTheme="majorBidi" w:hAnsiTheme="majorBidi" w:cstheme="majorBidi"/>
          <w:bCs/>
          <w:iCs/>
          <w:szCs w:val="22"/>
          <w:lang w:val="en-GB"/>
        </w:rPr>
        <w:t xml:space="preserve">kg and </w:t>
      </w:r>
      <w:r w:rsidR="00D12E22" w:rsidRPr="003C5C0A">
        <w:rPr>
          <w:rFonts w:asciiTheme="majorBidi" w:hAnsiTheme="majorBidi" w:cstheme="majorBidi"/>
          <w:bCs/>
          <w:iCs/>
          <w:szCs w:val="22"/>
          <w:lang w:val="en-GB"/>
        </w:rPr>
        <w:t>-</w:t>
      </w:r>
      <w:r w:rsidR="003C0CA3" w:rsidRPr="003C5C0A">
        <w:rPr>
          <w:rFonts w:asciiTheme="majorBidi" w:hAnsiTheme="majorBidi" w:cstheme="majorBidi"/>
          <w:bCs/>
          <w:iCs/>
          <w:szCs w:val="22"/>
          <w:lang w:val="en-GB"/>
        </w:rPr>
        <w:t>0.5 </w:t>
      </w:r>
      <w:proofErr w:type="gramStart"/>
      <w:r w:rsidR="003C0CA3" w:rsidRPr="003C5C0A">
        <w:rPr>
          <w:rFonts w:asciiTheme="majorBidi" w:hAnsiTheme="majorBidi" w:cstheme="majorBidi"/>
          <w:bCs/>
          <w:iCs/>
          <w:szCs w:val="22"/>
          <w:lang w:val="en-GB"/>
        </w:rPr>
        <w:t xml:space="preserve">kg </w:t>
      </w:r>
      <w:r w:rsidR="00672191" w:rsidRPr="003C5C0A">
        <w:rPr>
          <w:rFonts w:asciiTheme="majorBidi" w:hAnsiTheme="majorBidi" w:cstheme="majorBidi"/>
          <w:bCs/>
          <w:iCs/>
          <w:szCs w:val="22"/>
          <w:lang w:val="en-GB"/>
        </w:rPr>
        <w:t>,</w:t>
      </w:r>
      <w:proofErr w:type="gramEnd"/>
      <w:r w:rsidR="00672191" w:rsidRPr="003C5C0A">
        <w:rPr>
          <w:rFonts w:asciiTheme="majorBidi" w:hAnsiTheme="majorBidi" w:cstheme="majorBidi"/>
          <w:bCs/>
          <w:iCs/>
          <w:szCs w:val="22"/>
          <w:lang w:val="en-GB"/>
        </w:rPr>
        <w:t xml:space="preserve"> respectively) in SUSTAIN 6.</w:t>
      </w:r>
    </w:p>
    <w:p w14:paraId="48C5DBE3" w14:textId="77777777" w:rsidR="00F0262C" w:rsidRDefault="00F0262C" w:rsidP="00022CF4">
      <w:pPr>
        <w:suppressAutoHyphens w:val="0"/>
        <w:ind w:right="-2"/>
        <w:rPr>
          <w:rFonts w:asciiTheme="majorBidi" w:hAnsiTheme="majorBidi" w:cstheme="majorBidi"/>
          <w:bCs/>
          <w:iCs/>
          <w:szCs w:val="22"/>
          <w:lang w:val="en-GB"/>
        </w:rPr>
      </w:pPr>
    </w:p>
    <w:p w14:paraId="69916223" w14:textId="77777777" w:rsidR="00F0262C" w:rsidRPr="003C5C0A" w:rsidRDefault="00F0262C" w:rsidP="00F0262C">
      <w:pPr>
        <w:suppressAutoHyphens w:val="0"/>
        <w:ind w:right="-2"/>
        <w:rPr>
          <w:rFonts w:asciiTheme="majorBidi" w:hAnsiTheme="majorBidi" w:cstheme="majorBidi"/>
          <w:bCs/>
          <w:iCs/>
          <w:szCs w:val="22"/>
          <w:lang w:val="en-GB"/>
        </w:rPr>
      </w:pPr>
      <w:r w:rsidRPr="008C751E">
        <w:rPr>
          <w:rFonts w:asciiTheme="majorBidi" w:hAnsiTheme="majorBidi" w:cstheme="majorBidi"/>
          <w:bCs/>
          <w:iCs/>
          <w:szCs w:val="22"/>
          <w:lang w:val="en-GB"/>
        </w:rPr>
        <w:t xml:space="preserve">In the kidney outcomes trial FLOW, treatment with </w:t>
      </w:r>
      <w:proofErr w:type="spellStart"/>
      <w:r w:rsidRPr="008C751E">
        <w:rPr>
          <w:rFonts w:asciiTheme="majorBidi" w:hAnsiTheme="majorBidi" w:cstheme="majorBidi"/>
          <w:bCs/>
          <w:iCs/>
          <w:szCs w:val="22"/>
          <w:lang w:val="en-GB"/>
        </w:rPr>
        <w:t>semaglutide</w:t>
      </w:r>
      <w:proofErr w:type="spellEnd"/>
      <w:r w:rsidRPr="008C751E">
        <w:rPr>
          <w:rFonts w:asciiTheme="majorBidi" w:hAnsiTheme="majorBidi" w:cstheme="majorBidi"/>
          <w:bCs/>
          <w:iCs/>
          <w:szCs w:val="22"/>
          <w:lang w:val="en-GB"/>
        </w:rPr>
        <w:t xml:space="preserve"> 1 mg resulted in a sustained reduction in body weight at week 104 vs placebo, in addition to standard-of-care (-5.6 kg for </w:t>
      </w:r>
      <w:proofErr w:type="spellStart"/>
      <w:r w:rsidRPr="008C751E">
        <w:rPr>
          <w:rFonts w:asciiTheme="majorBidi" w:hAnsiTheme="majorBidi" w:cstheme="majorBidi"/>
          <w:bCs/>
          <w:iCs/>
          <w:szCs w:val="22"/>
          <w:lang w:val="en-GB"/>
        </w:rPr>
        <w:t>semaglutide</w:t>
      </w:r>
      <w:proofErr w:type="spellEnd"/>
      <w:r w:rsidRPr="008C751E">
        <w:rPr>
          <w:rFonts w:asciiTheme="majorBidi" w:hAnsiTheme="majorBidi" w:cstheme="majorBidi"/>
          <w:bCs/>
          <w:iCs/>
          <w:szCs w:val="22"/>
          <w:lang w:val="en-GB"/>
        </w:rPr>
        <w:t xml:space="preserve"> and </w:t>
      </w:r>
      <w:r w:rsidRPr="008C751E">
        <w:rPr>
          <w:rFonts w:asciiTheme="majorBidi" w:hAnsiTheme="majorBidi" w:cstheme="majorBidi"/>
          <w:bCs/>
          <w:iCs/>
          <w:szCs w:val="22"/>
          <w:lang w:val="en-GB"/>
        </w:rPr>
        <w:noBreakHyphen/>
        <w:t>1.4 kg for placebo).</w:t>
      </w:r>
      <w:r w:rsidRPr="00F0262C">
        <w:rPr>
          <w:rFonts w:asciiTheme="majorBidi" w:hAnsiTheme="majorBidi" w:cstheme="majorBidi"/>
          <w:bCs/>
          <w:iCs/>
          <w:szCs w:val="22"/>
          <w:lang w:val="en-GB"/>
        </w:rPr>
        <w:t xml:space="preserve"> </w:t>
      </w:r>
    </w:p>
    <w:p w14:paraId="096ECE48" w14:textId="77777777" w:rsidR="00FF2F62" w:rsidRPr="003C5C0A" w:rsidRDefault="00FF2F62" w:rsidP="00FF2F62">
      <w:pPr>
        <w:suppressAutoHyphens w:val="0"/>
        <w:ind w:right="-2"/>
        <w:rPr>
          <w:rFonts w:asciiTheme="majorBidi" w:hAnsiTheme="majorBidi" w:cstheme="majorBidi"/>
          <w:bCs/>
          <w:iCs/>
          <w:szCs w:val="22"/>
          <w:lang w:val="en-GB"/>
        </w:rPr>
      </w:pPr>
    </w:p>
    <w:p w14:paraId="7AEC5367" w14:textId="77777777" w:rsidR="00FF2F62" w:rsidRPr="003C5C0A" w:rsidRDefault="00FF2F62" w:rsidP="00A85468">
      <w:pPr>
        <w:keepNext/>
        <w:suppressAutoHyphens w:val="0"/>
        <w:ind w:right="-2"/>
        <w:rPr>
          <w:rFonts w:asciiTheme="majorBidi" w:hAnsiTheme="majorBidi" w:cstheme="majorBidi"/>
          <w:bCs/>
          <w:i/>
          <w:iCs/>
          <w:szCs w:val="22"/>
          <w:u w:val="single"/>
          <w:lang w:val="en-GB"/>
        </w:rPr>
      </w:pPr>
      <w:r w:rsidRPr="003C5C0A">
        <w:rPr>
          <w:rFonts w:asciiTheme="majorBidi" w:hAnsiTheme="majorBidi" w:cstheme="majorBidi"/>
          <w:bCs/>
          <w:i/>
          <w:iCs/>
          <w:szCs w:val="22"/>
          <w:u w:val="single"/>
          <w:lang w:val="en-GB"/>
        </w:rPr>
        <w:t>Blood pressure</w:t>
      </w:r>
    </w:p>
    <w:p w14:paraId="57489FE9" w14:textId="77777777" w:rsidR="00FF2F62" w:rsidRPr="003C5C0A" w:rsidRDefault="00FF2F62" w:rsidP="00FF2F62">
      <w:pPr>
        <w:suppressAutoHyphens w:val="0"/>
        <w:ind w:right="-2"/>
        <w:rPr>
          <w:rFonts w:asciiTheme="majorBidi" w:hAnsiTheme="majorBidi" w:cstheme="majorBidi"/>
          <w:bCs/>
          <w:iCs/>
          <w:szCs w:val="22"/>
          <w:lang w:val="en-GB"/>
        </w:rPr>
      </w:pPr>
      <w:r w:rsidRPr="003C5C0A">
        <w:rPr>
          <w:rFonts w:asciiTheme="majorBidi" w:hAnsiTheme="majorBidi" w:cstheme="majorBidi"/>
          <w:bCs/>
          <w:iCs/>
          <w:szCs w:val="22"/>
          <w:lang w:val="en-GB"/>
        </w:rPr>
        <w:t>Significant reduction</w:t>
      </w:r>
      <w:r w:rsidR="00072AA8" w:rsidRPr="003C5C0A">
        <w:rPr>
          <w:rFonts w:asciiTheme="majorBidi" w:hAnsiTheme="majorBidi" w:cstheme="majorBidi"/>
          <w:bCs/>
          <w:iCs/>
          <w:szCs w:val="22"/>
          <w:lang w:val="en-GB"/>
        </w:rPr>
        <w:t>s</w:t>
      </w:r>
      <w:r w:rsidR="0004384C" w:rsidRPr="003C5C0A">
        <w:rPr>
          <w:rFonts w:asciiTheme="majorBidi" w:hAnsiTheme="majorBidi" w:cstheme="majorBidi"/>
          <w:bCs/>
          <w:iCs/>
          <w:szCs w:val="22"/>
          <w:lang w:val="en-GB"/>
        </w:rPr>
        <w:t xml:space="preserve"> </w:t>
      </w:r>
      <w:r w:rsidRPr="003C5C0A">
        <w:rPr>
          <w:rFonts w:asciiTheme="majorBidi" w:hAnsiTheme="majorBidi" w:cstheme="majorBidi"/>
          <w:bCs/>
          <w:iCs/>
          <w:szCs w:val="22"/>
          <w:lang w:val="en-GB"/>
        </w:rPr>
        <w:t>in mean systolic blood pres</w:t>
      </w:r>
      <w:r w:rsidR="00CF2BAA" w:rsidRPr="003C5C0A">
        <w:rPr>
          <w:rFonts w:asciiTheme="majorBidi" w:hAnsiTheme="majorBidi" w:cstheme="majorBidi"/>
          <w:bCs/>
          <w:iCs/>
          <w:szCs w:val="22"/>
          <w:lang w:val="en-GB"/>
        </w:rPr>
        <w:t>sure</w:t>
      </w:r>
      <w:r w:rsidR="00BF6021" w:rsidRPr="003C5C0A">
        <w:rPr>
          <w:rFonts w:asciiTheme="majorBidi" w:hAnsiTheme="majorBidi" w:cstheme="majorBidi"/>
          <w:bCs/>
          <w:iCs/>
          <w:szCs w:val="22"/>
          <w:lang w:val="en-GB"/>
        </w:rPr>
        <w:t xml:space="preserve"> </w:t>
      </w:r>
      <w:r w:rsidR="00CF2BAA" w:rsidRPr="003C5C0A">
        <w:rPr>
          <w:rFonts w:asciiTheme="majorBidi" w:hAnsiTheme="majorBidi" w:cstheme="majorBidi"/>
          <w:bCs/>
          <w:iCs/>
          <w:szCs w:val="22"/>
          <w:lang w:val="en-GB"/>
        </w:rPr>
        <w:t>w</w:t>
      </w:r>
      <w:r w:rsidR="00DD69F4" w:rsidRPr="003C5C0A">
        <w:rPr>
          <w:rFonts w:asciiTheme="majorBidi" w:hAnsiTheme="majorBidi" w:cstheme="majorBidi"/>
          <w:bCs/>
          <w:iCs/>
          <w:szCs w:val="22"/>
          <w:lang w:val="en-GB"/>
        </w:rPr>
        <w:t>ere</w:t>
      </w:r>
      <w:r w:rsidR="00CF2BAA" w:rsidRPr="003C5C0A">
        <w:rPr>
          <w:rFonts w:asciiTheme="majorBidi" w:hAnsiTheme="majorBidi" w:cstheme="majorBidi"/>
          <w:bCs/>
          <w:iCs/>
          <w:szCs w:val="22"/>
          <w:lang w:val="en-GB"/>
        </w:rPr>
        <w:t xml:space="preserve"> observed when</w:t>
      </w:r>
      <w:r w:rsidR="00BF6021" w:rsidRPr="003C5C0A">
        <w:rPr>
          <w:rFonts w:asciiTheme="majorBidi" w:hAnsiTheme="majorBidi" w:cstheme="majorBidi"/>
          <w:bCs/>
          <w:iCs/>
          <w:szCs w:val="22"/>
          <w:lang w:val="en-GB"/>
        </w:rPr>
        <w:t xml:space="preserve"> </w:t>
      </w:r>
      <w:proofErr w:type="spellStart"/>
      <w:r w:rsidR="004C36F8" w:rsidRPr="003C5C0A">
        <w:rPr>
          <w:rFonts w:asciiTheme="majorBidi" w:hAnsiTheme="majorBidi" w:cstheme="majorBidi"/>
          <w:bCs/>
          <w:szCs w:val="22"/>
          <w:lang w:val="en-GB"/>
        </w:rPr>
        <w:t>semaglutide</w:t>
      </w:r>
      <w:proofErr w:type="spellEnd"/>
      <w:r w:rsidR="00CF2BAA" w:rsidRPr="003C5C0A">
        <w:rPr>
          <w:rFonts w:asciiTheme="majorBidi" w:hAnsiTheme="majorBidi" w:cstheme="majorBidi"/>
          <w:bCs/>
          <w:iCs/>
          <w:szCs w:val="22"/>
          <w:lang w:val="en-GB"/>
        </w:rPr>
        <w:t xml:space="preserve"> 0.5</w:t>
      </w:r>
      <w:r w:rsidR="0094692E" w:rsidRPr="003C5C0A">
        <w:rPr>
          <w:rFonts w:asciiTheme="majorBidi" w:hAnsiTheme="majorBidi" w:cstheme="majorBidi"/>
          <w:bCs/>
          <w:iCs/>
          <w:szCs w:val="22"/>
          <w:lang w:val="en-GB"/>
        </w:rPr>
        <w:t> </w:t>
      </w:r>
      <w:r w:rsidR="00CF2BAA" w:rsidRPr="003C5C0A">
        <w:rPr>
          <w:rFonts w:asciiTheme="majorBidi" w:hAnsiTheme="majorBidi" w:cstheme="majorBidi"/>
          <w:bCs/>
          <w:iCs/>
          <w:szCs w:val="22"/>
          <w:lang w:val="en-GB"/>
        </w:rPr>
        <w:t>mg (</w:t>
      </w:r>
      <w:r w:rsidR="00BE7AF1" w:rsidRPr="003C5C0A">
        <w:rPr>
          <w:rFonts w:asciiTheme="majorBidi" w:hAnsiTheme="majorBidi" w:cstheme="majorBidi"/>
          <w:bCs/>
          <w:iCs/>
          <w:szCs w:val="22"/>
          <w:lang w:val="en-GB"/>
        </w:rPr>
        <w:t>3.5</w:t>
      </w:r>
      <w:r w:rsidR="00680BC3" w:rsidRPr="003C5C0A">
        <w:rPr>
          <w:rFonts w:asciiTheme="majorBidi" w:hAnsiTheme="majorBidi" w:cstheme="majorBidi"/>
          <w:bCs/>
          <w:iCs/>
          <w:szCs w:val="22"/>
          <w:lang w:val="en-GB"/>
        </w:rPr>
        <w:noBreakHyphen/>
      </w:r>
      <w:r w:rsidR="007E1AE5" w:rsidRPr="003C5C0A">
        <w:rPr>
          <w:rFonts w:asciiTheme="majorBidi" w:hAnsiTheme="majorBidi" w:cstheme="majorBidi"/>
          <w:bCs/>
          <w:iCs/>
          <w:szCs w:val="22"/>
          <w:lang w:val="en-GB"/>
        </w:rPr>
        <w:t>5.1</w:t>
      </w:r>
      <w:r w:rsidR="00CF2BAA" w:rsidRPr="003C5C0A">
        <w:rPr>
          <w:rFonts w:asciiTheme="majorBidi" w:hAnsiTheme="majorBidi" w:cstheme="majorBidi"/>
          <w:bCs/>
          <w:iCs/>
          <w:szCs w:val="22"/>
          <w:lang w:val="en-GB"/>
        </w:rPr>
        <w:t> mmHg) and 1</w:t>
      </w:r>
      <w:r w:rsidR="00447D6D" w:rsidRPr="003C5C0A">
        <w:rPr>
          <w:rFonts w:asciiTheme="majorBidi" w:hAnsiTheme="majorBidi" w:cstheme="majorBidi"/>
          <w:bCs/>
          <w:iCs/>
          <w:szCs w:val="22"/>
          <w:lang w:val="en-GB"/>
        </w:rPr>
        <w:t> </w:t>
      </w:r>
      <w:r w:rsidR="00BE7AF1" w:rsidRPr="003C5C0A">
        <w:rPr>
          <w:rFonts w:asciiTheme="majorBidi" w:hAnsiTheme="majorBidi" w:cstheme="majorBidi"/>
          <w:bCs/>
          <w:iCs/>
          <w:szCs w:val="22"/>
          <w:lang w:val="en-GB"/>
        </w:rPr>
        <w:t>mg (5.4</w:t>
      </w:r>
      <w:r w:rsidR="00447D6D" w:rsidRPr="003C5C0A">
        <w:rPr>
          <w:rFonts w:asciiTheme="majorBidi" w:hAnsiTheme="majorBidi" w:cstheme="majorBidi"/>
          <w:bCs/>
          <w:iCs/>
          <w:szCs w:val="22"/>
          <w:lang w:val="en-GB"/>
        </w:rPr>
        <w:t>–</w:t>
      </w:r>
      <w:r w:rsidR="00CF2BAA" w:rsidRPr="003C5C0A">
        <w:rPr>
          <w:rFonts w:asciiTheme="majorBidi" w:hAnsiTheme="majorBidi" w:cstheme="majorBidi"/>
          <w:bCs/>
          <w:iCs/>
          <w:szCs w:val="22"/>
          <w:lang w:val="en-GB"/>
        </w:rPr>
        <w:t>7.3 mmHg) were</w:t>
      </w:r>
      <w:r w:rsidRPr="003C5C0A">
        <w:rPr>
          <w:rFonts w:asciiTheme="majorBidi" w:hAnsiTheme="majorBidi" w:cstheme="majorBidi"/>
          <w:bCs/>
          <w:iCs/>
          <w:szCs w:val="22"/>
          <w:lang w:val="en-GB"/>
        </w:rPr>
        <w:t xml:space="preserve"> used in combination with oral antidiabetic </w:t>
      </w:r>
      <w:r w:rsidR="00B90730" w:rsidRPr="003C5C0A">
        <w:rPr>
          <w:rFonts w:asciiTheme="majorBidi" w:hAnsiTheme="majorBidi" w:cstheme="majorBidi"/>
          <w:bCs/>
          <w:iCs/>
          <w:szCs w:val="22"/>
          <w:lang w:val="en-GB"/>
        </w:rPr>
        <w:t>medicinal products</w:t>
      </w:r>
      <w:r w:rsidR="008D6C54" w:rsidRPr="003C5C0A">
        <w:rPr>
          <w:rFonts w:asciiTheme="majorBidi" w:hAnsiTheme="majorBidi" w:cstheme="majorBidi"/>
          <w:bCs/>
          <w:iCs/>
          <w:szCs w:val="22"/>
          <w:lang w:val="en-GB"/>
        </w:rPr>
        <w:t xml:space="preserve"> </w:t>
      </w:r>
      <w:r w:rsidRPr="003C5C0A">
        <w:rPr>
          <w:rFonts w:asciiTheme="majorBidi" w:hAnsiTheme="majorBidi" w:cstheme="majorBidi"/>
          <w:bCs/>
          <w:iCs/>
          <w:szCs w:val="22"/>
          <w:lang w:val="en-GB"/>
        </w:rPr>
        <w:t xml:space="preserve">or basal insulin. For diastolic blood pressure, there were no significant differences between </w:t>
      </w:r>
      <w:proofErr w:type="spellStart"/>
      <w:r w:rsidR="000C3914" w:rsidRPr="003C5C0A">
        <w:rPr>
          <w:rFonts w:asciiTheme="majorBidi" w:hAnsiTheme="majorBidi" w:cstheme="majorBidi"/>
          <w:iCs/>
          <w:szCs w:val="22"/>
          <w:lang w:val="en-GB"/>
        </w:rPr>
        <w:t>semaglutide</w:t>
      </w:r>
      <w:proofErr w:type="spellEnd"/>
      <w:r w:rsidRPr="003C5C0A">
        <w:rPr>
          <w:rFonts w:asciiTheme="majorBidi" w:hAnsiTheme="majorBidi" w:cstheme="majorBidi"/>
          <w:bCs/>
          <w:iCs/>
          <w:szCs w:val="22"/>
          <w:lang w:val="en-GB"/>
        </w:rPr>
        <w:t xml:space="preserve"> and comparators.</w:t>
      </w:r>
      <w:r w:rsidR="00BC6D69" w:rsidRPr="003C5C0A">
        <w:rPr>
          <w:rFonts w:asciiTheme="majorBidi" w:hAnsiTheme="majorBidi" w:cstheme="majorBidi"/>
          <w:bCs/>
          <w:iCs/>
          <w:szCs w:val="22"/>
          <w:lang w:val="en-GB"/>
        </w:rPr>
        <w:t xml:space="preserve"> The observed reductions in systolic blood pressure for </w:t>
      </w:r>
      <w:proofErr w:type="spellStart"/>
      <w:r w:rsidR="00BC6D69" w:rsidRPr="003C5C0A">
        <w:rPr>
          <w:rFonts w:asciiTheme="majorBidi" w:hAnsiTheme="majorBidi" w:cstheme="majorBidi"/>
          <w:bCs/>
          <w:iCs/>
          <w:szCs w:val="22"/>
          <w:lang w:val="en-GB"/>
        </w:rPr>
        <w:t>semaglutide</w:t>
      </w:r>
      <w:proofErr w:type="spellEnd"/>
      <w:r w:rsidR="00BC6D69" w:rsidRPr="003C5C0A">
        <w:rPr>
          <w:rFonts w:asciiTheme="majorBidi" w:hAnsiTheme="majorBidi" w:cstheme="majorBidi"/>
          <w:bCs/>
          <w:iCs/>
          <w:szCs w:val="22"/>
          <w:lang w:val="en-GB"/>
        </w:rPr>
        <w:t xml:space="preserve"> 2</w:t>
      </w:r>
      <w:r w:rsidR="00BF7430" w:rsidRPr="003C5C0A">
        <w:rPr>
          <w:rFonts w:asciiTheme="majorBidi" w:hAnsiTheme="majorBidi" w:cstheme="majorBidi"/>
          <w:bCs/>
          <w:iCs/>
          <w:szCs w:val="22"/>
          <w:lang w:val="en-GB"/>
        </w:rPr>
        <w:t> </w:t>
      </w:r>
      <w:r w:rsidR="00BC6D69" w:rsidRPr="003C5C0A">
        <w:rPr>
          <w:rFonts w:asciiTheme="majorBidi" w:hAnsiTheme="majorBidi" w:cstheme="majorBidi"/>
          <w:bCs/>
          <w:iCs/>
          <w:szCs w:val="22"/>
          <w:lang w:val="en-GB"/>
        </w:rPr>
        <w:t>mg and 1</w:t>
      </w:r>
      <w:r w:rsidR="00E769A1" w:rsidRPr="003C5C0A">
        <w:rPr>
          <w:rFonts w:asciiTheme="majorBidi" w:hAnsiTheme="majorBidi" w:cstheme="majorBidi"/>
          <w:bCs/>
          <w:iCs/>
          <w:szCs w:val="22"/>
          <w:lang w:val="en-GB"/>
        </w:rPr>
        <w:t> </w:t>
      </w:r>
      <w:r w:rsidR="00BC6D69" w:rsidRPr="003C5C0A">
        <w:rPr>
          <w:rFonts w:asciiTheme="majorBidi" w:hAnsiTheme="majorBidi" w:cstheme="majorBidi"/>
          <w:bCs/>
          <w:iCs/>
          <w:szCs w:val="22"/>
          <w:lang w:val="en-GB"/>
        </w:rPr>
        <w:t>mg at week</w:t>
      </w:r>
      <w:r w:rsidR="005055E5" w:rsidRPr="003C5C0A">
        <w:rPr>
          <w:rFonts w:asciiTheme="majorBidi" w:hAnsiTheme="majorBidi" w:cstheme="majorBidi"/>
          <w:bCs/>
          <w:iCs/>
          <w:szCs w:val="22"/>
          <w:lang w:val="en-GB"/>
        </w:rPr>
        <w:t> </w:t>
      </w:r>
      <w:r w:rsidR="00BC6D69" w:rsidRPr="003C5C0A">
        <w:rPr>
          <w:rFonts w:asciiTheme="majorBidi" w:hAnsiTheme="majorBidi" w:cstheme="majorBidi"/>
          <w:bCs/>
          <w:iCs/>
          <w:szCs w:val="22"/>
          <w:lang w:val="en-GB"/>
        </w:rPr>
        <w:t xml:space="preserve">40 were </w:t>
      </w:r>
      <w:r w:rsidR="00504C20" w:rsidRPr="003C5C0A">
        <w:rPr>
          <w:rFonts w:asciiTheme="majorBidi" w:hAnsiTheme="majorBidi" w:cstheme="majorBidi"/>
          <w:bCs/>
          <w:iCs/>
          <w:szCs w:val="22"/>
          <w:lang w:val="en-GB"/>
        </w:rPr>
        <w:t>5.3</w:t>
      </w:r>
      <w:r w:rsidR="00E769A1" w:rsidRPr="003C5C0A">
        <w:rPr>
          <w:rFonts w:asciiTheme="majorBidi" w:hAnsiTheme="majorBidi" w:cstheme="majorBidi"/>
          <w:bCs/>
          <w:iCs/>
          <w:szCs w:val="22"/>
          <w:lang w:val="en-GB"/>
        </w:rPr>
        <w:t> </w:t>
      </w:r>
      <w:r w:rsidR="00BC6D69" w:rsidRPr="003C5C0A">
        <w:rPr>
          <w:rFonts w:asciiTheme="majorBidi" w:hAnsiTheme="majorBidi" w:cstheme="majorBidi"/>
          <w:bCs/>
          <w:iCs/>
          <w:szCs w:val="22"/>
          <w:lang w:val="en-GB"/>
        </w:rPr>
        <w:t>mmH</w:t>
      </w:r>
      <w:r w:rsidR="00B34E2F" w:rsidRPr="003C5C0A">
        <w:rPr>
          <w:rFonts w:asciiTheme="majorBidi" w:hAnsiTheme="majorBidi" w:cstheme="majorBidi"/>
          <w:bCs/>
          <w:iCs/>
          <w:szCs w:val="22"/>
          <w:lang w:val="en-GB"/>
        </w:rPr>
        <w:t>g</w:t>
      </w:r>
      <w:r w:rsidR="00BC6D69" w:rsidRPr="003C5C0A">
        <w:rPr>
          <w:rFonts w:asciiTheme="majorBidi" w:hAnsiTheme="majorBidi" w:cstheme="majorBidi"/>
          <w:bCs/>
          <w:iCs/>
          <w:szCs w:val="22"/>
          <w:lang w:val="en-GB"/>
        </w:rPr>
        <w:t xml:space="preserve"> and </w:t>
      </w:r>
      <w:r w:rsidR="00504C20" w:rsidRPr="003C5C0A">
        <w:rPr>
          <w:rFonts w:asciiTheme="majorBidi" w:hAnsiTheme="majorBidi" w:cstheme="majorBidi"/>
          <w:bCs/>
          <w:iCs/>
          <w:szCs w:val="22"/>
          <w:lang w:val="en-GB"/>
        </w:rPr>
        <w:t>4.5</w:t>
      </w:r>
      <w:r w:rsidR="00E769A1" w:rsidRPr="003C5C0A">
        <w:rPr>
          <w:rFonts w:asciiTheme="majorBidi" w:hAnsiTheme="majorBidi" w:cstheme="majorBidi"/>
          <w:bCs/>
          <w:iCs/>
          <w:szCs w:val="22"/>
          <w:lang w:val="en-GB"/>
        </w:rPr>
        <w:t> </w:t>
      </w:r>
      <w:r w:rsidR="00BC6D69" w:rsidRPr="003C5C0A">
        <w:rPr>
          <w:rFonts w:asciiTheme="majorBidi" w:hAnsiTheme="majorBidi" w:cstheme="majorBidi"/>
          <w:bCs/>
          <w:iCs/>
          <w:szCs w:val="22"/>
          <w:lang w:val="en-GB"/>
        </w:rPr>
        <w:t>mmHg, respectively.</w:t>
      </w:r>
    </w:p>
    <w:p w14:paraId="182B937A" w14:textId="77777777" w:rsidR="003E5F84" w:rsidRPr="003C5C0A" w:rsidRDefault="003E5F84" w:rsidP="00A85468">
      <w:pPr>
        <w:keepNext/>
        <w:suppressAutoHyphens w:val="0"/>
        <w:ind w:right="-2"/>
        <w:rPr>
          <w:rFonts w:asciiTheme="majorBidi" w:hAnsiTheme="majorBidi" w:cstheme="majorBidi"/>
          <w:iCs/>
          <w:szCs w:val="22"/>
          <w:highlight w:val="yellow"/>
          <w:lang w:val="en-GB"/>
        </w:rPr>
      </w:pPr>
    </w:p>
    <w:p w14:paraId="5AC55D06" w14:textId="77777777" w:rsidR="00FF2F62" w:rsidRPr="003C5C0A" w:rsidRDefault="00FF2F62" w:rsidP="00A85468">
      <w:pPr>
        <w:keepNext/>
        <w:suppressAutoHyphens w:val="0"/>
        <w:ind w:right="-2"/>
        <w:rPr>
          <w:rFonts w:asciiTheme="majorBidi" w:hAnsiTheme="majorBidi" w:cstheme="majorBidi"/>
          <w:iCs/>
          <w:szCs w:val="22"/>
          <w:u w:val="single"/>
          <w:lang w:val="en-GB"/>
        </w:rPr>
      </w:pPr>
      <w:r w:rsidRPr="003C5C0A">
        <w:rPr>
          <w:rFonts w:asciiTheme="majorBidi" w:hAnsiTheme="majorBidi" w:cstheme="majorBidi"/>
          <w:iCs/>
          <w:szCs w:val="22"/>
          <w:u w:val="single"/>
          <w:lang w:val="en-GB"/>
        </w:rPr>
        <w:t>Paediatric population</w:t>
      </w:r>
    </w:p>
    <w:p w14:paraId="608EA7BD" w14:textId="77777777" w:rsidR="00F50626" w:rsidRPr="003C5C0A" w:rsidRDefault="00F50626" w:rsidP="00A85468">
      <w:pPr>
        <w:keepNext/>
        <w:suppressAutoHyphens w:val="0"/>
        <w:ind w:right="-2"/>
        <w:rPr>
          <w:rFonts w:asciiTheme="majorBidi" w:hAnsiTheme="majorBidi" w:cstheme="majorBidi"/>
          <w:iCs/>
          <w:szCs w:val="22"/>
          <w:lang w:val="en-GB"/>
        </w:rPr>
      </w:pPr>
    </w:p>
    <w:p w14:paraId="5BC5E177" w14:textId="77777777" w:rsidR="00FF2F62" w:rsidRPr="003C5C0A" w:rsidRDefault="00FF2F62" w:rsidP="00FF2F62">
      <w:pPr>
        <w:suppressAutoHyphens w:val="0"/>
        <w:ind w:right="-2"/>
        <w:rPr>
          <w:rFonts w:asciiTheme="majorBidi" w:hAnsiTheme="majorBidi" w:cstheme="majorBidi"/>
          <w:iCs/>
          <w:szCs w:val="22"/>
          <w:lang w:val="en-GB"/>
        </w:rPr>
      </w:pPr>
      <w:r w:rsidRPr="003C5C0A">
        <w:rPr>
          <w:rFonts w:asciiTheme="majorBidi" w:hAnsiTheme="majorBidi" w:cstheme="majorBidi"/>
          <w:iCs/>
          <w:szCs w:val="22"/>
          <w:lang w:val="en-GB"/>
        </w:rPr>
        <w:t xml:space="preserve">The European Medicines Agency has deferred the obligation to submit the results of studies with </w:t>
      </w:r>
      <w:r w:rsidR="004C36F8" w:rsidRPr="003C5C0A">
        <w:rPr>
          <w:rFonts w:asciiTheme="majorBidi" w:hAnsiTheme="majorBidi" w:cstheme="majorBidi"/>
          <w:iCs/>
          <w:szCs w:val="22"/>
          <w:lang w:val="en-GB"/>
        </w:rPr>
        <w:t>Ozempic</w:t>
      </w:r>
      <w:r w:rsidRPr="003C5C0A">
        <w:rPr>
          <w:rFonts w:asciiTheme="majorBidi" w:hAnsiTheme="majorBidi" w:cstheme="majorBidi"/>
          <w:iCs/>
          <w:szCs w:val="22"/>
          <w:lang w:val="en-GB"/>
        </w:rPr>
        <w:t xml:space="preserve"> in one or more subsets of the paediatric population in </w:t>
      </w:r>
      <w:r w:rsidRPr="003C5C0A">
        <w:rPr>
          <w:rFonts w:asciiTheme="majorBidi" w:hAnsiTheme="majorBidi" w:cstheme="majorBidi"/>
          <w:bCs/>
          <w:iCs/>
          <w:szCs w:val="22"/>
          <w:lang w:val="en-GB"/>
        </w:rPr>
        <w:t>type 2</w:t>
      </w:r>
      <w:r w:rsidR="00213BEF" w:rsidRPr="003C5C0A">
        <w:rPr>
          <w:rFonts w:asciiTheme="majorBidi" w:hAnsiTheme="majorBidi" w:cstheme="majorBidi"/>
          <w:iCs/>
          <w:szCs w:val="22"/>
          <w:lang w:val="en-GB"/>
        </w:rPr>
        <w:t> </w:t>
      </w:r>
      <w:r w:rsidRPr="003C5C0A">
        <w:rPr>
          <w:rFonts w:asciiTheme="majorBidi" w:hAnsiTheme="majorBidi" w:cstheme="majorBidi"/>
          <w:bCs/>
          <w:iCs/>
          <w:szCs w:val="22"/>
          <w:lang w:val="en-GB"/>
        </w:rPr>
        <w:t xml:space="preserve">diabetes </w:t>
      </w:r>
      <w:r w:rsidRPr="003C5C0A">
        <w:rPr>
          <w:rFonts w:asciiTheme="majorBidi" w:hAnsiTheme="majorBidi" w:cstheme="majorBidi"/>
          <w:iCs/>
          <w:szCs w:val="22"/>
          <w:lang w:val="en-GB"/>
        </w:rPr>
        <w:t>(see section 4.2</w:t>
      </w:r>
      <w:r w:rsidR="00E91D71" w:rsidRPr="003C5C0A">
        <w:rPr>
          <w:rFonts w:asciiTheme="majorBidi" w:hAnsiTheme="majorBidi" w:cstheme="majorBidi"/>
          <w:iCs/>
          <w:szCs w:val="22"/>
          <w:lang w:val="en-GB"/>
        </w:rPr>
        <w:t xml:space="preserve"> for information on paediatric use</w:t>
      </w:r>
      <w:r w:rsidRPr="003C5C0A">
        <w:rPr>
          <w:rFonts w:asciiTheme="majorBidi" w:hAnsiTheme="majorBidi" w:cstheme="majorBidi"/>
          <w:iCs/>
          <w:szCs w:val="22"/>
          <w:lang w:val="en-GB"/>
        </w:rPr>
        <w:t>)</w:t>
      </w:r>
      <w:r w:rsidR="00A12456" w:rsidRPr="003C5C0A">
        <w:rPr>
          <w:rFonts w:asciiTheme="majorBidi" w:hAnsiTheme="majorBidi" w:cstheme="majorBidi"/>
          <w:iCs/>
          <w:szCs w:val="22"/>
          <w:lang w:val="en-GB"/>
        </w:rPr>
        <w:t>.</w:t>
      </w:r>
    </w:p>
    <w:p w14:paraId="516769F9" w14:textId="77777777" w:rsidR="00FF2F62" w:rsidRPr="003C5C0A" w:rsidRDefault="00FF2F62" w:rsidP="00FF2F62">
      <w:pPr>
        <w:suppressAutoHyphens w:val="0"/>
        <w:ind w:right="-2"/>
        <w:rPr>
          <w:rFonts w:asciiTheme="majorBidi" w:hAnsiTheme="majorBidi" w:cstheme="majorBidi"/>
          <w:iCs/>
          <w:szCs w:val="22"/>
          <w:lang w:val="en-GB"/>
        </w:rPr>
      </w:pPr>
    </w:p>
    <w:p w14:paraId="075943D6" w14:textId="77777777" w:rsidR="00FF2F62" w:rsidRPr="003C5C0A" w:rsidRDefault="00FF2F62" w:rsidP="00EE06E0">
      <w:pPr>
        <w:keepNext/>
        <w:keepLines/>
        <w:suppressAutoHyphens w:val="0"/>
        <w:ind w:left="567" w:hanging="567"/>
        <w:outlineLvl w:val="0"/>
        <w:rPr>
          <w:rFonts w:asciiTheme="majorBidi" w:hAnsiTheme="majorBidi" w:cstheme="majorBidi"/>
          <w:b/>
          <w:szCs w:val="22"/>
          <w:highlight w:val="yellow"/>
          <w:lang w:val="en-GB"/>
        </w:rPr>
      </w:pPr>
      <w:r w:rsidRPr="003C5C0A">
        <w:rPr>
          <w:rFonts w:asciiTheme="majorBidi" w:hAnsiTheme="majorBidi" w:cstheme="majorBidi"/>
          <w:b/>
          <w:szCs w:val="22"/>
          <w:lang w:val="en-GB"/>
        </w:rPr>
        <w:lastRenderedPageBreak/>
        <w:t>5.2</w:t>
      </w:r>
      <w:r w:rsidRPr="003C5C0A">
        <w:rPr>
          <w:rFonts w:asciiTheme="majorBidi" w:hAnsiTheme="majorBidi" w:cstheme="majorBidi"/>
          <w:b/>
          <w:szCs w:val="22"/>
          <w:lang w:val="en-GB"/>
        </w:rPr>
        <w:tab/>
        <w:t>Pharmacokinetic properties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vault_nd_3a8ce953-43a0-4160-89f1-f2b9bd2617b3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068C1C12" w14:textId="77777777" w:rsidR="00FF2F62" w:rsidRPr="003C5C0A" w:rsidRDefault="00FF2F62" w:rsidP="00EE06E0">
      <w:pPr>
        <w:keepNext/>
        <w:keepLines/>
        <w:suppressAutoHyphens w:val="0"/>
        <w:ind w:left="567" w:hanging="567"/>
        <w:outlineLvl w:val="0"/>
        <w:rPr>
          <w:rFonts w:asciiTheme="majorBidi" w:hAnsiTheme="majorBidi" w:cstheme="majorBidi"/>
          <w:b/>
          <w:szCs w:val="22"/>
          <w:highlight w:val="yellow"/>
          <w:lang w:val="en-GB"/>
        </w:rPr>
      </w:pPr>
    </w:p>
    <w:p w14:paraId="481DA246" w14:textId="77777777" w:rsidR="00B54315" w:rsidRPr="003C5C0A" w:rsidRDefault="00B54315" w:rsidP="00EE06E0">
      <w:pPr>
        <w:keepNext/>
        <w:keepLines/>
        <w:suppressAutoHyphens w:val="0"/>
        <w:outlineLvl w:val="0"/>
        <w:rPr>
          <w:rFonts w:asciiTheme="majorBidi" w:hAnsiTheme="majorBidi" w:cstheme="majorBidi"/>
          <w:b/>
          <w:szCs w:val="22"/>
          <w:highlight w:val="yellow"/>
          <w:lang w:val="en-GB"/>
        </w:rPr>
      </w:pPr>
      <w:r w:rsidRPr="003C5C0A">
        <w:rPr>
          <w:rFonts w:asciiTheme="majorBidi" w:hAnsiTheme="majorBidi" w:cstheme="majorBidi"/>
          <w:bCs/>
          <w:szCs w:val="22"/>
          <w:lang w:val="en-GB"/>
        </w:rPr>
        <w:t>Compared to native GLP</w:t>
      </w:r>
      <w:r w:rsidR="00213BEF" w:rsidRPr="003C5C0A">
        <w:rPr>
          <w:rFonts w:asciiTheme="majorBidi" w:hAnsiTheme="majorBidi" w:cstheme="majorBidi"/>
          <w:bCs/>
          <w:szCs w:val="22"/>
          <w:lang w:val="en-GB"/>
        </w:rPr>
        <w:noBreakHyphen/>
      </w:r>
      <w:r w:rsidRPr="003C5C0A">
        <w:rPr>
          <w:rFonts w:asciiTheme="majorBidi" w:hAnsiTheme="majorBidi" w:cstheme="majorBidi"/>
          <w:bCs/>
          <w:szCs w:val="22"/>
          <w:lang w:val="en-GB"/>
        </w:rPr>
        <w:t xml:space="preserve">1, </w:t>
      </w:r>
      <w:proofErr w:type="spellStart"/>
      <w:r w:rsidRPr="003C5C0A">
        <w:rPr>
          <w:rFonts w:asciiTheme="majorBidi" w:hAnsiTheme="majorBidi" w:cstheme="majorBidi"/>
          <w:bCs/>
          <w:szCs w:val="22"/>
          <w:lang w:val="en-GB"/>
        </w:rPr>
        <w:t>semaglutide</w:t>
      </w:r>
      <w:proofErr w:type="spellEnd"/>
      <w:r w:rsidRPr="003C5C0A">
        <w:rPr>
          <w:rFonts w:asciiTheme="majorBidi" w:hAnsiTheme="majorBidi" w:cstheme="majorBidi"/>
          <w:bCs/>
          <w:szCs w:val="22"/>
          <w:lang w:val="en-GB"/>
        </w:rPr>
        <w:t xml:space="preserve"> has a prolonged half-life of around 1 week making it suitable for once weekly subcutaneous administration. The principal mechanism of protraction is albumin binding, which results in decreased renal clearance and protection from metabolic degradation. Furthermore, </w:t>
      </w:r>
      <w:proofErr w:type="spellStart"/>
      <w:r w:rsidRPr="003C5C0A">
        <w:rPr>
          <w:rFonts w:asciiTheme="majorBidi" w:hAnsiTheme="majorBidi" w:cstheme="majorBidi"/>
          <w:bCs/>
          <w:szCs w:val="22"/>
          <w:lang w:val="en-GB"/>
        </w:rPr>
        <w:t>semaglutide</w:t>
      </w:r>
      <w:proofErr w:type="spellEnd"/>
      <w:r w:rsidRPr="003C5C0A">
        <w:rPr>
          <w:rFonts w:asciiTheme="majorBidi" w:hAnsiTheme="majorBidi" w:cstheme="majorBidi"/>
          <w:bCs/>
          <w:szCs w:val="22"/>
          <w:lang w:val="en-GB"/>
        </w:rPr>
        <w:t xml:space="preserve"> is stabilised against degradation by the DPP-4 enzyme.</w:t>
      </w:r>
      <w:r w:rsidR="00BD30A6" w:rsidRPr="003C5C0A">
        <w:rPr>
          <w:rFonts w:asciiTheme="majorBidi" w:hAnsiTheme="majorBidi" w:cstheme="majorBidi"/>
          <w:bCs/>
          <w:szCs w:val="22"/>
          <w:lang w:val="en-GB"/>
        </w:rPr>
        <w:fldChar w:fldCharType="begin"/>
      </w:r>
      <w:r w:rsidR="00BD30A6" w:rsidRPr="003C5C0A">
        <w:rPr>
          <w:rFonts w:asciiTheme="majorBidi" w:hAnsiTheme="majorBidi" w:cstheme="majorBidi"/>
          <w:bCs/>
          <w:szCs w:val="22"/>
          <w:lang w:val="en-GB"/>
        </w:rPr>
        <w:instrText xml:space="preserve"> DOCVARIABLE vault_nd_1ccab291-c898-457e-8bd6-0fb03711f4c1 \* MERGEFORMAT </w:instrText>
      </w:r>
      <w:r w:rsidR="00BD30A6" w:rsidRPr="003C5C0A">
        <w:rPr>
          <w:rFonts w:asciiTheme="majorBidi" w:hAnsiTheme="majorBidi" w:cstheme="majorBidi"/>
          <w:bCs/>
          <w:szCs w:val="22"/>
          <w:lang w:val="en-GB"/>
        </w:rPr>
        <w:fldChar w:fldCharType="separate"/>
      </w:r>
      <w:r w:rsidR="00BD30A6" w:rsidRPr="003C5C0A">
        <w:rPr>
          <w:rFonts w:asciiTheme="majorBidi" w:hAnsiTheme="majorBidi" w:cstheme="majorBidi"/>
          <w:bCs/>
          <w:szCs w:val="22"/>
          <w:lang w:val="en-GB"/>
        </w:rPr>
        <w:t xml:space="preserve"> </w:t>
      </w:r>
      <w:r w:rsidR="00BD30A6" w:rsidRPr="003C5C0A">
        <w:rPr>
          <w:rFonts w:asciiTheme="majorBidi" w:hAnsiTheme="majorBidi" w:cstheme="majorBidi"/>
          <w:bCs/>
          <w:szCs w:val="22"/>
          <w:lang w:val="en-GB"/>
        </w:rPr>
        <w:fldChar w:fldCharType="end"/>
      </w:r>
    </w:p>
    <w:p w14:paraId="33E73910" w14:textId="77777777" w:rsidR="00B54315" w:rsidRPr="003C5C0A" w:rsidRDefault="00B54315" w:rsidP="00FF2F62">
      <w:pPr>
        <w:suppressAutoHyphens w:val="0"/>
        <w:ind w:left="567" w:hanging="567"/>
        <w:outlineLvl w:val="0"/>
        <w:rPr>
          <w:rFonts w:asciiTheme="majorBidi" w:hAnsiTheme="majorBidi" w:cstheme="majorBidi"/>
          <w:b/>
          <w:szCs w:val="22"/>
          <w:highlight w:val="yellow"/>
          <w:lang w:val="en-GB"/>
        </w:rPr>
      </w:pPr>
    </w:p>
    <w:p w14:paraId="4884E84A" w14:textId="77777777" w:rsidR="00FF2F62" w:rsidRPr="003C5C0A" w:rsidRDefault="00FF2F62" w:rsidP="00A85468">
      <w:pPr>
        <w:keepNext/>
        <w:numPr>
          <w:ilvl w:val="12"/>
          <w:numId w:val="0"/>
        </w:numPr>
        <w:suppressAutoHyphens w:val="0"/>
        <w:ind w:right="-2"/>
        <w:rPr>
          <w:rFonts w:asciiTheme="majorBidi" w:hAnsiTheme="majorBidi" w:cstheme="majorBidi"/>
          <w:szCs w:val="20"/>
          <w:u w:val="single"/>
          <w:lang w:val="en-GB"/>
        </w:rPr>
      </w:pPr>
      <w:r w:rsidRPr="003C5C0A">
        <w:rPr>
          <w:rFonts w:asciiTheme="majorBidi" w:hAnsiTheme="majorBidi" w:cstheme="majorBidi"/>
          <w:szCs w:val="20"/>
          <w:u w:val="single"/>
          <w:lang w:val="en-GB"/>
        </w:rPr>
        <w:t>Absorption</w:t>
      </w:r>
    </w:p>
    <w:p w14:paraId="2DD031AE" w14:textId="77777777" w:rsidR="00F50626" w:rsidRPr="003C5C0A" w:rsidRDefault="00F50626" w:rsidP="00A85468">
      <w:pPr>
        <w:keepNext/>
        <w:numPr>
          <w:ilvl w:val="12"/>
          <w:numId w:val="0"/>
        </w:numPr>
        <w:suppressAutoHyphens w:val="0"/>
        <w:ind w:right="-2"/>
        <w:rPr>
          <w:rFonts w:asciiTheme="majorBidi" w:hAnsiTheme="majorBidi" w:cstheme="majorBidi"/>
          <w:iCs/>
          <w:szCs w:val="20"/>
          <w:lang w:val="en-GB"/>
        </w:rPr>
      </w:pPr>
    </w:p>
    <w:p w14:paraId="270EAF0A" w14:textId="77777777" w:rsidR="00DD30E2" w:rsidRPr="003C5C0A" w:rsidRDefault="0079073A" w:rsidP="00FF2F62">
      <w:pPr>
        <w:numPr>
          <w:ilvl w:val="12"/>
          <w:numId w:val="0"/>
        </w:numPr>
        <w:suppressAutoHyphens w:val="0"/>
        <w:ind w:right="-2"/>
        <w:rPr>
          <w:rFonts w:asciiTheme="majorBidi" w:hAnsiTheme="majorBidi" w:cstheme="majorBidi"/>
          <w:iCs/>
          <w:szCs w:val="20"/>
          <w:lang w:val="en-GB"/>
        </w:rPr>
      </w:pPr>
      <w:r w:rsidRPr="003C5C0A">
        <w:rPr>
          <w:rFonts w:asciiTheme="majorBidi" w:hAnsiTheme="majorBidi" w:cstheme="majorBidi"/>
          <w:iCs/>
          <w:szCs w:val="20"/>
          <w:lang w:val="en-GB"/>
        </w:rPr>
        <w:t>Maximum concentration was reached 1 to 3 days post dose. Steady</w:t>
      </w:r>
      <w:r w:rsidR="0049493C" w:rsidRPr="003C5C0A">
        <w:rPr>
          <w:rFonts w:asciiTheme="majorBidi" w:hAnsiTheme="majorBidi" w:cstheme="majorBidi"/>
          <w:iCs/>
          <w:szCs w:val="20"/>
          <w:lang w:val="en-GB"/>
        </w:rPr>
        <w:t xml:space="preserve"> </w:t>
      </w:r>
      <w:r w:rsidRPr="003C5C0A">
        <w:rPr>
          <w:rFonts w:asciiTheme="majorBidi" w:hAnsiTheme="majorBidi" w:cstheme="majorBidi"/>
          <w:iCs/>
          <w:szCs w:val="20"/>
          <w:lang w:val="en-GB"/>
        </w:rPr>
        <w:t>state exposure was achieved following 4</w:t>
      </w:r>
      <w:r w:rsidR="00552DC6" w:rsidRPr="003C5C0A">
        <w:rPr>
          <w:rFonts w:asciiTheme="majorBidi" w:hAnsiTheme="majorBidi" w:cstheme="majorBidi"/>
          <w:iCs/>
          <w:szCs w:val="20"/>
          <w:lang w:val="en-GB"/>
        </w:rPr>
        <w:t>–</w:t>
      </w:r>
      <w:r w:rsidR="00BD2AEC" w:rsidRPr="003C5C0A">
        <w:rPr>
          <w:rFonts w:asciiTheme="majorBidi" w:hAnsiTheme="majorBidi" w:cstheme="majorBidi"/>
          <w:iCs/>
          <w:szCs w:val="20"/>
          <w:lang w:val="en-GB"/>
        </w:rPr>
        <w:t xml:space="preserve">5 weeks of once </w:t>
      </w:r>
      <w:r w:rsidRPr="003C5C0A">
        <w:rPr>
          <w:rFonts w:asciiTheme="majorBidi" w:hAnsiTheme="majorBidi" w:cstheme="majorBidi"/>
          <w:iCs/>
          <w:szCs w:val="20"/>
          <w:lang w:val="en-GB"/>
        </w:rPr>
        <w:t>weekly administration. In patients with type 2</w:t>
      </w:r>
      <w:r w:rsidR="006C3768" w:rsidRPr="003C5C0A">
        <w:rPr>
          <w:rFonts w:asciiTheme="majorBidi" w:hAnsiTheme="majorBidi" w:cstheme="majorBidi"/>
          <w:iCs/>
          <w:szCs w:val="22"/>
          <w:lang w:val="en-GB"/>
        </w:rPr>
        <w:t> </w:t>
      </w:r>
      <w:r w:rsidRPr="003C5C0A">
        <w:rPr>
          <w:rFonts w:asciiTheme="majorBidi" w:hAnsiTheme="majorBidi" w:cstheme="majorBidi"/>
          <w:iCs/>
          <w:szCs w:val="20"/>
          <w:lang w:val="en-GB"/>
        </w:rPr>
        <w:t xml:space="preserve">diabetes, the </w:t>
      </w:r>
      <w:r w:rsidR="00F854AC" w:rsidRPr="003C5C0A">
        <w:rPr>
          <w:rFonts w:asciiTheme="majorBidi" w:hAnsiTheme="majorBidi" w:cstheme="majorBidi"/>
          <w:iCs/>
          <w:szCs w:val="20"/>
          <w:lang w:val="en-GB"/>
        </w:rPr>
        <w:t>mean steady</w:t>
      </w:r>
      <w:r w:rsidRPr="003C5C0A">
        <w:rPr>
          <w:rFonts w:asciiTheme="majorBidi" w:hAnsiTheme="majorBidi" w:cstheme="majorBidi"/>
          <w:iCs/>
          <w:szCs w:val="20"/>
          <w:lang w:val="en-GB"/>
        </w:rPr>
        <w:t xml:space="preserve"> state </w:t>
      </w:r>
      <w:r w:rsidR="007A00BA" w:rsidRPr="003C5C0A">
        <w:rPr>
          <w:rFonts w:asciiTheme="majorBidi" w:hAnsiTheme="majorBidi" w:cstheme="majorBidi"/>
          <w:iCs/>
          <w:szCs w:val="20"/>
          <w:lang w:val="en-GB"/>
        </w:rPr>
        <w:t>concentrations following subcutaneous</w:t>
      </w:r>
      <w:r w:rsidRPr="003C5C0A">
        <w:rPr>
          <w:rFonts w:asciiTheme="majorBidi" w:hAnsiTheme="majorBidi" w:cstheme="majorBidi"/>
          <w:iCs/>
          <w:szCs w:val="20"/>
          <w:lang w:val="en-GB"/>
        </w:rPr>
        <w:t xml:space="preserve"> a</w:t>
      </w:r>
      <w:r w:rsidR="00102BEE" w:rsidRPr="003C5C0A">
        <w:rPr>
          <w:rFonts w:asciiTheme="majorBidi" w:hAnsiTheme="majorBidi" w:cstheme="majorBidi"/>
          <w:iCs/>
          <w:szCs w:val="20"/>
          <w:lang w:val="en-GB"/>
        </w:rPr>
        <w:t>dministration of 0.5 mg and 1</w:t>
      </w:r>
      <w:r w:rsidR="00934D08" w:rsidRPr="003C5C0A">
        <w:rPr>
          <w:rFonts w:asciiTheme="majorBidi" w:hAnsiTheme="majorBidi" w:cstheme="majorBidi"/>
          <w:iCs/>
          <w:szCs w:val="20"/>
          <w:lang w:val="en-GB"/>
        </w:rPr>
        <w:t> </w:t>
      </w:r>
      <w:r w:rsidRPr="003C5C0A">
        <w:rPr>
          <w:rFonts w:asciiTheme="majorBidi" w:hAnsiTheme="majorBidi" w:cstheme="majorBidi"/>
          <w:iCs/>
          <w:szCs w:val="20"/>
          <w:lang w:val="en-GB"/>
        </w:rPr>
        <w:t xml:space="preserve">mg </w:t>
      </w:r>
      <w:proofErr w:type="spellStart"/>
      <w:r w:rsidRPr="003C5C0A">
        <w:rPr>
          <w:rFonts w:asciiTheme="majorBidi" w:hAnsiTheme="majorBidi" w:cstheme="majorBidi"/>
          <w:iCs/>
          <w:szCs w:val="20"/>
          <w:lang w:val="en-GB"/>
        </w:rPr>
        <w:t>semaglutide</w:t>
      </w:r>
      <w:proofErr w:type="spellEnd"/>
      <w:r w:rsidRPr="003C5C0A">
        <w:rPr>
          <w:rFonts w:asciiTheme="majorBidi" w:hAnsiTheme="majorBidi" w:cstheme="majorBidi"/>
          <w:iCs/>
          <w:szCs w:val="20"/>
          <w:lang w:val="en-GB"/>
        </w:rPr>
        <w:t xml:space="preserve"> were approximately </w:t>
      </w:r>
      <w:r w:rsidR="00663732" w:rsidRPr="003C5C0A">
        <w:rPr>
          <w:rFonts w:asciiTheme="majorBidi" w:hAnsiTheme="majorBidi" w:cstheme="majorBidi"/>
          <w:iCs/>
          <w:szCs w:val="20"/>
          <w:lang w:val="en-GB"/>
        </w:rPr>
        <w:t>16</w:t>
      </w:r>
      <w:r w:rsidRPr="003C5C0A">
        <w:rPr>
          <w:rFonts w:asciiTheme="majorBidi" w:hAnsiTheme="majorBidi" w:cstheme="majorBidi"/>
          <w:iCs/>
          <w:szCs w:val="20"/>
          <w:lang w:val="en-GB"/>
        </w:rPr>
        <w:t> </w:t>
      </w:r>
      <w:r w:rsidR="00257AD3" w:rsidRPr="003C5C0A">
        <w:rPr>
          <w:rFonts w:asciiTheme="majorBidi" w:hAnsiTheme="majorBidi" w:cstheme="majorBidi"/>
          <w:iCs/>
          <w:szCs w:val="20"/>
          <w:lang w:val="en-GB"/>
        </w:rPr>
        <w:t xml:space="preserve">nmol/L and </w:t>
      </w:r>
      <w:r w:rsidR="00663732" w:rsidRPr="003C5C0A">
        <w:rPr>
          <w:rFonts w:asciiTheme="majorBidi" w:hAnsiTheme="majorBidi" w:cstheme="majorBidi"/>
          <w:iCs/>
          <w:szCs w:val="20"/>
          <w:lang w:val="en-GB"/>
        </w:rPr>
        <w:t>30</w:t>
      </w:r>
      <w:r w:rsidRPr="003C5C0A">
        <w:rPr>
          <w:rFonts w:asciiTheme="majorBidi" w:hAnsiTheme="majorBidi" w:cstheme="majorBidi"/>
          <w:iCs/>
          <w:szCs w:val="20"/>
          <w:lang w:val="en-GB"/>
        </w:rPr>
        <w:t> nmol/L, respectively.</w:t>
      </w:r>
      <w:r w:rsidR="00AE4E42" w:rsidRPr="003C5C0A">
        <w:rPr>
          <w:rFonts w:asciiTheme="majorBidi" w:hAnsiTheme="majorBidi" w:cstheme="majorBidi"/>
          <w:iCs/>
          <w:szCs w:val="20"/>
          <w:lang w:val="en-GB"/>
        </w:rPr>
        <w:t xml:space="preserve"> In the trial comparing </w:t>
      </w:r>
      <w:proofErr w:type="spellStart"/>
      <w:r w:rsidR="00AE4E42" w:rsidRPr="003C5C0A">
        <w:rPr>
          <w:rFonts w:asciiTheme="majorBidi" w:hAnsiTheme="majorBidi" w:cstheme="majorBidi"/>
          <w:iCs/>
          <w:szCs w:val="20"/>
          <w:lang w:val="en-GB"/>
        </w:rPr>
        <w:t>semaglutide</w:t>
      </w:r>
      <w:proofErr w:type="spellEnd"/>
      <w:r w:rsidR="00AE4E42" w:rsidRPr="003C5C0A">
        <w:rPr>
          <w:rFonts w:asciiTheme="majorBidi" w:hAnsiTheme="majorBidi" w:cstheme="majorBidi"/>
          <w:iCs/>
          <w:szCs w:val="20"/>
          <w:lang w:val="en-GB"/>
        </w:rPr>
        <w:t xml:space="preserve"> 1</w:t>
      </w:r>
      <w:r w:rsidR="0023102A" w:rsidRPr="003C5C0A">
        <w:rPr>
          <w:rFonts w:asciiTheme="majorBidi" w:hAnsiTheme="majorBidi" w:cstheme="majorBidi"/>
          <w:iCs/>
          <w:szCs w:val="20"/>
          <w:lang w:val="en-GB"/>
        </w:rPr>
        <w:t> </w:t>
      </w:r>
      <w:r w:rsidR="00AE4E42" w:rsidRPr="003C5C0A">
        <w:rPr>
          <w:rFonts w:asciiTheme="majorBidi" w:hAnsiTheme="majorBidi" w:cstheme="majorBidi"/>
          <w:iCs/>
          <w:szCs w:val="20"/>
          <w:lang w:val="en-GB"/>
        </w:rPr>
        <w:t>mg and 2</w:t>
      </w:r>
      <w:r w:rsidR="0023102A" w:rsidRPr="003C5C0A">
        <w:rPr>
          <w:rFonts w:asciiTheme="majorBidi" w:hAnsiTheme="majorBidi" w:cstheme="majorBidi"/>
          <w:iCs/>
          <w:szCs w:val="20"/>
          <w:lang w:val="en-GB"/>
        </w:rPr>
        <w:t> </w:t>
      </w:r>
      <w:r w:rsidR="00AE4E42" w:rsidRPr="003C5C0A">
        <w:rPr>
          <w:rFonts w:asciiTheme="majorBidi" w:hAnsiTheme="majorBidi" w:cstheme="majorBidi"/>
          <w:iCs/>
          <w:szCs w:val="20"/>
          <w:lang w:val="en-GB"/>
        </w:rPr>
        <w:t>mg, the mean steady state concentrations were 27</w:t>
      </w:r>
      <w:r w:rsidR="003E627D" w:rsidRPr="003C5C0A">
        <w:rPr>
          <w:rFonts w:asciiTheme="majorBidi" w:hAnsiTheme="majorBidi" w:cstheme="majorBidi"/>
          <w:iCs/>
          <w:szCs w:val="20"/>
          <w:lang w:val="en-GB"/>
        </w:rPr>
        <w:t> </w:t>
      </w:r>
      <w:r w:rsidR="00AE4E42" w:rsidRPr="003C5C0A">
        <w:rPr>
          <w:rFonts w:asciiTheme="majorBidi" w:hAnsiTheme="majorBidi" w:cstheme="majorBidi"/>
          <w:iCs/>
          <w:szCs w:val="20"/>
          <w:lang w:val="en-GB"/>
        </w:rPr>
        <w:t>nmol/</w:t>
      </w:r>
      <w:r w:rsidR="00B34E2F" w:rsidRPr="003C5C0A">
        <w:rPr>
          <w:rFonts w:asciiTheme="majorBidi" w:hAnsiTheme="majorBidi" w:cstheme="majorBidi"/>
          <w:iCs/>
          <w:szCs w:val="20"/>
          <w:lang w:val="en-GB"/>
        </w:rPr>
        <w:t>L</w:t>
      </w:r>
      <w:r w:rsidR="00AE4E42" w:rsidRPr="003C5C0A">
        <w:rPr>
          <w:rFonts w:asciiTheme="majorBidi" w:hAnsiTheme="majorBidi" w:cstheme="majorBidi"/>
          <w:iCs/>
          <w:szCs w:val="20"/>
          <w:lang w:val="en-GB"/>
        </w:rPr>
        <w:t xml:space="preserve"> and 54</w:t>
      </w:r>
      <w:r w:rsidR="003E627D" w:rsidRPr="003C5C0A">
        <w:rPr>
          <w:rFonts w:asciiTheme="majorBidi" w:hAnsiTheme="majorBidi" w:cstheme="majorBidi"/>
          <w:iCs/>
          <w:szCs w:val="20"/>
          <w:lang w:val="en-GB"/>
        </w:rPr>
        <w:t> </w:t>
      </w:r>
      <w:r w:rsidR="00AE4E42" w:rsidRPr="003C5C0A">
        <w:rPr>
          <w:rFonts w:asciiTheme="majorBidi" w:hAnsiTheme="majorBidi" w:cstheme="majorBidi"/>
          <w:iCs/>
          <w:szCs w:val="20"/>
          <w:lang w:val="en-GB"/>
        </w:rPr>
        <w:t>nmol/</w:t>
      </w:r>
      <w:r w:rsidR="00B34E2F" w:rsidRPr="003C5C0A">
        <w:rPr>
          <w:rFonts w:asciiTheme="majorBidi" w:hAnsiTheme="majorBidi" w:cstheme="majorBidi"/>
          <w:iCs/>
          <w:szCs w:val="20"/>
          <w:lang w:val="en-GB"/>
        </w:rPr>
        <w:t>L</w:t>
      </w:r>
      <w:r w:rsidR="00AE4E42" w:rsidRPr="003C5C0A">
        <w:rPr>
          <w:rFonts w:asciiTheme="majorBidi" w:hAnsiTheme="majorBidi" w:cstheme="majorBidi"/>
          <w:iCs/>
          <w:szCs w:val="20"/>
          <w:lang w:val="en-GB"/>
        </w:rPr>
        <w:t>, respectively</w:t>
      </w:r>
      <w:r w:rsidR="007F24B9" w:rsidRPr="003C5C0A">
        <w:rPr>
          <w:rFonts w:asciiTheme="majorBidi" w:hAnsiTheme="majorBidi" w:cstheme="majorBidi"/>
          <w:iCs/>
          <w:szCs w:val="20"/>
          <w:lang w:val="en-GB"/>
        </w:rPr>
        <w:t>.</w:t>
      </w:r>
      <w:r w:rsidR="00B76507" w:rsidRPr="003C5C0A">
        <w:rPr>
          <w:rFonts w:asciiTheme="majorBidi" w:hAnsiTheme="majorBidi" w:cstheme="majorBidi"/>
          <w:iCs/>
          <w:szCs w:val="20"/>
          <w:lang w:val="en-GB"/>
        </w:rPr>
        <w:t xml:space="preserve"> </w:t>
      </w:r>
      <w:proofErr w:type="spellStart"/>
      <w:r w:rsidRPr="003C5C0A">
        <w:rPr>
          <w:rFonts w:asciiTheme="majorBidi" w:hAnsiTheme="majorBidi" w:cstheme="majorBidi"/>
          <w:iCs/>
          <w:szCs w:val="20"/>
          <w:lang w:val="en-GB"/>
        </w:rPr>
        <w:t>Semaglutide</w:t>
      </w:r>
      <w:proofErr w:type="spellEnd"/>
      <w:r w:rsidRPr="003C5C0A">
        <w:rPr>
          <w:rFonts w:asciiTheme="majorBidi" w:hAnsiTheme="majorBidi" w:cstheme="majorBidi"/>
          <w:iCs/>
          <w:szCs w:val="20"/>
          <w:lang w:val="en-GB"/>
        </w:rPr>
        <w:t xml:space="preserve"> exposure increased in a dose proportional man</w:t>
      </w:r>
      <w:r w:rsidR="00102BEE" w:rsidRPr="003C5C0A">
        <w:rPr>
          <w:rFonts w:asciiTheme="majorBidi" w:hAnsiTheme="majorBidi" w:cstheme="majorBidi"/>
          <w:iCs/>
          <w:szCs w:val="20"/>
          <w:lang w:val="en-GB"/>
        </w:rPr>
        <w:t>ner for doses of 0.5</w:t>
      </w:r>
      <w:r w:rsidR="00552DC6" w:rsidRPr="003C5C0A">
        <w:rPr>
          <w:rFonts w:asciiTheme="majorBidi" w:hAnsiTheme="majorBidi" w:cstheme="majorBidi"/>
          <w:iCs/>
          <w:szCs w:val="20"/>
          <w:lang w:val="en-GB"/>
        </w:rPr>
        <w:t> </w:t>
      </w:r>
      <w:r w:rsidR="00102BEE" w:rsidRPr="003C5C0A">
        <w:rPr>
          <w:rFonts w:asciiTheme="majorBidi" w:hAnsiTheme="majorBidi" w:cstheme="majorBidi"/>
          <w:iCs/>
          <w:szCs w:val="20"/>
          <w:lang w:val="en-GB"/>
        </w:rPr>
        <w:t>mg</w:t>
      </w:r>
      <w:r w:rsidR="007F24B9" w:rsidRPr="003C5C0A">
        <w:rPr>
          <w:rFonts w:asciiTheme="majorBidi" w:hAnsiTheme="majorBidi" w:cstheme="majorBidi"/>
          <w:iCs/>
          <w:szCs w:val="20"/>
          <w:lang w:val="en-GB"/>
        </w:rPr>
        <w:t>,</w:t>
      </w:r>
      <w:r w:rsidR="00102BEE" w:rsidRPr="003C5C0A">
        <w:rPr>
          <w:rFonts w:asciiTheme="majorBidi" w:hAnsiTheme="majorBidi" w:cstheme="majorBidi"/>
          <w:iCs/>
          <w:szCs w:val="20"/>
          <w:lang w:val="en-GB"/>
        </w:rPr>
        <w:t xml:space="preserve"> 1</w:t>
      </w:r>
      <w:r w:rsidR="00934D08" w:rsidRPr="003C5C0A">
        <w:rPr>
          <w:rFonts w:asciiTheme="majorBidi" w:hAnsiTheme="majorBidi" w:cstheme="majorBidi"/>
          <w:iCs/>
          <w:szCs w:val="20"/>
          <w:lang w:val="en-GB"/>
        </w:rPr>
        <w:t> </w:t>
      </w:r>
      <w:r w:rsidRPr="003C5C0A">
        <w:rPr>
          <w:rFonts w:asciiTheme="majorBidi" w:hAnsiTheme="majorBidi" w:cstheme="majorBidi"/>
          <w:iCs/>
          <w:szCs w:val="20"/>
          <w:lang w:val="en-GB"/>
        </w:rPr>
        <w:t>mg</w:t>
      </w:r>
      <w:r w:rsidR="007F24B9" w:rsidRPr="003C5C0A">
        <w:rPr>
          <w:rFonts w:asciiTheme="majorBidi" w:hAnsiTheme="majorBidi" w:cstheme="majorBidi"/>
          <w:iCs/>
          <w:szCs w:val="20"/>
          <w:lang w:val="en-GB"/>
        </w:rPr>
        <w:t xml:space="preserve"> and 2 mg</w:t>
      </w:r>
      <w:r w:rsidRPr="003C5C0A">
        <w:rPr>
          <w:rFonts w:asciiTheme="majorBidi" w:hAnsiTheme="majorBidi" w:cstheme="majorBidi"/>
          <w:iCs/>
          <w:szCs w:val="20"/>
          <w:lang w:val="en-GB"/>
        </w:rPr>
        <w:t>. Simila</w:t>
      </w:r>
      <w:r w:rsidR="007A00BA" w:rsidRPr="003C5C0A">
        <w:rPr>
          <w:rFonts w:asciiTheme="majorBidi" w:hAnsiTheme="majorBidi" w:cstheme="majorBidi"/>
          <w:iCs/>
          <w:szCs w:val="20"/>
          <w:lang w:val="en-GB"/>
        </w:rPr>
        <w:t>r exposure was achieved with subcutaneous</w:t>
      </w:r>
      <w:r w:rsidRPr="003C5C0A">
        <w:rPr>
          <w:rFonts w:asciiTheme="majorBidi" w:hAnsiTheme="majorBidi" w:cstheme="majorBidi"/>
          <w:iCs/>
          <w:szCs w:val="20"/>
          <w:lang w:val="en-GB"/>
        </w:rPr>
        <w:t xml:space="preserve"> administration of </w:t>
      </w:r>
      <w:proofErr w:type="spellStart"/>
      <w:r w:rsidRPr="003C5C0A">
        <w:rPr>
          <w:rFonts w:asciiTheme="majorBidi" w:hAnsiTheme="majorBidi" w:cstheme="majorBidi"/>
          <w:iCs/>
          <w:szCs w:val="20"/>
          <w:lang w:val="en-GB"/>
        </w:rPr>
        <w:t>semaglutide</w:t>
      </w:r>
      <w:proofErr w:type="spellEnd"/>
      <w:r w:rsidRPr="003C5C0A">
        <w:rPr>
          <w:rFonts w:asciiTheme="majorBidi" w:hAnsiTheme="majorBidi" w:cstheme="majorBidi"/>
          <w:iCs/>
          <w:szCs w:val="20"/>
          <w:lang w:val="en-GB"/>
        </w:rPr>
        <w:t xml:space="preserve"> in the abdomen, thigh, or upper arm. </w:t>
      </w:r>
      <w:r w:rsidR="00DD30E2" w:rsidRPr="003C5C0A">
        <w:rPr>
          <w:rFonts w:asciiTheme="majorBidi" w:hAnsiTheme="majorBidi" w:cstheme="majorBidi"/>
          <w:iCs/>
          <w:szCs w:val="20"/>
          <w:lang w:val="en-GB"/>
        </w:rPr>
        <w:t>Absolute bioavailabil</w:t>
      </w:r>
      <w:r w:rsidR="00A91EC0" w:rsidRPr="003C5C0A">
        <w:rPr>
          <w:rFonts w:asciiTheme="majorBidi" w:hAnsiTheme="majorBidi" w:cstheme="majorBidi"/>
          <w:iCs/>
          <w:szCs w:val="20"/>
          <w:lang w:val="en-GB"/>
        </w:rPr>
        <w:t xml:space="preserve">ity of subcutaneous </w:t>
      </w:r>
      <w:proofErr w:type="spellStart"/>
      <w:r w:rsidR="00A91EC0" w:rsidRPr="003C5C0A">
        <w:rPr>
          <w:rFonts w:asciiTheme="majorBidi" w:hAnsiTheme="majorBidi" w:cstheme="majorBidi"/>
          <w:iCs/>
          <w:szCs w:val="20"/>
          <w:lang w:val="en-GB"/>
        </w:rPr>
        <w:t>semaglutide</w:t>
      </w:r>
      <w:proofErr w:type="spellEnd"/>
      <w:r w:rsidR="008C3D6D" w:rsidRPr="003C5C0A">
        <w:rPr>
          <w:rFonts w:asciiTheme="majorBidi" w:hAnsiTheme="majorBidi" w:cstheme="majorBidi"/>
          <w:iCs/>
          <w:szCs w:val="20"/>
          <w:lang w:val="en-GB"/>
        </w:rPr>
        <w:t xml:space="preserve"> </w:t>
      </w:r>
      <w:r w:rsidR="00DD30E2" w:rsidRPr="003C5C0A">
        <w:rPr>
          <w:rFonts w:asciiTheme="majorBidi" w:hAnsiTheme="majorBidi" w:cstheme="majorBidi"/>
          <w:iCs/>
          <w:szCs w:val="20"/>
          <w:lang w:val="en-GB"/>
        </w:rPr>
        <w:t>was 89%.</w:t>
      </w:r>
    </w:p>
    <w:p w14:paraId="795DC967" w14:textId="77777777" w:rsidR="00FF2F62" w:rsidRPr="003C5C0A" w:rsidRDefault="00FF2F62" w:rsidP="00FF2F62">
      <w:pPr>
        <w:numPr>
          <w:ilvl w:val="12"/>
          <w:numId w:val="0"/>
        </w:numPr>
        <w:suppressAutoHyphens w:val="0"/>
        <w:ind w:right="-2"/>
        <w:rPr>
          <w:rFonts w:asciiTheme="majorBidi" w:hAnsiTheme="majorBidi" w:cstheme="majorBidi"/>
          <w:szCs w:val="20"/>
          <w:highlight w:val="yellow"/>
          <w:lang w:val="en-GB"/>
        </w:rPr>
      </w:pPr>
    </w:p>
    <w:p w14:paraId="1E046C28" w14:textId="77777777" w:rsidR="00FF2F62" w:rsidRPr="003C5C0A" w:rsidRDefault="00FF2F62" w:rsidP="00A85468">
      <w:pPr>
        <w:keepNext/>
        <w:numPr>
          <w:ilvl w:val="12"/>
          <w:numId w:val="0"/>
        </w:numPr>
        <w:suppressAutoHyphens w:val="0"/>
        <w:ind w:right="-2"/>
        <w:rPr>
          <w:rFonts w:asciiTheme="majorBidi" w:hAnsiTheme="majorBidi" w:cstheme="majorBidi"/>
          <w:szCs w:val="20"/>
          <w:u w:val="single"/>
          <w:lang w:val="en-GB"/>
        </w:rPr>
      </w:pPr>
      <w:r w:rsidRPr="003C5C0A">
        <w:rPr>
          <w:rFonts w:asciiTheme="majorBidi" w:hAnsiTheme="majorBidi" w:cstheme="majorBidi"/>
          <w:szCs w:val="20"/>
          <w:u w:val="single"/>
          <w:lang w:val="en-GB"/>
        </w:rPr>
        <w:t>Distribution</w:t>
      </w:r>
    </w:p>
    <w:p w14:paraId="2AB5F833" w14:textId="77777777" w:rsidR="00F50626" w:rsidRPr="003C5C0A" w:rsidRDefault="00F50626" w:rsidP="00A85468">
      <w:pPr>
        <w:keepNext/>
        <w:numPr>
          <w:ilvl w:val="12"/>
          <w:numId w:val="0"/>
        </w:numPr>
        <w:suppressAutoHyphens w:val="0"/>
        <w:ind w:right="-2"/>
        <w:rPr>
          <w:rFonts w:asciiTheme="majorBidi" w:hAnsiTheme="majorBidi" w:cstheme="majorBidi"/>
          <w:szCs w:val="20"/>
          <w:lang w:val="en-GB"/>
        </w:rPr>
      </w:pPr>
    </w:p>
    <w:p w14:paraId="21FF82D0" w14:textId="77777777" w:rsidR="00FF2F62" w:rsidRPr="003C5C0A" w:rsidRDefault="0079073A" w:rsidP="00FF2F62">
      <w:pPr>
        <w:numPr>
          <w:ilvl w:val="12"/>
          <w:numId w:val="0"/>
        </w:numPr>
        <w:suppressAutoHyphens w:val="0"/>
        <w:ind w:right="-2"/>
        <w:rPr>
          <w:rFonts w:asciiTheme="majorBidi" w:hAnsiTheme="majorBidi" w:cstheme="majorBidi"/>
          <w:szCs w:val="20"/>
          <w:highlight w:val="yellow"/>
          <w:lang w:val="en-GB"/>
        </w:rPr>
      </w:pPr>
      <w:r w:rsidRPr="003C5C0A">
        <w:rPr>
          <w:rFonts w:asciiTheme="majorBidi" w:hAnsiTheme="majorBidi" w:cstheme="majorBidi"/>
          <w:szCs w:val="20"/>
          <w:lang w:val="en-GB"/>
        </w:rPr>
        <w:t>The mean volume of distributi</w:t>
      </w:r>
      <w:r w:rsidR="007A00BA" w:rsidRPr="003C5C0A">
        <w:rPr>
          <w:rFonts w:asciiTheme="majorBidi" w:hAnsiTheme="majorBidi" w:cstheme="majorBidi"/>
          <w:szCs w:val="20"/>
          <w:lang w:val="en-GB"/>
        </w:rPr>
        <w:t xml:space="preserve">on of </w:t>
      </w:r>
      <w:proofErr w:type="spellStart"/>
      <w:r w:rsidR="007A00BA" w:rsidRPr="003C5C0A">
        <w:rPr>
          <w:rFonts w:asciiTheme="majorBidi" w:hAnsiTheme="majorBidi" w:cstheme="majorBidi"/>
          <w:szCs w:val="20"/>
          <w:lang w:val="en-GB"/>
        </w:rPr>
        <w:t>semaglutide</w:t>
      </w:r>
      <w:proofErr w:type="spellEnd"/>
      <w:r w:rsidR="007A00BA" w:rsidRPr="003C5C0A">
        <w:rPr>
          <w:rFonts w:asciiTheme="majorBidi" w:hAnsiTheme="majorBidi" w:cstheme="majorBidi"/>
          <w:szCs w:val="20"/>
          <w:lang w:val="en-GB"/>
        </w:rPr>
        <w:t xml:space="preserve"> following </w:t>
      </w:r>
      <w:r w:rsidR="007A00BA" w:rsidRPr="003C5C0A">
        <w:rPr>
          <w:rFonts w:asciiTheme="majorBidi" w:hAnsiTheme="majorBidi" w:cstheme="majorBidi"/>
          <w:iCs/>
          <w:szCs w:val="20"/>
          <w:lang w:val="en-GB"/>
        </w:rPr>
        <w:t>subcutaneous</w:t>
      </w:r>
      <w:r w:rsidRPr="003C5C0A">
        <w:rPr>
          <w:rFonts w:asciiTheme="majorBidi" w:hAnsiTheme="majorBidi" w:cstheme="majorBidi"/>
          <w:szCs w:val="20"/>
          <w:lang w:val="en-GB"/>
        </w:rPr>
        <w:t xml:space="preserve"> administration in patients with type 2</w:t>
      </w:r>
      <w:r w:rsidR="006C3768" w:rsidRPr="003C5C0A">
        <w:rPr>
          <w:rFonts w:asciiTheme="majorBidi" w:hAnsiTheme="majorBidi" w:cstheme="majorBidi"/>
          <w:iCs/>
          <w:szCs w:val="22"/>
          <w:lang w:val="en-GB"/>
        </w:rPr>
        <w:t> </w:t>
      </w:r>
      <w:r w:rsidRPr="003C5C0A">
        <w:rPr>
          <w:rFonts w:asciiTheme="majorBidi" w:hAnsiTheme="majorBidi" w:cstheme="majorBidi"/>
          <w:szCs w:val="20"/>
          <w:lang w:val="en-GB"/>
        </w:rPr>
        <w:t xml:space="preserve">diabetes was approximately 12.5 L. </w:t>
      </w: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was extensively bound to plasma albumin </w:t>
      </w:r>
      <w:r w:rsidRPr="003C5C0A">
        <w:rPr>
          <w:rFonts w:asciiTheme="majorBidi" w:hAnsiTheme="majorBidi" w:cstheme="majorBidi"/>
          <w:iCs/>
          <w:szCs w:val="20"/>
          <w:lang w:val="en-GB"/>
        </w:rPr>
        <w:t>(&gt;99%).</w:t>
      </w:r>
    </w:p>
    <w:p w14:paraId="624A2793" w14:textId="77777777" w:rsidR="00FF2F62" w:rsidRPr="003C5C0A" w:rsidRDefault="00FF2F62" w:rsidP="00FF2F62">
      <w:pPr>
        <w:numPr>
          <w:ilvl w:val="12"/>
          <w:numId w:val="0"/>
        </w:numPr>
        <w:suppressAutoHyphens w:val="0"/>
        <w:ind w:right="-2"/>
        <w:rPr>
          <w:rFonts w:asciiTheme="majorBidi" w:hAnsiTheme="majorBidi" w:cstheme="majorBidi"/>
          <w:szCs w:val="20"/>
          <w:highlight w:val="yellow"/>
          <w:u w:val="single"/>
          <w:lang w:val="en-GB"/>
        </w:rPr>
      </w:pPr>
    </w:p>
    <w:p w14:paraId="51DD0D37" w14:textId="77777777" w:rsidR="00FF2F62" w:rsidRPr="003C5C0A" w:rsidRDefault="00FF2F62" w:rsidP="00A85468">
      <w:pPr>
        <w:keepNext/>
        <w:numPr>
          <w:ilvl w:val="12"/>
          <w:numId w:val="0"/>
        </w:numPr>
        <w:suppressAutoHyphens w:val="0"/>
        <w:ind w:right="-2"/>
        <w:rPr>
          <w:rFonts w:asciiTheme="majorBidi" w:hAnsiTheme="majorBidi" w:cstheme="majorBidi"/>
          <w:szCs w:val="20"/>
          <w:u w:val="single"/>
          <w:lang w:val="en-GB"/>
        </w:rPr>
      </w:pPr>
      <w:r w:rsidRPr="003C5C0A">
        <w:rPr>
          <w:rFonts w:asciiTheme="majorBidi" w:hAnsiTheme="majorBidi" w:cstheme="majorBidi"/>
          <w:szCs w:val="20"/>
          <w:u w:val="single"/>
          <w:lang w:val="en-GB"/>
        </w:rPr>
        <w:t>Biotransformation</w:t>
      </w:r>
    </w:p>
    <w:p w14:paraId="2850D684" w14:textId="77777777" w:rsidR="00F50626" w:rsidRPr="003C5C0A" w:rsidRDefault="00F50626" w:rsidP="00A85468">
      <w:pPr>
        <w:keepNext/>
        <w:numPr>
          <w:ilvl w:val="12"/>
          <w:numId w:val="0"/>
        </w:numPr>
        <w:suppressAutoHyphens w:val="0"/>
        <w:ind w:right="-2"/>
        <w:rPr>
          <w:rFonts w:asciiTheme="majorBidi" w:hAnsiTheme="majorBidi" w:cstheme="majorBidi"/>
          <w:iCs/>
          <w:szCs w:val="20"/>
          <w:lang w:val="en-GB"/>
        </w:rPr>
      </w:pPr>
    </w:p>
    <w:p w14:paraId="40425022" w14:textId="77777777" w:rsidR="00FF2F62" w:rsidRPr="003C5C0A" w:rsidRDefault="00B27C0C" w:rsidP="00FF2F62">
      <w:pPr>
        <w:numPr>
          <w:ilvl w:val="12"/>
          <w:numId w:val="0"/>
        </w:numPr>
        <w:suppressAutoHyphens w:val="0"/>
        <w:ind w:right="-2"/>
        <w:rPr>
          <w:rFonts w:asciiTheme="majorBidi" w:hAnsiTheme="majorBidi" w:cstheme="majorBidi"/>
          <w:i/>
          <w:iCs/>
          <w:szCs w:val="20"/>
        </w:rPr>
      </w:pPr>
      <w:r w:rsidRPr="003C5C0A">
        <w:rPr>
          <w:rFonts w:asciiTheme="majorBidi" w:hAnsiTheme="majorBidi" w:cstheme="majorBidi"/>
          <w:iCs/>
          <w:szCs w:val="20"/>
          <w:lang w:val="en-GB"/>
        </w:rPr>
        <w:t xml:space="preserve">Prior to excretion, </w:t>
      </w:r>
      <w:proofErr w:type="spellStart"/>
      <w:r w:rsidRPr="003C5C0A">
        <w:rPr>
          <w:rFonts w:asciiTheme="majorBidi" w:hAnsiTheme="majorBidi" w:cstheme="majorBidi"/>
          <w:iCs/>
          <w:szCs w:val="20"/>
          <w:lang w:val="en-GB"/>
        </w:rPr>
        <w:t>s</w:t>
      </w:r>
      <w:r w:rsidR="0079073A" w:rsidRPr="003C5C0A">
        <w:rPr>
          <w:rFonts w:asciiTheme="majorBidi" w:hAnsiTheme="majorBidi" w:cstheme="majorBidi"/>
          <w:iCs/>
          <w:szCs w:val="20"/>
          <w:lang w:val="en-GB"/>
        </w:rPr>
        <w:t>emaglutide</w:t>
      </w:r>
      <w:proofErr w:type="spellEnd"/>
      <w:r w:rsidR="0079073A" w:rsidRPr="003C5C0A">
        <w:rPr>
          <w:rFonts w:asciiTheme="majorBidi" w:hAnsiTheme="majorBidi" w:cstheme="majorBidi"/>
          <w:iCs/>
          <w:szCs w:val="20"/>
          <w:lang w:val="en-GB"/>
        </w:rPr>
        <w:t xml:space="preserve"> is </w:t>
      </w:r>
      <w:r w:rsidR="003D5156" w:rsidRPr="003C5C0A">
        <w:rPr>
          <w:rFonts w:asciiTheme="majorBidi" w:hAnsiTheme="majorBidi" w:cstheme="majorBidi"/>
          <w:iCs/>
          <w:szCs w:val="20"/>
          <w:lang w:val="en-GB"/>
        </w:rPr>
        <w:t xml:space="preserve">extensively </w:t>
      </w:r>
      <w:r w:rsidR="0079073A" w:rsidRPr="003C5C0A">
        <w:rPr>
          <w:rFonts w:asciiTheme="majorBidi" w:hAnsiTheme="majorBidi" w:cstheme="majorBidi"/>
          <w:iCs/>
          <w:szCs w:val="20"/>
          <w:lang w:val="en-GB"/>
        </w:rPr>
        <w:t>metabolised</w:t>
      </w:r>
      <w:r w:rsidR="00E3215F" w:rsidRPr="003C5C0A">
        <w:rPr>
          <w:rFonts w:asciiTheme="majorBidi" w:hAnsiTheme="majorBidi" w:cstheme="majorBidi"/>
          <w:iCs/>
          <w:szCs w:val="20"/>
          <w:lang w:val="en-GB"/>
        </w:rPr>
        <w:t xml:space="preserve"> through</w:t>
      </w:r>
      <w:r w:rsidR="0079073A" w:rsidRPr="003C5C0A">
        <w:rPr>
          <w:rFonts w:asciiTheme="majorBidi" w:hAnsiTheme="majorBidi" w:cstheme="majorBidi"/>
          <w:iCs/>
          <w:szCs w:val="20"/>
          <w:lang w:val="en-GB"/>
        </w:rPr>
        <w:t xml:space="preserve"> proteolytic cleavage of the peptide backbone and sequential beta-oxidation of the fatty acid sidechain.</w:t>
      </w:r>
      <w:r w:rsidR="00050D1B" w:rsidRPr="003C5C0A">
        <w:rPr>
          <w:rFonts w:asciiTheme="majorBidi" w:hAnsiTheme="majorBidi" w:cstheme="majorBidi"/>
          <w:iCs/>
          <w:szCs w:val="20"/>
          <w:lang w:val="en-GB"/>
        </w:rPr>
        <w:t xml:space="preserve"> </w:t>
      </w:r>
      <w:r w:rsidR="00050D1B" w:rsidRPr="003C5C0A">
        <w:rPr>
          <w:rFonts w:asciiTheme="majorBidi" w:hAnsiTheme="majorBidi" w:cstheme="majorBidi"/>
          <w:iCs/>
          <w:szCs w:val="20"/>
        </w:rPr>
        <w:t xml:space="preserve">The enzyme neutral endopeptidase (NEP) is expected to be involved in the metabolism of </w:t>
      </w:r>
      <w:proofErr w:type="spellStart"/>
      <w:r w:rsidR="00050D1B" w:rsidRPr="003C5C0A">
        <w:rPr>
          <w:rFonts w:asciiTheme="majorBidi" w:hAnsiTheme="majorBidi" w:cstheme="majorBidi"/>
          <w:iCs/>
          <w:szCs w:val="20"/>
        </w:rPr>
        <w:t>semaglutide</w:t>
      </w:r>
      <w:proofErr w:type="spellEnd"/>
      <w:r w:rsidR="00050D1B" w:rsidRPr="003C5C0A">
        <w:rPr>
          <w:rFonts w:asciiTheme="majorBidi" w:hAnsiTheme="majorBidi" w:cstheme="majorBidi"/>
          <w:iCs/>
          <w:szCs w:val="20"/>
        </w:rPr>
        <w:t>.</w:t>
      </w:r>
    </w:p>
    <w:p w14:paraId="4B08FB72" w14:textId="77777777" w:rsidR="00FF2F62" w:rsidRPr="003C5C0A" w:rsidRDefault="00FF2F62" w:rsidP="00FF2F62">
      <w:pPr>
        <w:numPr>
          <w:ilvl w:val="12"/>
          <w:numId w:val="0"/>
        </w:numPr>
        <w:suppressAutoHyphens w:val="0"/>
        <w:ind w:right="-2"/>
        <w:rPr>
          <w:rFonts w:asciiTheme="majorBidi" w:hAnsiTheme="majorBidi" w:cstheme="majorBidi"/>
          <w:szCs w:val="20"/>
          <w:highlight w:val="yellow"/>
          <w:u w:val="single"/>
          <w:lang w:val="en-GB"/>
        </w:rPr>
      </w:pPr>
    </w:p>
    <w:p w14:paraId="32A32F1D" w14:textId="77777777" w:rsidR="00FF2F62" w:rsidRPr="003C5C0A" w:rsidRDefault="00FF2F62" w:rsidP="00A85468">
      <w:pPr>
        <w:keepNext/>
        <w:numPr>
          <w:ilvl w:val="12"/>
          <w:numId w:val="0"/>
        </w:numPr>
        <w:suppressAutoHyphens w:val="0"/>
        <w:ind w:right="-2"/>
        <w:rPr>
          <w:rFonts w:asciiTheme="majorBidi" w:hAnsiTheme="majorBidi" w:cstheme="majorBidi"/>
          <w:szCs w:val="20"/>
          <w:u w:val="single"/>
          <w:lang w:val="en-GB"/>
        </w:rPr>
      </w:pPr>
      <w:r w:rsidRPr="003C5C0A">
        <w:rPr>
          <w:rFonts w:asciiTheme="majorBidi" w:hAnsiTheme="majorBidi" w:cstheme="majorBidi"/>
          <w:szCs w:val="20"/>
          <w:u w:val="single"/>
          <w:lang w:val="en-GB"/>
        </w:rPr>
        <w:t>Elimination</w:t>
      </w:r>
    </w:p>
    <w:p w14:paraId="39533830" w14:textId="77777777" w:rsidR="00F50626" w:rsidRPr="003C5C0A" w:rsidRDefault="00F50626" w:rsidP="00A85468">
      <w:pPr>
        <w:keepNext/>
        <w:numPr>
          <w:ilvl w:val="12"/>
          <w:numId w:val="0"/>
        </w:numPr>
        <w:suppressAutoHyphens w:val="0"/>
        <w:ind w:right="-2"/>
        <w:rPr>
          <w:rFonts w:asciiTheme="majorBidi" w:hAnsiTheme="majorBidi" w:cstheme="majorBidi"/>
          <w:iCs/>
          <w:szCs w:val="20"/>
          <w:lang w:val="en-GB"/>
        </w:rPr>
      </w:pPr>
    </w:p>
    <w:p w14:paraId="489F5C4F" w14:textId="77777777" w:rsidR="00FF2F62" w:rsidRPr="003C5C0A" w:rsidRDefault="002C7A0F" w:rsidP="00FF2F62">
      <w:pPr>
        <w:numPr>
          <w:ilvl w:val="12"/>
          <w:numId w:val="0"/>
        </w:numPr>
        <w:suppressAutoHyphens w:val="0"/>
        <w:ind w:right="-2"/>
        <w:rPr>
          <w:rFonts w:asciiTheme="majorBidi" w:hAnsiTheme="majorBidi" w:cstheme="majorBidi"/>
          <w:iCs/>
          <w:szCs w:val="20"/>
          <w:highlight w:val="yellow"/>
          <w:lang w:val="en-GB"/>
        </w:rPr>
      </w:pPr>
      <w:r w:rsidRPr="003C5C0A">
        <w:rPr>
          <w:rFonts w:asciiTheme="majorBidi" w:hAnsiTheme="majorBidi" w:cstheme="majorBidi"/>
          <w:iCs/>
          <w:szCs w:val="20"/>
          <w:lang w:val="en-GB"/>
        </w:rPr>
        <w:t xml:space="preserve">In a </w:t>
      </w:r>
      <w:r w:rsidR="00E769A1" w:rsidRPr="003C5C0A">
        <w:rPr>
          <w:rFonts w:asciiTheme="majorBidi" w:hAnsiTheme="majorBidi" w:cstheme="majorBidi"/>
          <w:iCs/>
          <w:szCs w:val="20"/>
          <w:lang w:val="en-GB"/>
        </w:rPr>
        <w:t>trial</w:t>
      </w:r>
      <w:r w:rsidRPr="003C5C0A">
        <w:rPr>
          <w:rFonts w:asciiTheme="majorBidi" w:hAnsiTheme="majorBidi" w:cstheme="majorBidi"/>
          <w:iCs/>
          <w:szCs w:val="20"/>
          <w:lang w:val="en-GB"/>
        </w:rPr>
        <w:t xml:space="preserve"> with a single </w:t>
      </w:r>
      <w:r w:rsidR="00F16B75" w:rsidRPr="003C5C0A">
        <w:rPr>
          <w:rFonts w:asciiTheme="majorBidi" w:hAnsiTheme="majorBidi" w:cstheme="majorBidi"/>
          <w:iCs/>
          <w:szCs w:val="20"/>
          <w:lang w:val="en-GB"/>
        </w:rPr>
        <w:t>subcutaneous</w:t>
      </w:r>
      <w:r w:rsidRPr="003C5C0A">
        <w:rPr>
          <w:rFonts w:asciiTheme="majorBidi" w:hAnsiTheme="majorBidi" w:cstheme="majorBidi"/>
          <w:iCs/>
          <w:szCs w:val="20"/>
          <w:lang w:val="en-GB"/>
        </w:rPr>
        <w:t xml:space="preserve"> dose of radiolabelled </w:t>
      </w:r>
      <w:proofErr w:type="spellStart"/>
      <w:r w:rsidRPr="003C5C0A">
        <w:rPr>
          <w:rFonts w:asciiTheme="majorBidi" w:hAnsiTheme="majorBidi" w:cstheme="majorBidi"/>
          <w:iCs/>
          <w:szCs w:val="20"/>
          <w:lang w:val="en-GB"/>
        </w:rPr>
        <w:t>semaglutide</w:t>
      </w:r>
      <w:proofErr w:type="spellEnd"/>
      <w:r w:rsidRPr="003C5C0A">
        <w:rPr>
          <w:rFonts w:asciiTheme="majorBidi" w:hAnsiTheme="majorBidi" w:cstheme="majorBidi"/>
          <w:iCs/>
          <w:szCs w:val="20"/>
          <w:lang w:val="en-GB"/>
        </w:rPr>
        <w:t>, it was found that t</w:t>
      </w:r>
      <w:r w:rsidR="00F66259" w:rsidRPr="003C5C0A">
        <w:rPr>
          <w:rFonts w:asciiTheme="majorBidi" w:hAnsiTheme="majorBidi" w:cstheme="majorBidi"/>
          <w:iCs/>
          <w:szCs w:val="20"/>
          <w:lang w:val="en-GB"/>
        </w:rPr>
        <w:t xml:space="preserve">he primary excretion routes of </w:t>
      </w:r>
      <w:proofErr w:type="spellStart"/>
      <w:r w:rsidR="00F66259" w:rsidRPr="003C5C0A">
        <w:rPr>
          <w:rFonts w:asciiTheme="majorBidi" w:hAnsiTheme="majorBidi" w:cstheme="majorBidi"/>
          <w:iCs/>
          <w:szCs w:val="20"/>
          <w:lang w:val="en-GB"/>
        </w:rPr>
        <w:t>semaglutide</w:t>
      </w:r>
      <w:proofErr w:type="spellEnd"/>
      <w:r w:rsidR="00CE30F9" w:rsidRPr="003C5C0A">
        <w:rPr>
          <w:rFonts w:asciiTheme="majorBidi" w:hAnsiTheme="majorBidi" w:cstheme="majorBidi"/>
          <w:iCs/>
          <w:szCs w:val="20"/>
          <w:lang w:val="en-GB"/>
        </w:rPr>
        <w:t>-</w:t>
      </w:r>
      <w:r w:rsidR="00F66259" w:rsidRPr="003C5C0A">
        <w:rPr>
          <w:rFonts w:asciiTheme="majorBidi" w:hAnsiTheme="majorBidi" w:cstheme="majorBidi"/>
          <w:iCs/>
          <w:szCs w:val="20"/>
          <w:lang w:val="en-GB"/>
        </w:rPr>
        <w:t>related material were via urine and faeces</w:t>
      </w:r>
      <w:r w:rsidR="00050D1B" w:rsidRPr="003C5C0A">
        <w:rPr>
          <w:rFonts w:asciiTheme="majorBidi" w:hAnsiTheme="majorBidi" w:cstheme="majorBidi"/>
          <w:iCs/>
          <w:szCs w:val="20"/>
          <w:lang w:val="en-GB"/>
        </w:rPr>
        <w:t>; a</w:t>
      </w:r>
      <w:r w:rsidR="00CE30F9" w:rsidRPr="003C5C0A">
        <w:rPr>
          <w:rFonts w:asciiTheme="majorBidi" w:hAnsiTheme="majorBidi" w:cstheme="majorBidi"/>
          <w:iCs/>
          <w:szCs w:val="20"/>
          <w:lang w:val="en-GB"/>
        </w:rPr>
        <w:t xml:space="preserve">pproximately 2/3 of </w:t>
      </w:r>
      <w:proofErr w:type="spellStart"/>
      <w:r w:rsidR="00CE30F9" w:rsidRPr="003C5C0A">
        <w:rPr>
          <w:rFonts w:asciiTheme="majorBidi" w:hAnsiTheme="majorBidi" w:cstheme="majorBidi"/>
          <w:iCs/>
          <w:szCs w:val="20"/>
          <w:lang w:val="en-GB"/>
        </w:rPr>
        <w:t>semaglutide</w:t>
      </w:r>
      <w:proofErr w:type="spellEnd"/>
      <w:r w:rsidR="00CE30F9" w:rsidRPr="003C5C0A">
        <w:rPr>
          <w:rFonts w:asciiTheme="majorBidi" w:hAnsiTheme="majorBidi" w:cstheme="majorBidi"/>
          <w:iCs/>
          <w:szCs w:val="20"/>
          <w:lang w:val="en-GB"/>
        </w:rPr>
        <w:t>-</w:t>
      </w:r>
      <w:r w:rsidR="00050D1B" w:rsidRPr="003C5C0A">
        <w:rPr>
          <w:rFonts w:asciiTheme="majorBidi" w:hAnsiTheme="majorBidi" w:cstheme="majorBidi"/>
          <w:iCs/>
          <w:szCs w:val="20"/>
          <w:lang w:val="en-GB"/>
        </w:rPr>
        <w:t>related material were excreted in urine and approximately 1/3 in faeces</w:t>
      </w:r>
      <w:r w:rsidR="00F66259" w:rsidRPr="003C5C0A">
        <w:rPr>
          <w:rFonts w:asciiTheme="majorBidi" w:hAnsiTheme="majorBidi" w:cstheme="majorBidi"/>
          <w:iCs/>
          <w:szCs w:val="20"/>
          <w:lang w:val="en-GB"/>
        </w:rPr>
        <w:t xml:space="preserve">. Approximately 3% of the dose was excreted as intact </w:t>
      </w:r>
      <w:proofErr w:type="spellStart"/>
      <w:r w:rsidR="00F66259" w:rsidRPr="003C5C0A">
        <w:rPr>
          <w:rFonts w:asciiTheme="majorBidi" w:hAnsiTheme="majorBidi" w:cstheme="majorBidi"/>
          <w:iCs/>
          <w:szCs w:val="20"/>
          <w:lang w:val="en-GB"/>
        </w:rPr>
        <w:t>semaglutide</w:t>
      </w:r>
      <w:proofErr w:type="spellEnd"/>
      <w:r w:rsidR="00F66259" w:rsidRPr="003C5C0A">
        <w:rPr>
          <w:rFonts w:asciiTheme="majorBidi" w:hAnsiTheme="majorBidi" w:cstheme="majorBidi"/>
          <w:iCs/>
          <w:szCs w:val="20"/>
          <w:lang w:val="en-GB"/>
        </w:rPr>
        <w:t xml:space="preserve"> via urine. </w:t>
      </w:r>
      <w:r w:rsidR="00F16B75" w:rsidRPr="003C5C0A">
        <w:rPr>
          <w:rFonts w:asciiTheme="majorBidi" w:hAnsiTheme="majorBidi" w:cstheme="majorBidi"/>
          <w:iCs/>
          <w:szCs w:val="20"/>
          <w:lang w:val="en-GB"/>
        </w:rPr>
        <w:t>In patients with type 2</w:t>
      </w:r>
      <w:r w:rsidR="006C3768" w:rsidRPr="003C5C0A">
        <w:rPr>
          <w:rFonts w:asciiTheme="majorBidi" w:hAnsiTheme="majorBidi" w:cstheme="majorBidi"/>
          <w:iCs/>
          <w:szCs w:val="22"/>
          <w:lang w:val="en-GB"/>
        </w:rPr>
        <w:t> </w:t>
      </w:r>
      <w:r w:rsidR="00F16B75" w:rsidRPr="003C5C0A">
        <w:rPr>
          <w:rFonts w:asciiTheme="majorBidi" w:hAnsiTheme="majorBidi" w:cstheme="majorBidi"/>
          <w:iCs/>
          <w:szCs w:val="20"/>
          <w:lang w:val="en-GB"/>
        </w:rPr>
        <w:t>diabetes c</w:t>
      </w:r>
      <w:r w:rsidR="00F66259" w:rsidRPr="003C5C0A">
        <w:rPr>
          <w:rFonts w:asciiTheme="majorBidi" w:hAnsiTheme="majorBidi" w:cstheme="majorBidi"/>
          <w:iCs/>
          <w:szCs w:val="20"/>
          <w:lang w:val="en-GB"/>
        </w:rPr>
        <w:t xml:space="preserve">learance of </w:t>
      </w:r>
      <w:proofErr w:type="spellStart"/>
      <w:r w:rsidR="00F66259" w:rsidRPr="003C5C0A">
        <w:rPr>
          <w:rFonts w:asciiTheme="majorBidi" w:hAnsiTheme="majorBidi" w:cstheme="majorBidi"/>
          <w:iCs/>
          <w:szCs w:val="20"/>
          <w:lang w:val="en-GB"/>
        </w:rPr>
        <w:t>semaglutide</w:t>
      </w:r>
      <w:proofErr w:type="spellEnd"/>
      <w:r w:rsidR="00F66259" w:rsidRPr="003C5C0A">
        <w:rPr>
          <w:rFonts w:asciiTheme="majorBidi" w:hAnsiTheme="majorBidi" w:cstheme="majorBidi"/>
          <w:iCs/>
          <w:szCs w:val="20"/>
          <w:lang w:val="en-GB"/>
        </w:rPr>
        <w:t xml:space="preserve"> was approximately 0.05</w:t>
      </w:r>
      <w:r w:rsidR="00552DC6" w:rsidRPr="003C5C0A">
        <w:rPr>
          <w:rFonts w:asciiTheme="majorBidi" w:hAnsiTheme="majorBidi" w:cstheme="majorBidi"/>
          <w:iCs/>
          <w:szCs w:val="20"/>
          <w:lang w:val="en-GB"/>
        </w:rPr>
        <w:t> </w:t>
      </w:r>
      <w:r w:rsidR="00F66259" w:rsidRPr="003C5C0A">
        <w:rPr>
          <w:rFonts w:asciiTheme="majorBidi" w:hAnsiTheme="majorBidi" w:cstheme="majorBidi"/>
          <w:iCs/>
          <w:szCs w:val="20"/>
          <w:lang w:val="en-GB"/>
        </w:rPr>
        <w:t>L/h. With an elimination half-life of approximately 1</w:t>
      </w:r>
      <w:r w:rsidR="006429FF" w:rsidRPr="003C5C0A">
        <w:rPr>
          <w:rFonts w:asciiTheme="majorBidi" w:hAnsiTheme="majorBidi" w:cstheme="majorBidi"/>
          <w:iCs/>
          <w:szCs w:val="20"/>
          <w:lang w:val="en-GB"/>
        </w:rPr>
        <w:t> </w:t>
      </w:r>
      <w:r w:rsidR="00F66259" w:rsidRPr="003C5C0A">
        <w:rPr>
          <w:rFonts w:asciiTheme="majorBidi" w:hAnsiTheme="majorBidi" w:cstheme="majorBidi"/>
          <w:iCs/>
          <w:szCs w:val="20"/>
          <w:lang w:val="en-GB"/>
        </w:rPr>
        <w:t xml:space="preserve">week, </w:t>
      </w:r>
      <w:proofErr w:type="spellStart"/>
      <w:r w:rsidR="00F66259" w:rsidRPr="003C5C0A">
        <w:rPr>
          <w:rFonts w:asciiTheme="majorBidi" w:hAnsiTheme="majorBidi" w:cstheme="majorBidi"/>
          <w:iCs/>
          <w:szCs w:val="20"/>
          <w:lang w:val="en-GB"/>
        </w:rPr>
        <w:t>semaglutide</w:t>
      </w:r>
      <w:proofErr w:type="spellEnd"/>
      <w:r w:rsidR="00F66259" w:rsidRPr="003C5C0A">
        <w:rPr>
          <w:rFonts w:asciiTheme="majorBidi" w:hAnsiTheme="majorBidi" w:cstheme="majorBidi"/>
          <w:iCs/>
          <w:szCs w:val="20"/>
          <w:lang w:val="en-GB"/>
        </w:rPr>
        <w:t xml:space="preserve"> will be present in the circulation for about 5</w:t>
      </w:r>
      <w:r w:rsidR="00934D08" w:rsidRPr="003C5C0A">
        <w:rPr>
          <w:rFonts w:asciiTheme="majorBidi" w:hAnsiTheme="majorBidi" w:cstheme="majorBidi"/>
          <w:iCs/>
          <w:szCs w:val="20"/>
          <w:lang w:val="en-GB"/>
        </w:rPr>
        <w:t> </w:t>
      </w:r>
      <w:r w:rsidR="00F66259" w:rsidRPr="003C5C0A">
        <w:rPr>
          <w:rFonts w:asciiTheme="majorBidi" w:hAnsiTheme="majorBidi" w:cstheme="majorBidi"/>
          <w:iCs/>
          <w:szCs w:val="20"/>
          <w:lang w:val="en-GB"/>
        </w:rPr>
        <w:t>weeks after the last dose.</w:t>
      </w:r>
    </w:p>
    <w:p w14:paraId="24A5187E" w14:textId="77777777" w:rsidR="00FF2F62" w:rsidRPr="003C5C0A" w:rsidRDefault="00FF2F62" w:rsidP="00FF2F62">
      <w:pPr>
        <w:suppressAutoHyphens w:val="0"/>
        <w:rPr>
          <w:rFonts w:asciiTheme="majorBidi" w:hAnsiTheme="majorBidi" w:cstheme="majorBidi"/>
          <w:iCs/>
          <w:szCs w:val="22"/>
          <w:highlight w:val="yellow"/>
          <w:u w:val="single"/>
          <w:lang w:val="en-GB"/>
        </w:rPr>
      </w:pPr>
    </w:p>
    <w:p w14:paraId="6CA972C9" w14:textId="77777777" w:rsidR="00FF2F62" w:rsidRPr="003C5C0A" w:rsidRDefault="00FF2F62" w:rsidP="00A85468">
      <w:pPr>
        <w:keepNext/>
        <w:suppressAutoHyphens w:val="0"/>
        <w:rPr>
          <w:rFonts w:asciiTheme="majorBidi" w:hAnsiTheme="majorBidi" w:cstheme="majorBidi"/>
          <w:iCs/>
          <w:szCs w:val="22"/>
          <w:highlight w:val="yellow"/>
          <w:u w:val="single"/>
          <w:lang w:val="en-GB"/>
        </w:rPr>
      </w:pPr>
      <w:r w:rsidRPr="003C5C0A">
        <w:rPr>
          <w:rFonts w:asciiTheme="majorBidi" w:hAnsiTheme="majorBidi" w:cstheme="majorBidi"/>
          <w:iCs/>
          <w:szCs w:val="22"/>
          <w:u w:val="single"/>
          <w:lang w:val="en-GB"/>
        </w:rPr>
        <w:t>Special population</w:t>
      </w:r>
    </w:p>
    <w:p w14:paraId="3BA58121" w14:textId="77777777" w:rsidR="00FF2F62" w:rsidRPr="003C5C0A" w:rsidRDefault="00FF2F62" w:rsidP="00A85468">
      <w:pPr>
        <w:keepNext/>
        <w:suppressAutoHyphens w:val="0"/>
        <w:rPr>
          <w:rFonts w:asciiTheme="majorBidi" w:hAnsiTheme="majorBidi" w:cstheme="majorBidi"/>
          <w:iCs/>
          <w:szCs w:val="22"/>
          <w:highlight w:val="yellow"/>
          <w:u w:val="single"/>
          <w:lang w:val="en-GB"/>
        </w:rPr>
      </w:pPr>
    </w:p>
    <w:p w14:paraId="5757AF6B" w14:textId="77777777" w:rsidR="00FF2F62" w:rsidRPr="003C5C0A" w:rsidRDefault="00FF2F62" w:rsidP="00A85468">
      <w:pPr>
        <w:keepNext/>
        <w:suppressAutoHyphens w:val="0"/>
        <w:rPr>
          <w:rFonts w:asciiTheme="majorBidi" w:hAnsiTheme="majorBidi" w:cstheme="majorBidi"/>
          <w:i/>
          <w:iCs/>
          <w:szCs w:val="22"/>
          <w:u w:val="single"/>
          <w:lang w:val="en-GB"/>
        </w:rPr>
      </w:pPr>
      <w:r w:rsidRPr="003C5C0A">
        <w:rPr>
          <w:rFonts w:asciiTheme="majorBidi" w:hAnsiTheme="majorBidi" w:cstheme="majorBidi"/>
          <w:i/>
          <w:iCs/>
          <w:szCs w:val="22"/>
          <w:u w:val="single"/>
          <w:lang w:val="en-GB"/>
        </w:rPr>
        <w:t>Elderly</w:t>
      </w:r>
    </w:p>
    <w:p w14:paraId="59F1934E" w14:textId="77777777" w:rsidR="00F66259" w:rsidRPr="003C5C0A" w:rsidRDefault="00F66259" w:rsidP="00F66259">
      <w:pPr>
        <w:suppressAutoHyphens w:val="0"/>
        <w:rPr>
          <w:rFonts w:asciiTheme="majorBidi" w:hAnsiTheme="majorBidi" w:cstheme="majorBidi"/>
          <w:iCs/>
          <w:szCs w:val="22"/>
          <w:highlight w:val="yellow"/>
          <w:lang w:val="en-GB"/>
        </w:rPr>
      </w:pPr>
      <w:r w:rsidRPr="003C5C0A">
        <w:rPr>
          <w:rFonts w:asciiTheme="majorBidi" w:hAnsiTheme="majorBidi" w:cstheme="majorBidi"/>
          <w:iCs/>
          <w:szCs w:val="22"/>
          <w:lang w:val="en-GB"/>
        </w:rPr>
        <w:t xml:space="preserve">Age had no effect on the pharmacokinetics of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based on data from phase 3</w:t>
      </w:r>
      <w:r w:rsidR="005E3D2E" w:rsidRPr="003C5C0A">
        <w:rPr>
          <w:rFonts w:asciiTheme="majorBidi" w:hAnsiTheme="majorBidi" w:cstheme="majorBidi"/>
          <w:iCs/>
          <w:szCs w:val="22"/>
          <w:lang w:val="en-GB"/>
        </w:rPr>
        <w:t>a</w:t>
      </w:r>
      <w:r w:rsidRPr="003C5C0A">
        <w:rPr>
          <w:rFonts w:asciiTheme="majorBidi" w:hAnsiTheme="majorBidi" w:cstheme="majorBidi"/>
          <w:iCs/>
          <w:szCs w:val="22"/>
          <w:lang w:val="en-GB"/>
        </w:rPr>
        <w:t xml:space="preserve"> studies including patients of 20</w:t>
      </w:r>
      <w:r w:rsidR="00552DC6" w:rsidRPr="003C5C0A">
        <w:rPr>
          <w:rFonts w:asciiTheme="majorBidi" w:hAnsiTheme="majorBidi" w:cstheme="majorBidi"/>
          <w:iCs/>
          <w:szCs w:val="22"/>
          <w:lang w:val="en-GB"/>
        </w:rPr>
        <w:t>–</w:t>
      </w:r>
      <w:r w:rsidRPr="003C5C0A">
        <w:rPr>
          <w:rFonts w:asciiTheme="majorBidi" w:hAnsiTheme="majorBidi" w:cstheme="majorBidi"/>
          <w:iCs/>
          <w:szCs w:val="22"/>
          <w:lang w:val="en-GB"/>
        </w:rPr>
        <w:t xml:space="preserve">86 years of age. </w:t>
      </w:r>
    </w:p>
    <w:p w14:paraId="23AD05B5" w14:textId="77777777" w:rsidR="00FF2F62" w:rsidRPr="003C5C0A" w:rsidRDefault="00FF2F62" w:rsidP="00FF2F62">
      <w:pPr>
        <w:suppressAutoHyphens w:val="0"/>
        <w:rPr>
          <w:rFonts w:asciiTheme="majorBidi" w:hAnsiTheme="majorBidi" w:cstheme="majorBidi"/>
          <w:iCs/>
          <w:szCs w:val="22"/>
          <w:highlight w:val="yellow"/>
          <w:lang w:val="en-GB"/>
        </w:rPr>
      </w:pPr>
    </w:p>
    <w:p w14:paraId="3FC0B996" w14:textId="77777777" w:rsidR="00FF2F62" w:rsidRPr="003C5C0A" w:rsidRDefault="00FF2F62" w:rsidP="00A85468">
      <w:pPr>
        <w:keepNext/>
        <w:suppressAutoHyphens w:val="0"/>
        <w:rPr>
          <w:rFonts w:asciiTheme="majorBidi" w:hAnsiTheme="majorBidi" w:cstheme="majorBidi"/>
          <w:i/>
          <w:iCs/>
          <w:szCs w:val="22"/>
          <w:u w:val="single"/>
          <w:lang w:val="en-GB"/>
        </w:rPr>
      </w:pPr>
      <w:r w:rsidRPr="003C5C0A">
        <w:rPr>
          <w:rFonts w:asciiTheme="majorBidi" w:hAnsiTheme="majorBidi" w:cstheme="majorBidi"/>
          <w:i/>
          <w:iCs/>
          <w:szCs w:val="22"/>
          <w:u w:val="single"/>
          <w:lang w:val="en-GB"/>
        </w:rPr>
        <w:t>Gender,</w:t>
      </w:r>
      <w:r w:rsidR="00367E4B" w:rsidRPr="003C5C0A">
        <w:rPr>
          <w:rFonts w:asciiTheme="majorBidi" w:hAnsiTheme="majorBidi" w:cstheme="majorBidi"/>
          <w:i/>
          <w:iCs/>
          <w:szCs w:val="22"/>
          <w:u w:val="single"/>
          <w:lang w:val="en-GB"/>
        </w:rPr>
        <w:t xml:space="preserve"> </w:t>
      </w:r>
      <w:r w:rsidRPr="003C5C0A">
        <w:rPr>
          <w:rFonts w:asciiTheme="majorBidi" w:hAnsiTheme="majorBidi" w:cstheme="majorBidi"/>
          <w:i/>
          <w:iCs/>
          <w:szCs w:val="22"/>
          <w:u w:val="single"/>
          <w:lang w:val="en-GB"/>
        </w:rPr>
        <w:t>race and ethnicity</w:t>
      </w:r>
    </w:p>
    <w:p w14:paraId="5F9C783F" w14:textId="77777777" w:rsidR="00FF2F62" w:rsidRPr="003C5C0A" w:rsidRDefault="00FF2F62" w:rsidP="00FF2F62">
      <w:pPr>
        <w:numPr>
          <w:ilvl w:val="12"/>
          <w:numId w:val="0"/>
        </w:numPr>
        <w:suppressAutoHyphens w:val="0"/>
        <w:ind w:right="-2"/>
        <w:rPr>
          <w:rFonts w:asciiTheme="majorBidi" w:hAnsiTheme="majorBidi" w:cstheme="majorBidi"/>
          <w:iCs/>
          <w:szCs w:val="22"/>
          <w:lang w:val="en-GB"/>
        </w:rPr>
      </w:pPr>
      <w:r w:rsidRPr="003C5C0A">
        <w:rPr>
          <w:rFonts w:asciiTheme="majorBidi" w:hAnsiTheme="majorBidi" w:cstheme="majorBidi"/>
          <w:iCs/>
          <w:szCs w:val="22"/>
          <w:lang w:val="en-GB"/>
        </w:rPr>
        <w:t>Gender,</w:t>
      </w:r>
      <w:r w:rsidR="006E7463" w:rsidRPr="003C5C0A">
        <w:rPr>
          <w:rFonts w:asciiTheme="majorBidi" w:hAnsiTheme="majorBidi" w:cstheme="majorBidi"/>
          <w:iCs/>
          <w:szCs w:val="22"/>
          <w:lang w:val="en-GB"/>
        </w:rPr>
        <w:t xml:space="preserve"> </w:t>
      </w:r>
      <w:r w:rsidRPr="003C5C0A">
        <w:rPr>
          <w:rFonts w:asciiTheme="majorBidi" w:hAnsiTheme="majorBidi" w:cstheme="majorBidi"/>
          <w:iCs/>
          <w:szCs w:val="22"/>
          <w:lang w:val="en-GB"/>
        </w:rPr>
        <w:t xml:space="preserve">race </w:t>
      </w:r>
      <w:r w:rsidR="002E0501" w:rsidRPr="003C5C0A">
        <w:rPr>
          <w:rFonts w:asciiTheme="majorBidi" w:hAnsiTheme="majorBidi" w:cstheme="majorBidi"/>
          <w:iCs/>
          <w:szCs w:val="22"/>
          <w:lang w:val="en-GB"/>
        </w:rPr>
        <w:t xml:space="preserve">(White, Black or </w:t>
      </w:r>
      <w:proofErr w:type="gramStart"/>
      <w:r w:rsidR="002E0501" w:rsidRPr="003C5C0A">
        <w:rPr>
          <w:rFonts w:asciiTheme="majorBidi" w:hAnsiTheme="majorBidi" w:cstheme="majorBidi"/>
          <w:iCs/>
          <w:szCs w:val="22"/>
          <w:lang w:val="en-GB"/>
        </w:rPr>
        <w:t>African-American</w:t>
      </w:r>
      <w:proofErr w:type="gramEnd"/>
      <w:r w:rsidR="002E0501" w:rsidRPr="003C5C0A">
        <w:rPr>
          <w:rFonts w:asciiTheme="majorBidi" w:hAnsiTheme="majorBidi" w:cstheme="majorBidi"/>
          <w:iCs/>
          <w:szCs w:val="22"/>
          <w:lang w:val="en-GB"/>
        </w:rPr>
        <w:t xml:space="preserve">, Asian) </w:t>
      </w:r>
      <w:r w:rsidRPr="003C5C0A">
        <w:rPr>
          <w:rFonts w:asciiTheme="majorBidi" w:hAnsiTheme="majorBidi" w:cstheme="majorBidi"/>
          <w:iCs/>
          <w:szCs w:val="22"/>
          <w:lang w:val="en-GB"/>
        </w:rPr>
        <w:t xml:space="preserve">and ethnicity </w:t>
      </w:r>
      <w:r w:rsidR="002E0501" w:rsidRPr="003C5C0A">
        <w:rPr>
          <w:rFonts w:asciiTheme="majorBidi" w:hAnsiTheme="majorBidi" w:cstheme="majorBidi"/>
          <w:iCs/>
          <w:szCs w:val="22"/>
          <w:lang w:val="en-GB"/>
        </w:rPr>
        <w:t>(Hispanic or Latino</w:t>
      </w:r>
      <w:r w:rsidR="00722FB3" w:rsidRPr="003C5C0A">
        <w:rPr>
          <w:rFonts w:asciiTheme="majorBidi" w:hAnsiTheme="majorBidi" w:cstheme="majorBidi"/>
          <w:iCs/>
          <w:szCs w:val="22"/>
          <w:lang w:val="en-GB"/>
        </w:rPr>
        <w:t>, non-Hispanic or -Latino</w:t>
      </w:r>
      <w:r w:rsidR="002E0501" w:rsidRPr="003C5C0A">
        <w:rPr>
          <w:rFonts w:asciiTheme="majorBidi" w:hAnsiTheme="majorBidi" w:cstheme="majorBidi"/>
          <w:iCs/>
          <w:szCs w:val="22"/>
          <w:lang w:val="en-GB"/>
        </w:rPr>
        <w:t xml:space="preserve">) </w:t>
      </w:r>
      <w:r w:rsidRPr="003C5C0A">
        <w:rPr>
          <w:rFonts w:asciiTheme="majorBidi" w:hAnsiTheme="majorBidi" w:cstheme="majorBidi"/>
          <w:iCs/>
          <w:szCs w:val="22"/>
          <w:lang w:val="en-GB"/>
        </w:rPr>
        <w:t xml:space="preserve">had no effect on the </w:t>
      </w:r>
      <w:r w:rsidR="00257AD3" w:rsidRPr="003C5C0A">
        <w:rPr>
          <w:rFonts w:asciiTheme="majorBidi" w:hAnsiTheme="majorBidi" w:cstheme="majorBidi"/>
          <w:iCs/>
          <w:szCs w:val="22"/>
          <w:lang w:val="en-GB"/>
        </w:rPr>
        <w:t xml:space="preserve">pharmacokinetics of </w:t>
      </w:r>
      <w:proofErr w:type="spellStart"/>
      <w:r w:rsidR="00257AD3" w:rsidRPr="003C5C0A">
        <w:rPr>
          <w:rFonts w:asciiTheme="majorBidi" w:hAnsiTheme="majorBidi" w:cstheme="majorBidi"/>
          <w:iCs/>
          <w:szCs w:val="22"/>
          <w:lang w:val="en-GB"/>
        </w:rPr>
        <w:t>semaglutide</w:t>
      </w:r>
      <w:proofErr w:type="spellEnd"/>
      <w:r w:rsidR="00257AD3" w:rsidRPr="003C5C0A">
        <w:rPr>
          <w:rFonts w:asciiTheme="majorBidi" w:hAnsiTheme="majorBidi" w:cstheme="majorBidi"/>
          <w:iCs/>
          <w:szCs w:val="22"/>
          <w:lang w:val="en-GB"/>
        </w:rPr>
        <w:t>.</w:t>
      </w:r>
    </w:p>
    <w:p w14:paraId="10BDF10A" w14:textId="77777777" w:rsidR="00501981" w:rsidRPr="003C5C0A" w:rsidRDefault="00501981" w:rsidP="00FF2F62">
      <w:pPr>
        <w:numPr>
          <w:ilvl w:val="12"/>
          <w:numId w:val="0"/>
        </w:numPr>
        <w:suppressAutoHyphens w:val="0"/>
        <w:ind w:right="-2"/>
        <w:rPr>
          <w:rFonts w:asciiTheme="majorBidi" w:hAnsiTheme="majorBidi" w:cstheme="majorBidi"/>
          <w:iCs/>
          <w:szCs w:val="22"/>
          <w:highlight w:val="yellow"/>
          <w:lang w:val="en-GB"/>
        </w:rPr>
      </w:pPr>
    </w:p>
    <w:p w14:paraId="61D4D28A" w14:textId="77777777" w:rsidR="00FF2F62" w:rsidRPr="003C5C0A" w:rsidRDefault="00FF2F62" w:rsidP="00A85468">
      <w:pPr>
        <w:keepNext/>
        <w:numPr>
          <w:ilvl w:val="12"/>
          <w:numId w:val="0"/>
        </w:numPr>
        <w:suppressAutoHyphens w:val="0"/>
        <w:ind w:right="-2"/>
        <w:rPr>
          <w:rFonts w:asciiTheme="majorBidi" w:hAnsiTheme="majorBidi" w:cstheme="majorBidi"/>
          <w:i/>
          <w:iCs/>
          <w:szCs w:val="22"/>
          <w:u w:val="single"/>
          <w:lang w:val="en-GB"/>
        </w:rPr>
      </w:pPr>
      <w:r w:rsidRPr="003C5C0A">
        <w:rPr>
          <w:rFonts w:asciiTheme="majorBidi" w:hAnsiTheme="majorBidi" w:cstheme="majorBidi"/>
          <w:i/>
          <w:iCs/>
          <w:szCs w:val="22"/>
          <w:u w:val="single"/>
          <w:lang w:val="en-GB"/>
        </w:rPr>
        <w:t xml:space="preserve">Body weight </w:t>
      </w:r>
    </w:p>
    <w:p w14:paraId="3C9DE408" w14:textId="77777777" w:rsidR="00FF2F62" w:rsidRPr="003C5C0A" w:rsidRDefault="00F66259" w:rsidP="00FF2F62">
      <w:pPr>
        <w:numPr>
          <w:ilvl w:val="12"/>
          <w:numId w:val="0"/>
        </w:numPr>
        <w:suppressAutoHyphens w:val="0"/>
        <w:ind w:right="-2"/>
        <w:rPr>
          <w:rFonts w:asciiTheme="majorBidi" w:hAnsiTheme="majorBidi" w:cstheme="majorBidi"/>
          <w:iCs/>
          <w:szCs w:val="22"/>
          <w:highlight w:val="yellow"/>
          <w:lang w:val="en-GB"/>
        </w:rPr>
      </w:pPr>
      <w:r w:rsidRPr="003C5C0A">
        <w:rPr>
          <w:rFonts w:asciiTheme="majorBidi" w:hAnsiTheme="majorBidi" w:cstheme="majorBidi"/>
          <w:iCs/>
          <w:szCs w:val="22"/>
          <w:lang w:val="en-GB"/>
        </w:rPr>
        <w:t xml:space="preserve">Body weight </w:t>
      </w:r>
      <w:proofErr w:type="gramStart"/>
      <w:r w:rsidRPr="003C5C0A">
        <w:rPr>
          <w:rFonts w:asciiTheme="majorBidi" w:hAnsiTheme="majorBidi" w:cstheme="majorBidi"/>
          <w:iCs/>
          <w:szCs w:val="22"/>
          <w:lang w:val="en-GB"/>
        </w:rPr>
        <w:t>has an effect on</w:t>
      </w:r>
      <w:proofErr w:type="gramEnd"/>
      <w:r w:rsidRPr="003C5C0A">
        <w:rPr>
          <w:rFonts w:asciiTheme="majorBidi" w:hAnsiTheme="majorBidi" w:cstheme="majorBidi"/>
          <w:iCs/>
          <w:szCs w:val="22"/>
          <w:lang w:val="en-GB"/>
        </w:rPr>
        <w:t xml:space="preserve"> the exposure of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Higher body weight results in lower exposure</w:t>
      </w:r>
      <w:r w:rsidR="002C7A0F" w:rsidRPr="003C5C0A">
        <w:rPr>
          <w:rFonts w:asciiTheme="majorBidi" w:hAnsiTheme="majorBidi" w:cstheme="majorBidi"/>
          <w:iCs/>
          <w:szCs w:val="22"/>
          <w:lang w:val="en-GB"/>
        </w:rPr>
        <w:t>; a 20% difference in body weight between individuals will result in an approximate 16% difference in exposure</w:t>
      </w:r>
      <w:r w:rsidRPr="003C5C0A">
        <w:rPr>
          <w:rFonts w:asciiTheme="majorBidi" w:hAnsiTheme="majorBidi" w:cstheme="majorBidi"/>
          <w:iCs/>
          <w:szCs w:val="22"/>
          <w:lang w:val="en-GB"/>
        </w:rPr>
        <w:t xml:space="preserve">.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doses of 0.5</w:t>
      </w:r>
      <w:r w:rsidR="00552DC6" w:rsidRPr="003C5C0A">
        <w:rPr>
          <w:rFonts w:asciiTheme="majorBidi" w:hAnsiTheme="majorBidi" w:cstheme="majorBidi"/>
          <w:iCs/>
          <w:szCs w:val="22"/>
          <w:lang w:val="en-GB"/>
        </w:rPr>
        <w:t> </w:t>
      </w:r>
      <w:r w:rsidRPr="003C5C0A">
        <w:rPr>
          <w:rFonts w:asciiTheme="majorBidi" w:hAnsiTheme="majorBidi" w:cstheme="majorBidi"/>
          <w:iCs/>
          <w:szCs w:val="22"/>
          <w:lang w:val="en-GB"/>
        </w:rPr>
        <w:t xml:space="preserve">mg </w:t>
      </w:r>
      <w:r w:rsidR="00102BEE" w:rsidRPr="003C5C0A">
        <w:rPr>
          <w:rFonts w:asciiTheme="majorBidi" w:hAnsiTheme="majorBidi" w:cstheme="majorBidi"/>
          <w:iCs/>
          <w:szCs w:val="22"/>
          <w:lang w:val="en-GB"/>
        </w:rPr>
        <w:t>and 1</w:t>
      </w:r>
      <w:r w:rsidR="00552DC6" w:rsidRPr="003C5C0A">
        <w:rPr>
          <w:rFonts w:asciiTheme="majorBidi" w:hAnsiTheme="majorBidi" w:cstheme="majorBidi"/>
          <w:iCs/>
          <w:szCs w:val="22"/>
          <w:lang w:val="en-GB"/>
        </w:rPr>
        <w:t> </w:t>
      </w:r>
      <w:r w:rsidRPr="003C5C0A">
        <w:rPr>
          <w:rFonts w:asciiTheme="majorBidi" w:hAnsiTheme="majorBidi" w:cstheme="majorBidi"/>
          <w:iCs/>
          <w:szCs w:val="22"/>
          <w:lang w:val="en-GB"/>
        </w:rPr>
        <w:t xml:space="preserve">mg provide adequate systemic exposure over </w:t>
      </w:r>
      <w:r w:rsidR="00A154CA" w:rsidRPr="003C5C0A">
        <w:rPr>
          <w:rFonts w:asciiTheme="majorBidi" w:hAnsiTheme="majorBidi" w:cstheme="majorBidi"/>
          <w:iCs/>
          <w:szCs w:val="22"/>
          <w:lang w:val="en-GB"/>
        </w:rPr>
        <w:t>a</w:t>
      </w:r>
      <w:r w:rsidRPr="003C5C0A">
        <w:rPr>
          <w:rFonts w:asciiTheme="majorBidi" w:hAnsiTheme="majorBidi" w:cstheme="majorBidi"/>
          <w:iCs/>
          <w:szCs w:val="22"/>
          <w:lang w:val="en-GB"/>
        </w:rPr>
        <w:t xml:space="preserve"> body weight range of 40</w:t>
      </w:r>
      <w:r w:rsidR="00934D08" w:rsidRPr="003C5C0A">
        <w:rPr>
          <w:rFonts w:asciiTheme="majorBidi" w:hAnsiTheme="majorBidi" w:cstheme="majorBidi"/>
          <w:iCs/>
          <w:szCs w:val="22"/>
          <w:lang w:val="en-GB"/>
        </w:rPr>
        <w:t>–</w:t>
      </w:r>
      <w:r w:rsidRPr="003C5C0A">
        <w:rPr>
          <w:rFonts w:asciiTheme="majorBidi" w:hAnsiTheme="majorBidi" w:cstheme="majorBidi"/>
          <w:iCs/>
          <w:szCs w:val="22"/>
          <w:lang w:val="en-GB"/>
        </w:rPr>
        <w:t>198</w:t>
      </w:r>
      <w:r w:rsidR="0087458F" w:rsidRPr="003C5C0A">
        <w:rPr>
          <w:rFonts w:asciiTheme="majorBidi" w:hAnsiTheme="majorBidi" w:cstheme="majorBidi"/>
          <w:iCs/>
          <w:szCs w:val="22"/>
          <w:lang w:val="en-GB"/>
        </w:rPr>
        <w:t> </w:t>
      </w:r>
      <w:r w:rsidRPr="003C5C0A">
        <w:rPr>
          <w:rFonts w:asciiTheme="majorBidi" w:hAnsiTheme="majorBidi" w:cstheme="majorBidi"/>
          <w:iCs/>
          <w:szCs w:val="22"/>
          <w:lang w:val="en-GB"/>
        </w:rPr>
        <w:t>kg.</w:t>
      </w:r>
    </w:p>
    <w:p w14:paraId="1041CFF7" w14:textId="77777777" w:rsidR="00FF2F62" w:rsidRPr="003C5C0A" w:rsidRDefault="00FF2F62" w:rsidP="00FF2F62">
      <w:pPr>
        <w:numPr>
          <w:ilvl w:val="12"/>
          <w:numId w:val="0"/>
        </w:numPr>
        <w:suppressAutoHyphens w:val="0"/>
        <w:ind w:right="-2"/>
        <w:rPr>
          <w:rFonts w:asciiTheme="majorBidi" w:hAnsiTheme="majorBidi" w:cstheme="majorBidi"/>
          <w:iCs/>
          <w:szCs w:val="22"/>
          <w:highlight w:val="yellow"/>
          <w:lang w:val="en-GB"/>
        </w:rPr>
      </w:pPr>
    </w:p>
    <w:p w14:paraId="47D3EE07" w14:textId="77777777" w:rsidR="00FF2F62" w:rsidRPr="003C5C0A" w:rsidRDefault="00FF2F62" w:rsidP="00A85468">
      <w:pPr>
        <w:keepNext/>
        <w:numPr>
          <w:ilvl w:val="12"/>
          <w:numId w:val="0"/>
        </w:numPr>
        <w:suppressAutoHyphens w:val="0"/>
        <w:ind w:right="-2"/>
        <w:rPr>
          <w:rFonts w:asciiTheme="majorBidi" w:hAnsiTheme="majorBidi" w:cstheme="majorBidi"/>
          <w:i/>
          <w:iCs/>
          <w:szCs w:val="22"/>
          <w:u w:val="single"/>
          <w:lang w:val="en-GB"/>
        </w:rPr>
      </w:pPr>
      <w:r w:rsidRPr="003C5C0A">
        <w:rPr>
          <w:rFonts w:asciiTheme="majorBidi" w:hAnsiTheme="majorBidi" w:cstheme="majorBidi"/>
          <w:i/>
          <w:iCs/>
          <w:szCs w:val="22"/>
          <w:u w:val="single"/>
          <w:lang w:val="en-GB"/>
        </w:rPr>
        <w:lastRenderedPageBreak/>
        <w:t>Renal impairment</w:t>
      </w:r>
    </w:p>
    <w:p w14:paraId="285F5E55" w14:textId="77777777" w:rsidR="00FF2F62" w:rsidRPr="003C5C0A" w:rsidRDefault="00F66259" w:rsidP="00FF2F62">
      <w:pPr>
        <w:numPr>
          <w:ilvl w:val="12"/>
          <w:numId w:val="0"/>
        </w:numPr>
        <w:suppressAutoHyphens w:val="0"/>
        <w:ind w:right="-2"/>
        <w:rPr>
          <w:rFonts w:asciiTheme="majorBidi" w:hAnsiTheme="majorBidi" w:cstheme="majorBidi"/>
          <w:iCs/>
          <w:szCs w:val="22"/>
          <w:highlight w:val="yellow"/>
          <w:lang w:val="en-GB"/>
        </w:rPr>
      </w:pPr>
      <w:r w:rsidRPr="003C5C0A">
        <w:rPr>
          <w:rFonts w:asciiTheme="majorBidi" w:hAnsiTheme="majorBidi" w:cstheme="majorBidi"/>
          <w:iCs/>
          <w:szCs w:val="22"/>
          <w:lang w:val="en-GB"/>
        </w:rPr>
        <w:t xml:space="preserve">Renal impairment did not impact the pharmacokinetics of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in a clinically relevant manner. This was shown with a single dose of 0.5</w:t>
      </w:r>
      <w:r w:rsidR="00552DC6" w:rsidRPr="003C5C0A">
        <w:rPr>
          <w:rFonts w:asciiTheme="majorBidi" w:hAnsiTheme="majorBidi" w:cstheme="majorBidi"/>
          <w:iCs/>
          <w:szCs w:val="22"/>
          <w:lang w:val="en-GB"/>
        </w:rPr>
        <w:t> </w:t>
      </w:r>
      <w:r w:rsidRPr="003C5C0A">
        <w:rPr>
          <w:rFonts w:asciiTheme="majorBidi" w:hAnsiTheme="majorBidi" w:cstheme="majorBidi"/>
          <w:iCs/>
          <w:szCs w:val="22"/>
          <w:lang w:val="en-GB"/>
        </w:rPr>
        <w:t xml:space="preserve">mg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for patients with </w:t>
      </w:r>
      <w:r w:rsidR="00663732" w:rsidRPr="003C5C0A">
        <w:rPr>
          <w:rFonts w:asciiTheme="majorBidi" w:hAnsiTheme="majorBidi" w:cstheme="majorBidi"/>
          <w:iCs/>
          <w:szCs w:val="22"/>
          <w:lang w:val="en-GB"/>
        </w:rPr>
        <w:t>different</w:t>
      </w:r>
      <w:r w:rsidRPr="003C5C0A">
        <w:rPr>
          <w:rFonts w:asciiTheme="majorBidi" w:hAnsiTheme="majorBidi" w:cstheme="majorBidi"/>
          <w:iCs/>
          <w:szCs w:val="22"/>
          <w:lang w:val="en-GB"/>
        </w:rPr>
        <w:t xml:space="preserve"> degree</w:t>
      </w:r>
      <w:r w:rsidR="00934D08" w:rsidRPr="003C5C0A">
        <w:rPr>
          <w:rFonts w:asciiTheme="majorBidi" w:hAnsiTheme="majorBidi" w:cstheme="majorBidi"/>
          <w:iCs/>
          <w:szCs w:val="22"/>
          <w:lang w:val="en-GB"/>
        </w:rPr>
        <w:t>s</w:t>
      </w:r>
      <w:r w:rsidRPr="003C5C0A">
        <w:rPr>
          <w:rFonts w:asciiTheme="majorBidi" w:hAnsiTheme="majorBidi" w:cstheme="majorBidi"/>
          <w:iCs/>
          <w:szCs w:val="22"/>
          <w:lang w:val="en-GB"/>
        </w:rPr>
        <w:t xml:space="preserve"> of renal impairment (mild, moderate, severe or patients in dialysis) compared with subjects with normal renal function. This was also shown for subjects with type 2</w:t>
      </w:r>
      <w:r w:rsidR="006C3768" w:rsidRPr="003C5C0A">
        <w:rPr>
          <w:rFonts w:asciiTheme="majorBidi" w:hAnsiTheme="majorBidi" w:cstheme="majorBidi"/>
          <w:iCs/>
          <w:szCs w:val="22"/>
          <w:lang w:val="en-GB"/>
        </w:rPr>
        <w:t> </w:t>
      </w:r>
      <w:r w:rsidRPr="003C5C0A">
        <w:rPr>
          <w:rFonts w:asciiTheme="majorBidi" w:hAnsiTheme="majorBidi" w:cstheme="majorBidi"/>
          <w:iCs/>
          <w:szCs w:val="22"/>
          <w:lang w:val="en-GB"/>
        </w:rPr>
        <w:t>diabetes and with renal impairment based on data from phase 3</w:t>
      </w:r>
      <w:r w:rsidR="00A237DD" w:rsidRPr="003C5C0A">
        <w:rPr>
          <w:rFonts w:asciiTheme="majorBidi" w:hAnsiTheme="majorBidi" w:cstheme="majorBidi"/>
          <w:iCs/>
          <w:szCs w:val="22"/>
          <w:lang w:val="en-GB"/>
        </w:rPr>
        <w:t>a</w:t>
      </w:r>
      <w:r w:rsidRPr="003C5C0A">
        <w:rPr>
          <w:rFonts w:asciiTheme="majorBidi" w:hAnsiTheme="majorBidi" w:cstheme="majorBidi"/>
          <w:iCs/>
          <w:szCs w:val="22"/>
          <w:lang w:val="en-GB"/>
        </w:rPr>
        <w:t xml:space="preserve"> studies</w:t>
      </w:r>
      <w:r w:rsidR="00506DD8" w:rsidRPr="003C5C0A">
        <w:rPr>
          <w:rFonts w:asciiTheme="majorBidi" w:hAnsiTheme="majorBidi" w:cstheme="majorBidi"/>
          <w:iCs/>
          <w:szCs w:val="22"/>
          <w:lang w:val="en-GB"/>
        </w:rPr>
        <w:t>, although the experience in patients with end-stage renal disease was limited</w:t>
      </w:r>
      <w:r w:rsidRPr="003C5C0A">
        <w:rPr>
          <w:rFonts w:asciiTheme="majorBidi" w:hAnsiTheme="majorBidi" w:cstheme="majorBidi"/>
          <w:iCs/>
          <w:szCs w:val="22"/>
          <w:lang w:val="en-GB"/>
        </w:rPr>
        <w:t>.</w:t>
      </w:r>
    </w:p>
    <w:p w14:paraId="6DB2A9E9" w14:textId="77777777" w:rsidR="00FF2F62" w:rsidRPr="003C5C0A" w:rsidRDefault="00FF2F62" w:rsidP="00FF2F62">
      <w:pPr>
        <w:numPr>
          <w:ilvl w:val="12"/>
          <w:numId w:val="0"/>
        </w:numPr>
        <w:suppressAutoHyphens w:val="0"/>
        <w:ind w:right="-2"/>
        <w:rPr>
          <w:rFonts w:asciiTheme="majorBidi" w:hAnsiTheme="majorBidi" w:cstheme="majorBidi"/>
          <w:iCs/>
          <w:szCs w:val="22"/>
          <w:highlight w:val="yellow"/>
          <w:lang w:val="en-GB"/>
        </w:rPr>
      </w:pPr>
    </w:p>
    <w:p w14:paraId="7A2D30F9" w14:textId="77777777" w:rsidR="00FF2F62" w:rsidRPr="003C5C0A" w:rsidRDefault="00FF2F62" w:rsidP="00A85468">
      <w:pPr>
        <w:keepNext/>
        <w:numPr>
          <w:ilvl w:val="12"/>
          <w:numId w:val="0"/>
        </w:numPr>
        <w:suppressAutoHyphens w:val="0"/>
        <w:ind w:right="-2"/>
        <w:rPr>
          <w:rFonts w:asciiTheme="majorBidi" w:hAnsiTheme="majorBidi" w:cstheme="majorBidi"/>
          <w:i/>
          <w:iCs/>
          <w:szCs w:val="22"/>
          <w:u w:val="single"/>
          <w:lang w:val="en-GB"/>
        </w:rPr>
      </w:pPr>
      <w:r w:rsidRPr="003C5C0A">
        <w:rPr>
          <w:rFonts w:asciiTheme="majorBidi" w:hAnsiTheme="majorBidi" w:cstheme="majorBidi"/>
          <w:i/>
          <w:iCs/>
          <w:szCs w:val="22"/>
          <w:u w:val="single"/>
          <w:lang w:val="en-GB"/>
        </w:rPr>
        <w:t>Hepatic impairment</w:t>
      </w:r>
    </w:p>
    <w:p w14:paraId="32BCBEDD" w14:textId="77777777" w:rsidR="00FF2F62" w:rsidRPr="003C5C0A" w:rsidRDefault="00F66259" w:rsidP="00FF2F62">
      <w:pPr>
        <w:numPr>
          <w:ilvl w:val="12"/>
          <w:numId w:val="0"/>
        </w:numPr>
        <w:suppressAutoHyphens w:val="0"/>
        <w:ind w:right="-2"/>
        <w:rPr>
          <w:rFonts w:asciiTheme="majorBidi" w:hAnsiTheme="majorBidi" w:cstheme="majorBidi"/>
          <w:iCs/>
          <w:szCs w:val="22"/>
          <w:lang w:val="en-GB"/>
        </w:rPr>
      </w:pPr>
      <w:r w:rsidRPr="003C5C0A">
        <w:rPr>
          <w:rFonts w:asciiTheme="majorBidi" w:hAnsiTheme="majorBidi" w:cstheme="majorBidi"/>
          <w:iCs/>
          <w:szCs w:val="22"/>
          <w:lang w:val="en-GB"/>
        </w:rPr>
        <w:t xml:space="preserve">Hepatic impairment did not have any impact on the exposure of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The pharmacokinetics of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were evaluated in patients with </w:t>
      </w:r>
      <w:r w:rsidR="00663732" w:rsidRPr="003C5C0A">
        <w:rPr>
          <w:rFonts w:asciiTheme="majorBidi" w:hAnsiTheme="majorBidi" w:cstheme="majorBidi"/>
          <w:iCs/>
          <w:szCs w:val="22"/>
          <w:lang w:val="en-GB"/>
        </w:rPr>
        <w:t>different</w:t>
      </w:r>
      <w:r w:rsidRPr="003C5C0A">
        <w:rPr>
          <w:rFonts w:asciiTheme="majorBidi" w:hAnsiTheme="majorBidi" w:cstheme="majorBidi"/>
          <w:iCs/>
          <w:szCs w:val="22"/>
          <w:lang w:val="en-GB"/>
        </w:rPr>
        <w:t xml:space="preserve"> degree</w:t>
      </w:r>
      <w:r w:rsidR="0000187F" w:rsidRPr="003C5C0A">
        <w:rPr>
          <w:rFonts w:asciiTheme="majorBidi" w:hAnsiTheme="majorBidi" w:cstheme="majorBidi"/>
          <w:iCs/>
          <w:szCs w:val="22"/>
          <w:lang w:val="en-GB"/>
        </w:rPr>
        <w:t>s</w:t>
      </w:r>
      <w:r w:rsidRPr="003C5C0A">
        <w:rPr>
          <w:rFonts w:asciiTheme="majorBidi" w:hAnsiTheme="majorBidi" w:cstheme="majorBidi"/>
          <w:iCs/>
          <w:szCs w:val="22"/>
          <w:lang w:val="en-GB"/>
        </w:rPr>
        <w:t xml:space="preserve"> of hepatic impairment (mild, moderate, severe) compared with subjects with normal hepatic function in a </w:t>
      </w:r>
      <w:r w:rsidR="00E769A1" w:rsidRPr="003C5C0A">
        <w:rPr>
          <w:rFonts w:asciiTheme="majorBidi" w:hAnsiTheme="majorBidi" w:cstheme="majorBidi"/>
          <w:iCs/>
          <w:szCs w:val="22"/>
          <w:lang w:val="en-GB"/>
        </w:rPr>
        <w:t>trial</w:t>
      </w:r>
      <w:r w:rsidRPr="003C5C0A">
        <w:rPr>
          <w:rFonts w:asciiTheme="majorBidi" w:hAnsiTheme="majorBidi" w:cstheme="majorBidi"/>
          <w:iCs/>
          <w:szCs w:val="22"/>
          <w:lang w:val="en-GB"/>
        </w:rPr>
        <w:t xml:space="preserve"> with a </w:t>
      </w:r>
      <w:proofErr w:type="gramStart"/>
      <w:r w:rsidRPr="003C5C0A">
        <w:rPr>
          <w:rFonts w:asciiTheme="majorBidi" w:hAnsiTheme="majorBidi" w:cstheme="majorBidi"/>
          <w:iCs/>
          <w:szCs w:val="22"/>
          <w:lang w:val="en-GB"/>
        </w:rPr>
        <w:t>single-dose</w:t>
      </w:r>
      <w:proofErr w:type="gramEnd"/>
      <w:r w:rsidRPr="003C5C0A">
        <w:rPr>
          <w:rFonts w:asciiTheme="majorBidi" w:hAnsiTheme="majorBidi" w:cstheme="majorBidi"/>
          <w:iCs/>
          <w:szCs w:val="22"/>
          <w:lang w:val="en-GB"/>
        </w:rPr>
        <w:t xml:space="preserve"> of 0.5</w:t>
      </w:r>
      <w:r w:rsidR="00552DC6" w:rsidRPr="003C5C0A">
        <w:rPr>
          <w:rFonts w:asciiTheme="majorBidi" w:hAnsiTheme="majorBidi" w:cstheme="majorBidi"/>
          <w:iCs/>
          <w:szCs w:val="22"/>
          <w:lang w:val="en-GB"/>
        </w:rPr>
        <w:t> </w:t>
      </w:r>
      <w:r w:rsidRPr="003C5C0A">
        <w:rPr>
          <w:rFonts w:asciiTheme="majorBidi" w:hAnsiTheme="majorBidi" w:cstheme="majorBidi"/>
          <w:iCs/>
          <w:szCs w:val="22"/>
          <w:lang w:val="en-GB"/>
        </w:rPr>
        <w:t xml:space="preserve">mg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w:t>
      </w:r>
    </w:p>
    <w:p w14:paraId="0DF2E840" w14:textId="77777777" w:rsidR="00FF2F62" w:rsidRPr="003C5C0A" w:rsidRDefault="00FF2F62" w:rsidP="00FF2F62">
      <w:pPr>
        <w:numPr>
          <w:ilvl w:val="12"/>
          <w:numId w:val="0"/>
        </w:numPr>
        <w:suppressAutoHyphens w:val="0"/>
        <w:ind w:right="-2"/>
        <w:rPr>
          <w:rFonts w:asciiTheme="majorBidi" w:hAnsiTheme="majorBidi" w:cstheme="majorBidi"/>
          <w:i/>
          <w:iCs/>
          <w:szCs w:val="22"/>
          <w:u w:val="single"/>
          <w:lang w:val="en-GB"/>
        </w:rPr>
      </w:pPr>
    </w:p>
    <w:p w14:paraId="3AC48910" w14:textId="77777777" w:rsidR="00FF2F62" w:rsidRPr="003C5C0A" w:rsidRDefault="00FF2F62" w:rsidP="00A85468">
      <w:pPr>
        <w:keepNext/>
        <w:numPr>
          <w:ilvl w:val="12"/>
          <w:numId w:val="0"/>
        </w:numPr>
        <w:suppressAutoHyphens w:val="0"/>
        <w:ind w:right="-2"/>
        <w:rPr>
          <w:rFonts w:asciiTheme="majorBidi" w:hAnsiTheme="majorBidi" w:cstheme="majorBidi"/>
          <w:i/>
          <w:iCs/>
          <w:szCs w:val="22"/>
          <w:u w:val="single"/>
          <w:lang w:val="en-GB"/>
        </w:rPr>
      </w:pPr>
      <w:r w:rsidRPr="003C5C0A">
        <w:rPr>
          <w:rFonts w:asciiTheme="majorBidi" w:hAnsiTheme="majorBidi" w:cstheme="majorBidi"/>
          <w:i/>
          <w:iCs/>
          <w:szCs w:val="22"/>
          <w:u w:val="single"/>
          <w:lang w:val="en-GB"/>
        </w:rPr>
        <w:t>P</w:t>
      </w:r>
      <w:r w:rsidR="00367E4B" w:rsidRPr="003C5C0A">
        <w:rPr>
          <w:rFonts w:asciiTheme="majorBidi" w:hAnsiTheme="majorBidi" w:cstheme="majorBidi"/>
          <w:i/>
          <w:iCs/>
          <w:szCs w:val="22"/>
          <w:u w:val="single"/>
          <w:lang w:val="en-GB"/>
        </w:rPr>
        <w:t>a</w:t>
      </w:r>
      <w:r w:rsidRPr="003C5C0A">
        <w:rPr>
          <w:rFonts w:asciiTheme="majorBidi" w:hAnsiTheme="majorBidi" w:cstheme="majorBidi"/>
          <w:i/>
          <w:iCs/>
          <w:szCs w:val="22"/>
          <w:u w:val="single"/>
          <w:lang w:val="en-GB"/>
        </w:rPr>
        <w:t>ediatric population</w:t>
      </w:r>
    </w:p>
    <w:p w14:paraId="20CAEBED" w14:textId="77777777" w:rsidR="00FF2F62" w:rsidRPr="003C5C0A" w:rsidRDefault="00FF2F62" w:rsidP="00FF2F62">
      <w:pPr>
        <w:numPr>
          <w:ilvl w:val="12"/>
          <w:numId w:val="0"/>
        </w:numPr>
        <w:suppressAutoHyphens w:val="0"/>
        <w:ind w:right="-2"/>
        <w:rPr>
          <w:rFonts w:asciiTheme="majorBidi" w:hAnsiTheme="majorBidi" w:cstheme="majorBidi"/>
          <w:iCs/>
          <w:szCs w:val="22"/>
          <w:lang w:val="en-GB"/>
        </w:rPr>
      </w:pP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has not been studied in paediatric patients.</w:t>
      </w:r>
    </w:p>
    <w:p w14:paraId="23C9B705" w14:textId="77777777" w:rsidR="00A91D58" w:rsidRPr="003C5C0A" w:rsidRDefault="00A91D58" w:rsidP="00FF2F62">
      <w:pPr>
        <w:numPr>
          <w:ilvl w:val="12"/>
          <w:numId w:val="0"/>
        </w:numPr>
        <w:suppressAutoHyphens w:val="0"/>
        <w:ind w:right="-2"/>
        <w:rPr>
          <w:rFonts w:asciiTheme="majorBidi" w:hAnsiTheme="majorBidi" w:cstheme="majorBidi"/>
          <w:iCs/>
          <w:szCs w:val="22"/>
          <w:lang w:val="en-GB"/>
        </w:rPr>
      </w:pPr>
    </w:p>
    <w:p w14:paraId="0C7EFF14" w14:textId="77777777" w:rsidR="00A91D58" w:rsidRPr="003C5C0A" w:rsidRDefault="00A91D58" w:rsidP="00A85468">
      <w:pPr>
        <w:keepNext/>
        <w:numPr>
          <w:ilvl w:val="12"/>
          <w:numId w:val="0"/>
        </w:numPr>
        <w:suppressAutoHyphens w:val="0"/>
        <w:ind w:right="-2"/>
        <w:rPr>
          <w:rFonts w:asciiTheme="majorBidi" w:hAnsiTheme="majorBidi" w:cstheme="majorBidi"/>
          <w:i/>
          <w:szCs w:val="22"/>
          <w:u w:val="single"/>
          <w:lang w:val="en-GB"/>
        </w:rPr>
      </w:pPr>
      <w:r w:rsidRPr="003C5C0A">
        <w:rPr>
          <w:rFonts w:asciiTheme="majorBidi" w:hAnsiTheme="majorBidi" w:cstheme="majorBidi"/>
          <w:i/>
          <w:szCs w:val="22"/>
          <w:u w:val="single"/>
          <w:lang w:val="en-GB"/>
        </w:rPr>
        <w:t>Immunogenicity</w:t>
      </w:r>
    </w:p>
    <w:p w14:paraId="7F0C67F2" w14:textId="77777777" w:rsidR="00A91D58" w:rsidRPr="003C5C0A" w:rsidRDefault="00A91D58" w:rsidP="00A91D58">
      <w:pPr>
        <w:numPr>
          <w:ilvl w:val="12"/>
          <w:numId w:val="0"/>
        </w:numPr>
        <w:suppressAutoHyphens w:val="0"/>
        <w:ind w:right="-2"/>
        <w:rPr>
          <w:rFonts w:asciiTheme="majorBidi" w:hAnsiTheme="majorBidi" w:cstheme="majorBidi"/>
          <w:iCs/>
          <w:szCs w:val="22"/>
          <w:lang w:val="en-GB"/>
        </w:rPr>
      </w:pPr>
      <w:r w:rsidRPr="003C5C0A">
        <w:rPr>
          <w:rFonts w:asciiTheme="majorBidi" w:hAnsiTheme="majorBidi" w:cstheme="majorBidi"/>
          <w:iCs/>
          <w:szCs w:val="22"/>
          <w:lang w:val="en-GB"/>
        </w:rPr>
        <w:t>Development of anti-</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antibodies when treated with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1</w:t>
      </w:r>
      <w:r w:rsidR="00E43E45" w:rsidRPr="003C5C0A">
        <w:rPr>
          <w:rFonts w:asciiTheme="majorBidi" w:hAnsiTheme="majorBidi" w:cstheme="majorBidi"/>
          <w:iCs/>
          <w:szCs w:val="22"/>
          <w:lang w:val="en-GB"/>
        </w:rPr>
        <w:t> </w:t>
      </w:r>
      <w:r w:rsidRPr="003C5C0A">
        <w:rPr>
          <w:rFonts w:asciiTheme="majorBidi" w:hAnsiTheme="majorBidi" w:cstheme="majorBidi"/>
          <w:iCs/>
          <w:szCs w:val="22"/>
          <w:lang w:val="en-GB"/>
        </w:rPr>
        <w:t>mg and 2.4</w:t>
      </w:r>
      <w:r w:rsidR="00E43E45" w:rsidRPr="003C5C0A">
        <w:rPr>
          <w:rFonts w:asciiTheme="majorBidi" w:hAnsiTheme="majorBidi" w:cstheme="majorBidi"/>
          <w:iCs/>
          <w:szCs w:val="22"/>
          <w:lang w:val="en-GB"/>
        </w:rPr>
        <w:t> </w:t>
      </w:r>
      <w:r w:rsidRPr="003C5C0A">
        <w:rPr>
          <w:rFonts w:asciiTheme="majorBidi" w:hAnsiTheme="majorBidi" w:cstheme="majorBidi"/>
          <w:iCs/>
          <w:szCs w:val="22"/>
          <w:lang w:val="en-GB"/>
        </w:rPr>
        <w:t xml:space="preserve">mg occurred infrequently (see section 4.8) and the response did not appear to influence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pharmacokinetics.</w:t>
      </w:r>
    </w:p>
    <w:p w14:paraId="19FCAC46" w14:textId="77777777" w:rsidR="00FF2F62" w:rsidRPr="003C5C0A" w:rsidRDefault="00FF2F62" w:rsidP="00FF2F62">
      <w:pPr>
        <w:numPr>
          <w:ilvl w:val="12"/>
          <w:numId w:val="0"/>
        </w:numPr>
        <w:suppressAutoHyphens w:val="0"/>
        <w:ind w:right="-2"/>
        <w:rPr>
          <w:rFonts w:asciiTheme="majorBidi" w:hAnsiTheme="majorBidi" w:cstheme="majorBidi"/>
          <w:iCs/>
          <w:szCs w:val="22"/>
          <w:lang w:val="en-GB"/>
        </w:rPr>
      </w:pPr>
    </w:p>
    <w:p w14:paraId="0D69A890" w14:textId="77777777" w:rsidR="00FF2F62" w:rsidRPr="003C5C0A" w:rsidRDefault="00FF2F62" w:rsidP="00A85468">
      <w:pPr>
        <w:keepNext/>
        <w:suppressAutoHyphens w:val="0"/>
        <w:ind w:left="567" w:hanging="567"/>
        <w:outlineLvl w:val="0"/>
        <w:rPr>
          <w:rFonts w:asciiTheme="majorBidi" w:hAnsiTheme="majorBidi" w:cstheme="majorBidi"/>
          <w:b/>
          <w:szCs w:val="22"/>
          <w:lang w:val="en-GB"/>
        </w:rPr>
      </w:pPr>
      <w:r w:rsidRPr="003C5C0A">
        <w:rPr>
          <w:rFonts w:asciiTheme="majorBidi" w:hAnsiTheme="majorBidi" w:cstheme="majorBidi"/>
          <w:b/>
          <w:szCs w:val="22"/>
          <w:lang w:val="en-GB"/>
        </w:rPr>
        <w:t>5.3</w:t>
      </w:r>
      <w:r w:rsidRPr="003C5C0A">
        <w:rPr>
          <w:rFonts w:asciiTheme="majorBidi" w:hAnsiTheme="majorBidi" w:cstheme="majorBidi"/>
          <w:b/>
          <w:szCs w:val="22"/>
          <w:lang w:val="en-GB"/>
        </w:rPr>
        <w:tab/>
        <w:t>Preclinical safety data</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vault_nd_28f6e744-7433-4ed1-8b4d-4d65835ace1e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29745975" w14:textId="77777777" w:rsidR="00FF2F62" w:rsidRPr="003C5C0A" w:rsidRDefault="00FF2F62" w:rsidP="00A85468">
      <w:pPr>
        <w:keepNext/>
        <w:suppressAutoHyphens w:val="0"/>
        <w:ind w:left="567" w:hanging="567"/>
        <w:outlineLvl w:val="0"/>
        <w:rPr>
          <w:rFonts w:asciiTheme="majorBidi" w:hAnsiTheme="majorBidi" w:cstheme="majorBidi"/>
          <w:szCs w:val="22"/>
          <w:lang w:val="en-GB"/>
        </w:rPr>
      </w:pPr>
    </w:p>
    <w:p w14:paraId="6F98995E" w14:textId="77777777" w:rsidR="004B201F" w:rsidRPr="003C5C0A" w:rsidRDefault="00FF2F62" w:rsidP="00FF2F62">
      <w:pPr>
        <w:suppressAutoHyphens w:val="0"/>
        <w:spacing w:line="260" w:lineRule="exact"/>
        <w:rPr>
          <w:rFonts w:asciiTheme="majorBidi" w:hAnsiTheme="majorBidi" w:cstheme="majorBidi"/>
          <w:szCs w:val="20"/>
          <w:lang w:val="en-GB"/>
        </w:rPr>
      </w:pPr>
      <w:r w:rsidRPr="003C5C0A">
        <w:rPr>
          <w:rFonts w:asciiTheme="majorBidi" w:hAnsiTheme="majorBidi" w:cstheme="majorBidi"/>
          <w:szCs w:val="20"/>
          <w:lang w:val="en-GB"/>
        </w:rPr>
        <w:t>Preclinical data reveal no special hazards for humans based on conventional studies of safety pharmacology, repeat-dose toxicity or genotoxicity.</w:t>
      </w:r>
    </w:p>
    <w:p w14:paraId="4C40B05F" w14:textId="77777777" w:rsidR="004B201F" w:rsidRPr="003C5C0A" w:rsidRDefault="004B201F" w:rsidP="00FF2F62">
      <w:pPr>
        <w:suppressAutoHyphens w:val="0"/>
        <w:spacing w:line="260" w:lineRule="exact"/>
        <w:rPr>
          <w:rFonts w:asciiTheme="majorBidi" w:hAnsiTheme="majorBidi" w:cstheme="majorBidi"/>
          <w:szCs w:val="20"/>
          <w:lang w:val="en-GB"/>
        </w:rPr>
      </w:pPr>
    </w:p>
    <w:p w14:paraId="68BB04DA" w14:textId="77777777" w:rsidR="00FF2F62" w:rsidRPr="003C5C0A" w:rsidRDefault="00FF2F62" w:rsidP="00FF2F62">
      <w:pPr>
        <w:suppressAutoHyphens w:val="0"/>
        <w:spacing w:line="260" w:lineRule="exact"/>
        <w:rPr>
          <w:rFonts w:asciiTheme="majorBidi" w:hAnsiTheme="majorBidi" w:cstheme="majorBidi"/>
          <w:szCs w:val="20"/>
          <w:lang w:val="en-GB"/>
        </w:rPr>
      </w:pPr>
      <w:r w:rsidRPr="003C5C0A">
        <w:rPr>
          <w:rFonts w:asciiTheme="majorBidi" w:hAnsiTheme="majorBidi" w:cstheme="majorBidi"/>
          <w:szCs w:val="20"/>
          <w:lang w:val="en-GB"/>
        </w:rPr>
        <w:t>Non-lethal thyroid C-cell tumours observed in rodents are a class effect for GLP</w:t>
      </w:r>
      <w:r w:rsidR="00213BEF" w:rsidRPr="003C5C0A">
        <w:rPr>
          <w:rFonts w:asciiTheme="majorBidi" w:hAnsiTheme="majorBidi" w:cstheme="majorBidi"/>
          <w:szCs w:val="20"/>
          <w:lang w:val="en-GB"/>
        </w:rPr>
        <w:noBreakHyphen/>
      </w:r>
      <w:r w:rsidRPr="003C5C0A">
        <w:rPr>
          <w:rFonts w:asciiTheme="majorBidi" w:hAnsiTheme="majorBidi" w:cstheme="majorBidi"/>
          <w:szCs w:val="20"/>
          <w:lang w:val="en-GB"/>
        </w:rPr>
        <w:t>1 receptor agonists. In 2</w:t>
      </w:r>
      <w:r w:rsidR="00552DC6" w:rsidRPr="003C5C0A">
        <w:rPr>
          <w:rFonts w:asciiTheme="majorBidi" w:hAnsiTheme="majorBidi" w:cstheme="majorBidi"/>
          <w:szCs w:val="20"/>
          <w:lang w:val="en-GB"/>
        </w:rPr>
        <w:t>-</w:t>
      </w:r>
      <w:r w:rsidRPr="003C5C0A">
        <w:rPr>
          <w:rFonts w:asciiTheme="majorBidi" w:hAnsiTheme="majorBidi" w:cstheme="majorBidi"/>
          <w:szCs w:val="20"/>
          <w:lang w:val="en-GB"/>
        </w:rPr>
        <w:t xml:space="preserve">year carcinogenicity studies in rats and mice, </w:t>
      </w: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caused thyroid C-cell tumours at clinically relevant exposures. No other treatment</w:t>
      </w:r>
      <w:r w:rsidR="00552DC6" w:rsidRPr="003C5C0A">
        <w:rPr>
          <w:rFonts w:asciiTheme="majorBidi" w:hAnsiTheme="majorBidi" w:cstheme="majorBidi"/>
          <w:szCs w:val="20"/>
          <w:lang w:val="en-GB"/>
        </w:rPr>
        <w:t>-</w:t>
      </w:r>
      <w:r w:rsidRPr="003C5C0A">
        <w:rPr>
          <w:rFonts w:asciiTheme="majorBidi" w:hAnsiTheme="majorBidi" w:cstheme="majorBidi"/>
          <w:szCs w:val="20"/>
          <w:lang w:val="en-GB"/>
        </w:rPr>
        <w:t>related tumours were observed. The rodent C-cell tumo</w:t>
      </w:r>
      <w:r w:rsidR="008704F0" w:rsidRPr="003C5C0A">
        <w:rPr>
          <w:rFonts w:asciiTheme="majorBidi" w:hAnsiTheme="majorBidi" w:cstheme="majorBidi"/>
          <w:szCs w:val="20"/>
          <w:lang w:val="en-GB"/>
        </w:rPr>
        <w:t>u</w:t>
      </w:r>
      <w:r w:rsidRPr="003C5C0A">
        <w:rPr>
          <w:rFonts w:asciiTheme="majorBidi" w:hAnsiTheme="majorBidi" w:cstheme="majorBidi"/>
          <w:szCs w:val="20"/>
          <w:lang w:val="en-GB"/>
        </w:rPr>
        <w:t>rs are caused by a non-genotoxic, specific GLP</w:t>
      </w:r>
      <w:r w:rsidR="00213BEF" w:rsidRPr="003C5C0A">
        <w:rPr>
          <w:rFonts w:asciiTheme="majorBidi" w:hAnsiTheme="majorBidi" w:cstheme="majorBidi"/>
          <w:szCs w:val="20"/>
          <w:lang w:val="en-GB"/>
        </w:rPr>
        <w:noBreakHyphen/>
      </w:r>
      <w:r w:rsidRPr="003C5C0A">
        <w:rPr>
          <w:rFonts w:asciiTheme="majorBidi" w:hAnsiTheme="majorBidi" w:cstheme="majorBidi"/>
          <w:szCs w:val="20"/>
          <w:lang w:val="en-GB"/>
        </w:rPr>
        <w:t>1 receptor mediated mechanism to which rodents are particularly sensitive. The relevance for hu</w:t>
      </w:r>
      <w:r w:rsidR="00367E4B" w:rsidRPr="003C5C0A">
        <w:rPr>
          <w:rFonts w:asciiTheme="majorBidi" w:hAnsiTheme="majorBidi" w:cstheme="majorBidi"/>
          <w:szCs w:val="20"/>
          <w:lang w:val="en-GB"/>
        </w:rPr>
        <w:t xml:space="preserve">mans </w:t>
      </w:r>
      <w:proofErr w:type="gramStart"/>
      <w:r w:rsidR="00367E4B" w:rsidRPr="003C5C0A">
        <w:rPr>
          <w:rFonts w:asciiTheme="majorBidi" w:hAnsiTheme="majorBidi" w:cstheme="majorBidi"/>
          <w:szCs w:val="20"/>
          <w:lang w:val="en-GB"/>
        </w:rPr>
        <w:t>is considered to be</w:t>
      </w:r>
      <w:proofErr w:type="gramEnd"/>
      <w:r w:rsidR="00367E4B" w:rsidRPr="003C5C0A">
        <w:rPr>
          <w:rFonts w:asciiTheme="majorBidi" w:hAnsiTheme="majorBidi" w:cstheme="majorBidi"/>
          <w:szCs w:val="20"/>
          <w:lang w:val="en-GB"/>
        </w:rPr>
        <w:t xml:space="preserve"> </w:t>
      </w:r>
      <w:proofErr w:type="gramStart"/>
      <w:r w:rsidR="00367E4B" w:rsidRPr="003C5C0A">
        <w:rPr>
          <w:rFonts w:asciiTheme="majorBidi" w:hAnsiTheme="majorBidi" w:cstheme="majorBidi"/>
          <w:szCs w:val="20"/>
          <w:lang w:val="en-GB"/>
        </w:rPr>
        <w:t>low, but</w:t>
      </w:r>
      <w:proofErr w:type="gramEnd"/>
      <w:r w:rsidRPr="003C5C0A">
        <w:rPr>
          <w:rFonts w:asciiTheme="majorBidi" w:hAnsiTheme="majorBidi" w:cstheme="majorBidi"/>
          <w:szCs w:val="20"/>
          <w:lang w:val="en-GB"/>
        </w:rPr>
        <w:t xml:space="preserve"> cannot be completely excluded.</w:t>
      </w:r>
    </w:p>
    <w:p w14:paraId="69B5FEF4" w14:textId="77777777" w:rsidR="00FF2F62" w:rsidRPr="003C5C0A" w:rsidRDefault="00FF2F62" w:rsidP="00FF2F62">
      <w:pPr>
        <w:suppressAutoHyphens w:val="0"/>
        <w:spacing w:line="260" w:lineRule="exact"/>
        <w:rPr>
          <w:rFonts w:asciiTheme="majorBidi" w:hAnsiTheme="majorBidi" w:cstheme="majorBidi"/>
          <w:szCs w:val="20"/>
          <w:lang w:val="en-GB"/>
        </w:rPr>
      </w:pPr>
    </w:p>
    <w:p w14:paraId="0602B5BA" w14:textId="77777777" w:rsidR="00FF2F62" w:rsidRPr="003C5C0A" w:rsidRDefault="00FF2F62" w:rsidP="00FF2F62">
      <w:pPr>
        <w:suppressAutoHyphens w:val="0"/>
        <w:spacing w:line="260" w:lineRule="exact"/>
        <w:rPr>
          <w:rFonts w:asciiTheme="majorBidi" w:hAnsiTheme="majorBidi" w:cstheme="majorBidi"/>
          <w:szCs w:val="20"/>
          <w:lang w:val="en-GB"/>
        </w:rPr>
      </w:pPr>
      <w:r w:rsidRPr="003C5C0A">
        <w:rPr>
          <w:rFonts w:asciiTheme="majorBidi" w:hAnsiTheme="majorBidi" w:cstheme="majorBidi"/>
          <w:szCs w:val="20"/>
          <w:lang w:val="en-GB"/>
        </w:rPr>
        <w:t xml:space="preserve">In fertility studies in rats, </w:t>
      </w: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did not affect mating performance or male fertility. In female rats, an increase in oestrous cycle length and a small reduction in </w:t>
      </w:r>
      <w:r w:rsidRPr="003C5C0A">
        <w:rPr>
          <w:rFonts w:asciiTheme="majorBidi" w:hAnsiTheme="majorBidi" w:cstheme="majorBidi"/>
          <w:i/>
          <w:szCs w:val="20"/>
          <w:lang w:val="en-GB"/>
        </w:rPr>
        <w:t>corpora lutea</w:t>
      </w:r>
      <w:r w:rsidRPr="003C5C0A">
        <w:rPr>
          <w:rFonts w:asciiTheme="majorBidi" w:hAnsiTheme="majorBidi" w:cstheme="majorBidi"/>
          <w:szCs w:val="20"/>
          <w:lang w:val="en-GB"/>
        </w:rPr>
        <w:t xml:space="preserve"> (ovulations) were observed at doses associated with maternal body weight loss. </w:t>
      </w:r>
    </w:p>
    <w:p w14:paraId="3102674E" w14:textId="77777777" w:rsidR="00FF2F62" w:rsidRPr="003C5C0A" w:rsidRDefault="00FF2F62" w:rsidP="00FF2F62">
      <w:pPr>
        <w:suppressAutoHyphens w:val="0"/>
        <w:spacing w:line="260" w:lineRule="exact"/>
        <w:rPr>
          <w:rFonts w:asciiTheme="majorBidi" w:hAnsiTheme="majorBidi" w:cstheme="majorBidi"/>
          <w:szCs w:val="20"/>
          <w:lang w:val="en-GB"/>
        </w:rPr>
      </w:pPr>
    </w:p>
    <w:p w14:paraId="4441E0CB" w14:textId="77777777" w:rsidR="00FF2F62" w:rsidRPr="003C5C0A" w:rsidRDefault="00FF2F62" w:rsidP="00FF2F62">
      <w:pPr>
        <w:suppressAutoHyphens w:val="0"/>
        <w:spacing w:line="260" w:lineRule="exact"/>
        <w:rPr>
          <w:rFonts w:asciiTheme="majorBidi" w:hAnsiTheme="majorBidi" w:cstheme="majorBidi"/>
          <w:szCs w:val="20"/>
          <w:lang w:val="en-GB"/>
        </w:rPr>
      </w:pPr>
      <w:r w:rsidRPr="003C5C0A">
        <w:rPr>
          <w:rFonts w:asciiTheme="majorBidi" w:hAnsiTheme="majorBidi" w:cstheme="majorBidi"/>
          <w:szCs w:val="20"/>
          <w:lang w:val="en-GB"/>
        </w:rPr>
        <w:t xml:space="preserve">In embryo-foetal development studies in rats, </w:t>
      </w: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caused embryotoxicity below clinically relevant exposures. </w:t>
      </w: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caused marked reductions in maternal body weight and reductions in embryonic survival and growth. In foetuses, major skeletal and visceral malformations were observed, including effects on long bones, ribs, vertebrae, tail, blood vessels and brain ventricles. </w:t>
      </w:r>
      <w:r w:rsidR="0016004D" w:rsidRPr="003C5C0A">
        <w:rPr>
          <w:rFonts w:asciiTheme="majorBidi" w:hAnsiTheme="majorBidi" w:cstheme="majorBidi"/>
          <w:szCs w:val="20"/>
          <w:lang w:val="en-GB"/>
        </w:rPr>
        <w:t>Mechanistic evaluations indicated that the embryotoxicity involved a GLP</w:t>
      </w:r>
      <w:r w:rsidR="00213BEF" w:rsidRPr="003C5C0A">
        <w:rPr>
          <w:rFonts w:asciiTheme="majorBidi" w:hAnsiTheme="majorBidi" w:cstheme="majorBidi"/>
          <w:szCs w:val="20"/>
          <w:lang w:val="en-GB"/>
        </w:rPr>
        <w:noBreakHyphen/>
      </w:r>
      <w:r w:rsidR="0016004D" w:rsidRPr="003C5C0A">
        <w:rPr>
          <w:rFonts w:asciiTheme="majorBidi" w:hAnsiTheme="majorBidi" w:cstheme="majorBidi"/>
          <w:szCs w:val="20"/>
          <w:lang w:val="en-GB"/>
        </w:rPr>
        <w:t>1 receptor mediated impairment of the nutrient supply to the embryo across the rat yolk sac. Due to species differences in yolk sac anatomy and function, and due to lack of GLP</w:t>
      </w:r>
      <w:r w:rsidR="00213BEF" w:rsidRPr="003C5C0A">
        <w:rPr>
          <w:rFonts w:asciiTheme="majorBidi" w:hAnsiTheme="majorBidi" w:cstheme="majorBidi"/>
          <w:szCs w:val="20"/>
          <w:lang w:val="en-GB"/>
        </w:rPr>
        <w:noBreakHyphen/>
      </w:r>
      <w:r w:rsidR="0016004D" w:rsidRPr="003C5C0A">
        <w:rPr>
          <w:rFonts w:asciiTheme="majorBidi" w:hAnsiTheme="majorBidi" w:cstheme="majorBidi"/>
          <w:szCs w:val="20"/>
          <w:lang w:val="en-GB"/>
        </w:rPr>
        <w:t xml:space="preserve">1 receptor expression in </w:t>
      </w:r>
      <w:r w:rsidR="00AB1181" w:rsidRPr="003C5C0A">
        <w:rPr>
          <w:rFonts w:asciiTheme="majorBidi" w:hAnsiTheme="majorBidi" w:cstheme="majorBidi"/>
          <w:szCs w:val="20"/>
          <w:lang w:val="en-GB"/>
        </w:rPr>
        <w:t xml:space="preserve">the </w:t>
      </w:r>
      <w:r w:rsidR="0016004D" w:rsidRPr="003C5C0A">
        <w:rPr>
          <w:rFonts w:asciiTheme="majorBidi" w:hAnsiTheme="majorBidi" w:cstheme="majorBidi"/>
          <w:szCs w:val="20"/>
          <w:lang w:val="en-GB"/>
        </w:rPr>
        <w:t>yolk sac</w:t>
      </w:r>
      <w:r w:rsidR="00AB1181" w:rsidRPr="003C5C0A">
        <w:rPr>
          <w:rFonts w:asciiTheme="majorBidi" w:hAnsiTheme="majorBidi" w:cstheme="majorBidi"/>
          <w:szCs w:val="20"/>
          <w:lang w:val="en-GB"/>
        </w:rPr>
        <w:t xml:space="preserve"> of non-human primates</w:t>
      </w:r>
      <w:r w:rsidR="0016004D" w:rsidRPr="003C5C0A">
        <w:rPr>
          <w:rFonts w:asciiTheme="majorBidi" w:hAnsiTheme="majorBidi" w:cstheme="majorBidi"/>
          <w:szCs w:val="20"/>
          <w:lang w:val="en-GB"/>
        </w:rPr>
        <w:t xml:space="preserve">, this mechanism is considered unlikely to be of relevance to humans. </w:t>
      </w:r>
      <w:r w:rsidR="00D27567" w:rsidRPr="003C5C0A">
        <w:rPr>
          <w:rFonts w:asciiTheme="majorBidi" w:hAnsiTheme="majorBidi" w:cstheme="majorBidi"/>
          <w:szCs w:val="20"/>
          <w:lang w:val="en-GB"/>
        </w:rPr>
        <w:t xml:space="preserve">However, a direct effect of </w:t>
      </w:r>
      <w:proofErr w:type="spellStart"/>
      <w:r w:rsidR="00D27567" w:rsidRPr="003C5C0A">
        <w:rPr>
          <w:rFonts w:asciiTheme="majorBidi" w:hAnsiTheme="majorBidi" w:cstheme="majorBidi"/>
          <w:szCs w:val="20"/>
          <w:lang w:val="en-GB"/>
        </w:rPr>
        <w:t>semaglutide</w:t>
      </w:r>
      <w:proofErr w:type="spellEnd"/>
      <w:r w:rsidR="00D27567" w:rsidRPr="003C5C0A">
        <w:rPr>
          <w:rFonts w:asciiTheme="majorBidi" w:hAnsiTheme="majorBidi" w:cstheme="majorBidi"/>
          <w:szCs w:val="20"/>
          <w:lang w:val="en-GB"/>
        </w:rPr>
        <w:t xml:space="preserve"> on the foetus cannot be excluded.</w:t>
      </w:r>
    </w:p>
    <w:p w14:paraId="2E59B433" w14:textId="77777777" w:rsidR="0016004D" w:rsidRPr="003C5C0A" w:rsidRDefault="0016004D" w:rsidP="00FF2F62">
      <w:pPr>
        <w:suppressAutoHyphens w:val="0"/>
        <w:spacing w:line="260" w:lineRule="exact"/>
        <w:rPr>
          <w:rFonts w:asciiTheme="majorBidi" w:hAnsiTheme="majorBidi" w:cstheme="majorBidi"/>
          <w:szCs w:val="20"/>
          <w:lang w:val="en-GB"/>
        </w:rPr>
      </w:pPr>
    </w:p>
    <w:p w14:paraId="4262C3F2" w14:textId="77777777" w:rsidR="00FF2F62" w:rsidRPr="003C5C0A" w:rsidRDefault="00FF2F62" w:rsidP="00FF2F62">
      <w:pPr>
        <w:suppressAutoHyphens w:val="0"/>
        <w:spacing w:line="260" w:lineRule="exact"/>
        <w:rPr>
          <w:rFonts w:asciiTheme="majorBidi" w:hAnsiTheme="majorBidi" w:cstheme="majorBidi"/>
          <w:szCs w:val="20"/>
          <w:lang w:val="en-GB"/>
        </w:rPr>
      </w:pPr>
      <w:r w:rsidRPr="003C5C0A">
        <w:rPr>
          <w:rFonts w:asciiTheme="majorBidi" w:hAnsiTheme="majorBidi" w:cstheme="majorBidi"/>
          <w:szCs w:val="20"/>
          <w:lang w:val="en-GB"/>
        </w:rPr>
        <w:t xml:space="preserve">In developmental toxicity studies in rabbits and </w:t>
      </w:r>
      <w:r w:rsidRPr="003C5C0A">
        <w:rPr>
          <w:rFonts w:asciiTheme="majorBidi" w:hAnsiTheme="majorBidi" w:cstheme="majorBidi"/>
          <w:i/>
          <w:szCs w:val="20"/>
          <w:lang w:val="en-GB"/>
        </w:rPr>
        <w:t>cynomolgus</w:t>
      </w:r>
      <w:r w:rsidRPr="003C5C0A">
        <w:rPr>
          <w:rFonts w:asciiTheme="majorBidi" w:hAnsiTheme="majorBidi" w:cstheme="majorBidi"/>
          <w:szCs w:val="20"/>
          <w:lang w:val="en-GB"/>
        </w:rPr>
        <w:t xml:space="preserve"> monkeys, increased pregnancy loss and slightly increased incidence of foetal abnormalities were observed at clinically relevant exposures. The findings coincided with marked maternal body weight loss of up to 16%. Whether these effects are related to the decreased maternal food consumption as a direct GLP</w:t>
      </w:r>
      <w:r w:rsidR="00213BEF" w:rsidRPr="003C5C0A">
        <w:rPr>
          <w:rFonts w:asciiTheme="majorBidi" w:hAnsiTheme="majorBidi" w:cstheme="majorBidi"/>
          <w:szCs w:val="20"/>
          <w:lang w:val="en-GB"/>
        </w:rPr>
        <w:noBreakHyphen/>
      </w:r>
      <w:r w:rsidRPr="003C5C0A">
        <w:rPr>
          <w:rFonts w:asciiTheme="majorBidi" w:hAnsiTheme="majorBidi" w:cstheme="majorBidi"/>
          <w:szCs w:val="20"/>
          <w:lang w:val="en-GB"/>
        </w:rPr>
        <w:t>1 effect is unknown.</w:t>
      </w:r>
    </w:p>
    <w:p w14:paraId="6203F653" w14:textId="77777777" w:rsidR="00FF2F62" w:rsidRPr="003C5C0A" w:rsidRDefault="00FF2F62" w:rsidP="00FF2F62">
      <w:pPr>
        <w:suppressAutoHyphens w:val="0"/>
        <w:spacing w:line="260" w:lineRule="exact"/>
        <w:rPr>
          <w:rFonts w:asciiTheme="majorBidi" w:hAnsiTheme="majorBidi" w:cstheme="majorBidi"/>
          <w:szCs w:val="20"/>
          <w:lang w:val="en-GB"/>
        </w:rPr>
      </w:pPr>
    </w:p>
    <w:p w14:paraId="4D0DBF12" w14:textId="77777777" w:rsidR="00FF2F62" w:rsidRPr="003C5C0A" w:rsidRDefault="00FF2F62" w:rsidP="00FF2F62">
      <w:pPr>
        <w:suppressAutoHyphens w:val="0"/>
        <w:spacing w:line="260" w:lineRule="exact"/>
        <w:rPr>
          <w:rFonts w:asciiTheme="majorBidi" w:hAnsiTheme="majorBidi" w:cstheme="majorBidi"/>
          <w:szCs w:val="20"/>
          <w:lang w:val="en-GB"/>
        </w:rPr>
      </w:pPr>
      <w:r w:rsidRPr="003C5C0A">
        <w:rPr>
          <w:rFonts w:asciiTheme="majorBidi" w:hAnsiTheme="majorBidi" w:cstheme="majorBidi"/>
          <w:szCs w:val="20"/>
          <w:lang w:val="en-GB"/>
        </w:rPr>
        <w:lastRenderedPageBreak/>
        <w:t xml:space="preserve">Postnatal growth and development </w:t>
      </w:r>
      <w:r w:rsidR="00367E4B" w:rsidRPr="003C5C0A">
        <w:rPr>
          <w:rFonts w:asciiTheme="majorBidi" w:hAnsiTheme="majorBidi" w:cstheme="majorBidi"/>
          <w:szCs w:val="20"/>
          <w:lang w:val="en-GB"/>
        </w:rPr>
        <w:t>were</w:t>
      </w:r>
      <w:r w:rsidRPr="003C5C0A">
        <w:rPr>
          <w:rFonts w:asciiTheme="majorBidi" w:hAnsiTheme="majorBidi" w:cstheme="majorBidi"/>
          <w:szCs w:val="20"/>
          <w:lang w:val="en-GB"/>
        </w:rPr>
        <w:t xml:space="preserve"> evaluated in </w:t>
      </w:r>
      <w:r w:rsidRPr="003C5C0A">
        <w:rPr>
          <w:rFonts w:asciiTheme="majorBidi" w:hAnsiTheme="majorBidi" w:cstheme="majorBidi"/>
          <w:i/>
          <w:szCs w:val="20"/>
          <w:lang w:val="en-GB"/>
        </w:rPr>
        <w:t>cynomolgus</w:t>
      </w:r>
      <w:r w:rsidRPr="003C5C0A">
        <w:rPr>
          <w:rFonts w:asciiTheme="majorBidi" w:hAnsiTheme="majorBidi" w:cstheme="majorBidi"/>
          <w:szCs w:val="20"/>
          <w:lang w:val="en-GB"/>
        </w:rPr>
        <w:t xml:space="preserve"> monkeys. Infants were slightly smaller at </w:t>
      </w:r>
      <w:proofErr w:type="gramStart"/>
      <w:r w:rsidRPr="003C5C0A">
        <w:rPr>
          <w:rFonts w:asciiTheme="majorBidi" w:hAnsiTheme="majorBidi" w:cstheme="majorBidi"/>
          <w:szCs w:val="20"/>
          <w:lang w:val="en-GB"/>
        </w:rPr>
        <w:t>delivery, but</w:t>
      </w:r>
      <w:proofErr w:type="gramEnd"/>
      <w:r w:rsidRPr="003C5C0A">
        <w:rPr>
          <w:rFonts w:asciiTheme="majorBidi" w:hAnsiTheme="majorBidi" w:cstheme="majorBidi"/>
          <w:szCs w:val="20"/>
          <w:lang w:val="en-GB"/>
        </w:rPr>
        <w:t xml:space="preserve"> recovered during the lactation period.</w:t>
      </w:r>
    </w:p>
    <w:p w14:paraId="2367E51D" w14:textId="77777777" w:rsidR="00FF2F62" w:rsidRPr="003C5C0A" w:rsidRDefault="00FF2F62" w:rsidP="00FF2F62">
      <w:pPr>
        <w:suppressAutoHyphens w:val="0"/>
        <w:spacing w:line="260" w:lineRule="exact"/>
        <w:rPr>
          <w:rFonts w:asciiTheme="majorBidi" w:hAnsiTheme="majorBidi" w:cstheme="majorBidi"/>
          <w:szCs w:val="20"/>
          <w:lang w:val="en-GB"/>
        </w:rPr>
      </w:pPr>
    </w:p>
    <w:p w14:paraId="63CD5FA0" w14:textId="77777777" w:rsidR="00FF2F62" w:rsidRPr="003C5C0A" w:rsidRDefault="00FF2F62" w:rsidP="00FF2F62">
      <w:pPr>
        <w:suppressAutoHyphens w:val="0"/>
        <w:spacing w:line="260" w:lineRule="exact"/>
        <w:rPr>
          <w:rFonts w:asciiTheme="majorBidi" w:hAnsiTheme="majorBidi" w:cstheme="majorBidi"/>
          <w:szCs w:val="20"/>
          <w:lang w:val="en-GB"/>
        </w:rPr>
      </w:pPr>
      <w:r w:rsidRPr="003C5C0A">
        <w:rPr>
          <w:rFonts w:asciiTheme="majorBidi" w:hAnsiTheme="majorBidi" w:cstheme="majorBidi"/>
          <w:szCs w:val="20"/>
          <w:lang w:val="en-GB"/>
        </w:rPr>
        <w:t xml:space="preserve">In juvenile rats, </w:t>
      </w:r>
      <w:proofErr w:type="spellStart"/>
      <w:r w:rsidRPr="003C5C0A">
        <w:rPr>
          <w:rFonts w:asciiTheme="majorBidi" w:hAnsiTheme="majorBidi" w:cstheme="majorBidi"/>
          <w:szCs w:val="20"/>
          <w:lang w:val="en-GB"/>
        </w:rPr>
        <w:t>semaglutide</w:t>
      </w:r>
      <w:proofErr w:type="spellEnd"/>
      <w:r w:rsidRPr="003C5C0A">
        <w:rPr>
          <w:rFonts w:asciiTheme="majorBidi" w:hAnsiTheme="majorBidi" w:cstheme="majorBidi"/>
          <w:szCs w:val="20"/>
          <w:lang w:val="en-GB"/>
        </w:rPr>
        <w:t xml:space="preserve"> caused delayed sexual maturation in both males and females. These delays had no impact upon fertility and reproductive capacity of either sex, or on the ability of the females to maintain pregnancy.</w:t>
      </w:r>
    </w:p>
    <w:p w14:paraId="58DA7203" w14:textId="77777777" w:rsidR="00D30C58" w:rsidRPr="003C5C0A" w:rsidRDefault="00D30C58" w:rsidP="00FF2F62">
      <w:pPr>
        <w:suppressAutoHyphens w:val="0"/>
        <w:spacing w:line="260" w:lineRule="exact"/>
        <w:rPr>
          <w:rFonts w:asciiTheme="majorBidi" w:hAnsiTheme="majorBidi" w:cstheme="majorBidi"/>
          <w:szCs w:val="20"/>
          <w:lang w:val="en-GB"/>
        </w:rPr>
      </w:pPr>
    </w:p>
    <w:p w14:paraId="4F54C4B7" w14:textId="77777777" w:rsidR="006429FF" w:rsidRPr="003C5C0A" w:rsidRDefault="006429FF" w:rsidP="00FF2F62">
      <w:pPr>
        <w:suppressAutoHyphens w:val="0"/>
        <w:spacing w:line="260" w:lineRule="exact"/>
        <w:rPr>
          <w:rFonts w:asciiTheme="majorBidi" w:hAnsiTheme="majorBidi" w:cstheme="majorBidi"/>
          <w:szCs w:val="20"/>
          <w:lang w:val="en-GB"/>
        </w:rPr>
      </w:pPr>
    </w:p>
    <w:p w14:paraId="020B8257" w14:textId="77777777" w:rsidR="00FF2F62" w:rsidRPr="003C5C0A" w:rsidRDefault="00FF2F62" w:rsidP="00A85468">
      <w:pPr>
        <w:keepNext/>
        <w:ind w:left="567" w:hanging="567"/>
        <w:rPr>
          <w:rFonts w:asciiTheme="majorBidi" w:hAnsiTheme="majorBidi" w:cstheme="majorBidi"/>
          <w:b/>
          <w:szCs w:val="22"/>
          <w:lang w:val="en-GB"/>
        </w:rPr>
      </w:pPr>
      <w:r w:rsidRPr="003C5C0A">
        <w:rPr>
          <w:rFonts w:asciiTheme="majorBidi" w:hAnsiTheme="majorBidi" w:cstheme="majorBidi"/>
          <w:b/>
          <w:szCs w:val="22"/>
          <w:lang w:val="en-GB"/>
        </w:rPr>
        <w:t>6.</w:t>
      </w:r>
      <w:r w:rsidRPr="003C5C0A">
        <w:rPr>
          <w:rFonts w:asciiTheme="majorBidi" w:hAnsiTheme="majorBidi" w:cstheme="majorBidi"/>
          <w:b/>
          <w:szCs w:val="22"/>
          <w:lang w:val="en-GB"/>
        </w:rPr>
        <w:tab/>
        <w:t>PHARMACEUTICAL PARTICULARS</w:t>
      </w:r>
    </w:p>
    <w:p w14:paraId="0E93FFA0" w14:textId="77777777" w:rsidR="00FF2F62" w:rsidRPr="003C5C0A" w:rsidRDefault="00FF2F62" w:rsidP="00A85468">
      <w:pPr>
        <w:keepNext/>
        <w:suppressAutoHyphens w:val="0"/>
        <w:rPr>
          <w:rFonts w:asciiTheme="majorBidi" w:hAnsiTheme="majorBidi" w:cstheme="majorBidi"/>
          <w:szCs w:val="22"/>
          <w:lang w:val="en-GB"/>
        </w:rPr>
      </w:pPr>
    </w:p>
    <w:p w14:paraId="5EC2638F" w14:textId="77777777" w:rsidR="00FF2F62" w:rsidRPr="003C5C0A" w:rsidRDefault="00FF2F62" w:rsidP="00A85468">
      <w:pPr>
        <w:keepNext/>
        <w:suppressAutoHyphens w:val="0"/>
        <w:ind w:left="567" w:hanging="567"/>
        <w:outlineLvl w:val="0"/>
        <w:rPr>
          <w:rFonts w:asciiTheme="majorBidi" w:hAnsiTheme="majorBidi" w:cstheme="majorBidi"/>
          <w:b/>
          <w:szCs w:val="22"/>
          <w:lang w:val="en-GB"/>
        </w:rPr>
      </w:pPr>
      <w:r w:rsidRPr="003C5C0A">
        <w:rPr>
          <w:rFonts w:asciiTheme="majorBidi" w:hAnsiTheme="majorBidi" w:cstheme="majorBidi"/>
          <w:b/>
          <w:szCs w:val="22"/>
          <w:lang w:val="en-GB"/>
        </w:rPr>
        <w:t>6.1</w:t>
      </w:r>
      <w:r w:rsidRPr="003C5C0A">
        <w:rPr>
          <w:rFonts w:asciiTheme="majorBidi" w:hAnsiTheme="majorBidi" w:cstheme="majorBidi"/>
          <w:b/>
          <w:szCs w:val="22"/>
          <w:lang w:val="en-GB"/>
        </w:rPr>
        <w:tab/>
        <w:t>List of excipients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vault_nd_5c17770c-33cd-4170-a364-debb7127755b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62724BE6" w14:textId="77777777" w:rsidR="00FF2F62" w:rsidRPr="003C5C0A" w:rsidRDefault="00FF2F62" w:rsidP="00A85468">
      <w:pPr>
        <w:keepNext/>
        <w:suppressAutoHyphens w:val="0"/>
        <w:ind w:left="567" w:hanging="567"/>
        <w:outlineLvl w:val="0"/>
        <w:rPr>
          <w:rFonts w:asciiTheme="majorBidi" w:hAnsiTheme="majorBidi" w:cstheme="majorBidi"/>
          <w:szCs w:val="22"/>
          <w:lang w:val="en-GB"/>
        </w:rPr>
      </w:pPr>
    </w:p>
    <w:p w14:paraId="55D6A66C" w14:textId="77777777" w:rsidR="00FF2F62" w:rsidRPr="003C5C0A" w:rsidRDefault="00FF2F62"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Disodium phosphate dihydrate</w:t>
      </w:r>
    </w:p>
    <w:p w14:paraId="26BB5E58" w14:textId="77777777" w:rsidR="00FF2F62" w:rsidRPr="003C5C0A" w:rsidRDefault="00FF2F62"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Propylene glycol</w:t>
      </w:r>
    </w:p>
    <w:p w14:paraId="7D1F1907" w14:textId="77777777" w:rsidR="00FF2F62" w:rsidRPr="003C5C0A" w:rsidRDefault="00FF2F62"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Phenol</w:t>
      </w:r>
    </w:p>
    <w:p w14:paraId="2D101130" w14:textId="77777777" w:rsidR="00FF2F62" w:rsidRPr="003C5C0A" w:rsidRDefault="00665813"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Hydrochloric acid</w:t>
      </w:r>
      <w:r w:rsidR="00652F85" w:rsidRPr="003C5C0A">
        <w:rPr>
          <w:rFonts w:asciiTheme="majorBidi" w:hAnsiTheme="majorBidi" w:cstheme="majorBidi"/>
          <w:szCs w:val="22"/>
          <w:lang w:val="en-GB"/>
        </w:rPr>
        <w:t xml:space="preserve"> (for pH adjustment)</w:t>
      </w:r>
    </w:p>
    <w:p w14:paraId="5C702ACA" w14:textId="77777777" w:rsidR="00665813" w:rsidRPr="003C5C0A" w:rsidRDefault="00FF2F62"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Sodium hydroxide</w:t>
      </w:r>
      <w:r w:rsidR="00652F85" w:rsidRPr="003C5C0A">
        <w:rPr>
          <w:rFonts w:asciiTheme="majorBidi" w:hAnsiTheme="majorBidi" w:cstheme="majorBidi"/>
          <w:szCs w:val="22"/>
          <w:lang w:val="en-GB"/>
        </w:rPr>
        <w:t xml:space="preserve"> (for pH adjustment)</w:t>
      </w:r>
    </w:p>
    <w:p w14:paraId="562664BE" w14:textId="77777777" w:rsidR="00FF2F62" w:rsidRPr="003C5C0A" w:rsidRDefault="00665813" w:rsidP="00FF2F62">
      <w:pPr>
        <w:suppressAutoHyphens w:val="0"/>
        <w:rPr>
          <w:rFonts w:asciiTheme="majorBidi" w:hAnsiTheme="majorBidi" w:cstheme="majorBidi"/>
          <w:i/>
          <w:szCs w:val="22"/>
          <w:lang w:val="en-GB"/>
        </w:rPr>
      </w:pPr>
      <w:r w:rsidRPr="003C5C0A">
        <w:rPr>
          <w:rFonts w:asciiTheme="majorBidi" w:hAnsiTheme="majorBidi" w:cstheme="majorBidi"/>
          <w:szCs w:val="22"/>
          <w:lang w:val="en-GB"/>
        </w:rPr>
        <w:t>Water for injections</w:t>
      </w:r>
    </w:p>
    <w:p w14:paraId="19F3B34E" w14:textId="77777777" w:rsidR="00FF2F62" w:rsidRPr="003C5C0A" w:rsidRDefault="00FF2F62" w:rsidP="00FF2F62">
      <w:pPr>
        <w:suppressAutoHyphens w:val="0"/>
        <w:rPr>
          <w:rFonts w:asciiTheme="majorBidi" w:hAnsiTheme="majorBidi" w:cstheme="majorBidi"/>
          <w:szCs w:val="22"/>
          <w:lang w:val="en-GB"/>
        </w:rPr>
      </w:pPr>
    </w:p>
    <w:p w14:paraId="3532687D" w14:textId="77777777" w:rsidR="00FF2F62" w:rsidRPr="003C5C0A" w:rsidRDefault="00FF2F62" w:rsidP="00A85468">
      <w:pPr>
        <w:keepNext/>
        <w:suppressAutoHyphens w:val="0"/>
        <w:ind w:left="567" w:hanging="567"/>
        <w:outlineLvl w:val="0"/>
        <w:rPr>
          <w:rFonts w:asciiTheme="majorBidi" w:hAnsiTheme="majorBidi" w:cstheme="majorBidi"/>
          <w:b/>
          <w:szCs w:val="22"/>
          <w:lang w:val="en-GB"/>
        </w:rPr>
      </w:pPr>
      <w:r w:rsidRPr="003C5C0A">
        <w:rPr>
          <w:rFonts w:asciiTheme="majorBidi" w:hAnsiTheme="majorBidi" w:cstheme="majorBidi"/>
          <w:b/>
          <w:szCs w:val="22"/>
          <w:lang w:val="en-GB"/>
        </w:rPr>
        <w:t>6.2</w:t>
      </w:r>
      <w:r w:rsidRPr="003C5C0A">
        <w:rPr>
          <w:rFonts w:asciiTheme="majorBidi" w:hAnsiTheme="majorBidi" w:cstheme="majorBidi"/>
          <w:b/>
          <w:szCs w:val="22"/>
          <w:lang w:val="en-GB"/>
        </w:rPr>
        <w:tab/>
        <w:t>Incompatibilities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vault_nd_dccc7990-5255-4c22-9ba2-9eaa5435b358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69DF633E" w14:textId="77777777" w:rsidR="00FF2F62" w:rsidRPr="003C5C0A" w:rsidRDefault="00FF2F62" w:rsidP="00A85468">
      <w:pPr>
        <w:keepNext/>
        <w:suppressAutoHyphens w:val="0"/>
        <w:ind w:left="567" w:hanging="567"/>
        <w:outlineLvl w:val="0"/>
        <w:rPr>
          <w:rFonts w:asciiTheme="majorBidi" w:hAnsiTheme="majorBidi" w:cstheme="majorBidi"/>
          <w:szCs w:val="22"/>
          <w:lang w:val="en-GB"/>
        </w:rPr>
      </w:pPr>
    </w:p>
    <w:p w14:paraId="39EF2794" w14:textId="77777777" w:rsidR="00FF2F62" w:rsidRPr="003C5C0A" w:rsidRDefault="00FF2F62"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In the absence of compatibility studies this medicinal product must not be mixed with other medicinal products.</w:t>
      </w:r>
    </w:p>
    <w:p w14:paraId="26CE1B61" w14:textId="77777777" w:rsidR="00FF2F62" w:rsidRPr="003C5C0A" w:rsidRDefault="00FF2F62" w:rsidP="00FF2F62">
      <w:pPr>
        <w:suppressAutoHyphens w:val="0"/>
        <w:rPr>
          <w:rFonts w:asciiTheme="majorBidi" w:hAnsiTheme="majorBidi" w:cstheme="majorBidi"/>
          <w:szCs w:val="22"/>
          <w:lang w:val="en-GB"/>
        </w:rPr>
      </w:pPr>
    </w:p>
    <w:p w14:paraId="4BFD1E12" w14:textId="77777777" w:rsidR="00FF2F62" w:rsidRPr="003C5C0A" w:rsidRDefault="00FF2F62" w:rsidP="00D006F0">
      <w:pPr>
        <w:keepNext/>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6.3</w:t>
      </w:r>
      <w:r w:rsidRPr="003C5C0A">
        <w:rPr>
          <w:rFonts w:asciiTheme="majorBidi" w:hAnsiTheme="majorBidi" w:cstheme="majorBidi"/>
          <w:b/>
          <w:szCs w:val="22"/>
          <w:lang w:val="en-GB"/>
        </w:rPr>
        <w:tab/>
        <w:t>Shelf life</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vault_nd_db4dcd03-886b-4c29-954f-5a1e0957436d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48777D78" w14:textId="77777777" w:rsidR="00FF2F62" w:rsidRPr="003C5C0A" w:rsidRDefault="00FF2F62" w:rsidP="00D006F0">
      <w:pPr>
        <w:keepNext/>
        <w:suppressAutoHyphens w:val="0"/>
        <w:ind w:left="567" w:hanging="567"/>
        <w:outlineLvl w:val="0"/>
        <w:rPr>
          <w:rFonts w:asciiTheme="majorBidi" w:hAnsiTheme="majorBidi" w:cstheme="majorBidi"/>
          <w:szCs w:val="22"/>
          <w:lang w:val="en-GB"/>
        </w:rPr>
      </w:pPr>
    </w:p>
    <w:p w14:paraId="2B1531C6" w14:textId="77777777" w:rsidR="00E91D71" w:rsidRPr="003C5C0A" w:rsidRDefault="00E91D71" w:rsidP="00D006F0">
      <w:pPr>
        <w:keepNext/>
        <w:suppressAutoHyphens w:val="0"/>
        <w:rPr>
          <w:rFonts w:asciiTheme="majorBidi" w:hAnsiTheme="majorBidi" w:cstheme="majorBidi"/>
          <w:szCs w:val="22"/>
          <w:u w:val="single"/>
          <w:lang w:val="en-GB"/>
        </w:rPr>
      </w:pPr>
      <w:r w:rsidRPr="003C5C0A">
        <w:rPr>
          <w:rFonts w:asciiTheme="majorBidi" w:hAnsiTheme="majorBidi" w:cstheme="majorBidi"/>
          <w:szCs w:val="22"/>
          <w:u w:val="single"/>
          <w:lang w:val="en-GB"/>
        </w:rPr>
        <w:t>Before first use</w:t>
      </w:r>
    </w:p>
    <w:p w14:paraId="67232FDA" w14:textId="77777777" w:rsidR="00E91D71" w:rsidRPr="003C5C0A" w:rsidRDefault="00E91D71" w:rsidP="00D006F0">
      <w:pPr>
        <w:keepNext/>
        <w:suppressAutoHyphens w:val="0"/>
        <w:rPr>
          <w:rFonts w:asciiTheme="majorBidi" w:hAnsiTheme="majorBidi" w:cstheme="majorBidi"/>
          <w:szCs w:val="22"/>
          <w:lang w:val="en-GB"/>
        </w:rPr>
      </w:pPr>
    </w:p>
    <w:p w14:paraId="4BEF9D81" w14:textId="77777777" w:rsidR="00E91D71" w:rsidRPr="003C5C0A" w:rsidRDefault="0025390E" w:rsidP="00D006F0">
      <w:pPr>
        <w:keepNext/>
        <w:suppressAutoHyphens w:val="0"/>
        <w:rPr>
          <w:rFonts w:asciiTheme="majorBidi" w:hAnsiTheme="majorBidi" w:cstheme="majorBidi"/>
          <w:i/>
          <w:iCs/>
          <w:szCs w:val="22"/>
          <w:u w:val="single"/>
          <w:lang w:val="en-GB"/>
        </w:rPr>
      </w:pPr>
      <w:r w:rsidRPr="003C5C0A">
        <w:rPr>
          <w:rFonts w:asciiTheme="majorBidi" w:hAnsiTheme="majorBidi" w:cstheme="majorBidi"/>
          <w:i/>
          <w:iCs/>
          <w:szCs w:val="22"/>
          <w:u w:val="single"/>
          <w:lang w:val="en-GB"/>
        </w:rPr>
        <w:t>Ozempic 0.25 mg, 0.5 mg</w:t>
      </w:r>
      <w:r w:rsidR="00C96915">
        <w:rPr>
          <w:rFonts w:asciiTheme="majorBidi" w:hAnsiTheme="majorBidi" w:cstheme="majorBidi"/>
          <w:i/>
          <w:iCs/>
          <w:szCs w:val="22"/>
          <w:u w:val="single"/>
          <w:lang w:val="en-GB"/>
        </w:rPr>
        <w:t>,</w:t>
      </w:r>
      <w:r w:rsidRPr="003C5C0A">
        <w:rPr>
          <w:rFonts w:asciiTheme="majorBidi" w:hAnsiTheme="majorBidi" w:cstheme="majorBidi"/>
          <w:i/>
          <w:iCs/>
          <w:szCs w:val="22"/>
          <w:u w:val="single"/>
          <w:lang w:val="en-GB"/>
        </w:rPr>
        <w:t xml:space="preserve"> 1 mg</w:t>
      </w:r>
      <w:r w:rsidR="00C96915">
        <w:rPr>
          <w:rFonts w:asciiTheme="majorBidi" w:hAnsiTheme="majorBidi" w:cstheme="majorBidi"/>
          <w:i/>
          <w:iCs/>
          <w:szCs w:val="22"/>
          <w:u w:val="single"/>
          <w:lang w:val="en-GB"/>
        </w:rPr>
        <w:t xml:space="preserve"> and</w:t>
      </w:r>
      <w:r w:rsidR="00AC2B48">
        <w:rPr>
          <w:rFonts w:asciiTheme="majorBidi" w:hAnsiTheme="majorBidi" w:cstheme="majorBidi"/>
          <w:i/>
          <w:iCs/>
          <w:szCs w:val="22"/>
          <w:u w:val="single"/>
          <w:lang w:val="en-GB"/>
        </w:rPr>
        <w:t xml:space="preserve"> 2</w:t>
      </w:r>
      <w:r w:rsidR="00AC2B48" w:rsidRPr="003C5C0A">
        <w:rPr>
          <w:rFonts w:asciiTheme="majorBidi" w:hAnsiTheme="majorBidi" w:cstheme="majorBidi"/>
          <w:i/>
          <w:iCs/>
          <w:szCs w:val="22"/>
          <w:u w:val="single"/>
          <w:lang w:val="en-GB"/>
        </w:rPr>
        <w:t> mg</w:t>
      </w:r>
    </w:p>
    <w:p w14:paraId="427A3980" w14:textId="77777777" w:rsidR="0025390E" w:rsidRPr="003C5C0A" w:rsidRDefault="00FF2F62" w:rsidP="00D006F0">
      <w:pPr>
        <w:keepNext/>
        <w:suppressAutoHyphens w:val="0"/>
        <w:rPr>
          <w:rFonts w:asciiTheme="majorBidi" w:hAnsiTheme="majorBidi" w:cstheme="majorBidi"/>
          <w:szCs w:val="22"/>
          <w:lang w:val="en-GB"/>
        </w:rPr>
      </w:pPr>
      <w:r w:rsidRPr="003C5C0A">
        <w:rPr>
          <w:rFonts w:asciiTheme="majorBidi" w:hAnsiTheme="majorBidi" w:cstheme="majorBidi"/>
          <w:szCs w:val="22"/>
          <w:lang w:val="en-GB"/>
        </w:rPr>
        <w:t>3</w:t>
      </w:r>
      <w:r w:rsidR="006429FF" w:rsidRPr="003C5C0A">
        <w:rPr>
          <w:rFonts w:asciiTheme="majorBidi" w:hAnsiTheme="majorBidi" w:cstheme="majorBidi"/>
          <w:szCs w:val="22"/>
          <w:lang w:val="en-GB"/>
        </w:rPr>
        <w:t> </w:t>
      </w:r>
      <w:r w:rsidR="006D3EEB" w:rsidRPr="003C5C0A">
        <w:rPr>
          <w:rFonts w:asciiTheme="majorBidi" w:hAnsiTheme="majorBidi" w:cstheme="majorBidi"/>
          <w:szCs w:val="22"/>
          <w:lang w:val="en-GB"/>
        </w:rPr>
        <w:t>years</w:t>
      </w:r>
    </w:p>
    <w:p w14:paraId="65FCC2F5" w14:textId="77777777" w:rsidR="00E91D71" w:rsidRPr="003C5C0A" w:rsidRDefault="00E91D71" w:rsidP="00FF2F62">
      <w:pPr>
        <w:suppressAutoHyphens w:val="0"/>
        <w:rPr>
          <w:rFonts w:asciiTheme="majorBidi" w:hAnsiTheme="majorBidi" w:cstheme="majorBidi"/>
          <w:szCs w:val="22"/>
          <w:lang w:val="en-GB"/>
        </w:rPr>
      </w:pPr>
    </w:p>
    <w:p w14:paraId="2CD01A94" w14:textId="77777777" w:rsidR="00E91D71" w:rsidRPr="003C5C0A" w:rsidRDefault="00E91D71" w:rsidP="00A85468">
      <w:pPr>
        <w:keepNext/>
        <w:suppressAutoHyphens w:val="0"/>
        <w:rPr>
          <w:rFonts w:asciiTheme="majorBidi" w:hAnsiTheme="majorBidi" w:cstheme="majorBidi"/>
          <w:szCs w:val="22"/>
          <w:u w:val="single"/>
          <w:lang w:val="en-GB"/>
        </w:rPr>
      </w:pPr>
      <w:r w:rsidRPr="003C5C0A">
        <w:rPr>
          <w:rFonts w:asciiTheme="majorBidi" w:hAnsiTheme="majorBidi" w:cstheme="majorBidi"/>
          <w:szCs w:val="22"/>
          <w:u w:val="single"/>
          <w:lang w:val="en-GB"/>
        </w:rPr>
        <w:t>After first opening</w:t>
      </w:r>
    </w:p>
    <w:p w14:paraId="469876FB" w14:textId="77777777" w:rsidR="00FF2F62" w:rsidRPr="003C5C0A" w:rsidRDefault="00FF2F62" w:rsidP="00A85468">
      <w:pPr>
        <w:keepNext/>
        <w:suppressAutoHyphens w:val="0"/>
        <w:rPr>
          <w:rFonts w:asciiTheme="majorBidi" w:hAnsiTheme="majorBidi" w:cstheme="majorBidi"/>
          <w:szCs w:val="22"/>
          <w:u w:val="single"/>
          <w:lang w:val="en-GB"/>
        </w:rPr>
      </w:pPr>
    </w:p>
    <w:p w14:paraId="62196581" w14:textId="77777777" w:rsidR="00787F2A" w:rsidRDefault="006D3EEB" w:rsidP="00787F2A">
      <w:pPr>
        <w:suppressAutoHyphens w:val="0"/>
        <w:rPr>
          <w:rFonts w:asciiTheme="majorBidi" w:hAnsiTheme="majorBidi" w:cstheme="majorBidi"/>
          <w:szCs w:val="22"/>
          <w:lang w:val="en-GB"/>
        </w:rPr>
      </w:pPr>
      <w:r w:rsidRPr="003C5C0A">
        <w:rPr>
          <w:rFonts w:asciiTheme="majorBidi" w:hAnsiTheme="majorBidi" w:cstheme="majorBidi"/>
          <w:szCs w:val="22"/>
          <w:lang w:val="en-GB"/>
        </w:rPr>
        <w:t>In-use s</w:t>
      </w:r>
      <w:r w:rsidR="00FF2F62" w:rsidRPr="003C5C0A">
        <w:rPr>
          <w:rFonts w:asciiTheme="majorBidi" w:hAnsiTheme="majorBidi" w:cstheme="majorBidi"/>
          <w:szCs w:val="22"/>
          <w:lang w:val="en-GB"/>
        </w:rPr>
        <w:t>helf life</w:t>
      </w:r>
    </w:p>
    <w:p w14:paraId="0357FC67" w14:textId="77777777" w:rsidR="00787F2A" w:rsidRDefault="00787F2A" w:rsidP="00787F2A">
      <w:pPr>
        <w:suppressAutoHyphens w:val="0"/>
        <w:rPr>
          <w:rFonts w:asciiTheme="majorBidi" w:hAnsiTheme="majorBidi" w:cstheme="majorBidi"/>
          <w:szCs w:val="22"/>
          <w:lang w:val="en-GB"/>
        </w:rPr>
      </w:pPr>
    </w:p>
    <w:p w14:paraId="617ABC87" w14:textId="77777777" w:rsidR="00787F2A" w:rsidRPr="00F1015C" w:rsidRDefault="00787F2A" w:rsidP="00787F2A">
      <w:pPr>
        <w:suppressAutoHyphens w:val="0"/>
        <w:rPr>
          <w:rFonts w:asciiTheme="majorBidi" w:hAnsiTheme="majorBidi" w:cstheme="majorBidi"/>
          <w:i/>
          <w:iCs/>
          <w:szCs w:val="22"/>
          <w:u w:val="single"/>
          <w:lang w:val="en-GB"/>
        </w:rPr>
      </w:pPr>
      <w:r w:rsidRPr="00F1015C">
        <w:rPr>
          <w:rFonts w:asciiTheme="majorBidi" w:hAnsiTheme="majorBidi" w:cstheme="majorBidi"/>
          <w:i/>
          <w:iCs/>
          <w:szCs w:val="22"/>
          <w:u w:val="single"/>
          <w:lang w:val="en-GB"/>
        </w:rPr>
        <w:t xml:space="preserve">Ozempic 0.25 mg, 0.5 mg, 1 mg and 2 mg </w:t>
      </w:r>
      <w:r w:rsidR="0097471C">
        <w:rPr>
          <w:rFonts w:asciiTheme="majorBidi" w:hAnsiTheme="majorBidi" w:cstheme="majorBidi"/>
          <w:i/>
          <w:iCs/>
          <w:szCs w:val="22"/>
          <w:u w:val="single"/>
          <w:lang w:val="en-GB"/>
        </w:rPr>
        <w:t>(</w:t>
      </w:r>
      <w:r w:rsidRPr="00F1015C">
        <w:rPr>
          <w:rFonts w:asciiTheme="majorBidi" w:hAnsiTheme="majorBidi" w:cstheme="majorBidi"/>
          <w:i/>
          <w:iCs/>
          <w:szCs w:val="22"/>
          <w:u w:val="single"/>
          <w:lang w:val="en-GB"/>
        </w:rPr>
        <w:t>4 dose pens</w:t>
      </w:r>
      <w:r w:rsidR="0097471C">
        <w:rPr>
          <w:rFonts w:asciiTheme="majorBidi" w:hAnsiTheme="majorBidi" w:cstheme="majorBidi"/>
          <w:i/>
          <w:iCs/>
          <w:szCs w:val="22"/>
          <w:u w:val="single"/>
          <w:lang w:val="en-GB"/>
        </w:rPr>
        <w:t>)</w:t>
      </w:r>
    </w:p>
    <w:p w14:paraId="3C9F8154" w14:textId="77777777" w:rsidR="00787F2A" w:rsidRPr="00F1015C" w:rsidRDefault="00B76673" w:rsidP="00787F2A">
      <w:pPr>
        <w:suppressAutoHyphens w:val="0"/>
        <w:rPr>
          <w:rFonts w:asciiTheme="majorBidi" w:hAnsiTheme="majorBidi" w:cstheme="majorBidi"/>
          <w:szCs w:val="22"/>
          <w:lang w:val="en-GB"/>
        </w:rPr>
      </w:pPr>
      <w:r w:rsidRPr="00F1015C">
        <w:rPr>
          <w:rFonts w:asciiTheme="majorBidi" w:hAnsiTheme="majorBidi" w:cstheme="majorBidi"/>
          <w:szCs w:val="22"/>
          <w:lang w:val="en-GB"/>
        </w:rPr>
        <w:t>6</w:t>
      </w:r>
      <w:r w:rsidR="00552DC6" w:rsidRPr="00F1015C">
        <w:rPr>
          <w:rFonts w:asciiTheme="majorBidi" w:hAnsiTheme="majorBidi" w:cstheme="majorBidi"/>
          <w:szCs w:val="22"/>
          <w:lang w:val="en-GB"/>
        </w:rPr>
        <w:t> </w:t>
      </w:r>
      <w:r w:rsidR="00FF2F62" w:rsidRPr="00F1015C">
        <w:rPr>
          <w:rFonts w:asciiTheme="majorBidi" w:hAnsiTheme="majorBidi" w:cstheme="majorBidi"/>
          <w:szCs w:val="22"/>
          <w:lang w:val="en-GB"/>
        </w:rPr>
        <w:t>weeks</w:t>
      </w:r>
    </w:p>
    <w:p w14:paraId="4E3137C6" w14:textId="77777777" w:rsidR="00787F2A" w:rsidRPr="00F1015C" w:rsidRDefault="00787F2A" w:rsidP="00787F2A">
      <w:pPr>
        <w:suppressAutoHyphens w:val="0"/>
        <w:rPr>
          <w:rFonts w:asciiTheme="majorBidi" w:hAnsiTheme="majorBidi" w:cstheme="majorBidi"/>
          <w:szCs w:val="22"/>
          <w:lang w:val="en-GB"/>
        </w:rPr>
      </w:pPr>
    </w:p>
    <w:p w14:paraId="513592FA" w14:textId="77777777" w:rsidR="00FF2F62" w:rsidRPr="00F1015C" w:rsidRDefault="00787F2A" w:rsidP="00787F2A">
      <w:pPr>
        <w:suppressAutoHyphens w:val="0"/>
        <w:rPr>
          <w:rFonts w:asciiTheme="majorBidi" w:hAnsiTheme="majorBidi" w:cstheme="majorBidi"/>
          <w:i/>
          <w:iCs/>
          <w:szCs w:val="22"/>
          <w:u w:val="single"/>
          <w:lang w:val="en-GB"/>
        </w:rPr>
      </w:pPr>
      <w:r w:rsidRPr="00F1015C">
        <w:rPr>
          <w:rFonts w:asciiTheme="majorBidi" w:hAnsiTheme="majorBidi" w:cstheme="majorBidi"/>
          <w:i/>
          <w:iCs/>
          <w:szCs w:val="22"/>
          <w:u w:val="single"/>
          <w:lang w:val="en-GB"/>
        </w:rPr>
        <w:t xml:space="preserve">Ozempic 0.5 mg and 1 mg </w:t>
      </w:r>
      <w:r w:rsidR="0097471C">
        <w:rPr>
          <w:rFonts w:asciiTheme="majorBidi" w:hAnsiTheme="majorBidi" w:cstheme="majorBidi"/>
          <w:i/>
          <w:iCs/>
          <w:szCs w:val="22"/>
          <w:u w:val="single"/>
          <w:lang w:val="en-GB"/>
        </w:rPr>
        <w:t>(</w:t>
      </w:r>
      <w:r w:rsidRPr="00F1015C">
        <w:rPr>
          <w:rFonts w:asciiTheme="majorBidi" w:hAnsiTheme="majorBidi" w:cstheme="majorBidi"/>
          <w:i/>
          <w:iCs/>
          <w:szCs w:val="22"/>
          <w:u w:val="single"/>
          <w:lang w:val="en-GB"/>
        </w:rPr>
        <w:t>8 dose pens</w:t>
      </w:r>
      <w:r w:rsidR="0097471C">
        <w:rPr>
          <w:rFonts w:asciiTheme="majorBidi" w:hAnsiTheme="majorBidi" w:cstheme="majorBidi"/>
          <w:i/>
          <w:iCs/>
          <w:szCs w:val="22"/>
          <w:u w:val="single"/>
          <w:lang w:val="en-GB"/>
        </w:rPr>
        <w:t>)</w:t>
      </w:r>
    </w:p>
    <w:p w14:paraId="0F5457D1" w14:textId="77777777" w:rsidR="00787F2A" w:rsidRPr="003C5C0A" w:rsidRDefault="00787F2A" w:rsidP="00787F2A">
      <w:pPr>
        <w:suppressAutoHyphens w:val="0"/>
        <w:rPr>
          <w:rFonts w:asciiTheme="majorBidi" w:hAnsiTheme="majorBidi" w:cstheme="majorBidi"/>
          <w:szCs w:val="22"/>
          <w:lang w:val="en-GB"/>
        </w:rPr>
      </w:pPr>
      <w:r w:rsidRPr="00F1015C">
        <w:rPr>
          <w:rFonts w:asciiTheme="majorBidi" w:hAnsiTheme="majorBidi" w:cstheme="majorBidi"/>
          <w:szCs w:val="22"/>
          <w:lang w:val="en-GB"/>
        </w:rPr>
        <w:t>8 weeks</w:t>
      </w:r>
    </w:p>
    <w:p w14:paraId="31B99BFB" w14:textId="77777777" w:rsidR="006D3EEB" w:rsidRPr="003C5C0A" w:rsidRDefault="006D3EEB" w:rsidP="00FF2F62">
      <w:pPr>
        <w:suppressAutoHyphens w:val="0"/>
        <w:rPr>
          <w:rFonts w:asciiTheme="majorBidi" w:hAnsiTheme="majorBidi" w:cstheme="majorBidi"/>
          <w:szCs w:val="22"/>
          <w:lang w:val="en-GB"/>
        </w:rPr>
      </w:pPr>
    </w:p>
    <w:p w14:paraId="38A1C8B9" w14:textId="77777777" w:rsidR="006D3EEB" w:rsidRPr="003C5C0A" w:rsidRDefault="006D3EEB" w:rsidP="006D3EEB">
      <w:pPr>
        <w:suppressAutoHyphens w:val="0"/>
        <w:rPr>
          <w:rFonts w:asciiTheme="majorBidi" w:hAnsiTheme="majorBidi" w:cstheme="majorBidi"/>
          <w:szCs w:val="22"/>
          <w:lang w:val="en-GB"/>
        </w:rPr>
      </w:pPr>
      <w:r w:rsidRPr="003C5C0A">
        <w:rPr>
          <w:rFonts w:asciiTheme="majorBidi" w:hAnsiTheme="majorBidi" w:cstheme="majorBidi"/>
          <w:iCs/>
          <w:szCs w:val="22"/>
          <w:lang w:val="en-GB"/>
        </w:rPr>
        <w:t>Store below 30</w:t>
      </w:r>
      <w:r w:rsidR="00C13CEB" w:rsidRPr="003C5C0A">
        <w:rPr>
          <w:rFonts w:asciiTheme="majorBidi" w:hAnsiTheme="majorBidi" w:cstheme="majorBidi"/>
          <w:iCs/>
          <w:szCs w:val="22"/>
          <w:lang w:val="en-GB"/>
        </w:rPr>
        <w:t> </w:t>
      </w:r>
      <w:r w:rsidRPr="003C5C0A">
        <w:rPr>
          <w:rFonts w:asciiTheme="majorBidi" w:hAnsiTheme="majorBidi" w:cstheme="majorBidi"/>
          <w:iCs/>
          <w:szCs w:val="22"/>
          <w:lang w:val="en-GB"/>
        </w:rPr>
        <w:t>°C</w:t>
      </w:r>
      <w:r w:rsidR="008B6B5A" w:rsidRPr="003C5C0A">
        <w:rPr>
          <w:rFonts w:asciiTheme="majorBidi" w:hAnsiTheme="majorBidi" w:cstheme="majorBidi"/>
          <w:iCs/>
          <w:szCs w:val="22"/>
          <w:lang w:val="en-GB"/>
        </w:rPr>
        <w:t xml:space="preserve"> or in a refrigerator</w:t>
      </w:r>
      <w:r w:rsidR="00050D1B" w:rsidRPr="003C5C0A">
        <w:rPr>
          <w:rFonts w:asciiTheme="majorBidi" w:hAnsiTheme="majorBidi" w:cstheme="majorBidi"/>
          <w:iCs/>
          <w:szCs w:val="22"/>
          <w:lang w:val="en-GB"/>
        </w:rPr>
        <w:t xml:space="preserve"> (</w:t>
      </w:r>
      <w:r w:rsidR="00050D1B" w:rsidRPr="003C5C0A">
        <w:rPr>
          <w:rFonts w:asciiTheme="majorBidi" w:hAnsiTheme="majorBidi" w:cstheme="majorBidi"/>
          <w:szCs w:val="22"/>
          <w:lang w:val="en-GB"/>
        </w:rPr>
        <w:t>2</w:t>
      </w:r>
      <w:r w:rsidR="00B547D5" w:rsidRPr="003C5C0A">
        <w:rPr>
          <w:rFonts w:asciiTheme="majorBidi" w:hAnsiTheme="majorBidi" w:cstheme="majorBidi"/>
          <w:szCs w:val="22"/>
          <w:lang w:val="en-GB"/>
        </w:rPr>
        <w:t> </w:t>
      </w:r>
      <w:r w:rsidR="00050D1B" w:rsidRPr="003C5C0A">
        <w:rPr>
          <w:rFonts w:asciiTheme="majorBidi" w:hAnsiTheme="majorBidi" w:cstheme="majorBidi"/>
          <w:szCs w:val="22"/>
          <w:lang w:val="en-GB"/>
        </w:rPr>
        <w:t>°C</w:t>
      </w:r>
      <w:r w:rsidR="00BA76AF" w:rsidRPr="003C5C0A">
        <w:rPr>
          <w:rFonts w:asciiTheme="majorBidi" w:hAnsiTheme="majorBidi" w:cstheme="majorBidi"/>
          <w:szCs w:val="22"/>
          <w:lang w:val="en-GB"/>
        </w:rPr>
        <w:t>–</w:t>
      </w:r>
      <w:r w:rsidR="00050D1B" w:rsidRPr="003C5C0A">
        <w:rPr>
          <w:rFonts w:asciiTheme="majorBidi" w:hAnsiTheme="majorBidi" w:cstheme="majorBidi"/>
          <w:szCs w:val="22"/>
          <w:lang w:val="en-GB"/>
        </w:rPr>
        <w:t>8</w:t>
      </w:r>
      <w:r w:rsidR="00B547D5" w:rsidRPr="003C5C0A">
        <w:rPr>
          <w:rFonts w:asciiTheme="majorBidi" w:hAnsiTheme="majorBidi" w:cstheme="majorBidi"/>
          <w:szCs w:val="22"/>
          <w:lang w:val="en-GB"/>
        </w:rPr>
        <w:t> </w:t>
      </w:r>
      <w:r w:rsidR="00050D1B" w:rsidRPr="003C5C0A">
        <w:rPr>
          <w:rFonts w:asciiTheme="majorBidi" w:hAnsiTheme="majorBidi" w:cstheme="majorBidi"/>
          <w:szCs w:val="22"/>
          <w:lang w:val="en-GB"/>
        </w:rPr>
        <w:t>°C)</w:t>
      </w:r>
      <w:r w:rsidRPr="003C5C0A">
        <w:rPr>
          <w:rFonts w:asciiTheme="majorBidi" w:hAnsiTheme="majorBidi" w:cstheme="majorBidi"/>
          <w:iCs/>
          <w:szCs w:val="22"/>
          <w:lang w:val="en-GB"/>
        </w:rPr>
        <w:t xml:space="preserve">. Do not freeze Ozempic. </w:t>
      </w:r>
      <w:r w:rsidRPr="003C5C0A">
        <w:rPr>
          <w:rFonts w:asciiTheme="majorBidi" w:hAnsiTheme="majorBidi" w:cstheme="majorBidi"/>
          <w:szCs w:val="22"/>
          <w:lang w:val="en-GB"/>
        </w:rPr>
        <w:t>Keep the pen cap on when the</w:t>
      </w:r>
      <w:r w:rsidRPr="003C5C0A">
        <w:rPr>
          <w:rFonts w:asciiTheme="majorBidi" w:hAnsiTheme="majorBidi" w:cstheme="majorBidi"/>
          <w:iCs/>
          <w:szCs w:val="22"/>
          <w:lang w:val="en-GB"/>
        </w:rPr>
        <w:t xml:space="preserve"> pen</w:t>
      </w:r>
      <w:r w:rsidRPr="003C5C0A">
        <w:rPr>
          <w:rFonts w:asciiTheme="majorBidi" w:hAnsiTheme="majorBidi" w:cstheme="majorBidi"/>
          <w:szCs w:val="22"/>
          <w:lang w:val="en-GB"/>
        </w:rPr>
        <w:t xml:space="preserve"> is not in use </w:t>
      </w:r>
      <w:proofErr w:type="gramStart"/>
      <w:r w:rsidRPr="003C5C0A">
        <w:rPr>
          <w:rFonts w:asciiTheme="majorBidi" w:hAnsiTheme="majorBidi" w:cstheme="majorBidi"/>
          <w:szCs w:val="22"/>
          <w:lang w:val="en-GB"/>
        </w:rPr>
        <w:t>in order to</w:t>
      </w:r>
      <w:proofErr w:type="gramEnd"/>
      <w:r w:rsidRPr="003C5C0A">
        <w:rPr>
          <w:rFonts w:asciiTheme="majorBidi" w:hAnsiTheme="majorBidi" w:cstheme="majorBidi"/>
          <w:szCs w:val="22"/>
          <w:lang w:val="en-GB"/>
        </w:rPr>
        <w:t xml:space="preserve"> </w:t>
      </w:r>
      <w:r w:rsidRPr="003C5C0A">
        <w:rPr>
          <w:rFonts w:asciiTheme="majorBidi" w:hAnsiTheme="majorBidi" w:cstheme="majorBidi"/>
          <w:iCs/>
          <w:szCs w:val="22"/>
          <w:lang w:val="en-GB"/>
        </w:rPr>
        <w:t>protect it from light.</w:t>
      </w:r>
      <w:r w:rsidRPr="003C5C0A">
        <w:rPr>
          <w:rFonts w:asciiTheme="majorBidi" w:hAnsiTheme="majorBidi" w:cstheme="majorBidi"/>
          <w:szCs w:val="22"/>
          <w:lang w:val="en-GB"/>
        </w:rPr>
        <w:t xml:space="preserve"> </w:t>
      </w:r>
    </w:p>
    <w:p w14:paraId="319E2132" w14:textId="77777777" w:rsidR="00FF2F62" w:rsidRPr="003C5C0A" w:rsidRDefault="00FF2F62" w:rsidP="00FF2F62">
      <w:pPr>
        <w:suppressAutoHyphens w:val="0"/>
        <w:rPr>
          <w:rFonts w:asciiTheme="majorBidi" w:hAnsiTheme="majorBidi" w:cstheme="majorBidi"/>
          <w:szCs w:val="22"/>
          <w:lang w:val="en-GB"/>
        </w:rPr>
      </w:pPr>
    </w:p>
    <w:p w14:paraId="1A6C59A7" w14:textId="77777777" w:rsidR="00FF2F62" w:rsidRPr="003C5C0A" w:rsidRDefault="00FF2F62" w:rsidP="00A85468">
      <w:pPr>
        <w:keepNext/>
        <w:suppressAutoHyphens w:val="0"/>
        <w:ind w:left="567" w:hanging="567"/>
        <w:outlineLvl w:val="0"/>
        <w:rPr>
          <w:rFonts w:asciiTheme="majorBidi" w:hAnsiTheme="majorBidi" w:cstheme="majorBidi"/>
          <w:b/>
          <w:szCs w:val="22"/>
          <w:lang w:val="en-GB"/>
        </w:rPr>
      </w:pPr>
      <w:r w:rsidRPr="003C5C0A">
        <w:rPr>
          <w:rFonts w:asciiTheme="majorBidi" w:hAnsiTheme="majorBidi" w:cstheme="majorBidi"/>
          <w:b/>
          <w:szCs w:val="22"/>
          <w:lang w:val="en-GB"/>
        </w:rPr>
        <w:t>6.4</w:t>
      </w:r>
      <w:r w:rsidRPr="003C5C0A">
        <w:rPr>
          <w:rFonts w:asciiTheme="majorBidi" w:hAnsiTheme="majorBidi" w:cstheme="majorBidi"/>
          <w:b/>
          <w:szCs w:val="22"/>
          <w:lang w:val="en-GB"/>
        </w:rPr>
        <w:tab/>
        <w:t>Special precautions for storage</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vault_nd_b772b1e3-1c3b-4640-8a97-e3ce3a21dfd8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49B81104" w14:textId="77777777" w:rsidR="00FF2F62" w:rsidRPr="003C5C0A" w:rsidRDefault="00FF2F62" w:rsidP="00A85468">
      <w:pPr>
        <w:keepNext/>
        <w:suppressAutoHyphens w:val="0"/>
        <w:ind w:left="567" w:hanging="567"/>
        <w:outlineLvl w:val="0"/>
        <w:rPr>
          <w:rFonts w:asciiTheme="majorBidi" w:hAnsiTheme="majorBidi" w:cstheme="majorBidi"/>
          <w:b/>
          <w:szCs w:val="22"/>
          <w:lang w:val="en-GB"/>
        </w:rPr>
      </w:pPr>
    </w:p>
    <w:p w14:paraId="3571ACE2" w14:textId="77777777" w:rsidR="00E13B7E" w:rsidRPr="003C5C0A" w:rsidRDefault="00E13B7E" w:rsidP="00E13B7E">
      <w:pPr>
        <w:suppressAutoHyphens w:val="0"/>
        <w:rPr>
          <w:rFonts w:asciiTheme="majorBidi" w:hAnsiTheme="majorBidi" w:cstheme="majorBidi"/>
          <w:szCs w:val="22"/>
          <w:lang w:val="en-GB"/>
        </w:rPr>
      </w:pPr>
      <w:r w:rsidRPr="003C5C0A">
        <w:rPr>
          <w:rFonts w:asciiTheme="majorBidi" w:hAnsiTheme="majorBidi" w:cstheme="majorBidi"/>
          <w:szCs w:val="22"/>
          <w:lang w:val="en-GB"/>
        </w:rPr>
        <w:t>Store in a refrigerator (2</w:t>
      </w:r>
      <w:r w:rsidR="00C13CEB" w:rsidRPr="003C5C0A">
        <w:rPr>
          <w:rFonts w:asciiTheme="majorBidi" w:hAnsiTheme="majorBidi" w:cstheme="majorBidi"/>
          <w:szCs w:val="22"/>
          <w:lang w:val="en-GB"/>
        </w:rPr>
        <w:t> </w:t>
      </w:r>
      <w:r w:rsidRPr="003C5C0A">
        <w:rPr>
          <w:rFonts w:asciiTheme="majorBidi" w:hAnsiTheme="majorBidi" w:cstheme="majorBidi"/>
          <w:szCs w:val="22"/>
          <w:lang w:val="en-GB"/>
        </w:rPr>
        <w:t>°C</w:t>
      </w:r>
      <w:r w:rsidR="00BA76AF" w:rsidRPr="003C5C0A">
        <w:rPr>
          <w:rFonts w:asciiTheme="majorBidi" w:hAnsiTheme="majorBidi" w:cstheme="majorBidi"/>
          <w:szCs w:val="22"/>
          <w:lang w:val="en-GB"/>
        </w:rPr>
        <w:t>–</w:t>
      </w:r>
      <w:r w:rsidRPr="003C5C0A">
        <w:rPr>
          <w:rFonts w:asciiTheme="majorBidi" w:hAnsiTheme="majorBidi" w:cstheme="majorBidi"/>
          <w:szCs w:val="22"/>
          <w:lang w:val="en-GB"/>
        </w:rPr>
        <w:t>8</w:t>
      </w:r>
      <w:r w:rsidR="00C13CEB" w:rsidRPr="003C5C0A">
        <w:rPr>
          <w:rFonts w:asciiTheme="majorBidi" w:hAnsiTheme="majorBidi" w:cstheme="majorBidi"/>
          <w:szCs w:val="22"/>
          <w:lang w:val="en-GB"/>
        </w:rPr>
        <w:t> </w:t>
      </w:r>
      <w:r w:rsidRPr="003C5C0A">
        <w:rPr>
          <w:rFonts w:asciiTheme="majorBidi" w:hAnsiTheme="majorBidi" w:cstheme="majorBidi"/>
          <w:szCs w:val="22"/>
          <w:lang w:val="en-GB"/>
        </w:rPr>
        <w:t>°C). Keep away from the cooling element.</w:t>
      </w:r>
    </w:p>
    <w:p w14:paraId="65021930" w14:textId="77777777" w:rsidR="00E13B7E" w:rsidRPr="003C5C0A" w:rsidRDefault="00E13B7E" w:rsidP="00E13B7E">
      <w:pPr>
        <w:suppressAutoHyphens w:val="0"/>
        <w:rPr>
          <w:rFonts w:asciiTheme="majorBidi" w:hAnsiTheme="majorBidi" w:cstheme="majorBidi"/>
          <w:szCs w:val="22"/>
          <w:lang w:val="en-GB"/>
        </w:rPr>
      </w:pPr>
      <w:r w:rsidRPr="003C5C0A">
        <w:rPr>
          <w:rFonts w:asciiTheme="majorBidi" w:hAnsiTheme="majorBidi" w:cstheme="majorBidi"/>
          <w:szCs w:val="22"/>
          <w:lang w:val="en-GB"/>
        </w:rPr>
        <w:t xml:space="preserve">Do not freeze </w:t>
      </w:r>
      <w:r w:rsidR="00D10B61" w:rsidRPr="003C5C0A">
        <w:rPr>
          <w:rFonts w:asciiTheme="majorBidi" w:hAnsiTheme="majorBidi" w:cstheme="majorBidi"/>
          <w:iCs/>
          <w:szCs w:val="22"/>
          <w:lang w:val="en-GB"/>
        </w:rPr>
        <w:t>Ozempic</w:t>
      </w:r>
      <w:r w:rsidRPr="003C5C0A">
        <w:rPr>
          <w:rFonts w:asciiTheme="majorBidi" w:hAnsiTheme="majorBidi" w:cstheme="majorBidi"/>
          <w:szCs w:val="22"/>
          <w:lang w:val="en-GB"/>
        </w:rPr>
        <w:t>.</w:t>
      </w:r>
    </w:p>
    <w:p w14:paraId="1C8D4465" w14:textId="77777777" w:rsidR="00E13B7E" w:rsidRPr="003C5C0A" w:rsidRDefault="00E13B7E" w:rsidP="00E13B7E">
      <w:pPr>
        <w:suppressAutoHyphens w:val="0"/>
        <w:rPr>
          <w:rFonts w:asciiTheme="majorBidi" w:hAnsiTheme="majorBidi" w:cstheme="majorBidi"/>
          <w:szCs w:val="22"/>
          <w:lang w:val="en-GB"/>
        </w:rPr>
      </w:pPr>
    </w:p>
    <w:p w14:paraId="72859721" w14:textId="77777777" w:rsidR="00C13CEB" w:rsidRPr="003C5C0A" w:rsidRDefault="00C13CEB" w:rsidP="00C13CEB">
      <w:pPr>
        <w:suppressAutoHyphens w:val="0"/>
        <w:rPr>
          <w:rFonts w:asciiTheme="majorBidi" w:hAnsiTheme="majorBidi" w:cstheme="majorBidi"/>
          <w:szCs w:val="22"/>
          <w:lang w:val="en-GB"/>
        </w:rPr>
      </w:pPr>
      <w:r w:rsidRPr="003C5C0A">
        <w:rPr>
          <w:rFonts w:asciiTheme="majorBidi" w:hAnsiTheme="majorBidi" w:cstheme="majorBidi"/>
          <w:iCs/>
          <w:szCs w:val="22"/>
          <w:lang w:val="en-GB"/>
        </w:rPr>
        <w:t xml:space="preserve">Keep the pen cap on </w:t>
      </w:r>
      <w:proofErr w:type="gramStart"/>
      <w:r w:rsidRPr="003C5C0A">
        <w:rPr>
          <w:rFonts w:asciiTheme="majorBidi" w:hAnsiTheme="majorBidi" w:cstheme="majorBidi"/>
          <w:iCs/>
          <w:szCs w:val="22"/>
          <w:lang w:val="en-GB"/>
        </w:rPr>
        <w:t>in order to</w:t>
      </w:r>
      <w:proofErr w:type="gramEnd"/>
      <w:r w:rsidRPr="003C5C0A">
        <w:rPr>
          <w:rFonts w:asciiTheme="majorBidi" w:hAnsiTheme="majorBidi" w:cstheme="majorBidi"/>
          <w:iCs/>
          <w:szCs w:val="22"/>
          <w:lang w:val="en-GB"/>
        </w:rPr>
        <w:t xml:space="preserve"> protect from light. </w:t>
      </w:r>
    </w:p>
    <w:p w14:paraId="0A03AEEC" w14:textId="77777777" w:rsidR="00C13CEB" w:rsidRPr="003C5C0A" w:rsidRDefault="00C13CEB" w:rsidP="00E13B7E">
      <w:pPr>
        <w:suppressAutoHyphens w:val="0"/>
        <w:rPr>
          <w:rFonts w:asciiTheme="majorBidi" w:hAnsiTheme="majorBidi" w:cstheme="majorBidi"/>
          <w:szCs w:val="22"/>
          <w:lang w:val="en-GB"/>
        </w:rPr>
      </w:pPr>
    </w:p>
    <w:p w14:paraId="4A5A56CB" w14:textId="77777777" w:rsidR="006D3EEB" w:rsidRPr="003C5C0A" w:rsidRDefault="006D3EEB" w:rsidP="00E13B7E">
      <w:pPr>
        <w:suppressAutoHyphens w:val="0"/>
        <w:rPr>
          <w:rFonts w:asciiTheme="majorBidi" w:hAnsiTheme="majorBidi" w:cstheme="majorBidi"/>
          <w:szCs w:val="22"/>
          <w:lang w:val="en-GB"/>
        </w:rPr>
      </w:pPr>
      <w:r w:rsidRPr="003C5C0A">
        <w:rPr>
          <w:rFonts w:asciiTheme="majorBidi" w:hAnsiTheme="majorBidi" w:cstheme="majorBidi"/>
          <w:szCs w:val="22"/>
          <w:lang w:val="en-GB"/>
        </w:rPr>
        <w:t>For storage conditions after first opening of the medicinal product, see section 6.3.</w:t>
      </w:r>
    </w:p>
    <w:p w14:paraId="06C09965" w14:textId="77777777" w:rsidR="00FF2F62" w:rsidRPr="003C5C0A" w:rsidRDefault="00FF2F62" w:rsidP="00FF2F62">
      <w:pPr>
        <w:suppressAutoHyphens w:val="0"/>
        <w:rPr>
          <w:rFonts w:asciiTheme="majorBidi" w:hAnsiTheme="majorBidi" w:cstheme="majorBidi"/>
          <w:szCs w:val="22"/>
          <w:lang w:val="en-GB"/>
        </w:rPr>
      </w:pPr>
    </w:p>
    <w:p w14:paraId="25C95D88" w14:textId="77777777" w:rsidR="00FF2F62" w:rsidRPr="003C5C0A" w:rsidRDefault="00FF2F62" w:rsidP="00A85468">
      <w:pPr>
        <w:keepNext/>
        <w:suppressAutoHyphens w:val="0"/>
        <w:ind w:left="567" w:hanging="567"/>
        <w:outlineLvl w:val="0"/>
        <w:rPr>
          <w:rFonts w:asciiTheme="majorBidi" w:hAnsiTheme="majorBidi" w:cstheme="majorBidi"/>
          <w:b/>
          <w:szCs w:val="22"/>
          <w:lang w:val="en-GB"/>
        </w:rPr>
      </w:pPr>
      <w:r w:rsidRPr="003C5C0A">
        <w:rPr>
          <w:rFonts w:asciiTheme="majorBidi" w:hAnsiTheme="majorBidi" w:cstheme="majorBidi"/>
          <w:b/>
          <w:szCs w:val="22"/>
          <w:lang w:val="en-GB"/>
        </w:rPr>
        <w:lastRenderedPageBreak/>
        <w:t>6.5</w:t>
      </w:r>
      <w:r w:rsidRPr="003C5C0A">
        <w:rPr>
          <w:rFonts w:asciiTheme="majorBidi" w:hAnsiTheme="majorBidi" w:cstheme="majorBidi"/>
          <w:b/>
          <w:szCs w:val="22"/>
          <w:lang w:val="en-GB"/>
        </w:rPr>
        <w:tab/>
        <w:t>Nature and contents of container</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vault_nd_09889af5-d519-4744-9717-ada9dca0c57b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3915F9D5" w14:textId="77777777" w:rsidR="00367E4B" w:rsidRPr="003C5C0A" w:rsidRDefault="00367E4B" w:rsidP="00A85468">
      <w:pPr>
        <w:keepNext/>
        <w:suppressAutoHyphens w:val="0"/>
        <w:ind w:left="567" w:hanging="567"/>
        <w:outlineLvl w:val="0"/>
        <w:rPr>
          <w:rFonts w:asciiTheme="majorBidi" w:hAnsiTheme="majorBidi" w:cstheme="majorBidi"/>
          <w:b/>
          <w:szCs w:val="22"/>
          <w:lang w:val="en-GB"/>
        </w:rPr>
      </w:pPr>
    </w:p>
    <w:p w14:paraId="1B1E288A" w14:textId="77777777" w:rsidR="00FF2F62" w:rsidRPr="003C5C0A" w:rsidRDefault="00FF2F62" w:rsidP="00FF2F62">
      <w:pPr>
        <w:suppressAutoHyphens w:val="0"/>
        <w:spacing w:line="260" w:lineRule="exact"/>
        <w:rPr>
          <w:rFonts w:asciiTheme="majorBidi" w:hAnsiTheme="majorBidi" w:cstheme="majorBidi"/>
          <w:szCs w:val="20"/>
          <w:lang w:val="en-GB"/>
        </w:rPr>
      </w:pPr>
      <w:r w:rsidRPr="003C5C0A">
        <w:rPr>
          <w:rFonts w:asciiTheme="majorBidi" w:hAnsiTheme="majorBidi" w:cstheme="majorBidi"/>
          <w:szCs w:val="20"/>
          <w:lang w:val="en-GB"/>
        </w:rPr>
        <w:t>1.5</w:t>
      </w:r>
      <w:r w:rsidR="00552DC6" w:rsidRPr="003C5C0A">
        <w:rPr>
          <w:rFonts w:asciiTheme="majorBidi" w:hAnsiTheme="majorBidi" w:cstheme="majorBidi"/>
          <w:szCs w:val="20"/>
          <w:lang w:val="en-GB"/>
        </w:rPr>
        <w:t> </w:t>
      </w:r>
      <w:r w:rsidR="00380FDC" w:rsidRPr="003C5C0A">
        <w:rPr>
          <w:rFonts w:asciiTheme="majorBidi" w:hAnsiTheme="majorBidi" w:cstheme="majorBidi"/>
          <w:szCs w:val="20"/>
          <w:lang w:val="en-GB"/>
        </w:rPr>
        <w:t>ml</w:t>
      </w:r>
      <w:r w:rsidRPr="003C5C0A">
        <w:rPr>
          <w:rFonts w:asciiTheme="majorBidi" w:hAnsiTheme="majorBidi" w:cstheme="majorBidi"/>
          <w:szCs w:val="20"/>
          <w:lang w:val="en-GB"/>
        </w:rPr>
        <w:t xml:space="preserve"> </w:t>
      </w:r>
      <w:r w:rsidR="002A6A1E" w:rsidRPr="003C5C0A">
        <w:rPr>
          <w:rFonts w:asciiTheme="majorBidi" w:hAnsiTheme="majorBidi" w:cstheme="majorBidi"/>
          <w:szCs w:val="20"/>
          <w:lang w:val="en-GB"/>
        </w:rPr>
        <w:t>or 3</w:t>
      </w:r>
      <w:r w:rsidR="00495058" w:rsidRPr="003C5C0A">
        <w:rPr>
          <w:rFonts w:asciiTheme="majorBidi" w:hAnsiTheme="majorBidi" w:cstheme="majorBidi"/>
          <w:iCs/>
          <w:szCs w:val="22"/>
          <w:lang w:val="en-GB"/>
        </w:rPr>
        <w:t> </w:t>
      </w:r>
      <w:r w:rsidR="00932C39" w:rsidRPr="003C5C0A">
        <w:rPr>
          <w:rFonts w:asciiTheme="majorBidi" w:hAnsiTheme="majorBidi" w:cstheme="majorBidi"/>
          <w:szCs w:val="20"/>
          <w:lang w:val="en-GB"/>
        </w:rPr>
        <w:t xml:space="preserve">ml </w:t>
      </w:r>
      <w:r w:rsidRPr="003C5C0A">
        <w:rPr>
          <w:rFonts w:asciiTheme="majorBidi" w:hAnsiTheme="majorBidi" w:cstheme="majorBidi"/>
          <w:szCs w:val="20"/>
          <w:lang w:val="en-GB"/>
        </w:rPr>
        <w:t>glass cartridge (type I glass) closed at the one end with a rubber plunger (</w:t>
      </w:r>
      <w:proofErr w:type="spellStart"/>
      <w:r w:rsidRPr="003C5C0A">
        <w:rPr>
          <w:rFonts w:asciiTheme="majorBidi" w:hAnsiTheme="majorBidi" w:cstheme="majorBidi"/>
          <w:szCs w:val="20"/>
          <w:lang w:val="en-GB"/>
        </w:rPr>
        <w:t>chlorobutyl</w:t>
      </w:r>
      <w:proofErr w:type="spellEnd"/>
      <w:r w:rsidRPr="003C5C0A">
        <w:rPr>
          <w:rFonts w:asciiTheme="majorBidi" w:hAnsiTheme="majorBidi" w:cstheme="majorBidi"/>
          <w:szCs w:val="20"/>
          <w:lang w:val="en-GB"/>
        </w:rPr>
        <w:t xml:space="preserve">) and at the other end with an aluminium cap with a </w:t>
      </w:r>
      <w:r w:rsidR="00367E4B" w:rsidRPr="003C5C0A">
        <w:rPr>
          <w:rFonts w:asciiTheme="majorBidi" w:hAnsiTheme="majorBidi" w:cstheme="majorBidi"/>
          <w:szCs w:val="20"/>
          <w:lang w:val="en-GB"/>
        </w:rPr>
        <w:t>laminated rubber sheet</w:t>
      </w:r>
      <w:r w:rsidRPr="003C5C0A">
        <w:rPr>
          <w:rFonts w:asciiTheme="majorBidi" w:hAnsiTheme="majorBidi" w:cstheme="majorBidi"/>
          <w:szCs w:val="20"/>
          <w:lang w:val="en-GB"/>
        </w:rPr>
        <w:t xml:space="preserve"> (</w:t>
      </w:r>
      <w:proofErr w:type="spellStart"/>
      <w:r w:rsidRPr="003C5C0A">
        <w:rPr>
          <w:rFonts w:asciiTheme="majorBidi" w:hAnsiTheme="majorBidi" w:cstheme="majorBidi"/>
          <w:szCs w:val="20"/>
          <w:lang w:val="en-GB"/>
        </w:rPr>
        <w:t>bromobutyl</w:t>
      </w:r>
      <w:proofErr w:type="spellEnd"/>
      <w:r w:rsidRPr="003C5C0A">
        <w:rPr>
          <w:rFonts w:asciiTheme="majorBidi" w:hAnsiTheme="majorBidi" w:cstheme="majorBidi"/>
          <w:szCs w:val="20"/>
          <w:lang w:val="en-GB"/>
        </w:rPr>
        <w:t>/</w:t>
      </w:r>
      <w:r w:rsidR="00361B67" w:rsidRPr="003C5C0A">
        <w:rPr>
          <w:rFonts w:asciiTheme="majorBidi" w:hAnsiTheme="majorBidi" w:cstheme="majorBidi"/>
          <w:szCs w:val="20"/>
          <w:lang w:val="en-GB"/>
        </w:rPr>
        <w:t>poly</w:t>
      </w:r>
      <w:r w:rsidRPr="003C5C0A">
        <w:rPr>
          <w:rFonts w:asciiTheme="majorBidi" w:hAnsiTheme="majorBidi" w:cstheme="majorBidi"/>
          <w:szCs w:val="20"/>
          <w:lang w:val="en-GB"/>
        </w:rPr>
        <w:t xml:space="preserve">isoprene) inserted. The cartridge is assembled into a </w:t>
      </w:r>
      <w:r w:rsidR="00BB4950" w:rsidRPr="003C5C0A">
        <w:rPr>
          <w:rFonts w:asciiTheme="majorBidi" w:hAnsiTheme="majorBidi" w:cstheme="majorBidi"/>
          <w:szCs w:val="20"/>
          <w:lang w:val="en-GB"/>
        </w:rPr>
        <w:t xml:space="preserve">disposable </w:t>
      </w:r>
      <w:r w:rsidRPr="003C5C0A">
        <w:rPr>
          <w:rFonts w:asciiTheme="majorBidi" w:hAnsiTheme="majorBidi" w:cstheme="majorBidi"/>
          <w:szCs w:val="20"/>
          <w:lang w:val="en-GB"/>
        </w:rPr>
        <w:t xml:space="preserve">pre-filled pen made of polypropylene, </w:t>
      </w:r>
      <w:r w:rsidR="005C67CD" w:rsidRPr="003C5C0A">
        <w:rPr>
          <w:rFonts w:asciiTheme="majorBidi" w:hAnsiTheme="majorBidi" w:cstheme="majorBidi"/>
          <w:szCs w:val="20"/>
          <w:lang w:val="en-GB"/>
        </w:rPr>
        <w:t>polyoxymethylene</w:t>
      </w:r>
      <w:r w:rsidRPr="003C5C0A">
        <w:rPr>
          <w:rFonts w:asciiTheme="majorBidi" w:hAnsiTheme="majorBidi" w:cstheme="majorBidi"/>
          <w:szCs w:val="20"/>
          <w:lang w:val="en-GB"/>
        </w:rPr>
        <w:t>, polycarbonate and acrylonitrile butadiene styrene.</w:t>
      </w:r>
    </w:p>
    <w:p w14:paraId="6F05E689" w14:textId="77777777" w:rsidR="00D97716" w:rsidRPr="003C5C0A" w:rsidRDefault="00D97716" w:rsidP="00FF2F62">
      <w:pPr>
        <w:suppressAutoHyphens w:val="0"/>
        <w:rPr>
          <w:rFonts w:asciiTheme="majorBidi" w:hAnsiTheme="majorBidi" w:cstheme="majorBidi"/>
          <w:szCs w:val="22"/>
          <w:lang w:val="en-GB"/>
        </w:rPr>
      </w:pPr>
    </w:p>
    <w:p w14:paraId="5069FCA5" w14:textId="77777777" w:rsidR="00FF2F62" w:rsidRPr="003C5C0A" w:rsidRDefault="0017607D" w:rsidP="00A85468">
      <w:pPr>
        <w:keepNext/>
        <w:suppressAutoHyphens w:val="0"/>
        <w:rPr>
          <w:rFonts w:asciiTheme="majorBidi" w:hAnsiTheme="majorBidi" w:cstheme="majorBidi"/>
          <w:szCs w:val="22"/>
          <w:u w:val="single"/>
          <w:lang w:val="en-GB"/>
        </w:rPr>
      </w:pPr>
      <w:r w:rsidRPr="003C5C0A">
        <w:rPr>
          <w:rFonts w:asciiTheme="majorBidi" w:hAnsiTheme="majorBidi" w:cstheme="majorBidi"/>
          <w:iCs/>
          <w:szCs w:val="22"/>
          <w:u w:val="single"/>
          <w:lang w:val="en-GB"/>
        </w:rPr>
        <w:t>Pack size</w:t>
      </w:r>
      <w:r w:rsidR="00C63D53" w:rsidRPr="003C5C0A">
        <w:rPr>
          <w:rFonts w:asciiTheme="majorBidi" w:hAnsiTheme="majorBidi" w:cstheme="majorBidi"/>
          <w:iCs/>
          <w:szCs w:val="22"/>
          <w:u w:val="single"/>
          <w:lang w:val="en-GB"/>
        </w:rPr>
        <w:t>s</w:t>
      </w:r>
    </w:p>
    <w:p w14:paraId="0D0E2EEB" w14:textId="77777777" w:rsidR="00F50626" w:rsidRPr="003C5C0A" w:rsidRDefault="00F50626" w:rsidP="00A85468">
      <w:pPr>
        <w:keepNext/>
        <w:suppressAutoHyphens w:val="0"/>
        <w:rPr>
          <w:rFonts w:asciiTheme="majorBidi" w:hAnsiTheme="majorBidi" w:cstheme="majorBidi"/>
          <w:szCs w:val="22"/>
          <w:lang w:val="en-GB"/>
        </w:rPr>
      </w:pPr>
    </w:p>
    <w:p w14:paraId="742AB334" w14:textId="77777777" w:rsidR="00C13CEB" w:rsidRPr="003C5C0A" w:rsidRDefault="00047513" w:rsidP="00A85468">
      <w:pPr>
        <w:keepNext/>
        <w:suppressAutoHyphens w:val="0"/>
        <w:rPr>
          <w:rFonts w:asciiTheme="majorBidi" w:hAnsiTheme="majorBidi" w:cstheme="majorBidi"/>
          <w:szCs w:val="22"/>
          <w:lang w:val="en-GB"/>
        </w:rPr>
      </w:pPr>
      <w:r w:rsidRPr="003C5C0A">
        <w:rPr>
          <w:rFonts w:asciiTheme="majorBidi" w:hAnsiTheme="majorBidi" w:cstheme="majorBidi"/>
          <w:i/>
          <w:iCs/>
          <w:szCs w:val="22"/>
          <w:u w:val="single"/>
          <w:lang w:val="en-GB"/>
        </w:rPr>
        <w:t xml:space="preserve">Ozempic </w:t>
      </w:r>
      <w:r w:rsidR="00932C39" w:rsidRPr="003C5C0A">
        <w:rPr>
          <w:rFonts w:asciiTheme="majorBidi" w:hAnsiTheme="majorBidi" w:cstheme="majorBidi"/>
          <w:i/>
          <w:iCs/>
          <w:szCs w:val="22"/>
          <w:u w:val="single"/>
          <w:lang w:val="en-GB"/>
        </w:rPr>
        <w:t>0.25</w:t>
      </w:r>
      <w:r w:rsidR="00495058" w:rsidRPr="003C5C0A">
        <w:rPr>
          <w:rFonts w:asciiTheme="majorBidi" w:hAnsiTheme="majorBidi" w:cstheme="majorBidi"/>
          <w:i/>
          <w:iCs/>
          <w:szCs w:val="22"/>
          <w:u w:val="single"/>
          <w:lang w:val="en-GB"/>
        </w:rPr>
        <w:t> </w:t>
      </w:r>
      <w:r w:rsidR="00932C39" w:rsidRPr="003C5C0A">
        <w:rPr>
          <w:rFonts w:asciiTheme="majorBidi" w:hAnsiTheme="majorBidi" w:cstheme="majorBidi"/>
          <w:i/>
          <w:iCs/>
          <w:szCs w:val="22"/>
          <w:u w:val="single"/>
          <w:lang w:val="en-GB"/>
        </w:rPr>
        <w:t>mg solution for injection</w:t>
      </w:r>
    </w:p>
    <w:p w14:paraId="2529B6D2" w14:textId="77777777" w:rsidR="00932C39" w:rsidRPr="003C5C0A" w:rsidRDefault="00CD2C16"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Each pre-filled pen contains 1.5 ml of solution, delivering 4 doses of 0.25 mg.</w:t>
      </w:r>
    </w:p>
    <w:p w14:paraId="4C57638A" w14:textId="77777777" w:rsidR="00FF2F62" w:rsidRPr="003C5C0A" w:rsidRDefault="00FF2F62"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 xml:space="preserve">1 pre-filled pen </w:t>
      </w:r>
      <w:r w:rsidR="0017607D" w:rsidRPr="003C5C0A">
        <w:rPr>
          <w:rFonts w:asciiTheme="majorBidi" w:hAnsiTheme="majorBidi" w:cstheme="majorBidi"/>
          <w:szCs w:val="22"/>
          <w:lang w:val="en-GB"/>
        </w:rPr>
        <w:t xml:space="preserve">and </w:t>
      </w:r>
      <w:r w:rsidR="00932C39" w:rsidRPr="003C5C0A">
        <w:rPr>
          <w:rFonts w:asciiTheme="majorBidi" w:hAnsiTheme="majorBidi" w:cstheme="majorBidi"/>
          <w:szCs w:val="22"/>
          <w:lang w:val="en-GB"/>
        </w:rPr>
        <w:t>4</w:t>
      </w:r>
      <w:r w:rsidRPr="003C5C0A">
        <w:rPr>
          <w:rFonts w:asciiTheme="majorBidi" w:hAnsiTheme="majorBidi" w:cstheme="majorBidi"/>
          <w:szCs w:val="22"/>
          <w:lang w:val="en-GB"/>
        </w:rPr>
        <w:t xml:space="preserve"> </w:t>
      </w:r>
      <w:proofErr w:type="gramStart"/>
      <w:r w:rsidRPr="003C5C0A">
        <w:rPr>
          <w:rFonts w:asciiTheme="majorBidi" w:hAnsiTheme="majorBidi" w:cstheme="majorBidi"/>
          <w:szCs w:val="22"/>
          <w:lang w:val="en-GB"/>
        </w:rPr>
        <w:t>disposable</w:t>
      </w:r>
      <w:proofErr w:type="gramEnd"/>
      <w:r w:rsidRPr="003C5C0A">
        <w:rPr>
          <w:rFonts w:asciiTheme="majorBidi" w:hAnsiTheme="majorBidi" w:cstheme="majorBidi"/>
          <w:szCs w:val="22"/>
          <w:lang w:val="en-GB"/>
        </w:rPr>
        <w:t xml:space="preserve"> </w:t>
      </w:r>
      <w:proofErr w:type="spellStart"/>
      <w:r w:rsidRPr="003C5C0A">
        <w:rPr>
          <w:rFonts w:asciiTheme="majorBidi" w:hAnsiTheme="majorBidi" w:cstheme="majorBidi"/>
          <w:szCs w:val="22"/>
          <w:lang w:val="en-GB"/>
        </w:rPr>
        <w:t>NovoFine</w:t>
      </w:r>
      <w:proofErr w:type="spellEnd"/>
      <w:r w:rsidRPr="003C5C0A">
        <w:rPr>
          <w:rFonts w:asciiTheme="majorBidi" w:hAnsiTheme="majorBidi" w:cstheme="majorBidi"/>
          <w:szCs w:val="22"/>
          <w:lang w:val="en-GB"/>
        </w:rPr>
        <w:t xml:space="preserve"> Plus needles</w:t>
      </w:r>
    </w:p>
    <w:p w14:paraId="4F928963" w14:textId="77777777" w:rsidR="00B91F10" w:rsidRPr="003C5C0A" w:rsidRDefault="00B91F10" w:rsidP="00FF2F62">
      <w:pPr>
        <w:suppressAutoHyphens w:val="0"/>
        <w:rPr>
          <w:rFonts w:asciiTheme="majorBidi" w:hAnsiTheme="majorBidi" w:cstheme="majorBidi"/>
          <w:szCs w:val="22"/>
          <w:lang w:val="en-GB"/>
        </w:rPr>
      </w:pPr>
    </w:p>
    <w:p w14:paraId="43AD7627" w14:textId="77777777" w:rsidR="00C13CEB" w:rsidRPr="003C5C0A" w:rsidRDefault="00047513" w:rsidP="00A85468">
      <w:pPr>
        <w:keepNext/>
        <w:suppressAutoHyphens w:val="0"/>
        <w:rPr>
          <w:rFonts w:asciiTheme="majorBidi" w:hAnsiTheme="majorBidi" w:cstheme="majorBidi"/>
          <w:szCs w:val="22"/>
          <w:lang w:val="en-GB"/>
        </w:rPr>
      </w:pPr>
      <w:r w:rsidRPr="003C5C0A">
        <w:rPr>
          <w:rFonts w:asciiTheme="majorBidi" w:hAnsiTheme="majorBidi" w:cstheme="majorBidi"/>
          <w:i/>
          <w:iCs/>
          <w:szCs w:val="22"/>
          <w:u w:val="single"/>
          <w:lang w:val="en-GB"/>
        </w:rPr>
        <w:t xml:space="preserve">Ozempic </w:t>
      </w:r>
      <w:r w:rsidR="00932C39" w:rsidRPr="003C5C0A">
        <w:rPr>
          <w:rFonts w:asciiTheme="majorBidi" w:hAnsiTheme="majorBidi" w:cstheme="majorBidi"/>
          <w:i/>
          <w:iCs/>
          <w:szCs w:val="22"/>
          <w:u w:val="single"/>
          <w:lang w:val="en-GB"/>
        </w:rPr>
        <w:t>0.5</w:t>
      </w:r>
      <w:r w:rsidR="00495058" w:rsidRPr="003C5C0A">
        <w:rPr>
          <w:rFonts w:asciiTheme="majorBidi" w:hAnsiTheme="majorBidi" w:cstheme="majorBidi"/>
          <w:i/>
          <w:iCs/>
          <w:szCs w:val="22"/>
          <w:u w:val="single"/>
          <w:lang w:val="en-GB"/>
        </w:rPr>
        <w:t> </w:t>
      </w:r>
      <w:r w:rsidR="00932C39" w:rsidRPr="003C5C0A">
        <w:rPr>
          <w:rFonts w:asciiTheme="majorBidi" w:hAnsiTheme="majorBidi" w:cstheme="majorBidi"/>
          <w:i/>
          <w:iCs/>
          <w:szCs w:val="22"/>
          <w:u w:val="single"/>
          <w:lang w:val="en-GB"/>
        </w:rPr>
        <w:t>mg solution for injection</w:t>
      </w:r>
    </w:p>
    <w:p w14:paraId="709A922D" w14:textId="77777777" w:rsidR="00932C39" w:rsidRPr="003C5C0A" w:rsidRDefault="000E5CD2" w:rsidP="00FF2F62">
      <w:pPr>
        <w:suppressAutoHyphens w:val="0"/>
        <w:rPr>
          <w:rFonts w:asciiTheme="majorBidi" w:hAnsiTheme="majorBidi" w:cstheme="majorBidi"/>
          <w:szCs w:val="22"/>
          <w:lang w:val="en-GB"/>
        </w:rPr>
      </w:pPr>
      <w:r>
        <w:rPr>
          <w:szCs w:val="22"/>
          <w:lang w:val="en-GB"/>
        </w:rPr>
        <w:t>1.5 m</w:t>
      </w:r>
      <w:r w:rsidR="000D1AE0">
        <w:rPr>
          <w:szCs w:val="22"/>
          <w:lang w:val="en-GB"/>
        </w:rPr>
        <w:t>l</w:t>
      </w:r>
      <w:r>
        <w:rPr>
          <w:szCs w:val="22"/>
          <w:lang w:val="en-GB"/>
        </w:rPr>
        <w:t xml:space="preserve">: </w:t>
      </w:r>
      <w:r w:rsidR="00CD2C16" w:rsidRPr="003C5C0A">
        <w:rPr>
          <w:rFonts w:asciiTheme="majorBidi" w:hAnsiTheme="majorBidi" w:cstheme="majorBidi"/>
          <w:szCs w:val="22"/>
          <w:lang w:val="en-GB"/>
        </w:rPr>
        <w:t xml:space="preserve">Each pre-filled pen contains 1.5 ml of solution, delivering 4 doses of 0.5 mg. </w:t>
      </w:r>
    </w:p>
    <w:p w14:paraId="74E6CAA5" w14:textId="77777777" w:rsidR="00932C39" w:rsidRPr="003C5C0A" w:rsidRDefault="00932C39"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 xml:space="preserve">1 pre-filled pen and 4 </w:t>
      </w:r>
      <w:proofErr w:type="gramStart"/>
      <w:r w:rsidRPr="003C5C0A">
        <w:rPr>
          <w:rFonts w:asciiTheme="majorBidi" w:hAnsiTheme="majorBidi" w:cstheme="majorBidi"/>
          <w:szCs w:val="22"/>
          <w:lang w:val="en-GB"/>
        </w:rPr>
        <w:t>disposable</w:t>
      </w:r>
      <w:proofErr w:type="gramEnd"/>
      <w:r w:rsidRPr="003C5C0A">
        <w:rPr>
          <w:rFonts w:asciiTheme="majorBidi" w:hAnsiTheme="majorBidi" w:cstheme="majorBidi"/>
          <w:szCs w:val="22"/>
          <w:lang w:val="en-GB"/>
        </w:rPr>
        <w:t xml:space="preserve"> </w:t>
      </w:r>
      <w:proofErr w:type="spellStart"/>
      <w:r w:rsidRPr="003C5C0A">
        <w:rPr>
          <w:rFonts w:asciiTheme="majorBidi" w:hAnsiTheme="majorBidi" w:cstheme="majorBidi"/>
          <w:szCs w:val="22"/>
          <w:lang w:val="en-GB"/>
        </w:rPr>
        <w:t>NovoFine</w:t>
      </w:r>
      <w:proofErr w:type="spellEnd"/>
      <w:r w:rsidRPr="003C5C0A">
        <w:rPr>
          <w:rFonts w:asciiTheme="majorBidi" w:hAnsiTheme="majorBidi" w:cstheme="majorBidi"/>
          <w:szCs w:val="22"/>
          <w:lang w:val="en-GB"/>
        </w:rPr>
        <w:t xml:space="preserve"> Plus needles</w:t>
      </w:r>
    </w:p>
    <w:p w14:paraId="54F91759" w14:textId="77777777" w:rsidR="00932C39" w:rsidRPr="003C5C0A" w:rsidRDefault="00C63D53"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 xml:space="preserve">3 pre-filled pens and 12 </w:t>
      </w:r>
      <w:proofErr w:type="gramStart"/>
      <w:r w:rsidRPr="003C5C0A">
        <w:rPr>
          <w:rFonts w:asciiTheme="majorBidi" w:hAnsiTheme="majorBidi" w:cstheme="majorBidi"/>
          <w:szCs w:val="22"/>
          <w:lang w:val="en-GB"/>
        </w:rPr>
        <w:t>disposable</w:t>
      </w:r>
      <w:proofErr w:type="gramEnd"/>
      <w:r w:rsidRPr="003C5C0A">
        <w:rPr>
          <w:rFonts w:asciiTheme="majorBidi" w:hAnsiTheme="majorBidi" w:cstheme="majorBidi"/>
          <w:szCs w:val="22"/>
          <w:lang w:val="en-GB"/>
        </w:rPr>
        <w:t xml:space="preserve"> </w:t>
      </w:r>
      <w:proofErr w:type="spellStart"/>
      <w:r w:rsidRPr="003C5C0A">
        <w:rPr>
          <w:rFonts w:asciiTheme="majorBidi" w:hAnsiTheme="majorBidi" w:cstheme="majorBidi"/>
          <w:szCs w:val="22"/>
          <w:lang w:val="en-GB"/>
        </w:rPr>
        <w:t>NovoFine</w:t>
      </w:r>
      <w:proofErr w:type="spellEnd"/>
      <w:r w:rsidRPr="003C5C0A">
        <w:rPr>
          <w:rFonts w:asciiTheme="majorBidi" w:hAnsiTheme="majorBidi" w:cstheme="majorBidi"/>
          <w:szCs w:val="22"/>
          <w:lang w:val="en-GB"/>
        </w:rPr>
        <w:t xml:space="preserve"> Plus needles</w:t>
      </w:r>
    </w:p>
    <w:p w14:paraId="73019176" w14:textId="77777777" w:rsidR="00C63D53" w:rsidRDefault="00C63D53" w:rsidP="00FF2F62">
      <w:pPr>
        <w:suppressAutoHyphens w:val="0"/>
        <w:rPr>
          <w:rFonts w:asciiTheme="majorBidi" w:hAnsiTheme="majorBidi" w:cstheme="majorBidi"/>
          <w:szCs w:val="22"/>
          <w:lang w:val="en-GB"/>
        </w:rPr>
      </w:pPr>
    </w:p>
    <w:p w14:paraId="1E365DCC" w14:textId="77777777" w:rsidR="000E5CD2" w:rsidRPr="000E5CD2" w:rsidRDefault="000E5CD2" w:rsidP="000E5CD2">
      <w:pPr>
        <w:suppressAutoHyphens w:val="0"/>
        <w:rPr>
          <w:rFonts w:asciiTheme="majorBidi" w:hAnsiTheme="majorBidi" w:cstheme="majorBidi"/>
          <w:szCs w:val="22"/>
          <w:lang w:val="en-GB"/>
        </w:rPr>
      </w:pPr>
      <w:r w:rsidRPr="000E5CD2">
        <w:rPr>
          <w:rFonts w:asciiTheme="majorBidi" w:hAnsiTheme="majorBidi" w:cstheme="majorBidi"/>
          <w:szCs w:val="22"/>
          <w:lang w:val="en-GB"/>
        </w:rPr>
        <w:t>3 m</w:t>
      </w:r>
      <w:r w:rsidR="000D1AE0">
        <w:rPr>
          <w:rFonts w:asciiTheme="majorBidi" w:hAnsiTheme="majorBidi" w:cstheme="majorBidi"/>
          <w:szCs w:val="22"/>
          <w:lang w:val="en-GB"/>
        </w:rPr>
        <w:t>l</w:t>
      </w:r>
      <w:r w:rsidRPr="000E5CD2">
        <w:rPr>
          <w:rFonts w:asciiTheme="majorBidi" w:hAnsiTheme="majorBidi" w:cstheme="majorBidi"/>
          <w:szCs w:val="22"/>
          <w:lang w:val="en-GB"/>
        </w:rPr>
        <w:t>: Each pre-filled pen contains 3 m</w:t>
      </w:r>
      <w:r w:rsidR="000D1AE0">
        <w:rPr>
          <w:rFonts w:asciiTheme="majorBidi" w:hAnsiTheme="majorBidi" w:cstheme="majorBidi"/>
          <w:szCs w:val="22"/>
          <w:lang w:val="en-GB"/>
        </w:rPr>
        <w:t>l</w:t>
      </w:r>
      <w:r w:rsidRPr="000E5CD2">
        <w:rPr>
          <w:rFonts w:asciiTheme="majorBidi" w:hAnsiTheme="majorBidi" w:cstheme="majorBidi"/>
          <w:szCs w:val="22"/>
          <w:lang w:val="en-GB"/>
        </w:rPr>
        <w:t xml:space="preserve"> of solution, delivering 4 doses of 0.5 mg. </w:t>
      </w:r>
    </w:p>
    <w:p w14:paraId="26B90D63" w14:textId="77777777" w:rsidR="000E5CD2" w:rsidRPr="000E5CD2" w:rsidRDefault="000E5CD2" w:rsidP="000E5CD2">
      <w:pPr>
        <w:suppressAutoHyphens w:val="0"/>
        <w:rPr>
          <w:rFonts w:asciiTheme="majorBidi" w:hAnsiTheme="majorBidi" w:cstheme="majorBidi"/>
          <w:szCs w:val="22"/>
          <w:lang w:val="en-GB"/>
        </w:rPr>
      </w:pPr>
      <w:r w:rsidRPr="000E5CD2">
        <w:rPr>
          <w:rFonts w:asciiTheme="majorBidi" w:hAnsiTheme="majorBidi" w:cstheme="majorBidi"/>
          <w:szCs w:val="22"/>
          <w:lang w:val="en-GB"/>
        </w:rPr>
        <w:t xml:space="preserve">1 pre-filled pen and 4 </w:t>
      </w:r>
      <w:proofErr w:type="gramStart"/>
      <w:r w:rsidRPr="000E5CD2">
        <w:rPr>
          <w:rFonts w:asciiTheme="majorBidi" w:hAnsiTheme="majorBidi" w:cstheme="majorBidi"/>
          <w:szCs w:val="22"/>
          <w:lang w:val="en-GB"/>
        </w:rPr>
        <w:t>disposable</w:t>
      </w:r>
      <w:proofErr w:type="gramEnd"/>
      <w:r w:rsidRPr="000E5CD2">
        <w:rPr>
          <w:rFonts w:asciiTheme="majorBidi" w:hAnsiTheme="majorBidi" w:cstheme="majorBidi"/>
          <w:szCs w:val="22"/>
          <w:lang w:val="en-GB"/>
        </w:rPr>
        <w:t xml:space="preserve"> </w:t>
      </w:r>
      <w:proofErr w:type="spellStart"/>
      <w:r w:rsidRPr="000E5CD2">
        <w:rPr>
          <w:rFonts w:asciiTheme="majorBidi" w:hAnsiTheme="majorBidi" w:cstheme="majorBidi"/>
          <w:szCs w:val="22"/>
          <w:lang w:val="en-GB"/>
        </w:rPr>
        <w:t>NovoFine</w:t>
      </w:r>
      <w:proofErr w:type="spellEnd"/>
      <w:r w:rsidRPr="000E5CD2">
        <w:rPr>
          <w:rFonts w:asciiTheme="majorBidi" w:hAnsiTheme="majorBidi" w:cstheme="majorBidi"/>
          <w:szCs w:val="22"/>
          <w:lang w:val="en-GB"/>
        </w:rPr>
        <w:t xml:space="preserve"> Plus needles</w:t>
      </w:r>
    </w:p>
    <w:p w14:paraId="2443643C" w14:textId="77777777" w:rsidR="000E5CD2" w:rsidRDefault="000E5CD2" w:rsidP="000E5CD2">
      <w:pPr>
        <w:suppressAutoHyphens w:val="0"/>
        <w:rPr>
          <w:rFonts w:asciiTheme="majorBidi" w:hAnsiTheme="majorBidi" w:cstheme="majorBidi"/>
          <w:szCs w:val="22"/>
          <w:lang w:val="en-GB"/>
        </w:rPr>
      </w:pPr>
      <w:r w:rsidRPr="000E5CD2">
        <w:rPr>
          <w:rFonts w:asciiTheme="majorBidi" w:hAnsiTheme="majorBidi" w:cstheme="majorBidi"/>
          <w:szCs w:val="22"/>
          <w:lang w:val="en-GB"/>
        </w:rPr>
        <w:t xml:space="preserve">3 pre-filled pens and 12 </w:t>
      </w:r>
      <w:proofErr w:type="gramStart"/>
      <w:r w:rsidRPr="000E5CD2">
        <w:rPr>
          <w:rFonts w:asciiTheme="majorBidi" w:hAnsiTheme="majorBidi" w:cstheme="majorBidi"/>
          <w:szCs w:val="22"/>
          <w:lang w:val="en-GB"/>
        </w:rPr>
        <w:t>disposable</w:t>
      </w:r>
      <w:proofErr w:type="gramEnd"/>
      <w:r w:rsidRPr="000E5CD2">
        <w:rPr>
          <w:rFonts w:asciiTheme="majorBidi" w:hAnsiTheme="majorBidi" w:cstheme="majorBidi"/>
          <w:szCs w:val="22"/>
          <w:lang w:val="en-GB"/>
        </w:rPr>
        <w:t xml:space="preserve"> </w:t>
      </w:r>
      <w:proofErr w:type="spellStart"/>
      <w:r w:rsidRPr="000E5CD2">
        <w:rPr>
          <w:rFonts w:asciiTheme="majorBidi" w:hAnsiTheme="majorBidi" w:cstheme="majorBidi"/>
          <w:szCs w:val="22"/>
          <w:lang w:val="en-GB"/>
        </w:rPr>
        <w:t>NovoFine</w:t>
      </w:r>
      <w:proofErr w:type="spellEnd"/>
      <w:r w:rsidRPr="000E5CD2">
        <w:rPr>
          <w:rFonts w:asciiTheme="majorBidi" w:hAnsiTheme="majorBidi" w:cstheme="majorBidi"/>
          <w:szCs w:val="22"/>
          <w:lang w:val="en-GB"/>
        </w:rPr>
        <w:t xml:space="preserve"> Plus needles</w:t>
      </w:r>
    </w:p>
    <w:p w14:paraId="48692065" w14:textId="77777777" w:rsidR="009E223F" w:rsidRPr="003C5C0A" w:rsidRDefault="009E223F" w:rsidP="009E223F">
      <w:pPr>
        <w:suppressAutoHyphens w:val="0"/>
        <w:rPr>
          <w:rFonts w:asciiTheme="majorBidi" w:hAnsiTheme="majorBidi" w:cstheme="majorBidi"/>
          <w:szCs w:val="22"/>
          <w:lang w:val="en-GB"/>
        </w:rPr>
      </w:pPr>
    </w:p>
    <w:p w14:paraId="040CB14A" w14:textId="77777777" w:rsidR="009E223F" w:rsidRPr="00DA407B" w:rsidRDefault="009E223F" w:rsidP="009E223F">
      <w:pPr>
        <w:suppressAutoHyphens w:val="0"/>
        <w:rPr>
          <w:rFonts w:asciiTheme="majorBidi" w:hAnsiTheme="majorBidi" w:cstheme="majorBidi"/>
          <w:szCs w:val="22"/>
          <w:lang w:val="en-GB"/>
        </w:rPr>
      </w:pPr>
      <w:r w:rsidRPr="00DA407B">
        <w:rPr>
          <w:rFonts w:asciiTheme="majorBidi" w:hAnsiTheme="majorBidi" w:cstheme="majorBidi"/>
          <w:szCs w:val="22"/>
          <w:lang w:val="en-GB"/>
        </w:rPr>
        <w:t>3 m</w:t>
      </w:r>
      <w:r w:rsidR="00B8636D">
        <w:rPr>
          <w:rFonts w:asciiTheme="majorBidi" w:hAnsiTheme="majorBidi" w:cstheme="majorBidi"/>
          <w:szCs w:val="22"/>
          <w:lang w:val="en-GB"/>
        </w:rPr>
        <w:t>l</w:t>
      </w:r>
      <w:r w:rsidRPr="00DA407B">
        <w:rPr>
          <w:rFonts w:asciiTheme="majorBidi" w:hAnsiTheme="majorBidi" w:cstheme="majorBidi"/>
          <w:szCs w:val="22"/>
          <w:lang w:val="en-GB"/>
        </w:rPr>
        <w:t>: Each pre-filled pen contains 3 m</w:t>
      </w:r>
      <w:r w:rsidR="00B8636D">
        <w:rPr>
          <w:rFonts w:asciiTheme="majorBidi" w:hAnsiTheme="majorBidi" w:cstheme="majorBidi"/>
          <w:szCs w:val="22"/>
          <w:lang w:val="en-GB"/>
        </w:rPr>
        <w:t>l</w:t>
      </w:r>
      <w:r w:rsidRPr="00DA407B">
        <w:rPr>
          <w:rFonts w:asciiTheme="majorBidi" w:hAnsiTheme="majorBidi" w:cstheme="majorBidi"/>
          <w:szCs w:val="22"/>
          <w:lang w:val="en-GB"/>
        </w:rPr>
        <w:t xml:space="preserve"> of solution, delivering 8 doses of 0.5 mg. </w:t>
      </w:r>
    </w:p>
    <w:p w14:paraId="75FA1B40" w14:textId="77777777" w:rsidR="009E223F" w:rsidRPr="00DA407B" w:rsidRDefault="009E223F" w:rsidP="009E223F">
      <w:pPr>
        <w:suppressAutoHyphens w:val="0"/>
        <w:rPr>
          <w:rFonts w:asciiTheme="majorBidi" w:hAnsiTheme="majorBidi" w:cstheme="majorBidi"/>
          <w:szCs w:val="22"/>
          <w:lang w:val="en-GB"/>
        </w:rPr>
      </w:pPr>
      <w:r w:rsidRPr="00DA407B">
        <w:rPr>
          <w:rFonts w:asciiTheme="majorBidi" w:hAnsiTheme="majorBidi" w:cstheme="majorBidi"/>
          <w:szCs w:val="22"/>
          <w:lang w:val="en-GB"/>
        </w:rPr>
        <w:t xml:space="preserve">1 pre-filled pen and 8 </w:t>
      </w:r>
      <w:proofErr w:type="gramStart"/>
      <w:r w:rsidRPr="00DA407B">
        <w:rPr>
          <w:rFonts w:asciiTheme="majorBidi" w:hAnsiTheme="majorBidi" w:cstheme="majorBidi"/>
          <w:szCs w:val="22"/>
          <w:lang w:val="en-GB"/>
        </w:rPr>
        <w:t>disposable</w:t>
      </w:r>
      <w:proofErr w:type="gramEnd"/>
      <w:r w:rsidRPr="00DA407B">
        <w:rPr>
          <w:rFonts w:asciiTheme="majorBidi" w:hAnsiTheme="majorBidi" w:cstheme="majorBidi"/>
          <w:szCs w:val="22"/>
          <w:lang w:val="en-GB"/>
        </w:rPr>
        <w:t xml:space="preserve"> </w:t>
      </w:r>
      <w:proofErr w:type="spellStart"/>
      <w:r w:rsidRPr="00DA407B">
        <w:rPr>
          <w:rFonts w:asciiTheme="majorBidi" w:hAnsiTheme="majorBidi" w:cstheme="majorBidi"/>
          <w:szCs w:val="22"/>
          <w:lang w:val="en-GB"/>
        </w:rPr>
        <w:t>NovoFine</w:t>
      </w:r>
      <w:proofErr w:type="spellEnd"/>
      <w:r w:rsidRPr="00DA407B">
        <w:rPr>
          <w:rFonts w:asciiTheme="majorBidi" w:hAnsiTheme="majorBidi" w:cstheme="majorBidi"/>
          <w:szCs w:val="22"/>
          <w:lang w:val="en-GB"/>
        </w:rPr>
        <w:t xml:space="preserve"> Plus needles</w:t>
      </w:r>
    </w:p>
    <w:p w14:paraId="16F46F5F" w14:textId="77777777" w:rsidR="000E5CD2" w:rsidRPr="00DA407B" w:rsidRDefault="000E5CD2" w:rsidP="000E5CD2">
      <w:pPr>
        <w:suppressAutoHyphens w:val="0"/>
        <w:rPr>
          <w:rFonts w:asciiTheme="majorBidi" w:hAnsiTheme="majorBidi" w:cstheme="majorBidi"/>
          <w:szCs w:val="22"/>
          <w:lang w:val="en-GB"/>
        </w:rPr>
      </w:pPr>
    </w:p>
    <w:p w14:paraId="3A615293" w14:textId="77777777" w:rsidR="00C13CEB" w:rsidRPr="00DA407B" w:rsidRDefault="00047513" w:rsidP="00A85468">
      <w:pPr>
        <w:keepNext/>
        <w:suppressAutoHyphens w:val="0"/>
        <w:rPr>
          <w:rFonts w:asciiTheme="majorBidi" w:hAnsiTheme="majorBidi" w:cstheme="majorBidi"/>
          <w:szCs w:val="22"/>
          <w:lang w:val="en-GB"/>
        </w:rPr>
      </w:pPr>
      <w:bookmarkStart w:id="92" w:name="_Hlk55904623"/>
      <w:r w:rsidRPr="00DA407B">
        <w:rPr>
          <w:rFonts w:asciiTheme="majorBidi" w:hAnsiTheme="majorBidi" w:cstheme="majorBidi"/>
          <w:i/>
          <w:iCs/>
          <w:szCs w:val="22"/>
          <w:u w:val="single"/>
          <w:lang w:val="en-GB"/>
        </w:rPr>
        <w:t xml:space="preserve">Ozempic </w:t>
      </w:r>
      <w:r w:rsidR="00932C39" w:rsidRPr="00DA407B">
        <w:rPr>
          <w:rFonts w:asciiTheme="majorBidi" w:hAnsiTheme="majorBidi" w:cstheme="majorBidi"/>
          <w:i/>
          <w:iCs/>
          <w:szCs w:val="22"/>
          <w:u w:val="single"/>
          <w:lang w:val="en-GB"/>
        </w:rPr>
        <w:t>1</w:t>
      </w:r>
      <w:r w:rsidR="00495058" w:rsidRPr="00DA407B">
        <w:rPr>
          <w:rFonts w:asciiTheme="majorBidi" w:hAnsiTheme="majorBidi" w:cstheme="majorBidi"/>
          <w:i/>
          <w:iCs/>
          <w:szCs w:val="22"/>
          <w:u w:val="single"/>
          <w:lang w:val="en-GB"/>
        </w:rPr>
        <w:t> </w:t>
      </w:r>
      <w:r w:rsidR="00932C39" w:rsidRPr="00DA407B">
        <w:rPr>
          <w:rFonts w:asciiTheme="majorBidi" w:hAnsiTheme="majorBidi" w:cstheme="majorBidi"/>
          <w:i/>
          <w:iCs/>
          <w:szCs w:val="22"/>
          <w:u w:val="single"/>
          <w:lang w:val="en-GB"/>
        </w:rPr>
        <w:t>mg solution for injection</w:t>
      </w:r>
    </w:p>
    <w:p w14:paraId="42A99AAF" w14:textId="77777777" w:rsidR="00932C39" w:rsidRPr="00DA407B" w:rsidRDefault="00CD2C16" w:rsidP="00FF2F62">
      <w:pPr>
        <w:suppressAutoHyphens w:val="0"/>
        <w:rPr>
          <w:rFonts w:asciiTheme="majorBidi" w:hAnsiTheme="majorBidi" w:cstheme="majorBidi"/>
          <w:szCs w:val="22"/>
          <w:lang w:val="en-GB"/>
        </w:rPr>
      </w:pPr>
      <w:r w:rsidRPr="00DA407B">
        <w:rPr>
          <w:rFonts w:asciiTheme="majorBidi" w:hAnsiTheme="majorBidi" w:cstheme="majorBidi"/>
          <w:szCs w:val="22"/>
          <w:lang w:val="en-GB"/>
        </w:rPr>
        <w:t>Each pre-filled pen contains 3 ml of solution, delivering 4 doses of 1 mg.</w:t>
      </w:r>
    </w:p>
    <w:p w14:paraId="7F9FF7C6" w14:textId="77777777" w:rsidR="00932C39" w:rsidRPr="00DA407B" w:rsidRDefault="00932C39" w:rsidP="00932C39">
      <w:pPr>
        <w:suppressAutoHyphens w:val="0"/>
        <w:rPr>
          <w:rFonts w:asciiTheme="majorBidi" w:hAnsiTheme="majorBidi" w:cstheme="majorBidi"/>
          <w:szCs w:val="22"/>
          <w:lang w:val="en-GB"/>
        </w:rPr>
      </w:pPr>
      <w:r w:rsidRPr="00DA407B">
        <w:rPr>
          <w:rFonts w:asciiTheme="majorBidi" w:hAnsiTheme="majorBidi" w:cstheme="majorBidi"/>
          <w:szCs w:val="22"/>
          <w:lang w:val="en-GB"/>
        </w:rPr>
        <w:t xml:space="preserve">1 pre-filled pen and 4 </w:t>
      </w:r>
      <w:proofErr w:type="gramStart"/>
      <w:r w:rsidRPr="00DA407B">
        <w:rPr>
          <w:rFonts w:asciiTheme="majorBidi" w:hAnsiTheme="majorBidi" w:cstheme="majorBidi"/>
          <w:szCs w:val="22"/>
          <w:lang w:val="en-GB"/>
        </w:rPr>
        <w:t>disposable</w:t>
      </w:r>
      <w:proofErr w:type="gramEnd"/>
      <w:r w:rsidRPr="00DA407B">
        <w:rPr>
          <w:rFonts w:asciiTheme="majorBidi" w:hAnsiTheme="majorBidi" w:cstheme="majorBidi"/>
          <w:szCs w:val="22"/>
          <w:lang w:val="en-GB"/>
        </w:rPr>
        <w:t xml:space="preserve"> </w:t>
      </w:r>
      <w:proofErr w:type="spellStart"/>
      <w:r w:rsidRPr="00DA407B">
        <w:rPr>
          <w:rFonts w:asciiTheme="majorBidi" w:hAnsiTheme="majorBidi" w:cstheme="majorBidi"/>
          <w:szCs w:val="22"/>
          <w:lang w:val="en-GB"/>
        </w:rPr>
        <w:t>NovoFine</w:t>
      </w:r>
      <w:proofErr w:type="spellEnd"/>
      <w:r w:rsidRPr="00DA407B">
        <w:rPr>
          <w:rFonts w:asciiTheme="majorBidi" w:hAnsiTheme="majorBidi" w:cstheme="majorBidi"/>
          <w:szCs w:val="22"/>
          <w:lang w:val="en-GB"/>
        </w:rPr>
        <w:t xml:space="preserve"> Plus needles</w:t>
      </w:r>
    </w:p>
    <w:p w14:paraId="36F15CB8" w14:textId="77777777" w:rsidR="00C63D53" w:rsidRPr="00DA407B" w:rsidRDefault="00C63D53" w:rsidP="00C63D53">
      <w:pPr>
        <w:suppressAutoHyphens w:val="0"/>
        <w:rPr>
          <w:rFonts w:asciiTheme="majorBidi" w:hAnsiTheme="majorBidi" w:cstheme="majorBidi"/>
          <w:szCs w:val="22"/>
          <w:lang w:val="en-GB"/>
        </w:rPr>
      </w:pPr>
      <w:r w:rsidRPr="00DA407B">
        <w:rPr>
          <w:rFonts w:asciiTheme="majorBidi" w:hAnsiTheme="majorBidi" w:cstheme="majorBidi"/>
          <w:szCs w:val="22"/>
          <w:lang w:val="en-GB"/>
        </w:rPr>
        <w:t xml:space="preserve">3 pre-filled pens and 12 </w:t>
      </w:r>
      <w:proofErr w:type="gramStart"/>
      <w:r w:rsidRPr="00DA407B">
        <w:rPr>
          <w:rFonts w:asciiTheme="majorBidi" w:hAnsiTheme="majorBidi" w:cstheme="majorBidi"/>
          <w:szCs w:val="22"/>
          <w:lang w:val="en-GB"/>
        </w:rPr>
        <w:t>disposable</w:t>
      </w:r>
      <w:proofErr w:type="gramEnd"/>
      <w:r w:rsidRPr="00DA407B">
        <w:rPr>
          <w:rFonts w:asciiTheme="majorBidi" w:hAnsiTheme="majorBidi" w:cstheme="majorBidi"/>
          <w:szCs w:val="22"/>
          <w:lang w:val="en-GB"/>
        </w:rPr>
        <w:t xml:space="preserve"> </w:t>
      </w:r>
      <w:proofErr w:type="spellStart"/>
      <w:r w:rsidRPr="00DA407B">
        <w:rPr>
          <w:rFonts w:asciiTheme="majorBidi" w:hAnsiTheme="majorBidi" w:cstheme="majorBidi"/>
          <w:szCs w:val="22"/>
          <w:lang w:val="en-GB"/>
        </w:rPr>
        <w:t>NovoFine</w:t>
      </w:r>
      <w:proofErr w:type="spellEnd"/>
      <w:r w:rsidRPr="00DA407B">
        <w:rPr>
          <w:rFonts w:asciiTheme="majorBidi" w:hAnsiTheme="majorBidi" w:cstheme="majorBidi"/>
          <w:szCs w:val="22"/>
          <w:lang w:val="en-GB"/>
        </w:rPr>
        <w:t xml:space="preserve"> Plus needles</w:t>
      </w:r>
      <w:bookmarkEnd w:id="92"/>
    </w:p>
    <w:p w14:paraId="647EC6FF" w14:textId="77777777" w:rsidR="002A7320" w:rsidRPr="00DA407B" w:rsidRDefault="002A7320" w:rsidP="002A7320">
      <w:pPr>
        <w:suppressAutoHyphens w:val="0"/>
        <w:rPr>
          <w:rFonts w:asciiTheme="majorBidi" w:hAnsiTheme="majorBidi" w:cstheme="majorBidi"/>
          <w:szCs w:val="22"/>
          <w:lang w:val="en-GB"/>
        </w:rPr>
      </w:pPr>
    </w:p>
    <w:p w14:paraId="6EA521C4" w14:textId="77777777" w:rsidR="002A7320" w:rsidRPr="00DA407B" w:rsidRDefault="002A7320" w:rsidP="002A7320">
      <w:pPr>
        <w:suppressAutoHyphens w:val="0"/>
        <w:rPr>
          <w:rFonts w:asciiTheme="majorBidi" w:hAnsiTheme="majorBidi" w:cstheme="majorBidi"/>
          <w:szCs w:val="22"/>
          <w:lang w:val="en-GB"/>
        </w:rPr>
      </w:pPr>
      <w:r w:rsidRPr="00DA407B">
        <w:rPr>
          <w:rFonts w:asciiTheme="majorBidi" w:hAnsiTheme="majorBidi" w:cstheme="majorBidi"/>
          <w:szCs w:val="22"/>
          <w:lang w:val="en-GB"/>
        </w:rPr>
        <w:t>Each pre-filled pen contains 3 ml of solution, delivering 8 doses of 1 mg.</w:t>
      </w:r>
    </w:p>
    <w:p w14:paraId="500D4314" w14:textId="77777777" w:rsidR="002A7320" w:rsidRPr="003C5C0A" w:rsidRDefault="002A7320" w:rsidP="002A7320">
      <w:pPr>
        <w:suppressAutoHyphens w:val="0"/>
        <w:rPr>
          <w:rFonts w:asciiTheme="majorBidi" w:hAnsiTheme="majorBidi" w:cstheme="majorBidi"/>
          <w:szCs w:val="22"/>
          <w:lang w:val="en-GB"/>
        </w:rPr>
      </w:pPr>
      <w:r w:rsidRPr="00DA407B">
        <w:rPr>
          <w:rFonts w:asciiTheme="majorBidi" w:hAnsiTheme="majorBidi" w:cstheme="majorBidi"/>
          <w:szCs w:val="22"/>
          <w:lang w:val="en-GB"/>
        </w:rPr>
        <w:t xml:space="preserve">1 pre-filled pen and 8 </w:t>
      </w:r>
      <w:proofErr w:type="gramStart"/>
      <w:r w:rsidRPr="00DA407B">
        <w:rPr>
          <w:rFonts w:asciiTheme="majorBidi" w:hAnsiTheme="majorBidi" w:cstheme="majorBidi"/>
          <w:szCs w:val="22"/>
          <w:lang w:val="en-GB"/>
        </w:rPr>
        <w:t>disposable</w:t>
      </w:r>
      <w:proofErr w:type="gramEnd"/>
      <w:r w:rsidRPr="00DA407B">
        <w:rPr>
          <w:rFonts w:asciiTheme="majorBidi" w:hAnsiTheme="majorBidi" w:cstheme="majorBidi"/>
          <w:szCs w:val="22"/>
          <w:lang w:val="en-GB"/>
        </w:rPr>
        <w:t xml:space="preserve"> </w:t>
      </w:r>
      <w:proofErr w:type="spellStart"/>
      <w:r w:rsidRPr="00DA407B">
        <w:rPr>
          <w:rFonts w:asciiTheme="majorBidi" w:hAnsiTheme="majorBidi" w:cstheme="majorBidi"/>
          <w:szCs w:val="22"/>
          <w:lang w:val="en-GB"/>
        </w:rPr>
        <w:t>NovoFine</w:t>
      </w:r>
      <w:proofErr w:type="spellEnd"/>
      <w:r w:rsidRPr="00DA407B">
        <w:rPr>
          <w:rFonts w:asciiTheme="majorBidi" w:hAnsiTheme="majorBidi" w:cstheme="majorBidi"/>
          <w:szCs w:val="22"/>
          <w:lang w:val="en-GB"/>
        </w:rPr>
        <w:t xml:space="preserve"> Plus needles</w:t>
      </w:r>
    </w:p>
    <w:p w14:paraId="27D33F3E" w14:textId="77777777" w:rsidR="007F24B9" w:rsidRPr="003C5C0A" w:rsidRDefault="007F24B9" w:rsidP="00C63D53">
      <w:pPr>
        <w:suppressAutoHyphens w:val="0"/>
        <w:rPr>
          <w:rFonts w:asciiTheme="majorBidi" w:hAnsiTheme="majorBidi" w:cstheme="majorBidi"/>
          <w:szCs w:val="22"/>
          <w:lang w:val="en-GB"/>
        </w:rPr>
      </w:pPr>
    </w:p>
    <w:p w14:paraId="6E2DF35B" w14:textId="77777777" w:rsidR="00C13CEB" w:rsidRPr="003C5C0A" w:rsidRDefault="007F24B9" w:rsidP="00A85468">
      <w:pPr>
        <w:keepNext/>
        <w:suppressAutoHyphens w:val="0"/>
        <w:rPr>
          <w:rFonts w:asciiTheme="majorBidi" w:hAnsiTheme="majorBidi" w:cstheme="majorBidi"/>
          <w:szCs w:val="22"/>
          <w:lang w:val="en-GB"/>
        </w:rPr>
      </w:pPr>
      <w:r w:rsidRPr="003C5C0A">
        <w:rPr>
          <w:rFonts w:asciiTheme="majorBidi" w:hAnsiTheme="majorBidi" w:cstheme="majorBidi"/>
          <w:i/>
          <w:iCs/>
          <w:szCs w:val="22"/>
          <w:u w:val="single"/>
          <w:lang w:val="en-GB"/>
        </w:rPr>
        <w:t>Ozempic 2 mg solution for injection</w:t>
      </w:r>
    </w:p>
    <w:p w14:paraId="73DDCEFC"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Each pre-filled pen contains 3 ml of solution, delivering 4 doses of 2 mg.</w:t>
      </w:r>
    </w:p>
    <w:p w14:paraId="1F5A8D2A"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 xml:space="preserve">1 pre-filled pen and 4 </w:t>
      </w:r>
      <w:proofErr w:type="gramStart"/>
      <w:r w:rsidRPr="003C5C0A">
        <w:rPr>
          <w:rFonts w:asciiTheme="majorBidi" w:hAnsiTheme="majorBidi" w:cstheme="majorBidi"/>
          <w:szCs w:val="22"/>
          <w:lang w:val="en-GB"/>
        </w:rPr>
        <w:t>disposable</w:t>
      </w:r>
      <w:proofErr w:type="gramEnd"/>
      <w:r w:rsidRPr="003C5C0A">
        <w:rPr>
          <w:rFonts w:asciiTheme="majorBidi" w:hAnsiTheme="majorBidi" w:cstheme="majorBidi"/>
          <w:szCs w:val="22"/>
          <w:lang w:val="en-GB"/>
        </w:rPr>
        <w:t xml:space="preserve"> </w:t>
      </w:r>
      <w:proofErr w:type="spellStart"/>
      <w:r w:rsidRPr="003C5C0A">
        <w:rPr>
          <w:rFonts w:asciiTheme="majorBidi" w:hAnsiTheme="majorBidi" w:cstheme="majorBidi"/>
          <w:szCs w:val="22"/>
          <w:lang w:val="en-GB"/>
        </w:rPr>
        <w:t>NovoFine</w:t>
      </w:r>
      <w:proofErr w:type="spellEnd"/>
      <w:r w:rsidRPr="003C5C0A">
        <w:rPr>
          <w:rFonts w:asciiTheme="majorBidi" w:hAnsiTheme="majorBidi" w:cstheme="majorBidi"/>
          <w:szCs w:val="22"/>
          <w:lang w:val="en-GB"/>
        </w:rPr>
        <w:t xml:space="preserve"> Plus needles</w:t>
      </w:r>
    </w:p>
    <w:p w14:paraId="6FE64239"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 xml:space="preserve">3 pre-filled pens and 12 </w:t>
      </w:r>
      <w:proofErr w:type="gramStart"/>
      <w:r w:rsidRPr="003C5C0A">
        <w:rPr>
          <w:rFonts w:asciiTheme="majorBidi" w:hAnsiTheme="majorBidi" w:cstheme="majorBidi"/>
          <w:szCs w:val="22"/>
          <w:lang w:val="en-GB"/>
        </w:rPr>
        <w:t>disposable</w:t>
      </w:r>
      <w:proofErr w:type="gramEnd"/>
      <w:r w:rsidRPr="003C5C0A">
        <w:rPr>
          <w:rFonts w:asciiTheme="majorBidi" w:hAnsiTheme="majorBidi" w:cstheme="majorBidi"/>
          <w:szCs w:val="22"/>
          <w:lang w:val="en-GB"/>
        </w:rPr>
        <w:t xml:space="preserve"> </w:t>
      </w:r>
      <w:proofErr w:type="spellStart"/>
      <w:r w:rsidRPr="003C5C0A">
        <w:rPr>
          <w:rFonts w:asciiTheme="majorBidi" w:hAnsiTheme="majorBidi" w:cstheme="majorBidi"/>
          <w:szCs w:val="22"/>
          <w:lang w:val="en-GB"/>
        </w:rPr>
        <w:t>NovoFine</w:t>
      </w:r>
      <w:proofErr w:type="spellEnd"/>
      <w:r w:rsidRPr="003C5C0A">
        <w:rPr>
          <w:rFonts w:asciiTheme="majorBidi" w:hAnsiTheme="majorBidi" w:cstheme="majorBidi"/>
          <w:szCs w:val="22"/>
          <w:lang w:val="en-GB"/>
        </w:rPr>
        <w:t xml:space="preserve"> Plus needles</w:t>
      </w:r>
    </w:p>
    <w:p w14:paraId="6F8766DC" w14:textId="77777777" w:rsidR="00932C39" w:rsidRPr="003C5C0A" w:rsidRDefault="00932C39" w:rsidP="00FF2F62">
      <w:pPr>
        <w:suppressAutoHyphens w:val="0"/>
        <w:rPr>
          <w:rFonts w:asciiTheme="majorBidi" w:hAnsiTheme="majorBidi" w:cstheme="majorBidi"/>
          <w:szCs w:val="22"/>
          <w:lang w:val="en-GB"/>
        </w:rPr>
      </w:pPr>
    </w:p>
    <w:p w14:paraId="38820454" w14:textId="77777777" w:rsidR="00FF2F62" w:rsidRPr="003C5C0A" w:rsidRDefault="00FF2F62"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Not all pack sizes may be marketed.</w:t>
      </w:r>
    </w:p>
    <w:p w14:paraId="6EECCE79" w14:textId="77777777" w:rsidR="00FF2F62" w:rsidRPr="003C5C0A" w:rsidRDefault="00FF2F62" w:rsidP="00FF2F62">
      <w:pPr>
        <w:suppressAutoHyphens w:val="0"/>
        <w:rPr>
          <w:rFonts w:asciiTheme="majorBidi" w:hAnsiTheme="majorBidi" w:cstheme="majorBidi"/>
          <w:szCs w:val="22"/>
          <w:lang w:val="en-GB"/>
        </w:rPr>
      </w:pPr>
    </w:p>
    <w:p w14:paraId="0DB9EE7F" w14:textId="77777777" w:rsidR="00FF2F62" w:rsidRPr="003C5C0A" w:rsidRDefault="00FF2F62" w:rsidP="00A85468">
      <w:pPr>
        <w:keepNext/>
        <w:suppressAutoHyphens w:val="0"/>
        <w:ind w:left="567" w:hanging="567"/>
        <w:outlineLvl w:val="0"/>
        <w:rPr>
          <w:rFonts w:asciiTheme="majorBidi" w:hAnsiTheme="majorBidi" w:cstheme="majorBidi"/>
          <w:b/>
          <w:szCs w:val="22"/>
          <w:lang w:val="en-GB"/>
        </w:rPr>
      </w:pPr>
      <w:bookmarkStart w:id="93" w:name="OLE_LINK1"/>
      <w:r w:rsidRPr="003C5C0A">
        <w:rPr>
          <w:rFonts w:asciiTheme="majorBidi" w:hAnsiTheme="majorBidi" w:cstheme="majorBidi"/>
          <w:b/>
          <w:szCs w:val="22"/>
          <w:lang w:val="en-GB"/>
        </w:rPr>
        <w:t>6.6</w:t>
      </w:r>
      <w:r w:rsidRPr="003C5C0A">
        <w:rPr>
          <w:rFonts w:asciiTheme="majorBidi" w:hAnsiTheme="majorBidi" w:cstheme="majorBidi"/>
          <w:b/>
          <w:szCs w:val="22"/>
          <w:lang w:val="en-GB"/>
        </w:rPr>
        <w:tab/>
        <w:t>Special precautions for disposal and other handling</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vault_nd_58a9f7ae-030d-4e83-86c0-a563155aca52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30FF3F67" w14:textId="77777777" w:rsidR="00FF2F62" w:rsidRPr="003C5C0A" w:rsidRDefault="00FF2F62" w:rsidP="00A85468">
      <w:pPr>
        <w:keepNext/>
        <w:suppressAutoHyphens w:val="0"/>
        <w:ind w:left="567" w:hanging="567"/>
        <w:outlineLvl w:val="0"/>
        <w:rPr>
          <w:rFonts w:asciiTheme="majorBidi" w:hAnsiTheme="majorBidi" w:cstheme="majorBidi"/>
          <w:szCs w:val="22"/>
          <w:lang w:val="en-GB"/>
        </w:rPr>
      </w:pPr>
    </w:p>
    <w:p w14:paraId="4B300DE9" w14:textId="77777777" w:rsidR="00FF2F62" w:rsidRPr="003C5C0A" w:rsidRDefault="00FF2F62"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The patient should be advised to discard the injection needle after each inje</w:t>
      </w:r>
      <w:r w:rsidR="000274C3" w:rsidRPr="003C5C0A">
        <w:rPr>
          <w:rFonts w:asciiTheme="majorBidi" w:hAnsiTheme="majorBidi" w:cstheme="majorBidi"/>
          <w:szCs w:val="22"/>
          <w:lang w:val="en-GB"/>
        </w:rPr>
        <w:t>ction and store the</w:t>
      </w:r>
      <w:r w:rsidRPr="003C5C0A">
        <w:rPr>
          <w:rFonts w:asciiTheme="majorBidi" w:hAnsiTheme="majorBidi" w:cstheme="majorBidi"/>
          <w:szCs w:val="22"/>
          <w:lang w:val="en-GB"/>
        </w:rPr>
        <w:t xml:space="preserve"> pen without an injection needle attached. This may prevent blocked needles, contamination, infection, leakage of solution and inaccurate dosing.</w:t>
      </w:r>
    </w:p>
    <w:p w14:paraId="0D928607" w14:textId="77777777" w:rsidR="00FF2F62" w:rsidRPr="003C5C0A" w:rsidRDefault="00FF2F62" w:rsidP="00FF2F62">
      <w:pPr>
        <w:suppressAutoHyphens w:val="0"/>
        <w:rPr>
          <w:rFonts w:asciiTheme="majorBidi" w:hAnsiTheme="majorBidi" w:cstheme="majorBidi"/>
          <w:szCs w:val="22"/>
          <w:lang w:val="en-GB"/>
        </w:rPr>
      </w:pPr>
    </w:p>
    <w:p w14:paraId="492C80FA" w14:textId="77777777" w:rsidR="00FF2F62" w:rsidRPr="003C5C0A" w:rsidRDefault="000C3914" w:rsidP="00FF2F62">
      <w:pPr>
        <w:suppressAutoHyphens w:val="0"/>
        <w:rPr>
          <w:rFonts w:asciiTheme="majorBidi" w:hAnsiTheme="majorBidi" w:cstheme="majorBidi"/>
          <w:szCs w:val="22"/>
          <w:lang w:val="en-GB"/>
        </w:rPr>
      </w:pPr>
      <w:r w:rsidRPr="003C5C0A">
        <w:rPr>
          <w:rFonts w:asciiTheme="majorBidi" w:hAnsiTheme="majorBidi" w:cstheme="majorBidi"/>
          <w:iCs/>
          <w:szCs w:val="22"/>
          <w:lang w:val="en-GB"/>
        </w:rPr>
        <w:t xml:space="preserve">The </w:t>
      </w:r>
      <w:r w:rsidR="00FF2F62" w:rsidRPr="003C5C0A">
        <w:rPr>
          <w:rFonts w:asciiTheme="majorBidi" w:hAnsiTheme="majorBidi" w:cstheme="majorBidi"/>
          <w:iCs/>
          <w:szCs w:val="22"/>
          <w:lang w:val="en-GB"/>
        </w:rPr>
        <w:t>pen is for use by one person only.</w:t>
      </w:r>
    </w:p>
    <w:p w14:paraId="4B5CC6C5" w14:textId="77777777" w:rsidR="00FF2F62" w:rsidRPr="003C5C0A" w:rsidRDefault="00D10B61" w:rsidP="00FF2F62">
      <w:pPr>
        <w:suppressAutoHyphens w:val="0"/>
        <w:rPr>
          <w:rFonts w:asciiTheme="majorBidi" w:hAnsiTheme="majorBidi" w:cstheme="majorBidi"/>
          <w:szCs w:val="22"/>
          <w:lang w:val="en-GB"/>
        </w:rPr>
      </w:pPr>
      <w:r w:rsidRPr="003C5C0A">
        <w:rPr>
          <w:rFonts w:asciiTheme="majorBidi" w:hAnsiTheme="majorBidi" w:cstheme="majorBidi"/>
          <w:iCs/>
          <w:szCs w:val="22"/>
          <w:lang w:val="en-GB"/>
        </w:rPr>
        <w:t>Ozempic</w:t>
      </w:r>
      <w:r w:rsidR="00FF2F62" w:rsidRPr="003C5C0A">
        <w:rPr>
          <w:rFonts w:asciiTheme="majorBidi" w:hAnsiTheme="majorBidi" w:cstheme="majorBidi"/>
          <w:iCs/>
          <w:szCs w:val="22"/>
          <w:lang w:val="en-GB"/>
        </w:rPr>
        <w:t xml:space="preserve"> should not be used if it does not appear clear and colourless</w:t>
      </w:r>
      <w:r w:rsidR="00654D5B" w:rsidRPr="003C5C0A">
        <w:rPr>
          <w:rFonts w:asciiTheme="majorBidi" w:hAnsiTheme="majorBidi" w:cstheme="majorBidi"/>
          <w:iCs/>
          <w:szCs w:val="22"/>
          <w:lang w:val="en-GB"/>
        </w:rPr>
        <w:t xml:space="preserve"> or almost colourless</w:t>
      </w:r>
      <w:r w:rsidR="00FF2F62" w:rsidRPr="003C5C0A">
        <w:rPr>
          <w:rFonts w:asciiTheme="majorBidi" w:hAnsiTheme="majorBidi" w:cstheme="majorBidi"/>
          <w:iCs/>
          <w:szCs w:val="22"/>
          <w:lang w:val="en-GB"/>
        </w:rPr>
        <w:t>.</w:t>
      </w:r>
    </w:p>
    <w:p w14:paraId="41424623" w14:textId="77777777" w:rsidR="00FF2F62" w:rsidRPr="003C5C0A" w:rsidRDefault="00D10B61" w:rsidP="00FF2F62">
      <w:pPr>
        <w:suppressAutoHyphens w:val="0"/>
        <w:rPr>
          <w:rFonts w:asciiTheme="majorBidi" w:hAnsiTheme="majorBidi" w:cstheme="majorBidi"/>
          <w:iCs/>
          <w:szCs w:val="22"/>
          <w:lang w:val="en-GB"/>
        </w:rPr>
      </w:pPr>
      <w:r w:rsidRPr="003C5C0A">
        <w:rPr>
          <w:rFonts w:asciiTheme="majorBidi" w:hAnsiTheme="majorBidi" w:cstheme="majorBidi"/>
          <w:iCs/>
          <w:szCs w:val="22"/>
          <w:lang w:val="en-GB"/>
        </w:rPr>
        <w:t>Ozempic</w:t>
      </w:r>
      <w:r w:rsidR="00FF2F62" w:rsidRPr="003C5C0A">
        <w:rPr>
          <w:rFonts w:asciiTheme="majorBidi" w:hAnsiTheme="majorBidi" w:cstheme="majorBidi"/>
          <w:iCs/>
          <w:szCs w:val="22"/>
          <w:lang w:val="en-GB"/>
        </w:rPr>
        <w:t xml:space="preserve"> should not be used if it has been frozen.</w:t>
      </w:r>
    </w:p>
    <w:p w14:paraId="26898D00" w14:textId="77777777" w:rsidR="00FF2F62" w:rsidRPr="003C5C0A" w:rsidRDefault="00FF2F62" w:rsidP="00FF2F62">
      <w:pPr>
        <w:suppressAutoHyphens w:val="0"/>
        <w:rPr>
          <w:rFonts w:asciiTheme="majorBidi" w:hAnsiTheme="majorBidi" w:cstheme="majorBidi"/>
          <w:szCs w:val="22"/>
          <w:lang w:val="en-GB"/>
        </w:rPr>
      </w:pPr>
    </w:p>
    <w:p w14:paraId="05F2FC24" w14:textId="77777777" w:rsidR="00FF2F62" w:rsidRPr="003C5C0A" w:rsidRDefault="00D10B61" w:rsidP="00A75F91">
      <w:pPr>
        <w:suppressAutoHyphens w:val="0"/>
        <w:rPr>
          <w:rFonts w:asciiTheme="majorBidi" w:hAnsiTheme="majorBidi" w:cstheme="majorBidi"/>
          <w:szCs w:val="22"/>
          <w:lang w:val="en-GB"/>
        </w:rPr>
      </w:pPr>
      <w:r w:rsidRPr="003C5C0A">
        <w:rPr>
          <w:rFonts w:asciiTheme="majorBidi" w:hAnsiTheme="majorBidi" w:cstheme="majorBidi"/>
          <w:iCs/>
          <w:szCs w:val="22"/>
          <w:lang w:val="en-GB"/>
        </w:rPr>
        <w:t>Ozempic</w:t>
      </w:r>
      <w:r w:rsidR="00FF2F62" w:rsidRPr="003C5C0A">
        <w:rPr>
          <w:rFonts w:asciiTheme="majorBidi" w:hAnsiTheme="majorBidi" w:cstheme="majorBidi"/>
          <w:szCs w:val="22"/>
          <w:lang w:val="en-GB"/>
        </w:rPr>
        <w:t xml:space="preserve"> can be administered with </w:t>
      </w:r>
      <w:r w:rsidR="00A75F91" w:rsidRPr="003C5C0A">
        <w:rPr>
          <w:rFonts w:asciiTheme="majorBidi" w:hAnsiTheme="majorBidi" w:cstheme="majorBidi"/>
          <w:szCs w:val="22"/>
        </w:rPr>
        <w:t xml:space="preserve">30G, 31G, and 32G disposable </w:t>
      </w:r>
      <w:r w:rsidR="00FF2F62" w:rsidRPr="003C5C0A">
        <w:rPr>
          <w:rFonts w:asciiTheme="majorBidi" w:hAnsiTheme="majorBidi" w:cstheme="majorBidi"/>
          <w:szCs w:val="22"/>
          <w:lang w:val="en-GB"/>
        </w:rPr>
        <w:t xml:space="preserve">needles up to a length of 8 mm. </w:t>
      </w:r>
    </w:p>
    <w:bookmarkEnd w:id="93"/>
    <w:p w14:paraId="55BF9AF6" w14:textId="77777777" w:rsidR="00FF2F62" w:rsidRPr="003C5C0A" w:rsidRDefault="00FF2F62" w:rsidP="00FF2F62">
      <w:pPr>
        <w:suppressAutoHyphens w:val="0"/>
        <w:rPr>
          <w:rFonts w:asciiTheme="majorBidi" w:hAnsiTheme="majorBidi" w:cstheme="majorBidi"/>
          <w:szCs w:val="20"/>
          <w:lang w:val="en-GB"/>
        </w:rPr>
      </w:pPr>
    </w:p>
    <w:p w14:paraId="32A8BDD0" w14:textId="77777777" w:rsidR="00A75F91" w:rsidRPr="003C5C0A" w:rsidRDefault="00A75F91" w:rsidP="00FF2F62">
      <w:pPr>
        <w:suppressAutoHyphens w:val="0"/>
        <w:rPr>
          <w:rFonts w:asciiTheme="majorBidi" w:hAnsiTheme="majorBidi" w:cstheme="majorBidi"/>
          <w:szCs w:val="20"/>
          <w:lang w:val="en-GB"/>
        </w:rPr>
      </w:pPr>
      <w:r w:rsidRPr="003C5C0A">
        <w:rPr>
          <w:rFonts w:asciiTheme="majorBidi" w:hAnsiTheme="majorBidi" w:cstheme="majorBidi"/>
          <w:szCs w:val="22"/>
          <w:lang w:val="en-GB"/>
        </w:rPr>
        <w:t xml:space="preserve">Any unused medicinal product and other waste material should be disposed of in accordance with local requirements. </w:t>
      </w:r>
    </w:p>
    <w:p w14:paraId="0E86A45D" w14:textId="77777777" w:rsidR="00FF2F62" w:rsidRPr="003C5C0A" w:rsidRDefault="00FF2F62" w:rsidP="00FF2F62">
      <w:pPr>
        <w:suppressAutoHyphens w:val="0"/>
        <w:rPr>
          <w:rFonts w:asciiTheme="majorBidi" w:hAnsiTheme="majorBidi" w:cstheme="majorBidi"/>
          <w:szCs w:val="22"/>
          <w:lang w:val="en-GB"/>
        </w:rPr>
      </w:pPr>
    </w:p>
    <w:p w14:paraId="5E5C486B" w14:textId="77777777" w:rsidR="00A75F91" w:rsidRPr="003C5C0A" w:rsidRDefault="00A75F91" w:rsidP="00FF2F62">
      <w:pPr>
        <w:suppressAutoHyphens w:val="0"/>
        <w:rPr>
          <w:rFonts w:asciiTheme="majorBidi" w:hAnsiTheme="majorBidi" w:cstheme="majorBidi"/>
          <w:szCs w:val="22"/>
          <w:lang w:val="en-GB"/>
        </w:rPr>
      </w:pPr>
    </w:p>
    <w:p w14:paraId="15531966" w14:textId="77777777" w:rsidR="00FF2F62" w:rsidRPr="003C5C0A" w:rsidRDefault="00FF2F62" w:rsidP="00A85468">
      <w:pPr>
        <w:keepNext/>
        <w:suppressAutoHyphens w:val="0"/>
        <w:ind w:left="567" w:hanging="567"/>
        <w:rPr>
          <w:rFonts w:asciiTheme="majorBidi" w:hAnsiTheme="majorBidi" w:cstheme="majorBidi"/>
          <w:szCs w:val="22"/>
          <w:lang w:val="da-DK"/>
        </w:rPr>
      </w:pPr>
      <w:r w:rsidRPr="003C5C0A">
        <w:rPr>
          <w:rFonts w:asciiTheme="majorBidi" w:hAnsiTheme="majorBidi" w:cstheme="majorBidi"/>
          <w:b/>
          <w:szCs w:val="22"/>
          <w:lang w:val="da-DK"/>
        </w:rPr>
        <w:t>7.</w:t>
      </w:r>
      <w:r w:rsidRPr="003C5C0A">
        <w:rPr>
          <w:rFonts w:asciiTheme="majorBidi" w:hAnsiTheme="majorBidi" w:cstheme="majorBidi"/>
          <w:b/>
          <w:szCs w:val="22"/>
          <w:lang w:val="da-DK"/>
        </w:rPr>
        <w:tab/>
        <w:t>MARKETING AUTHORISATION HOLDER</w:t>
      </w:r>
    </w:p>
    <w:p w14:paraId="30022071" w14:textId="77777777" w:rsidR="00FF2F62" w:rsidRPr="003C5C0A" w:rsidRDefault="00FF2F62" w:rsidP="00A85468">
      <w:pPr>
        <w:keepNext/>
        <w:suppressAutoHyphens w:val="0"/>
        <w:rPr>
          <w:rFonts w:asciiTheme="majorBidi" w:hAnsiTheme="majorBidi" w:cstheme="majorBidi"/>
          <w:szCs w:val="22"/>
          <w:lang w:val="da-DK"/>
        </w:rPr>
      </w:pPr>
    </w:p>
    <w:p w14:paraId="5CA36657" w14:textId="77777777" w:rsidR="00FF2F62" w:rsidRPr="00633EFE" w:rsidRDefault="00294EF1" w:rsidP="00FF2F62">
      <w:pPr>
        <w:suppressAutoHyphens w:val="0"/>
        <w:rPr>
          <w:rFonts w:asciiTheme="majorBidi" w:hAnsiTheme="majorBidi" w:cstheme="majorBidi"/>
          <w:szCs w:val="22"/>
          <w:lang w:val="da-DK"/>
        </w:rPr>
      </w:pPr>
      <w:r w:rsidRPr="00633EFE">
        <w:rPr>
          <w:rFonts w:asciiTheme="majorBidi" w:hAnsiTheme="majorBidi" w:cstheme="majorBidi"/>
          <w:szCs w:val="22"/>
          <w:lang w:val="da-DK"/>
        </w:rPr>
        <w:t>Novo Nordisk A/S</w:t>
      </w:r>
    </w:p>
    <w:p w14:paraId="039A08E7" w14:textId="77777777" w:rsidR="00294EF1" w:rsidRPr="00633EFE" w:rsidRDefault="00294EF1" w:rsidP="00FF2F62">
      <w:pPr>
        <w:suppressAutoHyphens w:val="0"/>
        <w:rPr>
          <w:rFonts w:asciiTheme="majorBidi" w:hAnsiTheme="majorBidi" w:cstheme="majorBidi"/>
          <w:szCs w:val="22"/>
          <w:lang w:val="da-DK"/>
        </w:rPr>
      </w:pPr>
      <w:r w:rsidRPr="00633EFE">
        <w:rPr>
          <w:rFonts w:asciiTheme="majorBidi" w:hAnsiTheme="majorBidi" w:cstheme="majorBidi"/>
          <w:szCs w:val="22"/>
          <w:lang w:val="da-DK"/>
        </w:rPr>
        <w:t>Novo Allé</w:t>
      </w:r>
    </w:p>
    <w:p w14:paraId="47542B9B" w14:textId="77777777" w:rsidR="00294EF1" w:rsidRPr="003C5C0A" w:rsidRDefault="00294EF1" w:rsidP="00FF2F62">
      <w:pPr>
        <w:suppressAutoHyphens w:val="0"/>
        <w:rPr>
          <w:rFonts w:asciiTheme="majorBidi" w:hAnsiTheme="majorBidi" w:cstheme="majorBidi"/>
          <w:szCs w:val="22"/>
          <w:lang w:val="da-DK"/>
        </w:rPr>
      </w:pPr>
      <w:r w:rsidRPr="003C5C0A">
        <w:rPr>
          <w:rFonts w:asciiTheme="majorBidi" w:hAnsiTheme="majorBidi" w:cstheme="majorBidi"/>
          <w:szCs w:val="22"/>
          <w:lang w:val="da-DK"/>
        </w:rPr>
        <w:t>DK-2880 Bagsværd</w:t>
      </w:r>
    </w:p>
    <w:p w14:paraId="0319C12A" w14:textId="77777777" w:rsidR="00294EF1" w:rsidRPr="00633EFE" w:rsidRDefault="00294EF1" w:rsidP="00FF2F62">
      <w:pPr>
        <w:suppressAutoHyphens w:val="0"/>
        <w:rPr>
          <w:rFonts w:asciiTheme="majorBidi" w:hAnsiTheme="majorBidi" w:cstheme="majorBidi"/>
          <w:szCs w:val="22"/>
          <w:lang w:val="fr-FR"/>
        </w:rPr>
      </w:pPr>
      <w:proofErr w:type="spellStart"/>
      <w:r w:rsidRPr="00633EFE">
        <w:rPr>
          <w:rFonts w:asciiTheme="majorBidi" w:hAnsiTheme="majorBidi" w:cstheme="majorBidi"/>
          <w:szCs w:val="22"/>
          <w:lang w:val="fr-FR"/>
        </w:rPr>
        <w:t>Denmark</w:t>
      </w:r>
      <w:proofErr w:type="spellEnd"/>
    </w:p>
    <w:p w14:paraId="0E14124C" w14:textId="77777777" w:rsidR="00FF2F62" w:rsidRPr="00633EFE" w:rsidRDefault="00FF2F62" w:rsidP="00FF2F62">
      <w:pPr>
        <w:suppressAutoHyphens w:val="0"/>
        <w:rPr>
          <w:rFonts w:asciiTheme="majorBidi" w:hAnsiTheme="majorBidi" w:cstheme="majorBidi"/>
          <w:szCs w:val="22"/>
          <w:lang w:val="fr-FR"/>
        </w:rPr>
      </w:pPr>
    </w:p>
    <w:p w14:paraId="330E9D44" w14:textId="77777777" w:rsidR="00FF2F62" w:rsidRPr="00633EFE" w:rsidRDefault="00FF2F62" w:rsidP="00FF2F62">
      <w:pPr>
        <w:suppressAutoHyphens w:val="0"/>
        <w:rPr>
          <w:rFonts w:asciiTheme="majorBidi" w:hAnsiTheme="majorBidi" w:cstheme="majorBidi"/>
          <w:szCs w:val="22"/>
          <w:lang w:val="fr-FR"/>
        </w:rPr>
      </w:pPr>
    </w:p>
    <w:p w14:paraId="52B41843" w14:textId="77777777" w:rsidR="00FF2F62" w:rsidRPr="00633EFE" w:rsidRDefault="00FF2F62" w:rsidP="00A85468">
      <w:pPr>
        <w:keepNext/>
        <w:suppressAutoHyphens w:val="0"/>
        <w:ind w:left="567" w:hanging="567"/>
        <w:rPr>
          <w:rFonts w:asciiTheme="majorBidi" w:hAnsiTheme="majorBidi" w:cstheme="majorBidi"/>
          <w:b/>
          <w:szCs w:val="22"/>
          <w:lang w:val="fr-FR"/>
        </w:rPr>
      </w:pPr>
      <w:r w:rsidRPr="00633EFE">
        <w:rPr>
          <w:rFonts w:asciiTheme="majorBidi" w:hAnsiTheme="majorBidi" w:cstheme="majorBidi"/>
          <w:b/>
          <w:szCs w:val="22"/>
          <w:lang w:val="fr-FR"/>
        </w:rPr>
        <w:t>8.</w:t>
      </w:r>
      <w:r w:rsidRPr="00633EFE">
        <w:rPr>
          <w:rFonts w:asciiTheme="majorBidi" w:hAnsiTheme="majorBidi" w:cstheme="majorBidi"/>
          <w:b/>
          <w:szCs w:val="22"/>
          <w:lang w:val="fr-FR"/>
        </w:rPr>
        <w:tab/>
        <w:t xml:space="preserve">MARKETING AUTHORISATION NUMBERS </w:t>
      </w:r>
    </w:p>
    <w:p w14:paraId="6213A505" w14:textId="77777777" w:rsidR="00DF3CA6" w:rsidRPr="00633EFE" w:rsidRDefault="00DF3CA6" w:rsidP="00A85468">
      <w:pPr>
        <w:keepNext/>
        <w:suppressAutoHyphens w:val="0"/>
        <w:rPr>
          <w:rFonts w:asciiTheme="majorBidi" w:hAnsiTheme="majorBidi" w:cstheme="majorBidi"/>
          <w:szCs w:val="22"/>
          <w:lang w:val="fr-FR"/>
        </w:rPr>
      </w:pPr>
    </w:p>
    <w:p w14:paraId="26AE9320" w14:textId="77777777" w:rsidR="00B76673" w:rsidRPr="00633EFE" w:rsidRDefault="00DF3CA6" w:rsidP="00FF2F62">
      <w:pPr>
        <w:suppressAutoHyphens w:val="0"/>
        <w:rPr>
          <w:rFonts w:asciiTheme="majorBidi" w:hAnsiTheme="majorBidi" w:cstheme="majorBidi"/>
          <w:szCs w:val="22"/>
          <w:lang w:val="fr-FR"/>
        </w:rPr>
      </w:pPr>
      <w:r w:rsidRPr="00633EFE">
        <w:rPr>
          <w:rFonts w:asciiTheme="majorBidi" w:hAnsiTheme="majorBidi" w:cstheme="majorBidi"/>
          <w:szCs w:val="22"/>
          <w:lang w:val="fr-FR"/>
        </w:rPr>
        <w:t>EU/1/17/1251/</w:t>
      </w:r>
      <w:r w:rsidR="008D3F99" w:rsidRPr="00633EFE">
        <w:rPr>
          <w:rFonts w:asciiTheme="majorBidi" w:hAnsiTheme="majorBidi" w:cstheme="majorBidi"/>
          <w:szCs w:val="22"/>
          <w:lang w:val="fr-FR"/>
        </w:rPr>
        <w:t>002</w:t>
      </w:r>
    </w:p>
    <w:p w14:paraId="124EF218" w14:textId="77777777" w:rsidR="008D3F99" w:rsidRPr="00633EFE" w:rsidRDefault="008D3F99" w:rsidP="00FF2F62">
      <w:pPr>
        <w:suppressAutoHyphens w:val="0"/>
        <w:rPr>
          <w:rFonts w:asciiTheme="majorBidi" w:hAnsiTheme="majorBidi" w:cstheme="majorBidi"/>
          <w:szCs w:val="22"/>
          <w:lang w:val="fr-FR"/>
        </w:rPr>
      </w:pPr>
      <w:r w:rsidRPr="00633EFE">
        <w:rPr>
          <w:rFonts w:asciiTheme="majorBidi" w:hAnsiTheme="majorBidi" w:cstheme="majorBidi"/>
          <w:szCs w:val="22"/>
          <w:lang w:val="fr-FR"/>
        </w:rPr>
        <w:t>EU/1/17/1251/003</w:t>
      </w:r>
    </w:p>
    <w:p w14:paraId="79AA306C" w14:textId="77777777" w:rsidR="008D3F99" w:rsidRPr="00633EFE" w:rsidRDefault="008D3F99" w:rsidP="00FF2F62">
      <w:pPr>
        <w:suppressAutoHyphens w:val="0"/>
        <w:rPr>
          <w:rFonts w:asciiTheme="majorBidi" w:hAnsiTheme="majorBidi" w:cstheme="majorBidi"/>
          <w:szCs w:val="22"/>
          <w:lang w:val="fr-FR"/>
        </w:rPr>
      </w:pPr>
      <w:r w:rsidRPr="00633EFE">
        <w:rPr>
          <w:rFonts w:asciiTheme="majorBidi" w:hAnsiTheme="majorBidi" w:cstheme="majorBidi"/>
          <w:szCs w:val="22"/>
          <w:lang w:val="fr-FR"/>
        </w:rPr>
        <w:t>EU/1/17/1251/004</w:t>
      </w:r>
    </w:p>
    <w:p w14:paraId="111097CC" w14:textId="77777777" w:rsidR="008D3F99" w:rsidRPr="00633EFE" w:rsidRDefault="008D3F99" w:rsidP="00FF2F62">
      <w:pPr>
        <w:suppressAutoHyphens w:val="0"/>
        <w:rPr>
          <w:rFonts w:asciiTheme="majorBidi" w:hAnsiTheme="majorBidi" w:cstheme="majorBidi"/>
          <w:szCs w:val="22"/>
          <w:lang w:val="fr-FR"/>
        </w:rPr>
      </w:pPr>
      <w:r w:rsidRPr="00633EFE">
        <w:rPr>
          <w:rFonts w:asciiTheme="majorBidi" w:hAnsiTheme="majorBidi" w:cstheme="majorBidi"/>
          <w:szCs w:val="22"/>
          <w:lang w:val="fr-FR"/>
        </w:rPr>
        <w:t>EU/1/17/1251/005</w:t>
      </w:r>
    </w:p>
    <w:p w14:paraId="449C2AA0" w14:textId="77777777" w:rsidR="008D3F99" w:rsidRPr="00633EFE" w:rsidRDefault="008D3F99" w:rsidP="00FF2F62">
      <w:pPr>
        <w:suppressAutoHyphens w:val="0"/>
        <w:rPr>
          <w:rFonts w:asciiTheme="majorBidi" w:hAnsiTheme="majorBidi" w:cstheme="majorBidi"/>
          <w:szCs w:val="22"/>
          <w:lang w:val="fr-FR"/>
        </w:rPr>
      </w:pPr>
      <w:r w:rsidRPr="00633EFE">
        <w:rPr>
          <w:rFonts w:asciiTheme="majorBidi" w:hAnsiTheme="majorBidi" w:cstheme="majorBidi"/>
          <w:szCs w:val="22"/>
          <w:lang w:val="fr-FR"/>
        </w:rPr>
        <w:t>EU/1/17/1251/006</w:t>
      </w:r>
    </w:p>
    <w:p w14:paraId="361C1AD6" w14:textId="77777777" w:rsidR="00F1250E" w:rsidRPr="00633EFE" w:rsidRDefault="00F1250E" w:rsidP="00FF2F62">
      <w:pPr>
        <w:suppressAutoHyphens w:val="0"/>
        <w:rPr>
          <w:rFonts w:asciiTheme="majorBidi" w:hAnsiTheme="majorBidi" w:cstheme="majorBidi"/>
          <w:szCs w:val="22"/>
          <w:lang w:val="fr-FR"/>
        </w:rPr>
      </w:pPr>
      <w:r w:rsidRPr="00633EFE">
        <w:rPr>
          <w:rFonts w:asciiTheme="majorBidi" w:hAnsiTheme="majorBidi" w:cstheme="majorBidi"/>
          <w:szCs w:val="22"/>
          <w:lang w:val="fr-FR"/>
        </w:rPr>
        <w:t>EU/1/17/1251/</w:t>
      </w:r>
      <w:r w:rsidR="00F1679A" w:rsidRPr="00633EFE">
        <w:rPr>
          <w:rFonts w:asciiTheme="majorBidi" w:hAnsiTheme="majorBidi" w:cstheme="majorBidi"/>
          <w:szCs w:val="22"/>
          <w:lang w:val="fr-FR"/>
        </w:rPr>
        <w:t>010</w:t>
      </w:r>
    </w:p>
    <w:p w14:paraId="6F3E4DFE" w14:textId="77777777" w:rsidR="00DF3CA6" w:rsidRPr="00FE1E0B" w:rsidRDefault="00F1250E" w:rsidP="00FF2F62">
      <w:pPr>
        <w:suppressAutoHyphens w:val="0"/>
        <w:rPr>
          <w:rFonts w:asciiTheme="majorBidi" w:hAnsiTheme="majorBidi" w:cstheme="majorBidi"/>
          <w:szCs w:val="22"/>
          <w:lang w:val="pt-BR"/>
        </w:rPr>
      </w:pPr>
      <w:r w:rsidRPr="00FE1E0B">
        <w:rPr>
          <w:rFonts w:asciiTheme="majorBidi" w:hAnsiTheme="majorBidi" w:cstheme="majorBidi"/>
          <w:szCs w:val="22"/>
          <w:lang w:val="pt-BR"/>
        </w:rPr>
        <w:t>EU/1/17/1251/</w:t>
      </w:r>
      <w:r w:rsidR="00F1679A" w:rsidRPr="00FE1E0B">
        <w:rPr>
          <w:rFonts w:asciiTheme="majorBidi" w:hAnsiTheme="majorBidi" w:cstheme="majorBidi"/>
          <w:szCs w:val="22"/>
          <w:lang w:val="pt-BR"/>
        </w:rPr>
        <w:t>011</w:t>
      </w:r>
    </w:p>
    <w:p w14:paraId="444309B3" w14:textId="77777777" w:rsidR="000E5CD2" w:rsidRPr="00FE1E0B" w:rsidRDefault="000E5CD2" w:rsidP="000E5CD2">
      <w:pPr>
        <w:suppressAutoHyphens w:val="0"/>
        <w:rPr>
          <w:rFonts w:asciiTheme="majorBidi" w:hAnsiTheme="majorBidi" w:cstheme="majorBidi"/>
          <w:szCs w:val="22"/>
          <w:lang w:val="pt-BR"/>
        </w:rPr>
      </w:pPr>
      <w:r w:rsidRPr="00FE1E0B">
        <w:rPr>
          <w:rFonts w:asciiTheme="majorBidi" w:hAnsiTheme="majorBidi" w:cstheme="majorBidi"/>
          <w:szCs w:val="22"/>
          <w:lang w:val="pt-BR"/>
        </w:rPr>
        <w:t>EU/1/17/1251/012</w:t>
      </w:r>
    </w:p>
    <w:p w14:paraId="5AD7FEC1" w14:textId="77777777" w:rsidR="000E5CD2" w:rsidRPr="00FE1E0B" w:rsidRDefault="000E5CD2" w:rsidP="000E5CD2">
      <w:pPr>
        <w:suppressAutoHyphens w:val="0"/>
        <w:rPr>
          <w:rFonts w:asciiTheme="majorBidi" w:hAnsiTheme="majorBidi" w:cstheme="majorBidi"/>
          <w:szCs w:val="22"/>
          <w:lang w:val="pt-BR"/>
        </w:rPr>
      </w:pPr>
      <w:r w:rsidRPr="00FE1E0B">
        <w:rPr>
          <w:rFonts w:asciiTheme="majorBidi" w:hAnsiTheme="majorBidi" w:cstheme="majorBidi"/>
          <w:szCs w:val="22"/>
          <w:lang w:val="pt-BR"/>
        </w:rPr>
        <w:t>EU/1/17/1251/013</w:t>
      </w:r>
    </w:p>
    <w:p w14:paraId="2B550D14" w14:textId="77777777" w:rsidR="00D05B6F" w:rsidRPr="00FE1E0B" w:rsidRDefault="005723A1" w:rsidP="000E5CD2">
      <w:pPr>
        <w:suppressAutoHyphens w:val="0"/>
        <w:rPr>
          <w:rFonts w:asciiTheme="majorBidi" w:hAnsiTheme="majorBidi" w:cstheme="majorBidi"/>
          <w:szCs w:val="22"/>
          <w:lang w:val="pt-BR"/>
        </w:rPr>
      </w:pPr>
      <w:r w:rsidRPr="00FE1E0B">
        <w:rPr>
          <w:rFonts w:asciiTheme="majorBidi" w:hAnsiTheme="majorBidi" w:cstheme="majorBidi"/>
          <w:szCs w:val="22"/>
          <w:lang w:val="pt-BR"/>
        </w:rPr>
        <w:t>EU/1/17/1251/</w:t>
      </w:r>
      <w:r w:rsidR="00FE1E0B">
        <w:rPr>
          <w:rFonts w:asciiTheme="majorBidi" w:hAnsiTheme="majorBidi" w:cstheme="majorBidi"/>
          <w:szCs w:val="22"/>
          <w:lang w:val="pt-BR"/>
        </w:rPr>
        <w:t>014</w:t>
      </w:r>
    </w:p>
    <w:p w14:paraId="78E37F5F" w14:textId="77777777" w:rsidR="005723A1" w:rsidRPr="00FE1E0B" w:rsidRDefault="005723A1" w:rsidP="000E5CD2">
      <w:pPr>
        <w:suppressAutoHyphens w:val="0"/>
        <w:rPr>
          <w:rFonts w:asciiTheme="majorBidi" w:hAnsiTheme="majorBidi" w:cstheme="majorBidi"/>
          <w:szCs w:val="22"/>
          <w:lang w:val="pt-BR"/>
        </w:rPr>
      </w:pPr>
      <w:r w:rsidRPr="00FE1E0B">
        <w:rPr>
          <w:rFonts w:asciiTheme="majorBidi" w:hAnsiTheme="majorBidi" w:cstheme="majorBidi"/>
          <w:szCs w:val="22"/>
          <w:lang w:val="pt-BR"/>
        </w:rPr>
        <w:t>EU/1/17/1251/</w:t>
      </w:r>
      <w:r w:rsidR="00FE1E0B">
        <w:rPr>
          <w:rFonts w:asciiTheme="majorBidi" w:hAnsiTheme="majorBidi" w:cstheme="majorBidi"/>
          <w:szCs w:val="22"/>
          <w:lang w:val="pt-BR"/>
        </w:rPr>
        <w:t>015</w:t>
      </w:r>
    </w:p>
    <w:p w14:paraId="4A9A47D0" w14:textId="77777777" w:rsidR="00F1250E" w:rsidRPr="00FE1E0B" w:rsidRDefault="00F1250E" w:rsidP="00FF2F62">
      <w:pPr>
        <w:suppressAutoHyphens w:val="0"/>
        <w:rPr>
          <w:rFonts w:asciiTheme="majorBidi" w:hAnsiTheme="majorBidi" w:cstheme="majorBidi"/>
          <w:szCs w:val="22"/>
          <w:lang w:val="pt-BR"/>
        </w:rPr>
      </w:pPr>
    </w:p>
    <w:p w14:paraId="1BC1CA69" w14:textId="77777777" w:rsidR="00DF3CA6" w:rsidRPr="00FE1E0B" w:rsidRDefault="00DF3CA6" w:rsidP="00FF2F62">
      <w:pPr>
        <w:suppressAutoHyphens w:val="0"/>
        <w:rPr>
          <w:rFonts w:asciiTheme="majorBidi" w:hAnsiTheme="majorBidi" w:cstheme="majorBidi"/>
          <w:szCs w:val="22"/>
          <w:lang w:val="pt-BR"/>
        </w:rPr>
      </w:pPr>
    </w:p>
    <w:p w14:paraId="747EDB6F" w14:textId="77777777" w:rsidR="00FF2F62" w:rsidRPr="003C5C0A" w:rsidRDefault="00FF2F62" w:rsidP="00A85468">
      <w:pPr>
        <w:keepNext/>
        <w:suppressAutoHyphens w:val="0"/>
        <w:rPr>
          <w:rFonts w:asciiTheme="majorBidi" w:hAnsiTheme="majorBidi" w:cstheme="majorBidi"/>
          <w:szCs w:val="22"/>
          <w:lang w:val="en-GB"/>
        </w:rPr>
      </w:pPr>
      <w:r w:rsidRPr="003C5C0A">
        <w:rPr>
          <w:rFonts w:asciiTheme="majorBidi" w:hAnsiTheme="majorBidi" w:cstheme="majorBidi"/>
          <w:b/>
          <w:szCs w:val="22"/>
          <w:lang w:val="en-GB"/>
        </w:rPr>
        <w:t>9.</w:t>
      </w:r>
      <w:r w:rsidRPr="003C5C0A">
        <w:rPr>
          <w:rFonts w:asciiTheme="majorBidi" w:hAnsiTheme="majorBidi" w:cstheme="majorBidi"/>
          <w:b/>
          <w:szCs w:val="22"/>
          <w:lang w:val="en-GB"/>
        </w:rPr>
        <w:tab/>
        <w:t>DATE OF FIRST AUTHORISATION/RENEWAL OF THE AUTHORISATION</w:t>
      </w:r>
    </w:p>
    <w:p w14:paraId="41B5217E" w14:textId="77777777" w:rsidR="00FF2F62" w:rsidRPr="003C5C0A" w:rsidRDefault="00FF2F62" w:rsidP="00A85468">
      <w:pPr>
        <w:keepNext/>
        <w:suppressAutoHyphens w:val="0"/>
        <w:rPr>
          <w:rFonts w:asciiTheme="majorBidi" w:hAnsiTheme="majorBidi" w:cstheme="majorBidi"/>
          <w:i/>
          <w:szCs w:val="22"/>
          <w:lang w:val="en-GB"/>
        </w:rPr>
      </w:pPr>
    </w:p>
    <w:p w14:paraId="5CD2B577" w14:textId="77777777" w:rsidR="00FF2F62" w:rsidRPr="003C5C0A" w:rsidRDefault="00FF2F62" w:rsidP="00294EF1">
      <w:pPr>
        <w:suppressAutoHyphens w:val="0"/>
        <w:rPr>
          <w:rFonts w:asciiTheme="majorBidi" w:hAnsiTheme="majorBidi" w:cstheme="majorBidi"/>
          <w:szCs w:val="22"/>
          <w:lang w:val="en-GB"/>
        </w:rPr>
      </w:pPr>
      <w:r w:rsidRPr="003C5C0A">
        <w:rPr>
          <w:rFonts w:asciiTheme="majorBidi" w:hAnsiTheme="majorBidi" w:cstheme="majorBidi"/>
          <w:szCs w:val="22"/>
          <w:lang w:val="en-GB"/>
        </w:rPr>
        <w:t xml:space="preserve">Date of first authorisation: </w:t>
      </w:r>
      <w:r w:rsidR="008459BC" w:rsidRPr="003C5C0A">
        <w:rPr>
          <w:rFonts w:asciiTheme="majorBidi" w:hAnsiTheme="majorBidi" w:cstheme="majorBidi"/>
          <w:szCs w:val="22"/>
          <w:lang w:val="en-GB"/>
        </w:rPr>
        <w:t>08 February 2018</w:t>
      </w:r>
    </w:p>
    <w:p w14:paraId="1A887624" w14:textId="77777777" w:rsidR="00FF2F62" w:rsidRPr="003C5C0A" w:rsidRDefault="004B0D42" w:rsidP="00FF2F62">
      <w:pPr>
        <w:suppressAutoHyphens w:val="0"/>
        <w:rPr>
          <w:rFonts w:asciiTheme="majorBidi" w:hAnsiTheme="majorBidi" w:cstheme="majorBidi"/>
          <w:szCs w:val="22"/>
          <w:lang w:val="en-GB"/>
        </w:rPr>
      </w:pPr>
      <w:r w:rsidRPr="003C5C0A">
        <w:rPr>
          <w:rFonts w:asciiTheme="majorBidi" w:hAnsiTheme="majorBidi" w:cstheme="majorBidi"/>
          <w:szCs w:val="22"/>
          <w:lang w:val="en-GB"/>
        </w:rPr>
        <w:t>Date of latest renewal:</w:t>
      </w:r>
      <w:r w:rsidR="00BB5170" w:rsidRPr="003C5C0A">
        <w:rPr>
          <w:rFonts w:asciiTheme="majorBidi" w:hAnsiTheme="majorBidi" w:cstheme="majorBidi"/>
          <w:szCs w:val="22"/>
          <w:lang w:val="en-GB"/>
        </w:rPr>
        <w:t xml:space="preserve"> 21 September 2022</w:t>
      </w:r>
    </w:p>
    <w:p w14:paraId="002909BD" w14:textId="77777777" w:rsidR="004B0D42" w:rsidRPr="003C5C0A" w:rsidRDefault="004B0D42" w:rsidP="00FF2F62">
      <w:pPr>
        <w:suppressAutoHyphens w:val="0"/>
        <w:rPr>
          <w:rFonts w:asciiTheme="majorBidi" w:hAnsiTheme="majorBidi" w:cstheme="majorBidi"/>
          <w:szCs w:val="22"/>
          <w:lang w:val="en-GB"/>
        </w:rPr>
      </w:pPr>
    </w:p>
    <w:p w14:paraId="41675627" w14:textId="77777777" w:rsidR="00FF2F62" w:rsidRPr="003C5C0A" w:rsidRDefault="00FF2F62" w:rsidP="00FF2F62">
      <w:pPr>
        <w:suppressAutoHyphens w:val="0"/>
        <w:rPr>
          <w:rFonts w:asciiTheme="majorBidi" w:hAnsiTheme="majorBidi" w:cstheme="majorBidi"/>
          <w:szCs w:val="22"/>
          <w:lang w:val="en-GB"/>
        </w:rPr>
      </w:pPr>
    </w:p>
    <w:p w14:paraId="3460DC61" w14:textId="77777777" w:rsidR="00FF2F62" w:rsidRPr="003C5C0A" w:rsidRDefault="00FF2F62" w:rsidP="00A85468">
      <w:pPr>
        <w:keepNext/>
        <w:suppressAutoHyphens w:val="0"/>
        <w:ind w:left="567" w:hanging="567"/>
        <w:rPr>
          <w:rFonts w:asciiTheme="majorBidi" w:hAnsiTheme="majorBidi" w:cstheme="majorBidi"/>
          <w:b/>
          <w:szCs w:val="22"/>
          <w:lang w:val="en-GB"/>
        </w:rPr>
      </w:pPr>
      <w:r w:rsidRPr="003C5C0A">
        <w:rPr>
          <w:rFonts w:asciiTheme="majorBidi" w:hAnsiTheme="majorBidi" w:cstheme="majorBidi"/>
          <w:b/>
          <w:szCs w:val="22"/>
          <w:lang w:val="en-GB"/>
        </w:rPr>
        <w:t>10.</w:t>
      </w:r>
      <w:r w:rsidRPr="003C5C0A">
        <w:rPr>
          <w:rFonts w:asciiTheme="majorBidi" w:hAnsiTheme="majorBidi" w:cstheme="majorBidi"/>
          <w:b/>
          <w:szCs w:val="22"/>
          <w:lang w:val="en-GB"/>
        </w:rPr>
        <w:tab/>
        <w:t>DATE OF REVISION OF THE TEXT</w:t>
      </w:r>
    </w:p>
    <w:p w14:paraId="02F33EAC" w14:textId="77777777" w:rsidR="00FF2F62" w:rsidRDefault="00FF2F62" w:rsidP="00A85468">
      <w:pPr>
        <w:keepNext/>
        <w:suppressAutoHyphens w:val="0"/>
        <w:rPr>
          <w:rFonts w:asciiTheme="majorBidi" w:hAnsiTheme="majorBidi" w:cstheme="majorBidi"/>
          <w:szCs w:val="22"/>
          <w:lang w:val="en-GB"/>
        </w:rPr>
      </w:pPr>
    </w:p>
    <w:p w14:paraId="4022246C" w14:textId="7FBCABF1" w:rsidR="00B7400F" w:rsidRPr="003C5C0A" w:rsidRDefault="00B7400F" w:rsidP="00A85468">
      <w:pPr>
        <w:keepNext/>
        <w:suppressAutoHyphens w:val="0"/>
        <w:rPr>
          <w:rFonts w:asciiTheme="majorBidi" w:hAnsiTheme="majorBidi" w:cstheme="majorBidi"/>
          <w:szCs w:val="22"/>
          <w:lang w:val="en-GB"/>
        </w:rPr>
      </w:pPr>
    </w:p>
    <w:p w14:paraId="48B80042" w14:textId="77777777" w:rsidR="00765A66" w:rsidRPr="003C5C0A" w:rsidRDefault="00765A66" w:rsidP="00A85468">
      <w:pPr>
        <w:keepNext/>
        <w:suppressAutoHyphens w:val="0"/>
        <w:rPr>
          <w:rFonts w:asciiTheme="majorBidi" w:hAnsiTheme="majorBidi" w:cstheme="majorBidi"/>
          <w:szCs w:val="22"/>
          <w:lang w:val="en-GB"/>
        </w:rPr>
      </w:pPr>
    </w:p>
    <w:p w14:paraId="55EED186" w14:textId="77777777" w:rsidR="00765A66" w:rsidRPr="003C5C0A" w:rsidRDefault="00765A66" w:rsidP="00A85468">
      <w:pPr>
        <w:keepNext/>
        <w:suppressAutoHyphens w:val="0"/>
        <w:rPr>
          <w:rFonts w:asciiTheme="majorBidi" w:hAnsiTheme="majorBidi" w:cstheme="majorBidi"/>
          <w:szCs w:val="22"/>
          <w:lang w:val="en-GB"/>
        </w:rPr>
      </w:pPr>
    </w:p>
    <w:p w14:paraId="12232484" w14:textId="11E7C6A3" w:rsidR="00274C4A" w:rsidRPr="003C5C0A" w:rsidRDefault="00FF2F62" w:rsidP="00B7400F">
      <w:pPr>
        <w:numPr>
          <w:ilvl w:val="12"/>
          <w:numId w:val="0"/>
        </w:numPr>
        <w:suppressAutoHyphens w:val="0"/>
        <w:ind w:right="-2"/>
        <w:rPr>
          <w:rFonts w:asciiTheme="majorBidi" w:hAnsiTheme="majorBidi" w:cstheme="majorBidi"/>
          <w:szCs w:val="22"/>
          <w:lang w:val="en-GB"/>
        </w:rPr>
      </w:pPr>
      <w:r w:rsidRPr="003C5C0A">
        <w:rPr>
          <w:rFonts w:asciiTheme="majorBidi" w:hAnsiTheme="majorBidi" w:cstheme="majorBidi"/>
          <w:szCs w:val="20"/>
          <w:lang w:val="en-GB"/>
        </w:rPr>
        <w:t xml:space="preserve">Detailed information on this medicinal product is available on the website of the European Medicines Agency </w:t>
      </w:r>
      <w:hyperlink r:id="rId27" w:history="1">
        <w:r w:rsidRPr="003C5C0A">
          <w:rPr>
            <w:rFonts w:asciiTheme="majorBidi" w:hAnsiTheme="majorBidi" w:cstheme="majorBidi"/>
            <w:color w:val="0000FF"/>
            <w:szCs w:val="22"/>
            <w:u w:val="single"/>
            <w:lang w:val="en-GB"/>
          </w:rPr>
          <w:t>http://www.ema.europa.eu</w:t>
        </w:r>
      </w:hyperlink>
      <w:r w:rsidRPr="003C5C0A">
        <w:rPr>
          <w:rFonts w:asciiTheme="majorBidi" w:hAnsiTheme="majorBidi" w:cstheme="majorBidi"/>
          <w:szCs w:val="22"/>
          <w:lang w:val="en-GB"/>
        </w:rPr>
        <w:t>.</w:t>
      </w:r>
      <w:r w:rsidR="00274C4A" w:rsidRPr="003C5C0A">
        <w:rPr>
          <w:rFonts w:asciiTheme="majorBidi" w:hAnsiTheme="majorBidi" w:cstheme="majorBidi"/>
          <w:szCs w:val="22"/>
          <w:lang w:val="en-GB"/>
        </w:rPr>
        <w:br w:type="page"/>
      </w:r>
    </w:p>
    <w:p w14:paraId="693C9A71" w14:textId="77777777" w:rsidR="00821953" w:rsidRPr="003C5C0A" w:rsidRDefault="00821953"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54FDCD9F"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27C62E2C"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78E6068D"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2B9654BF"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413DF13D"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005C8070"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77B802E7"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69545D4A"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648BD465"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636011D6"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77993533"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4B9AEC66"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116BDD19"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720DCBF7"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1656B24D"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1702F949"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682219AB"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7F3F9F24"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46C9291B"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2E3AC28F"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1F46A1F2"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73BF8B04" w14:textId="77777777" w:rsidR="00274C4A" w:rsidRPr="003C5C0A" w:rsidRDefault="00274C4A" w:rsidP="00274C4A">
      <w:pPr>
        <w:widowControl w:val="0"/>
        <w:suppressAutoHyphens w:val="0"/>
        <w:autoSpaceDE w:val="0"/>
        <w:autoSpaceDN w:val="0"/>
        <w:adjustRightInd w:val="0"/>
        <w:ind w:left="567" w:right="119" w:hanging="567"/>
        <w:rPr>
          <w:rFonts w:asciiTheme="majorBidi" w:hAnsiTheme="majorBidi" w:cstheme="majorBidi"/>
          <w:b/>
          <w:szCs w:val="22"/>
          <w:lang w:val="en-GB"/>
        </w:rPr>
      </w:pPr>
    </w:p>
    <w:p w14:paraId="16450AF2" w14:textId="77777777" w:rsidR="00274C4A" w:rsidRPr="003C5C0A" w:rsidRDefault="00274C4A" w:rsidP="00274C4A">
      <w:pPr>
        <w:ind w:right="1134" w:firstLine="1134"/>
        <w:jc w:val="center"/>
        <w:rPr>
          <w:rFonts w:asciiTheme="majorBidi" w:hAnsiTheme="majorBidi" w:cstheme="majorBidi"/>
          <w:b/>
          <w:szCs w:val="22"/>
          <w:lang w:val="en-GB"/>
        </w:rPr>
      </w:pPr>
      <w:r w:rsidRPr="003C5C0A">
        <w:rPr>
          <w:rFonts w:asciiTheme="majorBidi" w:hAnsiTheme="majorBidi" w:cstheme="majorBidi"/>
          <w:b/>
          <w:szCs w:val="22"/>
          <w:lang w:val="en-GB"/>
        </w:rPr>
        <w:t>ANNEX II</w:t>
      </w:r>
    </w:p>
    <w:p w14:paraId="71C1AE5E" w14:textId="77777777" w:rsidR="00274C4A" w:rsidRPr="003C5C0A" w:rsidRDefault="00274C4A" w:rsidP="00274C4A">
      <w:pPr>
        <w:ind w:left="1701" w:right="1133" w:firstLine="2835"/>
        <w:rPr>
          <w:rFonts w:asciiTheme="majorBidi" w:hAnsiTheme="majorBidi" w:cstheme="majorBidi"/>
          <w:szCs w:val="22"/>
          <w:lang w:val="en-GB"/>
        </w:rPr>
      </w:pPr>
    </w:p>
    <w:p w14:paraId="2E4B3ECA" w14:textId="77777777" w:rsidR="00274C4A" w:rsidRPr="003C5C0A" w:rsidRDefault="00274C4A" w:rsidP="00274C4A">
      <w:pPr>
        <w:ind w:left="1702" w:right="1134" w:hanging="568"/>
        <w:rPr>
          <w:rFonts w:asciiTheme="majorBidi" w:hAnsiTheme="majorBidi" w:cstheme="majorBidi"/>
          <w:b/>
          <w:szCs w:val="22"/>
          <w:lang w:val="en-GB"/>
        </w:rPr>
      </w:pPr>
      <w:r w:rsidRPr="003C5C0A">
        <w:rPr>
          <w:rFonts w:asciiTheme="majorBidi" w:hAnsiTheme="majorBidi" w:cstheme="majorBidi"/>
          <w:b/>
          <w:szCs w:val="22"/>
          <w:lang w:val="en-GB"/>
        </w:rPr>
        <w:t>A.</w:t>
      </w:r>
      <w:r w:rsidRPr="003C5C0A">
        <w:rPr>
          <w:rFonts w:asciiTheme="majorBidi" w:hAnsiTheme="majorBidi" w:cstheme="majorBidi"/>
          <w:b/>
          <w:szCs w:val="22"/>
          <w:lang w:val="en-GB"/>
        </w:rPr>
        <w:tab/>
        <w:t>MANUFACTURER OF THE BIOLOGICAL ACTIVE SUBSTANCE AND MANUFACTURER RESPONSIBLE FOR BATCH RELEASE</w:t>
      </w:r>
    </w:p>
    <w:p w14:paraId="17B4A1EE" w14:textId="77777777" w:rsidR="00274C4A" w:rsidRPr="003C5C0A" w:rsidRDefault="00274C4A" w:rsidP="00274C4A">
      <w:pPr>
        <w:numPr>
          <w:ilvl w:val="12"/>
          <w:numId w:val="0"/>
        </w:numPr>
        <w:ind w:left="1701" w:right="1134" w:firstLine="2835"/>
        <w:rPr>
          <w:rFonts w:asciiTheme="majorBidi" w:hAnsiTheme="majorBidi" w:cstheme="majorBidi"/>
          <w:szCs w:val="22"/>
          <w:lang w:val="en-GB"/>
        </w:rPr>
      </w:pPr>
    </w:p>
    <w:p w14:paraId="07B4D313" w14:textId="77777777" w:rsidR="00274C4A" w:rsidRPr="003C5C0A" w:rsidRDefault="00274C4A" w:rsidP="00274C4A">
      <w:pPr>
        <w:ind w:left="1702" w:right="1134" w:hanging="568"/>
        <w:rPr>
          <w:rFonts w:asciiTheme="majorBidi" w:hAnsiTheme="majorBidi" w:cstheme="majorBidi"/>
          <w:b/>
          <w:szCs w:val="22"/>
          <w:lang w:val="en-GB"/>
        </w:rPr>
      </w:pPr>
      <w:r w:rsidRPr="003C5C0A">
        <w:rPr>
          <w:rFonts w:asciiTheme="majorBidi" w:hAnsiTheme="majorBidi" w:cstheme="majorBidi"/>
          <w:b/>
          <w:szCs w:val="22"/>
          <w:lang w:val="en-GB"/>
        </w:rPr>
        <w:t>B.</w:t>
      </w:r>
      <w:r w:rsidRPr="003C5C0A">
        <w:rPr>
          <w:rFonts w:asciiTheme="majorBidi" w:hAnsiTheme="majorBidi" w:cstheme="majorBidi"/>
          <w:b/>
          <w:szCs w:val="22"/>
          <w:lang w:val="en-GB"/>
        </w:rPr>
        <w:tab/>
        <w:t>CONDITIONS OR RESTRICTIONS REGARDING SUPPLY AND USE</w:t>
      </w:r>
    </w:p>
    <w:p w14:paraId="3F122870" w14:textId="77777777" w:rsidR="00274C4A" w:rsidRPr="003C5C0A" w:rsidRDefault="00274C4A" w:rsidP="00274C4A">
      <w:pPr>
        <w:ind w:right="1134" w:firstLine="4536"/>
        <w:rPr>
          <w:rFonts w:asciiTheme="majorBidi" w:hAnsiTheme="majorBidi" w:cstheme="majorBidi"/>
          <w:b/>
          <w:szCs w:val="22"/>
          <w:lang w:val="en-GB"/>
        </w:rPr>
      </w:pPr>
    </w:p>
    <w:p w14:paraId="36A634CB" w14:textId="77777777" w:rsidR="00274C4A" w:rsidRPr="003C5C0A" w:rsidRDefault="00274C4A" w:rsidP="00274C4A">
      <w:pPr>
        <w:ind w:left="1702" w:right="1134" w:hanging="568"/>
        <w:rPr>
          <w:rFonts w:asciiTheme="majorBidi" w:hAnsiTheme="majorBidi" w:cstheme="majorBidi"/>
          <w:b/>
          <w:szCs w:val="22"/>
          <w:lang w:val="en-GB"/>
        </w:rPr>
      </w:pPr>
      <w:r w:rsidRPr="003C5C0A">
        <w:rPr>
          <w:rFonts w:asciiTheme="majorBidi" w:hAnsiTheme="majorBidi" w:cstheme="majorBidi"/>
          <w:b/>
          <w:szCs w:val="22"/>
          <w:lang w:val="en-GB"/>
        </w:rPr>
        <w:t>C.</w:t>
      </w:r>
      <w:r w:rsidRPr="003C5C0A">
        <w:rPr>
          <w:rFonts w:asciiTheme="majorBidi" w:hAnsiTheme="majorBidi" w:cstheme="majorBidi"/>
          <w:b/>
          <w:szCs w:val="22"/>
          <w:lang w:val="en-GB"/>
        </w:rPr>
        <w:tab/>
        <w:t>OTHER CONDITIONS AND REQUIREMENTS OF THE MARKETING AUTHORISATION</w:t>
      </w:r>
    </w:p>
    <w:p w14:paraId="21441D00" w14:textId="77777777" w:rsidR="00274C4A" w:rsidRPr="003C5C0A" w:rsidRDefault="00274C4A" w:rsidP="00274C4A">
      <w:pPr>
        <w:ind w:right="1134" w:firstLine="4536"/>
        <w:rPr>
          <w:rFonts w:asciiTheme="majorBidi" w:hAnsiTheme="majorBidi" w:cstheme="majorBidi"/>
          <w:b/>
          <w:szCs w:val="22"/>
          <w:lang w:val="en-GB"/>
        </w:rPr>
      </w:pPr>
    </w:p>
    <w:p w14:paraId="4D1946E4" w14:textId="77777777" w:rsidR="00274C4A" w:rsidRPr="003C5C0A" w:rsidRDefault="00274C4A" w:rsidP="00274C4A">
      <w:pPr>
        <w:ind w:left="1702" w:right="1134" w:hanging="568"/>
        <w:rPr>
          <w:rFonts w:asciiTheme="majorBidi" w:hAnsiTheme="majorBidi" w:cstheme="majorBidi"/>
          <w:b/>
          <w:szCs w:val="22"/>
          <w:lang w:val="en-GB"/>
        </w:rPr>
      </w:pPr>
      <w:r w:rsidRPr="003C5C0A">
        <w:rPr>
          <w:rFonts w:asciiTheme="majorBidi" w:hAnsiTheme="majorBidi" w:cstheme="majorBidi"/>
          <w:b/>
          <w:szCs w:val="22"/>
          <w:lang w:val="en-GB"/>
        </w:rPr>
        <w:t>D.</w:t>
      </w:r>
      <w:r w:rsidRPr="003C5C0A">
        <w:rPr>
          <w:rFonts w:asciiTheme="majorBidi" w:hAnsiTheme="majorBidi" w:cstheme="majorBidi"/>
          <w:b/>
          <w:szCs w:val="22"/>
          <w:lang w:val="en-GB"/>
        </w:rPr>
        <w:tab/>
        <w:t>CONDITIONS OR RESTRICTIONS WITH REGARD TO THE SAFE AND EFFECTIVE USE OF THE MEDICINAL PRODUCT</w:t>
      </w:r>
    </w:p>
    <w:p w14:paraId="5DC17404" w14:textId="77777777" w:rsidR="00821953" w:rsidRPr="003C5C0A" w:rsidRDefault="00821953" w:rsidP="00274C4A">
      <w:pPr>
        <w:widowControl w:val="0"/>
        <w:autoSpaceDE w:val="0"/>
        <w:autoSpaceDN w:val="0"/>
        <w:adjustRightInd w:val="0"/>
        <w:ind w:left="127" w:right="120"/>
        <w:rPr>
          <w:rFonts w:asciiTheme="majorBidi" w:hAnsiTheme="majorBidi" w:cstheme="majorBidi"/>
          <w:color w:val="000000"/>
          <w:lang w:val="en-GB"/>
        </w:rPr>
      </w:pPr>
    </w:p>
    <w:p w14:paraId="618C9977" w14:textId="77777777" w:rsidR="00274C4A" w:rsidRPr="003C5C0A" w:rsidRDefault="00274C4A">
      <w:pPr>
        <w:tabs>
          <w:tab w:val="clear" w:pos="567"/>
        </w:tabs>
        <w:suppressAutoHyphens w:val="0"/>
        <w:rPr>
          <w:rFonts w:asciiTheme="majorBidi" w:hAnsiTheme="majorBidi" w:cstheme="majorBidi"/>
          <w:color w:val="000000"/>
        </w:rPr>
      </w:pPr>
      <w:r w:rsidRPr="003C5C0A">
        <w:rPr>
          <w:rFonts w:asciiTheme="majorBidi" w:hAnsiTheme="majorBidi" w:cstheme="majorBidi"/>
          <w:color w:val="000000"/>
        </w:rPr>
        <w:br w:type="page"/>
      </w:r>
    </w:p>
    <w:p w14:paraId="69E8462A" w14:textId="77777777" w:rsidR="00821953" w:rsidRPr="003C5C0A" w:rsidRDefault="00821953" w:rsidP="008F427F">
      <w:pPr>
        <w:pStyle w:val="EMEA2"/>
        <w:rPr>
          <w:rFonts w:asciiTheme="majorBidi" w:hAnsiTheme="majorBidi" w:cstheme="majorBidi"/>
          <w:b w:val="0"/>
          <w:bCs/>
          <w:color w:val="000000"/>
        </w:rPr>
      </w:pPr>
      <w:r w:rsidRPr="003C5C0A">
        <w:rPr>
          <w:rFonts w:asciiTheme="majorBidi" w:hAnsiTheme="majorBidi" w:cstheme="majorBidi"/>
          <w:szCs w:val="22"/>
          <w:lang w:val="en-GB"/>
        </w:rPr>
        <w:lastRenderedPageBreak/>
        <w:t>A.</w:t>
      </w:r>
      <w:r w:rsidRPr="003C5C0A">
        <w:rPr>
          <w:rFonts w:asciiTheme="majorBidi" w:hAnsiTheme="majorBidi" w:cstheme="majorBidi"/>
          <w:szCs w:val="22"/>
          <w:lang w:val="en-GB"/>
        </w:rPr>
        <w:tab/>
        <w:t>MANUFACTURER OF THE BIOLOGICAL ACTIVE SUBSTANCE AND MANUFACTURER RESPONSIBLE FOR BATCH RELEASE</w:t>
      </w:r>
    </w:p>
    <w:p w14:paraId="0ED8B498" w14:textId="77777777" w:rsidR="00237661" w:rsidRPr="003C5C0A" w:rsidRDefault="00237661" w:rsidP="00237661">
      <w:pPr>
        <w:widowControl w:val="0"/>
        <w:suppressAutoHyphens w:val="0"/>
        <w:autoSpaceDE w:val="0"/>
        <w:autoSpaceDN w:val="0"/>
        <w:adjustRightInd w:val="0"/>
        <w:ind w:left="561" w:right="119" w:hanging="561"/>
        <w:rPr>
          <w:rFonts w:asciiTheme="majorBidi" w:hAnsiTheme="majorBidi" w:cstheme="majorBidi"/>
          <w:b/>
          <w:bCs/>
          <w:color w:val="000000"/>
        </w:rPr>
      </w:pPr>
    </w:p>
    <w:p w14:paraId="2A94DDF2" w14:textId="77777777" w:rsidR="0017063F" w:rsidRPr="003C5C0A" w:rsidRDefault="00821953" w:rsidP="00237661">
      <w:pPr>
        <w:widowControl w:val="0"/>
        <w:autoSpaceDE w:val="0"/>
        <w:autoSpaceDN w:val="0"/>
        <w:adjustRightInd w:val="0"/>
        <w:ind w:right="119"/>
        <w:rPr>
          <w:rFonts w:asciiTheme="majorBidi" w:hAnsiTheme="majorBidi" w:cstheme="majorBidi"/>
          <w:color w:val="000000"/>
        </w:rPr>
      </w:pPr>
      <w:r w:rsidRPr="003C5C0A">
        <w:rPr>
          <w:rFonts w:asciiTheme="majorBidi" w:hAnsiTheme="majorBidi" w:cstheme="majorBidi"/>
          <w:color w:val="000000"/>
          <w:u w:val="single"/>
        </w:rPr>
        <w:t>Name and address of the manufacturer of the biological active substance</w:t>
      </w:r>
    </w:p>
    <w:p w14:paraId="2C1365A1" w14:textId="77777777" w:rsidR="0017063F" w:rsidRPr="003C5C0A" w:rsidRDefault="0017063F" w:rsidP="00237661">
      <w:pPr>
        <w:widowControl w:val="0"/>
        <w:autoSpaceDE w:val="0"/>
        <w:autoSpaceDN w:val="0"/>
        <w:adjustRightInd w:val="0"/>
        <w:ind w:right="119"/>
        <w:rPr>
          <w:rFonts w:asciiTheme="majorBidi" w:hAnsiTheme="majorBidi" w:cstheme="majorBidi"/>
          <w:color w:val="000000"/>
          <w:lang w:val="en-GB"/>
        </w:rPr>
      </w:pPr>
    </w:p>
    <w:p w14:paraId="7F2EADB9" w14:textId="77777777" w:rsidR="0017063F" w:rsidRPr="003C5C0A" w:rsidRDefault="00821953" w:rsidP="0017063F">
      <w:pPr>
        <w:widowControl w:val="0"/>
        <w:autoSpaceDE w:val="0"/>
        <w:autoSpaceDN w:val="0"/>
        <w:adjustRightInd w:val="0"/>
        <w:ind w:right="119"/>
        <w:rPr>
          <w:rFonts w:asciiTheme="majorBidi" w:hAnsiTheme="majorBidi" w:cstheme="majorBidi"/>
          <w:color w:val="000000"/>
          <w:lang w:val="da-DK"/>
        </w:rPr>
      </w:pPr>
      <w:r w:rsidRPr="003C5C0A">
        <w:rPr>
          <w:rFonts w:asciiTheme="majorBidi" w:hAnsiTheme="majorBidi" w:cstheme="majorBidi"/>
          <w:color w:val="000000"/>
          <w:lang w:val="da-DK"/>
        </w:rPr>
        <w:t>Novo Nordisk A/S</w:t>
      </w:r>
    </w:p>
    <w:p w14:paraId="3CCB830D" w14:textId="77777777" w:rsidR="0017063F" w:rsidRPr="003C5C0A" w:rsidRDefault="00821953" w:rsidP="0017063F">
      <w:pPr>
        <w:widowControl w:val="0"/>
        <w:autoSpaceDE w:val="0"/>
        <w:autoSpaceDN w:val="0"/>
        <w:adjustRightInd w:val="0"/>
        <w:ind w:right="119"/>
        <w:rPr>
          <w:rFonts w:asciiTheme="majorBidi" w:hAnsiTheme="majorBidi" w:cstheme="majorBidi"/>
          <w:color w:val="000000"/>
          <w:lang w:val="da-DK"/>
        </w:rPr>
      </w:pPr>
      <w:r w:rsidRPr="003C5C0A">
        <w:rPr>
          <w:rFonts w:asciiTheme="majorBidi" w:hAnsiTheme="majorBidi" w:cstheme="majorBidi"/>
          <w:color w:val="000000"/>
          <w:lang w:val="da-DK"/>
        </w:rPr>
        <w:t>Hallas All</w:t>
      </w:r>
      <w:r w:rsidR="00150DD5" w:rsidRPr="003C5C0A">
        <w:rPr>
          <w:rFonts w:asciiTheme="majorBidi" w:hAnsiTheme="majorBidi" w:cstheme="majorBidi"/>
          <w:color w:val="000000"/>
          <w:lang w:val="da-DK"/>
        </w:rPr>
        <w:t>é</w:t>
      </w:r>
    </w:p>
    <w:p w14:paraId="666F527A" w14:textId="77777777" w:rsidR="0017063F" w:rsidRPr="00326A16" w:rsidRDefault="00821953" w:rsidP="0017063F">
      <w:pPr>
        <w:widowControl w:val="0"/>
        <w:autoSpaceDE w:val="0"/>
        <w:autoSpaceDN w:val="0"/>
        <w:adjustRightInd w:val="0"/>
        <w:ind w:right="119"/>
        <w:rPr>
          <w:rFonts w:asciiTheme="majorBidi" w:hAnsiTheme="majorBidi" w:cstheme="majorBidi"/>
          <w:color w:val="000000"/>
          <w:lang w:val="da-DK"/>
        </w:rPr>
      </w:pPr>
      <w:r w:rsidRPr="00326A16">
        <w:rPr>
          <w:rFonts w:asciiTheme="majorBidi" w:hAnsiTheme="majorBidi" w:cstheme="majorBidi"/>
          <w:color w:val="000000"/>
          <w:lang w:val="da-DK"/>
        </w:rPr>
        <w:t>DK-4400 Kalundborg</w:t>
      </w:r>
    </w:p>
    <w:p w14:paraId="57BBFA78" w14:textId="77777777" w:rsidR="00821953" w:rsidRPr="00326A16" w:rsidRDefault="00821953" w:rsidP="0017063F">
      <w:pPr>
        <w:widowControl w:val="0"/>
        <w:autoSpaceDE w:val="0"/>
        <w:autoSpaceDN w:val="0"/>
        <w:adjustRightInd w:val="0"/>
        <w:ind w:right="119"/>
        <w:rPr>
          <w:rFonts w:asciiTheme="majorBidi" w:hAnsiTheme="majorBidi" w:cstheme="majorBidi"/>
          <w:color w:val="000000"/>
          <w:lang w:val="da-DK"/>
        </w:rPr>
      </w:pPr>
      <w:r w:rsidRPr="00326A16">
        <w:rPr>
          <w:rFonts w:asciiTheme="majorBidi" w:hAnsiTheme="majorBidi" w:cstheme="majorBidi"/>
          <w:color w:val="000000"/>
          <w:lang w:val="da-DK"/>
        </w:rPr>
        <w:t>D</w:t>
      </w:r>
      <w:r w:rsidR="0017063F" w:rsidRPr="00326A16">
        <w:rPr>
          <w:rFonts w:asciiTheme="majorBidi" w:hAnsiTheme="majorBidi" w:cstheme="majorBidi"/>
          <w:color w:val="000000"/>
          <w:lang w:val="da-DK"/>
        </w:rPr>
        <w:t>enmark</w:t>
      </w:r>
    </w:p>
    <w:p w14:paraId="6184B9DD" w14:textId="77777777" w:rsidR="00821953" w:rsidRPr="00326A16" w:rsidRDefault="00821953" w:rsidP="0017063F">
      <w:pPr>
        <w:widowControl w:val="0"/>
        <w:autoSpaceDE w:val="0"/>
        <w:autoSpaceDN w:val="0"/>
        <w:adjustRightInd w:val="0"/>
        <w:ind w:right="119"/>
        <w:rPr>
          <w:rFonts w:asciiTheme="majorBidi" w:hAnsiTheme="majorBidi" w:cstheme="majorBidi"/>
          <w:color w:val="000000"/>
          <w:lang w:val="da-DK"/>
        </w:rPr>
      </w:pPr>
    </w:p>
    <w:p w14:paraId="3BDB3F2F" w14:textId="77777777" w:rsidR="00821953" w:rsidRPr="003C5C0A" w:rsidRDefault="00821953" w:rsidP="0017063F">
      <w:pPr>
        <w:widowControl w:val="0"/>
        <w:autoSpaceDE w:val="0"/>
        <w:autoSpaceDN w:val="0"/>
        <w:adjustRightInd w:val="0"/>
        <w:ind w:right="119"/>
        <w:rPr>
          <w:rFonts w:asciiTheme="majorBidi" w:hAnsiTheme="majorBidi" w:cstheme="majorBidi"/>
          <w:color w:val="000000"/>
          <w:u w:val="single"/>
        </w:rPr>
      </w:pPr>
      <w:r w:rsidRPr="003C5C0A">
        <w:rPr>
          <w:rFonts w:asciiTheme="majorBidi" w:hAnsiTheme="majorBidi" w:cstheme="majorBidi"/>
          <w:color w:val="000000"/>
          <w:u w:val="single"/>
        </w:rPr>
        <w:t>Name and address of the manufacturer responsible for batch release</w:t>
      </w:r>
    </w:p>
    <w:p w14:paraId="6513B721" w14:textId="77777777" w:rsidR="00C32A7A" w:rsidRPr="003C5C0A" w:rsidRDefault="00C32A7A" w:rsidP="00C32A7A">
      <w:pPr>
        <w:widowControl w:val="0"/>
        <w:autoSpaceDE w:val="0"/>
        <w:autoSpaceDN w:val="0"/>
        <w:adjustRightInd w:val="0"/>
        <w:ind w:right="119"/>
        <w:rPr>
          <w:rFonts w:asciiTheme="majorBidi" w:hAnsiTheme="majorBidi" w:cstheme="majorBidi"/>
          <w:color w:val="000000"/>
          <w:lang w:val="en-GB"/>
        </w:rPr>
      </w:pPr>
    </w:p>
    <w:p w14:paraId="40654AA6" w14:textId="77777777" w:rsidR="00C32A7A" w:rsidRPr="00DA407B" w:rsidRDefault="00C32A7A" w:rsidP="00C32A7A">
      <w:pPr>
        <w:widowControl w:val="0"/>
        <w:autoSpaceDE w:val="0"/>
        <w:autoSpaceDN w:val="0"/>
        <w:adjustRightInd w:val="0"/>
        <w:ind w:right="119"/>
        <w:rPr>
          <w:rFonts w:asciiTheme="majorBidi" w:hAnsiTheme="majorBidi" w:cstheme="majorBidi"/>
          <w:i/>
          <w:iCs/>
          <w:color w:val="000000"/>
          <w:u w:val="single"/>
        </w:rPr>
      </w:pPr>
      <w:r w:rsidRPr="000979EC">
        <w:rPr>
          <w:rFonts w:asciiTheme="majorBidi" w:hAnsiTheme="majorBidi" w:cstheme="majorBidi"/>
          <w:i/>
          <w:iCs/>
          <w:color w:val="000000"/>
          <w:u w:val="single"/>
        </w:rPr>
        <w:t xml:space="preserve">Ozempic 0.25 </w:t>
      </w:r>
      <w:r w:rsidRPr="00DA407B">
        <w:rPr>
          <w:rFonts w:asciiTheme="majorBidi" w:hAnsiTheme="majorBidi" w:cstheme="majorBidi"/>
          <w:i/>
          <w:iCs/>
          <w:color w:val="000000"/>
          <w:u w:val="single"/>
        </w:rPr>
        <w:t>mg, 0.5 mg</w:t>
      </w:r>
      <w:r w:rsidR="00BC5F93" w:rsidRPr="00DA407B">
        <w:rPr>
          <w:rFonts w:asciiTheme="majorBidi" w:hAnsiTheme="majorBidi" w:cstheme="majorBidi"/>
          <w:i/>
          <w:iCs/>
          <w:color w:val="000000"/>
          <w:u w:val="single"/>
        </w:rPr>
        <w:t>, 1 mg (8 dose</w:t>
      </w:r>
      <w:r w:rsidR="009D2C73" w:rsidRPr="00DA407B">
        <w:rPr>
          <w:rFonts w:asciiTheme="majorBidi" w:hAnsiTheme="majorBidi" w:cstheme="majorBidi"/>
          <w:i/>
          <w:iCs/>
          <w:color w:val="000000"/>
          <w:u w:val="single"/>
        </w:rPr>
        <w:t>s</w:t>
      </w:r>
      <w:r w:rsidR="00BC5F93" w:rsidRPr="00DA407B">
        <w:rPr>
          <w:rFonts w:asciiTheme="majorBidi" w:hAnsiTheme="majorBidi" w:cstheme="majorBidi"/>
          <w:i/>
          <w:iCs/>
          <w:color w:val="000000"/>
          <w:u w:val="single"/>
        </w:rPr>
        <w:t>)</w:t>
      </w:r>
      <w:r w:rsidRPr="00DA407B">
        <w:rPr>
          <w:rFonts w:asciiTheme="majorBidi" w:hAnsiTheme="majorBidi" w:cstheme="majorBidi"/>
          <w:i/>
          <w:iCs/>
          <w:color w:val="000000"/>
          <w:u w:val="single"/>
        </w:rPr>
        <w:t xml:space="preserve"> and 2 mg</w:t>
      </w:r>
    </w:p>
    <w:p w14:paraId="08ED9E18" w14:textId="77777777" w:rsidR="0017063F" w:rsidRPr="00DA407B" w:rsidRDefault="00821953" w:rsidP="0017063F">
      <w:pPr>
        <w:widowControl w:val="0"/>
        <w:autoSpaceDE w:val="0"/>
        <w:autoSpaceDN w:val="0"/>
        <w:adjustRightInd w:val="0"/>
        <w:ind w:right="119"/>
        <w:rPr>
          <w:rFonts w:asciiTheme="majorBidi" w:hAnsiTheme="majorBidi" w:cstheme="majorBidi"/>
          <w:color w:val="000000"/>
          <w:lang w:val="pt-BR"/>
        </w:rPr>
      </w:pPr>
      <w:r w:rsidRPr="00DA407B">
        <w:rPr>
          <w:rFonts w:asciiTheme="majorBidi" w:hAnsiTheme="majorBidi" w:cstheme="majorBidi"/>
          <w:color w:val="000000"/>
          <w:lang w:val="pt-BR"/>
        </w:rPr>
        <w:t>Novo Nordisk A/S</w:t>
      </w:r>
    </w:p>
    <w:p w14:paraId="1ED6C5C1" w14:textId="77777777" w:rsidR="0017063F" w:rsidRPr="00DA407B" w:rsidRDefault="00821953" w:rsidP="0017063F">
      <w:pPr>
        <w:widowControl w:val="0"/>
        <w:autoSpaceDE w:val="0"/>
        <w:autoSpaceDN w:val="0"/>
        <w:adjustRightInd w:val="0"/>
        <w:ind w:right="119"/>
        <w:rPr>
          <w:rFonts w:asciiTheme="majorBidi" w:hAnsiTheme="majorBidi" w:cstheme="majorBidi"/>
          <w:color w:val="000000"/>
          <w:lang w:val="pt-BR"/>
        </w:rPr>
      </w:pPr>
      <w:r w:rsidRPr="00DA407B">
        <w:rPr>
          <w:rFonts w:asciiTheme="majorBidi" w:hAnsiTheme="majorBidi" w:cstheme="majorBidi"/>
          <w:color w:val="000000"/>
          <w:lang w:val="pt-BR"/>
        </w:rPr>
        <w:t>Novo All</w:t>
      </w:r>
      <w:r w:rsidR="00150DD5" w:rsidRPr="00DA407B">
        <w:rPr>
          <w:rFonts w:asciiTheme="majorBidi" w:hAnsiTheme="majorBidi" w:cstheme="majorBidi"/>
          <w:color w:val="000000"/>
          <w:lang w:val="pt-BR"/>
        </w:rPr>
        <w:t>é</w:t>
      </w:r>
    </w:p>
    <w:p w14:paraId="306D3815" w14:textId="77777777" w:rsidR="0017063F" w:rsidRPr="00DA407B" w:rsidRDefault="0096526E" w:rsidP="0017063F">
      <w:pPr>
        <w:widowControl w:val="0"/>
        <w:autoSpaceDE w:val="0"/>
        <w:autoSpaceDN w:val="0"/>
        <w:adjustRightInd w:val="0"/>
        <w:ind w:right="119"/>
        <w:rPr>
          <w:rFonts w:asciiTheme="majorBidi" w:hAnsiTheme="majorBidi" w:cstheme="majorBidi"/>
          <w:color w:val="000000"/>
          <w:lang w:val="da-DK"/>
        </w:rPr>
      </w:pPr>
      <w:r w:rsidRPr="00DA407B">
        <w:rPr>
          <w:rFonts w:asciiTheme="majorBidi" w:hAnsiTheme="majorBidi" w:cstheme="majorBidi"/>
          <w:color w:val="000000"/>
          <w:lang w:val="da-DK"/>
        </w:rPr>
        <w:t>DK-</w:t>
      </w:r>
      <w:r w:rsidR="00821953" w:rsidRPr="00DA407B">
        <w:rPr>
          <w:rFonts w:asciiTheme="majorBidi" w:hAnsiTheme="majorBidi" w:cstheme="majorBidi"/>
          <w:color w:val="000000"/>
          <w:lang w:val="da-DK"/>
        </w:rPr>
        <w:t>2880 Bagsv</w:t>
      </w:r>
      <w:r w:rsidR="0017063F" w:rsidRPr="00DA407B">
        <w:rPr>
          <w:rFonts w:asciiTheme="majorBidi" w:hAnsiTheme="majorBidi" w:cstheme="majorBidi"/>
          <w:color w:val="000000"/>
          <w:lang w:val="da-DK"/>
        </w:rPr>
        <w:t>æ</w:t>
      </w:r>
      <w:r w:rsidR="00821953" w:rsidRPr="00DA407B">
        <w:rPr>
          <w:rFonts w:asciiTheme="majorBidi" w:hAnsiTheme="majorBidi" w:cstheme="majorBidi"/>
          <w:color w:val="000000"/>
          <w:lang w:val="da-DK"/>
        </w:rPr>
        <w:t>rd</w:t>
      </w:r>
    </w:p>
    <w:p w14:paraId="690D5598" w14:textId="77777777" w:rsidR="00821953" w:rsidRPr="00DA407B" w:rsidRDefault="00821953" w:rsidP="0017063F">
      <w:pPr>
        <w:widowControl w:val="0"/>
        <w:autoSpaceDE w:val="0"/>
        <w:autoSpaceDN w:val="0"/>
        <w:adjustRightInd w:val="0"/>
        <w:ind w:right="119"/>
        <w:rPr>
          <w:rFonts w:asciiTheme="majorBidi" w:hAnsiTheme="majorBidi" w:cstheme="majorBidi"/>
          <w:color w:val="000000"/>
          <w:lang w:val="da-DK"/>
        </w:rPr>
      </w:pPr>
      <w:r w:rsidRPr="00DA407B">
        <w:rPr>
          <w:rFonts w:asciiTheme="majorBidi" w:hAnsiTheme="majorBidi" w:cstheme="majorBidi"/>
          <w:color w:val="000000"/>
          <w:lang w:val="da-DK"/>
        </w:rPr>
        <w:t>D</w:t>
      </w:r>
      <w:r w:rsidR="0017063F" w:rsidRPr="00DA407B">
        <w:rPr>
          <w:rFonts w:asciiTheme="majorBidi" w:hAnsiTheme="majorBidi" w:cstheme="majorBidi"/>
          <w:color w:val="000000"/>
          <w:lang w:val="da-DK"/>
        </w:rPr>
        <w:t>enmark</w:t>
      </w:r>
    </w:p>
    <w:p w14:paraId="3F998B80" w14:textId="77777777" w:rsidR="005E7E3D" w:rsidRPr="00DA407B" w:rsidRDefault="005E7E3D" w:rsidP="005E7E3D">
      <w:pPr>
        <w:widowControl w:val="0"/>
        <w:autoSpaceDE w:val="0"/>
        <w:autoSpaceDN w:val="0"/>
        <w:adjustRightInd w:val="0"/>
        <w:ind w:right="119"/>
        <w:rPr>
          <w:rFonts w:asciiTheme="majorBidi" w:hAnsiTheme="majorBidi" w:cstheme="majorBidi"/>
          <w:i/>
          <w:iCs/>
          <w:color w:val="000000"/>
          <w:u w:val="single"/>
          <w:lang w:val="da-DK"/>
        </w:rPr>
      </w:pPr>
    </w:p>
    <w:p w14:paraId="00897AD5" w14:textId="77777777" w:rsidR="005E7E3D" w:rsidRPr="003C5C0A" w:rsidRDefault="005E7E3D" w:rsidP="005E7E3D">
      <w:pPr>
        <w:widowControl w:val="0"/>
        <w:autoSpaceDE w:val="0"/>
        <w:autoSpaceDN w:val="0"/>
        <w:adjustRightInd w:val="0"/>
        <w:ind w:right="119"/>
        <w:rPr>
          <w:rFonts w:asciiTheme="majorBidi" w:hAnsiTheme="majorBidi" w:cstheme="majorBidi"/>
          <w:i/>
          <w:iCs/>
          <w:color w:val="000000"/>
          <w:u w:val="single"/>
          <w:lang w:val="da-DK"/>
        </w:rPr>
      </w:pPr>
      <w:r w:rsidRPr="00DA407B">
        <w:rPr>
          <w:rFonts w:asciiTheme="majorBidi" w:hAnsiTheme="majorBidi" w:cstheme="majorBidi"/>
          <w:i/>
          <w:iCs/>
          <w:color w:val="000000"/>
          <w:u w:val="single"/>
          <w:lang w:val="da-DK"/>
        </w:rPr>
        <w:t>Ozempic 1 mg</w:t>
      </w:r>
      <w:r w:rsidR="00BC5F93" w:rsidRPr="00DA407B">
        <w:rPr>
          <w:rFonts w:asciiTheme="majorBidi" w:hAnsiTheme="majorBidi" w:cstheme="majorBidi"/>
          <w:i/>
          <w:iCs/>
          <w:color w:val="000000"/>
          <w:u w:val="single"/>
          <w:lang w:val="da-DK"/>
        </w:rPr>
        <w:t xml:space="preserve"> (4 dose</w:t>
      </w:r>
      <w:r w:rsidR="009D2C73" w:rsidRPr="00DA407B">
        <w:rPr>
          <w:rFonts w:asciiTheme="majorBidi" w:hAnsiTheme="majorBidi" w:cstheme="majorBidi"/>
          <w:i/>
          <w:iCs/>
          <w:color w:val="000000"/>
          <w:u w:val="single"/>
          <w:lang w:val="da-DK"/>
        </w:rPr>
        <w:t>s</w:t>
      </w:r>
      <w:r w:rsidR="00BC5F93" w:rsidRPr="00DA407B">
        <w:rPr>
          <w:rFonts w:asciiTheme="majorBidi" w:hAnsiTheme="majorBidi" w:cstheme="majorBidi"/>
          <w:i/>
          <w:iCs/>
          <w:color w:val="000000"/>
          <w:u w:val="single"/>
          <w:lang w:val="da-DK"/>
        </w:rPr>
        <w:t>)</w:t>
      </w:r>
    </w:p>
    <w:p w14:paraId="3539DBE0" w14:textId="77777777" w:rsidR="005E7E3D" w:rsidRPr="009523FA" w:rsidRDefault="005E7E3D" w:rsidP="005E7E3D">
      <w:pPr>
        <w:widowControl w:val="0"/>
        <w:autoSpaceDE w:val="0"/>
        <w:autoSpaceDN w:val="0"/>
        <w:adjustRightInd w:val="0"/>
        <w:ind w:right="119"/>
        <w:rPr>
          <w:rFonts w:asciiTheme="majorBidi" w:hAnsiTheme="majorBidi" w:cstheme="majorBidi"/>
          <w:color w:val="000000"/>
          <w:lang w:val="pt-BR"/>
        </w:rPr>
      </w:pPr>
      <w:r w:rsidRPr="009523FA">
        <w:rPr>
          <w:rFonts w:asciiTheme="majorBidi" w:hAnsiTheme="majorBidi" w:cstheme="majorBidi"/>
          <w:color w:val="000000"/>
          <w:lang w:val="pt-BR"/>
        </w:rPr>
        <w:t>Novo Nordisk A/S</w:t>
      </w:r>
    </w:p>
    <w:p w14:paraId="07B4F772" w14:textId="77777777" w:rsidR="005E7E3D" w:rsidRPr="009523FA" w:rsidRDefault="005E7E3D" w:rsidP="005E7E3D">
      <w:pPr>
        <w:widowControl w:val="0"/>
        <w:autoSpaceDE w:val="0"/>
        <w:autoSpaceDN w:val="0"/>
        <w:adjustRightInd w:val="0"/>
        <w:ind w:right="119"/>
        <w:rPr>
          <w:rFonts w:asciiTheme="majorBidi" w:hAnsiTheme="majorBidi" w:cstheme="majorBidi"/>
          <w:color w:val="000000"/>
          <w:lang w:val="pt-BR"/>
        </w:rPr>
      </w:pPr>
      <w:r w:rsidRPr="009523FA">
        <w:rPr>
          <w:rFonts w:asciiTheme="majorBidi" w:hAnsiTheme="majorBidi" w:cstheme="majorBidi"/>
          <w:color w:val="000000"/>
          <w:lang w:val="pt-BR"/>
        </w:rPr>
        <w:t>Novo Allé</w:t>
      </w:r>
    </w:p>
    <w:p w14:paraId="448591F0" w14:textId="77777777" w:rsidR="005E7E3D" w:rsidRPr="003C5C0A" w:rsidRDefault="005E7E3D" w:rsidP="005E7E3D">
      <w:pPr>
        <w:widowControl w:val="0"/>
        <w:autoSpaceDE w:val="0"/>
        <w:autoSpaceDN w:val="0"/>
        <w:adjustRightInd w:val="0"/>
        <w:ind w:right="119"/>
        <w:rPr>
          <w:rFonts w:asciiTheme="majorBidi" w:hAnsiTheme="majorBidi" w:cstheme="majorBidi"/>
          <w:color w:val="000000"/>
          <w:lang w:val="da-DK"/>
        </w:rPr>
      </w:pPr>
      <w:r w:rsidRPr="003C5C0A">
        <w:rPr>
          <w:rFonts w:asciiTheme="majorBidi" w:hAnsiTheme="majorBidi" w:cstheme="majorBidi"/>
          <w:color w:val="000000"/>
          <w:lang w:val="da-DK"/>
        </w:rPr>
        <w:t>DK-2880 Bagsværd</w:t>
      </w:r>
    </w:p>
    <w:p w14:paraId="533C8B40" w14:textId="77777777" w:rsidR="005E7E3D" w:rsidRPr="003C5C0A" w:rsidRDefault="005E7E3D" w:rsidP="005E7E3D">
      <w:pPr>
        <w:widowControl w:val="0"/>
        <w:autoSpaceDE w:val="0"/>
        <w:autoSpaceDN w:val="0"/>
        <w:adjustRightInd w:val="0"/>
        <w:ind w:right="119"/>
        <w:rPr>
          <w:rFonts w:asciiTheme="majorBidi" w:hAnsiTheme="majorBidi" w:cstheme="majorBidi"/>
          <w:color w:val="000000"/>
          <w:lang w:val="da-DK"/>
        </w:rPr>
      </w:pPr>
      <w:r w:rsidRPr="003C5C0A">
        <w:rPr>
          <w:rFonts w:asciiTheme="majorBidi" w:hAnsiTheme="majorBidi" w:cstheme="majorBidi"/>
          <w:color w:val="000000"/>
          <w:lang w:val="da-DK"/>
        </w:rPr>
        <w:t>Denmark</w:t>
      </w:r>
    </w:p>
    <w:p w14:paraId="54B6FD5A" w14:textId="77777777" w:rsidR="005E7E3D" w:rsidRPr="003C5C0A" w:rsidRDefault="005E7E3D" w:rsidP="005E7E3D">
      <w:pPr>
        <w:widowControl w:val="0"/>
        <w:autoSpaceDE w:val="0"/>
        <w:autoSpaceDN w:val="0"/>
        <w:adjustRightInd w:val="0"/>
        <w:ind w:right="119"/>
        <w:rPr>
          <w:rFonts w:asciiTheme="majorBidi" w:hAnsiTheme="majorBidi" w:cstheme="majorBidi"/>
          <w:color w:val="000000"/>
          <w:lang w:val="da-DK"/>
        </w:rPr>
      </w:pPr>
    </w:p>
    <w:p w14:paraId="0B223D24" w14:textId="77777777" w:rsidR="005E7E3D" w:rsidRPr="003C5C0A" w:rsidRDefault="005E7E3D" w:rsidP="005E7E3D">
      <w:pPr>
        <w:widowControl w:val="0"/>
        <w:autoSpaceDE w:val="0"/>
        <w:autoSpaceDN w:val="0"/>
        <w:adjustRightInd w:val="0"/>
        <w:ind w:right="119"/>
        <w:rPr>
          <w:rFonts w:asciiTheme="majorBidi" w:hAnsiTheme="majorBidi" w:cstheme="majorBidi"/>
          <w:color w:val="000000"/>
          <w:lang w:val="da-DK"/>
        </w:rPr>
      </w:pPr>
      <w:r w:rsidRPr="003C5C0A">
        <w:rPr>
          <w:rFonts w:asciiTheme="majorBidi" w:hAnsiTheme="majorBidi" w:cstheme="majorBidi"/>
          <w:color w:val="000000"/>
          <w:lang w:val="da-DK"/>
        </w:rPr>
        <w:t>Novo Nordisk Production SAS</w:t>
      </w:r>
    </w:p>
    <w:p w14:paraId="3B904095" w14:textId="77777777" w:rsidR="005E7E3D" w:rsidRPr="003C5C0A" w:rsidRDefault="005E7E3D" w:rsidP="005E7E3D">
      <w:pPr>
        <w:widowControl w:val="0"/>
        <w:autoSpaceDE w:val="0"/>
        <w:autoSpaceDN w:val="0"/>
        <w:adjustRightInd w:val="0"/>
        <w:ind w:right="119"/>
        <w:rPr>
          <w:rFonts w:asciiTheme="majorBidi" w:hAnsiTheme="majorBidi" w:cstheme="majorBidi"/>
          <w:color w:val="000000"/>
          <w:lang w:val="en-GB"/>
        </w:rPr>
      </w:pPr>
      <w:r w:rsidRPr="003C5C0A">
        <w:rPr>
          <w:rFonts w:asciiTheme="majorBidi" w:hAnsiTheme="majorBidi" w:cstheme="majorBidi"/>
          <w:color w:val="000000"/>
          <w:lang w:val="en-GB"/>
        </w:rPr>
        <w:t xml:space="preserve">45, Avenue </w:t>
      </w:r>
      <w:proofErr w:type="spellStart"/>
      <w:r w:rsidRPr="003C5C0A">
        <w:rPr>
          <w:rFonts w:asciiTheme="majorBidi" w:hAnsiTheme="majorBidi" w:cstheme="majorBidi"/>
          <w:color w:val="000000"/>
          <w:lang w:val="en-GB"/>
        </w:rPr>
        <w:t>d’Orléans</w:t>
      </w:r>
      <w:proofErr w:type="spellEnd"/>
    </w:p>
    <w:p w14:paraId="280A57F1" w14:textId="77777777" w:rsidR="005E7E3D" w:rsidRPr="003C5C0A" w:rsidRDefault="005E7E3D" w:rsidP="005E7E3D">
      <w:pPr>
        <w:widowControl w:val="0"/>
        <w:autoSpaceDE w:val="0"/>
        <w:autoSpaceDN w:val="0"/>
        <w:adjustRightInd w:val="0"/>
        <w:ind w:right="119"/>
        <w:rPr>
          <w:rFonts w:asciiTheme="majorBidi" w:hAnsiTheme="majorBidi" w:cstheme="majorBidi"/>
          <w:color w:val="000000"/>
          <w:lang w:val="en-GB"/>
        </w:rPr>
      </w:pPr>
      <w:r w:rsidRPr="003C5C0A">
        <w:rPr>
          <w:rFonts w:asciiTheme="majorBidi" w:hAnsiTheme="majorBidi" w:cstheme="majorBidi"/>
          <w:color w:val="000000"/>
          <w:lang w:val="en-GB"/>
        </w:rPr>
        <w:t>28000 Chartres</w:t>
      </w:r>
    </w:p>
    <w:p w14:paraId="2FDC7ACA" w14:textId="77777777" w:rsidR="005E7E3D" w:rsidRPr="003C5C0A" w:rsidRDefault="005E7E3D" w:rsidP="005E7E3D">
      <w:pPr>
        <w:widowControl w:val="0"/>
        <w:autoSpaceDE w:val="0"/>
        <w:autoSpaceDN w:val="0"/>
        <w:adjustRightInd w:val="0"/>
        <w:ind w:right="119"/>
        <w:rPr>
          <w:rFonts w:asciiTheme="majorBidi" w:hAnsiTheme="majorBidi" w:cstheme="majorBidi"/>
          <w:color w:val="000000"/>
          <w:lang w:val="en-GB"/>
        </w:rPr>
      </w:pPr>
      <w:r w:rsidRPr="003C5C0A">
        <w:rPr>
          <w:rFonts w:asciiTheme="majorBidi" w:hAnsiTheme="majorBidi" w:cstheme="majorBidi"/>
          <w:color w:val="000000"/>
          <w:lang w:val="en-GB"/>
        </w:rPr>
        <w:t>France</w:t>
      </w:r>
    </w:p>
    <w:p w14:paraId="385F60BD" w14:textId="77777777" w:rsidR="005E7E3D" w:rsidRPr="003C5C0A" w:rsidRDefault="005E7E3D" w:rsidP="005E7E3D">
      <w:pPr>
        <w:widowControl w:val="0"/>
        <w:autoSpaceDE w:val="0"/>
        <w:autoSpaceDN w:val="0"/>
        <w:adjustRightInd w:val="0"/>
        <w:ind w:right="119"/>
        <w:rPr>
          <w:rFonts w:asciiTheme="majorBidi" w:hAnsiTheme="majorBidi" w:cstheme="majorBidi"/>
          <w:color w:val="000000"/>
          <w:lang w:val="en-GB"/>
        </w:rPr>
      </w:pPr>
    </w:p>
    <w:p w14:paraId="3E0F05D5" w14:textId="77777777" w:rsidR="005E7E3D" w:rsidRPr="003C5C0A" w:rsidRDefault="005E7E3D" w:rsidP="005E7E3D">
      <w:pPr>
        <w:widowControl w:val="0"/>
        <w:autoSpaceDE w:val="0"/>
        <w:autoSpaceDN w:val="0"/>
        <w:adjustRightInd w:val="0"/>
        <w:ind w:right="119"/>
        <w:rPr>
          <w:rFonts w:asciiTheme="majorBidi" w:hAnsiTheme="majorBidi" w:cstheme="majorBidi"/>
          <w:color w:val="000000"/>
          <w:lang w:val="en-GB"/>
        </w:rPr>
      </w:pPr>
      <w:r w:rsidRPr="003C5C0A">
        <w:rPr>
          <w:rFonts w:asciiTheme="majorBidi" w:hAnsiTheme="majorBidi" w:cstheme="majorBidi"/>
          <w:color w:val="000000"/>
          <w:lang w:val="en-GB"/>
        </w:rPr>
        <w:t>The printed package leaflet of the medicinal product must state the name and address of the manufacturer responsible for the release of the concerned batch.</w:t>
      </w:r>
    </w:p>
    <w:p w14:paraId="615F87AE" w14:textId="77777777" w:rsidR="0017063F" w:rsidRPr="003C5C0A" w:rsidRDefault="0017063F" w:rsidP="0017063F">
      <w:pPr>
        <w:widowControl w:val="0"/>
        <w:autoSpaceDE w:val="0"/>
        <w:autoSpaceDN w:val="0"/>
        <w:adjustRightInd w:val="0"/>
        <w:ind w:right="119"/>
        <w:rPr>
          <w:rFonts w:asciiTheme="majorBidi" w:hAnsiTheme="majorBidi" w:cstheme="majorBidi"/>
          <w:color w:val="000000"/>
          <w:lang w:val="en-GB"/>
        </w:rPr>
      </w:pPr>
    </w:p>
    <w:p w14:paraId="28E50D1B" w14:textId="77777777" w:rsidR="0017063F" w:rsidRPr="003C5C0A" w:rsidRDefault="0017063F" w:rsidP="0017063F">
      <w:pPr>
        <w:widowControl w:val="0"/>
        <w:autoSpaceDE w:val="0"/>
        <w:autoSpaceDN w:val="0"/>
        <w:adjustRightInd w:val="0"/>
        <w:ind w:right="119"/>
        <w:rPr>
          <w:rFonts w:asciiTheme="majorBidi" w:hAnsiTheme="majorBidi" w:cstheme="majorBidi"/>
          <w:color w:val="000000"/>
          <w:lang w:val="en-GB"/>
        </w:rPr>
      </w:pPr>
    </w:p>
    <w:p w14:paraId="7634980D" w14:textId="77777777" w:rsidR="00821953" w:rsidRPr="003C5C0A" w:rsidRDefault="00821953" w:rsidP="008F427F">
      <w:pPr>
        <w:pStyle w:val="EMEA2"/>
        <w:rPr>
          <w:rFonts w:asciiTheme="majorBidi" w:hAnsiTheme="majorBidi" w:cstheme="majorBidi"/>
          <w:b w:val="0"/>
          <w:bCs/>
          <w:color w:val="000000"/>
        </w:rPr>
      </w:pPr>
      <w:r w:rsidRPr="003C5C0A">
        <w:rPr>
          <w:rFonts w:asciiTheme="majorBidi" w:hAnsiTheme="majorBidi" w:cstheme="majorBidi"/>
          <w:szCs w:val="22"/>
          <w:lang w:val="en-GB"/>
        </w:rPr>
        <w:t>B.</w:t>
      </w:r>
      <w:r w:rsidRPr="003C5C0A">
        <w:rPr>
          <w:rFonts w:asciiTheme="majorBidi" w:hAnsiTheme="majorBidi" w:cstheme="majorBidi"/>
          <w:szCs w:val="22"/>
          <w:lang w:val="en-GB"/>
        </w:rPr>
        <w:tab/>
        <w:t>CONDITIONS OR RESTRICTIONS REGARDING SUPPLY AND USE</w:t>
      </w:r>
    </w:p>
    <w:p w14:paraId="5ABA235B" w14:textId="77777777" w:rsidR="0017063F" w:rsidRPr="003C5C0A" w:rsidRDefault="0017063F" w:rsidP="0017063F">
      <w:pPr>
        <w:widowControl w:val="0"/>
        <w:suppressAutoHyphens w:val="0"/>
        <w:autoSpaceDE w:val="0"/>
        <w:autoSpaceDN w:val="0"/>
        <w:adjustRightInd w:val="0"/>
        <w:ind w:right="119"/>
        <w:rPr>
          <w:rFonts w:asciiTheme="majorBidi" w:hAnsiTheme="majorBidi" w:cstheme="majorBidi"/>
          <w:b/>
          <w:bCs/>
          <w:color w:val="000000"/>
        </w:rPr>
      </w:pPr>
    </w:p>
    <w:p w14:paraId="31EB44FC" w14:textId="77777777" w:rsidR="00821953" w:rsidRPr="003C5C0A" w:rsidRDefault="00821953" w:rsidP="0017063F">
      <w:pPr>
        <w:widowControl w:val="0"/>
        <w:autoSpaceDE w:val="0"/>
        <w:autoSpaceDN w:val="0"/>
        <w:adjustRightInd w:val="0"/>
        <w:ind w:right="120"/>
        <w:rPr>
          <w:rFonts w:asciiTheme="majorBidi" w:hAnsiTheme="majorBidi" w:cstheme="majorBidi"/>
          <w:color w:val="000000"/>
        </w:rPr>
      </w:pPr>
      <w:r w:rsidRPr="003C5C0A">
        <w:rPr>
          <w:rFonts w:asciiTheme="majorBidi" w:hAnsiTheme="majorBidi" w:cstheme="majorBidi"/>
          <w:color w:val="000000"/>
        </w:rPr>
        <w:t xml:space="preserve">Medicinal </w:t>
      </w:r>
      <w:r w:rsidR="009F4F30" w:rsidRPr="003C5C0A">
        <w:rPr>
          <w:rFonts w:asciiTheme="majorBidi" w:hAnsiTheme="majorBidi" w:cstheme="majorBidi"/>
          <w:color w:val="000000"/>
        </w:rPr>
        <w:t>product on medical prescription</w:t>
      </w:r>
      <w:r w:rsidRPr="003C5C0A">
        <w:rPr>
          <w:rFonts w:asciiTheme="majorBidi" w:hAnsiTheme="majorBidi" w:cstheme="majorBidi"/>
          <w:color w:val="000000"/>
        </w:rPr>
        <w:t>.</w:t>
      </w:r>
    </w:p>
    <w:p w14:paraId="29C232BE" w14:textId="77777777" w:rsidR="0017063F" w:rsidRPr="003C5C0A" w:rsidRDefault="0017063F" w:rsidP="0017063F">
      <w:pPr>
        <w:widowControl w:val="0"/>
        <w:autoSpaceDE w:val="0"/>
        <w:autoSpaceDN w:val="0"/>
        <w:adjustRightInd w:val="0"/>
        <w:ind w:right="120"/>
        <w:rPr>
          <w:rFonts w:asciiTheme="majorBidi" w:hAnsiTheme="majorBidi" w:cstheme="majorBidi"/>
          <w:color w:val="000000"/>
        </w:rPr>
      </w:pPr>
    </w:p>
    <w:p w14:paraId="1A216989" w14:textId="77777777" w:rsidR="0017063F" w:rsidRPr="003C5C0A" w:rsidRDefault="0017063F" w:rsidP="0017063F">
      <w:pPr>
        <w:widowControl w:val="0"/>
        <w:autoSpaceDE w:val="0"/>
        <w:autoSpaceDN w:val="0"/>
        <w:adjustRightInd w:val="0"/>
        <w:ind w:right="120"/>
        <w:rPr>
          <w:rFonts w:asciiTheme="majorBidi" w:hAnsiTheme="majorBidi" w:cstheme="majorBidi"/>
          <w:color w:val="000000"/>
        </w:rPr>
      </w:pPr>
    </w:p>
    <w:p w14:paraId="0EDA5D54" w14:textId="77777777" w:rsidR="00821953" w:rsidRPr="003C5C0A" w:rsidRDefault="00821953" w:rsidP="008F427F">
      <w:pPr>
        <w:pStyle w:val="EMEA2"/>
        <w:rPr>
          <w:rFonts w:asciiTheme="majorBidi" w:hAnsiTheme="majorBidi" w:cstheme="majorBidi"/>
          <w:b w:val="0"/>
          <w:bCs/>
          <w:color w:val="000000"/>
        </w:rPr>
      </w:pPr>
      <w:r w:rsidRPr="003C5C0A">
        <w:rPr>
          <w:rFonts w:asciiTheme="majorBidi" w:hAnsiTheme="majorBidi" w:cstheme="majorBidi"/>
          <w:szCs w:val="22"/>
          <w:lang w:val="en-GB"/>
        </w:rPr>
        <w:t>C.</w:t>
      </w:r>
      <w:r w:rsidRPr="003C5C0A">
        <w:rPr>
          <w:rFonts w:asciiTheme="majorBidi" w:hAnsiTheme="majorBidi" w:cstheme="majorBidi"/>
          <w:szCs w:val="22"/>
          <w:lang w:val="en-GB"/>
        </w:rPr>
        <w:tab/>
        <w:t>OTHER CONDITIONS AND REQUIREMENTS OF THE MARKETING AUTHORISATION</w:t>
      </w:r>
      <w:r w:rsidRPr="003C5C0A">
        <w:rPr>
          <w:rFonts w:asciiTheme="majorBidi" w:hAnsiTheme="majorBidi" w:cstheme="majorBidi"/>
          <w:bCs/>
          <w:color w:val="000000"/>
        </w:rPr>
        <w:t xml:space="preserve"> </w:t>
      </w:r>
    </w:p>
    <w:p w14:paraId="6A3B079A" w14:textId="77777777" w:rsidR="0017063F" w:rsidRPr="003C5C0A" w:rsidRDefault="0017063F" w:rsidP="0017063F">
      <w:pPr>
        <w:widowControl w:val="0"/>
        <w:suppressAutoHyphens w:val="0"/>
        <w:autoSpaceDE w:val="0"/>
        <w:autoSpaceDN w:val="0"/>
        <w:adjustRightInd w:val="0"/>
        <w:ind w:left="567" w:right="119" w:hanging="567"/>
        <w:rPr>
          <w:rFonts w:asciiTheme="majorBidi" w:hAnsiTheme="majorBidi" w:cstheme="majorBidi"/>
          <w:b/>
          <w:bCs/>
          <w:color w:val="000000"/>
        </w:rPr>
      </w:pPr>
    </w:p>
    <w:p w14:paraId="759F7F9A" w14:textId="77777777" w:rsidR="00821953" w:rsidRPr="003C5C0A" w:rsidRDefault="00274C4A" w:rsidP="0017063F">
      <w:pPr>
        <w:tabs>
          <w:tab w:val="clear" w:pos="567"/>
          <w:tab w:val="left" w:pos="0"/>
        </w:tabs>
        <w:ind w:left="567" w:hanging="567"/>
        <w:rPr>
          <w:rFonts w:asciiTheme="majorBidi" w:hAnsiTheme="majorBidi" w:cstheme="majorBidi"/>
          <w:color w:val="000000"/>
        </w:rPr>
      </w:pPr>
      <w:r w:rsidRPr="003C5C0A">
        <w:rPr>
          <w:rFonts w:asciiTheme="majorBidi" w:hAnsiTheme="majorBidi" w:cstheme="majorBidi"/>
          <w:b/>
        </w:rPr>
        <w:t>•</w:t>
      </w:r>
      <w:r w:rsidRPr="003C5C0A">
        <w:rPr>
          <w:rFonts w:asciiTheme="majorBidi" w:hAnsiTheme="majorBidi" w:cstheme="majorBidi"/>
          <w:b/>
        </w:rPr>
        <w:tab/>
      </w:r>
      <w:r w:rsidR="00821953" w:rsidRPr="003C5C0A">
        <w:rPr>
          <w:rFonts w:asciiTheme="majorBidi" w:hAnsiTheme="majorBidi" w:cstheme="majorBidi"/>
          <w:b/>
        </w:rPr>
        <w:t>Periodic safety update reports</w:t>
      </w:r>
      <w:r w:rsidR="00821953" w:rsidRPr="003C5C0A">
        <w:rPr>
          <w:rFonts w:asciiTheme="majorBidi" w:hAnsiTheme="majorBidi" w:cstheme="majorBidi"/>
          <w:b/>
          <w:color w:val="000000"/>
        </w:rPr>
        <w:t xml:space="preserve"> </w:t>
      </w:r>
      <w:r w:rsidR="00110C03" w:rsidRPr="003C5C0A">
        <w:rPr>
          <w:rFonts w:asciiTheme="majorBidi" w:hAnsiTheme="majorBidi" w:cstheme="majorBidi"/>
          <w:b/>
          <w:color w:val="000000"/>
        </w:rPr>
        <w:t>(PSURs)</w:t>
      </w:r>
    </w:p>
    <w:p w14:paraId="02EF1CED" w14:textId="77777777" w:rsidR="00821953" w:rsidRPr="003C5C0A" w:rsidRDefault="00821953" w:rsidP="0017063F">
      <w:pPr>
        <w:widowControl w:val="0"/>
        <w:autoSpaceDE w:val="0"/>
        <w:autoSpaceDN w:val="0"/>
        <w:adjustRightInd w:val="0"/>
        <w:rPr>
          <w:rFonts w:asciiTheme="majorBidi" w:hAnsiTheme="majorBidi" w:cstheme="majorBidi"/>
          <w:color w:val="000000"/>
        </w:rPr>
      </w:pPr>
    </w:p>
    <w:p w14:paraId="2A356BD1" w14:textId="77777777" w:rsidR="00821953" w:rsidRPr="003C5C0A" w:rsidRDefault="00821953" w:rsidP="0017063F">
      <w:pPr>
        <w:widowControl w:val="0"/>
        <w:autoSpaceDE w:val="0"/>
        <w:autoSpaceDN w:val="0"/>
        <w:adjustRightInd w:val="0"/>
        <w:rPr>
          <w:rFonts w:asciiTheme="majorBidi" w:hAnsiTheme="majorBidi" w:cstheme="majorBidi"/>
          <w:color w:val="000000"/>
        </w:rPr>
      </w:pPr>
      <w:r w:rsidRPr="003C5C0A">
        <w:rPr>
          <w:rFonts w:asciiTheme="majorBidi" w:hAnsiTheme="majorBidi" w:cstheme="majorBidi"/>
          <w:color w:val="000000"/>
        </w:rPr>
        <w:t xml:space="preserve">The requirements for submission of </w:t>
      </w:r>
      <w:r w:rsidR="00110C03" w:rsidRPr="003C5C0A">
        <w:rPr>
          <w:rFonts w:asciiTheme="majorBidi" w:hAnsiTheme="majorBidi" w:cstheme="majorBidi"/>
          <w:color w:val="000000"/>
        </w:rPr>
        <w:t>PSURs</w:t>
      </w:r>
      <w:r w:rsidRPr="003C5C0A">
        <w:rPr>
          <w:rFonts w:asciiTheme="majorBidi" w:hAnsiTheme="majorBidi" w:cstheme="majorBidi"/>
          <w:color w:val="000000"/>
        </w:rPr>
        <w:t xml:space="preserve"> for this medicinal product are set out in the list of Union reference dates (EURD list) provided for under Article 107</w:t>
      </w:r>
      <w:proofErr w:type="gramStart"/>
      <w:r w:rsidRPr="003C5C0A">
        <w:rPr>
          <w:rFonts w:asciiTheme="majorBidi" w:hAnsiTheme="majorBidi" w:cstheme="majorBidi"/>
          <w:color w:val="000000"/>
        </w:rPr>
        <w:t>c(</w:t>
      </w:r>
      <w:proofErr w:type="gramEnd"/>
      <w:r w:rsidRPr="003C5C0A">
        <w:rPr>
          <w:rFonts w:asciiTheme="majorBidi" w:hAnsiTheme="majorBidi" w:cstheme="majorBidi"/>
          <w:color w:val="000000"/>
        </w:rPr>
        <w:t xml:space="preserve">7) of Directive 2001/83/EC and any subsequent updates published on the European </w:t>
      </w:r>
      <w:proofErr w:type="gramStart"/>
      <w:r w:rsidRPr="003C5C0A">
        <w:rPr>
          <w:rFonts w:asciiTheme="majorBidi" w:hAnsiTheme="majorBidi" w:cstheme="majorBidi"/>
          <w:color w:val="000000"/>
        </w:rPr>
        <w:t>medicines</w:t>
      </w:r>
      <w:proofErr w:type="gramEnd"/>
      <w:r w:rsidRPr="003C5C0A">
        <w:rPr>
          <w:rFonts w:asciiTheme="majorBidi" w:hAnsiTheme="majorBidi" w:cstheme="majorBidi"/>
          <w:color w:val="000000"/>
        </w:rPr>
        <w:t xml:space="preserve"> web-portal.</w:t>
      </w:r>
    </w:p>
    <w:p w14:paraId="5E7601D9" w14:textId="77777777" w:rsidR="00CD6986" w:rsidRPr="003C5C0A" w:rsidRDefault="00CD6986" w:rsidP="0017063F">
      <w:pPr>
        <w:widowControl w:val="0"/>
        <w:autoSpaceDE w:val="0"/>
        <w:autoSpaceDN w:val="0"/>
        <w:adjustRightInd w:val="0"/>
        <w:rPr>
          <w:rFonts w:asciiTheme="majorBidi" w:hAnsiTheme="majorBidi" w:cstheme="majorBidi"/>
          <w:color w:val="000000"/>
        </w:rPr>
      </w:pPr>
    </w:p>
    <w:p w14:paraId="7031D944" w14:textId="77777777" w:rsidR="0017063F" w:rsidRPr="003C5C0A" w:rsidRDefault="0017063F" w:rsidP="0017063F">
      <w:pPr>
        <w:widowControl w:val="0"/>
        <w:autoSpaceDE w:val="0"/>
        <w:autoSpaceDN w:val="0"/>
        <w:adjustRightInd w:val="0"/>
        <w:rPr>
          <w:rFonts w:asciiTheme="majorBidi" w:hAnsiTheme="majorBidi" w:cstheme="majorBidi"/>
          <w:color w:val="000000"/>
        </w:rPr>
      </w:pPr>
    </w:p>
    <w:p w14:paraId="4368F413" w14:textId="77777777" w:rsidR="00821953" w:rsidRPr="003C5C0A" w:rsidRDefault="00821953" w:rsidP="00EE06E0">
      <w:pPr>
        <w:pStyle w:val="EMEA2"/>
        <w:keepNext/>
        <w:keepLines/>
        <w:rPr>
          <w:rFonts w:asciiTheme="majorBidi" w:hAnsiTheme="majorBidi" w:cstheme="majorBidi"/>
          <w:b w:val="0"/>
          <w:bCs/>
          <w:color w:val="000000"/>
        </w:rPr>
      </w:pPr>
      <w:r w:rsidRPr="003C5C0A">
        <w:rPr>
          <w:rFonts w:asciiTheme="majorBidi" w:hAnsiTheme="majorBidi" w:cstheme="majorBidi"/>
          <w:szCs w:val="22"/>
          <w:lang w:val="en-GB"/>
        </w:rPr>
        <w:lastRenderedPageBreak/>
        <w:t>D.</w:t>
      </w:r>
      <w:r w:rsidRPr="003C5C0A">
        <w:rPr>
          <w:rFonts w:asciiTheme="majorBidi" w:hAnsiTheme="majorBidi" w:cstheme="majorBidi"/>
          <w:szCs w:val="22"/>
          <w:lang w:val="en-GB"/>
        </w:rPr>
        <w:tab/>
        <w:t>CONDITIONS OR RESTRICTIONS WITH REGARD TO THE SAFE AND EFFECTIVE USE OF THE MEDICINAL PRODUCT</w:t>
      </w:r>
    </w:p>
    <w:p w14:paraId="2C6845CF" w14:textId="77777777" w:rsidR="0017063F" w:rsidRPr="003C5C0A" w:rsidRDefault="0017063F" w:rsidP="00EE06E0">
      <w:pPr>
        <w:keepNext/>
        <w:keepLines/>
        <w:widowControl w:val="0"/>
        <w:suppressAutoHyphens w:val="0"/>
        <w:autoSpaceDE w:val="0"/>
        <w:autoSpaceDN w:val="0"/>
        <w:adjustRightInd w:val="0"/>
        <w:ind w:left="567" w:right="119" w:hanging="567"/>
        <w:rPr>
          <w:rFonts w:asciiTheme="majorBidi" w:hAnsiTheme="majorBidi" w:cstheme="majorBidi"/>
          <w:b/>
          <w:bCs/>
          <w:color w:val="000000"/>
        </w:rPr>
      </w:pPr>
    </w:p>
    <w:p w14:paraId="374AE5EC" w14:textId="77777777" w:rsidR="00821953" w:rsidRPr="003C5C0A" w:rsidRDefault="00E528EC" w:rsidP="00EE06E0">
      <w:pPr>
        <w:keepNext/>
        <w:keepLines/>
        <w:tabs>
          <w:tab w:val="clear" w:pos="567"/>
          <w:tab w:val="left" w:pos="0"/>
        </w:tabs>
        <w:ind w:left="567" w:hanging="567"/>
        <w:rPr>
          <w:rFonts w:asciiTheme="majorBidi" w:hAnsiTheme="majorBidi" w:cstheme="majorBidi"/>
          <w:b/>
        </w:rPr>
      </w:pPr>
      <w:r w:rsidRPr="003C5C0A">
        <w:rPr>
          <w:rFonts w:asciiTheme="majorBidi" w:hAnsiTheme="majorBidi" w:cstheme="majorBidi"/>
          <w:b/>
        </w:rPr>
        <w:t>•</w:t>
      </w:r>
      <w:r w:rsidRPr="003C5C0A">
        <w:rPr>
          <w:rFonts w:asciiTheme="majorBidi" w:hAnsiTheme="majorBidi" w:cstheme="majorBidi"/>
          <w:b/>
        </w:rPr>
        <w:tab/>
      </w:r>
      <w:r w:rsidR="00821953" w:rsidRPr="003C5C0A">
        <w:rPr>
          <w:rFonts w:asciiTheme="majorBidi" w:hAnsiTheme="majorBidi" w:cstheme="majorBidi"/>
          <w:b/>
        </w:rPr>
        <w:t xml:space="preserve">Risk </w:t>
      </w:r>
      <w:r w:rsidR="00110C03" w:rsidRPr="003C5C0A">
        <w:rPr>
          <w:rFonts w:asciiTheme="majorBidi" w:hAnsiTheme="majorBidi" w:cstheme="majorBidi"/>
          <w:b/>
        </w:rPr>
        <w:t>m</w:t>
      </w:r>
      <w:r w:rsidR="00821953" w:rsidRPr="003C5C0A">
        <w:rPr>
          <w:rFonts w:asciiTheme="majorBidi" w:hAnsiTheme="majorBidi" w:cstheme="majorBidi"/>
          <w:b/>
        </w:rPr>
        <w:t xml:space="preserve">anagement </w:t>
      </w:r>
      <w:r w:rsidR="00110C03" w:rsidRPr="003C5C0A">
        <w:rPr>
          <w:rFonts w:asciiTheme="majorBidi" w:hAnsiTheme="majorBidi" w:cstheme="majorBidi"/>
          <w:b/>
        </w:rPr>
        <w:t>p</w:t>
      </w:r>
      <w:r w:rsidR="00821953" w:rsidRPr="003C5C0A">
        <w:rPr>
          <w:rFonts w:asciiTheme="majorBidi" w:hAnsiTheme="majorBidi" w:cstheme="majorBidi"/>
          <w:b/>
        </w:rPr>
        <w:t>lan (RMP)</w:t>
      </w:r>
    </w:p>
    <w:p w14:paraId="4F6372C3" w14:textId="77777777" w:rsidR="00821953" w:rsidRPr="003C5C0A" w:rsidRDefault="00821953" w:rsidP="00EE06E0">
      <w:pPr>
        <w:keepNext/>
        <w:keepLines/>
        <w:widowControl w:val="0"/>
        <w:autoSpaceDE w:val="0"/>
        <w:autoSpaceDN w:val="0"/>
        <w:adjustRightInd w:val="0"/>
        <w:ind w:right="120"/>
        <w:rPr>
          <w:rFonts w:asciiTheme="majorBidi" w:hAnsiTheme="majorBidi" w:cstheme="majorBidi"/>
          <w:color w:val="000000"/>
        </w:rPr>
      </w:pPr>
    </w:p>
    <w:p w14:paraId="35368F7D" w14:textId="77777777" w:rsidR="00821953" w:rsidRPr="003C5C0A" w:rsidRDefault="00821953" w:rsidP="00EE06E0">
      <w:pPr>
        <w:keepNext/>
        <w:keepLines/>
        <w:widowControl w:val="0"/>
        <w:autoSpaceDE w:val="0"/>
        <w:autoSpaceDN w:val="0"/>
        <w:adjustRightInd w:val="0"/>
        <w:ind w:right="120"/>
        <w:rPr>
          <w:rFonts w:asciiTheme="majorBidi" w:hAnsiTheme="majorBidi" w:cstheme="majorBidi"/>
          <w:color w:val="000000"/>
        </w:rPr>
      </w:pPr>
      <w:r w:rsidRPr="003C5C0A">
        <w:rPr>
          <w:rFonts w:asciiTheme="majorBidi" w:hAnsiTheme="majorBidi" w:cstheme="majorBidi"/>
          <w:color w:val="000000"/>
        </w:rPr>
        <w:t xml:space="preserve">The </w:t>
      </w:r>
      <w:r w:rsidR="00110C03" w:rsidRPr="003C5C0A">
        <w:rPr>
          <w:rFonts w:asciiTheme="majorBidi" w:hAnsiTheme="majorBidi" w:cstheme="majorBidi"/>
          <w:color w:val="000000"/>
          <w:lang w:val="en-GB"/>
        </w:rPr>
        <w:t>marketing authorisation holder (</w:t>
      </w:r>
      <w:r w:rsidRPr="003C5C0A">
        <w:rPr>
          <w:rFonts w:asciiTheme="majorBidi" w:hAnsiTheme="majorBidi" w:cstheme="majorBidi"/>
          <w:color w:val="000000"/>
        </w:rPr>
        <w:t>MAH</w:t>
      </w:r>
      <w:r w:rsidR="00110C03" w:rsidRPr="003C5C0A">
        <w:rPr>
          <w:rFonts w:asciiTheme="majorBidi" w:hAnsiTheme="majorBidi" w:cstheme="majorBidi"/>
          <w:color w:val="000000"/>
        </w:rPr>
        <w:t>)</w:t>
      </w:r>
      <w:r w:rsidRPr="003C5C0A">
        <w:rPr>
          <w:rFonts w:asciiTheme="majorBidi" w:hAnsiTheme="majorBidi" w:cstheme="majorBidi"/>
          <w:color w:val="000000"/>
        </w:rPr>
        <w:t xml:space="preserve"> shall perform the required pharmacovigilance activities and interventions detailed in the agreed RMP presented in Module 1.8.2 of the marketing </w:t>
      </w:r>
      <w:proofErr w:type="spellStart"/>
      <w:r w:rsidRPr="003C5C0A">
        <w:rPr>
          <w:rFonts w:asciiTheme="majorBidi" w:hAnsiTheme="majorBidi" w:cstheme="majorBidi"/>
          <w:color w:val="000000"/>
        </w:rPr>
        <w:t>authorisation</w:t>
      </w:r>
      <w:proofErr w:type="spellEnd"/>
      <w:r w:rsidRPr="003C5C0A">
        <w:rPr>
          <w:rFonts w:asciiTheme="majorBidi" w:hAnsiTheme="majorBidi" w:cstheme="majorBidi"/>
          <w:color w:val="000000"/>
        </w:rPr>
        <w:t xml:space="preserve"> and any agreed subsequent updates of the RMP.</w:t>
      </w:r>
    </w:p>
    <w:p w14:paraId="092B706D" w14:textId="77777777" w:rsidR="0017063F" w:rsidRPr="003C5C0A" w:rsidRDefault="0017063F" w:rsidP="0017063F">
      <w:pPr>
        <w:widowControl w:val="0"/>
        <w:autoSpaceDE w:val="0"/>
        <w:autoSpaceDN w:val="0"/>
        <w:adjustRightInd w:val="0"/>
        <w:ind w:right="120"/>
        <w:rPr>
          <w:rFonts w:asciiTheme="majorBidi" w:hAnsiTheme="majorBidi" w:cstheme="majorBidi"/>
          <w:color w:val="000000"/>
        </w:rPr>
      </w:pPr>
    </w:p>
    <w:p w14:paraId="6284BA0C" w14:textId="77777777" w:rsidR="00821953" w:rsidRPr="003C5C0A" w:rsidRDefault="00821953" w:rsidP="0017063F">
      <w:pPr>
        <w:widowControl w:val="0"/>
        <w:autoSpaceDE w:val="0"/>
        <w:autoSpaceDN w:val="0"/>
        <w:adjustRightInd w:val="0"/>
        <w:ind w:right="120"/>
        <w:rPr>
          <w:rFonts w:asciiTheme="majorBidi" w:hAnsiTheme="majorBidi" w:cstheme="majorBidi"/>
          <w:color w:val="000000"/>
        </w:rPr>
      </w:pPr>
      <w:r w:rsidRPr="003C5C0A">
        <w:rPr>
          <w:rFonts w:asciiTheme="majorBidi" w:hAnsiTheme="majorBidi" w:cstheme="majorBidi"/>
          <w:color w:val="000000"/>
        </w:rPr>
        <w:t>An updated RMP should be submitted:</w:t>
      </w:r>
    </w:p>
    <w:p w14:paraId="18E23DE5" w14:textId="77777777" w:rsidR="00821953" w:rsidRPr="003C5C0A" w:rsidRDefault="00821953" w:rsidP="00D006F0">
      <w:pPr>
        <w:pStyle w:val="ListParagraph"/>
        <w:numPr>
          <w:ilvl w:val="0"/>
          <w:numId w:val="30"/>
        </w:numPr>
        <w:tabs>
          <w:tab w:val="clear" w:pos="567"/>
          <w:tab w:val="left" w:pos="0"/>
        </w:tabs>
        <w:rPr>
          <w:rFonts w:asciiTheme="majorBidi" w:hAnsiTheme="majorBidi" w:cstheme="majorBidi"/>
        </w:rPr>
      </w:pPr>
      <w:r w:rsidRPr="003C5C0A">
        <w:rPr>
          <w:rFonts w:asciiTheme="majorBidi" w:hAnsiTheme="majorBidi" w:cstheme="majorBidi"/>
        </w:rPr>
        <w:t xml:space="preserve">At the request of the European Medicines </w:t>
      </w:r>
      <w:proofErr w:type="gramStart"/>
      <w:r w:rsidRPr="003C5C0A">
        <w:rPr>
          <w:rFonts w:asciiTheme="majorBidi" w:hAnsiTheme="majorBidi" w:cstheme="majorBidi"/>
        </w:rPr>
        <w:t>Agency;</w:t>
      </w:r>
      <w:proofErr w:type="gramEnd"/>
    </w:p>
    <w:p w14:paraId="3A6D445F" w14:textId="77777777" w:rsidR="00821953" w:rsidRPr="003C5C0A" w:rsidRDefault="00821953" w:rsidP="00D006F0">
      <w:pPr>
        <w:pStyle w:val="ListParagraph"/>
        <w:numPr>
          <w:ilvl w:val="0"/>
          <w:numId w:val="30"/>
        </w:numPr>
        <w:tabs>
          <w:tab w:val="clear" w:pos="567"/>
          <w:tab w:val="left" w:pos="0"/>
        </w:tabs>
        <w:rPr>
          <w:rFonts w:asciiTheme="majorBidi" w:hAnsiTheme="majorBidi" w:cstheme="majorBidi"/>
        </w:rPr>
      </w:pPr>
      <w:r w:rsidRPr="003C5C0A">
        <w:rPr>
          <w:rFonts w:asciiTheme="majorBidi" w:hAnsiTheme="majorBidi" w:cstheme="majorBidi"/>
        </w:rPr>
        <w:t xml:space="preserve">Whenever the risk management system is modified, especially as the result of new information being received that may lead to a significant change to the benefit/risk profile or as the result of an important (pharmacovigilance or risk </w:t>
      </w:r>
      <w:proofErr w:type="spellStart"/>
      <w:r w:rsidRPr="003C5C0A">
        <w:rPr>
          <w:rFonts w:asciiTheme="majorBidi" w:hAnsiTheme="majorBidi" w:cstheme="majorBidi"/>
        </w:rPr>
        <w:t>minimisation</w:t>
      </w:r>
      <w:proofErr w:type="spellEnd"/>
      <w:r w:rsidRPr="003C5C0A">
        <w:rPr>
          <w:rFonts w:asciiTheme="majorBidi" w:hAnsiTheme="majorBidi" w:cstheme="majorBidi"/>
        </w:rPr>
        <w:t>) milestone being reached.</w:t>
      </w:r>
    </w:p>
    <w:p w14:paraId="0CE4C39C" w14:textId="77777777" w:rsidR="00821953" w:rsidRPr="003C5C0A" w:rsidRDefault="00821953">
      <w:pPr>
        <w:tabs>
          <w:tab w:val="clear" w:pos="567"/>
        </w:tabs>
        <w:suppressAutoHyphens w:val="0"/>
        <w:rPr>
          <w:rFonts w:asciiTheme="majorBidi" w:hAnsiTheme="majorBidi" w:cstheme="majorBidi"/>
          <w:b/>
          <w:szCs w:val="22"/>
          <w:lang w:val="en-GB"/>
        </w:rPr>
      </w:pPr>
      <w:r w:rsidRPr="003C5C0A">
        <w:rPr>
          <w:rFonts w:asciiTheme="majorBidi" w:hAnsiTheme="majorBidi" w:cstheme="majorBidi"/>
          <w:b/>
          <w:szCs w:val="22"/>
          <w:lang w:val="en-GB"/>
        </w:rPr>
        <w:br w:type="page"/>
      </w:r>
    </w:p>
    <w:p w14:paraId="3F30FC02"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5540A561"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2C154D1C"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483C00F7"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40FDDCBF"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660A5D22"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36A3C1B6"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434B2D39"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3612AFD6"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05F06D34"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739A09CD"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7776FA3A"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2A6A6D8C"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4FF94BAE"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29D9386A"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0D560B0F"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38F2FC0B" w14:textId="77777777" w:rsidR="00C4552F" w:rsidRPr="003C5C0A" w:rsidRDefault="00C4552F" w:rsidP="00535FAA">
      <w:pPr>
        <w:numPr>
          <w:ilvl w:val="12"/>
          <w:numId w:val="0"/>
        </w:numPr>
        <w:suppressAutoHyphens w:val="0"/>
        <w:ind w:right="-2"/>
        <w:rPr>
          <w:rFonts w:asciiTheme="majorBidi" w:hAnsiTheme="majorBidi" w:cstheme="majorBidi"/>
          <w:b/>
          <w:szCs w:val="22"/>
          <w:lang w:val="en-GB"/>
        </w:rPr>
      </w:pPr>
    </w:p>
    <w:p w14:paraId="5CBBF14F" w14:textId="77777777" w:rsidR="00B378F7" w:rsidRPr="003C5C0A" w:rsidRDefault="00B378F7" w:rsidP="00535FAA">
      <w:pPr>
        <w:numPr>
          <w:ilvl w:val="12"/>
          <w:numId w:val="0"/>
        </w:numPr>
        <w:suppressAutoHyphens w:val="0"/>
        <w:ind w:right="-2"/>
        <w:rPr>
          <w:rFonts w:asciiTheme="majorBidi" w:hAnsiTheme="majorBidi" w:cstheme="majorBidi"/>
          <w:b/>
          <w:szCs w:val="22"/>
          <w:lang w:val="en-GB"/>
        </w:rPr>
      </w:pPr>
    </w:p>
    <w:p w14:paraId="31255032" w14:textId="77777777" w:rsidR="00E56FEF" w:rsidRPr="003C5C0A" w:rsidRDefault="00E56FEF" w:rsidP="00535FAA">
      <w:pPr>
        <w:numPr>
          <w:ilvl w:val="12"/>
          <w:numId w:val="0"/>
        </w:numPr>
        <w:suppressAutoHyphens w:val="0"/>
        <w:ind w:right="-2"/>
        <w:rPr>
          <w:rFonts w:asciiTheme="majorBidi" w:hAnsiTheme="majorBidi" w:cstheme="majorBidi"/>
          <w:b/>
          <w:szCs w:val="22"/>
          <w:lang w:val="en-GB"/>
        </w:rPr>
      </w:pPr>
    </w:p>
    <w:p w14:paraId="7F826899" w14:textId="77777777" w:rsidR="00821953" w:rsidRPr="003C5C0A" w:rsidRDefault="00821953" w:rsidP="00821953">
      <w:pPr>
        <w:suppressAutoHyphens w:val="0"/>
        <w:outlineLvl w:val="0"/>
        <w:rPr>
          <w:rFonts w:asciiTheme="majorBidi" w:hAnsiTheme="majorBidi" w:cstheme="majorBidi"/>
          <w:b/>
          <w:szCs w:val="22"/>
          <w:lang w:val="en-GB"/>
        </w:rPr>
      </w:pPr>
    </w:p>
    <w:p w14:paraId="48F3BF00" w14:textId="77777777" w:rsidR="00821953" w:rsidRPr="003C5C0A" w:rsidRDefault="00821953" w:rsidP="00821953">
      <w:pPr>
        <w:suppressAutoHyphens w:val="0"/>
        <w:outlineLvl w:val="0"/>
        <w:rPr>
          <w:rFonts w:asciiTheme="majorBidi" w:hAnsiTheme="majorBidi" w:cstheme="majorBidi"/>
          <w:b/>
          <w:szCs w:val="22"/>
          <w:lang w:val="en-GB"/>
        </w:rPr>
      </w:pPr>
    </w:p>
    <w:p w14:paraId="49F341EF" w14:textId="77777777" w:rsidR="00821953" w:rsidRPr="003C5C0A" w:rsidRDefault="00821953" w:rsidP="00821953">
      <w:pPr>
        <w:suppressAutoHyphens w:val="0"/>
        <w:outlineLvl w:val="0"/>
        <w:rPr>
          <w:rFonts w:asciiTheme="majorBidi" w:hAnsiTheme="majorBidi" w:cstheme="majorBidi"/>
          <w:b/>
          <w:szCs w:val="22"/>
          <w:lang w:val="en-GB"/>
        </w:rPr>
      </w:pPr>
    </w:p>
    <w:p w14:paraId="14354CFC" w14:textId="77777777" w:rsidR="00821953" w:rsidRPr="003C5C0A" w:rsidRDefault="00821953" w:rsidP="00821953">
      <w:pPr>
        <w:suppressAutoHyphens w:val="0"/>
        <w:outlineLvl w:val="0"/>
        <w:rPr>
          <w:rFonts w:asciiTheme="majorBidi" w:hAnsiTheme="majorBidi" w:cstheme="majorBidi"/>
          <w:b/>
          <w:szCs w:val="22"/>
          <w:lang w:val="en-GB"/>
        </w:rPr>
      </w:pPr>
    </w:p>
    <w:p w14:paraId="5BD72D3F" w14:textId="77777777" w:rsidR="00261743" w:rsidRPr="003C5C0A" w:rsidRDefault="00261743" w:rsidP="00261743">
      <w:pPr>
        <w:suppressAutoHyphens w:val="0"/>
        <w:jc w:val="center"/>
        <w:outlineLvl w:val="0"/>
        <w:rPr>
          <w:rFonts w:asciiTheme="majorBidi" w:hAnsiTheme="majorBidi" w:cstheme="majorBidi"/>
          <w:b/>
          <w:szCs w:val="22"/>
          <w:lang w:val="en-GB"/>
        </w:rPr>
      </w:pPr>
      <w:r w:rsidRPr="003C5C0A">
        <w:rPr>
          <w:rFonts w:asciiTheme="majorBidi" w:hAnsiTheme="majorBidi" w:cstheme="majorBidi"/>
          <w:b/>
          <w:szCs w:val="22"/>
          <w:lang w:val="en-GB"/>
        </w:rPr>
        <w:t>ANNEX III</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VAULT_ND_1da18e61-1e3c-4828-bc5e-5bb2f4eb5979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68EFB196" w14:textId="77777777" w:rsidR="00261743" w:rsidRPr="003C5C0A" w:rsidRDefault="00261743" w:rsidP="00261743">
      <w:pPr>
        <w:suppressAutoHyphens w:val="0"/>
        <w:jc w:val="center"/>
        <w:rPr>
          <w:rFonts w:asciiTheme="majorBidi" w:hAnsiTheme="majorBidi" w:cstheme="majorBidi"/>
          <w:b/>
          <w:szCs w:val="22"/>
          <w:lang w:val="en-GB"/>
        </w:rPr>
      </w:pPr>
    </w:p>
    <w:p w14:paraId="4E7CB051" w14:textId="77777777" w:rsidR="00261743" w:rsidRPr="003C5C0A" w:rsidRDefault="00261743" w:rsidP="00261743">
      <w:pPr>
        <w:suppressAutoHyphens w:val="0"/>
        <w:jc w:val="center"/>
        <w:outlineLvl w:val="0"/>
        <w:rPr>
          <w:rFonts w:asciiTheme="majorBidi" w:hAnsiTheme="majorBidi" w:cstheme="majorBidi"/>
          <w:b/>
          <w:szCs w:val="22"/>
          <w:lang w:val="en-GB"/>
        </w:rPr>
      </w:pPr>
      <w:r w:rsidRPr="003C5C0A">
        <w:rPr>
          <w:rFonts w:asciiTheme="majorBidi" w:hAnsiTheme="majorBidi" w:cstheme="majorBidi"/>
          <w:b/>
          <w:szCs w:val="22"/>
          <w:lang w:val="en-GB"/>
        </w:rPr>
        <w:t>LABELLING AND PACKAGE LEAFLET</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VAULT_ND_fb1e98aa-8856-4a32-97f5-97890fb051af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2084F1B0" w14:textId="77777777" w:rsidR="00261743" w:rsidRPr="003C5C0A" w:rsidRDefault="00261743" w:rsidP="00261743">
      <w:pPr>
        <w:suppressAutoHyphens w:val="0"/>
        <w:rPr>
          <w:rFonts w:asciiTheme="majorBidi" w:hAnsiTheme="majorBidi" w:cstheme="majorBidi"/>
          <w:b/>
          <w:szCs w:val="22"/>
          <w:lang w:val="en-GB"/>
        </w:rPr>
      </w:pPr>
      <w:r w:rsidRPr="003C5C0A">
        <w:rPr>
          <w:rFonts w:asciiTheme="majorBidi" w:hAnsiTheme="majorBidi" w:cstheme="majorBidi"/>
          <w:b/>
          <w:szCs w:val="22"/>
          <w:lang w:val="en-GB"/>
        </w:rPr>
        <w:br w:type="page"/>
      </w:r>
    </w:p>
    <w:p w14:paraId="2738B3BF" w14:textId="77777777" w:rsidR="00261743" w:rsidRPr="003C5C0A" w:rsidRDefault="00261743" w:rsidP="00261743">
      <w:pPr>
        <w:suppressAutoHyphens w:val="0"/>
        <w:outlineLvl w:val="0"/>
        <w:rPr>
          <w:rFonts w:asciiTheme="majorBidi" w:hAnsiTheme="majorBidi" w:cstheme="majorBidi"/>
          <w:b/>
          <w:szCs w:val="22"/>
          <w:lang w:val="en-GB"/>
        </w:rPr>
      </w:pPr>
    </w:p>
    <w:p w14:paraId="455472D0" w14:textId="77777777" w:rsidR="00261743" w:rsidRPr="003C5C0A" w:rsidRDefault="00261743" w:rsidP="00261743">
      <w:pPr>
        <w:suppressAutoHyphens w:val="0"/>
        <w:outlineLvl w:val="0"/>
        <w:rPr>
          <w:rFonts w:asciiTheme="majorBidi" w:hAnsiTheme="majorBidi" w:cstheme="majorBidi"/>
          <w:b/>
          <w:szCs w:val="22"/>
          <w:lang w:val="en-GB"/>
        </w:rPr>
      </w:pPr>
    </w:p>
    <w:p w14:paraId="53C579E4" w14:textId="77777777" w:rsidR="00261743" w:rsidRPr="003C5C0A" w:rsidRDefault="00261743" w:rsidP="00261743">
      <w:pPr>
        <w:suppressAutoHyphens w:val="0"/>
        <w:outlineLvl w:val="0"/>
        <w:rPr>
          <w:rFonts w:asciiTheme="majorBidi" w:hAnsiTheme="majorBidi" w:cstheme="majorBidi"/>
          <w:b/>
          <w:szCs w:val="22"/>
          <w:lang w:val="en-GB"/>
        </w:rPr>
      </w:pPr>
    </w:p>
    <w:p w14:paraId="59E201FC" w14:textId="77777777" w:rsidR="00261743" w:rsidRPr="003C5C0A" w:rsidRDefault="00261743" w:rsidP="00261743">
      <w:pPr>
        <w:suppressAutoHyphens w:val="0"/>
        <w:outlineLvl w:val="0"/>
        <w:rPr>
          <w:rFonts w:asciiTheme="majorBidi" w:hAnsiTheme="majorBidi" w:cstheme="majorBidi"/>
          <w:b/>
          <w:szCs w:val="22"/>
          <w:lang w:val="en-GB"/>
        </w:rPr>
      </w:pPr>
    </w:p>
    <w:p w14:paraId="4E72F870" w14:textId="77777777" w:rsidR="00261743" w:rsidRPr="003C5C0A" w:rsidRDefault="00261743" w:rsidP="00261743">
      <w:pPr>
        <w:suppressAutoHyphens w:val="0"/>
        <w:outlineLvl w:val="0"/>
        <w:rPr>
          <w:rFonts w:asciiTheme="majorBidi" w:hAnsiTheme="majorBidi" w:cstheme="majorBidi"/>
          <w:b/>
          <w:szCs w:val="22"/>
          <w:lang w:val="en-GB"/>
        </w:rPr>
      </w:pPr>
    </w:p>
    <w:p w14:paraId="2BB1BD00" w14:textId="77777777" w:rsidR="00261743" w:rsidRPr="003C5C0A" w:rsidRDefault="00261743" w:rsidP="00261743">
      <w:pPr>
        <w:suppressAutoHyphens w:val="0"/>
        <w:outlineLvl w:val="0"/>
        <w:rPr>
          <w:rFonts w:asciiTheme="majorBidi" w:hAnsiTheme="majorBidi" w:cstheme="majorBidi"/>
          <w:b/>
          <w:szCs w:val="22"/>
          <w:lang w:val="en-GB"/>
        </w:rPr>
      </w:pPr>
    </w:p>
    <w:p w14:paraId="5CAC7A72" w14:textId="77777777" w:rsidR="00261743" w:rsidRPr="003C5C0A" w:rsidRDefault="00261743" w:rsidP="00261743">
      <w:pPr>
        <w:suppressAutoHyphens w:val="0"/>
        <w:outlineLvl w:val="0"/>
        <w:rPr>
          <w:rFonts w:asciiTheme="majorBidi" w:hAnsiTheme="majorBidi" w:cstheme="majorBidi"/>
          <w:b/>
          <w:szCs w:val="22"/>
          <w:lang w:val="en-GB"/>
        </w:rPr>
      </w:pPr>
    </w:p>
    <w:p w14:paraId="5FE25243" w14:textId="77777777" w:rsidR="00261743" w:rsidRPr="003C5C0A" w:rsidRDefault="00261743" w:rsidP="00261743">
      <w:pPr>
        <w:suppressAutoHyphens w:val="0"/>
        <w:outlineLvl w:val="0"/>
        <w:rPr>
          <w:rFonts w:asciiTheme="majorBidi" w:hAnsiTheme="majorBidi" w:cstheme="majorBidi"/>
          <w:b/>
          <w:szCs w:val="22"/>
          <w:lang w:val="en-GB"/>
        </w:rPr>
      </w:pPr>
    </w:p>
    <w:p w14:paraId="087AAEEF" w14:textId="77777777" w:rsidR="00261743" w:rsidRPr="003C5C0A" w:rsidRDefault="00261743" w:rsidP="00261743">
      <w:pPr>
        <w:suppressAutoHyphens w:val="0"/>
        <w:outlineLvl w:val="0"/>
        <w:rPr>
          <w:rFonts w:asciiTheme="majorBidi" w:hAnsiTheme="majorBidi" w:cstheme="majorBidi"/>
          <w:b/>
          <w:szCs w:val="22"/>
          <w:lang w:val="en-GB"/>
        </w:rPr>
      </w:pPr>
    </w:p>
    <w:p w14:paraId="6595AB16" w14:textId="77777777" w:rsidR="00261743" w:rsidRPr="003C5C0A" w:rsidRDefault="00261743" w:rsidP="00261743">
      <w:pPr>
        <w:suppressAutoHyphens w:val="0"/>
        <w:outlineLvl w:val="0"/>
        <w:rPr>
          <w:rFonts w:asciiTheme="majorBidi" w:hAnsiTheme="majorBidi" w:cstheme="majorBidi"/>
          <w:b/>
          <w:szCs w:val="22"/>
          <w:lang w:val="en-GB"/>
        </w:rPr>
      </w:pPr>
    </w:p>
    <w:p w14:paraId="39D167E6" w14:textId="77777777" w:rsidR="00261743" w:rsidRPr="003C5C0A" w:rsidRDefault="00261743" w:rsidP="00261743">
      <w:pPr>
        <w:suppressAutoHyphens w:val="0"/>
        <w:outlineLvl w:val="0"/>
        <w:rPr>
          <w:rFonts w:asciiTheme="majorBidi" w:hAnsiTheme="majorBidi" w:cstheme="majorBidi"/>
          <w:b/>
          <w:szCs w:val="22"/>
          <w:lang w:val="en-GB"/>
        </w:rPr>
      </w:pPr>
    </w:p>
    <w:p w14:paraId="318BB487" w14:textId="77777777" w:rsidR="00261743" w:rsidRPr="003C5C0A" w:rsidRDefault="00261743" w:rsidP="00261743">
      <w:pPr>
        <w:suppressAutoHyphens w:val="0"/>
        <w:outlineLvl w:val="0"/>
        <w:rPr>
          <w:rFonts w:asciiTheme="majorBidi" w:hAnsiTheme="majorBidi" w:cstheme="majorBidi"/>
          <w:b/>
          <w:szCs w:val="22"/>
          <w:lang w:val="en-GB"/>
        </w:rPr>
      </w:pPr>
    </w:p>
    <w:p w14:paraId="57996DF1" w14:textId="77777777" w:rsidR="00261743" w:rsidRPr="003C5C0A" w:rsidRDefault="00261743" w:rsidP="00261743">
      <w:pPr>
        <w:suppressAutoHyphens w:val="0"/>
        <w:outlineLvl w:val="0"/>
        <w:rPr>
          <w:rFonts w:asciiTheme="majorBidi" w:hAnsiTheme="majorBidi" w:cstheme="majorBidi"/>
          <w:b/>
          <w:szCs w:val="22"/>
          <w:lang w:val="en-GB"/>
        </w:rPr>
      </w:pPr>
    </w:p>
    <w:p w14:paraId="341B9AA8" w14:textId="77777777" w:rsidR="00261743" w:rsidRPr="003C5C0A" w:rsidRDefault="00261743" w:rsidP="00261743">
      <w:pPr>
        <w:suppressAutoHyphens w:val="0"/>
        <w:outlineLvl w:val="0"/>
        <w:rPr>
          <w:rFonts w:asciiTheme="majorBidi" w:hAnsiTheme="majorBidi" w:cstheme="majorBidi"/>
          <w:b/>
          <w:szCs w:val="22"/>
          <w:lang w:val="en-GB"/>
        </w:rPr>
      </w:pPr>
    </w:p>
    <w:p w14:paraId="2208EC49" w14:textId="77777777" w:rsidR="00261743" w:rsidRPr="003C5C0A" w:rsidRDefault="00261743" w:rsidP="00261743">
      <w:pPr>
        <w:suppressAutoHyphens w:val="0"/>
        <w:outlineLvl w:val="0"/>
        <w:rPr>
          <w:rFonts w:asciiTheme="majorBidi" w:hAnsiTheme="majorBidi" w:cstheme="majorBidi"/>
          <w:b/>
          <w:szCs w:val="22"/>
          <w:lang w:val="en-GB"/>
        </w:rPr>
      </w:pPr>
    </w:p>
    <w:p w14:paraId="4B5D6A69" w14:textId="77777777" w:rsidR="00261743" w:rsidRPr="003C5C0A" w:rsidRDefault="00261743" w:rsidP="00261743">
      <w:pPr>
        <w:suppressAutoHyphens w:val="0"/>
        <w:outlineLvl w:val="0"/>
        <w:rPr>
          <w:rFonts w:asciiTheme="majorBidi" w:hAnsiTheme="majorBidi" w:cstheme="majorBidi"/>
          <w:b/>
          <w:szCs w:val="22"/>
          <w:lang w:val="en-GB"/>
        </w:rPr>
      </w:pPr>
    </w:p>
    <w:p w14:paraId="59C81955" w14:textId="77777777" w:rsidR="00261743" w:rsidRPr="003C5C0A" w:rsidRDefault="00261743" w:rsidP="00261743">
      <w:pPr>
        <w:suppressAutoHyphens w:val="0"/>
        <w:outlineLvl w:val="0"/>
        <w:rPr>
          <w:rFonts w:asciiTheme="majorBidi" w:hAnsiTheme="majorBidi" w:cstheme="majorBidi"/>
          <w:b/>
          <w:szCs w:val="22"/>
          <w:lang w:val="en-GB"/>
        </w:rPr>
      </w:pPr>
    </w:p>
    <w:p w14:paraId="6C80ADE3" w14:textId="77777777" w:rsidR="00261743" w:rsidRPr="003C5C0A" w:rsidRDefault="00261743" w:rsidP="00261743">
      <w:pPr>
        <w:suppressAutoHyphens w:val="0"/>
        <w:outlineLvl w:val="0"/>
        <w:rPr>
          <w:rFonts w:asciiTheme="majorBidi" w:hAnsiTheme="majorBidi" w:cstheme="majorBidi"/>
          <w:b/>
          <w:szCs w:val="22"/>
          <w:lang w:val="en-GB"/>
        </w:rPr>
      </w:pPr>
    </w:p>
    <w:p w14:paraId="1F9BDFC4" w14:textId="77777777" w:rsidR="00261743" w:rsidRPr="003C5C0A" w:rsidRDefault="00261743" w:rsidP="00261743">
      <w:pPr>
        <w:suppressAutoHyphens w:val="0"/>
        <w:outlineLvl w:val="0"/>
        <w:rPr>
          <w:rFonts w:asciiTheme="majorBidi" w:hAnsiTheme="majorBidi" w:cstheme="majorBidi"/>
          <w:b/>
          <w:szCs w:val="22"/>
          <w:lang w:val="en-GB"/>
        </w:rPr>
      </w:pPr>
    </w:p>
    <w:p w14:paraId="39E4373F" w14:textId="77777777" w:rsidR="00261743" w:rsidRPr="003C5C0A" w:rsidRDefault="00261743" w:rsidP="00261743">
      <w:pPr>
        <w:suppressAutoHyphens w:val="0"/>
        <w:outlineLvl w:val="0"/>
        <w:rPr>
          <w:rFonts w:asciiTheme="majorBidi" w:hAnsiTheme="majorBidi" w:cstheme="majorBidi"/>
          <w:b/>
          <w:szCs w:val="22"/>
          <w:lang w:val="en-GB"/>
        </w:rPr>
      </w:pPr>
    </w:p>
    <w:p w14:paraId="03284BF3" w14:textId="77777777" w:rsidR="00261743" w:rsidRPr="003C5C0A" w:rsidRDefault="00261743" w:rsidP="00261743">
      <w:pPr>
        <w:suppressAutoHyphens w:val="0"/>
        <w:outlineLvl w:val="0"/>
        <w:rPr>
          <w:rFonts w:asciiTheme="majorBidi" w:hAnsiTheme="majorBidi" w:cstheme="majorBidi"/>
          <w:b/>
          <w:szCs w:val="22"/>
          <w:lang w:val="en-GB"/>
        </w:rPr>
      </w:pPr>
    </w:p>
    <w:p w14:paraId="3BF65782" w14:textId="77777777" w:rsidR="00261743" w:rsidRPr="003C5C0A" w:rsidRDefault="00261743" w:rsidP="00261743">
      <w:pPr>
        <w:suppressAutoHyphens w:val="0"/>
        <w:outlineLvl w:val="0"/>
        <w:rPr>
          <w:rFonts w:asciiTheme="majorBidi" w:hAnsiTheme="majorBidi" w:cstheme="majorBidi"/>
          <w:b/>
          <w:szCs w:val="22"/>
          <w:lang w:val="en-GB"/>
        </w:rPr>
      </w:pPr>
    </w:p>
    <w:p w14:paraId="7487F2D6" w14:textId="77777777" w:rsidR="00821953" w:rsidRPr="003C5C0A" w:rsidRDefault="00821953" w:rsidP="00E950E0">
      <w:pPr>
        <w:suppressAutoHyphens w:val="0"/>
        <w:outlineLvl w:val="0"/>
        <w:rPr>
          <w:rFonts w:asciiTheme="majorBidi" w:hAnsiTheme="majorBidi" w:cstheme="majorBidi"/>
          <w:b/>
          <w:szCs w:val="22"/>
          <w:lang w:val="en-GB"/>
        </w:rPr>
      </w:pPr>
    </w:p>
    <w:p w14:paraId="1E7C0011" w14:textId="77777777" w:rsidR="00261743" w:rsidRPr="003C5C0A" w:rsidRDefault="00261743" w:rsidP="000D2D75">
      <w:pPr>
        <w:pStyle w:val="EMEA1"/>
        <w:outlineLvl w:val="0"/>
        <w:rPr>
          <w:rFonts w:asciiTheme="majorBidi" w:hAnsiTheme="majorBidi" w:cstheme="majorBidi"/>
          <w:lang w:val="en-GB"/>
        </w:rPr>
      </w:pPr>
      <w:r w:rsidRPr="003C5C0A">
        <w:rPr>
          <w:rFonts w:asciiTheme="majorBidi" w:hAnsiTheme="majorBidi" w:cstheme="majorBidi"/>
          <w:lang w:val="en-GB"/>
        </w:rPr>
        <w:t>A. LABELLING</w:t>
      </w:r>
      <w:r w:rsidR="00BD30A6" w:rsidRPr="003C5C0A">
        <w:rPr>
          <w:rFonts w:asciiTheme="majorBidi" w:hAnsiTheme="majorBidi" w:cstheme="majorBidi"/>
          <w:lang w:val="en-GB"/>
        </w:rPr>
        <w:fldChar w:fldCharType="begin"/>
      </w:r>
      <w:r w:rsidR="00BD30A6" w:rsidRPr="003C5C0A">
        <w:rPr>
          <w:rFonts w:asciiTheme="majorBidi" w:hAnsiTheme="majorBidi" w:cstheme="majorBidi"/>
          <w:lang w:val="en-GB"/>
        </w:rPr>
        <w:instrText xml:space="preserve"> DOCVARIABLE VAULT_ND_65bb6f1b-3bfd-4575-812e-118cc94e0f7a \* MERGEFORMAT </w:instrText>
      </w:r>
      <w:r w:rsidR="00BD30A6" w:rsidRPr="003C5C0A">
        <w:rPr>
          <w:rFonts w:asciiTheme="majorBidi" w:hAnsiTheme="majorBidi" w:cstheme="majorBidi"/>
          <w:lang w:val="en-GB"/>
        </w:rPr>
        <w:fldChar w:fldCharType="separate"/>
      </w:r>
      <w:r w:rsidR="00BD30A6" w:rsidRPr="003C5C0A">
        <w:rPr>
          <w:rFonts w:asciiTheme="majorBidi" w:hAnsiTheme="majorBidi" w:cstheme="majorBidi"/>
          <w:lang w:val="en-GB"/>
        </w:rPr>
        <w:t xml:space="preserve"> </w:t>
      </w:r>
      <w:r w:rsidR="00BD30A6" w:rsidRPr="003C5C0A">
        <w:rPr>
          <w:rFonts w:asciiTheme="majorBidi" w:hAnsiTheme="majorBidi" w:cstheme="majorBidi"/>
          <w:lang w:val="en-GB"/>
        </w:rPr>
        <w:fldChar w:fldCharType="end"/>
      </w:r>
    </w:p>
    <w:p w14:paraId="161B5DA0" w14:textId="77777777" w:rsidR="00261743" w:rsidRPr="003C5C0A" w:rsidRDefault="00261743" w:rsidP="00261743">
      <w:pPr>
        <w:shd w:val="clear" w:color="auto" w:fill="FFFFFF"/>
        <w:suppressAutoHyphens w:val="0"/>
        <w:rPr>
          <w:rFonts w:asciiTheme="majorBidi" w:hAnsiTheme="majorBidi" w:cstheme="majorBidi"/>
          <w:szCs w:val="22"/>
          <w:lang w:val="en-GB"/>
        </w:rPr>
      </w:pPr>
      <w:r w:rsidRPr="003C5C0A">
        <w:rPr>
          <w:rFonts w:asciiTheme="majorBidi" w:hAnsiTheme="majorBidi" w:cstheme="majorBidi"/>
          <w:szCs w:val="22"/>
          <w:lang w:val="en-GB"/>
        </w:rPr>
        <w:br w:type="page"/>
      </w:r>
    </w:p>
    <w:p w14:paraId="32E3879C" w14:textId="77777777" w:rsidR="00261743" w:rsidRPr="003C5C0A" w:rsidRDefault="00261743" w:rsidP="00261743">
      <w:pPr>
        <w:pBdr>
          <w:top w:val="single" w:sz="4" w:space="1" w:color="auto"/>
          <w:left w:val="single" w:sz="4" w:space="4" w:color="auto"/>
          <w:bottom w:val="single" w:sz="4" w:space="1" w:color="auto"/>
          <w:right w:val="single" w:sz="4" w:space="4" w:color="auto"/>
        </w:pBdr>
        <w:suppressAutoHyphens w:val="0"/>
        <w:rPr>
          <w:rFonts w:asciiTheme="majorBidi" w:hAnsiTheme="majorBidi" w:cstheme="majorBidi"/>
          <w:b/>
          <w:szCs w:val="22"/>
          <w:lang w:val="en-GB"/>
        </w:rPr>
      </w:pPr>
      <w:r w:rsidRPr="003C5C0A">
        <w:rPr>
          <w:rFonts w:asciiTheme="majorBidi" w:hAnsiTheme="majorBidi" w:cstheme="majorBidi"/>
          <w:b/>
          <w:szCs w:val="22"/>
          <w:lang w:val="en-GB"/>
        </w:rPr>
        <w:lastRenderedPageBreak/>
        <w:t>PARTICULARS TO APPEAR ON THE OUTER PACKAGING</w:t>
      </w:r>
    </w:p>
    <w:p w14:paraId="5DD64642" w14:textId="77777777" w:rsidR="00261743" w:rsidRPr="003C5C0A" w:rsidRDefault="00261743" w:rsidP="00261743">
      <w:pPr>
        <w:pBdr>
          <w:top w:val="single" w:sz="4" w:space="1" w:color="auto"/>
          <w:left w:val="single" w:sz="4" w:space="4" w:color="auto"/>
          <w:bottom w:val="single" w:sz="4" w:space="1" w:color="auto"/>
          <w:right w:val="single" w:sz="4" w:space="4" w:color="auto"/>
        </w:pBdr>
        <w:suppressAutoHyphens w:val="0"/>
        <w:ind w:left="567" w:hanging="567"/>
        <w:rPr>
          <w:rFonts w:asciiTheme="majorBidi" w:hAnsiTheme="majorBidi" w:cstheme="majorBidi"/>
          <w:bCs/>
          <w:szCs w:val="22"/>
          <w:lang w:val="en-GB"/>
        </w:rPr>
      </w:pPr>
    </w:p>
    <w:p w14:paraId="005242F9" w14:textId="77777777" w:rsidR="00261743" w:rsidRPr="003C5C0A" w:rsidRDefault="00261743" w:rsidP="00261743">
      <w:pPr>
        <w:pBdr>
          <w:top w:val="single" w:sz="4" w:space="1" w:color="auto"/>
          <w:left w:val="single" w:sz="4" w:space="4" w:color="auto"/>
          <w:bottom w:val="single" w:sz="4" w:space="1" w:color="auto"/>
          <w:right w:val="single" w:sz="4" w:space="4" w:color="auto"/>
        </w:pBdr>
        <w:suppressAutoHyphens w:val="0"/>
        <w:rPr>
          <w:rFonts w:asciiTheme="majorBidi" w:hAnsiTheme="majorBidi" w:cstheme="majorBidi"/>
          <w:bCs/>
          <w:szCs w:val="22"/>
          <w:lang w:val="en-GB"/>
        </w:rPr>
      </w:pPr>
      <w:r w:rsidRPr="003C5C0A">
        <w:rPr>
          <w:rFonts w:asciiTheme="majorBidi" w:hAnsiTheme="majorBidi" w:cstheme="majorBidi"/>
          <w:b/>
          <w:szCs w:val="22"/>
          <w:lang w:val="en-GB"/>
        </w:rPr>
        <w:t>CARTON</w:t>
      </w:r>
    </w:p>
    <w:p w14:paraId="6EDFFAA2" w14:textId="77777777" w:rsidR="00261743" w:rsidRPr="003C5C0A" w:rsidRDefault="00261743" w:rsidP="00261743">
      <w:pPr>
        <w:suppressAutoHyphens w:val="0"/>
        <w:rPr>
          <w:rFonts w:asciiTheme="majorBidi" w:hAnsiTheme="majorBidi" w:cstheme="majorBidi"/>
          <w:szCs w:val="20"/>
          <w:lang w:val="en-GB"/>
        </w:rPr>
      </w:pPr>
    </w:p>
    <w:p w14:paraId="219F1131" w14:textId="77777777" w:rsidR="00261743" w:rsidRPr="003C5C0A" w:rsidRDefault="00261743" w:rsidP="00261743">
      <w:pPr>
        <w:suppressAutoHyphens w:val="0"/>
        <w:rPr>
          <w:rFonts w:asciiTheme="majorBidi" w:hAnsiTheme="majorBidi" w:cstheme="majorBidi"/>
          <w:szCs w:val="22"/>
          <w:lang w:val="en-GB"/>
        </w:rPr>
      </w:pPr>
    </w:p>
    <w:p w14:paraId="6E633BB9" w14:textId="77777777" w:rsidR="00261743" w:rsidRPr="003C5C0A" w:rsidRDefault="00261743" w:rsidP="0026174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0"/>
          <w:lang w:val="en-GB"/>
        </w:rPr>
      </w:pPr>
      <w:r w:rsidRPr="003C5C0A">
        <w:rPr>
          <w:rFonts w:asciiTheme="majorBidi" w:hAnsiTheme="majorBidi" w:cstheme="majorBidi"/>
          <w:b/>
          <w:szCs w:val="20"/>
          <w:lang w:val="en-GB"/>
        </w:rPr>
        <w:t>1.</w:t>
      </w:r>
      <w:r w:rsidRPr="003C5C0A">
        <w:rPr>
          <w:rFonts w:asciiTheme="majorBidi" w:hAnsiTheme="majorBidi" w:cstheme="majorBidi"/>
          <w:b/>
          <w:szCs w:val="20"/>
          <w:lang w:val="en-GB"/>
        </w:rPr>
        <w:tab/>
        <w:t>NAME OF THE MEDICINAL PRODUCT</w:t>
      </w:r>
      <w:r w:rsidR="00BD30A6" w:rsidRPr="003C5C0A">
        <w:rPr>
          <w:rFonts w:asciiTheme="majorBidi" w:hAnsiTheme="majorBidi" w:cstheme="majorBidi"/>
          <w:b/>
          <w:szCs w:val="20"/>
          <w:lang w:val="en-GB"/>
        </w:rPr>
        <w:fldChar w:fldCharType="begin"/>
      </w:r>
      <w:r w:rsidR="00BD30A6" w:rsidRPr="003C5C0A">
        <w:rPr>
          <w:rFonts w:asciiTheme="majorBidi" w:hAnsiTheme="majorBidi" w:cstheme="majorBidi"/>
          <w:b/>
          <w:szCs w:val="20"/>
          <w:lang w:val="en-GB"/>
        </w:rPr>
        <w:instrText xml:space="preserve"> DOCVARIABLE VAULT_ND_b611312e-5efd-48e3-92e7-ee4b64911cf4 \* MERGEFORMAT </w:instrText>
      </w:r>
      <w:r w:rsidR="00BD30A6" w:rsidRPr="003C5C0A">
        <w:rPr>
          <w:rFonts w:asciiTheme="majorBidi" w:hAnsiTheme="majorBidi" w:cstheme="majorBidi"/>
          <w:b/>
          <w:szCs w:val="20"/>
          <w:lang w:val="en-GB"/>
        </w:rPr>
        <w:fldChar w:fldCharType="separate"/>
      </w:r>
      <w:r w:rsidR="00BD30A6" w:rsidRPr="003C5C0A">
        <w:rPr>
          <w:rFonts w:asciiTheme="majorBidi" w:hAnsiTheme="majorBidi" w:cstheme="majorBidi"/>
          <w:b/>
          <w:szCs w:val="20"/>
          <w:lang w:val="en-GB"/>
        </w:rPr>
        <w:t xml:space="preserve"> </w:t>
      </w:r>
      <w:r w:rsidR="00BD30A6" w:rsidRPr="003C5C0A">
        <w:rPr>
          <w:rFonts w:asciiTheme="majorBidi" w:hAnsiTheme="majorBidi" w:cstheme="majorBidi"/>
          <w:b/>
          <w:szCs w:val="20"/>
          <w:lang w:val="en-GB"/>
        </w:rPr>
        <w:fldChar w:fldCharType="end"/>
      </w:r>
    </w:p>
    <w:p w14:paraId="6FF70783" w14:textId="77777777" w:rsidR="00261743" w:rsidRPr="003C5C0A" w:rsidRDefault="00261743" w:rsidP="00261743">
      <w:pPr>
        <w:suppressAutoHyphens w:val="0"/>
        <w:rPr>
          <w:rFonts w:asciiTheme="majorBidi" w:hAnsiTheme="majorBidi" w:cstheme="majorBidi"/>
          <w:szCs w:val="22"/>
          <w:lang w:val="en-GB"/>
        </w:rPr>
      </w:pPr>
    </w:p>
    <w:p w14:paraId="72E82E96" w14:textId="77777777" w:rsidR="00261743" w:rsidRPr="003C5C0A" w:rsidRDefault="00DB3B2C" w:rsidP="00261743">
      <w:pPr>
        <w:suppressAutoHyphens w:val="0"/>
        <w:rPr>
          <w:rFonts w:asciiTheme="majorBidi" w:hAnsiTheme="majorBidi" w:cstheme="majorBidi"/>
          <w:szCs w:val="22"/>
          <w:lang w:val="en-GB"/>
        </w:rPr>
      </w:pPr>
      <w:r w:rsidRPr="003C5C0A">
        <w:rPr>
          <w:rFonts w:asciiTheme="majorBidi" w:hAnsiTheme="majorBidi" w:cstheme="majorBidi"/>
          <w:iCs/>
          <w:szCs w:val="22"/>
          <w:lang w:val="en-GB"/>
        </w:rPr>
        <w:t>Ozempic</w:t>
      </w:r>
      <w:r w:rsidR="00261743" w:rsidRPr="003C5C0A">
        <w:rPr>
          <w:rFonts w:asciiTheme="majorBidi" w:hAnsiTheme="majorBidi" w:cstheme="majorBidi"/>
          <w:szCs w:val="22"/>
          <w:lang w:val="en-GB"/>
        </w:rPr>
        <w:t xml:space="preserve"> </w:t>
      </w:r>
      <w:r w:rsidR="007E78C0" w:rsidRPr="003C5C0A">
        <w:rPr>
          <w:rFonts w:asciiTheme="majorBidi" w:hAnsiTheme="majorBidi" w:cstheme="majorBidi"/>
          <w:szCs w:val="22"/>
          <w:lang w:val="en-GB"/>
        </w:rPr>
        <w:t>0.25</w:t>
      </w:r>
      <w:r w:rsidR="00950873" w:rsidRPr="003C5C0A">
        <w:rPr>
          <w:rFonts w:asciiTheme="majorBidi" w:hAnsiTheme="majorBidi" w:cstheme="majorBidi"/>
          <w:szCs w:val="22"/>
          <w:lang w:val="en-GB"/>
        </w:rPr>
        <w:t> </w:t>
      </w:r>
      <w:r w:rsidR="003E5B55" w:rsidRPr="003C5C0A">
        <w:rPr>
          <w:rFonts w:asciiTheme="majorBidi" w:hAnsiTheme="majorBidi" w:cstheme="majorBidi"/>
          <w:szCs w:val="22"/>
          <w:lang w:val="en-GB"/>
        </w:rPr>
        <w:t>mg</w:t>
      </w:r>
      <w:r w:rsidR="00261743" w:rsidRPr="003C5C0A">
        <w:rPr>
          <w:rFonts w:asciiTheme="majorBidi" w:hAnsiTheme="majorBidi" w:cstheme="majorBidi"/>
          <w:szCs w:val="22"/>
          <w:lang w:val="en-GB"/>
        </w:rPr>
        <w:t xml:space="preserve"> solution for injection</w:t>
      </w:r>
      <w:r w:rsidR="003E5B55" w:rsidRPr="003C5C0A">
        <w:rPr>
          <w:rFonts w:asciiTheme="majorBidi" w:hAnsiTheme="majorBidi" w:cstheme="majorBidi"/>
          <w:szCs w:val="22"/>
          <w:lang w:val="en-GB"/>
        </w:rPr>
        <w:t xml:space="preserve"> in pre-filled pen</w:t>
      </w:r>
    </w:p>
    <w:p w14:paraId="50503663" w14:textId="77777777" w:rsidR="00261743" w:rsidRPr="003C5C0A" w:rsidRDefault="00261743" w:rsidP="00261743">
      <w:pPr>
        <w:suppressAutoHyphens w:val="0"/>
        <w:rPr>
          <w:rFonts w:asciiTheme="majorBidi" w:hAnsiTheme="majorBidi" w:cstheme="majorBidi"/>
          <w:b/>
          <w:szCs w:val="22"/>
          <w:lang w:val="en-GB"/>
        </w:rPr>
      </w:pPr>
      <w:proofErr w:type="spellStart"/>
      <w:r w:rsidRPr="003C5C0A">
        <w:rPr>
          <w:rFonts w:asciiTheme="majorBidi" w:hAnsiTheme="majorBidi" w:cstheme="majorBidi"/>
          <w:szCs w:val="22"/>
          <w:lang w:val="en-GB"/>
        </w:rPr>
        <w:t>semaglutide</w:t>
      </w:r>
      <w:proofErr w:type="spellEnd"/>
      <w:r w:rsidRPr="003C5C0A">
        <w:rPr>
          <w:rFonts w:asciiTheme="majorBidi" w:hAnsiTheme="majorBidi" w:cstheme="majorBidi"/>
          <w:b/>
          <w:szCs w:val="22"/>
          <w:lang w:val="en-GB"/>
        </w:rPr>
        <w:t xml:space="preserve"> </w:t>
      </w:r>
    </w:p>
    <w:p w14:paraId="30436495" w14:textId="77777777" w:rsidR="00261743" w:rsidRPr="003C5C0A" w:rsidRDefault="00261743" w:rsidP="00261743">
      <w:pPr>
        <w:suppressAutoHyphens w:val="0"/>
        <w:rPr>
          <w:rFonts w:asciiTheme="majorBidi" w:hAnsiTheme="majorBidi" w:cstheme="majorBidi"/>
          <w:szCs w:val="22"/>
          <w:lang w:val="en-GB"/>
        </w:rPr>
      </w:pPr>
    </w:p>
    <w:p w14:paraId="24768232" w14:textId="77777777" w:rsidR="00261743" w:rsidRPr="003C5C0A" w:rsidRDefault="00261743" w:rsidP="00261743">
      <w:pPr>
        <w:suppressAutoHyphens w:val="0"/>
        <w:rPr>
          <w:rFonts w:asciiTheme="majorBidi" w:hAnsiTheme="majorBidi" w:cstheme="majorBidi"/>
          <w:szCs w:val="22"/>
          <w:lang w:val="en-GB"/>
        </w:rPr>
      </w:pPr>
    </w:p>
    <w:p w14:paraId="716D7860" w14:textId="77777777" w:rsidR="00261743" w:rsidRPr="003C5C0A" w:rsidRDefault="00261743" w:rsidP="0026174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b/>
          <w:szCs w:val="22"/>
          <w:lang w:val="en-GB"/>
        </w:rPr>
      </w:pPr>
      <w:r w:rsidRPr="003C5C0A">
        <w:rPr>
          <w:rFonts w:asciiTheme="majorBidi" w:hAnsiTheme="majorBidi" w:cstheme="majorBidi"/>
          <w:b/>
          <w:szCs w:val="22"/>
          <w:lang w:val="en-GB"/>
        </w:rPr>
        <w:t>2.</w:t>
      </w:r>
      <w:r w:rsidRPr="003C5C0A">
        <w:rPr>
          <w:rFonts w:asciiTheme="majorBidi" w:hAnsiTheme="majorBidi" w:cstheme="majorBidi"/>
          <w:b/>
          <w:szCs w:val="22"/>
          <w:lang w:val="en-GB"/>
        </w:rPr>
        <w:tab/>
        <w:t>STATEMENT OF ACTIVE SUBSTANCE</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VAULT_ND_e258ad03-7012-4b43-b7c8-fad1b25fefc9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0FAFEE45" w14:textId="77777777" w:rsidR="00261743" w:rsidRPr="003C5C0A" w:rsidRDefault="00261743" w:rsidP="00261743">
      <w:pPr>
        <w:suppressAutoHyphens w:val="0"/>
        <w:rPr>
          <w:rFonts w:asciiTheme="majorBidi" w:hAnsiTheme="majorBidi" w:cstheme="majorBidi"/>
          <w:szCs w:val="22"/>
          <w:lang w:val="en-GB"/>
        </w:rPr>
      </w:pPr>
    </w:p>
    <w:p w14:paraId="6B54760D" w14:textId="77777777" w:rsidR="007E78C0" w:rsidRPr="003C5C0A" w:rsidRDefault="007E78C0" w:rsidP="007E78C0">
      <w:pPr>
        <w:suppressAutoHyphens w:val="0"/>
        <w:rPr>
          <w:rFonts w:asciiTheme="majorBidi" w:hAnsiTheme="majorBidi" w:cstheme="majorBidi"/>
          <w:szCs w:val="22"/>
          <w:lang w:val="en-GB"/>
        </w:rPr>
      </w:pPr>
      <w:r w:rsidRPr="003C5C0A">
        <w:rPr>
          <w:rFonts w:asciiTheme="majorBidi" w:hAnsiTheme="majorBidi" w:cstheme="majorBidi"/>
          <w:szCs w:val="22"/>
          <w:lang w:val="en-GB"/>
        </w:rPr>
        <w:t>Each dose (0.19</w:t>
      </w:r>
      <w:r w:rsidR="00495058" w:rsidRPr="003C5C0A">
        <w:rPr>
          <w:rFonts w:asciiTheme="majorBidi" w:hAnsiTheme="majorBidi" w:cstheme="majorBidi"/>
          <w:iCs/>
          <w:szCs w:val="22"/>
          <w:lang w:val="en-GB"/>
        </w:rPr>
        <w:t> </w:t>
      </w:r>
      <w:r w:rsidRPr="003C5C0A">
        <w:rPr>
          <w:rFonts w:asciiTheme="majorBidi" w:hAnsiTheme="majorBidi" w:cstheme="majorBidi"/>
          <w:szCs w:val="22"/>
          <w:lang w:val="en-GB"/>
        </w:rPr>
        <w:t>m</w:t>
      </w:r>
      <w:r w:rsidR="00B8636D">
        <w:rPr>
          <w:rFonts w:asciiTheme="majorBidi" w:hAnsiTheme="majorBidi" w:cstheme="majorBidi"/>
          <w:szCs w:val="22"/>
          <w:lang w:val="en-GB"/>
        </w:rPr>
        <w:t>l</w:t>
      </w:r>
      <w:r w:rsidRPr="003C5C0A">
        <w:rPr>
          <w:rFonts w:asciiTheme="majorBidi" w:hAnsiTheme="majorBidi" w:cstheme="majorBidi"/>
          <w:szCs w:val="22"/>
          <w:lang w:val="en-GB"/>
        </w:rPr>
        <w:t>) contains 0.25</w:t>
      </w:r>
      <w:r w:rsidR="00495058" w:rsidRPr="003C5C0A">
        <w:rPr>
          <w:rFonts w:asciiTheme="majorBidi" w:hAnsiTheme="majorBidi" w:cstheme="majorBidi"/>
          <w:iCs/>
          <w:szCs w:val="22"/>
          <w:lang w:val="en-GB"/>
        </w:rPr>
        <w:t> </w:t>
      </w:r>
      <w:r w:rsidRPr="003C5C0A">
        <w:rPr>
          <w:rFonts w:asciiTheme="majorBidi" w:hAnsiTheme="majorBidi" w:cstheme="majorBidi"/>
          <w:szCs w:val="22"/>
          <w:lang w:val="en-GB"/>
        </w:rPr>
        <w:t xml:space="preserve">mg </w:t>
      </w:r>
      <w:proofErr w:type="spellStart"/>
      <w:r w:rsidRPr="003C5C0A">
        <w:rPr>
          <w:rFonts w:asciiTheme="majorBidi" w:hAnsiTheme="majorBidi" w:cstheme="majorBidi"/>
          <w:szCs w:val="22"/>
          <w:lang w:val="en-GB"/>
        </w:rPr>
        <w:t>semaglutide</w:t>
      </w:r>
      <w:proofErr w:type="spellEnd"/>
      <w:r w:rsidR="00CD2C16" w:rsidRPr="003C5C0A">
        <w:rPr>
          <w:rFonts w:asciiTheme="majorBidi" w:hAnsiTheme="majorBidi" w:cstheme="majorBidi"/>
          <w:szCs w:val="22"/>
          <w:lang w:val="en-GB"/>
        </w:rPr>
        <w:t xml:space="preserve"> (1.34</w:t>
      </w:r>
      <w:r w:rsidR="000E5CD2">
        <w:rPr>
          <w:rFonts w:asciiTheme="majorBidi" w:hAnsiTheme="majorBidi" w:cstheme="majorBidi"/>
          <w:szCs w:val="22"/>
          <w:lang w:val="en-GB"/>
        </w:rPr>
        <w:t> </w:t>
      </w:r>
      <w:r w:rsidR="00CD2C16" w:rsidRPr="003C5C0A">
        <w:rPr>
          <w:rFonts w:asciiTheme="majorBidi" w:hAnsiTheme="majorBidi" w:cstheme="majorBidi"/>
          <w:szCs w:val="22"/>
          <w:lang w:val="en-GB"/>
        </w:rPr>
        <w:t>mg/ml)</w:t>
      </w:r>
      <w:r w:rsidR="00D67E5F" w:rsidRPr="003C5C0A">
        <w:rPr>
          <w:rFonts w:asciiTheme="majorBidi" w:hAnsiTheme="majorBidi" w:cstheme="majorBidi"/>
          <w:szCs w:val="22"/>
          <w:lang w:val="en-GB"/>
        </w:rPr>
        <w:t>,</w:t>
      </w:r>
    </w:p>
    <w:p w14:paraId="2241B847" w14:textId="77777777" w:rsidR="00261743" w:rsidRPr="003C5C0A" w:rsidRDefault="00261743" w:rsidP="00261743">
      <w:pPr>
        <w:suppressAutoHyphens w:val="0"/>
        <w:rPr>
          <w:rFonts w:asciiTheme="majorBidi" w:hAnsiTheme="majorBidi" w:cstheme="majorBidi"/>
          <w:szCs w:val="22"/>
          <w:lang w:val="en-GB"/>
        </w:rPr>
      </w:pPr>
    </w:p>
    <w:p w14:paraId="4E473078" w14:textId="77777777" w:rsidR="00261743" w:rsidRPr="003C5C0A" w:rsidRDefault="00261743" w:rsidP="00261743">
      <w:pPr>
        <w:suppressAutoHyphens w:val="0"/>
        <w:rPr>
          <w:rFonts w:asciiTheme="majorBidi" w:hAnsiTheme="majorBidi" w:cstheme="majorBidi"/>
          <w:szCs w:val="22"/>
          <w:lang w:val="en-GB"/>
        </w:rPr>
      </w:pPr>
    </w:p>
    <w:p w14:paraId="1C1B39AC" w14:textId="77777777" w:rsidR="00261743" w:rsidRPr="003C5C0A" w:rsidRDefault="00261743" w:rsidP="0026174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3.</w:t>
      </w:r>
      <w:r w:rsidRPr="003C5C0A">
        <w:rPr>
          <w:rFonts w:asciiTheme="majorBidi" w:hAnsiTheme="majorBidi" w:cstheme="majorBidi"/>
          <w:b/>
          <w:szCs w:val="22"/>
          <w:lang w:val="en-GB"/>
        </w:rPr>
        <w:tab/>
        <w:t>LIST OF EXCIPIENTS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VAULT_ND_2a558765-38fc-4f5f-b85e-c710447f0255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5B80394D" w14:textId="77777777" w:rsidR="00261743" w:rsidRPr="003C5C0A" w:rsidRDefault="00261743" w:rsidP="00261743">
      <w:pPr>
        <w:suppressAutoHyphens w:val="0"/>
        <w:rPr>
          <w:rFonts w:asciiTheme="majorBidi" w:hAnsiTheme="majorBidi" w:cstheme="majorBidi"/>
          <w:szCs w:val="22"/>
          <w:lang w:val="en-GB"/>
        </w:rPr>
      </w:pPr>
    </w:p>
    <w:p w14:paraId="61231331" w14:textId="77777777" w:rsidR="00261743" w:rsidRPr="003C5C0A" w:rsidRDefault="00D67E5F" w:rsidP="00261743">
      <w:pPr>
        <w:suppressAutoHyphens w:val="0"/>
        <w:rPr>
          <w:rFonts w:asciiTheme="majorBidi" w:hAnsiTheme="majorBidi" w:cstheme="majorBidi"/>
          <w:szCs w:val="22"/>
          <w:lang w:val="en-GB"/>
        </w:rPr>
      </w:pPr>
      <w:r w:rsidRPr="003C5C0A">
        <w:rPr>
          <w:rFonts w:asciiTheme="majorBidi" w:hAnsiTheme="majorBidi" w:cstheme="majorBidi"/>
          <w:szCs w:val="22"/>
          <w:lang w:val="en-GB"/>
        </w:rPr>
        <w:t>d</w:t>
      </w:r>
      <w:r w:rsidR="00261743" w:rsidRPr="003C5C0A">
        <w:rPr>
          <w:rFonts w:asciiTheme="majorBidi" w:hAnsiTheme="majorBidi" w:cstheme="majorBidi"/>
          <w:szCs w:val="22"/>
          <w:lang w:val="en-GB"/>
        </w:rPr>
        <w:t>isodium phosphate dihydrate, propylene glycol, phenol, hydrochloric acid/sodium hydroxide (for pH adjustment), water for injections</w:t>
      </w:r>
      <w:bookmarkStart w:id="94" w:name="_Hlk74812078"/>
      <w:r w:rsidR="00936349" w:rsidRPr="003C5C0A">
        <w:rPr>
          <w:rFonts w:asciiTheme="majorBidi" w:hAnsiTheme="majorBidi" w:cstheme="majorBidi"/>
          <w:szCs w:val="22"/>
          <w:lang w:val="en-GB"/>
        </w:rPr>
        <w:t>.</w:t>
      </w:r>
      <w:r w:rsidR="00936349" w:rsidRPr="003C5C0A">
        <w:rPr>
          <w:rFonts w:asciiTheme="majorBidi" w:hAnsiTheme="majorBidi" w:cstheme="majorBidi"/>
          <w:szCs w:val="22"/>
          <w:shd w:val="clear" w:color="auto" w:fill="BFBFBF" w:themeFill="background1" w:themeFillShade="BF"/>
          <w:lang w:val="en-GB"/>
        </w:rPr>
        <w:t xml:space="preserve"> See leaflet for further information.</w:t>
      </w:r>
      <w:bookmarkEnd w:id="94"/>
    </w:p>
    <w:p w14:paraId="19A41EF0" w14:textId="77777777" w:rsidR="00261743" w:rsidRPr="003C5C0A" w:rsidRDefault="00261743" w:rsidP="00261743">
      <w:pPr>
        <w:suppressAutoHyphens w:val="0"/>
        <w:rPr>
          <w:rFonts w:asciiTheme="majorBidi" w:hAnsiTheme="majorBidi" w:cstheme="majorBidi"/>
          <w:szCs w:val="22"/>
          <w:lang w:val="en-GB"/>
        </w:rPr>
      </w:pPr>
    </w:p>
    <w:p w14:paraId="48439263" w14:textId="77777777" w:rsidR="00261743" w:rsidRPr="003C5C0A" w:rsidRDefault="00261743" w:rsidP="00261743">
      <w:pPr>
        <w:suppressAutoHyphens w:val="0"/>
        <w:rPr>
          <w:rFonts w:asciiTheme="majorBidi" w:hAnsiTheme="majorBidi" w:cstheme="majorBidi"/>
          <w:szCs w:val="22"/>
          <w:lang w:val="en-GB"/>
        </w:rPr>
      </w:pPr>
    </w:p>
    <w:p w14:paraId="6353B874" w14:textId="77777777" w:rsidR="00261743" w:rsidRPr="003C5C0A" w:rsidRDefault="00261743" w:rsidP="0026174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4.</w:t>
      </w:r>
      <w:r w:rsidRPr="003C5C0A">
        <w:rPr>
          <w:rFonts w:asciiTheme="majorBidi" w:hAnsiTheme="majorBidi" w:cstheme="majorBidi"/>
          <w:b/>
          <w:szCs w:val="22"/>
          <w:lang w:val="en-GB"/>
        </w:rPr>
        <w:tab/>
        <w:t>PHARMACEUTICAL FORM AND CONTENTS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VAULT_ND_2de9a86b-9176-473c-814a-9370c0bddb33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1DD827D7" w14:textId="77777777" w:rsidR="00261743" w:rsidRPr="003C5C0A" w:rsidRDefault="00261743" w:rsidP="00261743">
      <w:pPr>
        <w:suppressAutoHyphens w:val="0"/>
        <w:rPr>
          <w:rFonts w:asciiTheme="majorBidi" w:hAnsiTheme="majorBidi" w:cstheme="majorBidi"/>
          <w:szCs w:val="22"/>
          <w:lang w:val="en-GB"/>
        </w:rPr>
      </w:pPr>
    </w:p>
    <w:p w14:paraId="087D1396" w14:textId="77777777" w:rsidR="00261743" w:rsidRPr="003C5C0A" w:rsidRDefault="0030694B" w:rsidP="00261743">
      <w:pPr>
        <w:suppressAutoHyphens w:val="0"/>
        <w:rPr>
          <w:rFonts w:asciiTheme="majorBidi" w:hAnsiTheme="majorBidi" w:cstheme="majorBidi"/>
          <w:szCs w:val="22"/>
          <w:lang w:val="en-GB"/>
        </w:rPr>
      </w:pPr>
      <w:r w:rsidRPr="003C5C0A">
        <w:rPr>
          <w:rFonts w:asciiTheme="majorBidi" w:hAnsiTheme="majorBidi" w:cstheme="majorBidi"/>
          <w:szCs w:val="22"/>
          <w:highlight w:val="lightGray"/>
          <w:lang w:val="en-GB"/>
        </w:rPr>
        <w:t>s</w:t>
      </w:r>
      <w:r w:rsidR="00261743" w:rsidRPr="003C5C0A">
        <w:rPr>
          <w:rFonts w:asciiTheme="majorBidi" w:hAnsiTheme="majorBidi" w:cstheme="majorBidi"/>
          <w:szCs w:val="22"/>
          <w:highlight w:val="lightGray"/>
          <w:lang w:val="en-GB"/>
        </w:rPr>
        <w:t>olution for injection</w:t>
      </w:r>
    </w:p>
    <w:p w14:paraId="416528F9" w14:textId="77777777" w:rsidR="00261743" w:rsidRPr="003C5C0A" w:rsidRDefault="00261743" w:rsidP="00261743">
      <w:pPr>
        <w:suppressAutoHyphens w:val="0"/>
        <w:rPr>
          <w:rFonts w:asciiTheme="majorBidi" w:hAnsiTheme="majorBidi" w:cstheme="majorBidi"/>
          <w:szCs w:val="22"/>
          <w:lang w:val="en-GB"/>
        </w:rPr>
      </w:pPr>
    </w:p>
    <w:p w14:paraId="60E1BD3C" w14:textId="77777777" w:rsidR="00261743" w:rsidRPr="003C5C0A" w:rsidRDefault="00261743" w:rsidP="00261743">
      <w:pPr>
        <w:suppressAutoHyphens w:val="0"/>
        <w:rPr>
          <w:rFonts w:asciiTheme="majorBidi" w:hAnsiTheme="majorBidi" w:cstheme="majorBidi"/>
          <w:szCs w:val="22"/>
          <w:highlight w:val="lightGray"/>
          <w:lang w:val="en-GB"/>
        </w:rPr>
      </w:pPr>
      <w:r w:rsidRPr="003C5C0A">
        <w:rPr>
          <w:rFonts w:asciiTheme="majorBidi" w:hAnsiTheme="majorBidi" w:cstheme="majorBidi"/>
          <w:szCs w:val="22"/>
          <w:lang w:val="en-GB"/>
        </w:rPr>
        <w:t>1</w:t>
      </w:r>
      <w:r w:rsidR="000E5CD2">
        <w:rPr>
          <w:rFonts w:asciiTheme="majorBidi" w:hAnsiTheme="majorBidi" w:cstheme="majorBidi"/>
          <w:szCs w:val="22"/>
          <w:lang w:val="en-GB"/>
        </w:rPr>
        <w:t> </w:t>
      </w:r>
      <w:r w:rsidR="000E5CD2">
        <w:rPr>
          <w:rFonts w:asciiTheme="majorBidi" w:hAnsiTheme="majorBidi" w:cstheme="majorBidi"/>
          <w:color w:val="000000"/>
          <w:szCs w:val="22"/>
        </w:rPr>
        <w:t>x 1.5 m</w:t>
      </w:r>
      <w:r w:rsidR="00B8636D">
        <w:rPr>
          <w:rFonts w:asciiTheme="majorBidi" w:hAnsiTheme="majorBidi" w:cstheme="majorBidi"/>
          <w:color w:val="000000"/>
          <w:szCs w:val="22"/>
        </w:rPr>
        <w:t>l</w:t>
      </w:r>
      <w:r w:rsidRPr="003C5C0A">
        <w:rPr>
          <w:rFonts w:asciiTheme="majorBidi" w:hAnsiTheme="majorBidi" w:cstheme="majorBidi"/>
          <w:szCs w:val="22"/>
          <w:lang w:val="en-GB"/>
        </w:rPr>
        <w:t xml:space="preserve"> pen and </w:t>
      </w:r>
      <w:r w:rsidR="0007762D" w:rsidRPr="003C5C0A">
        <w:rPr>
          <w:rFonts w:asciiTheme="majorBidi" w:hAnsiTheme="majorBidi" w:cstheme="majorBidi"/>
          <w:szCs w:val="22"/>
          <w:lang w:val="en-GB"/>
        </w:rPr>
        <w:t>4</w:t>
      </w:r>
      <w:r w:rsidR="003B26FF" w:rsidRPr="003C5C0A">
        <w:rPr>
          <w:rFonts w:asciiTheme="majorBidi" w:hAnsiTheme="majorBidi" w:cstheme="majorBidi"/>
          <w:szCs w:val="22"/>
          <w:lang w:val="en-GB"/>
        </w:rPr>
        <w:t xml:space="preserve"> </w:t>
      </w:r>
      <w:r w:rsidRPr="003C5C0A">
        <w:rPr>
          <w:rFonts w:asciiTheme="majorBidi" w:hAnsiTheme="majorBidi" w:cstheme="majorBidi"/>
          <w:szCs w:val="22"/>
          <w:lang w:val="en-GB"/>
        </w:rPr>
        <w:t>disposable needles</w:t>
      </w:r>
      <w:r w:rsidR="00CD2C16" w:rsidRPr="003C5C0A">
        <w:rPr>
          <w:rFonts w:asciiTheme="majorBidi" w:hAnsiTheme="majorBidi" w:cstheme="majorBidi"/>
          <w:szCs w:val="22"/>
          <w:lang w:val="en-GB"/>
        </w:rPr>
        <w:t xml:space="preserve"> (4 doses)</w:t>
      </w:r>
    </w:p>
    <w:p w14:paraId="4F258C66" w14:textId="77777777" w:rsidR="00261743" w:rsidRPr="003C5C0A" w:rsidRDefault="00261743" w:rsidP="00261743">
      <w:pPr>
        <w:suppressAutoHyphens w:val="0"/>
        <w:rPr>
          <w:rFonts w:asciiTheme="majorBidi" w:hAnsiTheme="majorBidi" w:cstheme="majorBidi"/>
          <w:szCs w:val="22"/>
          <w:lang w:val="en-GB"/>
        </w:rPr>
      </w:pPr>
    </w:p>
    <w:p w14:paraId="6E880A94" w14:textId="77777777" w:rsidR="00261743" w:rsidRPr="003C5C0A" w:rsidRDefault="00261743" w:rsidP="00261743">
      <w:pPr>
        <w:suppressAutoHyphens w:val="0"/>
        <w:rPr>
          <w:rFonts w:asciiTheme="majorBidi" w:hAnsiTheme="majorBidi" w:cstheme="majorBidi"/>
          <w:szCs w:val="22"/>
          <w:lang w:val="en-GB"/>
        </w:rPr>
      </w:pPr>
    </w:p>
    <w:p w14:paraId="740AD4B0" w14:textId="77777777" w:rsidR="00261743" w:rsidRPr="003C5C0A" w:rsidRDefault="00261743" w:rsidP="00261743">
      <w:pPr>
        <w:pBdr>
          <w:top w:val="single" w:sz="4" w:space="1" w:color="auto"/>
          <w:left w:val="single" w:sz="4" w:space="4" w:color="auto"/>
          <w:bottom w:val="single" w:sz="4" w:space="0"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5.</w:t>
      </w:r>
      <w:r w:rsidRPr="003C5C0A">
        <w:rPr>
          <w:rFonts w:asciiTheme="majorBidi" w:hAnsiTheme="majorBidi" w:cstheme="majorBidi"/>
          <w:b/>
          <w:szCs w:val="22"/>
          <w:lang w:val="en-GB"/>
        </w:rPr>
        <w:tab/>
        <w:t>METHOD AND ROUTE OF ADMINISTRATION</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VAULT_ND_a929bc8d-14a6-4502-a6da-0707def4511b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5E8E46C4" w14:textId="77777777" w:rsidR="00261743" w:rsidRPr="003C5C0A" w:rsidRDefault="00261743" w:rsidP="00261743">
      <w:pPr>
        <w:suppressAutoHyphens w:val="0"/>
        <w:rPr>
          <w:rFonts w:asciiTheme="majorBidi" w:hAnsiTheme="majorBidi" w:cstheme="majorBidi"/>
          <w:szCs w:val="22"/>
          <w:lang w:val="en-GB"/>
        </w:rPr>
      </w:pPr>
    </w:p>
    <w:p w14:paraId="133DBD86" w14:textId="77777777" w:rsidR="00261743" w:rsidRPr="003C5C0A" w:rsidRDefault="00261743" w:rsidP="00261743">
      <w:pPr>
        <w:suppressAutoHyphens w:val="0"/>
        <w:rPr>
          <w:rFonts w:asciiTheme="majorBidi" w:hAnsiTheme="majorBidi" w:cstheme="majorBidi"/>
          <w:szCs w:val="22"/>
          <w:lang w:val="en-GB"/>
        </w:rPr>
      </w:pPr>
      <w:r w:rsidRPr="003C5C0A">
        <w:rPr>
          <w:rFonts w:asciiTheme="majorBidi" w:hAnsiTheme="majorBidi" w:cstheme="majorBidi"/>
          <w:szCs w:val="22"/>
          <w:lang w:val="en-GB"/>
        </w:rPr>
        <w:t>Read the package leaflet before use</w:t>
      </w:r>
      <w:r w:rsidR="007F7E2E" w:rsidRPr="003C5C0A">
        <w:rPr>
          <w:rFonts w:asciiTheme="majorBidi" w:hAnsiTheme="majorBidi" w:cstheme="majorBidi"/>
          <w:szCs w:val="22"/>
          <w:lang w:val="en-GB"/>
        </w:rPr>
        <w:t>.</w:t>
      </w:r>
    </w:p>
    <w:p w14:paraId="429C7BDF" w14:textId="77777777" w:rsidR="00261743" w:rsidRPr="003C5C0A" w:rsidRDefault="00261743" w:rsidP="00261743">
      <w:pPr>
        <w:suppressAutoHyphens w:val="0"/>
        <w:rPr>
          <w:rFonts w:asciiTheme="majorBidi" w:hAnsiTheme="majorBidi" w:cstheme="majorBidi"/>
          <w:szCs w:val="22"/>
          <w:lang w:val="en-GB"/>
        </w:rPr>
      </w:pPr>
    </w:p>
    <w:p w14:paraId="0848EAB7" w14:textId="77777777" w:rsidR="00261743" w:rsidRPr="003C5C0A" w:rsidRDefault="0030694B" w:rsidP="00261743">
      <w:pPr>
        <w:suppressAutoHyphens w:val="0"/>
        <w:rPr>
          <w:rFonts w:asciiTheme="majorBidi" w:hAnsiTheme="majorBidi" w:cstheme="majorBidi"/>
          <w:szCs w:val="22"/>
          <w:lang w:val="en-GB"/>
        </w:rPr>
      </w:pPr>
      <w:r w:rsidRPr="003C5C0A">
        <w:rPr>
          <w:rFonts w:asciiTheme="majorBidi" w:hAnsiTheme="majorBidi" w:cstheme="majorBidi"/>
          <w:szCs w:val="22"/>
          <w:lang w:val="en-GB"/>
        </w:rPr>
        <w:t>o</w:t>
      </w:r>
      <w:r w:rsidR="00261743" w:rsidRPr="003C5C0A">
        <w:rPr>
          <w:rFonts w:asciiTheme="majorBidi" w:hAnsiTheme="majorBidi" w:cstheme="majorBidi"/>
          <w:szCs w:val="22"/>
          <w:lang w:val="en-GB"/>
        </w:rPr>
        <w:t>nce weekly</w:t>
      </w:r>
    </w:p>
    <w:p w14:paraId="706113A4" w14:textId="77777777" w:rsidR="00261743" w:rsidRPr="003C5C0A" w:rsidRDefault="00261743" w:rsidP="00261743">
      <w:pPr>
        <w:suppressAutoHyphens w:val="0"/>
        <w:rPr>
          <w:rFonts w:asciiTheme="majorBidi" w:hAnsiTheme="majorBidi" w:cstheme="majorBidi"/>
          <w:b/>
          <w:szCs w:val="22"/>
          <w:lang w:val="en-GB"/>
        </w:rPr>
      </w:pPr>
    </w:p>
    <w:p w14:paraId="573B7E60" w14:textId="77777777" w:rsidR="00261743" w:rsidRPr="003C5C0A" w:rsidRDefault="00C95D94" w:rsidP="00261743">
      <w:pPr>
        <w:suppressAutoHyphens w:val="0"/>
        <w:rPr>
          <w:rFonts w:asciiTheme="majorBidi" w:hAnsiTheme="majorBidi" w:cstheme="majorBidi"/>
          <w:szCs w:val="22"/>
          <w:lang w:val="en-GB"/>
        </w:rPr>
      </w:pPr>
      <w:r w:rsidRPr="003C5C0A">
        <w:rPr>
          <w:rFonts w:asciiTheme="majorBidi" w:hAnsiTheme="majorBidi" w:cstheme="majorBidi"/>
          <w:noProof/>
          <w:szCs w:val="22"/>
          <w:lang w:val="en-GB" w:eastAsia="en-GB"/>
        </w:rPr>
        <mc:AlternateContent>
          <mc:Choice Requires="wps">
            <w:drawing>
              <wp:anchor distT="0" distB="0" distL="114300" distR="114300" simplePos="0" relativeHeight="251658244" behindDoc="0" locked="0" layoutInCell="1" allowOverlap="1" wp14:anchorId="1CBB7F8B" wp14:editId="6018AD11">
                <wp:simplePos x="0" y="0"/>
                <wp:positionH relativeFrom="column">
                  <wp:posOffset>2423795</wp:posOffset>
                </wp:positionH>
                <wp:positionV relativeFrom="paragraph">
                  <wp:posOffset>138430</wp:posOffset>
                </wp:positionV>
                <wp:extent cx="914400" cy="154940"/>
                <wp:effectExtent l="0" t="0" r="0" b="0"/>
                <wp:wrapNone/>
                <wp:docPr id="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2" style="position:absolute;margin-left:190.85pt;margin-top:10.9pt;width:1in;height:12.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B8EB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"/>
            </w:pict>
          </mc:Fallback>
        </mc:AlternateContent>
      </w:r>
      <w:r w:rsidR="00261743" w:rsidRPr="003C5C0A">
        <w:rPr>
          <w:rFonts w:asciiTheme="majorBidi" w:hAnsiTheme="majorBidi" w:cstheme="majorBidi"/>
          <w:szCs w:val="22"/>
          <w:lang w:val="en-GB"/>
        </w:rPr>
        <w:t xml:space="preserve">Use </w:t>
      </w:r>
      <w:proofErr w:type="spellStart"/>
      <w:r w:rsidR="00531816" w:rsidRPr="003C5C0A">
        <w:rPr>
          <w:rFonts w:asciiTheme="majorBidi" w:hAnsiTheme="majorBidi" w:cstheme="majorBidi"/>
          <w:iCs/>
          <w:szCs w:val="22"/>
          <w:lang w:val="en-GB"/>
        </w:rPr>
        <w:t>semaglutide</w:t>
      </w:r>
      <w:proofErr w:type="spellEnd"/>
      <w:r w:rsidR="00531816" w:rsidRPr="003C5C0A">
        <w:rPr>
          <w:rFonts w:asciiTheme="majorBidi" w:hAnsiTheme="majorBidi" w:cstheme="majorBidi"/>
          <w:iCs/>
          <w:szCs w:val="22"/>
          <w:lang w:val="en-GB"/>
        </w:rPr>
        <w:t xml:space="preserve"> </w:t>
      </w:r>
      <w:r w:rsidR="00261743" w:rsidRPr="003C5C0A">
        <w:rPr>
          <w:rFonts w:asciiTheme="majorBidi" w:hAnsiTheme="majorBidi" w:cstheme="majorBidi"/>
          <w:szCs w:val="22"/>
          <w:lang w:val="en-GB"/>
        </w:rPr>
        <w:t>once a week</w:t>
      </w:r>
    </w:p>
    <w:p w14:paraId="206C1633" w14:textId="77777777" w:rsidR="00261743" w:rsidRPr="003C5C0A" w:rsidRDefault="00261743" w:rsidP="00261743">
      <w:pPr>
        <w:suppressAutoHyphens w:val="0"/>
        <w:rPr>
          <w:rFonts w:asciiTheme="majorBidi" w:hAnsiTheme="majorBidi" w:cstheme="majorBidi"/>
          <w:szCs w:val="22"/>
          <w:lang w:val="en-GB"/>
        </w:rPr>
      </w:pPr>
      <w:r w:rsidRPr="003C5C0A">
        <w:rPr>
          <w:rFonts w:asciiTheme="majorBidi" w:hAnsiTheme="majorBidi" w:cstheme="majorBidi"/>
          <w:szCs w:val="22"/>
          <w:lang w:val="en-GB"/>
        </w:rPr>
        <w:t>Write the weekday you choose to inject</w:t>
      </w:r>
    </w:p>
    <w:p w14:paraId="6D9C5686" w14:textId="77777777" w:rsidR="00261743" w:rsidRPr="003C5C0A" w:rsidRDefault="00261743" w:rsidP="00261743">
      <w:pPr>
        <w:suppressAutoHyphens w:val="0"/>
        <w:rPr>
          <w:rFonts w:asciiTheme="majorBidi" w:hAnsiTheme="majorBidi" w:cstheme="majorBidi"/>
          <w:szCs w:val="22"/>
          <w:lang w:val="en-GB"/>
        </w:rPr>
      </w:pPr>
      <w:r w:rsidRPr="003C5C0A">
        <w:rPr>
          <w:rFonts w:asciiTheme="majorBidi" w:hAnsiTheme="majorBidi" w:cstheme="majorBidi"/>
          <w:szCs w:val="22"/>
          <w:lang w:val="en-GB"/>
        </w:rPr>
        <w:t>I injected my weekly dose on the below dates</w:t>
      </w:r>
    </w:p>
    <w:p w14:paraId="21B05522" w14:textId="77777777" w:rsidR="00261743" w:rsidRPr="003C5C0A" w:rsidRDefault="00C95D94" w:rsidP="00261743">
      <w:pPr>
        <w:suppressAutoHyphens w:val="0"/>
        <w:rPr>
          <w:rFonts w:asciiTheme="majorBidi" w:hAnsiTheme="majorBidi" w:cstheme="majorBidi"/>
          <w:szCs w:val="22"/>
          <w:lang w:val="en-GB"/>
        </w:rPr>
      </w:pPr>
      <w:r w:rsidRPr="003C5C0A">
        <w:rPr>
          <w:rFonts w:asciiTheme="majorBidi" w:hAnsiTheme="majorBidi" w:cstheme="majorBidi"/>
          <w:noProof/>
          <w:szCs w:val="22"/>
          <w:lang w:val="en-GB" w:eastAsia="en-GB"/>
        </w:rPr>
        <mc:AlternateContent>
          <mc:Choice Requires="wps">
            <w:drawing>
              <wp:anchor distT="0" distB="0" distL="114300" distR="114300" simplePos="0" relativeHeight="251658242" behindDoc="0" locked="0" layoutInCell="1" allowOverlap="1" wp14:anchorId="2DB46082" wp14:editId="7BE73450">
                <wp:simplePos x="0" y="0"/>
                <wp:positionH relativeFrom="column">
                  <wp:posOffset>652780</wp:posOffset>
                </wp:positionH>
                <wp:positionV relativeFrom="paragraph">
                  <wp:posOffset>97155</wp:posOffset>
                </wp:positionV>
                <wp:extent cx="272415" cy="155575"/>
                <wp:effectExtent l="0" t="0" r="0" b="0"/>
                <wp:wrapNone/>
                <wp:docPr id="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0" style="position:absolute;margin-left:51.4pt;margin-top:7.65pt;width:21.45pt;height:1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76CAE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41" behindDoc="0" locked="0" layoutInCell="1" allowOverlap="1" wp14:anchorId="6FCEE023" wp14:editId="6E79A150">
                <wp:simplePos x="0" y="0"/>
                <wp:positionH relativeFrom="column">
                  <wp:posOffset>328295</wp:posOffset>
                </wp:positionH>
                <wp:positionV relativeFrom="paragraph">
                  <wp:posOffset>97155</wp:posOffset>
                </wp:positionV>
                <wp:extent cx="272415" cy="155575"/>
                <wp:effectExtent l="0" t="0" r="0" b="0"/>
                <wp:wrapNone/>
                <wp:docPr id="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9" style="position:absolute;margin-left:25.85pt;margin-top:7.65pt;width:21.45pt;height:1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0697D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40" behindDoc="0" locked="0" layoutInCell="1" allowOverlap="1" wp14:anchorId="4B2E6AFB" wp14:editId="4ECAEED5">
                <wp:simplePos x="0" y="0"/>
                <wp:positionH relativeFrom="column">
                  <wp:posOffset>3810</wp:posOffset>
                </wp:positionH>
                <wp:positionV relativeFrom="paragraph">
                  <wp:posOffset>97155</wp:posOffset>
                </wp:positionV>
                <wp:extent cx="272415" cy="155575"/>
                <wp:effectExtent l="0" t="0" r="0" b="0"/>
                <wp:wrapNone/>
                <wp:docPr id="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8" style="position:absolute;margin-left:.3pt;margin-top:7.65pt;width:21.45pt;height:1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76917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43" behindDoc="0" locked="0" layoutInCell="1" allowOverlap="1" wp14:anchorId="5A393E70" wp14:editId="611D3F74">
                <wp:simplePos x="0" y="0"/>
                <wp:positionH relativeFrom="column">
                  <wp:posOffset>978535</wp:posOffset>
                </wp:positionH>
                <wp:positionV relativeFrom="paragraph">
                  <wp:posOffset>97155</wp:posOffset>
                </wp:positionV>
                <wp:extent cx="272415" cy="155575"/>
                <wp:effectExtent l="0" t="0" r="0" b="0"/>
                <wp:wrapNone/>
                <wp:docPr id="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1" style="position:absolute;margin-left:77.05pt;margin-top:7.65pt;width:21.45pt;height:12.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104D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"/>
            </w:pict>
          </mc:Fallback>
        </mc:AlternateContent>
      </w:r>
    </w:p>
    <w:p w14:paraId="04BEB5F9" w14:textId="77777777" w:rsidR="00261743" w:rsidRPr="003C5C0A" w:rsidRDefault="00261743" w:rsidP="00261743">
      <w:pPr>
        <w:suppressAutoHyphens w:val="0"/>
        <w:rPr>
          <w:rFonts w:asciiTheme="majorBidi" w:hAnsiTheme="majorBidi" w:cstheme="majorBidi"/>
          <w:szCs w:val="22"/>
          <w:lang w:val="en-GB"/>
        </w:rPr>
      </w:pPr>
    </w:p>
    <w:p w14:paraId="2357C2E9" w14:textId="77777777" w:rsidR="00261743" w:rsidRPr="003C5C0A" w:rsidRDefault="00542971" w:rsidP="00261743">
      <w:pPr>
        <w:suppressAutoHyphens w:val="0"/>
        <w:rPr>
          <w:rFonts w:asciiTheme="majorBidi" w:hAnsiTheme="majorBidi" w:cstheme="majorBidi"/>
          <w:szCs w:val="22"/>
          <w:lang w:val="en-GB"/>
        </w:rPr>
      </w:pPr>
      <w:r w:rsidRPr="003C5C0A">
        <w:rPr>
          <w:rFonts w:asciiTheme="majorBidi" w:hAnsiTheme="majorBidi" w:cstheme="majorBidi"/>
          <w:szCs w:val="22"/>
          <w:lang w:val="en-GB"/>
        </w:rPr>
        <w:t>subcutaneous use</w:t>
      </w:r>
    </w:p>
    <w:p w14:paraId="78DD39FC" w14:textId="77777777" w:rsidR="00261743" w:rsidRPr="003C5C0A" w:rsidRDefault="00261743" w:rsidP="00261743">
      <w:pPr>
        <w:suppressAutoHyphens w:val="0"/>
        <w:rPr>
          <w:rFonts w:asciiTheme="majorBidi" w:hAnsiTheme="majorBidi" w:cstheme="majorBidi"/>
          <w:szCs w:val="22"/>
          <w:lang w:val="en-GB"/>
        </w:rPr>
      </w:pPr>
    </w:p>
    <w:p w14:paraId="5A06747A" w14:textId="77777777" w:rsidR="00431458" w:rsidRPr="003C5C0A" w:rsidRDefault="00100B33" w:rsidP="00431458">
      <w:pPr>
        <w:suppressAutoHyphens w:val="0"/>
        <w:rPr>
          <w:rFonts w:asciiTheme="majorBidi" w:hAnsiTheme="majorBidi" w:cstheme="majorBidi"/>
          <w:szCs w:val="22"/>
          <w:lang w:val="en-GB"/>
        </w:rPr>
      </w:pPr>
      <w:r w:rsidRPr="003C5C0A">
        <w:rPr>
          <w:rFonts w:asciiTheme="majorBidi" w:hAnsiTheme="majorBidi" w:cstheme="majorBidi"/>
          <w:szCs w:val="22"/>
          <w:lang w:val="en-GB"/>
        </w:rPr>
        <w:t>Open</w:t>
      </w:r>
      <w:r w:rsidR="00431458" w:rsidRPr="003C5C0A">
        <w:rPr>
          <w:rFonts w:asciiTheme="majorBidi" w:hAnsiTheme="majorBidi" w:cstheme="majorBidi"/>
          <w:szCs w:val="22"/>
          <w:lang w:val="en-GB"/>
        </w:rPr>
        <w:t xml:space="preserve"> </w:t>
      </w:r>
      <w:r w:rsidRPr="003C5C0A">
        <w:rPr>
          <w:rFonts w:asciiTheme="majorBidi" w:hAnsiTheme="majorBidi" w:cstheme="majorBidi"/>
          <w:szCs w:val="22"/>
          <w:lang w:val="en-GB"/>
        </w:rPr>
        <w:t>here</w:t>
      </w:r>
    </w:p>
    <w:p w14:paraId="44AF56F1" w14:textId="77777777" w:rsidR="00431458" w:rsidRPr="003C5C0A" w:rsidRDefault="00431458" w:rsidP="00261743">
      <w:pPr>
        <w:suppressAutoHyphens w:val="0"/>
        <w:rPr>
          <w:rFonts w:asciiTheme="majorBidi" w:hAnsiTheme="majorBidi" w:cstheme="majorBidi"/>
          <w:szCs w:val="22"/>
          <w:lang w:val="en-GB"/>
        </w:rPr>
      </w:pPr>
    </w:p>
    <w:p w14:paraId="15A7479A" w14:textId="77777777" w:rsidR="00431458" w:rsidRPr="003C5C0A" w:rsidRDefault="00431458" w:rsidP="00261743">
      <w:pPr>
        <w:suppressAutoHyphens w:val="0"/>
        <w:rPr>
          <w:rFonts w:asciiTheme="majorBidi" w:hAnsiTheme="majorBidi" w:cstheme="majorBidi"/>
          <w:szCs w:val="22"/>
          <w:lang w:val="en-GB"/>
        </w:rPr>
      </w:pPr>
      <w:r w:rsidRPr="003C5C0A">
        <w:rPr>
          <w:rFonts w:asciiTheme="majorBidi" w:hAnsiTheme="majorBidi" w:cstheme="majorBidi"/>
          <w:szCs w:val="22"/>
          <w:lang w:val="en-GB"/>
        </w:rPr>
        <w:t>Lift here</w:t>
      </w:r>
    </w:p>
    <w:p w14:paraId="4D728F93" w14:textId="77777777" w:rsidR="00431458" w:rsidRPr="003C5C0A" w:rsidRDefault="00431458" w:rsidP="00261743">
      <w:pPr>
        <w:suppressAutoHyphens w:val="0"/>
        <w:rPr>
          <w:rFonts w:asciiTheme="majorBidi" w:hAnsiTheme="majorBidi" w:cstheme="majorBidi"/>
          <w:szCs w:val="22"/>
          <w:lang w:val="en-GB"/>
        </w:rPr>
      </w:pPr>
    </w:p>
    <w:p w14:paraId="3EFACFD2" w14:textId="77777777" w:rsidR="00950873" w:rsidRPr="003C5C0A" w:rsidRDefault="00950873" w:rsidP="00261743">
      <w:pPr>
        <w:suppressAutoHyphens w:val="0"/>
        <w:rPr>
          <w:rFonts w:asciiTheme="majorBidi" w:hAnsiTheme="majorBidi" w:cstheme="majorBidi"/>
          <w:szCs w:val="22"/>
          <w:lang w:val="en-GB"/>
        </w:rPr>
      </w:pPr>
    </w:p>
    <w:p w14:paraId="370387D4" w14:textId="77777777" w:rsidR="00261743" w:rsidRPr="003C5C0A" w:rsidRDefault="00261743" w:rsidP="0026174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6.</w:t>
      </w:r>
      <w:r w:rsidRPr="003C5C0A">
        <w:rPr>
          <w:rFonts w:asciiTheme="majorBidi" w:hAnsiTheme="majorBidi" w:cstheme="majorBidi"/>
          <w:b/>
          <w:szCs w:val="22"/>
          <w:lang w:val="en-GB"/>
        </w:rPr>
        <w:tab/>
        <w:t>SPECIAL WARNING THAT THE MEDICINAL PRODUCT MUST BE STORED OUT OF THE SIGHT AND REACH OF CHILDREN</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VAULT_ND_5e656255-241d-43c9-8f20-65cd2046f169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1D7E9002" w14:textId="77777777" w:rsidR="00261743" w:rsidRPr="003C5C0A" w:rsidRDefault="00261743" w:rsidP="00261743">
      <w:pPr>
        <w:suppressAutoHyphens w:val="0"/>
        <w:rPr>
          <w:rFonts w:asciiTheme="majorBidi" w:hAnsiTheme="majorBidi" w:cstheme="majorBidi"/>
          <w:szCs w:val="22"/>
          <w:lang w:val="en-GB"/>
        </w:rPr>
      </w:pPr>
    </w:p>
    <w:p w14:paraId="1B6754DA" w14:textId="77777777" w:rsidR="00261743" w:rsidRPr="003C5C0A" w:rsidRDefault="00261743" w:rsidP="00261743">
      <w:pPr>
        <w:suppressAutoHyphens w:val="0"/>
        <w:outlineLvl w:val="0"/>
        <w:rPr>
          <w:rFonts w:asciiTheme="majorBidi" w:hAnsiTheme="majorBidi" w:cstheme="majorBidi"/>
          <w:szCs w:val="22"/>
          <w:lang w:val="en-GB"/>
        </w:rPr>
      </w:pPr>
      <w:r w:rsidRPr="003C5C0A">
        <w:rPr>
          <w:rFonts w:asciiTheme="majorBidi" w:hAnsiTheme="majorBidi" w:cstheme="majorBidi"/>
          <w:szCs w:val="22"/>
          <w:lang w:val="en-GB"/>
        </w:rPr>
        <w:t>Keep out of the sight and reach of children</w:t>
      </w:r>
      <w:r w:rsidR="007F7E2E" w:rsidRPr="003C5C0A">
        <w:rPr>
          <w:rFonts w:asciiTheme="majorBidi" w:hAnsiTheme="majorBidi" w:cstheme="majorBidi"/>
          <w:szCs w:val="22"/>
          <w:lang w:val="en-GB"/>
        </w:rPr>
        <w:t>.</w:t>
      </w:r>
      <w:r w:rsidR="00BD30A6" w:rsidRPr="003C5C0A">
        <w:rPr>
          <w:rFonts w:asciiTheme="majorBidi" w:hAnsiTheme="majorBidi" w:cstheme="majorBidi"/>
          <w:szCs w:val="22"/>
          <w:lang w:val="en-GB"/>
        </w:rPr>
        <w:fldChar w:fldCharType="begin"/>
      </w:r>
      <w:r w:rsidR="00BD30A6" w:rsidRPr="003C5C0A">
        <w:rPr>
          <w:rFonts w:asciiTheme="majorBidi" w:hAnsiTheme="majorBidi" w:cstheme="majorBidi"/>
          <w:szCs w:val="22"/>
          <w:lang w:val="en-GB"/>
        </w:rPr>
        <w:instrText xml:space="preserve"> DOCVARIABLE vault_nd_7c0944ed-1e7c-43b2-a253-448a462ff65b \* MERGEFORMAT </w:instrText>
      </w:r>
      <w:r w:rsidR="00BD30A6" w:rsidRPr="003C5C0A">
        <w:rPr>
          <w:rFonts w:asciiTheme="majorBidi" w:hAnsiTheme="majorBidi" w:cstheme="majorBidi"/>
          <w:szCs w:val="22"/>
          <w:lang w:val="en-GB"/>
        </w:rPr>
        <w:fldChar w:fldCharType="separate"/>
      </w:r>
      <w:r w:rsidR="00BD30A6" w:rsidRPr="003C5C0A">
        <w:rPr>
          <w:rFonts w:asciiTheme="majorBidi" w:hAnsiTheme="majorBidi" w:cstheme="majorBidi"/>
          <w:szCs w:val="22"/>
          <w:lang w:val="en-GB"/>
        </w:rPr>
        <w:t xml:space="preserve"> </w:t>
      </w:r>
      <w:r w:rsidR="00BD30A6" w:rsidRPr="003C5C0A">
        <w:rPr>
          <w:rFonts w:asciiTheme="majorBidi" w:hAnsiTheme="majorBidi" w:cstheme="majorBidi"/>
          <w:szCs w:val="22"/>
          <w:lang w:val="en-GB"/>
        </w:rPr>
        <w:fldChar w:fldCharType="end"/>
      </w:r>
    </w:p>
    <w:p w14:paraId="662EE48B" w14:textId="77777777" w:rsidR="00261743" w:rsidRPr="003C5C0A" w:rsidRDefault="00261743" w:rsidP="00261743">
      <w:pPr>
        <w:suppressAutoHyphens w:val="0"/>
        <w:rPr>
          <w:rFonts w:asciiTheme="majorBidi" w:hAnsiTheme="majorBidi" w:cstheme="majorBidi"/>
          <w:szCs w:val="22"/>
          <w:lang w:val="en-GB"/>
        </w:rPr>
      </w:pPr>
    </w:p>
    <w:p w14:paraId="30028EED" w14:textId="77777777" w:rsidR="00261743" w:rsidRPr="003C5C0A" w:rsidRDefault="00261743" w:rsidP="00261743">
      <w:pPr>
        <w:suppressAutoHyphens w:val="0"/>
        <w:rPr>
          <w:rFonts w:asciiTheme="majorBidi" w:hAnsiTheme="majorBidi" w:cstheme="majorBidi"/>
          <w:szCs w:val="22"/>
          <w:lang w:val="en-GB"/>
        </w:rPr>
      </w:pPr>
    </w:p>
    <w:p w14:paraId="6D31D92F" w14:textId="77777777" w:rsidR="00261743" w:rsidRPr="003C5C0A" w:rsidRDefault="00261743" w:rsidP="0026174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lastRenderedPageBreak/>
        <w:t>7.</w:t>
      </w:r>
      <w:r w:rsidRPr="003C5C0A">
        <w:rPr>
          <w:rFonts w:asciiTheme="majorBidi" w:hAnsiTheme="majorBidi" w:cstheme="majorBidi"/>
          <w:b/>
          <w:szCs w:val="22"/>
          <w:lang w:val="en-GB"/>
        </w:rPr>
        <w:tab/>
        <w:t>OTHER SPECIAL WARNINGS, IF NECESSARY</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VAULT_ND_8edfdba3-c712-430d-9c4e-c4b985263b12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2C65DE08" w14:textId="77777777" w:rsidR="00261743" w:rsidRPr="003C5C0A" w:rsidRDefault="00261743" w:rsidP="00261743">
      <w:pPr>
        <w:suppressAutoHyphens w:val="0"/>
        <w:rPr>
          <w:rFonts w:asciiTheme="majorBidi" w:hAnsiTheme="majorBidi" w:cstheme="majorBidi"/>
          <w:szCs w:val="22"/>
          <w:lang w:val="en-GB"/>
        </w:rPr>
      </w:pPr>
    </w:p>
    <w:p w14:paraId="5B03996B" w14:textId="77777777" w:rsidR="00261743" w:rsidRPr="003C5C0A" w:rsidRDefault="00261743" w:rsidP="00261743">
      <w:pPr>
        <w:suppressAutoHyphens w:val="0"/>
        <w:rPr>
          <w:rFonts w:asciiTheme="majorBidi" w:hAnsiTheme="majorBidi" w:cstheme="majorBidi"/>
          <w:szCs w:val="22"/>
          <w:lang w:val="en-GB"/>
        </w:rPr>
      </w:pPr>
      <w:r w:rsidRPr="003C5C0A">
        <w:rPr>
          <w:rFonts w:asciiTheme="majorBidi" w:hAnsiTheme="majorBidi" w:cstheme="majorBidi"/>
          <w:szCs w:val="22"/>
          <w:lang w:val="en-GB"/>
        </w:rPr>
        <w:t>Do not store the pen with a needle attached</w:t>
      </w:r>
      <w:r w:rsidR="007F7E2E" w:rsidRPr="003C5C0A">
        <w:rPr>
          <w:rFonts w:asciiTheme="majorBidi" w:hAnsiTheme="majorBidi" w:cstheme="majorBidi"/>
          <w:szCs w:val="22"/>
          <w:lang w:val="en-GB"/>
        </w:rPr>
        <w:t>.</w:t>
      </w:r>
    </w:p>
    <w:p w14:paraId="342186C6" w14:textId="77777777" w:rsidR="00261743" w:rsidRPr="003C5C0A" w:rsidRDefault="00261743" w:rsidP="00261743">
      <w:pPr>
        <w:suppressAutoHyphens w:val="0"/>
        <w:rPr>
          <w:rFonts w:asciiTheme="majorBidi" w:hAnsiTheme="majorBidi" w:cstheme="majorBidi"/>
          <w:szCs w:val="22"/>
          <w:lang w:val="en-GB"/>
        </w:rPr>
      </w:pPr>
      <w:r w:rsidRPr="003C5C0A">
        <w:rPr>
          <w:rFonts w:asciiTheme="majorBidi" w:hAnsiTheme="majorBidi" w:cstheme="majorBidi"/>
          <w:szCs w:val="22"/>
          <w:lang w:val="en-GB"/>
        </w:rPr>
        <w:t>For use by one person only</w:t>
      </w:r>
      <w:r w:rsidR="007F7E2E" w:rsidRPr="003C5C0A">
        <w:rPr>
          <w:rFonts w:asciiTheme="majorBidi" w:hAnsiTheme="majorBidi" w:cstheme="majorBidi"/>
          <w:szCs w:val="22"/>
          <w:lang w:val="en-GB"/>
        </w:rPr>
        <w:t>.</w:t>
      </w:r>
    </w:p>
    <w:p w14:paraId="053C18CC" w14:textId="77777777" w:rsidR="00261743" w:rsidRPr="003C5C0A" w:rsidRDefault="00261743" w:rsidP="00261743">
      <w:pPr>
        <w:tabs>
          <w:tab w:val="left" w:pos="749"/>
        </w:tabs>
        <w:suppressAutoHyphens w:val="0"/>
        <w:rPr>
          <w:rFonts w:asciiTheme="majorBidi" w:hAnsiTheme="majorBidi" w:cstheme="majorBidi"/>
          <w:szCs w:val="20"/>
          <w:lang w:val="en-GB"/>
        </w:rPr>
      </w:pPr>
    </w:p>
    <w:p w14:paraId="6D900CCB" w14:textId="77777777" w:rsidR="00261743" w:rsidRPr="003C5C0A" w:rsidRDefault="00261743" w:rsidP="00261743">
      <w:pPr>
        <w:tabs>
          <w:tab w:val="left" w:pos="749"/>
        </w:tabs>
        <w:suppressAutoHyphens w:val="0"/>
        <w:rPr>
          <w:rFonts w:asciiTheme="majorBidi" w:hAnsiTheme="majorBidi" w:cstheme="majorBidi"/>
          <w:szCs w:val="20"/>
          <w:lang w:val="en-GB"/>
        </w:rPr>
      </w:pPr>
    </w:p>
    <w:p w14:paraId="4A47BAE9" w14:textId="77777777" w:rsidR="00261743" w:rsidRPr="003C5C0A" w:rsidRDefault="00261743" w:rsidP="0026174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0"/>
          <w:lang w:val="en-GB"/>
        </w:rPr>
      </w:pPr>
      <w:r w:rsidRPr="003C5C0A">
        <w:rPr>
          <w:rFonts w:asciiTheme="majorBidi" w:hAnsiTheme="majorBidi" w:cstheme="majorBidi"/>
          <w:b/>
          <w:szCs w:val="20"/>
          <w:lang w:val="en-GB"/>
        </w:rPr>
        <w:t>8.</w:t>
      </w:r>
      <w:r w:rsidRPr="003C5C0A">
        <w:rPr>
          <w:rFonts w:asciiTheme="majorBidi" w:hAnsiTheme="majorBidi" w:cstheme="majorBidi"/>
          <w:b/>
          <w:szCs w:val="20"/>
          <w:lang w:val="en-GB"/>
        </w:rPr>
        <w:tab/>
        <w:t>EXPIRY DATE</w:t>
      </w:r>
      <w:r w:rsidR="00BD30A6" w:rsidRPr="003C5C0A">
        <w:rPr>
          <w:rFonts w:asciiTheme="majorBidi" w:hAnsiTheme="majorBidi" w:cstheme="majorBidi"/>
          <w:b/>
          <w:szCs w:val="20"/>
          <w:lang w:val="en-GB"/>
        </w:rPr>
        <w:fldChar w:fldCharType="begin"/>
      </w:r>
      <w:r w:rsidR="00BD30A6" w:rsidRPr="003C5C0A">
        <w:rPr>
          <w:rFonts w:asciiTheme="majorBidi" w:hAnsiTheme="majorBidi" w:cstheme="majorBidi"/>
          <w:b/>
          <w:szCs w:val="20"/>
          <w:lang w:val="en-GB"/>
        </w:rPr>
        <w:instrText xml:space="preserve"> DOCVARIABLE VAULT_ND_b27f3398-2a8c-4b74-8fb2-30c418e54258 \* MERGEFORMAT </w:instrText>
      </w:r>
      <w:r w:rsidR="00BD30A6" w:rsidRPr="003C5C0A">
        <w:rPr>
          <w:rFonts w:asciiTheme="majorBidi" w:hAnsiTheme="majorBidi" w:cstheme="majorBidi"/>
          <w:b/>
          <w:szCs w:val="20"/>
          <w:lang w:val="en-GB"/>
        </w:rPr>
        <w:fldChar w:fldCharType="separate"/>
      </w:r>
      <w:r w:rsidR="00BD30A6" w:rsidRPr="003C5C0A">
        <w:rPr>
          <w:rFonts w:asciiTheme="majorBidi" w:hAnsiTheme="majorBidi" w:cstheme="majorBidi"/>
          <w:b/>
          <w:szCs w:val="20"/>
          <w:lang w:val="en-GB"/>
        </w:rPr>
        <w:t xml:space="preserve"> </w:t>
      </w:r>
      <w:r w:rsidR="00BD30A6" w:rsidRPr="003C5C0A">
        <w:rPr>
          <w:rFonts w:asciiTheme="majorBidi" w:hAnsiTheme="majorBidi" w:cstheme="majorBidi"/>
          <w:b/>
          <w:szCs w:val="20"/>
          <w:lang w:val="en-GB"/>
        </w:rPr>
        <w:fldChar w:fldCharType="end"/>
      </w:r>
    </w:p>
    <w:p w14:paraId="3CDA5D87" w14:textId="77777777" w:rsidR="00261743" w:rsidRPr="003C5C0A" w:rsidRDefault="00261743" w:rsidP="00261743">
      <w:pPr>
        <w:suppressAutoHyphens w:val="0"/>
        <w:rPr>
          <w:rFonts w:asciiTheme="majorBidi" w:hAnsiTheme="majorBidi" w:cstheme="majorBidi"/>
          <w:szCs w:val="20"/>
          <w:lang w:val="en-GB"/>
        </w:rPr>
      </w:pPr>
    </w:p>
    <w:p w14:paraId="2042D890" w14:textId="77777777" w:rsidR="00261743" w:rsidRPr="003C5C0A" w:rsidRDefault="00261743" w:rsidP="00261743">
      <w:pPr>
        <w:suppressAutoHyphens w:val="0"/>
        <w:rPr>
          <w:rFonts w:asciiTheme="majorBidi" w:hAnsiTheme="majorBidi" w:cstheme="majorBidi"/>
          <w:szCs w:val="20"/>
          <w:lang w:val="en-GB"/>
        </w:rPr>
      </w:pPr>
      <w:r w:rsidRPr="003C5C0A">
        <w:rPr>
          <w:rFonts w:asciiTheme="majorBidi" w:hAnsiTheme="majorBidi" w:cstheme="majorBidi"/>
          <w:szCs w:val="20"/>
          <w:lang w:val="en-GB"/>
        </w:rPr>
        <w:t>EXP</w:t>
      </w:r>
    </w:p>
    <w:p w14:paraId="3F7AE1F5" w14:textId="77777777" w:rsidR="00261743" w:rsidRPr="003C5C0A" w:rsidRDefault="00261743" w:rsidP="00261743">
      <w:pPr>
        <w:suppressAutoHyphens w:val="0"/>
        <w:rPr>
          <w:rFonts w:asciiTheme="majorBidi" w:hAnsiTheme="majorBidi" w:cstheme="majorBidi"/>
          <w:szCs w:val="20"/>
          <w:lang w:val="en-GB"/>
        </w:rPr>
      </w:pPr>
    </w:p>
    <w:p w14:paraId="683B3F14" w14:textId="77777777" w:rsidR="00261743" w:rsidRPr="003C5C0A" w:rsidRDefault="00261743" w:rsidP="00261743">
      <w:pPr>
        <w:suppressAutoHyphens w:val="0"/>
        <w:rPr>
          <w:rFonts w:asciiTheme="majorBidi" w:hAnsiTheme="majorBidi" w:cstheme="majorBidi"/>
          <w:szCs w:val="20"/>
          <w:lang w:val="en-GB"/>
        </w:rPr>
      </w:pPr>
      <w:r w:rsidRPr="003C5C0A">
        <w:rPr>
          <w:rFonts w:asciiTheme="majorBidi" w:hAnsiTheme="majorBidi" w:cstheme="majorBidi"/>
          <w:szCs w:val="20"/>
          <w:lang w:val="en-GB"/>
        </w:rPr>
        <w:t xml:space="preserve">Discard pen </w:t>
      </w:r>
      <w:r w:rsidR="00B76673" w:rsidRPr="003C5C0A">
        <w:rPr>
          <w:rFonts w:asciiTheme="majorBidi" w:hAnsiTheme="majorBidi" w:cstheme="majorBidi"/>
          <w:szCs w:val="20"/>
          <w:lang w:val="en-GB"/>
        </w:rPr>
        <w:t>6</w:t>
      </w:r>
      <w:r w:rsidRPr="003C5C0A">
        <w:rPr>
          <w:rFonts w:asciiTheme="majorBidi" w:hAnsiTheme="majorBidi" w:cstheme="majorBidi"/>
          <w:szCs w:val="20"/>
          <w:lang w:val="en-GB"/>
        </w:rPr>
        <w:t xml:space="preserve"> weeks after first use</w:t>
      </w:r>
      <w:r w:rsidR="007F7E2E" w:rsidRPr="003C5C0A">
        <w:rPr>
          <w:rFonts w:asciiTheme="majorBidi" w:hAnsiTheme="majorBidi" w:cstheme="majorBidi"/>
          <w:szCs w:val="20"/>
          <w:lang w:val="en-GB"/>
        </w:rPr>
        <w:t>.</w:t>
      </w:r>
    </w:p>
    <w:p w14:paraId="43EFE29E" w14:textId="77777777" w:rsidR="00261743" w:rsidRPr="003C5C0A" w:rsidRDefault="00261743" w:rsidP="00261743">
      <w:pPr>
        <w:suppressAutoHyphens w:val="0"/>
        <w:rPr>
          <w:rFonts w:asciiTheme="majorBidi" w:hAnsiTheme="majorBidi" w:cstheme="majorBidi"/>
          <w:szCs w:val="20"/>
          <w:lang w:val="en-GB"/>
        </w:rPr>
      </w:pPr>
    </w:p>
    <w:p w14:paraId="64D5A701" w14:textId="77777777" w:rsidR="00261743" w:rsidRPr="003C5C0A" w:rsidRDefault="00261743" w:rsidP="00261743">
      <w:pPr>
        <w:suppressAutoHyphens w:val="0"/>
        <w:rPr>
          <w:rFonts w:asciiTheme="majorBidi" w:hAnsiTheme="majorBidi" w:cstheme="majorBidi"/>
          <w:szCs w:val="22"/>
          <w:lang w:val="en-GB"/>
        </w:rPr>
      </w:pPr>
    </w:p>
    <w:p w14:paraId="7374C8DF" w14:textId="77777777" w:rsidR="00261743" w:rsidRPr="003C5C0A" w:rsidRDefault="00261743" w:rsidP="00535FAA">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9.</w:t>
      </w:r>
      <w:r w:rsidRPr="003C5C0A">
        <w:rPr>
          <w:rFonts w:asciiTheme="majorBidi" w:hAnsiTheme="majorBidi" w:cstheme="majorBidi"/>
          <w:b/>
          <w:szCs w:val="22"/>
          <w:lang w:val="en-GB"/>
        </w:rPr>
        <w:tab/>
        <w:t>SPECIAL STORAGE CONDITIONS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VAULT_ND_edeae3f0-e490-4288-af44-d57fbfa8a3ea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624B0859" w14:textId="77777777" w:rsidR="00261743" w:rsidRPr="003C5C0A" w:rsidRDefault="00261743" w:rsidP="00261743">
      <w:pPr>
        <w:suppressAutoHyphens w:val="0"/>
        <w:rPr>
          <w:rFonts w:asciiTheme="majorBidi" w:hAnsiTheme="majorBidi" w:cstheme="majorBidi"/>
          <w:szCs w:val="22"/>
          <w:lang w:val="en-GB"/>
        </w:rPr>
      </w:pPr>
    </w:p>
    <w:p w14:paraId="738C298D" w14:textId="77777777" w:rsidR="00261743" w:rsidRPr="003C5C0A" w:rsidRDefault="00261743" w:rsidP="00261743">
      <w:pPr>
        <w:suppressAutoHyphens w:val="0"/>
        <w:ind w:left="567" w:hanging="567"/>
        <w:rPr>
          <w:rFonts w:asciiTheme="majorBidi" w:hAnsiTheme="majorBidi" w:cstheme="majorBidi"/>
          <w:szCs w:val="22"/>
          <w:lang w:val="en-GB"/>
        </w:rPr>
      </w:pPr>
      <w:r w:rsidRPr="003C5C0A">
        <w:rPr>
          <w:rFonts w:asciiTheme="majorBidi" w:hAnsiTheme="majorBidi" w:cstheme="majorBidi"/>
          <w:szCs w:val="22"/>
          <w:lang w:val="en-GB"/>
        </w:rPr>
        <w:t>Store in a refrigerator. Do not freeze.</w:t>
      </w:r>
    </w:p>
    <w:p w14:paraId="632303A7" w14:textId="77777777" w:rsidR="00261743" w:rsidRPr="003C5C0A" w:rsidRDefault="00261743" w:rsidP="00261743">
      <w:pPr>
        <w:suppressAutoHyphens w:val="0"/>
        <w:ind w:left="567" w:hanging="567"/>
        <w:rPr>
          <w:rFonts w:asciiTheme="majorBidi" w:hAnsiTheme="majorBidi" w:cstheme="majorBidi"/>
          <w:szCs w:val="22"/>
          <w:lang w:val="en-GB"/>
        </w:rPr>
      </w:pPr>
      <w:r w:rsidRPr="003C5C0A">
        <w:rPr>
          <w:rFonts w:asciiTheme="majorBidi" w:hAnsiTheme="majorBidi" w:cstheme="majorBidi"/>
          <w:szCs w:val="22"/>
          <w:lang w:val="en-GB"/>
        </w:rPr>
        <w:t>After the first use of the pen, store below 30</w:t>
      </w:r>
      <w:r w:rsidR="00D40D29" w:rsidRPr="003C5C0A">
        <w:rPr>
          <w:rFonts w:asciiTheme="majorBidi" w:hAnsiTheme="majorBidi" w:cstheme="majorBidi"/>
          <w:szCs w:val="22"/>
          <w:lang w:val="en-GB"/>
        </w:rPr>
        <w:t> </w:t>
      </w:r>
      <w:r w:rsidRPr="003C5C0A">
        <w:rPr>
          <w:rFonts w:asciiTheme="majorBidi" w:hAnsiTheme="majorBidi" w:cstheme="majorBidi"/>
          <w:szCs w:val="22"/>
          <w:lang w:val="en-GB"/>
        </w:rPr>
        <w:t>°C. Do not freeze.</w:t>
      </w:r>
    </w:p>
    <w:p w14:paraId="514FFA34" w14:textId="77777777" w:rsidR="00261743" w:rsidRPr="003C5C0A" w:rsidRDefault="00261743" w:rsidP="00261743">
      <w:pPr>
        <w:suppressAutoHyphens w:val="0"/>
        <w:ind w:left="567" w:hanging="567"/>
        <w:rPr>
          <w:rFonts w:asciiTheme="majorBidi" w:hAnsiTheme="majorBidi" w:cstheme="majorBidi"/>
          <w:szCs w:val="22"/>
          <w:lang w:val="en-GB"/>
        </w:rPr>
      </w:pPr>
      <w:r w:rsidRPr="003C5C0A">
        <w:rPr>
          <w:rFonts w:asciiTheme="majorBidi" w:hAnsiTheme="majorBidi" w:cstheme="majorBidi"/>
          <w:szCs w:val="22"/>
          <w:lang w:val="en-GB"/>
        </w:rPr>
        <w:t xml:space="preserve">Keep the pen cap on </w:t>
      </w:r>
      <w:proofErr w:type="gramStart"/>
      <w:r w:rsidRPr="003C5C0A">
        <w:rPr>
          <w:rFonts w:asciiTheme="majorBidi" w:hAnsiTheme="majorBidi" w:cstheme="majorBidi"/>
          <w:szCs w:val="22"/>
          <w:lang w:val="en-GB"/>
        </w:rPr>
        <w:t>in order to</w:t>
      </w:r>
      <w:proofErr w:type="gramEnd"/>
      <w:r w:rsidRPr="003C5C0A">
        <w:rPr>
          <w:rFonts w:asciiTheme="majorBidi" w:hAnsiTheme="majorBidi" w:cstheme="majorBidi"/>
          <w:szCs w:val="22"/>
          <w:lang w:val="en-GB"/>
        </w:rPr>
        <w:t xml:space="preserve"> protect from light.</w:t>
      </w:r>
    </w:p>
    <w:p w14:paraId="043E833F" w14:textId="77777777" w:rsidR="00261743" w:rsidRPr="003C5C0A" w:rsidRDefault="00261743" w:rsidP="00261743">
      <w:pPr>
        <w:suppressAutoHyphens w:val="0"/>
        <w:ind w:left="567" w:hanging="567"/>
        <w:rPr>
          <w:rFonts w:asciiTheme="majorBidi" w:hAnsiTheme="majorBidi" w:cstheme="majorBidi"/>
          <w:szCs w:val="22"/>
          <w:lang w:val="en-GB"/>
        </w:rPr>
      </w:pPr>
    </w:p>
    <w:p w14:paraId="6D3DC001" w14:textId="77777777" w:rsidR="00261743" w:rsidRPr="003C5C0A" w:rsidRDefault="00261743" w:rsidP="00261743">
      <w:pPr>
        <w:suppressAutoHyphens w:val="0"/>
        <w:ind w:left="567" w:hanging="567"/>
        <w:rPr>
          <w:rFonts w:asciiTheme="majorBidi" w:hAnsiTheme="majorBidi" w:cstheme="majorBidi"/>
          <w:szCs w:val="22"/>
          <w:lang w:val="en-GB"/>
        </w:rPr>
      </w:pPr>
    </w:p>
    <w:p w14:paraId="74FBE870" w14:textId="77777777" w:rsidR="00261743" w:rsidRPr="003C5C0A" w:rsidRDefault="00261743" w:rsidP="0026174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b/>
          <w:szCs w:val="22"/>
          <w:lang w:val="en-GB"/>
        </w:rPr>
      </w:pPr>
      <w:r w:rsidRPr="003C5C0A">
        <w:rPr>
          <w:rFonts w:asciiTheme="majorBidi" w:hAnsiTheme="majorBidi" w:cstheme="majorBidi"/>
          <w:b/>
          <w:szCs w:val="22"/>
          <w:lang w:val="en-GB"/>
        </w:rPr>
        <w:t>10.</w:t>
      </w:r>
      <w:r w:rsidRPr="003C5C0A">
        <w:rPr>
          <w:rFonts w:asciiTheme="majorBidi" w:hAnsiTheme="majorBidi" w:cstheme="majorBidi"/>
          <w:b/>
          <w:szCs w:val="22"/>
          <w:lang w:val="en-GB"/>
        </w:rPr>
        <w:tab/>
        <w:t>SPECIAL PRECAUTIONS FOR DISPOSAL OF UNUSED MEDICINAL PRODUCTS OR WASTE MATERIALS DERIVED FROM SUCH MEDICINAL PRODUCTS, IF APPROPRIATE</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VAULT_ND_43daf5d8-097d-4589-96c3-df3027be01db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7F10F71C" w14:textId="77777777" w:rsidR="00261743" w:rsidRPr="003C5C0A" w:rsidRDefault="00261743" w:rsidP="00261743">
      <w:pPr>
        <w:suppressAutoHyphens w:val="0"/>
        <w:rPr>
          <w:rFonts w:asciiTheme="majorBidi" w:hAnsiTheme="majorBidi" w:cstheme="majorBidi"/>
          <w:szCs w:val="22"/>
          <w:lang w:val="en-GB"/>
        </w:rPr>
      </w:pPr>
    </w:p>
    <w:p w14:paraId="48E4F910" w14:textId="77777777" w:rsidR="00261743" w:rsidRPr="003C5C0A" w:rsidRDefault="00261743" w:rsidP="00261743">
      <w:pPr>
        <w:suppressAutoHyphens w:val="0"/>
        <w:rPr>
          <w:rFonts w:asciiTheme="majorBidi" w:hAnsiTheme="majorBidi" w:cstheme="majorBidi"/>
          <w:szCs w:val="22"/>
          <w:lang w:val="en-GB"/>
        </w:rPr>
      </w:pPr>
    </w:p>
    <w:p w14:paraId="1333B973" w14:textId="77777777" w:rsidR="00261743" w:rsidRPr="003C5C0A" w:rsidRDefault="00261743" w:rsidP="00261743">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11.</w:t>
      </w:r>
      <w:r w:rsidRPr="003C5C0A">
        <w:rPr>
          <w:rFonts w:asciiTheme="majorBidi" w:hAnsiTheme="majorBidi" w:cstheme="majorBidi"/>
          <w:b/>
          <w:szCs w:val="22"/>
          <w:lang w:val="en-GB"/>
        </w:rPr>
        <w:tab/>
        <w:t>NAME AND ADDRESS OF THE MARKETING AUTHORISATION HOLDER</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VAULT_ND_af32412b-f9f8-418a-8a17-77e5d60b0ae9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425E3410" w14:textId="77777777" w:rsidR="00261743" w:rsidRPr="003C5C0A" w:rsidRDefault="00261743" w:rsidP="00261743">
      <w:pPr>
        <w:suppressAutoHyphens w:val="0"/>
        <w:rPr>
          <w:rFonts w:asciiTheme="majorBidi" w:hAnsiTheme="majorBidi" w:cstheme="majorBidi"/>
          <w:szCs w:val="22"/>
          <w:lang w:val="en-GB"/>
        </w:rPr>
      </w:pPr>
    </w:p>
    <w:p w14:paraId="33002800" w14:textId="77777777" w:rsidR="00261743" w:rsidRPr="003C5C0A" w:rsidRDefault="00261743" w:rsidP="00261743">
      <w:pPr>
        <w:suppressAutoHyphens w:val="0"/>
        <w:rPr>
          <w:rFonts w:asciiTheme="majorBidi" w:hAnsiTheme="majorBidi" w:cstheme="majorBidi"/>
          <w:szCs w:val="22"/>
          <w:lang w:val="pt-BR"/>
        </w:rPr>
      </w:pPr>
      <w:r w:rsidRPr="003C5C0A">
        <w:rPr>
          <w:rFonts w:asciiTheme="majorBidi" w:hAnsiTheme="majorBidi" w:cstheme="majorBidi"/>
          <w:szCs w:val="22"/>
          <w:lang w:val="pt-BR"/>
        </w:rPr>
        <w:t>Novo Nordisk A/S</w:t>
      </w:r>
    </w:p>
    <w:p w14:paraId="280B47D7" w14:textId="77777777" w:rsidR="00261743" w:rsidRPr="003C5C0A" w:rsidRDefault="00261743" w:rsidP="00261743">
      <w:pPr>
        <w:suppressAutoHyphens w:val="0"/>
        <w:rPr>
          <w:rFonts w:asciiTheme="majorBidi" w:hAnsiTheme="majorBidi" w:cstheme="majorBidi"/>
          <w:szCs w:val="22"/>
          <w:lang w:val="pt-BR"/>
        </w:rPr>
      </w:pPr>
      <w:r w:rsidRPr="003C5C0A">
        <w:rPr>
          <w:rFonts w:asciiTheme="majorBidi" w:hAnsiTheme="majorBidi" w:cstheme="majorBidi"/>
          <w:szCs w:val="22"/>
          <w:lang w:val="pt-BR"/>
        </w:rPr>
        <w:t>Novo Allé</w:t>
      </w:r>
    </w:p>
    <w:p w14:paraId="53CFD3A7" w14:textId="77777777" w:rsidR="00261743" w:rsidRPr="003C5C0A" w:rsidRDefault="00261743" w:rsidP="00261743">
      <w:pPr>
        <w:suppressAutoHyphens w:val="0"/>
        <w:rPr>
          <w:rFonts w:asciiTheme="majorBidi" w:hAnsiTheme="majorBidi" w:cstheme="majorBidi"/>
          <w:szCs w:val="22"/>
          <w:lang w:val="da-DK"/>
        </w:rPr>
      </w:pPr>
      <w:r w:rsidRPr="003C5C0A">
        <w:rPr>
          <w:rFonts w:asciiTheme="majorBidi" w:hAnsiTheme="majorBidi" w:cstheme="majorBidi"/>
          <w:szCs w:val="22"/>
          <w:lang w:val="da-DK"/>
        </w:rPr>
        <w:t>DK-2880 Bagsværd</w:t>
      </w:r>
    </w:p>
    <w:p w14:paraId="66F7919F" w14:textId="77777777" w:rsidR="00261743" w:rsidRPr="003C5C0A" w:rsidRDefault="00261743" w:rsidP="00261743">
      <w:pPr>
        <w:suppressAutoHyphens w:val="0"/>
        <w:rPr>
          <w:rFonts w:asciiTheme="majorBidi" w:hAnsiTheme="majorBidi" w:cstheme="majorBidi"/>
          <w:szCs w:val="22"/>
          <w:lang w:val="da-DK"/>
        </w:rPr>
      </w:pPr>
      <w:r w:rsidRPr="003C5C0A">
        <w:rPr>
          <w:rFonts w:asciiTheme="majorBidi" w:hAnsiTheme="majorBidi" w:cstheme="majorBidi"/>
          <w:szCs w:val="22"/>
          <w:lang w:val="da-DK"/>
        </w:rPr>
        <w:t>Denmark</w:t>
      </w:r>
      <w:r w:rsidRPr="003C5C0A">
        <w:rPr>
          <w:rFonts w:asciiTheme="majorBidi" w:hAnsiTheme="majorBidi" w:cstheme="majorBidi"/>
          <w:i/>
          <w:szCs w:val="22"/>
          <w:lang w:val="da-DK"/>
        </w:rPr>
        <w:t xml:space="preserve"> </w:t>
      </w:r>
    </w:p>
    <w:p w14:paraId="429A6671" w14:textId="77777777" w:rsidR="00261743" w:rsidRPr="003C5C0A" w:rsidRDefault="00261743" w:rsidP="00261743">
      <w:pPr>
        <w:suppressAutoHyphens w:val="0"/>
        <w:rPr>
          <w:rFonts w:asciiTheme="majorBidi" w:hAnsiTheme="majorBidi" w:cstheme="majorBidi"/>
          <w:szCs w:val="22"/>
          <w:lang w:val="da-DK"/>
        </w:rPr>
      </w:pPr>
    </w:p>
    <w:p w14:paraId="3858C32F" w14:textId="77777777" w:rsidR="00261743" w:rsidRPr="003C5C0A" w:rsidRDefault="00261743" w:rsidP="00261743">
      <w:pPr>
        <w:suppressAutoHyphens w:val="0"/>
        <w:rPr>
          <w:rFonts w:asciiTheme="majorBidi" w:hAnsiTheme="majorBidi" w:cstheme="majorBidi"/>
          <w:szCs w:val="22"/>
          <w:lang w:val="da-DK"/>
        </w:rPr>
      </w:pPr>
    </w:p>
    <w:p w14:paraId="4044BC83" w14:textId="77777777" w:rsidR="00261743" w:rsidRPr="003C5C0A" w:rsidRDefault="00261743" w:rsidP="00261743">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da-DK"/>
        </w:rPr>
      </w:pPr>
      <w:r w:rsidRPr="003C5C0A">
        <w:rPr>
          <w:rFonts w:asciiTheme="majorBidi" w:hAnsiTheme="majorBidi" w:cstheme="majorBidi"/>
          <w:b/>
          <w:szCs w:val="22"/>
          <w:lang w:val="da-DK"/>
        </w:rPr>
        <w:t>12.</w:t>
      </w:r>
      <w:r w:rsidRPr="003C5C0A">
        <w:rPr>
          <w:rFonts w:asciiTheme="majorBidi" w:hAnsiTheme="majorBidi" w:cstheme="majorBidi"/>
          <w:b/>
          <w:szCs w:val="22"/>
          <w:lang w:val="da-DK"/>
        </w:rPr>
        <w:tab/>
        <w:t>MARKETING AUTHORISATION NUMBERS</w:t>
      </w:r>
      <w:r w:rsidR="00BD30A6" w:rsidRPr="003C5C0A">
        <w:rPr>
          <w:rFonts w:asciiTheme="majorBidi" w:hAnsiTheme="majorBidi" w:cstheme="majorBidi"/>
          <w:b/>
          <w:szCs w:val="22"/>
          <w:lang w:val="da-DK"/>
        </w:rPr>
        <w:fldChar w:fldCharType="begin"/>
      </w:r>
      <w:r w:rsidR="00BD30A6" w:rsidRPr="003C5C0A">
        <w:rPr>
          <w:rFonts w:asciiTheme="majorBidi" w:hAnsiTheme="majorBidi" w:cstheme="majorBidi"/>
          <w:b/>
          <w:szCs w:val="22"/>
          <w:lang w:val="da-DK"/>
        </w:rPr>
        <w:instrText xml:space="preserve"> DOCVARIABLE VAULT_ND_fe31c6d7-b332-403a-9cb4-c4ed399bb06d \* MERGEFORMAT </w:instrText>
      </w:r>
      <w:r w:rsidR="00BD30A6" w:rsidRPr="003C5C0A">
        <w:rPr>
          <w:rFonts w:asciiTheme="majorBidi" w:hAnsiTheme="majorBidi" w:cstheme="majorBidi"/>
          <w:b/>
          <w:szCs w:val="22"/>
          <w:lang w:val="da-DK"/>
        </w:rPr>
        <w:fldChar w:fldCharType="separate"/>
      </w:r>
      <w:r w:rsidR="00BD30A6" w:rsidRPr="003C5C0A">
        <w:rPr>
          <w:rFonts w:asciiTheme="majorBidi" w:hAnsiTheme="majorBidi" w:cstheme="majorBidi"/>
          <w:b/>
          <w:szCs w:val="22"/>
          <w:lang w:val="da-DK"/>
        </w:rPr>
        <w:t xml:space="preserve"> </w:t>
      </w:r>
      <w:r w:rsidR="00BD30A6" w:rsidRPr="003C5C0A">
        <w:rPr>
          <w:rFonts w:asciiTheme="majorBidi" w:hAnsiTheme="majorBidi" w:cstheme="majorBidi"/>
          <w:b/>
          <w:szCs w:val="22"/>
          <w:lang w:val="da-DK"/>
        </w:rPr>
        <w:fldChar w:fldCharType="end"/>
      </w:r>
    </w:p>
    <w:p w14:paraId="2800D0A6" w14:textId="77777777" w:rsidR="00261743" w:rsidRPr="003C5C0A" w:rsidRDefault="00261743" w:rsidP="00261743">
      <w:pPr>
        <w:suppressAutoHyphens w:val="0"/>
        <w:rPr>
          <w:rFonts w:asciiTheme="majorBidi" w:hAnsiTheme="majorBidi" w:cstheme="majorBidi"/>
          <w:szCs w:val="22"/>
          <w:lang w:val="da-DK"/>
        </w:rPr>
      </w:pPr>
    </w:p>
    <w:p w14:paraId="425128BA" w14:textId="77777777" w:rsidR="00261743" w:rsidRPr="003C5C0A" w:rsidRDefault="009B08E3" w:rsidP="00261743">
      <w:pPr>
        <w:suppressAutoHyphens w:val="0"/>
        <w:rPr>
          <w:rFonts w:asciiTheme="majorBidi" w:hAnsiTheme="majorBidi" w:cstheme="majorBidi"/>
          <w:szCs w:val="22"/>
          <w:lang w:val="da-DK"/>
        </w:rPr>
      </w:pPr>
      <w:r w:rsidRPr="003C5C0A">
        <w:rPr>
          <w:rFonts w:asciiTheme="majorBidi" w:hAnsiTheme="majorBidi" w:cstheme="majorBidi"/>
          <w:szCs w:val="22"/>
          <w:lang w:val="da-DK"/>
        </w:rPr>
        <w:t>EU/1/17/1251/</w:t>
      </w:r>
      <w:r w:rsidR="003E3A6C" w:rsidRPr="003C5C0A">
        <w:rPr>
          <w:rFonts w:asciiTheme="majorBidi" w:hAnsiTheme="majorBidi" w:cstheme="majorBidi"/>
          <w:szCs w:val="22"/>
          <w:lang w:val="da-DK"/>
        </w:rPr>
        <w:t>002</w:t>
      </w:r>
    </w:p>
    <w:p w14:paraId="3E9438CB" w14:textId="77777777" w:rsidR="00261743" w:rsidRPr="003C5C0A" w:rsidRDefault="00261743" w:rsidP="00261743">
      <w:pPr>
        <w:suppressAutoHyphens w:val="0"/>
        <w:rPr>
          <w:rFonts w:asciiTheme="majorBidi" w:hAnsiTheme="majorBidi" w:cstheme="majorBidi"/>
          <w:szCs w:val="22"/>
          <w:lang w:val="da-DK"/>
        </w:rPr>
      </w:pPr>
    </w:p>
    <w:p w14:paraId="575399B0" w14:textId="77777777" w:rsidR="00261743" w:rsidRPr="003C5C0A" w:rsidRDefault="00261743" w:rsidP="00261743">
      <w:pPr>
        <w:suppressAutoHyphens w:val="0"/>
        <w:rPr>
          <w:rFonts w:asciiTheme="majorBidi" w:hAnsiTheme="majorBidi" w:cstheme="majorBidi"/>
          <w:szCs w:val="22"/>
          <w:lang w:val="da-DK"/>
        </w:rPr>
      </w:pPr>
    </w:p>
    <w:p w14:paraId="3D3BDBE4" w14:textId="77777777" w:rsidR="00261743" w:rsidRPr="003C5C0A" w:rsidRDefault="00261743" w:rsidP="00261743">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C5C0A">
        <w:rPr>
          <w:rFonts w:asciiTheme="majorBidi" w:hAnsiTheme="majorBidi" w:cstheme="majorBidi"/>
          <w:b/>
          <w:szCs w:val="22"/>
          <w:lang w:val="en-GB"/>
        </w:rPr>
        <w:t>13.</w:t>
      </w:r>
      <w:r w:rsidRPr="003C5C0A">
        <w:rPr>
          <w:rFonts w:asciiTheme="majorBidi" w:hAnsiTheme="majorBidi" w:cstheme="majorBidi"/>
          <w:b/>
          <w:szCs w:val="22"/>
          <w:lang w:val="en-GB"/>
        </w:rPr>
        <w:tab/>
        <w:t>BATCH NUMBER</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VAULT_ND_eeabc962-0351-40e8-9fd5-6fcf7292c971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3C6F8355" w14:textId="77777777" w:rsidR="00261743" w:rsidRPr="003C5C0A" w:rsidRDefault="00261743" w:rsidP="00261743">
      <w:pPr>
        <w:suppressAutoHyphens w:val="0"/>
        <w:rPr>
          <w:rFonts w:asciiTheme="majorBidi" w:hAnsiTheme="majorBidi" w:cstheme="majorBidi"/>
          <w:szCs w:val="22"/>
          <w:lang w:val="en-GB"/>
        </w:rPr>
      </w:pPr>
    </w:p>
    <w:p w14:paraId="1D0E34FD" w14:textId="77777777" w:rsidR="00261743" w:rsidRPr="003C5C0A" w:rsidRDefault="00261743" w:rsidP="00261743">
      <w:pPr>
        <w:suppressAutoHyphens w:val="0"/>
        <w:rPr>
          <w:rFonts w:asciiTheme="majorBidi" w:hAnsiTheme="majorBidi" w:cstheme="majorBidi"/>
          <w:szCs w:val="22"/>
          <w:lang w:val="en-GB"/>
        </w:rPr>
      </w:pPr>
      <w:r w:rsidRPr="003C5C0A">
        <w:rPr>
          <w:rFonts w:asciiTheme="majorBidi" w:hAnsiTheme="majorBidi" w:cstheme="majorBidi"/>
          <w:szCs w:val="22"/>
          <w:lang w:val="en-GB"/>
        </w:rPr>
        <w:t>Batch</w:t>
      </w:r>
    </w:p>
    <w:p w14:paraId="451390F9" w14:textId="77777777" w:rsidR="00261743" w:rsidRPr="003C5C0A" w:rsidRDefault="00261743" w:rsidP="00261743">
      <w:pPr>
        <w:suppressAutoHyphens w:val="0"/>
        <w:rPr>
          <w:rFonts w:asciiTheme="majorBidi" w:hAnsiTheme="majorBidi" w:cstheme="majorBidi"/>
          <w:i/>
          <w:szCs w:val="22"/>
          <w:lang w:val="en-GB"/>
        </w:rPr>
      </w:pPr>
    </w:p>
    <w:p w14:paraId="1AAD69BD" w14:textId="77777777" w:rsidR="00261743" w:rsidRPr="003C5C0A" w:rsidRDefault="00261743" w:rsidP="00261743">
      <w:pPr>
        <w:suppressAutoHyphens w:val="0"/>
        <w:rPr>
          <w:rFonts w:asciiTheme="majorBidi" w:hAnsiTheme="majorBidi" w:cstheme="majorBidi"/>
          <w:szCs w:val="22"/>
          <w:lang w:val="en-GB"/>
        </w:rPr>
      </w:pPr>
    </w:p>
    <w:p w14:paraId="09BE43DE" w14:textId="77777777" w:rsidR="00261743" w:rsidRPr="003C5C0A" w:rsidRDefault="00261743" w:rsidP="00261743">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C5C0A">
        <w:rPr>
          <w:rFonts w:asciiTheme="majorBidi" w:hAnsiTheme="majorBidi" w:cstheme="majorBidi"/>
          <w:b/>
          <w:szCs w:val="22"/>
          <w:lang w:val="en-GB"/>
        </w:rPr>
        <w:t>14.</w:t>
      </w:r>
      <w:r w:rsidRPr="003C5C0A">
        <w:rPr>
          <w:rFonts w:asciiTheme="majorBidi" w:hAnsiTheme="majorBidi" w:cstheme="majorBidi"/>
          <w:b/>
          <w:szCs w:val="22"/>
          <w:lang w:val="en-GB"/>
        </w:rPr>
        <w:tab/>
        <w:t>GENERAL CLASSIFICATION FOR SUPPLY</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VAULT_ND_cb432435-2852-4aa7-a851-26251c5ea701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633E44B5" w14:textId="77777777" w:rsidR="00261743" w:rsidRPr="003C5C0A" w:rsidRDefault="00261743" w:rsidP="00261743">
      <w:pPr>
        <w:suppressAutoHyphens w:val="0"/>
        <w:rPr>
          <w:rFonts w:asciiTheme="majorBidi" w:hAnsiTheme="majorBidi" w:cstheme="majorBidi"/>
          <w:szCs w:val="22"/>
          <w:lang w:val="en-GB"/>
        </w:rPr>
      </w:pPr>
    </w:p>
    <w:p w14:paraId="66DEC245" w14:textId="77777777" w:rsidR="00261743" w:rsidRPr="003C5C0A" w:rsidRDefault="00261743" w:rsidP="00261743">
      <w:pPr>
        <w:suppressAutoHyphens w:val="0"/>
        <w:rPr>
          <w:rFonts w:asciiTheme="majorBidi" w:hAnsiTheme="majorBidi" w:cstheme="majorBidi"/>
          <w:szCs w:val="22"/>
          <w:lang w:val="en-GB"/>
        </w:rPr>
      </w:pPr>
    </w:p>
    <w:p w14:paraId="0ACFCE33" w14:textId="77777777" w:rsidR="00261743" w:rsidRPr="003C5C0A" w:rsidRDefault="00261743" w:rsidP="00261743">
      <w:pPr>
        <w:pBdr>
          <w:top w:val="single" w:sz="4" w:space="2"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C5C0A">
        <w:rPr>
          <w:rFonts w:asciiTheme="majorBidi" w:hAnsiTheme="majorBidi" w:cstheme="majorBidi"/>
          <w:b/>
          <w:szCs w:val="22"/>
          <w:lang w:val="en-GB"/>
        </w:rPr>
        <w:t>15.</w:t>
      </w:r>
      <w:r w:rsidRPr="003C5C0A">
        <w:rPr>
          <w:rFonts w:asciiTheme="majorBidi" w:hAnsiTheme="majorBidi" w:cstheme="majorBidi"/>
          <w:b/>
          <w:szCs w:val="22"/>
          <w:lang w:val="en-GB"/>
        </w:rPr>
        <w:tab/>
        <w:t>INSTRUCTIONS ON USE</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VAULT_ND_1f8e0da8-d42a-47ea-8abe-f15bc60ed60e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61263B0A" w14:textId="77777777" w:rsidR="00261743" w:rsidRPr="003C5C0A" w:rsidRDefault="00261743" w:rsidP="00261743">
      <w:pPr>
        <w:suppressAutoHyphens w:val="0"/>
        <w:rPr>
          <w:rFonts w:asciiTheme="majorBidi" w:hAnsiTheme="majorBidi" w:cstheme="majorBidi"/>
          <w:szCs w:val="22"/>
          <w:lang w:val="en-GB"/>
        </w:rPr>
      </w:pPr>
    </w:p>
    <w:p w14:paraId="12B3D789" w14:textId="77777777" w:rsidR="00261743" w:rsidRPr="003C5C0A" w:rsidRDefault="00261743" w:rsidP="00261743">
      <w:pPr>
        <w:suppressAutoHyphens w:val="0"/>
        <w:rPr>
          <w:rFonts w:asciiTheme="majorBidi" w:hAnsiTheme="majorBidi" w:cstheme="majorBidi"/>
          <w:szCs w:val="22"/>
          <w:lang w:val="en-GB"/>
        </w:rPr>
      </w:pPr>
    </w:p>
    <w:p w14:paraId="186061A3" w14:textId="77777777" w:rsidR="00261743" w:rsidRPr="000A3D2A" w:rsidRDefault="00261743" w:rsidP="00AD62CA">
      <w:pPr>
        <w:keepNext/>
        <w:pBdr>
          <w:top w:val="single" w:sz="4" w:space="1" w:color="auto"/>
          <w:left w:val="single" w:sz="4" w:space="4" w:color="auto"/>
          <w:bottom w:val="single" w:sz="4" w:space="0" w:color="auto"/>
          <w:right w:val="single" w:sz="4" w:space="4" w:color="auto"/>
        </w:pBdr>
        <w:suppressAutoHyphens w:val="0"/>
        <w:rPr>
          <w:rFonts w:asciiTheme="majorBidi" w:hAnsiTheme="majorBidi"/>
          <w:lang w:val="fr-FR"/>
        </w:rPr>
      </w:pPr>
      <w:r w:rsidRPr="000A3D2A">
        <w:rPr>
          <w:rFonts w:asciiTheme="majorBidi" w:hAnsiTheme="majorBidi"/>
          <w:b/>
          <w:lang w:val="fr-FR"/>
        </w:rPr>
        <w:lastRenderedPageBreak/>
        <w:t>16.</w:t>
      </w:r>
      <w:r w:rsidRPr="000A3D2A">
        <w:rPr>
          <w:rFonts w:asciiTheme="majorBidi" w:hAnsiTheme="majorBidi"/>
          <w:b/>
          <w:lang w:val="fr-FR"/>
        </w:rPr>
        <w:tab/>
        <w:t>INFORMATION IN BRAILLE</w:t>
      </w:r>
    </w:p>
    <w:p w14:paraId="448E6CE7" w14:textId="77777777" w:rsidR="00261743" w:rsidRPr="000A3D2A" w:rsidRDefault="00261743" w:rsidP="00AD62CA">
      <w:pPr>
        <w:keepNext/>
        <w:suppressAutoHyphens w:val="0"/>
        <w:rPr>
          <w:rFonts w:asciiTheme="majorBidi" w:hAnsiTheme="majorBidi"/>
          <w:shd w:val="clear" w:color="auto" w:fill="CCCCCC"/>
          <w:lang w:val="fr-FR"/>
        </w:rPr>
      </w:pPr>
    </w:p>
    <w:p w14:paraId="26F4A6B9" w14:textId="77777777" w:rsidR="003B26FF" w:rsidRPr="000A3D2A" w:rsidRDefault="00DB3B2C" w:rsidP="00AD62CA">
      <w:pPr>
        <w:keepNext/>
        <w:suppressAutoHyphens w:val="0"/>
        <w:rPr>
          <w:rFonts w:asciiTheme="majorBidi" w:hAnsiTheme="majorBidi"/>
          <w:lang w:val="fr-FR"/>
        </w:rPr>
      </w:pPr>
      <w:proofErr w:type="spellStart"/>
      <w:r w:rsidRPr="000A3D2A">
        <w:rPr>
          <w:rFonts w:asciiTheme="majorBidi" w:hAnsiTheme="majorBidi"/>
          <w:lang w:val="fr-FR"/>
        </w:rPr>
        <w:t>Ozempic</w:t>
      </w:r>
      <w:proofErr w:type="spellEnd"/>
      <w:r w:rsidR="00261743" w:rsidRPr="000A3D2A">
        <w:rPr>
          <w:rFonts w:asciiTheme="majorBidi" w:hAnsiTheme="majorBidi"/>
          <w:lang w:val="fr-FR"/>
        </w:rPr>
        <w:t xml:space="preserve"> </w:t>
      </w:r>
      <w:r w:rsidR="0007762D" w:rsidRPr="000A3D2A">
        <w:rPr>
          <w:rFonts w:asciiTheme="majorBidi" w:hAnsiTheme="majorBidi"/>
          <w:lang w:val="fr-FR"/>
        </w:rPr>
        <w:t>0.25</w:t>
      </w:r>
      <w:r w:rsidR="00950873" w:rsidRPr="000A3D2A">
        <w:rPr>
          <w:rFonts w:asciiTheme="majorBidi" w:hAnsiTheme="majorBidi"/>
          <w:lang w:val="fr-FR"/>
        </w:rPr>
        <w:t> </w:t>
      </w:r>
      <w:r w:rsidR="00542971" w:rsidRPr="000A3D2A">
        <w:rPr>
          <w:rFonts w:asciiTheme="majorBidi" w:hAnsiTheme="majorBidi"/>
          <w:lang w:val="fr-FR"/>
        </w:rPr>
        <w:t>mg</w:t>
      </w:r>
    </w:p>
    <w:p w14:paraId="12ACC1A7" w14:textId="77777777" w:rsidR="00261743" w:rsidRPr="000A3D2A" w:rsidRDefault="00261743" w:rsidP="00B826FE">
      <w:pPr>
        <w:suppressAutoHyphens w:val="0"/>
        <w:rPr>
          <w:rFonts w:asciiTheme="majorBidi" w:hAnsiTheme="majorBidi"/>
          <w:shd w:val="clear" w:color="auto" w:fill="CCCCCC"/>
          <w:lang w:val="fr-FR"/>
        </w:rPr>
      </w:pPr>
    </w:p>
    <w:p w14:paraId="088DF139" w14:textId="77777777" w:rsidR="00261743" w:rsidRPr="000A3D2A" w:rsidRDefault="00261743" w:rsidP="00261743">
      <w:pPr>
        <w:suppressAutoHyphens w:val="0"/>
        <w:rPr>
          <w:rFonts w:asciiTheme="majorBidi" w:hAnsiTheme="majorBidi"/>
          <w:shd w:val="clear" w:color="auto" w:fill="CCCCCC"/>
          <w:lang w:val="fr-FR"/>
        </w:rPr>
      </w:pPr>
    </w:p>
    <w:p w14:paraId="486BCB1C" w14:textId="77777777" w:rsidR="00261743" w:rsidRPr="000A3D2A" w:rsidRDefault="00261743" w:rsidP="00261743">
      <w:pPr>
        <w:pBdr>
          <w:top w:val="single" w:sz="4" w:space="1" w:color="auto"/>
          <w:left w:val="single" w:sz="4" w:space="4" w:color="auto"/>
          <w:bottom w:val="single" w:sz="4" w:space="0" w:color="auto"/>
          <w:right w:val="single" w:sz="4" w:space="4" w:color="auto"/>
        </w:pBdr>
        <w:tabs>
          <w:tab w:val="clear" w:pos="567"/>
        </w:tabs>
        <w:suppressAutoHyphens w:val="0"/>
        <w:rPr>
          <w:rFonts w:asciiTheme="majorBidi" w:hAnsiTheme="majorBidi"/>
          <w:i/>
          <w:lang w:val="fr-FR"/>
        </w:rPr>
      </w:pPr>
      <w:r w:rsidRPr="000A3D2A">
        <w:rPr>
          <w:rFonts w:asciiTheme="majorBidi" w:hAnsiTheme="majorBidi"/>
          <w:b/>
          <w:lang w:val="fr-FR"/>
        </w:rPr>
        <w:t>17.</w:t>
      </w:r>
      <w:r w:rsidRPr="000A3D2A">
        <w:rPr>
          <w:rFonts w:asciiTheme="majorBidi" w:hAnsiTheme="majorBidi"/>
          <w:b/>
          <w:lang w:val="fr-FR"/>
        </w:rPr>
        <w:tab/>
        <w:t>UNIQUE IDENTIFIER – 2D BARCODE</w:t>
      </w:r>
    </w:p>
    <w:p w14:paraId="6A5BBBE0" w14:textId="77777777" w:rsidR="00261743" w:rsidRPr="000A3D2A" w:rsidRDefault="00261743" w:rsidP="00261743">
      <w:pPr>
        <w:tabs>
          <w:tab w:val="clear" w:pos="567"/>
        </w:tabs>
        <w:suppressAutoHyphens w:val="0"/>
        <w:rPr>
          <w:rFonts w:asciiTheme="majorBidi" w:hAnsiTheme="majorBidi"/>
          <w:lang w:val="fr-FR"/>
        </w:rPr>
      </w:pPr>
    </w:p>
    <w:p w14:paraId="5C435DE2" w14:textId="77777777" w:rsidR="00261743" w:rsidRPr="003C5C0A" w:rsidRDefault="00261743" w:rsidP="00261743">
      <w:pPr>
        <w:tabs>
          <w:tab w:val="clear" w:pos="567"/>
        </w:tabs>
        <w:suppressAutoHyphens w:val="0"/>
        <w:rPr>
          <w:rFonts w:asciiTheme="majorBidi" w:hAnsiTheme="majorBidi" w:cstheme="majorBidi"/>
          <w:szCs w:val="20"/>
          <w:lang w:val="en-GB"/>
        </w:rPr>
      </w:pPr>
      <w:r w:rsidRPr="003C5C0A">
        <w:rPr>
          <w:rFonts w:asciiTheme="majorBidi" w:hAnsiTheme="majorBidi" w:cstheme="majorBidi"/>
          <w:szCs w:val="20"/>
          <w:highlight w:val="lightGray"/>
          <w:lang w:val="en-GB"/>
        </w:rPr>
        <w:t>2D barcode carrying the unique identifier included</w:t>
      </w:r>
    </w:p>
    <w:p w14:paraId="1F759B51" w14:textId="77777777" w:rsidR="00261743" w:rsidRPr="003C5C0A" w:rsidRDefault="00261743" w:rsidP="00261743">
      <w:pPr>
        <w:tabs>
          <w:tab w:val="clear" w:pos="567"/>
        </w:tabs>
        <w:suppressAutoHyphens w:val="0"/>
        <w:rPr>
          <w:rFonts w:asciiTheme="majorBidi" w:hAnsiTheme="majorBidi" w:cstheme="majorBidi"/>
          <w:szCs w:val="20"/>
          <w:lang w:val="en-GB"/>
        </w:rPr>
      </w:pPr>
    </w:p>
    <w:p w14:paraId="7DD441B2" w14:textId="77777777" w:rsidR="00261743" w:rsidRPr="003C5C0A" w:rsidRDefault="00261743" w:rsidP="00261743">
      <w:pPr>
        <w:tabs>
          <w:tab w:val="clear" w:pos="567"/>
        </w:tabs>
        <w:suppressAutoHyphens w:val="0"/>
        <w:rPr>
          <w:rFonts w:asciiTheme="majorBidi" w:hAnsiTheme="majorBidi" w:cstheme="majorBidi"/>
          <w:szCs w:val="20"/>
          <w:lang w:val="en-GB"/>
        </w:rPr>
      </w:pPr>
    </w:p>
    <w:p w14:paraId="52E9509C" w14:textId="77777777" w:rsidR="00261743" w:rsidRPr="003C5C0A" w:rsidRDefault="00261743" w:rsidP="00261743">
      <w:pPr>
        <w:pBdr>
          <w:top w:val="single" w:sz="4" w:space="1" w:color="auto"/>
          <w:left w:val="single" w:sz="4" w:space="4" w:color="auto"/>
          <w:bottom w:val="single" w:sz="4" w:space="0" w:color="auto"/>
          <w:right w:val="single" w:sz="4" w:space="4" w:color="auto"/>
        </w:pBdr>
        <w:tabs>
          <w:tab w:val="clear" w:pos="567"/>
        </w:tabs>
        <w:suppressAutoHyphens w:val="0"/>
        <w:rPr>
          <w:rFonts w:asciiTheme="majorBidi" w:hAnsiTheme="majorBidi" w:cstheme="majorBidi"/>
          <w:i/>
          <w:szCs w:val="20"/>
          <w:lang w:val="en-GB"/>
        </w:rPr>
      </w:pPr>
      <w:r w:rsidRPr="003C5C0A">
        <w:rPr>
          <w:rFonts w:asciiTheme="majorBidi" w:hAnsiTheme="majorBidi" w:cstheme="majorBidi"/>
          <w:b/>
          <w:szCs w:val="20"/>
          <w:lang w:val="en-GB"/>
        </w:rPr>
        <w:t>18.</w:t>
      </w:r>
      <w:r w:rsidRPr="003C5C0A">
        <w:rPr>
          <w:rFonts w:asciiTheme="majorBidi" w:hAnsiTheme="majorBidi" w:cstheme="majorBidi"/>
          <w:b/>
          <w:szCs w:val="20"/>
          <w:lang w:val="en-GB"/>
        </w:rPr>
        <w:tab/>
        <w:t>UNIQUE IDENTIFIER - HUMAN READABLE DATA</w:t>
      </w:r>
    </w:p>
    <w:p w14:paraId="5BC64FC1" w14:textId="77777777" w:rsidR="00261743" w:rsidRPr="003C5C0A" w:rsidRDefault="00261743" w:rsidP="00261743">
      <w:pPr>
        <w:suppressAutoHyphens w:val="0"/>
        <w:rPr>
          <w:rFonts w:asciiTheme="majorBidi" w:hAnsiTheme="majorBidi" w:cstheme="majorBidi"/>
          <w:szCs w:val="22"/>
          <w:lang w:val="en-GB"/>
        </w:rPr>
      </w:pPr>
    </w:p>
    <w:p w14:paraId="61EE8C35" w14:textId="77777777" w:rsidR="008B201B" w:rsidRPr="003C5C0A" w:rsidRDefault="008B201B" w:rsidP="00261743">
      <w:pPr>
        <w:suppressAutoHyphens w:val="0"/>
        <w:rPr>
          <w:rFonts w:asciiTheme="majorBidi" w:hAnsiTheme="majorBidi" w:cstheme="majorBidi"/>
          <w:szCs w:val="22"/>
          <w:lang w:val="en-GB"/>
        </w:rPr>
      </w:pPr>
      <w:r w:rsidRPr="003C5C0A">
        <w:rPr>
          <w:rFonts w:asciiTheme="majorBidi" w:hAnsiTheme="majorBidi" w:cstheme="majorBidi"/>
          <w:szCs w:val="22"/>
          <w:lang w:val="en-GB"/>
        </w:rPr>
        <w:t>PC</w:t>
      </w:r>
    </w:p>
    <w:p w14:paraId="1785B914" w14:textId="77777777" w:rsidR="008B201B" w:rsidRPr="003C5C0A" w:rsidRDefault="008B201B" w:rsidP="00261743">
      <w:pPr>
        <w:suppressAutoHyphens w:val="0"/>
        <w:rPr>
          <w:rFonts w:asciiTheme="majorBidi" w:hAnsiTheme="majorBidi" w:cstheme="majorBidi"/>
          <w:szCs w:val="22"/>
          <w:lang w:val="en-GB"/>
        </w:rPr>
      </w:pPr>
      <w:r w:rsidRPr="003C5C0A">
        <w:rPr>
          <w:rFonts w:asciiTheme="majorBidi" w:hAnsiTheme="majorBidi" w:cstheme="majorBidi"/>
          <w:szCs w:val="22"/>
          <w:lang w:val="en-GB"/>
        </w:rPr>
        <w:t>SN</w:t>
      </w:r>
    </w:p>
    <w:p w14:paraId="0019F65B" w14:textId="77777777" w:rsidR="008B201B" w:rsidRPr="003C5C0A" w:rsidRDefault="008B201B" w:rsidP="00261743">
      <w:pPr>
        <w:suppressAutoHyphens w:val="0"/>
        <w:rPr>
          <w:rFonts w:asciiTheme="majorBidi" w:hAnsiTheme="majorBidi" w:cstheme="majorBidi"/>
          <w:szCs w:val="22"/>
          <w:lang w:val="en-GB"/>
        </w:rPr>
      </w:pPr>
      <w:r w:rsidRPr="003C5C0A">
        <w:rPr>
          <w:rFonts w:asciiTheme="majorBidi" w:hAnsiTheme="majorBidi" w:cstheme="majorBidi"/>
          <w:szCs w:val="22"/>
          <w:lang w:val="en-GB"/>
        </w:rPr>
        <w:t>NN</w:t>
      </w:r>
    </w:p>
    <w:p w14:paraId="7F0CBC79" w14:textId="77777777" w:rsidR="00261743" w:rsidRPr="003C5C0A" w:rsidRDefault="00261743" w:rsidP="00261743">
      <w:pPr>
        <w:suppressAutoHyphens w:val="0"/>
        <w:rPr>
          <w:rFonts w:asciiTheme="majorBidi" w:hAnsiTheme="majorBidi" w:cstheme="majorBidi"/>
          <w:szCs w:val="22"/>
          <w:shd w:val="clear" w:color="auto" w:fill="CCCCCC"/>
          <w:lang w:val="en-GB"/>
        </w:rPr>
      </w:pPr>
    </w:p>
    <w:p w14:paraId="26A76FBC" w14:textId="77777777" w:rsidR="00936349" w:rsidRPr="003C5C0A" w:rsidRDefault="00936349">
      <w:pPr>
        <w:tabs>
          <w:tab w:val="clear" w:pos="567"/>
        </w:tabs>
        <w:suppressAutoHyphens w:val="0"/>
        <w:rPr>
          <w:rFonts w:asciiTheme="majorBidi" w:hAnsiTheme="majorBidi" w:cstheme="majorBidi"/>
          <w:szCs w:val="22"/>
          <w:shd w:val="clear" w:color="auto" w:fill="CCCCCC"/>
          <w:lang w:val="en-GB"/>
        </w:rPr>
      </w:pPr>
      <w:r w:rsidRPr="003C5C0A">
        <w:rPr>
          <w:rFonts w:asciiTheme="majorBidi" w:hAnsiTheme="majorBidi" w:cstheme="majorBidi"/>
          <w:szCs w:val="22"/>
          <w:shd w:val="clear" w:color="auto" w:fill="CCCCCC"/>
          <w:lang w:val="en-GB"/>
        </w:rPr>
        <w:br w:type="page"/>
      </w:r>
    </w:p>
    <w:p w14:paraId="007657A4" w14:textId="77777777" w:rsidR="00936349" w:rsidRPr="003C5C0A" w:rsidRDefault="00936349" w:rsidP="00936349">
      <w:pPr>
        <w:pBdr>
          <w:top w:val="single" w:sz="4" w:space="1" w:color="auto"/>
          <w:left w:val="single" w:sz="4" w:space="1" w:color="auto"/>
          <w:bottom w:val="single" w:sz="4" w:space="1" w:color="auto"/>
          <w:right w:val="single" w:sz="4" w:space="1" w:color="auto"/>
        </w:pBdr>
        <w:suppressAutoHyphens w:val="0"/>
        <w:rPr>
          <w:rFonts w:asciiTheme="majorBidi" w:hAnsiTheme="majorBidi" w:cstheme="majorBidi"/>
          <w:b/>
          <w:szCs w:val="22"/>
          <w:lang w:val="en-GB"/>
        </w:rPr>
      </w:pPr>
      <w:r w:rsidRPr="003C5C0A">
        <w:rPr>
          <w:rFonts w:asciiTheme="majorBidi" w:hAnsiTheme="majorBidi" w:cstheme="majorBidi"/>
          <w:b/>
          <w:szCs w:val="22"/>
          <w:lang w:val="en-GB"/>
        </w:rPr>
        <w:lastRenderedPageBreak/>
        <w:t>MINIMUM PARTICULARS TO APPEAR ON SMALL IMMEDIATE PACKAGING UNITS</w:t>
      </w:r>
    </w:p>
    <w:p w14:paraId="570CE7F9" w14:textId="77777777" w:rsidR="00936349" w:rsidRPr="003C5C0A" w:rsidRDefault="00936349" w:rsidP="00936349">
      <w:pPr>
        <w:pBdr>
          <w:top w:val="single" w:sz="4" w:space="1" w:color="auto"/>
          <w:left w:val="single" w:sz="4" w:space="1" w:color="auto"/>
          <w:bottom w:val="single" w:sz="4" w:space="1" w:color="auto"/>
          <w:right w:val="single" w:sz="4" w:space="1" w:color="auto"/>
        </w:pBdr>
        <w:suppressAutoHyphens w:val="0"/>
        <w:rPr>
          <w:rFonts w:asciiTheme="majorBidi" w:hAnsiTheme="majorBidi" w:cstheme="majorBidi"/>
          <w:b/>
          <w:szCs w:val="22"/>
          <w:lang w:val="en-GB"/>
        </w:rPr>
      </w:pPr>
    </w:p>
    <w:p w14:paraId="252C1A8B" w14:textId="77777777" w:rsidR="00936349" w:rsidRPr="003C5C0A" w:rsidRDefault="00936349" w:rsidP="00936349">
      <w:pPr>
        <w:pBdr>
          <w:top w:val="single" w:sz="4" w:space="1" w:color="auto"/>
          <w:left w:val="single" w:sz="4" w:space="1" w:color="auto"/>
          <w:bottom w:val="single" w:sz="4" w:space="1" w:color="auto"/>
          <w:right w:val="single" w:sz="4" w:space="1" w:color="auto"/>
        </w:pBdr>
        <w:suppressAutoHyphens w:val="0"/>
        <w:rPr>
          <w:rFonts w:asciiTheme="majorBidi" w:hAnsiTheme="majorBidi" w:cstheme="majorBidi"/>
          <w:b/>
          <w:szCs w:val="22"/>
          <w:lang w:val="en-GB"/>
        </w:rPr>
      </w:pPr>
      <w:r w:rsidRPr="003C5C0A">
        <w:rPr>
          <w:rFonts w:asciiTheme="majorBidi" w:hAnsiTheme="majorBidi" w:cstheme="majorBidi"/>
          <w:b/>
          <w:szCs w:val="22"/>
          <w:lang w:val="en-GB"/>
        </w:rPr>
        <w:t>PRE-FILLED PEN LABEL</w:t>
      </w:r>
    </w:p>
    <w:p w14:paraId="280318B2" w14:textId="77777777" w:rsidR="00936349" w:rsidRPr="003C5C0A" w:rsidRDefault="00936349" w:rsidP="00936349">
      <w:pPr>
        <w:suppressAutoHyphens w:val="0"/>
        <w:rPr>
          <w:rFonts w:asciiTheme="majorBidi" w:hAnsiTheme="majorBidi" w:cstheme="majorBidi"/>
          <w:szCs w:val="22"/>
          <w:lang w:val="en-GB"/>
        </w:rPr>
      </w:pPr>
    </w:p>
    <w:p w14:paraId="19D7221C" w14:textId="77777777" w:rsidR="00936349" w:rsidRPr="003C5C0A" w:rsidRDefault="00936349" w:rsidP="00936349">
      <w:pPr>
        <w:suppressAutoHyphens w:val="0"/>
        <w:rPr>
          <w:rFonts w:asciiTheme="majorBidi" w:hAnsiTheme="majorBidi" w:cstheme="majorBidi"/>
          <w:szCs w:val="22"/>
          <w:lang w:val="en-GB"/>
        </w:rPr>
      </w:pPr>
    </w:p>
    <w:p w14:paraId="6D443D8C"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1.</w:t>
      </w:r>
      <w:r w:rsidRPr="003C5C0A">
        <w:rPr>
          <w:rFonts w:asciiTheme="majorBidi" w:hAnsiTheme="majorBidi" w:cstheme="majorBidi"/>
          <w:b/>
          <w:szCs w:val="22"/>
          <w:lang w:val="en-GB"/>
        </w:rPr>
        <w:tab/>
        <w:t>NAME OF THE MEDICINAL PRODUCT AND ROUTE OF ADMINISTRATION</w:t>
      </w:r>
      <w:r w:rsidR="00CF00EC" w:rsidRPr="003C5C0A">
        <w:rPr>
          <w:rFonts w:asciiTheme="majorBidi" w:hAnsiTheme="majorBidi" w:cstheme="majorBidi"/>
          <w:b/>
          <w:szCs w:val="22"/>
          <w:lang w:val="en-GB"/>
        </w:rPr>
        <w:fldChar w:fldCharType="begin"/>
      </w:r>
      <w:r w:rsidR="00CF00EC" w:rsidRPr="003C5C0A">
        <w:rPr>
          <w:rFonts w:asciiTheme="majorBidi" w:hAnsiTheme="majorBidi" w:cstheme="majorBidi"/>
          <w:b/>
          <w:szCs w:val="22"/>
          <w:lang w:val="en-GB"/>
        </w:rPr>
        <w:instrText xml:space="preserve"> DOCVARIABLE VAULT_ND_94c50450-a52e-43d4-a5a5-218ab70c62d6 \* MERGEFORMAT </w:instrText>
      </w:r>
      <w:r w:rsidR="00CF00EC" w:rsidRPr="003C5C0A">
        <w:rPr>
          <w:rFonts w:asciiTheme="majorBidi" w:hAnsiTheme="majorBidi" w:cstheme="majorBidi"/>
          <w:b/>
          <w:szCs w:val="22"/>
          <w:lang w:val="en-GB"/>
        </w:rPr>
        <w:fldChar w:fldCharType="separate"/>
      </w:r>
      <w:r w:rsidR="00CF00EC" w:rsidRPr="003C5C0A">
        <w:rPr>
          <w:rFonts w:asciiTheme="majorBidi" w:hAnsiTheme="majorBidi" w:cstheme="majorBidi"/>
          <w:b/>
          <w:szCs w:val="22"/>
          <w:lang w:val="en-GB"/>
        </w:rPr>
        <w:t xml:space="preserve"> </w:t>
      </w:r>
      <w:r w:rsidR="00CF00EC" w:rsidRPr="003C5C0A">
        <w:rPr>
          <w:rFonts w:asciiTheme="majorBidi" w:hAnsiTheme="majorBidi" w:cstheme="majorBidi"/>
          <w:b/>
          <w:szCs w:val="22"/>
          <w:lang w:val="en-GB"/>
        </w:rPr>
        <w:fldChar w:fldCharType="end"/>
      </w:r>
    </w:p>
    <w:p w14:paraId="6DFA1898" w14:textId="77777777" w:rsidR="00936349" w:rsidRPr="003C5C0A" w:rsidRDefault="00936349" w:rsidP="00936349">
      <w:pPr>
        <w:suppressAutoHyphens w:val="0"/>
        <w:ind w:left="567" w:hanging="567"/>
        <w:rPr>
          <w:rFonts w:asciiTheme="majorBidi" w:hAnsiTheme="majorBidi" w:cstheme="majorBidi"/>
          <w:szCs w:val="22"/>
          <w:lang w:val="en-GB"/>
        </w:rPr>
      </w:pPr>
    </w:p>
    <w:p w14:paraId="2E8E7F6C" w14:textId="77777777" w:rsidR="00936349" w:rsidRPr="003C5C0A" w:rsidRDefault="00936349" w:rsidP="00936349">
      <w:pPr>
        <w:tabs>
          <w:tab w:val="left" w:pos="3111"/>
        </w:tabs>
        <w:suppressAutoHyphens w:val="0"/>
        <w:rPr>
          <w:rFonts w:asciiTheme="majorBidi" w:hAnsiTheme="majorBidi" w:cstheme="majorBidi"/>
          <w:szCs w:val="22"/>
          <w:lang w:val="en-GB"/>
        </w:rPr>
      </w:pPr>
      <w:r w:rsidRPr="003C5C0A">
        <w:rPr>
          <w:rFonts w:asciiTheme="majorBidi" w:hAnsiTheme="majorBidi" w:cstheme="majorBidi"/>
          <w:iCs/>
          <w:szCs w:val="22"/>
          <w:lang w:val="en-GB"/>
        </w:rPr>
        <w:t>Ozempic</w:t>
      </w:r>
      <w:r w:rsidRPr="003C5C0A">
        <w:rPr>
          <w:rFonts w:asciiTheme="majorBidi" w:hAnsiTheme="majorBidi" w:cstheme="majorBidi"/>
          <w:szCs w:val="22"/>
          <w:lang w:val="en-GB"/>
        </w:rPr>
        <w:t xml:space="preserve"> 0.25 mg injection</w:t>
      </w:r>
    </w:p>
    <w:p w14:paraId="2BBB23FC" w14:textId="77777777" w:rsidR="00936349" w:rsidRPr="003C5C0A" w:rsidRDefault="00936349" w:rsidP="00936349">
      <w:pPr>
        <w:suppressAutoHyphens w:val="0"/>
        <w:rPr>
          <w:rFonts w:asciiTheme="majorBidi" w:hAnsiTheme="majorBidi" w:cstheme="majorBidi"/>
          <w:b/>
          <w:szCs w:val="22"/>
          <w:lang w:val="en-GB"/>
        </w:rPr>
      </w:pPr>
      <w:proofErr w:type="spellStart"/>
      <w:r w:rsidRPr="003C5C0A">
        <w:rPr>
          <w:rFonts w:asciiTheme="majorBidi" w:hAnsiTheme="majorBidi" w:cstheme="majorBidi"/>
          <w:szCs w:val="22"/>
          <w:lang w:val="en-GB"/>
        </w:rPr>
        <w:t>semaglutide</w:t>
      </w:r>
      <w:proofErr w:type="spellEnd"/>
      <w:r w:rsidRPr="003C5C0A">
        <w:rPr>
          <w:rFonts w:asciiTheme="majorBidi" w:hAnsiTheme="majorBidi" w:cstheme="majorBidi"/>
          <w:b/>
          <w:szCs w:val="22"/>
          <w:lang w:val="en-GB"/>
        </w:rPr>
        <w:t xml:space="preserve"> </w:t>
      </w:r>
    </w:p>
    <w:p w14:paraId="4560348B" w14:textId="77777777" w:rsidR="00936349" w:rsidRPr="003C5C0A" w:rsidRDefault="00936349" w:rsidP="00936349">
      <w:pPr>
        <w:suppressAutoHyphens w:val="0"/>
        <w:rPr>
          <w:rFonts w:asciiTheme="majorBidi" w:hAnsiTheme="majorBidi" w:cstheme="majorBidi"/>
          <w:szCs w:val="22"/>
          <w:lang w:val="en-GB"/>
        </w:rPr>
      </w:pPr>
      <w:r w:rsidRPr="003C5C0A">
        <w:rPr>
          <w:rFonts w:asciiTheme="majorBidi" w:hAnsiTheme="majorBidi" w:cstheme="majorBidi"/>
          <w:szCs w:val="22"/>
          <w:lang w:val="en-GB"/>
        </w:rPr>
        <w:t>subcutaneous use</w:t>
      </w:r>
    </w:p>
    <w:p w14:paraId="16CC829A" w14:textId="77777777" w:rsidR="00936349" w:rsidRPr="003C5C0A" w:rsidRDefault="00936349" w:rsidP="00936349">
      <w:pPr>
        <w:suppressAutoHyphens w:val="0"/>
        <w:rPr>
          <w:rFonts w:asciiTheme="majorBidi" w:hAnsiTheme="majorBidi" w:cstheme="majorBidi"/>
          <w:szCs w:val="22"/>
          <w:lang w:val="en-GB"/>
        </w:rPr>
      </w:pPr>
    </w:p>
    <w:p w14:paraId="3EBB1A13" w14:textId="77777777" w:rsidR="00936349" w:rsidRPr="003C5C0A" w:rsidRDefault="00936349" w:rsidP="00936349">
      <w:pPr>
        <w:suppressAutoHyphens w:val="0"/>
        <w:rPr>
          <w:rFonts w:asciiTheme="majorBidi" w:hAnsiTheme="majorBidi" w:cstheme="majorBidi"/>
          <w:szCs w:val="22"/>
          <w:lang w:val="en-GB"/>
        </w:rPr>
      </w:pPr>
    </w:p>
    <w:p w14:paraId="2AE4135C"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2.</w:t>
      </w:r>
      <w:r w:rsidRPr="003C5C0A">
        <w:rPr>
          <w:rFonts w:asciiTheme="majorBidi" w:hAnsiTheme="majorBidi" w:cstheme="majorBidi"/>
          <w:b/>
          <w:szCs w:val="22"/>
          <w:lang w:val="en-GB"/>
        </w:rPr>
        <w:tab/>
        <w:t>METHOD OF ADMINISTRATION</w:t>
      </w:r>
      <w:r w:rsidR="00CF00EC" w:rsidRPr="003C5C0A">
        <w:rPr>
          <w:rFonts w:asciiTheme="majorBidi" w:hAnsiTheme="majorBidi" w:cstheme="majorBidi"/>
          <w:b/>
          <w:szCs w:val="22"/>
          <w:lang w:val="en-GB"/>
        </w:rPr>
        <w:fldChar w:fldCharType="begin"/>
      </w:r>
      <w:r w:rsidR="00CF00EC" w:rsidRPr="003C5C0A">
        <w:rPr>
          <w:rFonts w:asciiTheme="majorBidi" w:hAnsiTheme="majorBidi" w:cstheme="majorBidi"/>
          <w:b/>
          <w:szCs w:val="22"/>
          <w:lang w:val="en-GB"/>
        </w:rPr>
        <w:instrText xml:space="preserve"> DOCVARIABLE VAULT_ND_9c438746-086a-4ac8-acd8-54664b456858 \* MERGEFORMAT </w:instrText>
      </w:r>
      <w:r w:rsidR="00CF00EC" w:rsidRPr="003C5C0A">
        <w:rPr>
          <w:rFonts w:asciiTheme="majorBidi" w:hAnsiTheme="majorBidi" w:cstheme="majorBidi"/>
          <w:b/>
          <w:szCs w:val="22"/>
          <w:lang w:val="en-GB"/>
        </w:rPr>
        <w:fldChar w:fldCharType="separate"/>
      </w:r>
      <w:r w:rsidR="00CF00EC" w:rsidRPr="003C5C0A">
        <w:rPr>
          <w:rFonts w:asciiTheme="majorBidi" w:hAnsiTheme="majorBidi" w:cstheme="majorBidi"/>
          <w:b/>
          <w:szCs w:val="22"/>
          <w:lang w:val="en-GB"/>
        </w:rPr>
        <w:t xml:space="preserve"> </w:t>
      </w:r>
      <w:r w:rsidR="00CF00EC" w:rsidRPr="003C5C0A">
        <w:rPr>
          <w:rFonts w:asciiTheme="majorBidi" w:hAnsiTheme="majorBidi" w:cstheme="majorBidi"/>
          <w:b/>
          <w:szCs w:val="22"/>
          <w:lang w:val="en-GB"/>
        </w:rPr>
        <w:fldChar w:fldCharType="end"/>
      </w:r>
    </w:p>
    <w:p w14:paraId="0AC77CB4" w14:textId="77777777" w:rsidR="00936349" w:rsidRPr="003C5C0A" w:rsidRDefault="00936349" w:rsidP="00936349">
      <w:pPr>
        <w:suppressAutoHyphens w:val="0"/>
        <w:rPr>
          <w:rFonts w:asciiTheme="majorBidi" w:hAnsiTheme="majorBidi" w:cstheme="majorBidi"/>
          <w:szCs w:val="22"/>
          <w:lang w:val="en-GB"/>
        </w:rPr>
      </w:pPr>
    </w:p>
    <w:p w14:paraId="2207B56C" w14:textId="77777777" w:rsidR="00936349" w:rsidRPr="003C5C0A" w:rsidRDefault="00936349" w:rsidP="00936349">
      <w:pPr>
        <w:suppressAutoHyphens w:val="0"/>
        <w:rPr>
          <w:rFonts w:asciiTheme="majorBidi" w:hAnsiTheme="majorBidi" w:cstheme="majorBidi"/>
          <w:szCs w:val="22"/>
          <w:lang w:val="en-GB"/>
        </w:rPr>
      </w:pPr>
      <w:r w:rsidRPr="003C5C0A">
        <w:rPr>
          <w:rFonts w:asciiTheme="majorBidi" w:hAnsiTheme="majorBidi" w:cstheme="majorBidi"/>
          <w:szCs w:val="22"/>
          <w:lang w:val="en-GB"/>
        </w:rPr>
        <w:t>once weekly</w:t>
      </w:r>
    </w:p>
    <w:p w14:paraId="1CC7B446" w14:textId="77777777" w:rsidR="00936349" w:rsidRPr="003C5C0A" w:rsidRDefault="00936349" w:rsidP="00936349">
      <w:pPr>
        <w:suppressAutoHyphens w:val="0"/>
        <w:rPr>
          <w:rFonts w:asciiTheme="majorBidi" w:hAnsiTheme="majorBidi" w:cstheme="majorBidi"/>
          <w:szCs w:val="22"/>
          <w:lang w:val="en-GB"/>
        </w:rPr>
      </w:pPr>
    </w:p>
    <w:p w14:paraId="345B9236" w14:textId="77777777" w:rsidR="00936349" w:rsidRPr="003C5C0A" w:rsidRDefault="00936349" w:rsidP="00936349">
      <w:pPr>
        <w:suppressAutoHyphens w:val="0"/>
        <w:rPr>
          <w:rFonts w:asciiTheme="majorBidi" w:hAnsiTheme="majorBidi" w:cstheme="majorBidi"/>
          <w:szCs w:val="22"/>
          <w:lang w:val="en-GB"/>
        </w:rPr>
      </w:pPr>
    </w:p>
    <w:p w14:paraId="3804DE9C"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3.</w:t>
      </w:r>
      <w:r w:rsidRPr="003C5C0A">
        <w:rPr>
          <w:rFonts w:asciiTheme="majorBidi" w:hAnsiTheme="majorBidi" w:cstheme="majorBidi"/>
          <w:b/>
          <w:szCs w:val="22"/>
          <w:lang w:val="en-GB"/>
        </w:rPr>
        <w:tab/>
        <w:t>EXPIRY DATE</w:t>
      </w:r>
      <w:r w:rsidR="00CF00EC" w:rsidRPr="003C5C0A">
        <w:rPr>
          <w:rFonts w:asciiTheme="majorBidi" w:hAnsiTheme="majorBidi" w:cstheme="majorBidi"/>
          <w:b/>
          <w:szCs w:val="22"/>
          <w:lang w:val="en-GB"/>
        </w:rPr>
        <w:fldChar w:fldCharType="begin"/>
      </w:r>
      <w:r w:rsidR="00CF00EC" w:rsidRPr="003C5C0A">
        <w:rPr>
          <w:rFonts w:asciiTheme="majorBidi" w:hAnsiTheme="majorBidi" w:cstheme="majorBidi"/>
          <w:b/>
          <w:szCs w:val="22"/>
          <w:lang w:val="en-GB"/>
        </w:rPr>
        <w:instrText xml:space="preserve"> DOCVARIABLE VAULT_ND_f883474e-c23c-4efc-8773-132d22a9278a \* MERGEFORMAT </w:instrText>
      </w:r>
      <w:r w:rsidR="00CF00EC" w:rsidRPr="003C5C0A">
        <w:rPr>
          <w:rFonts w:asciiTheme="majorBidi" w:hAnsiTheme="majorBidi" w:cstheme="majorBidi"/>
          <w:b/>
          <w:szCs w:val="22"/>
          <w:lang w:val="en-GB"/>
        </w:rPr>
        <w:fldChar w:fldCharType="separate"/>
      </w:r>
      <w:r w:rsidR="00CF00EC" w:rsidRPr="003C5C0A">
        <w:rPr>
          <w:rFonts w:asciiTheme="majorBidi" w:hAnsiTheme="majorBidi" w:cstheme="majorBidi"/>
          <w:b/>
          <w:szCs w:val="22"/>
          <w:lang w:val="en-GB"/>
        </w:rPr>
        <w:t xml:space="preserve"> </w:t>
      </w:r>
      <w:r w:rsidR="00CF00EC" w:rsidRPr="003C5C0A">
        <w:rPr>
          <w:rFonts w:asciiTheme="majorBidi" w:hAnsiTheme="majorBidi" w:cstheme="majorBidi"/>
          <w:b/>
          <w:szCs w:val="22"/>
          <w:lang w:val="en-GB"/>
        </w:rPr>
        <w:fldChar w:fldCharType="end"/>
      </w:r>
    </w:p>
    <w:p w14:paraId="2DDCDAF8" w14:textId="77777777" w:rsidR="00936349" w:rsidRPr="003C5C0A" w:rsidRDefault="00936349" w:rsidP="00936349">
      <w:pPr>
        <w:suppressAutoHyphens w:val="0"/>
        <w:rPr>
          <w:rFonts w:asciiTheme="majorBidi" w:hAnsiTheme="majorBidi" w:cstheme="majorBidi"/>
          <w:szCs w:val="20"/>
          <w:lang w:val="en-GB"/>
        </w:rPr>
      </w:pPr>
    </w:p>
    <w:p w14:paraId="0CC91CD6" w14:textId="77777777" w:rsidR="00936349" w:rsidRPr="003C5C0A" w:rsidRDefault="00936349" w:rsidP="00936349">
      <w:pPr>
        <w:suppressAutoHyphens w:val="0"/>
        <w:rPr>
          <w:rFonts w:asciiTheme="majorBidi" w:hAnsiTheme="majorBidi" w:cstheme="majorBidi"/>
          <w:szCs w:val="20"/>
          <w:lang w:val="en-GB"/>
        </w:rPr>
      </w:pPr>
      <w:r w:rsidRPr="003C5C0A">
        <w:rPr>
          <w:rFonts w:asciiTheme="majorBidi" w:hAnsiTheme="majorBidi" w:cstheme="majorBidi"/>
          <w:szCs w:val="20"/>
          <w:lang w:val="en-GB"/>
        </w:rPr>
        <w:t>EXP</w:t>
      </w:r>
    </w:p>
    <w:p w14:paraId="1A63EED3" w14:textId="77777777" w:rsidR="00936349" w:rsidRPr="003C5C0A" w:rsidRDefault="00936349" w:rsidP="00936349">
      <w:pPr>
        <w:suppressAutoHyphens w:val="0"/>
        <w:rPr>
          <w:rFonts w:asciiTheme="majorBidi" w:hAnsiTheme="majorBidi" w:cstheme="majorBidi"/>
          <w:szCs w:val="20"/>
          <w:lang w:val="en-GB"/>
        </w:rPr>
      </w:pPr>
    </w:p>
    <w:p w14:paraId="06CDC728" w14:textId="77777777" w:rsidR="00936349" w:rsidRPr="003C5C0A" w:rsidRDefault="00936349" w:rsidP="00936349">
      <w:pPr>
        <w:suppressAutoHyphens w:val="0"/>
        <w:rPr>
          <w:rFonts w:asciiTheme="majorBidi" w:hAnsiTheme="majorBidi" w:cstheme="majorBidi"/>
          <w:szCs w:val="20"/>
          <w:lang w:val="en-GB"/>
        </w:rPr>
      </w:pPr>
    </w:p>
    <w:p w14:paraId="1F5E0D58"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0"/>
          <w:lang w:val="en-GB"/>
        </w:rPr>
      </w:pPr>
      <w:r w:rsidRPr="003C5C0A">
        <w:rPr>
          <w:rFonts w:asciiTheme="majorBidi" w:hAnsiTheme="majorBidi" w:cstheme="majorBidi"/>
          <w:b/>
          <w:szCs w:val="20"/>
          <w:lang w:val="en-GB"/>
        </w:rPr>
        <w:t>4.</w:t>
      </w:r>
      <w:r w:rsidRPr="003C5C0A">
        <w:rPr>
          <w:rFonts w:asciiTheme="majorBidi" w:hAnsiTheme="majorBidi" w:cstheme="majorBidi"/>
          <w:b/>
          <w:szCs w:val="20"/>
          <w:lang w:val="en-GB"/>
        </w:rPr>
        <w:tab/>
        <w:t>BATCH NUMBER</w:t>
      </w:r>
      <w:r w:rsidR="00CF00EC" w:rsidRPr="003C5C0A">
        <w:rPr>
          <w:rFonts w:asciiTheme="majorBidi" w:hAnsiTheme="majorBidi" w:cstheme="majorBidi"/>
          <w:b/>
          <w:szCs w:val="20"/>
          <w:lang w:val="en-GB"/>
        </w:rPr>
        <w:fldChar w:fldCharType="begin"/>
      </w:r>
      <w:r w:rsidR="00CF00EC" w:rsidRPr="003C5C0A">
        <w:rPr>
          <w:rFonts w:asciiTheme="majorBidi" w:hAnsiTheme="majorBidi" w:cstheme="majorBidi"/>
          <w:b/>
          <w:szCs w:val="20"/>
          <w:lang w:val="en-GB"/>
        </w:rPr>
        <w:instrText xml:space="preserve"> DOCVARIABLE VAULT_ND_0eaeb80e-b7c5-425a-920b-6e8d8673f253 \* MERGEFORMAT </w:instrText>
      </w:r>
      <w:r w:rsidR="00CF00EC" w:rsidRPr="003C5C0A">
        <w:rPr>
          <w:rFonts w:asciiTheme="majorBidi" w:hAnsiTheme="majorBidi" w:cstheme="majorBidi"/>
          <w:b/>
          <w:szCs w:val="20"/>
          <w:lang w:val="en-GB"/>
        </w:rPr>
        <w:fldChar w:fldCharType="separate"/>
      </w:r>
      <w:r w:rsidR="00CF00EC" w:rsidRPr="003C5C0A">
        <w:rPr>
          <w:rFonts w:asciiTheme="majorBidi" w:hAnsiTheme="majorBidi" w:cstheme="majorBidi"/>
          <w:b/>
          <w:szCs w:val="20"/>
          <w:lang w:val="en-GB"/>
        </w:rPr>
        <w:t xml:space="preserve"> </w:t>
      </w:r>
      <w:r w:rsidR="00CF00EC" w:rsidRPr="003C5C0A">
        <w:rPr>
          <w:rFonts w:asciiTheme="majorBidi" w:hAnsiTheme="majorBidi" w:cstheme="majorBidi"/>
          <w:b/>
          <w:szCs w:val="20"/>
          <w:lang w:val="en-GB"/>
        </w:rPr>
        <w:fldChar w:fldCharType="end"/>
      </w:r>
    </w:p>
    <w:p w14:paraId="7632AB34" w14:textId="77777777" w:rsidR="00936349" w:rsidRPr="003C5C0A" w:rsidRDefault="00936349" w:rsidP="00936349">
      <w:pPr>
        <w:suppressAutoHyphens w:val="0"/>
        <w:ind w:right="113"/>
        <w:rPr>
          <w:rFonts w:asciiTheme="majorBidi" w:hAnsiTheme="majorBidi" w:cstheme="majorBidi"/>
          <w:szCs w:val="20"/>
          <w:lang w:val="en-GB"/>
        </w:rPr>
      </w:pPr>
    </w:p>
    <w:p w14:paraId="10DED99D" w14:textId="77777777" w:rsidR="00936349" w:rsidRPr="003C5C0A" w:rsidRDefault="00936349" w:rsidP="00936349">
      <w:pPr>
        <w:suppressAutoHyphens w:val="0"/>
        <w:ind w:right="113"/>
        <w:rPr>
          <w:rFonts w:asciiTheme="majorBidi" w:hAnsiTheme="majorBidi" w:cstheme="majorBidi"/>
          <w:szCs w:val="20"/>
          <w:lang w:val="en-GB"/>
        </w:rPr>
      </w:pPr>
      <w:r w:rsidRPr="003C5C0A">
        <w:rPr>
          <w:rFonts w:asciiTheme="majorBidi" w:hAnsiTheme="majorBidi" w:cstheme="majorBidi"/>
          <w:szCs w:val="20"/>
          <w:lang w:val="en-GB"/>
        </w:rPr>
        <w:t>Batch</w:t>
      </w:r>
    </w:p>
    <w:p w14:paraId="504F08EB" w14:textId="77777777" w:rsidR="00936349" w:rsidRPr="003C5C0A" w:rsidRDefault="00936349" w:rsidP="00936349">
      <w:pPr>
        <w:suppressAutoHyphens w:val="0"/>
        <w:ind w:right="113"/>
        <w:rPr>
          <w:rFonts w:asciiTheme="majorBidi" w:hAnsiTheme="majorBidi" w:cstheme="majorBidi"/>
          <w:szCs w:val="20"/>
          <w:lang w:val="en-GB"/>
        </w:rPr>
      </w:pPr>
    </w:p>
    <w:p w14:paraId="0315F1A5" w14:textId="77777777" w:rsidR="00936349" w:rsidRPr="003C5C0A" w:rsidRDefault="00936349" w:rsidP="00936349">
      <w:pPr>
        <w:suppressAutoHyphens w:val="0"/>
        <w:ind w:right="113"/>
        <w:rPr>
          <w:rFonts w:asciiTheme="majorBidi" w:hAnsiTheme="majorBidi" w:cstheme="majorBidi"/>
          <w:szCs w:val="20"/>
          <w:lang w:val="en-GB"/>
        </w:rPr>
      </w:pPr>
    </w:p>
    <w:p w14:paraId="7BE40B59"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5.</w:t>
      </w:r>
      <w:r w:rsidRPr="003C5C0A">
        <w:rPr>
          <w:rFonts w:asciiTheme="majorBidi" w:hAnsiTheme="majorBidi" w:cstheme="majorBidi"/>
          <w:b/>
          <w:szCs w:val="22"/>
          <w:lang w:val="en-GB"/>
        </w:rPr>
        <w:tab/>
        <w:t>CONTENTS BY WEIGHT, BY VOLUME OR BY UNIT</w:t>
      </w:r>
      <w:r w:rsidR="00CF00EC" w:rsidRPr="003C5C0A">
        <w:rPr>
          <w:rFonts w:asciiTheme="majorBidi" w:hAnsiTheme="majorBidi" w:cstheme="majorBidi"/>
          <w:b/>
          <w:szCs w:val="22"/>
          <w:lang w:val="en-GB"/>
        </w:rPr>
        <w:fldChar w:fldCharType="begin"/>
      </w:r>
      <w:r w:rsidR="00CF00EC" w:rsidRPr="003C5C0A">
        <w:rPr>
          <w:rFonts w:asciiTheme="majorBidi" w:hAnsiTheme="majorBidi" w:cstheme="majorBidi"/>
          <w:b/>
          <w:szCs w:val="22"/>
          <w:lang w:val="en-GB"/>
        </w:rPr>
        <w:instrText xml:space="preserve"> DOCVARIABLE VAULT_ND_8f9fe8df-d29d-4990-a1aa-8a846742d6b8 \* MERGEFORMAT </w:instrText>
      </w:r>
      <w:r w:rsidR="00CF00EC" w:rsidRPr="003C5C0A">
        <w:rPr>
          <w:rFonts w:asciiTheme="majorBidi" w:hAnsiTheme="majorBidi" w:cstheme="majorBidi"/>
          <w:b/>
          <w:szCs w:val="22"/>
          <w:lang w:val="en-GB"/>
        </w:rPr>
        <w:fldChar w:fldCharType="separate"/>
      </w:r>
      <w:r w:rsidR="00CF00EC" w:rsidRPr="003C5C0A">
        <w:rPr>
          <w:rFonts w:asciiTheme="majorBidi" w:hAnsiTheme="majorBidi" w:cstheme="majorBidi"/>
          <w:b/>
          <w:szCs w:val="22"/>
          <w:lang w:val="en-GB"/>
        </w:rPr>
        <w:t xml:space="preserve"> </w:t>
      </w:r>
      <w:r w:rsidR="00CF00EC" w:rsidRPr="003C5C0A">
        <w:rPr>
          <w:rFonts w:asciiTheme="majorBidi" w:hAnsiTheme="majorBidi" w:cstheme="majorBidi"/>
          <w:b/>
          <w:szCs w:val="22"/>
          <w:lang w:val="en-GB"/>
        </w:rPr>
        <w:fldChar w:fldCharType="end"/>
      </w:r>
    </w:p>
    <w:p w14:paraId="76944F51" w14:textId="77777777" w:rsidR="00936349" w:rsidRPr="003C5C0A" w:rsidRDefault="00936349" w:rsidP="00936349">
      <w:pPr>
        <w:suppressAutoHyphens w:val="0"/>
        <w:ind w:right="113"/>
        <w:rPr>
          <w:rFonts w:asciiTheme="majorBidi" w:hAnsiTheme="majorBidi" w:cstheme="majorBidi"/>
          <w:szCs w:val="22"/>
          <w:lang w:val="en-GB"/>
        </w:rPr>
      </w:pPr>
    </w:p>
    <w:p w14:paraId="32B3BC41" w14:textId="77777777" w:rsidR="00936349" w:rsidRPr="003C5C0A" w:rsidRDefault="00936349" w:rsidP="00936349">
      <w:pPr>
        <w:suppressAutoHyphens w:val="0"/>
        <w:ind w:right="113"/>
        <w:rPr>
          <w:rFonts w:asciiTheme="majorBidi" w:hAnsiTheme="majorBidi" w:cstheme="majorBidi"/>
          <w:szCs w:val="22"/>
          <w:lang w:val="en-GB"/>
        </w:rPr>
      </w:pPr>
      <w:r w:rsidRPr="003C5C0A">
        <w:rPr>
          <w:rFonts w:asciiTheme="majorBidi" w:hAnsiTheme="majorBidi" w:cstheme="majorBidi"/>
          <w:szCs w:val="22"/>
          <w:lang w:val="en-GB"/>
        </w:rPr>
        <w:t>1.5 m</w:t>
      </w:r>
      <w:r w:rsidR="00B8636D">
        <w:rPr>
          <w:rFonts w:asciiTheme="majorBidi" w:hAnsiTheme="majorBidi" w:cstheme="majorBidi"/>
          <w:szCs w:val="22"/>
          <w:lang w:val="en-GB"/>
        </w:rPr>
        <w:t>l</w:t>
      </w:r>
      <w:r w:rsidRPr="003C5C0A">
        <w:rPr>
          <w:rFonts w:asciiTheme="majorBidi" w:hAnsiTheme="majorBidi" w:cstheme="majorBidi"/>
          <w:szCs w:val="22"/>
          <w:lang w:val="en-GB"/>
        </w:rPr>
        <w:t xml:space="preserve"> </w:t>
      </w:r>
    </w:p>
    <w:p w14:paraId="3449DDC2" w14:textId="77777777" w:rsidR="00936349" w:rsidRPr="003C5C0A" w:rsidRDefault="00936349" w:rsidP="00936349">
      <w:pPr>
        <w:suppressAutoHyphens w:val="0"/>
        <w:ind w:right="113"/>
        <w:rPr>
          <w:rFonts w:asciiTheme="majorBidi" w:hAnsiTheme="majorBidi" w:cstheme="majorBidi"/>
          <w:szCs w:val="22"/>
          <w:lang w:val="en-GB"/>
        </w:rPr>
      </w:pPr>
      <w:r w:rsidRPr="003C5C0A">
        <w:rPr>
          <w:rFonts w:asciiTheme="majorBidi" w:hAnsiTheme="majorBidi" w:cstheme="majorBidi"/>
          <w:szCs w:val="22"/>
          <w:lang w:val="en-GB"/>
        </w:rPr>
        <w:t>(4 doses)</w:t>
      </w:r>
    </w:p>
    <w:p w14:paraId="10CD34A5" w14:textId="77777777" w:rsidR="00936349" w:rsidRPr="003C5C0A" w:rsidRDefault="00936349" w:rsidP="00936349">
      <w:pPr>
        <w:suppressAutoHyphens w:val="0"/>
        <w:ind w:right="113"/>
        <w:rPr>
          <w:rFonts w:asciiTheme="majorBidi" w:hAnsiTheme="majorBidi" w:cstheme="majorBidi"/>
          <w:szCs w:val="22"/>
          <w:lang w:val="en-GB"/>
        </w:rPr>
      </w:pPr>
    </w:p>
    <w:p w14:paraId="2B695743" w14:textId="77777777" w:rsidR="00936349" w:rsidRPr="003C5C0A" w:rsidRDefault="00936349" w:rsidP="00936349">
      <w:pPr>
        <w:suppressAutoHyphens w:val="0"/>
        <w:ind w:right="113"/>
        <w:rPr>
          <w:rFonts w:asciiTheme="majorBidi" w:hAnsiTheme="majorBidi" w:cstheme="majorBidi"/>
          <w:szCs w:val="22"/>
          <w:lang w:val="en-GB"/>
        </w:rPr>
      </w:pPr>
    </w:p>
    <w:p w14:paraId="03457D76"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6.</w:t>
      </w:r>
      <w:r w:rsidRPr="003C5C0A">
        <w:rPr>
          <w:rFonts w:asciiTheme="majorBidi" w:hAnsiTheme="majorBidi" w:cstheme="majorBidi"/>
          <w:b/>
          <w:szCs w:val="22"/>
          <w:lang w:val="en-GB"/>
        </w:rPr>
        <w:tab/>
        <w:t>OTHER</w:t>
      </w:r>
      <w:r w:rsidR="00CF00EC" w:rsidRPr="003C5C0A">
        <w:rPr>
          <w:rFonts w:asciiTheme="majorBidi" w:hAnsiTheme="majorBidi" w:cstheme="majorBidi"/>
          <w:b/>
          <w:szCs w:val="22"/>
          <w:lang w:val="en-GB"/>
        </w:rPr>
        <w:fldChar w:fldCharType="begin"/>
      </w:r>
      <w:r w:rsidR="00CF00EC" w:rsidRPr="003C5C0A">
        <w:rPr>
          <w:rFonts w:asciiTheme="majorBidi" w:hAnsiTheme="majorBidi" w:cstheme="majorBidi"/>
          <w:b/>
          <w:szCs w:val="22"/>
          <w:lang w:val="en-GB"/>
        </w:rPr>
        <w:instrText xml:space="preserve"> DOCVARIABLE VAULT_ND_ca9cd2a6-1fc9-4371-8565-331d03925a3c \* MERGEFORMAT </w:instrText>
      </w:r>
      <w:r w:rsidR="00CF00EC" w:rsidRPr="003C5C0A">
        <w:rPr>
          <w:rFonts w:asciiTheme="majorBidi" w:hAnsiTheme="majorBidi" w:cstheme="majorBidi"/>
          <w:b/>
          <w:szCs w:val="22"/>
          <w:lang w:val="en-GB"/>
        </w:rPr>
        <w:fldChar w:fldCharType="separate"/>
      </w:r>
      <w:r w:rsidR="00CF00EC" w:rsidRPr="003C5C0A">
        <w:rPr>
          <w:rFonts w:asciiTheme="majorBidi" w:hAnsiTheme="majorBidi" w:cstheme="majorBidi"/>
          <w:b/>
          <w:szCs w:val="22"/>
          <w:lang w:val="en-GB"/>
        </w:rPr>
        <w:t xml:space="preserve"> </w:t>
      </w:r>
      <w:r w:rsidR="00CF00EC" w:rsidRPr="003C5C0A">
        <w:rPr>
          <w:rFonts w:asciiTheme="majorBidi" w:hAnsiTheme="majorBidi" w:cstheme="majorBidi"/>
          <w:b/>
          <w:szCs w:val="22"/>
          <w:lang w:val="en-GB"/>
        </w:rPr>
        <w:fldChar w:fldCharType="end"/>
      </w:r>
    </w:p>
    <w:p w14:paraId="1BEABC5C" w14:textId="77777777" w:rsidR="00936349" w:rsidRPr="003C5C0A" w:rsidRDefault="00936349" w:rsidP="00936349">
      <w:pPr>
        <w:suppressAutoHyphens w:val="0"/>
        <w:rPr>
          <w:rFonts w:asciiTheme="majorBidi" w:hAnsiTheme="majorBidi" w:cstheme="majorBidi"/>
          <w:szCs w:val="22"/>
          <w:lang w:val="en-GB"/>
        </w:rPr>
      </w:pPr>
    </w:p>
    <w:p w14:paraId="1748DA83" w14:textId="77777777" w:rsidR="00936349" w:rsidRPr="003C5C0A" w:rsidRDefault="00936349" w:rsidP="00936349">
      <w:pPr>
        <w:suppressAutoHyphens w:val="0"/>
        <w:rPr>
          <w:rFonts w:asciiTheme="majorBidi" w:hAnsiTheme="majorBidi" w:cstheme="majorBidi"/>
          <w:szCs w:val="22"/>
          <w:lang w:val="en-GB"/>
        </w:rPr>
      </w:pPr>
      <w:r w:rsidRPr="003C5C0A">
        <w:rPr>
          <w:rFonts w:asciiTheme="majorBidi" w:hAnsiTheme="majorBidi" w:cstheme="majorBidi"/>
          <w:szCs w:val="22"/>
          <w:lang w:val="en-GB"/>
        </w:rPr>
        <w:t>Novo Nordisk A/S</w:t>
      </w:r>
    </w:p>
    <w:p w14:paraId="60F389D6" w14:textId="77777777" w:rsidR="00936349" w:rsidRPr="003C5C0A" w:rsidRDefault="00936349" w:rsidP="00936349">
      <w:pPr>
        <w:suppressAutoHyphens w:val="0"/>
        <w:rPr>
          <w:rFonts w:asciiTheme="majorBidi" w:hAnsiTheme="majorBidi" w:cstheme="majorBidi"/>
          <w:szCs w:val="22"/>
          <w:lang w:val="en-GB"/>
        </w:rPr>
      </w:pPr>
    </w:p>
    <w:p w14:paraId="79FBC40F" w14:textId="77777777" w:rsidR="00936349" w:rsidRPr="003C5C0A" w:rsidRDefault="00936349" w:rsidP="00936349">
      <w:pPr>
        <w:suppressAutoHyphens w:val="0"/>
        <w:rPr>
          <w:rFonts w:asciiTheme="majorBidi" w:hAnsiTheme="majorBidi" w:cstheme="majorBidi"/>
          <w:szCs w:val="22"/>
          <w:lang w:val="en-GB"/>
        </w:rPr>
      </w:pPr>
    </w:p>
    <w:p w14:paraId="4A9D742D" w14:textId="77777777" w:rsidR="00405937" w:rsidRPr="003C5C0A" w:rsidRDefault="00936349" w:rsidP="00936349">
      <w:pPr>
        <w:tabs>
          <w:tab w:val="clear" w:pos="567"/>
        </w:tabs>
        <w:suppressAutoHyphens w:val="0"/>
        <w:rPr>
          <w:rFonts w:asciiTheme="majorBidi" w:hAnsiTheme="majorBidi" w:cstheme="majorBidi"/>
          <w:szCs w:val="22"/>
          <w:shd w:val="clear" w:color="auto" w:fill="CCCCCC"/>
          <w:lang w:val="en-GB"/>
        </w:rPr>
      </w:pPr>
      <w:r w:rsidRPr="003C5C0A">
        <w:rPr>
          <w:rFonts w:asciiTheme="majorBidi" w:hAnsiTheme="majorBidi" w:cstheme="majorBidi"/>
          <w:szCs w:val="20"/>
          <w:lang w:val="en-GB"/>
        </w:rPr>
        <w:br w:type="page"/>
      </w:r>
    </w:p>
    <w:p w14:paraId="157EBE96"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rPr>
          <w:rFonts w:asciiTheme="majorBidi" w:hAnsiTheme="majorBidi" w:cstheme="majorBidi"/>
          <w:b/>
          <w:szCs w:val="22"/>
          <w:lang w:val="en-GB"/>
        </w:rPr>
      </w:pPr>
      <w:r w:rsidRPr="003C5C0A">
        <w:rPr>
          <w:rFonts w:asciiTheme="majorBidi" w:hAnsiTheme="majorBidi" w:cstheme="majorBidi"/>
          <w:b/>
          <w:szCs w:val="22"/>
          <w:lang w:val="en-GB"/>
        </w:rPr>
        <w:lastRenderedPageBreak/>
        <w:t>PARTICULARS TO APPEAR ON THE OUTER PACKAGING</w:t>
      </w:r>
    </w:p>
    <w:p w14:paraId="3A624AF9"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rPr>
          <w:rFonts w:asciiTheme="majorBidi" w:hAnsiTheme="majorBidi" w:cstheme="majorBidi"/>
          <w:bCs/>
          <w:szCs w:val="22"/>
          <w:lang w:val="en-GB"/>
        </w:rPr>
      </w:pPr>
    </w:p>
    <w:p w14:paraId="67E2FB0F"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rPr>
          <w:rFonts w:asciiTheme="majorBidi" w:hAnsiTheme="majorBidi" w:cstheme="majorBidi"/>
          <w:bCs/>
          <w:szCs w:val="22"/>
          <w:lang w:val="en-GB"/>
        </w:rPr>
      </w:pPr>
      <w:r w:rsidRPr="003C5C0A">
        <w:rPr>
          <w:rFonts w:asciiTheme="majorBidi" w:hAnsiTheme="majorBidi" w:cstheme="majorBidi"/>
          <w:b/>
          <w:szCs w:val="22"/>
          <w:lang w:val="en-GB"/>
        </w:rPr>
        <w:t>CARTON</w:t>
      </w:r>
    </w:p>
    <w:p w14:paraId="09C66F08" w14:textId="77777777" w:rsidR="00405937" w:rsidRPr="003C5C0A" w:rsidRDefault="00405937" w:rsidP="00405937">
      <w:pPr>
        <w:suppressAutoHyphens w:val="0"/>
        <w:rPr>
          <w:rFonts w:asciiTheme="majorBidi" w:hAnsiTheme="majorBidi" w:cstheme="majorBidi"/>
          <w:szCs w:val="20"/>
          <w:lang w:val="en-GB"/>
        </w:rPr>
      </w:pPr>
    </w:p>
    <w:p w14:paraId="1C9E2DB2" w14:textId="77777777" w:rsidR="00405937" w:rsidRPr="003C5C0A" w:rsidRDefault="00405937" w:rsidP="00405937">
      <w:pPr>
        <w:suppressAutoHyphens w:val="0"/>
        <w:rPr>
          <w:rFonts w:asciiTheme="majorBidi" w:hAnsiTheme="majorBidi" w:cstheme="majorBidi"/>
          <w:szCs w:val="22"/>
          <w:lang w:val="en-GB"/>
        </w:rPr>
      </w:pPr>
    </w:p>
    <w:p w14:paraId="7B4BCA72"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0"/>
          <w:lang w:val="en-GB"/>
        </w:rPr>
      </w:pPr>
      <w:r w:rsidRPr="003C5C0A">
        <w:rPr>
          <w:rFonts w:asciiTheme="majorBidi" w:hAnsiTheme="majorBidi" w:cstheme="majorBidi"/>
          <w:b/>
          <w:szCs w:val="20"/>
          <w:lang w:val="en-GB"/>
        </w:rPr>
        <w:t>1.</w:t>
      </w:r>
      <w:r w:rsidRPr="003C5C0A">
        <w:rPr>
          <w:rFonts w:asciiTheme="majorBidi" w:hAnsiTheme="majorBidi" w:cstheme="majorBidi"/>
          <w:b/>
          <w:szCs w:val="20"/>
          <w:lang w:val="en-GB"/>
        </w:rPr>
        <w:tab/>
        <w:t>NAME OF THE MEDICINAL PRODUCT</w:t>
      </w:r>
      <w:r w:rsidR="00BD30A6" w:rsidRPr="003C5C0A">
        <w:rPr>
          <w:rFonts w:asciiTheme="majorBidi" w:hAnsiTheme="majorBidi" w:cstheme="majorBidi"/>
          <w:b/>
          <w:szCs w:val="20"/>
          <w:lang w:val="en-GB"/>
        </w:rPr>
        <w:fldChar w:fldCharType="begin"/>
      </w:r>
      <w:r w:rsidR="00BD30A6" w:rsidRPr="003C5C0A">
        <w:rPr>
          <w:rFonts w:asciiTheme="majorBidi" w:hAnsiTheme="majorBidi" w:cstheme="majorBidi"/>
          <w:b/>
          <w:szCs w:val="20"/>
          <w:lang w:val="en-GB"/>
        </w:rPr>
        <w:instrText xml:space="preserve"> DOCVARIABLE VAULT_ND_48e0cccb-646c-4d28-b286-254e1e6fb9ab \* MERGEFORMAT </w:instrText>
      </w:r>
      <w:r w:rsidR="00BD30A6" w:rsidRPr="003C5C0A">
        <w:rPr>
          <w:rFonts w:asciiTheme="majorBidi" w:hAnsiTheme="majorBidi" w:cstheme="majorBidi"/>
          <w:b/>
          <w:szCs w:val="20"/>
          <w:lang w:val="en-GB"/>
        </w:rPr>
        <w:fldChar w:fldCharType="separate"/>
      </w:r>
      <w:r w:rsidR="00BD30A6" w:rsidRPr="003C5C0A">
        <w:rPr>
          <w:rFonts w:asciiTheme="majorBidi" w:hAnsiTheme="majorBidi" w:cstheme="majorBidi"/>
          <w:b/>
          <w:szCs w:val="20"/>
          <w:lang w:val="en-GB"/>
        </w:rPr>
        <w:t xml:space="preserve"> </w:t>
      </w:r>
      <w:r w:rsidR="00BD30A6" w:rsidRPr="003C5C0A">
        <w:rPr>
          <w:rFonts w:asciiTheme="majorBidi" w:hAnsiTheme="majorBidi" w:cstheme="majorBidi"/>
          <w:b/>
          <w:szCs w:val="20"/>
          <w:lang w:val="en-GB"/>
        </w:rPr>
        <w:fldChar w:fldCharType="end"/>
      </w:r>
    </w:p>
    <w:p w14:paraId="25A26DE1" w14:textId="77777777" w:rsidR="00405937" w:rsidRPr="003C5C0A" w:rsidRDefault="00405937" w:rsidP="00405937">
      <w:pPr>
        <w:suppressAutoHyphens w:val="0"/>
        <w:rPr>
          <w:rFonts w:asciiTheme="majorBidi" w:hAnsiTheme="majorBidi" w:cstheme="majorBidi"/>
          <w:szCs w:val="22"/>
          <w:lang w:val="en-GB"/>
        </w:rPr>
      </w:pPr>
    </w:p>
    <w:p w14:paraId="635E0AF5"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iCs/>
          <w:szCs w:val="22"/>
          <w:lang w:val="en-GB"/>
        </w:rPr>
        <w:t>Ozempic</w:t>
      </w:r>
      <w:r w:rsidRPr="003C5C0A">
        <w:rPr>
          <w:rFonts w:asciiTheme="majorBidi" w:hAnsiTheme="majorBidi" w:cstheme="majorBidi"/>
          <w:szCs w:val="22"/>
          <w:lang w:val="en-GB"/>
        </w:rPr>
        <w:t xml:space="preserve"> 0.5</w:t>
      </w:r>
      <w:r w:rsidR="00495058" w:rsidRPr="003C5C0A">
        <w:rPr>
          <w:rFonts w:asciiTheme="majorBidi" w:hAnsiTheme="majorBidi" w:cstheme="majorBidi"/>
          <w:iCs/>
          <w:szCs w:val="22"/>
          <w:lang w:val="en-GB"/>
        </w:rPr>
        <w:t> </w:t>
      </w:r>
      <w:r w:rsidRPr="003C5C0A">
        <w:rPr>
          <w:rFonts w:asciiTheme="majorBidi" w:hAnsiTheme="majorBidi" w:cstheme="majorBidi"/>
          <w:szCs w:val="22"/>
          <w:lang w:val="en-GB"/>
        </w:rPr>
        <w:t>mg solution for injection in pre-filled pen</w:t>
      </w:r>
    </w:p>
    <w:p w14:paraId="29D73804" w14:textId="77777777" w:rsidR="00405937" w:rsidRPr="003C5C0A" w:rsidRDefault="00405937" w:rsidP="00405937">
      <w:pPr>
        <w:suppressAutoHyphens w:val="0"/>
        <w:rPr>
          <w:rFonts w:asciiTheme="majorBidi" w:hAnsiTheme="majorBidi" w:cstheme="majorBidi"/>
          <w:b/>
          <w:szCs w:val="22"/>
          <w:lang w:val="en-GB"/>
        </w:rPr>
      </w:pPr>
      <w:proofErr w:type="spellStart"/>
      <w:r w:rsidRPr="003C5C0A">
        <w:rPr>
          <w:rFonts w:asciiTheme="majorBidi" w:hAnsiTheme="majorBidi" w:cstheme="majorBidi"/>
          <w:szCs w:val="22"/>
          <w:lang w:val="en-GB"/>
        </w:rPr>
        <w:t>semaglutide</w:t>
      </w:r>
      <w:proofErr w:type="spellEnd"/>
      <w:r w:rsidRPr="003C5C0A">
        <w:rPr>
          <w:rFonts w:asciiTheme="majorBidi" w:hAnsiTheme="majorBidi" w:cstheme="majorBidi"/>
          <w:b/>
          <w:szCs w:val="22"/>
          <w:lang w:val="en-GB"/>
        </w:rPr>
        <w:t xml:space="preserve"> </w:t>
      </w:r>
    </w:p>
    <w:p w14:paraId="408CB138" w14:textId="77777777" w:rsidR="00405937" w:rsidRPr="003C5C0A" w:rsidRDefault="00405937" w:rsidP="00405937">
      <w:pPr>
        <w:suppressAutoHyphens w:val="0"/>
        <w:rPr>
          <w:rFonts w:asciiTheme="majorBidi" w:hAnsiTheme="majorBidi" w:cstheme="majorBidi"/>
          <w:szCs w:val="22"/>
          <w:lang w:val="en-GB"/>
        </w:rPr>
      </w:pPr>
    </w:p>
    <w:p w14:paraId="70777AEC" w14:textId="77777777" w:rsidR="00405937" w:rsidRPr="003C5C0A" w:rsidRDefault="00405937" w:rsidP="00405937">
      <w:pPr>
        <w:suppressAutoHyphens w:val="0"/>
        <w:rPr>
          <w:rFonts w:asciiTheme="majorBidi" w:hAnsiTheme="majorBidi" w:cstheme="majorBidi"/>
          <w:szCs w:val="22"/>
          <w:lang w:val="en-GB"/>
        </w:rPr>
      </w:pPr>
    </w:p>
    <w:p w14:paraId="32B397D0"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b/>
          <w:szCs w:val="22"/>
          <w:lang w:val="en-GB"/>
        </w:rPr>
      </w:pPr>
      <w:r w:rsidRPr="003C5C0A">
        <w:rPr>
          <w:rFonts w:asciiTheme="majorBidi" w:hAnsiTheme="majorBidi" w:cstheme="majorBidi"/>
          <w:b/>
          <w:szCs w:val="22"/>
          <w:lang w:val="en-GB"/>
        </w:rPr>
        <w:t>2.</w:t>
      </w:r>
      <w:r w:rsidRPr="003C5C0A">
        <w:rPr>
          <w:rFonts w:asciiTheme="majorBidi" w:hAnsiTheme="majorBidi" w:cstheme="majorBidi"/>
          <w:b/>
          <w:szCs w:val="22"/>
          <w:lang w:val="en-GB"/>
        </w:rPr>
        <w:tab/>
        <w:t>STATEMENT OF ACTIVE SUBSTANCE</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VAULT_ND_3ea5cb72-a989-4f87-8855-36bbb01c9ee9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2ED3C594" w14:textId="77777777" w:rsidR="00405937" w:rsidRPr="003C5C0A" w:rsidRDefault="00405937" w:rsidP="00405937">
      <w:pPr>
        <w:suppressAutoHyphens w:val="0"/>
        <w:rPr>
          <w:rFonts w:asciiTheme="majorBidi" w:hAnsiTheme="majorBidi" w:cstheme="majorBidi"/>
          <w:szCs w:val="22"/>
          <w:lang w:val="en-GB"/>
        </w:rPr>
      </w:pPr>
    </w:p>
    <w:p w14:paraId="0D4F8F64"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Each dose (0.37</w:t>
      </w:r>
      <w:r w:rsidR="00FC2D42" w:rsidRPr="003C5C0A">
        <w:rPr>
          <w:rFonts w:asciiTheme="majorBidi" w:hAnsiTheme="majorBidi" w:cstheme="majorBidi"/>
          <w:iCs/>
          <w:szCs w:val="22"/>
          <w:lang w:val="en-GB"/>
        </w:rPr>
        <w:t> </w:t>
      </w:r>
      <w:r w:rsidRPr="003C5C0A">
        <w:rPr>
          <w:rFonts w:asciiTheme="majorBidi" w:hAnsiTheme="majorBidi" w:cstheme="majorBidi"/>
          <w:szCs w:val="22"/>
          <w:lang w:val="en-GB"/>
        </w:rPr>
        <w:t>m</w:t>
      </w:r>
      <w:r w:rsidR="00B8636D">
        <w:rPr>
          <w:rFonts w:asciiTheme="majorBidi" w:hAnsiTheme="majorBidi" w:cstheme="majorBidi"/>
          <w:szCs w:val="22"/>
          <w:lang w:val="en-GB"/>
        </w:rPr>
        <w:t>l</w:t>
      </w:r>
      <w:r w:rsidRPr="003C5C0A">
        <w:rPr>
          <w:rFonts w:asciiTheme="majorBidi" w:hAnsiTheme="majorBidi" w:cstheme="majorBidi"/>
          <w:szCs w:val="22"/>
          <w:lang w:val="en-GB"/>
        </w:rPr>
        <w:t>) contains 0.5</w:t>
      </w:r>
      <w:r w:rsidR="00495058" w:rsidRPr="003C5C0A">
        <w:rPr>
          <w:rFonts w:asciiTheme="majorBidi" w:hAnsiTheme="majorBidi" w:cstheme="majorBidi"/>
          <w:iCs/>
          <w:szCs w:val="22"/>
          <w:lang w:val="en-GB"/>
        </w:rPr>
        <w:t> </w:t>
      </w:r>
      <w:r w:rsidRPr="003C5C0A">
        <w:rPr>
          <w:rFonts w:asciiTheme="majorBidi" w:hAnsiTheme="majorBidi" w:cstheme="majorBidi"/>
          <w:szCs w:val="22"/>
          <w:lang w:val="en-GB"/>
        </w:rPr>
        <w:t xml:space="preserve">mg </w:t>
      </w:r>
      <w:proofErr w:type="spellStart"/>
      <w:r w:rsidRPr="003C5C0A">
        <w:rPr>
          <w:rFonts w:asciiTheme="majorBidi" w:hAnsiTheme="majorBidi" w:cstheme="majorBidi"/>
          <w:szCs w:val="22"/>
          <w:lang w:val="en-GB"/>
        </w:rPr>
        <w:t>semaglutide</w:t>
      </w:r>
      <w:proofErr w:type="spellEnd"/>
      <w:r w:rsidR="00CD2C16" w:rsidRPr="003C5C0A">
        <w:rPr>
          <w:rFonts w:asciiTheme="majorBidi" w:hAnsiTheme="majorBidi" w:cstheme="majorBidi"/>
          <w:szCs w:val="22"/>
          <w:lang w:val="en-GB"/>
        </w:rPr>
        <w:t xml:space="preserve"> (1.34</w:t>
      </w:r>
      <w:r w:rsidR="00D40D29" w:rsidRPr="003C5C0A">
        <w:rPr>
          <w:rFonts w:asciiTheme="majorBidi" w:hAnsiTheme="majorBidi" w:cstheme="majorBidi"/>
          <w:szCs w:val="22"/>
          <w:lang w:val="en-GB"/>
        </w:rPr>
        <w:t> </w:t>
      </w:r>
      <w:r w:rsidR="00CD2C16" w:rsidRPr="003C5C0A">
        <w:rPr>
          <w:rFonts w:asciiTheme="majorBidi" w:hAnsiTheme="majorBidi" w:cstheme="majorBidi"/>
          <w:szCs w:val="22"/>
          <w:lang w:val="en-GB"/>
        </w:rPr>
        <w:t>mg/ml)</w:t>
      </w:r>
      <w:r w:rsidR="00D67E5F" w:rsidRPr="003C5C0A">
        <w:rPr>
          <w:rFonts w:asciiTheme="majorBidi" w:hAnsiTheme="majorBidi" w:cstheme="majorBidi"/>
          <w:szCs w:val="22"/>
          <w:lang w:val="en-GB"/>
        </w:rPr>
        <w:t>,</w:t>
      </w:r>
    </w:p>
    <w:p w14:paraId="403CB3E3" w14:textId="77777777" w:rsidR="00405937" w:rsidRPr="003C5C0A" w:rsidRDefault="00405937" w:rsidP="00405937">
      <w:pPr>
        <w:suppressAutoHyphens w:val="0"/>
        <w:rPr>
          <w:rFonts w:asciiTheme="majorBidi" w:hAnsiTheme="majorBidi" w:cstheme="majorBidi"/>
          <w:szCs w:val="22"/>
          <w:lang w:val="en-GB"/>
        </w:rPr>
      </w:pPr>
    </w:p>
    <w:p w14:paraId="73CDED05" w14:textId="77777777" w:rsidR="00405937" w:rsidRPr="003C5C0A" w:rsidRDefault="00405937" w:rsidP="00405937">
      <w:pPr>
        <w:suppressAutoHyphens w:val="0"/>
        <w:rPr>
          <w:rFonts w:asciiTheme="majorBidi" w:hAnsiTheme="majorBidi" w:cstheme="majorBidi"/>
          <w:szCs w:val="22"/>
          <w:lang w:val="en-GB"/>
        </w:rPr>
      </w:pPr>
    </w:p>
    <w:p w14:paraId="3E0AC5B0"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3.</w:t>
      </w:r>
      <w:r w:rsidRPr="003C5C0A">
        <w:rPr>
          <w:rFonts w:asciiTheme="majorBidi" w:hAnsiTheme="majorBidi" w:cstheme="majorBidi"/>
          <w:b/>
          <w:szCs w:val="22"/>
          <w:lang w:val="en-GB"/>
        </w:rPr>
        <w:tab/>
        <w:t>LIST OF EXCIPIENTS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VAULT_ND_e06ee436-8ce7-4bd0-87df-677359c4201f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3E4EC7EE" w14:textId="77777777" w:rsidR="00405937" w:rsidRPr="003C5C0A" w:rsidRDefault="00405937" w:rsidP="00405937">
      <w:pPr>
        <w:suppressAutoHyphens w:val="0"/>
        <w:rPr>
          <w:rFonts w:asciiTheme="majorBidi" w:hAnsiTheme="majorBidi" w:cstheme="majorBidi"/>
          <w:szCs w:val="22"/>
          <w:lang w:val="en-GB"/>
        </w:rPr>
      </w:pPr>
    </w:p>
    <w:p w14:paraId="6F58CAE0" w14:textId="77777777" w:rsidR="00405937" w:rsidRPr="003C5C0A" w:rsidRDefault="00D67E5F"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d</w:t>
      </w:r>
      <w:r w:rsidR="00405937" w:rsidRPr="003C5C0A">
        <w:rPr>
          <w:rFonts w:asciiTheme="majorBidi" w:hAnsiTheme="majorBidi" w:cstheme="majorBidi"/>
          <w:szCs w:val="22"/>
          <w:lang w:val="en-GB"/>
        </w:rPr>
        <w:t>isodium phosphate dihydrate, propylene glycol, phenol, hydrochloric acid/sodium hydroxide (for pH adjustment), water for injections</w:t>
      </w:r>
      <w:r w:rsidR="00936349" w:rsidRPr="003C5C0A">
        <w:rPr>
          <w:rFonts w:asciiTheme="majorBidi" w:hAnsiTheme="majorBidi" w:cstheme="majorBidi"/>
          <w:szCs w:val="22"/>
          <w:lang w:val="en-GB"/>
        </w:rPr>
        <w:t>.</w:t>
      </w:r>
      <w:r w:rsidR="00936349" w:rsidRPr="003C5C0A">
        <w:rPr>
          <w:rFonts w:asciiTheme="majorBidi" w:hAnsiTheme="majorBidi" w:cstheme="majorBidi"/>
          <w:szCs w:val="22"/>
          <w:shd w:val="clear" w:color="auto" w:fill="BFBFBF" w:themeFill="background1" w:themeFillShade="BF"/>
          <w:lang w:val="en-GB"/>
        </w:rPr>
        <w:t xml:space="preserve"> See leaflet for further information.</w:t>
      </w:r>
    </w:p>
    <w:p w14:paraId="3C6BF646" w14:textId="77777777" w:rsidR="00405937" w:rsidRPr="003C5C0A" w:rsidRDefault="00405937" w:rsidP="00405937">
      <w:pPr>
        <w:suppressAutoHyphens w:val="0"/>
        <w:rPr>
          <w:rFonts w:asciiTheme="majorBidi" w:hAnsiTheme="majorBidi" w:cstheme="majorBidi"/>
          <w:szCs w:val="22"/>
          <w:lang w:val="en-GB"/>
        </w:rPr>
      </w:pPr>
    </w:p>
    <w:p w14:paraId="14D3C1DC" w14:textId="77777777" w:rsidR="00405937" w:rsidRPr="003C5C0A" w:rsidRDefault="00405937" w:rsidP="00405937">
      <w:pPr>
        <w:suppressAutoHyphens w:val="0"/>
        <w:rPr>
          <w:rFonts w:asciiTheme="majorBidi" w:hAnsiTheme="majorBidi" w:cstheme="majorBidi"/>
          <w:szCs w:val="22"/>
          <w:lang w:val="en-GB"/>
        </w:rPr>
      </w:pPr>
    </w:p>
    <w:p w14:paraId="1AC0D404"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4.</w:t>
      </w:r>
      <w:r w:rsidRPr="003C5C0A">
        <w:rPr>
          <w:rFonts w:asciiTheme="majorBidi" w:hAnsiTheme="majorBidi" w:cstheme="majorBidi"/>
          <w:b/>
          <w:szCs w:val="22"/>
          <w:lang w:val="en-GB"/>
        </w:rPr>
        <w:tab/>
        <w:t>PHARMACEUTICAL FORM AND CONTENTS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VAULT_ND_7cd54e82-b0d0-43d6-94f4-502b25f0d78a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72924EAE" w14:textId="77777777" w:rsidR="00405937" w:rsidRPr="003C5C0A" w:rsidRDefault="00405937" w:rsidP="00405937">
      <w:pPr>
        <w:suppressAutoHyphens w:val="0"/>
        <w:rPr>
          <w:rFonts w:asciiTheme="majorBidi" w:hAnsiTheme="majorBidi" w:cstheme="majorBidi"/>
          <w:szCs w:val="22"/>
          <w:lang w:val="en-GB"/>
        </w:rPr>
      </w:pPr>
    </w:p>
    <w:p w14:paraId="71E15003"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highlight w:val="lightGray"/>
          <w:lang w:val="en-GB"/>
        </w:rPr>
        <w:t>solution for injection</w:t>
      </w:r>
    </w:p>
    <w:p w14:paraId="6BC76505" w14:textId="77777777" w:rsidR="00405937" w:rsidRPr="003C5C0A" w:rsidRDefault="00405937" w:rsidP="00405937">
      <w:pPr>
        <w:suppressAutoHyphens w:val="0"/>
        <w:rPr>
          <w:rFonts w:asciiTheme="majorBidi" w:hAnsiTheme="majorBidi" w:cstheme="majorBidi"/>
          <w:szCs w:val="22"/>
          <w:lang w:val="en-GB"/>
        </w:rPr>
      </w:pPr>
    </w:p>
    <w:p w14:paraId="5B7B5A3D" w14:textId="77777777" w:rsidR="003E3A6C"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1</w:t>
      </w:r>
      <w:r w:rsidR="008E0ECF">
        <w:rPr>
          <w:rFonts w:asciiTheme="majorBidi" w:hAnsiTheme="majorBidi" w:cstheme="majorBidi"/>
          <w:szCs w:val="22"/>
          <w:lang w:val="en-GB"/>
        </w:rPr>
        <w:t> </w:t>
      </w:r>
      <w:r w:rsidR="0062572C" w:rsidRPr="0062572C">
        <w:rPr>
          <w:rFonts w:asciiTheme="majorBidi" w:hAnsiTheme="majorBidi" w:cstheme="majorBidi"/>
          <w:szCs w:val="22"/>
          <w:lang w:val="en-GB"/>
        </w:rPr>
        <w:t>x</w:t>
      </w:r>
      <w:r w:rsidR="00153D36">
        <w:rPr>
          <w:rFonts w:asciiTheme="majorBidi" w:hAnsiTheme="majorBidi" w:cstheme="majorBidi"/>
          <w:szCs w:val="22"/>
          <w:lang w:val="en-GB"/>
        </w:rPr>
        <w:t> </w:t>
      </w:r>
      <w:r w:rsidR="0062572C" w:rsidRPr="0062572C">
        <w:rPr>
          <w:rFonts w:asciiTheme="majorBidi" w:hAnsiTheme="majorBidi" w:cstheme="majorBidi"/>
          <w:szCs w:val="22"/>
          <w:lang w:val="en-GB"/>
        </w:rPr>
        <w:t>1.5</w:t>
      </w:r>
      <w:r w:rsidR="0062572C">
        <w:rPr>
          <w:rFonts w:asciiTheme="majorBidi" w:hAnsiTheme="majorBidi" w:cstheme="majorBidi"/>
          <w:szCs w:val="22"/>
          <w:lang w:val="en-GB"/>
        </w:rPr>
        <w:t> </w:t>
      </w:r>
      <w:r w:rsidR="0062572C" w:rsidRPr="0062572C">
        <w:rPr>
          <w:rFonts w:asciiTheme="majorBidi" w:hAnsiTheme="majorBidi" w:cstheme="majorBidi"/>
          <w:szCs w:val="22"/>
          <w:lang w:val="en-GB"/>
        </w:rPr>
        <w:t>m</w:t>
      </w:r>
      <w:r w:rsidR="00B8636D">
        <w:rPr>
          <w:rFonts w:asciiTheme="majorBidi" w:hAnsiTheme="majorBidi" w:cstheme="majorBidi"/>
          <w:szCs w:val="22"/>
          <w:lang w:val="en-GB"/>
        </w:rPr>
        <w:t>l</w:t>
      </w:r>
      <w:r w:rsidR="00495058" w:rsidRPr="003C5C0A">
        <w:rPr>
          <w:rFonts w:asciiTheme="majorBidi" w:hAnsiTheme="majorBidi" w:cstheme="majorBidi"/>
          <w:szCs w:val="22"/>
          <w:lang w:val="en-GB"/>
        </w:rPr>
        <w:t xml:space="preserve"> </w:t>
      </w:r>
      <w:r w:rsidRPr="003C5C0A">
        <w:rPr>
          <w:rFonts w:asciiTheme="majorBidi" w:hAnsiTheme="majorBidi" w:cstheme="majorBidi"/>
          <w:szCs w:val="22"/>
          <w:lang w:val="en-GB"/>
        </w:rPr>
        <w:t>pen and 4 disposable needles</w:t>
      </w:r>
      <w:r w:rsidR="00CD2C16" w:rsidRPr="003C5C0A">
        <w:rPr>
          <w:rFonts w:asciiTheme="majorBidi" w:hAnsiTheme="majorBidi" w:cstheme="majorBidi"/>
          <w:szCs w:val="22"/>
          <w:lang w:val="en-GB"/>
        </w:rPr>
        <w:t xml:space="preserve"> (4 doses)</w:t>
      </w:r>
    </w:p>
    <w:p w14:paraId="2641C5E1" w14:textId="77777777" w:rsidR="003E3A6C" w:rsidRPr="00A11EB0" w:rsidRDefault="003E3A6C" w:rsidP="00405937">
      <w:pPr>
        <w:suppressAutoHyphens w:val="0"/>
        <w:rPr>
          <w:rFonts w:asciiTheme="majorBidi" w:hAnsiTheme="majorBidi" w:cstheme="majorBidi"/>
          <w:szCs w:val="22"/>
          <w:highlight w:val="lightGray"/>
          <w:lang w:val="en-GB"/>
        </w:rPr>
      </w:pPr>
      <w:r w:rsidRPr="00A11EB0">
        <w:rPr>
          <w:rFonts w:asciiTheme="majorBidi" w:hAnsiTheme="majorBidi" w:cstheme="majorBidi"/>
          <w:szCs w:val="22"/>
          <w:highlight w:val="lightGray"/>
          <w:lang w:val="en-GB"/>
        </w:rPr>
        <w:t>3</w:t>
      </w:r>
      <w:r w:rsidR="008E0ECF" w:rsidRPr="00A11EB0">
        <w:rPr>
          <w:rFonts w:asciiTheme="majorBidi" w:hAnsiTheme="majorBidi" w:cstheme="majorBidi"/>
          <w:szCs w:val="22"/>
          <w:highlight w:val="lightGray"/>
          <w:lang w:val="en-GB"/>
        </w:rPr>
        <w:t> </w:t>
      </w:r>
      <w:r w:rsidR="0062572C" w:rsidRPr="00A11EB0">
        <w:rPr>
          <w:rFonts w:asciiTheme="majorBidi" w:hAnsiTheme="majorBidi" w:cstheme="majorBidi"/>
          <w:szCs w:val="22"/>
          <w:highlight w:val="lightGray"/>
          <w:lang w:val="en-GB"/>
        </w:rPr>
        <w:t>x</w:t>
      </w:r>
      <w:r w:rsidR="00153D36" w:rsidRPr="00A11EB0">
        <w:rPr>
          <w:rFonts w:asciiTheme="majorBidi" w:hAnsiTheme="majorBidi" w:cstheme="majorBidi"/>
          <w:szCs w:val="22"/>
          <w:highlight w:val="lightGray"/>
          <w:lang w:val="en-GB"/>
        </w:rPr>
        <w:t> 1.5</w:t>
      </w:r>
      <w:r w:rsidR="0062572C" w:rsidRPr="00A11EB0">
        <w:rPr>
          <w:rFonts w:asciiTheme="majorBidi" w:hAnsiTheme="majorBidi" w:cstheme="majorBidi"/>
          <w:szCs w:val="22"/>
          <w:highlight w:val="lightGray"/>
          <w:lang w:val="en-GB"/>
        </w:rPr>
        <w:t> m</w:t>
      </w:r>
      <w:r w:rsidR="00B8636D" w:rsidRPr="00A11EB0">
        <w:rPr>
          <w:rFonts w:asciiTheme="majorBidi" w:hAnsiTheme="majorBidi" w:cstheme="majorBidi"/>
          <w:szCs w:val="22"/>
          <w:highlight w:val="lightGray"/>
          <w:lang w:val="en-GB"/>
        </w:rPr>
        <w:t>l</w:t>
      </w:r>
      <w:r w:rsidRPr="00A11EB0">
        <w:rPr>
          <w:rFonts w:asciiTheme="majorBidi" w:hAnsiTheme="majorBidi" w:cstheme="majorBidi"/>
          <w:szCs w:val="22"/>
          <w:highlight w:val="lightGray"/>
          <w:lang w:val="en-GB"/>
        </w:rPr>
        <w:t xml:space="preserve"> pens and 12 disposable needles (12 doses)</w:t>
      </w:r>
    </w:p>
    <w:p w14:paraId="44511BE9" w14:textId="77777777" w:rsidR="00833FB1" w:rsidRPr="003C5C0A" w:rsidRDefault="00833FB1" w:rsidP="00405937">
      <w:pPr>
        <w:suppressAutoHyphens w:val="0"/>
        <w:rPr>
          <w:rFonts w:asciiTheme="majorBidi" w:hAnsiTheme="majorBidi" w:cstheme="majorBidi"/>
          <w:szCs w:val="22"/>
          <w:highlight w:val="lightGray"/>
          <w:lang w:val="en-GB"/>
        </w:rPr>
      </w:pPr>
    </w:p>
    <w:p w14:paraId="76A884F2" w14:textId="77777777" w:rsidR="00405937" w:rsidRPr="003C5C0A" w:rsidRDefault="00405937" w:rsidP="00405937">
      <w:pPr>
        <w:suppressAutoHyphens w:val="0"/>
        <w:rPr>
          <w:rFonts w:asciiTheme="majorBidi" w:hAnsiTheme="majorBidi" w:cstheme="majorBidi"/>
          <w:szCs w:val="22"/>
          <w:lang w:val="en-GB"/>
        </w:rPr>
      </w:pPr>
    </w:p>
    <w:p w14:paraId="3A0126CF" w14:textId="77777777" w:rsidR="00405937" w:rsidRPr="003C5C0A" w:rsidRDefault="00405937" w:rsidP="00405937">
      <w:pPr>
        <w:pBdr>
          <w:top w:val="single" w:sz="4" w:space="1" w:color="auto"/>
          <w:left w:val="single" w:sz="4" w:space="4" w:color="auto"/>
          <w:bottom w:val="single" w:sz="4" w:space="0"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5.</w:t>
      </w:r>
      <w:r w:rsidRPr="003C5C0A">
        <w:rPr>
          <w:rFonts w:asciiTheme="majorBidi" w:hAnsiTheme="majorBidi" w:cstheme="majorBidi"/>
          <w:b/>
          <w:szCs w:val="22"/>
          <w:lang w:val="en-GB"/>
        </w:rPr>
        <w:tab/>
        <w:t>METHOD AND ROUTE OF ADMINISTRATION</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VAULT_ND_81e04ba6-cf04-4f36-8026-cd13d949b777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593AA671" w14:textId="77777777" w:rsidR="00405937" w:rsidRPr="003C5C0A" w:rsidRDefault="00405937" w:rsidP="00405937">
      <w:pPr>
        <w:suppressAutoHyphens w:val="0"/>
        <w:rPr>
          <w:rFonts w:asciiTheme="majorBidi" w:hAnsiTheme="majorBidi" w:cstheme="majorBidi"/>
          <w:szCs w:val="22"/>
          <w:lang w:val="en-GB"/>
        </w:rPr>
      </w:pPr>
    </w:p>
    <w:p w14:paraId="3A1035B0"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Read the package leaflet before use.</w:t>
      </w:r>
    </w:p>
    <w:p w14:paraId="1AE8655A" w14:textId="77777777" w:rsidR="00405937" w:rsidRPr="003C5C0A" w:rsidRDefault="00405937" w:rsidP="00405937">
      <w:pPr>
        <w:suppressAutoHyphens w:val="0"/>
        <w:rPr>
          <w:rFonts w:asciiTheme="majorBidi" w:hAnsiTheme="majorBidi" w:cstheme="majorBidi"/>
          <w:szCs w:val="22"/>
          <w:lang w:val="en-GB"/>
        </w:rPr>
      </w:pPr>
    </w:p>
    <w:p w14:paraId="6084DAF3"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once weekly</w:t>
      </w:r>
    </w:p>
    <w:p w14:paraId="63D09163" w14:textId="77777777" w:rsidR="00405937" w:rsidRPr="003C5C0A" w:rsidRDefault="00405937" w:rsidP="00405937">
      <w:pPr>
        <w:suppressAutoHyphens w:val="0"/>
        <w:rPr>
          <w:rFonts w:asciiTheme="majorBidi" w:hAnsiTheme="majorBidi" w:cstheme="majorBidi"/>
          <w:b/>
          <w:szCs w:val="22"/>
          <w:lang w:val="en-GB"/>
        </w:rPr>
      </w:pPr>
    </w:p>
    <w:p w14:paraId="53667F7F"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noProof/>
          <w:szCs w:val="22"/>
          <w:lang w:val="en-GB" w:eastAsia="en-GB"/>
        </w:rPr>
        <mc:AlternateContent>
          <mc:Choice Requires="wps">
            <w:drawing>
              <wp:anchor distT="0" distB="0" distL="114300" distR="114300" simplePos="0" relativeHeight="251658249" behindDoc="0" locked="0" layoutInCell="1" allowOverlap="1" wp14:anchorId="3A182D24" wp14:editId="4C889C6A">
                <wp:simplePos x="0" y="0"/>
                <wp:positionH relativeFrom="column">
                  <wp:posOffset>2423795</wp:posOffset>
                </wp:positionH>
                <wp:positionV relativeFrom="paragraph">
                  <wp:posOffset>138430</wp:posOffset>
                </wp:positionV>
                <wp:extent cx="914400" cy="154940"/>
                <wp:effectExtent l="0" t="0" r="0" b="0"/>
                <wp:wrapNone/>
                <wp:docPr id="2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2" style="position:absolute;margin-left:190.85pt;margin-top:10.9pt;width:1in;height:1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FD6A1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"/>
            </w:pict>
          </mc:Fallback>
        </mc:AlternateContent>
      </w:r>
      <w:r w:rsidRPr="003C5C0A">
        <w:rPr>
          <w:rFonts w:asciiTheme="majorBidi" w:hAnsiTheme="majorBidi" w:cstheme="majorBidi"/>
          <w:szCs w:val="22"/>
          <w:lang w:val="en-GB"/>
        </w:rPr>
        <w:t xml:space="preserve">Use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w:t>
      </w:r>
      <w:r w:rsidRPr="003C5C0A">
        <w:rPr>
          <w:rFonts w:asciiTheme="majorBidi" w:hAnsiTheme="majorBidi" w:cstheme="majorBidi"/>
          <w:szCs w:val="22"/>
          <w:lang w:val="en-GB"/>
        </w:rPr>
        <w:t>once a week</w:t>
      </w:r>
    </w:p>
    <w:p w14:paraId="1E3600A2"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Write the weekday you choose to inject</w:t>
      </w:r>
    </w:p>
    <w:p w14:paraId="18C303FF"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I injected my weekly dose on the below dates</w:t>
      </w:r>
    </w:p>
    <w:p w14:paraId="0C7D0982"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noProof/>
          <w:szCs w:val="22"/>
          <w:lang w:val="en-GB" w:eastAsia="en-GB"/>
        </w:rPr>
        <mc:AlternateContent>
          <mc:Choice Requires="wps">
            <w:drawing>
              <wp:anchor distT="0" distB="0" distL="114300" distR="114300" simplePos="0" relativeHeight="251658247" behindDoc="0" locked="0" layoutInCell="1" allowOverlap="1" wp14:anchorId="2FE55C49" wp14:editId="0D1224D4">
                <wp:simplePos x="0" y="0"/>
                <wp:positionH relativeFrom="column">
                  <wp:posOffset>652780</wp:posOffset>
                </wp:positionH>
                <wp:positionV relativeFrom="paragraph">
                  <wp:posOffset>97155</wp:posOffset>
                </wp:positionV>
                <wp:extent cx="272415" cy="155575"/>
                <wp:effectExtent l="0" t="0" r="0" b="0"/>
                <wp:wrapNone/>
                <wp:docPr id="2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0" style="position:absolute;margin-left:51.4pt;margin-top:7.65pt;width:21.45pt;height:12.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9B4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46" behindDoc="0" locked="0" layoutInCell="1" allowOverlap="1" wp14:anchorId="0C1B975C" wp14:editId="198A5CB2">
                <wp:simplePos x="0" y="0"/>
                <wp:positionH relativeFrom="column">
                  <wp:posOffset>328295</wp:posOffset>
                </wp:positionH>
                <wp:positionV relativeFrom="paragraph">
                  <wp:posOffset>97155</wp:posOffset>
                </wp:positionV>
                <wp:extent cx="272415" cy="155575"/>
                <wp:effectExtent l="0" t="0" r="0" b="0"/>
                <wp:wrapNone/>
                <wp:docPr id="2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9" style="position:absolute;margin-left:25.85pt;margin-top:7.65pt;width:21.45pt;height:12.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FBF7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45" behindDoc="0" locked="0" layoutInCell="1" allowOverlap="1" wp14:anchorId="6C12DBF3" wp14:editId="2A8CD777">
                <wp:simplePos x="0" y="0"/>
                <wp:positionH relativeFrom="column">
                  <wp:posOffset>3810</wp:posOffset>
                </wp:positionH>
                <wp:positionV relativeFrom="paragraph">
                  <wp:posOffset>97155</wp:posOffset>
                </wp:positionV>
                <wp:extent cx="272415" cy="155575"/>
                <wp:effectExtent l="0" t="0" r="0" b="0"/>
                <wp:wrapNone/>
                <wp:docPr id="3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8" style="position:absolute;margin-left:.3pt;margin-top:7.65pt;width:21.45pt;height:12.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80E48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48" behindDoc="0" locked="0" layoutInCell="1" allowOverlap="1" wp14:anchorId="7832B024" wp14:editId="4B9C52F5">
                <wp:simplePos x="0" y="0"/>
                <wp:positionH relativeFrom="column">
                  <wp:posOffset>978535</wp:posOffset>
                </wp:positionH>
                <wp:positionV relativeFrom="paragraph">
                  <wp:posOffset>97155</wp:posOffset>
                </wp:positionV>
                <wp:extent cx="272415" cy="155575"/>
                <wp:effectExtent l="0" t="0" r="0" b="0"/>
                <wp:wrapNone/>
                <wp:docPr id="3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1" style="position:absolute;margin-left:77.05pt;margin-top:7.65pt;width:21.45pt;height:12.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DEE1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"/>
            </w:pict>
          </mc:Fallback>
        </mc:AlternateContent>
      </w:r>
    </w:p>
    <w:p w14:paraId="33E278B9" w14:textId="77777777" w:rsidR="00405937" w:rsidRPr="003C5C0A" w:rsidRDefault="00405937" w:rsidP="00405937">
      <w:pPr>
        <w:suppressAutoHyphens w:val="0"/>
        <w:rPr>
          <w:rFonts w:asciiTheme="majorBidi" w:hAnsiTheme="majorBidi" w:cstheme="majorBidi"/>
          <w:szCs w:val="22"/>
          <w:lang w:val="en-GB"/>
        </w:rPr>
      </w:pPr>
    </w:p>
    <w:p w14:paraId="123E2967" w14:textId="77777777" w:rsidR="00F30DF2" w:rsidRPr="003C5C0A" w:rsidRDefault="00991719" w:rsidP="00D006F0">
      <w:pPr>
        <w:shd w:val="clear" w:color="auto" w:fill="BFBFBF" w:themeFill="background1" w:themeFillShade="BF"/>
        <w:suppressAutoHyphens w:val="0"/>
        <w:rPr>
          <w:rFonts w:asciiTheme="majorBidi" w:hAnsiTheme="majorBidi" w:cstheme="majorBidi"/>
          <w:szCs w:val="22"/>
          <w:lang w:val="en-GB"/>
        </w:rPr>
      </w:pPr>
      <w:r w:rsidRPr="003C5C0A">
        <w:rPr>
          <w:rFonts w:asciiTheme="majorBidi" w:hAnsiTheme="majorBidi" w:cstheme="majorBidi"/>
          <w:noProof/>
          <w:szCs w:val="22"/>
          <w:lang w:val="en-GB" w:eastAsia="en-GB"/>
        </w:rPr>
        <mc:AlternateContent>
          <mc:Choice Requires="wps">
            <w:drawing>
              <wp:anchor distT="0" distB="0" distL="114300" distR="114300" simplePos="0" relativeHeight="251658255" behindDoc="0" locked="0" layoutInCell="1" allowOverlap="1" wp14:anchorId="472760D6" wp14:editId="4CBAD7CB">
                <wp:simplePos x="0" y="0"/>
                <wp:positionH relativeFrom="column">
                  <wp:posOffset>-10160</wp:posOffset>
                </wp:positionH>
                <wp:positionV relativeFrom="paragraph">
                  <wp:posOffset>97155</wp:posOffset>
                </wp:positionV>
                <wp:extent cx="299085" cy="155575"/>
                <wp:effectExtent l="0" t="0" r="24765" b="15875"/>
                <wp:wrapNone/>
                <wp:docPr id="7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8" style="position:absolute;margin-left:-.8pt;margin-top:7.65pt;width:23.55pt;height:12.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047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"/>
            </w:pict>
          </mc:Fallback>
        </mc:AlternateContent>
      </w:r>
      <w:r w:rsidR="00F30DF2" w:rsidRPr="003C5C0A">
        <w:rPr>
          <w:rFonts w:asciiTheme="majorBidi" w:hAnsiTheme="majorBidi" w:cstheme="majorBidi"/>
          <w:noProof/>
          <w:szCs w:val="22"/>
          <w:lang w:val="en-GB" w:eastAsia="en-GB"/>
        </w:rPr>
        <mc:AlternateContent>
          <mc:Choice Requires="wps">
            <w:drawing>
              <wp:anchor distT="0" distB="0" distL="114300" distR="114300" simplePos="0" relativeHeight="251658257" behindDoc="0" locked="0" layoutInCell="1" allowOverlap="1" wp14:anchorId="36F56FB9" wp14:editId="00CBD20B">
                <wp:simplePos x="0" y="0"/>
                <wp:positionH relativeFrom="column">
                  <wp:posOffset>652780</wp:posOffset>
                </wp:positionH>
                <wp:positionV relativeFrom="paragraph">
                  <wp:posOffset>97155</wp:posOffset>
                </wp:positionV>
                <wp:extent cx="272415" cy="155575"/>
                <wp:effectExtent l="0" t="0" r="0" b="0"/>
                <wp:wrapNone/>
                <wp:docPr id="7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0" style="position:absolute;margin-left:51.4pt;margin-top:7.65pt;width:21.45pt;height:12.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F5E27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"/>
            </w:pict>
          </mc:Fallback>
        </mc:AlternateContent>
      </w:r>
      <w:r w:rsidR="00F30DF2" w:rsidRPr="003C5C0A">
        <w:rPr>
          <w:rFonts w:asciiTheme="majorBidi" w:hAnsiTheme="majorBidi" w:cstheme="majorBidi"/>
          <w:noProof/>
          <w:szCs w:val="22"/>
          <w:lang w:val="en-GB" w:eastAsia="en-GB"/>
        </w:rPr>
        <mc:AlternateContent>
          <mc:Choice Requires="wps">
            <w:drawing>
              <wp:anchor distT="0" distB="0" distL="114300" distR="114300" simplePos="0" relativeHeight="251658256" behindDoc="0" locked="0" layoutInCell="1" allowOverlap="1" wp14:anchorId="2645AE90" wp14:editId="5A46977D">
                <wp:simplePos x="0" y="0"/>
                <wp:positionH relativeFrom="column">
                  <wp:posOffset>328295</wp:posOffset>
                </wp:positionH>
                <wp:positionV relativeFrom="paragraph">
                  <wp:posOffset>97155</wp:posOffset>
                </wp:positionV>
                <wp:extent cx="272415" cy="155575"/>
                <wp:effectExtent l="0" t="0" r="0" b="0"/>
                <wp:wrapNone/>
                <wp:docPr id="7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9" style="position:absolute;margin-left:25.85pt;margin-top:7.65pt;width:21.45pt;height:12.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F382E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"/>
            </w:pict>
          </mc:Fallback>
        </mc:AlternateContent>
      </w:r>
      <w:r w:rsidR="00F30DF2" w:rsidRPr="003C5C0A">
        <w:rPr>
          <w:rFonts w:asciiTheme="majorBidi" w:hAnsiTheme="majorBidi" w:cstheme="majorBidi"/>
          <w:noProof/>
          <w:szCs w:val="22"/>
          <w:lang w:val="en-GB" w:eastAsia="en-GB"/>
        </w:rPr>
        <mc:AlternateContent>
          <mc:Choice Requires="wps">
            <w:drawing>
              <wp:anchor distT="0" distB="0" distL="114300" distR="114300" simplePos="0" relativeHeight="251658258" behindDoc="0" locked="0" layoutInCell="1" allowOverlap="1" wp14:anchorId="612E7F32" wp14:editId="4FD28F28">
                <wp:simplePos x="0" y="0"/>
                <wp:positionH relativeFrom="column">
                  <wp:posOffset>978535</wp:posOffset>
                </wp:positionH>
                <wp:positionV relativeFrom="paragraph">
                  <wp:posOffset>97155</wp:posOffset>
                </wp:positionV>
                <wp:extent cx="272415" cy="155575"/>
                <wp:effectExtent l="0" t="0" r="0" b="0"/>
                <wp:wrapNone/>
                <wp:docPr id="7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1" style="position:absolute;margin-left:77.05pt;margin-top:7.65pt;width:21.45pt;height:12.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09DF3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"/>
            </w:pict>
          </mc:Fallback>
        </mc:AlternateContent>
      </w:r>
    </w:p>
    <w:p w14:paraId="75C6FFE0" w14:textId="77777777" w:rsidR="00F30DF2" w:rsidRPr="003C5C0A" w:rsidRDefault="00F30DF2" w:rsidP="00D006F0">
      <w:pPr>
        <w:shd w:val="clear" w:color="auto" w:fill="BFBFBF" w:themeFill="background1" w:themeFillShade="BF"/>
        <w:suppressAutoHyphens w:val="0"/>
        <w:rPr>
          <w:rFonts w:asciiTheme="majorBidi" w:hAnsiTheme="majorBidi" w:cstheme="majorBidi"/>
          <w:szCs w:val="22"/>
          <w:lang w:val="en-GB"/>
        </w:rPr>
      </w:pPr>
    </w:p>
    <w:p w14:paraId="6E531BB3" w14:textId="77777777" w:rsidR="00F30DF2" w:rsidRPr="003C5C0A" w:rsidRDefault="00F30DF2" w:rsidP="00D006F0">
      <w:pPr>
        <w:shd w:val="clear" w:color="auto" w:fill="BFBFBF" w:themeFill="background1" w:themeFillShade="BF"/>
        <w:suppressAutoHyphens w:val="0"/>
        <w:rPr>
          <w:rFonts w:asciiTheme="majorBidi" w:hAnsiTheme="majorBidi" w:cstheme="majorBidi"/>
          <w:szCs w:val="22"/>
          <w:lang w:val="en-GB"/>
        </w:rPr>
      </w:pPr>
      <w:r w:rsidRPr="003C5C0A">
        <w:rPr>
          <w:rFonts w:asciiTheme="majorBidi" w:hAnsiTheme="majorBidi" w:cstheme="majorBidi"/>
          <w:noProof/>
          <w:szCs w:val="22"/>
          <w:lang w:val="en-GB" w:eastAsia="en-GB"/>
        </w:rPr>
        <mc:AlternateContent>
          <mc:Choice Requires="wps">
            <w:drawing>
              <wp:anchor distT="0" distB="0" distL="114300" distR="114300" simplePos="0" relativeHeight="251658261" behindDoc="0" locked="0" layoutInCell="1" allowOverlap="1" wp14:anchorId="5BCAE43F" wp14:editId="11A32240">
                <wp:simplePos x="0" y="0"/>
                <wp:positionH relativeFrom="column">
                  <wp:posOffset>652780</wp:posOffset>
                </wp:positionH>
                <wp:positionV relativeFrom="paragraph">
                  <wp:posOffset>97155</wp:posOffset>
                </wp:positionV>
                <wp:extent cx="272415" cy="155575"/>
                <wp:effectExtent l="0" t="0" r="0" b="0"/>
                <wp:wrapNone/>
                <wp:docPr id="7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0" style="position:absolute;margin-left:51.4pt;margin-top:7.65pt;width:21.45pt;height:12.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47F0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60" behindDoc="0" locked="0" layoutInCell="1" allowOverlap="1" wp14:anchorId="3A65B12A" wp14:editId="6A4A6FC6">
                <wp:simplePos x="0" y="0"/>
                <wp:positionH relativeFrom="column">
                  <wp:posOffset>328295</wp:posOffset>
                </wp:positionH>
                <wp:positionV relativeFrom="paragraph">
                  <wp:posOffset>97155</wp:posOffset>
                </wp:positionV>
                <wp:extent cx="272415" cy="155575"/>
                <wp:effectExtent l="0" t="0" r="0" b="0"/>
                <wp:wrapNone/>
                <wp:docPr id="7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9" style="position:absolute;margin-left:25.85pt;margin-top:7.65pt;width:21.45pt;height:12.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C4A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59" behindDoc="0" locked="0" layoutInCell="1" allowOverlap="1" wp14:anchorId="44AEDEC3" wp14:editId="03A4C4E5">
                <wp:simplePos x="0" y="0"/>
                <wp:positionH relativeFrom="column">
                  <wp:posOffset>3810</wp:posOffset>
                </wp:positionH>
                <wp:positionV relativeFrom="paragraph">
                  <wp:posOffset>97155</wp:posOffset>
                </wp:positionV>
                <wp:extent cx="272415" cy="155575"/>
                <wp:effectExtent l="0" t="0" r="0" b="0"/>
                <wp:wrapNone/>
                <wp:docPr id="7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8" style="position:absolute;margin-left:.3pt;margin-top:7.65pt;width:21.45pt;height:12.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EC6C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62" behindDoc="0" locked="0" layoutInCell="1" allowOverlap="1" wp14:anchorId="632247CD" wp14:editId="35296FAC">
                <wp:simplePos x="0" y="0"/>
                <wp:positionH relativeFrom="column">
                  <wp:posOffset>978535</wp:posOffset>
                </wp:positionH>
                <wp:positionV relativeFrom="paragraph">
                  <wp:posOffset>97155</wp:posOffset>
                </wp:positionV>
                <wp:extent cx="272415" cy="155575"/>
                <wp:effectExtent l="0" t="0" r="0" b="0"/>
                <wp:wrapNone/>
                <wp:docPr id="8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1" style="position:absolute;margin-left:77.05pt;margin-top:7.65pt;width:21.45pt;height:12.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30414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"/>
            </w:pict>
          </mc:Fallback>
        </mc:AlternateContent>
      </w:r>
    </w:p>
    <w:p w14:paraId="055A8E74" w14:textId="77777777" w:rsidR="00F30DF2" w:rsidRPr="003C5C0A" w:rsidRDefault="00F30DF2" w:rsidP="00D006F0">
      <w:pPr>
        <w:shd w:val="clear" w:color="auto" w:fill="BFBFBF" w:themeFill="background1" w:themeFillShade="BF"/>
        <w:suppressAutoHyphens w:val="0"/>
        <w:rPr>
          <w:rFonts w:asciiTheme="majorBidi" w:hAnsiTheme="majorBidi" w:cstheme="majorBidi"/>
          <w:szCs w:val="22"/>
          <w:lang w:val="en-GB"/>
        </w:rPr>
      </w:pPr>
    </w:p>
    <w:p w14:paraId="7E17A552"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subcutaneous use</w:t>
      </w:r>
    </w:p>
    <w:p w14:paraId="6C2E28EE" w14:textId="77777777" w:rsidR="00405937" w:rsidRPr="003C5C0A" w:rsidRDefault="00405937" w:rsidP="00405937">
      <w:pPr>
        <w:suppressAutoHyphens w:val="0"/>
        <w:rPr>
          <w:rFonts w:asciiTheme="majorBidi" w:hAnsiTheme="majorBidi" w:cstheme="majorBidi"/>
          <w:szCs w:val="22"/>
          <w:lang w:val="en-GB"/>
        </w:rPr>
      </w:pPr>
    </w:p>
    <w:p w14:paraId="41E53343" w14:textId="77777777" w:rsidR="00431458" w:rsidRPr="003C5C0A" w:rsidRDefault="00100B33" w:rsidP="00431458">
      <w:pPr>
        <w:suppressAutoHyphens w:val="0"/>
        <w:rPr>
          <w:rFonts w:asciiTheme="majorBidi" w:hAnsiTheme="majorBidi" w:cstheme="majorBidi"/>
          <w:szCs w:val="22"/>
          <w:lang w:val="en-GB"/>
        </w:rPr>
      </w:pPr>
      <w:r w:rsidRPr="003C5C0A">
        <w:rPr>
          <w:rFonts w:asciiTheme="majorBidi" w:hAnsiTheme="majorBidi" w:cstheme="majorBidi"/>
          <w:szCs w:val="22"/>
          <w:lang w:val="en-GB"/>
        </w:rPr>
        <w:t>O</w:t>
      </w:r>
      <w:r w:rsidR="00431458" w:rsidRPr="003C5C0A">
        <w:rPr>
          <w:rFonts w:asciiTheme="majorBidi" w:hAnsiTheme="majorBidi" w:cstheme="majorBidi"/>
          <w:szCs w:val="22"/>
          <w:lang w:val="en-GB"/>
        </w:rPr>
        <w:t>pen</w:t>
      </w:r>
      <w:r w:rsidRPr="003C5C0A">
        <w:rPr>
          <w:rFonts w:asciiTheme="majorBidi" w:hAnsiTheme="majorBidi" w:cstheme="majorBidi"/>
          <w:szCs w:val="22"/>
          <w:lang w:val="en-GB"/>
        </w:rPr>
        <w:t xml:space="preserve"> here</w:t>
      </w:r>
    </w:p>
    <w:p w14:paraId="10EC7479" w14:textId="77777777" w:rsidR="00431458" w:rsidRPr="003C5C0A" w:rsidRDefault="00431458" w:rsidP="00431458">
      <w:pPr>
        <w:suppressAutoHyphens w:val="0"/>
        <w:rPr>
          <w:rFonts w:asciiTheme="majorBidi" w:hAnsiTheme="majorBidi" w:cstheme="majorBidi"/>
          <w:szCs w:val="22"/>
          <w:lang w:val="en-GB"/>
        </w:rPr>
      </w:pPr>
    </w:p>
    <w:p w14:paraId="5A3D0558" w14:textId="77777777" w:rsidR="00431458" w:rsidRPr="003C5C0A" w:rsidRDefault="00431458" w:rsidP="00431458">
      <w:pPr>
        <w:suppressAutoHyphens w:val="0"/>
        <w:rPr>
          <w:rFonts w:asciiTheme="majorBidi" w:hAnsiTheme="majorBidi" w:cstheme="majorBidi"/>
          <w:szCs w:val="22"/>
          <w:lang w:val="en-GB"/>
        </w:rPr>
      </w:pPr>
      <w:r w:rsidRPr="003C5C0A">
        <w:rPr>
          <w:rFonts w:asciiTheme="majorBidi" w:hAnsiTheme="majorBidi" w:cstheme="majorBidi"/>
          <w:szCs w:val="22"/>
          <w:lang w:val="en-GB"/>
        </w:rPr>
        <w:t>Lift here</w:t>
      </w:r>
    </w:p>
    <w:p w14:paraId="7202F46E" w14:textId="77777777" w:rsidR="00431458" w:rsidRPr="003C5C0A" w:rsidRDefault="00431458" w:rsidP="00405937">
      <w:pPr>
        <w:suppressAutoHyphens w:val="0"/>
        <w:rPr>
          <w:rFonts w:asciiTheme="majorBidi" w:hAnsiTheme="majorBidi" w:cstheme="majorBidi"/>
          <w:szCs w:val="22"/>
          <w:lang w:val="en-GB"/>
        </w:rPr>
      </w:pPr>
    </w:p>
    <w:p w14:paraId="76681CA3" w14:textId="77777777" w:rsidR="00405937" w:rsidRPr="003C5C0A" w:rsidRDefault="00405937" w:rsidP="00405937">
      <w:pPr>
        <w:suppressAutoHyphens w:val="0"/>
        <w:rPr>
          <w:rFonts w:asciiTheme="majorBidi" w:hAnsiTheme="majorBidi" w:cstheme="majorBidi"/>
          <w:szCs w:val="22"/>
          <w:lang w:val="en-GB"/>
        </w:rPr>
      </w:pPr>
    </w:p>
    <w:p w14:paraId="131FA303"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lastRenderedPageBreak/>
        <w:t>6.</w:t>
      </w:r>
      <w:r w:rsidRPr="003C5C0A">
        <w:rPr>
          <w:rFonts w:asciiTheme="majorBidi" w:hAnsiTheme="majorBidi" w:cstheme="majorBidi"/>
          <w:b/>
          <w:szCs w:val="22"/>
          <w:lang w:val="en-GB"/>
        </w:rPr>
        <w:tab/>
        <w:t>SPECIAL WARNING THAT THE MEDICINAL PRODUCT MUST BE STORED OUT OF THE SIGHT AND REACH OF CHILDREN</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VAULT_ND_ad78b007-491b-4540-b1d6-b3f857a0f51d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3FBD5F11" w14:textId="77777777" w:rsidR="00405937" w:rsidRPr="003C5C0A" w:rsidRDefault="00405937" w:rsidP="00405937">
      <w:pPr>
        <w:suppressAutoHyphens w:val="0"/>
        <w:rPr>
          <w:rFonts w:asciiTheme="majorBidi" w:hAnsiTheme="majorBidi" w:cstheme="majorBidi"/>
          <w:szCs w:val="22"/>
          <w:lang w:val="en-GB"/>
        </w:rPr>
      </w:pPr>
    </w:p>
    <w:p w14:paraId="5EF4D2C2" w14:textId="77777777" w:rsidR="00405937" w:rsidRPr="003C5C0A" w:rsidRDefault="00405937" w:rsidP="00405937">
      <w:pPr>
        <w:suppressAutoHyphens w:val="0"/>
        <w:outlineLvl w:val="0"/>
        <w:rPr>
          <w:rFonts w:asciiTheme="majorBidi" w:hAnsiTheme="majorBidi" w:cstheme="majorBidi"/>
          <w:szCs w:val="22"/>
          <w:lang w:val="en-GB"/>
        </w:rPr>
      </w:pPr>
      <w:r w:rsidRPr="003C5C0A">
        <w:rPr>
          <w:rFonts w:asciiTheme="majorBidi" w:hAnsiTheme="majorBidi" w:cstheme="majorBidi"/>
          <w:szCs w:val="22"/>
          <w:lang w:val="en-GB"/>
        </w:rPr>
        <w:t>Keep out of the sight and reach of children.</w:t>
      </w:r>
      <w:r w:rsidR="00BD30A6" w:rsidRPr="003C5C0A">
        <w:rPr>
          <w:rFonts w:asciiTheme="majorBidi" w:hAnsiTheme="majorBidi" w:cstheme="majorBidi"/>
          <w:szCs w:val="22"/>
          <w:lang w:val="en-GB"/>
        </w:rPr>
        <w:fldChar w:fldCharType="begin"/>
      </w:r>
      <w:r w:rsidR="00BD30A6" w:rsidRPr="003C5C0A">
        <w:rPr>
          <w:rFonts w:asciiTheme="majorBidi" w:hAnsiTheme="majorBidi" w:cstheme="majorBidi"/>
          <w:szCs w:val="22"/>
          <w:lang w:val="en-GB"/>
        </w:rPr>
        <w:instrText xml:space="preserve"> DOCVARIABLE vault_nd_e104fd8b-3e4e-404e-8a4a-68d3a0e3bbee \* MERGEFORMAT </w:instrText>
      </w:r>
      <w:r w:rsidR="00BD30A6" w:rsidRPr="003C5C0A">
        <w:rPr>
          <w:rFonts w:asciiTheme="majorBidi" w:hAnsiTheme="majorBidi" w:cstheme="majorBidi"/>
          <w:szCs w:val="22"/>
          <w:lang w:val="en-GB"/>
        </w:rPr>
        <w:fldChar w:fldCharType="separate"/>
      </w:r>
      <w:r w:rsidR="00BD30A6" w:rsidRPr="003C5C0A">
        <w:rPr>
          <w:rFonts w:asciiTheme="majorBidi" w:hAnsiTheme="majorBidi" w:cstheme="majorBidi"/>
          <w:szCs w:val="22"/>
          <w:lang w:val="en-GB"/>
        </w:rPr>
        <w:t xml:space="preserve"> </w:t>
      </w:r>
      <w:r w:rsidR="00BD30A6" w:rsidRPr="003C5C0A">
        <w:rPr>
          <w:rFonts w:asciiTheme="majorBidi" w:hAnsiTheme="majorBidi" w:cstheme="majorBidi"/>
          <w:szCs w:val="22"/>
          <w:lang w:val="en-GB"/>
        </w:rPr>
        <w:fldChar w:fldCharType="end"/>
      </w:r>
    </w:p>
    <w:p w14:paraId="71465688" w14:textId="77777777" w:rsidR="00405937" w:rsidRPr="003C5C0A" w:rsidRDefault="00405937" w:rsidP="00405937">
      <w:pPr>
        <w:suppressAutoHyphens w:val="0"/>
        <w:rPr>
          <w:rFonts w:asciiTheme="majorBidi" w:hAnsiTheme="majorBidi" w:cstheme="majorBidi"/>
          <w:szCs w:val="22"/>
          <w:lang w:val="en-GB"/>
        </w:rPr>
      </w:pPr>
    </w:p>
    <w:p w14:paraId="32729B7D" w14:textId="77777777" w:rsidR="00405937" w:rsidRPr="003C5C0A" w:rsidRDefault="00405937" w:rsidP="00405937">
      <w:pPr>
        <w:suppressAutoHyphens w:val="0"/>
        <w:rPr>
          <w:rFonts w:asciiTheme="majorBidi" w:hAnsiTheme="majorBidi" w:cstheme="majorBidi"/>
          <w:szCs w:val="22"/>
          <w:lang w:val="en-GB"/>
        </w:rPr>
      </w:pPr>
    </w:p>
    <w:p w14:paraId="71C3DC74"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7.</w:t>
      </w:r>
      <w:r w:rsidRPr="003C5C0A">
        <w:rPr>
          <w:rFonts w:asciiTheme="majorBidi" w:hAnsiTheme="majorBidi" w:cstheme="majorBidi"/>
          <w:b/>
          <w:szCs w:val="22"/>
          <w:lang w:val="en-GB"/>
        </w:rPr>
        <w:tab/>
        <w:t>OTHER SPECIAL WARNINGS, IF NECESSARY</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VAULT_ND_39e23d77-3511-4b5e-8885-0ff9fd45de29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01ED4A60" w14:textId="77777777" w:rsidR="00405937" w:rsidRPr="003C5C0A" w:rsidRDefault="00405937" w:rsidP="00405937">
      <w:pPr>
        <w:suppressAutoHyphens w:val="0"/>
        <w:rPr>
          <w:rFonts w:asciiTheme="majorBidi" w:hAnsiTheme="majorBidi" w:cstheme="majorBidi"/>
          <w:szCs w:val="22"/>
          <w:lang w:val="en-GB"/>
        </w:rPr>
      </w:pPr>
    </w:p>
    <w:p w14:paraId="074AFEA6"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Do not store the pen with a needle attached.</w:t>
      </w:r>
    </w:p>
    <w:p w14:paraId="6317DB81"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For use by one person only.</w:t>
      </w:r>
    </w:p>
    <w:p w14:paraId="254CD359" w14:textId="77777777" w:rsidR="00405937" w:rsidRPr="003C5C0A" w:rsidRDefault="00405937" w:rsidP="00405937">
      <w:pPr>
        <w:tabs>
          <w:tab w:val="left" w:pos="749"/>
        </w:tabs>
        <w:suppressAutoHyphens w:val="0"/>
        <w:rPr>
          <w:rFonts w:asciiTheme="majorBidi" w:hAnsiTheme="majorBidi" w:cstheme="majorBidi"/>
          <w:szCs w:val="20"/>
          <w:lang w:val="en-GB"/>
        </w:rPr>
      </w:pPr>
    </w:p>
    <w:p w14:paraId="0F54D2AE" w14:textId="77777777" w:rsidR="00405937" w:rsidRPr="003C5C0A" w:rsidRDefault="00405937" w:rsidP="00405937">
      <w:pPr>
        <w:tabs>
          <w:tab w:val="left" w:pos="749"/>
        </w:tabs>
        <w:suppressAutoHyphens w:val="0"/>
        <w:rPr>
          <w:rFonts w:asciiTheme="majorBidi" w:hAnsiTheme="majorBidi" w:cstheme="majorBidi"/>
          <w:szCs w:val="20"/>
          <w:lang w:val="en-GB"/>
        </w:rPr>
      </w:pPr>
    </w:p>
    <w:p w14:paraId="44230C6A"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0"/>
          <w:lang w:val="en-GB"/>
        </w:rPr>
      </w:pPr>
      <w:r w:rsidRPr="003C5C0A">
        <w:rPr>
          <w:rFonts w:asciiTheme="majorBidi" w:hAnsiTheme="majorBidi" w:cstheme="majorBidi"/>
          <w:b/>
          <w:szCs w:val="20"/>
          <w:lang w:val="en-GB"/>
        </w:rPr>
        <w:t>8.</w:t>
      </w:r>
      <w:r w:rsidRPr="003C5C0A">
        <w:rPr>
          <w:rFonts w:asciiTheme="majorBidi" w:hAnsiTheme="majorBidi" w:cstheme="majorBidi"/>
          <w:b/>
          <w:szCs w:val="20"/>
          <w:lang w:val="en-GB"/>
        </w:rPr>
        <w:tab/>
        <w:t>EXPIRY DATE</w:t>
      </w:r>
      <w:r w:rsidR="00BD30A6" w:rsidRPr="003C5C0A">
        <w:rPr>
          <w:rFonts w:asciiTheme="majorBidi" w:hAnsiTheme="majorBidi" w:cstheme="majorBidi"/>
          <w:b/>
          <w:szCs w:val="20"/>
          <w:lang w:val="en-GB"/>
        </w:rPr>
        <w:fldChar w:fldCharType="begin"/>
      </w:r>
      <w:r w:rsidR="00BD30A6" w:rsidRPr="003C5C0A">
        <w:rPr>
          <w:rFonts w:asciiTheme="majorBidi" w:hAnsiTheme="majorBidi" w:cstheme="majorBidi"/>
          <w:b/>
          <w:szCs w:val="20"/>
          <w:lang w:val="en-GB"/>
        </w:rPr>
        <w:instrText xml:space="preserve"> DOCVARIABLE VAULT_ND_a9e77ee2-24e5-4f66-b67d-927e44673600 \* MERGEFORMAT </w:instrText>
      </w:r>
      <w:r w:rsidR="00BD30A6" w:rsidRPr="003C5C0A">
        <w:rPr>
          <w:rFonts w:asciiTheme="majorBidi" w:hAnsiTheme="majorBidi" w:cstheme="majorBidi"/>
          <w:b/>
          <w:szCs w:val="20"/>
          <w:lang w:val="en-GB"/>
        </w:rPr>
        <w:fldChar w:fldCharType="separate"/>
      </w:r>
      <w:r w:rsidR="00BD30A6" w:rsidRPr="003C5C0A">
        <w:rPr>
          <w:rFonts w:asciiTheme="majorBidi" w:hAnsiTheme="majorBidi" w:cstheme="majorBidi"/>
          <w:b/>
          <w:szCs w:val="20"/>
          <w:lang w:val="en-GB"/>
        </w:rPr>
        <w:t xml:space="preserve"> </w:t>
      </w:r>
      <w:r w:rsidR="00BD30A6" w:rsidRPr="003C5C0A">
        <w:rPr>
          <w:rFonts w:asciiTheme="majorBidi" w:hAnsiTheme="majorBidi" w:cstheme="majorBidi"/>
          <w:b/>
          <w:szCs w:val="20"/>
          <w:lang w:val="en-GB"/>
        </w:rPr>
        <w:fldChar w:fldCharType="end"/>
      </w:r>
    </w:p>
    <w:p w14:paraId="0FA028FC" w14:textId="77777777" w:rsidR="00405937" w:rsidRPr="003C5C0A" w:rsidRDefault="00405937" w:rsidP="00405937">
      <w:pPr>
        <w:suppressAutoHyphens w:val="0"/>
        <w:rPr>
          <w:rFonts w:asciiTheme="majorBidi" w:hAnsiTheme="majorBidi" w:cstheme="majorBidi"/>
          <w:szCs w:val="20"/>
          <w:lang w:val="en-GB"/>
        </w:rPr>
      </w:pPr>
    </w:p>
    <w:p w14:paraId="0E51034C" w14:textId="77777777" w:rsidR="00405937" w:rsidRPr="003C5C0A" w:rsidRDefault="00405937" w:rsidP="00405937">
      <w:pPr>
        <w:suppressAutoHyphens w:val="0"/>
        <w:rPr>
          <w:rFonts w:asciiTheme="majorBidi" w:hAnsiTheme="majorBidi" w:cstheme="majorBidi"/>
          <w:szCs w:val="20"/>
          <w:lang w:val="en-GB"/>
        </w:rPr>
      </w:pPr>
      <w:r w:rsidRPr="003C5C0A">
        <w:rPr>
          <w:rFonts w:asciiTheme="majorBidi" w:hAnsiTheme="majorBidi" w:cstheme="majorBidi"/>
          <w:szCs w:val="20"/>
          <w:lang w:val="en-GB"/>
        </w:rPr>
        <w:t>EXP</w:t>
      </w:r>
    </w:p>
    <w:p w14:paraId="54F8337B" w14:textId="77777777" w:rsidR="00405937" w:rsidRPr="003C5C0A" w:rsidRDefault="00405937" w:rsidP="00405937">
      <w:pPr>
        <w:suppressAutoHyphens w:val="0"/>
        <w:rPr>
          <w:rFonts w:asciiTheme="majorBidi" w:hAnsiTheme="majorBidi" w:cstheme="majorBidi"/>
          <w:szCs w:val="20"/>
          <w:lang w:val="en-GB"/>
        </w:rPr>
      </w:pPr>
    </w:p>
    <w:p w14:paraId="50DBCA5A" w14:textId="77777777" w:rsidR="00405937" w:rsidRPr="003C5C0A" w:rsidRDefault="00405937" w:rsidP="00405937">
      <w:pPr>
        <w:suppressAutoHyphens w:val="0"/>
        <w:rPr>
          <w:rFonts w:asciiTheme="majorBidi" w:hAnsiTheme="majorBidi" w:cstheme="majorBidi"/>
          <w:szCs w:val="20"/>
          <w:lang w:val="en-GB"/>
        </w:rPr>
      </w:pPr>
      <w:r w:rsidRPr="003C5C0A">
        <w:rPr>
          <w:rFonts w:asciiTheme="majorBidi" w:hAnsiTheme="majorBidi" w:cstheme="majorBidi"/>
          <w:szCs w:val="20"/>
          <w:lang w:val="en-GB"/>
        </w:rPr>
        <w:t>Discard pen 6 weeks after first use.</w:t>
      </w:r>
    </w:p>
    <w:p w14:paraId="1AEEC247" w14:textId="77777777" w:rsidR="00405937" w:rsidRPr="003C5C0A" w:rsidRDefault="00405937" w:rsidP="00405937">
      <w:pPr>
        <w:suppressAutoHyphens w:val="0"/>
        <w:rPr>
          <w:rFonts w:asciiTheme="majorBidi" w:hAnsiTheme="majorBidi" w:cstheme="majorBidi"/>
          <w:szCs w:val="20"/>
          <w:lang w:val="en-GB"/>
        </w:rPr>
      </w:pPr>
    </w:p>
    <w:p w14:paraId="549FE0A1" w14:textId="77777777" w:rsidR="00405937" w:rsidRPr="003C5C0A" w:rsidRDefault="00405937" w:rsidP="00405937">
      <w:pPr>
        <w:suppressAutoHyphens w:val="0"/>
        <w:rPr>
          <w:rFonts w:asciiTheme="majorBidi" w:hAnsiTheme="majorBidi" w:cstheme="majorBidi"/>
          <w:szCs w:val="22"/>
          <w:lang w:val="en-GB"/>
        </w:rPr>
      </w:pPr>
    </w:p>
    <w:p w14:paraId="14795B3B"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9.</w:t>
      </w:r>
      <w:r w:rsidRPr="003C5C0A">
        <w:rPr>
          <w:rFonts w:asciiTheme="majorBidi" w:hAnsiTheme="majorBidi" w:cstheme="majorBidi"/>
          <w:b/>
          <w:szCs w:val="22"/>
          <w:lang w:val="en-GB"/>
        </w:rPr>
        <w:tab/>
        <w:t>SPECIAL STORAGE CONDITIONS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VAULT_ND_6cff8b66-3f19-4091-8cf5-7544addac696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0EAD98A4" w14:textId="77777777" w:rsidR="00405937" w:rsidRPr="003C5C0A" w:rsidRDefault="00405937" w:rsidP="00405937">
      <w:pPr>
        <w:suppressAutoHyphens w:val="0"/>
        <w:rPr>
          <w:rFonts w:asciiTheme="majorBidi" w:hAnsiTheme="majorBidi" w:cstheme="majorBidi"/>
          <w:szCs w:val="22"/>
          <w:lang w:val="en-GB"/>
        </w:rPr>
      </w:pPr>
    </w:p>
    <w:p w14:paraId="34C57384" w14:textId="77777777" w:rsidR="00405937" w:rsidRPr="003C5C0A" w:rsidRDefault="00405937" w:rsidP="00405937">
      <w:pPr>
        <w:suppressAutoHyphens w:val="0"/>
        <w:ind w:left="567" w:hanging="567"/>
        <w:rPr>
          <w:rFonts w:asciiTheme="majorBidi" w:hAnsiTheme="majorBidi" w:cstheme="majorBidi"/>
          <w:szCs w:val="22"/>
          <w:lang w:val="en-GB"/>
        </w:rPr>
      </w:pPr>
      <w:r w:rsidRPr="003C5C0A">
        <w:rPr>
          <w:rFonts w:asciiTheme="majorBidi" w:hAnsiTheme="majorBidi" w:cstheme="majorBidi"/>
          <w:szCs w:val="22"/>
          <w:lang w:val="en-GB"/>
        </w:rPr>
        <w:t>Store in a refrigerator. Do not freeze.</w:t>
      </w:r>
    </w:p>
    <w:p w14:paraId="15ED61AD" w14:textId="77777777" w:rsidR="00405937" w:rsidRPr="003C5C0A" w:rsidRDefault="00405937" w:rsidP="00405937">
      <w:pPr>
        <w:suppressAutoHyphens w:val="0"/>
        <w:ind w:left="567" w:hanging="567"/>
        <w:rPr>
          <w:rFonts w:asciiTheme="majorBidi" w:hAnsiTheme="majorBidi" w:cstheme="majorBidi"/>
          <w:szCs w:val="22"/>
          <w:lang w:val="en-GB"/>
        </w:rPr>
      </w:pPr>
      <w:r w:rsidRPr="003C5C0A">
        <w:rPr>
          <w:rFonts w:asciiTheme="majorBidi" w:hAnsiTheme="majorBidi" w:cstheme="majorBidi"/>
          <w:szCs w:val="22"/>
          <w:lang w:val="en-GB"/>
        </w:rPr>
        <w:t>After the first use of the pen, store below 30</w:t>
      </w:r>
      <w:r w:rsidR="00D40D29" w:rsidRPr="003C5C0A">
        <w:rPr>
          <w:rFonts w:asciiTheme="majorBidi" w:hAnsiTheme="majorBidi" w:cstheme="majorBidi"/>
          <w:szCs w:val="22"/>
          <w:lang w:val="en-GB"/>
        </w:rPr>
        <w:t> </w:t>
      </w:r>
      <w:r w:rsidRPr="003C5C0A">
        <w:rPr>
          <w:rFonts w:asciiTheme="majorBidi" w:hAnsiTheme="majorBidi" w:cstheme="majorBidi"/>
          <w:szCs w:val="22"/>
          <w:lang w:val="en-GB"/>
        </w:rPr>
        <w:t>°C. Do not freeze.</w:t>
      </w:r>
    </w:p>
    <w:p w14:paraId="4EC8F1B4" w14:textId="77777777" w:rsidR="00405937" w:rsidRPr="003C5C0A" w:rsidRDefault="00405937" w:rsidP="00405937">
      <w:pPr>
        <w:suppressAutoHyphens w:val="0"/>
        <w:ind w:left="567" w:hanging="567"/>
        <w:rPr>
          <w:rFonts w:asciiTheme="majorBidi" w:hAnsiTheme="majorBidi" w:cstheme="majorBidi"/>
          <w:szCs w:val="22"/>
          <w:lang w:val="en-GB"/>
        </w:rPr>
      </w:pPr>
      <w:r w:rsidRPr="003C5C0A">
        <w:rPr>
          <w:rFonts w:asciiTheme="majorBidi" w:hAnsiTheme="majorBidi" w:cstheme="majorBidi"/>
          <w:szCs w:val="22"/>
          <w:lang w:val="en-GB"/>
        </w:rPr>
        <w:t xml:space="preserve">Keep the pen cap on </w:t>
      </w:r>
      <w:proofErr w:type="gramStart"/>
      <w:r w:rsidRPr="003C5C0A">
        <w:rPr>
          <w:rFonts w:asciiTheme="majorBidi" w:hAnsiTheme="majorBidi" w:cstheme="majorBidi"/>
          <w:szCs w:val="22"/>
          <w:lang w:val="en-GB"/>
        </w:rPr>
        <w:t>in order to</w:t>
      </w:r>
      <w:proofErr w:type="gramEnd"/>
      <w:r w:rsidRPr="003C5C0A">
        <w:rPr>
          <w:rFonts w:asciiTheme="majorBidi" w:hAnsiTheme="majorBidi" w:cstheme="majorBidi"/>
          <w:szCs w:val="22"/>
          <w:lang w:val="en-GB"/>
        </w:rPr>
        <w:t xml:space="preserve"> protect from light.</w:t>
      </w:r>
    </w:p>
    <w:p w14:paraId="0DED67A7" w14:textId="77777777" w:rsidR="00405937" w:rsidRPr="003C5C0A" w:rsidRDefault="00405937" w:rsidP="00405937">
      <w:pPr>
        <w:suppressAutoHyphens w:val="0"/>
        <w:ind w:left="567" w:hanging="567"/>
        <w:rPr>
          <w:rFonts w:asciiTheme="majorBidi" w:hAnsiTheme="majorBidi" w:cstheme="majorBidi"/>
          <w:szCs w:val="22"/>
          <w:lang w:val="en-GB"/>
        </w:rPr>
      </w:pPr>
    </w:p>
    <w:p w14:paraId="67AE1C4D" w14:textId="77777777" w:rsidR="00405937" w:rsidRPr="003C5C0A" w:rsidRDefault="00405937" w:rsidP="00405937">
      <w:pPr>
        <w:suppressAutoHyphens w:val="0"/>
        <w:ind w:left="567" w:hanging="567"/>
        <w:rPr>
          <w:rFonts w:asciiTheme="majorBidi" w:hAnsiTheme="majorBidi" w:cstheme="majorBidi"/>
          <w:szCs w:val="22"/>
          <w:lang w:val="en-GB"/>
        </w:rPr>
      </w:pPr>
    </w:p>
    <w:p w14:paraId="1D809D60"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b/>
          <w:szCs w:val="22"/>
          <w:lang w:val="en-GB"/>
        </w:rPr>
      </w:pPr>
      <w:r w:rsidRPr="003C5C0A">
        <w:rPr>
          <w:rFonts w:asciiTheme="majorBidi" w:hAnsiTheme="majorBidi" w:cstheme="majorBidi"/>
          <w:b/>
          <w:szCs w:val="22"/>
          <w:lang w:val="en-GB"/>
        </w:rPr>
        <w:t>10.</w:t>
      </w:r>
      <w:r w:rsidRPr="003C5C0A">
        <w:rPr>
          <w:rFonts w:asciiTheme="majorBidi" w:hAnsiTheme="majorBidi" w:cstheme="majorBidi"/>
          <w:b/>
          <w:szCs w:val="22"/>
          <w:lang w:val="en-GB"/>
        </w:rPr>
        <w:tab/>
        <w:t>SPECIAL PRECAUTIONS FOR DISPOSAL OF UNUSED MEDICINAL PRODUCTS OR WASTE MATERIALS DERIVED FROM SUCH MEDICINAL PRODUCTS, IF APPROPRIATE</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VAULT_ND_47f4f413-4a91-4618-ad01-ce2dd9260501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6A2238D3" w14:textId="77777777" w:rsidR="00405937" w:rsidRPr="003C5C0A" w:rsidRDefault="00405937" w:rsidP="00405937">
      <w:pPr>
        <w:suppressAutoHyphens w:val="0"/>
        <w:rPr>
          <w:rFonts w:asciiTheme="majorBidi" w:hAnsiTheme="majorBidi" w:cstheme="majorBidi"/>
          <w:szCs w:val="22"/>
          <w:lang w:val="en-GB"/>
        </w:rPr>
      </w:pPr>
    </w:p>
    <w:p w14:paraId="3DEAE566" w14:textId="77777777" w:rsidR="00405937" w:rsidRPr="003C5C0A" w:rsidRDefault="00405937" w:rsidP="00405937">
      <w:pPr>
        <w:suppressAutoHyphens w:val="0"/>
        <w:rPr>
          <w:rFonts w:asciiTheme="majorBidi" w:hAnsiTheme="majorBidi" w:cstheme="majorBidi"/>
          <w:szCs w:val="22"/>
          <w:lang w:val="en-GB"/>
        </w:rPr>
      </w:pPr>
    </w:p>
    <w:p w14:paraId="776F3F5C"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11.</w:t>
      </w:r>
      <w:r w:rsidRPr="003C5C0A">
        <w:rPr>
          <w:rFonts w:asciiTheme="majorBidi" w:hAnsiTheme="majorBidi" w:cstheme="majorBidi"/>
          <w:b/>
          <w:szCs w:val="22"/>
          <w:lang w:val="en-GB"/>
        </w:rPr>
        <w:tab/>
        <w:t>NAME AND ADDRESS OF THE MARKETING AUTHORISATION HOLDER</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VAULT_ND_0ca60340-6f83-40a4-a486-5be3950237d1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01DEAD4D" w14:textId="77777777" w:rsidR="00405937" w:rsidRPr="003C5C0A" w:rsidRDefault="00405937" w:rsidP="00405937">
      <w:pPr>
        <w:suppressAutoHyphens w:val="0"/>
        <w:rPr>
          <w:rFonts w:asciiTheme="majorBidi" w:hAnsiTheme="majorBidi" w:cstheme="majorBidi"/>
          <w:szCs w:val="22"/>
          <w:lang w:val="en-GB"/>
        </w:rPr>
      </w:pPr>
    </w:p>
    <w:p w14:paraId="56AB26A2" w14:textId="77777777" w:rsidR="00405937" w:rsidRPr="003C5C0A" w:rsidRDefault="00405937" w:rsidP="00405937">
      <w:pPr>
        <w:suppressAutoHyphens w:val="0"/>
        <w:rPr>
          <w:rFonts w:asciiTheme="majorBidi" w:hAnsiTheme="majorBidi" w:cstheme="majorBidi"/>
          <w:szCs w:val="22"/>
          <w:lang w:val="pt-BR"/>
        </w:rPr>
      </w:pPr>
      <w:r w:rsidRPr="003C5C0A">
        <w:rPr>
          <w:rFonts w:asciiTheme="majorBidi" w:hAnsiTheme="majorBidi" w:cstheme="majorBidi"/>
          <w:szCs w:val="22"/>
          <w:lang w:val="pt-BR"/>
        </w:rPr>
        <w:t>Novo Nordisk A/S</w:t>
      </w:r>
    </w:p>
    <w:p w14:paraId="7EF5EF83" w14:textId="77777777" w:rsidR="00405937" w:rsidRPr="003C5C0A" w:rsidRDefault="00405937" w:rsidP="00405937">
      <w:pPr>
        <w:suppressAutoHyphens w:val="0"/>
        <w:rPr>
          <w:rFonts w:asciiTheme="majorBidi" w:hAnsiTheme="majorBidi" w:cstheme="majorBidi"/>
          <w:szCs w:val="22"/>
          <w:lang w:val="pt-BR"/>
        </w:rPr>
      </w:pPr>
      <w:r w:rsidRPr="003C5C0A">
        <w:rPr>
          <w:rFonts w:asciiTheme="majorBidi" w:hAnsiTheme="majorBidi" w:cstheme="majorBidi"/>
          <w:szCs w:val="22"/>
          <w:lang w:val="pt-BR"/>
        </w:rPr>
        <w:t>Novo Allé</w:t>
      </w:r>
    </w:p>
    <w:p w14:paraId="3BF2838E"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 xml:space="preserve">DK-2880 </w:t>
      </w:r>
      <w:proofErr w:type="spellStart"/>
      <w:r w:rsidRPr="003C5C0A">
        <w:rPr>
          <w:rFonts w:asciiTheme="majorBidi" w:hAnsiTheme="majorBidi" w:cstheme="majorBidi"/>
          <w:szCs w:val="22"/>
          <w:lang w:val="en-GB"/>
        </w:rPr>
        <w:t>Bagsværd</w:t>
      </w:r>
      <w:proofErr w:type="spellEnd"/>
    </w:p>
    <w:p w14:paraId="61ADA7F0"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Denmark</w:t>
      </w:r>
      <w:r w:rsidRPr="003C5C0A">
        <w:rPr>
          <w:rFonts w:asciiTheme="majorBidi" w:hAnsiTheme="majorBidi" w:cstheme="majorBidi"/>
          <w:i/>
          <w:szCs w:val="22"/>
          <w:lang w:val="en-GB"/>
        </w:rPr>
        <w:t xml:space="preserve"> </w:t>
      </w:r>
    </w:p>
    <w:p w14:paraId="5E109BB8" w14:textId="77777777" w:rsidR="00405937" w:rsidRPr="003C5C0A" w:rsidRDefault="00405937" w:rsidP="00405937">
      <w:pPr>
        <w:suppressAutoHyphens w:val="0"/>
        <w:rPr>
          <w:rFonts w:asciiTheme="majorBidi" w:hAnsiTheme="majorBidi" w:cstheme="majorBidi"/>
          <w:szCs w:val="22"/>
          <w:lang w:val="en-GB"/>
        </w:rPr>
      </w:pPr>
    </w:p>
    <w:p w14:paraId="3E32D383" w14:textId="77777777" w:rsidR="00405937" w:rsidRPr="003C5C0A" w:rsidRDefault="00405937" w:rsidP="00405937">
      <w:pPr>
        <w:suppressAutoHyphens w:val="0"/>
        <w:rPr>
          <w:rFonts w:asciiTheme="majorBidi" w:hAnsiTheme="majorBidi" w:cstheme="majorBidi"/>
          <w:szCs w:val="22"/>
          <w:lang w:val="en-GB"/>
        </w:rPr>
      </w:pPr>
    </w:p>
    <w:p w14:paraId="3EE9111F"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C5C0A">
        <w:rPr>
          <w:rFonts w:asciiTheme="majorBidi" w:hAnsiTheme="majorBidi" w:cstheme="majorBidi"/>
          <w:b/>
          <w:szCs w:val="22"/>
          <w:lang w:val="en-GB"/>
        </w:rPr>
        <w:t>12.</w:t>
      </w:r>
      <w:r w:rsidRPr="003C5C0A">
        <w:rPr>
          <w:rFonts w:asciiTheme="majorBidi" w:hAnsiTheme="majorBidi" w:cstheme="majorBidi"/>
          <w:b/>
          <w:szCs w:val="22"/>
          <w:lang w:val="en-GB"/>
        </w:rPr>
        <w:tab/>
        <w:t>MARKETING AUTHORISATION NUMBERS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VAULT_ND_6f35eed2-6012-48a3-9f3a-ffbf8c9e6f99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0E42A583" w14:textId="77777777" w:rsidR="00405937" w:rsidRPr="003C5C0A" w:rsidRDefault="00405937" w:rsidP="00405937">
      <w:pPr>
        <w:suppressAutoHyphens w:val="0"/>
        <w:rPr>
          <w:rFonts w:asciiTheme="majorBidi" w:hAnsiTheme="majorBidi" w:cstheme="majorBidi"/>
          <w:szCs w:val="22"/>
          <w:lang w:val="en-GB"/>
        </w:rPr>
      </w:pPr>
    </w:p>
    <w:p w14:paraId="2DD43E80" w14:textId="77777777" w:rsidR="003E3A6C"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EU/1/17/1251/</w:t>
      </w:r>
      <w:r w:rsidR="003E3A6C" w:rsidRPr="003C5C0A">
        <w:rPr>
          <w:rFonts w:asciiTheme="majorBidi" w:hAnsiTheme="majorBidi" w:cstheme="majorBidi"/>
          <w:szCs w:val="22"/>
          <w:lang w:val="en-GB"/>
        </w:rPr>
        <w:t>003</w:t>
      </w:r>
      <w:r w:rsidR="003E3A6C" w:rsidRPr="003C5C0A">
        <w:rPr>
          <w:rFonts w:asciiTheme="majorBidi" w:hAnsiTheme="majorBidi" w:cstheme="majorBidi"/>
          <w:szCs w:val="22"/>
          <w:lang w:val="en-GB"/>
        </w:rPr>
        <w:tab/>
      </w:r>
      <w:r w:rsidR="000F2D6D" w:rsidRPr="003C5C0A">
        <w:rPr>
          <w:rFonts w:asciiTheme="majorBidi" w:hAnsiTheme="majorBidi" w:cstheme="majorBidi"/>
          <w:szCs w:val="22"/>
          <w:highlight w:val="lightGray"/>
          <w:lang w:val="en-GB"/>
        </w:rPr>
        <w:t>1 pen and 4 di</w:t>
      </w:r>
      <w:r w:rsidR="003E3A6C" w:rsidRPr="003C5C0A">
        <w:rPr>
          <w:rFonts w:asciiTheme="majorBidi" w:hAnsiTheme="majorBidi" w:cstheme="majorBidi"/>
          <w:szCs w:val="22"/>
          <w:highlight w:val="lightGray"/>
          <w:lang w:val="en-GB"/>
        </w:rPr>
        <w:t>sposable needles</w:t>
      </w:r>
    </w:p>
    <w:p w14:paraId="426E78E9" w14:textId="77777777" w:rsidR="00405937" w:rsidRPr="003C5C0A" w:rsidRDefault="003E3A6C" w:rsidP="00405937">
      <w:pPr>
        <w:suppressAutoHyphens w:val="0"/>
        <w:rPr>
          <w:rFonts w:asciiTheme="majorBidi" w:hAnsiTheme="majorBidi" w:cstheme="majorBidi"/>
          <w:szCs w:val="22"/>
          <w:lang w:val="en-GB"/>
        </w:rPr>
      </w:pPr>
      <w:r w:rsidRPr="003C5C0A">
        <w:rPr>
          <w:rFonts w:asciiTheme="majorBidi" w:hAnsiTheme="majorBidi" w:cstheme="majorBidi"/>
          <w:szCs w:val="22"/>
          <w:highlight w:val="lightGray"/>
          <w:lang w:val="en-GB"/>
        </w:rPr>
        <w:t>EU/1/17/1251/004</w:t>
      </w:r>
      <w:r w:rsidRPr="003C5C0A">
        <w:rPr>
          <w:rFonts w:asciiTheme="majorBidi" w:hAnsiTheme="majorBidi" w:cstheme="majorBidi"/>
          <w:szCs w:val="22"/>
          <w:highlight w:val="lightGray"/>
          <w:lang w:val="en-GB"/>
        </w:rPr>
        <w:tab/>
      </w:r>
      <w:r w:rsidRPr="003C5C0A">
        <w:rPr>
          <w:rFonts w:asciiTheme="majorBidi" w:hAnsiTheme="majorBidi" w:cstheme="majorBidi"/>
          <w:szCs w:val="22"/>
          <w:highlight w:val="lightGray"/>
          <w:lang w:val="en-GB"/>
        </w:rPr>
        <w:tab/>
        <w:t>3 pens and 12 disposable needles</w:t>
      </w:r>
    </w:p>
    <w:p w14:paraId="23215644" w14:textId="77777777" w:rsidR="00833FB1" w:rsidRPr="003C5C0A" w:rsidRDefault="00833FB1" w:rsidP="00405937">
      <w:pPr>
        <w:suppressAutoHyphens w:val="0"/>
        <w:rPr>
          <w:rFonts w:asciiTheme="majorBidi" w:hAnsiTheme="majorBidi" w:cstheme="majorBidi"/>
          <w:szCs w:val="22"/>
          <w:lang w:val="en-GB"/>
        </w:rPr>
      </w:pPr>
    </w:p>
    <w:p w14:paraId="50F73D74" w14:textId="77777777" w:rsidR="00405937" w:rsidRPr="003C5C0A" w:rsidRDefault="00405937" w:rsidP="00405937">
      <w:pPr>
        <w:suppressAutoHyphens w:val="0"/>
        <w:rPr>
          <w:rFonts w:asciiTheme="majorBidi" w:hAnsiTheme="majorBidi" w:cstheme="majorBidi"/>
          <w:szCs w:val="22"/>
          <w:lang w:val="en-GB"/>
        </w:rPr>
      </w:pPr>
    </w:p>
    <w:p w14:paraId="37FD614F"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C5C0A">
        <w:rPr>
          <w:rFonts w:asciiTheme="majorBidi" w:hAnsiTheme="majorBidi" w:cstheme="majorBidi"/>
          <w:b/>
          <w:szCs w:val="22"/>
          <w:lang w:val="en-GB"/>
        </w:rPr>
        <w:t>13.</w:t>
      </w:r>
      <w:r w:rsidRPr="003C5C0A">
        <w:rPr>
          <w:rFonts w:asciiTheme="majorBidi" w:hAnsiTheme="majorBidi" w:cstheme="majorBidi"/>
          <w:b/>
          <w:szCs w:val="22"/>
          <w:lang w:val="en-GB"/>
        </w:rPr>
        <w:tab/>
        <w:t>BATCH NUMBER</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VAULT_ND_54b33382-73f8-4496-83c9-1cd68a47c830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0E8AE932" w14:textId="77777777" w:rsidR="00405937" w:rsidRPr="003C5C0A" w:rsidRDefault="00405937" w:rsidP="00405937">
      <w:pPr>
        <w:suppressAutoHyphens w:val="0"/>
        <w:rPr>
          <w:rFonts w:asciiTheme="majorBidi" w:hAnsiTheme="majorBidi" w:cstheme="majorBidi"/>
          <w:szCs w:val="22"/>
          <w:lang w:val="en-GB"/>
        </w:rPr>
      </w:pPr>
    </w:p>
    <w:p w14:paraId="0220E04F"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Batch</w:t>
      </w:r>
    </w:p>
    <w:p w14:paraId="4249F291" w14:textId="77777777" w:rsidR="00405937" w:rsidRPr="003C5C0A" w:rsidRDefault="00405937" w:rsidP="00405937">
      <w:pPr>
        <w:suppressAutoHyphens w:val="0"/>
        <w:rPr>
          <w:rFonts w:asciiTheme="majorBidi" w:hAnsiTheme="majorBidi" w:cstheme="majorBidi"/>
          <w:i/>
          <w:szCs w:val="22"/>
          <w:lang w:val="en-GB"/>
        </w:rPr>
      </w:pPr>
    </w:p>
    <w:p w14:paraId="29EB838A" w14:textId="77777777" w:rsidR="00405937" w:rsidRPr="003C5C0A" w:rsidRDefault="00405937" w:rsidP="00405937">
      <w:pPr>
        <w:suppressAutoHyphens w:val="0"/>
        <w:rPr>
          <w:rFonts w:asciiTheme="majorBidi" w:hAnsiTheme="majorBidi" w:cstheme="majorBidi"/>
          <w:szCs w:val="22"/>
          <w:lang w:val="en-GB"/>
        </w:rPr>
      </w:pPr>
    </w:p>
    <w:p w14:paraId="4B220DF6"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C5C0A">
        <w:rPr>
          <w:rFonts w:asciiTheme="majorBidi" w:hAnsiTheme="majorBidi" w:cstheme="majorBidi"/>
          <w:b/>
          <w:szCs w:val="22"/>
          <w:lang w:val="en-GB"/>
        </w:rPr>
        <w:t>14.</w:t>
      </w:r>
      <w:r w:rsidRPr="003C5C0A">
        <w:rPr>
          <w:rFonts w:asciiTheme="majorBidi" w:hAnsiTheme="majorBidi" w:cstheme="majorBidi"/>
          <w:b/>
          <w:szCs w:val="22"/>
          <w:lang w:val="en-GB"/>
        </w:rPr>
        <w:tab/>
        <w:t>GENERAL CLASSIFICATION FOR SUPPLY</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VAULT_ND_3c3110b2-18a3-46ba-869b-3a59746cae7b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747E857C" w14:textId="77777777" w:rsidR="00405937" w:rsidRPr="003C5C0A" w:rsidRDefault="00405937" w:rsidP="00405937">
      <w:pPr>
        <w:suppressAutoHyphens w:val="0"/>
        <w:rPr>
          <w:rFonts w:asciiTheme="majorBidi" w:hAnsiTheme="majorBidi" w:cstheme="majorBidi"/>
          <w:szCs w:val="22"/>
          <w:lang w:val="en-GB"/>
        </w:rPr>
      </w:pPr>
    </w:p>
    <w:p w14:paraId="34D3CE33" w14:textId="77777777" w:rsidR="00405937" w:rsidRPr="003C5C0A" w:rsidRDefault="00405937" w:rsidP="00405937">
      <w:pPr>
        <w:suppressAutoHyphens w:val="0"/>
        <w:rPr>
          <w:rFonts w:asciiTheme="majorBidi" w:hAnsiTheme="majorBidi" w:cstheme="majorBidi"/>
          <w:szCs w:val="22"/>
          <w:lang w:val="en-GB"/>
        </w:rPr>
      </w:pPr>
    </w:p>
    <w:p w14:paraId="3C9A4096" w14:textId="77777777" w:rsidR="00405937" w:rsidRPr="003C5C0A" w:rsidRDefault="00405937" w:rsidP="00405937">
      <w:pPr>
        <w:pBdr>
          <w:top w:val="single" w:sz="4" w:space="2"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C5C0A">
        <w:rPr>
          <w:rFonts w:asciiTheme="majorBidi" w:hAnsiTheme="majorBidi" w:cstheme="majorBidi"/>
          <w:b/>
          <w:szCs w:val="22"/>
          <w:lang w:val="en-GB"/>
        </w:rPr>
        <w:lastRenderedPageBreak/>
        <w:t>15.</w:t>
      </w:r>
      <w:r w:rsidRPr="003C5C0A">
        <w:rPr>
          <w:rFonts w:asciiTheme="majorBidi" w:hAnsiTheme="majorBidi" w:cstheme="majorBidi"/>
          <w:b/>
          <w:szCs w:val="22"/>
          <w:lang w:val="en-GB"/>
        </w:rPr>
        <w:tab/>
        <w:t>INSTRUCTIONS ON USE</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VAULT_ND_88e590b7-36d7-4bff-95e4-af6898821601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04AC8DF7" w14:textId="77777777" w:rsidR="00405937" w:rsidRPr="003C5C0A" w:rsidRDefault="00405937" w:rsidP="00405937">
      <w:pPr>
        <w:suppressAutoHyphens w:val="0"/>
        <w:rPr>
          <w:rFonts w:asciiTheme="majorBidi" w:hAnsiTheme="majorBidi" w:cstheme="majorBidi"/>
          <w:szCs w:val="22"/>
          <w:lang w:val="en-GB"/>
        </w:rPr>
      </w:pPr>
    </w:p>
    <w:p w14:paraId="6ACEFD8B" w14:textId="77777777" w:rsidR="00405937" w:rsidRPr="003C5C0A" w:rsidRDefault="00405937" w:rsidP="00405937">
      <w:pPr>
        <w:suppressAutoHyphens w:val="0"/>
        <w:rPr>
          <w:rFonts w:asciiTheme="majorBidi" w:hAnsiTheme="majorBidi" w:cstheme="majorBidi"/>
          <w:szCs w:val="22"/>
          <w:lang w:val="en-GB"/>
        </w:rPr>
      </w:pPr>
    </w:p>
    <w:p w14:paraId="21E19BE8" w14:textId="77777777" w:rsidR="00405937" w:rsidRPr="00BC47D6" w:rsidRDefault="00405937" w:rsidP="00405937">
      <w:pPr>
        <w:pBdr>
          <w:top w:val="single" w:sz="4" w:space="1" w:color="auto"/>
          <w:left w:val="single" w:sz="4" w:space="4" w:color="auto"/>
          <w:bottom w:val="single" w:sz="4" w:space="0" w:color="auto"/>
          <w:right w:val="single" w:sz="4" w:space="4" w:color="auto"/>
        </w:pBdr>
        <w:suppressAutoHyphens w:val="0"/>
        <w:rPr>
          <w:rFonts w:asciiTheme="majorBidi" w:hAnsiTheme="majorBidi" w:cstheme="majorBidi"/>
          <w:szCs w:val="22"/>
          <w:lang w:val="fr-FR"/>
        </w:rPr>
      </w:pPr>
      <w:r w:rsidRPr="00BC47D6">
        <w:rPr>
          <w:rFonts w:asciiTheme="majorBidi" w:hAnsiTheme="majorBidi" w:cstheme="majorBidi"/>
          <w:b/>
          <w:szCs w:val="22"/>
          <w:lang w:val="fr-FR"/>
        </w:rPr>
        <w:t>16.</w:t>
      </w:r>
      <w:r w:rsidRPr="00BC47D6">
        <w:rPr>
          <w:rFonts w:asciiTheme="majorBidi" w:hAnsiTheme="majorBidi" w:cstheme="majorBidi"/>
          <w:b/>
          <w:szCs w:val="22"/>
          <w:lang w:val="fr-FR"/>
        </w:rPr>
        <w:tab/>
        <w:t>INFORMATION IN BRAILLE</w:t>
      </w:r>
    </w:p>
    <w:p w14:paraId="6726E806" w14:textId="77777777" w:rsidR="00405937" w:rsidRPr="00BC47D6" w:rsidRDefault="00405937" w:rsidP="00405937">
      <w:pPr>
        <w:suppressAutoHyphens w:val="0"/>
        <w:rPr>
          <w:rFonts w:asciiTheme="majorBidi" w:hAnsiTheme="majorBidi" w:cstheme="majorBidi"/>
          <w:szCs w:val="22"/>
          <w:shd w:val="clear" w:color="auto" w:fill="CCCCCC"/>
          <w:lang w:val="fr-FR"/>
        </w:rPr>
      </w:pPr>
    </w:p>
    <w:p w14:paraId="5AA018BA" w14:textId="77777777" w:rsidR="00405937" w:rsidRPr="00BC47D6" w:rsidRDefault="00405937" w:rsidP="00405937">
      <w:pPr>
        <w:suppressAutoHyphens w:val="0"/>
        <w:rPr>
          <w:rFonts w:asciiTheme="majorBidi" w:hAnsiTheme="majorBidi" w:cstheme="majorBidi"/>
          <w:szCs w:val="22"/>
          <w:lang w:val="fr-FR"/>
        </w:rPr>
      </w:pPr>
      <w:proofErr w:type="spellStart"/>
      <w:r w:rsidRPr="00BC47D6">
        <w:rPr>
          <w:rFonts w:asciiTheme="majorBidi" w:hAnsiTheme="majorBidi" w:cstheme="majorBidi"/>
          <w:iCs/>
          <w:szCs w:val="22"/>
          <w:lang w:val="fr-FR"/>
        </w:rPr>
        <w:t>Ozempic</w:t>
      </w:r>
      <w:proofErr w:type="spellEnd"/>
      <w:r w:rsidRPr="00BC47D6">
        <w:rPr>
          <w:rFonts w:asciiTheme="majorBidi" w:hAnsiTheme="majorBidi" w:cstheme="majorBidi"/>
          <w:szCs w:val="22"/>
          <w:lang w:val="fr-FR"/>
        </w:rPr>
        <w:t xml:space="preserve"> 0.5</w:t>
      </w:r>
      <w:r w:rsidR="00495058" w:rsidRPr="00BC47D6">
        <w:rPr>
          <w:rFonts w:asciiTheme="majorBidi" w:hAnsiTheme="majorBidi" w:cstheme="majorBidi"/>
          <w:iCs/>
          <w:szCs w:val="22"/>
          <w:lang w:val="fr-FR"/>
        </w:rPr>
        <w:t> </w:t>
      </w:r>
      <w:r w:rsidRPr="00BC47D6">
        <w:rPr>
          <w:rFonts w:asciiTheme="majorBidi" w:hAnsiTheme="majorBidi" w:cstheme="majorBidi"/>
          <w:szCs w:val="22"/>
          <w:lang w:val="fr-FR"/>
        </w:rPr>
        <w:t>mg</w:t>
      </w:r>
    </w:p>
    <w:p w14:paraId="4AE17CA6" w14:textId="77777777" w:rsidR="00405937" w:rsidRPr="00BC47D6" w:rsidRDefault="00405937" w:rsidP="00405937">
      <w:pPr>
        <w:suppressAutoHyphens w:val="0"/>
        <w:rPr>
          <w:rFonts w:asciiTheme="majorBidi" w:hAnsiTheme="majorBidi"/>
          <w:shd w:val="clear" w:color="auto" w:fill="CCCCCC"/>
          <w:lang w:val="fr-FR"/>
        </w:rPr>
      </w:pPr>
    </w:p>
    <w:p w14:paraId="4777C76B" w14:textId="77777777" w:rsidR="00405937" w:rsidRPr="00BC47D6" w:rsidRDefault="00405937" w:rsidP="00405937">
      <w:pPr>
        <w:suppressAutoHyphens w:val="0"/>
        <w:rPr>
          <w:rFonts w:asciiTheme="majorBidi" w:hAnsiTheme="majorBidi" w:cstheme="majorBidi"/>
          <w:szCs w:val="22"/>
          <w:shd w:val="clear" w:color="auto" w:fill="CCCCCC"/>
          <w:lang w:val="fr-FR"/>
        </w:rPr>
      </w:pPr>
    </w:p>
    <w:p w14:paraId="592A28EA" w14:textId="77777777" w:rsidR="00405937" w:rsidRPr="00BC47D6" w:rsidRDefault="00405937" w:rsidP="00405937">
      <w:pPr>
        <w:pBdr>
          <w:top w:val="single" w:sz="4" w:space="1" w:color="auto"/>
          <w:left w:val="single" w:sz="4" w:space="4" w:color="auto"/>
          <w:bottom w:val="single" w:sz="4" w:space="0" w:color="auto"/>
          <w:right w:val="single" w:sz="4" w:space="4" w:color="auto"/>
        </w:pBdr>
        <w:tabs>
          <w:tab w:val="clear" w:pos="567"/>
        </w:tabs>
        <w:suppressAutoHyphens w:val="0"/>
        <w:rPr>
          <w:rFonts w:asciiTheme="majorBidi" w:hAnsiTheme="majorBidi" w:cstheme="majorBidi"/>
          <w:i/>
          <w:szCs w:val="20"/>
          <w:lang w:val="fr-FR"/>
        </w:rPr>
      </w:pPr>
      <w:r w:rsidRPr="00BC47D6">
        <w:rPr>
          <w:rFonts w:asciiTheme="majorBidi" w:hAnsiTheme="majorBidi" w:cstheme="majorBidi"/>
          <w:b/>
          <w:szCs w:val="20"/>
          <w:lang w:val="fr-FR"/>
        </w:rPr>
        <w:t>17.</w:t>
      </w:r>
      <w:r w:rsidRPr="00BC47D6">
        <w:rPr>
          <w:rFonts w:asciiTheme="majorBidi" w:hAnsiTheme="majorBidi" w:cstheme="majorBidi"/>
          <w:b/>
          <w:szCs w:val="20"/>
          <w:lang w:val="fr-FR"/>
        </w:rPr>
        <w:tab/>
        <w:t>UNIQUE IDENTIFIER – 2D BARCODE</w:t>
      </w:r>
    </w:p>
    <w:p w14:paraId="41707911" w14:textId="77777777" w:rsidR="00405937" w:rsidRPr="00BC47D6" w:rsidRDefault="00405937" w:rsidP="00405937">
      <w:pPr>
        <w:tabs>
          <w:tab w:val="clear" w:pos="567"/>
        </w:tabs>
        <w:suppressAutoHyphens w:val="0"/>
        <w:rPr>
          <w:rFonts w:asciiTheme="majorBidi" w:hAnsiTheme="majorBidi" w:cstheme="majorBidi"/>
          <w:szCs w:val="20"/>
          <w:lang w:val="fr-FR"/>
        </w:rPr>
      </w:pPr>
    </w:p>
    <w:p w14:paraId="12E155C6" w14:textId="77777777" w:rsidR="00405937" w:rsidRPr="003C5C0A" w:rsidRDefault="00405937" w:rsidP="00405937">
      <w:pPr>
        <w:tabs>
          <w:tab w:val="clear" w:pos="567"/>
        </w:tabs>
        <w:suppressAutoHyphens w:val="0"/>
        <w:rPr>
          <w:rFonts w:asciiTheme="majorBidi" w:hAnsiTheme="majorBidi" w:cstheme="majorBidi"/>
          <w:szCs w:val="20"/>
          <w:lang w:val="en-GB"/>
        </w:rPr>
      </w:pPr>
      <w:r w:rsidRPr="003C5C0A">
        <w:rPr>
          <w:rFonts w:asciiTheme="majorBidi" w:hAnsiTheme="majorBidi" w:cstheme="majorBidi"/>
          <w:szCs w:val="20"/>
          <w:highlight w:val="lightGray"/>
          <w:lang w:val="en-GB"/>
        </w:rPr>
        <w:t>2D barcode carrying the unique identifier included</w:t>
      </w:r>
    </w:p>
    <w:p w14:paraId="69A4432D" w14:textId="77777777" w:rsidR="00405937" w:rsidRPr="003C5C0A" w:rsidRDefault="00405937" w:rsidP="00405937">
      <w:pPr>
        <w:tabs>
          <w:tab w:val="clear" w:pos="567"/>
        </w:tabs>
        <w:suppressAutoHyphens w:val="0"/>
        <w:rPr>
          <w:rFonts w:asciiTheme="majorBidi" w:hAnsiTheme="majorBidi" w:cstheme="majorBidi"/>
          <w:szCs w:val="20"/>
          <w:lang w:val="en-GB"/>
        </w:rPr>
      </w:pPr>
    </w:p>
    <w:p w14:paraId="5DB202AB" w14:textId="77777777" w:rsidR="00405937" w:rsidRPr="003C5C0A" w:rsidRDefault="00405937" w:rsidP="00405937">
      <w:pPr>
        <w:tabs>
          <w:tab w:val="clear" w:pos="567"/>
        </w:tabs>
        <w:suppressAutoHyphens w:val="0"/>
        <w:rPr>
          <w:rFonts w:asciiTheme="majorBidi" w:hAnsiTheme="majorBidi" w:cstheme="majorBidi"/>
          <w:szCs w:val="20"/>
          <w:lang w:val="en-GB"/>
        </w:rPr>
      </w:pPr>
    </w:p>
    <w:p w14:paraId="111D347D" w14:textId="77777777" w:rsidR="00405937" w:rsidRPr="003C5C0A" w:rsidRDefault="00405937" w:rsidP="00405937">
      <w:pPr>
        <w:pBdr>
          <w:top w:val="single" w:sz="4" w:space="1" w:color="auto"/>
          <w:left w:val="single" w:sz="4" w:space="4" w:color="auto"/>
          <w:bottom w:val="single" w:sz="4" w:space="0" w:color="auto"/>
          <w:right w:val="single" w:sz="4" w:space="4" w:color="auto"/>
        </w:pBdr>
        <w:tabs>
          <w:tab w:val="clear" w:pos="567"/>
        </w:tabs>
        <w:suppressAutoHyphens w:val="0"/>
        <w:rPr>
          <w:rFonts w:asciiTheme="majorBidi" w:hAnsiTheme="majorBidi" w:cstheme="majorBidi"/>
          <w:i/>
          <w:szCs w:val="20"/>
          <w:lang w:val="en-GB"/>
        </w:rPr>
      </w:pPr>
      <w:r w:rsidRPr="003C5C0A">
        <w:rPr>
          <w:rFonts w:asciiTheme="majorBidi" w:hAnsiTheme="majorBidi" w:cstheme="majorBidi"/>
          <w:b/>
          <w:szCs w:val="20"/>
          <w:lang w:val="en-GB"/>
        </w:rPr>
        <w:t>18.</w:t>
      </w:r>
      <w:r w:rsidRPr="003C5C0A">
        <w:rPr>
          <w:rFonts w:asciiTheme="majorBidi" w:hAnsiTheme="majorBidi" w:cstheme="majorBidi"/>
          <w:b/>
          <w:szCs w:val="20"/>
          <w:lang w:val="en-GB"/>
        </w:rPr>
        <w:tab/>
        <w:t>UNIQUE IDENTIFIER - HUMAN READABLE DATA</w:t>
      </w:r>
    </w:p>
    <w:p w14:paraId="28735523" w14:textId="77777777" w:rsidR="00405937" w:rsidRPr="003C5C0A" w:rsidRDefault="00405937" w:rsidP="00405937">
      <w:pPr>
        <w:suppressAutoHyphens w:val="0"/>
        <w:rPr>
          <w:rFonts w:asciiTheme="majorBidi" w:hAnsiTheme="majorBidi" w:cstheme="majorBidi"/>
          <w:szCs w:val="22"/>
          <w:lang w:val="en-GB"/>
        </w:rPr>
      </w:pPr>
    </w:p>
    <w:p w14:paraId="6B95DC41"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PC</w:t>
      </w:r>
    </w:p>
    <w:p w14:paraId="6F2FA0D2"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SN</w:t>
      </w:r>
    </w:p>
    <w:p w14:paraId="11399832"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NN</w:t>
      </w:r>
    </w:p>
    <w:p w14:paraId="69906C09" w14:textId="77777777" w:rsidR="00405937" w:rsidRPr="003C5C0A" w:rsidRDefault="00405937" w:rsidP="00405937">
      <w:pPr>
        <w:suppressAutoHyphens w:val="0"/>
        <w:rPr>
          <w:rFonts w:asciiTheme="majorBidi" w:hAnsiTheme="majorBidi" w:cstheme="majorBidi"/>
          <w:szCs w:val="22"/>
          <w:shd w:val="clear" w:color="auto" w:fill="CCCCCC"/>
          <w:lang w:val="en-GB"/>
        </w:rPr>
      </w:pPr>
    </w:p>
    <w:p w14:paraId="648D861C" w14:textId="77777777" w:rsidR="00405937" w:rsidRPr="003C5C0A" w:rsidRDefault="00405937" w:rsidP="00405937">
      <w:pPr>
        <w:suppressAutoHyphens w:val="0"/>
        <w:rPr>
          <w:rFonts w:asciiTheme="majorBidi" w:hAnsiTheme="majorBidi" w:cstheme="majorBidi"/>
          <w:szCs w:val="22"/>
          <w:shd w:val="clear" w:color="auto" w:fill="CCCCCC"/>
          <w:lang w:val="en-GB"/>
        </w:rPr>
      </w:pPr>
    </w:p>
    <w:p w14:paraId="245ECF25" w14:textId="77777777" w:rsidR="00936349" w:rsidRPr="003C5C0A" w:rsidRDefault="00936349">
      <w:pPr>
        <w:tabs>
          <w:tab w:val="clear" w:pos="567"/>
        </w:tabs>
        <w:suppressAutoHyphens w:val="0"/>
        <w:rPr>
          <w:rFonts w:asciiTheme="majorBidi" w:hAnsiTheme="majorBidi" w:cstheme="majorBidi"/>
          <w:szCs w:val="22"/>
          <w:shd w:val="clear" w:color="auto" w:fill="CCCCCC"/>
          <w:lang w:val="en-GB"/>
        </w:rPr>
      </w:pPr>
      <w:r w:rsidRPr="003C5C0A">
        <w:rPr>
          <w:rFonts w:asciiTheme="majorBidi" w:hAnsiTheme="majorBidi" w:cstheme="majorBidi"/>
          <w:szCs w:val="22"/>
          <w:shd w:val="clear" w:color="auto" w:fill="CCCCCC"/>
          <w:lang w:val="en-GB"/>
        </w:rPr>
        <w:br w:type="page"/>
      </w:r>
    </w:p>
    <w:p w14:paraId="643D724A" w14:textId="77777777" w:rsidR="00936349" w:rsidRPr="003C5C0A" w:rsidRDefault="00936349" w:rsidP="00936349">
      <w:pPr>
        <w:pBdr>
          <w:top w:val="single" w:sz="4" w:space="1" w:color="auto"/>
          <w:left w:val="single" w:sz="4" w:space="1" w:color="auto"/>
          <w:bottom w:val="single" w:sz="4" w:space="1" w:color="auto"/>
          <w:right w:val="single" w:sz="4" w:space="1" w:color="auto"/>
        </w:pBdr>
        <w:suppressAutoHyphens w:val="0"/>
        <w:rPr>
          <w:rFonts w:asciiTheme="majorBidi" w:hAnsiTheme="majorBidi" w:cstheme="majorBidi"/>
          <w:b/>
          <w:szCs w:val="22"/>
          <w:lang w:val="en-GB"/>
        </w:rPr>
      </w:pPr>
      <w:r w:rsidRPr="003C5C0A">
        <w:rPr>
          <w:rFonts w:asciiTheme="majorBidi" w:hAnsiTheme="majorBidi" w:cstheme="majorBidi"/>
          <w:b/>
          <w:szCs w:val="22"/>
          <w:lang w:val="en-GB"/>
        </w:rPr>
        <w:lastRenderedPageBreak/>
        <w:t>MINIMUM PARTICULARS TO APPEAR ON SMALL IMMEDIATE PACKAGING UNITS</w:t>
      </w:r>
    </w:p>
    <w:p w14:paraId="24567566" w14:textId="77777777" w:rsidR="00936349" w:rsidRPr="003C5C0A" w:rsidRDefault="00936349" w:rsidP="00936349">
      <w:pPr>
        <w:pBdr>
          <w:top w:val="single" w:sz="4" w:space="1" w:color="auto"/>
          <w:left w:val="single" w:sz="4" w:space="1" w:color="auto"/>
          <w:bottom w:val="single" w:sz="4" w:space="1" w:color="auto"/>
          <w:right w:val="single" w:sz="4" w:space="1" w:color="auto"/>
        </w:pBdr>
        <w:suppressAutoHyphens w:val="0"/>
        <w:rPr>
          <w:rFonts w:asciiTheme="majorBidi" w:hAnsiTheme="majorBidi" w:cstheme="majorBidi"/>
          <w:b/>
          <w:szCs w:val="22"/>
          <w:lang w:val="en-GB"/>
        </w:rPr>
      </w:pPr>
    </w:p>
    <w:p w14:paraId="23E28ED7" w14:textId="77777777" w:rsidR="00936349" w:rsidRPr="003C5C0A" w:rsidRDefault="00936349" w:rsidP="00936349">
      <w:pPr>
        <w:pBdr>
          <w:top w:val="single" w:sz="4" w:space="1" w:color="auto"/>
          <w:left w:val="single" w:sz="4" w:space="1" w:color="auto"/>
          <w:bottom w:val="single" w:sz="4" w:space="1" w:color="auto"/>
          <w:right w:val="single" w:sz="4" w:space="1" w:color="auto"/>
        </w:pBdr>
        <w:suppressAutoHyphens w:val="0"/>
        <w:rPr>
          <w:rFonts w:asciiTheme="majorBidi" w:hAnsiTheme="majorBidi" w:cstheme="majorBidi"/>
          <w:b/>
          <w:szCs w:val="22"/>
          <w:lang w:val="en-GB"/>
        </w:rPr>
      </w:pPr>
      <w:r w:rsidRPr="003C5C0A">
        <w:rPr>
          <w:rFonts w:asciiTheme="majorBidi" w:hAnsiTheme="majorBidi" w:cstheme="majorBidi"/>
          <w:b/>
          <w:szCs w:val="22"/>
          <w:lang w:val="en-GB"/>
        </w:rPr>
        <w:t>PRE-FILLED PEN LABEL</w:t>
      </w:r>
    </w:p>
    <w:p w14:paraId="458E9E34" w14:textId="77777777" w:rsidR="00936349" w:rsidRPr="003C5C0A" w:rsidRDefault="00936349" w:rsidP="00936349">
      <w:pPr>
        <w:suppressAutoHyphens w:val="0"/>
        <w:rPr>
          <w:rFonts w:asciiTheme="majorBidi" w:hAnsiTheme="majorBidi" w:cstheme="majorBidi"/>
          <w:szCs w:val="22"/>
          <w:lang w:val="en-GB"/>
        </w:rPr>
      </w:pPr>
    </w:p>
    <w:p w14:paraId="0B581167" w14:textId="77777777" w:rsidR="00936349" w:rsidRPr="003C5C0A" w:rsidRDefault="00936349" w:rsidP="00936349">
      <w:pPr>
        <w:suppressAutoHyphens w:val="0"/>
        <w:rPr>
          <w:rFonts w:asciiTheme="majorBidi" w:hAnsiTheme="majorBidi" w:cstheme="majorBidi"/>
          <w:szCs w:val="22"/>
          <w:lang w:val="en-GB"/>
        </w:rPr>
      </w:pPr>
    </w:p>
    <w:p w14:paraId="4CA04E18"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1.</w:t>
      </w:r>
      <w:r w:rsidRPr="003C5C0A">
        <w:rPr>
          <w:rFonts w:asciiTheme="majorBidi" w:hAnsiTheme="majorBidi" w:cstheme="majorBidi"/>
          <w:b/>
          <w:szCs w:val="22"/>
          <w:lang w:val="en-GB"/>
        </w:rPr>
        <w:tab/>
        <w:t>NAME OF THE MEDICINAL PRODUCT AND ROUTE OF ADMINISTRATION</w:t>
      </w:r>
      <w:r w:rsidR="00CF00EC" w:rsidRPr="003C5C0A">
        <w:rPr>
          <w:rFonts w:asciiTheme="majorBidi" w:hAnsiTheme="majorBidi" w:cstheme="majorBidi"/>
          <w:b/>
          <w:szCs w:val="22"/>
          <w:lang w:val="en-GB"/>
        </w:rPr>
        <w:fldChar w:fldCharType="begin"/>
      </w:r>
      <w:r w:rsidR="00CF00EC" w:rsidRPr="003C5C0A">
        <w:rPr>
          <w:rFonts w:asciiTheme="majorBidi" w:hAnsiTheme="majorBidi" w:cstheme="majorBidi"/>
          <w:b/>
          <w:szCs w:val="22"/>
          <w:lang w:val="en-GB"/>
        </w:rPr>
        <w:instrText xml:space="preserve"> DOCVARIABLE VAULT_ND_25dde351-cafb-41ce-a430-6bc7dd71fd2e \* MERGEFORMAT </w:instrText>
      </w:r>
      <w:r w:rsidR="00CF00EC" w:rsidRPr="003C5C0A">
        <w:rPr>
          <w:rFonts w:asciiTheme="majorBidi" w:hAnsiTheme="majorBidi" w:cstheme="majorBidi"/>
          <w:b/>
          <w:szCs w:val="22"/>
          <w:lang w:val="en-GB"/>
        </w:rPr>
        <w:fldChar w:fldCharType="separate"/>
      </w:r>
      <w:r w:rsidR="00CF00EC" w:rsidRPr="003C5C0A">
        <w:rPr>
          <w:rFonts w:asciiTheme="majorBidi" w:hAnsiTheme="majorBidi" w:cstheme="majorBidi"/>
          <w:b/>
          <w:szCs w:val="22"/>
          <w:lang w:val="en-GB"/>
        </w:rPr>
        <w:t xml:space="preserve"> </w:t>
      </w:r>
      <w:r w:rsidR="00CF00EC" w:rsidRPr="003C5C0A">
        <w:rPr>
          <w:rFonts w:asciiTheme="majorBidi" w:hAnsiTheme="majorBidi" w:cstheme="majorBidi"/>
          <w:b/>
          <w:szCs w:val="22"/>
          <w:lang w:val="en-GB"/>
        </w:rPr>
        <w:fldChar w:fldCharType="end"/>
      </w:r>
    </w:p>
    <w:p w14:paraId="3CE0D8F8" w14:textId="77777777" w:rsidR="00936349" w:rsidRPr="003C5C0A" w:rsidRDefault="00936349" w:rsidP="00936349">
      <w:pPr>
        <w:suppressAutoHyphens w:val="0"/>
        <w:ind w:left="567" w:hanging="567"/>
        <w:rPr>
          <w:rFonts w:asciiTheme="majorBidi" w:hAnsiTheme="majorBidi" w:cstheme="majorBidi"/>
          <w:szCs w:val="22"/>
          <w:lang w:val="en-GB"/>
        </w:rPr>
      </w:pPr>
    </w:p>
    <w:p w14:paraId="18F06B4D" w14:textId="77777777" w:rsidR="00936349" w:rsidRPr="003C5C0A" w:rsidRDefault="00936349" w:rsidP="00936349">
      <w:pPr>
        <w:tabs>
          <w:tab w:val="left" w:pos="3111"/>
        </w:tabs>
        <w:suppressAutoHyphens w:val="0"/>
        <w:rPr>
          <w:rFonts w:asciiTheme="majorBidi" w:hAnsiTheme="majorBidi" w:cstheme="majorBidi"/>
          <w:szCs w:val="22"/>
          <w:lang w:val="en-GB"/>
        </w:rPr>
      </w:pPr>
      <w:r w:rsidRPr="003C5C0A">
        <w:rPr>
          <w:rFonts w:asciiTheme="majorBidi" w:hAnsiTheme="majorBidi" w:cstheme="majorBidi"/>
          <w:iCs/>
          <w:szCs w:val="22"/>
          <w:lang w:val="en-GB"/>
        </w:rPr>
        <w:t>Ozempic</w:t>
      </w:r>
      <w:r w:rsidRPr="003C5C0A">
        <w:rPr>
          <w:rFonts w:asciiTheme="majorBidi" w:hAnsiTheme="majorBidi" w:cstheme="majorBidi"/>
          <w:szCs w:val="22"/>
          <w:lang w:val="en-GB"/>
        </w:rPr>
        <w:t xml:space="preserve"> 0.5</w:t>
      </w:r>
      <w:r w:rsidRPr="003C5C0A">
        <w:rPr>
          <w:rFonts w:asciiTheme="majorBidi" w:hAnsiTheme="majorBidi" w:cstheme="majorBidi"/>
          <w:iCs/>
          <w:szCs w:val="22"/>
          <w:lang w:val="en-GB"/>
        </w:rPr>
        <w:t> </w:t>
      </w:r>
      <w:r w:rsidRPr="003C5C0A">
        <w:rPr>
          <w:rFonts w:asciiTheme="majorBidi" w:hAnsiTheme="majorBidi" w:cstheme="majorBidi"/>
          <w:szCs w:val="22"/>
          <w:lang w:val="en-GB"/>
        </w:rPr>
        <w:t>mg injection</w:t>
      </w:r>
    </w:p>
    <w:p w14:paraId="5A512E35" w14:textId="77777777" w:rsidR="00936349" w:rsidRPr="003C5C0A" w:rsidRDefault="00936349" w:rsidP="00936349">
      <w:pPr>
        <w:suppressAutoHyphens w:val="0"/>
        <w:rPr>
          <w:rFonts w:asciiTheme="majorBidi" w:hAnsiTheme="majorBidi" w:cstheme="majorBidi"/>
          <w:b/>
          <w:szCs w:val="22"/>
          <w:lang w:val="en-GB"/>
        </w:rPr>
      </w:pPr>
      <w:proofErr w:type="spellStart"/>
      <w:r w:rsidRPr="003C5C0A">
        <w:rPr>
          <w:rFonts w:asciiTheme="majorBidi" w:hAnsiTheme="majorBidi" w:cstheme="majorBidi"/>
          <w:szCs w:val="22"/>
          <w:lang w:val="en-GB"/>
        </w:rPr>
        <w:t>semaglutide</w:t>
      </w:r>
      <w:proofErr w:type="spellEnd"/>
      <w:r w:rsidRPr="003C5C0A">
        <w:rPr>
          <w:rFonts w:asciiTheme="majorBidi" w:hAnsiTheme="majorBidi" w:cstheme="majorBidi"/>
          <w:b/>
          <w:szCs w:val="22"/>
          <w:lang w:val="en-GB"/>
        </w:rPr>
        <w:t xml:space="preserve"> </w:t>
      </w:r>
    </w:p>
    <w:p w14:paraId="77667ACC" w14:textId="77777777" w:rsidR="00936349" w:rsidRPr="003C5C0A" w:rsidRDefault="00936349" w:rsidP="00936349">
      <w:pPr>
        <w:suppressAutoHyphens w:val="0"/>
        <w:rPr>
          <w:rFonts w:asciiTheme="majorBidi" w:hAnsiTheme="majorBidi" w:cstheme="majorBidi"/>
          <w:szCs w:val="22"/>
          <w:lang w:val="en-GB"/>
        </w:rPr>
      </w:pPr>
      <w:r w:rsidRPr="003C5C0A">
        <w:rPr>
          <w:rFonts w:asciiTheme="majorBidi" w:hAnsiTheme="majorBidi" w:cstheme="majorBidi"/>
          <w:szCs w:val="22"/>
          <w:lang w:val="en-GB"/>
        </w:rPr>
        <w:t>subcutaneous use</w:t>
      </w:r>
    </w:p>
    <w:p w14:paraId="3181D241" w14:textId="77777777" w:rsidR="00936349" w:rsidRPr="003C5C0A" w:rsidRDefault="00936349" w:rsidP="00936349">
      <w:pPr>
        <w:suppressAutoHyphens w:val="0"/>
        <w:rPr>
          <w:rFonts w:asciiTheme="majorBidi" w:hAnsiTheme="majorBidi" w:cstheme="majorBidi"/>
          <w:szCs w:val="22"/>
          <w:lang w:val="en-GB"/>
        </w:rPr>
      </w:pPr>
    </w:p>
    <w:p w14:paraId="5C6BE20D" w14:textId="77777777" w:rsidR="00936349" w:rsidRPr="003C5C0A" w:rsidRDefault="00936349" w:rsidP="00936349">
      <w:pPr>
        <w:suppressAutoHyphens w:val="0"/>
        <w:rPr>
          <w:rFonts w:asciiTheme="majorBidi" w:hAnsiTheme="majorBidi" w:cstheme="majorBidi"/>
          <w:szCs w:val="22"/>
          <w:lang w:val="en-GB"/>
        </w:rPr>
      </w:pPr>
    </w:p>
    <w:p w14:paraId="31CBEFC7"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2.</w:t>
      </w:r>
      <w:r w:rsidRPr="003C5C0A">
        <w:rPr>
          <w:rFonts w:asciiTheme="majorBidi" w:hAnsiTheme="majorBidi" w:cstheme="majorBidi"/>
          <w:b/>
          <w:szCs w:val="22"/>
          <w:lang w:val="en-GB"/>
        </w:rPr>
        <w:tab/>
        <w:t>METHOD OF ADMINISTRATION</w:t>
      </w:r>
      <w:r w:rsidR="00CF00EC" w:rsidRPr="003C5C0A">
        <w:rPr>
          <w:rFonts w:asciiTheme="majorBidi" w:hAnsiTheme="majorBidi" w:cstheme="majorBidi"/>
          <w:b/>
          <w:szCs w:val="22"/>
          <w:lang w:val="en-GB"/>
        </w:rPr>
        <w:fldChar w:fldCharType="begin"/>
      </w:r>
      <w:r w:rsidR="00CF00EC" w:rsidRPr="003C5C0A">
        <w:rPr>
          <w:rFonts w:asciiTheme="majorBidi" w:hAnsiTheme="majorBidi" w:cstheme="majorBidi"/>
          <w:b/>
          <w:szCs w:val="22"/>
          <w:lang w:val="en-GB"/>
        </w:rPr>
        <w:instrText xml:space="preserve"> DOCVARIABLE VAULT_ND_a13a63d6-c560-4554-9399-5284304ed8d2 \* MERGEFORMAT </w:instrText>
      </w:r>
      <w:r w:rsidR="00CF00EC" w:rsidRPr="003C5C0A">
        <w:rPr>
          <w:rFonts w:asciiTheme="majorBidi" w:hAnsiTheme="majorBidi" w:cstheme="majorBidi"/>
          <w:b/>
          <w:szCs w:val="22"/>
          <w:lang w:val="en-GB"/>
        </w:rPr>
        <w:fldChar w:fldCharType="separate"/>
      </w:r>
      <w:r w:rsidR="00CF00EC" w:rsidRPr="003C5C0A">
        <w:rPr>
          <w:rFonts w:asciiTheme="majorBidi" w:hAnsiTheme="majorBidi" w:cstheme="majorBidi"/>
          <w:b/>
          <w:szCs w:val="22"/>
          <w:lang w:val="en-GB"/>
        </w:rPr>
        <w:t xml:space="preserve"> </w:t>
      </w:r>
      <w:r w:rsidR="00CF00EC" w:rsidRPr="003C5C0A">
        <w:rPr>
          <w:rFonts w:asciiTheme="majorBidi" w:hAnsiTheme="majorBidi" w:cstheme="majorBidi"/>
          <w:b/>
          <w:szCs w:val="22"/>
          <w:lang w:val="en-GB"/>
        </w:rPr>
        <w:fldChar w:fldCharType="end"/>
      </w:r>
    </w:p>
    <w:p w14:paraId="77BA8413" w14:textId="77777777" w:rsidR="00936349" w:rsidRPr="003C5C0A" w:rsidRDefault="00936349" w:rsidP="00936349">
      <w:pPr>
        <w:suppressAutoHyphens w:val="0"/>
        <w:rPr>
          <w:rFonts w:asciiTheme="majorBidi" w:hAnsiTheme="majorBidi" w:cstheme="majorBidi"/>
          <w:szCs w:val="22"/>
          <w:lang w:val="en-GB"/>
        </w:rPr>
      </w:pPr>
    </w:p>
    <w:p w14:paraId="4969C47D" w14:textId="77777777" w:rsidR="00936349" w:rsidRPr="003C5C0A" w:rsidRDefault="00936349" w:rsidP="00936349">
      <w:pPr>
        <w:suppressAutoHyphens w:val="0"/>
        <w:rPr>
          <w:rFonts w:asciiTheme="majorBidi" w:hAnsiTheme="majorBidi" w:cstheme="majorBidi"/>
          <w:szCs w:val="22"/>
          <w:lang w:val="en-GB"/>
        </w:rPr>
      </w:pPr>
      <w:r w:rsidRPr="003C5C0A">
        <w:rPr>
          <w:rFonts w:asciiTheme="majorBidi" w:hAnsiTheme="majorBidi" w:cstheme="majorBidi"/>
          <w:szCs w:val="22"/>
          <w:lang w:val="en-GB"/>
        </w:rPr>
        <w:t>once weekly</w:t>
      </w:r>
    </w:p>
    <w:p w14:paraId="79A3C55A" w14:textId="77777777" w:rsidR="00936349" w:rsidRPr="003C5C0A" w:rsidRDefault="00936349" w:rsidP="00936349">
      <w:pPr>
        <w:suppressAutoHyphens w:val="0"/>
        <w:rPr>
          <w:rFonts w:asciiTheme="majorBidi" w:hAnsiTheme="majorBidi" w:cstheme="majorBidi"/>
          <w:szCs w:val="22"/>
          <w:lang w:val="en-GB"/>
        </w:rPr>
      </w:pPr>
    </w:p>
    <w:p w14:paraId="1AD6F4A6" w14:textId="77777777" w:rsidR="00936349" w:rsidRPr="003C5C0A" w:rsidRDefault="00936349" w:rsidP="00936349">
      <w:pPr>
        <w:suppressAutoHyphens w:val="0"/>
        <w:rPr>
          <w:rFonts w:asciiTheme="majorBidi" w:hAnsiTheme="majorBidi" w:cstheme="majorBidi"/>
          <w:szCs w:val="22"/>
          <w:lang w:val="en-GB"/>
        </w:rPr>
      </w:pPr>
    </w:p>
    <w:p w14:paraId="43744DF6"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3.</w:t>
      </w:r>
      <w:r w:rsidRPr="003C5C0A">
        <w:rPr>
          <w:rFonts w:asciiTheme="majorBidi" w:hAnsiTheme="majorBidi" w:cstheme="majorBidi"/>
          <w:b/>
          <w:szCs w:val="22"/>
          <w:lang w:val="en-GB"/>
        </w:rPr>
        <w:tab/>
        <w:t>EXPIRY DATE</w:t>
      </w:r>
      <w:r w:rsidR="00CF00EC" w:rsidRPr="003C5C0A">
        <w:rPr>
          <w:rFonts w:asciiTheme="majorBidi" w:hAnsiTheme="majorBidi" w:cstheme="majorBidi"/>
          <w:b/>
          <w:szCs w:val="22"/>
          <w:lang w:val="en-GB"/>
        </w:rPr>
        <w:fldChar w:fldCharType="begin"/>
      </w:r>
      <w:r w:rsidR="00CF00EC" w:rsidRPr="003C5C0A">
        <w:rPr>
          <w:rFonts w:asciiTheme="majorBidi" w:hAnsiTheme="majorBidi" w:cstheme="majorBidi"/>
          <w:b/>
          <w:szCs w:val="22"/>
          <w:lang w:val="en-GB"/>
        </w:rPr>
        <w:instrText xml:space="preserve"> DOCVARIABLE VAULT_ND_76894395-2742-4fbc-9ed8-7d641a44d86b \* MERGEFORMAT </w:instrText>
      </w:r>
      <w:r w:rsidR="00CF00EC" w:rsidRPr="003C5C0A">
        <w:rPr>
          <w:rFonts w:asciiTheme="majorBidi" w:hAnsiTheme="majorBidi" w:cstheme="majorBidi"/>
          <w:b/>
          <w:szCs w:val="22"/>
          <w:lang w:val="en-GB"/>
        </w:rPr>
        <w:fldChar w:fldCharType="separate"/>
      </w:r>
      <w:r w:rsidR="00CF00EC" w:rsidRPr="003C5C0A">
        <w:rPr>
          <w:rFonts w:asciiTheme="majorBidi" w:hAnsiTheme="majorBidi" w:cstheme="majorBidi"/>
          <w:b/>
          <w:szCs w:val="22"/>
          <w:lang w:val="en-GB"/>
        </w:rPr>
        <w:t xml:space="preserve"> </w:t>
      </w:r>
      <w:r w:rsidR="00CF00EC" w:rsidRPr="003C5C0A">
        <w:rPr>
          <w:rFonts w:asciiTheme="majorBidi" w:hAnsiTheme="majorBidi" w:cstheme="majorBidi"/>
          <w:b/>
          <w:szCs w:val="22"/>
          <w:lang w:val="en-GB"/>
        </w:rPr>
        <w:fldChar w:fldCharType="end"/>
      </w:r>
    </w:p>
    <w:p w14:paraId="5FDF9F0C" w14:textId="77777777" w:rsidR="00936349" w:rsidRPr="003C5C0A" w:rsidRDefault="00936349" w:rsidP="00936349">
      <w:pPr>
        <w:suppressAutoHyphens w:val="0"/>
        <w:rPr>
          <w:rFonts w:asciiTheme="majorBidi" w:hAnsiTheme="majorBidi" w:cstheme="majorBidi"/>
          <w:szCs w:val="20"/>
          <w:lang w:val="en-GB"/>
        </w:rPr>
      </w:pPr>
    </w:p>
    <w:p w14:paraId="20E5708B" w14:textId="77777777" w:rsidR="00936349" w:rsidRPr="003C5C0A" w:rsidRDefault="00936349" w:rsidP="00936349">
      <w:pPr>
        <w:suppressAutoHyphens w:val="0"/>
        <w:rPr>
          <w:rFonts w:asciiTheme="majorBidi" w:hAnsiTheme="majorBidi" w:cstheme="majorBidi"/>
          <w:szCs w:val="20"/>
          <w:lang w:val="en-GB"/>
        </w:rPr>
      </w:pPr>
      <w:r w:rsidRPr="003C5C0A">
        <w:rPr>
          <w:rFonts w:asciiTheme="majorBidi" w:hAnsiTheme="majorBidi" w:cstheme="majorBidi"/>
          <w:szCs w:val="20"/>
          <w:lang w:val="en-GB"/>
        </w:rPr>
        <w:t>EXP</w:t>
      </w:r>
    </w:p>
    <w:p w14:paraId="1D1B4E87" w14:textId="77777777" w:rsidR="00936349" w:rsidRPr="003C5C0A" w:rsidRDefault="00936349" w:rsidP="00936349">
      <w:pPr>
        <w:suppressAutoHyphens w:val="0"/>
        <w:rPr>
          <w:rFonts w:asciiTheme="majorBidi" w:hAnsiTheme="majorBidi" w:cstheme="majorBidi"/>
          <w:szCs w:val="20"/>
          <w:lang w:val="en-GB"/>
        </w:rPr>
      </w:pPr>
    </w:p>
    <w:p w14:paraId="3BA05634" w14:textId="77777777" w:rsidR="00936349" w:rsidRPr="003C5C0A" w:rsidRDefault="00936349" w:rsidP="00936349">
      <w:pPr>
        <w:suppressAutoHyphens w:val="0"/>
        <w:rPr>
          <w:rFonts w:asciiTheme="majorBidi" w:hAnsiTheme="majorBidi" w:cstheme="majorBidi"/>
          <w:szCs w:val="20"/>
          <w:lang w:val="en-GB"/>
        </w:rPr>
      </w:pPr>
    </w:p>
    <w:p w14:paraId="1117D578"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0"/>
          <w:lang w:val="en-GB"/>
        </w:rPr>
      </w:pPr>
      <w:r w:rsidRPr="003C5C0A">
        <w:rPr>
          <w:rFonts w:asciiTheme="majorBidi" w:hAnsiTheme="majorBidi" w:cstheme="majorBidi"/>
          <w:b/>
          <w:szCs w:val="20"/>
          <w:lang w:val="en-GB"/>
        </w:rPr>
        <w:t>4.</w:t>
      </w:r>
      <w:r w:rsidRPr="003C5C0A">
        <w:rPr>
          <w:rFonts w:asciiTheme="majorBidi" w:hAnsiTheme="majorBidi" w:cstheme="majorBidi"/>
          <w:b/>
          <w:szCs w:val="20"/>
          <w:lang w:val="en-GB"/>
        </w:rPr>
        <w:tab/>
        <w:t>BATCH NUMBER</w:t>
      </w:r>
      <w:r w:rsidR="00CF00EC" w:rsidRPr="003C5C0A">
        <w:rPr>
          <w:rFonts w:asciiTheme="majorBidi" w:hAnsiTheme="majorBidi" w:cstheme="majorBidi"/>
          <w:b/>
          <w:szCs w:val="20"/>
          <w:lang w:val="en-GB"/>
        </w:rPr>
        <w:fldChar w:fldCharType="begin"/>
      </w:r>
      <w:r w:rsidR="00CF00EC" w:rsidRPr="003C5C0A">
        <w:rPr>
          <w:rFonts w:asciiTheme="majorBidi" w:hAnsiTheme="majorBidi" w:cstheme="majorBidi"/>
          <w:b/>
          <w:szCs w:val="20"/>
          <w:lang w:val="en-GB"/>
        </w:rPr>
        <w:instrText xml:space="preserve"> DOCVARIABLE VAULT_ND_8a2e7976-0971-46cb-88db-d034ab182ace \* MERGEFORMAT </w:instrText>
      </w:r>
      <w:r w:rsidR="00CF00EC" w:rsidRPr="003C5C0A">
        <w:rPr>
          <w:rFonts w:asciiTheme="majorBidi" w:hAnsiTheme="majorBidi" w:cstheme="majorBidi"/>
          <w:b/>
          <w:szCs w:val="20"/>
          <w:lang w:val="en-GB"/>
        </w:rPr>
        <w:fldChar w:fldCharType="separate"/>
      </w:r>
      <w:r w:rsidR="00CF00EC" w:rsidRPr="003C5C0A">
        <w:rPr>
          <w:rFonts w:asciiTheme="majorBidi" w:hAnsiTheme="majorBidi" w:cstheme="majorBidi"/>
          <w:b/>
          <w:szCs w:val="20"/>
          <w:lang w:val="en-GB"/>
        </w:rPr>
        <w:t xml:space="preserve"> </w:t>
      </w:r>
      <w:r w:rsidR="00CF00EC" w:rsidRPr="003C5C0A">
        <w:rPr>
          <w:rFonts w:asciiTheme="majorBidi" w:hAnsiTheme="majorBidi" w:cstheme="majorBidi"/>
          <w:b/>
          <w:szCs w:val="20"/>
          <w:lang w:val="en-GB"/>
        </w:rPr>
        <w:fldChar w:fldCharType="end"/>
      </w:r>
    </w:p>
    <w:p w14:paraId="5A65287F" w14:textId="77777777" w:rsidR="00936349" w:rsidRPr="003C5C0A" w:rsidRDefault="00936349" w:rsidP="00936349">
      <w:pPr>
        <w:suppressAutoHyphens w:val="0"/>
        <w:ind w:right="113"/>
        <w:rPr>
          <w:rFonts w:asciiTheme="majorBidi" w:hAnsiTheme="majorBidi" w:cstheme="majorBidi"/>
          <w:szCs w:val="20"/>
          <w:lang w:val="en-GB"/>
        </w:rPr>
      </w:pPr>
    </w:p>
    <w:p w14:paraId="75CF6A0C" w14:textId="77777777" w:rsidR="00936349" w:rsidRPr="003C5C0A" w:rsidRDefault="00936349" w:rsidP="00936349">
      <w:pPr>
        <w:suppressAutoHyphens w:val="0"/>
        <w:ind w:right="113"/>
        <w:rPr>
          <w:rFonts w:asciiTheme="majorBidi" w:hAnsiTheme="majorBidi" w:cstheme="majorBidi"/>
          <w:szCs w:val="20"/>
          <w:lang w:val="en-GB"/>
        </w:rPr>
      </w:pPr>
      <w:r w:rsidRPr="003C5C0A">
        <w:rPr>
          <w:rFonts w:asciiTheme="majorBidi" w:hAnsiTheme="majorBidi" w:cstheme="majorBidi"/>
          <w:szCs w:val="20"/>
          <w:lang w:val="en-GB"/>
        </w:rPr>
        <w:t>Batch</w:t>
      </w:r>
    </w:p>
    <w:p w14:paraId="31244D5D" w14:textId="77777777" w:rsidR="00936349" w:rsidRPr="003C5C0A" w:rsidRDefault="00936349" w:rsidP="00936349">
      <w:pPr>
        <w:suppressAutoHyphens w:val="0"/>
        <w:ind w:right="113"/>
        <w:rPr>
          <w:rFonts w:asciiTheme="majorBidi" w:hAnsiTheme="majorBidi" w:cstheme="majorBidi"/>
          <w:szCs w:val="20"/>
          <w:lang w:val="en-GB"/>
        </w:rPr>
      </w:pPr>
    </w:p>
    <w:p w14:paraId="58B8BE21" w14:textId="77777777" w:rsidR="00936349" w:rsidRPr="003C5C0A" w:rsidRDefault="00936349" w:rsidP="00936349">
      <w:pPr>
        <w:suppressAutoHyphens w:val="0"/>
        <w:ind w:right="113"/>
        <w:rPr>
          <w:rFonts w:asciiTheme="majorBidi" w:hAnsiTheme="majorBidi" w:cstheme="majorBidi"/>
          <w:szCs w:val="20"/>
          <w:lang w:val="en-GB"/>
        </w:rPr>
      </w:pPr>
    </w:p>
    <w:p w14:paraId="4262CD8E"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5.</w:t>
      </w:r>
      <w:r w:rsidRPr="003C5C0A">
        <w:rPr>
          <w:rFonts w:asciiTheme="majorBidi" w:hAnsiTheme="majorBidi" w:cstheme="majorBidi"/>
          <w:b/>
          <w:szCs w:val="22"/>
          <w:lang w:val="en-GB"/>
        </w:rPr>
        <w:tab/>
        <w:t>CONTENTS BY WEIGHT, BY VOLUME OR BY UNIT</w:t>
      </w:r>
      <w:r w:rsidR="00CF00EC" w:rsidRPr="003C5C0A">
        <w:rPr>
          <w:rFonts w:asciiTheme="majorBidi" w:hAnsiTheme="majorBidi" w:cstheme="majorBidi"/>
          <w:b/>
          <w:szCs w:val="22"/>
          <w:lang w:val="en-GB"/>
        </w:rPr>
        <w:fldChar w:fldCharType="begin"/>
      </w:r>
      <w:r w:rsidR="00CF00EC" w:rsidRPr="003C5C0A">
        <w:rPr>
          <w:rFonts w:asciiTheme="majorBidi" w:hAnsiTheme="majorBidi" w:cstheme="majorBidi"/>
          <w:b/>
          <w:szCs w:val="22"/>
          <w:lang w:val="en-GB"/>
        </w:rPr>
        <w:instrText xml:space="preserve"> DOCVARIABLE VAULT_ND_e1c23021-b732-4aac-98b9-e753a17c65a1 \* MERGEFORMAT </w:instrText>
      </w:r>
      <w:r w:rsidR="00CF00EC" w:rsidRPr="003C5C0A">
        <w:rPr>
          <w:rFonts w:asciiTheme="majorBidi" w:hAnsiTheme="majorBidi" w:cstheme="majorBidi"/>
          <w:b/>
          <w:szCs w:val="22"/>
          <w:lang w:val="en-GB"/>
        </w:rPr>
        <w:fldChar w:fldCharType="separate"/>
      </w:r>
      <w:r w:rsidR="00CF00EC" w:rsidRPr="003C5C0A">
        <w:rPr>
          <w:rFonts w:asciiTheme="majorBidi" w:hAnsiTheme="majorBidi" w:cstheme="majorBidi"/>
          <w:b/>
          <w:szCs w:val="22"/>
          <w:lang w:val="en-GB"/>
        </w:rPr>
        <w:t xml:space="preserve"> </w:t>
      </w:r>
      <w:r w:rsidR="00CF00EC" w:rsidRPr="003C5C0A">
        <w:rPr>
          <w:rFonts w:asciiTheme="majorBidi" w:hAnsiTheme="majorBidi" w:cstheme="majorBidi"/>
          <w:b/>
          <w:szCs w:val="22"/>
          <w:lang w:val="en-GB"/>
        </w:rPr>
        <w:fldChar w:fldCharType="end"/>
      </w:r>
    </w:p>
    <w:p w14:paraId="6374AB0F" w14:textId="77777777" w:rsidR="00936349" w:rsidRPr="003C5C0A" w:rsidRDefault="00936349" w:rsidP="00936349">
      <w:pPr>
        <w:suppressAutoHyphens w:val="0"/>
        <w:ind w:right="113"/>
        <w:rPr>
          <w:rFonts w:asciiTheme="majorBidi" w:hAnsiTheme="majorBidi" w:cstheme="majorBidi"/>
          <w:szCs w:val="22"/>
          <w:lang w:val="en-GB"/>
        </w:rPr>
      </w:pPr>
    </w:p>
    <w:p w14:paraId="0DD33C90" w14:textId="77777777" w:rsidR="00936349" w:rsidRPr="003C5C0A" w:rsidRDefault="00936349" w:rsidP="00936349">
      <w:pPr>
        <w:suppressAutoHyphens w:val="0"/>
        <w:ind w:right="113"/>
        <w:rPr>
          <w:rFonts w:asciiTheme="majorBidi" w:hAnsiTheme="majorBidi" w:cstheme="majorBidi"/>
          <w:szCs w:val="22"/>
          <w:lang w:val="en-GB"/>
        </w:rPr>
      </w:pPr>
      <w:r w:rsidRPr="003C5C0A">
        <w:rPr>
          <w:rFonts w:asciiTheme="majorBidi" w:hAnsiTheme="majorBidi" w:cstheme="majorBidi"/>
          <w:szCs w:val="22"/>
          <w:lang w:val="en-GB"/>
        </w:rPr>
        <w:t>1.5 m</w:t>
      </w:r>
      <w:r w:rsidR="00B8636D">
        <w:rPr>
          <w:rFonts w:asciiTheme="majorBidi" w:hAnsiTheme="majorBidi" w:cstheme="majorBidi"/>
          <w:szCs w:val="22"/>
          <w:lang w:val="en-GB"/>
        </w:rPr>
        <w:t>l</w:t>
      </w:r>
      <w:r w:rsidRPr="003C5C0A">
        <w:rPr>
          <w:rFonts w:asciiTheme="majorBidi" w:hAnsiTheme="majorBidi" w:cstheme="majorBidi"/>
          <w:szCs w:val="22"/>
          <w:lang w:val="en-GB"/>
        </w:rPr>
        <w:t xml:space="preserve"> </w:t>
      </w:r>
    </w:p>
    <w:p w14:paraId="7BC7192E" w14:textId="77777777" w:rsidR="00936349" w:rsidRPr="003C5C0A" w:rsidRDefault="00936349" w:rsidP="00936349">
      <w:pPr>
        <w:suppressAutoHyphens w:val="0"/>
        <w:ind w:right="113"/>
        <w:rPr>
          <w:rFonts w:asciiTheme="majorBidi" w:hAnsiTheme="majorBidi" w:cstheme="majorBidi"/>
          <w:szCs w:val="22"/>
          <w:lang w:val="en-GB"/>
        </w:rPr>
      </w:pPr>
      <w:r w:rsidRPr="003C5C0A">
        <w:rPr>
          <w:rFonts w:asciiTheme="majorBidi" w:hAnsiTheme="majorBidi" w:cstheme="majorBidi"/>
          <w:szCs w:val="22"/>
          <w:lang w:val="en-GB"/>
        </w:rPr>
        <w:t>(4 doses)</w:t>
      </w:r>
    </w:p>
    <w:p w14:paraId="201DF4BF" w14:textId="77777777" w:rsidR="00936349" w:rsidRPr="003C5C0A" w:rsidRDefault="00936349" w:rsidP="00936349">
      <w:pPr>
        <w:suppressAutoHyphens w:val="0"/>
        <w:ind w:right="113"/>
        <w:rPr>
          <w:rFonts w:asciiTheme="majorBidi" w:hAnsiTheme="majorBidi" w:cstheme="majorBidi"/>
          <w:szCs w:val="22"/>
          <w:lang w:val="en-GB"/>
        </w:rPr>
      </w:pPr>
    </w:p>
    <w:p w14:paraId="384300C1" w14:textId="77777777" w:rsidR="00936349" w:rsidRPr="003C5C0A" w:rsidRDefault="00936349" w:rsidP="00936349">
      <w:pPr>
        <w:suppressAutoHyphens w:val="0"/>
        <w:ind w:right="113"/>
        <w:rPr>
          <w:rFonts w:asciiTheme="majorBidi" w:hAnsiTheme="majorBidi" w:cstheme="majorBidi"/>
          <w:szCs w:val="22"/>
          <w:lang w:val="en-GB"/>
        </w:rPr>
      </w:pPr>
    </w:p>
    <w:p w14:paraId="7D80BCE2"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6.</w:t>
      </w:r>
      <w:r w:rsidRPr="003C5C0A">
        <w:rPr>
          <w:rFonts w:asciiTheme="majorBidi" w:hAnsiTheme="majorBidi" w:cstheme="majorBidi"/>
          <w:b/>
          <w:szCs w:val="22"/>
          <w:lang w:val="en-GB"/>
        </w:rPr>
        <w:tab/>
        <w:t>OTHER</w:t>
      </w:r>
      <w:r w:rsidR="00CF00EC" w:rsidRPr="003C5C0A">
        <w:rPr>
          <w:rFonts w:asciiTheme="majorBidi" w:hAnsiTheme="majorBidi" w:cstheme="majorBidi"/>
          <w:b/>
          <w:szCs w:val="22"/>
          <w:lang w:val="en-GB"/>
        </w:rPr>
        <w:fldChar w:fldCharType="begin"/>
      </w:r>
      <w:r w:rsidR="00CF00EC" w:rsidRPr="003C5C0A">
        <w:rPr>
          <w:rFonts w:asciiTheme="majorBidi" w:hAnsiTheme="majorBidi" w:cstheme="majorBidi"/>
          <w:b/>
          <w:szCs w:val="22"/>
          <w:lang w:val="en-GB"/>
        </w:rPr>
        <w:instrText xml:space="preserve"> DOCVARIABLE VAULT_ND_a5fde860-51c8-4390-bafa-1b973dd66570 \* MERGEFORMAT </w:instrText>
      </w:r>
      <w:r w:rsidR="00CF00EC" w:rsidRPr="003C5C0A">
        <w:rPr>
          <w:rFonts w:asciiTheme="majorBidi" w:hAnsiTheme="majorBidi" w:cstheme="majorBidi"/>
          <w:b/>
          <w:szCs w:val="22"/>
          <w:lang w:val="en-GB"/>
        </w:rPr>
        <w:fldChar w:fldCharType="separate"/>
      </w:r>
      <w:r w:rsidR="00CF00EC" w:rsidRPr="003C5C0A">
        <w:rPr>
          <w:rFonts w:asciiTheme="majorBidi" w:hAnsiTheme="majorBidi" w:cstheme="majorBidi"/>
          <w:b/>
          <w:szCs w:val="22"/>
          <w:lang w:val="en-GB"/>
        </w:rPr>
        <w:t xml:space="preserve"> </w:t>
      </w:r>
      <w:r w:rsidR="00CF00EC" w:rsidRPr="003C5C0A">
        <w:rPr>
          <w:rFonts w:asciiTheme="majorBidi" w:hAnsiTheme="majorBidi" w:cstheme="majorBidi"/>
          <w:b/>
          <w:szCs w:val="22"/>
          <w:lang w:val="en-GB"/>
        </w:rPr>
        <w:fldChar w:fldCharType="end"/>
      </w:r>
    </w:p>
    <w:p w14:paraId="4EDB22F6" w14:textId="77777777" w:rsidR="00936349" w:rsidRPr="003C5C0A" w:rsidRDefault="00936349" w:rsidP="00936349">
      <w:pPr>
        <w:suppressAutoHyphens w:val="0"/>
        <w:rPr>
          <w:rFonts w:asciiTheme="majorBidi" w:hAnsiTheme="majorBidi" w:cstheme="majorBidi"/>
          <w:szCs w:val="22"/>
          <w:lang w:val="en-GB"/>
        </w:rPr>
      </w:pPr>
    </w:p>
    <w:p w14:paraId="47D910C2" w14:textId="77777777" w:rsidR="00936349" w:rsidRPr="003C5C0A" w:rsidRDefault="00936349" w:rsidP="00936349">
      <w:pPr>
        <w:suppressAutoHyphens w:val="0"/>
        <w:rPr>
          <w:rFonts w:asciiTheme="majorBidi" w:hAnsiTheme="majorBidi" w:cstheme="majorBidi"/>
          <w:szCs w:val="22"/>
          <w:lang w:val="en-GB"/>
        </w:rPr>
      </w:pPr>
      <w:r w:rsidRPr="003C5C0A">
        <w:rPr>
          <w:rFonts w:asciiTheme="majorBidi" w:hAnsiTheme="majorBidi" w:cstheme="majorBidi"/>
          <w:szCs w:val="22"/>
          <w:lang w:val="en-GB"/>
        </w:rPr>
        <w:t>Novo Nordisk A/S</w:t>
      </w:r>
    </w:p>
    <w:p w14:paraId="6D64B0B3" w14:textId="77777777" w:rsidR="00936349" w:rsidRPr="003C5C0A" w:rsidRDefault="00936349" w:rsidP="00936349">
      <w:pPr>
        <w:suppressAutoHyphens w:val="0"/>
        <w:rPr>
          <w:rFonts w:asciiTheme="majorBidi" w:hAnsiTheme="majorBidi" w:cstheme="majorBidi"/>
          <w:szCs w:val="22"/>
          <w:lang w:val="en-GB"/>
        </w:rPr>
      </w:pPr>
    </w:p>
    <w:p w14:paraId="4ADBB525" w14:textId="77777777" w:rsidR="00936349" w:rsidRPr="003C5C0A" w:rsidRDefault="00936349" w:rsidP="00936349">
      <w:pPr>
        <w:tabs>
          <w:tab w:val="clear" w:pos="567"/>
        </w:tabs>
        <w:suppressAutoHyphens w:val="0"/>
        <w:rPr>
          <w:rFonts w:asciiTheme="majorBidi" w:hAnsiTheme="majorBidi" w:cstheme="majorBidi"/>
          <w:szCs w:val="22"/>
          <w:lang w:val="en-GB"/>
        </w:rPr>
      </w:pPr>
    </w:p>
    <w:p w14:paraId="69C1187E" w14:textId="77777777" w:rsidR="0062572C" w:rsidRDefault="00405937" w:rsidP="00405937">
      <w:pPr>
        <w:pBdr>
          <w:top w:val="single" w:sz="4" w:space="1" w:color="auto"/>
          <w:left w:val="single" w:sz="4" w:space="4" w:color="auto"/>
          <w:bottom w:val="single" w:sz="4" w:space="1" w:color="auto"/>
          <w:right w:val="single" w:sz="4" w:space="4" w:color="auto"/>
        </w:pBdr>
        <w:suppressAutoHyphens w:val="0"/>
        <w:rPr>
          <w:rFonts w:asciiTheme="majorBidi" w:hAnsiTheme="majorBidi" w:cstheme="majorBidi"/>
          <w:szCs w:val="22"/>
          <w:shd w:val="clear" w:color="auto" w:fill="CCCCCC"/>
          <w:lang w:val="en-GB"/>
        </w:rPr>
      </w:pPr>
      <w:r w:rsidRPr="003C5C0A">
        <w:rPr>
          <w:rFonts w:asciiTheme="majorBidi" w:hAnsiTheme="majorBidi" w:cstheme="majorBidi"/>
          <w:szCs w:val="22"/>
          <w:shd w:val="clear" w:color="auto" w:fill="CCCCCC"/>
          <w:lang w:val="en-GB"/>
        </w:rPr>
        <w:br w:type="page"/>
      </w:r>
    </w:p>
    <w:p w14:paraId="2FD581A0" w14:textId="77777777" w:rsidR="0062572C" w:rsidRDefault="0062572C" w:rsidP="0062572C">
      <w:pPr>
        <w:suppressAutoHyphens w:val="0"/>
        <w:rPr>
          <w:color w:val="000000" w:themeColor="text1"/>
          <w:szCs w:val="22"/>
          <w:lang w:val="en-GB"/>
        </w:rPr>
      </w:pPr>
    </w:p>
    <w:p w14:paraId="2CDAA786"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rPr>
          <w:b/>
          <w:szCs w:val="22"/>
          <w:lang w:val="en-GB"/>
        </w:rPr>
      </w:pPr>
      <w:r>
        <w:rPr>
          <w:b/>
          <w:szCs w:val="22"/>
          <w:lang w:val="en-GB"/>
        </w:rPr>
        <w:t>PARTICULARS TO APPEAR ON THE OUTER PACKAGING</w:t>
      </w:r>
    </w:p>
    <w:p w14:paraId="5B5995B2"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ind w:left="567" w:hanging="567"/>
        <w:rPr>
          <w:bCs/>
          <w:szCs w:val="22"/>
          <w:lang w:val="en-GB"/>
        </w:rPr>
      </w:pPr>
    </w:p>
    <w:p w14:paraId="16D0BB96"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rPr>
          <w:bCs/>
          <w:szCs w:val="22"/>
          <w:lang w:val="en-GB"/>
        </w:rPr>
      </w:pPr>
      <w:r>
        <w:rPr>
          <w:b/>
          <w:szCs w:val="22"/>
          <w:lang w:val="en-GB"/>
        </w:rPr>
        <w:t xml:space="preserve">CARTON </w:t>
      </w:r>
    </w:p>
    <w:p w14:paraId="60B92EE0" w14:textId="77777777" w:rsidR="0062572C" w:rsidRDefault="0062572C" w:rsidP="0062572C">
      <w:pPr>
        <w:suppressAutoHyphens w:val="0"/>
        <w:rPr>
          <w:szCs w:val="20"/>
          <w:lang w:val="en-GB"/>
        </w:rPr>
      </w:pPr>
    </w:p>
    <w:p w14:paraId="3B4828DB" w14:textId="77777777" w:rsidR="0062572C" w:rsidRDefault="0062572C" w:rsidP="0062572C">
      <w:pPr>
        <w:suppressAutoHyphens w:val="0"/>
        <w:rPr>
          <w:szCs w:val="22"/>
          <w:lang w:val="en-GB"/>
        </w:rPr>
      </w:pPr>
    </w:p>
    <w:p w14:paraId="5A543F76"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ind w:left="567" w:hanging="567"/>
        <w:outlineLvl w:val="0"/>
        <w:rPr>
          <w:szCs w:val="20"/>
          <w:lang w:val="en-GB"/>
        </w:rPr>
      </w:pPr>
      <w:r>
        <w:rPr>
          <w:b/>
          <w:szCs w:val="20"/>
          <w:lang w:val="en-GB"/>
        </w:rPr>
        <w:t>1.</w:t>
      </w:r>
      <w:r>
        <w:rPr>
          <w:b/>
          <w:szCs w:val="20"/>
          <w:lang w:val="en-GB"/>
        </w:rPr>
        <w:tab/>
        <w:t>NAME OF THE MEDICINAL PRODUCT</w:t>
      </w:r>
      <w:r>
        <w:rPr>
          <w:b/>
          <w:szCs w:val="20"/>
          <w:lang w:val="en-GB"/>
        </w:rPr>
        <w:fldChar w:fldCharType="begin"/>
      </w:r>
      <w:r>
        <w:rPr>
          <w:b/>
          <w:szCs w:val="20"/>
          <w:lang w:val="en-GB"/>
        </w:rPr>
        <w:instrText xml:space="preserve"> DOCVARIABLE VAULT_ND_2bebc5ea-dbe2-4599-8069-ba477b175842 \* MERGEFORMAT </w:instrText>
      </w:r>
      <w:r>
        <w:rPr>
          <w:b/>
          <w:szCs w:val="20"/>
          <w:lang w:val="en-GB"/>
        </w:rPr>
        <w:fldChar w:fldCharType="separate"/>
      </w:r>
      <w:r>
        <w:rPr>
          <w:b/>
          <w:szCs w:val="20"/>
          <w:lang w:val="en-GB"/>
        </w:rPr>
        <w:t xml:space="preserve"> </w:t>
      </w:r>
      <w:r>
        <w:rPr>
          <w:b/>
          <w:szCs w:val="20"/>
          <w:lang w:val="en-GB"/>
        </w:rPr>
        <w:fldChar w:fldCharType="end"/>
      </w:r>
    </w:p>
    <w:p w14:paraId="6D136CE7" w14:textId="77777777" w:rsidR="0062572C" w:rsidRDefault="0062572C" w:rsidP="0062572C">
      <w:pPr>
        <w:suppressAutoHyphens w:val="0"/>
        <w:rPr>
          <w:szCs w:val="22"/>
          <w:lang w:val="en-GB"/>
        </w:rPr>
      </w:pPr>
    </w:p>
    <w:p w14:paraId="1D45CE5C" w14:textId="77777777" w:rsidR="0062572C" w:rsidRDefault="0062572C" w:rsidP="0062572C">
      <w:pPr>
        <w:suppressAutoHyphens w:val="0"/>
        <w:rPr>
          <w:szCs w:val="22"/>
          <w:lang w:val="en-GB"/>
        </w:rPr>
      </w:pPr>
      <w:r>
        <w:rPr>
          <w:iCs/>
          <w:szCs w:val="22"/>
          <w:lang w:val="en-GB"/>
        </w:rPr>
        <w:t>Ozempic</w:t>
      </w:r>
      <w:r>
        <w:rPr>
          <w:szCs w:val="22"/>
          <w:lang w:val="en-GB"/>
        </w:rPr>
        <w:t xml:space="preserve"> 0.5</w:t>
      </w:r>
      <w:r>
        <w:rPr>
          <w:iCs/>
          <w:szCs w:val="22"/>
          <w:lang w:val="en-GB"/>
        </w:rPr>
        <w:t> </w:t>
      </w:r>
      <w:r>
        <w:rPr>
          <w:szCs w:val="22"/>
          <w:lang w:val="en-GB"/>
        </w:rPr>
        <w:t>mg solution for injection in pre-filled pen</w:t>
      </w:r>
    </w:p>
    <w:p w14:paraId="1A0A5D64" w14:textId="77777777" w:rsidR="0062572C" w:rsidRDefault="0062572C" w:rsidP="0062572C">
      <w:pPr>
        <w:suppressAutoHyphens w:val="0"/>
        <w:rPr>
          <w:b/>
          <w:szCs w:val="22"/>
          <w:lang w:val="en-GB"/>
        </w:rPr>
      </w:pPr>
      <w:proofErr w:type="spellStart"/>
      <w:r>
        <w:rPr>
          <w:szCs w:val="22"/>
          <w:lang w:val="en-GB"/>
        </w:rPr>
        <w:t>semaglutide</w:t>
      </w:r>
      <w:proofErr w:type="spellEnd"/>
      <w:r>
        <w:rPr>
          <w:b/>
          <w:szCs w:val="22"/>
          <w:lang w:val="en-GB"/>
        </w:rPr>
        <w:t xml:space="preserve"> </w:t>
      </w:r>
    </w:p>
    <w:p w14:paraId="1AAD8120" w14:textId="77777777" w:rsidR="0062572C" w:rsidRDefault="0062572C" w:rsidP="0062572C">
      <w:pPr>
        <w:suppressAutoHyphens w:val="0"/>
        <w:rPr>
          <w:szCs w:val="22"/>
          <w:lang w:val="en-GB"/>
        </w:rPr>
      </w:pPr>
    </w:p>
    <w:p w14:paraId="0D3F5A28" w14:textId="77777777" w:rsidR="0062572C" w:rsidRDefault="0062572C" w:rsidP="0062572C">
      <w:pPr>
        <w:suppressAutoHyphens w:val="0"/>
        <w:rPr>
          <w:szCs w:val="22"/>
          <w:lang w:val="en-GB"/>
        </w:rPr>
      </w:pPr>
    </w:p>
    <w:p w14:paraId="5272667B"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ind w:left="567" w:hanging="567"/>
        <w:outlineLvl w:val="0"/>
        <w:rPr>
          <w:b/>
          <w:szCs w:val="22"/>
          <w:lang w:val="en-GB"/>
        </w:rPr>
      </w:pPr>
      <w:r>
        <w:rPr>
          <w:b/>
          <w:szCs w:val="22"/>
          <w:lang w:val="en-GB"/>
        </w:rPr>
        <w:t>2.</w:t>
      </w:r>
      <w:r>
        <w:rPr>
          <w:b/>
          <w:szCs w:val="22"/>
          <w:lang w:val="en-GB"/>
        </w:rPr>
        <w:tab/>
        <w:t>STATEMENT OF ACTIVE SUBSTANCE</w:t>
      </w:r>
      <w:r>
        <w:rPr>
          <w:b/>
          <w:szCs w:val="22"/>
          <w:lang w:val="en-GB"/>
        </w:rPr>
        <w:fldChar w:fldCharType="begin"/>
      </w:r>
      <w:r>
        <w:rPr>
          <w:b/>
          <w:szCs w:val="22"/>
          <w:lang w:val="en-GB"/>
        </w:rPr>
        <w:instrText xml:space="preserve"> DOCVARIABLE VAULT_ND_5467644e-4fc5-4b52-b4ae-578409794d73 \* MERGEFORMAT </w:instrText>
      </w:r>
      <w:r>
        <w:rPr>
          <w:b/>
          <w:szCs w:val="22"/>
          <w:lang w:val="en-GB"/>
        </w:rPr>
        <w:fldChar w:fldCharType="separate"/>
      </w:r>
      <w:r>
        <w:rPr>
          <w:b/>
          <w:szCs w:val="22"/>
          <w:lang w:val="en-GB"/>
        </w:rPr>
        <w:t xml:space="preserve"> </w:t>
      </w:r>
      <w:r>
        <w:rPr>
          <w:b/>
          <w:szCs w:val="22"/>
          <w:lang w:val="en-GB"/>
        </w:rPr>
        <w:fldChar w:fldCharType="end"/>
      </w:r>
    </w:p>
    <w:p w14:paraId="09D24E22" w14:textId="77777777" w:rsidR="0062572C" w:rsidRDefault="0062572C" w:rsidP="0062572C">
      <w:pPr>
        <w:suppressAutoHyphens w:val="0"/>
        <w:rPr>
          <w:szCs w:val="22"/>
          <w:lang w:val="en-GB"/>
        </w:rPr>
      </w:pPr>
    </w:p>
    <w:p w14:paraId="640C32D6" w14:textId="77777777" w:rsidR="0062572C" w:rsidRDefault="0062572C" w:rsidP="0062572C">
      <w:pPr>
        <w:suppressAutoHyphens w:val="0"/>
        <w:rPr>
          <w:szCs w:val="22"/>
          <w:lang w:val="en-GB"/>
        </w:rPr>
      </w:pPr>
      <w:r>
        <w:rPr>
          <w:szCs w:val="22"/>
          <w:lang w:val="en-GB"/>
        </w:rPr>
        <w:t>Each dose (0.74 m</w:t>
      </w:r>
      <w:r w:rsidR="00B8636D">
        <w:rPr>
          <w:szCs w:val="22"/>
          <w:lang w:val="en-GB"/>
        </w:rPr>
        <w:t>l</w:t>
      </w:r>
      <w:r>
        <w:rPr>
          <w:szCs w:val="22"/>
          <w:lang w:val="en-GB"/>
        </w:rPr>
        <w:t xml:space="preserve">) contains 0.5 mg </w:t>
      </w:r>
      <w:proofErr w:type="spellStart"/>
      <w:r>
        <w:rPr>
          <w:szCs w:val="22"/>
          <w:lang w:val="en-GB"/>
        </w:rPr>
        <w:t>semaglutide</w:t>
      </w:r>
      <w:proofErr w:type="spellEnd"/>
      <w:r>
        <w:rPr>
          <w:szCs w:val="22"/>
          <w:lang w:val="en-GB"/>
        </w:rPr>
        <w:t xml:space="preserve"> (0.68</w:t>
      </w:r>
      <w:r>
        <w:t> </w:t>
      </w:r>
      <w:r>
        <w:rPr>
          <w:szCs w:val="22"/>
          <w:lang w:val="en-GB"/>
        </w:rPr>
        <w:t>mg/ml).</w:t>
      </w:r>
    </w:p>
    <w:p w14:paraId="43071655" w14:textId="77777777" w:rsidR="0062572C" w:rsidRDefault="0062572C" w:rsidP="0062572C">
      <w:pPr>
        <w:suppressAutoHyphens w:val="0"/>
        <w:rPr>
          <w:szCs w:val="22"/>
          <w:lang w:val="en-GB"/>
        </w:rPr>
      </w:pPr>
    </w:p>
    <w:p w14:paraId="01F08583" w14:textId="77777777" w:rsidR="0062572C" w:rsidRDefault="0062572C" w:rsidP="0062572C">
      <w:pPr>
        <w:suppressAutoHyphens w:val="0"/>
        <w:rPr>
          <w:szCs w:val="22"/>
          <w:lang w:val="en-GB"/>
        </w:rPr>
      </w:pPr>
    </w:p>
    <w:p w14:paraId="033EA2C6"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ind w:left="567" w:hanging="567"/>
        <w:outlineLvl w:val="0"/>
        <w:rPr>
          <w:szCs w:val="22"/>
          <w:lang w:val="en-GB"/>
        </w:rPr>
      </w:pPr>
      <w:r>
        <w:rPr>
          <w:b/>
          <w:szCs w:val="22"/>
          <w:lang w:val="en-GB"/>
        </w:rPr>
        <w:t>3.</w:t>
      </w:r>
      <w:r>
        <w:rPr>
          <w:b/>
          <w:szCs w:val="22"/>
          <w:lang w:val="en-GB"/>
        </w:rPr>
        <w:tab/>
        <w:t>LIST OF EXCIPIENTS</w:t>
      </w:r>
      <w:r>
        <w:rPr>
          <w:b/>
          <w:szCs w:val="22"/>
          <w:lang w:val="en-GB"/>
        </w:rPr>
        <w:fldChar w:fldCharType="begin"/>
      </w:r>
      <w:r>
        <w:rPr>
          <w:b/>
          <w:szCs w:val="22"/>
          <w:lang w:val="en-GB"/>
        </w:rPr>
        <w:instrText xml:space="preserve"> DOCVARIABLE VAULT_ND_a73886f3-d7a4-4625-b781-beaee359bc50 \* MERGEFORMAT </w:instrText>
      </w:r>
      <w:r>
        <w:rPr>
          <w:b/>
          <w:szCs w:val="22"/>
          <w:lang w:val="en-GB"/>
        </w:rPr>
        <w:fldChar w:fldCharType="separate"/>
      </w:r>
      <w:r>
        <w:rPr>
          <w:b/>
          <w:szCs w:val="22"/>
          <w:lang w:val="en-GB"/>
        </w:rPr>
        <w:t xml:space="preserve"> </w:t>
      </w:r>
      <w:r>
        <w:rPr>
          <w:b/>
          <w:szCs w:val="22"/>
          <w:lang w:val="en-GB"/>
        </w:rPr>
        <w:fldChar w:fldCharType="end"/>
      </w:r>
    </w:p>
    <w:p w14:paraId="14F7318B" w14:textId="77777777" w:rsidR="0062572C" w:rsidRDefault="0062572C" w:rsidP="0062572C">
      <w:pPr>
        <w:suppressAutoHyphens w:val="0"/>
        <w:rPr>
          <w:szCs w:val="22"/>
          <w:lang w:val="en-GB"/>
        </w:rPr>
      </w:pPr>
    </w:p>
    <w:p w14:paraId="6A346107" w14:textId="77777777" w:rsidR="0062572C" w:rsidRDefault="0062572C" w:rsidP="0062572C">
      <w:pPr>
        <w:suppressAutoHyphens w:val="0"/>
        <w:rPr>
          <w:szCs w:val="22"/>
          <w:lang w:val="en-GB"/>
        </w:rPr>
      </w:pPr>
      <w:r>
        <w:rPr>
          <w:szCs w:val="22"/>
          <w:lang w:val="en-GB"/>
        </w:rPr>
        <w:t>disodium phosphate dihydrate, propylene glycol, phenol, hydrochloric acid/sodium hydroxide (for pH adjustment), water for injections.</w:t>
      </w:r>
      <w:r>
        <w:rPr>
          <w:szCs w:val="22"/>
          <w:shd w:val="clear" w:color="auto" w:fill="BFBFBF" w:themeFill="background1" w:themeFillShade="BF"/>
          <w:lang w:val="en-GB"/>
        </w:rPr>
        <w:t xml:space="preserve"> See leaflet for further information.</w:t>
      </w:r>
    </w:p>
    <w:p w14:paraId="767B4351" w14:textId="77777777" w:rsidR="0062572C" w:rsidRDefault="0062572C" w:rsidP="0062572C">
      <w:pPr>
        <w:suppressAutoHyphens w:val="0"/>
        <w:rPr>
          <w:szCs w:val="22"/>
          <w:lang w:val="en-GB"/>
        </w:rPr>
      </w:pPr>
    </w:p>
    <w:p w14:paraId="71D27920" w14:textId="77777777" w:rsidR="0062572C" w:rsidRDefault="0062572C" w:rsidP="0062572C">
      <w:pPr>
        <w:suppressAutoHyphens w:val="0"/>
        <w:rPr>
          <w:szCs w:val="22"/>
          <w:lang w:val="en-GB"/>
        </w:rPr>
      </w:pPr>
    </w:p>
    <w:p w14:paraId="327DC6D3"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ind w:left="567" w:hanging="567"/>
        <w:outlineLvl w:val="0"/>
        <w:rPr>
          <w:color w:val="000000" w:themeColor="text1"/>
          <w:szCs w:val="22"/>
          <w:lang w:val="en-GB"/>
        </w:rPr>
      </w:pPr>
      <w:r>
        <w:rPr>
          <w:b/>
          <w:szCs w:val="22"/>
          <w:lang w:val="en-GB"/>
        </w:rPr>
        <w:t>4.</w:t>
      </w:r>
      <w:r>
        <w:rPr>
          <w:b/>
          <w:szCs w:val="22"/>
          <w:lang w:val="en-GB"/>
        </w:rPr>
        <w:tab/>
        <w:t>PHARMACEUTICAL FORM AND CONTENTS</w:t>
      </w:r>
      <w:r>
        <w:rPr>
          <w:b/>
          <w:szCs w:val="22"/>
          <w:lang w:val="en-GB"/>
        </w:rPr>
        <w:fldChar w:fldCharType="begin"/>
      </w:r>
      <w:r>
        <w:rPr>
          <w:b/>
          <w:szCs w:val="22"/>
          <w:lang w:val="en-GB"/>
        </w:rPr>
        <w:instrText xml:space="preserve"> DOCVARIABLE VAULT_ND_57f4a260-7580-46b0-9771-4305c6393917 \* MERGEFORMAT </w:instrText>
      </w:r>
      <w:r>
        <w:rPr>
          <w:b/>
          <w:szCs w:val="22"/>
          <w:lang w:val="en-GB"/>
        </w:rPr>
        <w:fldChar w:fldCharType="separate"/>
      </w:r>
      <w:r>
        <w:rPr>
          <w:b/>
          <w:szCs w:val="22"/>
          <w:lang w:val="en-GB"/>
        </w:rPr>
        <w:t xml:space="preserve"> </w:t>
      </w:r>
      <w:r>
        <w:rPr>
          <w:b/>
          <w:szCs w:val="22"/>
          <w:lang w:val="en-GB"/>
        </w:rPr>
        <w:fldChar w:fldCharType="end"/>
      </w:r>
    </w:p>
    <w:p w14:paraId="1E414C6B" w14:textId="77777777" w:rsidR="0062572C" w:rsidRDefault="0062572C" w:rsidP="0062572C">
      <w:pPr>
        <w:suppressAutoHyphens w:val="0"/>
        <w:rPr>
          <w:color w:val="000000" w:themeColor="text1"/>
          <w:szCs w:val="22"/>
          <w:lang w:val="en-GB"/>
        </w:rPr>
      </w:pPr>
    </w:p>
    <w:p w14:paraId="4A1D6E73" w14:textId="77777777" w:rsidR="0062572C" w:rsidRDefault="0062572C" w:rsidP="0062572C">
      <w:pPr>
        <w:suppressAutoHyphens w:val="0"/>
        <w:rPr>
          <w:color w:val="000000" w:themeColor="text1"/>
          <w:szCs w:val="22"/>
          <w:lang w:val="en-GB"/>
        </w:rPr>
      </w:pPr>
      <w:r>
        <w:rPr>
          <w:color w:val="000000" w:themeColor="text1"/>
          <w:szCs w:val="22"/>
          <w:highlight w:val="lightGray"/>
          <w:lang w:val="en-GB"/>
        </w:rPr>
        <w:t>solution for injection</w:t>
      </w:r>
    </w:p>
    <w:p w14:paraId="662319DA" w14:textId="77777777" w:rsidR="0062572C" w:rsidRDefault="0062572C" w:rsidP="0062572C">
      <w:pPr>
        <w:suppressAutoHyphens w:val="0"/>
        <w:rPr>
          <w:color w:val="000000" w:themeColor="text1"/>
          <w:szCs w:val="22"/>
          <w:lang w:val="en-GB"/>
        </w:rPr>
      </w:pPr>
    </w:p>
    <w:p w14:paraId="6BA3A57F" w14:textId="77777777" w:rsidR="0062572C" w:rsidRDefault="0062572C" w:rsidP="0062572C">
      <w:pPr>
        <w:suppressAutoHyphens w:val="0"/>
        <w:rPr>
          <w:color w:val="000000" w:themeColor="text1"/>
          <w:szCs w:val="22"/>
          <w:lang w:val="en-GB"/>
        </w:rPr>
      </w:pPr>
      <w:r>
        <w:rPr>
          <w:color w:val="000000" w:themeColor="text1"/>
          <w:szCs w:val="22"/>
          <w:lang w:val="en-GB"/>
        </w:rPr>
        <w:t>1 </w:t>
      </w:r>
      <w:r>
        <w:rPr>
          <w:rFonts w:asciiTheme="majorBidi" w:hAnsiTheme="majorBidi" w:cstheme="majorBidi"/>
          <w:color w:val="000000"/>
          <w:szCs w:val="22"/>
        </w:rPr>
        <w:t>x 3 m</w:t>
      </w:r>
      <w:r w:rsidR="001259C6">
        <w:rPr>
          <w:rFonts w:asciiTheme="majorBidi" w:hAnsiTheme="majorBidi" w:cstheme="majorBidi"/>
          <w:color w:val="000000"/>
          <w:szCs w:val="22"/>
        </w:rPr>
        <w:t>l</w:t>
      </w:r>
      <w:r>
        <w:rPr>
          <w:color w:val="000000" w:themeColor="text1"/>
          <w:szCs w:val="22"/>
          <w:lang w:val="en-GB"/>
        </w:rPr>
        <w:t xml:space="preserve"> pen and 4 disposable needles (4 doses)</w:t>
      </w:r>
    </w:p>
    <w:p w14:paraId="0010E929" w14:textId="77777777" w:rsidR="0062572C" w:rsidRDefault="0062572C" w:rsidP="0062572C">
      <w:pPr>
        <w:suppressAutoHyphens w:val="0"/>
        <w:rPr>
          <w:color w:val="000000" w:themeColor="text1"/>
          <w:szCs w:val="22"/>
          <w:lang w:val="en-GB"/>
        </w:rPr>
      </w:pPr>
      <w:r>
        <w:rPr>
          <w:color w:val="000000" w:themeColor="text1"/>
          <w:szCs w:val="22"/>
          <w:highlight w:val="lightGray"/>
          <w:lang w:val="en-GB"/>
        </w:rPr>
        <w:t>3 </w:t>
      </w:r>
      <w:r>
        <w:rPr>
          <w:rFonts w:asciiTheme="majorBidi" w:hAnsiTheme="majorBidi" w:cstheme="majorBidi"/>
          <w:color w:val="000000"/>
          <w:szCs w:val="22"/>
          <w:highlight w:val="lightGray"/>
        </w:rPr>
        <w:t>x 3 m</w:t>
      </w:r>
      <w:r w:rsidR="001259C6">
        <w:rPr>
          <w:rFonts w:asciiTheme="majorBidi" w:hAnsiTheme="majorBidi" w:cstheme="majorBidi"/>
          <w:color w:val="000000"/>
          <w:szCs w:val="22"/>
          <w:highlight w:val="lightGray"/>
        </w:rPr>
        <w:t>l</w:t>
      </w:r>
      <w:r>
        <w:rPr>
          <w:rFonts w:asciiTheme="majorBidi" w:hAnsiTheme="majorBidi" w:cstheme="majorBidi"/>
          <w:szCs w:val="22"/>
          <w:highlight w:val="lightGray"/>
          <w:lang w:val="en-GB"/>
        </w:rPr>
        <w:t xml:space="preserve"> </w:t>
      </w:r>
      <w:r>
        <w:rPr>
          <w:color w:val="000000" w:themeColor="text1"/>
          <w:szCs w:val="22"/>
          <w:highlight w:val="lightGray"/>
          <w:lang w:val="en-GB"/>
        </w:rPr>
        <w:t>pens and 12 disposable needles (12 doses)</w:t>
      </w:r>
    </w:p>
    <w:p w14:paraId="23CD6C4A" w14:textId="77777777" w:rsidR="0062572C" w:rsidRDefault="0062572C" w:rsidP="0062572C">
      <w:pPr>
        <w:suppressAutoHyphens w:val="0"/>
        <w:rPr>
          <w:color w:val="000000" w:themeColor="text1"/>
          <w:szCs w:val="22"/>
          <w:highlight w:val="lightGray"/>
          <w:lang w:val="en-GB"/>
        </w:rPr>
      </w:pPr>
    </w:p>
    <w:p w14:paraId="1AC014AD" w14:textId="77777777" w:rsidR="0062572C" w:rsidRDefault="0062572C" w:rsidP="0062572C">
      <w:pPr>
        <w:suppressAutoHyphens w:val="0"/>
        <w:rPr>
          <w:color w:val="000000" w:themeColor="text1"/>
          <w:szCs w:val="22"/>
          <w:lang w:val="en-GB"/>
        </w:rPr>
      </w:pPr>
    </w:p>
    <w:p w14:paraId="55E5DE07" w14:textId="77777777" w:rsidR="0062572C" w:rsidRDefault="0062572C" w:rsidP="0062572C">
      <w:pPr>
        <w:pBdr>
          <w:top w:val="single" w:sz="4" w:space="1" w:color="auto"/>
          <w:left w:val="single" w:sz="4" w:space="4" w:color="auto"/>
          <w:bottom w:val="single" w:sz="4" w:space="0" w:color="auto"/>
          <w:right w:val="single" w:sz="4" w:space="4" w:color="auto"/>
        </w:pBdr>
        <w:suppressAutoHyphens w:val="0"/>
        <w:ind w:left="567" w:hanging="567"/>
        <w:outlineLvl w:val="0"/>
        <w:rPr>
          <w:color w:val="000000" w:themeColor="text1"/>
          <w:szCs w:val="22"/>
          <w:lang w:val="en-GB"/>
        </w:rPr>
      </w:pPr>
      <w:r>
        <w:rPr>
          <w:b/>
          <w:color w:val="000000" w:themeColor="text1"/>
          <w:szCs w:val="22"/>
          <w:lang w:val="en-GB"/>
        </w:rPr>
        <w:t>5.</w:t>
      </w:r>
      <w:r>
        <w:rPr>
          <w:b/>
          <w:color w:val="000000" w:themeColor="text1"/>
          <w:szCs w:val="22"/>
          <w:lang w:val="en-GB"/>
        </w:rPr>
        <w:tab/>
        <w:t>METHOD AND ROUTE OF ADMINISTRATION</w:t>
      </w:r>
      <w:r>
        <w:rPr>
          <w:b/>
          <w:color w:val="000000" w:themeColor="text1"/>
          <w:szCs w:val="22"/>
          <w:lang w:val="en-GB"/>
        </w:rPr>
        <w:fldChar w:fldCharType="begin"/>
      </w:r>
      <w:r>
        <w:rPr>
          <w:b/>
          <w:color w:val="000000" w:themeColor="text1"/>
          <w:szCs w:val="22"/>
          <w:lang w:val="en-GB"/>
        </w:rPr>
        <w:instrText xml:space="preserve"> DOCVARIABLE VAULT_ND_69d3da69-bac0-4971-9b08-2ba4caaa9884 \* MERGEFORMAT </w:instrText>
      </w:r>
      <w:r>
        <w:rPr>
          <w:b/>
          <w:color w:val="000000" w:themeColor="text1"/>
          <w:szCs w:val="22"/>
          <w:lang w:val="en-GB"/>
        </w:rPr>
        <w:fldChar w:fldCharType="separate"/>
      </w:r>
      <w:r>
        <w:rPr>
          <w:b/>
          <w:color w:val="000000" w:themeColor="text1"/>
          <w:szCs w:val="22"/>
          <w:lang w:val="en-GB"/>
        </w:rPr>
        <w:t xml:space="preserve"> </w:t>
      </w:r>
      <w:r>
        <w:rPr>
          <w:b/>
          <w:color w:val="000000" w:themeColor="text1"/>
          <w:szCs w:val="22"/>
          <w:lang w:val="en-GB"/>
        </w:rPr>
        <w:fldChar w:fldCharType="end"/>
      </w:r>
    </w:p>
    <w:p w14:paraId="6E83A0AF" w14:textId="77777777" w:rsidR="0062572C" w:rsidRDefault="0062572C" w:rsidP="0062572C">
      <w:pPr>
        <w:suppressAutoHyphens w:val="0"/>
        <w:rPr>
          <w:color w:val="000000" w:themeColor="text1"/>
          <w:szCs w:val="22"/>
          <w:lang w:val="en-GB"/>
        </w:rPr>
      </w:pPr>
    </w:p>
    <w:p w14:paraId="4AB85A3A" w14:textId="77777777" w:rsidR="0062572C" w:rsidRDefault="0062572C" w:rsidP="0062572C">
      <w:pPr>
        <w:suppressAutoHyphens w:val="0"/>
        <w:rPr>
          <w:color w:val="000000" w:themeColor="text1"/>
          <w:szCs w:val="22"/>
          <w:lang w:val="en-GB"/>
        </w:rPr>
      </w:pPr>
      <w:r>
        <w:rPr>
          <w:color w:val="000000" w:themeColor="text1"/>
          <w:szCs w:val="22"/>
          <w:lang w:val="en-GB"/>
        </w:rPr>
        <w:t>Read the package leaflet before use.</w:t>
      </w:r>
    </w:p>
    <w:p w14:paraId="1D6A3844" w14:textId="77777777" w:rsidR="0062572C" w:rsidRDefault="0062572C" w:rsidP="0062572C">
      <w:pPr>
        <w:suppressAutoHyphens w:val="0"/>
        <w:rPr>
          <w:color w:val="000000" w:themeColor="text1"/>
          <w:szCs w:val="22"/>
          <w:lang w:val="en-GB"/>
        </w:rPr>
      </w:pPr>
    </w:p>
    <w:p w14:paraId="0EFD5057" w14:textId="77777777" w:rsidR="0062572C" w:rsidRDefault="0062572C" w:rsidP="0062572C">
      <w:pPr>
        <w:suppressAutoHyphens w:val="0"/>
        <w:rPr>
          <w:color w:val="000000" w:themeColor="text1"/>
          <w:szCs w:val="22"/>
          <w:lang w:val="en-GB"/>
        </w:rPr>
      </w:pPr>
      <w:r>
        <w:rPr>
          <w:color w:val="000000" w:themeColor="text1"/>
          <w:szCs w:val="22"/>
          <w:lang w:val="en-GB"/>
        </w:rPr>
        <w:t>once weekly</w:t>
      </w:r>
    </w:p>
    <w:p w14:paraId="26FFBF99" w14:textId="77777777" w:rsidR="0062572C" w:rsidRDefault="0062572C" w:rsidP="0062572C">
      <w:pPr>
        <w:suppressAutoHyphens w:val="0"/>
        <w:rPr>
          <w:b/>
          <w:color w:val="000000" w:themeColor="text1"/>
          <w:szCs w:val="22"/>
          <w:lang w:val="en-GB"/>
        </w:rPr>
      </w:pPr>
    </w:p>
    <w:p w14:paraId="3C660794" w14:textId="77777777" w:rsidR="0062572C" w:rsidRDefault="0062572C" w:rsidP="0062572C">
      <w:pPr>
        <w:suppressAutoHyphens w:val="0"/>
        <w:rPr>
          <w:color w:val="000000" w:themeColor="text1"/>
          <w:szCs w:val="22"/>
          <w:lang w:val="en-GB"/>
        </w:rPr>
      </w:pPr>
      <w:r>
        <w:rPr>
          <w:noProof/>
        </w:rPr>
        <mc:AlternateContent>
          <mc:Choice Requires="wps">
            <w:drawing>
              <wp:anchor distT="0" distB="0" distL="114300" distR="114300" simplePos="0" relativeHeight="251658275" behindDoc="0" locked="0" layoutInCell="1" allowOverlap="1" wp14:anchorId="11ADD80D" wp14:editId="554637E6">
                <wp:simplePos x="0" y="0"/>
                <wp:positionH relativeFrom="column">
                  <wp:posOffset>2423795</wp:posOffset>
                </wp:positionH>
                <wp:positionV relativeFrom="paragraph">
                  <wp:posOffset>138430</wp:posOffset>
                </wp:positionV>
                <wp:extent cx="914400" cy="154940"/>
                <wp:effectExtent l="0" t="0" r="19050" b="16510"/>
                <wp:wrapNone/>
                <wp:docPr id="40632567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49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3" style="position:absolute;margin-left:190.85pt;margin-top:10.9pt;width:1in;height:12.2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9BB94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"/>
            </w:pict>
          </mc:Fallback>
        </mc:AlternateContent>
      </w:r>
      <w:r>
        <w:rPr>
          <w:color w:val="000000" w:themeColor="text1"/>
          <w:szCs w:val="22"/>
          <w:lang w:val="en-GB"/>
        </w:rPr>
        <w:t xml:space="preserve">Use </w:t>
      </w:r>
      <w:proofErr w:type="spellStart"/>
      <w:r>
        <w:rPr>
          <w:iCs/>
          <w:color w:val="000000" w:themeColor="text1"/>
          <w:szCs w:val="22"/>
          <w:lang w:val="en-GB"/>
        </w:rPr>
        <w:t>semaglutide</w:t>
      </w:r>
      <w:proofErr w:type="spellEnd"/>
      <w:r>
        <w:rPr>
          <w:iCs/>
          <w:color w:val="000000" w:themeColor="text1"/>
          <w:szCs w:val="22"/>
          <w:lang w:val="en-GB"/>
        </w:rPr>
        <w:t xml:space="preserve"> </w:t>
      </w:r>
      <w:r>
        <w:rPr>
          <w:color w:val="000000" w:themeColor="text1"/>
          <w:szCs w:val="22"/>
          <w:lang w:val="en-GB"/>
        </w:rPr>
        <w:t>once a week</w:t>
      </w:r>
    </w:p>
    <w:p w14:paraId="313D9F0B" w14:textId="77777777" w:rsidR="0062572C" w:rsidRDefault="0062572C" w:rsidP="0062572C">
      <w:pPr>
        <w:suppressAutoHyphens w:val="0"/>
        <w:rPr>
          <w:color w:val="000000" w:themeColor="text1"/>
          <w:szCs w:val="22"/>
          <w:lang w:val="en-GB"/>
        </w:rPr>
      </w:pPr>
      <w:r>
        <w:rPr>
          <w:color w:val="000000" w:themeColor="text1"/>
          <w:szCs w:val="22"/>
          <w:lang w:val="en-GB"/>
        </w:rPr>
        <w:t>Write the weekday you choose to inject</w:t>
      </w:r>
    </w:p>
    <w:p w14:paraId="240B4084" w14:textId="77777777" w:rsidR="0062572C" w:rsidRDefault="0062572C" w:rsidP="0062572C">
      <w:pPr>
        <w:suppressAutoHyphens w:val="0"/>
        <w:rPr>
          <w:color w:val="000000" w:themeColor="text1"/>
          <w:szCs w:val="22"/>
          <w:lang w:val="en-GB"/>
        </w:rPr>
      </w:pPr>
      <w:r>
        <w:rPr>
          <w:color w:val="000000" w:themeColor="text1"/>
          <w:szCs w:val="22"/>
          <w:lang w:val="en-GB"/>
        </w:rPr>
        <w:t>I injected my weekly dose on the below dates</w:t>
      </w:r>
    </w:p>
    <w:p w14:paraId="5EB6C16C" w14:textId="77777777" w:rsidR="0062572C" w:rsidRDefault="0062572C" w:rsidP="0062572C">
      <w:pPr>
        <w:suppressAutoHyphens w:val="0"/>
        <w:rPr>
          <w:color w:val="000000" w:themeColor="text1"/>
          <w:szCs w:val="22"/>
          <w:lang w:val="en-GB"/>
        </w:rPr>
      </w:pPr>
      <w:r>
        <w:rPr>
          <w:noProof/>
        </w:rPr>
        <mc:AlternateContent>
          <mc:Choice Requires="wps">
            <w:drawing>
              <wp:anchor distT="0" distB="0" distL="114300" distR="114300" simplePos="0" relativeHeight="251658271" behindDoc="0" locked="0" layoutInCell="1" allowOverlap="1" wp14:anchorId="01DB4FD8" wp14:editId="5592CA6A">
                <wp:simplePos x="0" y="0"/>
                <wp:positionH relativeFrom="column">
                  <wp:posOffset>3810</wp:posOffset>
                </wp:positionH>
                <wp:positionV relativeFrom="paragraph">
                  <wp:posOffset>97155</wp:posOffset>
                </wp:positionV>
                <wp:extent cx="272415" cy="155575"/>
                <wp:effectExtent l="0" t="0" r="13335" b="15875"/>
                <wp:wrapNone/>
                <wp:docPr id="192413890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2" style="position:absolute;margin-left:.3pt;margin-top:7.65pt;width:21.45pt;height:12.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C394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"/>
            </w:pict>
          </mc:Fallback>
        </mc:AlternateContent>
      </w:r>
      <w:r>
        <w:rPr>
          <w:noProof/>
        </w:rPr>
        <mc:AlternateContent>
          <mc:Choice Requires="wps">
            <w:drawing>
              <wp:anchor distT="0" distB="0" distL="114300" distR="114300" simplePos="0" relativeHeight="251658273" behindDoc="0" locked="0" layoutInCell="1" allowOverlap="1" wp14:anchorId="7B6C2025" wp14:editId="7E1A21E6">
                <wp:simplePos x="0" y="0"/>
                <wp:positionH relativeFrom="column">
                  <wp:posOffset>652780</wp:posOffset>
                </wp:positionH>
                <wp:positionV relativeFrom="paragraph">
                  <wp:posOffset>97155</wp:posOffset>
                </wp:positionV>
                <wp:extent cx="272415" cy="155575"/>
                <wp:effectExtent l="0" t="0" r="13335" b="15875"/>
                <wp:wrapNone/>
                <wp:docPr id="142028259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1" style="position:absolute;margin-left:51.4pt;margin-top:7.65pt;width:21.45pt;height:12.2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7D87C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"/>
            </w:pict>
          </mc:Fallback>
        </mc:AlternateContent>
      </w:r>
      <w:r>
        <w:rPr>
          <w:noProof/>
        </w:rPr>
        <mc:AlternateContent>
          <mc:Choice Requires="wps">
            <w:drawing>
              <wp:anchor distT="0" distB="0" distL="114300" distR="114300" simplePos="0" relativeHeight="251658276" behindDoc="0" locked="0" layoutInCell="1" allowOverlap="1" wp14:anchorId="4B937B80" wp14:editId="73F5BC95">
                <wp:simplePos x="0" y="0"/>
                <wp:positionH relativeFrom="column">
                  <wp:posOffset>-10160</wp:posOffset>
                </wp:positionH>
                <wp:positionV relativeFrom="paragraph">
                  <wp:posOffset>431165</wp:posOffset>
                </wp:positionV>
                <wp:extent cx="299085" cy="155575"/>
                <wp:effectExtent l="0" t="0" r="24765" b="15875"/>
                <wp:wrapNone/>
                <wp:docPr id="76545956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0" style="position:absolute;margin-left:-.8pt;margin-top:33.95pt;width:23.55pt;height:12.2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7129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"/>
            </w:pict>
          </mc:Fallback>
        </mc:AlternateContent>
      </w:r>
      <w:r>
        <w:rPr>
          <w:noProof/>
        </w:rPr>
        <mc:AlternateContent>
          <mc:Choice Requires="wps">
            <w:drawing>
              <wp:anchor distT="0" distB="0" distL="114300" distR="114300" simplePos="0" relativeHeight="251658278" behindDoc="0" locked="0" layoutInCell="1" allowOverlap="1" wp14:anchorId="35508D3A" wp14:editId="6E46AF87">
                <wp:simplePos x="0" y="0"/>
                <wp:positionH relativeFrom="column">
                  <wp:posOffset>652780</wp:posOffset>
                </wp:positionH>
                <wp:positionV relativeFrom="paragraph">
                  <wp:posOffset>431165</wp:posOffset>
                </wp:positionV>
                <wp:extent cx="272415" cy="155575"/>
                <wp:effectExtent l="0" t="0" r="13335" b="15875"/>
                <wp:wrapNone/>
                <wp:docPr id="18313979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9" style="position:absolute;margin-left:51.4pt;margin-top:33.95pt;width:21.45pt;height:12.2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AB6EF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"/>
            </w:pict>
          </mc:Fallback>
        </mc:AlternateContent>
      </w:r>
      <w:r>
        <w:rPr>
          <w:noProof/>
        </w:rPr>
        <mc:AlternateContent>
          <mc:Choice Requires="wps">
            <w:drawing>
              <wp:anchor distT="0" distB="0" distL="114300" distR="114300" simplePos="0" relativeHeight="251658280" behindDoc="0" locked="0" layoutInCell="1" allowOverlap="1" wp14:anchorId="28C8B67F" wp14:editId="370DE1B5">
                <wp:simplePos x="0" y="0"/>
                <wp:positionH relativeFrom="column">
                  <wp:posOffset>3810</wp:posOffset>
                </wp:positionH>
                <wp:positionV relativeFrom="paragraph">
                  <wp:posOffset>765175</wp:posOffset>
                </wp:positionV>
                <wp:extent cx="272415" cy="155575"/>
                <wp:effectExtent l="0" t="0" r="13335" b="15875"/>
                <wp:wrapNone/>
                <wp:docPr id="198843946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 style="position:absolute;margin-left:.3pt;margin-top:60.25pt;width:21.45pt;height:12.2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276F6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"/>
            </w:pict>
          </mc:Fallback>
        </mc:AlternateContent>
      </w:r>
      <w:r>
        <w:rPr>
          <w:noProof/>
        </w:rPr>
        <mc:AlternateContent>
          <mc:Choice Requires="wps">
            <w:drawing>
              <wp:anchor distT="0" distB="0" distL="114300" distR="114300" simplePos="0" relativeHeight="251658282" behindDoc="0" locked="0" layoutInCell="1" allowOverlap="1" wp14:anchorId="2A989FBE" wp14:editId="3C34FE56">
                <wp:simplePos x="0" y="0"/>
                <wp:positionH relativeFrom="column">
                  <wp:posOffset>652780</wp:posOffset>
                </wp:positionH>
                <wp:positionV relativeFrom="paragraph">
                  <wp:posOffset>765175</wp:posOffset>
                </wp:positionV>
                <wp:extent cx="272415" cy="155575"/>
                <wp:effectExtent l="0" t="0" r="13335" b="15875"/>
                <wp:wrapNone/>
                <wp:docPr id="118880945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 style="position:absolute;margin-left:51.4pt;margin-top:60.25pt;width:21.45pt;height:12.2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622D3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"/>
            </w:pict>
          </mc:Fallback>
        </mc:AlternateContent>
      </w:r>
      <w:r>
        <w:rPr>
          <w:noProof/>
        </w:rPr>
        <mc:AlternateContent>
          <mc:Choice Requires="wps">
            <w:drawing>
              <wp:anchor distT="0" distB="0" distL="114300" distR="114300" simplePos="0" relativeHeight="251658283" behindDoc="0" locked="0" layoutInCell="1" allowOverlap="1" wp14:anchorId="580DF990" wp14:editId="2B2BFEBA">
                <wp:simplePos x="0" y="0"/>
                <wp:positionH relativeFrom="column">
                  <wp:posOffset>978535</wp:posOffset>
                </wp:positionH>
                <wp:positionV relativeFrom="paragraph">
                  <wp:posOffset>765175</wp:posOffset>
                </wp:positionV>
                <wp:extent cx="272415" cy="155575"/>
                <wp:effectExtent l="0" t="0" r="13335" b="15875"/>
                <wp:wrapNone/>
                <wp:docPr id="1712640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6" style="position:absolute;margin-left:77.05pt;margin-top:60.25pt;width:21.45pt;height:12.2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2199D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"/>
            </w:pict>
          </mc:Fallback>
        </mc:AlternateContent>
      </w:r>
      <w:r>
        <w:rPr>
          <w:noProof/>
        </w:rPr>
        <mc:AlternateContent>
          <mc:Choice Requires="wps">
            <w:drawing>
              <wp:anchor distT="0" distB="0" distL="114300" distR="114300" simplePos="0" relativeHeight="251658281" behindDoc="0" locked="0" layoutInCell="1" allowOverlap="1" wp14:anchorId="51D7F13F" wp14:editId="644EE942">
                <wp:simplePos x="0" y="0"/>
                <wp:positionH relativeFrom="column">
                  <wp:posOffset>328295</wp:posOffset>
                </wp:positionH>
                <wp:positionV relativeFrom="paragraph">
                  <wp:posOffset>765175</wp:posOffset>
                </wp:positionV>
                <wp:extent cx="272415" cy="155575"/>
                <wp:effectExtent l="0" t="0" r="13335" b="15875"/>
                <wp:wrapNone/>
                <wp:docPr id="21258642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5" style="position:absolute;margin-left:25.85pt;margin-top:60.25pt;width:21.45pt;height:12.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E6D85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"/>
            </w:pict>
          </mc:Fallback>
        </mc:AlternateContent>
      </w:r>
      <w:r>
        <w:rPr>
          <w:noProof/>
        </w:rPr>
        <mc:AlternateContent>
          <mc:Choice Requires="wps">
            <w:drawing>
              <wp:anchor distT="0" distB="0" distL="114300" distR="114300" simplePos="0" relativeHeight="251658279" behindDoc="0" locked="0" layoutInCell="1" allowOverlap="1" wp14:anchorId="42576DFB" wp14:editId="2F230A54">
                <wp:simplePos x="0" y="0"/>
                <wp:positionH relativeFrom="column">
                  <wp:posOffset>978535</wp:posOffset>
                </wp:positionH>
                <wp:positionV relativeFrom="paragraph">
                  <wp:posOffset>431165</wp:posOffset>
                </wp:positionV>
                <wp:extent cx="272415" cy="155575"/>
                <wp:effectExtent l="0" t="0" r="13335" b="15875"/>
                <wp:wrapNone/>
                <wp:docPr id="169203499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4" style="position:absolute;margin-left:77.05pt;margin-top:33.95pt;width:21.45pt;height:12.2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5F7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"/>
            </w:pict>
          </mc:Fallback>
        </mc:AlternateContent>
      </w:r>
      <w:r>
        <w:rPr>
          <w:noProof/>
        </w:rPr>
        <mc:AlternateContent>
          <mc:Choice Requires="wps">
            <w:drawing>
              <wp:anchor distT="0" distB="0" distL="114300" distR="114300" simplePos="0" relativeHeight="251658277" behindDoc="0" locked="0" layoutInCell="1" allowOverlap="1" wp14:anchorId="6E5011AE" wp14:editId="10C31FE6">
                <wp:simplePos x="0" y="0"/>
                <wp:positionH relativeFrom="column">
                  <wp:posOffset>328295</wp:posOffset>
                </wp:positionH>
                <wp:positionV relativeFrom="paragraph">
                  <wp:posOffset>431165</wp:posOffset>
                </wp:positionV>
                <wp:extent cx="272415" cy="155575"/>
                <wp:effectExtent l="0" t="0" r="13335" b="15875"/>
                <wp:wrapNone/>
                <wp:docPr id="8101011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3" style="position:absolute;margin-left:25.85pt;margin-top:33.95pt;width:21.45pt;height:12.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35C94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"/>
            </w:pict>
          </mc:Fallback>
        </mc:AlternateContent>
      </w:r>
      <w:r>
        <w:rPr>
          <w:noProof/>
        </w:rPr>
        <mc:AlternateContent>
          <mc:Choice Requires="wps">
            <w:drawing>
              <wp:anchor distT="0" distB="0" distL="114300" distR="114300" simplePos="0" relativeHeight="251658274" behindDoc="0" locked="0" layoutInCell="1" allowOverlap="1" wp14:anchorId="28AB6C62" wp14:editId="5369BD6C">
                <wp:simplePos x="0" y="0"/>
                <wp:positionH relativeFrom="column">
                  <wp:posOffset>978535</wp:posOffset>
                </wp:positionH>
                <wp:positionV relativeFrom="paragraph">
                  <wp:posOffset>97155</wp:posOffset>
                </wp:positionV>
                <wp:extent cx="272415" cy="155575"/>
                <wp:effectExtent l="0" t="0" r="13335" b="15875"/>
                <wp:wrapNone/>
                <wp:docPr id="17837803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2" style="position:absolute;margin-left:77.05pt;margin-top:7.65pt;width:21.45pt;height:12.2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5487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"/>
            </w:pict>
          </mc:Fallback>
        </mc:AlternateContent>
      </w:r>
      <w:r>
        <w:rPr>
          <w:noProof/>
        </w:rPr>
        <mc:AlternateContent>
          <mc:Choice Requires="wps">
            <w:drawing>
              <wp:anchor distT="0" distB="0" distL="114300" distR="114300" simplePos="0" relativeHeight="251658272" behindDoc="0" locked="0" layoutInCell="1" allowOverlap="1" wp14:anchorId="1A94BF90" wp14:editId="5785BD4B">
                <wp:simplePos x="0" y="0"/>
                <wp:positionH relativeFrom="column">
                  <wp:posOffset>328295</wp:posOffset>
                </wp:positionH>
                <wp:positionV relativeFrom="paragraph">
                  <wp:posOffset>97155</wp:posOffset>
                </wp:positionV>
                <wp:extent cx="272415" cy="155575"/>
                <wp:effectExtent l="0" t="0" r="13335" b="15875"/>
                <wp:wrapNone/>
                <wp:docPr id="157869375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25.85pt;margin-top:7.65pt;width:21.45pt;height:12.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C5A48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"/>
            </w:pict>
          </mc:Fallback>
        </mc:AlternateContent>
      </w:r>
    </w:p>
    <w:p w14:paraId="2427324A" w14:textId="77777777" w:rsidR="0062572C" w:rsidRDefault="0062572C" w:rsidP="0062572C">
      <w:pPr>
        <w:suppressAutoHyphens w:val="0"/>
        <w:rPr>
          <w:color w:val="000000" w:themeColor="text1"/>
          <w:szCs w:val="22"/>
          <w:lang w:val="en-GB"/>
        </w:rPr>
      </w:pPr>
    </w:p>
    <w:p w14:paraId="0EC1037F" w14:textId="77777777" w:rsidR="0062572C" w:rsidRDefault="0062572C" w:rsidP="0062572C">
      <w:pPr>
        <w:shd w:val="clear" w:color="auto" w:fill="BFBFBF" w:themeFill="background1" w:themeFillShade="BF"/>
        <w:suppressAutoHyphens w:val="0"/>
        <w:rPr>
          <w:color w:val="000000" w:themeColor="text1"/>
          <w:szCs w:val="22"/>
          <w:lang w:val="en-GB"/>
        </w:rPr>
      </w:pPr>
    </w:p>
    <w:p w14:paraId="1DAFE4F9" w14:textId="77777777" w:rsidR="0062572C" w:rsidRDefault="0062572C" w:rsidP="0062572C">
      <w:pPr>
        <w:shd w:val="clear" w:color="auto" w:fill="BFBFBF" w:themeFill="background1" w:themeFillShade="BF"/>
        <w:suppressAutoHyphens w:val="0"/>
        <w:rPr>
          <w:color w:val="000000" w:themeColor="text1"/>
          <w:szCs w:val="22"/>
          <w:lang w:val="en-GB"/>
        </w:rPr>
      </w:pPr>
    </w:p>
    <w:p w14:paraId="7FEFE305" w14:textId="77777777" w:rsidR="0062572C" w:rsidRDefault="0062572C" w:rsidP="0062572C">
      <w:pPr>
        <w:shd w:val="clear" w:color="auto" w:fill="BFBFBF" w:themeFill="background1" w:themeFillShade="BF"/>
        <w:suppressAutoHyphens w:val="0"/>
        <w:rPr>
          <w:color w:val="000000" w:themeColor="text1"/>
          <w:szCs w:val="22"/>
          <w:lang w:val="en-GB"/>
        </w:rPr>
      </w:pPr>
    </w:p>
    <w:p w14:paraId="30E52A5B" w14:textId="77777777" w:rsidR="0062572C" w:rsidRDefault="0062572C" w:rsidP="0062572C">
      <w:pPr>
        <w:shd w:val="clear" w:color="auto" w:fill="BFBFBF" w:themeFill="background1" w:themeFillShade="BF"/>
        <w:suppressAutoHyphens w:val="0"/>
        <w:rPr>
          <w:color w:val="000000" w:themeColor="text1"/>
          <w:szCs w:val="22"/>
          <w:lang w:val="en-GB"/>
        </w:rPr>
      </w:pPr>
    </w:p>
    <w:p w14:paraId="6296C27E" w14:textId="77777777" w:rsidR="0062572C" w:rsidRDefault="0062572C" w:rsidP="0062572C">
      <w:pPr>
        <w:suppressAutoHyphens w:val="0"/>
        <w:rPr>
          <w:color w:val="000000" w:themeColor="text1"/>
          <w:szCs w:val="22"/>
          <w:lang w:val="en-GB"/>
        </w:rPr>
      </w:pPr>
      <w:r>
        <w:rPr>
          <w:color w:val="000000" w:themeColor="text1"/>
          <w:szCs w:val="22"/>
          <w:lang w:val="en-GB"/>
        </w:rPr>
        <w:t>subcutaneous use</w:t>
      </w:r>
    </w:p>
    <w:p w14:paraId="4CB04905" w14:textId="77777777" w:rsidR="0062572C" w:rsidRDefault="0062572C" w:rsidP="0062572C">
      <w:pPr>
        <w:suppressAutoHyphens w:val="0"/>
        <w:rPr>
          <w:color w:val="000000" w:themeColor="text1"/>
          <w:szCs w:val="22"/>
          <w:lang w:val="en-GB"/>
        </w:rPr>
      </w:pPr>
    </w:p>
    <w:p w14:paraId="21EE1837" w14:textId="77777777" w:rsidR="0062572C" w:rsidRDefault="0062572C" w:rsidP="0062572C">
      <w:pPr>
        <w:suppressAutoHyphens w:val="0"/>
        <w:rPr>
          <w:color w:val="000000" w:themeColor="text1"/>
          <w:szCs w:val="22"/>
          <w:lang w:val="en-GB"/>
        </w:rPr>
      </w:pPr>
      <w:r>
        <w:rPr>
          <w:color w:val="000000" w:themeColor="text1"/>
          <w:szCs w:val="22"/>
          <w:lang w:val="en-GB"/>
        </w:rPr>
        <w:t>Open here</w:t>
      </w:r>
    </w:p>
    <w:p w14:paraId="4623AFD3" w14:textId="77777777" w:rsidR="0062572C" w:rsidRDefault="0062572C" w:rsidP="0062572C">
      <w:pPr>
        <w:suppressAutoHyphens w:val="0"/>
        <w:rPr>
          <w:color w:val="000000" w:themeColor="text1"/>
          <w:szCs w:val="22"/>
          <w:lang w:val="en-GB"/>
        </w:rPr>
      </w:pPr>
    </w:p>
    <w:p w14:paraId="621D142E" w14:textId="77777777" w:rsidR="0062572C" w:rsidRDefault="0062572C" w:rsidP="0062572C">
      <w:pPr>
        <w:suppressAutoHyphens w:val="0"/>
        <w:rPr>
          <w:color w:val="000000" w:themeColor="text1"/>
          <w:szCs w:val="22"/>
          <w:lang w:val="en-GB"/>
        </w:rPr>
      </w:pPr>
      <w:r>
        <w:rPr>
          <w:color w:val="000000" w:themeColor="text1"/>
          <w:szCs w:val="22"/>
          <w:lang w:val="en-GB"/>
        </w:rPr>
        <w:t>Lift here</w:t>
      </w:r>
    </w:p>
    <w:p w14:paraId="109C2372" w14:textId="77777777" w:rsidR="0062572C" w:rsidRDefault="0062572C" w:rsidP="0062572C">
      <w:pPr>
        <w:suppressAutoHyphens w:val="0"/>
        <w:rPr>
          <w:color w:val="000000" w:themeColor="text1"/>
          <w:szCs w:val="22"/>
          <w:lang w:val="en-GB"/>
        </w:rPr>
      </w:pPr>
    </w:p>
    <w:p w14:paraId="5108941F" w14:textId="77777777" w:rsidR="0062572C" w:rsidRDefault="0062572C" w:rsidP="0062572C">
      <w:pPr>
        <w:suppressAutoHyphens w:val="0"/>
        <w:rPr>
          <w:color w:val="000000" w:themeColor="text1"/>
          <w:szCs w:val="22"/>
          <w:lang w:val="en-GB"/>
        </w:rPr>
      </w:pPr>
    </w:p>
    <w:p w14:paraId="51273C95"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ind w:left="567" w:hanging="567"/>
        <w:outlineLvl w:val="0"/>
        <w:rPr>
          <w:color w:val="000000" w:themeColor="text1"/>
          <w:szCs w:val="22"/>
          <w:lang w:val="en-GB"/>
        </w:rPr>
      </w:pPr>
      <w:r>
        <w:rPr>
          <w:b/>
          <w:color w:val="000000" w:themeColor="text1"/>
          <w:szCs w:val="22"/>
          <w:lang w:val="en-GB"/>
        </w:rPr>
        <w:lastRenderedPageBreak/>
        <w:t>6.</w:t>
      </w:r>
      <w:r>
        <w:rPr>
          <w:b/>
          <w:color w:val="000000" w:themeColor="text1"/>
          <w:szCs w:val="22"/>
          <w:lang w:val="en-GB"/>
        </w:rPr>
        <w:tab/>
        <w:t>SPECIAL WARNING THAT THE MEDICINAL PRODUCT MUST BE STORED OUT OF THE SIGHT AND REACH OF CHILDREN</w:t>
      </w:r>
      <w:r>
        <w:rPr>
          <w:b/>
          <w:color w:val="000000" w:themeColor="text1"/>
          <w:szCs w:val="22"/>
          <w:lang w:val="en-GB"/>
        </w:rPr>
        <w:fldChar w:fldCharType="begin"/>
      </w:r>
      <w:r>
        <w:rPr>
          <w:b/>
          <w:color w:val="000000" w:themeColor="text1"/>
          <w:szCs w:val="22"/>
          <w:lang w:val="en-GB"/>
        </w:rPr>
        <w:instrText xml:space="preserve"> DOCVARIABLE VAULT_ND_0fc6eb66-818e-433a-b3e4-583871e97a8c \* MERGEFORMAT </w:instrText>
      </w:r>
      <w:r>
        <w:rPr>
          <w:b/>
          <w:color w:val="000000" w:themeColor="text1"/>
          <w:szCs w:val="22"/>
          <w:lang w:val="en-GB"/>
        </w:rPr>
        <w:fldChar w:fldCharType="separate"/>
      </w:r>
      <w:r>
        <w:rPr>
          <w:b/>
          <w:color w:val="000000" w:themeColor="text1"/>
          <w:szCs w:val="22"/>
          <w:lang w:val="en-GB"/>
        </w:rPr>
        <w:t xml:space="preserve"> </w:t>
      </w:r>
      <w:r>
        <w:rPr>
          <w:b/>
          <w:color w:val="000000" w:themeColor="text1"/>
          <w:szCs w:val="22"/>
          <w:lang w:val="en-GB"/>
        </w:rPr>
        <w:fldChar w:fldCharType="end"/>
      </w:r>
    </w:p>
    <w:p w14:paraId="694BF95E" w14:textId="77777777" w:rsidR="0062572C" w:rsidRDefault="0062572C" w:rsidP="0062572C">
      <w:pPr>
        <w:suppressAutoHyphens w:val="0"/>
        <w:rPr>
          <w:color w:val="000000" w:themeColor="text1"/>
          <w:szCs w:val="22"/>
          <w:lang w:val="en-GB"/>
        </w:rPr>
      </w:pPr>
    </w:p>
    <w:p w14:paraId="22AA71CD" w14:textId="77777777" w:rsidR="0062572C" w:rsidRDefault="0062572C" w:rsidP="0062572C">
      <w:pPr>
        <w:suppressAutoHyphens w:val="0"/>
        <w:outlineLvl w:val="0"/>
        <w:rPr>
          <w:color w:val="000000" w:themeColor="text1"/>
          <w:szCs w:val="22"/>
          <w:lang w:val="en-GB"/>
        </w:rPr>
      </w:pPr>
      <w:r>
        <w:rPr>
          <w:color w:val="000000" w:themeColor="text1"/>
          <w:szCs w:val="22"/>
          <w:lang w:val="en-GB"/>
        </w:rPr>
        <w:t>Keep out of the sight and reach of children.</w:t>
      </w:r>
      <w:r>
        <w:rPr>
          <w:color w:val="000000" w:themeColor="text1"/>
          <w:szCs w:val="22"/>
          <w:lang w:val="en-GB"/>
        </w:rPr>
        <w:fldChar w:fldCharType="begin"/>
      </w:r>
      <w:r>
        <w:rPr>
          <w:color w:val="000000" w:themeColor="text1"/>
          <w:szCs w:val="22"/>
          <w:lang w:val="en-GB"/>
        </w:rPr>
        <w:instrText xml:space="preserve"> DOCVARIABLE vault_nd_ad6144cb-b177-4a08-9e39-617a66337c7f \* MERGEFORMAT </w:instrText>
      </w:r>
      <w:r>
        <w:rPr>
          <w:color w:val="000000" w:themeColor="text1"/>
          <w:szCs w:val="22"/>
          <w:lang w:val="en-GB"/>
        </w:rPr>
        <w:fldChar w:fldCharType="separate"/>
      </w:r>
      <w:r>
        <w:rPr>
          <w:color w:val="000000" w:themeColor="text1"/>
          <w:szCs w:val="22"/>
          <w:lang w:val="en-GB"/>
        </w:rPr>
        <w:t xml:space="preserve"> </w:t>
      </w:r>
      <w:r>
        <w:rPr>
          <w:color w:val="000000" w:themeColor="text1"/>
          <w:szCs w:val="22"/>
          <w:lang w:val="en-GB"/>
        </w:rPr>
        <w:fldChar w:fldCharType="end"/>
      </w:r>
    </w:p>
    <w:p w14:paraId="7FDC9977" w14:textId="77777777" w:rsidR="0062572C" w:rsidRDefault="0062572C" w:rsidP="0062572C">
      <w:pPr>
        <w:suppressAutoHyphens w:val="0"/>
        <w:rPr>
          <w:color w:val="000000" w:themeColor="text1"/>
          <w:szCs w:val="22"/>
          <w:lang w:val="en-GB"/>
        </w:rPr>
      </w:pPr>
    </w:p>
    <w:p w14:paraId="4CF85BD2" w14:textId="77777777" w:rsidR="0062572C" w:rsidRDefault="0062572C" w:rsidP="0062572C">
      <w:pPr>
        <w:suppressAutoHyphens w:val="0"/>
        <w:rPr>
          <w:color w:val="000000" w:themeColor="text1"/>
          <w:szCs w:val="22"/>
          <w:lang w:val="en-GB"/>
        </w:rPr>
      </w:pPr>
    </w:p>
    <w:p w14:paraId="6EE76F36"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ind w:left="567" w:hanging="567"/>
        <w:outlineLvl w:val="0"/>
        <w:rPr>
          <w:color w:val="000000" w:themeColor="text1"/>
          <w:szCs w:val="22"/>
          <w:lang w:val="en-GB"/>
        </w:rPr>
      </w:pPr>
      <w:r>
        <w:rPr>
          <w:b/>
          <w:color w:val="000000" w:themeColor="text1"/>
          <w:szCs w:val="22"/>
          <w:lang w:val="en-GB"/>
        </w:rPr>
        <w:t>7.</w:t>
      </w:r>
      <w:r>
        <w:rPr>
          <w:b/>
          <w:color w:val="000000" w:themeColor="text1"/>
          <w:szCs w:val="22"/>
          <w:lang w:val="en-GB"/>
        </w:rPr>
        <w:tab/>
        <w:t>OTHER SPECIAL WARNINGS, IF NECESSARY</w:t>
      </w:r>
      <w:r>
        <w:rPr>
          <w:b/>
          <w:color w:val="000000" w:themeColor="text1"/>
          <w:szCs w:val="22"/>
          <w:lang w:val="en-GB"/>
        </w:rPr>
        <w:fldChar w:fldCharType="begin"/>
      </w:r>
      <w:r>
        <w:rPr>
          <w:b/>
          <w:color w:val="000000" w:themeColor="text1"/>
          <w:szCs w:val="22"/>
          <w:lang w:val="en-GB"/>
        </w:rPr>
        <w:instrText xml:space="preserve"> DOCVARIABLE VAULT_ND_5b48839d-3345-47d3-b067-7bcaf1634101 \* MERGEFORMAT </w:instrText>
      </w:r>
      <w:r>
        <w:rPr>
          <w:b/>
          <w:color w:val="000000" w:themeColor="text1"/>
          <w:szCs w:val="22"/>
          <w:lang w:val="en-GB"/>
        </w:rPr>
        <w:fldChar w:fldCharType="separate"/>
      </w:r>
      <w:r>
        <w:rPr>
          <w:b/>
          <w:color w:val="000000" w:themeColor="text1"/>
          <w:szCs w:val="22"/>
          <w:lang w:val="en-GB"/>
        </w:rPr>
        <w:t xml:space="preserve"> </w:t>
      </w:r>
      <w:r>
        <w:rPr>
          <w:b/>
          <w:color w:val="000000" w:themeColor="text1"/>
          <w:szCs w:val="22"/>
          <w:lang w:val="en-GB"/>
        </w:rPr>
        <w:fldChar w:fldCharType="end"/>
      </w:r>
    </w:p>
    <w:p w14:paraId="3FA26859" w14:textId="77777777" w:rsidR="0062572C" w:rsidRDefault="0062572C" w:rsidP="0062572C">
      <w:pPr>
        <w:suppressAutoHyphens w:val="0"/>
        <w:rPr>
          <w:color w:val="000000" w:themeColor="text1"/>
          <w:szCs w:val="22"/>
          <w:lang w:val="en-GB"/>
        </w:rPr>
      </w:pPr>
    </w:p>
    <w:p w14:paraId="5489F061" w14:textId="77777777" w:rsidR="0062572C" w:rsidRDefault="0062572C" w:rsidP="0062572C">
      <w:pPr>
        <w:suppressAutoHyphens w:val="0"/>
        <w:rPr>
          <w:color w:val="000000" w:themeColor="text1"/>
          <w:szCs w:val="22"/>
          <w:lang w:val="en-GB"/>
        </w:rPr>
      </w:pPr>
      <w:r>
        <w:rPr>
          <w:color w:val="000000" w:themeColor="text1"/>
          <w:szCs w:val="22"/>
          <w:lang w:val="en-GB"/>
        </w:rPr>
        <w:t>Do not store the pen with a needle attached.</w:t>
      </w:r>
    </w:p>
    <w:p w14:paraId="4AD78F1B" w14:textId="77777777" w:rsidR="0062572C" w:rsidRDefault="0062572C" w:rsidP="0062572C">
      <w:pPr>
        <w:suppressAutoHyphens w:val="0"/>
        <w:rPr>
          <w:color w:val="000000" w:themeColor="text1"/>
          <w:szCs w:val="22"/>
          <w:lang w:val="en-GB"/>
        </w:rPr>
      </w:pPr>
      <w:r>
        <w:rPr>
          <w:color w:val="000000" w:themeColor="text1"/>
          <w:szCs w:val="22"/>
          <w:lang w:val="en-GB"/>
        </w:rPr>
        <w:t>For use by one person only.</w:t>
      </w:r>
    </w:p>
    <w:p w14:paraId="4A99DECB" w14:textId="77777777" w:rsidR="0062572C" w:rsidRDefault="0062572C" w:rsidP="0062572C">
      <w:pPr>
        <w:tabs>
          <w:tab w:val="left" w:pos="749"/>
        </w:tabs>
        <w:suppressAutoHyphens w:val="0"/>
        <w:rPr>
          <w:color w:val="000000" w:themeColor="text1"/>
          <w:szCs w:val="20"/>
          <w:lang w:val="en-GB"/>
        </w:rPr>
      </w:pPr>
    </w:p>
    <w:p w14:paraId="0C04DF60" w14:textId="77777777" w:rsidR="0062572C" w:rsidRDefault="0062572C" w:rsidP="0062572C">
      <w:pPr>
        <w:tabs>
          <w:tab w:val="left" w:pos="749"/>
        </w:tabs>
        <w:suppressAutoHyphens w:val="0"/>
        <w:rPr>
          <w:color w:val="000000" w:themeColor="text1"/>
          <w:szCs w:val="20"/>
          <w:lang w:val="en-GB"/>
        </w:rPr>
      </w:pPr>
    </w:p>
    <w:p w14:paraId="31FA203F"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ind w:left="567" w:hanging="567"/>
        <w:outlineLvl w:val="0"/>
        <w:rPr>
          <w:color w:val="000000" w:themeColor="text1"/>
          <w:szCs w:val="20"/>
          <w:lang w:val="en-GB"/>
        </w:rPr>
      </w:pPr>
      <w:r>
        <w:rPr>
          <w:b/>
          <w:color w:val="000000" w:themeColor="text1"/>
          <w:szCs w:val="20"/>
          <w:lang w:val="en-GB"/>
        </w:rPr>
        <w:t>8.</w:t>
      </w:r>
      <w:r>
        <w:rPr>
          <w:b/>
          <w:color w:val="000000" w:themeColor="text1"/>
          <w:szCs w:val="20"/>
          <w:lang w:val="en-GB"/>
        </w:rPr>
        <w:tab/>
        <w:t>EXPIRY DATE</w:t>
      </w:r>
      <w:r>
        <w:rPr>
          <w:b/>
          <w:color w:val="000000" w:themeColor="text1"/>
          <w:szCs w:val="20"/>
          <w:lang w:val="en-GB"/>
        </w:rPr>
        <w:fldChar w:fldCharType="begin"/>
      </w:r>
      <w:r>
        <w:rPr>
          <w:b/>
          <w:color w:val="000000" w:themeColor="text1"/>
          <w:szCs w:val="20"/>
          <w:lang w:val="en-GB"/>
        </w:rPr>
        <w:instrText xml:space="preserve"> DOCVARIABLE VAULT_ND_77db3333-812c-4715-a5a9-ca4526181059 \* MERGEFORMAT </w:instrText>
      </w:r>
      <w:r>
        <w:rPr>
          <w:b/>
          <w:color w:val="000000" w:themeColor="text1"/>
          <w:szCs w:val="20"/>
          <w:lang w:val="en-GB"/>
        </w:rPr>
        <w:fldChar w:fldCharType="separate"/>
      </w:r>
      <w:r>
        <w:rPr>
          <w:b/>
          <w:color w:val="000000" w:themeColor="text1"/>
          <w:szCs w:val="20"/>
          <w:lang w:val="en-GB"/>
        </w:rPr>
        <w:t xml:space="preserve"> </w:t>
      </w:r>
      <w:r>
        <w:rPr>
          <w:b/>
          <w:color w:val="000000" w:themeColor="text1"/>
          <w:szCs w:val="20"/>
          <w:lang w:val="en-GB"/>
        </w:rPr>
        <w:fldChar w:fldCharType="end"/>
      </w:r>
    </w:p>
    <w:p w14:paraId="63B3D778" w14:textId="77777777" w:rsidR="0062572C" w:rsidRDefault="0062572C" w:rsidP="0062572C">
      <w:pPr>
        <w:suppressAutoHyphens w:val="0"/>
        <w:rPr>
          <w:color w:val="000000" w:themeColor="text1"/>
          <w:szCs w:val="20"/>
          <w:lang w:val="en-GB"/>
        </w:rPr>
      </w:pPr>
    </w:p>
    <w:p w14:paraId="055DF47C" w14:textId="77777777" w:rsidR="0062572C" w:rsidRDefault="0062572C" w:rsidP="0062572C">
      <w:pPr>
        <w:suppressAutoHyphens w:val="0"/>
        <w:rPr>
          <w:color w:val="000000" w:themeColor="text1"/>
          <w:szCs w:val="20"/>
          <w:lang w:val="en-GB"/>
        </w:rPr>
      </w:pPr>
      <w:r>
        <w:rPr>
          <w:color w:val="000000" w:themeColor="text1"/>
          <w:szCs w:val="20"/>
          <w:lang w:val="en-GB"/>
        </w:rPr>
        <w:t>EXP</w:t>
      </w:r>
    </w:p>
    <w:p w14:paraId="0078DD04" w14:textId="77777777" w:rsidR="0062572C" w:rsidRDefault="0062572C" w:rsidP="0062572C">
      <w:pPr>
        <w:suppressAutoHyphens w:val="0"/>
        <w:rPr>
          <w:color w:val="000000" w:themeColor="text1"/>
          <w:szCs w:val="20"/>
          <w:lang w:val="en-GB"/>
        </w:rPr>
      </w:pPr>
    </w:p>
    <w:p w14:paraId="37C39D1F" w14:textId="77777777" w:rsidR="0062572C" w:rsidRDefault="0062572C" w:rsidP="0062572C">
      <w:pPr>
        <w:suppressAutoHyphens w:val="0"/>
        <w:rPr>
          <w:color w:val="000000" w:themeColor="text1"/>
          <w:szCs w:val="20"/>
          <w:lang w:val="en-GB"/>
        </w:rPr>
      </w:pPr>
      <w:r>
        <w:rPr>
          <w:color w:val="000000" w:themeColor="text1"/>
          <w:szCs w:val="20"/>
          <w:lang w:val="en-GB"/>
        </w:rPr>
        <w:t>Discard pen 6 weeks after first use.</w:t>
      </w:r>
    </w:p>
    <w:p w14:paraId="666F90B7" w14:textId="77777777" w:rsidR="0062572C" w:rsidRDefault="0062572C" w:rsidP="0062572C">
      <w:pPr>
        <w:suppressAutoHyphens w:val="0"/>
        <w:rPr>
          <w:color w:val="000000" w:themeColor="text1"/>
          <w:szCs w:val="20"/>
          <w:lang w:val="en-GB"/>
        </w:rPr>
      </w:pPr>
    </w:p>
    <w:p w14:paraId="610FBBB5" w14:textId="77777777" w:rsidR="0062572C" w:rsidRDefault="0062572C" w:rsidP="0062572C">
      <w:pPr>
        <w:suppressAutoHyphens w:val="0"/>
        <w:rPr>
          <w:color w:val="000000" w:themeColor="text1"/>
          <w:szCs w:val="22"/>
          <w:lang w:val="en-GB"/>
        </w:rPr>
      </w:pPr>
    </w:p>
    <w:p w14:paraId="33A0F8EE"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ind w:left="567" w:hanging="567"/>
        <w:outlineLvl w:val="0"/>
        <w:rPr>
          <w:color w:val="000000" w:themeColor="text1"/>
          <w:szCs w:val="22"/>
          <w:lang w:val="en-GB"/>
        </w:rPr>
      </w:pPr>
      <w:r>
        <w:rPr>
          <w:b/>
          <w:color w:val="000000" w:themeColor="text1"/>
          <w:szCs w:val="22"/>
          <w:lang w:val="en-GB"/>
        </w:rPr>
        <w:t>9.</w:t>
      </w:r>
      <w:r>
        <w:rPr>
          <w:b/>
          <w:color w:val="000000" w:themeColor="text1"/>
          <w:szCs w:val="22"/>
          <w:lang w:val="en-GB"/>
        </w:rPr>
        <w:tab/>
        <w:t>SPECIAL STORAGE CONDITIONS</w:t>
      </w:r>
      <w:r>
        <w:rPr>
          <w:b/>
          <w:color w:val="000000" w:themeColor="text1"/>
          <w:szCs w:val="22"/>
          <w:lang w:val="en-GB"/>
        </w:rPr>
        <w:fldChar w:fldCharType="begin"/>
      </w:r>
      <w:r>
        <w:rPr>
          <w:b/>
          <w:color w:val="000000" w:themeColor="text1"/>
          <w:szCs w:val="22"/>
          <w:lang w:val="en-GB"/>
        </w:rPr>
        <w:instrText xml:space="preserve"> DOCVARIABLE VAULT_ND_d5e754c5-9100-4e25-ba2c-423211d6e6db \* MERGEFORMAT </w:instrText>
      </w:r>
      <w:r>
        <w:rPr>
          <w:b/>
          <w:color w:val="000000" w:themeColor="text1"/>
          <w:szCs w:val="22"/>
          <w:lang w:val="en-GB"/>
        </w:rPr>
        <w:fldChar w:fldCharType="separate"/>
      </w:r>
      <w:r>
        <w:rPr>
          <w:b/>
          <w:color w:val="000000" w:themeColor="text1"/>
          <w:szCs w:val="22"/>
          <w:lang w:val="en-GB"/>
        </w:rPr>
        <w:t xml:space="preserve"> </w:t>
      </w:r>
      <w:r>
        <w:rPr>
          <w:b/>
          <w:color w:val="000000" w:themeColor="text1"/>
          <w:szCs w:val="22"/>
          <w:lang w:val="en-GB"/>
        </w:rPr>
        <w:fldChar w:fldCharType="end"/>
      </w:r>
    </w:p>
    <w:p w14:paraId="417A84B3" w14:textId="77777777" w:rsidR="0062572C" w:rsidRDefault="0062572C" w:rsidP="0062572C">
      <w:pPr>
        <w:suppressAutoHyphens w:val="0"/>
        <w:rPr>
          <w:color w:val="000000" w:themeColor="text1"/>
          <w:szCs w:val="22"/>
          <w:lang w:val="en-GB"/>
        </w:rPr>
      </w:pPr>
    </w:p>
    <w:p w14:paraId="14419063" w14:textId="77777777" w:rsidR="0062572C" w:rsidRDefault="0062572C" w:rsidP="0062572C">
      <w:pPr>
        <w:suppressAutoHyphens w:val="0"/>
        <w:ind w:left="567" w:hanging="567"/>
        <w:rPr>
          <w:color w:val="000000" w:themeColor="text1"/>
          <w:szCs w:val="22"/>
          <w:lang w:val="en-GB"/>
        </w:rPr>
      </w:pPr>
      <w:r>
        <w:rPr>
          <w:color w:val="000000" w:themeColor="text1"/>
          <w:szCs w:val="22"/>
          <w:lang w:val="en-GB"/>
        </w:rPr>
        <w:t>Store in a refrigerator. Do not freeze.</w:t>
      </w:r>
    </w:p>
    <w:p w14:paraId="324CD2C6" w14:textId="77777777" w:rsidR="0062572C" w:rsidRDefault="0062572C" w:rsidP="0062572C">
      <w:pPr>
        <w:suppressAutoHyphens w:val="0"/>
        <w:ind w:left="567" w:hanging="567"/>
        <w:rPr>
          <w:color w:val="000000" w:themeColor="text1"/>
          <w:szCs w:val="22"/>
          <w:lang w:val="en-GB"/>
        </w:rPr>
      </w:pPr>
      <w:r>
        <w:rPr>
          <w:color w:val="000000" w:themeColor="text1"/>
          <w:szCs w:val="22"/>
          <w:lang w:val="en-GB"/>
        </w:rPr>
        <w:t>After the first use of the pen, store below 30 °C. Do not freeze.</w:t>
      </w:r>
    </w:p>
    <w:p w14:paraId="483EC13C" w14:textId="77777777" w:rsidR="0062572C" w:rsidRDefault="0062572C" w:rsidP="0062572C">
      <w:pPr>
        <w:suppressAutoHyphens w:val="0"/>
        <w:ind w:left="567" w:hanging="567"/>
        <w:rPr>
          <w:color w:val="000000" w:themeColor="text1"/>
          <w:szCs w:val="22"/>
          <w:lang w:val="en-GB"/>
        </w:rPr>
      </w:pPr>
      <w:r>
        <w:rPr>
          <w:color w:val="000000" w:themeColor="text1"/>
          <w:szCs w:val="22"/>
          <w:lang w:val="en-GB"/>
        </w:rPr>
        <w:t xml:space="preserve">Keep the pen cap on </w:t>
      </w:r>
      <w:proofErr w:type="gramStart"/>
      <w:r>
        <w:rPr>
          <w:color w:val="000000" w:themeColor="text1"/>
          <w:szCs w:val="22"/>
          <w:lang w:val="en-GB"/>
        </w:rPr>
        <w:t>in order to</w:t>
      </w:r>
      <w:proofErr w:type="gramEnd"/>
      <w:r>
        <w:rPr>
          <w:color w:val="000000" w:themeColor="text1"/>
          <w:szCs w:val="22"/>
          <w:lang w:val="en-GB"/>
        </w:rPr>
        <w:t xml:space="preserve"> protect from light.</w:t>
      </w:r>
    </w:p>
    <w:p w14:paraId="2A87E354" w14:textId="77777777" w:rsidR="0062572C" w:rsidRDefault="0062572C" w:rsidP="0062572C">
      <w:pPr>
        <w:suppressAutoHyphens w:val="0"/>
        <w:ind w:left="567" w:hanging="567"/>
        <w:rPr>
          <w:color w:val="000000" w:themeColor="text1"/>
          <w:szCs w:val="22"/>
          <w:lang w:val="en-GB"/>
        </w:rPr>
      </w:pPr>
    </w:p>
    <w:p w14:paraId="3A28E0C3" w14:textId="77777777" w:rsidR="0062572C" w:rsidRDefault="0062572C" w:rsidP="0062572C">
      <w:pPr>
        <w:suppressAutoHyphens w:val="0"/>
        <w:ind w:left="567" w:hanging="567"/>
        <w:rPr>
          <w:color w:val="000000" w:themeColor="text1"/>
          <w:szCs w:val="22"/>
          <w:lang w:val="en-GB"/>
        </w:rPr>
      </w:pPr>
    </w:p>
    <w:p w14:paraId="4D436B1C"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ind w:left="567" w:hanging="567"/>
        <w:outlineLvl w:val="0"/>
        <w:rPr>
          <w:b/>
          <w:color w:val="000000" w:themeColor="text1"/>
          <w:szCs w:val="22"/>
          <w:lang w:val="en-GB"/>
        </w:rPr>
      </w:pPr>
      <w:r>
        <w:rPr>
          <w:b/>
          <w:color w:val="000000" w:themeColor="text1"/>
          <w:szCs w:val="22"/>
          <w:lang w:val="en-GB"/>
        </w:rPr>
        <w:t>10.</w:t>
      </w:r>
      <w:r>
        <w:rPr>
          <w:b/>
          <w:color w:val="000000" w:themeColor="text1"/>
          <w:szCs w:val="22"/>
          <w:lang w:val="en-GB"/>
        </w:rPr>
        <w:tab/>
        <w:t>SPECIAL PRECAUTIONS FOR DISPOSAL OF UNUSED MEDICINAL PRODUCTS OR WASTE MATERIALS DERIVED FROM SUCH MEDICINAL PRODUCTS, IF APPROPRIATE</w:t>
      </w:r>
      <w:r>
        <w:rPr>
          <w:b/>
          <w:color w:val="000000" w:themeColor="text1"/>
          <w:szCs w:val="22"/>
          <w:lang w:val="en-GB"/>
        </w:rPr>
        <w:fldChar w:fldCharType="begin"/>
      </w:r>
      <w:r>
        <w:rPr>
          <w:b/>
          <w:color w:val="000000" w:themeColor="text1"/>
          <w:szCs w:val="22"/>
          <w:lang w:val="en-GB"/>
        </w:rPr>
        <w:instrText xml:space="preserve"> DOCVARIABLE VAULT_ND_e89a19de-d2e4-42e3-8817-feaef389b9d8 \* MERGEFORMAT </w:instrText>
      </w:r>
      <w:r>
        <w:rPr>
          <w:b/>
          <w:color w:val="000000" w:themeColor="text1"/>
          <w:szCs w:val="22"/>
          <w:lang w:val="en-GB"/>
        </w:rPr>
        <w:fldChar w:fldCharType="separate"/>
      </w:r>
      <w:r>
        <w:rPr>
          <w:b/>
          <w:color w:val="000000" w:themeColor="text1"/>
          <w:szCs w:val="22"/>
          <w:lang w:val="en-GB"/>
        </w:rPr>
        <w:t xml:space="preserve"> </w:t>
      </w:r>
      <w:r>
        <w:rPr>
          <w:b/>
          <w:color w:val="000000" w:themeColor="text1"/>
          <w:szCs w:val="22"/>
          <w:lang w:val="en-GB"/>
        </w:rPr>
        <w:fldChar w:fldCharType="end"/>
      </w:r>
    </w:p>
    <w:p w14:paraId="2E70FBF2" w14:textId="77777777" w:rsidR="0062572C" w:rsidRDefault="0062572C" w:rsidP="0062572C">
      <w:pPr>
        <w:suppressAutoHyphens w:val="0"/>
        <w:rPr>
          <w:color w:val="000000" w:themeColor="text1"/>
          <w:szCs w:val="22"/>
          <w:lang w:val="en-GB"/>
        </w:rPr>
      </w:pPr>
    </w:p>
    <w:p w14:paraId="3F7E4689" w14:textId="77777777" w:rsidR="0062572C" w:rsidRDefault="0062572C" w:rsidP="0062572C">
      <w:pPr>
        <w:suppressAutoHyphens w:val="0"/>
        <w:rPr>
          <w:color w:val="000000" w:themeColor="text1"/>
          <w:szCs w:val="22"/>
          <w:lang w:val="en-GB"/>
        </w:rPr>
      </w:pPr>
    </w:p>
    <w:p w14:paraId="6A64C484"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outlineLvl w:val="0"/>
        <w:rPr>
          <w:b/>
          <w:color w:val="000000" w:themeColor="text1"/>
          <w:szCs w:val="22"/>
          <w:lang w:val="en-GB"/>
        </w:rPr>
      </w:pPr>
      <w:r>
        <w:rPr>
          <w:b/>
          <w:color w:val="000000" w:themeColor="text1"/>
          <w:szCs w:val="22"/>
          <w:lang w:val="en-GB"/>
        </w:rPr>
        <w:t>11.</w:t>
      </w:r>
      <w:r>
        <w:rPr>
          <w:b/>
          <w:color w:val="000000" w:themeColor="text1"/>
          <w:szCs w:val="22"/>
          <w:lang w:val="en-GB"/>
        </w:rPr>
        <w:tab/>
        <w:t>NAME AND ADDRESS OF THE MARKETING AUTHORISATION HOLDER</w:t>
      </w:r>
      <w:r>
        <w:rPr>
          <w:b/>
          <w:color w:val="000000" w:themeColor="text1"/>
          <w:szCs w:val="22"/>
          <w:lang w:val="en-GB"/>
        </w:rPr>
        <w:fldChar w:fldCharType="begin"/>
      </w:r>
      <w:r>
        <w:rPr>
          <w:b/>
          <w:color w:val="000000" w:themeColor="text1"/>
          <w:szCs w:val="22"/>
          <w:lang w:val="en-GB"/>
        </w:rPr>
        <w:instrText xml:space="preserve"> DOCVARIABLE VAULT_ND_429111c4-40ab-4aee-a382-9da918297055 \* MERGEFORMAT </w:instrText>
      </w:r>
      <w:r>
        <w:rPr>
          <w:b/>
          <w:color w:val="000000" w:themeColor="text1"/>
          <w:szCs w:val="22"/>
          <w:lang w:val="en-GB"/>
        </w:rPr>
        <w:fldChar w:fldCharType="separate"/>
      </w:r>
      <w:r>
        <w:rPr>
          <w:b/>
          <w:color w:val="000000" w:themeColor="text1"/>
          <w:szCs w:val="22"/>
          <w:lang w:val="en-GB"/>
        </w:rPr>
        <w:t xml:space="preserve"> </w:t>
      </w:r>
      <w:r>
        <w:rPr>
          <w:b/>
          <w:color w:val="000000" w:themeColor="text1"/>
          <w:szCs w:val="22"/>
          <w:lang w:val="en-GB"/>
        </w:rPr>
        <w:fldChar w:fldCharType="end"/>
      </w:r>
    </w:p>
    <w:p w14:paraId="36D3F87C" w14:textId="77777777" w:rsidR="0062572C" w:rsidRDefault="0062572C" w:rsidP="0062572C">
      <w:pPr>
        <w:suppressAutoHyphens w:val="0"/>
        <w:rPr>
          <w:color w:val="000000" w:themeColor="text1"/>
          <w:szCs w:val="22"/>
          <w:lang w:val="en-GB"/>
        </w:rPr>
      </w:pPr>
    </w:p>
    <w:p w14:paraId="7CF08289" w14:textId="77777777" w:rsidR="0062572C" w:rsidRDefault="0062572C" w:rsidP="0062572C">
      <w:pPr>
        <w:suppressAutoHyphens w:val="0"/>
        <w:rPr>
          <w:color w:val="000000" w:themeColor="text1"/>
          <w:szCs w:val="22"/>
          <w:lang w:val="pt-BR"/>
        </w:rPr>
      </w:pPr>
      <w:r>
        <w:rPr>
          <w:color w:val="000000" w:themeColor="text1"/>
          <w:szCs w:val="22"/>
          <w:lang w:val="pt-BR"/>
        </w:rPr>
        <w:t>Novo Nordisk A/S</w:t>
      </w:r>
    </w:p>
    <w:p w14:paraId="31CCCBA4" w14:textId="77777777" w:rsidR="0062572C" w:rsidRDefault="0062572C" w:rsidP="0062572C">
      <w:pPr>
        <w:suppressAutoHyphens w:val="0"/>
        <w:rPr>
          <w:color w:val="000000" w:themeColor="text1"/>
          <w:szCs w:val="22"/>
          <w:lang w:val="pt-BR"/>
        </w:rPr>
      </w:pPr>
      <w:r>
        <w:rPr>
          <w:color w:val="000000" w:themeColor="text1"/>
          <w:szCs w:val="22"/>
          <w:lang w:val="pt-BR"/>
        </w:rPr>
        <w:t>Novo Allé</w:t>
      </w:r>
    </w:p>
    <w:p w14:paraId="18AD0E73" w14:textId="77777777" w:rsidR="0062572C" w:rsidRDefault="0062572C" w:rsidP="0062572C">
      <w:pPr>
        <w:suppressAutoHyphens w:val="0"/>
        <w:rPr>
          <w:color w:val="000000" w:themeColor="text1"/>
          <w:szCs w:val="22"/>
          <w:lang w:val="en-GB"/>
        </w:rPr>
      </w:pPr>
      <w:r>
        <w:rPr>
          <w:color w:val="000000" w:themeColor="text1"/>
          <w:szCs w:val="22"/>
          <w:lang w:val="en-GB"/>
        </w:rPr>
        <w:t xml:space="preserve">DK-2880 </w:t>
      </w:r>
      <w:proofErr w:type="spellStart"/>
      <w:r>
        <w:rPr>
          <w:color w:val="000000" w:themeColor="text1"/>
          <w:szCs w:val="22"/>
          <w:lang w:val="en-GB"/>
        </w:rPr>
        <w:t>Bagsværd</w:t>
      </w:r>
      <w:proofErr w:type="spellEnd"/>
    </w:p>
    <w:p w14:paraId="42100A46" w14:textId="77777777" w:rsidR="0062572C" w:rsidRDefault="0062572C" w:rsidP="0062572C">
      <w:pPr>
        <w:suppressAutoHyphens w:val="0"/>
        <w:rPr>
          <w:color w:val="000000" w:themeColor="text1"/>
          <w:szCs w:val="22"/>
          <w:lang w:val="en-GB"/>
        </w:rPr>
      </w:pPr>
      <w:r>
        <w:rPr>
          <w:color w:val="000000" w:themeColor="text1"/>
          <w:szCs w:val="22"/>
          <w:lang w:val="en-GB"/>
        </w:rPr>
        <w:t>Denmark</w:t>
      </w:r>
      <w:r>
        <w:rPr>
          <w:i/>
          <w:color w:val="000000" w:themeColor="text1"/>
          <w:szCs w:val="22"/>
          <w:lang w:val="en-GB"/>
        </w:rPr>
        <w:t xml:space="preserve"> </w:t>
      </w:r>
    </w:p>
    <w:p w14:paraId="7C66F79E" w14:textId="77777777" w:rsidR="0062572C" w:rsidRDefault="0062572C" w:rsidP="0062572C">
      <w:pPr>
        <w:suppressAutoHyphens w:val="0"/>
        <w:rPr>
          <w:color w:val="000000" w:themeColor="text1"/>
          <w:szCs w:val="22"/>
          <w:lang w:val="en-GB"/>
        </w:rPr>
      </w:pPr>
    </w:p>
    <w:p w14:paraId="15366096" w14:textId="77777777" w:rsidR="0062572C" w:rsidRDefault="0062572C" w:rsidP="0062572C">
      <w:pPr>
        <w:suppressAutoHyphens w:val="0"/>
        <w:rPr>
          <w:color w:val="000000" w:themeColor="text1"/>
          <w:szCs w:val="22"/>
          <w:lang w:val="en-GB"/>
        </w:rPr>
      </w:pPr>
    </w:p>
    <w:p w14:paraId="62241B74"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outlineLvl w:val="0"/>
        <w:rPr>
          <w:color w:val="000000" w:themeColor="text1"/>
          <w:szCs w:val="22"/>
          <w:lang w:val="en-GB"/>
        </w:rPr>
      </w:pPr>
      <w:r>
        <w:rPr>
          <w:b/>
          <w:color w:val="000000" w:themeColor="text1"/>
          <w:szCs w:val="22"/>
          <w:lang w:val="en-GB"/>
        </w:rPr>
        <w:t>12.</w:t>
      </w:r>
      <w:r>
        <w:rPr>
          <w:b/>
          <w:color w:val="000000" w:themeColor="text1"/>
          <w:szCs w:val="22"/>
          <w:lang w:val="en-GB"/>
        </w:rPr>
        <w:tab/>
        <w:t>MARKETING AUTHORISATION NUMBERS</w:t>
      </w:r>
      <w:r>
        <w:rPr>
          <w:b/>
          <w:color w:val="000000" w:themeColor="text1"/>
          <w:szCs w:val="22"/>
          <w:lang w:val="en-GB"/>
        </w:rPr>
        <w:fldChar w:fldCharType="begin"/>
      </w:r>
      <w:r>
        <w:rPr>
          <w:b/>
          <w:color w:val="000000" w:themeColor="text1"/>
          <w:szCs w:val="22"/>
          <w:lang w:val="en-GB"/>
        </w:rPr>
        <w:instrText xml:space="preserve"> DOCVARIABLE VAULT_ND_98346052-c3b0-4585-b405-1ef6e11d2e2f \* MERGEFORMAT </w:instrText>
      </w:r>
      <w:r>
        <w:rPr>
          <w:b/>
          <w:color w:val="000000" w:themeColor="text1"/>
          <w:szCs w:val="22"/>
          <w:lang w:val="en-GB"/>
        </w:rPr>
        <w:fldChar w:fldCharType="separate"/>
      </w:r>
      <w:r>
        <w:rPr>
          <w:b/>
          <w:color w:val="000000" w:themeColor="text1"/>
          <w:szCs w:val="22"/>
          <w:lang w:val="en-GB"/>
        </w:rPr>
        <w:t xml:space="preserve"> </w:t>
      </w:r>
      <w:r>
        <w:rPr>
          <w:b/>
          <w:color w:val="000000" w:themeColor="text1"/>
          <w:szCs w:val="22"/>
          <w:lang w:val="en-GB"/>
        </w:rPr>
        <w:fldChar w:fldCharType="end"/>
      </w:r>
    </w:p>
    <w:p w14:paraId="1E3E1D7D" w14:textId="77777777" w:rsidR="0062572C" w:rsidRDefault="0062572C" w:rsidP="0062572C">
      <w:pPr>
        <w:suppressAutoHyphens w:val="0"/>
        <w:rPr>
          <w:color w:val="000000" w:themeColor="text1"/>
          <w:szCs w:val="22"/>
          <w:lang w:val="en-GB"/>
        </w:rPr>
      </w:pPr>
    </w:p>
    <w:p w14:paraId="4FFE10E9" w14:textId="77777777" w:rsidR="0062572C" w:rsidRPr="000A4550" w:rsidRDefault="0062572C" w:rsidP="0062572C">
      <w:pPr>
        <w:suppressAutoHyphens w:val="0"/>
        <w:rPr>
          <w:color w:val="000000" w:themeColor="text1"/>
          <w:szCs w:val="22"/>
          <w:highlight w:val="lightGray"/>
          <w:lang w:val="en-GB"/>
        </w:rPr>
      </w:pPr>
      <w:r>
        <w:rPr>
          <w:color w:val="000000" w:themeColor="text1"/>
          <w:szCs w:val="22"/>
          <w:lang w:val="en-GB"/>
        </w:rPr>
        <w:t>EU/1/17/1251/012</w:t>
      </w:r>
      <w:r>
        <w:rPr>
          <w:color w:val="000000" w:themeColor="text1"/>
          <w:szCs w:val="22"/>
          <w:lang w:val="en-GB"/>
        </w:rPr>
        <w:tab/>
      </w:r>
      <w:r w:rsidRPr="000A4550">
        <w:rPr>
          <w:color w:val="000000" w:themeColor="text1"/>
          <w:szCs w:val="22"/>
          <w:highlight w:val="lightGray"/>
          <w:lang w:val="en-GB"/>
        </w:rPr>
        <w:t>1 pen and 4 disposable needles</w:t>
      </w:r>
    </w:p>
    <w:p w14:paraId="60DBA5F1" w14:textId="77777777" w:rsidR="0062572C" w:rsidRDefault="0062572C" w:rsidP="0062572C">
      <w:pPr>
        <w:suppressAutoHyphens w:val="0"/>
        <w:rPr>
          <w:color w:val="000000" w:themeColor="text1"/>
          <w:szCs w:val="22"/>
          <w:lang w:val="en-GB"/>
        </w:rPr>
      </w:pPr>
      <w:r w:rsidRPr="000A4550">
        <w:rPr>
          <w:color w:val="000000" w:themeColor="text1"/>
          <w:szCs w:val="22"/>
          <w:highlight w:val="lightGray"/>
          <w:lang w:val="en-GB"/>
        </w:rPr>
        <w:t>EU/1/17/1251/013</w:t>
      </w:r>
      <w:r w:rsidRPr="000A4550">
        <w:rPr>
          <w:color w:val="000000" w:themeColor="text1"/>
          <w:szCs w:val="22"/>
          <w:highlight w:val="lightGray"/>
          <w:lang w:val="en-GB"/>
        </w:rPr>
        <w:tab/>
        <w:t>3 pens and 12 disposable needles</w:t>
      </w:r>
    </w:p>
    <w:p w14:paraId="6579EC95" w14:textId="77777777" w:rsidR="0062572C" w:rsidRDefault="0062572C" w:rsidP="0062572C">
      <w:pPr>
        <w:suppressAutoHyphens w:val="0"/>
        <w:rPr>
          <w:color w:val="000000" w:themeColor="text1"/>
          <w:szCs w:val="22"/>
          <w:lang w:val="en-GB"/>
        </w:rPr>
      </w:pPr>
    </w:p>
    <w:p w14:paraId="11760EC3" w14:textId="77777777" w:rsidR="0062572C" w:rsidRDefault="0062572C" w:rsidP="0062572C">
      <w:pPr>
        <w:suppressAutoHyphens w:val="0"/>
        <w:rPr>
          <w:color w:val="000000" w:themeColor="text1"/>
          <w:szCs w:val="22"/>
          <w:lang w:val="en-GB"/>
        </w:rPr>
      </w:pPr>
    </w:p>
    <w:p w14:paraId="79210143"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outlineLvl w:val="0"/>
        <w:rPr>
          <w:color w:val="000000" w:themeColor="text1"/>
          <w:szCs w:val="22"/>
          <w:lang w:val="en-GB"/>
        </w:rPr>
      </w:pPr>
      <w:r>
        <w:rPr>
          <w:b/>
          <w:color w:val="000000" w:themeColor="text1"/>
          <w:szCs w:val="22"/>
          <w:lang w:val="en-GB"/>
        </w:rPr>
        <w:t>13.</w:t>
      </w:r>
      <w:r>
        <w:rPr>
          <w:b/>
          <w:color w:val="000000" w:themeColor="text1"/>
          <w:szCs w:val="22"/>
          <w:lang w:val="en-GB"/>
        </w:rPr>
        <w:tab/>
        <w:t>BATCH NUMBER</w:t>
      </w:r>
      <w:r>
        <w:rPr>
          <w:b/>
          <w:color w:val="000000" w:themeColor="text1"/>
          <w:szCs w:val="22"/>
          <w:lang w:val="en-GB"/>
        </w:rPr>
        <w:fldChar w:fldCharType="begin"/>
      </w:r>
      <w:r>
        <w:rPr>
          <w:b/>
          <w:color w:val="000000" w:themeColor="text1"/>
          <w:szCs w:val="22"/>
          <w:lang w:val="en-GB"/>
        </w:rPr>
        <w:instrText xml:space="preserve"> DOCVARIABLE VAULT_ND_5ac49214-3912-47d9-8d7e-be7956081b1a \* MERGEFORMAT </w:instrText>
      </w:r>
      <w:r>
        <w:rPr>
          <w:b/>
          <w:color w:val="000000" w:themeColor="text1"/>
          <w:szCs w:val="22"/>
          <w:lang w:val="en-GB"/>
        </w:rPr>
        <w:fldChar w:fldCharType="separate"/>
      </w:r>
      <w:r>
        <w:rPr>
          <w:b/>
          <w:color w:val="000000" w:themeColor="text1"/>
          <w:szCs w:val="22"/>
          <w:lang w:val="en-GB"/>
        </w:rPr>
        <w:t xml:space="preserve"> </w:t>
      </w:r>
      <w:r>
        <w:rPr>
          <w:b/>
          <w:color w:val="000000" w:themeColor="text1"/>
          <w:szCs w:val="22"/>
          <w:lang w:val="en-GB"/>
        </w:rPr>
        <w:fldChar w:fldCharType="end"/>
      </w:r>
    </w:p>
    <w:p w14:paraId="023A70EA" w14:textId="77777777" w:rsidR="0062572C" w:rsidRDefault="0062572C" w:rsidP="0062572C">
      <w:pPr>
        <w:suppressAutoHyphens w:val="0"/>
        <w:rPr>
          <w:color w:val="000000" w:themeColor="text1"/>
          <w:szCs w:val="22"/>
          <w:lang w:val="en-GB"/>
        </w:rPr>
      </w:pPr>
    </w:p>
    <w:p w14:paraId="170A6101" w14:textId="77777777" w:rsidR="0062572C" w:rsidRDefault="0062572C" w:rsidP="0062572C">
      <w:pPr>
        <w:suppressAutoHyphens w:val="0"/>
        <w:rPr>
          <w:color w:val="000000" w:themeColor="text1"/>
          <w:szCs w:val="22"/>
          <w:lang w:val="en-GB"/>
        </w:rPr>
      </w:pPr>
      <w:r>
        <w:rPr>
          <w:color w:val="000000" w:themeColor="text1"/>
          <w:szCs w:val="22"/>
          <w:lang w:val="en-GB"/>
        </w:rPr>
        <w:t>Batch</w:t>
      </w:r>
    </w:p>
    <w:p w14:paraId="04382C5A" w14:textId="77777777" w:rsidR="0062572C" w:rsidRDefault="0062572C" w:rsidP="0062572C">
      <w:pPr>
        <w:suppressAutoHyphens w:val="0"/>
        <w:rPr>
          <w:i/>
          <w:color w:val="000000" w:themeColor="text1"/>
          <w:szCs w:val="22"/>
          <w:lang w:val="en-GB"/>
        </w:rPr>
      </w:pPr>
    </w:p>
    <w:p w14:paraId="7A0A19A9" w14:textId="77777777" w:rsidR="0062572C" w:rsidRDefault="0062572C" w:rsidP="0062572C">
      <w:pPr>
        <w:suppressAutoHyphens w:val="0"/>
        <w:rPr>
          <w:color w:val="000000" w:themeColor="text1"/>
          <w:szCs w:val="22"/>
          <w:lang w:val="en-GB"/>
        </w:rPr>
      </w:pPr>
    </w:p>
    <w:p w14:paraId="70876599"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outlineLvl w:val="0"/>
        <w:rPr>
          <w:color w:val="000000" w:themeColor="text1"/>
          <w:szCs w:val="22"/>
          <w:lang w:val="en-GB"/>
        </w:rPr>
      </w:pPr>
      <w:r>
        <w:rPr>
          <w:b/>
          <w:color w:val="000000" w:themeColor="text1"/>
          <w:szCs w:val="22"/>
          <w:lang w:val="en-GB"/>
        </w:rPr>
        <w:t>14.</w:t>
      </w:r>
      <w:r>
        <w:rPr>
          <w:b/>
          <w:color w:val="000000" w:themeColor="text1"/>
          <w:szCs w:val="22"/>
          <w:lang w:val="en-GB"/>
        </w:rPr>
        <w:tab/>
        <w:t>GENERAL CLASSIFICATION FOR SUPPLY</w:t>
      </w:r>
      <w:r>
        <w:rPr>
          <w:b/>
          <w:color w:val="000000" w:themeColor="text1"/>
          <w:szCs w:val="22"/>
          <w:lang w:val="en-GB"/>
        </w:rPr>
        <w:fldChar w:fldCharType="begin"/>
      </w:r>
      <w:r>
        <w:rPr>
          <w:b/>
          <w:color w:val="000000" w:themeColor="text1"/>
          <w:szCs w:val="22"/>
          <w:lang w:val="en-GB"/>
        </w:rPr>
        <w:instrText xml:space="preserve"> DOCVARIABLE VAULT_ND_4aa62a55-adb2-45b1-b1ba-f915083e95f0 \* MERGEFORMAT </w:instrText>
      </w:r>
      <w:r>
        <w:rPr>
          <w:b/>
          <w:color w:val="000000" w:themeColor="text1"/>
          <w:szCs w:val="22"/>
          <w:lang w:val="en-GB"/>
        </w:rPr>
        <w:fldChar w:fldCharType="separate"/>
      </w:r>
      <w:r>
        <w:rPr>
          <w:b/>
          <w:color w:val="000000" w:themeColor="text1"/>
          <w:szCs w:val="22"/>
          <w:lang w:val="en-GB"/>
        </w:rPr>
        <w:t xml:space="preserve"> </w:t>
      </w:r>
      <w:r>
        <w:rPr>
          <w:b/>
          <w:color w:val="000000" w:themeColor="text1"/>
          <w:szCs w:val="22"/>
          <w:lang w:val="en-GB"/>
        </w:rPr>
        <w:fldChar w:fldCharType="end"/>
      </w:r>
    </w:p>
    <w:p w14:paraId="15518C81" w14:textId="77777777" w:rsidR="0062572C" w:rsidRDefault="0062572C" w:rsidP="0062572C">
      <w:pPr>
        <w:suppressAutoHyphens w:val="0"/>
        <w:rPr>
          <w:color w:val="000000" w:themeColor="text1"/>
          <w:szCs w:val="22"/>
          <w:lang w:val="en-GB"/>
        </w:rPr>
      </w:pPr>
    </w:p>
    <w:p w14:paraId="7487F652" w14:textId="77777777" w:rsidR="0062572C" w:rsidRDefault="0062572C" w:rsidP="0062572C">
      <w:pPr>
        <w:suppressAutoHyphens w:val="0"/>
        <w:rPr>
          <w:color w:val="000000" w:themeColor="text1"/>
          <w:szCs w:val="22"/>
          <w:lang w:val="en-GB"/>
        </w:rPr>
      </w:pPr>
    </w:p>
    <w:p w14:paraId="1F01903E" w14:textId="77777777" w:rsidR="0062572C" w:rsidRDefault="0062572C" w:rsidP="0062572C">
      <w:pPr>
        <w:pBdr>
          <w:top w:val="single" w:sz="4" w:space="2" w:color="auto"/>
          <w:left w:val="single" w:sz="4" w:space="4" w:color="auto"/>
          <w:bottom w:val="single" w:sz="4" w:space="1" w:color="auto"/>
          <w:right w:val="single" w:sz="4" w:space="4" w:color="auto"/>
        </w:pBdr>
        <w:suppressAutoHyphens w:val="0"/>
        <w:outlineLvl w:val="0"/>
        <w:rPr>
          <w:color w:val="000000" w:themeColor="text1"/>
          <w:szCs w:val="22"/>
          <w:lang w:val="en-GB"/>
        </w:rPr>
      </w:pPr>
      <w:r>
        <w:rPr>
          <w:b/>
          <w:color w:val="000000" w:themeColor="text1"/>
          <w:szCs w:val="22"/>
          <w:lang w:val="en-GB"/>
        </w:rPr>
        <w:lastRenderedPageBreak/>
        <w:t>15.</w:t>
      </w:r>
      <w:r>
        <w:rPr>
          <w:b/>
          <w:color w:val="000000" w:themeColor="text1"/>
          <w:szCs w:val="22"/>
          <w:lang w:val="en-GB"/>
        </w:rPr>
        <w:tab/>
        <w:t>INSTRUCTIONS ON USE</w:t>
      </w:r>
      <w:r>
        <w:rPr>
          <w:b/>
          <w:color w:val="000000" w:themeColor="text1"/>
          <w:szCs w:val="22"/>
          <w:lang w:val="en-GB"/>
        </w:rPr>
        <w:fldChar w:fldCharType="begin"/>
      </w:r>
      <w:r>
        <w:rPr>
          <w:b/>
          <w:color w:val="000000" w:themeColor="text1"/>
          <w:szCs w:val="22"/>
          <w:lang w:val="en-GB"/>
        </w:rPr>
        <w:instrText xml:space="preserve"> DOCVARIABLE VAULT_ND_2663512d-5dee-447a-b4a0-5b9fe4236b8d \* MERGEFORMAT </w:instrText>
      </w:r>
      <w:r>
        <w:rPr>
          <w:b/>
          <w:color w:val="000000" w:themeColor="text1"/>
          <w:szCs w:val="22"/>
          <w:lang w:val="en-GB"/>
        </w:rPr>
        <w:fldChar w:fldCharType="separate"/>
      </w:r>
      <w:r>
        <w:rPr>
          <w:b/>
          <w:color w:val="000000" w:themeColor="text1"/>
          <w:szCs w:val="22"/>
          <w:lang w:val="en-GB"/>
        </w:rPr>
        <w:t xml:space="preserve"> </w:t>
      </w:r>
      <w:r>
        <w:rPr>
          <w:b/>
          <w:color w:val="000000" w:themeColor="text1"/>
          <w:szCs w:val="22"/>
          <w:lang w:val="en-GB"/>
        </w:rPr>
        <w:fldChar w:fldCharType="end"/>
      </w:r>
    </w:p>
    <w:p w14:paraId="1A075618" w14:textId="77777777" w:rsidR="0062572C" w:rsidRDefault="0062572C" w:rsidP="0062572C">
      <w:pPr>
        <w:suppressAutoHyphens w:val="0"/>
        <w:rPr>
          <w:color w:val="000000" w:themeColor="text1"/>
          <w:szCs w:val="22"/>
          <w:lang w:val="en-GB"/>
        </w:rPr>
      </w:pPr>
    </w:p>
    <w:p w14:paraId="267E99B5" w14:textId="77777777" w:rsidR="0062572C" w:rsidRDefault="0062572C" w:rsidP="0062572C">
      <w:pPr>
        <w:suppressAutoHyphens w:val="0"/>
        <w:rPr>
          <w:color w:val="000000" w:themeColor="text1"/>
          <w:szCs w:val="22"/>
          <w:lang w:val="en-GB"/>
        </w:rPr>
      </w:pPr>
    </w:p>
    <w:p w14:paraId="61DB7710" w14:textId="77777777" w:rsidR="0062572C" w:rsidRPr="00BC47D6" w:rsidRDefault="0062572C" w:rsidP="0062572C">
      <w:pPr>
        <w:pBdr>
          <w:top w:val="single" w:sz="4" w:space="1" w:color="auto"/>
          <w:left w:val="single" w:sz="4" w:space="4" w:color="auto"/>
          <w:bottom w:val="single" w:sz="4" w:space="0" w:color="auto"/>
          <w:right w:val="single" w:sz="4" w:space="4" w:color="auto"/>
        </w:pBdr>
        <w:suppressAutoHyphens w:val="0"/>
        <w:rPr>
          <w:color w:val="000000" w:themeColor="text1"/>
          <w:szCs w:val="22"/>
          <w:lang w:val="fr-FR"/>
        </w:rPr>
      </w:pPr>
      <w:r w:rsidRPr="00BC47D6">
        <w:rPr>
          <w:b/>
          <w:color w:val="000000" w:themeColor="text1"/>
          <w:szCs w:val="22"/>
          <w:lang w:val="fr-FR"/>
        </w:rPr>
        <w:t>16.</w:t>
      </w:r>
      <w:r w:rsidRPr="00BC47D6">
        <w:rPr>
          <w:b/>
          <w:color w:val="000000" w:themeColor="text1"/>
          <w:szCs w:val="22"/>
          <w:lang w:val="fr-FR"/>
        </w:rPr>
        <w:tab/>
        <w:t>INFORMATION IN BRAILLE</w:t>
      </w:r>
    </w:p>
    <w:p w14:paraId="3B739780" w14:textId="77777777" w:rsidR="0062572C" w:rsidRPr="00BC47D6" w:rsidRDefault="0062572C" w:rsidP="0062572C">
      <w:pPr>
        <w:suppressAutoHyphens w:val="0"/>
        <w:rPr>
          <w:color w:val="000000" w:themeColor="text1"/>
          <w:szCs w:val="22"/>
          <w:shd w:val="clear" w:color="auto" w:fill="CCCCCC"/>
          <w:lang w:val="fr-FR"/>
        </w:rPr>
      </w:pPr>
    </w:p>
    <w:p w14:paraId="5C87D88C" w14:textId="77777777" w:rsidR="0062572C" w:rsidRPr="00BC47D6" w:rsidRDefault="0062572C" w:rsidP="0062572C">
      <w:pPr>
        <w:suppressAutoHyphens w:val="0"/>
        <w:rPr>
          <w:color w:val="000000" w:themeColor="text1"/>
          <w:szCs w:val="22"/>
          <w:lang w:val="fr-FR"/>
        </w:rPr>
      </w:pPr>
      <w:proofErr w:type="spellStart"/>
      <w:r w:rsidRPr="00BC47D6">
        <w:rPr>
          <w:iCs/>
          <w:color w:val="000000" w:themeColor="text1"/>
          <w:szCs w:val="22"/>
          <w:lang w:val="fr-FR"/>
        </w:rPr>
        <w:t>Ozempic</w:t>
      </w:r>
      <w:proofErr w:type="spellEnd"/>
      <w:r w:rsidRPr="00BC47D6">
        <w:rPr>
          <w:color w:val="000000" w:themeColor="text1"/>
          <w:szCs w:val="22"/>
          <w:lang w:val="fr-FR"/>
        </w:rPr>
        <w:t xml:space="preserve"> 0.5</w:t>
      </w:r>
      <w:r w:rsidRPr="00BC47D6">
        <w:rPr>
          <w:iCs/>
          <w:color w:val="000000" w:themeColor="text1"/>
          <w:szCs w:val="22"/>
          <w:lang w:val="fr-FR"/>
        </w:rPr>
        <w:t> </w:t>
      </w:r>
      <w:r w:rsidRPr="00BC47D6">
        <w:rPr>
          <w:color w:val="000000" w:themeColor="text1"/>
          <w:szCs w:val="22"/>
          <w:lang w:val="fr-FR"/>
        </w:rPr>
        <w:t xml:space="preserve">mg </w:t>
      </w:r>
    </w:p>
    <w:p w14:paraId="628B64E6" w14:textId="77777777" w:rsidR="0062572C" w:rsidRPr="00BC47D6" w:rsidRDefault="0062572C" w:rsidP="0062572C">
      <w:pPr>
        <w:suppressAutoHyphens w:val="0"/>
        <w:rPr>
          <w:color w:val="000000" w:themeColor="text1"/>
          <w:lang w:val="fr-FR"/>
        </w:rPr>
      </w:pPr>
    </w:p>
    <w:p w14:paraId="18AAB6EE" w14:textId="77777777" w:rsidR="0062572C" w:rsidRPr="00BC47D6" w:rsidRDefault="0062572C" w:rsidP="0062572C">
      <w:pPr>
        <w:suppressAutoHyphens w:val="0"/>
        <w:rPr>
          <w:color w:val="000000" w:themeColor="text1"/>
          <w:szCs w:val="22"/>
          <w:shd w:val="clear" w:color="auto" w:fill="CCCCCC"/>
          <w:lang w:val="fr-FR"/>
        </w:rPr>
      </w:pPr>
    </w:p>
    <w:p w14:paraId="68388719" w14:textId="77777777" w:rsidR="0062572C" w:rsidRPr="00BC47D6" w:rsidRDefault="0062572C" w:rsidP="0062572C">
      <w:pPr>
        <w:pBdr>
          <w:top w:val="single" w:sz="4" w:space="1" w:color="auto"/>
          <w:left w:val="single" w:sz="4" w:space="4" w:color="auto"/>
          <w:bottom w:val="single" w:sz="4" w:space="0" w:color="auto"/>
          <w:right w:val="single" w:sz="4" w:space="4" w:color="auto"/>
        </w:pBdr>
        <w:tabs>
          <w:tab w:val="clear" w:pos="567"/>
          <w:tab w:val="left" w:pos="720"/>
        </w:tabs>
        <w:suppressAutoHyphens w:val="0"/>
        <w:rPr>
          <w:i/>
          <w:color w:val="000000" w:themeColor="text1"/>
          <w:szCs w:val="20"/>
          <w:lang w:val="fr-FR"/>
        </w:rPr>
      </w:pPr>
      <w:r w:rsidRPr="00BC47D6">
        <w:rPr>
          <w:b/>
          <w:color w:val="000000" w:themeColor="text1"/>
          <w:szCs w:val="20"/>
          <w:lang w:val="fr-FR"/>
        </w:rPr>
        <w:t>17.</w:t>
      </w:r>
      <w:r w:rsidRPr="00BC47D6">
        <w:rPr>
          <w:b/>
          <w:color w:val="000000" w:themeColor="text1"/>
          <w:szCs w:val="20"/>
          <w:lang w:val="fr-FR"/>
        </w:rPr>
        <w:tab/>
        <w:t>UNIQUE IDENTIFIER – 2D BARCODE</w:t>
      </w:r>
    </w:p>
    <w:p w14:paraId="5BA3C497" w14:textId="77777777" w:rsidR="0062572C" w:rsidRPr="00BC47D6" w:rsidRDefault="0062572C" w:rsidP="0062572C">
      <w:pPr>
        <w:tabs>
          <w:tab w:val="clear" w:pos="567"/>
          <w:tab w:val="left" w:pos="720"/>
        </w:tabs>
        <w:suppressAutoHyphens w:val="0"/>
        <w:rPr>
          <w:color w:val="000000" w:themeColor="text1"/>
          <w:szCs w:val="20"/>
          <w:lang w:val="fr-FR"/>
        </w:rPr>
      </w:pPr>
    </w:p>
    <w:p w14:paraId="34B9AE05" w14:textId="77777777" w:rsidR="0062572C" w:rsidRDefault="0062572C" w:rsidP="0062572C">
      <w:pPr>
        <w:tabs>
          <w:tab w:val="clear" w:pos="567"/>
          <w:tab w:val="left" w:pos="720"/>
        </w:tabs>
        <w:suppressAutoHyphens w:val="0"/>
        <w:rPr>
          <w:color w:val="000000" w:themeColor="text1"/>
          <w:szCs w:val="20"/>
          <w:lang w:val="en-GB"/>
        </w:rPr>
      </w:pPr>
      <w:bookmarkStart w:id="95" w:name="_Hlk193964086"/>
      <w:r>
        <w:rPr>
          <w:color w:val="000000" w:themeColor="text1"/>
          <w:szCs w:val="20"/>
          <w:highlight w:val="lightGray"/>
          <w:lang w:val="en-GB"/>
        </w:rPr>
        <w:t>2D barcode carrying the unique identifier included</w:t>
      </w:r>
    </w:p>
    <w:bookmarkEnd w:id="95"/>
    <w:p w14:paraId="5255D580" w14:textId="77777777" w:rsidR="0062572C" w:rsidRDefault="0062572C" w:rsidP="0062572C">
      <w:pPr>
        <w:tabs>
          <w:tab w:val="clear" w:pos="567"/>
          <w:tab w:val="left" w:pos="720"/>
        </w:tabs>
        <w:suppressAutoHyphens w:val="0"/>
        <w:rPr>
          <w:color w:val="000000" w:themeColor="text1"/>
          <w:szCs w:val="20"/>
          <w:lang w:val="en-GB"/>
        </w:rPr>
      </w:pPr>
    </w:p>
    <w:p w14:paraId="41EC679E" w14:textId="77777777" w:rsidR="0062572C" w:rsidRDefault="0062572C" w:rsidP="0062572C">
      <w:pPr>
        <w:tabs>
          <w:tab w:val="clear" w:pos="567"/>
          <w:tab w:val="left" w:pos="720"/>
        </w:tabs>
        <w:suppressAutoHyphens w:val="0"/>
        <w:rPr>
          <w:color w:val="000000" w:themeColor="text1"/>
          <w:szCs w:val="20"/>
          <w:lang w:val="en-GB"/>
        </w:rPr>
      </w:pPr>
    </w:p>
    <w:p w14:paraId="254FE341" w14:textId="77777777" w:rsidR="0062572C" w:rsidRDefault="0062572C" w:rsidP="0062572C">
      <w:pPr>
        <w:pBdr>
          <w:top w:val="single" w:sz="4" w:space="1" w:color="auto"/>
          <w:left w:val="single" w:sz="4" w:space="4" w:color="auto"/>
          <w:bottom w:val="single" w:sz="4" w:space="0" w:color="auto"/>
          <w:right w:val="single" w:sz="4" w:space="4" w:color="auto"/>
        </w:pBdr>
        <w:tabs>
          <w:tab w:val="clear" w:pos="567"/>
          <w:tab w:val="left" w:pos="720"/>
        </w:tabs>
        <w:suppressAutoHyphens w:val="0"/>
        <w:rPr>
          <w:i/>
          <w:color w:val="000000" w:themeColor="text1"/>
          <w:szCs w:val="20"/>
          <w:lang w:val="en-GB"/>
        </w:rPr>
      </w:pPr>
      <w:r>
        <w:rPr>
          <w:b/>
          <w:color w:val="000000" w:themeColor="text1"/>
          <w:szCs w:val="20"/>
          <w:lang w:val="en-GB"/>
        </w:rPr>
        <w:t>18.</w:t>
      </w:r>
      <w:r>
        <w:rPr>
          <w:b/>
          <w:color w:val="000000" w:themeColor="text1"/>
          <w:szCs w:val="20"/>
          <w:lang w:val="en-GB"/>
        </w:rPr>
        <w:tab/>
        <w:t>UNIQUE IDENTIFIER - HUMAN READABLE DATA</w:t>
      </w:r>
    </w:p>
    <w:p w14:paraId="04CDF9B3" w14:textId="77777777" w:rsidR="0062572C" w:rsidRDefault="0062572C" w:rsidP="0062572C">
      <w:pPr>
        <w:suppressAutoHyphens w:val="0"/>
        <w:rPr>
          <w:color w:val="000000" w:themeColor="text1"/>
          <w:szCs w:val="22"/>
          <w:lang w:val="en-GB"/>
        </w:rPr>
      </w:pPr>
    </w:p>
    <w:p w14:paraId="6CF10DA2" w14:textId="77777777" w:rsidR="0062572C" w:rsidRDefault="0062572C" w:rsidP="0062572C">
      <w:pPr>
        <w:suppressAutoHyphens w:val="0"/>
        <w:rPr>
          <w:color w:val="000000" w:themeColor="text1"/>
          <w:szCs w:val="22"/>
          <w:lang w:val="en-GB"/>
        </w:rPr>
      </w:pPr>
      <w:r>
        <w:rPr>
          <w:color w:val="000000" w:themeColor="text1"/>
          <w:szCs w:val="22"/>
          <w:lang w:val="en-GB"/>
        </w:rPr>
        <w:t>PC</w:t>
      </w:r>
    </w:p>
    <w:p w14:paraId="76A4F63C" w14:textId="77777777" w:rsidR="0062572C" w:rsidRDefault="0062572C" w:rsidP="0062572C">
      <w:pPr>
        <w:suppressAutoHyphens w:val="0"/>
        <w:rPr>
          <w:color w:val="000000" w:themeColor="text1"/>
          <w:szCs w:val="22"/>
          <w:lang w:val="en-GB"/>
        </w:rPr>
      </w:pPr>
      <w:r>
        <w:rPr>
          <w:color w:val="000000" w:themeColor="text1"/>
          <w:szCs w:val="22"/>
          <w:lang w:val="en-GB"/>
        </w:rPr>
        <w:t>SN</w:t>
      </w:r>
    </w:p>
    <w:p w14:paraId="31875BB3" w14:textId="77777777" w:rsidR="0062572C" w:rsidRDefault="0062572C" w:rsidP="0062572C">
      <w:pPr>
        <w:suppressAutoHyphens w:val="0"/>
        <w:rPr>
          <w:color w:val="000000" w:themeColor="text1"/>
          <w:szCs w:val="22"/>
          <w:lang w:val="en-GB"/>
        </w:rPr>
      </w:pPr>
      <w:r>
        <w:rPr>
          <w:color w:val="000000" w:themeColor="text1"/>
          <w:szCs w:val="22"/>
          <w:lang w:val="en-GB"/>
        </w:rPr>
        <w:t>NN</w:t>
      </w:r>
    </w:p>
    <w:p w14:paraId="30D5BE44" w14:textId="77777777" w:rsidR="0062572C" w:rsidRDefault="0062572C" w:rsidP="0062572C">
      <w:pPr>
        <w:suppressAutoHyphens w:val="0"/>
        <w:rPr>
          <w:color w:val="000000" w:themeColor="text1"/>
          <w:szCs w:val="22"/>
          <w:shd w:val="clear" w:color="auto" w:fill="CCCCCC"/>
          <w:lang w:val="en-GB"/>
        </w:rPr>
      </w:pPr>
    </w:p>
    <w:p w14:paraId="12F1012F" w14:textId="77777777" w:rsidR="0062572C" w:rsidRDefault="0062572C" w:rsidP="0062572C">
      <w:pPr>
        <w:tabs>
          <w:tab w:val="clear" w:pos="567"/>
          <w:tab w:val="left" w:pos="720"/>
        </w:tabs>
        <w:suppressAutoHyphens w:val="0"/>
        <w:rPr>
          <w:szCs w:val="22"/>
          <w:shd w:val="clear" w:color="auto" w:fill="CCCCCC"/>
          <w:lang w:val="en-GB"/>
        </w:rPr>
      </w:pPr>
    </w:p>
    <w:p w14:paraId="42C730AE" w14:textId="77777777" w:rsidR="0062572C" w:rsidRDefault="0062572C" w:rsidP="0062572C">
      <w:pPr>
        <w:tabs>
          <w:tab w:val="clear" w:pos="567"/>
          <w:tab w:val="left" w:pos="720"/>
        </w:tabs>
        <w:suppressAutoHyphens w:val="0"/>
        <w:rPr>
          <w:szCs w:val="22"/>
          <w:shd w:val="clear" w:color="auto" w:fill="CCCCCC"/>
          <w:lang w:val="en-GB"/>
        </w:rPr>
      </w:pPr>
      <w:r>
        <w:rPr>
          <w:szCs w:val="22"/>
          <w:shd w:val="clear" w:color="auto" w:fill="CCCCCC"/>
          <w:lang w:val="en-GB"/>
        </w:rPr>
        <w:br w:type="page"/>
      </w:r>
    </w:p>
    <w:p w14:paraId="6EA35D6C" w14:textId="77777777" w:rsidR="0062572C" w:rsidRDefault="0062572C" w:rsidP="0062572C">
      <w:pPr>
        <w:pBdr>
          <w:top w:val="single" w:sz="4" w:space="1" w:color="auto"/>
          <w:left w:val="single" w:sz="4" w:space="1" w:color="auto"/>
          <w:bottom w:val="single" w:sz="4" w:space="1" w:color="auto"/>
          <w:right w:val="single" w:sz="4" w:space="1" w:color="auto"/>
        </w:pBdr>
        <w:suppressAutoHyphens w:val="0"/>
        <w:rPr>
          <w:b/>
          <w:szCs w:val="22"/>
          <w:lang w:val="en-GB"/>
        </w:rPr>
      </w:pPr>
      <w:r>
        <w:rPr>
          <w:b/>
          <w:szCs w:val="22"/>
          <w:lang w:val="en-GB"/>
        </w:rPr>
        <w:lastRenderedPageBreak/>
        <w:t>MINIMUM PARTICULARS TO APPEAR ON SMALL IMMEDIATE PACKAGING UNITS</w:t>
      </w:r>
    </w:p>
    <w:p w14:paraId="0C43ECC0" w14:textId="77777777" w:rsidR="0062572C" w:rsidRDefault="0062572C" w:rsidP="0062572C">
      <w:pPr>
        <w:pBdr>
          <w:top w:val="single" w:sz="4" w:space="1" w:color="auto"/>
          <w:left w:val="single" w:sz="4" w:space="1" w:color="auto"/>
          <w:bottom w:val="single" w:sz="4" w:space="1" w:color="auto"/>
          <w:right w:val="single" w:sz="4" w:space="1" w:color="auto"/>
        </w:pBdr>
        <w:suppressAutoHyphens w:val="0"/>
        <w:rPr>
          <w:b/>
          <w:szCs w:val="22"/>
          <w:lang w:val="en-GB"/>
        </w:rPr>
      </w:pPr>
    </w:p>
    <w:p w14:paraId="24DE469C" w14:textId="77777777" w:rsidR="0062572C" w:rsidRDefault="0062572C" w:rsidP="0062572C">
      <w:pPr>
        <w:pBdr>
          <w:top w:val="single" w:sz="4" w:space="1" w:color="auto"/>
          <w:left w:val="single" w:sz="4" w:space="1" w:color="auto"/>
          <w:bottom w:val="single" w:sz="4" w:space="1" w:color="auto"/>
          <w:right w:val="single" w:sz="4" w:space="1" w:color="auto"/>
        </w:pBdr>
        <w:suppressAutoHyphens w:val="0"/>
        <w:rPr>
          <w:b/>
          <w:szCs w:val="22"/>
          <w:lang w:val="en-GB"/>
        </w:rPr>
      </w:pPr>
      <w:r>
        <w:rPr>
          <w:b/>
          <w:szCs w:val="22"/>
          <w:lang w:val="en-GB"/>
        </w:rPr>
        <w:t xml:space="preserve">PRE-FILLED PEN LABEL </w:t>
      </w:r>
    </w:p>
    <w:p w14:paraId="7E47A5BC" w14:textId="77777777" w:rsidR="0062572C" w:rsidRDefault="0062572C" w:rsidP="0062572C">
      <w:pPr>
        <w:suppressAutoHyphens w:val="0"/>
        <w:rPr>
          <w:szCs w:val="22"/>
          <w:lang w:val="en-GB"/>
        </w:rPr>
      </w:pPr>
    </w:p>
    <w:p w14:paraId="1DAE200D" w14:textId="77777777" w:rsidR="0062572C" w:rsidRDefault="0062572C" w:rsidP="0062572C">
      <w:pPr>
        <w:suppressAutoHyphens w:val="0"/>
        <w:rPr>
          <w:szCs w:val="22"/>
          <w:lang w:val="en-GB"/>
        </w:rPr>
      </w:pPr>
    </w:p>
    <w:p w14:paraId="3C1044DA"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outlineLvl w:val="0"/>
        <w:rPr>
          <w:b/>
          <w:szCs w:val="22"/>
          <w:lang w:val="en-GB"/>
        </w:rPr>
      </w:pPr>
      <w:r>
        <w:rPr>
          <w:b/>
          <w:szCs w:val="22"/>
          <w:lang w:val="en-GB"/>
        </w:rPr>
        <w:t>1.</w:t>
      </w:r>
      <w:r>
        <w:rPr>
          <w:b/>
          <w:szCs w:val="22"/>
          <w:lang w:val="en-GB"/>
        </w:rPr>
        <w:tab/>
        <w:t>NAME OF THE MEDICINAL PRODUCT AND ROUTE OF ADMINISTRATION</w:t>
      </w:r>
      <w:r>
        <w:rPr>
          <w:b/>
          <w:szCs w:val="22"/>
          <w:lang w:val="en-GB"/>
        </w:rPr>
        <w:fldChar w:fldCharType="begin"/>
      </w:r>
      <w:r>
        <w:rPr>
          <w:b/>
          <w:szCs w:val="22"/>
          <w:lang w:val="en-GB"/>
        </w:rPr>
        <w:instrText xml:space="preserve"> DOCVARIABLE VAULT_ND_d2d53a86-a016-4dd0-b8f3-de4629d42686 \* MERGEFORMAT </w:instrText>
      </w:r>
      <w:r>
        <w:rPr>
          <w:b/>
          <w:szCs w:val="22"/>
          <w:lang w:val="en-GB"/>
        </w:rPr>
        <w:fldChar w:fldCharType="separate"/>
      </w:r>
      <w:r>
        <w:rPr>
          <w:b/>
          <w:szCs w:val="22"/>
          <w:lang w:val="en-GB"/>
        </w:rPr>
        <w:t xml:space="preserve"> </w:t>
      </w:r>
      <w:r>
        <w:rPr>
          <w:b/>
          <w:szCs w:val="22"/>
          <w:lang w:val="en-GB"/>
        </w:rPr>
        <w:fldChar w:fldCharType="end"/>
      </w:r>
    </w:p>
    <w:p w14:paraId="572E2687" w14:textId="77777777" w:rsidR="0062572C" w:rsidRDefault="0062572C" w:rsidP="0062572C">
      <w:pPr>
        <w:suppressAutoHyphens w:val="0"/>
        <w:ind w:left="567" w:hanging="567"/>
        <w:rPr>
          <w:szCs w:val="22"/>
          <w:lang w:val="en-GB"/>
        </w:rPr>
      </w:pPr>
    </w:p>
    <w:p w14:paraId="2088DFE3" w14:textId="77777777" w:rsidR="0062572C" w:rsidRDefault="0062572C" w:rsidP="0062572C">
      <w:pPr>
        <w:tabs>
          <w:tab w:val="left" w:pos="3111"/>
        </w:tabs>
        <w:suppressAutoHyphens w:val="0"/>
        <w:rPr>
          <w:szCs w:val="22"/>
          <w:lang w:val="en-GB"/>
        </w:rPr>
      </w:pPr>
      <w:r>
        <w:rPr>
          <w:iCs/>
          <w:szCs w:val="22"/>
          <w:lang w:val="en-GB"/>
        </w:rPr>
        <w:t>Ozempic</w:t>
      </w:r>
      <w:r>
        <w:rPr>
          <w:szCs w:val="22"/>
          <w:lang w:val="en-GB"/>
        </w:rPr>
        <w:t xml:space="preserve"> 0.5</w:t>
      </w:r>
      <w:r>
        <w:rPr>
          <w:iCs/>
          <w:szCs w:val="22"/>
          <w:lang w:val="en-GB"/>
        </w:rPr>
        <w:t> </w:t>
      </w:r>
      <w:r>
        <w:rPr>
          <w:szCs w:val="22"/>
          <w:lang w:val="en-GB"/>
        </w:rPr>
        <w:t>mg injection</w:t>
      </w:r>
    </w:p>
    <w:p w14:paraId="3E01CEF2" w14:textId="77777777" w:rsidR="0062572C" w:rsidRDefault="0062572C" w:rsidP="0062572C">
      <w:pPr>
        <w:suppressAutoHyphens w:val="0"/>
        <w:rPr>
          <w:b/>
          <w:szCs w:val="22"/>
          <w:lang w:val="en-GB"/>
        </w:rPr>
      </w:pPr>
      <w:proofErr w:type="spellStart"/>
      <w:r>
        <w:rPr>
          <w:szCs w:val="22"/>
          <w:lang w:val="en-GB"/>
        </w:rPr>
        <w:t>semaglutide</w:t>
      </w:r>
      <w:proofErr w:type="spellEnd"/>
      <w:r>
        <w:rPr>
          <w:b/>
          <w:szCs w:val="22"/>
          <w:lang w:val="en-GB"/>
        </w:rPr>
        <w:t xml:space="preserve"> </w:t>
      </w:r>
    </w:p>
    <w:p w14:paraId="666CFEB1" w14:textId="77777777" w:rsidR="0062572C" w:rsidRDefault="0062572C" w:rsidP="0062572C">
      <w:pPr>
        <w:suppressAutoHyphens w:val="0"/>
        <w:rPr>
          <w:szCs w:val="22"/>
          <w:lang w:val="en-GB"/>
        </w:rPr>
      </w:pPr>
      <w:r>
        <w:rPr>
          <w:szCs w:val="22"/>
          <w:lang w:val="en-GB"/>
        </w:rPr>
        <w:t>subcutaneous use</w:t>
      </w:r>
    </w:p>
    <w:p w14:paraId="7E73B1E6" w14:textId="77777777" w:rsidR="0062572C" w:rsidRDefault="0062572C" w:rsidP="0062572C">
      <w:pPr>
        <w:suppressAutoHyphens w:val="0"/>
        <w:rPr>
          <w:szCs w:val="22"/>
          <w:lang w:val="en-GB"/>
        </w:rPr>
      </w:pPr>
    </w:p>
    <w:p w14:paraId="377CD072" w14:textId="77777777" w:rsidR="0062572C" w:rsidRDefault="0062572C" w:rsidP="0062572C">
      <w:pPr>
        <w:suppressAutoHyphens w:val="0"/>
        <w:rPr>
          <w:szCs w:val="22"/>
          <w:lang w:val="en-GB"/>
        </w:rPr>
      </w:pPr>
    </w:p>
    <w:p w14:paraId="4A55840C"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outlineLvl w:val="0"/>
        <w:rPr>
          <w:b/>
          <w:szCs w:val="22"/>
          <w:lang w:val="en-GB"/>
        </w:rPr>
      </w:pPr>
      <w:r>
        <w:rPr>
          <w:b/>
          <w:szCs w:val="22"/>
          <w:lang w:val="en-GB"/>
        </w:rPr>
        <w:t>2.</w:t>
      </w:r>
      <w:r>
        <w:rPr>
          <w:b/>
          <w:szCs w:val="22"/>
          <w:lang w:val="en-GB"/>
        </w:rPr>
        <w:tab/>
        <w:t>METHOD OF ADMINISTRATION</w:t>
      </w:r>
      <w:r>
        <w:rPr>
          <w:b/>
          <w:szCs w:val="22"/>
          <w:lang w:val="en-GB"/>
        </w:rPr>
        <w:fldChar w:fldCharType="begin"/>
      </w:r>
      <w:r>
        <w:rPr>
          <w:b/>
          <w:szCs w:val="22"/>
          <w:lang w:val="en-GB"/>
        </w:rPr>
        <w:instrText xml:space="preserve"> DOCVARIABLE VAULT_ND_b8ddc9c0-4649-4748-b1ef-046c3d095db0 \* MERGEFORMAT </w:instrText>
      </w:r>
      <w:r>
        <w:rPr>
          <w:b/>
          <w:szCs w:val="22"/>
          <w:lang w:val="en-GB"/>
        </w:rPr>
        <w:fldChar w:fldCharType="separate"/>
      </w:r>
      <w:r>
        <w:rPr>
          <w:b/>
          <w:szCs w:val="22"/>
          <w:lang w:val="en-GB"/>
        </w:rPr>
        <w:t xml:space="preserve"> </w:t>
      </w:r>
      <w:r>
        <w:rPr>
          <w:b/>
          <w:szCs w:val="22"/>
          <w:lang w:val="en-GB"/>
        </w:rPr>
        <w:fldChar w:fldCharType="end"/>
      </w:r>
    </w:p>
    <w:p w14:paraId="4DB7AA02" w14:textId="77777777" w:rsidR="0062572C" w:rsidRDefault="0062572C" w:rsidP="0062572C">
      <w:pPr>
        <w:suppressAutoHyphens w:val="0"/>
        <w:rPr>
          <w:szCs w:val="22"/>
          <w:lang w:val="en-GB"/>
        </w:rPr>
      </w:pPr>
    </w:p>
    <w:p w14:paraId="1A01ECEA" w14:textId="77777777" w:rsidR="0062572C" w:rsidRDefault="0062572C" w:rsidP="0062572C">
      <w:pPr>
        <w:suppressAutoHyphens w:val="0"/>
        <w:rPr>
          <w:szCs w:val="22"/>
          <w:lang w:val="en-GB"/>
        </w:rPr>
      </w:pPr>
      <w:r>
        <w:rPr>
          <w:szCs w:val="22"/>
          <w:lang w:val="en-GB"/>
        </w:rPr>
        <w:t>once weekly</w:t>
      </w:r>
    </w:p>
    <w:p w14:paraId="56EA8CD8" w14:textId="77777777" w:rsidR="0062572C" w:rsidRDefault="0062572C" w:rsidP="0062572C">
      <w:pPr>
        <w:suppressAutoHyphens w:val="0"/>
        <w:rPr>
          <w:szCs w:val="22"/>
          <w:lang w:val="en-GB"/>
        </w:rPr>
      </w:pPr>
    </w:p>
    <w:p w14:paraId="7F2A3160" w14:textId="77777777" w:rsidR="0062572C" w:rsidRDefault="0062572C" w:rsidP="0062572C">
      <w:pPr>
        <w:suppressAutoHyphens w:val="0"/>
        <w:rPr>
          <w:szCs w:val="22"/>
          <w:lang w:val="en-GB"/>
        </w:rPr>
      </w:pPr>
    </w:p>
    <w:p w14:paraId="10B53A32"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outlineLvl w:val="0"/>
        <w:rPr>
          <w:b/>
          <w:szCs w:val="22"/>
          <w:lang w:val="en-GB"/>
        </w:rPr>
      </w:pPr>
      <w:r>
        <w:rPr>
          <w:b/>
          <w:szCs w:val="22"/>
          <w:lang w:val="en-GB"/>
        </w:rPr>
        <w:t>3.</w:t>
      </w:r>
      <w:r>
        <w:rPr>
          <w:b/>
          <w:szCs w:val="22"/>
          <w:lang w:val="en-GB"/>
        </w:rPr>
        <w:tab/>
        <w:t>EXPIRY DATE</w:t>
      </w:r>
      <w:r>
        <w:rPr>
          <w:b/>
          <w:szCs w:val="22"/>
          <w:lang w:val="en-GB"/>
        </w:rPr>
        <w:fldChar w:fldCharType="begin"/>
      </w:r>
      <w:r>
        <w:rPr>
          <w:b/>
          <w:szCs w:val="22"/>
          <w:lang w:val="en-GB"/>
        </w:rPr>
        <w:instrText xml:space="preserve"> DOCVARIABLE VAULT_ND_74178b04-51ba-4310-a066-6adfb8795a82 \* MERGEFORMAT </w:instrText>
      </w:r>
      <w:r>
        <w:rPr>
          <w:b/>
          <w:szCs w:val="22"/>
          <w:lang w:val="en-GB"/>
        </w:rPr>
        <w:fldChar w:fldCharType="separate"/>
      </w:r>
      <w:r>
        <w:rPr>
          <w:b/>
          <w:szCs w:val="22"/>
          <w:lang w:val="en-GB"/>
        </w:rPr>
        <w:t xml:space="preserve"> </w:t>
      </w:r>
      <w:r>
        <w:rPr>
          <w:b/>
          <w:szCs w:val="22"/>
          <w:lang w:val="en-GB"/>
        </w:rPr>
        <w:fldChar w:fldCharType="end"/>
      </w:r>
    </w:p>
    <w:p w14:paraId="13864FA2" w14:textId="77777777" w:rsidR="0062572C" w:rsidRDefault="0062572C" w:rsidP="0062572C">
      <w:pPr>
        <w:suppressAutoHyphens w:val="0"/>
        <w:rPr>
          <w:szCs w:val="20"/>
          <w:lang w:val="en-GB"/>
        </w:rPr>
      </w:pPr>
    </w:p>
    <w:p w14:paraId="22A9A78F" w14:textId="77777777" w:rsidR="0062572C" w:rsidRDefault="0062572C" w:rsidP="0062572C">
      <w:pPr>
        <w:suppressAutoHyphens w:val="0"/>
        <w:rPr>
          <w:szCs w:val="20"/>
          <w:lang w:val="en-GB"/>
        </w:rPr>
      </w:pPr>
      <w:r>
        <w:rPr>
          <w:szCs w:val="20"/>
          <w:lang w:val="en-GB"/>
        </w:rPr>
        <w:t>EXP</w:t>
      </w:r>
    </w:p>
    <w:p w14:paraId="618DEB25" w14:textId="77777777" w:rsidR="0062572C" w:rsidRDefault="0062572C" w:rsidP="0062572C">
      <w:pPr>
        <w:suppressAutoHyphens w:val="0"/>
        <w:rPr>
          <w:szCs w:val="20"/>
          <w:lang w:val="en-GB"/>
        </w:rPr>
      </w:pPr>
    </w:p>
    <w:p w14:paraId="1C82CE40" w14:textId="77777777" w:rsidR="0062572C" w:rsidRDefault="0062572C" w:rsidP="0062572C">
      <w:pPr>
        <w:suppressAutoHyphens w:val="0"/>
        <w:rPr>
          <w:szCs w:val="20"/>
          <w:lang w:val="en-GB"/>
        </w:rPr>
      </w:pPr>
    </w:p>
    <w:p w14:paraId="612F1EA0"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outlineLvl w:val="0"/>
        <w:rPr>
          <w:b/>
          <w:szCs w:val="20"/>
          <w:lang w:val="en-GB"/>
        </w:rPr>
      </w:pPr>
      <w:r>
        <w:rPr>
          <w:b/>
          <w:szCs w:val="20"/>
          <w:lang w:val="en-GB"/>
        </w:rPr>
        <w:t>4.</w:t>
      </w:r>
      <w:r>
        <w:rPr>
          <w:b/>
          <w:szCs w:val="20"/>
          <w:lang w:val="en-GB"/>
        </w:rPr>
        <w:tab/>
        <w:t>BATCH NUMBER</w:t>
      </w:r>
      <w:r>
        <w:rPr>
          <w:b/>
          <w:szCs w:val="20"/>
          <w:lang w:val="en-GB"/>
        </w:rPr>
        <w:fldChar w:fldCharType="begin"/>
      </w:r>
      <w:r>
        <w:rPr>
          <w:b/>
          <w:szCs w:val="20"/>
          <w:lang w:val="en-GB"/>
        </w:rPr>
        <w:instrText xml:space="preserve"> DOCVARIABLE VAULT_ND_fda60f87-bf29-42bb-ba9e-b95af6e0fb6f \* MERGEFORMAT </w:instrText>
      </w:r>
      <w:r>
        <w:rPr>
          <w:b/>
          <w:szCs w:val="20"/>
          <w:lang w:val="en-GB"/>
        </w:rPr>
        <w:fldChar w:fldCharType="separate"/>
      </w:r>
      <w:r>
        <w:rPr>
          <w:b/>
          <w:szCs w:val="20"/>
          <w:lang w:val="en-GB"/>
        </w:rPr>
        <w:t xml:space="preserve"> </w:t>
      </w:r>
      <w:r>
        <w:rPr>
          <w:b/>
          <w:szCs w:val="20"/>
          <w:lang w:val="en-GB"/>
        </w:rPr>
        <w:fldChar w:fldCharType="end"/>
      </w:r>
    </w:p>
    <w:p w14:paraId="67B6D4DC" w14:textId="77777777" w:rsidR="0062572C" w:rsidRDefault="0062572C" w:rsidP="0062572C">
      <w:pPr>
        <w:suppressAutoHyphens w:val="0"/>
        <w:ind w:right="113"/>
        <w:rPr>
          <w:szCs w:val="20"/>
          <w:lang w:val="en-GB"/>
        </w:rPr>
      </w:pPr>
    </w:p>
    <w:p w14:paraId="6C10FBF9" w14:textId="77777777" w:rsidR="0062572C" w:rsidRDefault="0062572C" w:rsidP="0062572C">
      <w:pPr>
        <w:suppressAutoHyphens w:val="0"/>
        <w:ind w:right="113"/>
        <w:rPr>
          <w:szCs w:val="20"/>
          <w:lang w:val="en-GB"/>
        </w:rPr>
      </w:pPr>
      <w:r>
        <w:rPr>
          <w:szCs w:val="20"/>
          <w:lang w:val="en-GB"/>
        </w:rPr>
        <w:t>Batch</w:t>
      </w:r>
    </w:p>
    <w:p w14:paraId="629F698E" w14:textId="77777777" w:rsidR="0062572C" w:rsidRDefault="0062572C" w:rsidP="0062572C">
      <w:pPr>
        <w:suppressAutoHyphens w:val="0"/>
        <w:ind w:right="113"/>
        <w:rPr>
          <w:szCs w:val="20"/>
          <w:lang w:val="en-GB"/>
        </w:rPr>
      </w:pPr>
    </w:p>
    <w:p w14:paraId="18A14E38" w14:textId="77777777" w:rsidR="0062572C" w:rsidRDefault="0062572C" w:rsidP="0062572C">
      <w:pPr>
        <w:suppressAutoHyphens w:val="0"/>
        <w:ind w:right="113"/>
        <w:rPr>
          <w:szCs w:val="20"/>
          <w:lang w:val="en-GB"/>
        </w:rPr>
      </w:pPr>
    </w:p>
    <w:p w14:paraId="7F4287D1"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outlineLvl w:val="0"/>
        <w:rPr>
          <w:b/>
          <w:szCs w:val="22"/>
          <w:lang w:val="en-GB"/>
        </w:rPr>
      </w:pPr>
      <w:r>
        <w:rPr>
          <w:b/>
          <w:szCs w:val="22"/>
          <w:lang w:val="en-GB"/>
        </w:rPr>
        <w:t>5.</w:t>
      </w:r>
      <w:r>
        <w:rPr>
          <w:b/>
          <w:szCs w:val="22"/>
          <w:lang w:val="en-GB"/>
        </w:rPr>
        <w:tab/>
        <w:t>CONTENTS BY WEIGHT, BY VOLUME OR BY UNIT</w:t>
      </w:r>
      <w:r>
        <w:rPr>
          <w:b/>
          <w:szCs w:val="22"/>
          <w:lang w:val="en-GB"/>
        </w:rPr>
        <w:fldChar w:fldCharType="begin"/>
      </w:r>
      <w:r>
        <w:rPr>
          <w:b/>
          <w:szCs w:val="22"/>
          <w:lang w:val="en-GB"/>
        </w:rPr>
        <w:instrText xml:space="preserve"> DOCVARIABLE VAULT_ND_3d224a72-685b-4232-964d-c88d3b8da34e \* MERGEFORMAT </w:instrText>
      </w:r>
      <w:r>
        <w:rPr>
          <w:b/>
          <w:szCs w:val="22"/>
          <w:lang w:val="en-GB"/>
        </w:rPr>
        <w:fldChar w:fldCharType="separate"/>
      </w:r>
      <w:r>
        <w:rPr>
          <w:b/>
          <w:szCs w:val="22"/>
          <w:lang w:val="en-GB"/>
        </w:rPr>
        <w:t xml:space="preserve"> </w:t>
      </w:r>
      <w:r>
        <w:rPr>
          <w:b/>
          <w:szCs w:val="22"/>
          <w:lang w:val="en-GB"/>
        </w:rPr>
        <w:fldChar w:fldCharType="end"/>
      </w:r>
    </w:p>
    <w:p w14:paraId="36615616" w14:textId="77777777" w:rsidR="0062572C" w:rsidRDefault="0062572C" w:rsidP="0062572C">
      <w:pPr>
        <w:suppressAutoHyphens w:val="0"/>
        <w:ind w:right="113"/>
        <w:rPr>
          <w:szCs w:val="22"/>
          <w:lang w:val="en-GB"/>
        </w:rPr>
      </w:pPr>
    </w:p>
    <w:p w14:paraId="4F3058E4" w14:textId="77777777" w:rsidR="0062572C" w:rsidRDefault="0062572C" w:rsidP="0062572C">
      <w:pPr>
        <w:suppressAutoHyphens w:val="0"/>
        <w:ind w:right="113"/>
        <w:rPr>
          <w:szCs w:val="22"/>
          <w:lang w:val="en-GB"/>
        </w:rPr>
      </w:pPr>
      <w:r>
        <w:rPr>
          <w:szCs w:val="22"/>
          <w:lang w:val="en-GB"/>
        </w:rPr>
        <w:t>3 m</w:t>
      </w:r>
      <w:r w:rsidR="001259C6">
        <w:rPr>
          <w:szCs w:val="22"/>
          <w:lang w:val="en-GB"/>
        </w:rPr>
        <w:t>l</w:t>
      </w:r>
    </w:p>
    <w:p w14:paraId="0CCF06F0" w14:textId="77777777" w:rsidR="0062572C" w:rsidRDefault="0062572C" w:rsidP="0062572C">
      <w:pPr>
        <w:suppressAutoHyphens w:val="0"/>
        <w:ind w:right="113"/>
        <w:rPr>
          <w:szCs w:val="22"/>
          <w:lang w:val="en-GB"/>
        </w:rPr>
      </w:pPr>
      <w:r>
        <w:rPr>
          <w:szCs w:val="22"/>
          <w:lang w:val="en-GB"/>
        </w:rPr>
        <w:t>(4 doses)</w:t>
      </w:r>
    </w:p>
    <w:p w14:paraId="7D49CC12" w14:textId="77777777" w:rsidR="0062572C" w:rsidRDefault="0062572C" w:rsidP="0062572C">
      <w:pPr>
        <w:suppressAutoHyphens w:val="0"/>
        <w:ind w:right="113"/>
        <w:rPr>
          <w:szCs w:val="22"/>
          <w:lang w:val="en-GB"/>
        </w:rPr>
      </w:pPr>
    </w:p>
    <w:p w14:paraId="1326D929" w14:textId="77777777" w:rsidR="0062572C" w:rsidRDefault="0062572C" w:rsidP="0062572C">
      <w:pPr>
        <w:suppressAutoHyphens w:val="0"/>
        <w:ind w:right="113"/>
        <w:rPr>
          <w:szCs w:val="22"/>
          <w:lang w:val="en-GB"/>
        </w:rPr>
      </w:pPr>
    </w:p>
    <w:p w14:paraId="5465AEDE" w14:textId="77777777" w:rsidR="0062572C" w:rsidRDefault="0062572C" w:rsidP="0062572C">
      <w:pPr>
        <w:pBdr>
          <w:top w:val="single" w:sz="4" w:space="1" w:color="auto"/>
          <w:left w:val="single" w:sz="4" w:space="4" w:color="auto"/>
          <w:bottom w:val="single" w:sz="4" w:space="1" w:color="auto"/>
          <w:right w:val="single" w:sz="4" w:space="4" w:color="auto"/>
        </w:pBdr>
        <w:suppressAutoHyphens w:val="0"/>
        <w:outlineLvl w:val="0"/>
        <w:rPr>
          <w:b/>
          <w:szCs w:val="22"/>
          <w:lang w:val="en-GB"/>
        </w:rPr>
      </w:pPr>
      <w:r>
        <w:rPr>
          <w:b/>
          <w:szCs w:val="22"/>
          <w:lang w:val="en-GB"/>
        </w:rPr>
        <w:t>6.</w:t>
      </w:r>
      <w:r>
        <w:rPr>
          <w:b/>
          <w:szCs w:val="22"/>
          <w:lang w:val="en-GB"/>
        </w:rPr>
        <w:tab/>
        <w:t>OTHER</w:t>
      </w:r>
      <w:r>
        <w:rPr>
          <w:b/>
          <w:szCs w:val="22"/>
          <w:lang w:val="en-GB"/>
        </w:rPr>
        <w:fldChar w:fldCharType="begin"/>
      </w:r>
      <w:r>
        <w:rPr>
          <w:b/>
          <w:szCs w:val="22"/>
          <w:lang w:val="en-GB"/>
        </w:rPr>
        <w:instrText xml:space="preserve"> DOCVARIABLE VAULT_ND_54bbc9c4-400f-45e8-bea4-0f172d483c81 \* MERGEFORMAT </w:instrText>
      </w:r>
      <w:r>
        <w:rPr>
          <w:b/>
          <w:szCs w:val="22"/>
          <w:lang w:val="en-GB"/>
        </w:rPr>
        <w:fldChar w:fldCharType="separate"/>
      </w:r>
      <w:r>
        <w:rPr>
          <w:b/>
          <w:szCs w:val="22"/>
          <w:lang w:val="en-GB"/>
        </w:rPr>
        <w:t xml:space="preserve"> </w:t>
      </w:r>
      <w:r>
        <w:rPr>
          <w:b/>
          <w:szCs w:val="22"/>
          <w:lang w:val="en-GB"/>
        </w:rPr>
        <w:fldChar w:fldCharType="end"/>
      </w:r>
    </w:p>
    <w:p w14:paraId="5BF26498" w14:textId="77777777" w:rsidR="0062572C" w:rsidRDefault="0062572C" w:rsidP="0062572C">
      <w:pPr>
        <w:suppressAutoHyphens w:val="0"/>
        <w:rPr>
          <w:szCs w:val="22"/>
          <w:lang w:val="en-GB"/>
        </w:rPr>
      </w:pPr>
    </w:p>
    <w:p w14:paraId="7D0A1546" w14:textId="77777777" w:rsidR="0062572C" w:rsidRDefault="0062572C" w:rsidP="0062572C">
      <w:pPr>
        <w:suppressAutoHyphens w:val="0"/>
        <w:rPr>
          <w:szCs w:val="22"/>
          <w:lang w:val="en-GB"/>
        </w:rPr>
      </w:pPr>
      <w:r>
        <w:rPr>
          <w:szCs w:val="22"/>
          <w:lang w:val="en-GB"/>
        </w:rPr>
        <w:t>Novo Nordisk A/S</w:t>
      </w:r>
    </w:p>
    <w:p w14:paraId="06DF1A84" w14:textId="77777777" w:rsidR="0062572C" w:rsidRDefault="0062572C" w:rsidP="0062572C">
      <w:pPr>
        <w:suppressAutoHyphens w:val="0"/>
        <w:rPr>
          <w:szCs w:val="22"/>
          <w:lang w:val="en-GB"/>
        </w:rPr>
      </w:pPr>
    </w:p>
    <w:p w14:paraId="3808E5A3" w14:textId="77777777" w:rsidR="0062572C" w:rsidRDefault="0062572C" w:rsidP="0062572C">
      <w:pPr>
        <w:tabs>
          <w:tab w:val="clear" w:pos="567"/>
          <w:tab w:val="left" w:pos="720"/>
        </w:tabs>
        <w:suppressAutoHyphens w:val="0"/>
        <w:rPr>
          <w:szCs w:val="22"/>
          <w:lang w:val="en-GB"/>
        </w:rPr>
      </w:pPr>
    </w:p>
    <w:p w14:paraId="485E7415" w14:textId="77777777" w:rsidR="00CA1AAD" w:rsidRPr="00DA407B" w:rsidRDefault="0062572C" w:rsidP="00CA1AAD">
      <w:pPr>
        <w:pBdr>
          <w:top w:val="single" w:sz="4" w:space="1" w:color="auto"/>
          <w:left w:val="single" w:sz="4" w:space="4" w:color="auto"/>
          <w:bottom w:val="single" w:sz="4" w:space="1" w:color="auto"/>
          <w:right w:val="single" w:sz="4" w:space="4" w:color="auto"/>
        </w:pBdr>
        <w:suppressAutoHyphens w:val="0"/>
        <w:rPr>
          <w:b/>
          <w:lang w:val="en-GB"/>
        </w:rPr>
      </w:pPr>
      <w:r w:rsidRPr="003C1741">
        <w:rPr>
          <w:shd w:val="clear" w:color="auto" w:fill="CCCCCC"/>
          <w:lang w:val="en-GB"/>
        </w:rPr>
        <w:br w:type="page"/>
      </w:r>
      <w:r w:rsidR="00CA1AAD" w:rsidRPr="00DA407B">
        <w:rPr>
          <w:b/>
          <w:lang w:val="en-GB"/>
        </w:rPr>
        <w:lastRenderedPageBreak/>
        <w:t>PARTICULARS TO APPEAR ON THE OUTER PACKAGING</w:t>
      </w:r>
    </w:p>
    <w:p w14:paraId="6A98299C"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ind w:left="567" w:hanging="567"/>
        <w:rPr>
          <w:lang w:val="en-GB"/>
        </w:rPr>
      </w:pPr>
    </w:p>
    <w:p w14:paraId="6A8139A9"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rPr>
          <w:lang w:val="en-GB"/>
        </w:rPr>
      </w:pPr>
      <w:r w:rsidRPr="00DA407B">
        <w:rPr>
          <w:b/>
          <w:lang w:val="en-GB"/>
        </w:rPr>
        <w:t>CARTON</w:t>
      </w:r>
    </w:p>
    <w:p w14:paraId="7A8DE920" w14:textId="77777777" w:rsidR="00CA1AAD" w:rsidRPr="00DA407B" w:rsidRDefault="00CA1AAD" w:rsidP="00CA1AAD">
      <w:pPr>
        <w:suppressAutoHyphens w:val="0"/>
        <w:rPr>
          <w:lang w:val="en-GB"/>
        </w:rPr>
      </w:pPr>
    </w:p>
    <w:p w14:paraId="31355D92" w14:textId="77777777" w:rsidR="00CA1AAD" w:rsidRPr="00DA407B" w:rsidRDefault="00CA1AAD" w:rsidP="00CA1AAD">
      <w:pPr>
        <w:suppressAutoHyphens w:val="0"/>
        <w:rPr>
          <w:lang w:val="en-GB"/>
        </w:rPr>
      </w:pPr>
    </w:p>
    <w:p w14:paraId="67538812"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ind w:left="567" w:hanging="567"/>
        <w:outlineLvl w:val="0"/>
        <w:rPr>
          <w:lang w:val="en-GB"/>
        </w:rPr>
      </w:pPr>
      <w:r w:rsidRPr="00DA407B">
        <w:rPr>
          <w:b/>
          <w:lang w:val="en-GB"/>
        </w:rPr>
        <w:t>1.</w:t>
      </w:r>
      <w:r w:rsidRPr="00DA407B">
        <w:rPr>
          <w:b/>
          <w:lang w:val="en-GB"/>
        </w:rPr>
        <w:tab/>
        <w:t>NAME OF THE MEDICINAL PRODUCT</w:t>
      </w:r>
      <w:r w:rsidRPr="00DA407B">
        <w:rPr>
          <w:rFonts w:asciiTheme="majorBidi" w:hAnsiTheme="majorBidi" w:cstheme="majorBidi"/>
          <w:b/>
          <w:szCs w:val="20"/>
          <w:lang w:val="en-GB"/>
        </w:rPr>
        <w:fldChar w:fldCharType="begin"/>
      </w:r>
      <w:r w:rsidRPr="00DA407B">
        <w:rPr>
          <w:rFonts w:asciiTheme="majorBidi" w:hAnsiTheme="majorBidi" w:cstheme="majorBidi"/>
          <w:b/>
          <w:szCs w:val="20"/>
          <w:lang w:val="en-GB"/>
        </w:rPr>
        <w:instrText xml:space="preserve"> DOCVARIABLE VAULT_ND_c76fcb57-617b-4f0a-b6c3-ba73a86e15ca \* MERGEFORMAT </w:instrText>
      </w:r>
      <w:r w:rsidRPr="00DA407B">
        <w:rPr>
          <w:rFonts w:asciiTheme="majorBidi" w:hAnsiTheme="majorBidi" w:cstheme="majorBidi"/>
          <w:b/>
          <w:szCs w:val="20"/>
          <w:lang w:val="en-GB"/>
        </w:rPr>
        <w:fldChar w:fldCharType="separate"/>
      </w:r>
      <w:r w:rsidRPr="00DA407B">
        <w:rPr>
          <w:rFonts w:asciiTheme="majorBidi" w:hAnsiTheme="majorBidi" w:cstheme="majorBidi"/>
          <w:b/>
          <w:szCs w:val="20"/>
          <w:lang w:val="en-GB"/>
        </w:rPr>
        <w:t xml:space="preserve"> </w:t>
      </w:r>
      <w:r w:rsidRPr="00DA407B">
        <w:rPr>
          <w:rFonts w:asciiTheme="majorBidi" w:hAnsiTheme="majorBidi" w:cstheme="majorBidi"/>
          <w:b/>
          <w:szCs w:val="20"/>
          <w:lang w:val="en-GB"/>
        </w:rPr>
        <w:fldChar w:fldCharType="end"/>
      </w:r>
    </w:p>
    <w:p w14:paraId="0A98192C" w14:textId="77777777" w:rsidR="00CA1AAD" w:rsidRPr="00DA407B" w:rsidRDefault="00CA1AAD" w:rsidP="00CA1AAD">
      <w:pPr>
        <w:suppressAutoHyphens w:val="0"/>
        <w:rPr>
          <w:lang w:val="en-GB"/>
        </w:rPr>
      </w:pPr>
    </w:p>
    <w:p w14:paraId="080A5F6A" w14:textId="77777777" w:rsidR="00CA1AAD" w:rsidRPr="00DA407B" w:rsidRDefault="00CA1AAD" w:rsidP="00CA1AAD">
      <w:pPr>
        <w:suppressAutoHyphens w:val="0"/>
        <w:rPr>
          <w:lang w:val="en-GB"/>
        </w:rPr>
      </w:pPr>
      <w:r w:rsidRPr="00DA407B">
        <w:rPr>
          <w:lang w:val="en-GB"/>
        </w:rPr>
        <w:t xml:space="preserve">Ozempic </w:t>
      </w:r>
      <w:r w:rsidRPr="00DA407B">
        <w:rPr>
          <w:szCs w:val="22"/>
          <w:lang w:val="en-GB"/>
        </w:rPr>
        <w:t>0.5</w:t>
      </w:r>
      <w:r w:rsidRPr="00DA407B">
        <w:rPr>
          <w:lang w:val="en-GB"/>
        </w:rPr>
        <w:t> mg solution for injection in pre-filled pen</w:t>
      </w:r>
    </w:p>
    <w:p w14:paraId="10FB225A" w14:textId="77777777" w:rsidR="00CA1AAD" w:rsidRPr="00DA407B" w:rsidRDefault="00CA1AAD" w:rsidP="00CA1AAD">
      <w:pPr>
        <w:suppressAutoHyphens w:val="0"/>
        <w:rPr>
          <w:b/>
          <w:lang w:val="en-GB"/>
        </w:rPr>
      </w:pPr>
      <w:proofErr w:type="spellStart"/>
      <w:r w:rsidRPr="00DA407B">
        <w:rPr>
          <w:lang w:val="en-GB"/>
        </w:rPr>
        <w:t>semaglutide</w:t>
      </w:r>
      <w:proofErr w:type="spellEnd"/>
      <w:r w:rsidRPr="00DA407B">
        <w:rPr>
          <w:b/>
          <w:lang w:val="en-GB"/>
        </w:rPr>
        <w:t xml:space="preserve"> </w:t>
      </w:r>
    </w:p>
    <w:p w14:paraId="0D619D0E" w14:textId="77777777" w:rsidR="00CA1AAD" w:rsidRPr="00DA407B" w:rsidRDefault="00CA1AAD" w:rsidP="00CA1AAD">
      <w:pPr>
        <w:suppressAutoHyphens w:val="0"/>
        <w:rPr>
          <w:lang w:val="en-GB"/>
        </w:rPr>
      </w:pPr>
    </w:p>
    <w:p w14:paraId="74D2EB10" w14:textId="77777777" w:rsidR="00CA1AAD" w:rsidRPr="00DA407B" w:rsidRDefault="00CA1AAD" w:rsidP="00CA1AAD">
      <w:pPr>
        <w:suppressAutoHyphens w:val="0"/>
        <w:rPr>
          <w:lang w:val="en-GB"/>
        </w:rPr>
      </w:pPr>
    </w:p>
    <w:p w14:paraId="5A90C1DE"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ind w:left="567" w:hanging="567"/>
        <w:outlineLvl w:val="0"/>
        <w:rPr>
          <w:b/>
          <w:lang w:val="en-GB"/>
        </w:rPr>
      </w:pPr>
      <w:r w:rsidRPr="00DA407B">
        <w:rPr>
          <w:b/>
          <w:lang w:val="en-GB"/>
        </w:rPr>
        <w:t>2.</w:t>
      </w:r>
      <w:r w:rsidRPr="00DA407B">
        <w:rPr>
          <w:b/>
          <w:lang w:val="en-GB"/>
        </w:rPr>
        <w:tab/>
        <w:t>STATEMENT OF ACTIVE SUBSTANCE</w:t>
      </w:r>
      <w:r w:rsidRPr="00DA407B">
        <w:rPr>
          <w:b/>
          <w:lang w:val="en-GB"/>
        </w:rPr>
        <w:fldChar w:fldCharType="begin"/>
      </w:r>
      <w:r w:rsidRPr="00DA407B">
        <w:rPr>
          <w:b/>
          <w:lang w:val="en-GB"/>
        </w:rPr>
        <w:instrText xml:space="preserve"> DOCVARIABLE VAULT_ND_</w:instrText>
      </w:r>
      <w:r w:rsidRPr="00DA407B">
        <w:rPr>
          <w:b/>
          <w:szCs w:val="22"/>
          <w:lang w:val="en-GB"/>
        </w:rPr>
        <w:instrText>1af567ed-b656-479d-bd91-5f762ffb9b5f</w:instrText>
      </w:r>
      <w:r w:rsidRPr="00DA407B">
        <w:rPr>
          <w:b/>
          <w:lang w:val="en-GB"/>
        </w:rPr>
        <w:instrText xml:space="preserve"> \* MERGEFORMAT </w:instrText>
      </w:r>
      <w:r w:rsidRPr="00DA407B">
        <w:rPr>
          <w:b/>
          <w:lang w:val="en-GB"/>
        </w:rPr>
        <w:fldChar w:fldCharType="separate"/>
      </w:r>
      <w:r w:rsidRPr="00DA407B">
        <w:rPr>
          <w:b/>
          <w:lang w:val="en-GB"/>
        </w:rPr>
        <w:t xml:space="preserve"> </w:t>
      </w:r>
      <w:r w:rsidRPr="00DA407B">
        <w:rPr>
          <w:b/>
          <w:lang w:val="en-GB"/>
        </w:rPr>
        <w:fldChar w:fldCharType="end"/>
      </w:r>
    </w:p>
    <w:p w14:paraId="7E6A41A1" w14:textId="77777777" w:rsidR="00CA1AAD" w:rsidRPr="00DA407B" w:rsidRDefault="00CA1AAD" w:rsidP="00CA1AAD">
      <w:pPr>
        <w:suppressAutoHyphens w:val="0"/>
        <w:rPr>
          <w:lang w:val="en-GB"/>
        </w:rPr>
      </w:pPr>
    </w:p>
    <w:p w14:paraId="4D64B17A" w14:textId="77777777" w:rsidR="00CA1AAD" w:rsidRPr="00DA407B" w:rsidRDefault="00CA1AAD" w:rsidP="00CA1AAD">
      <w:pPr>
        <w:suppressAutoHyphens w:val="0"/>
        <w:rPr>
          <w:lang w:val="en-GB"/>
        </w:rPr>
      </w:pPr>
      <w:r w:rsidRPr="00DA407B">
        <w:rPr>
          <w:lang w:val="en-GB"/>
        </w:rPr>
        <w:t>Each dose (0.</w:t>
      </w:r>
      <w:r w:rsidRPr="00DA407B">
        <w:rPr>
          <w:szCs w:val="22"/>
          <w:lang w:val="en-GB"/>
        </w:rPr>
        <w:t>37</w:t>
      </w:r>
      <w:r w:rsidRPr="00DA407B">
        <w:rPr>
          <w:lang w:val="en-GB"/>
        </w:rPr>
        <w:t> m</w:t>
      </w:r>
      <w:r w:rsidR="001259C6">
        <w:rPr>
          <w:lang w:val="en-GB"/>
        </w:rPr>
        <w:t>l</w:t>
      </w:r>
      <w:r w:rsidRPr="00DA407B">
        <w:rPr>
          <w:lang w:val="en-GB"/>
        </w:rPr>
        <w:t xml:space="preserve">) contains </w:t>
      </w:r>
      <w:r w:rsidRPr="00DA407B">
        <w:rPr>
          <w:szCs w:val="22"/>
        </w:rPr>
        <w:t>0.5</w:t>
      </w:r>
      <w:r w:rsidRPr="00DA407B">
        <w:rPr>
          <w:lang w:val="en-GB"/>
        </w:rPr>
        <w:t xml:space="preserve"> mg </w:t>
      </w:r>
      <w:proofErr w:type="spellStart"/>
      <w:r w:rsidRPr="00DA407B">
        <w:rPr>
          <w:lang w:val="en-GB"/>
        </w:rPr>
        <w:t>semaglutide</w:t>
      </w:r>
      <w:proofErr w:type="spellEnd"/>
      <w:r w:rsidRPr="00DA407B">
        <w:rPr>
          <w:lang w:val="en-GB"/>
        </w:rPr>
        <w:t xml:space="preserve"> (1.34 mg/ml</w:t>
      </w:r>
      <w:r w:rsidRPr="00DA407B">
        <w:rPr>
          <w:rFonts w:asciiTheme="majorBidi" w:hAnsiTheme="majorBidi" w:cstheme="majorBidi"/>
          <w:szCs w:val="22"/>
        </w:rPr>
        <w:t>).</w:t>
      </w:r>
    </w:p>
    <w:p w14:paraId="2AF9760E" w14:textId="77777777" w:rsidR="00CA1AAD" w:rsidRPr="00DA407B" w:rsidRDefault="00CA1AAD" w:rsidP="00CA1AAD">
      <w:pPr>
        <w:suppressAutoHyphens w:val="0"/>
        <w:rPr>
          <w:lang w:val="en-GB"/>
        </w:rPr>
      </w:pPr>
    </w:p>
    <w:p w14:paraId="3F32BDAB" w14:textId="77777777" w:rsidR="00CA1AAD" w:rsidRPr="00DA407B" w:rsidRDefault="00CA1AAD" w:rsidP="00CA1AAD">
      <w:pPr>
        <w:suppressAutoHyphens w:val="0"/>
        <w:rPr>
          <w:lang w:val="en-GB"/>
        </w:rPr>
      </w:pPr>
    </w:p>
    <w:p w14:paraId="18A32702"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ind w:left="567" w:hanging="567"/>
        <w:outlineLvl w:val="0"/>
        <w:rPr>
          <w:lang w:val="en-GB"/>
        </w:rPr>
      </w:pPr>
      <w:r w:rsidRPr="00DA407B">
        <w:rPr>
          <w:b/>
          <w:lang w:val="en-GB"/>
        </w:rPr>
        <w:t>3.</w:t>
      </w:r>
      <w:r w:rsidRPr="00DA407B">
        <w:rPr>
          <w:b/>
          <w:lang w:val="en-GB"/>
        </w:rPr>
        <w:tab/>
        <w:t>LIST OF EXCIPIENTS</w:t>
      </w:r>
      <w:r w:rsidRPr="00DA407B">
        <w:rPr>
          <w:rFonts w:asciiTheme="majorBidi" w:hAnsiTheme="majorBidi" w:cstheme="majorBidi"/>
          <w:b/>
          <w:szCs w:val="22"/>
          <w:lang w:val="en-GB"/>
        </w:rPr>
        <w:fldChar w:fldCharType="begin"/>
      </w:r>
      <w:r w:rsidRPr="00DA407B">
        <w:rPr>
          <w:rFonts w:asciiTheme="majorBidi" w:hAnsiTheme="majorBidi" w:cstheme="majorBidi"/>
          <w:b/>
          <w:szCs w:val="22"/>
          <w:lang w:val="en-GB"/>
        </w:rPr>
        <w:instrText xml:space="preserve"> DOCVARIABLE VAULT_ND_27ac595a-045a-461d-95bb-87a8922ce4d3 \* MERGEFORMAT </w:instrText>
      </w:r>
      <w:r w:rsidRPr="00DA407B">
        <w:rPr>
          <w:rFonts w:asciiTheme="majorBidi" w:hAnsiTheme="majorBidi" w:cstheme="majorBidi"/>
          <w:b/>
          <w:szCs w:val="22"/>
          <w:lang w:val="en-GB"/>
        </w:rPr>
        <w:fldChar w:fldCharType="separate"/>
      </w:r>
      <w:r w:rsidRPr="00DA407B">
        <w:rPr>
          <w:rFonts w:asciiTheme="majorBidi" w:hAnsiTheme="majorBidi" w:cstheme="majorBidi"/>
          <w:b/>
          <w:szCs w:val="22"/>
          <w:lang w:val="en-GB"/>
        </w:rPr>
        <w:t xml:space="preserve"> </w:t>
      </w:r>
      <w:r w:rsidRPr="00DA407B">
        <w:rPr>
          <w:rFonts w:asciiTheme="majorBidi" w:hAnsiTheme="majorBidi" w:cstheme="majorBidi"/>
          <w:b/>
          <w:szCs w:val="22"/>
          <w:lang w:val="en-GB"/>
        </w:rPr>
        <w:fldChar w:fldCharType="end"/>
      </w:r>
    </w:p>
    <w:p w14:paraId="461C420E" w14:textId="77777777" w:rsidR="00CA1AAD" w:rsidRPr="00DA407B" w:rsidRDefault="00CA1AAD" w:rsidP="00CA1AAD">
      <w:pPr>
        <w:suppressAutoHyphens w:val="0"/>
        <w:rPr>
          <w:lang w:val="en-GB"/>
        </w:rPr>
      </w:pPr>
    </w:p>
    <w:p w14:paraId="451EF41E" w14:textId="77777777" w:rsidR="00CA1AAD" w:rsidRPr="008A2839" w:rsidRDefault="00CA1AAD" w:rsidP="00CA1AAD">
      <w:pPr>
        <w:suppressAutoHyphens w:val="0"/>
        <w:rPr>
          <w:highlight w:val="yellow"/>
          <w:lang w:val="en-GB"/>
        </w:rPr>
      </w:pPr>
      <w:r w:rsidRPr="00DA407B">
        <w:rPr>
          <w:lang w:val="en-GB"/>
        </w:rPr>
        <w:t>disodium phosphate dihydrate, propylene glycol, phenol, hydrochloric acid/sodium hydroxide (for pH adjustment), water for injections.</w:t>
      </w:r>
      <w:r w:rsidRPr="00DA407B">
        <w:rPr>
          <w:shd w:val="clear" w:color="auto" w:fill="BFBFBF" w:themeFill="background1" w:themeFillShade="BF"/>
          <w:lang w:val="en-GB"/>
        </w:rPr>
        <w:t xml:space="preserve"> </w:t>
      </w:r>
      <w:r w:rsidRPr="003F2315">
        <w:rPr>
          <w:shd w:val="clear" w:color="auto" w:fill="BFBFBF" w:themeFill="background1" w:themeFillShade="BF"/>
          <w:lang w:val="en-GB"/>
        </w:rPr>
        <w:t>See leaflet for further information.</w:t>
      </w:r>
    </w:p>
    <w:p w14:paraId="4F88055B" w14:textId="77777777" w:rsidR="00CA1AAD" w:rsidRPr="008A2839" w:rsidRDefault="00CA1AAD" w:rsidP="00CA1AAD">
      <w:pPr>
        <w:suppressAutoHyphens w:val="0"/>
        <w:rPr>
          <w:highlight w:val="yellow"/>
          <w:lang w:val="en-GB"/>
        </w:rPr>
      </w:pPr>
    </w:p>
    <w:p w14:paraId="30424176" w14:textId="77777777" w:rsidR="00CA1AAD" w:rsidRPr="008A2839" w:rsidRDefault="00CA1AAD" w:rsidP="00CA1AAD">
      <w:pPr>
        <w:suppressAutoHyphens w:val="0"/>
        <w:rPr>
          <w:highlight w:val="yellow"/>
          <w:lang w:val="en-GB"/>
        </w:rPr>
      </w:pPr>
    </w:p>
    <w:p w14:paraId="78D617B1"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ind w:left="567" w:hanging="567"/>
        <w:outlineLvl w:val="0"/>
        <w:rPr>
          <w:color w:val="000000" w:themeColor="text1"/>
          <w:lang w:val="en-GB"/>
        </w:rPr>
      </w:pPr>
      <w:r w:rsidRPr="00DA407B">
        <w:rPr>
          <w:b/>
          <w:lang w:val="en-GB"/>
        </w:rPr>
        <w:t>4.</w:t>
      </w:r>
      <w:r w:rsidRPr="00DA407B">
        <w:rPr>
          <w:b/>
          <w:lang w:val="en-GB"/>
        </w:rPr>
        <w:tab/>
        <w:t>PHARMACEUTICAL FORM AND CONTENTS</w:t>
      </w:r>
      <w:r w:rsidRPr="00DA407B">
        <w:rPr>
          <w:b/>
          <w:lang w:val="en-GB"/>
        </w:rPr>
        <w:fldChar w:fldCharType="begin"/>
      </w:r>
      <w:r w:rsidRPr="00DA407B">
        <w:rPr>
          <w:b/>
          <w:lang w:val="en-GB"/>
        </w:rPr>
        <w:instrText xml:space="preserve"> DOCVARIABLE VAULT_ND_</w:instrText>
      </w:r>
      <w:r w:rsidRPr="00DA407B">
        <w:rPr>
          <w:b/>
          <w:szCs w:val="22"/>
          <w:lang w:val="en-GB"/>
        </w:rPr>
        <w:instrText>14a2ff8e-3bf3-49f1-8a54-bb77ddf66f86</w:instrText>
      </w:r>
      <w:r w:rsidRPr="00DA407B">
        <w:rPr>
          <w:b/>
          <w:lang w:val="en-GB"/>
        </w:rPr>
        <w:instrText xml:space="preserve"> \* MERGEFORMAT </w:instrText>
      </w:r>
      <w:r w:rsidRPr="00DA407B">
        <w:rPr>
          <w:b/>
          <w:lang w:val="en-GB"/>
        </w:rPr>
        <w:fldChar w:fldCharType="separate"/>
      </w:r>
      <w:r w:rsidRPr="00DA407B">
        <w:rPr>
          <w:b/>
          <w:lang w:val="en-GB"/>
        </w:rPr>
        <w:t xml:space="preserve"> </w:t>
      </w:r>
      <w:r w:rsidRPr="00DA407B">
        <w:rPr>
          <w:b/>
          <w:lang w:val="en-GB"/>
        </w:rPr>
        <w:fldChar w:fldCharType="end"/>
      </w:r>
    </w:p>
    <w:p w14:paraId="4857DA9C" w14:textId="77777777" w:rsidR="00CA1AAD" w:rsidRPr="008A2839" w:rsidRDefault="00CA1AAD" w:rsidP="00CA1AAD">
      <w:pPr>
        <w:suppressAutoHyphens w:val="0"/>
        <w:rPr>
          <w:color w:val="000000" w:themeColor="text1"/>
          <w:szCs w:val="22"/>
          <w:highlight w:val="yellow"/>
          <w:lang w:val="en-GB"/>
        </w:rPr>
      </w:pPr>
    </w:p>
    <w:p w14:paraId="6D6A6F81" w14:textId="77777777" w:rsidR="003F2315" w:rsidRDefault="003F2315" w:rsidP="003F2315">
      <w:pPr>
        <w:suppressAutoHyphens w:val="0"/>
        <w:rPr>
          <w:color w:val="000000" w:themeColor="text1"/>
          <w:szCs w:val="22"/>
          <w:lang w:val="en-GB"/>
        </w:rPr>
      </w:pPr>
      <w:r>
        <w:rPr>
          <w:color w:val="000000" w:themeColor="text1"/>
          <w:szCs w:val="22"/>
          <w:highlight w:val="lightGray"/>
          <w:lang w:val="en-GB"/>
        </w:rPr>
        <w:t>solution for injection</w:t>
      </w:r>
    </w:p>
    <w:p w14:paraId="2744AA17" w14:textId="77777777" w:rsidR="00CA1AAD" w:rsidRPr="008A2839" w:rsidRDefault="00CA1AAD" w:rsidP="00CA1AAD">
      <w:pPr>
        <w:suppressAutoHyphens w:val="0"/>
        <w:rPr>
          <w:color w:val="000000" w:themeColor="text1"/>
          <w:szCs w:val="22"/>
          <w:highlight w:val="yellow"/>
          <w:lang w:val="en-GB"/>
        </w:rPr>
      </w:pPr>
    </w:p>
    <w:p w14:paraId="103E0282" w14:textId="77777777" w:rsidR="00CA1AAD" w:rsidRPr="00DA407B" w:rsidRDefault="00CA1AAD" w:rsidP="00CA1AAD">
      <w:pPr>
        <w:suppressAutoHyphens w:val="0"/>
        <w:rPr>
          <w:color w:val="000000" w:themeColor="text1"/>
          <w:szCs w:val="22"/>
          <w:lang w:val="en-GB"/>
        </w:rPr>
      </w:pPr>
      <w:r w:rsidRPr="00DA407B">
        <w:rPr>
          <w:color w:val="000000" w:themeColor="text1"/>
          <w:szCs w:val="22"/>
          <w:lang w:val="en-GB"/>
        </w:rPr>
        <w:t>1 </w:t>
      </w:r>
      <w:r w:rsidRPr="00DA407B">
        <w:rPr>
          <w:rFonts w:asciiTheme="majorBidi" w:hAnsiTheme="majorBidi" w:cstheme="majorBidi"/>
          <w:color w:val="000000"/>
          <w:szCs w:val="22"/>
        </w:rPr>
        <w:t>x 3 m</w:t>
      </w:r>
      <w:r w:rsidR="001259C6">
        <w:rPr>
          <w:rFonts w:asciiTheme="majorBidi" w:hAnsiTheme="majorBidi" w:cstheme="majorBidi"/>
          <w:color w:val="000000"/>
          <w:szCs w:val="22"/>
        </w:rPr>
        <w:t>l</w:t>
      </w:r>
      <w:r w:rsidRPr="00DA407B">
        <w:rPr>
          <w:color w:val="000000" w:themeColor="text1"/>
          <w:szCs w:val="22"/>
          <w:lang w:val="en-GB"/>
        </w:rPr>
        <w:t xml:space="preserve"> pen and disposable needles (8 doses)</w:t>
      </w:r>
    </w:p>
    <w:p w14:paraId="35F2FA03" w14:textId="77777777" w:rsidR="00CA1AAD" w:rsidRPr="00DA407B" w:rsidRDefault="00CA1AAD" w:rsidP="00CA1AAD">
      <w:pPr>
        <w:suppressAutoHyphens w:val="0"/>
        <w:rPr>
          <w:color w:val="000000" w:themeColor="text1"/>
          <w:szCs w:val="22"/>
          <w:lang w:val="en-GB"/>
        </w:rPr>
      </w:pPr>
    </w:p>
    <w:p w14:paraId="456E1530" w14:textId="77777777" w:rsidR="00CA1AAD" w:rsidRPr="00DA407B" w:rsidRDefault="00CA1AAD" w:rsidP="00CA1AAD">
      <w:pPr>
        <w:suppressAutoHyphens w:val="0"/>
        <w:rPr>
          <w:color w:val="000000" w:themeColor="text1"/>
          <w:szCs w:val="22"/>
          <w:lang w:val="en-GB"/>
        </w:rPr>
      </w:pPr>
    </w:p>
    <w:p w14:paraId="2B2FB2F2" w14:textId="77777777" w:rsidR="00CA1AAD" w:rsidRPr="00DA407B" w:rsidRDefault="00CA1AAD" w:rsidP="00CA1AAD">
      <w:pPr>
        <w:pBdr>
          <w:top w:val="single" w:sz="4" w:space="1" w:color="auto"/>
          <w:left w:val="single" w:sz="4" w:space="4" w:color="auto"/>
          <w:bottom w:val="single" w:sz="4" w:space="0" w:color="auto"/>
          <w:right w:val="single" w:sz="4" w:space="4" w:color="auto"/>
        </w:pBdr>
        <w:suppressAutoHyphens w:val="0"/>
        <w:ind w:left="567" w:hanging="567"/>
        <w:outlineLvl w:val="0"/>
        <w:rPr>
          <w:color w:val="000000" w:themeColor="text1"/>
          <w:szCs w:val="22"/>
          <w:lang w:val="en-GB"/>
        </w:rPr>
      </w:pPr>
      <w:r w:rsidRPr="00DA407B">
        <w:rPr>
          <w:b/>
          <w:color w:val="000000" w:themeColor="text1"/>
          <w:szCs w:val="22"/>
          <w:lang w:val="en-GB"/>
        </w:rPr>
        <w:t>5.</w:t>
      </w:r>
      <w:r w:rsidRPr="00DA407B">
        <w:rPr>
          <w:b/>
          <w:color w:val="000000" w:themeColor="text1"/>
          <w:szCs w:val="22"/>
          <w:lang w:val="en-GB"/>
        </w:rPr>
        <w:tab/>
        <w:t>METHOD AND ROUTE OF ADMINISTRATION</w:t>
      </w:r>
      <w:r w:rsidRPr="00DA407B">
        <w:rPr>
          <w:b/>
          <w:color w:val="000000" w:themeColor="text1"/>
          <w:szCs w:val="22"/>
          <w:lang w:val="en-GB"/>
        </w:rPr>
        <w:fldChar w:fldCharType="begin"/>
      </w:r>
      <w:r w:rsidRPr="00DA407B">
        <w:rPr>
          <w:b/>
          <w:color w:val="000000" w:themeColor="text1"/>
          <w:szCs w:val="22"/>
          <w:lang w:val="en-GB"/>
        </w:rPr>
        <w:instrText xml:space="preserve"> DOCVARIABLE VAULT_ND_799d59d2-b4d0-4aa1-a43d-823ea67114a7 \* MERGEFORMAT </w:instrText>
      </w:r>
      <w:r w:rsidRPr="00DA407B">
        <w:rPr>
          <w:b/>
          <w:color w:val="000000" w:themeColor="text1"/>
          <w:szCs w:val="22"/>
          <w:lang w:val="en-GB"/>
        </w:rPr>
        <w:fldChar w:fldCharType="separate"/>
      </w:r>
      <w:r w:rsidRPr="00DA407B">
        <w:rPr>
          <w:b/>
          <w:color w:val="000000" w:themeColor="text1"/>
          <w:szCs w:val="22"/>
          <w:lang w:val="en-GB"/>
        </w:rPr>
        <w:t xml:space="preserve"> </w:t>
      </w:r>
      <w:r w:rsidRPr="00DA407B">
        <w:rPr>
          <w:b/>
          <w:color w:val="000000" w:themeColor="text1"/>
          <w:szCs w:val="22"/>
          <w:lang w:val="en-GB"/>
        </w:rPr>
        <w:fldChar w:fldCharType="end"/>
      </w:r>
    </w:p>
    <w:p w14:paraId="5FF0C5F4" w14:textId="77777777" w:rsidR="00CA1AAD" w:rsidRPr="00DA407B" w:rsidRDefault="00CA1AAD" w:rsidP="00CA1AAD">
      <w:pPr>
        <w:suppressAutoHyphens w:val="0"/>
        <w:rPr>
          <w:color w:val="000000" w:themeColor="text1"/>
          <w:szCs w:val="22"/>
          <w:lang w:val="en-GB"/>
        </w:rPr>
      </w:pPr>
    </w:p>
    <w:p w14:paraId="32E70BE4" w14:textId="77777777" w:rsidR="00CA1AAD" w:rsidRPr="00DA407B" w:rsidRDefault="00CA1AAD" w:rsidP="00CA1AAD">
      <w:pPr>
        <w:suppressAutoHyphens w:val="0"/>
        <w:rPr>
          <w:color w:val="000000" w:themeColor="text1"/>
          <w:szCs w:val="22"/>
          <w:lang w:val="en-GB"/>
        </w:rPr>
      </w:pPr>
      <w:r w:rsidRPr="00DA407B">
        <w:rPr>
          <w:color w:val="000000" w:themeColor="text1"/>
          <w:szCs w:val="22"/>
          <w:lang w:val="en-GB"/>
        </w:rPr>
        <w:t>Read the package leaflet before use.</w:t>
      </w:r>
    </w:p>
    <w:p w14:paraId="64BFF308" w14:textId="77777777" w:rsidR="00CA1AAD" w:rsidRPr="00DA407B" w:rsidRDefault="00CA1AAD" w:rsidP="00CA1AAD">
      <w:pPr>
        <w:suppressAutoHyphens w:val="0"/>
        <w:rPr>
          <w:color w:val="000000" w:themeColor="text1"/>
          <w:szCs w:val="22"/>
          <w:lang w:val="en-GB"/>
        </w:rPr>
      </w:pPr>
    </w:p>
    <w:p w14:paraId="32DB6581" w14:textId="77777777" w:rsidR="00CA1AAD" w:rsidRPr="00DA407B" w:rsidRDefault="00CA1AAD" w:rsidP="00CA1AAD">
      <w:pPr>
        <w:suppressAutoHyphens w:val="0"/>
        <w:rPr>
          <w:color w:val="000000" w:themeColor="text1"/>
          <w:szCs w:val="22"/>
          <w:lang w:val="en-GB"/>
        </w:rPr>
      </w:pPr>
      <w:r w:rsidRPr="00DA407B">
        <w:rPr>
          <w:color w:val="000000" w:themeColor="text1"/>
          <w:szCs w:val="22"/>
          <w:lang w:val="en-GB"/>
        </w:rPr>
        <w:t>once weekly</w:t>
      </w:r>
    </w:p>
    <w:p w14:paraId="25D1D969" w14:textId="77777777" w:rsidR="00CA1AAD" w:rsidRPr="00DA407B" w:rsidRDefault="00CA1AAD" w:rsidP="00CA1AAD">
      <w:pPr>
        <w:suppressAutoHyphens w:val="0"/>
        <w:rPr>
          <w:b/>
          <w:color w:val="000000" w:themeColor="text1"/>
          <w:szCs w:val="22"/>
          <w:lang w:val="en-GB"/>
        </w:rPr>
      </w:pPr>
    </w:p>
    <w:p w14:paraId="7E8E58EC" w14:textId="77777777" w:rsidR="00CA1AAD" w:rsidRPr="00DA407B" w:rsidRDefault="00CA1AAD" w:rsidP="00CA1AAD">
      <w:pPr>
        <w:suppressAutoHyphens w:val="0"/>
        <w:rPr>
          <w:color w:val="000000" w:themeColor="text1"/>
          <w:szCs w:val="22"/>
          <w:lang w:val="en-GB"/>
        </w:rPr>
      </w:pPr>
      <w:r w:rsidRPr="00DA407B">
        <w:rPr>
          <w:noProof/>
        </w:rPr>
        <mc:AlternateContent>
          <mc:Choice Requires="wps">
            <w:drawing>
              <wp:anchor distT="0" distB="0" distL="114300" distR="114300" simplePos="0" relativeHeight="251658301" behindDoc="0" locked="0" layoutInCell="1" allowOverlap="1" wp14:anchorId="40BBD91D" wp14:editId="0184F279">
                <wp:simplePos x="0" y="0"/>
                <wp:positionH relativeFrom="column">
                  <wp:posOffset>2423795</wp:posOffset>
                </wp:positionH>
                <wp:positionV relativeFrom="paragraph">
                  <wp:posOffset>138430</wp:posOffset>
                </wp:positionV>
                <wp:extent cx="914400" cy="154940"/>
                <wp:effectExtent l="0" t="0" r="19050" b="16510"/>
                <wp:wrapNone/>
                <wp:docPr id="194580707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4940"/>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3" style="position:absolute;margin-left:190.85pt;margin-top:10.9pt;width:1in;height:12.2pt;z-index:251739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E81E3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"/>
            </w:pict>
          </mc:Fallback>
        </mc:AlternateContent>
      </w:r>
      <w:r w:rsidRPr="00DA407B">
        <w:rPr>
          <w:color w:val="000000" w:themeColor="text1"/>
          <w:szCs w:val="22"/>
          <w:lang w:val="en-GB"/>
        </w:rPr>
        <w:t xml:space="preserve">Use </w:t>
      </w:r>
      <w:proofErr w:type="spellStart"/>
      <w:r w:rsidRPr="00DA407B">
        <w:rPr>
          <w:iCs/>
          <w:color w:val="000000" w:themeColor="text1"/>
          <w:szCs w:val="22"/>
          <w:lang w:val="en-GB"/>
        </w:rPr>
        <w:t>semaglutide</w:t>
      </w:r>
      <w:proofErr w:type="spellEnd"/>
      <w:r w:rsidRPr="00DA407B">
        <w:rPr>
          <w:iCs/>
          <w:color w:val="000000" w:themeColor="text1"/>
          <w:szCs w:val="22"/>
          <w:lang w:val="en-GB"/>
        </w:rPr>
        <w:t xml:space="preserve"> </w:t>
      </w:r>
      <w:r w:rsidRPr="00DA407B">
        <w:rPr>
          <w:color w:val="000000" w:themeColor="text1"/>
          <w:szCs w:val="22"/>
          <w:lang w:val="en-GB"/>
        </w:rPr>
        <w:t>once a week</w:t>
      </w:r>
    </w:p>
    <w:p w14:paraId="35F65663" w14:textId="77777777" w:rsidR="00CA1AAD" w:rsidRPr="00DA407B" w:rsidRDefault="00CA1AAD" w:rsidP="00CA1AAD">
      <w:pPr>
        <w:suppressAutoHyphens w:val="0"/>
        <w:rPr>
          <w:color w:val="000000" w:themeColor="text1"/>
          <w:szCs w:val="22"/>
          <w:lang w:val="en-GB"/>
        </w:rPr>
      </w:pPr>
      <w:r w:rsidRPr="00DA407B">
        <w:rPr>
          <w:color w:val="000000" w:themeColor="text1"/>
          <w:szCs w:val="22"/>
          <w:lang w:val="en-GB"/>
        </w:rPr>
        <w:t>Write the weekday you choose to inject</w:t>
      </w:r>
    </w:p>
    <w:p w14:paraId="465CE929" w14:textId="77777777" w:rsidR="00CA1AAD" w:rsidRPr="00DA407B" w:rsidRDefault="00CA1AAD" w:rsidP="00CA1AAD">
      <w:pPr>
        <w:suppressAutoHyphens w:val="0"/>
        <w:rPr>
          <w:color w:val="000000" w:themeColor="text1"/>
          <w:szCs w:val="22"/>
          <w:lang w:val="en-GB"/>
        </w:rPr>
      </w:pPr>
      <w:r w:rsidRPr="00DA407B">
        <w:rPr>
          <w:color w:val="000000" w:themeColor="text1"/>
          <w:szCs w:val="22"/>
          <w:lang w:val="en-GB"/>
        </w:rPr>
        <w:t>I injected my weekly dose on the below dates</w:t>
      </w:r>
    </w:p>
    <w:p w14:paraId="75699186" w14:textId="77777777" w:rsidR="00CA1AAD" w:rsidRPr="00DA407B" w:rsidRDefault="00CA1AAD" w:rsidP="00CA1AAD">
      <w:pPr>
        <w:suppressAutoHyphens w:val="0"/>
        <w:rPr>
          <w:color w:val="000000" w:themeColor="text1"/>
          <w:szCs w:val="22"/>
          <w:lang w:val="en-GB"/>
        </w:rPr>
      </w:pPr>
      <w:r w:rsidRPr="00DA407B">
        <w:rPr>
          <w:noProof/>
        </w:rPr>
        <mc:AlternateContent>
          <mc:Choice Requires="wps">
            <w:drawing>
              <wp:anchor distT="0" distB="0" distL="114300" distR="114300" simplePos="0" relativeHeight="251658305" behindDoc="0" locked="0" layoutInCell="1" allowOverlap="1" wp14:anchorId="6456C3A0" wp14:editId="6F9BCFC1">
                <wp:simplePos x="0" y="0"/>
                <wp:positionH relativeFrom="column">
                  <wp:posOffset>2289175</wp:posOffset>
                </wp:positionH>
                <wp:positionV relativeFrom="paragraph">
                  <wp:posOffset>98425</wp:posOffset>
                </wp:positionV>
                <wp:extent cx="272415" cy="155575"/>
                <wp:effectExtent l="0" t="0" r="13335" b="15875"/>
                <wp:wrapNone/>
                <wp:docPr id="17568478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2" style="position:absolute;margin-left:180.25pt;margin-top:7.75pt;width:21.45pt;height:12.25pt;z-index:251743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B32FB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"/>
            </w:pict>
          </mc:Fallback>
        </mc:AlternateContent>
      </w:r>
      <w:r w:rsidRPr="00DA407B">
        <w:rPr>
          <w:noProof/>
        </w:rPr>
        <mc:AlternateContent>
          <mc:Choice Requires="wps">
            <w:drawing>
              <wp:anchor distT="0" distB="0" distL="114300" distR="114300" simplePos="0" relativeHeight="251658304" behindDoc="0" locked="0" layoutInCell="1" allowOverlap="1" wp14:anchorId="477E035E" wp14:editId="4854087C">
                <wp:simplePos x="0" y="0"/>
                <wp:positionH relativeFrom="column">
                  <wp:posOffset>1963420</wp:posOffset>
                </wp:positionH>
                <wp:positionV relativeFrom="paragraph">
                  <wp:posOffset>98425</wp:posOffset>
                </wp:positionV>
                <wp:extent cx="272415" cy="155575"/>
                <wp:effectExtent l="0" t="0" r="13335" b="15875"/>
                <wp:wrapNone/>
                <wp:docPr id="3751968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1" style="position:absolute;margin-left:154.6pt;margin-top:7.75pt;width:21.45pt;height:12.25pt;z-index:251742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56F20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"/>
            </w:pict>
          </mc:Fallback>
        </mc:AlternateContent>
      </w:r>
      <w:r w:rsidRPr="00DA407B">
        <w:rPr>
          <w:noProof/>
        </w:rPr>
        <mc:AlternateContent>
          <mc:Choice Requires="wps">
            <w:drawing>
              <wp:anchor distT="0" distB="0" distL="114300" distR="114300" simplePos="0" relativeHeight="251658303" behindDoc="0" locked="0" layoutInCell="1" allowOverlap="1" wp14:anchorId="5AD666FF" wp14:editId="6E3A1854">
                <wp:simplePos x="0" y="0"/>
                <wp:positionH relativeFrom="column">
                  <wp:posOffset>1638935</wp:posOffset>
                </wp:positionH>
                <wp:positionV relativeFrom="paragraph">
                  <wp:posOffset>98425</wp:posOffset>
                </wp:positionV>
                <wp:extent cx="272415" cy="155575"/>
                <wp:effectExtent l="0" t="0" r="13335" b="15875"/>
                <wp:wrapNone/>
                <wp:docPr id="12649641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129.05pt;margin-top:7.75pt;width:21.45pt;height:12.25pt;z-index:251741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0471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"/>
            </w:pict>
          </mc:Fallback>
        </mc:AlternateContent>
      </w:r>
      <w:r w:rsidRPr="00DA407B">
        <w:rPr>
          <w:noProof/>
        </w:rPr>
        <mc:AlternateContent>
          <mc:Choice Requires="wps">
            <w:drawing>
              <wp:anchor distT="0" distB="0" distL="114300" distR="114300" simplePos="0" relativeHeight="251658302" behindDoc="0" locked="0" layoutInCell="1" allowOverlap="1" wp14:anchorId="45C44A99" wp14:editId="166EA1A2">
                <wp:simplePos x="0" y="0"/>
                <wp:positionH relativeFrom="column">
                  <wp:posOffset>1314450</wp:posOffset>
                </wp:positionH>
                <wp:positionV relativeFrom="paragraph">
                  <wp:posOffset>98425</wp:posOffset>
                </wp:positionV>
                <wp:extent cx="272415" cy="155575"/>
                <wp:effectExtent l="0" t="0" r="13335" b="15875"/>
                <wp:wrapNone/>
                <wp:docPr id="90877573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2" style="position:absolute;margin-left:103.5pt;margin-top:7.75pt;width:21.45pt;height:12.25pt;z-index:251740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FA1D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"/>
            </w:pict>
          </mc:Fallback>
        </mc:AlternateContent>
      </w:r>
      <w:r w:rsidRPr="00DA407B">
        <w:rPr>
          <w:noProof/>
        </w:rPr>
        <mc:AlternateContent>
          <mc:Choice Requires="wps">
            <w:drawing>
              <wp:anchor distT="0" distB="0" distL="114300" distR="114300" simplePos="0" relativeHeight="251658297" behindDoc="0" locked="0" layoutInCell="1" allowOverlap="1" wp14:anchorId="2D3B735C" wp14:editId="5CC54A0A">
                <wp:simplePos x="0" y="0"/>
                <wp:positionH relativeFrom="column">
                  <wp:posOffset>3810</wp:posOffset>
                </wp:positionH>
                <wp:positionV relativeFrom="paragraph">
                  <wp:posOffset>97155</wp:posOffset>
                </wp:positionV>
                <wp:extent cx="272415" cy="155575"/>
                <wp:effectExtent l="0" t="0" r="13335" b="15875"/>
                <wp:wrapNone/>
                <wp:docPr id="88139580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2" style="position:absolute;margin-left:.3pt;margin-top:7.65pt;width:21.45pt;height:12.25pt;z-index:251735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6277C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"/>
            </w:pict>
          </mc:Fallback>
        </mc:AlternateContent>
      </w:r>
      <w:r w:rsidRPr="00DA407B">
        <w:rPr>
          <w:noProof/>
        </w:rPr>
        <mc:AlternateContent>
          <mc:Choice Requires="wps">
            <w:drawing>
              <wp:anchor distT="0" distB="0" distL="114300" distR="114300" simplePos="0" relativeHeight="251658299" behindDoc="0" locked="0" layoutInCell="1" allowOverlap="1" wp14:anchorId="17B655A0" wp14:editId="48FF957E">
                <wp:simplePos x="0" y="0"/>
                <wp:positionH relativeFrom="column">
                  <wp:posOffset>652780</wp:posOffset>
                </wp:positionH>
                <wp:positionV relativeFrom="paragraph">
                  <wp:posOffset>97155</wp:posOffset>
                </wp:positionV>
                <wp:extent cx="272415" cy="155575"/>
                <wp:effectExtent l="0" t="0" r="13335" b="15875"/>
                <wp:wrapNone/>
                <wp:docPr id="10281186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1" style="position:absolute;margin-left:51.4pt;margin-top:7.65pt;width:21.45pt;height:12.25pt;z-index:251737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3721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"/>
            </w:pict>
          </mc:Fallback>
        </mc:AlternateContent>
      </w:r>
      <w:r w:rsidRPr="00DA407B">
        <w:rPr>
          <w:noProof/>
        </w:rPr>
        <mc:AlternateContent>
          <mc:Choice Requires="wps">
            <w:drawing>
              <wp:anchor distT="0" distB="0" distL="114300" distR="114300" simplePos="0" relativeHeight="251658300" behindDoc="0" locked="0" layoutInCell="1" allowOverlap="1" wp14:anchorId="1016EFB9" wp14:editId="5AF743BA">
                <wp:simplePos x="0" y="0"/>
                <wp:positionH relativeFrom="column">
                  <wp:posOffset>978535</wp:posOffset>
                </wp:positionH>
                <wp:positionV relativeFrom="paragraph">
                  <wp:posOffset>97155</wp:posOffset>
                </wp:positionV>
                <wp:extent cx="272415" cy="155575"/>
                <wp:effectExtent l="0" t="0" r="13335" b="15875"/>
                <wp:wrapNone/>
                <wp:docPr id="13281244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2" style="position:absolute;margin-left:77.05pt;margin-top:7.65pt;width:21.45pt;height:12.25pt;z-index:251738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B58FC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"/>
            </w:pict>
          </mc:Fallback>
        </mc:AlternateContent>
      </w:r>
      <w:r w:rsidRPr="00DA407B">
        <w:rPr>
          <w:noProof/>
        </w:rPr>
        <mc:AlternateContent>
          <mc:Choice Requires="wps">
            <w:drawing>
              <wp:anchor distT="0" distB="0" distL="114300" distR="114300" simplePos="0" relativeHeight="251658298" behindDoc="0" locked="0" layoutInCell="1" allowOverlap="1" wp14:anchorId="5AEE2743" wp14:editId="7D65165E">
                <wp:simplePos x="0" y="0"/>
                <wp:positionH relativeFrom="column">
                  <wp:posOffset>328295</wp:posOffset>
                </wp:positionH>
                <wp:positionV relativeFrom="paragraph">
                  <wp:posOffset>97155</wp:posOffset>
                </wp:positionV>
                <wp:extent cx="272415" cy="155575"/>
                <wp:effectExtent l="0" t="0" r="13335" b="15875"/>
                <wp:wrapNone/>
                <wp:docPr id="189702699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25.85pt;margin-top:7.65pt;width:21.45pt;height:12.25pt;z-index:251736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AEEC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"/>
            </w:pict>
          </mc:Fallback>
        </mc:AlternateContent>
      </w:r>
    </w:p>
    <w:p w14:paraId="6E00B464" w14:textId="77777777" w:rsidR="00CA1AAD" w:rsidRPr="00DA407B" w:rsidRDefault="00CA1AAD" w:rsidP="00CA1AAD">
      <w:pPr>
        <w:suppressAutoHyphens w:val="0"/>
        <w:rPr>
          <w:rFonts w:asciiTheme="majorBidi" w:hAnsiTheme="majorBidi" w:cstheme="majorBidi"/>
          <w:szCs w:val="22"/>
          <w:lang w:val="en-GB"/>
        </w:rPr>
      </w:pPr>
    </w:p>
    <w:p w14:paraId="2C156421" w14:textId="77777777" w:rsidR="00CA1AAD" w:rsidRPr="00DA407B" w:rsidRDefault="00CA1AAD" w:rsidP="00CA1AAD">
      <w:pPr>
        <w:suppressAutoHyphens w:val="0"/>
        <w:rPr>
          <w:rFonts w:asciiTheme="majorBidi" w:hAnsiTheme="majorBidi"/>
          <w:lang w:val="en-GB"/>
        </w:rPr>
      </w:pPr>
      <w:r w:rsidRPr="00DA407B">
        <w:rPr>
          <w:rFonts w:asciiTheme="majorBidi" w:hAnsiTheme="majorBidi"/>
          <w:lang w:val="en-GB"/>
        </w:rPr>
        <w:t>subcutaneous use</w:t>
      </w:r>
    </w:p>
    <w:p w14:paraId="4BAF0CF2" w14:textId="77777777" w:rsidR="00CA1AAD" w:rsidRPr="00DA407B" w:rsidRDefault="00CA1AAD" w:rsidP="00CA1AAD">
      <w:pPr>
        <w:suppressAutoHyphens w:val="0"/>
        <w:rPr>
          <w:rFonts w:asciiTheme="majorBidi" w:hAnsiTheme="majorBidi"/>
          <w:lang w:val="en-GB"/>
        </w:rPr>
      </w:pPr>
    </w:p>
    <w:p w14:paraId="15907A48" w14:textId="77777777" w:rsidR="00CA1AAD" w:rsidRPr="00DA407B" w:rsidRDefault="00CA1AAD" w:rsidP="00CA1AAD">
      <w:pPr>
        <w:suppressAutoHyphens w:val="0"/>
        <w:rPr>
          <w:rFonts w:asciiTheme="majorBidi" w:hAnsiTheme="majorBidi"/>
          <w:lang w:val="en-GB"/>
        </w:rPr>
      </w:pPr>
      <w:r w:rsidRPr="00DA407B">
        <w:rPr>
          <w:rFonts w:asciiTheme="majorBidi" w:hAnsiTheme="majorBidi"/>
          <w:lang w:val="en-GB"/>
        </w:rPr>
        <w:t>Open here</w:t>
      </w:r>
    </w:p>
    <w:p w14:paraId="62AFD1E1" w14:textId="77777777" w:rsidR="00CA1AAD" w:rsidRPr="00DA407B" w:rsidRDefault="00CA1AAD" w:rsidP="00CA1AAD">
      <w:pPr>
        <w:suppressAutoHyphens w:val="0"/>
        <w:rPr>
          <w:rFonts w:asciiTheme="majorBidi" w:hAnsiTheme="majorBidi"/>
          <w:lang w:val="en-GB"/>
        </w:rPr>
      </w:pPr>
    </w:p>
    <w:p w14:paraId="0E1387A6" w14:textId="77777777" w:rsidR="00CA1AAD" w:rsidRPr="00DA407B" w:rsidRDefault="00CA1AAD" w:rsidP="00CA1AAD">
      <w:pPr>
        <w:suppressAutoHyphens w:val="0"/>
        <w:rPr>
          <w:rFonts w:asciiTheme="majorBidi" w:hAnsiTheme="majorBidi"/>
          <w:lang w:val="en-GB"/>
        </w:rPr>
      </w:pPr>
      <w:r w:rsidRPr="00DA407B">
        <w:rPr>
          <w:rFonts w:asciiTheme="majorBidi" w:hAnsiTheme="majorBidi"/>
          <w:lang w:val="en-GB"/>
        </w:rPr>
        <w:t>Lift here</w:t>
      </w:r>
    </w:p>
    <w:p w14:paraId="1E4795CB" w14:textId="77777777" w:rsidR="00CA1AAD" w:rsidRPr="00DA407B" w:rsidRDefault="00CA1AAD" w:rsidP="00CA1AAD">
      <w:pPr>
        <w:suppressAutoHyphens w:val="0"/>
        <w:rPr>
          <w:rFonts w:asciiTheme="majorBidi" w:hAnsiTheme="majorBidi"/>
          <w:lang w:val="en-GB"/>
        </w:rPr>
      </w:pPr>
    </w:p>
    <w:p w14:paraId="3B4A3FD9" w14:textId="77777777" w:rsidR="00CA1AAD" w:rsidRPr="00DA407B" w:rsidRDefault="00CA1AAD" w:rsidP="00CA1AAD">
      <w:pPr>
        <w:suppressAutoHyphens w:val="0"/>
        <w:rPr>
          <w:rFonts w:asciiTheme="majorBidi" w:hAnsiTheme="majorBidi"/>
          <w:lang w:val="en-GB"/>
        </w:rPr>
      </w:pPr>
    </w:p>
    <w:p w14:paraId="2A803D07"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lang w:val="en-GB"/>
        </w:rPr>
      </w:pPr>
      <w:r w:rsidRPr="00DA407B">
        <w:rPr>
          <w:rFonts w:asciiTheme="majorBidi" w:hAnsiTheme="majorBidi"/>
          <w:b/>
          <w:lang w:val="en-GB"/>
        </w:rPr>
        <w:t>6.</w:t>
      </w:r>
      <w:r w:rsidRPr="00DA407B">
        <w:rPr>
          <w:rFonts w:asciiTheme="majorBidi" w:hAnsiTheme="majorBidi"/>
          <w:b/>
          <w:lang w:val="en-GB"/>
        </w:rPr>
        <w:tab/>
        <w:t>SPECIAL WARNING THAT THE MEDICINAL PRODUCT MUST BE STORED OUT OF THE SIGHT AND REACH OF CHILDREN</w:t>
      </w:r>
      <w:r w:rsidRPr="00DA407B">
        <w:rPr>
          <w:rFonts w:asciiTheme="majorBidi" w:hAnsiTheme="majorBidi"/>
          <w:b/>
          <w:lang w:val="en-GB"/>
        </w:rPr>
        <w:fldChar w:fldCharType="begin"/>
      </w:r>
      <w:r w:rsidRPr="00DA407B">
        <w:rPr>
          <w:rFonts w:asciiTheme="majorBidi" w:hAnsiTheme="majorBidi"/>
          <w:b/>
          <w:lang w:val="en-GB"/>
        </w:rPr>
        <w:instrText xml:space="preserve"> DOCVARIABLE VAULT_ND_</w:instrText>
      </w:r>
      <w:r w:rsidRPr="00DA407B">
        <w:rPr>
          <w:b/>
          <w:color w:val="000000" w:themeColor="text1"/>
          <w:szCs w:val="22"/>
          <w:lang w:val="en-GB"/>
        </w:rPr>
        <w:instrText>1cb6aa0f-2828-4f5c-926b-3a5ef6ab07f4</w:instrText>
      </w:r>
      <w:r w:rsidRPr="00DA407B">
        <w:rPr>
          <w:rFonts w:asciiTheme="majorBidi" w:hAnsiTheme="majorBidi"/>
          <w:b/>
          <w:lang w:val="en-GB"/>
        </w:rPr>
        <w:instrText xml:space="preserve"> \* MERGEFORMAT </w:instrText>
      </w:r>
      <w:r w:rsidRPr="00DA407B">
        <w:rPr>
          <w:rFonts w:asciiTheme="majorBidi" w:hAnsiTheme="majorBidi"/>
          <w:b/>
          <w:lang w:val="en-GB"/>
        </w:rPr>
        <w:fldChar w:fldCharType="separate"/>
      </w:r>
      <w:r w:rsidRPr="00DA407B">
        <w:rPr>
          <w:rFonts w:asciiTheme="majorBidi" w:hAnsiTheme="majorBidi"/>
          <w:b/>
          <w:lang w:val="en-GB"/>
        </w:rPr>
        <w:t xml:space="preserve"> </w:t>
      </w:r>
      <w:r w:rsidRPr="00DA407B">
        <w:rPr>
          <w:rFonts w:asciiTheme="majorBidi" w:hAnsiTheme="majorBidi"/>
          <w:b/>
          <w:lang w:val="en-GB"/>
        </w:rPr>
        <w:fldChar w:fldCharType="end"/>
      </w:r>
    </w:p>
    <w:p w14:paraId="14B1FD2D" w14:textId="77777777" w:rsidR="00CA1AAD" w:rsidRPr="00DA407B" w:rsidRDefault="00CA1AAD" w:rsidP="00CA1AAD">
      <w:pPr>
        <w:suppressAutoHyphens w:val="0"/>
        <w:rPr>
          <w:rFonts w:asciiTheme="majorBidi" w:hAnsiTheme="majorBidi"/>
          <w:lang w:val="en-GB"/>
        </w:rPr>
      </w:pPr>
    </w:p>
    <w:p w14:paraId="0B4A73B4" w14:textId="77777777" w:rsidR="00CA1AAD" w:rsidRPr="00DA407B" w:rsidRDefault="00CA1AAD" w:rsidP="00CA1AAD">
      <w:pPr>
        <w:suppressAutoHyphens w:val="0"/>
        <w:outlineLvl w:val="0"/>
        <w:rPr>
          <w:color w:val="000000" w:themeColor="text1"/>
          <w:lang w:val="en-GB"/>
        </w:rPr>
      </w:pPr>
      <w:r w:rsidRPr="00DA407B">
        <w:rPr>
          <w:rFonts w:asciiTheme="majorBidi" w:hAnsiTheme="majorBidi"/>
          <w:lang w:val="en-GB"/>
        </w:rPr>
        <w:t>Keep out of the sight and reach of children.</w:t>
      </w:r>
      <w:r w:rsidRPr="00DA407B">
        <w:rPr>
          <w:rFonts w:asciiTheme="majorBidi" w:hAnsiTheme="majorBidi" w:cstheme="majorBidi"/>
          <w:szCs w:val="22"/>
          <w:lang w:val="en-GB"/>
        </w:rPr>
        <w:fldChar w:fldCharType="begin"/>
      </w:r>
      <w:r w:rsidRPr="00DA407B">
        <w:rPr>
          <w:rFonts w:asciiTheme="majorBidi" w:hAnsiTheme="majorBidi" w:cstheme="majorBidi"/>
          <w:szCs w:val="22"/>
          <w:lang w:val="en-GB"/>
        </w:rPr>
        <w:instrText xml:space="preserve"> DOCVARIABLE vault_nd_83439d56-0521-4a67-a24c-54ab2d9e5a91 \* MERGEFORMAT </w:instrText>
      </w:r>
      <w:r w:rsidRPr="00DA407B">
        <w:rPr>
          <w:rFonts w:asciiTheme="majorBidi" w:hAnsiTheme="majorBidi" w:cstheme="majorBidi"/>
          <w:szCs w:val="22"/>
          <w:lang w:val="en-GB"/>
        </w:rPr>
        <w:fldChar w:fldCharType="separate"/>
      </w:r>
      <w:r w:rsidRPr="00DA407B">
        <w:rPr>
          <w:rFonts w:asciiTheme="majorBidi" w:hAnsiTheme="majorBidi" w:cstheme="majorBidi"/>
          <w:szCs w:val="22"/>
          <w:lang w:val="en-GB"/>
        </w:rPr>
        <w:t xml:space="preserve"> </w:t>
      </w:r>
      <w:r w:rsidRPr="00DA407B">
        <w:rPr>
          <w:rFonts w:asciiTheme="majorBidi" w:hAnsiTheme="majorBidi" w:cstheme="majorBidi"/>
          <w:szCs w:val="22"/>
          <w:lang w:val="en-GB"/>
        </w:rPr>
        <w:fldChar w:fldCharType="end"/>
      </w:r>
    </w:p>
    <w:p w14:paraId="42457763" w14:textId="77777777" w:rsidR="00CA1AAD" w:rsidRPr="00DA407B" w:rsidRDefault="00CA1AAD" w:rsidP="00CA1AAD">
      <w:pPr>
        <w:suppressAutoHyphens w:val="0"/>
        <w:rPr>
          <w:color w:val="000000" w:themeColor="text1"/>
          <w:lang w:val="en-GB"/>
        </w:rPr>
      </w:pPr>
    </w:p>
    <w:p w14:paraId="7E01F73D" w14:textId="77777777" w:rsidR="00CA1AAD" w:rsidRPr="00DA407B" w:rsidRDefault="00CA1AAD" w:rsidP="00CA1AAD">
      <w:pPr>
        <w:suppressAutoHyphens w:val="0"/>
        <w:rPr>
          <w:color w:val="000000" w:themeColor="text1"/>
          <w:lang w:val="en-GB"/>
        </w:rPr>
      </w:pPr>
    </w:p>
    <w:p w14:paraId="2C76DD0B"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noProof/>
          <w:lang w:val="en-GB"/>
        </w:rPr>
      </w:pPr>
      <w:r w:rsidRPr="00DA407B">
        <w:rPr>
          <w:b/>
          <w:color w:val="000000" w:themeColor="text1"/>
          <w:lang w:val="en-GB"/>
        </w:rPr>
        <w:lastRenderedPageBreak/>
        <w:t>7.</w:t>
      </w:r>
      <w:r w:rsidRPr="00DA407B">
        <w:rPr>
          <w:b/>
          <w:color w:val="000000" w:themeColor="text1"/>
          <w:lang w:val="en-GB"/>
        </w:rPr>
        <w:tab/>
        <w:t>OTHER SPECIAL WARNINGS, IF NECESSARY</w:t>
      </w:r>
      <w:r w:rsidRPr="00DA407B">
        <w:rPr>
          <w:rFonts w:asciiTheme="majorBidi" w:hAnsiTheme="majorBidi" w:cstheme="majorBidi"/>
          <w:b/>
          <w:szCs w:val="22"/>
          <w:lang w:val="en-GB"/>
        </w:rPr>
        <w:fldChar w:fldCharType="begin"/>
      </w:r>
      <w:r w:rsidRPr="00DA407B">
        <w:rPr>
          <w:rFonts w:asciiTheme="majorBidi" w:hAnsiTheme="majorBidi" w:cstheme="majorBidi"/>
          <w:b/>
          <w:szCs w:val="22"/>
          <w:lang w:val="en-GB"/>
        </w:rPr>
        <w:instrText xml:space="preserve"> DOCVARIABLE VAULT_ND_fc769014-66ce-45f3-a3bc-f658a95ff2a2 \* MERGEFORMAT </w:instrText>
      </w:r>
      <w:r w:rsidRPr="00DA407B">
        <w:rPr>
          <w:rFonts w:asciiTheme="majorBidi" w:hAnsiTheme="majorBidi" w:cstheme="majorBidi"/>
          <w:b/>
          <w:szCs w:val="22"/>
          <w:lang w:val="en-GB"/>
        </w:rPr>
        <w:fldChar w:fldCharType="separate"/>
      </w:r>
      <w:r w:rsidRPr="00DA407B">
        <w:rPr>
          <w:rFonts w:asciiTheme="majorBidi" w:hAnsiTheme="majorBidi" w:cstheme="majorBidi"/>
          <w:b/>
          <w:szCs w:val="22"/>
          <w:lang w:val="en-GB"/>
        </w:rPr>
        <w:t xml:space="preserve"> </w:t>
      </w:r>
      <w:r w:rsidRPr="00DA407B">
        <w:rPr>
          <w:rFonts w:asciiTheme="majorBidi" w:hAnsiTheme="majorBidi" w:cstheme="majorBidi"/>
          <w:b/>
          <w:szCs w:val="22"/>
          <w:lang w:val="en-GB"/>
        </w:rPr>
        <w:fldChar w:fldCharType="end"/>
      </w:r>
    </w:p>
    <w:p w14:paraId="670AA877" w14:textId="77777777" w:rsidR="00CA1AAD" w:rsidRPr="00DA407B" w:rsidRDefault="00CA1AAD" w:rsidP="00CA1AAD">
      <w:pPr>
        <w:suppressAutoHyphens w:val="0"/>
        <w:rPr>
          <w:rFonts w:asciiTheme="majorBidi" w:hAnsiTheme="majorBidi"/>
          <w:lang w:val="en-GB"/>
        </w:rPr>
      </w:pPr>
    </w:p>
    <w:p w14:paraId="1EEDC349" w14:textId="77777777" w:rsidR="00CA1AAD" w:rsidRPr="00DA407B" w:rsidRDefault="00CA1AAD" w:rsidP="00CA1AAD">
      <w:pPr>
        <w:suppressAutoHyphens w:val="0"/>
        <w:rPr>
          <w:rFonts w:asciiTheme="majorBidi" w:hAnsiTheme="majorBidi"/>
          <w:lang w:val="en-GB"/>
        </w:rPr>
      </w:pPr>
      <w:r w:rsidRPr="00DA407B">
        <w:rPr>
          <w:rFonts w:asciiTheme="majorBidi" w:hAnsiTheme="majorBidi"/>
          <w:lang w:val="en-GB"/>
        </w:rPr>
        <w:t>Do not store the pen with a needle attached.</w:t>
      </w:r>
    </w:p>
    <w:p w14:paraId="22698A22" w14:textId="77777777" w:rsidR="00CA1AAD" w:rsidRPr="00DA407B" w:rsidRDefault="00CA1AAD" w:rsidP="00CA1AAD">
      <w:pPr>
        <w:suppressAutoHyphens w:val="0"/>
        <w:rPr>
          <w:rFonts w:asciiTheme="majorBidi" w:hAnsiTheme="majorBidi"/>
          <w:lang w:val="en-GB"/>
        </w:rPr>
      </w:pPr>
      <w:r w:rsidRPr="00DA407B">
        <w:rPr>
          <w:rFonts w:asciiTheme="majorBidi" w:hAnsiTheme="majorBidi"/>
          <w:lang w:val="en-GB"/>
        </w:rPr>
        <w:t>For use by one person only.</w:t>
      </w:r>
    </w:p>
    <w:p w14:paraId="45E5002F" w14:textId="77777777" w:rsidR="00CA1AAD" w:rsidRPr="00DA407B" w:rsidRDefault="00CA1AAD" w:rsidP="00CA1AAD">
      <w:pPr>
        <w:tabs>
          <w:tab w:val="left" w:pos="749"/>
        </w:tabs>
        <w:suppressAutoHyphens w:val="0"/>
        <w:rPr>
          <w:rFonts w:asciiTheme="majorBidi" w:hAnsiTheme="majorBidi"/>
          <w:lang w:val="en-GB"/>
        </w:rPr>
      </w:pPr>
    </w:p>
    <w:p w14:paraId="7D44F000" w14:textId="77777777" w:rsidR="00CA1AAD" w:rsidRPr="00DA407B" w:rsidRDefault="00CA1AAD" w:rsidP="00CA1AAD">
      <w:pPr>
        <w:tabs>
          <w:tab w:val="left" w:pos="749"/>
        </w:tabs>
        <w:suppressAutoHyphens w:val="0"/>
        <w:rPr>
          <w:rFonts w:asciiTheme="majorBidi" w:hAnsiTheme="majorBidi"/>
          <w:lang w:val="en-GB"/>
        </w:rPr>
      </w:pPr>
    </w:p>
    <w:p w14:paraId="58B8238A"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ind w:left="567" w:hanging="567"/>
        <w:outlineLvl w:val="0"/>
        <w:rPr>
          <w:color w:val="000000" w:themeColor="text1"/>
          <w:lang w:val="en-GB"/>
        </w:rPr>
      </w:pPr>
      <w:r w:rsidRPr="00DA407B">
        <w:rPr>
          <w:rFonts w:asciiTheme="majorBidi" w:hAnsiTheme="majorBidi"/>
          <w:b/>
          <w:lang w:val="en-GB"/>
        </w:rPr>
        <w:t>8.</w:t>
      </w:r>
      <w:r w:rsidRPr="00DA407B">
        <w:rPr>
          <w:rFonts w:asciiTheme="majorBidi" w:hAnsiTheme="majorBidi"/>
          <w:b/>
          <w:lang w:val="en-GB"/>
        </w:rPr>
        <w:tab/>
        <w:t>EXPIRY DATE</w:t>
      </w:r>
      <w:r w:rsidRPr="00DA407B">
        <w:rPr>
          <w:rFonts w:asciiTheme="majorBidi" w:hAnsiTheme="majorBidi" w:cstheme="majorBidi"/>
          <w:b/>
          <w:szCs w:val="20"/>
          <w:lang w:val="en-GB"/>
        </w:rPr>
        <w:fldChar w:fldCharType="begin"/>
      </w:r>
      <w:r w:rsidRPr="00DA407B">
        <w:rPr>
          <w:rFonts w:asciiTheme="majorBidi" w:hAnsiTheme="majorBidi" w:cstheme="majorBidi"/>
          <w:b/>
          <w:szCs w:val="20"/>
          <w:lang w:val="en-GB"/>
        </w:rPr>
        <w:instrText xml:space="preserve"> DOCVARIABLE VAULT_ND_dee36e6d-ce16-42ba-9f19-16e0607d0006 \* MERGEFORMAT </w:instrText>
      </w:r>
      <w:r w:rsidRPr="00DA407B">
        <w:rPr>
          <w:rFonts w:asciiTheme="majorBidi" w:hAnsiTheme="majorBidi" w:cstheme="majorBidi"/>
          <w:b/>
          <w:szCs w:val="20"/>
          <w:lang w:val="en-GB"/>
        </w:rPr>
        <w:fldChar w:fldCharType="separate"/>
      </w:r>
      <w:r w:rsidRPr="00DA407B">
        <w:rPr>
          <w:rFonts w:asciiTheme="majorBidi" w:hAnsiTheme="majorBidi" w:cstheme="majorBidi"/>
          <w:b/>
          <w:szCs w:val="20"/>
          <w:lang w:val="en-GB"/>
        </w:rPr>
        <w:t xml:space="preserve"> </w:t>
      </w:r>
      <w:r w:rsidRPr="00DA407B">
        <w:rPr>
          <w:rFonts w:asciiTheme="majorBidi" w:hAnsiTheme="majorBidi" w:cstheme="majorBidi"/>
          <w:b/>
          <w:szCs w:val="20"/>
          <w:lang w:val="en-GB"/>
        </w:rPr>
        <w:fldChar w:fldCharType="end"/>
      </w:r>
    </w:p>
    <w:p w14:paraId="2B384292" w14:textId="77777777" w:rsidR="00CA1AAD" w:rsidRPr="00DA407B" w:rsidRDefault="00CA1AAD" w:rsidP="00CA1AAD">
      <w:pPr>
        <w:suppressAutoHyphens w:val="0"/>
        <w:rPr>
          <w:color w:val="000000" w:themeColor="text1"/>
          <w:lang w:val="en-GB"/>
        </w:rPr>
      </w:pPr>
    </w:p>
    <w:p w14:paraId="285EA1EC" w14:textId="77777777" w:rsidR="00CA1AAD" w:rsidRPr="00DA407B" w:rsidRDefault="00CA1AAD" w:rsidP="00CA1AAD">
      <w:pPr>
        <w:suppressAutoHyphens w:val="0"/>
        <w:rPr>
          <w:color w:val="000000" w:themeColor="text1"/>
          <w:lang w:val="en-GB"/>
        </w:rPr>
      </w:pPr>
      <w:r w:rsidRPr="00DA407B">
        <w:rPr>
          <w:color w:val="000000" w:themeColor="text1"/>
          <w:lang w:val="en-GB"/>
        </w:rPr>
        <w:t>EXP</w:t>
      </w:r>
    </w:p>
    <w:p w14:paraId="5176AE21" w14:textId="77777777" w:rsidR="00CA1AAD" w:rsidRPr="00DA407B" w:rsidRDefault="00CA1AAD" w:rsidP="00CA1AAD">
      <w:pPr>
        <w:suppressAutoHyphens w:val="0"/>
        <w:rPr>
          <w:color w:val="000000" w:themeColor="text1"/>
          <w:szCs w:val="20"/>
          <w:lang w:val="en-GB"/>
        </w:rPr>
      </w:pPr>
    </w:p>
    <w:p w14:paraId="51030832" w14:textId="77777777" w:rsidR="00CA1AAD" w:rsidRPr="00DA407B" w:rsidRDefault="00CA1AAD" w:rsidP="00CA1AAD">
      <w:pPr>
        <w:suppressAutoHyphens w:val="0"/>
        <w:rPr>
          <w:color w:val="000000" w:themeColor="text1"/>
          <w:szCs w:val="20"/>
          <w:lang w:val="en-GB"/>
        </w:rPr>
      </w:pPr>
      <w:r w:rsidRPr="00DA407B">
        <w:rPr>
          <w:color w:val="000000" w:themeColor="text1"/>
          <w:szCs w:val="20"/>
          <w:lang w:val="en-GB"/>
        </w:rPr>
        <w:t>Discard pen 8 weeks after first use.</w:t>
      </w:r>
    </w:p>
    <w:p w14:paraId="7C5E48B1" w14:textId="77777777" w:rsidR="00CA1AAD" w:rsidRPr="00DA407B" w:rsidRDefault="00CA1AAD" w:rsidP="00CA1AAD">
      <w:pPr>
        <w:suppressAutoHyphens w:val="0"/>
        <w:rPr>
          <w:color w:val="000000" w:themeColor="text1"/>
          <w:szCs w:val="20"/>
          <w:lang w:val="en-GB"/>
        </w:rPr>
      </w:pPr>
    </w:p>
    <w:p w14:paraId="4817A908" w14:textId="77777777" w:rsidR="00CA1AAD" w:rsidRPr="00DA407B" w:rsidRDefault="00CA1AAD" w:rsidP="00CA1AAD">
      <w:pPr>
        <w:suppressAutoHyphens w:val="0"/>
        <w:rPr>
          <w:color w:val="000000" w:themeColor="text1"/>
          <w:szCs w:val="22"/>
          <w:lang w:val="en-GB"/>
        </w:rPr>
      </w:pPr>
    </w:p>
    <w:p w14:paraId="4EBC8620"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lang w:val="en-GB"/>
        </w:rPr>
      </w:pPr>
      <w:r w:rsidRPr="00DA407B">
        <w:rPr>
          <w:rFonts w:asciiTheme="majorBidi" w:hAnsiTheme="majorBidi"/>
          <w:b/>
          <w:lang w:val="en-GB"/>
        </w:rPr>
        <w:t>9.</w:t>
      </w:r>
      <w:r w:rsidRPr="00DA407B">
        <w:rPr>
          <w:rFonts w:asciiTheme="majorBidi" w:hAnsiTheme="majorBidi"/>
          <w:b/>
          <w:lang w:val="en-GB"/>
        </w:rPr>
        <w:tab/>
        <w:t>SPECIAL STORAGE CONDITIONS</w:t>
      </w:r>
      <w:r w:rsidRPr="00DA407B">
        <w:rPr>
          <w:rFonts w:asciiTheme="majorBidi" w:hAnsiTheme="majorBidi" w:cstheme="majorBidi"/>
          <w:b/>
          <w:szCs w:val="22"/>
          <w:lang w:val="en-GB"/>
        </w:rPr>
        <w:fldChar w:fldCharType="begin"/>
      </w:r>
      <w:r w:rsidRPr="00DA407B">
        <w:rPr>
          <w:rFonts w:asciiTheme="majorBidi" w:hAnsiTheme="majorBidi" w:cstheme="majorBidi"/>
          <w:b/>
          <w:szCs w:val="22"/>
          <w:lang w:val="en-GB"/>
        </w:rPr>
        <w:instrText xml:space="preserve"> DOCVARIABLE VAULT_ND_8e987198-3263-4cf8-8cc4-a3054ed32059 \* MERGEFORMAT </w:instrText>
      </w:r>
      <w:r w:rsidRPr="00DA407B">
        <w:rPr>
          <w:rFonts w:asciiTheme="majorBidi" w:hAnsiTheme="majorBidi" w:cstheme="majorBidi"/>
          <w:b/>
          <w:szCs w:val="22"/>
          <w:lang w:val="en-GB"/>
        </w:rPr>
        <w:fldChar w:fldCharType="separate"/>
      </w:r>
      <w:r w:rsidRPr="00DA407B">
        <w:rPr>
          <w:rFonts w:asciiTheme="majorBidi" w:hAnsiTheme="majorBidi" w:cstheme="majorBidi"/>
          <w:b/>
          <w:szCs w:val="22"/>
          <w:lang w:val="en-GB"/>
        </w:rPr>
        <w:t xml:space="preserve"> </w:t>
      </w:r>
      <w:r w:rsidRPr="00DA407B">
        <w:rPr>
          <w:rFonts w:asciiTheme="majorBidi" w:hAnsiTheme="majorBidi" w:cstheme="majorBidi"/>
          <w:b/>
          <w:szCs w:val="22"/>
          <w:lang w:val="en-GB"/>
        </w:rPr>
        <w:fldChar w:fldCharType="end"/>
      </w:r>
    </w:p>
    <w:p w14:paraId="31725AE2" w14:textId="77777777" w:rsidR="00CA1AAD" w:rsidRPr="00DA407B" w:rsidRDefault="00CA1AAD" w:rsidP="00CA1AAD">
      <w:pPr>
        <w:suppressAutoHyphens w:val="0"/>
        <w:rPr>
          <w:rFonts w:asciiTheme="majorBidi" w:hAnsiTheme="majorBidi"/>
          <w:lang w:val="en-GB"/>
        </w:rPr>
      </w:pPr>
    </w:p>
    <w:p w14:paraId="0B15611A" w14:textId="77777777" w:rsidR="00CA1AAD" w:rsidRPr="00DA407B" w:rsidRDefault="00CA1AAD" w:rsidP="00CA1AAD">
      <w:pPr>
        <w:suppressAutoHyphens w:val="0"/>
        <w:ind w:left="567" w:hanging="567"/>
        <w:rPr>
          <w:rFonts w:asciiTheme="majorBidi" w:hAnsiTheme="majorBidi"/>
          <w:lang w:val="en-GB"/>
        </w:rPr>
      </w:pPr>
      <w:r w:rsidRPr="00DA407B">
        <w:rPr>
          <w:rFonts w:asciiTheme="majorBidi" w:hAnsiTheme="majorBidi"/>
          <w:lang w:val="en-GB"/>
        </w:rPr>
        <w:t>Store in a refrigerator. Do not freeze.</w:t>
      </w:r>
    </w:p>
    <w:p w14:paraId="4E3AE37C" w14:textId="77777777" w:rsidR="00CA1AAD" w:rsidRPr="00DA407B" w:rsidRDefault="00CA1AAD" w:rsidP="00CA1AAD">
      <w:pPr>
        <w:suppressAutoHyphens w:val="0"/>
        <w:ind w:left="567" w:hanging="567"/>
        <w:rPr>
          <w:rFonts w:asciiTheme="majorBidi" w:hAnsiTheme="majorBidi"/>
          <w:lang w:val="en-GB"/>
        </w:rPr>
      </w:pPr>
      <w:r w:rsidRPr="00DA407B">
        <w:rPr>
          <w:rFonts w:asciiTheme="majorBidi" w:hAnsiTheme="majorBidi"/>
          <w:lang w:val="en-GB"/>
        </w:rPr>
        <w:t>After the first use of the pen, store below 30 °C. Do not freeze.</w:t>
      </w:r>
    </w:p>
    <w:p w14:paraId="4435D900" w14:textId="77777777" w:rsidR="00CA1AAD" w:rsidRPr="00DA407B" w:rsidRDefault="00CA1AAD" w:rsidP="00CA1AAD">
      <w:pPr>
        <w:suppressAutoHyphens w:val="0"/>
        <w:ind w:left="567" w:hanging="567"/>
        <w:rPr>
          <w:rFonts w:asciiTheme="majorBidi" w:hAnsiTheme="majorBidi"/>
          <w:lang w:val="en-GB"/>
        </w:rPr>
      </w:pPr>
      <w:r w:rsidRPr="00DA407B">
        <w:rPr>
          <w:rFonts w:asciiTheme="majorBidi" w:hAnsiTheme="majorBidi"/>
          <w:lang w:val="en-GB"/>
        </w:rPr>
        <w:t xml:space="preserve">Keep the pen cap on </w:t>
      </w:r>
      <w:proofErr w:type="gramStart"/>
      <w:r w:rsidRPr="00DA407B">
        <w:rPr>
          <w:rFonts w:asciiTheme="majorBidi" w:hAnsiTheme="majorBidi"/>
          <w:lang w:val="en-GB"/>
        </w:rPr>
        <w:t>in order to</w:t>
      </w:r>
      <w:proofErr w:type="gramEnd"/>
      <w:r w:rsidRPr="00DA407B">
        <w:rPr>
          <w:rFonts w:asciiTheme="majorBidi" w:hAnsiTheme="majorBidi"/>
          <w:lang w:val="en-GB"/>
        </w:rPr>
        <w:t xml:space="preserve"> protect from light.</w:t>
      </w:r>
    </w:p>
    <w:p w14:paraId="60D29D61" w14:textId="77777777" w:rsidR="00CA1AAD" w:rsidRPr="00DA407B" w:rsidRDefault="00CA1AAD" w:rsidP="00CA1AAD">
      <w:pPr>
        <w:suppressAutoHyphens w:val="0"/>
        <w:ind w:left="567" w:hanging="567"/>
        <w:rPr>
          <w:rFonts w:asciiTheme="majorBidi" w:hAnsiTheme="majorBidi"/>
          <w:lang w:val="en-GB"/>
        </w:rPr>
      </w:pPr>
    </w:p>
    <w:p w14:paraId="0AEC7DEA" w14:textId="77777777" w:rsidR="00CA1AAD" w:rsidRPr="00DA407B" w:rsidRDefault="00CA1AAD" w:rsidP="00CA1AAD">
      <w:pPr>
        <w:suppressAutoHyphens w:val="0"/>
        <w:ind w:left="567" w:hanging="567"/>
        <w:rPr>
          <w:rFonts w:asciiTheme="majorBidi" w:hAnsiTheme="majorBidi"/>
          <w:lang w:val="en-GB"/>
        </w:rPr>
      </w:pPr>
    </w:p>
    <w:p w14:paraId="2DA72E29"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b/>
          <w:lang w:val="en-GB"/>
        </w:rPr>
      </w:pPr>
      <w:r w:rsidRPr="00DA407B">
        <w:rPr>
          <w:rFonts w:asciiTheme="majorBidi" w:hAnsiTheme="majorBidi"/>
          <w:b/>
          <w:lang w:val="en-GB"/>
        </w:rPr>
        <w:t>10.</w:t>
      </w:r>
      <w:r w:rsidRPr="00DA407B">
        <w:rPr>
          <w:rFonts w:asciiTheme="majorBidi" w:hAnsiTheme="majorBidi"/>
          <w:b/>
          <w:lang w:val="en-GB"/>
        </w:rPr>
        <w:tab/>
        <w:t>SPECIAL PRECAUTIONS FOR DISPOSAL OF UNUSED MEDICINAL PRODUCTS OR WASTE MATERIALS DERIVED FROM SUCH MEDICINAL PRODUCTS, IF APPROPRIATE</w:t>
      </w:r>
      <w:r w:rsidRPr="00DA407B">
        <w:rPr>
          <w:rFonts w:asciiTheme="majorBidi" w:hAnsiTheme="majorBidi"/>
          <w:b/>
          <w:lang w:val="en-GB"/>
        </w:rPr>
        <w:fldChar w:fldCharType="begin"/>
      </w:r>
      <w:r w:rsidRPr="00DA407B">
        <w:rPr>
          <w:rFonts w:asciiTheme="majorBidi" w:hAnsiTheme="majorBidi"/>
          <w:b/>
          <w:lang w:val="en-GB"/>
        </w:rPr>
        <w:instrText xml:space="preserve"> DOCVARIABLE VAULT_ND_</w:instrText>
      </w:r>
      <w:r w:rsidRPr="00DA407B">
        <w:rPr>
          <w:b/>
          <w:color w:val="000000" w:themeColor="text1"/>
          <w:szCs w:val="22"/>
          <w:lang w:val="en-GB"/>
        </w:rPr>
        <w:instrText>942c1e67-4b72-4c53-b983-84b4c975ff2b</w:instrText>
      </w:r>
      <w:r w:rsidRPr="00DA407B">
        <w:rPr>
          <w:rFonts w:asciiTheme="majorBidi" w:hAnsiTheme="majorBidi"/>
          <w:b/>
          <w:lang w:val="en-GB"/>
        </w:rPr>
        <w:instrText xml:space="preserve"> \* MERGEFORMAT </w:instrText>
      </w:r>
      <w:r w:rsidRPr="00DA407B">
        <w:rPr>
          <w:rFonts w:asciiTheme="majorBidi" w:hAnsiTheme="majorBidi"/>
          <w:b/>
          <w:lang w:val="en-GB"/>
        </w:rPr>
        <w:fldChar w:fldCharType="separate"/>
      </w:r>
      <w:r w:rsidRPr="00DA407B">
        <w:rPr>
          <w:rFonts w:asciiTheme="majorBidi" w:hAnsiTheme="majorBidi"/>
          <w:b/>
          <w:lang w:val="en-GB"/>
        </w:rPr>
        <w:t xml:space="preserve"> </w:t>
      </w:r>
      <w:r w:rsidRPr="00DA407B">
        <w:rPr>
          <w:rFonts w:asciiTheme="majorBidi" w:hAnsiTheme="majorBidi"/>
          <w:b/>
          <w:lang w:val="en-GB"/>
        </w:rPr>
        <w:fldChar w:fldCharType="end"/>
      </w:r>
    </w:p>
    <w:p w14:paraId="01A29E8F" w14:textId="77777777" w:rsidR="00CA1AAD" w:rsidRPr="00DA407B" w:rsidRDefault="00CA1AAD" w:rsidP="00CA1AAD">
      <w:pPr>
        <w:suppressAutoHyphens w:val="0"/>
        <w:rPr>
          <w:rFonts w:asciiTheme="majorBidi" w:hAnsiTheme="majorBidi"/>
          <w:lang w:val="en-GB"/>
        </w:rPr>
      </w:pPr>
    </w:p>
    <w:p w14:paraId="56A98840" w14:textId="77777777" w:rsidR="00CA1AAD" w:rsidRPr="00DA407B" w:rsidRDefault="00CA1AAD" w:rsidP="00CA1AAD">
      <w:pPr>
        <w:suppressAutoHyphens w:val="0"/>
        <w:rPr>
          <w:rFonts w:asciiTheme="majorBidi" w:hAnsiTheme="majorBidi"/>
          <w:lang w:val="en-GB"/>
        </w:rPr>
      </w:pPr>
    </w:p>
    <w:p w14:paraId="40DCD0D9"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b/>
          <w:lang w:val="en-GB"/>
        </w:rPr>
      </w:pPr>
      <w:r w:rsidRPr="00DA407B">
        <w:rPr>
          <w:rFonts w:asciiTheme="majorBidi" w:hAnsiTheme="majorBidi"/>
          <w:b/>
          <w:lang w:val="en-GB"/>
        </w:rPr>
        <w:t>11.</w:t>
      </w:r>
      <w:r w:rsidRPr="00DA407B">
        <w:rPr>
          <w:rFonts w:asciiTheme="majorBidi" w:hAnsiTheme="majorBidi"/>
          <w:b/>
          <w:lang w:val="en-GB"/>
        </w:rPr>
        <w:tab/>
        <w:t>NAME AND ADDRESS OF THE MARKETING AUTHORISATION HOLDER</w:t>
      </w:r>
      <w:r w:rsidRPr="00DA407B">
        <w:rPr>
          <w:rFonts w:asciiTheme="majorBidi" w:hAnsiTheme="majorBidi"/>
          <w:b/>
          <w:lang w:val="en-GB"/>
        </w:rPr>
        <w:fldChar w:fldCharType="begin"/>
      </w:r>
      <w:r w:rsidRPr="00DA407B">
        <w:rPr>
          <w:rFonts w:asciiTheme="majorBidi" w:hAnsiTheme="majorBidi"/>
          <w:b/>
          <w:lang w:val="en-GB"/>
        </w:rPr>
        <w:instrText xml:space="preserve"> DOCVARIABLE VAULT_ND_</w:instrText>
      </w:r>
      <w:r w:rsidRPr="00DA407B">
        <w:rPr>
          <w:b/>
          <w:color w:val="000000" w:themeColor="text1"/>
          <w:szCs w:val="22"/>
          <w:lang w:val="en-GB"/>
        </w:rPr>
        <w:instrText>07cba1fc-ac38-4736-b07e-1a10aa5f8683</w:instrText>
      </w:r>
      <w:r w:rsidRPr="00DA407B">
        <w:rPr>
          <w:rFonts w:asciiTheme="majorBidi" w:hAnsiTheme="majorBidi"/>
          <w:b/>
          <w:lang w:val="en-GB"/>
        </w:rPr>
        <w:instrText xml:space="preserve"> \* MERGEFORMAT </w:instrText>
      </w:r>
      <w:r w:rsidRPr="00DA407B">
        <w:rPr>
          <w:rFonts w:asciiTheme="majorBidi" w:hAnsiTheme="majorBidi"/>
          <w:b/>
          <w:lang w:val="en-GB"/>
        </w:rPr>
        <w:fldChar w:fldCharType="separate"/>
      </w:r>
      <w:r w:rsidRPr="00DA407B">
        <w:rPr>
          <w:rFonts w:asciiTheme="majorBidi" w:hAnsiTheme="majorBidi"/>
          <w:b/>
          <w:lang w:val="en-GB"/>
        </w:rPr>
        <w:t xml:space="preserve"> </w:t>
      </w:r>
      <w:r w:rsidRPr="00DA407B">
        <w:rPr>
          <w:rFonts w:asciiTheme="majorBidi" w:hAnsiTheme="majorBidi"/>
          <w:b/>
          <w:lang w:val="en-GB"/>
        </w:rPr>
        <w:fldChar w:fldCharType="end"/>
      </w:r>
    </w:p>
    <w:p w14:paraId="7244F2B7" w14:textId="77777777" w:rsidR="00CA1AAD" w:rsidRPr="00DA407B" w:rsidRDefault="00CA1AAD" w:rsidP="00CA1AAD">
      <w:pPr>
        <w:suppressAutoHyphens w:val="0"/>
        <w:rPr>
          <w:rFonts w:asciiTheme="majorBidi" w:hAnsiTheme="majorBidi"/>
          <w:lang w:val="en-GB"/>
        </w:rPr>
      </w:pPr>
    </w:p>
    <w:p w14:paraId="5A20472C" w14:textId="77777777" w:rsidR="00CA1AAD" w:rsidRPr="00DA407B" w:rsidRDefault="00CA1AAD" w:rsidP="00CA1AAD">
      <w:pPr>
        <w:suppressAutoHyphens w:val="0"/>
        <w:rPr>
          <w:rFonts w:asciiTheme="majorBidi" w:hAnsiTheme="majorBidi"/>
          <w:lang w:val="pt-BR"/>
        </w:rPr>
      </w:pPr>
      <w:r w:rsidRPr="00DA407B">
        <w:rPr>
          <w:rFonts w:asciiTheme="majorBidi" w:hAnsiTheme="majorBidi"/>
          <w:lang w:val="pt-BR"/>
        </w:rPr>
        <w:t>Novo Nordisk A/S</w:t>
      </w:r>
    </w:p>
    <w:p w14:paraId="23574405" w14:textId="77777777" w:rsidR="00CA1AAD" w:rsidRPr="00DA407B" w:rsidRDefault="00CA1AAD" w:rsidP="00CA1AAD">
      <w:pPr>
        <w:suppressAutoHyphens w:val="0"/>
        <w:rPr>
          <w:rFonts w:asciiTheme="majorBidi" w:hAnsiTheme="majorBidi"/>
          <w:lang w:val="pt-BR"/>
        </w:rPr>
      </w:pPr>
      <w:r w:rsidRPr="00DA407B">
        <w:rPr>
          <w:rFonts w:asciiTheme="majorBidi" w:hAnsiTheme="majorBidi"/>
          <w:lang w:val="pt-BR"/>
        </w:rPr>
        <w:t>Novo Allé</w:t>
      </w:r>
    </w:p>
    <w:p w14:paraId="65D92FE8" w14:textId="77777777" w:rsidR="00CA1AAD" w:rsidRPr="00282964" w:rsidRDefault="00CA1AAD" w:rsidP="00CA1AAD">
      <w:pPr>
        <w:suppressAutoHyphens w:val="0"/>
        <w:rPr>
          <w:color w:val="000000" w:themeColor="text1"/>
          <w:lang w:val="da-DK"/>
        </w:rPr>
      </w:pPr>
      <w:r w:rsidRPr="00282964">
        <w:rPr>
          <w:color w:val="000000" w:themeColor="text1"/>
          <w:lang w:val="da-DK"/>
        </w:rPr>
        <w:t>DK-2880 Bagsværd</w:t>
      </w:r>
    </w:p>
    <w:p w14:paraId="580FCB0B" w14:textId="77777777" w:rsidR="00CA1AAD" w:rsidRPr="00282964" w:rsidRDefault="00CA1AAD" w:rsidP="00CA1AAD">
      <w:pPr>
        <w:suppressAutoHyphens w:val="0"/>
        <w:rPr>
          <w:color w:val="000000" w:themeColor="text1"/>
          <w:lang w:val="da-DK"/>
        </w:rPr>
      </w:pPr>
      <w:r w:rsidRPr="00282964">
        <w:rPr>
          <w:color w:val="000000" w:themeColor="text1"/>
          <w:lang w:val="da-DK"/>
        </w:rPr>
        <w:t>Denmark</w:t>
      </w:r>
      <w:r w:rsidRPr="00282964">
        <w:rPr>
          <w:i/>
          <w:color w:val="000000" w:themeColor="text1"/>
          <w:lang w:val="da-DK"/>
        </w:rPr>
        <w:t xml:space="preserve"> </w:t>
      </w:r>
    </w:p>
    <w:p w14:paraId="70ED572F" w14:textId="77777777" w:rsidR="00CA1AAD" w:rsidRPr="00282964" w:rsidRDefault="00CA1AAD" w:rsidP="00CA1AAD">
      <w:pPr>
        <w:suppressAutoHyphens w:val="0"/>
        <w:rPr>
          <w:color w:val="000000" w:themeColor="text1"/>
          <w:lang w:val="da-DK"/>
        </w:rPr>
      </w:pPr>
    </w:p>
    <w:p w14:paraId="5C369F62" w14:textId="77777777" w:rsidR="00CA1AAD" w:rsidRPr="00282964" w:rsidRDefault="00CA1AAD" w:rsidP="00CA1AAD">
      <w:pPr>
        <w:suppressAutoHyphens w:val="0"/>
        <w:rPr>
          <w:color w:val="000000" w:themeColor="text1"/>
          <w:lang w:val="da-DK"/>
        </w:rPr>
      </w:pPr>
    </w:p>
    <w:p w14:paraId="368D4F70" w14:textId="77777777" w:rsidR="00CA1AAD" w:rsidRPr="00282964" w:rsidRDefault="00CA1AAD" w:rsidP="00CA1AAD">
      <w:pPr>
        <w:pBdr>
          <w:top w:val="single" w:sz="4" w:space="1" w:color="auto"/>
          <w:left w:val="single" w:sz="4" w:space="4" w:color="auto"/>
          <w:bottom w:val="single" w:sz="4" w:space="1" w:color="auto"/>
          <w:right w:val="single" w:sz="4" w:space="4" w:color="auto"/>
        </w:pBdr>
        <w:suppressAutoHyphens w:val="0"/>
        <w:outlineLvl w:val="0"/>
        <w:rPr>
          <w:color w:val="000000" w:themeColor="text1"/>
          <w:lang w:val="da-DK"/>
        </w:rPr>
      </w:pPr>
      <w:r w:rsidRPr="00282964">
        <w:rPr>
          <w:b/>
          <w:color w:val="000000" w:themeColor="text1"/>
          <w:lang w:val="da-DK"/>
        </w:rPr>
        <w:t>12.</w:t>
      </w:r>
      <w:r w:rsidRPr="00282964">
        <w:rPr>
          <w:b/>
          <w:color w:val="000000" w:themeColor="text1"/>
          <w:lang w:val="da-DK"/>
        </w:rPr>
        <w:tab/>
        <w:t>MARKETING AUTHORISATION NUMBERS</w:t>
      </w:r>
      <w:r w:rsidRPr="00DA407B">
        <w:rPr>
          <w:b/>
          <w:color w:val="000000" w:themeColor="text1"/>
          <w:lang w:val="en-GB"/>
        </w:rPr>
        <w:fldChar w:fldCharType="begin"/>
      </w:r>
      <w:r w:rsidRPr="00282964">
        <w:rPr>
          <w:b/>
          <w:color w:val="000000" w:themeColor="text1"/>
          <w:lang w:val="da-DK"/>
        </w:rPr>
        <w:instrText xml:space="preserve"> DOCVARIABLE VAULT_ND_</w:instrText>
      </w:r>
      <w:r w:rsidRPr="00282964">
        <w:rPr>
          <w:b/>
          <w:color w:val="000000" w:themeColor="text1"/>
          <w:szCs w:val="22"/>
          <w:lang w:val="da-DK"/>
        </w:rPr>
        <w:instrText>bc48b39e-44bb-44c5-af89-92a1a4954080</w:instrText>
      </w:r>
      <w:r w:rsidRPr="00282964">
        <w:rPr>
          <w:b/>
          <w:color w:val="000000" w:themeColor="text1"/>
          <w:lang w:val="da-DK"/>
        </w:rPr>
        <w:instrText xml:space="preserve"> \* MERGEFORMAT </w:instrText>
      </w:r>
      <w:r w:rsidRPr="00DA407B">
        <w:rPr>
          <w:b/>
          <w:color w:val="000000" w:themeColor="text1"/>
          <w:lang w:val="en-GB"/>
        </w:rPr>
        <w:fldChar w:fldCharType="separate"/>
      </w:r>
      <w:r w:rsidRPr="00282964">
        <w:rPr>
          <w:b/>
          <w:color w:val="000000" w:themeColor="text1"/>
          <w:lang w:val="da-DK"/>
        </w:rPr>
        <w:t xml:space="preserve"> </w:t>
      </w:r>
      <w:r w:rsidRPr="00DA407B">
        <w:rPr>
          <w:b/>
          <w:color w:val="000000" w:themeColor="text1"/>
          <w:lang w:val="en-GB"/>
        </w:rPr>
        <w:fldChar w:fldCharType="end"/>
      </w:r>
    </w:p>
    <w:p w14:paraId="662D578C" w14:textId="77777777" w:rsidR="00CA1AAD" w:rsidRPr="00282964" w:rsidRDefault="00CA1AAD" w:rsidP="00CA1AAD">
      <w:pPr>
        <w:suppressAutoHyphens w:val="0"/>
        <w:rPr>
          <w:color w:val="000000" w:themeColor="text1"/>
          <w:szCs w:val="22"/>
          <w:lang w:val="da-DK"/>
        </w:rPr>
      </w:pPr>
    </w:p>
    <w:p w14:paraId="74848A38" w14:textId="77777777" w:rsidR="00DE6BD4" w:rsidRPr="00282964" w:rsidRDefault="00DE6BD4" w:rsidP="00DE6BD4">
      <w:pPr>
        <w:suppressAutoHyphens w:val="0"/>
        <w:rPr>
          <w:color w:val="000000" w:themeColor="text1"/>
          <w:szCs w:val="22"/>
          <w:lang w:val="da-DK"/>
        </w:rPr>
      </w:pPr>
      <w:r w:rsidRPr="00282964">
        <w:rPr>
          <w:color w:val="000000" w:themeColor="text1"/>
          <w:szCs w:val="22"/>
          <w:lang w:val="da-DK"/>
        </w:rPr>
        <w:t>EU/1/17/1251/</w:t>
      </w:r>
      <w:r w:rsidR="00FE1E0B" w:rsidRPr="00282964">
        <w:rPr>
          <w:color w:val="000000" w:themeColor="text1"/>
          <w:szCs w:val="22"/>
          <w:lang w:val="da-DK"/>
        </w:rPr>
        <w:t>014</w:t>
      </w:r>
    </w:p>
    <w:p w14:paraId="1BB789EC" w14:textId="77777777" w:rsidR="00CA1AAD" w:rsidRPr="00282964" w:rsidRDefault="00CA1AAD" w:rsidP="00CA1AAD">
      <w:pPr>
        <w:suppressAutoHyphens w:val="0"/>
        <w:rPr>
          <w:color w:val="000000" w:themeColor="text1"/>
          <w:szCs w:val="22"/>
          <w:lang w:val="da-DK"/>
        </w:rPr>
      </w:pPr>
    </w:p>
    <w:p w14:paraId="6B32D4B6" w14:textId="77777777" w:rsidR="00CA1AAD" w:rsidRPr="00282964" w:rsidRDefault="00CA1AAD" w:rsidP="00CA1AAD">
      <w:pPr>
        <w:suppressAutoHyphens w:val="0"/>
        <w:rPr>
          <w:color w:val="000000" w:themeColor="text1"/>
          <w:szCs w:val="22"/>
          <w:lang w:val="da-DK"/>
        </w:rPr>
      </w:pPr>
    </w:p>
    <w:p w14:paraId="181729E1"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outlineLvl w:val="0"/>
        <w:rPr>
          <w:color w:val="000000" w:themeColor="text1"/>
          <w:lang w:val="en-GB"/>
        </w:rPr>
      </w:pPr>
      <w:r w:rsidRPr="00DA407B">
        <w:rPr>
          <w:rFonts w:asciiTheme="majorBidi" w:hAnsiTheme="majorBidi"/>
          <w:b/>
          <w:lang w:val="en-GB"/>
        </w:rPr>
        <w:t>13.</w:t>
      </w:r>
      <w:r w:rsidRPr="00DA407B">
        <w:rPr>
          <w:rFonts w:asciiTheme="majorBidi" w:hAnsiTheme="majorBidi"/>
          <w:b/>
          <w:lang w:val="en-GB"/>
        </w:rPr>
        <w:tab/>
        <w:t>BATCH NUMBER</w:t>
      </w:r>
      <w:r w:rsidRPr="00DA407B">
        <w:rPr>
          <w:rFonts w:asciiTheme="majorBidi" w:hAnsiTheme="majorBidi" w:cstheme="majorBidi"/>
          <w:b/>
          <w:szCs w:val="22"/>
          <w:lang w:val="en-GB"/>
        </w:rPr>
        <w:fldChar w:fldCharType="begin"/>
      </w:r>
      <w:r w:rsidRPr="00DA407B">
        <w:rPr>
          <w:rFonts w:asciiTheme="majorBidi" w:hAnsiTheme="majorBidi" w:cstheme="majorBidi"/>
          <w:b/>
          <w:szCs w:val="22"/>
          <w:lang w:val="en-GB"/>
        </w:rPr>
        <w:instrText xml:space="preserve"> DOCVARIABLE VAULT_ND_4097de93-7ce7-4133-b27a-6865dc15b6f6 \* MERGEFORMAT </w:instrText>
      </w:r>
      <w:r w:rsidRPr="00DA407B">
        <w:rPr>
          <w:rFonts w:asciiTheme="majorBidi" w:hAnsiTheme="majorBidi" w:cstheme="majorBidi"/>
          <w:b/>
          <w:szCs w:val="22"/>
          <w:lang w:val="en-GB"/>
        </w:rPr>
        <w:fldChar w:fldCharType="separate"/>
      </w:r>
      <w:r w:rsidRPr="00DA407B">
        <w:rPr>
          <w:rFonts w:asciiTheme="majorBidi" w:hAnsiTheme="majorBidi" w:cstheme="majorBidi"/>
          <w:b/>
          <w:szCs w:val="22"/>
          <w:lang w:val="en-GB"/>
        </w:rPr>
        <w:t xml:space="preserve"> </w:t>
      </w:r>
      <w:r w:rsidRPr="00DA407B">
        <w:rPr>
          <w:rFonts w:asciiTheme="majorBidi" w:hAnsiTheme="majorBidi" w:cstheme="majorBidi"/>
          <w:b/>
          <w:szCs w:val="22"/>
          <w:lang w:val="en-GB"/>
        </w:rPr>
        <w:fldChar w:fldCharType="end"/>
      </w:r>
    </w:p>
    <w:p w14:paraId="4BAE559C" w14:textId="77777777" w:rsidR="00CA1AAD" w:rsidRPr="00DA407B" w:rsidRDefault="00CA1AAD" w:rsidP="00CA1AAD">
      <w:pPr>
        <w:suppressAutoHyphens w:val="0"/>
        <w:rPr>
          <w:color w:val="000000" w:themeColor="text1"/>
          <w:lang w:val="en-GB"/>
        </w:rPr>
      </w:pPr>
    </w:p>
    <w:p w14:paraId="7A171656" w14:textId="77777777" w:rsidR="00CA1AAD" w:rsidRPr="00DA407B" w:rsidRDefault="00CA1AAD" w:rsidP="00CA1AAD">
      <w:pPr>
        <w:suppressAutoHyphens w:val="0"/>
        <w:rPr>
          <w:color w:val="000000" w:themeColor="text1"/>
          <w:lang w:val="en-GB"/>
        </w:rPr>
      </w:pPr>
      <w:r w:rsidRPr="00DA407B">
        <w:rPr>
          <w:color w:val="000000" w:themeColor="text1"/>
          <w:lang w:val="en-GB"/>
        </w:rPr>
        <w:t>Batch</w:t>
      </w:r>
    </w:p>
    <w:p w14:paraId="62C0EB2F" w14:textId="77777777" w:rsidR="00CA1AAD" w:rsidRPr="00DA407B" w:rsidRDefault="00CA1AAD" w:rsidP="00CA1AAD">
      <w:pPr>
        <w:suppressAutoHyphens w:val="0"/>
        <w:rPr>
          <w:i/>
          <w:color w:val="000000" w:themeColor="text1"/>
          <w:lang w:val="en-GB"/>
        </w:rPr>
      </w:pPr>
    </w:p>
    <w:p w14:paraId="1E0B535A" w14:textId="77777777" w:rsidR="00CA1AAD" w:rsidRPr="00DA407B" w:rsidRDefault="00CA1AAD" w:rsidP="00CA1AAD">
      <w:pPr>
        <w:suppressAutoHyphens w:val="0"/>
        <w:rPr>
          <w:color w:val="000000" w:themeColor="text1"/>
          <w:lang w:val="en-GB"/>
        </w:rPr>
      </w:pPr>
    </w:p>
    <w:p w14:paraId="33895F0A"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outlineLvl w:val="0"/>
        <w:rPr>
          <w:color w:val="000000" w:themeColor="text1"/>
          <w:lang w:val="en-GB"/>
        </w:rPr>
      </w:pPr>
      <w:r w:rsidRPr="00DA407B">
        <w:rPr>
          <w:b/>
          <w:color w:val="000000" w:themeColor="text1"/>
          <w:lang w:val="en-GB"/>
        </w:rPr>
        <w:t>14.</w:t>
      </w:r>
      <w:r w:rsidRPr="00DA407B">
        <w:rPr>
          <w:b/>
          <w:color w:val="000000" w:themeColor="text1"/>
          <w:lang w:val="en-GB"/>
        </w:rPr>
        <w:tab/>
        <w:t>GENERAL CLASSIFICATION FOR SUPPLY</w:t>
      </w:r>
      <w:r w:rsidRPr="00DA407B">
        <w:rPr>
          <w:rFonts w:asciiTheme="majorBidi" w:hAnsiTheme="majorBidi" w:cstheme="majorBidi"/>
          <w:b/>
          <w:szCs w:val="22"/>
          <w:lang w:val="en-GB"/>
        </w:rPr>
        <w:fldChar w:fldCharType="begin"/>
      </w:r>
      <w:r w:rsidRPr="00DA407B">
        <w:rPr>
          <w:rFonts w:asciiTheme="majorBidi" w:hAnsiTheme="majorBidi" w:cstheme="majorBidi"/>
          <w:b/>
          <w:szCs w:val="22"/>
          <w:lang w:val="en-GB"/>
        </w:rPr>
        <w:instrText xml:space="preserve"> DOCVARIABLE VAULT_ND_2d2dc1ef-c19f-4a69-8e49-4bdad81af8e6 \* MERGEFORMAT </w:instrText>
      </w:r>
      <w:r w:rsidRPr="00DA407B">
        <w:rPr>
          <w:rFonts w:asciiTheme="majorBidi" w:hAnsiTheme="majorBidi" w:cstheme="majorBidi"/>
          <w:b/>
          <w:szCs w:val="22"/>
          <w:lang w:val="en-GB"/>
        </w:rPr>
        <w:fldChar w:fldCharType="separate"/>
      </w:r>
      <w:r w:rsidRPr="00DA407B">
        <w:rPr>
          <w:rFonts w:asciiTheme="majorBidi" w:hAnsiTheme="majorBidi" w:cstheme="majorBidi"/>
          <w:b/>
          <w:szCs w:val="22"/>
          <w:lang w:val="en-GB"/>
        </w:rPr>
        <w:t xml:space="preserve"> </w:t>
      </w:r>
      <w:r w:rsidRPr="00DA407B">
        <w:rPr>
          <w:rFonts w:asciiTheme="majorBidi" w:hAnsiTheme="majorBidi" w:cstheme="majorBidi"/>
          <w:b/>
          <w:szCs w:val="22"/>
          <w:lang w:val="en-GB"/>
        </w:rPr>
        <w:fldChar w:fldCharType="end"/>
      </w:r>
    </w:p>
    <w:p w14:paraId="380FD714" w14:textId="77777777" w:rsidR="00CA1AAD" w:rsidRPr="00DA407B" w:rsidRDefault="00CA1AAD" w:rsidP="00CA1AAD">
      <w:pPr>
        <w:suppressAutoHyphens w:val="0"/>
        <w:rPr>
          <w:color w:val="000000" w:themeColor="text1"/>
          <w:lang w:val="en-GB"/>
        </w:rPr>
      </w:pPr>
    </w:p>
    <w:p w14:paraId="52BAE8F1" w14:textId="77777777" w:rsidR="00CA1AAD" w:rsidRPr="00DA407B" w:rsidRDefault="00CA1AAD" w:rsidP="00CA1AAD">
      <w:pPr>
        <w:suppressAutoHyphens w:val="0"/>
        <w:rPr>
          <w:color w:val="000000" w:themeColor="text1"/>
          <w:lang w:val="en-GB"/>
        </w:rPr>
      </w:pPr>
    </w:p>
    <w:p w14:paraId="678734BF" w14:textId="77777777" w:rsidR="00CA1AAD" w:rsidRPr="00DA407B" w:rsidRDefault="00CA1AAD" w:rsidP="00CA1AAD">
      <w:pPr>
        <w:pBdr>
          <w:top w:val="single" w:sz="4" w:space="2" w:color="auto"/>
          <w:left w:val="single" w:sz="4" w:space="4" w:color="auto"/>
          <w:bottom w:val="single" w:sz="4" w:space="1" w:color="auto"/>
          <w:right w:val="single" w:sz="4" w:space="4" w:color="auto"/>
        </w:pBdr>
        <w:suppressAutoHyphens w:val="0"/>
        <w:outlineLvl w:val="0"/>
        <w:rPr>
          <w:color w:val="000000" w:themeColor="text1"/>
          <w:lang w:val="en-GB"/>
        </w:rPr>
      </w:pPr>
      <w:r w:rsidRPr="00DA407B">
        <w:rPr>
          <w:b/>
          <w:color w:val="000000" w:themeColor="text1"/>
          <w:lang w:val="en-GB"/>
        </w:rPr>
        <w:t>15.</w:t>
      </w:r>
      <w:r w:rsidRPr="00DA407B">
        <w:rPr>
          <w:b/>
          <w:color w:val="000000" w:themeColor="text1"/>
          <w:lang w:val="en-GB"/>
        </w:rPr>
        <w:tab/>
        <w:t>INSTRUCTIONS ON USE</w:t>
      </w:r>
      <w:r w:rsidRPr="00DA407B">
        <w:rPr>
          <w:rFonts w:asciiTheme="majorBidi" w:hAnsiTheme="majorBidi" w:cstheme="majorBidi"/>
          <w:b/>
          <w:szCs w:val="22"/>
          <w:lang w:val="en-GB"/>
        </w:rPr>
        <w:fldChar w:fldCharType="begin"/>
      </w:r>
      <w:r w:rsidRPr="00DA407B">
        <w:rPr>
          <w:rFonts w:asciiTheme="majorBidi" w:hAnsiTheme="majorBidi" w:cstheme="majorBidi"/>
          <w:b/>
          <w:szCs w:val="22"/>
          <w:lang w:val="en-GB"/>
        </w:rPr>
        <w:instrText xml:space="preserve"> DOCVARIABLE VAULT_ND_f83ec56d-5d97-4422-8242-99c435f7f7c4 \* MERGEFORMAT </w:instrText>
      </w:r>
      <w:r w:rsidRPr="00DA407B">
        <w:rPr>
          <w:rFonts w:asciiTheme="majorBidi" w:hAnsiTheme="majorBidi" w:cstheme="majorBidi"/>
          <w:b/>
          <w:szCs w:val="22"/>
          <w:lang w:val="en-GB"/>
        </w:rPr>
        <w:fldChar w:fldCharType="separate"/>
      </w:r>
      <w:r w:rsidRPr="00DA407B">
        <w:rPr>
          <w:rFonts w:asciiTheme="majorBidi" w:hAnsiTheme="majorBidi" w:cstheme="majorBidi"/>
          <w:b/>
          <w:szCs w:val="22"/>
          <w:lang w:val="en-GB"/>
        </w:rPr>
        <w:t xml:space="preserve"> </w:t>
      </w:r>
      <w:r w:rsidRPr="00DA407B">
        <w:rPr>
          <w:rFonts w:asciiTheme="majorBidi" w:hAnsiTheme="majorBidi" w:cstheme="majorBidi"/>
          <w:b/>
          <w:szCs w:val="22"/>
          <w:lang w:val="en-GB"/>
        </w:rPr>
        <w:fldChar w:fldCharType="end"/>
      </w:r>
    </w:p>
    <w:p w14:paraId="48FF835D" w14:textId="77777777" w:rsidR="00CA1AAD" w:rsidRPr="00DA407B" w:rsidRDefault="00CA1AAD" w:rsidP="00CA1AAD">
      <w:pPr>
        <w:suppressAutoHyphens w:val="0"/>
        <w:rPr>
          <w:color w:val="000000" w:themeColor="text1"/>
          <w:lang w:val="en-GB"/>
        </w:rPr>
      </w:pPr>
    </w:p>
    <w:p w14:paraId="0D5F69EB" w14:textId="77777777" w:rsidR="00CA1AAD" w:rsidRPr="00DA407B" w:rsidRDefault="00CA1AAD" w:rsidP="00CA1AAD">
      <w:pPr>
        <w:suppressAutoHyphens w:val="0"/>
        <w:rPr>
          <w:color w:val="000000" w:themeColor="text1"/>
          <w:lang w:val="en-GB"/>
        </w:rPr>
      </w:pPr>
    </w:p>
    <w:p w14:paraId="206F1BC3" w14:textId="77777777" w:rsidR="00CA1AAD" w:rsidRPr="000A3D2A" w:rsidRDefault="00CA1AAD" w:rsidP="00CA1AAD">
      <w:pPr>
        <w:pBdr>
          <w:top w:val="single" w:sz="4" w:space="1" w:color="auto"/>
          <w:left w:val="single" w:sz="4" w:space="4" w:color="auto"/>
          <w:bottom w:val="single" w:sz="4" w:space="0" w:color="auto"/>
          <w:right w:val="single" w:sz="4" w:space="4" w:color="auto"/>
        </w:pBdr>
        <w:suppressAutoHyphens w:val="0"/>
        <w:rPr>
          <w:color w:val="000000" w:themeColor="text1"/>
          <w:lang w:val="fr-FR"/>
        </w:rPr>
      </w:pPr>
      <w:r w:rsidRPr="000A3D2A">
        <w:rPr>
          <w:b/>
          <w:color w:val="000000" w:themeColor="text1"/>
          <w:lang w:val="fr-FR"/>
        </w:rPr>
        <w:t>16.</w:t>
      </w:r>
      <w:r w:rsidRPr="000A3D2A">
        <w:rPr>
          <w:b/>
          <w:color w:val="000000" w:themeColor="text1"/>
          <w:lang w:val="fr-FR"/>
        </w:rPr>
        <w:tab/>
        <w:t>INFORMATION IN BRAILLE</w:t>
      </w:r>
    </w:p>
    <w:p w14:paraId="6188D4F0" w14:textId="77777777" w:rsidR="00CA1AAD" w:rsidRPr="000A3D2A" w:rsidRDefault="00CA1AAD" w:rsidP="00CA1AAD">
      <w:pPr>
        <w:suppressAutoHyphens w:val="0"/>
        <w:rPr>
          <w:color w:val="000000" w:themeColor="text1"/>
          <w:shd w:val="clear" w:color="auto" w:fill="CCCCCC"/>
          <w:lang w:val="fr-FR"/>
        </w:rPr>
      </w:pPr>
    </w:p>
    <w:p w14:paraId="595DF7DE" w14:textId="77777777" w:rsidR="00CA1AAD" w:rsidRPr="000A3D2A" w:rsidRDefault="00CA1AAD" w:rsidP="00CA1AAD">
      <w:pPr>
        <w:suppressAutoHyphens w:val="0"/>
        <w:rPr>
          <w:color w:val="000000" w:themeColor="text1"/>
          <w:lang w:val="fr-FR"/>
        </w:rPr>
      </w:pPr>
      <w:proofErr w:type="spellStart"/>
      <w:r w:rsidRPr="000A3D2A">
        <w:rPr>
          <w:color w:val="000000" w:themeColor="text1"/>
          <w:lang w:val="fr-FR"/>
        </w:rPr>
        <w:t>Ozempic</w:t>
      </w:r>
      <w:proofErr w:type="spellEnd"/>
      <w:r w:rsidRPr="000A3D2A">
        <w:rPr>
          <w:color w:val="000000" w:themeColor="text1"/>
          <w:lang w:val="fr-FR"/>
        </w:rPr>
        <w:t xml:space="preserve"> </w:t>
      </w:r>
      <w:r w:rsidRPr="000A3D2A">
        <w:rPr>
          <w:color w:val="000000" w:themeColor="text1"/>
          <w:szCs w:val="22"/>
          <w:lang w:val="fr-FR"/>
        </w:rPr>
        <w:t>0.5</w:t>
      </w:r>
      <w:r w:rsidRPr="000A3D2A">
        <w:rPr>
          <w:color w:val="000000" w:themeColor="text1"/>
          <w:lang w:val="fr-FR"/>
        </w:rPr>
        <w:t> mg</w:t>
      </w:r>
    </w:p>
    <w:p w14:paraId="04FAE315" w14:textId="77777777" w:rsidR="00CA1AAD" w:rsidRPr="000A3D2A" w:rsidRDefault="00CA1AAD" w:rsidP="00CA1AAD">
      <w:pPr>
        <w:suppressAutoHyphens w:val="0"/>
        <w:rPr>
          <w:color w:val="000000" w:themeColor="text1"/>
          <w:lang w:val="fr-FR"/>
        </w:rPr>
      </w:pPr>
    </w:p>
    <w:p w14:paraId="27E65188" w14:textId="77777777" w:rsidR="00CA1AAD" w:rsidRPr="000A3D2A" w:rsidRDefault="00CA1AAD" w:rsidP="00CA1AAD">
      <w:pPr>
        <w:suppressAutoHyphens w:val="0"/>
        <w:rPr>
          <w:color w:val="000000" w:themeColor="text1"/>
          <w:lang w:val="fr-FR"/>
        </w:rPr>
      </w:pPr>
    </w:p>
    <w:p w14:paraId="49D28B06" w14:textId="77777777" w:rsidR="00CA1AAD" w:rsidRPr="000A3D2A" w:rsidRDefault="00CA1AAD" w:rsidP="00CA1AAD">
      <w:pPr>
        <w:pBdr>
          <w:top w:val="single" w:sz="4" w:space="1" w:color="auto"/>
          <w:left w:val="single" w:sz="4" w:space="4" w:color="auto"/>
          <w:bottom w:val="single" w:sz="4" w:space="0" w:color="auto"/>
          <w:right w:val="single" w:sz="4" w:space="4" w:color="auto"/>
        </w:pBdr>
        <w:tabs>
          <w:tab w:val="clear" w:pos="567"/>
          <w:tab w:val="left" w:pos="720"/>
        </w:tabs>
        <w:suppressAutoHyphens w:val="0"/>
        <w:rPr>
          <w:i/>
          <w:color w:val="000000" w:themeColor="text1"/>
          <w:lang w:val="fr-FR"/>
        </w:rPr>
      </w:pPr>
      <w:r w:rsidRPr="000A3D2A">
        <w:rPr>
          <w:b/>
          <w:color w:val="000000" w:themeColor="text1"/>
          <w:lang w:val="fr-FR"/>
        </w:rPr>
        <w:t>17.</w:t>
      </w:r>
      <w:r w:rsidRPr="000A3D2A">
        <w:rPr>
          <w:b/>
          <w:color w:val="000000" w:themeColor="text1"/>
          <w:lang w:val="fr-FR"/>
        </w:rPr>
        <w:tab/>
        <w:t>UNIQUE IDENTIFIER – 2D BARCODE</w:t>
      </w:r>
    </w:p>
    <w:p w14:paraId="2D2C3CFF" w14:textId="77777777" w:rsidR="00CA1AAD" w:rsidRPr="000A3D2A" w:rsidRDefault="00CA1AAD" w:rsidP="00CA1AAD">
      <w:pPr>
        <w:tabs>
          <w:tab w:val="clear" w:pos="567"/>
          <w:tab w:val="left" w:pos="720"/>
        </w:tabs>
        <w:suppressAutoHyphens w:val="0"/>
        <w:rPr>
          <w:color w:val="000000" w:themeColor="text1"/>
          <w:highlight w:val="yellow"/>
          <w:lang w:val="fr-FR"/>
        </w:rPr>
      </w:pPr>
    </w:p>
    <w:p w14:paraId="152CD7FC" w14:textId="77777777" w:rsidR="003F2315" w:rsidRDefault="003F2315" w:rsidP="003F2315">
      <w:pPr>
        <w:tabs>
          <w:tab w:val="clear" w:pos="567"/>
          <w:tab w:val="left" w:pos="720"/>
        </w:tabs>
        <w:suppressAutoHyphens w:val="0"/>
        <w:rPr>
          <w:color w:val="000000" w:themeColor="text1"/>
          <w:szCs w:val="20"/>
          <w:lang w:val="en-GB"/>
        </w:rPr>
      </w:pPr>
      <w:r>
        <w:rPr>
          <w:color w:val="000000" w:themeColor="text1"/>
          <w:szCs w:val="20"/>
          <w:highlight w:val="lightGray"/>
          <w:lang w:val="en-GB"/>
        </w:rPr>
        <w:t>2D barcode carrying the unique identifier included</w:t>
      </w:r>
    </w:p>
    <w:p w14:paraId="74668DC0" w14:textId="77777777" w:rsidR="00CA1AAD" w:rsidRPr="008A2839" w:rsidRDefault="00CA1AAD" w:rsidP="00CA1AAD">
      <w:pPr>
        <w:tabs>
          <w:tab w:val="clear" w:pos="567"/>
          <w:tab w:val="left" w:pos="720"/>
        </w:tabs>
        <w:suppressAutoHyphens w:val="0"/>
        <w:rPr>
          <w:color w:val="000000" w:themeColor="text1"/>
          <w:highlight w:val="yellow"/>
          <w:lang w:val="en-GB"/>
        </w:rPr>
      </w:pPr>
    </w:p>
    <w:p w14:paraId="1D58E93A" w14:textId="77777777" w:rsidR="00CA1AAD" w:rsidRPr="008A2839" w:rsidRDefault="00CA1AAD" w:rsidP="00CA1AAD">
      <w:pPr>
        <w:tabs>
          <w:tab w:val="clear" w:pos="567"/>
          <w:tab w:val="left" w:pos="720"/>
        </w:tabs>
        <w:suppressAutoHyphens w:val="0"/>
        <w:rPr>
          <w:color w:val="000000" w:themeColor="text1"/>
          <w:highlight w:val="yellow"/>
          <w:lang w:val="en-GB"/>
        </w:rPr>
      </w:pPr>
    </w:p>
    <w:p w14:paraId="76F80DE4" w14:textId="77777777" w:rsidR="00CA1AAD" w:rsidRPr="00DA407B" w:rsidRDefault="00CA1AAD" w:rsidP="00CA1AAD">
      <w:pPr>
        <w:pBdr>
          <w:top w:val="single" w:sz="4" w:space="1" w:color="auto"/>
          <w:left w:val="single" w:sz="4" w:space="4" w:color="auto"/>
          <w:bottom w:val="single" w:sz="4" w:space="0" w:color="auto"/>
          <w:right w:val="single" w:sz="4" w:space="4" w:color="auto"/>
        </w:pBdr>
        <w:tabs>
          <w:tab w:val="clear" w:pos="567"/>
          <w:tab w:val="left" w:pos="720"/>
        </w:tabs>
        <w:suppressAutoHyphens w:val="0"/>
        <w:rPr>
          <w:i/>
          <w:color w:val="000000" w:themeColor="text1"/>
          <w:lang w:val="en-GB"/>
        </w:rPr>
      </w:pPr>
      <w:r w:rsidRPr="00DA407B">
        <w:rPr>
          <w:b/>
          <w:color w:val="000000" w:themeColor="text1"/>
          <w:lang w:val="en-GB"/>
        </w:rPr>
        <w:t>18.</w:t>
      </w:r>
      <w:r w:rsidRPr="00DA407B">
        <w:rPr>
          <w:b/>
          <w:color w:val="000000" w:themeColor="text1"/>
          <w:lang w:val="en-GB"/>
        </w:rPr>
        <w:tab/>
        <w:t>UNIQUE IDENTIFIER - HUMAN READABLE DATA</w:t>
      </w:r>
    </w:p>
    <w:p w14:paraId="2539CA08" w14:textId="77777777" w:rsidR="00CA1AAD" w:rsidRPr="00DA407B" w:rsidRDefault="00CA1AAD" w:rsidP="00CA1AAD">
      <w:pPr>
        <w:suppressAutoHyphens w:val="0"/>
        <w:rPr>
          <w:color w:val="000000" w:themeColor="text1"/>
          <w:lang w:val="en-GB"/>
        </w:rPr>
      </w:pPr>
    </w:p>
    <w:p w14:paraId="35086575" w14:textId="77777777" w:rsidR="00CA1AAD" w:rsidRPr="00DA407B" w:rsidRDefault="00CA1AAD" w:rsidP="00CA1AAD">
      <w:pPr>
        <w:suppressAutoHyphens w:val="0"/>
        <w:rPr>
          <w:color w:val="000000" w:themeColor="text1"/>
          <w:lang w:val="en-GB"/>
        </w:rPr>
      </w:pPr>
      <w:r w:rsidRPr="00DA407B">
        <w:rPr>
          <w:color w:val="000000" w:themeColor="text1"/>
          <w:lang w:val="en-GB"/>
        </w:rPr>
        <w:t>PC</w:t>
      </w:r>
    </w:p>
    <w:p w14:paraId="1E28F719" w14:textId="77777777" w:rsidR="00CA1AAD" w:rsidRPr="00DA407B" w:rsidRDefault="00CA1AAD" w:rsidP="00CA1AAD">
      <w:pPr>
        <w:suppressAutoHyphens w:val="0"/>
        <w:rPr>
          <w:color w:val="000000" w:themeColor="text1"/>
          <w:lang w:val="en-GB"/>
        </w:rPr>
      </w:pPr>
      <w:r w:rsidRPr="00DA407B">
        <w:rPr>
          <w:color w:val="000000" w:themeColor="text1"/>
          <w:lang w:val="en-GB"/>
        </w:rPr>
        <w:t>SN</w:t>
      </w:r>
    </w:p>
    <w:p w14:paraId="249C3966" w14:textId="77777777" w:rsidR="00CA1AAD" w:rsidRPr="008A2839" w:rsidRDefault="00CA1AAD" w:rsidP="00CA1AAD">
      <w:pPr>
        <w:suppressAutoHyphens w:val="0"/>
        <w:rPr>
          <w:color w:val="000000" w:themeColor="text1"/>
          <w:lang w:val="en-GB"/>
        </w:rPr>
      </w:pPr>
      <w:r w:rsidRPr="00DA407B">
        <w:rPr>
          <w:color w:val="000000" w:themeColor="text1"/>
          <w:lang w:val="en-GB"/>
        </w:rPr>
        <w:t>NN</w:t>
      </w:r>
    </w:p>
    <w:p w14:paraId="1852C431" w14:textId="77777777" w:rsidR="00CA1AAD" w:rsidRPr="008A2839" w:rsidRDefault="00CA1AAD" w:rsidP="00CA1AAD">
      <w:pPr>
        <w:suppressAutoHyphens w:val="0"/>
        <w:rPr>
          <w:color w:val="000000" w:themeColor="text1"/>
          <w:shd w:val="clear" w:color="auto" w:fill="CCCCCC"/>
          <w:lang w:val="en-GB"/>
        </w:rPr>
      </w:pPr>
    </w:p>
    <w:p w14:paraId="3A3D3FE0" w14:textId="77777777" w:rsidR="00CA1AAD" w:rsidRPr="008A2839" w:rsidRDefault="00CA1AAD" w:rsidP="00CA1AAD">
      <w:pPr>
        <w:tabs>
          <w:tab w:val="clear" w:pos="567"/>
          <w:tab w:val="left" w:pos="720"/>
        </w:tabs>
        <w:suppressAutoHyphens w:val="0"/>
        <w:rPr>
          <w:rFonts w:asciiTheme="majorBidi" w:hAnsiTheme="majorBidi"/>
          <w:highlight w:val="yellow"/>
          <w:shd w:val="clear" w:color="auto" w:fill="CCCCCC"/>
          <w:lang w:val="en-GB"/>
        </w:rPr>
      </w:pPr>
    </w:p>
    <w:p w14:paraId="5AC8576E" w14:textId="77777777" w:rsidR="00CA1AAD" w:rsidRPr="008A2839" w:rsidRDefault="00CA1AAD" w:rsidP="00CA1AAD">
      <w:pPr>
        <w:tabs>
          <w:tab w:val="clear" w:pos="567"/>
          <w:tab w:val="left" w:pos="720"/>
        </w:tabs>
        <w:suppressAutoHyphens w:val="0"/>
        <w:rPr>
          <w:rFonts w:asciiTheme="majorBidi" w:hAnsiTheme="majorBidi"/>
          <w:highlight w:val="yellow"/>
          <w:shd w:val="clear" w:color="auto" w:fill="CCCCCC"/>
          <w:lang w:val="en-GB"/>
        </w:rPr>
      </w:pPr>
      <w:r w:rsidRPr="008A2839">
        <w:rPr>
          <w:rFonts w:asciiTheme="majorBidi" w:hAnsiTheme="majorBidi"/>
          <w:highlight w:val="yellow"/>
          <w:shd w:val="clear" w:color="auto" w:fill="CCCCCC"/>
          <w:lang w:val="en-GB"/>
        </w:rPr>
        <w:br w:type="page"/>
      </w:r>
    </w:p>
    <w:p w14:paraId="52CEF5BF" w14:textId="77777777" w:rsidR="00CA1AAD" w:rsidRPr="00DA407B" w:rsidRDefault="00CA1AAD" w:rsidP="00CA1AAD">
      <w:pPr>
        <w:pBdr>
          <w:top w:val="single" w:sz="4" w:space="1" w:color="auto"/>
          <w:left w:val="single" w:sz="4" w:space="1" w:color="auto"/>
          <w:bottom w:val="single" w:sz="4" w:space="1" w:color="auto"/>
          <w:right w:val="single" w:sz="4" w:space="1" w:color="auto"/>
        </w:pBdr>
        <w:suppressAutoHyphens w:val="0"/>
        <w:rPr>
          <w:rFonts w:asciiTheme="majorBidi" w:hAnsiTheme="majorBidi"/>
          <w:b/>
          <w:lang w:val="en-GB"/>
        </w:rPr>
      </w:pPr>
      <w:r w:rsidRPr="00DA407B">
        <w:rPr>
          <w:rFonts w:asciiTheme="majorBidi" w:hAnsiTheme="majorBidi"/>
          <w:b/>
          <w:lang w:val="en-GB"/>
        </w:rPr>
        <w:lastRenderedPageBreak/>
        <w:t>MINIMUM PARTICULARS TO APPEAR ON SMALL IMMEDIATE PACKAGING UNITS</w:t>
      </w:r>
    </w:p>
    <w:p w14:paraId="68B6719B" w14:textId="77777777" w:rsidR="00CA1AAD" w:rsidRPr="00DA407B" w:rsidRDefault="00CA1AAD" w:rsidP="00CA1AAD">
      <w:pPr>
        <w:pBdr>
          <w:top w:val="single" w:sz="4" w:space="1" w:color="auto"/>
          <w:left w:val="single" w:sz="4" w:space="1" w:color="auto"/>
          <w:bottom w:val="single" w:sz="4" w:space="1" w:color="auto"/>
          <w:right w:val="single" w:sz="4" w:space="1" w:color="auto"/>
        </w:pBdr>
        <w:suppressAutoHyphens w:val="0"/>
        <w:rPr>
          <w:rFonts w:asciiTheme="majorBidi" w:hAnsiTheme="majorBidi"/>
          <w:b/>
          <w:lang w:val="en-GB"/>
        </w:rPr>
      </w:pPr>
    </w:p>
    <w:p w14:paraId="3A31439E" w14:textId="77777777" w:rsidR="00CA1AAD" w:rsidRPr="00DA407B" w:rsidRDefault="00CA1AAD" w:rsidP="00CA1AAD">
      <w:pPr>
        <w:pBdr>
          <w:top w:val="single" w:sz="4" w:space="1" w:color="auto"/>
          <w:left w:val="single" w:sz="4" w:space="1" w:color="auto"/>
          <w:bottom w:val="single" w:sz="4" w:space="1" w:color="auto"/>
          <w:right w:val="single" w:sz="4" w:space="1" w:color="auto"/>
        </w:pBdr>
        <w:suppressAutoHyphens w:val="0"/>
        <w:rPr>
          <w:b/>
          <w:lang w:val="en-GB"/>
        </w:rPr>
      </w:pPr>
      <w:r w:rsidRPr="00DA407B">
        <w:rPr>
          <w:rFonts w:asciiTheme="majorBidi" w:hAnsiTheme="majorBidi"/>
          <w:b/>
          <w:lang w:val="en-GB"/>
        </w:rPr>
        <w:t>PRE-FILLED PEN LABEL</w:t>
      </w:r>
    </w:p>
    <w:p w14:paraId="0EFBC4FD" w14:textId="77777777" w:rsidR="00CA1AAD" w:rsidRPr="00DA407B" w:rsidRDefault="00CA1AAD" w:rsidP="00CA1AAD">
      <w:pPr>
        <w:suppressAutoHyphens w:val="0"/>
        <w:rPr>
          <w:lang w:val="en-GB"/>
        </w:rPr>
      </w:pPr>
    </w:p>
    <w:p w14:paraId="6BC0E76A" w14:textId="77777777" w:rsidR="00CA1AAD" w:rsidRPr="00DA407B" w:rsidRDefault="00CA1AAD" w:rsidP="00CA1AAD">
      <w:pPr>
        <w:suppressAutoHyphens w:val="0"/>
        <w:rPr>
          <w:lang w:val="en-GB"/>
        </w:rPr>
      </w:pPr>
    </w:p>
    <w:p w14:paraId="627AAE9D"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outlineLvl w:val="0"/>
        <w:rPr>
          <w:b/>
          <w:lang w:val="en-GB"/>
        </w:rPr>
      </w:pPr>
      <w:r w:rsidRPr="00DA407B">
        <w:rPr>
          <w:b/>
          <w:lang w:val="en-GB"/>
        </w:rPr>
        <w:t>1.</w:t>
      </w:r>
      <w:r w:rsidRPr="00DA407B">
        <w:rPr>
          <w:b/>
          <w:lang w:val="en-GB"/>
        </w:rPr>
        <w:tab/>
        <w:t>NAME OF THE MEDICINAL PRODUCT AND ROUTE OF ADMINISTRATION</w:t>
      </w:r>
      <w:r w:rsidRPr="00DA407B">
        <w:rPr>
          <w:rFonts w:asciiTheme="majorBidi" w:hAnsiTheme="majorBidi" w:cstheme="majorBidi"/>
          <w:b/>
          <w:szCs w:val="22"/>
          <w:lang w:val="en-GB"/>
        </w:rPr>
        <w:fldChar w:fldCharType="begin"/>
      </w:r>
      <w:r w:rsidRPr="00DA407B">
        <w:rPr>
          <w:rFonts w:asciiTheme="majorBidi" w:hAnsiTheme="majorBidi" w:cstheme="majorBidi"/>
          <w:b/>
          <w:szCs w:val="22"/>
          <w:lang w:val="en-GB"/>
        </w:rPr>
        <w:instrText xml:space="preserve"> DOCVARIABLE VAULT_ND_06ef635b-0aae-4a5c-9dd5-86181fd1a255 \* MERGEFORMAT </w:instrText>
      </w:r>
      <w:r w:rsidRPr="00DA407B">
        <w:rPr>
          <w:rFonts w:asciiTheme="majorBidi" w:hAnsiTheme="majorBidi" w:cstheme="majorBidi"/>
          <w:b/>
          <w:szCs w:val="22"/>
          <w:lang w:val="en-GB"/>
        </w:rPr>
        <w:fldChar w:fldCharType="separate"/>
      </w:r>
      <w:r w:rsidRPr="00DA407B">
        <w:rPr>
          <w:rFonts w:asciiTheme="majorBidi" w:hAnsiTheme="majorBidi" w:cstheme="majorBidi"/>
          <w:b/>
          <w:szCs w:val="22"/>
          <w:lang w:val="en-GB"/>
        </w:rPr>
        <w:t xml:space="preserve"> </w:t>
      </w:r>
      <w:r w:rsidRPr="00DA407B">
        <w:rPr>
          <w:rFonts w:asciiTheme="majorBidi" w:hAnsiTheme="majorBidi" w:cstheme="majorBidi"/>
          <w:b/>
          <w:szCs w:val="22"/>
          <w:lang w:val="en-GB"/>
        </w:rPr>
        <w:fldChar w:fldCharType="end"/>
      </w:r>
    </w:p>
    <w:p w14:paraId="1789A676" w14:textId="77777777" w:rsidR="00CA1AAD" w:rsidRPr="00DA407B" w:rsidRDefault="00CA1AAD" w:rsidP="00CA1AAD">
      <w:pPr>
        <w:suppressAutoHyphens w:val="0"/>
        <w:ind w:left="567" w:hanging="567"/>
        <w:rPr>
          <w:lang w:val="en-GB"/>
        </w:rPr>
      </w:pPr>
    </w:p>
    <w:p w14:paraId="16C3C626" w14:textId="77777777" w:rsidR="00CA1AAD" w:rsidRPr="00DA407B" w:rsidRDefault="00CA1AAD" w:rsidP="00CA1AAD">
      <w:pPr>
        <w:tabs>
          <w:tab w:val="left" w:pos="3111"/>
        </w:tabs>
        <w:suppressAutoHyphens w:val="0"/>
        <w:rPr>
          <w:noProof/>
          <w:lang w:val="en-GB"/>
        </w:rPr>
      </w:pPr>
      <w:r w:rsidRPr="00DA407B">
        <w:rPr>
          <w:lang w:val="en-GB"/>
        </w:rPr>
        <w:t xml:space="preserve">Ozempic </w:t>
      </w:r>
      <w:r w:rsidRPr="00DA407B">
        <w:rPr>
          <w:szCs w:val="22"/>
          <w:lang w:val="en-GB"/>
        </w:rPr>
        <w:t>0.5</w:t>
      </w:r>
      <w:r w:rsidRPr="00DA407B">
        <w:rPr>
          <w:lang w:val="en-GB"/>
        </w:rPr>
        <w:t> mg injection</w:t>
      </w:r>
    </w:p>
    <w:p w14:paraId="6F956C01" w14:textId="77777777" w:rsidR="00CA1AAD" w:rsidRPr="00DA407B" w:rsidRDefault="00CA1AAD" w:rsidP="00CA1AAD">
      <w:pPr>
        <w:suppressAutoHyphens w:val="0"/>
        <w:rPr>
          <w:b/>
          <w:lang w:val="en-GB"/>
        </w:rPr>
      </w:pPr>
      <w:proofErr w:type="spellStart"/>
      <w:r w:rsidRPr="00DA407B">
        <w:rPr>
          <w:lang w:val="en-GB"/>
        </w:rPr>
        <w:t>semaglutide</w:t>
      </w:r>
      <w:proofErr w:type="spellEnd"/>
      <w:r w:rsidRPr="00DA407B">
        <w:rPr>
          <w:b/>
          <w:lang w:val="en-GB"/>
        </w:rPr>
        <w:t xml:space="preserve"> </w:t>
      </w:r>
    </w:p>
    <w:p w14:paraId="525D5826" w14:textId="77777777" w:rsidR="00CA1AAD" w:rsidRPr="00DA407B" w:rsidRDefault="00CA1AAD" w:rsidP="00CA1AAD">
      <w:pPr>
        <w:suppressAutoHyphens w:val="0"/>
        <w:rPr>
          <w:lang w:val="en-GB"/>
        </w:rPr>
      </w:pPr>
      <w:r w:rsidRPr="00DA407B">
        <w:rPr>
          <w:lang w:val="en-GB"/>
        </w:rPr>
        <w:t>subcutaneous use</w:t>
      </w:r>
    </w:p>
    <w:p w14:paraId="620B9852" w14:textId="77777777" w:rsidR="00CA1AAD" w:rsidRPr="00DA407B" w:rsidRDefault="00CA1AAD" w:rsidP="00CA1AAD">
      <w:pPr>
        <w:suppressAutoHyphens w:val="0"/>
        <w:rPr>
          <w:lang w:val="en-GB"/>
        </w:rPr>
      </w:pPr>
    </w:p>
    <w:p w14:paraId="71DF7EEB" w14:textId="77777777" w:rsidR="00CA1AAD" w:rsidRPr="00DA407B" w:rsidRDefault="00CA1AAD" w:rsidP="00CA1AAD">
      <w:pPr>
        <w:suppressAutoHyphens w:val="0"/>
        <w:rPr>
          <w:lang w:val="en-GB"/>
        </w:rPr>
      </w:pPr>
    </w:p>
    <w:p w14:paraId="2614E440"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outlineLvl w:val="0"/>
        <w:rPr>
          <w:b/>
          <w:lang w:val="en-GB"/>
        </w:rPr>
      </w:pPr>
      <w:r w:rsidRPr="00DA407B">
        <w:rPr>
          <w:b/>
          <w:lang w:val="en-GB"/>
        </w:rPr>
        <w:t>2.</w:t>
      </w:r>
      <w:r w:rsidRPr="00DA407B">
        <w:rPr>
          <w:b/>
          <w:lang w:val="en-GB"/>
        </w:rPr>
        <w:tab/>
        <w:t>METHOD OF ADMINISTRATION</w:t>
      </w:r>
      <w:r w:rsidRPr="00DA407B">
        <w:rPr>
          <w:rFonts w:asciiTheme="majorBidi" w:hAnsiTheme="majorBidi" w:cstheme="majorBidi"/>
          <w:b/>
          <w:szCs w:val="22"/>
          <w:lang w:val="en-GB"/>
        </w:rPr>
        <w:fldChar w:fldCharType="begin"/>
      </w:r>
      <w:r w:rsidRPr="00DA407B">
        <w:rPr>
          <w:rFonts w:asciiTheme="majorBidi" w:hAnsiTheme="majorBidi" w:cstheme="majorBidi"/>
          <w:b/>
          <w:szCs w:val="22"/>
          <w:lang w:val="en-GB"/>
        </w:rPr>
        <w:instrText xml:space="preserve"> DOCVARIABLE VAULT_ND_760ee2ea-eaf3-416d-93d3-c6c4c0981b5a \* MERGEFORMAT </w:instrText>
      </w:r>
      <w:r w:rsidRPr="00DA407B">
        <w:rPr>
          <w:rFonts w:asciiTheme="majorBidi" w:hAnsiTheme="majorBidi" w:cstheme="majorBidi"/>
          <w:b/>
          <w:szCs w:val="22"/>
          <w:lang w:val="en-GB"/>
        </w:rPr>
        <w:fldChar w:fldCharType="separate"/>
      </w:r>
      <w:r w:rsidRPr="00DA407B">
        <w:rPr>
          <w:rFonts w:asciiTheme="majorBidi" w:hAnsiTheme="majorBidi" w:cstheme="majorBidi"/>
          <w:b/>
          <w:szCs w:val="22"/>
          <w:lang w:val="en-GB"/>
        </w:rPr>
        <w:t xml:space="preserve"> </w:t>
      </w:r>
      <w:r w:rsidRPr="00DA407B">
        <w:rPr>
          <w:rFonts w:asciiTheme="majorBidi" w:hAnsiTheme="majorBidi" w:cstheme="majorBidi"/>
          <w:b/>
          <w:szCs w:val="22"/>
          <w:lang w:val="en-GB"/>
        </w:rPr>
        <w:fldChar w:fldCharType="end"/>
      </w:r>
    </w:p>
    <w:p w14:paraId="0A852DDD" w14:textId="77777777" w:rsidR="00CA1AAD" w:rsidRPr="00DA407B" w:rsidRDefault="00CA1AAD" w:rsidP="00CA1AAD">
      <w:pPr>
        <w:suppressAutoHyphens w:val="0"/>
        <w:rPr>
          <w:lang w:val="en-GB"/>
        </w:rPr>
      </w:pPr>
    </w:p>
    <w:p w14:paraId="323D3D1F" w14:textId="77777777" w:rsidR="00CA1AAD" w:rsidRPr="00DA407B" w:rsidRDefault="00CA1AAD" w:rsidP="00CA1AAD">
      <w:pPr>
        <w:suppressAutoHyphens w:val="0"/>
        <w:rPr>
          <w:lang w:val="en-GB"/>
        </w:rPr>
      </w:pPr>
      <w:r w:rsidRPr="00DA407B">
        <w:rPr>
          <w:lang w:val="en-GB"/>
        </w:rPr>
        <w:t>once weekly</w:t>
      </w:r>
    </w:p>
    <w:p w14:paraId="725E8CD3" w14:textId="77777777" w:rsidR="00CA1AAD" w:rsidRPr="00DA407B" w:rsidRDefault="00CA1AAD" w:rsidP="00CA1AAD">
      <w:pPr>
        <w:suppressAutoHyphens w:val="0"/>
        <w:rPr>
          <w:lang w:val="en-GB"/>
        </w:rPr>
      </w:pPr>
    </w:p>
    <w:p w14:paraId="304D6E31" w14:textId="77777777" w:rsidR="00CA1AAD" w:rsidRPr="00DA407B" w:rsidRDefault="00CA1AAD" w:rsidP="00CA1AAD">
      <w:pPr>
        <w:suppressAutoHyphens w:val="0"/>
        <w:rPr>
          <w:lang w:val="en-GB"/>
        </w:rPr>
      </w:pPr>
    </w:p>
    <w:p w14:paraId="25892B3D"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outlineLvl w:val="0"/>
        <w:rPr>
          <w:b/>
          <w:lang w:val="en-GB"/>
        </w:rPr>
      </w:pPr>
      <w:r w:rsidRPr="00DA407B">
        <w:rPr>
          <w:b/>
          <w:lang w:val="en-GB"/>
        </w:rPr>
        <w:t>3.</w:t>
      </w:r>
      <w:r w:rsidRPr="00DA407B">
        <w:rPr>
          <w:b/>
          <w:lang w:val="en-GB"/>
        </w:rPr>
        <w:tab/>
        <w:t>EXPIRY DATE</w:t>
      </w:r>
      <w:r w:rsidRPr="00DA407B">
        <w:rPr>
          <w:rFonts w:asciiTheme="majorBidi" w:hAnsiTheme="majorBidi" w:cstheme="majorBidi"/>
          <w:b/>
          <w:szCs w:val="22"/>
          <w:lang w:val="en-GB"/>
        </w:rPr>
        <w:fldChar w:fldCharType="begin"/>
      </w:r>
      <w:r w:rsidRPr="00DA407B">
        <w:rPr>
          <w:rFonts w:asciiTheme="majorBidi" w:hAnsiTheme="majorBidi" w:cstheme="majorBidi"/>
          <w:b/>
          <w:szCs w:val="22"/>
          <w:lang w:val="en-GB"/>
        </w:rPr>
        <w:instrText xml:space="preserve"> DOCVARIABLE VAULT_ND_3528f2c2-b4e1-471e-90da-740a719312f1 \* MERGEFORMAT </w:instrText>
      </w:r>
      <w:r w:rsidRPr="00DA407B">
        <w:rPr>
          <w:rFonts w:asciiTheme="majorBidi" w:hAnsiTheme="majorBidi" w:cstheme="majorBidi"/>
          <w:b/>
          <w:szCs w:val="22"/>
          <w:lang w:val="en-GB"/>
        </w:rPr>
        <w:fldChar w:fldCharType="separate"/>
      </w:r>
      <w:r w:rsidRPr="00DA407B">
        <w:rPr>
          <w:rFonts w:asciiTheme="majorBidi" w:hAnsiTheme="majorBidi" w:cstheme="majorBidi"/>
          <w:b/>
          <w:szCs w:val="22"/>
          <w:lang w:val="en-GB"/>
        </w:rPr>
        <w:t xml:space="preserve"> </w:t>
      </w:r>
      <w:r w:rsidRPr="00DA407B">
        <w:rPr>
          <w:rFonts w:asciiTheme="majorBidi" w:hAnsiTheme="majorBidi" w:cstheme="majorBidi"/>
          <w:b/>
          <w:szCs w:val="22"/>
          <w:lang w:val="en-GB"/>
        </w:rPr>
        <w:fldChar w:fldCharType="end"/>
      </w:r>
    </w:p>
    <w:p w14:paraId="1A4C8A0C" w14:textId="77777777" w:rsidR="00CA1AAD" w:rsidRPr="00DA407B" w:rsidRDefault="00CA1AAD" w:rsidP="00CA1AAD">
      <w:pPr>
        <w:suppressAutoHyphens w:val="0"/>
        <w:rPr>
          <w:lang w:val="en-GB"/>
        </w:rPr>
      </w:pPr>
    </w:p>
    <w:p w14:paraId="05589B65" w14:textId="77777777" w:rsidR="00CA1AAD" w:rsidRPr="00DA407B" w:rsidRDefault="00CA1AAD" w:rsidP="00CA1AAD">
      <w:pPr>
        <w:suppressAutoHyphens w:val="0"/>
        <w:rPr>
          <w:lang w:val="en-GB"/>
        </w:rPr>
      </w:pPr>
      <w:r w:rsidRPr="00DA407B">
        <w:rPr>
          <w:lang w:val="en-GB"/>
        </w:rPr>
        <w:t>EXP</w:t>
      </w:r>
    </w:p>
    <w:p w14:paraId="334E2B8A" w14:textId="77777777" w:rsidR="00CA1AAD" w:rsidRPr="00DA407B" w:rsidRDefault="00CA1AAD" w:rsidP="00CA1AAD">
      <w:pPr>
        <w:suppressAutoHyphens w:val="0"/>
        <w:rPr>
          <w:lang w:val="en-GB"/>
        </w:rPr>
      </w:pPr>
    </w:p>
    <w:p w14:paraId="58E9094D" w14:textId="77777777" w:rsidR="00CA1AAD" w:rsidRPr="00DA407B" w:rsidRDefault="00CA1AAD" w:rsidP="00CA1AAD">
      <w:pPr>
        <w:suppressAutoHyphens w:val="0"/>
        <w:rPr>
          <w:lang w:val="en-GB"/>
        </w:rPr>
      </w:pPr>
    </w:p>
    <w:p w14:paraId="7F16A357"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outlineLvl w:val="0"/>
        <w:rPr>
          <w:b/>
          <w:lang w:val="en-GB"/>
        </w:rPr>
      </w:pPr>
      <w:r w:rsidRPr="00DA407B">
        <w:rPr>
          <w:b/>
          <w:lang w:val="en-GB"/>
        </w:rPr>
        <w:t>4.</w:t>
      </w:r>
      <w:r w:rsidRPr="00DA407B">
        <w:rPr>
          <w:b/>
          <w:lang w:val="en-GB"/>
        </w:rPr>
        <w:tab/>
        <w:t>BATCH NUMBER</w:t>
      </w:r>
      <w:r w:rsidRPr="00DA407B">
        <w:rPr>
          <w:rFonts w:asciiTheme="majorBidi" w:hAnsiTheme="majorBidi" w:cstheme="majorBidi"/>
          <w:b/>
          <w:szCs w:val="20"/>
          <w:lang w:val="en-GB"/>
        </w:rPr>
        <w:fldChar w:fldCharType="begin"/>
      </w:r>
      <w:r w:rsidRPr="00DA407B">
        <w:rPr>
          <w:rFonts w:asciiTheme="majorBidi" w:hAnsiTheme="majorBidi" w:cstheme="majorBidi"/>
          <w:b/>
          <w:szCs w:val="20"/>
          <w:lang w:val="en-GB"/>
        </w:rPr>
        <w:instrText xml:space="preserve"> DOCVARIABLE VAULT_ND_534bd68e-82b7-4d6e-af38-f7387fd15cad \* MERGEFORMAT </w:instrText>
      </w:r>
      <w:r w:rsidRPr="00DA407B">
        <w:rPr>
          <w:rFonts w:asciiTheme="majorBidi" w:hAnsiTheme="majorBidi" w:cstheme="majorBidi"/>
          <w:b/>
          <w:szCs w:val="20"/>
          <w:lang w:val="en-GB"/>
        </w:rPr>
        <w:fldChar w:fldCharType="separate"/>
      </w:r>
      <w:r w:rsidRPr="00DA407B">
        <w:rPr>
          <w:rFonts w:asciiTheme="majorBidi" w:hAnsiTheme="majorBidi" w:cstheme="majorBidi"/>
          <w:b/>
          <w:szCs w:val="20"/>
          <w:lang w:val="en-GB"/>
        </w:rPr>
        <w:t xml:space="preserve"> </w:t>
      </w:r>
      <w:r w:rsidRPr="00DA407B">
        <w:rPr>
          <w:rFonts w:asciiTheme="majorBidi" w:hAnsiTheme="majorBidi" w:cstheme="majorBidi"/>
          <w:b/>
          <w:szCs w:val="20"/>
          <w:lang w:val="en-GB"/>
        </w:rPr>
        <w:fldChar w:fldCharType="end"/>
      </w:r>
    </w:p>
    <w:p w14:paraId="22852EAD" w14:textId="77777777" w:rsidR="00CA1AAD" w:rsidRPr="00DA407B" w:rsidRDefault="00CA1AAD" w:rsidP="00CA1AAD">
      <w:pPr>
        <w:suppressAutoHyphens w:val="0"/>
        <w:ind w:right="113"/>
        <w:rPr>
          <w:lang w:val="en-GB"/>
        </w:rPr>
      </w:pPr>
    </w:p>
    <w:p w14:paraId="6A5C763E" w14:textId="77777777" w:rsidR="00CA1AAD" w:rsidRPr="00DA407B" w:rsidRDefault="00CA1AAD" w:rsidP="00CA1AAD">
      <w:pPr>
        <w:suppressAutoHyphens w:val="0"/>
        <w:ind w:right="113"/>
        <w:rPr>
          <w:lang w:val="en-GB"/>
        </w:rPr>
      </w:pPr>
      <w:r w:rsidRPr="00DA407B">
        <w:rPr>
          <w:lang w:val="en-GB"/>
        </w:rPr>
        <w:t>Batch</w:t>
      </w:r>
    </w:p>
    <w:p w14:paraId="783108BA" w14:textId="77777777" w:rsidR="00CA1AAD" w:rsidRPr="00DA407B" w:rsidRDefault="00CA1AAD" w:rsidP="00CA1AAD">
      <w:pPr>
        <w:suppressAutoHyphens w:val="0"/>
        <w:ind w:right="113"/>
        <w:rPr>
          <w:lang w:val="en-GB"/>
        </w:rPr>
      </w:pPr>
    </w:p>
    <w:p w14:paraId="0C28D078" w14:textId="77777777" w:rsidR="00CA1AAD" w:rsidRPr="00DA407B" w:rsidRDefault="00CA1AAD" w:rsidP="00CA1AAD">
      <w:pPr>
        <w:suppressAutoHyphens w:val="0"/>
        <w:ind w:right="113"/>
        <w:rPr>
          <w:lang w:val="en-GB"/>
        </w:rPr>
      </w:pPr>
    </w:p>
    <w:p w14:paraId="14D239AD"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outlineLvl w:val="0"/>
        <w:rPr>
          <w:b/>
          <w:lang w:val="en-GB"/>
        </w:rPr>
      </w:pPr>
      <w:r w:rsidRPr="00DA407B">
        <w:rPr>
          <w:b/>
          <w:lang w:val="en-GB"/>
        </w:rPr>
        <w:t>5.</w:t>
      </w:r>
      <w:r w:rsidRPr="00DA407B">
        <w:rPr>
          <w:b/>
          <w:lang w:val="en-GB"/>
        </w:rPr>
        <w:tab/>
        <w:t>CONTENTS BY WEIGHT, BY VOLUME OR BY UNIT</w:t>
      </w:r>
      <w:r w:rsidRPr="00DA407B">
        <w:rPr>
          <w:rFonts w:asciiTheme="majorBidi" w:hAnsiTheme="majorBidi" w:cstheme="majorBidi"/>
          <w:b/>
          <w:szCs w:val="22"/>
          <w:lang w:val="en-GB"/>
        </w:rPr>
        <w:fldChar w:fldCharType="begin"/>
      </w:r>
      <w:r w:rsidRPr="00DA407B">
        <w:rPr>
          <w:rFonts w:asciiTheme="majorBidi" w:hAnsiTheme="majorBidi" w:cstheme="majorBidi"/>
          <w:b/>
          <w:szCs w:val="22"/>
          <w:lang w:val="en-GB"/>
        </w:rPr>
        <w:instrText xml:space="preserve"> DOCVARIABLE VAULT_ND_751fef20-e75d-4e62-85ea-7f65be59e702 \* MERGEFORMAT </w:instrText>
      </w:r>
      <w:r w:rsidRPr="00DA407B">
        <w:rPr>
          <w:rFonts w:asciiTheme="majorBidi" w:hAnsiTheme="majorBidi" w:cstheme="majorBidi"/>
          <w:b/>
          <w:szCs w:val="22"/>
          <w:lang w:val="en-GB"/>
        </w:rPr>
        <w:fldChar w:fldCharType="separate"/>
      </w:r>
      <w:r w:rsidRPr="00DA407B">
        <w:rPr>
          <w:rFonts w:asciiTheme="majorBidi" w:hAnsiTheme="majorBidi" w:cstheme="majorBidi"/>
          <w:b/>
          <w:szCs w:val="22"/>
          <w:lang w:val="en-GB"/>
        </w:rPr>
        <w:t xml:space="preserve"> </w:t>
      </w:r>
      <w:r w:rsidRPr="00DA407B">
        <w:rPr>
          <w:rFonts w:asciiTheme="majorBidi" w:hAnsiTheme="majorBidi" w:cstheme="majorBidi"/>
          <w:b/>
          <w:szCs w:val="22"/>
          <w:lang w:val="en-GB"/>
        </w:rPr>
        <w:fldChar w:fldCharType="end"/>
      </w:r>
    </w:p>
    <w:p w14:paraId="5FFB7085" w14:textId="77777777" w:rsidR="00CA1AAD" w:rsidRPr="00DA407B" w:rsidRDefault="00CA1AAD" w:rsidP="00CA1AAD">
      <w:pPr>
        <w:suppressAutoHyphens w:val="0"/>
        <w:ind w:right="113"/>
        <w:rPr>
          <w:lang w:val="en-GB"/>
        </w:rPr>
      </w:pPr>
    </w:p>
    <w:p w14:paraId="4C1893E1" w14:textId="77777777" w:rsidR="00CA1AAD" w:rsidRPr="00DA407B" w:rsidRDefault="00CA1AAD" w:rsidP="00CA1AAD">
      <w:pPr>
        <w:suppressAutoHyphens w:val="0"/>
        <w:ind w:right="113"/>
        <w:rPr>
          <w:lang w:val="en-GB"/>
        </w:rPr>
      </w:pPr>
      <w:r w:rsidRPr="00DA407B">
        <w:rPr>
          <w:lang w:val="en-GB"/>
        </w:rPr>
        <w:t>3 m</w:t>
      </w:r>
      <w:r w:rsidR="001259C6">
        <w:rPr>
          <w:lang w:val="en-GB"/>
        </w:rPr>
        <w:t>l</w:t>
      </w:r>
      <w:r w:rsidRPr="00DA407B">
        <w:rPr>
          <w:rFonts w:asciiTheme="majorBidi" w:hAnsiTheme="majorBidi" w:cstheme="majorBidi"/>
          <w:szCs w:val="22"/>
          <w:lang w:val="en-GB"/>
        </w:rPr>
        <w:t xml:space="preserve"> </w:t>
      </w:r>
    </w:p>
    <w:p w14:paraId="65EDF85A" w14:textId="77777777" w:rsidR="00CA1AAD" w:rsidRPr="00DA407B" w:rsidRDefault="00CA1AAD" w:rsidP="00CA1AAD">
      <w:pPr>
        <w:suppressAutoHyphens w:val="0"/>
        <w:ind w:right="113"/>
        <w:rPr>
          <w:lang w:val="en-GB"/>
        </w:rPr>
      </w:pPr>
      <w:r w:rsidRPr="00DA407B">
        <w:rPr>
          <w:lang w:val="en-GB"/>
        </w:rPr>
        <w:t>(</w:t>
      </w:r>
      <w:r w:rsidRPr="00DA407B">
        <w:rPr>
          <w:szCs w:val="22"/>
          <w:lang w:val="en-GB"/>
        </w:rPr>
        <w:t>8</w:t>
      </w:r>
      <w:r w:rsidRPr="00DA407B">
        <w:rPr>
          <w:lang w:val="en-GB"/>
        </w:rPr>
        <w:t xml:space="preserve"> doses)</w:t>
      </w:r>
    </w:p>
    <w:p w14:paraId="755D77D3" w14:textId="77777777" w:rsidR="00CA1AAD" w:rsidRPr="00DA407B" w:rsidRDefault="00CA1AAD" w:rsidP="00CA1AAD">
      <w:pPr>
        <w:suppressAutoHyphens w:val="0"/>
        <w:ind w:right="113"/>
        <w:rPr>
          <w:lang w:val="en-GB"/>
        </w:rPr>
      </w:pPr>
    </w:p>
    <w:p w14:paraId="1DCABF68" w14:textId="77777777" w:rsidR="00CA1AAD" w:rsidRPr="00DA407B" w:rsidRDefault="00CA1AAD" w:rsidP="00CA1AAD">
      <w:pPr>
        <w:suppressAutoHyphens w:val="0"/>
        <w:ind w:right="113"/>
        <w:rPr>
          <w:lang w:val="en-GB"/>
        </w:rPr>
      </w:pPr>
    </w:p>
    <w:p w14:paraId="061DC609" w14:textId="77777777" w:rsidR="00CA1AAD" w:rsidRPr="00DA407B" w:rsidRDefault="00CA1AAD" w:rsidP="00CA1AAD">
      <w:pPr>
        <w:pBdr>
          <w:top w:val="single" w:sz="4" w:space="1" w:color="auto"/>
          <w:left w:val="single" w:sz="4" w:space="4" w:color="auto"/>
          <w:bottom w:val="single" w:sz="4" w:space="1" w:color="auto"/>
          <w:right w:val="single" w:sz="4" w:space="4" w:color="auto"/>
        </w:pBdr>
        <w:suppressAutoHyphens w:val="0"/>
        <w:outlineLvl w:val="0"/>
        <w:rPr>
          <w:b/>
          <w:lang w:val="en-GB"/>
        </w:rPr>
      </w:pPr>
      <w:r w:rsidRPr="00DA407B">
        <w:rPr>
          <w:b/>
          <w:lang w:val="en-GB"/>
        </w:rPr>
        <w:t>6.</w:t>
      </w:r>
      <w:r w:rsidRPr="00DA407B">
        <w:rPr>
          <w:b/>
          <w:lang w:val="en-GB"/>
        </w:rPr>
        <w:tab/>
        <w:t>OTHER</w:t>
      </w:r>
      <w:r w:rsidRPr="00DA407B">
        <w:rPr>
          <w:b/>
          <w:lang w:val="en-GB"/>
        </w:rPr>
        <w:fldChar w:fldCharType="begin"/>
      </w:r>
      <w:r w:rsidRPr="00DA407B">
        <w:rPr>
          <w:b/>
          <w:lang w:val="en-GB"/>
        </w:rPr>
        <w:instrText xml:space="preserve"> DOCVARIABLE VAULT_ND_</w:instrText>
      </w:r>
      <w:r w:rsidRPr="00DA407B">
        <w:rPr>
          <w:b/>
          <w:szCs w:val="22"/>
          <w:lang w:val="en-GB"/>
        </w:rPr>
        <w:instrText>255f9525-b298-416a-b0d2-3d5d0ce6a863</w:instrText>
      </w:r>
      <w:r w:rsidRPr="00DA407B">
        <w:rPr>
          <w:b/>
          <w:lang w:val="en-GB"/>
        </w:rPr>
        <w:instrText xml:space="preserve"> \* MERGEFORMAT </w:instrText>
      </w:r>
      <w:r w:rsidRPr="00DA407B">
        <w:rPr>
          <w:b/>
          <w:lang w:val="en-GB"/>
        </w:rPr>
        <w:fldChar w:fldCharType="separate"/>
      </w:r>
      <w:r w:rsidRPr="00DA407B">
        <w:rPr>
          <w:b/>
          <w:lang w:val="en-GB"/>
        </w:rPr>
        <w:t xml:space="preserve"> </w:t>
      </w:r>
      <w:r w:rsidRPr="00DA407B">
        <w:rPr>
          <w:b/>
          <w:lang w:val="en-GB"/>
        </w:rPr>
        <w:fldChar w:fldCharType="end"/>
      </w:r>
    </w:p>
    <w:p w14:paraId="3F430529" w14:textId="77777777" w:rsidR="00CA1AAD" w:rsidRPr="00DA407B" w:rsidRDefault="00CA1AAD" w:rsidP="00CA1AAD">
      <w:pPr>
        <w:suppressAutoHyphens w:val="0"/>
        <w:rPr>
          <w:szCs w:val="22"/>
          <w:lang w:val="en-GB"/>
        </w:rPr>
      </w:pPr>
    </w:p>
    <w:p w14:paraId="0929D116" w14:textId="77777777" w:rsidR="00CA1AAD" w:rsidRDefault="00CA1AAD" w:rsidP="00CA1AAD">
      <w:pPr>
        <w:suppressAutoHyphens w:val="0"/>
        <w:rPr>
          <w:szCs w:val="22"/>
          <w:lang w:val="en-GB"/>
        </w:rPr>
      </w:pPr>
      <w:r w:rsidRPr="00DA407B">
        <w:rPr>
          <w:szCs w:val="22"/>
          <w:lang w:val="en-GB"/>
        </w:rPr>
        <w:t>Novo Nordisk A/S</w:t>
      </w:r>
    </w:p>
    <w:p w14:paraId="2446EEA5" w14:textId="77777777" w:rsidR="00405937" w:rsidRPr="003C5C0A" w:rsidRDefault="0062572C" w:rsidP="00A65D1A">
      <w:pPr>
        <w:pBdr>
          <w:top w:val="single" w:sz="4" w:space="1" w:color="auto"/>
          <w:left w:val="single" w:sz="4" w:space="4" w:color="auto"/>
          <w:bottom w:val="single" w:sz="4" w:space="1" w:color="auto"/>
          <w:right w:val="single" w:sz="4" w:space="4" w:color="auto"/>
        </w:pBdr>
        <w:suppressAutoHyphens w:val="0"/>
        <w:rPr>
          <w:rFonts w:asciiTheme="majorBidi" w:hAnsiTheme="majorBidi" w:cstheme="majorBidi"/>
          <w:b/>
          <w:szCs w:val="22"/>
          <w:lang w:val="en-GB"/>
        </w:rPr>
      </w:pPr>
      <w:r>
        <w:rPr>
          <w:szCs w:val="22"/>
          <w:shd w:val="clear" w:color="auto" w:fill="CCCCCC"/>
          <w:lang w:val="en-GB"/>
        </w:rPr>
        <w:br w:type="page"/>
      </w:r>
      <w:r w:rsidR="00405937" w:rsidRPr="003C5C0A">
        <w:rPr>
          <w:rFonts w:asciiTheme="majorBidi" w:hAnsiTheme="majorBidi" w:cstheme="majorBidi"/>
          <w:b/>
          <w:szCs w:val="22"/>
          <w:lang w:val="en-GB"/>
        </w:rPr>
        <w:lastRenderedPageBreak/>
        <w:t>PARTICULARS TO APPEAR ON THE OUTER PACKAGING</w:t>
      </w:r>
    </w:p>
    <w:p w14:paraId="503DE584"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rPr>
          <w:rFonts w:asciiTheme="majorBidi" w:hAnsiTheme="majorBidi" w:cstheme="majorBidi"/>
          <w:bCs/>
          <w:szCs w:val="22"/>
          <w:lang w:val="en-GB"/>
        </w:rPr>
      </w:pPr>
    </w:p>
    <w:p w14:paraId="719ACDEB"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rPr>
          <w:rFonts w:asciiTheme="majorBidi" w:hAnsiTheme="majorBidi" w:cstheme="majorBidi"/>
          <w:bCs/>
          <w:szCs w:val="22"/>
          <w:lang w:val="en-GB"/>
        </w:rPr>
      </w:pPr>
      <w:r w:rsidRPr="003C5C0A">
        <w:rPr>
          <w:rFonts w:asciiTheme="majorBidi" w:hAnsiTheme="majorBidi" w:cstheme="majorBidi"/>
          <w:b/>
          <w:szCs w:val="22"/>
          <w:lang w:val="en-GB"/>
        </w:rPr>
        <w:t>CARTON</w:t>
      </w:r>
    </w:p>
    <w:p w14:paraId="5ADAAFD3" w14:textId="77777777" w:rsidR="00405937" w:rsidRPr="003C5C0A" w:rsidRDefault="00405937" w:rsidP="00405937">
      <w:pPr>
        <w:suppressAutoHyphens w:val="0"/>
        <w:rPr>
          <w:rFonts w:asciiTheme="majorBidi" w:hAnsiTheme="majorBidi" w:cstheme="majorBidi"/>
          <w:szCs w:val="20"/>
          <w:lang w:val="en-GB"/>
        </w:rPr>
      </w:pPr>
    </w:p>
    <w:p w14:paraId="12980A72" w14:textId="77777777" w:rsidR="00405937" w:rsidRPr="003C5C0A" w:rsidRDefault="00405937" w:rsidP="00405937">
      <w:pPr>
        <w:suppressAutoHyphens w:val="0"/>
        <w:rPr>
          <w:rFonts w:asciiTheme="majorBidi" w:hAnsiTheme="majorBidi" w:cstheme="majorBidi"/>
          <w:szCs w:val="22"/>
          <w:lang w:val="en-GB"/>
        </w:rPr>
      </w:pPr>
    </w:p>
    <w:p w14:paraId="6DD57441"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0"/>
          <w:lang w:val="en-GB"/>
        </w:rPr>
      </w:pPr>
      <w:r w:rsidRPr="003C5C0A">
        <w:rPr>
          <w:rFonts w:asciiTheme="majorBidi" w:hAnsiTheme="majorBidi" w:cstheme="majorBidi"/>
          <w:b/>
          <w:szCs w:val="20"/>
          <w:lang w:val="en-GB"/>
        </w:rPr>
        <w:t>1.</w:t>
      </w:r>
      <w:r w:rsidRPr="003C5C0A">
        <w:rPr>
          <w:rFonts w:asciiTheme="majorBidi" w:hAnsiTheme="majorBidi" w:cstheme="majorBidi"/>
          <w:b/>
          <w:szCs w:val="20"/>
          <w:lang w:val="en-GB"/>
        </w:rPr>
        <w:tab/>
        <w:t>NAME OF THE MEDICINAL PRODUCT</w:t>
      </w:r>
      <w:r w:rsidR="00F9039A">
        <w:rPr>
          <w:rFonts w:asciiTheme="majorBidi" w:hAnsiTheme="majorBidi" w:cstheme="majorBidi"/>
          <w:b/>
          <w:szCs w:val="20"/>
          <w:lang w:val="en-GB"/>
        </w:rPr>
        <w:fldChar w:fldCharType="begin"/>
      </w:r>
      <w:r w:rsidR="00F9039A">
        <w:rPr>
          <w:rFonts w:asciiTheme="majorBidi" w:hAnsiTheme="majorBidi" w:cstheme="majorBidi"/>
          <w:b/>
          <w:szCs w:val="20"/>
          <w:lang w:val="en-GB"/>
        </w:rPr>
        <w:instrText xml:space="preserve"> DOCVARIABLE VAULT_ND_f21ee0d9-6b04-4add-a65a-25f44e3fc9a2 \* MERGEFORMAT </w:instrText>
      </w:r>
      <w:r w:rsidR="00F9039A">
        <w:rPr>
          <w:rFonts w:asciiTheme="majorBidi" w:hAnsiTheme="majorBidi" w:cstheme="majorBidi"/>
          <w:b/>
          <w:szCs w:val="20"/>
          <w:lang w:val="en-GB"/>
        </w:rPr>
        <w:fldChar w:fldCharType="separate"/>
      </w:r>
      <w:r w:rsidR="00F9039A">
        <w:rPr>
          <w:rFonts w:asciiTheme="majorBidi" w:hAnsiTheme="majorBidi" w:cstheme="majorBidi"/>
          <w:b/>
          <w:szCs w:val="20"/>
          <w:lang w:val="en-GB"/>
        </w:rPr>
        <w:t xml:space="preserve"> </w:t>
      </w:r>
      <w:r w:rsidR="00F9039A">
        <w:rPr>
          <w:rFonts w:asciiTheme="majorBidi" w:hAnsiTheme="majorBidi" w:cstheme="majorBidi"/>
          <w:b/>
          <w:szCs w:val="20"/>
          <w:lang w:val="en-GB"/>
        </w:rPr>
        <w:fldChar w:fldCharType="end"/>
      </w:r>
    </w:p>
    <w:p w14:paraId="30D9CE56" w14:textId="77777777" w:rsidR="00405937" w:rsidRPr="003C5C0A" w:rsidRDefault="00405937" w:rsidP="00405937">
      <w:pPr>
        <w:suppressAutoHyphens w:val="0"/>
        <w:rPr>
          <w:rFonts w:asciiTheme="majorBidi" w:hAnsiTheme="majorBidi" w:cstheme="majorBidi"/>
          <w:szCs w:val="22"/>
          <w:lang w:val="en-GB"/>
        </w:rPr>
      </w:pPr>
    </w:p>
    <w:p w14:paraId="2ECD824C"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iCs/>
          <w:szCs w:val="22"/>
          <w:lang w:val="en-GB"/>
        </w:rPr>
        <w:t>Ozempic</w:t>
      </w:r>
      <w:r w:rsidRPr="003C5C0A">
        <w:rPr>
          <w:rFonts w:asciiTheme="majorBidi" w:hAnsiTheme="majorBidi" w:cstheme="majorBidi"/>
          <w:szCs w:val="22"/>
          <w:lang w:val="en-GB"/>
        </w:rPr>
        <w:t xml:space="preserve"> 1</w:t>
      </w:r>
      <w:r w:rsidR="00495058" w:rsidRPr="003C5C0A">
        <w:rPr>
          <w:rFonts w:asciiTheme="majorBidi" w:hAnsiTheme="majorBidi" w:cstheme="majorBidi"/>
          <w:iCs/>
          <w:szCs w:val="22"/>
          <w:lang w:val="en-GB"/>
        </w:rPr>
        <w:t> </w:t>
      </w:r>
      <w:r w:rsidRPr="003C5C0A">
        <w:rPr>
          <w:rFonts w:asciiTheme="majorBidi" w:hAnsiTheme="majorBidi" w:cstheme="majorBidi"/>
          <w:szCs w:val="22"/>
          <w:lang w:val="en-GB"/>
        </w:rPr>
        <w:t>mg solution for injection in pre-filled pen</w:t>
      </w:r>
    </w:p>
    <w:p w14:paraId="1D0C7B46" w14:textId="77777777" w:rsidR="00405937" w:rsidRPr="003C5C0A" w:rsidRDefault="00405937" w:rsidP="00405937">
      <w:pPr>
        <w:suppressAutoHyphens w:val="0"/>
        <w:rPr>
          <w:rFonts w:asciiTheme="majorBidi" w:hAnsiTheme="majorBidi" w:cstheme="majorBidi"/>
          <w:b/>
          <w:szCs w:val="22"/>
          <w:lang w:val="en-GB"/>
        </w:rPr>
      </w:pPr>
      <w:proofErr w:type="spellStart"/>
      <w:r w:rsidRPr="003C5C0A">
        <w:rPr>
          <w:rFonts w:asciiTheme="majorBidi" w:hAnsiTheme="majorBidi" w:cstheme="majorBidi"/>
          <w:szCs w:val="22"/>
          <w:lang w:val="en-GB"/>
        </w:rPr>
        <w:t>semaglutide</w:t>
      </w:r>
      <w:proofErr w:type="spellEnd"/>
      <w:r w:rsidRPr="003C5C0A">
        <w:rPr>
          <w:rFonts w:asciiTheme="majorBidi" w:hAnsiTheme="majorBidi" w:cstheme="majorBidi"/>
          <w:b/>
          <w:szCs w:val="22"/>
          <w:lang w:val="en-GB"/>
        </w:rPr>
        <w:t xml:space="preserve"> </w:t>
      </w:r>
    </w:p>
    <w:p w14:paraId="02E1E1DC" w14:textId="77777777" w:rsidR="00405937" w:rsidRPr="003C5C0A" w:rsidRDefault="00405937" w:rsidP="00405937">
      <w:pPr>
        <w:suppressAutoHyphens w:val="0"/>
        <w:rPr>
          <w:rFonts w:asciiTheme="majorBidi" w:hAnsiTheme="majorBidi" w:cstheme="majorBidi"/>
          <w:szCs w:val="22"/>
          <w:lang w:val="en-GB"/>
        </w:rPr>
      </w:pPr>
    </w:p>
    <w:p w14:paraId="2EA25598" w14:textId="77777777" w:rsidR="00405937" w:rsidRPr="003C5C0A" w:rsidRDefault="00405937" w:rsidP="00405937">
      <w:pPr>
        <w:suppressAutoHyphens w:val="0"/>
        <w:rPr>
          <w:rFonts w:asciiTheme="majorBidi" w:hAnsiTheme="majorBidi" w:cstheme="majorBidi"/>
          <w:szCs w:val="22"/>
          <w:lang w:val="en-GB"/>
        </w:rPr>
      </w:pPr>
    </w:p>
    <w:p w14:paraId="24BA6331"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b/>
          <w:szCs w:val="22"/>
          <w:lang w:val="en-GB"/>
        </w:rPr>
      </w:pPr>
      <w:r w:rsidRPr="003C5C0A">
        <w:rPr>
          <w:rFonts w:asciiTheme="majorBidi" w:hAnsiTheme="majorBidi" w:cstheme="majorBidi"/>
          <w:b/>
          <w:szCs w:val="22"/>
          <w:lang w:val="en-GB"/>
        </w:rPr>
        <w:t>2.</w:t>
      </w:r>
      <w:r w:rsidRPr="003C5C0A">
        <w:rPr>
          <w:rFonts w:asciiTheme="majorBidi" w:hAnsiTheme="majorBidi" w:cstheme="majorBidi"/>
          <w:b/>
          <w:szCs w:val="22"/>
          <w:lang w:val="en-GB"/>
        </w:rPr>
        <w:tab/>
        <w:t>STATEMENT OF ACTIVE SUBSTANCE</w:t>
      </w:r>
      <w:r w:rsidR="00F9039A">
        <w:rPr>
          <w:rFonts w:asciiTheme="majorBidi" w:hAnsiTheme="majorBidi" w:cstheme="majorBidi"/>
          <w:b/>
          <w:szCs w:val="22"/>
          <w:lang w:val="en-GB"/>
        </w:rPr>
        <w:fldChar w:fldCharType="begin"/>
      </w:r>
      <w:r w:rsidR="00F9039A">
        <w:rPr>
          <w:rFonts w:asciiTheme="majorBidi" w:hAnsiTheme="majorBidi" w:cstheme="majorBidi"/>
          <w:b/>
          <w:szCs w:val="22"/>
          <w:lang w:val="en-GB"/>
        </w:rPr>
        <w:instrText xml:space="preserve"> DOCVARIABLE VAULT_ND_04a4f513-eec7-4dec-94a2-cc866f5d70e4 \* MERGEFORMAT </w:instrText>
      </w:r>
      <w:r w:rsidR="00F9039A">
        <w:rPr>
          <w:rFonts w:asciiTheme="majorBidi" w:hAnsiTheme="majorBidi" w:cstheme="majorBidi"/>
          <w:b/>
          <w:szCs w:val="22"/>
          <w:lang w:val="en-GB"/>
        </w:rPr>
        <w:fldChar w:fldCharType="separate"/>
      </w:r>
      <w:r w:rsidR="00F9039A">
        <w:rPr>
          <w:rFonts w:asciiTheme="majorBidi" w:hAnsiTheme="majorBidi" w:cstheme="majorBidi"/>
          <w:b/>
          <w:szCs w:val="22"/>
          <w:lang w:val="en-GB"/>
        </w:rPr>
        <w:t xml:space="preserve"> </w:t>
      </w:r>
      <w:r w:rsidR="00F9039A">
        <w:rPr>
          <w:rFonts w:asciiTheme="majorBidi" w:hAnsiTheme="majorBidi" w:cstheme="majorBidi"/>
          <w:b/>
          <w:szCs w:val="22"/>
          <w:lang w:val="en-GB"/>
        </w:rPr>
        <w:fldChar w:fldCharType="end"/>
      </w:r>
    </w:p>
    <w:p w14:paraId="1D7C1769" w14:textId="77777777" w:rsidR="00405937" w:rsidRPr="003C5C0A" w:rsidRDefault="00405937" w:rsidP="00405937">
      <w:pPr>
        <w:suppressAutoHyphens w:val="0"/>
        <w:rPr>
          <w:rFonts w:asciiTheme="majorBidi" w:hAnsiTheme="majorBidi" w:cstheme="majorBidi"/>
          <w:szCs w:val="22"/>
          <w:lang w:val="en-GB"/>
        </w:rPr>
      </w:pPr>
    </w:p>
    <w:p w14:paraId="3C9ACAFF"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Each dose (0.74</w:t>
      </w:r>
      <w:r w:rsidR="00495058" w:rsidRPr="003C5C0A">
        <w:rPr>
          <w:rFonts w:asciiTheme="majorBidi" w:hAnsiTheme="majorBidi" w:cstheme="majorBidi"/>
          <w:iCs/>
          <w:szCs w:val="22"/>
          <w:lang w:val="en-GB"/>
        </w:rPr>
        <w:t> </w:t>
      </w:r>
      <w:r w:rsidRPr="003C5C0A">
        <w:rPr>
          <w:rFonts w:asciiTheme="majorBidi" w:hAnsiTheme="majorBidi" w:cstheme="majorBidi"/>
          <w:szCs w:val="22"/>
          <w:lang w:val="en-GB"/>
        </w:rPr>
        <w:t>m</w:t>
      </w:r>
      <w:r w:rsidR="001259C6">
        <w:rPr>
          <w:rFonts w:asciiTheme="majorBidi" w:hAnsiTheme="majorBidi" w:cstheme="majorBidi"/>
          <w:szCs w:val="22"/>
          <w:lang w:val="en-GB"/>
        </w:rPr>
        <w:t>l</w:t>
      </w:r>
      <w:r w:rsidRPr="003C5C0A">
        <w:rPr>
          <w:rFonts w:asciiTheme="majorBidi" w:hAnsiTheme="majorBidi" w:cstheme="majorBidi"/>
          <w:szCs w:val="22"/>
          <w:lang w:val="en-GB"/>
        </w:rPr>
        <w:t>) contains 1</w:t>
      </w:r>
      <w:r w:rsidR="00495058" w:rsidRPr="003C5C0A">
        <w:rPr>
          <w:rFonts w:asciiTheme="majorBidi" w:hAnsiTheme="majorBidi" w:cstheme="majorBidi"/>
          <w:iCs/>
          <w:szCs w:val="22"/>
          <w:lang w:val="en-GB"/>
        </w:rPr>
        <w:t> </w:t>
      </w:r>
      <w:r w:rsidRPr="003C5C0A">
        <w:rPr>
          <w:rFonts w:asciiTheme="majorBidi" w:hAnsiTheme="majorBidi" w:cstheme="majorBidi"/>
          <w:szCs w:val="22"/>
          <w:lang w:val="en-GB"/>
        </w:rPr>
        <w:t xml:space="preserve">mg </w:t>
      </w:r>
      <w:proofErr w:type="spellStart"/>
      <w:r w:rsidRPr="003C5C0A">
        <w:rPr>
          <w:rFonts w:asciiTheme="majorBidi" w:hAnsiTheme="majorBidi" w:cstheme="majorBidi"/>
          <w:szCs w:val="22"/>
          <w:lang w:val="en-GB"/>
        </w:rPr>
        <w:t>semaglutide</w:t>
      </w:r>
      <w:proofErr w:type="spellEnd"/>
      <w:r w:rsidR="00CD2C16" w:rsidRPr="003C5C0A">
        <w:rPr>
          <w:rFonts w:asciiTheme="majorBidi" w:hAnsiTheme="majorBidi" w:cstheme="majorBidi"/>
          <w:szCs w:val="22"/>
          <w:lang w:val="en-GB"/>
        </w:rPr>
        <w:t xml:space="preserve"> (1.34</w:t>
      </w:r>
      <w:r w:rsidR="00D40D29" w:rsidRPr="003C5C0A">
        <w:rPr>
          <w:rFonts w:asciiTheme="majorBidi" w:hAnsiTheme="majorBidi" w:cstheme="majorBidi"/>
          <w:szCs w:val="22"/>
          <w:lang w:val="en-GB"/>
        </w:rPr>
        <w:t> </w:t>
      </w:r>
      <w:r w:rsidR="00CD2C16" w:rsidRPr="003C5C0A">
        <w:rPr>
          <w:rFonts w:asciiTheme="majorBidi" w:hAnsiTheme="majorBidi" w:cstheme="majorBidi"/>
          <w:szCs w:val="22"/>
          <w:lang w:val="en-GB"/>
        </w:rPr>
        <w:t>mg/ml)</w:t>
      </w:r>
      <w:r w:rsidR="00D67E5F" w:rsidRPr="003C5C0A">
        <w:rPr>
          <w:rFonts w:asciiTheme="majorBidi" w:hAnsiTheme="majorBidi" w:cstheme="majorBidi"/>
          <w:szCs w:val="22"/>
          <w:lang w:val="en-GB"/>
        </w:rPr>
        <w:t>,</w:t>
      </w:r>
    </w:p>
    <w:p w14:paraId="196A66CA" w14:textId="77777777" w:rsidR="00405937" w:rsidRPr="003C5C0A" w:rsidRDefault="00405937" w:rsidP="00405937">
      <w:pPr>
        <w:suppressAutoHyphens w:val="0"/>
        <w:rPr>
          <w:rFonts w:asciiTheme="majorBidi" w:hAnsiTheme="majorBidi" w:cstheme="majorBidi"/>
          <w:szCs w:val="22"/>
          <w:lang w:val="en-GB"/>
        </w:rPr>
      </w:pPr>
    </w:p>
    <w:p w14:paraId="21F6182B" w14:textId="77777777" w:rsidR="00405937" w:rsidRPr="003C5C0A" w:rsidRDefault="00405937" w:rsidP="00405937">
      <w:pPr>
        <w:suppressAutoHyphens w:val="0"/>
        <w:rPr>
          <w:rFonts w:asciiTheme="majorBidi" w:hAnsiTheme="majorBidi" w:cstheme="majorBidi"/>
          <w:szCs w:val="22"/>
          <w:lang w:val="en-GB"/>
        </w:rPr>
      </w:pPr>
    </w:p>
    <w:p w14:paraId="7909F9B7"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3.</w:t>
      </w:r>
      <w:r w:rsidRPr="003C5C0A">
        <w:rPr>
          <w:rFonts w:asciiTheme="majorBidi" w:hAnsiTheme="majorBidi" w:cstheme="majorBidi"/>
          <w:b/>
          <w:szCs w:val="22"/>
          <w:lang w:val="en-GB"/>
        </w:rPr>
        <w:tab/>
        <w:t>LIST OF EXCIPIENTS</w:t>
      </w:r>
      <w:r w:rsidR="00F9039A">
        <w:rPr>
          <w:rFonts w:asciiTheme="majorBidi" w:hAnsiTheme="majorBidi" w:cstheme="majorBidi"/>
          <w:b/>
          <w:szCs w:val="22"/>
          <w:lang w:val="en-GB"/>
        </w:rPr>
        <w:fldChar w:fldCharType="begin"/>
      </w:r>
      <w:r w:rsidR="00F9039A">
        <w:rPr>
          <w:rFonts w:asciiTheme="majorBidi" w:hAnsiTheme="majorBidi" w:cstheme="majorBidi"/>
          <w:b/>
          <w:szCs w:val="22"/>
          <w:lang w:val="en-GB"/>
        </w:rPr>
        <w:instrText xml:space="preserve"> DOCVARIABLE VAULT_ND_34b6b44b-1fa5-47fe-876f-007249bdd01b \* MERGEFORMAT </w:instrText>
      </w:r>
      <w:r w:rsidR="00F9039A">
        <w:rPr>
          <w:rFonts w:asciiTheme="majorBidi" w:hAnsiTheme="majorBidi" w:cstheme="majorBidi"/>
          <w:b/>
          <w:szCs w:val="22"/>
          <w:lang w:val="en-GB"/>
        </w:rPr>
        <w:fldChar w:fldCharType="separate"/>
      </w:r>
      <w:r w:rsidR="00F9039A">
        <w:rPr>
          <w:rFonts w:asciiTheme="majorBidi" w:hAnsiTheme="majorBidi" w:cstheme="majorBidi"/>
          <w:b/>
          <w:szCs w:val="22"/>
          <w:lang w:val="en-GB"/>
        </w:rPr>
        <w:t xml:space="preserve"> </w:t>
      </w:r>
      <w:r w:rsidR="00F9039A">
        <w:rPr>
          <w:rFonts w:asciiTheme="majorBidi" w:hAnsiTheme="majorBidi" w:cstheme="majorBidi"/>
          <w:b/>
          <w:szCs w:val="22"/>
          <w:lang w:val="en-GB"/>
        </w:rPr>
        <w:fldChar w:fldCharType="end"/>
      </w:r>
    </w:p>
    <w:p w14:paraId="0EBDE85B" w14:textId="77777777" w:rsidR="00405937" w:rsidRPr="003C5C0A" w:rsidRDefault="00405937" w:rsidP="00405937">
      <w:pPr>
        <w:suppressAutoHyphens w:val="0"/>
        <w:rPr>
          <w:rFonts w:asciiTheme="majorBidi" w:hAnsiTheme="majorBidi" w:cstheme="majorBidi"/>
          <w:szCs w:val="22"/>
          <w:lang w:val="en-GB"/>
        </w:rPr>
      </w:pPr>
    </w:p>
    <w:p w14:paraId="26879CBD" w14:textId="77777777" w:rsidR="00405937" w:rsidRPr="003C5C0A" w:rsidRDefault="00D67E5F"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d</w:t>
      </w:r>
      <w:r w:rsidR="00405937" w:rsidRPr="003C5C0A">
        <w:rPr>
          <w:rFonts w:asciiTheme="majorBidi" w:hAnsiTheme="majorBidi" w:cstheme="majorBidi"/>
          <w:szCs w:val="22"/>
          <w:lang w:val="en-GB"/>
        </w:rPr>
        <w:t>isodium phosphate dihydrate, propylene glycol, phenol, hydrochloric acid/sodium hydroxide (for pH adjustment), water for injections</w:t>
      </w:r>
      <w:r w:rsidR="00936349" w:rsidRPr="003C5C0A">
        <w:rPr>
          <w:rFonts w:asciiTheme="majorBidi" w:hAnsiTheme="majorBidi" w:cstheme="majorBidi"/>
          <w:szCs w:val="22"/>
          <w:lang w:val="en-GB"/>
        </w:rPr>
        <w:t>.</w:t>
      </w:r>
      <w:r w:rsidR="00936349" w:rsidRPr="003C5C0A">
        <w:rPr>
          <w:rFonts w:asciiTheme="majorBidi" w:hAnsiTheme="majorBidi" w:cstheme="majorBidi"/>
          <w:szCs w:val="22"/>
          <w:shd w:val="clear" w:color="auto" w:fill="BFBFBF" w:themeFill="background1" w:themeFillShade="BF"/>
          <w:lang w:val="en-GB"/>
        </w:rPr>
        <w:t xml:space="preserve"> See leaflet for further information.</w:t>
      </w:r>
    </w:p>
    <w:p w14:paraId="3B94C28C" w14:textId="77777777" w:rsidR="00405937" w:rsidRPr="003C5C0A" w:rsidRDefault="00405937" w:rsidP="00405937">
      <w:pPr>
        <w:suppressAutoHyphens w:val="0"/>
        <w:rPr>
          <w:rFonts w:asciiTheme="majorBidi" w:hAnsiTheme="majorBidi" w:cstheme="majorBidi"/>
          <w:szCs w:val="22"/>
          <w:lang w:val="en-GB"/>
        </w:rPr>
      </w:pPr>
    </w:p>
    <w:p w14:paraId="54F83E10" w14:textId="77777777" w:rsidR="00405937" w:rsidRPr="003C5C0A" w:rsidRDefault="00405937" w:rsidP="00405937">
      <w:pPr>
        <w:suppressAutoHyphens w:val="0"/>
        <w:rPr>
          <w:rFonts w:asciiTheme="majorBidi" w:hAnsiTheme="majorBidi" w:cstheme="majorBidi"/>
          <w:szCs w:val="22"/>
          <w:lang w:val="en-GB"/>
        </w:rPr>
      </w:pPr>
    </w:p>
    <w:p w14:paraId="5271D769" w14:textId="77777777" w:rsidR="002867C0" w:rsidRPr="002867C0" w:rsidRDefault="002867C0" w:rsidP="002867C0">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noProof/>
          <w:szCs w:val="22"/>
          <w:lang w:val="en-GB"/>
        </w:rPr>
      </w:pPr>
      <w:r w:rsidRPr="002867C0">
        <w:rPr>
          <w:rFonts w:asciiTheme="majorBidi" w:hAnsiTheme="majorBidi" w:cstheme="majorBidi"/>
          <w:b/>
          <w:noProof/>
          <w:szCs w:val="22"/>
          <w:lang w:val="en-GB"/>
        </w:rPr>
        <w:t>4.</w:t>
      </w:r>
      <w:r w:rsidRPr="002867C0">
        <w:rPr>
          <w:rFonts w:asciiTheme="majorBidi" w:hAnsiTheme="majorBidi" w:cstheme="majorBidi"/>
          <w:b/>
          <w:noProof/>
          <w:szCs w:val="22"/>
          <w:lang w:val="en-GB"/>
        </w:rPr>
        <w:tab/>
        <w:t>PHARMACEUTICAL FORM AND CONTENTS</w:t>
      </w:r>
      <w:r w:rsidRPr="002867C0">
        <w:rPr>
          <w:rFonts w:asciiTheme="majorBidi" w:hAnsiTheme="majorBidi" w:cstheme="majorBidi"/>
          <w:b/>
          <w:noProof/>
          <w:szCs w:val="22"/>
          <w:lang w:val="en-GB"/>
        </w:rPr>
        <w:fldChar w:fldCharType="begin"/>
      </w:r>
      <w:r w:rsidRPr="002867C0">
        <w:rPr>
          <w:rFonts w:asciiTheme="majorBidi" w:hAnsiTheme="majorBidi" w:cstheme="majorBidi"/>
          <w:b/>
          <w:noProof/>
          <w:szCs w:val="22"/>
          <w:lang w:val="en-GB"/>
        </w:rPr>
        <w:instrText xml:space="preserve"> DOCVARIABLE VAULT_ND_09167f67-4790-4c14-a971-b1c5d79ecdc3 \* MERGEFORMAT </w:instrText>
      </w:r>
      <w:r w:rsidRPr="002867C0">
        <w:rPr>
          <w:rFonts w:asciiTheme="majorBidi" w:hAnsiTheme="majorBidi" w:cstheme="majorBidi"/>
          <w:b/>
          <w:noProof/>
          <w:szCs w:val="22"/>
          <w:lang w:val="en-GB"/>
        </w:rPr>
        <w:fldChar w:fldCharType="separate"/>
      </w:r>
      <w:r w:rsidRPr="002867C0">
        <w:rPr>
          <w:rFonts w:asciiTheme="majorBidi" w:hAnsiTheme="majorBidi" w:cstheme="majorBidi"/>
          <w:b/>
          <w:noProof/>
          <w:szCs w:val="22"/>
          <w:lang w:val="en-GB"/>
        </w:rPr>
        <w:t xml:space="preserve"> </w:t>
      </w:r>
      <w:r w:rsidRPr="002867C0">
        <w:rPr>
          <w:rFonts w:asciiTheme="majorBidi" w:hAnsiTheme="majorBidi" w:cstheme="majorBidi"/>
          <w:b/>
          <w:noProof/>
          <w:szCs w:val="22"/>
          <w:lang w:val="en-GB"/>
        </w:rPr>
        <w:fldChar w:fldCharType="end"/>
      </w:r>
    </w:p>
    <w:p w14:paraId="7461AAB0" w14:textId="77777777" w:rsidR="002867C0" w:rsidRPr="002867C0" w:rsidRDefault="002867C0" w:rsidP="002867C0">
      <w:pPr>
        <w:suppressAutoHyphens w:val="0"/>
        <w:rPr>
          <w:rFonts w:asciiTheme="majorBidi" w:hAnsiTheme="majorBidi" w:cstheme="majorBidi"/>
          <w:noProof/>
          <w:szCs w:val="22"/>
          <w:lang w:val="en-GB"/>
        </w:rPr>
      </w:pPr>
    </w:p>
    <w:p w14:paraId="61DE1015" w14:textId="77777777" w:rsidR="002867C0" w:rsidRPr="002867C0" w:rsidRDefault="002867C0" w:rsidP="002867C0">
      <w:pPr>
        <w:suppressAutoHyphens w:val="0"/>
        <w:rPr>
          <w:rFonts w:asciiTheme="majorBidi" w:hAnsiTheme="majorBidi" w:cstheme="majorBidi"/>
          <w:noProof/>
          <w:szCs w:val="22"/>
          <w:lang w:val="en-GB"/>
        </w:rPr>
      </w:pPr>
      <w:r w:rsidRPr="002867C0">
        <w:rPr>
          <w:rFonts w:asciiTheme="majorBidi" w:hAnsiTheme="majorBidi" w:cstheme="majorBidi"/>
          <w:noProof/>
          <w:szCs w:val="22"/>
          <w:highlight w:val="lightGray"/>
          <w:lang w:val="en-GB"/>
        </w:rPr>
        <w:t>solution for injection</w:t>
      </w:r>
    </w:p>
    <w:p w14:paraId="1F1BD012" w14:textId="77777777" w:rsidR="002867C0" w:rsidRPr="002867C0" w:rsidRDefault="002867C0" w:rsidP="002867C0">
      <w:pPr>
        <w:suppressAutoHyphens w:val="0"/>
        <w:rPr>
          <w:rFonts w:asciiTheme="majorBidi" w:hAnsiTheme="majorBidi" w:cstheme="majorBidi"/>
          <w:noProof/>
          <w:szCs w:val="22"/>
          <w:lang w:val="en-GB"/>
        </w:rPr>
      </w:pPr>
    </w:p>
    <w:p w14:paraId="0909FF3C" w14:textId="77777777" w:rsidR="002867C0" w:rsidRPr="002867C0" w:rsidRDefault="002867C0" w:rsidP="002867C0">
      <w:pPr>
        <w:suppressAutoHyphens w:val="0"/>
        <w:rPr>
          <w:rFonts w:asciiTheme="majorBidi" w:hAnsiTheme="majorBidi" w:cstheme="majorBidi"/>
          <w:noProof/>
          <w:szCs w:val="22"/>
          <w:highlight w:val="lightGray"/>
          <w:lang w:val="en-GB"/>
        </w:rPr>
      </w:pPr>
      <w:r w:rsidRPr="002867C0">
        <w:rPr>
          <w:rFonts w:asciiTheme="majorBidi" w:hAnsiTheme="majorBidi" w:cstheme="majorBidi"/>
          <w:noProof/>
          <w:szCs w:val="22"/>
          <w:lang w:val="en-GB"/>
        </w:rPr>
        <w:t>1 x 3 m</w:t>
      </w:r>
      <w:r w:rsidR="001259C6">
        <w:rPr>
          <w:rFonts w:asciiTheme="majorBidi" w:hAnsiTheme="majorBidi" w:cstheme="majorBidi"/>
          <w:noProof/>
          <w:szCs w:val="22"/>
          <w:lang w:val="en-GB"/>
        </w:rPr>
        <w:t>l</w:t>
      </w:r>
      <w:r w:rsidRPr="002867C0">
        <w:rPr>
          <w:rFonts w:asciiTheme="majorBidi" w:hAnsiTheme="majorBidi" w:cstheme="majorBidi"/>
          <w:noProof/>
          <w:szCs w:val="22"/>
          <w:lang w:val="en-GB"/>
        </w:rPr>
        <w:t xml:space="preserve"> pen and 4 disposable needles (4 doses)</w:t>
      </w:r>
    </w:p>
    <w:p w14:paraId="5F915937" w14:textId="77777777" w:rsidR="002867C0" w:rsidRPr="002867C0" w:rsidRDefault="002867C0" w:rsidP="002867C0">
      <w:pPr>
        <w:suppressAutoHyphens w:val="0"/>
        <w:rPr>
          <w:rFonts w:asciiTheme="majorBidi" w:hAnsiTheme="majorBidi" w:cstheme="majorBidi"/>
          <w:noProof/>
          <w:szCs w:val="22"/>
          <w:lang w:val="en-GB"/>
        </w:rPr>
      </w:pPr>
      <w:r w:rsidRPr="00B314C1">
        <w:rPr>
          <w:rFonts w:asciiTheme="majorBidi" w:hAnsiTheme="majorBidi" w:cstheme="majorBidi"/>
          <w:noProof/>
          <w:szCs w:val="22"/>
          <w:highlight w:val="lightGray"/>
          <w:lang w:val="en-GB"/>
        </w:rPr>
        <w:t>3 </w:t>
      </w:r>
      <w:r w:rsidRPr="00282964">
        <w:rPr>
          <w:rFonts w:asciiTheme="majorBidi" w:hAnsiTheme="majorBidi" w:cstheme="majorBidi"/>
          <w:noProof/>
          <w:szCs w:val="22"/>
          <w:highlight w:val="lightGray"/>
          <w:lang w:val="en-GB"/>
        </w:rPr>
        <w:t>x 3 m</w:t>
      </w:r>
      <w:r w:rsidR="001259C6" w:rsidRPr="00282964">
        <w:rPr>
          <w:rFonts w:asciiTheme="majorBidi" w:hAnsiTheme="majorBidi" w:cstheme="majorBidi"/>
          <w:noProof/>
          <w:szCs w:val="22"/>
          <w:highlight w:val="lightGray"/>
          <w:lang w:val="en-GB"/>
        </w:rPr>
        <w:t>l</w:t>
      </w:r>
      <w:r w:rsidRPr="00282964">
        <w:rPr>
          <w:rFonts w:asciiTheme="majorBidi" w:hAnsiTheme="majorBidi" w:cstheme="majorBidi"/>
          <w:noProof/>
          <w:szCs w:val="22"/>
          <w:highlight w:val="lightGray"/>
          <w:lang w:val="en-GB"/>
        </w:rPr>
        <w:t xml:space="preserve"> </w:t>
      </w:r>
      <w:r w:rsidRPr="00B314C1">
        <w:rPr>
          <w:rFonts w:asciiTheme="majorBidi" w:hAnsiTheme="majorBidi" w:cstheme="majorBidi"/>
          <w:noProof/>
          <w:szCs w:val="22"/>
          <w:highlight w:val="lightGray"/>
          <w:lang w:val="en-GB"/>
        </w:rPr>
        <w:t>pens and 12 disposable needles (12 doses)</w:t>
      </w:r>
    </w:p>
    <w:p w14:paraId="66188A90" w14:textId="77777777" w:rsidR="002867C0" w:rsidRPr="002867C0" w:rsidRDefault="002867C0" w:rsidP="002867C0">
      <w:pPr>
        <w:suppressAutoHyphens w:val="0"/>
        <w:rPr>
          <w:rFonts w:asciiTheme="majorBidi" w:hAnsiTheme="majorBidi" w:cstheme="majorBidi"/>
          <w:noProof/>
          <w:szCs w:val="22"/>
          <w:lang w:val="en-GB"/>
        </w:rPr>
      </w:pPr>
    </w:p>
    <w:p w14:paraId="5688B29E" w14:textId="77777777" w:rsidR="002867C0" w:rsidRPr="002867C0" w:rsidRDefault="002867C0" w:rsidP="002867C0">
      <w:pPr>
        <w:suppressAutoHyphens w:val="0"/>
        <w:rPr>
          <w:rFonts w:asciiTheme="majorBidi" w:hAnsiTheme="majorBidi" w:cstheme="majorBidi"/>
          <w:noProof/>
          <w:szCs w:val="22"/>
          <w:lang w:val="en-GB"/>
        </w:rPr>
      </w:pPr>
    </w:p>
    <w:p w14:paraId="55393E59" w14:textId="77777777" w:rsidR="002867C0" w:rsidRPr="002867C0" w:rsidRDefault="002867C0" w:rsidP="002867C0">
      <w:pPr>
        <w:pBdr>
          <w:top w:val="single" w:sz="4" w:space="1" w:color="auto"/>
          <w:left w:val="single" w:sz="4" w:space="4" w:color="auto"/>
          <w:bottom w:val="single" w:sz="4" w:space="0" w:color="auto"/>
          <w:right w:val="single" w:sz="4" w:space="4" w:color="auto"/>
        </w:pBdr>
        <w:suppressAutoHyphens w:val="0"/>
        <w:ind w:left="567" w:hanging="567"/>
        <w:outlineLvl w:val="0"/>
        <w:rPr>
          <w:rFonts w:asciiTheme="majorBidi" w:hAnsiTheme="majorBidi" w:cstheme="majorBidi"/>
          <w:noProof/>
          <w:szCs w:val="22"/>
          <w:lang w:val="en-GB"/>
        </w:rPr>
      </w:pPr>
      <w:r w:rsidRPr="002867C0">
        <w:rPr>
          <w:rFonts w:asciiTheme="majorBidi" w:hAnsiTheme="majorBidi" w:cstheme="majorBidi"/>
          <w:b/>
          <w:noProof/>
          <w:szCs w:val="22"/>
          <w:lang w:val="en-GB"/>
        </w:rPr>
        <w:t>5.</w:t>
      </w:r>
      <w:r w:rsidRPr="002867C0">
        <w:rPr>
          <w:rFonts w:asciiTheme="majorBidi" w:hAnsiTheme="majorBidi" w:cstheme="majorBidi"/>
          <w:b/>
          <w:noProof/>
          <w:szCs w:val="22"/>
          <w:lang w:val="en-GB"/>
        </w:rPr>
        <w:tab/>
        <w:t>METHOD AND ROUTE OF ADMINISTRATION</w:t>
      </w:r>
      <w:r w:rsidRPr="002867C0">
        <w:rPr>
          <w:rFonts w:asciiTheme="majorBidi" w:hAnsiTheme="majorBidi" w:cstheme="majorBidi"/>
          <w:b/>
          <w:noProof/>
          <w:szCs w:val="22"/>
          <w:lang w:val="en-GB"/>
        </w:rPr>
        <w:fldChar w:fldCharType="begin"/>
      </w:r>
      <w:r w:rsidRPr="002867C0">
        <w:rPr>
          <w:rFonts w:asciiTheme="majorBidi" w:hAnsiTheme="majorBidi" w:cstheme="majorBidi"/>
          <w:b/>
          <w:noProof/>
          <w:szCs w:val="22"/>
          <w:lang w:val="en-GB"/>
        </w:rPr>
        <w:instrText xml:space="preserve"> DOCVARIABLE VAULT_ND_1435a695-aef0-4eeb-a676-b3cc0875bc1d \* MERGEFORMAT </w:instrText>
      </w:r>
      <w:r w:rsidRPr="002867C0">
        <w:rPr>
          <w:rFonts w:asciiTheme="majorBidi" w:hAnsiTheme="majorBidi" w:cstheme="majorBidi"/>
          <w:b/>
          <w:noProof/>
          <w:szCs w:val="22"/>
          <w:lang w:val="en-GB"/>
        </w:rPr>
        <w:fldChar w:fldCharType="separate"/>
      </w:r>
      <w:r w:rsidRPr="002867C0">
        <w:rPr>
          <w:rFonts w:asciiTheme="majorBidi" w:hAnsiTheme="majorBidi" w:cstheme="majorBidi"/>
          <w:b/>
          <w:noProof/>
          <w:szCs w:val="22"/>
          <w:lang w:val="en-GB"/>
        </w:rPr>
        <w:t xml:space="preserve"> </w:t>
      </w:r>
      <w:r w:rsidRPr="002867C0">
        <w:rPr>
          <w:rFonts w:asciiTheme="majorBidi" w:hAnsiTheme="majorBidi" w:cstheme="majorBidi"/>
          <w:b/>
          <w:noProof/>
          <w:szCs w:val="22"/>
          <w:lang w:val="en-GB"/>
        </w:rPr>
        <w:fldChar w:fldCharType="end"/>
      </w:r>
    </w:p>
    <w:p w14:paraId="1019CC34" w14:textId="77777777" w:rsidR="002867C0" w:rsidRPr="002867C0" w:rsidRDefault="002867C0" w:rsidP="002867C0">
      <w:pPr>
        <w:suppressAutoHyphens w:val="0"/>
        <w:rPr>
          <w:rFonts w:asciiTheme="majorBidi" w:hAnsiTheme="majorBidi" w:cstheme="majorBidi"/>
          <w:noProof/>
          <w:szCs w:val="22"/>
          <w:lang w:val="en-GB"/>
        </w:rPr>
      </w:pPr>
    </w:p>
    <w:p w14:paraId="48BBA1A2" w14:textId="77777777" w:rsidR="002867C0" w:rsidRPr="002867C0" w:rsidRDefault="002867C0" w:rsidP="002867C0">
      <w:pPr>
        <w:suppressAutoHyphens w:val="0"/>
        <w:rPr>
          <w:rFonts w:asciiTheme="majorBidi" w:hAnsiTheme="majorBidi" w:cstheme="majorBidi"/>
          <w:noProof/>
          <w:szCs w:val="22"/>
          <w:lang w:val="en-GB"/>
        </w:rPr>
      </w:pPr>
      <w:r w:rsidRPr="002867C0">
        <w:rPr>
          <w:rFonts w:asciiTheme="majorBidi" w:hAnsiTheme="majorBidi" w:cstheme="majorBidi"/>
          <w:noProof/>
          <w:szCs w:val="22"/>
          <w:lang w:val="en-GB"/>
        </w:rPr>
        <w:t>Read the package leaflet before use.</w:t>
      </w:r>
    </w:p>
    <w:p w14:paraId="6134AD46" w14:textId="77777777" w:rsidR="002867C0" w:rsidRPr="002867C0" w:rsidRDefault="002867C0" w:rsidP="002867C0">
      <w:pPr>
        <w:suppressAutoHyphens w:val="0"/>
        <w:rPr>
          <w:rFonts w:asciiTheme="majorBidi" w:hAnsiTheme="majorBidi" w:cstheme="majorBidi"/>
          <w:noProof/>
          <w:szCs w:val="22"/>
          <w:lang w:val="en-GB"/>
        </w:rPr>
      </w:pPr>
    </w:p>
    <w:p w14:paraId="3CE84613" w14:textId="77777777" w:rsidR="002867C0" w:rsidRPr="002867C0" w:rsidRDefault="002867C0" w:rsidP="002867C0">
      <w:pPr>
        <w:suppressAutoHyphens w:val="0"/>
        <w:rPr>
          <w:rFonts w:asciiTheme="majorBidi" w:hAnsiTheme="majorBidi" w:cstheme="majorBidi"/>
          <w:noProof/>
          <w:szCs w:val="22"/>
          <w:lang w:val="en-GB"/>
        </w:rPr>
      </w:pPr>
      <w:r w:rsidRPr="002867C0">
        <w:rPr>
          <w:rFonts w:asciiTheme="majorBidi" w:hAnsiTheme="majorBidi" w:cstheme="majorBidi"/>
          <w:noProof/>
          <w:szCs w:val="22"/>
          <w:lang w:val="en-GB"/>
        </w:rPr>
        <w:t>once weekly</w:t>
      </w:r>
    </w:p>
    <w:p w14:paraId="35D5131B" w14:textId="77777777" w:rsidR="002867C0" w:rsidRPr="002867C0" w:rsidRDefault="002867C0" w:rsidP="002867C0">
      <w:pPr>
        <w:suppressAutoHyphens w:val="0"/>
        <w:rPr>
          <w:rFonts w:asciiTheme="majorBidi" w:hAnsiTheme="majorBidi" w:cstheme="majorBidi"/>
          <w:b/>
          <w:szCs w:val="22"/>
          <w:lang w:val="en-GB"/>
        </w:rPr>
      </w:pPr>
    </w:p>
    <w:p w14:paraId="4A4AC23B" w14:textId="77777777" w:rsidR="002867C0" w:rsidRPr="002867C0" w:rsidRDefault="002867C0" w:rsidP="002867C0">
      <w:pPr>
        <w:suppressAutoHyphens w:val="0"/>
        <w:rPr>
          <w:rFonts w:asciiTheme="majorBidi" w:hAnsiTheme="majorBidi" w:cstheme="majorBidi"/>
          <w:noProof/>
          <w:szCs w:val="22"/>
          <w:lang w:val="en-GB"/>
        </w:rPr>
      </w:pPr>
      <w:r w:rsidRPr="002867C0">
        <w:rPr>
          <w:rFonts w:asciiTheme="majorBidi" w:hAnsiTheme="majorBidi" w:cstheme="majorBidi"/>
          <w:noProof/>
          <w:szCs w:val="22"/>
          <w:lang w:val="en-GB" w:eastAsia="en-GB"/>
        </w:rPr>
        <mc:AlternateContent>
          <mc:Choice Requires="wps">
            <w:drawing>
              <wp:anchor distT="0" distB="0" distL="114300" distR="114300" simplePos="0" relativeHeight="251658288" behindDoc="0" locked="0" layoutInCell="1" allowOverlap="1" wp14:anchorId="2A181CF8" wp14:editId="7A1C23A4">
                <wp:simplePos x="0" y="0"/>
                <wp:positionH relativeFrom="column">
                  <wp:posOffset>2423795</wp:posOffset>
                </wp:positionH>
                <wp:positionV relativeFrom="paragraph">
                  <wp:posOffset>138430</wp:posOffset>
                </wp:positionV>
                <wp:extent cx="914400" cy="154940"/>
                <wp:effectExtent l="0" t="0" r="0" b="0"/>
                <wp:wrapNone/>
                <wp:docPr id="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2" style="position:absolute;margin-left:190.85pt;margin-top:10.9pt;width:1in;height:12.2pt;z-index:251724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88C83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"/>
            </w:pict>
          </mc:Fallback>
        </mc:AlternateContent>
      </w:r>
      <w:r w:rsidRPr="002867C0">
        <w:rPr>
          <w:rFonts w:asciiTheme="majorBidi" w:hAnsiTheme="majorBidi" w:cstheme="majorBidi"/>
          <w:noProof/>
          <w:szCs w:val="22"/>
          <w:lang w:val="en-GB"/>
        </w:rPr>
        <w:t xml:space="preserve">Use </w:t>
      </w:r>
      <w:r w:rsidRPr="002867C0">
        <w:rPr>
          <w:rFonts w:asciiTheme="majorBidi" w:hAnsiTheme="majorBidi" w:cstheme="majorBidi"/>
          <w:iCs/>
          <w:noProof/>
          <w:szCs w:val="22"/>
          <w:lang w:val="en-GB"/>
        </w:rPr>
        <w:t xml:space="preserve">semaglutide </w:t>
      </w:r>
      <w:r w:rsidRPr="002867C0">
        <w:rPr>
          <w:rFonts w:asciiTheme="majorBidi" w:hAnsiTheme="majorBidi" w:cstheme="majorBidi"/>
          <w:noProof/>
          <w:szCs w:val="22"/>
          <w:lang w:val="en-GB"/>
        </w:rPr>
        <w:t>once a week</w:t>
      </w:r>
    </w:p>
    <w:p w14:paraId="310A3FF4" w14:textId="77777777" w:rsidR="002867C0" w:rsidRPr="002867C0" w:rsidRDefault="002867C0" w:rsidP="002867C0">
      <w:pPr>
        <w:suppressAutoHyphens w:val="0"/>
        <w:rPr>
          <w:rFonts w:asciiTheme="majorBidi" w:hAnsiTheme="majorBidi" w:cstheme="majorBidi"/>
          <w:noProof/>
          <w:szCs w:val="22"/>
          <w:lang w:val="en-GB"/>
        </w:rPr>
      </w:pPr>
      <w:r w:rsidRPr="002867C0">
        <w:rPr>
          <w:rFonts w:asciiTheme="majorBidi" w:hAnsiTheme="majorBidi" w:cstheme="majorBidi"/>
          <w:noProof/>
          <w:szCs w:val="22"/>
          <w:lang w:val="en-GB"/>
        </w:rPr>
        <w:t>Write the weekday you choose to inject</w:t>
      </w:r>
    </w:p>
    <w:p w14:paraId="71444A68" w14:textId="77777777" w:rsidR="002867C0" w:rsidRPr="002867C0" w:rsidRDefault="002867C0" w:rsidP="002867C0">
      <w:pPr>
        <w:suppressAutoHyphens w:val="0"/>
        <w:rPr>
          <w:rFonts w:asciiTheme="majorBidi" w:hAnsiTheme="majorBidi" w:cstheme="majorBidi"/>
          <w:noProof/>
          <w:szCs w:val="22"/>
          <w:lang w:val="en-GB"/>
        </w:rPr>
      </w:pPr>
      <w:r w:rsidRPr="002867C0">
        <w:rPr>
          <w:rFonts w:asciiTheme="majorBidi" w:hAnsiTheme="majorBidi" w:cstheme="majorBidi"/>
          <w:noProof/>
          <w:szCs w:val="22"/>
          <w:lang w:val="en-GB"/>
        </w:rPr>
        <w:t>I injected my weekly dose on the below dates</w:t>
      </w:r>
    </w:p>
    <w:p w14:paraId="63E75EA8" w14:textId="77777777" w:rsidR="002867C0" w:rsidRPr="002867C0" w:rsidRDefault="002867C0" w:rsidP="002867C0">
      <w:pPr>
        <w:suppressAutoHyphens w:val="0"/>
        <w:rPr>
          <w:rFonts w:asciiTheme="majorBidi" w:hAnsiTheme="majorBidi" w:cstheme="majorBidi"/>
          <w:noProof/>
          <w:szCs w:val="22"/>
          <w:lang w:val="en-GB"/>
        </w:rPr>
      </w:pPr>
      <w:r w:rsidRPr="002867C0">
        <w:rPr>
          <w:rFonts w:asciiTheme="majorBidi" w:hAnsiTheme="majorBidi" w:cstheme="majorBidi"/>
          <w:noProof/>
          <w:szCs w:val="22"/>
          <w:lang w:val="en-GB" w:eastAsia="en-GB"/>
        </w:rPr>
        <mc:AlternateContent>
          <mc:Choice Requires="wps">
            <w:drawing>
              <wp:anchor distT="0" distB="0" distL="114300" distR="114300" simplePos="0" relativeHeight="251658286" behindDoc="0" locked="0" layoutInCell="1" allowOverlap="1" wp14:anchorId="24904AB5" wp14:editId="4E8ECC9B">
                <wp:simplePos x="0" y="0"/>
                <wp:positionH relativeFrom="column">
                  <wp:posOffset>652780</wp:posOffset>
                </wp:positionH>
                <wp:positionV relativeFrom="paragraph">
                  <wp:posOffset>97155</wp:posOffset>
                </wp:positionV>
                <wp:extent cx="272415" cy="155575"/>
                <wp:effectExtent l="0" t="0" r="0" b="0"/>
                <wp:wrapNone/>
                <wp:docPr id="4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0" style="position:absolute;margin-left:51.4pt;margin-top:7.65pt;width:21.45pt;height:12.25pt;z-index:251722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9A4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"/>
            </w:pict>
          </mc:Fallback>
        </mc:AlternateContent>
      </w:r>
      <w:r w:rsidRPr="002867C0">
        <w:rPr>
          <w:rFonts w:asciiTheme="majorBidi" w:hAnsiTheme="majorBidi" w:cstheme="majorBidi"/>
          <w:noProof/>
          <w:szCs w:val="22"/>
          <w:lang w:val="en-GB" w:eastAsia="en-GB"/>
        </w:rPr>
        <mc:AlternateContent>
          <mc:Choice Requires="wps">
            <w:drawing>
              <wp:anchor distT="0" distB="0" distL="114300" distR="114300" simplePos="0" relativeHeight="251658285" behindDoc="0" locked="0" layoutInCell="1" allowOverlap="1" wp14:anchorId="574C41C1" wp14:editId="23837516">
                <wp:simplePos x="0" y="0"/>
                <wp:positionH relativeFrom="column">
                  <wp:posOffset>328295</wp:posOffset>
                </wp:positionH>
                <wp:positionV relativeFrom="paragraph">
                  <wp:posOffset>97155</wp:posOffset>
                </wp:positionV>
                <wp:extent cx="272415" cy="155575"/>
                <wp:effectExtent l="0" t="0" r="0" b="0"/>
                <wp:wrapNone/>
                <wp:docPr id="4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9" style="position:absolute;margin-left:25.85pt;margin-top:7.65pt;width:21.45pt;height:12.25pt;z-index:251721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4E1E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"/>
            </w:pict>
          </mc:Fallback>
        </mc:AlternateContent>
      </w:r>
      <w:r w:rsidRPr="002867C0">
        <w:rPr>
          <w:rFonts w:asciiTheme="majorBidi" w:hAnsiTheme="majorBidi" w:cstheme="majorBidi"/>
          <w:noProof/>
          <w:szCs w:val="22"/>
          <w:lang w:val="en-GB" w:eastAsia="en-GB"/>
        </w:rPr>
        <mc:AlternateContent>
          <mc:Choice Requires="wps">
            <w:drawing>
              <wp:anchor distT="0" distB="0" distL="114300" distR="114300" simplePos="0" relativeHeight="251658284" behindDoc="0" locked="0" layoutInCell="1" allowOverlap="1" wp14:anchorId="052F9D05" wp14:editId="0EA77BFF">
                <wp:simplePos x="0" y="0"/>
                <wp:positionH relativeFrom="column">
                  <wp:posOffset>3810</wp:posOffset>
                </wp:positionH>
                <wp:positionV relativeFrom="paragraph">
                  <wp:posOffset>97155</wp:posOffset>
                </wp:positionV>
                <wp:extent cx="272415" cy="155575"/>
                <wp:effectExtent l="0" t="0" r="0" b="0"/>
                <wp:wrapNone/>
                <wp:docPr id="4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8" style="position:absolute;margin-left:.3pt;margin-top:7.65pt;width:21.45pt;height:12.25pt;z-index:251720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B537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"/>
            </w:pict>
          </mc:Fallback>
        </mc:AlternateContent>
      </w:r>
      <w:r w:rsidRPr="002867C0">
        <w:rPr>
          <w:rFonts w:asciiTheme="majorBidi" w:hAnsiTheme="majorBidi" w:cstheme="majorBidi"/>
          <w:noProof/>
          <w:szCs w:val="22"/>
          <w:lang w:val="en-GB" w:eastAsia="en-GB"/>
        </w:rPr>
        <mc:AlternateContent>
          <mc:Choice Requires="wps">
            <w:drawing>
              <wp:anchor distT="0" distB="0" distL="114300" distR="114300" simplePos="0" relativeHeight="251658287" behindDoc="0" locked="0" layoutInCell="1" allowOverlap="1" wp14:anchorId="4A4C9B6F" wp14:editId="77F3DB32">
                <wp:simplePos x="0" y="0"/>
                <wp:positionH relativeFrom="column">
                  <wp:posOffset>978535</wp:posOffset>
                </wp:positionH>
                <wp:positionV relativeFrom="paragraph">
                  <wp:posOffset>97155</wp:posOffset>
                </wp:positionV>
                <wp:extent cx="272415" cy="155575"/>
                <wp:effectExtent l="0" t="0" r="0" b="0"/>
                <wp:wrapNone/>
                <wp:docPr id="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1" style="position:absolute;margin-left:77.05pt;margin-top:7.65pt;width:21.45pt;height:12.25pt;z-index:251723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D7E61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"/>
            </w:pict>
          </mc:Fallback>
        </mc:AlternateContent>
      </w:r>
    </w:p>
    <w:p w14:paraId="3E273C02" w14:textId="77777777" w:rsidR="002867C0" w:rsidRPr="002867C0" w:rsidRDefault="002867C0" w:rsidP="002867C0">
      <w:pPr>
        <w:suppressAutoHyphens w:val="0"/>
        <w:rPr>
          <w:rFonts w:asciiTheme="majorBidi" w:hAnsiTheme="majorBidi" w:cstheme="majorBidi"/>
          <w:noProof/>
          <w:szCs w:val="22"/>
          <w:lang w:val="en-GB"/>
        </w:rPr>
      </w:pPr>
    </w:p>
    <w:p w14:paraId="0235DE90" w14:textId="77777777" w:rsidR="002867C0" w:rsidRPr="002867C0" w:rsidRDefault="002867C0" w:rsidP="002867C0">
      <w:pPr>
        <w:shd w:val="clear" w:color="auto" w:fill="BFBFBF" w:themeFill="background1" w:themeFillShade="BF"/>
        <w:suppressAutoHyphens w:val="0"/>
        <w:rPr>
          <w:rFonts w:asciiTheme="majorBidi" w:hAnsiTheme="majorBidi" w:cstheme="majorBidi"/>
          <w:noProof/>
          <w:szCs w:val="22"/>
          <w:lang w:val="en-GB"/>
        </w:rPr>
      </w:pPr>
      <w:r w:rsidRPr="002867C0">
        <w:rPr>
          <w:rFonts w:asciiTheme="majorBidi" w:hAnsiTheme="majorBidi" w:cstheme="majorBidi"/>
          <w:noProof/>
          <w:szCs w:val="22"/>
          <w:lang w:val="en-GB" w:eastAsia="en-GB"/>
        </w:rPr>
        <mc:AlternateContent>
          <mc:Choice Requires="wps">
            <w:drawing>
              <wp:anchor distT="0" distB="0" distL="114300" distR="114300" simplePos="0" relativeHeight="251658291" behindDoc="0" locked="0" layoutInCell="1" allowOverlap="1" wp14:anchorId="612D0041" wp14:editId="166F9775">
                <wp:simplePos x="0" y="0"/>
                <wp:positionH relativeFrom="column">
                  <wp:posOffset>652780</wp:posOffset>
                </wp:positionH>
                <wp:positionV relativeFrom="paragraph">
                  <wp:posOffset>97155</wp:posOffset>
                </wp:positionV>
                <wp:extent cx="272415" cy="155575"/>
                <wp:effectExtent l="0" t="0" r="0" b="0"/>
                <wp:wrapNone/>
                <wp:docPr id="8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0" style="position:absolute;margin-left:51.4pt;margin-top:7.65pt;width:21.45pt;height:12.25pt;z-index:251727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94CBF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"/>
            </w:pict>
          </mc:Fallback>
        </mc:AlternateContent>
      </w:r>
      <w:r w:rsidRPr="002867C0">
        <w:rPr>
          <w:rFonts w:asciiTheme="majorBidi" w:hAnsiTheme="majorBidi" w:cstheme="majorBidi"/>
          <w:noProof/>
          <w:szCs w:val="22"/>
          <w:lang w:val="en-GB" w:eastAsia="en-GB"/>
        </w:rPr>
        <mc:AlternateContent>
          <mc:Choice Requires="wps">
            <w:drawing>
              <wp:anchor distT="0" distB="0" distL="114300" distR="114300" simplePos="0" relativeHeight="251658290" behindDoc="0" locked="0" layoutInCell="1" allowOverlap="1" wp14:anchorId="52120ED0" wp14:editId="19CF1AF4">
                <wp:simplePos x="0" y="0"/>
                <wp:positionH relativeFrom="column">
                  <wp:posOffset>328295</wp:posOffset>
                </wp:positionH>
                <wp:positionV relativeFrom="paragraph">
                  <wp:posOffset>97155</wp:posOffset>
                </wp:positionV>
                <wp:extent cx="272415" cy="155575"/>
                <wp:effectExtent l="0" t="0" r="0" b="0"/>
                <wp:wrapNone/>
                <wp:docPr id="8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9" style="position:absolute;margin-left:25.85pt;margin-top:7.65pt;width:21.45pt;height:12.25pt;z-index:251726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251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"/>
            </w:pict>
          </mc:Fallback>
        </mc:AlternateContent>
      </w:r>
      <w:r w:rsidRPr="002867C0">
        <w:rPr>
          <w:rFonts w:asciiTheme="majorBidi" w:hAnsiTheme="majorBidi" w:cstheme="majorBidi"/>
          <w:noProof/>
          <w:szCs w:val="22"/>
          <w:lang w:val="en-GB" w:eastAsia="en-GB"/>
        </w:rPr>
        <mc:AlternateContent>
          <mc:Choice Requires="wps">
            <w:drawing>
              <wp:anchor distT="0" distB="0" distL="114300" distR="114300" simplePos="0" relativeHeight="251658289" behindDoc="0" locked="0" layoutInCell="1" allowOverlap="1" wp14:anchorId="3949D0DE" wp14:editId="5FDEA066">
                <wp:simplePos x="0" y="0"/>
                <wp:positionH relativeFrom="column">
                  <wp:posOffset>3810</wp:posOffset>
                </wp:positionH>
                <wp:positionV relativeFrom="paragraph">
                  <wp:posOffset>97155</wp:posOffset>
                </wp:positionV>
                <wp:extent cx="272415" cy="155575"/>
                <wp:effectExtent l="0" t="0" r="0" b="0"/>
                <wp:wrapNone/>
                <wp:docPr id="8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8" style="position:absolute;margin-left:.3pt;margin-top:7.65pt;width:21.45pt;height:12.25pt;z-index:251725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FED9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"/>
            </w:pict>
          </mc:Fallback>
        </mc:AlternateContent>
      </w:r>
      <w:r w:rsidRPr="002867C0">
        <w:rPr>
          <w:rFonts w:asciiTheme="majorBidi" w:hAnsiTheme="majorBidi" w:cstheme="majorBidi"/>
          <w:noProof/>
          <w:szCs w:val="22"/>
          <w:lang w:val="en-GB" w:eastAsia="en-GB"/>
        </w:rPr>
        <mc:AlternateContent>
          <mc:Choice Requires="wps">
            <w:drawing>
              <wp:anchor distT="0" distB="0" distL="114300" distR="114300" simplePos="0" relativeHeight="251658292" behindDoc="0" locked="0" layoutInCell="1" allowOverlap="1" wp14:anchorId="7ABC5B64" wp14:editId="270B1293">
                <wp:simplePos x="0" y="0"/>
                <wp:positionH relativeFrom="column">
                  <wp:posOffset>978535</wp:posOffset>
                </wp:positionH>
                <wp:positionV relativeFrom="paragraph">
                  <wp:posOffset>97155</wp:posOffset>
                </wp:positionV>
                <wp:extent cx="272415" cy="155575"/>
                <wp:effectExtent l="0" t="0" r="0" b="0"/>
                <wp:wrapNone/>
                <wp:docPr id="8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1" style="position:absolute;margin-left:77.05pt;margin-top:7.65pt;width:21.45pt;height:12.25pt;z-index:251728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5FF2D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"/>
            </w:pict>
          </mc:Fallback>
        </mc:AlternateContent>
      </w:r>
    </w:p>
    <w:p w14:paraId="67A7F8E0" w14:textId="77777777" w:rsidR="002867C0" w:rsidRPr="002867C0" w:rsidRDefault="002867C0" w:rsidP="002867C0">
      <w:pPr>
        <w:shd w:val="clear" w:color="auto" w:fill="BFBFBF" w:themeFill="background1" w:themeFillShade="BF"/>
        <w:suppressAutoHyphens w:val="0"/>
        <w:rPr>
          <w:rFonts w:asciiTheme="majorBidi" w:hAnsiTheme="majorBidi" w:cstheme="majorBidi"/>
          <w:noProof/>
          <w:szCs w:val="22"/>
          <w:lang w:val="en-GB"/>
        </w:rPr>
      </w:pPr>
    </w:p>
    <w:p w14:paraId="32039CEB" w14:textId="77777777" w:rsidR="002867C0" w:rsidRPr="002867C0" w:rsidRDefault="002867C0" w:rsidP="002867C0">
      <w:pPr>
        <w:shd w:val="clear" w:color="auto" w:fill="BFBFBF" w:themeFill="background1" w:themeFillShade="BF"/>
        <w:suppressAutoHyphens w:val="0"/>
        <w:rPr>
          <w:rFonts w:asciiTheme="majorBidi" w:hAnsiTheme="majorBidi" w:cstheme="majorBidi"/>
          <w:noProof/>
          <w:szCs w:val="22"/>
          <w:lang w:val="en-GB"/>
        </w:rPr>
      </w:pPr>
      <w:r w:rsidRPr="002867C0">
        <w:rPr>
          <w:rFonts w:asciiTheme="majorBidi" w:hAnsiTheme="majorBidi" w:cstheme="majorBidi"/>
          <w:noProof/>
          <w:szCs w:val="22"/>
          <w:lang w:val="en-GB" w:eastAsia="en-GB"/>
        </w:rPr>
        <mc:AlternateContent>
          <mc:Choice Requires="wps">
            <w:drawing>
              <wp:anchor distT="0" distB="0" distL="114300" distR="114300" simplePos="0" relativeHeight="251658295" behindDoc="0" locked="0" layoutInCell="1" allowOverlap="1" wp14:anchorId="6ED465FE" wp14:editId="6559C43F">
                <wp:simplePos x="0" y="0"/>
                <wp:positionH relativeFrom="column">
                  <wp:posOffset>652780</wp:posOffset>
                </wp:positionH>
                <wp:positionV relativeFrom="paragraph">
                  <wp:posOffset>97155</wp:posOffset>
                </wp:positionV>
                <wp:extent cx="272415" cy="155575"/>
                <wp:effectExtent l="0" t="0" r="0" b="0"/>
                <wp:wrapNone/>
                <wp:docPr id="8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0" style="position:absolute;margin-left:51.4pt;margin-top:7.65pt;width:21.45pt;height:12.25pt;z-index:251732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A3F4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"/>
            </w:pict>
          </mc:Fallback>
        </mc:AlternateContent>
      </w:r>
      <w:r w:rsidRPr="002867C0">
        <w:rPr>
          <w:rFonts w:asciiTheme="majorBidi" w:hAnsiTheme="majorBidi" w:cstheme="majorBidi"/>
          <w:noProof/>
          <w:szCs w:val="22"/>
          <w:lang w:val="en-GB" w:eastAsia="en-GB"/>
        </w:rPr>
        <mc:AlternateContent>
          <mc:Choice Requires="wps">
            <w:drawing>
              <wp:anchor distT="0" distB="0" distL="114300" distR="114300" simplePos="0" relativeHeight="251658294" behindDoc="0" locked="0" layoutInCell="1" allowOverlap="1" wp14:anchorId="3FCA9235" wp14:editId="5957D59E">
                <wp:simplePos x="0" y="0"/>
                <wp:positionH relativeFrom="column">
                  <wp:posOffset>328295</wp:posOffset>
                </wp:positionH>
                <wp:positionV relativeFrom="paragraph">
                  <wp:posOffset>97155</wp:posOffset>
                </wp:positionV>
                <wp:extent cx="272415" cy="155575"/>
                <wp:effectExtent l="0" t="0" r="0" b="0"/>
                <wp:wrapNone/>
                <wp:docPr id="8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9" style="position:absolute;margin-left:25.85pt;margin-top:7.65pt;width:21.45pt;height:12.25pt;z-index:251731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14086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"/>
            </w:pict>
          </mc:Fallback>
        </mc:AlternateContent>
      </w:r>
      <w:r w:rsidRPr="002867C0">
        <w:rPr>
          <w:rFonts w:asciiTheme="majorBidi" w:hAnsiTheme="majorBidi" w:cstheme="majorBidi"/>
          <w:noProof/>
          <w:szCs w:val="22"/>
          <w:lang w:val="en-GB" w:eastAsia="en-GB"/>
        </w:rPr>
        <mc:AlternateContent>
          <mc:Choice Requires="wps">
            <w:drawing>
              <wp:anchor distT="0" distB="0" distL="114300" distR="114300" simplePos="0" relativeHeight="251658293" behindDoc="0" locked="0" layoutInCell="1" allowOverlap="1" wp14:anchorId="19AAEA7D" wp14:editId="4CF279F4">
                <wp:simplePos x="0" y="0"/>
                <wp:positionH relativeFrom="column">
                  <wp:posOffset>3810</wp:posOffset>
                </wp:positionH>
                <wp:positionV relativeFrom="paragraph">
                  <wp:posOffset>97155</wp:posOffset>
                </wp:positionV>
                <wp:extent cx="272415" cy="155575"/>
                <wp:effectExtent l="0" t="0" r="0" b="0"/>
                <wp:wrapNone/>
                <wp:docPr id="8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8" style="position:absolute;margin-left:.3pt;margin-top:7.65pt;width:21.45pt;height:12.25pt;z-index:251729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28769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"/>
            </w:pict>
          </mc:Fallback>
        </mc:AlternateContent>
      </w:r>
      <w:r w:rsidRPr="002867C0">
        <w:rPr>
          <w:rFonts w:asciiTheme="majorBidi" w:hAnsiTheme="majorBidi" w:cstheme="majorBidi"/>
          <w:noProof/>
          <w:szCs w:val="22"/>
          <w:lang w:val="en-GB" w:eastAsia="en-GB"/>
        </w:rPr>
        <mc:AlternateContent>
          <mc:Choice Requires="wps">
            <w:drawing>
              <wp:anchor distT="0" distB="0" distL="114300" distR="114300" simplePos="0" relativeHeight="251658296" behindDoc="0" locked="0" layoutInCell="1" allowOverlap="1" wp14:anchorId="0D3D567E" wp14:editId="052BD2E1">
                <wp:simplePos x="0" y="0"/>
                <wp:positionH relativeFrom="column">
                  <wp:posOffset>978535</wp:posOffset>
                </wp:positionH>
                <wp:positionV relativeFrom="paragraph">
                  <wp:posOffset>97155</wp:posOffset>
                </wp:positionV>
                <wp:extent cx="272415" cy="155575"/>
                <wp:effectExtent l="0" t="0" r="0" b="0"/>
                <wp:wrapNone/>
                <wp:docPr id="8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1" style="position:absolute;margin-left:77.05pt;margin-top:7.65pt;width:21.45pt;height:12.25pt;z-index:251733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337C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"/>
            </w:pict>
          </mc:Fallback>
        </mc:AlternateContent>
      </w:r>
    </w:p>
    <w:p w14:paraId="4FA7B14C" w14:textId="77777777" w:rsidR="002867C0" w:rsidRPr="002867C0" w:rsidRDefault="002867C0" w:rsidP="002867C0">
      <w:pPr>
        <w:shd w:val="clear" w:color="auto" w:fill="BFBFBF" w:themeFill="background1" w:themeFillShade="BF"/>
        <w:suppressAutoHyphens w:val="0"/>
        <w:rPr>
          <w:rFonts w:asciiTheme="majorBidi" w:hAnsiTheme="majorBidi" w:cstheme="majorBidi"/>
          <w:noProof/>
          <w:szCs w:val="22"/>
          <w:lang w:val="en-GB"/>
        </w:rPr>
      </w:pPr>
    </w:p>
    <w:p w14:paraId="6F4986D9" w14:textId="77777777" w:rsidR="002867C0" w:rsidRPr="002867C0" w:rsidRDefault="002867C0" w:rsidP="002867C0">
      <w:pPr>
        <w:suppressAutoHyphens w:val="0"/>
        <w:rPr>
          <w:rFonts w:asciiTheme="majorBidi" w:hAnsiTheme="majorBidi" w:cstheme="majorBidi"/>
          <w:noProof/>
          <w:szCs w:val="22"/>
          <w:lang w:val="en-GB"/>
        </w:rPr>
      </w:pPr>
      <w:r w:rsidRPr="002867C0">
        <w:rPr>
          <w:rFonts w:asciiTheme="majorBidi" w:hAnsiTheme="majorBidi" w:cstheme="majorBidi"/>
          <w:noProof/>
          <w:szCs w:val="22"/>
          <w:lang w:val="en-GB"/>
        </w:rPr>
        <w:t>subcutaneous use</w:t>
      </w:r>
    </w:p>
    <w:p w14:paraId="72C735A7" w14:textId="77777777" w:rsidR="002867C0" w:rsidRPr="002867C0" w:rsidRDefault="002867C0" w:rsidP="002867C0">
      <w:pPr>
        <w:suppressAutoHyphens w:val="0"/>
        <w:rPr>
          <w:rFonts w:asciiTheme="majorBidi" w:hAnsiTheme="majorBidi" w:cstheme="majorBidi"/>
          <w:noProof/>
          <w:szCs w:val="22"/>
          <w:lang w:val="en-GB"/>
        </w:rPr>
      </w:pPr>
    </w:p>
    <w:p w14:paraId="5F624D90" w14:textId="77777777" w:rsidR="002867C0" w:rsidRPr="002867C0" w:rsidRDefault="002867C0" w:rsidP="002867C0">
      <w:pPr>
        <w:suppressAutoHyphens w:val="0"/>
        <w:rPr>
          <w:rFonts w:asciiTheme="majorBidi" w:hAnsiTheme="majorBidi" w:cstheme="majorBidi"/>
          <w:noProof/>
          <w:szCs w:val="22"/>
          <w:lang w:val="en-GB"/>
        </w:rPr>
      </w:pPr>
      <w:r w:rsidRPr="002867C0">
        <w:rPr>
          <w:rFonts w:asciiTheme="majorBidi" w:hAnsiTheme="majorBidi" w:cstheme="majorBidi"/>
          <w:noProof/>
          <w:szCs w:val="22"/>
          <w:lang w:val="en-GB"/>
        </w:rPr>
        <w:t>Open here</w:t>
      </w:r>
    </w:p>
    <w:p w14:paraId="59467DEE" w14:textId="77777777" w:rsidR="002867C0" w:rsidRPr="002867C0" w:rsidRDefault="002867C0" w:rsidP="002867C0">
      <w:pPr>
        <w:suppressAutoHyphens w:val="0"/>
        <w:rPr>
          <w:rFonts w:asciiTheme="majorBidi" w:hAnsiTheme="majorBidi" w:cstheme="majorBidi"/>
          <w:noProof/>
          <w:szCs w:val="22"/>
          <w:lang w:val="en-GB"/>
        </w:rPr>
      </w:pPr>
    </w:p>
    <w:p w14:paraId="0059ED87" w14:textId="77777777" w:rsidR="002867C0" w:rsidRPr="002867C0" w:rsidRDefault="002867C0" w:rsidP="002867C0">
      <w:pPr>
        <w:suppressAutoHyphens w:val="0"/>
        <w:rPr>
          <w:rFonts w:asciiTheme="majorBidi" w:hAnsiTheme="majorBidi" w:cstheme="majorBidi"/>
          <w:noProof/>
          <w:szCs w:val="22"/>
          <w:lang w:val="en-GB"/>
        </w:rPr>
      </w:pPr>
      <w:r w:rsidRPr="002867C0">
        <w:rPr>
          <w:rFonts w:asciiTheme="majorBidi" w:hAnsiTheme="majorBidi" w:cstheme="majorBidi"/>
          <w:noProof/>
          <w:szCs w:val="22"/>
          <w:lang w:val="en-GB"/>
        </w:rPr>
        <w:t>Lift here</w:t>
      </w:r>
    </w:p>
    <w:p w14:paraId="14FA1442" w14:textId="77777777" w:rsidR="002867C0" w:rsidRPr="002867C0" w:rsidRDefault="002867C0" w:rsidP="002867C0">
      <w:pPr>
        <w:suppressAutoHyphens w:val="0"/>
        <w:rPr>
          <w:rFonts w:asciiTheme="majorBidi" w:hAnsiTheme="majorBidi" w:cstheme="majorBidi"/>
          <w:noProof/>
          <w:szCs w:val="22"/>
          <w:lang w:val="en-GB"/>
        </w:rPr>
      </w:pPr>
    </w:p>
    <w:p w14:paraId="58E7F501" w14:textId="77777777" w:rsidR="00405937" w:rsidRPr="003C5C0A" w:rsidRDefault="00405937" w:rsidP="00EE06E0">
      <w:pPr>
        <w:keepNext/>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lastRenderedPageBreak/>
        <w:t>6.</w:t>
      </w:r>
      <w:r w:rsidRPr="003C5C0A">
        <w:rPr>
          <w:rFonts w:asciiTheme="majorBidi" w:hAnsiTheme="majorBidi" w:cstheme="majorBidi"/>
          <w:b/>
          <w:szCs w:val="22"/>
          <w:lang w:val="en-GB"/>
        </w:rPr>
        <w:tab/>
        <w:t>SPECIAL WARNING THAT THE MEDICINAL PRODUCT MUST BE STORED OUT OF THE SIGHT AND REACH OF CHILDREN</w:t>
      </w:r>
      <w:r w:rsidR="00F9039A">
        <w:rPr>
          <w:rFonts w:asciiTheme="majorBidi" w:hAnsiTheme="majorBidi" w:cstheme="majorBidi"/>
          <w:b/>
          <w:szCs w:val="22"/>
          <w:lang w:val="en-GB"/>
        </w:rPr>
        <w:fldChar w:fldCharType="begin"/>
      </w:r>
      <w:r w:rsidR="00F9039A">
        <w:rPr>
          <w:rFonts w:asciiTheme="majorBidi" w:hAnsiTheme="majorBidi" w:cstheme="majorBidi"/>
          <w:b/>
          <w:szCs w:val="22"/>
          <w:lang w:val="en-GB"/>
        </w:rPr>
        <w:instrText xml:space="preserve"> DOCVARIABLE VAULT_ND_acb43471-58dc-4c88-8ec0-b65fe89fcf85 \* MERGEFORMAT </w:instrText>
      </w:r>
      <w:r w:rsidR="00F9039A">
        <w:rPr>
          <w:rFonts w:asciiTheme="majorBidi" w:hAnsiTheme="majorBidi" w:cstheme="majorBidi"/>
          <w:b/>
          <w:szCs w:val="22"/>
          <w:lang w:val="en-GB"/>
        </w:rPr>
        <w:fldChar w:fldCharType="separate"/>
      </w:r>
      <w:r w:rsidR="00F9039A">
        <w:rPr>
          <w:rFonts w:asciiTheme="majorBidi" w:hAnsiTheme="majorBidi" w:cstheme="majorBidi"/>
          <w:b/>
          <w:szCs w:val="22"/>
          <w:lang w:val="en-GB"/>
        </w:rPr>
        <w:t xml:space="preserve"> </w:t>
      </w:r>
      <w:r w:rsidR="00F9039A">
        <w:rPr>
          <w:rFonts w:asciiTheme="majorBidi" w:hAnsiTheme="majorBidi" w:cstheme="majorBidi"/>
          <w:b/>
          <w:szCs w:val="22"/>
          <w:lang w:val="en-GB"/>
        </w:rPr>
        <w:fldChar w:fldCharType="end"/>
      </w:r>
    </w:p>
    <w:p w14:paraId="55AF0514" w14:textId="77777777" w:rsidR="00405937" w:rsidRPr="003C5C0A" w:rsidRDefault="00405937" w:rsidP="00EE06E0">
      <w:pPr>
        <w:keepNext/>
        <w:suppressAutoHyphens w:val="0"/>
        <w:rPr>
          <w:rFonts w:asciiTheme="majorBidi" w:hAnsiTheme="majorBidi" w:cstheme="majorBidi"/>
          <w:szCs w:val="22"/>
          <w:lang w:val="en-GB"/>
        </w:rPr>
      </w:pPr>
    </w:p>
    <w:p w14:paraId="3662BAE4" w14:textId="77777777" w:rsidR="00405937" w:rsidRPr="003C5C0A" w:rsidRDefault="00405937" w:rsidP="00405937">
      <w:pPr>
        <w:suppressAutoHyphens w:val="0"/>
        <w:outlineLvl w:val="0"/>
        <w:rPr>
          <w:rFonts w:asciiTheme="majorBidi" w:hAnsiTheme="majorBidi" w:cstheme="majorBidi"/>
          <w:szCs w:val="22"/>
          <w:lang w:val="en-GB"/>
        </w:rPr>
      </w:pPr>
      <w:r w:rsidRPr="003C5C0A">
        <w:rPr>
          <w:rFonts w:asciiTheme="majorBidi" w:hAnsiTheme="majorBidi" w:cstheme="majorBidi"/>
          <w:szCs w:val="22"/>
          <w:lang w:val="en-GB"/>
        </w:rPr>
        <w:t>Keep out of the sight and reach of children.</w:t>
      </w:r>
      <w:r w:rsidR="00F9039A">
        <w:rPr>
          <w:rFonts w:asciiTheme="majorBidi" w:hAnsiTheme="majorBidi" w:cstheme="majorBidi"/>
          <w:szCs w:val="22"/>
          <w:lang w:val="en-GB"/>
        </w:rPr>
        <w:fldChar w:fldCharType="begin"/>
      </w:r>
      <w:r w:rsidR="00F9039A">
        <w:rPr>
          <w:rFonts w:asciiTheme="majorBidi" w:hAnsiTheme="majorBidi" w:cstheme="majorBidi"/>
          <w:szCs w:val="22"/>
          <w:lang w:val="en-GB"/>
        </w:rPr>
        <w:instrText xml:space="preserve"> DOCVARIABLE vault_nd_d7fc6535-21d3-4a11-8968-f4f9da0eeb13 \* MERGEFORMAT </w:instrText>
      </w:r>
      <w:r w:rsidR="00F9039A">
        <w:rPr>
          <w:rFonts w:asciiTheme="majorBidi" w:hAnsiTheme="majorBidi" w:cstheme="majorBidi"/>
          <w:szCs w:val="22"/>
          <w:lang w:val="en-GB"/>
        </w:rPr>
        <w:fldChar w:fldCharType="separate"/>
      </w:r>
      <w:r w:rsidR="00F9039A">
        <w:rPr>
          <w:rFonts w:asciiTheme="majorBidi" w:hAnsiTheme="majorBidi" w:cstheme="majorBidi"/>
          <w:szCs w:val="22"/>
          <w:lang w:val="en-GB"/>
        </w:rPr>
        <w:t xml:space="preserve"> </w:t>
      </w:r>
      <w:r w:rsidR="00F9039A">
        <w:rPr>
          <w:rFonts w:asciiTheme="majorBidi" w:hAnsiTheme="majorBidi" w:cstheme="majorBidi"/>
          <w:szCs w:val="22"/>
          <w:lang w:val="en-GB"/>
        </w:rPr>
        <w:fldChar w:fldCharType="end"/>
      </w:r>
    </w:p>
    <w:p w14:paraId="04A88284" w14:textId="77777777" w:rsidR="00405937" w:rsidRPr="003C5C0A" w:rsidRDefault="00405937" w:rsidP="00405937">
      <w:pPr>
        <w:suppressAutoHyphens w:val="0"/>
        <w:rPr>
          <w:rFonts w:asciiTheme="majorBidi" w:hAnsiTheme="majorBidi" w:cstheme="majorBidi"/>
          <w:szCs w:val="22"/>
          <w:lang w:val="en-GB"/>
        </w:rPr>
      </w:pPr>
    </w:p>
    <w:p w14:paraId="4FA3B295" w14:textId="77777777" w:rsidR="00405937" w:rsidRPr="003C5C0A" w:rsidRDefault="00405937" w:rsidP="00405937">
      <w:pPr>
        <w:suppressAutoHyphens w:val="0"/>
        <w:rPr>
          <w:rFonts w:asciiTheme="majorBidi" w:hAnsiTheme="majorBidi" w:cstheme="majorBidi"/>
          <w:szCs w:val="22"/>
          <w:lang w:val="en-GB"/>
        </w:rPr>
      </w:pPr>
    </w:p>
    <w:p w14:paraId="5606D38C"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7.</w:t>
      </w:r>
      <w:r w:rsidRPr="003C5C0A">
        <w:rPr>
          <w:rFonts w:asciiTheme="majorBidi" w:hAnsiTheme="majorBidi" w:cstheme="majorBidi"/>
          <w:b/>
          <w:szCs w:val="22"/>
          <w:lang w:val="en-GB"/>
        </w:rPr>
        <w:tab/>
        <w:t>OTHER SPECIAL WARNINGS, IF NECESSARY</w:t>
      </w:r>
      <w:r w:rsidR="00F9039A">
        <w:rPr>
          <w:rFonts w:asciiTheme="majorBidi" w:hAnsiTheme="majorBidi" w:cstheme="majorBidi"/>
          <w:b/>
          <w:szCs w:val="22"/>
          <w:lang w:val="en-GB"/>
        </w:rPr>
        <w:fldChar w:fldCharType="begin"/>
      </w:r>
      <w:r w:rsidR="00F9039A">
        <w:rPr>
          <w:rFonts w:asciiTheme="majorBidi" w:hAnsiTheme="majorBidi" w:cstheme="majorBidi"/>
          <w:b/>
          <w:szCs w:val="22"/>
          <w:lang w:val="en-GB"/>
        </w:rPr>
        <w:instrText xml:space="preserve"> DOCVARIABLE VAULT_ND_a9b7899d-443b-4915-a637-3e338681037e \* MERGEFORMAT </w:instrText>
      </w:r>
      <w:r w:rsidR="00F9039A">
        <w:rPr>
          <w:rFonts w:asciiTheme="majorBidi" w:hAnsiTheme="majorBidi" w:cstheme="majorBidi"/>
          <w:b/>
          <w:szCs w:val="22"/>
          <w:lang w:val="en-GB"/>
        </w:rPr>
        <w:fldChar w:fldCharType="separate"/>
      </w:r>
      <w:r w:rsidR="00F9039A">
        <w:rPr>
          <w:rFonts w:asciiTheme="majorBidi" w:hAnsiTheme="majorBidi" w:cstheme="majorBidi"/>
          <w:b/>
          <w:szCs w:val="22"/>
          <w:lang w:val="en-GB"/>
        </w:rPr>
        <w:t xml:space="preserve"> </w:t>
      </w:r>
      <w:r w:rsidR="00F9039A">
        <w:rPr>
          <w:rFonts w:asciiTheme="majorBidi" w:hAnsiTheme="majorBidi" w:cstheme="majorBidi"/>
          <w:b/>
          <w:szCs w:val="22"/>
          <w:lang w:val="en-GB"/>
        </w:rPr>
        <w:fldChar w:fldCharType="end"/>
      </w:r>
    </w:p>
    <w:p w14:paraId="5EEE7E65" w14:textId="77777777" w:rsidR="00405937" w:rsidRPr="003C5C0A" w:rsidRDefault="00405937" w:rsidP="00405937">
      <w:pPr>
        <w:suppressAutoHyphens w:val="0"/>
        <w:rPr>
          <w:rFonts w:asciiTheme="majorBidi" w:hAnsiTheme="majorBidi" w:cstheme="majorBidi"/>
          <w:szCs w:val="22"/>
          <w:lang w:val="en-GB"/>
        </w:rPr>
      </w:pPr>
    </w:p>
    <w:p w14:paraId="7E73CF0A"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Do not store the pen with a needle attached.</w:t>
      </w:r>
    </w:p>
    <w:p w14:paraId="3BDAB77B"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For use by one person only.</w:t>
      </w:r>
    </w:p>
    <w:p w14:paraId="50BDC578" w14:textId="77777777" w:rsidR="00405937" w:rsidRPr="003C5C0A" w:rsidRDefault="00405937" w:rsidP="00405937">
      <w:pPr>
        <w:tabs>
          <w:tab w:val="left" w:pos="749"/>
        </w:tabs>
        <w:suppressAutoHyphens w:val="0"/>
        <w:rPr>
          <w:rFonts w:asciiTheme="majorBidi" w:hAnsiTheme="majorBidi" w:cstheme="majorBidi"/>
          <w:szCs w:val="20"/>
          <w:lang w:val="en-GB"/>
        </w:rPr>
      </w:pPr>
    </w:p>
    <w:p w14:paraId="1B4D79FE" w14:textId="77777777" w:rsidR="00405937" w:rsidRPr="003C5C0A" w:rsidRDefault="00405937" w:rsidP="00405937">
      <w:pPr>
        <w:tabs>
          <w:tab w:val="left" w:pos="749"/>
        </w:tabs>
        <w:suppressAutoHyphens w:val="0"/>
        <w:rPr>
          <w:rFonts w:asciiTheme="majorBidi" w:hAnsiTheme="majorBidi" w:cstheme="majorBidi"/>
          <w:szCs w:val="20"/>
          <w:lang w:val="en-GB"/>
        </w:rPr>
      </w:pPr>
    </w:p>
    <w:p w14:paraId="064DC03F"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0"/>
          <w:lang w:val="en-GB"/>
        </w:rPr>
      </w:pPr>
      <w:r w:rsidRPr="003C5C0A">
        <w:rPr>
          <w:rFonts w:asciiTheme="majorBidi" w:hAnsiTheme="majorBidi" w:cstheme="majorBidi"/>
          <w:b/>
          <w:szCs w:val="20"/>
          <w:lang w:val="en-GB"/>
        </w:rPr>
        <w:t>8.</w:t>
      </w:r>
      <w:r w:rsidRPr="003C5C0A">
        <w:rPr>
          <w:rFonts w:asciiTheme="majorBidi" w:hAnsiTheme="majorBidi" w:cstheme="majorBidi"/>
          <w:b/>
          <w:szCs w:val="20"/>
          <w:lang w:val="en-GB"/>
        </w:rPr>
        <w:tab/>
        <w:t>EXPIRY DATE</w:t>
      </w:r>
      <w:r w:rsidR="00F9039A">
        <w:rPr>
          <w:rFonts w:asciiTheme="majorBidi" w:hAnsiTheme="majorBidi" w:cstheme="majorBidi"/>
          <w:b/>
          <w:szCs w:val="20"/>
          <w:lang w:val="en-GB"/>
        </w:rPr>
        <w:fldChar w:fldCharType="begin"/>
      </w:r>
      <w:r w:rsidR="00F9039A">
        <w:rPr>
          <w:rFonts w:asciiTheme="majorBidi" w:hAnsiTheme="majorBidi" w:cstheme="majorBidi"/>
          <w:b/>
          <w:szCs w:val="20"/>
          <w:lang w:val="en-GB"/>
        </w:rPr>
        <w:instrText xml:space="preserve"> DOCVARIABLE VAULT_ND_c09c8422-c2ef-4e7e-9a36-ab1afc882b09 \* MERGEFORMAT </w:instrText>
      </w:r>
      <w:r w:rsidR="00F9039A">
        <w:rPr>
          <w:rFonts w:asciiTheme="majorBidi" w:hAnsiTheme="majorBidi" w:cstheme="majorBidi"/>
          <w:b/>
          <w:szCs w:val="20"/>
          <w:lang w:val="en-GB"/>
        </w:rPr>
        <w:fldChar w:fldCharType="separate"/>
      </w:r>
      <w:r w:rsidR="00F9039A">
        <w:rPr>
          <w:rFonts w:asciiTheme="majorBidi" w:hAnsiTheme="majorBidi" w:cstheme="majorBidi"/>
          <w:b/>
          <w:szCs w:val="20"/>
          <w:lang w:val="en-GB"/>
        </w:rPr>
        <w:t xml:space="preserve"> </w:t>
      </w:r>
      <w:r w:rsidR="00F9039A">
        <w:rPr>
          <w:rFonts w:asciiTheme="majorBidi" w:hAnsiTheme="majorBidi" w:cstheme="majorBidi"/>
          <w:b/>
          <w:szCs w:val="20"/>
          <w:lang w:val="en-GB"/>
        </w:rPr>
        <w:fldChar w:fldCharType="end"/>
      </w:r>
    </w:p>
    <w:p w14:paraId="6FD4E27D" w14:textId="77777777" w:rsidR="00405937" w:rsidRPr="003C5C0A" w:rsidRDefault="00405937" w:rsidP="00405937">
      <w:pPr>
        <w:suppressAutoHyphens w:val="0"/>
        <w:rPr>
          <w:rFonts w:asciiTheme="majorBidi" w:hAnsiTheme="majorBidi" w:cstheme="majorBidi"/>
          <w:szCs w:val="20"/>
          <w:lang w:val="en-GB"/>
        </w:rPr>
      </w:pPr>
    </w:p>
    <w:p w14:paraId="5501B8B0" w14:textId="77777777" w:rsidR="00405937" w:rsidRPr="003C5C0A" w:rsidRDefault="00405937" w:rsidP="00405937">
      <w:pPr>
        <w:suppressAutoHyphens w:val="0"/>
        <w:rPr>
          <w:rFonts w:asciiTheme="majorBidi" w:hAnsiTheme="majorBidi" w:cstheme="majorBidi"/>
          <w:szCs w:val="20"/>
          <w:lang w:val="en-GB"/>
        </w:rPr>
      </w:pPr>
      <w:r w:rsidRPr="003C5C0A">
        <w:rPr>
          <w:rFonts w:asciiTheme="majorBidi" w:hAnsiTheme="majorBidi" w:cstheme="majorBidi"/>
          <w:szCs w:val="20"/>
          <w:lang w:val="en-GB"/>
        </w:rPr>
        <w:t>EXP</w:t>
      </w:r>
    </w:p>
    <w:p w14:paraId="3E172BB4" w14:textId="77777777" w:rsidR="00405937" w:rsidRPr="003C5C0A" w:rsidRDefault="00405937" w:rsidP="00405937">
      <w:pPr>
        <w:suppressAutoHyphens w:val="0"/>
        <w:rPr>
          <w:rFonts w:asciiTheme="majorBidi" w:hAnsiTheme="majorBidi" w:cstheme="majorBidi"/>
          <w:szCs w:val="20"/>
          <w:lang w:val="en-GB"/>
        </w:rPr>
      </w:pPr>
    </w:p>
    <w:p w14:paraId="19F46439" w14:textId="77777777" w:rsidR="00405937" w:rsidRPr="003C5C0A" w:rsidRDefault="00405937" w:rsidP="00405937">
      <w:pPr>
        <w:suppressAutoHyphens w:val="0"/>
        <w:rPr>
          <w:rFonts w:asciiTheme="majorBidi" w:hAnsiTheme="majorBidi" w:cstheme="majorBidi"/>
          <w:szCs w:val="20"/>
          <w:lang w:val="en-GB"/>
        </w:rPr>
      </w:pPr>
      <w:r w:rsidRPr="003C5C0A">
        <w:rPr>
          <w:rFonts w:asciiTheme="majorBidi" w:hAnsiTheme="majorBidi" w:cstheme="majorBidi"/>
          <w:szCs w:val="20"/>
          <w:lang w:val="en-GB"/>
        </w:rPr>
        <w:t>Discard pen 6 weeks after first use.</w:t>
      </w:r>
    </w:p>
    <w:p w14:paraId="4FB58B4A" w14:textId="77777777" w:rsidR="00405937" w:rsidRPr="003C5C0A" w:rsidRDefault="00405937" w:rsidP="00405937">
      <w:pPr>
        <w:suppressAutoHyphens w:val="0"/>
        <w:rPr>
          <w:rFonts w:asciiTheme="majorBidi" w:hAnsiTheme="majorBidi" w:cstheme="majorBidi"/>
          <w:szCs w:val="20"/>
          <w:lang w:val="en-GB"/>
        </w:rPr>
      </w:pPr>
    </w:p>
    <w:p w14:paraId="02AD72A6" w14:textId="77777777" w:rsidR="00405937" w:rsidRPr="003C5C0A" w:rsidRDefault="00405937" w:rsidP="00405937">
      <w:pPr>
        <w:suppressAutoHyphens w:val="0"/>
        <w:rPr>
          <w:rFonts w:asciiTheme="majorBidi" w:hAnsiTheme="majorBidi" w:cstheme="majorBidi"/>
          <w:szCs w:val="22"/>
          <w:lang w:val="en-GB"/>
        </w:rPr>
      </w:pPr>
    </w:p>
    <w:p w14:paraId="5313F8D6"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9.</w:t>
      </w:r>
      <w:r w:rsidRPr="003C5C0A">
        <w:rPr>
          <w:rFonts w:asciiTheme="majorBidi" w:hAnsiTheme="majorBidi" w:cstheme="majorBidi"/>
          <w:b/>
          <w:szCs w:val="22"/>
          <w:lang w:val="en-GB"/>
        </w:rPr>
        <w:tab/>
        <w:t>SPECIAL STORAGE CONDITIONS</w:t>
      </w:r>
      <w:r w:rsidR="00F9039A">
        <w:rPr>
          <w:rFonts w:asciiTheme="majorBidi" w:hAnsiTheme="majorBidi" w:cstheme="majorBidi"/>
          <w:b/>
          <w:szCs w:val="22"/>
          <w:lang w:val="en-GB"/>
        </w:rPr>
        <w:fldChar w:fldCharType="begin"/>
      </w:r>
      <w:r w:rsidR="00F9039A">
        <w:rPr>
          <w:rFonts w:asciiTheme="majorBidi" w:hAnsiTheme="majorBidi" w:cstheme="majorBidi"/>
          <w:b/>
          <w:szCs w:val="22"/>
          <w:lang w:val="en-GB"/>
        </w:rPr>
        <w:instrText xml:space="preserve"> DOCVARIABLE VAULT_ND_812eca26-b027-4fcd-866f-73228a55194f \* MERGEFORMAT </w:instrText>
      </w:r>
      <w:r w:rsidR="00F9039A">
        <w:rPr>
          <w:rFonts w:asciiTheme="majorBidi" w:hAnsiTheme="majorBidi" w:cstheme="majorBidi"/>
          <w:b/>
          <w:szCs w:val="22"/>
          <w:lang w:val="en-GB"/>
        </w:rPr>
        <w:fldChar w:fldCharType="separate"/>
      </w:r>
      <w:r w:rsidR="00F9039A">
        <w:rPr>
          <w:rFonts w:asciiTheme="majorBidi" w:hAnsiTheme="majorBidi" w:cstheme="majorBidi"/>
          <w:b/>
          <w:szCs w:val="22"/>
          <w:lang w:val="en-GB"/>
        </w:rPr>
        <w:t xml:space="preserve"> </w:t>
      </w:r>
      <w:r w:rsidR="00F9039A">
        <w:rPr>
          <w:rFonts w:asciiTheme="majorBidi" w:hAnsiTheme="majorBidi" w:cstheme="majorBidi"/>
          <w:b/>
          <w:szCs w:val="22"/>
          <w:lang w:val="en-GB"/>
        </w:rPr>
        <w:fldChar w:fldCharType="end"/>
      </w:r>
    </w:p>
    <w:p w14:paraId="403DFBDE" w14:textId="77777777" w:rsidR="00405937" w:rsidRPr="003C5C0A" w:rsidRDefault="00405937" w:rsidP="00405937">
      <w:pPr>
        <w:suppressAutoHyphens w:val="0"/>
        <w:rPr>
          <w:rFonts w:asciiTheme="majorBidi" w:hAnsiTheme="majorBidi" w:cstheme="majorBidi"/>
          <w:szCs w:val="22"/>
          <w:lang w:val="en-GB"/>
        </w:rPr>
      </w:pPr>
    </w:p>
    <w:p w14:paraId="24F44120" w14:textId="77777777" w:rsidR="00405937" w:rsidRPr="003C5C0A" w:rsidRDefault="00405937" w:rsidP="00405937">
      <w:pPr>
        <w:suppressAutoHyphens w:val="0"/>
        <w:ind w:left="567" w:hanging="567"/>
        <w:rPr>
          <w:rFonts w:asciiTheme="majorBidi" w:hAnsiTheme="majorBidi" w:cstheme="majorBidi"/>
          <w:szCs w:val="22"/>
          <w:lang w:val="en-GB"/>
        </w:rPr>
      </w:pPr>
      <w:r w:rsidRPr="003C5C0A">
        <w:rPr>
          <w:rFonts w:asciiTheme="majorBidi" w:hAnsiTheme="majorBidi" w:cstheme="majorBidi"/>
          <w:szCs w:val="22"/>
          <w:lang w:val="en-GB"/>
        </w:rPr>
        <w:t>Store in a refrigerator. Do not freeze.</w:t>
      </w:r>
    </w:p>
    <w:p w14:paraId="49733B6C" w14:textId="77777777" w:rsidR="00405937" w:rsidRPr="003C5C0A" w:rsidRDefault="00405937" w:rsidP="00405937">
      <w:pPr>
        <w:suppressAutoHyphens w:val="0"/>
        <w:ind w:left="567" w:hanging="567"/>
        <w:rPr>
          <w:rFonts w:asciiTheme="majorBidi" w:hAnsiTheme="majorBidi" w:cstheme="majorBidi"/>
          <w:szCs w:val="22"/>
          <w:lang w:val="en-GB"/>
        </w:rPr>
      </w:pPr>
      <w:r w:rsidRPr="003C5C0A">
        <w:rPr>
          <w:rFonts w:asciiTheme="majorBidi" w:hAnsiTheme="majorBidi" w:cstheme="majorBidi"/>
          <w:szCs w:val="22"/>
          <w:lang w:val="en-GB"/>
        </w:rPr>
        <w:t>After the first use of the pen, store below 30</w:t>
      </w:r>
      <w:r w:rsidR="00D40D29" w:rsidRPr="003C5C0A">
        <w:rPr>
          <w:rFonts w:asciiTheme="majorBidi" w:hAnsiTheme="majorBidi" w:cstheme="majorBidi"/>
          <w:szCs w:val="22"/>
          <w:lang w:val="en-GB"/>
        </w:rPr>
        <w:t> </w:t>
      </w:r>
      <w:r w:rsidRPr="003C5C0A">
        <w:rPr>
          <w:rFonts w:asciiTheme="majorBidi" w:hAnsiTheme="majorBidi" w:cstheme="majorBidi"/>
          <w:szCs w:val="22"/>
          <w:lang w:val="en-GB"/>
        </w:rPr>
        <w:t>°C. Do not freeze.</w:t>
      </w:r>
    </w:p>
    <w:p w14:paraId="64BB6D0F" w14:textId="77777777" w:rsidR="00405937" w:rsidRPr="003C5C0A" w:rsidRDefault="00405937" w:rsidP="00405937">
      <w:pPr>
        <w:suppressAutoHyphens w:val="0"/>
        <w:ind w:left="567" w:hanging="567"/>
        <w:rPr>
          <w:rFonts w:asciiTheme="majorBidi" w:hAnsiTheme="majorBidi" w:cstheme="majorBidi"/>
          <w:szCs w:val="22"/>
          <w:lang w:val="en-GB"/>
        </w:rPr>
      </w:pPr>
      <w:r w:rsidRPr="003C5C0A">
        <w:rPr>
          <w:rFonts w:asciiTheme="majorBidi" w:hAnsiTheme="majorBidi" w:cstheme="majorBidi"/>
          <w:szCs w:val="22"/>
          <w:lang w:val="en-GB"/>
        </w:rPr>
        <w:t xml:space="preserve">Keep the pen cap on </w:t>
      </w:r>
      <w:proofErr w:type="gramStart"/>
      <w:r w:rsidRPr="003C5C0A">
        <w:rPr>
          <w:rFonts w:asciiTheme="majorBidi" w:hAnsiTheme="majorBidi" w:cstheme="majorBidi"/>
          <w:szCs w:val="22"/>
          <w:lang w:val="en-GB"/>
        </w:rPr>
        <w:t>in order to</w:t>
      </w:r>
      <w:proofErr w:type="gramEnd"/>
      <w:r w:rsidRPr="003C5C0A">
        <w:rPr>
          <w:rFonts w:asciiTheme="majorBidi" w:hAnsiTheme="majorBidi" w:cstheme="majorBidi"/>
          <w:szCs w:val="22"/>
          <w:lang w:val="en-GB"/>
        </w:rPr>
        <w:t xml:space="preserve"> protect from light.</w:t>
      </w:r>
    </w:p>
    <w:p w14:paraId="0553B597" w14:textId="77777777" w:rsidR="00405937" w:rsidRPr="003C5C0A" w:rsidRDefault="00405937" w:rsidP="00405937">
      <w:pPr>
        <w:suppressAutoHyphens w:val="0"/>
        <w:ind w:left="567" w:hanging="567"/>
        <w:rPr>
          <w:rFonts w:asciiTheme="majorBidi" w:hAnsiTheme="majorBidi" w:cstheme="majorBidi"/>
          <w:szCs w:val="22"/>
          <w:lang w:val="en-GB"/>
        </w:rPr>
      </w:pPr>
    </w:p>
    <w:p w14:paraId="776A0CDC" w14:textId="77777777" w:rsidR="00405937" w:rsidRPr="003C5C0A" w:rsidRDefault="00405937" w:rsidP="00405937">
      <w:pPr>
        <w:suppressAutoHyphens w:val="0"/>
        <w:ind w:left="567" w:hanging="567"/>
        <w:rPr>
          <w:rFonts w:asciiTheme="majorBidi" w:hAnsiTheme="majorBidi" w:cstheme="majorBidi"/>
          <w:szCs w:val="22"/>
          <w:lang w:val="en-GB"/>
        </w:rPr>
      </w:pPr>
    </w:p>
    <w:p w14:paraId="3A7C5E2A"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b/>
          <w:szCs w:val="22"/>
          <w:lang w:val="en-GB"/>
        </w:rPr>
      </w:pPr>
      <w:r w:rsidRPr="003C5C0A">
        <w:rPr>
          <w:rFonts w:asciiTheme="majorBidi" w:hAnsiTheme="majorBidi" w:cstheme="majorBidi"/>
          <w:b/>
          <w:szCs w:val="22"/>
          <w:lang w:val="en-GB"/>
        </w:rPr>
        <w:t>10.</w:t>
      </w:r>
      <w:r w:rsidRPr="003C5C0A">
        <w:rPr>
          <w:rFonts w:asciiTheme="majorBidi" w:hAnsiTheme="majorBidi" w:cstheme="majorBidi"/>
          <w:b/>
          <w:szCs w:val="22"/>
          <w:lang w:val="en-GB"/>
        </w:rPr>
        <w:tab/>
        <w:t>SPECIAL PRECAUTIONS FOR DISPOSAL OF UNUSED MEDICINAL PRODUCTS OR WASTE MATERIALS DERIVED FROM SUCH MEDICINAL PRODUCTS, IF APPROPRIATE</w:t>
      </w:r>
      <w:r w:rsidR="00F9039A">
        <w:rPr>
          <w:rFonts w:asciiTheme="majorBidi" w:hAnsiTheme="majorBidi" w:cstheme="majorBidi"/>
          <w:b/>
          <w:szCs w:val="22"/>
          <w:lang w:val="en-GB"/>
        </w:rPr>
        <w:fldChar w:fldCharType="begin"/>
      </w:r>
      <w:r w:rsidR="00F9039A">
        <w:rPr>
          <w:rFonts w:asciiTheme="majorBidi" w:hAnsiTheme="majorBidi" w:cstheme="majorBidi"/>
          <w:b/>
          <w:szCs w:val="22"/>
          <w:lang w:val="en-GB"/>
        </w:rPr>
        <w:instrText xml:space="preserve"> DOCVARIABLE VAULT_ND_775a7554-6d12-4ad6-94e4-7782d575ff6e \* MERGEFORMAT </w:instrText>
      </w:r>
      <w:r w:rsidR="00F9039A">
        <w:rPr>
          <w:rFonts w:asciiTheme="majorBidi" w:hAnsiTheme="majorBidi" w:cstheme="majorBidi"/>
          <w:b/>
          <w:szCs w:val="22"/>
          <w:lang w:val="en-GB"/>
        </w:rPr>
        <w:fldChar w:fldCharType="separate"/>
      </w:r>
      <w:r w:rsidR="00F9039A">
        <w:rPr>
          <w:rFonts w:asciiTheme="majorBidi" w:hAnsiTheme="majorBidi" w:cstheme="majorBidi"/>
          <w:b/>
          <w:szCs w:val="22"/>
          <w:lang w:val="en-GB"/>
        </w:rPr>
        <w:t xml:space="preserve"> </w:t>
      </w:r>
      <w:r w:rsidR="00F9039A">
        <w:rPr>
          <w:rFonts w:asciiTheme="majorBidi" w:hAnsiTheme="majorBidi" w:cstheme="majorBidi"/>
          <w:b/>
          <w:szCs w:val="22"/>
          <w:lang w:val="en-GB"/>
        </w:rPr>
        <w:fldChar w:fldCharType="end"/>
      </w:r>
    </w:p>
    <w:p w14:paraId="5035500B" w14:textId="77777777" w:rsidR="00405937" w:rsidRPr="003C5C0A" w:rsidRDefault="00405937" w:rsidP="00405937">
      <w:pPr>
        <w:suppressAutoHyphens w:val="0"/>
        <w:rPr>
          <w:rFonts w:asciiTheme="majorBidi" w:hAnsiTheme="majorBidi" w:cstheme="majorBidi"/>
          <w:szCs w:val="22"/>
          <w:lang w:val="en-GB"/>
        </w:rPr>
      </w:pPr>
    </w:p>
    <w:p w14:paraId="284C8738" w14:textId="77777777" w:rsidR="00405937" w:rsidRPr="003C5C0A" w:rsidRDefault="00405937" w:rsidP="00405937">
      <w:pPr>
        <w:suppressAutoHyphens w:val="0"/>
        <w:rPr>
          <w:rFonts w:asciiTheme="majorBidi" w:hAnsiTheme="majorBidi" w:cstheme="majorBidi"/>
          <w:szCs w:val="22"/>
          <w:lang w:val="en-GB"/>
        </w:rPr>
      </w:pPr>
    </w:p>
    <w:p w14:paraId="1AEC454A"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11.</w:t>
      </w:r>
      <w:r w:rsidRPr="003C5C0A">
        <w:rPr>
          <w:rFonts w:asciiTheme="majorBidi" w:hAnsiTheme="majorBidi" w:cstheme="majorBidi"/>
          <w:b/>
          <w:szCs w:val="22"/>
          <w:lang w:val="en-GB"/>
        </w:rPr>
        <w:tab/>
        <w:t>NAME AND ADDRESS OF THE MARKETING AUTHORISATION HOLDER</w:t>
      </w:r>
      <w:r w:rsidR="00F9039A">
        <w:rPr>
          <w:rFonts w:asciiTheme="majorBidi" w:hAnsiTheme="majorBidi" w:cstheme="majorBidi"/>
          <w:b/>
          <w:szCs w:val="22"/>
          <w:lang w:val="en-GB"/>
        </w:rPr>
        <w:fldChar w:fldCharType="begin"/>
      </w:r>
      <w:r w:rsidR="00F9039A">
        <w:rPr>
          <w:rFonts w:asciiTheme="majorBidi" w:hAnsiTheme="majorBidi" w:cstheme="majorBidi"/>
          <w:b/>
          <w:szCs w:val="22"/>
          <w:lang w:val="en-GB"/>
        </w:rPr>
        <w:instrText xml:space="preserve"> DOCVARIABLE VAULT_ND_75fecb9a-a1db-4212-81d0-4ea4beed264b \* MERGEFORMAT </w:instrText>
      </w:r>
      <w:r w:rsidR="00F9039A">
        <w:rPr>
          <w:rFonts w:asciiTheme="majorBidi" w:hAnsiTheme="majorBidi" w:cstheme="majorBidi"/>
          <w:b/>
          <w:szCs w:val="22"/>
          <w:lang w:val="en-GB"/>
        </w:rPr>
        <w:fldChar w:fldCharType="separate"/>
      </w:r>
      <w:r w:rsidR="00F9039A">
        <w:rPr>
          <w:rFonts w:asciiTheme="majorBidi" w:hAnsiTheme="majorBidi" w:cstheme="majorBidi"/>
          <w:b/>
          <w:szCs w:val="22"/>
          <w:lang w:val="en-GB"/>
        </w:rPr>
        <w:t xml:space="preserve"> </w:t>
      </w:r>
      <w:r w:rsidR="00F9039A">
        <w:rPr>
          <w:rFonts w:asciiTheme="majorBidi" w:hAnsiTheme="majorBidi" w:cstheme="majorBidi"/>
          <w:b/>
          <w:szCs w:val="22"/>
          <w:lang w:val="en-GB"/>
        </w:rPr>
        <w:fldChar w:fldCharType="end"/>
      </w:r>
    </w:p>
    <w:p w14:paraId="752AE878" w14:textId="77777777" w:rsidR="00936349" w:rsidRPr="003C5C0A" w:rsidRDefault="00936349" w:rsidP="00936349">
      <w:pPr>
        <w:suppressAutoHyphens w:val="0"/>
        <w:rPr>
          <w:rFonts w:asciiTheme="majorBidi" w:hAnsiTheme="majorBidi" w:cstheme="majorBidi"/>
          <w:szCs w:val="22"/>
          <w:lang w:val="en-GB"/>
        </w:rPr>
      </w:pPr>
    </w:p>
    <w:p w14:paraId="0A253377" w14:textId="77777777" w:rsidR="00936349" w:rsidRPr="007765D5" w:rsidRDefault="00936349" w:rsidP="00936349">
      <w:pPr>
        <w:suppressAutoHyphens w:val="0"/>
        <w:rPr>
          <w:rFonts w:asciiTheme="majorBidi" w:hAnsiTheme="majorBidi"/>
          <w:lang w:val="pt-BR"/>
        </w:rPr>
      </w:pPr>
      <w:r w:rsidRPr="001862DA">
        <w:rPr>
          <w:rFonts w:asciiTheme="majorBidi" w:hAnsiTheme="majorBidi"/>
          <w:lang w:val="pt-BR"/>
        </w:rPr>
        <w:t>Novo Nordisk A/S</w:t>
      </w:r>
    </w:p>
    <w:p w14:paraId="5034170C" w14:textId="77777777" w:rsidR="00405937" w:rsidRPr="001862DA" w:rsidRDefault="00405937" w:rsidP="00405937">
      <w:pPr>
        <w:suppressAutoHyphens w:val="0"/>
        <w:rPr>
          <w:rFonts w:asciiTheme="majorBidi" w:hAnsiTheme="majorBidi" w:cstheme="majorBidi"/>
          <w:szCs w:val="22"/>
          <w:lang w:val="pt-BR"/>
        </w:rPr>
      </w:pPr>
      <w:r w:rsidRPr="001862DA">
        <w:rPr>
          <w:rFonts w:asciiTheme="majorBidi" w:hAnsiTheme="majorBidi" w:cstheme="majorBidi"/>
          <w:szCs w:val="22"/>
          <w:lang w:val="pt-BR"/>
        </w:rPr>
        <w:t>Novo Allé</w:t>
      </w:r>
    </w:p>
    <w:p w14:paraId="796517C0"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 xml:space="preserve">DK-2880 </w:t>
      </w:r>
      <w:proofErr w:type="spellStart"/>
      <w:r w:rsidRPr="003C5C0A">
        <w:rPr>
          <w:rFonts w:asciiTheme="majorBidi" w:hAnsiTheme="majorBidi" w:cstheme="majorBidi"/>
          <w:szCs w:val="22"/>
          <w:lang w:val="en-GB"/>
        </w:rPr>
        <w:t>Bagsværd</w:t>
      </w:r>
      <w:proofErr w:type="spellEnd"/>
    </w:p>
    <w:p w14:paraId="364D0C46"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Denmark</w:t>
      </w:r>
      <w:r w:rsidRPr="003C5C0A">
        <w:rPr>
          <w:rFonts w:asciiTheme="majorBidi" w:hAnsiTheme="majorBidi" w:cstheme="majorBidi"/>
          <w:i/>
          <w:szCs w:val="22"/>
          <w:lang w:val="en-GB"/>
        </w:rPr>
        <w:t xml:space="preserve"> </w:t>
      </w:r>
    </w:p>
    <w:p w14:paraId="44DCA615" w14:textId="77777777" w:rsidR="00405937" w:rsidRPr="003C5C0A" w:rsidRDefault="00405937" w:rsidP="00405937">
      <w:pPr>
        <w:suppressAutoHyphens w:val="0"/>
        <w:rPr>
          <w:rFonts w:asciiTheme="majorBidi" w:hAnsiTheme="majorBidi" w:cstheme="majorBidi"/>
          <w:szCs w:val="22"/>
          <w:lang w:val="en-GB"/>
        </w:rPr>
      </w:pPr>
    </w:p>
    <w:p w14:paraId="5FDC467F" w14:textId="77777777" w:rsidR="00597E77" w:rsidRPr="003C5C0A" w:rsidRDefault="00597E77" w:rsidP="00597E77">
      <w:pPr>
        <w:suppressAutoHyphens w:val="0"/>
        <w:rPr>
          <w:rFonts w:asciiTheme="majorBidi" w:hAnsiTheme="majorBidi" w:cstheme="majorBidi"/>
          <w:szCs w:val="22"/>
          <w:lang w:val="en-GB"/>
        </w:rPr>
      </w:pPr>
    </w:p>
    <w:p w14:paraId="2089724C" w14:textId="77777777" w:rsidR="00597E77" w:rsidRPr="003C5C0A" w:rsidRDefault="00597E77" w:rsidP="00597E77">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C5C0A">
        <w:rPr>
          <w:rFonts w:asciiTheme="majorBidi" w:hAnsiTheme="majorBidi" w:cstheme="majorBidi"/>
          <w:b/>
          <w:szCs w:val="22"/>
          <w:lang w:val="en-GB"/>
        </w:rPr>
        <w:t>12.</w:t>
      </w:r>
      <w:r w:rsidRPr="003C5C0A">
        <w:rPr>
          <w:rFonts w:asciiTheme="majorBidi" w:hAnsiTheme="majorBidi" w:cstheme="majorBidi"/>
          <w:b/>
          <w:szCs w:val="22"/>
          <w:lang w:val="en-GB"/>
        </w:rPr>
        <w:tab/>
        <w:t>MARKETING AUTHORISATION NUMBERS</w:t>
      </w:r>
      <w:r w:rsidR="00AB54AF">
        <w:rPr>
          <w:rFonts w:asciiTheme="majorBidi" w:hAnsiTheme="majorBidi" w:cstheme="majorBidi"/>
          <w:b/>
          <w:szCs w:val="22"/>
          <w:lang w:val="en-GB"/>
        </w:rPr>
        <w:fldChar w:fldCharType="begin"/>
      </w:r>
      <w:r w:rsidR="00AB54AF">
        <w:rPr>
          <w:rFonts w:asciiTheme="majorBidi" w:hAnsiTheme="majorBidi" w:cstheme="majorBidi"/>
          <w:b/>
          <w:szCs w:val="22"/>
          <w:lang w:val="en-GB"/>
        </w:rPr>
        <w:instrText xml:space="preserve"> DOCVARIABLE VAULT_ND_a4c77140-116f-4e2b-9585-dbced796f63e \* MERGEFORMAT </w:instrText>
      </w:r>
      <w:r w:rsidR="00AB54AF">
        <w:rPr>
          <w:rFonts w:asciiTheme="majorBidi" w:hAnsiTheme="majorBidi" w:cstheme="majorBidi"/>
          <w:b/>
          <w:szCs w:val="22"/>
          <w:lang w:val="en-GB"/>
        </w:rPr>
        <w:fldChar w:fldCharType="separate"/>
      </w:r>
      <w:r w:rsidR="00AB54AF">
        <w:rPr>
          <w:rFonts w:asciiTheme="majorBidi" w:hAnsiTheme="majorBidi" w:cstheme="majorBidi"/>
          <w:b/>
          <w:szCs w:val="22"/>
          <w:lang w:val="en-GB"/>
        </w:rPr>
        <w:t xml:space="preserve"> </w:t>
      </w:r>
      <w:r w:rsidR="00AB54AF">
        <w:rPr>
          <w:rFonts w:asciiTheme="majorBidi" w:hAnsiTheme="majorBidi" w:cstheme="majorBidi"/>
          <w:b/>
          <w:szCs w:val="22"/>
          <w:lang w:val="en-GB"/>
        </w:rPr>
        <w:fldChar w:fldCharType="end"/>
      </w:r>
    </w:p>
    <w:p w14:paraId="53F28043" w14:textId="77777777" w:rsidR="00597E77" w:rsidRPr="003C5C0A" w:rsidRDefault="00597E77" w:rsidP="00597E77">
      <w:pPr>
        <w:suppressAutoHyphens w:val="0"/>
        <w:rPr>
          <w:rFonts w:asciiTheme="majorBidi" w:hAnsiTheme="majorBidi" w:cstheme="majorBidi"/>
          <w:szCs w:val="22"/>
          <w:lang w:val="en-GB"/>
        </w:rPr>
      </w:pPr>
    </w:p>
    <w:p w14:paraId="192F5C17" w14:textId="77777777" w:rsidR="00597E77" w:rsidRPr="003C5C0A" w:rsidRDefault="00597E77" w:rsidP="00597E77">
      <w:pPr>
        <w:suppressAutoHyphens w:val="0"/>
        <w:rPr>
          <w:rFonts w:asciiTheme="majorBidi" w:hAnsiTheme="majorBidi" w:cstheme="majorBidi"/>
          <w:szCs w:val="22"/>
          <w:lang w:val="en-GB"/>
        </w:rPr>
      </w:pPr>
      <w:r w:rsidRPr="003C5C0A">
        <w:rPr>
          <w:rFonts w:asciiTheme="majorBidi" w:hAnsiTheme="majorBidi" w:cstheme="majorBidi"/>
          <w:szCs w:val="22"/>
          <w:lang w:val="en-GB"/>
        </w:rPr>
        <w:t>EU/1/17/1251/0</w:t>
      </w:r>
      <w:r w:rsidR="00B876DD">
        <w:rPr>
          <w:rFonts w:asciiTheme="majorBidi" w:hAnsiTheme="majorBidi" w:cstheme="majorBidi"/>
          <w:szCs w:val="22"/>
          <w:lang w:val="en-GB"/>
        </w:rPr>
        <w:t>05</w:t>
      </w:r>
      <w:r w:rsidRPr="003C5C0A">
        <w:rPr>
          <w:rFonts w:asciiTheme="majorBidi" w:hAnsiTheme="majorBidi" w:cstheme="majorBidi"/>
          <w:szCs w:val="22"/>
          <w:lang w:val="en-GB"/>
        </w:rPr>
        <w:tab/>
      </w:r>
      <w:r w:rsidRPr="003C5C0A">
        <w:rPr>
          <w:rFonts w:asciiTheme="majorBidi" w:hAnsiTheme="majorBidi" w:cstheme="majorBidi"/>
          <w:szCs w:val="22"/>
          <w:highlight w:val="lightGray"/>
          <w:lang w:val="en-GB"/>
        </w:rPr>
        <w:t>1 pen and 4 disposable needles</w:t>
      </w:r>
    </w:p>
    <w:p w14:paraId="48EC985A" w14:textId="77777777" w:rsidR="00597E77" w:rsidRPr="003C5C0A" w:rsidRDefault="00597E77" w:rsidP="00597E77">
      <w:pPr>
        <w:suppressAutoHyphens w:val="0"/>
        <w:rPr>
          <w:rFonts w:asciiTheme="majorBidi" w:hAnsiTheme="majorBidi" w:cstheme="majorBidi"/>
          <w:szCs w:val="22"/>
          <w:lang w:val="en-GB"/>
        </w:rPr>
      </w:pPr>
      <w:r w:rsidRPr="003C5C0A">
        <w:rPr>
          <w:rFonts w:asciiTheme="majorBidi" w:hAnsiTheme="majorBidi" w:cstheme="majorBidi"/>
          <w:szCs w:val="22"/>
          <w:highlight w:val="lightGray"/>
          <w:lang w:val="en-GB"/>
        </w:rPr>
        <w:t>EU/1/17/1251/0</w:t>
      </w:r>
      <w:r w:rsidR="00B876DD">
        <w:rPr>
          <w:rFonts w:asciiTheme="majorBidi" w:hAnsiTheme="majorBidi" w:cstheme="majorBidi"/>
          <w:szCs w:val="22"/>
          <w:highlight w:val="lightGray"/>
          <w:lang w:val="en-GB"/>
        </w:rPr>
        <w:t>06</w:t>
      </w:r>
      <w:r w:rsidRPr="003C5C0A">
        <w:rPr>
          <w:rFonts w:asciiTheme="majorBidi" w:hAnsiTheme="majorBidi" w:cstheme="majorBidi"/>
          <w:szCs w:val="22"/>
          <w:highlight w:val="lightGray"/>
          <w:lang w:val="en-GB"/>
        </w:rPr>
        <w:tab/>
      </w:r>
      <w:r w:rsidRPr="003C5C0A">
        <w:rPr>
          <w:rFonts w:asciiTheme="majorBidi" w:hAnsiTheme="majorBidi" w:cstheme="majorBidi"/>
          <w:szCs w:val="22"/>
          <w:highlight w:val="lightGray"/>
          <w:lang w:val="en-GB"/>
        </w:rPr>
        <w:tab/>
        <w:t>3 pens and 12 disposable needles</w:t>
      </w:r>
    </w:p>
    <w:p w14:paraId="379D7ECD" w14:textId="77777777" w:rsidR="00597E77" w:rsidRPr="003C5C0A" w:rsidRDefault="00597E77" w:rsidP="00597E77">
      <w:pPr>
        <w:suppressAutoHyphens w:val="0"/>
        <w:rPr>
          <w:rFonts w:asciiTheme="majorBidi" w:hAnsiTheme="majorBidi" w:cstheme="majorBidi"/>
          <w:szCs w:val="22"/>
          <w:lang w:val="en-GB"/>
        </w:rPr>
      </w:pPr>
    </w:p>
    <w:p w14:paraId="30164A9A" w14:textId="77777777" w:rsidR="00597E77" w:rsidRPr="003C5C0A" w:rsidRDefault="00597E77" w:rsidP="00597E77">
      <w:pPr>
        <w:suppressAutoHyphens w:val="0"/>
        <w:rPr>
          <w:rFonts w:asciiTheme="majorBidi" w:hAnsiTheme="majorBidi" w:cstheme="majorBidi"/>
          <w:szCs w:val="22"/>
          <w:lang w:val="en-GB"/>
        </w:rPr>
      </w:pPr>
    </w:p>
    <w:p w14:paraId="6238BE66" w14:textId="77777777" w:rsidR="00597E77" w:rsidRPr="003C5C0A" w:rsidRDefault="00597E77" w:rsidP="00597E77">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C5C0A">
        <w:rPr>
          <w:rFonts w:asciiTheme="majorBidi" w:hAnsiTheme="majorBidi" w:cstheme="majorBidi"/>
          <w:b/>
          <w:szCs w:val="22"/>
          <w:lang w:val="en-GB"/>
        </w:rPr>
        <w:t>13.</w:t>
      </w:r>
      <w:r w:rsidRPr="003C5C0A">
        <w:rPr>
          <w:rFonts w:asciiTheme="majorBidi" w:hAnsiTheme="majorBidi" w:cstheme="majorBidi"/>
          <w:b/>
          <w:szCs w:val="22"/>
          <w:lang w:val="en-GB"/>
        </w:rPr>
        <w:tab/>
        <w:t>BATCH NUMBER</w:t>
      </w:r>
      <w:r w:rsidR="00AB54AF">
        <w:rPr>
          <w:rFonts w:asciiTheme="majorBidi" w:hAnsiTheme="majorBidi" w:cstheme="majorBidi"/>
          <w:b/>
          <w:szCs w:val="22"/>
          <w:lang w:val="en-GB"/>
        </w:rPr>
        <w:fldChar w:fldCharType="begin"/>
      </w:r>
      <w:r w:rsidR="00AB54AF">
        <w:rPr>
          <w:rFonts w:asciiTheme="majorBidi" w:hAnsiTheme="majorBidi" w:cstheme="majorBidi"/>
          <w:b/>
          <w:szCs w:val="22"/>
          <w:lang w:val="en-GB"/>
        </w:rPr>
        <w:instrText xml:space="preserve"> DOCVARIABLE VAULT_ND_c8acfe3a-a9ee-4ffa-b038-cd7f837bbe2d \* MERGEFORMAT </w:instrText>
      </w:r>
      <w:r w:rsidR="00AB54AF">
        <w:rPr>
          <w:rFonts w:asciiTheme="majorBidi" w:hAnsiTheme="majorBidi" w:cstheme="majorBidi"/>
          <w:b/>
          <w:szCs w:val="22"/>
          <w:lang w:val="en-GB"/>
        </w:rPr>
        <w:fldChar w:fldCharType="separate"/>
      </w:r>
      <w:r w:rsidR="00AB54AF">
        <w:rPr>
          <w:rFonts w:asciiTheme="majorBidi" w:hAnsiTheme="majorBidi" w:cstheme="majorBidi"/>
          <w:b/>
          <w:szCs w:val="22"/>
          <w:lang w:val="en-GB"/>
        </w:rPr>
        <w:t xml:space="preserve"> </w:t>
      </w:r>
      <w:r w:rsidR="00AB54AF">
        <w:rPr>
          <w:rFonts w:asciiTheme="majorBidi" w:hAnsiTheme="majorBidi" w:cstheme="majorBidi"/>
          <w:b/>
          <w:szCs w:val="22"/>
          <w:lang w:val="en-GB"/>
        </w:rPr>
        <w:fldChar w:fldCharType="end"/>
      </w:r>
    </w:p>
    <w:p w14:paraId="35ED41B2" w14:textId="77777777" w:rsidR="00597E77" w:rsidRPr="003C5C0A" w:rsidRDefault="00597E77" w:rsidP="00597E77">
      <w:pPr>
        <w:suppressAutoHyphens w:val="0"/>
        <w:rPr>
          <w:rFonts w:asciiTheme="majorBidi" w:hAnsiTheme="majorBidi" w:cstheme="majorBidi"/>
          <w:szCs w:val="22"/>
          <w:lang w:val="en-GB"/>
        </w:rPr>
      </w:pPr>
    </w:p>
    <w:p w14:paraId="69FE200E" w14:textId="77777777" w:rsidR="00597E77" w:rsidRPr="003C5C0A" w:rsidRDefault="00597E77" w:rsidP="00597E77">
      <w:pPr>
        <w:suppressAutoHyphens w:val="0"/>
        <w:rPr>
          <w:rFonts w:asciiTheme="majorBidi" w:hAnsiTheme="majorBidi" w:cstheme="majorBidi"/>
          <w:szCs w:val="22"/>
          <w:lang w:val="en-GB"/>
        </w:rPr>
      </w:pPr>
      <w:r w:rsidRPr="003C5C0A">
        <w:rPr>
          <w:rFonts w:asciiTheme="majorBidi" w:hAnsiTheme="majorBidi" w:cstheme="majorBidi"/>
          <w:szCs w:val="22"/>
          <w:lang w:val="en-GB"/>
        </w:rPr>
        <w:t>Batch</w:t>
      </w:r>
    </w:p>
    <w:p w14:paraId="5520A37C" w14:textId="77777777" w:rsidR="00597E77" w:rsidRPr="003C5C0A" w:rsidRDefault="00597E77" w:rsidP="00597E77">
      <w:pPr>
        <w:suppressAutoHyphens w:val="0"/>
        <w:rPr>
          <w:rFonts w:asciiTheme="majorBidi" w:hAnsiTheme="majorBidi" w:cstheme="majorBidi"/>
          <w:i/>
          <w:szCs w:val="22"/>
          <w:lang w:val="en-GB"/>
        </w:rPr>
      </w:pPr>
    </w:p>
    <w:p w14:paraId="602CA330" w14:textId="77777777" w:rsidR="00597E77" w:rsidRPr="003C5C0A" w:rsidRDefault="00597E77" w:rsidP="00597E77">
      <w:pPr>
        <w:suppressAutoHyphens w:val="0"/>
        <w:rPr>
          <w:rFonts w:asciiTheme="majorBidi" w:hAnsiTheme="majorBidi" w:cstheme="majorBidi"/>
          <w:szCs w:val="22"/>
          <w:lang w:val="en-GB"/>
        </w:rPr>
      </w:pPr>
    </w:p>
    <w:p w14:paraId="2B7D4BCB" w14:textId="77777777" w:rsidR="00405937" w:rsidRPr="003C5C0A" w:rsidRDefault="00405937" w:rsidP="00405937">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C5C0A">
        <w:rPr>
          <w:rFonts w:asciiTheme="majorBidi" w:hAnsiTheme="majorBidi" w:cstheme="majorBidi"/>
          <w:b/>
          <w:szCs w:val="22"/>
          <w:lang w:val="en-GB"/>
        </w:rPr>
        <w:t>14.</w:t>
      </w:r>
      <w:r w:rsidRPr="003C5C0A">
        <w:rPr>
          <w:rFonts w:asciiTheme="majorBidi" w:hAnsiTheme="majorBidi" w:cstheme="majorBidi"/>
          <w:b/>
          <w:szCs w:val="22"/>
          <w:lang w:val="en-GB"/>
        </w:rPr>
        <w:tab/>
        <w:t>GENERAL CLASSIFICATION FOR SUPPLY</w:t>
      </w:r>
      <w:r w:rsidR="00F9039A">
        <w:rPr>
          <w:rFonts w:asciiTheme="majorBidi" w:hAnsiTheme="majorBidi" w:cstheme="majorBidi"/>
          <w:b/>
          <w:szCs w:val="22"/>
          <w:lang w:val="en-GB"/>
        </w:rPr>
        <w:fldChar w:fldCharType="begin"/>
      </w:r>
      <w:r w:rsidR="00F9039A">
        <w:rPr>
          <w:rFonts w:asciiTheme="majorBidi" w:hAnsiTheme="majorBidi" w:cstheme="majorBidi"/>
          <w:b/>
          <w:szCs w:val="22"/>
          <w:lang w:val="en-GB"/>
        </w:rPr>
        <w:instrText xml:space="preserve"> DOCVARIABLE VAULT_ND_e4fd3a6b-19af-423a-be16-b185fdeffeb2 \* MERGEFORMAT </w:instrText>
      </w:r>
      <w:r w:rsidR="00F9039A">
        <w:rPr>
          <w:rFonts w:asciiTheme="majorBidi" w:hAnsiTheme="majorBidi" w:cstheme="majorBidi"/>
          <w:b/>
          <w:szCs w:val="22"/>
          <w:lang w:val="en-GB"/>
        </w:rPr>
        <w:fldChar w:fldCharType="separate"/>
      </w:r>
      <w:r w:rsidR="00F9039A">
        <w:rPr>
          <w:rFonts w:asciiTheme="majorBidi" w:hAnsiTheme="majorBidi" w:cstheme="majorBidi"/>
          <w:b/>
          <w:szCs w:val="22"/>
          <w:lang w:val="en-GB"/>
        </w:rPr>
        <w:t xml:space="preserve"> </w:t>
      </w:r>
      <w:r w:rsidR="00F9039A">
        <w:rPr>
          <w:rFonts w:asciiTheme="majorBidi" w:hAnsiTheme="majorBidi" w:cstheme="majorBidi"/>
          <w:b/>
          <w:szCs w:val="22"/>
          <w:lang w:val="en-GB"/>
        </w:rPr>
        <w:fldChar w:fldCharType="end"/>
      </w:r>
    </w:p>
    <w:p w14:paraId="00D17F0B" w14:textId="77777777" w:rsidR="00405937" w:rsidRPr="003C5C0A" w:rsidRDefault="00405937" w:rsidP="00405937">
      <w:pPr>
        <w:suppressAutoHyphens w:val="0"/>
        <w:rPr>
          <w:rFonts w:asciiTheme="majorBidi" w:hAnsiTheme="majorBidi" w:cstheme="majorBidi"/>
          <w:szCs w:val="22"/>
          <w:lang w:val="en-GB"/>
        </w:rPr>
      </w:pPr>
    </w:p>
    <w:p w14:paraId="000389BD" w14:textId="77777777" w:rsidR="00405937" w:rsidRPr="003C5C0A" w:rsidRDefault="00405937" w:rsidP="00405937">
      <w:pPr>
        <w:suppressAutoHyphens w:val="0"/>
        <w:rPr>
          <w:rFonts w:asciiTheme="majorBidi" w:hAnsiTheme="majorBidi" w:cstheme="majorBidi"/>
          <w:szCs w:val="22"/>
          <w:lang w:val="en-GB"/>
        </w:rPr>
      </w:pPr>
    </w:p>
    <w:p w14:paraId="22C7C8BE" w14:textId="77777777" w:rsidR="00405937" w:rsidRPr="003C5C0A" w:rsidRDefault="00405937" w:rsidP="00405937">
      <w:pPr>
        <w:pBdr>
          <w:top w:val="single" w:sz="4" w:space="2"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C5C0A">
        <w:rPr>
          <w:rFonts w:asciiTheme="majorBidi" w:hAnsiTheme="majorBidi" w:cstheme="majorBidi"/>
          <w:b/>
          <w:szCs w:val="22"/>
          <w:lang w:val="en-GB"/>
        </w:rPr>
        <w:lastRenderedPageBreak/>
        <w:t>15.</w:t>
      </w:r>
      <w:r w:rsidRPr="003C5C0A">
        <w:rPr>
          <w:rFonts w:asciiTheme="majorBidi" w:hAnsiTheme="majorBidi" w:cstheme="majorBidi"/>
          <w:b/>
          <w:szCs w:val="22"/>
          <w:lang w:val="en-GB"/>
        </w:rPr>
        <w:tab/>
        <w:t>INSTRUCTIONS ON USE</w:t>
      </w:r>
      <w:r w:rsidR="00F9039A">
        <w:rPr>
          <w:rFonts w:asciiTheme="majorBidi" w:hAnsiTheme="majorBidi" w:cstheme="majorBidi"/>
          <w:b/>
          <w:szCs w:val="22"/>
          <w:lang w:val="en-GB"/>
        </w:rPr>
        <w:fldChar w:fldCharType="begin"/>
      </w:r>
      <w:r w:rsidR="00F9039A">
        <w:rPr>
          <w:rFonts w:asciiTheme="majorBidi" w:hAnsiTheme="majorBidi" w:cstheme="majorBidi"/>
          <w:b/>
          <w:szCs w:val="22"/>
          <w:lang w:val="en-GB"/>
        </w:rPr>
        <w:instrText xml:space="preserve"> DOCVARIABLE VAULT_ND_467d60ee-3049-412f-88c8-cace596d0dcc \* MERGEFORMAT </w:instrText>
      </w:r>
      <w:r w:rsidR="00F9039A">
        <w:rPr>
          <w:rFonts w:asciiTheme="majorBidi" w:hAnsiTheme="majorBidi" w:cstheme="majorBidi"/>
          <w:b/>
          <w:szCs w:val="22"/>
          <w:lang w:val="en-GB"/>
        </w:rPr>
        <w:fldChar w:fldCharType="separate"/>
      </w:r>
      <w:r w:rsidR="00F9039A">
        <w:rPr>
          <w:rFonts w:asciiTheme="majorBidi" w:hAnsiTheme="majorBidi" w:cstheme="majorBidi"/>
          <w:b/>
          <w:szCs w:val="22"/>
          <w:lang w:val="en-GB"/>
        </w:rPr>
        <w:t xml:space="preserve"> </w:t>
      </w:r>
      <w:r w:rsidR="00F9039A">
        <w:rPr>
          <w:rFonts w:asciiTheme="majorBidi" w:hAnsiTheme="majorBidi" w:cstheme="majorBidi"/>
          <w:b/>
          <w:szCs w:val="22"/>
          <w:lang w:val="en-GB"/>
        </w:rPr>
        <w:fldChar w:fldCharType="end"/>
      </w:r>
    </w:p>
    <w:p w14:paraId="656CDF06" w14:textId="77777777" w:rsidR="00405937" w:rsidRPr="003C5C0A" w:rsidRDefault="00405937" w:rsidP="00405937">
      <w:pPr>
        <w:suppressAutoHyphens w:val="0"/>
        <w:rPr>
          <w:rFonts w:asciiTheme="majorBidi" w:hAnsiTheme="majorBidi" w:cstheme="majorBidi"/>
          <w:szCs w:val="22"/>
          <w:lang w:val="en-GB"/>
        </w:rPr>
      </w:pPr>
    </w:p>
    <w:p w14:paraId="1CB4CD5C" w14:textId="77777777" w:rsidR="00405937" w:rsidRPr="003C5C0A" w:rsidRDefault="00405937" w:rsidP="00405937">
      <w:pPr>
        <w:suppressAutoHyphens w:val="0"/>
        <w:rPr>
          <w:rFonts w:asciiTheme="majorBidi" w:hAnsiTheme="majorBidi" w:cstheme="majorBidi"/>
          <w:szCs w:val="22"/>
          <w:lang w:val="en-GB"/>
        </w:rPr>
      </w:pPr>
    </w:p>
    <w:p w14:paraId="5F3716A4" w14:textId="77777777" w:rsidR="00405937" w:rsidRPr="00BC47D6" w:rsidRDefault="00405937" w:rsidP="00405937">
      <w:pPr>
        <w:pBdr>
          <w:top w:val="single" w:sz="4" w:space="1" w:color="auto"/>
          <w:left w:val="single" w:sz="4" w:space="4" w:color="auto"/>
          <w:bottom w:val="single" w:sz="4" w:space="0" w:color="auto"/>
          <w:right w:val="single" w:sz="4" w:space="4" w:color="auto"/>
        </w:pBdr>
        <w:suppressAutoHyphens w:val="0"/>
        <w:rPr>
          <w:rFonts w:asciiTheme="majorBidi" w:hAnsiTheme="majorBidi" w:cstheme="majorBidi"/>
          <w:szCs w:val="22"/>
          <w:lang w:val="fr-FR"/>
        </w:rPr>
      </w:pPr>
      <w:r w:rsidRPr="00BC47D6">
        <w:rPr>
          <w:rFonts w:asciiTheme="majorBidi" w:hAnsiTheme="majorBidi" w:cstheme="majorBidi"/>
          <w:b/>
          <w:szCs w:val="22"/>
          <w:lang w:val="fr-FR"/>
        </w:rPr>
        <w:t>16.</w:t>
      </w:r>
      <w:r w:rsidRPr="00BC47D6">
        <w:rPr>
          <w:rFonts w:asciiTheme="majorBidi" w:hAnsiTheme="majorBidi" w:cstheme="majorBidi"/>
          <w:b/>
          <w:szCs w:val="22"/>
          <w:lang w:val="fr-FR"/>
        </w:rPr>
        <w:tab/>
        <w:t>INFORMATION IN BRAILLE</w:t>
      </w:r>
    </w:p>
    <w:p w14:paraId="5F6C71B6" w14:textId="77777777" w:rsidR="00405937" w:rsidRPr="00BC47D6" w:rsidRDefault="00405937" w:rsidP="00405937">
      <w:pPr>
        <w:suppressAutoHyphens w:val="0"/>
        <w:rPr>
          <w:rFonts w:asciiTheme="majorBidi" w:hAnsiTheme="majorBidi" w:cstheme="majorBidi"/>
          <w:szCs w:val="22"/>
          <w:shd w:val="clear" w:color="auto" w:fill="CCCCCC"/>
          <w:lang w:val="fr-FR"/>
        </w:rPr>
      </w:pPr>
    </w:p>
    <w:p w14:paraId="5E532EAE" w14:textId="77777777" w:rsidR="00405937" w:rsidRPr="00BC47D6" w:rsidRDefault="00405937" w:rsidP="00405937">
      <w:pPr>
        <w:suppressAutoHyphens w:val="0"/>
        <w:rPr>
          <w:rFonts w:asciiTheme="majorBidi" w:hAnsiTheme="majorBidi" w:cstheme="majorBidi"/>
          <w:szCs w:val="22"/>
          <w:lang w:val="fr-FR"/>
        </w:rPr>
      </w:pPr>
      <w:proofErr w:type="spellStart"/>
      <w:r w:rsidRPr="00BC47D6">
        <w:rPr>
          <w:rFonts w:asciiTheme="majorBidi" w:hAnsiTheme="majorBidi" w:cstheme="majorBidi"/>
          <w:iCs/>
          <w:szCs w:val="22"/>
          <w:lang w:val="fr-FR"/>
        </w:rPr>
        <w:t>Ozempic</w:t>
      </w:r>
      <w:proofErr w:type="spellEnd"/>
      <w:r w:rsidRPr="00BC47D6">
        <w:rPr>
          <w:rFonts w:asciiTheme="majorBidi" w:hAnsiTheme="majorBidi" w:cstheme="majorBidi"/>
          <w:szCs w:val="22"/>
          <w:lang w:val="fr-FR"/>
        </w:rPr>
        <w:t xml:space="preserve"> 1</w:t>
      </w:r>
      <w:r w:rsidR="00495058" w:rsidRPr="00BC47D6">
        <w:rPr>
          <w:rFonts w:asciiTheme="majorBidi" w:hAnsiTheme="majorBidi" w:cstheme="majorBidi"/>
          <w:iCs/>
          <w:szCs w:val="22"/>
          <w:lang w:val="fr-FR"/>
        </w:rPr>
        <w:t> </w:t>
      </w:r>
      <w:r w:rsidRPr="00BC47D6">
        <w:rPr>
          <w:rFonts w:asciiTheme="majorBidi" w:hAnsiTheme="majorBidi" w:cstheme="majorBidi"/>
          <w:szCs w:val="22"/>
          <w:lang w:val="fr-FR"/>
        </w:rPr>
        <w:t>mg</w:t>
      </w:r>
      <w:r w:rsidR="00460077" w:rsidRPr="00BC47D6">
        <w:rPr>
          <w:rFonts w:asciiTheme="majorBidi" w:hAnsiTheme="majorBidi" w:cstheme="majorBidi"/>
          <w:szCs w:val="22"/>
          <w:lang w:val="fr-FR"/>
        </w:rPr>
        <w:t xml:space="preserve"> </w:t>
      </w:r>
    </w:p>
    <w:p w14:paraId="3832A1B4" w14:textId="77777777" w:rsidR="00405937" w:rsidRPr="00BC47D6" w:rsidRDefault="00405937" w:rsidP="00460077">
      <w:pPr>
        <w:suppressAutoHyphens w:val="0"/>
        <w:rPr>
          <w:rFonts w:asciiTheme="majorBidi" w:hAnsiTheme="majorBidi" w:cstheme="majorBidi"/>
          <w:szCs w:val="22"/>
          <w:lang w:val="fr-FR"/>
        </w:rPr>
      </w:pPr>
    </w:p>
    <w:p w14:paraId="09723DBA" w14:textId="77777777" w:rsidR="00405937" w:rsidRPr="00BC47D6" w:rsidRDefault="00405937" w:rsidP="00405937">
      <w:pPr>
        <w:suppressAutoHyphens w:val="0"/>
        <w:rPr>
          <w:rFonts w:asciiTheme="majorBidi" w:hAnsiTheme="majorBidi" w:cstheme="majorBidi"/>
          <w:szCs w:val="22"/>
          <w:shd w:val="clear" w:color="auto" w:fill="CCCCCC"/>
          <w:lang w:val="fr-FR"/>
        </w:rPr>
      </w:pPr>
    </w:p>
    <w:p w14:paraId="7EB6B90C" w14:textId="77777777" w:rsidR="00405937" w:rsidRPr="00BC47D6" w:rsidRDefault="00405937" w:rsidP="00405937">
      <w:pPr>
        <w:pBdr>
          <w:top w:val="single" w:sz="4" w:space="1" w:color="auto"/>
          <w:left w:val="single" w:sz="4" w:space="4" w:color="auto"/>
          <w:bottom w:val="single" w:sz="4" w:space="0" w:color="auto"/>
          <w:right w:val="single" w:sz="4" w:space="4" w:color="auto"/>
        </w:pBdr>
        <w:tabs>
          <w:tab w:val="clear" w:pos="567"/>
        </w:tabs>
        <w:suppressAutoHyphens w:val="0"/>
        <w:rPr>
          <w:rFonts w:asciiTheme="majorBidi" w:hAnsiTheme="majorBidi" w:cstheme="majorBidi"/>
          <w:i/>
          <w:szCs w:val="20"/>
          <w:lang w:val="fr-FR"/>
        </w:rPr>
      </w:pPr>
      <w:r w:rsidRPr="00BC47D6">
        <w:rPr>
          <w:rFonts w:asciiTheme="majorBidi" w:hAnsiTheme="majorBidi" w:cstheme="majorBidi"/>
          <w:b/>
          <w:szCs w:val="20"/>
          <w:lang w:val="fr-FR"/>
        </w:rPr>
        <w:t>17.</w:t>
      </w:r>
      <w:r w:rsidRPr="00BC47D6">
        <w:rPr>
          <w:rFonts w:asciiTheme="majorBidi" w:hAnsiTheme="majorBidi" w:cstheme="majorBidi"/>
          <w:b/>
          <w:szCs w:val="20"/>
          <w:lang w:val="fr-FR"/>
        </w:rPr>
        <w:tab/>
        <w:t>UNIQUE IDENTIFIER – 2D BARCODE</w:t>
      </w:r>
    </w:p>
    <w:p w14:paraId="42E5EF34" w14:textId="77777777" w:rsidR="00405937" w:rsidRPr="00BC47D6" w:rsidRDefault="00405937" w:rsidP="00405937">
      <w:pPr>
        <w:tabs>
          <w:tab w:val="clear" w:pos="567"/>
        </w:tabs>
        <w:suppressAutoHyphens w:val="0"/>
        <w:rPr>
          <w:rFonts w:asciiTheme="majorBidi" w:hAnsiTheme="majorBidi" w:cstheme="majorBidi"/>
          <w:szCs w:val="20"/>
          <w:lang w:val="fr-FR"/>
        </w:rPr>
      </w:pPr>
    </w:p>
    <w:p w14:paraId="0A1682D3" w14:textId="77777777" w:rsidR="00405937" w:rsidRPr="003C5C0A" w:rsidRDefault="00405937" w:rsidP="00405937">
      <w:pPr>
        <w:tabs>
          <w:tab w:val="clear" w:pos="567"/>
        </w:tabs>
        <w:suppressAutoHyphens w:val="0"/>
        <w:rPr>
          <w:rFonts w:asciiTheme="majorBidi" w:hAnsiTheme="majorBidi" w:cstheme="majorBidi"/>
          <w:szCs w:val="20"/>
          <w:lang w:val="en-GB"/>
        </w:rPr>
      </w:pPr>
      <w:r w:rsidRPr="003C5C0A">
        <w:rPr>
          <w:rFonts w:asciiTheme="majorBidi" w:hAnsiTheme="majorBidi" w:cstheme="majorBidi"/>
          <w:szCs w:val="20"/>
          <w:highlight w:val="lightGray"/>
          <w:lang w:val="en-GB"/>
        </w:rPr>
        <w:t>2D barcode carrying the unique identifier included</w:t>
      </w:r>
    </w:p>
    <w:p w14:paraId="1CA57F78" w14:textId="77777777" w:rsidR="00405937" w:rsidRPr="003C5C0A" w:rsidRDefault="00405937" w:rsidP="00405937">
      <w:pPr>
        <w:tabs>
          <w:tab w:val="clear" w:pos="567"/>
        </w:tabs>
        <w:suppressAutoHyphens w:val="0"/>
        <w:rPr>
          <w:rFonts w:asciiTheme="majorBidi" w:hAnsiTheme="majorBidi" w:cstheme="majorBidi"/>
          <w:szCs w:val="20"/>
          <w:lang w:val="en-GB"/>
        </w:rPr>
      </w:pPr>
    </w:p>
    <w:p w14:paraId="1417D585" w14:textId="77777777" w:rsidR="00405937" w:rsidRPr="003C5C0A" w:rsidRDefault="00405937" w:rsidP="00405937">
      <w:pPr>
        <w:tabs>
          <w:tab w:val="clear" w:pos="567"/>
        </w:tabs>
        <w:suppressAutoHyphens w:val="0"/>
        <w:rPr>
          <w:rFonts w:asciiTheme="majorBidi" w:hAnsiTheme="majorBidi" w:cstheme="majorBidi"/>
          <w:szCs w:val="20"/>
          <w:lang w:val="en-GB"/>
        </w:rPr>
      </w:pPr>
    </w:p>
    <w:p w14:paraId="71670842" w14:textId="77777777" w:rsidR="00405937" w:rsidRPr="003C5C0A" w:rsidRDefault="00405937" w:rsidP="00405937">
      <w:pPr>
        <w:pBdr>
          <w:top w:val="single" w:sz="4" w:space="1" w:color="auto"/>
          <w:left w:val="single" w:sz="4" w:space="4" w:color="auto"/>
          <w:bottom w:val="single" w:sz="4" w:space="0" w:color="auto"/>
          <w:right w:val="single" w:sz="4" w:space="4" w:color="auto"/>
        </w:pBdr>
        <w:tabs>
          <w:tab w:val="clear" w:pos="567"/>
        </w:tabs>
        <w:suppressAutoHyphens w:val="0"/>
        <w:rPr>
          <w:rFonts w:asciiTheme="majorBidi" w:hAnsiTheme="majorBidi" w:cstheme="majorBidi"/>
          <w:i/>
          <w:szCs w:val="20"/>
          <w:lang w:val="en-GB"/>
        </w:rPr>
      </w:pPr>
      <w:r w:rsidRPr="003C5C0A">
        <w:rPr>
          <w:rFonts w:asciiTheme="majorBidi" w:hAnsiTheme="majorBidi" w:cstheme="majorBidi"/>
          <w:b/>
          <w:szCs w:val="20"/>
          <w:lang w:val="en-GB"/>
        </w:rPr>
        <w:t>18.</w:t>
      </w:r>
      <w:r w:rsidRPr="003C5C0A">
        <w:rPr>
          <w:rFonts w:asciiTheme="majorBidi" w:hAnsiTheme="majorBidi" w:cstheme="majorBidi"/>
          <w:b/>
          <w:szCs w:val="20"/>
          <w:lang w:val="en-GB"/>
        </w:rPr>
        <w:tab/>
        <w:t>UNIQUE IDENTIFIER - HUMAN READABLE DATA</w:t>
      </w:r>
    </w:p>
    <w:p w14:paraId="18B4CDFB" w14:textId="77777777" w:rsidR="00405937" w:rsidRPr="003C5C0A" w:rsidRDefault="00405937" w:rsidP="00405937">
      <w:pPr>
        <w:suppressAutoHyphens w:val="0"/>
        <w:rPr>
          <w:rFonts w:asciiTheme="majorBidi" w:hAnsiTheme="majorBidi" w:cstheme="majorBidi"/>
          <w:szCs w:val="22"/>
          <w:lang w:val="en-GB"/>
        </w:rPr>
      </w:pPr>
    </w:p>
    <w:p w14:paraId="6B4ECF5A"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PC</w:t>
      </w:r>
    </w:p>
    <w:p w14:paraId="4975A03D"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SN</w:t>
      </w:r>
    </w:p>
    <w:p w14:paraId="40911768" w14:textId="77777777" w:rsidR="00405937" w:rsidRPr="003C5C0A" w:rsidRDefault="00405937" w:rsidP="00405937">
      <w:pPr>
        <w:suppressAutoHyphens w:val="0"/>
        <w:rPr>
          <w:rFonts w:asciiTheme="majorBidi" w:hAnsiTheme="majorBidi" w:cstheme="majorBidi"/>
          <w:szCs w:val="22"/>
          <w:lang w:val="en-GB"/>
        </w:rPr>
      </w:pPr>
      <w:r w:rsidRPr="003C5C0A">
        <w:rPr>
          <w:rFonts w:asciiTheme="majorBidi" w:hAnsiTheme="majorBidi" w:cstheme="majorBidi"/>
          <w:szCs w:val="22"/>
          <w:lang w:val="en-GB"/>
        </w:rPr>
        <w:t>NN</w:t>
      </w:r>
    </w:p>
    <w:p w14:paraId="193BC30E" w14:textId="77777777" w:rsidR="00405937" w:rsidRPr="003C5C0A" w:rsidRDefault="00405937" w:rsidP="00405937">
      <w:pPr>
        <w:suppressAutoHyphens w:val="0"/>
        <w:rPr>
          <w:rFonts w:asciiTheme="majorBidi" w:hAnsiTheme="majorBidi" w:cstheme="majorBidi"/>
          <w:szCs w:val="22"/>
          <w:shd w:val="clear" w:color="auto" w:fill="CCCCCC"/>
          <w:lang w:val="en-GB"/>
        </w:rPr>
      </w:pPr>
    </w:p>
    <w:p w14:paraId="24B6B47F" w14:textId="77777777" w:rsidR="00405937" w:rsidRPr="003C5C0A" w:rsidRDefault="00405937" w:rsidP="00405937">
      <w:pPr>
        <w:suppressAutoHyphens w:val="0"/>
        <w:rPr>
          <w:rFonts w:asciiTheme="majorBidi" w:hAnsiTheme="majorBidi" w:cstheme="majorBidi"/>
          <w:szCs w:val="22"/>
          <w:shd w:val="clear" w:color="auto" w:fill="CCCCCC"/>
          <w:lang w:val="en-GB"/>
        </w:rPr>
      </w:pPr>
    </w:p>
    <w:p w14:paraId="10373FC3" w14:textId="77777777" w:rsidR="00936349" w:rsidRPr="003C5C0A" w:rsidRDefault="00936349">
      <w:pPr>
        <w:tabs>
          <w:tab w:val="clear" w:pos="567"/>
        </w:tabs>
        <w:suppressAutoHyphens w:val="0"/>
        <w:rPr>
          <w:rFonts w:asciiTheme="majorBidi" w:hAnsiTheme="majorBidi" w:cstheme="majorBidi"/>
          <w:szCs w:val="22"/>
          <w:shd w:val="clear" w:color="auto" w:fill="CCCCCC"/>
          <w:lang w:val="en-GB"/>
        </w:rPr>
      </w:pPr>
      <w:r w:rsidRPr="003C5C0A">
        <w:rPr>
          <w:rFonts w:asciiTheme="majorBidi" w:hAnsiTheme="majorBidi" w:cstheme="majorBidi"/>
          <w:szCs w:val="22"/>
          <w:shd w:val="clear" w:color="auto" w:fill="CCCCCC"/>
          <w:lang w:val="en-GB"/>
        </w:rPr>
        <w:br w:type="page"/>
      </w:r>
    </w:p>
    <w:p w14:paraId="3295C43A" w14:textId="77777777" w:rsidR="00936349" w:rsidRPr="003C5C0A" w:rsidRDefault="00936349" w:rsidP="00936349">
      <w:pPr>
        <w:pBdr>
          <w:top w:val="single" w:sz="4" w:space="1" w:color="auto"/>
          <w:left w:val="single" w:sz="4" w:space="1" w:color="auto"/>
          <w:bottom w:val="single" w:sz="4" w:space="1" w:color="auto"/>
          <w:right w:val="single" w:sz="4" w:space="1" w:color="auto"/>
        </w:pBdr>
        <w:suppressAutoHyphens w:val="0"/>
        <w:rPr>
          <w:rFonts w:asciiTheme="majorBidi" w:hAnsiTheme="majorBidi" w:cstheme="majorBidi"/>
          <w:b/>
          <w:szCs w:val="22"/>
          <w:lang w:val="en-GB"/>
        </w:rPr>
      </w:pPr>
      <w:r w:rsidRPr="003C5C0A">
        <w:rPr>
          <w:rFonts w:asciiTheme="majorBidi" w:hAnsiTheme="majorBidi" w:cstheme="majorBidi"/>
          <w:b/>
          <w:szCs w:val="22"/>
          <w:lang w:val="en-GB"/>
        </w:rPr>
        <w:lastRenderedPageBreak/>
        <w:t>MINIMUM PARTICULARS TO APPEAR ON SMALL IMMEDIATE PACKAGING UNITS</w:t>
      </w:r>
    </w:p>
    <w:p w14:paraId="3695BB3D" w14:textId="77777777" w:rsidR="00936349" w:rsidRPr="003C5C0A" w:rsidRDefault="00936349" w:rsidP="00936349">
      <w:pPr>
        <w:pBdr>
          <w:top w:val="single" w:sz="4" w:space="1" w:color="auto"/>
          <w:left w:val="single" w:sz="4" w:space="1" w:color="auto"/>
          <w:bottom w:val="single" w:sz="4" w:space="1" w:color="auto"/>
          <w:right w:val="single" w:sz="4" w:space="1" w:color="auto"/>
        </w:pBdr>
        <w:suppressAutoHyphens w:val="0"/>
        <w:rPr>
          <w:rFonts w:asciiTheme="majorBidi" w:hAnsiTheme="majorBidi" w:cstheme="majorBidi"/>
          <w:b/>
          <w:szCs w:val="22"/>
          <w:lang w:val="en-GB"/>
        </w:rPr>
      </w:pPr>
    </w:p>
    <w:p w14:paraId="293CE8A8" w14:textId="77777777" w:rsidR="00936349" w:rsidRPr="003C5C0A" w:rsidRDefault="00936349" w:rsidP="00936349">
      <w:pPr>
        <w:pBdr>
          <w:top w:val="single" w:sz="4" w:space="1" w:color="auto"/>
          <w:left w:val="single" w:sz="4" w:space="1" w:color="auto"/>
          <w:bottom w:val="single" w:sz="4" w:space="1" w:color="auto"/>
          <w:right w:val="single" w:sz="4" w:space="1" w:color="auto"/>
        </w:pBdr>
        <w:suppressAutoHyphens w:val="0"/>
        <w:rPr>
          <w:rFonts w:asciiTheme="majorBidi" w:hAnsiTheme="majorBidi" w:cstheme="majorBidi"/>
          <w:b/>
          <w:szCs w:val="22"/>
          <w:lang w:val="en-GB"/>
        </w:rPr>
      </w:pPr>
      <w:r w:rsidRPr="003C5C0A">
        <w:rPr>
          <w:rFonts w:asciiTheme="majorBidi" w:hAnsiTheme="majorBidi" w:cstheme="majorBidi"/>
          <w:b/>
          <w:szCs w:val="22"/>
          <w:lang w:val="en-GB"/>
        </w:rPr>
        <w:t>PRE-FILLED PEN LABEL</w:t>
      </w:r>
    </w:p>
    <w:p w14:paraId="20B6322D" w14:textId="77777777" w:rsidR="00936349" w:rsidRPr="003C5C0A" w:rsidRDefault="00936349" w:rsidP="00936349">
      <w:pPr>
        <w:suppressAutoHyphens w:val="0"/>
        <w:rPr>
          <w:rFonts w:asciiTheme="majorBidi" w:hAnsiTheme="majorBidi" w:cstheme="majorBidi"/>
          <w:szCs w:val="22"/>
          <w:lang w:val="en-GB"/>
        </w:rPr>
      </w:pPr>
    </w:p>
    <w:p w14:paraId="08AFA438" w14:textId="77777777" w:rsidR="00936349" w:rsidRPr="003C5C0A" w:rsidRDefault="00936349" w:rsidP="00936349">
      <w:pPr>
        <w:suppressAutoHyphens w:val="0"/>
        <w:rPr>
          <w:rFonts w:asciiTheme="majorBidi" w:hAnsiTheme="majorBidi" w:cstheme="majorBidi"/>
          <w:szCs w:val="22"/>
          <w:lang w:val="en-GB"/>
        </w:rPr>
      </w:pPr>
    </w:p>
    <w:p w14:paraId="553BB0D7"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1.</w:t>
      </w:r>
      <w:r w:rsidRPr="003C5C0A">
        <w:rPr>
          <w:rFonts w:asciiTheme="majorBidi" w:hAnsiTheme="majorBidi" w:cstheme="majorBidi"/>
          <w:b/>
          <w:szCs w:val="22"/>
          <w:lang w:val="en-GB"/>
        </w:rPr>
        <w:tab/>
        <w:t>NAME OF THE MEDICINAL PRODUCT AND ROUTE OF ADMINISTRATION</w:t>
      </w:r>
      <w:r w:rsidR="00F9039A">
        <w:rPr>
          <w:rFonts w:asciiTheme="majorBidi" w:hAnsiTheme="majorBidi" w:cstheme="majorBidi"/>
          <w:b/>
          <w:szCs w:val="22"/>
          <w:lang w:val="en-GB"/>
        </w:rPr>
        <w:fldChar w:fldCharType="begin"/>
      </w:r>
      <w:r w:rsidR="00F9039A">
        <w:rPr>
          <w:rFonts w:asciiTheme="majorBidi" w:hAnsiTheme="majorBidi" w:cstheme="majorBidi"/>
          <w:b/>
          <w:szCs w:val="22"/>
          <w:lang w:val="en-GB"/>
        </w:rPr>
        <w:instrText xml:space="preserve"> DOCVARIABLE VAULT_ND_c6ce6075-4335-4182-9c29-d9c5e99ab6ad \* MERGEFORMAT </w:instrText>
      </w:r>
      <w:r w:rsidR="00F9039A">
        <w:rPr>
          <w:rFonts w:asciiTheme="majorBidi" w:hAnsiTheme="majorBidi" w:cstheme="majorBidi"/>
          <w:b/>
          <w:szCs w:val="22"/>
          <w:lang w:val="en-GB"/>
        </w:rPr>
        <w:fldChar w:fldCharType="separate"/>
      </w:r>
      <w:r w:rsidR="00F9039A">
        <w:rPr>
          <w:rFonts w:asciiTheme="majorBidi" w:hAnsiTheme="majorBidi" w:cstheme="majorBidi"/>
          <w:b/>
          <w:szCs w:val="22"/>
          <w:lang w:val="en-GB"/>
        </w:rPr>
        <w:t xml:space="preserve"> </w:t>
      </w:r>
      <w:r w:rsidR="00F9039A">
        <w:rPr>
          <w:rFonts w:asciiTheme="majorBidi" w:hAnsiTheme="majorBidi" w:cstheme="majorBidi"/>
          <w:b/>
          <w:szCs w:val="22"/>
          <w:lang w:val="en-GB"/>
        </w:rPr>
        <w:fldChar w:fldCharType="end"/>
      </w:r>
    </w:p>
    <w:p w14:paraId="6DFC004B" w14:textId="77777777" w:rsidR="00936349" w:rsidRPr="003C5C0A" w:rsidRDefault="00936349" w:rsidP="00936349">
      <w:pPr>
        <w:suppressAutoHyphens w:val="0"/>
        <w:ind w:left="567" w:hanging="567"/>
        <w:rPr>
          <w:rFonts w:asciiTheme="majorBidi" w:hAnsiTheme="majorBidi" w:cstheme="majorBidi"/>
          <w:szCs w:val="22"/>
          <w:lang w:val="en-GB"/>
        </w:rPr>
      </w:pPr>
    </w:p>
    <w:p w14:paraId="77A4356E" w14:textId="77777777" w:rsidR="00936349" w:rsidRPr="003C5C0A" w:rsidRDefault="00936349" w:rsidP="00936349">
      <w:pPr>
        <w:tabs>
          <w:tab w:val="left" w:pos="3111"/>
        </w:tabs>
        <w:suppressAutoHyphens w:val="0"/>
        <w:rPr>
          <w:rFonts w:asciiTheme="majorBidi" w:hAnsiTheme="majorBidi" w:cstheme="majorBidi"/>
          <w:szCs w:val="22"/>
          <w:lang w:val="en-GB"/>
        </w:rPr>
      </w:pPr>
      <w:r w:rsidRPr="003C5C0A">
        <w:rPr>
          <w:rFonts w:asciiTheme="majorBidi" w:hAnsiTheme="majorBidi" w:cstheme="majorBidi"/>
          <w:iCs/>
          <w:szCs w:val="22"/>
          <w:lang w:val="en-GB"/>
        </w:rPr>
        <w:t>Ozempic</w:t>
      </w:r>
      <w:r w:rsidRPr="003C5C0A">
        <w:rPr>
          <w:rFonts w:asciiTheme="majorBidi" w:hAnsiTheme="majorBidi" w:cstheme="majorBidi"/>
          <w:szCs w:val="22"/>
          <w:lang w:val="en-GB"/>
        </w:rPr>
        <w:t xml:space="preserve"> 1</w:t>
      </w:r>
      <w:r w:rsidRPr="003C5C0A">
        <w:rPr>
          <w:rFonts w:asciiTheme="majorBidi" w:hAnsiTheme="majorBidi" w:cstheme="majorBidi"/>
          <w:iCs/>
          <w:szCs w:val="22"/>
          <w:lang w:val="en-GB"/>
        </w:rPr>
        <w:t> </w:t>
      </w:r>
      <w:r w:rsidRPr="003C5C0A">
        <w:rPr>
          <w:rFonts w:asciiTheme="majorBidi" w:hAnsiTheme="majorBidi" w:cstheme="majorBidi"/>
          <w:szCs w:val="22"/>
          <w:lang w:val="en-GB"/>
        </w:rPr>
        <w:t>mg injection</w:t>
      </w:r>
    </w:p>
    <w:p w14:paraId="71A2A449" w14:textId="77777777" w:rsidR="00936349" w:rsidRPr="003C5C0A" w:rsidRDefault="00936349" w:rsidP="00936349">
      <w:pPr>
        <w:suppressAutoHyphens w:val="0"/>
        <w:rPr>
          <w:rFonts w:asciiTheme="majorBidi" w:hAnsiTheme="majorBidi" w:cstheme="majorBidi"/>
          <w:b/>
          <w:szCs w:val="22"/>
          <w:lang w:val="en-GB"/>
        </w:rPr>
      </w:pPr>
      <w:proofErr w:type="spellStart"/>
      <w:r w:rsidRPr="003C5C0A">
        <w:rPr>
          <w:rFonts w:asciiTheme="majorBidi" w:hAnsiTheme="majorBidi" w:cstheme="majorBidi"/>
          <w:szCs w:val="22"/>
          <w:lang w:val="en-GB"/>
        </w:rPr>
        <w:t>semaglutide</w:t>
      </w:r>
      <w:proofErr w:type="spellEnd"/>
      <w:r w:rsidRPr="003C5C0A">
        <w:rPr>
          <w:rFonts w:asciiTheme="majorBidi" w:hAnsiTheme="majorBidi" w:cstheme="majorBidi"/>
          <w:b/>
          <w:szCs w:val="22"/>
          <w:lang w:val="en-GB"/>
        </w:rPr>
        <w:t xml:space="preserve"> </w:t>
      </w:r>
    </w:p>
    <w:p w14:paraId="078570F2" w14:textId="77777777" w:rsidR="00936349" w:rsidRPr="003C5C0A" w:rsidRDefault="00936349" w:rsidP="00936349">
      <w:pPr>
        <w:suppressAutoHyphens w:val="0"/>
        <w:rPr>
          <w:rFonts w:asciiTheme="majorBidi" w:hAnsiTheme="majorBidi" w:cstheme="majorBidi"/>
          <w:szCs w:val="22"/>
          <w:lang w:val="en-GB"/>
        </w:rPr>
      </w:pPr>
      <w:r w:rsidRPr="003C5C0A">
        <w:rPr>
          <w:rFonts w:asciiTheme="majorBidi" w:hAnsiTheme="majorBidi" w:cstheme="majorBidi"/>
          <w:szCs w:val="22"/>
          <w:lang w:val="en-GB"/>
        </w:rPr>
        <w:t>subcutaneous use</w:t>
      </w:r>
    </w:p>
    <w:p w14:paraId="254AA119" w14:textId="77777777" w:rsidR="00936349" w:rsidRPr="003C5C0A" w:rsidRDefault="00936349" w:rsidP="00936349">
      <w:pPr>
        <w:suppressAutoHyphens w:val="0"/>
        <w:rPr>
          <w:rFonts w:asciiTheme="majorBidi" w:hAnsiTheme="majorBidi" w:cstheme="majorBidi"/>
          <w:szCs w:val="22"/>
          <w:lang w:val="en-GB"/>
        </w:rPr>
      </w:pPr>
    </w:p>
    <w:p w14:paraId="3B1303DD" w14:textId="77777777" w:rsidR="00936349" w:rsidRPr="003C5C0A" w:rsidRDefault="00936349" w:rsidP="00936349">
      <w:pPr>
        <w:suppressAutoHyphens w:val="0"/>
        <w:rPr>
          <w:rFonts w:asciiTheme="majorBidi" w:hAnsiTheme="majorBidi" w:cstheme="majorBidi"/>
          <w:szCs w:val="22"/>
          <w:lang w:val="en-GB"/>
        </w:rPr>
      </w:pPr>
    </w:p>
    <w:p w14:paraId="63880F92"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2.</w:t>
      </w:r>
      <w:r w:rsidRPr="003C5C0A">
        <w:rPr>
          <w:rFonts w:asciiTheme="majorBidi" w:hAnsiTheme="majorBidi" w:cstheme="majorBidi"/>
          <w:b/>
          <w:szCs w:val="22"/>
          <w:lang w:val="en-GB"/>
        </w:rPr>
        <w:tab/>
        <w:t>METHOD OF ADMINISTRATION</w:t>
      </w:r>
      <w:r w:rsidR="00F9039A">
        <w:rPr>
          <w:rFonts w:asciiTheme="majorBidi" w:hAnsiTheme="majorBidi" w:cstheme="majorBidi"/>
          <w:b/>
          <w:szCs w:val="22"/>
          <w:lang w:val="en-GB"/>
        </w:rPr>
        <w:fldChar w:fldCharType="begin"/>
      </w:r>
      <w:r w:rsidR="00F9039A">
        <w:rPr>
          <w:rFonts w:asciiTheme="majorBidi" w:hAnsiTheme="majorBidi" w:cstheme="majorBidi"/>
          <w:b/>
          <w:szCs w:val="22"/>
          <w:lang w:val="en-GB"/>
        </w:rPr>
        <w:instrText xml:space="preserve"> DOCVARIABLE VAULT_ND_38d673b0-0f37-4a8d-8b6c-054730304828 \* MERGEFORMAT </w:instrText>
      </w:r>
      <w:r w:rsidR="00F9039A">
        <w:rPr>
          <w:rFonts w:asciiTheme="majorBidi" w:hAnsiTheme="majorBidi" w:cstheme="majorBidi"/>
          <w:b/>
          <w:szCs w:val="22"/>
          <w:lang w:val="en-GB"/>
        </w:rPr>
        <w:fldChar w:fldCharType="separate"/>
      </w:r>
      <w:r w:rsidR="00F9039A">
        <w:rPr>
          <w:rFonts w:asciiTheme="majorBidi" w:hAnsiTheme="majorBidi" w:cstheme="majorBidi"/>
          <w:b/>
          <w:szCs w:val="22"/>
          <w:lang w:val="en-GB"/>
        </w:rPr>
        <w:t xml:space="preserve"> </w:t>
      </w:r>
      <w:r w:rsidR="00F9039A">
        <w:rPr>
          <w:rFonts w:asciiTheme="majorBidi" w:hAnsiTheme="majorBidi" w:cstheme="majorBidi"/>
          <w:b/>
          <w:szCs w:val="22"/>
          <w:lang w:val="en-GB"/>
        </w:rPr>
        <w:fldChar w:fldCharType="end"/>
      </w:r>
    </w:p>
    <w:p w14:paraId="75CA4F85" w14:textId="77777777" w:rsidR="00936349" w:rsidRPr="003C5C0A" w:rsidRDefault="00936349" w:rsidP="00936349">
      <w:pPr>
        <w:suppressAutoHyphens w:val="0"/>
        <w:rPr>
          <w:rFonts w:asciiTheme="majorBidi" w:hAnsiTheme="majorBidi" w:cstheme="majorBidi"/>
          <w:szCs w:val="22"/>
          <w:lang w:val="en-GB"/>
        </w:rPr>
      </w:pPr>
    </w:p>
    <w:p w14:paraId="6D598857" w14:textId="77777777" w:rsidR="00936349" w:rsidRPr="003C5C0A" w:rsidRDefault="00936349" w:rsidP="00936349">
      <w:pPr>
        <w:suppressAutoHyphens w:val="0"/>
        <w:rPr>
          <w:rFonts w:asciiTheme="majorBidi" w:hAnsiTheme="majorBidi" w:cstheme="majorBidi"/>
          <w:szCs w:val="22"/>
          <w:lang w:val="en-GB"/>
        </w:rPr>
      </w:pPr>
      <w:r w:rsidRPr="003C5C0A">
        <w:rPr>
          <w:rFonts w:asciiTheme="majorBidi" w:hAnsiTheme="majorBidi" w:cstheme="majorBidi"/>
          <w:szCs w:val="22"/>
          <w:lang w:val="en-GB"/>
        </w:rPr>
        <w:t>once weekly</w:t>
      </w:r>
    </w:p>
    <w:p w14:paraId="1ED06885" w14:textId="77777777" w:rsidR="00936349" w:rsidRPr="003C5C0A" w:rsidRDefault="00936349" w:rsidP="00936349">
      <w:pPr>
        <w:suppressAutoHyphens w:val="0"/>
        <w:rPr>
          <w:rFonts w:asciiTheme="majorBidi" w:hAnsiTheme="majorBidi" w:cstheme="majorBidi"/>
          <w:szCs w:val="22"/>
          <w:lang w:val="en-GB"/>
        </w:rPr>
      </w:pPr>
    </w:p>
    <w:p w14:paraId="3C4673FC" w14:textId="77777777" w:rsidR="00936349" w:rsidRPr="003C5C0A" w:rsidRDefault="00936349" w:rsidP="00936349">
      <w:pPr>
        <w:suppressAutoHyphens w:val="0"/>
        <w:rPr>
          <w:rFonts w:asciiTheme="majorBidi" w:hAnsiTheme="majorBidi" w:cstheme="majorBidi"/>
          <w:szCs w:val="22"/>
          <w:lang w:val="en-GB"/>
        </w:rPr>
      </w:pPr>
    </w:p>
    <w:p w14:paraId="75DC50D4"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3.</w:t>
      </w:r>
      <w:r w:rsidRPr="003C5C0A">
        <w:rPr>
          <w:rFonts w:asciiTheme="majorBidi" w:hAnsiTheme="majorBidi" w:cstheme="majorBidi"/>
          <w:b/>
          <w:szCs w:val="22"/>
          <w:lang w:val="en-GB"/>
        </w:rPr>
        <w:tab/>
        <w:t>EXPIRY DATE</w:t>
      </w:r>
      <w:r w:rsidR="00F9039A">
        <w:rPr>
          <w:rFonts w:asciiTheme="majorBidi" w:hAnsiTheme="majorBidi" w:cstheme="majorBidi"/>
          <w:b/>
          <w:szCs w:val="22"/>
          <w:lang w:val="en-GB"/>
        </w:rPr>
        <w:fldChar w:fldCharType="begin"/>
      </w:r>
      <w:r w:rsidR="00F9039A">
        <w:rPr>
          <w:rFonts w:asciiTheme="majorBidi" w:hAnsiTheme="majorBidi" w:cstheme="majorBidi"/>
          <w:b/>
          <w:szCs w:val="22"/>
          <w:lang w:val="en-GB"/>
        </w:rPr>
        <w:instrText xml:space="preserve"> DOCVARIABLE VAULT_ND_47fa782f-6e0b-4838-b595-86d974eb09f7 \* MERGEFORMAT </w:instrText>
      </w:r>
      <w:r w:rsidR="00F9039A">
        <w:rPr>
          <w:rFonts w:asciiTheme="majorBidi" w:hAnsiTheme="majorBidi" w:cstheme="majorBidi"/>
          <w:b/>
          <w:szCs w:val="22"/>
          <w:lang w:val="en-GB"/>
        </w:rPr>
        <w:fldChar w:fldCharType="separate"/>
      </w:r>
      <w:r w:rsidR="00F9039A">
        <w:rPr>
          <w:rFonts w:asciiTheme="majorBidi" w:hAnsiTheme="majorBidi" w:cstheme="majorBidi"/>
          <w:b/>
          <w:szCs w:val="22"/>
          <w:lang w:val="en-GB"/>
        </w:rPr>
        <w:t xml:space="preserve"> </w:t>
      </w:r>
      <w:r w:rsidR="00F9039A">
        <w:rPr>
          <w:rFonts w:asciiTheme="majorBidi" w:hAnsiTheme="majorBidi" w:cstheme="majorBidi"/>
          <w:b/>
          <w:szCs w:val="22"/>
          <w:lang w:val="en-GB"/>
        </w:rPr>
        <w:fldChar w:fldCharType="end"/>
      </w:r>
    </w:p>
    <w:p w14:paraId="2015BD65" w14:textId="77777777" w:rsidR="00936349" w:rsidRPr="003C5C0A" w:rsidRDefault="00936349" w:rsidP="00936349">
      <w:pPr>
        <w:suppressAutoHyphens w:val="0"/>
        <w:rPr>
          <w:rFonts w:asciiTheme="majorBidi" w:hAnsiTheme="majorBidi" w:cstheme="majorBidi"/>
          <w:szCs w:val="20"/>
          <w:lang w:val="en-GB"/>
        </w:rPr>
      </w:pPr>
    </w:p>
    <w:p w14:paraId="7D0F8036" w14:textId="77777777" w:rsidR="00936349" w:rsidRPr="003C5C0A" w:rsidRDefault="00936349" w:rsidP="00936349">
      <w:pPr>
        <w:suppressAutoHyphens w:val="0"/>
        <w:rPr>
          <w:rFonts w:asciiTheme="majorBidi" w:hAnsiTheme="majorBidi" w:cstheme="majorBidi"/>
          <w:szCs w:val="20"/>
          <w:lang w:val="en-GB"/>
        </w:rPr>
      </w:pPr>
      <w:r w:rsidRPr="003C5C0A">
        <w:rPr>
          <w:rFonts w:asciiTheme="majorBidi" w:hAnsiTheme="majorBidi" w:cstheme="majorBidi"/>
          <w:szCs w:val="20"/>
          <w:lang w:val="en-GB"/>
        </w:rPr>
        <w:t>EXP</w:t>
      </w:r>
    </w:p>
    <w:p w14:paraId="56B6A47B" w14:textId="77777777" w:rsidR="00936349" w:rsidRPr="003C5C0A" w:rsidRDefault="00936349" w:rsidP="00936349">
      <w:pPr>
        <w:suppressAutoHyphens w:val="0"/>
        <w:rPr>
          <w:rFonts w:asciiTheme="majorBidi" w:hAnsiTheme="majorBidi" w:cstheme="majorBidi"/>
          <w:szCs w:val="20"/>
          <w:lang w:val="en-GB"/>
        </w:rPr>
      </w:pPr>
    </w:p>
    <w:p w14:paraId="37D0EF1B" w14:textId="77777777" w:rsidR="00936349" w:rsidRPr="003C5C0A" w:rsidRDefault="00936349" w:rsidP="00936349">
      <w:pPr>
        <w:suppressAutoHyphens w:val="0"/>
        <w:rPr>
          <w:rFonts w:asciiTheme="majorBidi" w:hAnsiTheme="majorBidi" w:cstheme="majorBidi"/>
          <w:szCs w:val="20"/>
          <w:lang w:val="en-GB"/>
        </w:rPr>
      </w:pPr>
    </w:p>
    <w:p w14:paraId="6571B247"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0"/>
          <w:lang w:val="en-GB"/>
        </w:rPr>
      </w:pPr>
      <w:r w:rsidRPr="003C5C0A">
        <w:rPr>
          <w:rFonts w:asciiTheme="majorBidi" w:hAnsiTheme="majorBidi" w:cstheme="majorBidi"/>
          <w:b/>
          <w:szCs w:val="20"/>
          <w:lang w:val="en-GB"/>
        </w:rPr>
        <w:t>4.</w:t>
      </w:r>
      <w:r w:rsidRPr="003C5C0A">
        <w:rPr>
          <w:rFonts w:asciiTheme="majorBidi" w:hAnsiTheme="majorBidi" w:cstheme="majorBidi"/>
          <w:b/>
          <w:szCs w:val="20"/>
          <w:lang w:val="en-GB"/>
        </w:rPr>
        <w:tab/>
        <w:t>BATCH NUMBER</w:t>
      </w:r>
      <w:r w:rsidR="00F9039A">
        <w:rPr>
          <w:rFonts w:asciiTheme="majorBidi" w:hAnsiTheme="majorBidi" w:cstheme="majorBidi"/>
          <w:b/>
          <w:szCs w:val="20"/>
          <w:lang w:val="en-GB"/>
        </w:rPr>
        <w:fldChar w:fldCharType="begin"/>
      </w:r>
      <w:r w:rsidR="00F9039A">
        <w:rPr>
          <w:rFonts w:asciiTheme="majorBidi" w:hAnsiTheme="majorBidi" w:cstheme="majorBidi"/>
          <w:b/>
          <w:szCs w:val="20"/>
          <w:lang w:val="en-GB"/>
        </w:rPr>
        <w:instrText xml:space="preserve"> DOCVARIABLE VAULT_ND_b614b97f-8e3d-4951-bfca-14158e6bf58b \* MERGEFORMAT </w:instrText>
      </w:r>
      <w:r w:rsidR="00F9039A">
        <w:rPr>
          <w:rFonts w:asciiTheme="majorBidi" w:hAnsiTheme="majorBidi" w:cstheme="majorBidi"/>
          <w:b/>
          <w:szCs w:val="20"/>
          <w:lang w:val="en-GB"/>
        </w:rPr>
        <w:fldChar w:fldCharType="separate"/>
      </w:r>
      <w:r w:rsidR="00F9039A">
        <w:rPr>
          <w:rFonts w:asciiTheme="majorBidi" w:hAnsiTheme="majorBidi" w:cstheme="majorBidi"/>
          <w:b/>
          <w:szCs w:val="20"/>
          <w:lang w:val="en-GB"/>
        </w:rPr>
        <w:t xml:space="preserve"> </w:t>
      </w:r>
      <w:r w:rsidR="00F9039A">
        <w:rPr>
          <w:rFonts w:asciiTheme="majorBidi" w:hAnsiTheme="majorBidi" w:cstheme="majorBidi"/>
          <w:b/>
          <w:szCs w:val="20"/>
          <w:lang w:val="en-GB"/>
        </w:rPr>
        <w:fldChar w:fldCharType="end"/>
      </w:r>
    </w:p>
    <w:p w14:paraId="55D134F8" w14:textId="77777777" w:rsidR="00936349" w:rsidRPr="003C5C0A" w:rsidRDefault="00936349" w:rsidP="00936349">
      <w:pPr>
        <w:suppressAutoHyphens w:val="0"/>
        <w:ind w:right="113"/>
        <w:rPr>
          <w:rFonts w:asciiTheme="majorBidi" w:hAnsiTheme="majorBidi" w:cstheme="majorBidi"/>
          <w:szCs w:val="20"/>
          <w:lang w:val="en-GB"/>
        </w:rPr>
      </w:pPr>
    </w:p>
    <w:p w14:paraId="55E9EC81" w14:textId="77777777" w:rsidR="00936349" w:rsidRPr="003C5C0A" w:rsidRDefault="00936349" w:rsidP="00936349">
      <w:pPr>
        <w:suppressAutoHyphens w:val="0"/>
        <w:ind w:right="113"/>
        <w:rPr>
          <w:rFonts w:asciiTheme="majorBidi" w:hAnsiTheme="majorBidi" w:cstheme="majorBidi"/>
          <w:szCs w:val="20"/>
          <w:lang w:val="en-GB"/>
        </w:rPr>
      </w:pPr>
      <w:r w:rsidRPr="003C5C0A">
        <w:rPr>
          <w:rFonts w:asciiTheme="majorBidi" w:hAnsiTheme="majorBidi" w:cstheme="majorBidi"/>
          <w:szCs w:val="20"/>
          <w:lang w:val="en-GB"/>
        </w:rPr>
        <w:t>Batch</w:t>
      </w:r>
    </w:p>
    <w:p w14:paraId="0A22E59C" w14:textId="77777777" w:rsidR="00936349" w:rsidRPr="003C5C0A" w:rsidRDefault="00936349" w:rsidP="00936349">
      <w:pPr>
        <w:suppressAutoHyphens w:val="0"/>
        <w:ind w:right="113"/>
        <w:rPr>
          <w:rFonts w:asciiTheme="majorBidi" w:hAnsiTheme="majorBidi" w:cstheme="majorBidi"/>
          <w:szCs w:val="20"/>
          <w:lang w:val="en-GB"/>
        </w:rPr>
      </w:pPr>
    </w:p>
    <w:p w14:paraId="77CF55DB" w14:textId="77777777" w:rsidR="00936349" w:rsidRPr="003C5C0A" w:rsidRDefault="00936349" w:rsidP="00936349">
      <w:pPr>
        <w:suppressAutoHyphens w:val="0"/>
        <w:ind w:right="113"/>
        <w:rPr>
          <w:rFonts w:asciiTheme="majorBidi" w:hAnsiTheme="majorBidi" w:cstheme="majorBidi"/>
          <w:szCs w:val="20"/>
          <w:lang w:val="en-GB"/>
        </w:rPr>
      </w:pPr>
    </w:p>
    <w:p w14:paraId="681D97A2"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5.</w:t>
      </w:r>
      <w:r w:rsidRPr="003C5C0A">
        <w:rPr>
          <w:rFonts w:asciiTheme="majorBidi" w:hAnsiTheme="majorBidi" w:cstheme="majorBidi"/>
          <w:b/>
          <w:szCs w:val="22"/>
          <w:lang w:val="en-GB"/>
        </w:rPr>
        <w:tab/>
        <w:t>CONTENTS BY WEIGHT, BY VOLUME OR BY UNIT</w:t>
      </w:r>
      <w:r w:rsidR="00F9039A">
        <w:rPr>
          <w:rFonts w:asciiTheme="majorBidi" w:hAnsiTheme="majorBidi" w:cstheme="majorBidi"/>
          <w:b/>
          <w:szCs w:val="22"/>
          <w:lang w:val="en-GB"/>
        </w:rPr>
        <w:fldChar w:fldCharType="begin"/>
      </w:r>
      <w:r w:rsidR="00F9039A">
        <w:rPr>
          <w:rFonts w:asciiTheme="majorBidi" w:hAnsiTheme="majorBidi" w:cstheme="majorBidi"/>
          <w:b/>
          <w:szCs w:val="22"/>
          <w:lang w:val="en-GB"/>
        </w:rPr>
        <w:instrText xml:space="preserve"> DOCVARIABLE VAULT_ND_f98fba9f-8ce6-46cc-855b-6879757ad1ae \* MERGEFORMAT </w:instrText>
      </w:r>
      <w:r w:rsidR="00F9039A">
        <w:rPr>
          <w:rFonts w:asciiTheme="majorBidi" w:hAnsiTheme="majorBidi" w:cstheme="majorBidi"/>
          <w:b/>
          <w:szCs w:val="22"/>
          <w:lang w:val="en-GB"/>
        </w:rPr>
        <w:fldChar w:fldCharType="separate"/>
      </w:r>
      <w:r w:rsidR="00F9039A">
        <w:rPr>
          <w:rFonts w:asciiTheme="majorBidi" w:hAnsiTheme="majorBidi" w:cstheme="majorBidi"/>
          <w:b/>
          <w:szCs w:val="22"/>
          <w:lang w:val="en-GB"/>
        </w:rPr>
        <w:t xml:space="preserve"> </w:t>
      </w:r>
      <w:r w:rsidR="00F9039A">
        <w:rPr>
          <w:rFonts w:asciiTheme="majorBidi" w:hAnsiTheme="majorBidi" w:cstheme="majorBidi"/>
          <w:b/>
          <w:szCs w:val="22"/>
          <w:lang w:val="en-GB"/>
        </w:rPr>
        <w:fldChar w:fldCharType="end"/>
      </w:r>
    </w:p>
    <w:p w14:paraId="524F2367" w14:textId="77777777" w:rsidR="00936349" w:rsidRPr="003C5C0A" w:rsidRDefault="00936349" w:rsidP="00936349">
      <w:pPr>
        <w:suppressAutoHyphens w:val="0"/>
        <w:ind w:right="113"/>
        <w:rPr>
          <w:rFonts w:asciiTheme="majorBidi" w:hAnsiTheme="majorBidi" w:cstheme="majorBidi"/>
          <w:szCs w:val="22"/>
          <w:lang w:val="en-GB"/>
        </w:rPr>
      </w:pPr>
    </w:p>
    <w:p w14:paraId="410E026E" w14:textId="77777777" w:rsidR="00936349" w:rsidRPr="003C5C0A" w:rsidRDefault="00936349" w:rsidP="00936349">
      <w:pPr>
        <w:suppressAutoHyphens w:val="0"/>
        <w:ind w:right="113"/>
        <w:rPr>
          <w:rFonts w:asciiTheme="majorBidi" w:hAnsiTheme="majorBidi" w:cstheme="majorBidi"/>
          <w:szCs w:val="22"/>
          <w:lang w:val="en-GB"/>
        </w:rPr>
      </w:pPr>
      <w:r w:rsidRPr="003C5C0A">
        <w:rPr>
          <w:rFonts w:asciiTheme="majorBidi" w:hAnsiTheme="majorBidi" w:cstheme="majorBidi"/>
          <w:szCs w:val="22"/>
          <w:lang w:val="en-GB"/>
        </w:rPr>
        <w:t>3 m</w:t>
      </w:r>
      <w:r w:rsidR="001259C6">
        <w:rPr>
          <w:rFonts w:asciiTheme="majorBidi" w:hAnsiTheme="majorBidi" w:cstheme="majorBidi"/>
          <w:szCs w:val="22"/>
          <w:lang w:val="en-GB"/>
        </w:rPr>
        <w:t>l</w:t>
      </w:r>
      <w:r w:rsidRPr="003C5C0A">
        <w:rPr>
          <w:rFonts w:asciiTheme="majorBidi" w:hAnsiTheme="majorBidi" w:cstheme="majorBidi"/>
          <w:szCs w:val="22"/>
          <w:lang w:val="en-GB"/>
        </w:rPr>
        <w:t xml:space="preserve"> </w:t>
      </w:r>
    </w:p>
    <w:p w14:paraId="518011E6" w14:textId="77777777" w:rsidR="00936349" w:rsidRPr="003C5C0A" w:rsidRDefault="00936349" w:rsidP="00936349">
      <w:pPr>
        <w:suppressAutoHyphens w:val="0"/>
        <w:ind w:right="113"/>
        <w:rPr>
          <w:rFonts w:asciiTheme="majorBidi" w:hAnsiTheme="majorBidi" w:cstheme="majorBidi"/>
          <w:szCs w:val="22"/>
          <w:lang w:val="en-GB"/>
        </w:rPr>
      </w:pPr>
      <w:r w:rsidRPr="003C5C0A">
        <w:rPr>
          <w:rFonts w:asciiTheme="majorBidi" w:hAnsiTheme="majorBidi" w:cstheme="majorBidi"/>
          <w:szCs w:val="22"/>
          <w:lang w:val="en-GB"/>
        </w:rPr>
        <w:t>(4 doses)</w:t>
      </w:r>
    </w:p>
    <w:p w14:paraId="393B7986" w14:textId="77777777" w:rsidR="00936349" w:rsidRPr="003C5C0A" w:rsidRDefault="00936349" w:rsidP="00936349">
      <w:pPr>
        <w:suppressAutoHyphens w:val="0"/>
        <w:ind w:right="113"/>
        <w:rPr>
          <w:rFonts w:asciiTheme="majorBidi" w:hAnsiTheme="majorBidi" w:cstheme="majorBidi"/>
          <w:szCs w:val="22"/>
          <w:lang w:val="en-GB"/>
        </w:rPr>
      </w:pPr>
    </w:p>
    <w:p w14:paraId="39B1E2C5" w14:textId="77777777" w:rsidR="00936349" w:rsidRPr="003C5C0A" w:rsidRDefault="00936349" w:rsidP="00936349">
      <w:pPr>
        <w:suppressAutoHyphens w:val="0"/>
        <w:ind w:right="113"/>
        <w:rPr>
          <w:rFonts w:asciiTheme="majorBidi" w:hAnsiTheme="majorBidi" w:cstheme="majorBidi"/>
          <w:szCs w:val="22"/>
          <w:lang w:val="en-GB"/>
        </w:rPr>
      </w:pPr>
    </w:p>
    <w:p w14:paraId="78557847" w14:textId="77777777" w:rsidR="00936349" w:rsidRPr="003C5C0A" w:rsidRDefault="00936349" w:rsidP="0093634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6.</w:t>
      </w:r>
      <w:r w:rsidRPr="003C5C0A">
        <w:rPr>
          <w:rFonts w:asciiTheme="majorBidi" w:hAnsiTheme="majorBidi" w:cstheme="majorBidi"/>
          <w:b/>
          <w:szCs w:val="22"/>
          <w:lang w:val="en-GB"/>
        </w:rPr>
        <w:tab/>
        <w:t>OTHER</w:t>
      </w:r>
      <w:r w:rsidR="00F9039A">
        <w:rPr>
          <w:rFonts w:asciiTheme="majorBidi" w:hAnsiTheme="majorBidi" w:cstheme="majorBidi"/>
          <w:b/>
          <w:szCs w:val="22"/>
          <w:lang w:val="en-GB"/>
        </w:rPr>
        <w:fldChar w:fldCharType="begin"/>
      </w:r>
      <w:r w:rsidR="00F9039A">
        <w:rPr>
          <w:rFonts w:asciiTheme="majorBidi" w:hAnsiTheme="majorBidi" w:cstheme="majorBidi"/>
          <w:b/>
          <w:szCs w:val="22"/>
          <w:lang w:val="en-GB"/>
        </w:rPr>
        <w:instrText xml:space="preserve"> DOCVARIABLE VAULT_ND_af80b2c3-f666-42ca-873c-ca130f7b2386 \* MERGEFORMAT </w:instrText>
      </w:r>
      <w:r w:rsidR="00F9039A">
        <w:rPr>
          <w:rFonts w:asciiTheme="majorBidi" w:hAnsiTheme="majorBidi" w:cstheme="majorBidi"/>
          <w:b/>
          <w:szCs w:val="22"/>
          <w:lang w:val="en-GB"/>
        </w:rPr>
        <w:fldChar w:fldCharType="separate"/>
      </w:r>
      <w:r w:rsidR="00F9039A">
        <w:rPr>
          <w:rFonts w:asciiTheme="majorBidi" w:hAnsiTheme="majorBidi" w:cstheme="majorBidi"/>
          <w:b/>
          <w:szCs w:val="22"/>
          <w:lang w:val="en-GB"/>
        </w:rPr>
        <w:t xml:space="preserve"> </w:t>
      </w:r>
      <w:r w:rsidR="00F9039A">
        <w:rPr>
          <w:rFonts w:asciiTheme="majorBidi" w:hAnsiTheme="majorBidi" w:cstheme="majorBidi"/>
          <w:b/>
          <w:szCs w:val="22"/>
          <w:lang w:val="en-GB"/>
        </w:rPr>
        <w:fldChar w:fldCharType="end"/>
      </w:r>
    </w:p>
    <w:p w14:paraId="01F43E66" w14:textId="77777777" w:rsidR="00936349" w:rsidRPr="003C5C0A" w:rsidRDefault="00936349" w:rsidP="00936349">
      <w:pPr>
        <w:suppressAutoHyphens w:val="0"/>
        <w:rPr>
          <w:rFonts w:asciiTheme="majorBidi" w:hAnsiTheme="majorBidi" w:cstheme="majorBidi"/>
          <w:szCs w:val="22"/>
          <w:lang w:val="en-GB"/>
        </w:rPr>
      </w:pPr>
    </w:p>
    <w:p w14:paraId="120A7340" w14:textId="77777777" w:rsidR="00CC06BC" w:rsidRDefault="00936349" w:rsidP="00936349">
      <w:pPr>
        <w:suppressAutoHyphens w:val="0"/>
        <w:rPr>
          <w:rFonts w:asciiTheme="majorBidi" w:hAnsiTheme="majorBidi" w:cstheme="majorBidi"/>
          <w:szCs w:val="22"/>
          <w:lang w:val="en-GB"/>
        </w:rPr>
      </w:pPr>
      <w:r w:rsidRPr="003C5C0A">
        <w:rPr>
          <w:rFonts w:asciiTheme="majorBidi" w:hAnsiTheme="majorBidi" w:cstheme="majorBidi"/>
          <w:szCs w:val="22"/>
          <w:lang w:val="en-GB"/>
        </w:rPr>
        <w:t>Novo Nordisk A/S</w:t>
      </w:r>
    </w:p>
    <w:p w14:paraId="35F40777" w14:textId="77777777" w:rsidR="00CC06BC" w:rsidRDefault="00CC06BC">
      <w:pPr>
        <w:tabs>
          <w:tab w:val="clear" w:pos="567"/>
        </w:tabs>
        <w:suppressAutoHyphens w:val="0"/>
        <w:rPr>
          <w:rFonts w:asciiTheme="majorBidi" w:hAnsiTheme="majorBidi" w:cstheme="majorBidi"/>
          <w:szCs w:val="22"/>
          <w:lang w:val="en-GB"/>
        </w:rPr>
      </w:pPr>
      <w:r>
        <w:rPr>
          <w:rFonts w:asciiTheme="majorBidi" w:hAnsiTheme="majorBidi" w:cstheme="majorBidi"/>
          <w:szCs w:val="22"/>
          <w:lang w:val="en-GB"/>
        </w:rPr>
        <w:br w:type="page"/>
      </w:r>
    </w:p>
    <w:p w14:paraId="6DCF26F6"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rPr>
          <w:rFonts w:asciiTheme="majorBidi" w:hAnsiTheme="majorBidi" w:cstheme="majorBidi"/>
          <w:b/>
          <w:szCs w:val="22"/>
          <w:lang w:val="en-GB"/>
        </w:rPr>
      </w:pPr>
      <w:r w:rsidRPr="003A17E3">
        <w:rPr>
          <w:rFonts w:asciiTheme="majorBidi" w:hAnsiTheme="majorBidi" w:cstheme="majorBidi"/>
          <w:b/>
          <w:szCs w:val="22"/>
          <w:lang w:val="en-GB"/>
        </w:rPr>
        <w:lastRenderedPageBreak/>
        <w:t>PARTICULARS TO APPEAR ON THE OUTER PACKAGING</w:t>
      </w:r>
    </w:p>
    <w:p w14:paraId="3F169730"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ind w:left="567" w:hanging="567"/>
        <w:rPr>
          <w:rFonts w:asciiTheme="majorBidi" w:hAnsiTheme="majorBidi" w:cstheme="majorBidi"/>
          <w:bCs/>
          <w:szCs w:val="22"/>
          <w:lang w:val="en-GB"/>
        </w:rPr>
      </w:pPr>
    </w:p>
    <w:p w14:paraId="60B2F4F6"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rPr>
          <w:rFonts w:asciiTheme="majorBidi" w:hAnsiTheme="majorBidi" w:cstheme="majorBidi"/>
          <w:bCs/>
          <w:szCs w:val="22"/>
          <w:lang w:val="en-GB"/>
        </w:rPr>
      </w:pPr>
      <w:r w:rsidRPr="003A17E3">
        <w:rPr>
          <w:rFonts w:asciiTheme="majorBidi" w:hAnsiTheme="majorBidi" w:cstheme="majorBidi"/>
          <w:b/>
          <w:szCs w:val="22"/>
          <w:lang w:val="en-GB"/>
        </w:rPr>
        <w:t>CARTON</w:t>
      </w:r>
    </w:p>
    <w:p w14:paraId="4C6C6A1E" w14:textId="77777777" w:rsidR="00AE5253" w:rsidRPr="003A17E3" w:rsidRDefault="00AE5253" w:rsidP="00AE5253">
      <w:pPr>
        <w:suppressAutoHyphens w:val="0"/>
        <w:rPr>
          <w:rFonts w:asciiTheme="majorBidi" w:hAnsiTheme="majorBidi" w:cstheme="majorBidi"/>
          <w:szCs w:val="20"/>
          <w:lang w:val="en-GB"/>
        </w:rPr>
      </w:pPr>
    </w:p>
    <w:p w14:paraId="762FD830" w14:textId="77777777" w:rsidR="00AE5253" w:rsidRPr="003A17E3" w:rsidRDefault="00AE5253" w:rsidP="00AE5253">
      <w:pPr>
        <w:suppressAutoHyphens w:val="0"/>
        <w:rPr>
          <w:rFonts w:asciiTheme="majorBidi" w:hAnsiTheme="majorBidi" w:cstheme="majorBidi"/>
          <w:szCs w:val="22"/>
          <w:lang w:val="en-GB"/>
        </w:rPr>
      </w:pPr>
    </w:p>
    <w:p w14:paraId="24859ABB"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0"/>
          <w:lang w:val="en-GB"/>
        </w:rPr>
      </w:pPr>
      <w:r w:rsidRPr="003A17E3">
        <w:rPr>
          <w:rFonts w:asciiTheme="majorBidi" w:hAnsiTheme="majorBidi" w:cstheme="majorBidi"/>
          <w:b/>
          <w:szCs w:val="20"/>
          <w:lang w:val="en-GB"/>
        </w:rPr>
        <w:t>1.</w:t>
      </w:r>
      <w:r w:rsidRPr="003A17E3">
        <w:rPr>
          <w:rFonts w:asciiTheme="majorBidi" w:hAnsiTheme="majorBidi" w:cstheme="majorBidi"/>
          <w:b/>
          <w:szCs w:val="20"/>
          <w:lang w:val="en-GB"/>
        </w:rPr>
        <w:tab/>
        <w:t>NAME OF THE MEDICINAL PRODUCT</w:t>
      </w:r>
      <w:r w:rsidRPr="003A17E3">
        <w:rPr>
          <w:rFonts w:asciiTheme="majorBidi" w:hAnsiTheme="majorBidi" w:cstheme="majorBidi"/>
          <w:b/>
          <w:szCs w:val="20"/>
          <w:lang w:val="en-GB"/>
        </w:rPr>
        <w:fldChar w:fldCharType="begin"/>
      </w:r>
      <w:r w:rsidRPr="003A17E3">
        <w:rPr>
          <w:rFonts w:asciiTheme="majorBidi" w:hAnsiTheme="majorBidi" w:cstheme="majorBidi"/>
          <w:b/>
          <w:szCs w:val="20"/>
          <w:lang w:val="en-GB"/>
        </w:rPr>
        <w:instrText xml:space="preserve"> DOCVARIABLE VAULT_ND_aaaffce6-d036-4bd7-832c-dc653c8df258 \* MERGEFORMAT </w:instrText>
      </w:r>
      <w:r w:rsidRPr="003A17E3">
        <w:rPr>
          <w:rFonts w:asciiTheme="majorBidi" w:hAnsiTheme="majorBidi" w:cstheme="majorBidi"/>
          <w:b/>
          <w:szCs w:val="20"/>
          <w:lang w:val="en-GB"/>
        </w:rPr>
        <w:fldChar w:fldCharType="separate"/>
      </w:r>
      <w:r w:rsidRPr="003A17E3">
        <w:rPr>
          <w:rFonts w:asciiTheme="majorBidi" w:hAnsiTheme="majorBidi" w:cstheme="majorBidi"/>
          <w:b/>
          <w:szCs w:val="20"/>
          <w:lang w:val="en-GB"/>
        </w:rPr>
        <w:t xml:space="preserve"> </w:t>
      </w:r>
      <w:r w:rsidRPr="003A17E3">
        <w:rPr>
          <w:rFonts w:asciiTheme="majorBidi" w:hAnsiTheme="majorBidi" w:cstheme="majorBidi"/>
          <w:b/>
          <w:szCs w:val="20"/>
          <w:lang w:val="en-GB"/>
        </w:rPr>
        <w:fldChar w:fldCharType="end"/>
      </w:r>
    </w:p>
    <w:p w14:paraId="348DC3FD" w14:textId="77777777" w:rsidR="00AE5253" w:rsidRPr="003A17E3" w:rsidRDefault="00AE5253" w:rsidP="00AE5253">
      <w:pPr>
        <w:suppressAutoHyphens w:val="0"/>
        <w:rPr>
          <w:rFonts w:asciiTheme="majorBidi" w:hAnsiTheme="majorBidi" w:cstheme="majorBidi"/>
          <w:szCs w:val="22"/>
          <w:lang w:val="en-GB"/>
        </w:rPr>
      </w:pPr>
    </w:p>
    <w:p w14:paraId="3DA48266"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iCs/>
          <w:szCs w:val="22"/>
          <w:lang w:val="en-GB"/>
        </w:rPr>
        <w:t>Ozempic</w:t>
      </w:r>
      <w:r w:rsidRPr="003A17E3">
        <w:rPr>
          <w:rFonts w:asciiTheme="majorBidi" w:hAnsiTheme="majorBidi" w:cstheme="majorBidi"/>
          <w:szCs w:val="22"/>
          <w:lang w:val="en-GB"/>
        </w:rPr>
        <w:t xml:space="preserve"> 1</w:t>
      </w:r>
      <w:r w:rsidRPr="003A17E3">
        <w:rPr>
          <w:rFonts w:asciiTheme="majorBidi" w:hAnsiTheme="majorBidi" w:cstheme="majorBidi"/>
          <w:iCs/>
          <w:szCs w:val="22"/>
          <w:lang w:val="en-GB"/>
        </w:rPr>
        <w:t> </w:t>
      </w:r>
      <w:r w:rsidRPr="003A17E3">
        <w:rPr>
          <w:rFonts w:asciiTheme="majorBidi" w:hAnsiTheme="majorBidi" w:cstheme="majorBidi"/>
          <w:szCs w:val="22"/>
          <w:lang w:val="en-GB"/>
        </w:rPr>
        <w:t>mg solution for injection in pre-filled pen</w:t>
      </w:r>
    </w:p>
    <w:p w14:paraId="6B2B5373" w14:textId="77777777" w:rsidR="00AE5253" w:rsidRPr="003A17E3" w:rsidRDefault="00AE5253" w:rsidP="00AE5253">
      <w:pPr>
        <w:suppressAutoHyphens w:val="0"/>
        <w:rPr>
          <w:rFonts w:asciiTheme="majorBidi" w:hAnsiTheme="majorBidi" w:cstheme="majorBidi"/>
          <w:b/>
          <w:szCs w:val="22"/>
          <w:lang w:val="en-GB"/>
        </w:rPr>
      </w:pPr>
      <w:proofErr w:type="spellStart"/>
      <w:r w:rsidRPr="003A17E3">
        <w:rPr>
          <w:rFonts w:asciiTheme="majorBidi" w:hAnsiTheme="majorBidi" w:cstheme="majorBidi"/>
          <w:szCs w:val="22"/>
          <w:lang w:val="en-GB"/>
        </w:rPr>
        <w:t>semaglutide</w:t>
      </w:r>
      <w:proofErr w:type="spellEnd"/>
      <w:r w:rsidRPr="003A17E3">
        <w:rPr>
          <w:rFonts w:asciiTheme="majorBidi" w:hAnsiTheme="majorBidi" w:cstheme="majorBidi"/>
          <w:b/>
          <w:szCs w:val="22"/>
          <w:lang w:val="en-GB"/>
        </w:rPr>
        <w:t xml:space="preserve"> </w:t>
      </w:r>
    </w:p>
    <w:p w14:paraId="782D5F28" w14:textId="77777777" w:rsidR="00AE5253" w:rsidRPr="003A17E3" w:rsidRDefault="00AE5253" w:rsidP="00AE5253">
      <w:pPr>
        <w:suppressAutoHyphens w:val="0"/>
        <w:rPr>
          <w:rFonts w:asciiTheme="majorBidi" w:hAnsiTheme="majorBidi" w:cstheme="majorBidi"/>
          <w:szCs w:val="22"/>
          <w:lang w:val="en-GB"/>
        </w:rPr>
      </w:pPr>
    </w:p>
    <w:p w14:paraId="7FA86F73" w14:textId="77777777" w:rsidR="00AE5253" w:rsidRPr="003A17E3" w:rsidRDefault="00AE5253" w:rsidP="00AE5253">
      <w:pPr>
        <w:suppressAutoHyphens w:val="0"/>
        <w:rPr>
          <w:rFonts w:asciiTheme="majorBidi" w:hAnsiTheme="majorBidi" w:cstheme="majorBidi"/>
          <w:szCs w:val="22"/>
          <w:lang w:val="en-GB"/>
        </w:rPr>
      </w:pPr>
    </w:p>
    <w:p w14:paraId="7BC87A99"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b/>
          <w:szCs w:val="22"/>
          <w:lang w:val="en-GB"/>
        </w:rPr>
      </w:pPr>
      <w:r w:rsidRPr="003A17E3">
        <w:rPr>
          <w:rFonts w:asciiTheme="majorBidi" w:hAnsiTheme="majorBidi" w:cstheme="majorBidi"/>
          <w:b/>
          <w:szCs w:val="22"/>
          <w:lang w:val="en-GB"/>
        </w:rPr>
        <w:t>2.</w:t>
      </w:r>
      <w:r w:rsidRPr="003A17E3">
        <w:rPr>
          <w:rFonts w:asciiTheme="majorBidi" w:hAnsiTheme="majorBidi" w:cstheme="majorBidi"/>
          <w:b/>
          <w:szCs w:val="22"/>
          <w:lang w:val="en-GB"/>
        </w:rPr>
        <w:tab/>
        <w:t>STATEMENT OF ACTIVE SUBSTANCE</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VAULT_ND_4c39158f-1543-4003-bfa1-074ecca0d203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5514281B" w14:textId="77777777" w:rsidR="00AE5253" w:rsidRPr="003A17E3" w:rsidRDefault="00AE5253" w:rsidP="00AE5253">
      <w:pPr>
        <w:suppressAutoHyphens w:val="0"/>
        <w:rPr>
          <w:rFonts w:asciiTheme="majorBidi" w:hAnsiTheme="majorBidi" w:cstheme="majorBidi"/>
          <w:szCs w:val="22"/>
          <w:lang w:val="en-GB"/>
        </w:rPr>
      </w:pPr>
    </w:p>
    <w:p w14:paraId="01537CA3"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Each dose (0.37</w:t>
      </w:r>
      <w:r w:rsidRPr="003A17E3">
        <w:rPr>
          <w:rFonts w:asciiTheme="majorBidi" w:hAnsiTheme="majorBidi" w:cstheme="majorBidi"/>
          <w:iCs/>
          <w:szCs w:val="22"/>
          <w:lang w:val="en-GB"/>
        </w:rPr>
        <w:t> </w:t>
      </w:r>
      <w:r w:rsidRPr="003A17E3">
        <w:rPr>
          <w:rFonts w:asciiTheme="majorBidi" w:hAnsiTheme="majorBidi" w:cstheme="majorBidi"/>
          <w:szCs w:val="22"/>
          <w:lang w:val="en-GB"/>
        </w:rPr>
        <w:t>m</w:t>
      </w:r>
      <w:r w:rsidR="001259C6">
        <w:rPr>
          <w:rFonts w:asciiTheme="majorBidi" w:hAnsiTheme="majorBidi" w:cstheme="majorBidi"/>
          <w:szCs w:val="22"/>
          <w:lang w:val="en-GB"/>
        </w:rPr>
        <w:t>l</w:t>
      </w:r>
      <w:r w:rsidRPr="003A17E3">
        <w:rPr>
          <w:rFonts w:asciiTheme="majorBidi" w:hAnsiTheme="majorBidi" w:cstheme="majorBidi"/>
          <w:szCs w:val="22"/>
          <w:lang w:val="en-GB"/>
        </w:rPr>
        <w:t>) contains 1</w:t>
      </w:r>
      <w:r w:rsidRPr="003A17E3">
        <w:rPr>
          <w:rFonts w:asciiTheme="majorBidi" w:hAnsiTheme="majorBidi" w:cstheme="majorBidi"/>
          <w:iCs/>
          <w:szCs w:val="22"/>
          <w:lang w:val="en-GB"/>
        </w:rPr>
        <w:t> </w:t>
      </w:r>
      <w:r w:rsidRPr="003A17E3">
        <w:rPr>
          <w:rFonts w:asciiTheme="majorBidi" w:hAnsiTheme="majorBidi" w:cstheme="majorBidi"/>
          <w:szCs w:val="22"/>
          <w:lang w:val="en-GB"/>
        </w:rPr>
        <w:t xml:space="preserve">mg </w:t>
      </w:r>
      <w:proofErr w:type="spellStart"/>
      <w:r w:rsidRPr="003A17E3">
        <w:rPr>
          <w:rFonts w:asciiTheme="majorBidi" w:hAnsiTheme="majorBidi" w:cstheme="majorBidi"/>
          <w:szCs w:val="22"/>
          <w:lang w:val="en-GB"/>
        </w:rPr>
        <w:t>semaglutide</w:t>
      </w:r>
      <w:proofErr w:type="spellEnd"/>
      <w:r w:rsidRPr="003A17E3">
        <w:rPr>
          <w:rFonts w:asciiTheme="majorBidi" w:hAnsiTheme="majorBidi" w:cstheme="majorBidi"/>
          <w:szCs w:val="22"/>
          <w:lang w:val="en-GB"/>
        </w:rPr>
        <w:t xml:space="preserve"> (2.68 mg/ml),</w:t>
      </w:r>
    </w:p>
    <w:p w14:paraId="7AE1311C" w14:textId="77777777" w:rsidR="00AE5253" w:rsidRPr="003A17E3" w:rsidRDefault="00AE5253" w:rsidP="00AE5253">
      <w:pPr>
        <w:suppressAutoHyphens w:val="0"/>
        <w:rPr>
          <w:rFonts w:asciiTheme="majorBidi" w:hAnsiTheme="majorBidi" w:cstheme="majorBidi"/>
          <w:szCs w:val="22"/>
          <w:lang w:val="en-GB"/>
        </w:rPr>
      </w:pPr>
    </w:p>
    <w:p w14:paraId="2C25EC58" w14:textId="77777777" w:rsidR="00AE5253" w:rsidRPr="003A17E3" w:rsidRDefault="00AE5253" w:rsidP="00AE5253">
      <w:pPr>
        <w:suppressAutoHyphens w:val="0"/>
        <w:rPr>
          <w:rFonts w:asciiTheme="majorBidi" w:hAnsiTheme="majorBidi" w:cstheme="majorBidi"/>
          <w:szCs w:val="22"/>
          <w:lang w:val="en-GB"/>
        </w:rPr>
      </w:pPr>
    </w:p>
    <w:p w14:paraId="45E8C402"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A17E3">
        <w:rPr>
          <w:rFonts w:asciiTheme="majorBidi" w:hAnsiTheme="majorBidi" w:cstheme="majorBidi"/>
          <w:b/>
          <w:szCs w:val="22"/>
          <w:lang w:val="en-GB"/>
        </w:rPr>
        <w:t>3.</w:t>
      </w:r>
      <w:r w:rsidRPr="003A17E3">
        <w:rPr>
          <w:rFonts w:asciiTheme="majorBidi" w:hAnsiTheme="majorBidi" w:cstheme="majorBidi"/>
          <w:b/>
          <w:szCs w:val="22"/>
          <w:lang w:val="en-GB"/>
        </w:rPr>
        <w:tab/>
        <w:t>LIST OF EXCIPIENTS</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VAULT_ND_f5482e74-1311-4d3b-a8de-5f400e3eb1e4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0DB46AFA" w14:textId="77777777" w:rsidR="00AE5253" w:rsidRPr="003A17E3" w:rsidRDefault="00AE5253" w:rsidP="00AE5253">
      <w:pPr>
        <w:suppressAutoHyphens w:val="0"/>
        <w:rPr>
          <w:rFonts w:asciiTheme="majorBidi" w:hAnsiTheme="majorBidi" w:cstheme="majorBidi"/>
          <w:szCs w:val="22"/>
          <w:lang w:val="en-GB"/>
        </w:rPr>
      </w:pPr>
    </w:p>
    <w:p w14:paraId="5D78C206" w14:textId="77777777" w:rsidR="00AE5253" w:rsidRPr="00E5478B" w:rsidRDefault="00AE5253" w:rsidP="00AE5253">
      <w:pPr>
        <w:suppressAutoHyphens w:val="0"/>
        <w:rPr>
          <w:rFonts w:asciiTheme="majorBidi" w:hAnsiTheme="majorBidi" w:cstheme="majorBidi"/>
          <w:szCs w:val="22"/>
          <w:highlight w:val="yellow"/>
          <w:lang w:val="en-GB"/>
        </w:rPr>
      </w:pPr>
      <w:r w:rsidRPr="003A17E3">
        <w:rPr>
          <w:rFonts w:asciiTheme="majorBidi" w:hAnsiTheme="majorBidi" w:cstheme="majorBidi"/>
          <w:szCs w:val="22"/>
          <w:lang w:val="en-GB"/>
        </w:rPr>
        <w:t>disodium phosphate dihydrate, propylene glycol, phenol, hydrochloric acid/sodium hydroxide (for pH adjustment), water for injections.</w:t>
      </w:r>
      <w:r w:rsidRPr="003A17E3">
        <w:rPr>
          <w:rFonts w:asciiTheme="majorBidi" w:hAnsiTheme="majorBidi" w:cstheme="majorBidi"/>
          <w:szCs w:val="22"/>
          <w:shd w:val="clear" w:color="auto" w:fill="BFBFBF" w:themeFill="background1" w:themeFillShade="BF"/>
          <w:lang w:val="en-GB"/>
        </w:rPr>
        <w:t xml:space="preserve"> </w:t>
      </w:r>
      <w:r w:rsidRPr="00EF1470">
        <w:rPr>
          <w:rFonts w:asciiTheme="majorBidi" w:hAnsiTheme="majorBidi" w:cstheme="majorBidi"/>
          <w:szCs w:val="22"/>
          <w:shd w:val="clear" w:color="auto" w:fill="BFBFBF" w:themeFill="background1" w:themeFillShade="BF"/>
          <w:lang w:val="en-GB"/>
        </w:rPr>
        <w:t>See leaflet for further information.</w:t>
      </w:r>
    </w:p>
    <w:p w14:paraId="7CB84BC6" w14:textId="77777777" w:rsidR="00AE5253" w:rsidRPr="00E5478B" w:rsidRDefault="00AE5253" w:rsidP="00AE5253">
      <w:pPr>
        <w:suppressAutoHyphens w:val="0"/>
        <w:rPr>
          <w:rFonts w:asciiTheme="majorBidi" w:hAnsiTheme="majorBidi" w:cstheme="majorBidi"/>
          <w:szCs w:val="22"/>
          <w:highlight w:val="yellow"/>
          <w:lang w:val="en-GB"/>
        </w:rPr>
      </w:pPr>
    </w:p>
    <w:p w14:paraId="453FE4D7" w14:textId="77777777" w:rsidR="00AE5253" w:rsidRPr="00E5478B" w:rsidRDefault="00AE5253" w:rsidP="00AE5253">
      <w:pPr>
        <w:suppressAutoHyphens w:val="0"/>
        <w:rPr>
          <w:rFonts w:asciiTheme="majorBidi" w:hAnsiTheme="majorBidi" w:cstheme="majorBidi"/>
          <w:szCs w:val="22"/>
          <w:highlight w:val="yellow"/>
          <w:lang w:val="en-GB"/>
        </w:rPr>
      </w:pPr>
    </w:p>
    <w:p w14:paraId="3F3AD3F6"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A17E3">
        <w:rPr>
          <w:rFonts w:asciiTheme="majorBidi" w:hAnsiTheme="majorBidi" w:cstheme="majorBidi"/>
          <w:b/>
          <w:szCs w:val="22"/>
          <w:lang w:val="en-GB"/>
        </w:rPr>
        <w:t>4.</w:t>
      </w:r>
      <w:r w:rsidRPr="003A17E3">
        <w:rPr>
          <w:rFonts w:asciiTheme="majorBidi" w:hAnsiTheme="majorBidi" w:cstheme="majorBidi"/>
          <w:b/>
          <w:szCs w:val="22"/>
          <w:lang w:val="en-GB"/>
        </w:rPr>
        <w:tab/>
        <w:t>PHARMACEUTICAL FORM AND CONTENTS</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VAULT_ND_40a9af2d-5360-4d7a-b518-da96e9270dfc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4EE265A0" w14:textId="77777777" w:rsidR="00AE5253" w:rsidRPr="00E5478B" w:rsidRDefault="00AE5253" w:rsidP="00AE5253">
      <w:pPr>
        <w:suppressAutoHyphens w:val="0"/>
        <w:rPr>
          <w:rFonts w:asciiTheme="majorBidi" w:hAnsiTheme="majorBidi" w:cstheme="majorBidi"/>
          <w:szCs w:val="22"/>
          <w:highlight w:val="yellow"/>
          <w:lang w:val="en-GB"/>
        </w:rPr>
      </w:pPr>
    </w:p>
    <w:p w14:paraId="5E617C1F" w14:textId="77777777" w:rsidR="00756DDE" w:rsidRPr="002867C0" w:rsidRDefault="00756DDE" w:rsidP="00756DDE">
      <w:pPr>
        <w:suppressAutoHyphens w:val="0"/>
        <w:rPr>
          <w:rFonts w:asciiTheme="majorBidi" w:hAnsiTheme="majorBidi" w:cstheme="majorBidi"/>
          <w:noProof/>
          <w:szCs w:val="22"/>
          <w:lang w:val="en-GB"/>
        </w:rPr>
      </w:pPr>
      <w:r w:rsidRPr="002867C0">
        <w:rPr>
          <w:rFonts w:asciiTheme="majorBidi" w:hAnsiTheme="majorBidi" w:cstheme="majorBidi"/>
          <w:noProof/>
          <w:szCs w:val="22"/>
          <w:highlight w:val="lightGray"/>
          <w:lang w:val="en-GB"/>
        </w:rPr>
        <w:t>solution for injection</w:t>
      </w:r>
    </w:p>
    <w:p w14:paraId="5CE398A9" w14:textId="77777777" w:rsidR="00AE5253" w:rsidRPr="00E5478B" w:rsidRDefault="00AE5253" w:rsidP="00AE5253">
      <w:pPr>
        <w:suppressAutoHyphens w:val="0"/>
        <w:rPr>
          <w:rFonts w:asciiTheme="majorBidi" w:hAnsiTheme="majorBidi" w:cstheme="majorBidi"/>
          <w:szCs w:val="22"/>
          <w:highlight w:val="yellow"/>
          <w:lang w:val="en-GB"/>
        </w:rPr>
      </w:pPr>
    </w:p>
    <w:p w14:paraId="22647EB6"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1 x 3 m</w:t>
      </w:r>
      <w:r w:rsidR="001259C6">
        <w:rPr>
          <w:rFonts w:asciiTheme="majorBidi" w:hAnsiTheme="majorBidi" w:cstheme="majorBidi"/>
          <w:szCs w:val="22"/>
          <w:lang w:val="en-GB"/>
        </w:rPr>
        <w:t>l</w:t>
      </w:r>
      <w:r w:rsidRPr="003A17E3">
        <w:rPr>
          <w:rFonts w:asciiTheme="majorBidi" w:hAnsiTheme="majorBidi" w:cstheme="majorBidi"/>
          <w:szCs w:val="22"/>
          <w:lang w:val="en-GB"/>
        </w:rPr>
        <w:t xml:space="preserve"> pen and disposable needles (8 doses)</w:t>
      </w:r>
    </w:p>
    <w:p w14:paraId="045DD480" w14:textId="77777777" w:rsidR="00AE5253" w:rsidRPr="003A17E3" w:rsidRDefault="00AE5253" w:rsidP="00AE5253">
      <w:pPr>
        <w:suppressAutoHyphens w:val="0"/>
        <w:rPr>
          <w:rFonts w:asciiTheme="majorBidi" w:hAnsiTheme="majorBidi" w:cstheme="majorBidi"/>
          <w:szCs w:val="22"/>
          <w:lang w:val="en-GB"/>
        </w:rPr>
      </w:pPr>
    </w:p>
    <w:p w14:paraId="1EADF7D0" w14:textId="77777777" w:rsidR="00AE5253" w:rsidRPr="003A17E3" w:rsidRDefault="00AE5253" w:rsidP="00AE5253">
      <w:pPr>
        <w:suppressAutoHyphens w:val="0"/>
        <w:rPr>
          <w:rFonts w:asciiTheme="majorBidi" w:hAnsiTheme="majorBidi" w:cstheme="majorBidi"/>
          <w:szCs w:val="22"/>
          <w:lang w:val="en-GB"/>
        </w:rPr>
      </w:pPr>
    </w:p>
    <w:p w14:paraId="13089AB7" w14:textId="77777777" w:rsidR="00AE5253" w:rsidRPr="003A17E3" w:rsidRDefault="00AE5253" w:rsidP="00AE5253">
      <w:pPr>
        <w:pBdr>
          <w:top w:val="single" w:sz="4" w:space="1" w:color="auto"/>
          <w:left w:val="single" w:sz="4" w:space="4" w:color="auto"/>
          <w:bottom w:val="single" w:sz="4" w:space="0" w:color="auto"/>
          <w:right w:val="single" w:sz="4" w:space="4" w:color="auto"/>
        </w:pBdr>
        <w:suppressAutoHyphens w:val="0"/>
        <w:ind w:left="567" w:hanging="567"/>
        <w:outlineLvl w:val="0"/>
        <w:rPr>
          <w:rFonts w:asciiTheme="majorBidi" w:hAnsiTheme="majorBidi" w:cstheme="majorBidi"/>
          <w:szCs w:val="22"/>
          <w:lang w:val="en-GB"/>
        </w:rPr>
      </w:pPr>
      <w:r w:rsidRPr="003A17E3">
        <w:rPr>
          <w:rFonts w:asciiTheme="majorBidi" w:hAnsiTheme="majorBidi" w:cstheme="majorBidi"/>
          <w:b/>
          <w:szCs w:val="22"/>
          <w:lang w:val="en-GB"/>
        </w:rPr>
        <w:t>5.</w:t>
      </w:r>
      <w:r w:rsidRPr="003A17E3">
        <w:rPr>
          <w:rFonts w:asciiTheme="majorBidi" w:hAnsiTheme="majorBidi" w:cstheme="majorBidi"/>
          <w:b/>
          <w:szCs w:val="22"/>
          <w:lang w:val="en-GB"/>
        </w:rPr>
        <w:tab/>
        <w:t>METHOD AND ROUTE OF ADMINISTRATION</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VAULT_ND_3da597af-218e-41e5-af54-ab0ab8ad9a0c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4C242224" w14:textId="77777777" w:rsidR="00AE5253" w:rsidRPr="003A17E3" w:rsidRDefault="00AE5253" w:rsidP="00AE5253">
      <w:pPr>
        <w:suppressAutoHyphens w:val="0"/>
        <w:rPr>
          <w:rFonts w:asciiTheme="majorBidi" w:hAnsiTheme="majorBidi" w:cstheme="majorBidi"/>
          <w:szCs w:val="22"/>
          <w:lang w:val="en-GB"/>
        </w:rPr>
      </w:pPr>
    </w:p>
    <w:p w14:paraId="213E99BE"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Read the package leaflet before use.</w:t>
      </w:r>
    </w:p>
    <w:p w14:paraId="799CDF9E" w14:textId="77777777" w:rsidR="00AE5253" w:rsidRPr="003A17E3" w:rsidRDefault="00AE5253" w:rsidP="00AE5253">
      <w:pPr>
        <w:suppressAutoHyphens w:val="0"/>
        <w:rPr>
          <w:rFonts w:asciiTheme="majorBidi" w:hAnsiTheme="majorBidi" w:cstheme="majorBidi"/>
          <w:szCs w:val="22"/>
          <w:lang w:val="en-GB"/>
        </w:rPr>
      </w:pPr>
    </w:p>
    <w:p w14:paraId="123BA930"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once weekly</w:t>
      </w:r>
    </w:p>
    <w:p w14:paraId="15D6426C" w14:textId="77777777" w:rsidR="00AE5253" w:rsidRPr="003A17E3" w:rsidRDefault="00AE5253" w:rsidP="00AE5253">
      <w:pPr>
        <w:suppressAutoHyphens w:val="0"/>
        <w:rPr>
          <w:rFonts w:asciiTheme="majorBidi" w:hAnsiTheme="majorBidi" w:cstheme="majorBidi"/>
          <w:b/>
          <w:szCs w:val="22"/>
          <w:lang w:val="en-GB"/>
        </w:rPr>
      </w:pPr>
    </w:p>
    <w:p w14:paraId="57BEF49C"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noProof/>
          <w:szCs w:val="22"/>
          <w:lang w:val="en-GB" w:eastAsia="en-GB"/>
        </w:rPr>
        <mc:AlternateContent>
          <mc:Choice Requires="wps">
            <w:drawing>
              <wp:anchor distT="0" distB="0" distL="114300" distR="114300" simplePos="0" relativeHeight="251658310" behindDoc="0" locked="0" layoutInCell="1" allowOverlap="1" wp14:anchorId="7D45B091" wp14:editId="759398AB">
                <wp:simplePos x="0" y="0"/>
                <wp:positionH relativeFrom="column">
                  <wp:posOffset>2423795</wp:posOffset>
                </wp:positionH>
                <wp:positionV relativeFrom="paragraph">
                  <wp:posOffset>138430</wp:posOffset>
                </wp:positionV>
                <wp:extent cx="914400" cy="154940"/>
                <wp:effectExtent l="0" t="0" r="0" b="0"/>
                <wp:wrapNone/>
                <wp:docPr id="150596040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2" style="position:absolute;margin-left:190.85pt;margin-top:10.9pt;width:1in;height:12.2pt;z-index:251749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31EB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"/>
            </w:pict>
          </mc:Fallback>
        </mc:AlternateContent>
      </w:r>
      <w:r w:rsidRPr="003A17E3">
        <w:rPr>
          <w:rFonts w:asciiTheme="majorBidi" w:hAnsiTheme="majorBidi" w:cstheme="majorBidi"/>
          <w:szCs w:val="22"/>
          <w:lang w:val="en-GB"/>
        </w:rPr>
        <w:t xml:space="preserve">Use </w:t>
      </w:r>
      <w:proofErr w:type="spellStart"/>
      <w:r w:rsidRPr="003A17E3">
        <w:rPr>
          <w:rFonts w:asciiTheme="majorBidi" w:hAnsiTheme="majorBidi" w:cstheme="majorBidi"/>
          <w:iCs/>
          <w:szCs w:val="22"/>
          <w:lang w:val="en-GB"/>
        </w:rPr>
        <w:t>semaglutide</w:t>
      </w:r>
      <w:proofErr w:type="spellEnd"/>
      <w:r w:rsidRPr="003A17E3">
        <w:rPr>
          <w:rFonts w:asciiTheme="majorBidi" w:hAnsiTheme="majorBidi" w:cstheme="majorBidi"/>
          <w:iCs/>
          <w:szCs w:val="22"/>
          <w:lang w:val="en-GB"/>
        </w:rPr>
        <w:t xml:space="preserve"> </w:t>
      </w:r>
      <w:r w:rsidRPr="003A17E3">
        <w:rPr>
          <w:rFonts w:asciiTheme="majorBidi" w:hAnsiTheme="majorBidi" w:cstheme="majorBidi"/>
          <w:szCs w:val="22"/>
          <w:lang w:val="en-GB"/>
        </w:rPr>
        <w:t>once a week</w:t>
      </w:r>
    </w:p>
    <w:p w14:paraId="53BAFA88"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Write the weekday you choose to inject</w:t>
      </w:r>
    </w:p>
    <w:p w14:paraId="472A28E5"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I injected my weekly dose on the below dates</w:t>
      </w:r>
    </w:p>
    <w:p w14:paraId="376FABD7"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noProof/>
          <w:szCs w:val="22"/>
          <w:lang w:val="en-GB" w:eastAsia="en-GB"/>
        </w:rPr>
        <mc:AlternateContent>
          <mc:Choice Requires="wps">
            <w:drawing>
              <wp:anchor distT="0" distB="0" distL="114300" distR="114300" simplePos="0" relativeHeight="251658314" behindDoc="0" locked="0" layoutInCell="1" allowOverlap="1" wp14:anchorId="3A54CAD6" wp14:editId="61F6512D">
                <wp:simplePos x="0" y="0"/>
                <wp:positionH relativeFrom="column">
                  <wp:posOffset>2312035</wp:posOffset>
                </wp:positionH>
                <wp:positionV relativeFrom="paragraph">
                  <wp:posOffset>92075</wp:posOffset>
                </wp:positionV>
                <wp:extent cx="272415" cy="155575"/>
                <wp:effectExtent l="0" t="0" r="0" b="0"/>
                <wp:wrapNone/>
                <wp:docPr id="58580911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1" style="position:absolute;margin-left:182.05pt;margin-top:7.25pt;width:21.45pt;height:12.25pt;z-index:251753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384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"/>
            </w:pict>
          </mc:Fallback>
        </mc:AlternateContent>
      </w:r>
      <w:r w:rsidRPr="003A17E3">
        <w:rPr>
          <w:rFonts w:asciiTheme="majorBidi" w:hAnsiTheme="majorBidi" w:cstheme="majorBidi"/>
          <w:noProof/>
          <w:szCs w:val="22"/>
          <w:lang w:val="en-GB" w:eastAsia="en-GB"/>
        </w:rPr>
        <mc:AlternateContent>
          <mc:Choice Requires="wps">
            <w:drawing>
              <wp:anchor distT="0" distB="0" distL="114300" distR="114300" simplePos="0" relativeHeight="251658311" behindDoc="0" locked="0" layoutInCell="1" allowOverlap="1" wp14:anchorId="41951898" wp14:editId="0FDD529E">
                <wp:simplePos x="0" y="0"/>
                <wp:positionH relativeFrom="column">
                  <wp:posOffset>1337310</wp:posOffset>
                </wp:positionH>
                <wp:positionV relativeFrom="paragraph">
                  <wp:posOffset>92075</wp:posOffset>
                </wp:positionV>
                <wp:extent cx="272415" cy="155575"/>
                <wp:effectExtent l="0" t="0" r="0" b="0"/>
                <wp:wrapNone/>
                <wp:docPr id="102992455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8" style="position:absolute;margin-left:105.3pt;margin-top:7.25pt;width:21.45pt;height:12.25pt;z-index:251750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A842A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"/>
            </w:pict>
          </mc:Fallback>
        </mc:AlternateContent>
      </w:r>
      <w:r w:rsidRPr="003A17E3">
        <w:rPr>
          <w:rFonts w:asciiTheme="majorBidi" w:hAnsiTheme="majorBidi" w:cstheme="majorBidi"/>
          <w:noProof/>
          <w:szCs w:val="22"/>
          <w:lang w:val="en-GB" w:eastAsia="en-GB"/>
        </w:rPr>
        <mc:AlternateContent>
          <mc:Choice Requires="wps">
            <w:drawing>
              <wp:anchor distT="0" distB="0" distL="114300" distR="114300" simplePos="0" relativeHeight="251658312" behindDoc="0" locked="0" layoutInCell="1" allowOverlap="1" wp14:anchorId="38B7313E" wp14:editId="66E8FA0D">
                <wp:simplePos x="0" y="0"/>
                <wp:positionH relativeFrom="column">
                  <wp:posOffset>1661795</wp:posOffset>
                </wp:positionH>
                <wp:positionV relativeFrom="paragraph">
                  <wp:posOffset>92075</wp:posOffset>
                </wp:positionV>
                <wp:extent cx="272415" cy="155575"/>
                <wp:effectExtent l="0" t="0" r="0" b="0"/>
                <wp:wrapNone/>
                <wp:docPr id="145871100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9" style="position:absolute;margin-left:130.85pt;margin-top:7.25pt;width:21.45pt;height:12.25pt;z-index:251751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E399C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"/>
            </w:pict>
          </mc:Fallback>
        </mc:AlternateContent>
      </w:r>
      <w:r w:rsidRPr="003A17E3">
        <w:rPr>
          <w:rFonts w:asciiTheme="majorBidi" w:hAnsiTheme="majorBidi" w:cstheme="majorBidi"/>
          <w:noProof/>
          <w:szCs w:val="22"/>
          <w:lang w:val="en-GB" w:eastAsia="en-GB"/>
        </w:rPr>
        <mc:AlternateContent>
          <mc:Choice Requires="wps">
            <w:drawing>
              <wp:anchor distT="0" distB="0" distL="114300" distR="114300" simplePos="0" relativeHeight="251658313" behindDoc="0" locked="0" layoutInCell="1" allowOverlap="1" wp14:anchorId="12CDBF75" wp14:editId="7A36B335">
                <wp:simplePos x="0" y="0"/>
                <wp:positionH relativeFrom="column">
                  <wp:posOffset>1986280</wp:posOffset>
                </wp:positionH>
                <wp:positionV relativeFrom="paragraph">
                  <wp:posOffset>92075</wp:posOffset>
                </wp:positionV>
                <wp:extent cx="272415" cy="155575"/>
                <wp:effectExtent l="0" t="0" r="0" b="0"/>
                <wp:wrapNone/>
                <wp:docPr id="32503796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0" style="position:absolute;margin-left:156.4pt;margin-top:7.25pt;width:21.45pt;height:12.25pt;z-index:251752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396CC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"/>
            </w:pict>
          </mc:Fallback>
        </mc:AlternateContent>
      </w:r>
      <w:r w:rsidRPr="003A17E3">
        <w:rPr>
          <w:rFonts w:asciiTheme="majorBidi" w:hAnsiTheme="majorBidi" w:cstheme="majorBidi"/>
          <w:noProof/>
          <w:szCs w:val="22"/>
          <w:lang w:val="en-GB" w:eastAsia="en-GB"/>
        </w:rPr>
        <mc:AlternateContent>
          <mc:Choice Requires="wps">
            <w:drawing>
              <wp:anchor distT="0" distB="0" distL="114300" distR="114300" simplePos="0" relativeHeight="251658308" behindDoc="0" locked="0" layoutInCell="1" allowOverlap="1" wp14:anchorId="1F85F1F1" wp14:editId="709F5D6D">
                <wp:simplePos x="0" y="0"/>
                <wp:positionH relativeFrom="column">
                  <wp:posOffset>652780</wp:posOffset>
                </wp:positionH>
                <wp:positionV relativeFrom="paragraph">
                  <wp:posOffset>97155</wp:posOffset>
                </wp:positionV>
                <wp:extent cx="272415" cy="155575"/>
                <wp:effectExtent l="0" t="0" r="0" b="0"/>
                <wp:wrapNone/>
                <wp:docPr id="122338054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0" style="position:absolute;margin-left:51.4pt;margin-top:7.65pt;width:21.45pt;height:12.25pt;z-index:251747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9AECE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"/>
            </w:pict>
          </mc:Fallback>
        </mc:AlternateContent>
      </w:r>
      <w:r w:rsidRPr="003A17E3">
        <w:rPr>
          <w:rFonts w:asciiTheme="majorBidi" w:hAnsiTheme="majorBidi" w:cstheme="majorBidi"/>
          <w:noProof/>
          <w:szCs w:val="22"/>
          <w:lang w:val="en-GB" w:eastAsia="en-GB"/>
        </w:rPr>
        <mc:AlternateContent>
          <mc:Choice Requires="wps">
            <w:drawing>
              <wp:anchor distT="0" distB="0" distL="114300" distR="114300" simplePos="0" relativeHeight="251658307" behindDoc="0" locked="0" layoutInCell="1" allowOverlap="1" wp14:anchorId="2CD00540" wp14:editId="43663C65">
                <wp:simplePos x="0" y="0"/>
                <wp:positionH relativeFrom="column">
                  <wp:posOffset>328295</wp:posOffset>
                </wp:positionH>
                <wp:positionV relativeFrom="paragraph">
                  <wp:posOffset>97155</wp:posOffset>
                </wp:positionV>
                <wp:extent cx="272415" cy="155575"/>
                <wp:effectExtent l="0" t="0" r="0" b="0"/>
                <wp:wrapNone/>
                <wp:docPr id="87631061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9" style="position:absolute;margin-left:25.85pt;margin-top:7.65pt;width:21.45pt;height:12.25pt;z-index:251746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A39F9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"/>
            </w:pict>
          </mc:Fallback>
        </mc:AlternateContent>
      </w:r>
      <w:r w:rsidRPr="003A17E3">
        <w:rPr>
          <w:rFonts w:asciiTheme="majorBidi" w:hAnsiTheme="majorBidi" w:cstheme="majorBidi"/>
          <w:noProof/>
          <w:szCs w:val="22"/>
          <w:lang w:val="en-GB" w:eastAsia="en-GB"/>
        </w:rPr>
        <mc:AlternateContent>
          <mc:Choice Requires="wps">
            <w:drawing>
              <wp:anchor distT="0" distB="0" distL="114300" distR="114300" simplePos="0" relativeHeight="251658306" behindDoc="0" locked="0" layoutInCell="1" allowOverlap="1" wp14:anchorId="4427C7DB" wp14:editId="452AFC3E">
                <wp:simplePos x="0" y="0"/>
                <wp:positionH relativeFrom="column">
                  <wp:posOffset>3810</wp:posOffset>
                </wp:positionH>
                <wp:positionV relativeFrom="paragraph">
                  <wp:posOffset>97155</wp:posOffset>
                </wp:positionV>
                <wp:extent cx="272415" cy="155575"/>
                <wp:effectExtent l="0" t="0" r="0" b="0"/>
                <wp:wrapNone/>
                <wp:docPr id="210854748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8" style="position:absolute;margin-left:.3pt;margin-top:7.65pt;width:21.45pt;height:12.25pt;z-index:251745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34FDC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"/>
            </w:pict>
          </mc:Fallback>
        </mc:AlternateContent>
      </w:r>
      <w:r w:rsidRPr="003A17E3">
        <w:rPr>
          <w:rFonts w:asciiTheme="majorBidi" w:hAnsiTheme="majorBidi" w:cstheme="majorBidi"/>
          <w:noProof/>
          <w:szCs w:val="22"/>
          <w:lang w:val="en-GB" w:eastAsia="en-GB"/>
        </w:rPr>
        <mc:AlternateContent>
          <mc:Choice Requires="wps">
            <w:drawing>
              <wp:anchor distT="0" distB="0" distL="114300" distR="114300" simplePos="0" relativeHeight="251658309" behindDoc="0" locked="0" layoutInCell="1" allowOverlap="1" wp14:anchorId="1D1BAEA4" wp14:editId="4A07946E">
                <wp:simplePos x="0" y="0"/>
                <wp:positionH relativeFrom="column">
                  <wp:posOffset>978535</wp:posOffset>
                </wp:positionH>
                <wp:positionV relativeFrom="paragraph">
                  <wp:posOffset>97155</wp:posOffset>
                </wp:positionV>
                <wp:extent cx="272415" cy="155575"/>
                <wp:effectExtent l="0" t="0" r="0" b="0"/>
                <wp:wrapNone/>
                <wp:docPr id="161774241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1" style="position:absolute;margin-left:77.05pt;margin-top:7.65pt;width:21.45pt;height:12.25pt;z-index:25174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030F3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"/>
            </w:pict>
          </mc:Fallback>
        </mc:AlternateContent>
      </w:r>
    </w:p>
    <w:p w14:paraId="522017FE" w14:textId="77777777" w:rsidR="00AE5253" w:rsidRPr="003A17E3" w:rsidRDefault="00AE5253" w:rsidP="00AE5253">
      <w:pPr>
        <w:suppressAutoHyphens w:val="0"/>
        <w:rPr>
          <w:rFonts w:asciiTheme="majorBidi" w:hAnsiTheme="majorBidi" w:cstheme="majorBidi"/>
          <w:szCs w:val="22"/>
          <w:lang w:val="en-GB"/>
        </w:rPr>
      </w:pPr>
    </w:p>
    <w:p w14:paraId="344550A7"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subcutaneous use</w:t>
      </w:r>
    </w:p>
    <w:p w14:paraId="6233E74A" w14:textId="77777777" w:rsidR="00AE5253" w:rsidRPr="003A17E3" w:rsidRDefault="00AE5253" w:rsidP="00AE5253">
      <w:pPr>
        <w:suppressAutoHyphens w:val="0"/>
        <w:rPr>
          <w:rFonts w:asciiTheme="majorBidi" w:hAnsiTheme="majorBidi" w:cstheme="majorBidi"/>
          <w:szCs w:val="22"/>
          <w:lang w:val="en-GB"/>
        </w:rPr>
      </w:pPr>
    </w:p>
    <w:p w14:paraId="7C3CECCD"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Open here</w:t>
      </w:r>
    </w:p>
    <w:p w14:paraId="48557C64" w14:textId="77777777" w:rsidR="00AE5253" w:rsidRPr="003A17E3" w:rsidRDefault="00AE5253" w:rsidP="00AE5253">
      <w:pPr>
        <w:suppressAutoHyphens w:val="0"/>
        <w:rPr>
          <w:rFonts w:asciiTheme="majorBidi" w:hAnsiTheme="majorBidi" w:cstheme="majorBidi"/>
          <w:szCs w:val="22"/>
          <w:lang w:val="en-GB"/>
        </w:rPr>
      </w:pPr>
    </w:p>
    <w:p w14:paraId="1291F55A"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Lift here</w:t>
      </w:r>
    </w:p>
    <w:p w14:paraId="047E3C31" w14:textId="77777777" w:rsidR="00AE5253" w:rsidRPr="003A17E3" w:rsidRDefault="00AE5253" w:rsidP="00AE5253">
      <w:pPr>
        <w:suppressAutoHyphens w:val="0"/>
        <w:rPr>
          <w:rFonts w:asciiTheme="majorBidi" w:hAnsiTheme="majorBidi" w:cstheme="majorBidi"/>
          <w:szCs w:val="22"/>
          <w:lang w:val="en-GB"/>
        </w:rPr>
      </w:pPr>
    </w:p>
    <w:p w14:paraId="79D7C3A4" w14:textId="77777777" w:rsidR="00AE5253" w:rsidRPr="003A17E3" w:rsidRDefault="00AE5253" w:rsidP="00AE5253">
      <w:pPr>
        <w:suppressAutoHyphens w:val="0"/>
        <w:rPr>
          <w:rFonts w:asciiTheme="majorBidi" w:hAnsiTheme="majorBidi" w:cstheme="majorBidi"/>
          <w:szCs w:val="22"/>
          <w:lang w:val="en-GB"/>
        </w:rPr>
      </w:pPr>
    </w:p>
    <w:p w14:paraId="65797259"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A17E3">
        <w:rPr>
          <w:rFonts w:asciiTheme="majorBidi" w:hAnsiTheme="majorBidi" w:cstheme="majorBidi"/>
          <w:b/>
          <w:szCs w:val="22"/>
          <w:lang w:val="en-GB"/>
        </w:rPr>
        <w:t>6.</w:t>
      </w:r>
      <w:r w:rsidRPr="003A17E3">
        <w:rPr>
          <w:rFonts w:asciiTheme="majorBidi" w:hAnsiTheme="majorBidi" w:cstheme="majorBidi"/>
          <w:b/>
          <w:szCs w:val="22"/>
          <w:lang w:val="en-GB"/>
        </w:rPr>
        <w:tab/>
        <w:t>SPECIAL WARNING THAT THE MEDICINAL PRODUCT MUST BE STORED OUT OF THE SIGHT AND REACH OF CHILDREN</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VAULT_ND_ef8492f7-95fd-4488-a259-596dc3ed6e73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7F249F43" w14:textId="77777777" w:rsidR="00AE5253" w:rsidRPr="003A17E3" w:rsidRDefault="00AE5253" w:rsidP="00AE5253">
      <w:pPr>
        <w:suppressAutoHyphens w:val="0"/>
        <w:rPr>
          <w:rFonts w:asciiTheme="majorBidi" w:hAnsiTheme="majorBidi" w:cstheme="majorBidi"/>
          <w:szCs w:val="22"/>
          <w:lang w:val="en-GB"/>
        </w:rPr>
      </w:pPr>
    </w:p>
    <w:p w14:paraId="3AFED2DD" w14:textId="77777777" w:rsidR="00AE5253" w:rsidRPr="003A17E3" w:rsidRDefault="00AE5253" w:rsidP="00AE5253">
      <w:pPr>
        <w:suppressAutoHyphens w:val="0"/>
        <w:outlineLvl w:val="0"/>
        <w:rPr>
          <w:rFonts w:asciiTheme="majorBidi" w:hAnsiTheme="majorBidi" w:cstheme="majorBidi"/>
          <w:szCs w:val="22"/>
          <w:lang w:val="en-GB"/>
        </w:rPr>
      </w:pPr>
      <w:r w:rsidRPr="003A17E3">
        <w:rPr>
          <w:rFonts w:asciiTheme="majorBidi" w:hAnsiTheme="majorBidi" w:cstheme="majorBidi"/>
          <w:szCs w:val="22"/>
          <w:lang w:val="en-GB"/>
        </w:rPr>
        <w:t>Keep out of the sight and reach of children.</w:t>
      </w:r>
      <w:r w:rsidRPr="003A17E3">
        <w:rPr>
          <w:rFonts w:asciiTheme="majorBidi" w:hAnsiTheme="majorBidi" w:cstheme="majorBidi"/>
          <w:szCs w:val="22"/>
          <w:lang w:val="en-GB"/>
        </w:rPr>
        <w:fldChar w:fldCharType="begin"/>
      </w:r>
      <w:r w:rsidRPr="003A17E3">
        <w:rPr>
          <w:rFonts w:asciiTheme="majorBidi" w:hAnsiTheme="majorBidi" w:cstheme="majorBidi"/>
          <w:szCs w:val="22"/>
          <w:lang w:val="en-GB"/>
        </w:rPr>
        <w:instrText xml:space="preserve"> DOCVARIABLE vault_nd_c4bff040-9cc3-420d-8e2d-7e19380adce7 \* MERGEFORMAT </w:instrText>
      </w:r>
      <w:r w:rsidRPr="003A17E3">
        <w:rPr>
          <w:rFonts w:asciiTheme="majorBidi" w:hAnsiTheme="majorBidi" w:cstheme="majorBidi"/>
          <w:szCs w:val="22"/>
          <w:lang w:val="en-GB"/>
        </w:rPr>
        <w:fldChar w:fldCharType="separate"/>
      </w:r>
      <w:r w:rsidRPr="003A17E3">
        <w:rPr>
          <w:rFonts w:asciiTheme="majorBidi" w:hAnsiTheme="majorBidi" w:cstheme="majorBidi"/>
          <w:szCs w:val="22"/>
          <w:lang w:val="en-GB"/>
        </w:rPr>
        <w:t xml:space="preserve"> </w:t>
      </w:r>
      <w:r w:rsidRPr="003A17E3">
        <w:rPr>
          <w:rFonts w:asciiTheme="majorBidi" w:hAnsiTheme="majorBidi" w:cstheme="majorBidi"/>
          <w:szCs w:val="22"/>
          <w:lang w:val="en-GB"/>
        </w:rPr>
        <w:fldChar w:fldCharType="end"/>
      </w:r>
    </w:p>
    <w:p w14:paraId="5CEC3622" w14:textId="77777777" w:rsidR="00AE5253" w:rsidRPr="003A17E3" w:rsidRDefault="00AE5253" w:rsidP="00AE5253">
      <w:pPr>
        <w:suppressAutoHyphens w:val="0"/>
        <w:rPr>
          <w:rFonts w:asciiTheme="majorBidi" w:hAnsiTheme="majorBidi" w:cstheme="majorBidi"/>
          <w:szCs w:val="22"/>
          <w:lang w:val="en-GB"/>
        </w:rPr>
      </w:pPr>
    </w:p>
    <w:p w14:paraId="6CE5ABFD" w14:textId="77777777" w:rsidR="00AE5253" w:rsidRPr="003A17E3" w:rsidRDefault="00AE5253" w:rsidP="00AE5253">
      <w:pPr>
        <w:suppressAutoHyphens w:val="0"/>
        <w:rPr>
          <w:rFonts w:asciiTheme="majorBidi" w:hAnsiTheme="majorBidi" w:cstheme="majorBidi"/>
          <w:szCs w:val="22"/>
          <w:lang w:val="en-GB"/>
        </w:rPr>
      </w:pPr>
    </w:p>
    <w:p w14:paraId="4203E97E"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A17E3">
        <w:rPr>
          <w:rFonts w:asciiTheme="majorBidi" w:hAnsiTheme="majorBidi" w:cstheme="majorBidi"/>
          <w:b/>
          <w:szCs w:val="22"/>
          <w:lang w:val="en-GB"/>
        </w:rPr>
        <w:lastRenderedPageBreak/>
        <w:t>7.</w:t>
      </w:r>
      <w:r w:rsidRPr="003A17E3">
        <w:rPr>
          <w:rFonts w:asciiTheme="majorBidi" w:hAnsiTheme="majorBidi" w:cstheme="majorBidi"/>
          <w:b/>
          <w:szCs w:val="22"/>
          <w:lang w:val="en-GB"/>
        </w:rPr>
        <w:tab/>
        <w:t>OTHER SPECIAL WARNINGS, IF NECESSARY</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VAULT_ND_2c3610f2-a7ac-4d52-a7d6-752621074eff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2B2165DC" w14:textId="77777777" w:rsidR="00AE5253" w:rsidRPr="003A17E3" w:rsidRDefault="00AE5253" w:rsidP="00AE5253">
      <w:pPr>
        <w:suppressAutoHyphens w:val="0"/>
        <w:rPr>
          <w:rFonts w:asciiTheme="majorBidi" w:hAnsiTheme="majorBidi" w:cstheme="majorBidi"/>
          <w:szCs w:val="22"/>
          <w:lang w:val="en-GB"/>
        </w:rPr>
      </w:pPr>
    </w:p>
    <w:p w14:paraId="3B4D6FA8"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Do not store the pen with a needle attached.</w:t>
      </w:r>
    </w:p>
    <w:p w14:paraId="24C1457E"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For use by one person only.</w:t>
      </w:r>
    </w:p>
    <w:p w14:paraId="2593B4DD" w14:textId="77777777" w:rsidR="00AE5253" w:rsidRPr="003A17E3" w:rsidRDefault="00AE5253" w:rsidP="00AE5253">
      <w:pPr>
        <w:tabs>
          <w:tab w:val="left" w:pos="749"/>
        </w:tabs>
        <w:suppressAutoHyphens w:val="0"/>
        <w:rPr>
          <w:rFonts w:asciiTheme="majorBidi" w:hAnsiTheme="majorBidi" w:cstheme="majorBidi"/>
          <w:szCs w:val="20"/>
          <w:lang w:val="en-GB"/>
        </w:rPr>
      </w:pPr>
    </w:p>
    <w:p w14:paraId="2E8E3DB4" w14:textId="77777777" w:rsidR="00AE5253" w:rsidRPr="003A17E3" w:rsidRDefault="00AE5253" w:rsidP="00AE5253">
      <w:pPr>
        <w:tabs>
          <w:tab w:val="left" w:pos="749"/>
        </w:tabs>
        <w:suppressAutoHyphens w:val="0"/>
        <w:rPr>
          <w:rFonts w:asciiTheme="majorBidi" w:hAnsiTheme="majorBidi" w:cstheme="majorBidi"/>
          <w:szCs w:val="20"/>
          <w:lang w:val="en-GB"/>
        </w:rPr>
      </w:pPr>
    </w:p>
    <w:p w14:paraId="21E1FDCE"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0"/>
          <w:lang w:val="en-GB"/>
        </w:rPr>
      </w:pPr>
      <w:r w:rsidRPr="003A17E3">
        <w:rPr>
          <w:rFonts w:asciiTheme="majorBidi" w:hAnsiTheme="majorBidi" w:cstheme="majorBidi"/>
          <w:b/>
          <w:szCs w:val="20"/>
          <w:lang w:val="en-GB"/>
        </w:rPr>
        <w:t>8.</w:t>
      </w:r>
      <w:r w:rsidRPr="003A17E3">
        <w:rPr>
          <w:rFonts w:asciiTheme="majorBidi" w:hAnsiTheme="majorBidi" w:cstheme="majorBidi"/>
          <w:b/>
          <w:szCs w:val="20"/>
          <w:lang w:val="en-GB"/>
        </w:rPr>
        <w:tab/>
        <w:t>EXPIRY DATE</w:t>
      </w:r>
      <w:r w:rsidRPr="003A17E3">
        <w:rPr>
          <w:rFonts w:asciiTheme="majorBidi" w:hAnsiTheme="majorBidi" w:cstheme="majorBidi"/>
          <w:b/>
          <w:szCs w:val="20"/>
          <w:lang w:val="en-GB"/>
        </w:rPr>
        <w:fldChar w:fldCharType="begin"/>
      </w:r>
      <w:r w:rsidRPr="003A17E3">
        <w:rPr>
          <w:rFonts w:asciiTheme="majorBidi" w:hAnsiTheme="majorBidi" w:cstheme="majorBidi"/>
          <w:b/>
          <w:szCs w:val="20"/>
          <w:lang w:val="en-GB"/>
        </w:rPr>
        <w:instrText xml:space="preserve"> DOCVARIABLE VAULT_ND_8ef4daf6-ca61-4d0a-ba24-6b1f68a45234 \* MERGEFORMAT </w:instrText>
      </w:r>
      <w:r w:rsidRPr="003A17E3">
        <w:rPr>
          <w:rFonts w:asciiTheme="majorBidi" w:hAnsiTheme="majorBidi" w:cstheme="majorBidi"/>
          <w:b/>
          <w:szCs w:val="20"/>
          <w:lang w:val="en-GB"/>
        </w:rPr>
        <w:fldChar w:fldCharType="separate"/>
      </w:r>
      <w:r w:rsidRPr="003A17E3">
        <w:rPr>
          <w:rFonts w:asciiTheme="majorBidi" w:hAnsiTheme="majorBidi" w:cstheme="majorBidi"/>
          <w:b/>
          <w:szCs w:val="20"/>
          <w:lang w:val="en-GB"/>
        </w:rPr>
        <w:t xml:space="preserve"> </w:t>
      </w:r>
      <w:r w:rsidRPr="003A17E3">
        <w:rPr>
          <w:rFonts w:asciiTheme="majorBidi" w:hAnsiTheme="majorBidi" w:cstheme="majorBidi"/>
          <w:b/>
          <w:szCs w:val="20"/>
          <w:lang w:val="en-GB"/>
        </w:rPr>
        <w:fldChar w:fldCharType="end"/>
      </w:r>
    </w:p>
    <w:p w14:paraId="75D29263" w14:textId="77777777" w:rsidR="00AE5253" w:rsidRPr="003A17E3" w:rsidRDefault="00AE5253" w:rsidP="00AE5253">
      <w:pPr>
        <w:suppressAutoHyphens w:val="0"/>
        <w:rPr>
          <w:rFonts w:asciiTheme="majorBidi" w:hAnsiTheme="majorBidi" w:cstheme="majorBidi"/>
          <w:szCs w:val="20"/>
          <w:lang w:val="en-GB"/>
        </w:rPr>
      </w:pPr>
    </w:p>
    <w:p w14:paraId="2A46D5E7" w14:textId="77777777" w:rsidR="00AE5253" w:rsidRPr="003A17E3" w:rsidRDefault="00AE5253" w:rsidP="00AE5253">
      <w:pPr>
        <w:suppressAutoHyphens w:val="0"/>
        <w:rPr>
          <w:rFonts w:asciiTheme="majorBidi" w:hAnsiTheme="majorBidi" w:cstheme="majorBidi"/>
          <w:szCs w:val="20"/>
          <w:lang w:val="en-GB"/>
        </w:rPr>
      </w:pPr>
      <w:r w:rsidRPr="003A17E3">
        <w:rPr>
          <w:rFonts w:asciiTheme="majorBidi" w:hAnsiTheme="majorBidi" w:cstheme="majorBidi"/>
          <w:szCs w:val="20"/>
          <w:lang w:val="en-GB"/>
        </w:rPr>
        <w:t>EXP</w:t>
      </w:r>
    </w:p>
    <w:p w14:paraId="7A88D528" w14:textId="77777777" w:rsidR="00AE5253" w:rsidRPr="003A17E3" w:rsidRDefault="00AE5253" w:rsidP="00AE5253">
      <w:pPr>
        <w:suppressAutoHyphens w:val="0"/>
        <w:rPr>
          <w:rFonts w:asciiTheme="majorBidi" w:hAnsiTheme="majorBidi" w:cstheme="majorBidi"/>
          <w:szCs w:val="20"/>
          <w:lang w:val="en-GB"/>
        </w:rPr>
      </w:pPr>
    </w:p>
    <w:p w14:paraId="6E66625B" w14:textId="77777777" w:rsidR="00AE5253" w:rsidRPr="003A17E3" w:rsidRDefault="00AE5253" w:rsidP="00AE5253">
      <w:pPr>
        <w:suppressAutoHyphens w:val="0"/>
        <w:rPr>
          <w:rFonts w:asciiTheme="majorBidi" w:hAnsiTheme="majorBidi" w:cstheme="majorBidi"/>
          <w:szCs w:val="20"/>
          <w:lang w:val="en-GB"/>
        </w:rPr>
      </w:pPr>
      <w:r w:rsidRPr="003A17E3">
        <w:rPr>
          <w:rFonts w:asciiTheme="majorBidi" w:hAnsiTheme="majorBidi" w:cstheme="majorBidi"/>
          <w:szCs w:val="20"/>
          <w:lang w:val="en-GB"/>
        </w:rPr>
        <w:t>Discard pen 8 weeks after first use.</w:t>
      </w:r>
    </w:p>
    <w:p w14:paraId="68D81C97" w14:textId="77777777" w:rsidR="00AE5253" w:rsidRPr="003A17E3" w:rsidRDefault="00AE5253" w:rsidP="00AE5253">
      <w:pPr>
        <w:suppressAutoHyphens w:val="0"/>
        <w:rPr>
          <w:rFonts w:asciiTheme="majorBidi" w:hAnsiTheme="majorBidi" w:cstheme="majorBidi"/>
          <w:szCs w:val="20"/>
          <w:lang w:val="en-GB"/>
        </w:rPr>
      </w:pPr>
    </w:p>
    <w:p w14:paraId="45CDBD79" w14:textId="77777777" w:rsidR="00AE5253" w:rsidRPr="003A17E3" w:rsidRDefault="00AE5253" w:rsidP="00AE5253">
      <w:pPr>
        <w:suppressAutoHyphens w:val="0"/>
        <w:rPr>
          <w:rFonts w:asciiTheme="majorBidi" w:hAnsiTheme="majorBidi" w:cstheme="majorBidi"/>
          <w:szCs w:val="22"/>
          <w:lang w:val="en-GB"/>
        </w:rPr>
      </w:pPr>
    </w:p>
    <w:p w14:paraId="00EAA506"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A17E3">
        <w:rPr>
          <w:rFonts w:asciiTheme="majorBidi" w:hAnsiTheme="majorBidi" w:cstheme="majorBidi"/>
          <w:b/>
          <w:szCs w:val="22"/>
          <w:lang w:val="en-GB"/>
        </w:rPr>
        <w:t>9.</w:t>
      </w:r>
      <w:r w:rsidRPr="003A17E3">
        <w:rPr>
          <w:rFonts w:asciiTheme="majorBidi" w:hAnsiTheme="majorBidi" w:cstheme="majorBidi"/>
          <w:b/>
          <w:szCs w:val="22"/>
          <w:lang w:val="en-GB"/>
        </w:rPr>
        <w:tab/>
        <w:t>SPECIAL STORAGE CONDITIONS</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VAULT_ND_ba85efbd-b935-4a17-89ec-6819c5029cba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44C99765" w14:textId="77777777" w:rsidR="00AE5253" w:rsidRPr="003A17E3" w:rsidRDefault="00AE5253" w:rsidP="00AE5253">
      <w:pPr>
        <w:suppressAutoHyphens w:val="0"/>
        <w:rPr>
          <w:rFonts w:asciiTheme="majorBidi" w:hAnsiTheme="majorBidi" w:cstheme="majorBidi"/>
          <w:szCs w:val="22"/>
          <w:lang w:val="en-GB"/>
        </w:rPr>
      </w:pPr>
    </w:p>
    <w:p w14:paraId="04C1CAB9" w14:textId="77777777" w:rsidR="00AE5253" w:rsidRPr="003A17E3" w:rsidRDefault="00AE5253" w:rsidP="00AE5253">
      <w:pPr>
        <w:suppressAutoHyphens w:val="0"/>
        <w:ind w:left="567" w:hanging="567"/>
        <w:rPr>
          <w:rFonts w:asciiTheme="majorBidi" w:hAnsiTheme="majorBidi" w:cstheme="majorBidi"/>
          <w:szCs w:val="22"/>
          <w:lang w:val="en-GB"/>
        </w:rPr>
      </w:pPr>
      <w:r w:rsidRPr="003A17E3">
        <w:rPr>
          <w:rFonts w:asciiTheme="majorBidi" w:hAnsiTheme="majorBidi" w:cstheme="majorBidi"/>
          <w:szCs w:val="22"/>
          <w:lang w:val="en-GB"/>
        </w:rPr>
        <w:t>Store in a refrigerator. Do not freeze.</w:t>
      </w:r>
    </w:p>
    <w:p w14:paraId="198ACFA9" w14:textId="77777777" w:rsidR="00AE5253" w:rsidRPr="003A17E3" w:rsidRDefault="00AE5253" w:rsidP="00AE5253">
      <w:pPr>
        <w:suppressAutoHyphens w:val="0"/>
        <w:ind w:left="567" w:hanging="567"/>
        <w:rPr>
          <w:rFonts w:asciiTheme="majorBidi" w:hAnsiTheme="majorBidi" w:cstheme="majorBidi"/>
          <w:szCs w:val="22"/>
          <w:lang w:val="en-GB"/>
        </w:rPr>
      </w:pPr>
      <w:r w:rsidRPr="003A17E3">
        <w:rPr>
          <w:rFonts w:asciiTheme="majorBidi" w:hAnsiTheme="majorBidi" w:cstheme="majorBidi"/>
          <w:szCs w:val="22"/>
          <w:lang w:val="en-GB"/>
        </w:rPr>
        <w:t>After the first use of the pen, store below 30 °C. Do not freeze.</w:t>
      </w:r>
    </w:p>
    <w:p w14:paraId="7D4D3F90" w14:textId="77777777" w:rsidR="00AE5253" w:rsidRPr="003A17E3" w:rsidRDefault="00AE5253" w:rsidP="00AE5253">
      <w:pPr>
        <w:suppressAutoHyphens w:val="0"/>
        <w:ind w:left="567" w:hanging="567"/>
        <w:rPr>
          <w:rFonts w:asciiTheme="majorBidi" w:hAnsiTheme="majorBidi" w:cstheme="majorBidi"/>
          <w:szCs w:val="22"/>
          <w:lang w:val="en-GB"/>
        </w:rPr>
      </w:pPr>
      <w:r w:rsidRPr="003A17E3">
        <w:rPr>
          <w:rFonts w:asciiTheme="majorBidi" w:hAnsiTheme="majorBidi" w:cstheme="majorBidi"/>
          <w:szCs w:val="22"/>
          <w:lang w:val="en-GB"/>
        </w:rPr>
        <w:t xml:space="preserve">Keep the pen cap on </w:t>
      </w:r>
      <w:proofErr w:type="gramStart"/>
      <w:r w:rsidRPr="003A17E3">
        <w:rPr>
          <w:rFonts w:asciiTheme="majorBidi" w:hAnsiTheme="majorBidi" w:cstheme="majorBidi"/>
          <w:szCs w:val="22"/>
          <w:lang w:val="en-GB"/>
        </w:rPr>
        <w:t>in order to</w:t>
      </w:r>
      <w:proofErr w:type="gramEnd"/>
      <w:r w:rsidRPr="003A17E3">
        <w:rPr>
          <w:rFonts w:asciiTheme="majorBidi" w:hAnsiTheme="majorBidi" w:cstheme="majorBidi"/>
          <w:szCs w:val="22"/>
          <w:lang w:val="en-GB"/>
        </w:rPr>
        <w:t xml:space="preserve"> protect from light.</w:t>
      </w:r>
    </w:p>
    <w:p w14:paraId="178C67DC" w14:textId="77777777" w:rsidR="00AE5253" w:rsidRPr="003A17E3" w:rsidRDefault="00AE5253" w:rsidP="00AE5253">
      <w:pPr>
        <w:suppressAutoHyphens w:val="0"/>
        <w:ind w:left="567" w:hanging="567"/>
        <w:rPr>
          <w:rFonts w:asciiTheme="majorBidi" w:hAnsiTheme="majorBidi" w:cstheme="majorBidi"/>
          <w:szCs w:val="22"/>
          <w:lang w:val="en-GB"/>
        </w:rPr>
      </w:pPr>
    </w:p>
    <w:p w14:paraId="00790FCF" w14:textId="77777777" w:rsidR="00AE5253" w:rsidRPr="003A17E3" w:rsidRDefault="00AE5253" w:rsidP="00AE5253">
      <w:pPr>
        <w:suppressAutoHyphens w:val="0"/>
        <w:ind w:left="567" w:hanging="567"/>
        <w:rPr>
          <w:rFonts w:asciiTheme="majorBidi" w:hAnsiTheme="majorBidi" w:cstheme="majorBidi"/>
          <w:szCs w:val="22"/>
          <w:lang w:val="en-GB"/>
        </w:rPr>
      </w:pPr>
    </w:p>
    <w:p w14:paraId="3F60241C"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b/>
          <w:szCs w:val="22"/>
          <w:lang w:val="en-GB"/>
        </w:rPr>
      </w:pPr>
      <w:r w:rsidRPr="003A17E3">
        <w:rPr>
          <w:rFonts w:asciiTheme="majorBidi" w:hAnsiTheme="majorBidi" w:cstheme="majorBidi"/>
          <w:b/>
          <w:szCs w:val="22"/>
          <w:lang w:val="en-GB"/>
        </w:rPr>
        <w:t>10.</w:t>
      </w:r>
      <w:r w:rsidRPr="003A17E3">
        <w:rPr>
          <w:rFonts w:asciiTheme="majorBidi" w:hAnsiTheme="majorBidi" w:cstheme="majorBidi"/>
          <w:b/>
          <w:szCs w:val="22"/>
          <w:lang w:val="en-GB"/>
        </w:rPr>
        <w:tab/>
        <w:t>SPECIAL PRECAUTIONS FOR DISPOSAL OF UNUSED MEDICINAL PRODUCTS OR WASTE MATERIALS DERIVED FROM SUCH MEDICINAL PRODUCTS, IF APPROPRIATE</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VAULT_ND_3c72ea68-4d3c-4157-a115-ddb0dd7d4b60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66560A95" w14:textId="77777777" w:rsidR="00AE5253" w:rsidRPr="003A17E3" w:rsidRDefault="00AE5253" w:rsidP="00AE5253">
      <w:pPr>
        <w:suppressAutoHyphens w:val="0"/>
        <w:rPr>
          <w:rFonts w:asciiTheme="majorBidi" w:hAnsiTheme="majorBidi" w:cstheme="majorBidi"/>
          <w:szCs w:val="22"/>
          <w:lang w:val="en-GB"/>
        </w:rPr>
      </w:pPr>
    </w:p>
    <w:p w14:paraId="0DE0D537" w14:textId="77777777" w:rsidR="00AE5253" w:rsidRPr="003A17E3" w:rsidRDefault="00AE5253" w:rsidP="00AE5253">
      <w:pPr>
        <w:suppressAutoHyphens w:val="0"/>
        <w:rPr>
          <w:rFonts w:asciiTheme="majorBidi" w:hAnsiTheme="majorBidi" w:cstheme="majorBidi"/>
          <w:szCs w:val="22"/>
          <w:lang w:val="en-GB"/>
        </w:rPr>
      </w:pPr>
    </w:p>
    <w:p w14:paraId="056065B7"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A17E3">
        <w:rPr>
          <w:rFonts w:asciiTheme="majorBidi" w:hAnsiTheme="majorBidi" w:cstheme="majorBidi"/>
          <w:b/>
          <w:szCs w:val="22"/>
          <w:lang w:val="en-GB"/>
        </w:rPr>
        <w:t>11.</w:t>
      </w:r>
      <w:r w:rsidRPr="003A17E3">
        <w:rPr>
          <w:rFonts w:asciiTheme="majorBidi" w:hAnsiTheme="majorBidi" w:cstheme="majorBidi"/>
          <w:b/>
          <w:szCs w:val="22"/>
          <w:lang w:val="en-GB"/>
        </w:rPr>
        <w:tab/>
        <w:t>NAME AND ADDRESS OF THE MARKETING AUTHORISATION HOLDER</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VAULT_ND_d826dbf4-0744-45b1-adff-a941e53f162f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5E2AE2F0" w14:textId="77777777" w:rsidR="00AE5253" w:rsidRPr="003A17E3" w:rsidRDefault="00AE5253" w:rsidP="00AE5253">
      <w:pPr>
        <w:suppressAutoHyphens w:val="0"/>
        <w:rPr>
          <w:rFonts w:asciiTheme="majorBidi" w:hAnsiTheme="majorBidi" w:cstheme="majorBidi"/>
          <w:szCs w:val="22"/>
          <w:lang w:val="en-GB"/>
        </w:rPr>
      </w:pPr>
    </w:p>
    <w:p w14:paraId="2E50F9A4" w14:textId="77777777" w:rsidR="00AE5253" w:rsidRPr="003A17E3" w:rsidRDefault="00AE5253" w:rsidP="00AE5253">
      <w:pPr>
        <w:suppressAutoHyphens w:val="0"/>
        <w:rPr>
          <w:rFonts w:asciiTheme="majorBidi" w:hAnsiTheme="majorBidi" w:cstheme="majorBidi"/>
          <w:szCs w:val="22"/>
          <w:lang w:val="pt-BR"/>
        </w:rPr>
      </w:pPr>
      <w:r w:rsidRPr="003A17E3">
        <w:rPr>
          <w:rFonts w:asciiTheme="majorBidi" w:hAnsiTheme="majorBidi" w:cstheme="majorBidi"/>
          <w:szCs w:val="22"/>
          <w:lang w:val="pt-BR"/>
        </w:rPr>
        <w:t>Novo Nordisk A/S</w:t>
      </w:r>
    </w:p>
    <w:p w14:paraId="7385C3FE" w14:textId="77777777" w:rsidR="00AE5253" w:rsidRPr="003A17E3" w:rsidRDefault="00AE5253" w:rsidP="00AE5253">
      <w:pPr>
        <w:suppressAutoHyphens w:val="0"/>
        <w:rPr>
          <w:rFonts w:asciiTheme="majorBidi" w:hAnsiTheme="majorBidi" w:cstheme="majorBidi"/>
          <w:szCs w:val="22"/>
          <w:lang w:val="pt-BR"/>
        </w:rPr>
      </w:pPr>
      <w:r w:rsidRPr="003A17E3">
        <w:rPr>
          <w:rFonts w:asciiTheme="majorBidi" w:hAnsiTheme="majorBidi" w:cstheme="majorBidi"/>
          <w:szCs w:val="22"/>
          <w:lang w:val="pt-BR"/>
        </w:rPr>
        <w:t>Novo Allé</w:t>
      </w:r>
    </w:p>
    <w:p w14:paraId="6DBCE90C" w14:textId="77777777" w:rsidR="00AE5253" w:rsidRPr="00282964" w:rsidRDefault="00AE5253" w:rsidP="00AE5253">
      <w:pPr>
        <w:suppressAutoHyphens w:val="0"/>
        <w:rPr>
          <w:rFonts w:asciiTheme="majorBidi" w:hAnsiTheme="majorBidi" w:cstheme="majorBidi"/>
          <w:szCs w:val="22"/>
          <w:lang w:val="da-DK"/>
        </w:rPr>
      </w:pPr>
      <w:r w:rsidRPr="00282964">
        <w:rPr>
          <w:rFonts w:asciiTheme="majorBidi" w:hAnsiTheme="majorBidi" w:cstheme="majorBidi"/>
          <w:szCs w:val="22"/>
          <w:lang w:val="da-DK"/>
        </w:rPr>
        <w:t>DK-2880 Bagsværd</w:t>
      </w:r>
    </w:p>
    <w:p w14:paraId="03456248" w14:textId="77777777" w:rsidR="00AE5253" w:rsidRPr="00282964" w:rsidRDefault="00AE5253" w:rsidP="00AE5253">
      <w:pPr>
        <w:suppressAutoHyphens w:val="0"/>
        <w:rPr>
          <w:rFonts w:asciiTheme="majorBidi" w:hAnsiTheme="majorBidi" w:cstheme="majorBidi"/>
          <w:szCs w:val="22"/>
          <w:lang w:val="da-DK"/>
        </w:rPr>
      </w:pPr>
      <w:r w:rsidRPr="00282964">
        <w:rPr>
          <w:rFonts w:asciiTheme="majorBidi" w:hAnsiTheme="majorBidi" w:cstheme="majorBidi"/>
          <w:szCs w:val="22"/>
          <w:lang w:val="da-DK"/>
        </w:rPr>
        <w:t>Denmark</w:t>
      </w:r>
      <w:r w:rsidRPr="00282964">
        <w:rPr>
          <w:rFonts w:asciiTheme="majorBidi" w:hAnsiTheme="majorBidi" w:cstheme="majorBidi"/>
          <w:i/>
          <w:szCs w:val="22"/>
          <w:lang w:val="da-DK"/>
        </w:rPr>
        <w:t xml:space="preserve"> </w:t>
      </w:r>
    </w:p>
    <w:p w14:paraId="17D80D72" w14:textId="77777777" w:rsidR="00AE5253" w:rsidRPr="00282964" w:rsidRDefault="00AE5253" w:rsidP="00AE5253">
      <w:pPr>
        <w:suppressAutoHyphens w:val="0"/>
        <w:rPr>
          <w:rFonts w:asciiTheme="majorBidi" w:hAnsiTheme="majorBidi" w:cstheme="majorBidi"/>
          <w:szCs w:val="22"/>
          <w:lang w:val="da-DK"/>
        </w:rPr>
      </w:pPr>
    </w:p>
    <w:p w14:paraId="5688851D" w14:textId="77777777" w:rsidR="00AE5253" w:rsidRPr="00282964" w:rsidRDefault="00AE5253" w:rsidP="00AE5253">
      <w:pPr>
        <w:suppressAutoHyphens w:val="0"/>
        <w:rPr>
          <w:rFonts w:asciiTheme="majorBidi" w:hAnsiTheme="majorBidi" w:cstheme="majorBidi"/>
          <w:szCs w:val="22"/>
          <w:lang w:val="da-DK"/>
        </w:rPr>
      </w:pPr>
    </w:p>
    <w:p w14:paraId="4E678AF1" w14:textId="77777777" w:rsidR="00AE5253" w:rsidRPr="00282964" w:rsidRDefault="00AE5253" w:rsidP="00AE5253">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da-DK"/>
        </w:rPr>
      </w:pPr>
      <w:r w:rsidRPr="00282964">
        <w:rPr>
          <w:rFonts w:asciiTheme="majorBidi" w:hAnsiTheme="majorBidi" w:cstheme="majorBidi"/>
          <w:b/>
          <w:szCs w:val="22"/>
          <w:lang w:val="da-DK"/>
        </w:rPr>
        <w:t>12.</w:t>
      </w:r>
      <w:r w:rsidRPr="00282964">
        <w:rPr>
          <w:rFonts w:asciiTheme="majorBidi" w:hAnsiTheme="majorBidi" w:cstheme="majorBidi"/>
          <w:b/>
          <w:szCs w:val="22"/>
          <w:lang w:val="da-DK"/>
        </w:rPr>
        <w:tab/>
        <w:t>MARKETING AUTHORISATION NUMBERS</w:t>
      </w:r>
      <w:r w:rsidRPr="003A17E3">
        <w:rPr>
          <w:rFonts w:asciiTheme="majorBidi" w:hAnsiTheme="majorBidi" w:cstheme="majorBidi"/>
          <w:b/>
          <w:szCs w:val="22"/>
          <w:lang w:val="en-GB"/>
        </w:rPr>
        <w:fldChar w:fldCharType="begin"/>
      </w:r>
      <w:r w:rsidRPr="00282964">
        <w:rPr>
          <w:rFonts w:asciiTheme="majorBidi" w:hAnsiTheme="majorBidi" w:cstheme="majorBidi"/>
          <w:b/>
          <w:szCs w:val="22"/>
          <w:lang w:val="da-DK"/>
        </w:rPr>
        <w:instrText xml:space="preserve"> DOCVARIABLE VAULT_ND_f7b064dc-7bf3-4b8b-8a0c-2a73512292bf \* MERGEFORMAT </w:instrText>
      </w:r>
      <w:r w:rsidRPr="003A17E3">
        <w:rPr>
          <w:rFonts w:asciiTheme="majorBidi" w:hAnsiTheme="majorBidi" w:cstheme="majorBidi"/>
          <w:b/>
          <w:szCs w:val="22"/>
          <w:lang w:val="en-GB"/>
        </w:rPr>
        <w:fldChar w:fldCharType="separate"/>
      </w:r>
      <w:r w:rsidRPr="00282964">
        <w:rPr>
          <w:rFonts w:asciiTheme="majorBidi" w:hAnsiTheme="majorBidi" w:cstheme="majorBidi"/>
          <w:b/>
          <w:szCs w:val="22"/>
          <w:lang w:val="da-DK"/>
        </w:rPr>
        <w:t xml:space="preserve"> </w:t>
      </w:r>
      <w:r w:rsidRPr="003A17E3">
        <w:rPr>
          <w:rFonts w:asciiTheme="majorBidi" w:hAnsiTheme="majorBidi" w:cstheme="majorBidi"/>
          <w:b/>
          <w:szCs w:val="22"/>
          <w:lang w:val="en-GB"/>
        </w:rPr>
        <w:fldChar w:fldCharType="end"/>
      </w:r>
    </w:p>
    <w:p w14:paraId="754A1E7B" w14:textId="77777777" w:rsidR="00AE5253" w:rsidRPr="00282964" w:rsidRDefault="00AE5253" w:rsidP="00AE5253">
      <w:pPr>
        <w:suppressAutoHyphens w:val="0"/>
        <w:rPr>
          <w:rFonts w:asciiTheme="majorBidi" w:hAnsiTheme="majorBidi" w:cstheme="majorBidi"/>
          <w:szCs w:val="22"/>
          <w:lang w:val="da-DK"/>
        </w:rPr>
      </w:pPr>
    </w:p>
    <w:p w14:paraId="37805A35" w14:textId="77777777" w:rsidR="000E2A3C" w:rsidRPr="00282964" w:rsidRDefault="000E2A3C" w:rsidP="000E2A3C">
      <w:pPr>
        <w:suppressAutoHyphens w:val="0"/>
        <w:rPr>
          <w:color w:val="000000" w:themeColor="text1"/>
          <w:szCs w:val="22"/>
          <w:lang w:val="da-DK"/>
        </w:rPr>
      </w:pPr>
      <w:r w:rsidRPr="00282964">
        <w:rPr>
          <w:color w:val="000000" w:themeColor="text1"/>
          <w:szCs w:val="22"/>
          <w:lang w:val="da-DK"/>
        </w:rPr>
        <w:t>EU/1/17/1251/</w:t>
      </w:r>
      <w:r w:rsidR="00FE1E0B" w:rsidRPr="00282964">
        <w:rPr>
          <w:color w:val="000000" w:themeColor="text1"/>
          <w:szCs w:val="22"/>
          <w:lang w:val="da-DK"/>
        </w:rPr>
        <w:t>015</w:t>
      </w:r>
    </w:p>
    <w:p w14:paraId="5211711B" w14:textId="77777777" w:rsidR="00AE5253" w:rsidRPr="00282964" w:rsidRDefault="00AE5253" w:rsidP="00AE5253">
      <w:pPr>
        <w:suppressAutoHyphens w:val="0"/>
        <w:rPr>
          <w:rFonts w:asciiTheme="majorBidi" w:hAnsiTheme="majorBidi" w:cstheme="majorBidi"/>
          <w:szCs w:val="22"/>
          <w:lang w:val="da-DK"/>
        </w:rPr>
      </w:pPr>
    </w:p>
    <w:p w14:paraId="022CE816" w14:textId="77777777" w:rsidR="00AE5253" w:rsidRPr="00282964" w:rsidRDefault="00AE5253" w:rsidP="00AE5253">
      <w:pPr>
        <w:suppressAutoHyphens w:val="0"/>
        <w:rPr>
          <w:rFonts w:asciiTheme="majorBidi" w:hAnsiTheme="majorBidi" w:cstheme="majorBidi"/>
          <w:szCs w:val="22"/>
          <w:lang w:val="da-DK"/>
        </w:rPr>
      </w:pPr>
    </w:p>
    <w:p w14:paraId="0FD04E37"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A17E3">
        <w:rPr>
          <w:rFonts w:asciiTheme="majorBidi" w:hAnsiTheme="majorBidi" w:cstheme="majorBidi"/>
          <w:b/>
          <w:szCs w:val="22"/>
          <w:lang w:val="en-GB"/>
        </w:rPr>
        <w:t>13.</w:t>
      </w:r>
      <w:r w:rsidRPr="003A17E3">
        <w:rPr>
          <w:rFonts w:asciiTheme="majorBidi" w:hAnsiTheme="majorBidi" w:cstheme="majorBidi"/>
          <w:b/>
          <w:szCs w:val="22"/>
          <w:lang w:val="en-GB"/>
        </w:rPr>
        <w:tab/>
        <w:t>BATCH NUMBER</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VAULT_ND_8d9274a6-534c-4f83-ab9c-fc2145c72be1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45554CA1" w14:textId="77777777" w:rsidR="00AE5253" w:rsidRPr="003A17E3" w:rsidRDefault="00AE5253" w:rsidP="00AE5253">
      <w:pPr>
        <w:suppressAutoHyphens w:val="0"/>
        <w:rPr>
          <w:rFonts w:asciiTheme="majorBidi" w:hAnsiTheme="majorBidi" w:cstheme="majorBidi"/>
          <w:szCs w:val="22"/>
          <w:lang w:val="en-GB"/>
        </w:rPr>
      </w:pPr>
    </w:p>
    <w:p w14:paraId="74699341"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Batch</w:t>
      </w:r>
    </w:p>
    <w:p w14:paraId="11430B7E" w14:textId="77777777" w:rsidR="00AE5253" w:rsidRPr="003A17E3" w:rsidRDefault="00AE5253" w:rsidP="00AE5253">
      <w:pPr>
        <w:suppressAutoHyphens w:val="0"/>
        <w:rPr>
          <w:rFonts w:asciiTheme="majorBidi" w:hAnsiTheme="majorBidi" w:cstheme="majorBidi"/>
          <w:i/>
          <w:szCs w:val="22"/>
          <w:lang w:val="en-GB"/>
        </w:rPr>
      </w:pPr>
    </w:p>
    <w:p w14:paraId="541CA362" w14:textId="77777777" w:rsidR="00AE5253" w:rsidRPr="003A17E3" w:rsidRDefault="00AE5253" w:rsidP="00AE5253">
      <w:pPr>
        <w:suppressAutoHyphens w:val="0"/>
        <w:rPr>
          <w:rFonts w:asciiTheme="majorBidi" w:hAnsiTheme="majorBidi" w:cstheme="majorBidi"/>
          <w:szCs w:val="22"/>
          <w:lang w:val="en-GB"/>
        </w:rPr>
      </w:pPr>
    </w:p>
    <w:p w14:paraId="69B4D2CC"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A17E3">
        <w:rPr>
          <w:rFonts w:asciiTheme="majorBidi" w:hAnsiTheme="majorBidi" w:cstheme="majorBidi"/>
          <w:b/>
          <w:szCs w:val="22"/>
          <w:lang w:val="en-GB"/>
        </w:rPr>
        <w:t>14.</w:t>
      </w:r>
      <w:r w:rsidRPr="003A17E3">
        <w:rPr>
          <w:rFonts w:asciiTheme="majorBidi" w:hAnsiTheme="majorBidi" w:cstheme="majorBidi"/>
          <w:b/>
          <w:szCs w:val="22"/>
          <w:lang w:val="en-GB"/>
        </w:rPr>
        <w:tab/>
        <w:t>GENERAL CLASSIFICATION FOR SUPPLY</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VAULT_ND_52eb8cb5-fdc3-43fb-aafe-a596a174fd7b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5907C109" w14:textId="77777777" w:rsidR="00AE5253" w:rsidRPr="003A17E3" w:rsidRDefault="00AE5253" w:rsidP="00AE5253">
      <w:pPr>
        <w:suppressAutoHyphens w:val="0"/>
        <w:rPr>
          <w:rFonts w:asciiTheme="majorBidi" w:hAnsiTheme="majorBidi" w:cstheme="majorBidi"/>
          <w:szCs w:val="22"/>
          <w:lang w:val="en-GB"/>
        </w:rPr>
      </w:pPr>
    </w:p>
    <w:p w14:paraId="198569D0" w14:textId="77777777" w:rsidR="00AE5253" w:rsidRPr="003A17E3" w:rsidRDefault="00AE5253" w:rsidP="00AE5253">
      <w:pPr>
        <w:suppressAutoHyphens w:val="0"/>
        <w:rPr>
          <w:rFonts w:asciiTheme="majorBidi" w:hAnsiTheme="majorBidi" w:cstheme="majorBidi"/>
          <w:szCs w:val="22"/>
          <w:lang w:val="en-GB"/>
        </w:rPr>
      </w:pPr>
    </w:p>
    <w:p w14:paraId="2E39077D" w14:textId="77777777" w:rsidR="00AE5253" w:rsidRPr="003A17E3" w:rsidRDefault="00AE5253" w:rsidP="00AE5253">
      <w:pPr>
        <w:pBdr>
          <w:top w:val="single" w:sz="4" w:space="2"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A17E3">
        <w:rPr>
          <w:rFonts w:asciiTheme="majorBidi" w:hAnsiTheme="majorBidi" w:cstheme="majorBidi"/>
          <w:b/>
          <w:szCs w:val="22"/>
          <w:lang w:val="en-GB"/>
        </w:rPr>
        <w:t>15.</w:t>
      </w:r>
      <w:r w:rsidRPr="003A17E3">
        <w:rPr>
          <w:rFonts w:asciiTheme="majorBidi" w:hAnsiTheme="majorBidi" w:cstheme="majorBidi"/>
          <w:b/>
          <w:szCs w:val="22"/>
          <w:lang w:val="en-GB"/>
        </w:rPr>
        <w:tab/>
        <w:t>INSTRUCTIONS ON USE</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VAULT_ND_7855bb79-08c7-4611-9441-e6559067c09d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5CE0FF5B" w14:textId="77777777" w:rsidR="00AE5253" w:rsidRPr="003A17E3" w:rsidRDefault="00AE5253" w:rsidP="00AE5253">
      <w:pPr>
        <w:suppressAutoHyphens w:val="0"/>
        <w:rPr>
          <w:rFonts w:asciiTheme="majorBidi" w:hAnsiTheme="majorBidi" w:cstheme="majorBidi"/>
          <w:szCs w:val="22"/>
          <w:lang w:val="en-GB"/>
        </w:rPr>
      </w:pPr>
    </w:p>
    <w:p w14:paraId="3EB121B2" w14:textId="77777777" w:rsidR="00AE5253" w:rsidRPr="003A17E3" w:rsidRDefault="00AE5253" w:rsidP="00AE5253">
      <w:pPr>
        <w:suppressAutoHyphens w:val="0"/>
        <w:rPr>
          <w:rFonts w:asciiTheme="majorBidi" w:hAnsiTheme="majorBidi" w:cstheme="majorBidi"/>
          <w:szCs w:val="22"/>
          <w:lang w:val="en-GB"/>
        </w:rPr>
      </w:pPr>
    </w:p>
    <w:p w14:paraId="2C668920" w14:textId="77777777" w:rsidR="00AE5253" w:rsidRPr="000A3D2A" w:rsidRDefault="00AE5253" w:rsidP="00AE5253">
      <w:pPr>
        <w:pBdr>
          <w:top w:val="single" w:sz="4" w:space="1" w:color="auto"/>
          <w:left w:val="single" w:sz="4" w:space="4" w:color="auto"/>
          <w:bottom w:val="single" w:sz="4" w:space="0" w:color="auto"/>
          <w:right w:val="single" w:sz="4" w:space="4" w:color="auto"/>
        </w:pBdr>
        <w:suppressAutoHyphens w:val="0"/>
        <w:rPr>
          <w:rFonts w:asciiTheme="majorBidi" w:hAnsiTheme="majorBidi" w:cstheme="majorBidi"/>
          <w:szCs w:val="22"/>
          <w:lang w:val="fr-FR"/>
        </w:rPr>
      </w:pPr>
      <w:r w:rsidRPr="000A3D2A">
        <w:rPr>
          <w:rFonts w:asciiTheme="majorBidi" w:hAnsiTheme="majorBidi" w:cstheme="majorBidi"/>
          <w:b/>
          <w:szCs w:val="22"/>
          <w:lang w:val="fr-FR"/>
        </w:rPr>
        <w:t>16.</w:t>
      </w:r>
      <w:r w:rsidRPr="000A3D2A">
        <w:rPr>
          <w:rFonts w:asciiTheme="majorBidi" w:hAnsiTheme="majorBidi" w:cstheme="majorBidi"/>
          <w:b/>
          <w:szCs w:val="22"/>
          <w:lang w:val="fr-FR"/>
        </w:rPr>
        <w:tab/>
        <w:t>INFORMATION IN BRAILLE</w:t>
      </w:r>
    </w:p>
    <w:p w14:paraId="74A753D5" w14:textId="77777777" w:rsidR="00AE5253" w:rsidRPr="000A3D2A" w:rsidRDefault="00AE5253" w:rsidP="00AE5253">
      <w:pPr>
        <w:suppressAutoHyphens w:val="0"/>
        <w:rPr>
          <w:rFonts w:asciiTheme="majorBidi" w:hAnsiTheme="majorBidi" w:cstheme="majorBidi"/>
          <w:szCs w:val="22"/>
          <w:shd w:val="clear" w:color="auto" w:fill="CCCCCC"/>
          <w:lang w:val="fr-FR"/>
        </w:rPr>
      </w:pPr>
    </w:p>
    <w:p w14:paraId="52480FF5" w14:textId="77777777" w:rsidR="00AE5253" w:rsidRPr="000A3D2A" w:rsidRDefault="00AE5253" w:rsidP="00AE5253">
      <w:pPr>
        <w:suppressAutoHyphens w:val="0"/>
        <w:rPr>
          <w:rFonts w:asciiTheme="majorBidi" w:hAnsiTheme="majorBidi" w:cstheme="majorBidi"/>
          <w:szCs w:val="22"/>
          <w:lang w:val="fr-FR"/>
        </w:rPr>
      </w:pPr>
      <w:proofErr w:type="spellStart"/>
      <w:r w:rsidRPr="000A3D2A">
        <w:rPr>
          <w:rFonts w:asciiTheme="majorBidi" w:hAnsiTheme="majorBidi" w:cstheme="majorBidi"/>
          <w:iCs/>
          <w:szCs w:val="22"/>
          <w:lang w:val="fr-FR"/>
        </w:rPr>
        <w:t>Ozempic</w:t>
      </w:r>
      <w:proofErr w:type="spellEnd"/>
      <w:r w:rsidRPr="000A3D2A">
        <w:rPr>
          <w:rFonts w:asciiTheme="majorBidi" w:hAnsiTheme="majorBidi" w:cstheme="majorBidi"/>
          <w:szCs w:val="22"/>
          <w:lang w:val="fr-FR"/>
        </w:rPr>
        <w:t xml:space="preserve"> 1</w:t>
      </w:r>
      <w:r w:rsidRPr="000A3D2A">
        <w:rPr>
          <w:rFonts w:asciiTheme="majorBidi" w:hAnsiTheme="majorBidi" w:cstheme="majorBidi"/>
          <w:iCs/>
          <w:szCs w:val="22"/>
          <w:lang w:val="fr-FR"/>
        </w:rPr>
        <w:t> </w:t>
      </w:r>
      <w:r w:rsidRPr="000A3D2A">
        <w:rPr>
          <w:rFonts w:asciiTheme="majorBidi" w:hAnsiTheme="majorBidi" w:cstheme="majorBidi"/>
          <w:szCs w:val="22"/>
          <w:lang w:val="fr-FR"/>
        </w:rPr>
        <w:t xml:space="preserve">mg </w:t>
      </w:r>
    </w:p>
    <w:p w14:paraId="31991454" w14:textId="77777777" w:rsidR="00AE5253" w:rsidRPr="000A3D2A" w:rsidRDefault="00AE5253" w:rsidP="00AE5253">
      <w:pPr>
        <w:suppressAutoHyphens w:val="0"/>
        <w:rPr>
          <w:rFonts w:asciiTheme="majorBidi" w:hAnsiTheme="majorBidi" w:cstheme="majorBidi"/>
          <w:szCs w:val="22"/>
          <w:highlight w:val="yellow"/>
          <w:shd w:val="clear" w:color="auto" w:fill="CCCCCC"/>
          <w:lang w:val="fr-FR"/>
        </w:rPr>
      </w:pPr>
    </w:p>
    <w:p w14:paraId="58ADAAB0" w14:textId="77777777" w:rsidR="00AE5253" w:rsidRPr="000A3D2A" w:rsidRDefault="00AE5253" w:rsidP="00AE5253">
      <w:pPr>
        <w:suppressAutoHyphens w:val="0"/>
        <w:rPr>
          <w:rFonts w:asciiTheme="majorBidi" w:hAnsiTheme="majorBidi" w:cstheme="majorBidi"/>
          <w:szCs w:val="22"/>
          <w:highlight w:val="yellow"/>
          <w:shd w:val="clear" w:color="auto" w:fill="CCCCCC"/>
          <w:lang w:val="fr-FR"/>
        </w:rPr>
      </w:pPr>
    </w:p>
    <w:p w14:paraId="197A096B" w14:textId="77777777" w:rsidR="00AE5253" w:rsidRPr="000A3D2A" w:rsidRDefault="00AE5253" w:rsidP="00AE5253">
      <w:pPr>
        <w:pBdr>
          <w:top w:val="single" w:sz="4" w:space="1" w:color="auto"/>
          <w:left w:val="single" w:sz="4" w:space="4" w:color="auto"/>
          <w:bottom w:val="single" w:sz="4" w:space="0" w:color="auto"/>
          <w:right w:val="single" w:sz="4" w:space="4" w:color="auto"/>
        </w:pBdr>
        <w:tabs>
          <w:tab w:val="clear" w:pos="567"/>
        </w:tabs>
        <w:suppressAutoHyphens w:val="0"/>
        <w:rPr>
          <w:rFonts w:asciiTheme="majorBidi" w:hAnsiTheme="majorBidi" w:cstheme="majorBidi"/>
          <w:i/>
          <w:szCs w:val="20"/>
          <w:lang w:val="fr-FR"/>
        </w:rPr>
      </w:pPr>
      <w:r w:rsidRPr="000A3D2A">
        <w:rPr>
          <w:rFonts w:asciiTheme="majorBidi" w:hAnsiTheme="majorBidi" w:cstheme="majorBidi"/>
          <w:b/>
          <w:szCs w:val="20"/>
          <w:lang w:val="fr-FR"/>
        </w:rPr>
        <w:t>17.</w:t>
      </w:r>
      <w:r w:rsidRPr="000A3D2A">
        <w:rPr>
          <w:rFonts w:asciiTheme="majorBidi" w:hAnsiTheme="majorBidi" w:cstheme="majorBidi"/>
          <w:b/>
          <w:szCs w:val="20"/>
          <w:lang w:val="fr-FR"/>
        </w:rPr>
        <w:tab/>
        <w:t>UNIQUE IDENTIFIER – 2D BARCODE</w:t>
      </w:r>
    </w:p>
    <w:p w14:paraId="79C7FB6D" w14:textId="77777777" w:rsidR="00AE5253" w:rsidRPr="000A3D2A" w:rsidRDefault="00AE5253" w:rsidP="00AE5253">
      <w:pPr>
        <w:tabs>
          <w:tab w:val="clear" w:pos="567"/>
        </w:tabs>
        <w:suppressAutoHyphens w:val="0"/>
        <w:rPr>
          <w:rFonts w:asciiTheme="majorBidi" w:hAnsiTheme="majorBidi" w:cstheme="majorBidi"/>
          <w:szCs w:val="20"/>
          <w:highlight w:val="yellow"/>
          <w:lang w:val="fr-FR"/>
        </w:rPr>
      </w:pPr>
    </w:p>
    <w:p w14:paraId="08056F39" w14:textId="77777777" w:rsidR="00EF1470" w:rsidRDefault="00EF1470" w:rsidP="00EF1470">
      <w:pPr>
        <w:tabs>
          <w:tab w:val="clear" w:pos="567"/>
          <w:tab w:val="left" w:pos="720"/>
        </w:tabs>
        <w:suppressAutoHyphens w:val="0"/>
        <w:rPr>
          <w:color w:val="000000" w:themeColor="text1"/>
          <w:szCs w:val="20"/>
          <w:lang w:val="en-GB"/>
        </w:rPr>
      </w:pPr>
      <w:r>
        <w:rPr>
          <w:color w:val="000000" w:themeColor="text1"/>
          <w:szCs w:val="20"/>
          <w:highlight w:val="lightGray"/>
          <w:lang w:val="en-GB"/>
        </w:rPr>
        <w:t>2D barcode carrying the unique identifier included</w:t>
      </w:r>
    </w:p>
    <w:p w14:paraId="5388A377" w14:textId="77777777" w:rsidR="00AE5253" w:rsidRPr="00E5478B" w:rsidRDefault="00AE5253" w:rsidP="00AE5253">
      <w:pPr>
        <w:tabs>
          <w:tab w:val="clear" w:pos="567"/>
        </w:tabs>
        <w:suppressAutoHyphens w:val="0"/>
        <w:rPr>
          <w:rFonts w:asciiTheme="majorBidi" w:hAnsiTheme="majorBidi" w:cstheme="majorBidi"/>
          <w:szCs w:val="20"/>
          <w:highlight w:val="yellow"/>
          <w:lang w:val="en-GB"/>
        </w:rPr>
      </w:pPr>
    </w:p>
    <w:p w14:paraId="3BF3EA31" w14:textId="77777777" w:rsidR="00AE5253" w:rsidRPr="00E5478B" w:rsidRDefault="00AE5253" w:rsidP="00AE5253">
      <w:pPr>
        <w:tabs>
          <w:tab w:val="clear" w:pos="567"/>
        </w:tabs>
        <w:suppressAutoHyphens w:val="0"/>
        <w:rPr>
          <w:rFonts w:asciiTheme="majorBidi" w:hAnsiTheme="majorBidi" w:cstheme="majorBidi"/>
          <w:szCs w:val="20"/>
          <w:highlight w:val="yellow"/>
          <w:lang w:val="en-GB"/>
        </w:rPr>
      </w:pPr>
    </w:p>
    <w:p w14:paraId="176C2B1A" w14:textId="77777777" w:rsidR="00AE5253" w:rsidRPr="003A17E3" w:rsidRDefault="00AE5253" w:rsidP="00AE5253">
      <w:pPr>
        <w:pBdr>
          <w:top w:val="single" w:sz="4" w:space="1" w:color="auto"/>
          <w:left w:val="single" w:sz="4" w:space="4" w:color="auto"/>
          <w:bottom w:val="single" w:sz="4" w:space="0" w:color="auto"/>
          <w:right w:val="single" w:sz="4" w:space="4" w:color="auto"/>
        </w:pBdr>
        <w:tabs>
          <w:tab w:val="clear" w:pos="567"/>
        </w:tabs>
        <w:suppressAutoHyphens w:val="0"/>
        <w:rPr>
          <w:rFonts w:asciiTheme="majorBidi" w:hAnsiTheme="majorBidi" w:cstheme="majorBidi"/>
          <w:i/>
          <w:szCs w:val="20"/>
          <w:lang w:val="en-GB"/>
        </w:rPr>
      </w:pPr>
      <w:r w:rsidRPr="003A17E3">
        <w:rPr>
          <w:rFonts w:asciiTheme="majorBidi" w:hAnsiTheme="majorBidi" w:cstheme="majorBidi"/>
          <w:b/>
          <w:szCs w:val="20"/>
          <w:lang w:val="en-GB"/>
        </w:rPr>
        <w:t>18.</w:t>
      </w:r>
      <w:r w:rsidRPr="003A17E3">
        <w:rPr>
          <w:rFonts w:asciiTheme="majorBidi" w:hAnsiTheme="majorBidi" w:cstheme="majorBidi"/>
          <w:b/>
          <w:szCs w:val="20"/>
          <w:lang w:val="en-GB"/>
        </w:rPr>
        <w:tab/>
        <w:t>UNIQUE IDENTIFIER - HUMAN READABLE DATA</w:t>
      </w:r>
    </w:p>
    <w:p w14:paraId="2BBE3AFF" w14:textId="77777777" w:rsidR="00AE5253" w:rsidRPr="003A17E3" w:rsidRDefault="00AE5253" w:rsidP="00AE5253">
      <w:pPr>
        <w:suppressAutoHyphens w:val="0"/>
        <w:rPr>
          <w:rFonts w:asciiTheme="majorBidi" w:hAnsiTheme="majorBidi" w:cstheme="majorBidi"/>
          <w:szCs w:val="22"/>
          <w:lang w:val="en-GB"/>
        </w:rPr>
      </w:pPr>
    </w:p>
    <w:p w14:paraId="3BEA051B"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PC</w:t>
      </w:r>
    </w:p>
    <w:p w14:paraId="1BD2A6B1"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SN</w:t>
      </w:r>
    </w:p>
    <w:p w14:paraId="7B518B85"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NN</w:t>
      </w:r>
    </w:p>
    <w:p w14:paraId="02626881" w14:textId="77777777" w:rsidR="00AE5253" w:rsidRPr="00E5478B" w:rsidRDefault="00AE5253" w:rsidP="00AE5253">
      <w:pPr>
        <w:suppressAutoHyphens w:val="0"/>
        <w:rPr>
          <w:rFonts w:asciiTheme="majorBidi" w:hAnsiTheme="majorBidi" w:cstheme="majorBidi"/>
          <w:szCs w:val="22"/>
          <w:highlight w:val="yellow"/>
          <w:shd w:val="clear" w:color="auto" w:fill="CCCCCC"/>
          <w:lang w:val="en-GB"/>
        </w:rPr>
      </w:pPr>
    </w:p>
    <w:p w14:paraId="144FC1A8" w14:textId="77777777" w:rsidR="00AE5253" w:rsidRPr="00E5478B" w:rsidRDefault="00AE5253" w:rsidP="00AE5253">
      <w:pPr>
        <w:suppressAutoHyphens w:val="0"/>
        <w:rPr>
          <w:rFonts w:asciiTheme="majorBidi" w:hAnsiTheme="majorBidi" w:cstheme="majorBidi"/>
          <w:szCs w:val="22"/>
          <w:highlight w:val="yellow"/>
          <w:shd w:val="clear" w:color="auto" w:fill="CCCCCC"/>
          <w:lang w:val="en-GB"/>
        </w:rPr>
      </w:pPr>
    </w:p>
    <w:p w14:paraId="52C504A0" w14:textId="77777777" w:rsidR="00AE5253" w:rsidRPr="00E5478B" w:rsidRDefault="00AE5253" w:rsidP="00AE5253">
      <w:pPr>
        <w:tabs>
          <w:tab w:val="clear" w:pos="567"/>
        </w:tabs>
        <w:suppressAutoHyphens w:val="0"/>
        <w:rPr>
          <w:rFonts w:asciiTheme="majorBidi" w:hAnsiTheme="majorBidi" w:cstheme="majorBidi"/>
          <w:szCs w:val="22"/>
          <w:highlight w:val="yellow"/>
          <w:shd w:val="clear" w:color="auto" w:fill="CCCCCC"/>
          <w:lang w:val="en-GB"/>
        </w:rPr>
      </w:pPr>
      <w:r w:rsidRPr="00E5478B">
        <w:rPr>
          <w:rFonts w:asciiTheme="majorBidi" w:hAnsiTheme="majorBidi" w:cstheme="majorBidi"/>
          <w:szCs w:val="22"/>
          <w:highlight w:val="yellow"/>
          <w:shd w:val="clear" w:color="auto" w:fill="CCCCCC"/>
          <w:lang w:val="en-GB"/>
        </w:rPr>
        <w:br w:type="page"/>
      </w:r>
    </w:p>
    <w:p w14:paraId="6B4F609D" w14:textId="77777777" w:rsidR="00AE5253" w:rsidRPr="003A17E3" w:rsidRDefault="00AE5253" w:rsidP="00AE5253">
      <w:pPr>
        <w:pBdr>
          <w:top w:val="single" w:sz="4" w:space="1" w:color="auto"/>
          <w:left w:val="single" w:sz="4" w:space="1" w:color="auto"/>
          <w:bottom w:val="single" w:sz="4" w:space="1" w:color="auto"/>
          <w:right w:val="single" w:sz="4" w:space="1" w:color="auto"/>
        </w:pBdr>
        <w:suppressAutoHyphens w:val="0"/>
        <w:rPr>
          <w:rFonts w:asciiTheme="majorBidi" w:hAnsiTheme="majorBidi" w:cstheme="majorBidi"/>
          <w:b/>
          <w:szCs w:val="22"/>
          <w:lang w:val="en-GB"/>
        </w:rPr>
      </w:pPr>
      <w:r w:rsidRPr="003A17E3">
        <w:rPr>
          <w:rFonts w:asciiTheme="majorBidi" w:hAnsiTheme="majorBidi" w:cstheme="majorBidi"/>
          <w:b/>
          <w:szCs w:val="22"/>
          <w:lang w:val="en-GB"/>
        </w:rPr>
        <w:lastRenderedPageBreak/>
        <w:t>MINIMUM PARTICULARS TO APPEAR ON SMALL IMMEDIATE PACKAGING UNITS</w:t>
      </w:r>
    </w:p>
    <w:p w14:paraId="5F3A55DA" w14:textId="77777777" w:rsidR="00AE5253" w:rsidRPr="003A17E3" w:rsidRDefault="00AE5253" w:rsidP="00AE5253">
      <w:pPr>
        <w:pBdr>
          <w:top w:val="single" w:sz="4" w:space="1" w:color="auto"/>
          <w:left w:val="single" w:sz="4" w:space="1" w:color="auto"/>
          <w:bottom w:val="single" w:sz="4" w:space="1" w:color="auto"/>
          <w:right w:val="single" w:sz="4" w:space="1" w:color="auto"/>
        </w:pBdr>
        <w:suppressAutoHyphens w:val="0"/>
        <w:rPr>
          <w:rFonts w:asciiTheme="majorBidi" w:hAnsiTheme="majorBidi" w:cstheme="majorBidi"/>
          <w:b/>
          <w:szCs w:val="22"/>
          <w:lang w:val="en-GB"/>
        </w:rPr>
      </w:pPr>
    </w:p>
    <w:p w14:paraId="5BFC7EE9" w14:textId="77777777" w:rsidR="00AE5253" w:rsidRPr="003A17E3" w:rsidRDefault="00AE5253" w:rsidP="00AE5253">
      <w:pPr>
        <w:pBdr>
          <w:top w:val="single" w:sz="4" w:space="1" w:color="auto"/>
          <w:left w:val="single" w:sz="4" w:space="1" w:color="auto"/>
          <w:bottom w:val="single" w:sz="4" w:space="1" w:color="auto"/>
          <w:right w:val="single" w:sz="4" w:space="1" w:color="auto"/>
        </w:pBdr>
        <w:suppressAutoHyphens w:val="0"/>
        <w:rPr>
          <w:rFonts w:asciiTheme="majorBidi" w:hAnsiTheme="majorBidi" w:cstheme="majorBidi"/>
          <w:b/>
          <w:szCs w:val="22"/>
          <w:lang w:val="en-GB"/>
        </w:rPr>
      </w:pPr>
      <w:r w:rsidRPr="003A17E3">
        <w:rPr>
          <w:rFonts w:asciiTheme="majorBidi" w:hAnsiTheme="majorBidi" w:cstheme="majorBidi"/>
          <w:b/>
          <w:szCs w:val="22"/>
          <w:lang w:val="en-GB"/>
        </w:rPr>
        <w:t>PRE-FILLED PEN LABEL</w:t>
      </w:r>
    </w:p>
    <w:p w14:paraId="009D8E02" w14:textId="77777777" w:rsidR="00AE5253" w:rsidRPr="003A17E3" w:rsidRDefault="00AE5253" w:rsidP="00AE5253">
      <w:pPr>
        <w:suppressAutoHyphens w:val="0"/>
        <w:rPr>
          <w:rFonts w:asciiTheme="majorBidi" w:hAnsiTheme="majorBidi" w:cstheme="majorBidi"/>
          <w:szCs w:val="22"/>
          <w:lang w:val="en-GB"/>
        </w:rPr>
      </w:pPr>
    </w:p>
    <w:p w14:paraId="375DA2A4" w14:textId="77777777" w:rsidR="00AE5253" w:rsidRPr="003A17E3" w:rsidRDefault="00AE5253" w:rsidP="00AE5253">
      <w:pPr>
        <w:suppressAutoHyphens w:val="0"/>
        <w:rPr>
          <w:rFonts w:asciiTheme="majorBidi" w:hAnsiTheme="majorBidi" w:cstheme="majorBidi"/>
          <w:szCs w:val="22"/>
          <w:lang w:val="en-GB"/>
        </w:rPr>
      </w:pPr>
    </w:p>
    <w:p w14:paraId="1E354519"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A17E3">
        <w:rPr>
          <w:rFonts w:asciiTheme="majorBidi" w:hAnsiTheme="majorBidi" w:cstheme="majorBidi"/>
          <w:b/>
          <w:szCs w:val="22"/>
          <w:lang w:val="en-GB"/>
        </w:rPr>
        <w:t>1.</w:t>
      </w:r>
      <w:r w:rsidRPr="003A17E3">
        <w:rPr>
          <w:rFonts w:asciiTheme="majorBidi" w:hAnsiTheme="majorBidi" w:cstheme="majorBidi"/>
          <w:b/>
          <w:szCs w:val="22"/>
          <w:lang w:val="en-GB"/>
        </w:rPr>
        <w:tab/>
        <w:t>NAME OF THE MEDICINAL PRODUCT AND ROUTE OF ADMINISTRATION</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VAULT_ND_c2d03200-201b-4956-bc39-2e013cc14853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7CA89503" w14:textId="77777777" w:rsidR="00AE5253" w:rsidRPr="003A17E3" w:rsidRDefault="00AE5253" w:rsidP="00AE5253">
      <w:pPr>
        <w:suppressAutoHyphens w:val="0"/>
        <w:ind w:left="567" w:hanging="567"/>
        <w:rPr>
          <w:rFonts w:asciiTheme="majorBidi" w:hAnsiTheme="majorBidi" w:cstheme="majorBidi"/>
          <w:szCs w:val="22"/>
          <w:lang w:val="en-GB"/>
        </w:rPr>
      </w:pPr>
    </w:p>
    <w:p w14:paraId="6A69987C" w14:textId="77777777" w:rsidR="00AE5253" w:rsidRPr="003A17E3" w:rsidRDefault="00AE5253" w:rsidP="00AE5253">
      <w:pPr>
        <w:tabs>
          <w:tab w:val="left" w:pos="3111"/>
        </w:tabs>
        <w:suppressAutoHyphens w:val="0"/>
        <w:rPr>
          <w:rFonts w:asciiTheme="majorBidi" w:hAnsiTheme="majorBidi" w:cstheme="majorBidi"/>
          <w:szCs w:val="22"/>
          <w:lang w:val="en-GB"/>
        </w:rPr>
      </w:pPr>
      <w:r w:rsidRPr="003A17E3">
        <w:rPr>
          <w:rFonts w:asciiTheme="majorBidi" w:hAnsiTheme="majorBidi" w:cstheme="majorBidi"/>
          <w:iCs/>
          <w:szCs w:val="22"/>
          <w:lang w:val="en-GB"/>
        </w:rPr>
        <w:t>Ozempic</w:t>
      </w:r>
      <w:r w:rsidRPr="003A17E3">
        <w:rPr>
          <w:rFonts w:asciiTheme="majorBidi" w:hAnsiTheme="majorBidi" w:cstheme="majorBidi"/>
          <w:szCs w:val="22"/>
          <w:lang w:val="en-GB"/>
        </w:rPr>
        <w:t xml:space="preserve"> 1</w:t>
      </w:r>
      <w:r w:rsidRPr="003A17E3">
        <w:rPr>
          <w:rFonts w:asciiTheme="majorBidi" w:hAnsiTheme="majorBidi" w:cstheme="majorBidi"/>
          <w:iCs/>
          <w:szCs w:val="22"/>
          <w:lang w:val="en-GB"/>
        </w:rPr>
        <w:t> </w:t>
      </w:r>
      <w:r w:rsidRPr="003A17E3">
        <w:rPr>
          <w:rFonts w:asciiTheme="majorBidi" w:hAnsiTheme="majorBidi" w:cstheme="majorBidi"/>
          <w:szCs w:val="22"/>
          <w:lang w:val="en-GB"/>
        </w:rPr>
        <w:t>mg injection</w:t>
      </w:r>
    </w:p>
    <w:p w14:paraId="700BCBBF" w14:textId="77777777" w:rsidR="00AE5253" w:rsidRPr="003A17E3" w:rsidRDefault="00AE5253" w:rsidP="00AE5253">
      <w:pPr>
        <w:suppressAutoHyphens w:val="0"/>
        <w:rPr>
          <w:rFonts w:asciiTheme="majorBidi" w:hAnsiTheme="majorBidi" w:cstheme="majorBidi"/>
          <w:b/>
          <w:szCs w:val="22"/>
          <w:lang w:val="en-GB"/>
        </w:rPr>
      </w:pPr>
      <w:proofErr w:type="spellStart"/>
      <w:r w:rsidRPr="003A17E3">
        <w:rPr>
          <w:rFonts w:asciiTheme="majorBidi" w:hAnsiTheme="majorBidi" w:cstheme="majorBidi"/>
          <w:szCs w:val="22"/>
          <w:lang w:val="en-GB"/>
        </w:rPr>
        <w:t>semaglutide</w:t>
      </w:r>
      <w:proofErr w:type="spellEnd"/>
      <w:r w:rsidRPr="003A17E3">
        <w:rPr>
          <w:rFonts w:asciiTheme="majorBidi" w:hAnsiTheme="majorBidi" w:cstheme="majorBidi"/>
          <w:b/>
          <w:szCs w:val="22"/>
          <w:lang w:val="en-GB"/>
        </w:rPr>
        <w:t xml:space="preserve"> </w:t>
      </w:r>
    </w:p>
    <w:p w14:paraId="0F946483"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subcutaneous use</w:t>
      </w:r>
    </w:p>
    <w:p w14:paraId="4AE0AE76" w14:textId="77777777" w:rsidR="00AE5253" w:rsidRPr="003A17E3" w:rsidRDefault="00AE5253" w:rsidP="00AE5253">
      <w:pPr>
        <w:suppressAutoHyphens w:val="0"/>
        <w:rPr>
          <w:rFonts w:asciiTheme="majorBidi" w:hAnsiTheme="majorBidi" w:cstheme="majorBidi"/>
          <w:szCs w:val="22"/>
          <w:lang w:val="en-GB"/>
        </w:rPr>
      </w:pPr>
    </w:p>
    <w:p w14:paraId="2891B98A" w14:textId="77777777" w:rsidR="00AE5253" w:rsidRPr="003A17E3" w:rsidRDefault="00AE5253" w:rsidP="00AE5253">
      <w:pPr>
        <w:suppressAutoHyphens w:val="0"/>
        <w:rPr>
          <w:rFonts w:asciiTheme="majorBidi" w:hAnsiTheme="majorBidi" w:cstheme="majorBidi"/>
          <w:szCs w:val="22"/>
          <w:lang w:val="en-GB"/>
        </w:rPr>
      </w:pPr>
    </w:p>
    <w:p w14:paraId="7987A059"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A17E3">
        <w:rPr>
          <w:rFonts w:asciiTheme="majorBidi" w:hAnsiTheme="majorBidi" w:cstheme="majorBidi"/>
          <w:b/>
          <w:szCs w:val="22"/>
          <w:lang w:val="en-GB"/>
        </w:rPr>
        <w:t>2.</w:t>
      </w:r>
      <w:r w:rsidRPr="003A17E3">
        <w:rPr>
          <w:rFonts w:asciiTheme="majorBidi" w:hAnsiTheme="majorBidi" w:cstheme="majorBidi"/>
          <w:b/>
          <w:szCs w:val="22"/>
          <w:lang w:val="en-GB"/>
        </w:rPr>
        <w:tab/>
        <w:t>METHOD OF ADMINISTRATION</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VAULT_ND_9be5b71a-61da-46e6-94c8-1d1dfe8e6f82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631F5F88" w14:textId="77777777" w:rsidR="00AE5253" w:rsidRPr="003A17E3" w:rsidRDefault="00AE5253" w:rsidP="00AE5253">
      <w:pPr>
        <w:suppressAutoHyphens w:val="0"/>
        <w:rPr>
          <w:rFonts w:asciiTheme="majorBidi" w:hAnsiTheme="majorBidi" w:cstheme="majorBidi"/>
          <w:szCs w:val="22"/>
          <w:lang w:val="en-GB"/>
        </w:rPr>
      </w:pPr>
    </w:p>
    <w:p w14:paraId="45A0BF25" w14:textId="77777777" w:rsidR="00AE5253" w:rsidRPr="003A17E3"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once weekly</w:t>
      </w:r>
    </w:p>
    <w:p w14:paraId="42D1C702" w14:textId="77777777" w:rsidR="00AE5253" w:rsidRPr="003A17E3" w:rsidRDefault="00AE5253" w:rsidP="00AE5253">
      <w:pPr>
        <w:suppressAutoHyphens w:val="0"/>
        <w:rPr>
          <w:rFonts w:asciiTheme="majorBidi" w:hAnsiTheme="majorBidi" w:cstheme="majorBidi"/>
          <w:szCs w:val="22"/>
          <w:lang w:val="en-GB"/>
        </w:rPr>
      </w:pPr>
    </w:p>
    <w:p w14:paraId="04CC6608" w14:textId="77777777" w:rsidR="00AE5253" w:rsidRPr="003A17E3" w:rsidRDefault="00AE5253" w:rsidP="00AE5253">
      <w:pPr>
        <w:suppressAutoHyphens w:val="0"/>
        <w:rPr>
          <w:rFonts w:asciiTheme="majorBidi" w:hAnsiTheme="majorBidi" w:cstheme="majorBidi"/>
          <w:szCs w:val="22"/>
          <w:lang w:val="en-GB"/>
        </w:rPr>
      </w:pPr>
    </w:p>
    <w:p w14:paraId="3072ED44"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A17E3">
        <w:rPr>
          <w:rFonts w:asciiTheme="majorBidi" w:hAnsiTheme="majorBidi" w:cstheme="majorBidi"/>
          <w:b/>
          <w:szCs w:val="22"/>
          <w:lang w:val="en-GB"/>
        </w:rPr>
        <w:t>3.</w:t>
      </w:r>
      <w:r w:rsidRPr="003A17E3">
        <w:rPr>
          <w:rFonts w:asciiTheme="majorBidi" w:hAnsiTheme="majorBidi" w:cstheme="majorBidi"/>
          <w:b/>
          <w:szCs w:val="22"/>
          <w:lang w:val="en-GB"/>
        </w:rPr>
        <w:tab/>
        <w:t>EXPIRY DATE</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VAULT_ND_9d562af9-5926-48cf-a468-44a7aaa0956e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4405118F" w14:textId="77777777" w:rsidR="00AE5253" w:rsidRPr="003A17E3" w:rsidRDefault="00AE5253" w:rsidP="00AE5253">
      <w:pPr>
        <w:suppressAutoHyphens w:val="0"/>
        <w:rPr>
          <w:rFonts w:asciiTheme="majorBidi" w:hAnsiTheme="majorBidi" w:cstheme="majorBidi"/>
          <w:szCs w:val="20"/>
          <w:lang w:val="en-GB"/>
        </w:rPr>
      </w:pPr>
    </w:p>
    <w:p w14:paraId="117F7C36" w14:textId="77777777" w:rsidR="00AE5253" w:rsidRPr="003A17E3" w:rsidRDefault="00AE5253" w:rsidP="00AE5253">
      <w:pPr>
        <w:suppressAutoHyphens w:val="0"/>
        <w:rPr>
          <w:rFonts w:asciiTheme="majorBidi" w:hAnsiTheme="majorBidi" w:cstheme="majorBidi"/>
          <w:szCs w:val="20"/>
          <w:lang w:val="en-GB"/>
        </w:rPr>
      </w:pPr>
      <w:r w:rsidRPr="003A17E3">
        <w:rPr>
          <w:rFonts w:asciiTheme="majorBidi" w:hAnsiTheme="majorBidi" w:cstheme="majorBidi"/>
          <w:szCs w:val="20"/>
          <w:lang w:val="en-GB"/>
        </w:rPr>
        <w:t>EXP</w:t>
      </w:r>
    </w:p>
    <w:p w14:paraId="62CCCE40" w14:textId="77777777" w:rsidR="00AE5253" w:rsidRPr="003A17E3" w:rsidRDefault="00AE5253" w:rsidP="00AE5253">
      <w:pPr>
        <w:suppressAutoHyphens w:val="0"/>
        <w:rPr>
          <w:rFonts w:asciiTheme="majorBidi" w:hAnsiTheme="majorBidi" w:cstheme="majorBidi"/>
          <w:szCs w:val="20"/>
          <w:lang w:val="en-GB"/>
        </w:rPr>
      </w:pPr>
    </w:p>
    <w:p w14:paraId="661154A6" w14:textId="77777777" w:rsidR="00AE5253" w:rsidRPr="003A17E3" w:rsidRDefault="00AE5253" w:rsidP="00AE5253">
      <w:pPr>
        <w:suppressAutoHyphens w:val="0"/>
        <w:rPr>
          <w:rFonts w:asciiTheme="majorBidi" w:hAnsiTheme="majorBidi" w:cstheme="majorBidi"/>
          <w:szCs w:val="20"/>
          <w:lang w:val="en-GB"/>
        </w:rPr>
      </w:pPr>
    </w:p>
    <w:p w14:paraId="41E9579F"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0"/>
          <w:lang w:val="en-GB"/>
        </w:rPr>
      </w:pPr>
      <w:r w:rsidRPr="003A17E3">
        <w:rPr>
          <w:rFonts w:asciiTheme="majorBidi" w:hAnsiTheme="majorBidi" w:cstheme="majorBidi"/>
          <w:b/>
          <w:szCs w:val="20"/>
          <w:lang w:val="en-GB"/>
        </w:rPr>
        <w:t>4.</w:t>
      </w:r>
      <w:r w:rsidRPr="003A17E3">
        <w:rPr>
          <w:rFonts w:asciiTheme="majorBidi" w:hAnsiTheme="majorBidi" w:cstheme="majorBidi"/>
          <w:b/>
          <w:szCs w:val="20"/>
          <w:lang w:val="en-GB"/>
        </w:rPr>
        <w:tab/>
        <w:t>BATCH NUMBER</w:t>
      </w:r>
      <w:r w:rsidRPr="003A17E3">
        <w:rPr>
          <w:rFonts w:asciiTheme="majorBidi" w:hAnsiTheme="majorBidi" w:cstheme="majorBidi"/>
          <w:b/>
          <w:szCs w:val="20"/>
          <w:lang w:val="en-GB"/>
        </w:rPr>
        <w:fldChar w:fldCharType="begin"/>
      </w:r>
      <w:r w:rsidRPr="003A17E3">
        <w:rPr>
          <w:rFonts w:asciiTheme="majorBidi" w:hAnsiTheme="majorBidi" w:cstheme="majorBidi"/>
          <w:b/>
          <w:szCs w:val="20"/>
          <w:lang w:val="en-GB"/>
        </w:rPr>
        <w:instrText xml:space="preserve"> DOCVARIABLE VAULT_ND_1f655034-4ede-4253-ae80-af817b41ed09 \* MERGEFORMAT </w:instrText>
      </w:r>
      <w:r w:rsidRPr="003A17E3">
        <w:rPr>
          <w:rFonts w:asciiTheme="majorBidi" w:hAnsiTheme="majorBidi" w:cstheme="majorBidi"/>
          <w:b/>
          <w:szCs w:val="20"/>
          <w:lang w:val="en-GB"/>
        </w:rPr>
        <w:fldChar w:fldCharType="separate"/>
      </w:r>
      <w:r w:rsidRPr="003A17E3">
        <w:rPr>
          <w:rFonts w:asciiTheme="majorBidi" w:hAnsiTheme="majorBidi" w:cstheme="majorBidi"/>
          <w:b/>
          <w:szCs w:val="20"/>
          <w:lang w:val="en-GB"/>
        </w:rPr>
        <w:t xml:space="preserve"> </w:t>
      </w:r>
      <w:r w:rsidRPr="003A17E3">
        <w:rPr>
          <w:rFonts w:asciiTheme="majorBidi" w:hAnsiTheme="majorBidi" w:cstheme="majorBidi"/>
          <w:b/>
          <w:szCs w:val="20"/>
          <w:lang w:val="en-GB"/>
        </w:rPr>
        <w:fldChar w:fldCharType="end"/>
      </w:r>
    </w:p>
    <w:p w14:paraId="2FD33725" w14:textId="77777777" w:rsidR="00AE5253" w:rsidRPr="003A17E3" w:rsidRDefault="00AE5253" w:rsidP="00AE5253">
      <w:pPr>
        <w:suppressAutoHyphens w:val="0"/>
        <w:ind w:right="113"/>
        <w:rPr>
          <w:rFonts w:asciiTheme="majorBidi" w:hAnsiTheme="majorBidi" w:cstheme="majorBidi"/>
          <w:szCs w:val="20"/>
          <w:lang w:val="en-GB"/>
        </w:rPr>
      </w:pPr>
    </w:p>
    <w:p w14:paraId="54F74BC0" w14:textId="77777777" w:rsidR="00AE5253" w:rsidRPr="003A17E3" w:rsidRDefault="00AE5253" w:rsidP="00AE5253">
      <w:pPr>
        <w:suppressAutoHyphens w:val="0"/>
        <w:ind w:right="113"/>
        <w:rPr>
          <w:rFonts w:asciiTheme="majorBidi" w:hAnsiTheme="majorBidi" w:cstheme="majorBidi"/>
          <w:szCs w:val="20"/>
          <w:lang w:val="en-GB"/>
        </w:rPr>
      </w:pPr>
      <w:r w:rsidRPr="003A17E3">
        <w:rPr>
          <w:rFonts w:asciiTheme="majorBidi" w:hAnsiTheme="majorBidi" w:cstheme="majorBidi"/>
          <w:szCs w:val="20"/>
          <w:lang w:val="en-GB"/>
        </w:rPr>
        <w:t>Batch</w:t>
      </w:r>
    </w:p>
    <w:p w14:paraId="2E21DF44" w14:textId="77777777" w:rsidR="00AE5253" w:rsidRPr="003A17E3" w:rsidRDefault="00AE5253" w:rsidP="00AE5253">
      <w:pPr>
        <w:suppressAutoHyphens w:val="0"/>
        <w:ind w:right="113"/>
        <w:rPr>
          <w:rFonts w:asciiTheme="majorBidi" w:hAnsiTheme="majorBidi" w:cstheme="majorBidi"/>
          <w:szCs w:val="20"/>
          <w:lang w:val="en-GB"/>
        </w:rPr>
      </w:pPr>
    </w:p>
    <w:p w14:paraId="647EF75D" w14:textId="77777777" w:rsidR="00AE5253" w:rsidRPr="003A17E3" w:rsidRDefault="00AE5253" w:rsidP="00AE5253">
      <w:pPr>
        <w:suppressAutoHyphens w:val="0"/>
        <w:ind w:right="113"/>
        <w:rPr>
          <w:rFonts w:asciiTheme="majorBidi" w:hAnsiTheme="majorBidi" w:cstheme="majorBidi"/>
          <w:szCs w:val="20"/>
          <w:lang w:val="en-GB"/>
        </w:rPr>
      </w:pPr>
    </w:p>
    <w:p w14:paraId="75E48572"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A17E3">
        <w:rPr>
          <w:rFonts w:asciiTheme="majorBidi" w:hAnsiTheme="majorBidi" w:cstheme="majorBidi"/>
          <w:b/>
          <w:szCs w:val="22"/>
          <w:lang w:val="en-GB"/>
        </w:rPr>
        <w:t>5.</w:t>
      </w:r>
      <w:r w:rsidRPr="003A17E3">
        <w:rPr>
          <w:rFonts w:asciiTheme="majorBidi" w:hAnsiTheme="majorBidi" w:cstheme="majorBidi"/>
          <w:b/>
          <w:szCs w:val="22"/>
          <w:lang w:val="en-GB"/>
        </w:rPr>
        <w:tab/>
        <w:t>CONTENTS BY WEIGHT, BY VOLUME OR BY UNIT</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VAULT_ND_3804c41e-3783-4cfb-91f7-489ef2c7319c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5AE05E5F" w14:textId="77777777" w:rsidR="00AE5253" w:rsidRPr="003A17E3" w:rsidRDefault="00AE5253" w:rsidP="00AE5253">
      <w:pPr>
        <w:suppressAutoHyphens w:val="0"/>
        <w:ind w:right="113"/>
        <w:rPr>
          <w:rFonts w:asciiTheme="majorBidi" w:hAnsiTheme="majorBidi" w:cstheme="majorBidi"/>
          <w:szCs w:val="22"/>
          <w:lang w:val="en-GB"/>
        </w:rPr>
      </w:pPr>
    </w:p>
    <w:p w14:paraId="6C915B5E" w14:textId="77777777" w:rsidR="00AE5253" w:rsidRPr="003A17E3" w:rsidRDefault="00AE5253" w:rsidP="00AE5253">
      <w:pPr>
        <w:suppressAutoHyphens w:val="0"/>
        <w:ind w:right="113"/>
        <w:rPr>
          <w:rFonts w:asciiTheme="majorBidi" w:hAnsiTheme="majorBidi" w:cstheme="majorBidi"/>
          <w:szCs w:val="22"/>
          <w:lang w:val="en-GB"/>
        </w:rPr>
      </w:pPr>
      <w:r w:rsidRPr="003A17E3">
        <w:rPr>
          <w:rFonts w:asciiTheme="majorBidi" w:hAnsiTheme="majorBidi" w:cstheme="majorBidi"/>
          <w:szCs w:val="22"/>
          <w:lang w:val="en-GB"/>
        </w:rPr>
        <w:t>3 m</w:t>
      </w:r>
      <w:r w:rsidR="001259C6">
        <w:rPr>
          <w:rFonts w:asciiTheme="majorBidi" w:hAnsiTheme="majorBidi" w:cstheme="majorBidi"/>
          <w:szCs w:val="22"/>
          <w:lang w:val="en-GB"/>
        </w:rPr>
        <w:t>l</w:t>
      </w:r>
      <w:r w:rsidRPr="003A17E3">
        <w:rPr>
          <w:rFonts w:asciiTheme="majorBidi" w:hAnsiTheme="majorBidi" w:cstheme="majorBidi"/>
          <w:szCs w:val="22"/>
          <w:lang w:val="en-GB"/>
        </w:rPr>
        <w:t xml:space="preserve"> </w:t>
      </w:r>
    </w:p>
    <w:p w14:paraId="1F6B24D4" w14:textId="77777777" w:rsidR="00AE5253" w:rsidRPr="003A17E3" w:rsidRDefault="00AE5253" w:rsidP="00AE5253">
      <w:pPr>
        <w:suppressAutoHyphens w:val="0"/>
        <w:ind w:right="113"/>
        <w:rPr>
          <w:rFonts w:asciiTheme="majorBidi" w:hAnsiTheme="majorBidi" w:cstheme="majorBidi"/>
          <w:szCs w:val="22"/>
          <w:lang w:val="en-GB"/>
        </w:rPr>
      </w:pPr>
      <w:r w:rsidRPr="003A17E3">
        <w:rPr>
          <w:rFonts w:asciiTheme="majorBidi" w:hAnsiTheme="majorBidi" w:cstheme="majorBidi"/>
          <w:szCs w:val="22"/>
          <w:lang w:val="en-GB"/>
        </w:rPr>
        <w:t>(8 doses)</w:t>
      </w:r>
    </w:p>
    <w:p w14:paraId="6C70A045" w14:textId="77777777" w:rsidR="00AE5253" w:rsidRPr="003A17E3" w:rsidRDefault="00AE5253" w:rsidP="00AE5253">
      <w:pPr>
        <w:suppressAutoHyphens w:val="0"/>
        <w:ind w:right="113"/>
        <w:rPr>
          <w:rFonts w:asciiTheme="majorBidi" w:hAnsiTheme="majorBidi" w:cstheme="majorBidi"/>
          <w:szCs w:val="22"/>
          <w:lang w:val="en-GB"/>
        </w:rPr>
      </w:pPr>
    </w:p>
    <w:p w14:paraId="37C16D4E" w14:textId="77777777" w:rsidR="00AE5253" w:rsidRPr="003A17E3" w:rsidRDefault="00AE5253" w:rsidP="00AE5253">
      <w:pPr>
        <w:suppressAutoHyphens w:val="0"/>
        <w:ind w:right="113"/>
        <w:rPr>
          <w:rFonts w:asciiTheme="majorBidi" w:hAnsiTheme="majorBidi" w:cstheme="majorBidi"/>
          <w:szCs w:val="22"/>
          <w:lang w:val="en-GB"/>
        </w:rPr>
      </w:pPr>
    </w:p>
    <w:p w14:paraId="128B1517" w14:textId="77777777" w:rsidR="00AE5253" w:rsidRPr="003A17E3" w:rsidRDefault="00AE5253" w:rsidP="00AE5253">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A17E3">
        <w:rPr>
          <w:rFonts w:asciiTheme="majorBidi" w:hAnsiTheme="majorBidi" w:cstheme="majorBidi"/>
          <w:b/>
          <w:szCs w:val="22"/>
          <w:lang w:val="en-GB"/>
        </w:rPr>
        <w:t>6.</w:t>
      </w:r>
      <w:r w:rsidRPr="003A17E3">
        <w:rPr>
          <w:rFonts w:asciiTheme="majorBidi" w:hAnsiTheme="majorBidi" w:cstheme="majorBidi"/>
          <w:b/>
          <w:szCs w:val="22"/>
          <w:lang w:val="en-GB"/>
        </w:rPr>
        <w:tab/>
        <w:t>OTHER</w:t>
      </w:r>
      <w:r w:rsidRPr="003A17E3">
        <w:rPr>
          <w:rFonts w:asciiTheme="majorBidi" w:hAnsiTheme="majorBidi" w:cstheme="majorBidi"/>
          <w:b/>
          <w:szCs w:val="22"/>
          <w:lang w:val="en-GB"/>
        </w:rPr>
        <w:fldChar w:fldCharType="begin"/>
      </w:r>
      <w:r w:rsidRPr="003A17E3">
        <w:rPr>
          <w:rFonts w:asciiTheme="majorBidi" w:hAnsiTheme="majorBidi" w:cstheme="majorBidi"/>
          <w:b/>
          <w:szCs w:val="22"/>
          <w:lang w:val="en-GB"/>
        </w:rPr>
        <w:instrText xml:space="preserve"> DOCVARIABLE VAULT_ND_24af1810-0910-4774-9afc-a61d6a742cb0 \* MERGEFORMAT </w:instrText>
      </w:r>
      <w:r w:rsidRPr="003A17E3">
        <w:rPr>
          <w:rFonts w:asciiTheme="majorBidi" w:hAnsiTheme="majorBidi" w:cstheme="majorBidi"/>
          <w:b/>
          <w:szCs w:val="22"/>
          <w:lang w:val="en-GB"/>
        </w:rPr>
        <w:fldChar w:fldCharType="separate"/>
      </w:r>
      <w:r w:rsidRPr="003A17E3">
        <w:rPr>
          <w:rFonts w:asciiTheme="majorBidi" w:hAnsiTheme="majorBidi" w:cstheme="majorBidi"/>
          <w:b/>
          <w:szCs w:val="22"/>
          <w:lang w:val="en-GB"/>
        </w:rPr>
        <w:t xml:space="preserve"> </w:t>
      </w:r>
      <w:r w:rsidRPr="003A17E3">
        <w:rPr>
          <w:rFonts w:asciiTheme="majorBidi" w:hAnsiTheme="majorBidi" w:cstheme="majorBidi"/>
          <w:b/>
          <w:szCs w:val="22"/>
          <w:lang w:val="en-GB"/>
        </w:rPr>
        <w:fldChar w:fldCharType="end"/>
      </w:r>
    </w:p>
    <w:p w14:paraId="7CB4DF54" w14:textId="77777777" w:rsidR="00AE5253" w:rsidRPr="003A17E3" w:rsidRDefault="00AE5253" w:rsidP="00AE5253">
      <w:pPr>
        <w:suppressAutoHyphens w:val="0"/>
        <w:rPr>
          <w:rFonts w:asciiTheme="majorBidi" w:hAnsiTheme="majorBidi" w:cstheme="majorBidi"/>
          <w:szCs w:val="22"/>
          <w:lang w:val="en-GB"/>
        </w:rPr>
      </w:pPr>
    </w:p>
    <w:p w14:paraId="41E8A0C3" w14:textId="77777777" w:rsidR="00AE5253" w:rsidRPr="003C5C0A" w:rsidRDefault="00AE5253" w:rsidP="00AE5253">
      <w:pPr>
        <w:suppressAutoHyphens w:val="0"/>
        <w:rPr>
          <w:rFonts w:asciiTheme="majorBidi" w:hAnsiTheme="majorBidi" w:cstheme="majorBidi"/>
          <w:szCs w:val="22"/>
          <w:lang w:val="en-GB"/>
        </w:rPr>
      </w:pPr>
      <w:r w:rsidRPr="003A17E3">
        <w:rPr>
          <w:rFonts w:asciiTheme="majorBidi" w:hAnsiTheme="majorBidi" w:cstheme="majorBidi"/>
          <w:szCs w:val="22"/>
          <w:lang w:val="en-GB"/>
        </w:rPr>
        <w:t>Novo Nordisk A/S</w:t>
      </w:r>
    </w:p>
    <w:p w14:paraId="146C2D70" w14:textId="77777777" w:rsidR="00AE5253" w:rsidRPr="003C5C0A" w:rsidRDefault="00AE5253" w:rsidP="00AE5253">
      <w:pPr>
        <w:suppressAutoHyphens w:val="0"/>
        <w:rPr>
          <w:rFonts w:asciiTheme="majorBidi" w:hAnsiTheme="majorBidi" w:cstheme="majorBidi"/>
          <w:szCs w:val="22"/>
          <w:lang w:val="en-GB"/>
        </w:rPr>
      </w:pPr>
    </w:p>
    <w:p w14:paraId="1517D7F0" w14:textId="77777777" w:rsidR="00AE5253" w:rsidRPr="003C5C0A" w:rsidRDefault="00AE5253" w:rsidP="00AE5253">
      <w:pPr>
        <w:suppressAutoHyphens w:val="0"/>
        <w:rPr>
          <w:rFonts w:asciiTheme="majorBidi" w:hAnsiTheme="majorBidi" w:cstheme="majorBidi"/>
          <w:szCs w:val="22"/>
          <w:lang w:val="en-GB"/>
        </w:rPr>
      </w:pPr>
    </w:p>
    <w:p w14:paraId="4EC3D925" w14:textId="77777777" w:rsidR="00AE5253" w:rsidRPr="003C5C0A" w:rsidRDefault="00AE5253" w:rsidP="00AE5253">
      <w:pPr>
        <w:suppressAutoHyphens w:val="0"/>
        <w:rPr>
          <w:rFonts w:asciiTheme="majorBidi" w:hAnsiTheme="majorBidi" w:cstheme="majorBidi"/>
          <w:szCs w:val="22"/>
          <w:lang w:val="en-GB"/>
        </w:rPr>
      </w:pPr>
    </w:p>
    <w:p w14:paraId="4A6E3ACE" w14:textId="77777777" w:rsidR="00AE5253" w:rsidRPr="003C5C0A" w:rsidRDefault="00AE5253" w:rsidP="00AE5253">
      <w:pPr>
        <w:suppressAutoHyphens w:val="0"/>
        <w:rPr>
          <w:rFonts w:asciiTheme="majorBidi" w:hAnsiTheme="majorBidi" w:cstheme="majorBidi"/>
          <w:szCs w:val="22"/>
          <w:lang w:val="en-GB"/>
        </w:rPr>
      </w:pPr>
    </w:p>
    <w:p w14:paraId="01D2CCED" w14:textId="77777777" w:rsidR="00AE5253" w:rsidRPr="003C5C0A" w:rsidRDefault="00AE5253" w:rsidP="00AE5253">
      <w:pPr>
        <w:tabs>
          <w:tab w:val="clear" w:pos="567"/>
        </w:tabs>
        <w:suppressAutoHyphens w:val="0"/>
        <w:rPr>
          <w:rFonts w:asciiTheme="majorBidi" w:hAnsiTheme="majorBidi" w:cstheme="majorBidi"/>
          <w:b/>
          <w:lang w:val="en-GB"/>
        </w:rPr>
      </w:pPr>
    </w:p>
    <w:p w14:paraId="0F0C5CA5" w14:textId="77777777" w:rsidR="007F24B9" w:rsidRPr="003C5C0A" w:rsidRDefault="00261743" w:rsidP="007F24B9">
      <w:pPr>
        <w:pBdr>
          <w:top w:val="single" w:sz="4" w:space="1" w:color="auto"/>
          <w:left w:val="single" w:sz="4" w:space="4" w:color="auto"/>
          <w:bottom w:val="single" w:sz="4" w:space="1" w:color="auto"/>
          <w:right w:val="single" w:sz="4" w:space="4" w:color="auto"/>
        </w:pBdr>
        <w:suppressAutoHyphens w:val="0"/>
        <w:rPr>
          <w:rFonts w:asciiTheme="majorBidi" w:hAnsiTheme="majorBidi" w:cstheme="majorBidi"/>
          <w:b/>
          <w:szCs w:val="22"/>
          <w:lang w:val="en-GB"/>
        </w:rPr>
      </w:pPr>
      <w:r w:rsidRPr="003C5C0A">
        <w:rPr>
          <w:rFonts w:asciiTheme="majorBidi" w:hAnsiTheme="majorBidi" w:cstheme="majorBidi"/>
          <w:szCs w:val="22"/>
          <w:shd w:val="clear" w:color="auto" w:fill="CCCCCC"/>
          <w:lang w:val="en-GB"/>
        </w:rPr>
        <w:br w:type="page"/>
      </w:r>
      <w:r w:rsidR="007F24B9" w:rsidRPr="003C5C0A">
        <w:rPr>
          <w:rFonts w:asciiTheme="majorBidi" w:hAnsiTheme="majorBidi" w:cstheme="majorBidi"/>
          <w:b/>
          <w:szCs w:val="22"/>
          <w:lang w:val="en-GB"/>
        </w:rPr>
        <w:lastRenderedPageBreak/>
        <w:t>PARTICULARS TO APPEAR ON THE OUTER PACKAGING</w:t>
      </w:r>
    </w:p>
    <w:p w14:paraId="684AD06D"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ind w:left="567" w:hanging="567"/>
        <w:rPr>
          <w:rFonts w:asciiTheme="majorBidi" w:hAnsiTheme="majorBidi" w:cstheme="majorBidi"/>
          <w:bCs/>
          <w:szCs w:val="22"/>
          <w:lang w:val="en-GB"/>
        </w:rPr>
      </w:pPr>
    </w:p>
    <w:p w14:paraId="192AD611"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rPr>
          <w:rFonts w:asciiTheme="majorBidi" w:hAnsiTheme="majorBidi" w:cstheme="majorBidi"/>
          <w:bCs/>
          <w:szCs w:val="22"/>
          <w:lang w:val="en-GB"/>
        </w:rPr>
      </w:pPr>
      <w:r w:rsidRPr="003C5C0A">
        <w:rPr>
          <w:rFonts w:asciiTheme="majorBidi" w:hAnsiTheme="majorBidi" w:cstheme="majorBidi"/>
          <w:b/>
          <w:szCs w:val="22"/>
          <w:lang w:val="en-GB"/>
        </w:rPr>
        <w:t>CARTON</w:t>
      </w:r>
    </w:p>
    <w:p w14:paraId="1B63164E" w14:textId="77777777" w:rsidR="007F24B9" w:rsidRPr="003C5C0A" w:rsidRDefault="007F24B9" w:rsidP="007F24B9">
      <w:pPr>
        <w:suppressAutoHyphens w:val="0"/>
        <w:rPr>
          <w:rFonts w:asciiTheme="majorBidi" w:hAnsiTheme="majorBidi" w:cstheme="majorBidi"/>
          <w:szCs w:val="20"/>
          <w:lang w:val="en-GB"/>
        </w:rPr>
      </w:pPr>
    </w:p>
    <w:p w14:paraId="435B76CB" w14:textId="77777777" w:rsidR="007F24B9" w:rsidRPr="003C5C0A" w:rsidRDefault="007F24B9" w:rsidP="007F24B9">
      <w:pPr>
        <w:suppressAutoHyphens w:val="0"/>
        <w:rPr>
          <w:rFonts w:asciiTheme="majorBidi" w:hAnsiTheme="majorBidi" w:cstheme="majorBidi"/>
          <w:szCs w:val="22"/>
          <w:lang w:val="en-GB"/>
        </w:rPr>
      </w:pPr>
    </w:p>
    <w:p w14:paraId="26E91606"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0"/>
          <w:lang w:val="en-GB"/>
        </w:rPr>
      </w:pPr>
      <w:r w:rsidRPr="003C5C0A">
        <w:rPr>
          <w:rFonts w:asciiTheme="majorBidi" w:hAnsiTheme="majorBidi" w:cstheme="majorBidi"/>
          <w:b/>
          <w:szCs w:val="20"/>
          <w:lang w:val="en-GB"/>
        </w:rPr>
        <w:t>1.</w:t>
      </w:r>
      <w:r w:rsidRPr="003C5C0A">
        <w:rPr>
          <w:rFonts w:asciiTheme="majorBidi" w:hAnsiTheme="majorBidi" w:cstheme="majorBidi"/>
          <w:b/>
          <w:szCs w:val="20"/>
          <w:lang w:val="en-GB"/>
        </w:rPr>
        <w:tab/>
        <w:t>NAME OF THE MEDICINAL PRODUCT</w:t>
      </w:r>
      <w:r w:rsidR="00BD30A6" w:rsidRPr="003C5C0A">
        <w:rPr>
          <w:rFonts w:asciiTheme="majorBidi" w:hAnsiTheme="majorBidi" w:cstheme="majorBidi"/>
          <w:b/>
          <w:szCs w:val="20"/>
          <w:lang w:val="en-GB"/>
        </w:rPr>
        <w:fldChar w:fldCharType="begin"/>
      </w:r>
      <w:r w:rsidR="00BD30A6" w:rsidRPr="003C5C0A">
        <w:rPr>
          <w:rFonts w:asciiTheme="majorBidi" w:hAnsiTheme="majorBidi" w:cstheme="majorBidi"/>
          <w:b/>
          <w:szCs w:val="20"/>
          <w:lang w:val="en-GB"/>
        </w:rPr>
        <w:instrText xml:space="preserve"> DOCVARIABLE VAULT_ND_388ca3a6-75b9-4193-8299-0c4d8512346c \* MERGEFORMAT </w:instrText>
      </w:r>
      <w:r w:rsidR="00BD30A6" w:rsidRPr="003C5C0A">
        <w:rPr>
          <w:rFonts w:asciiTheme="majorBidi" w:hAnsiTheme="majorBidi" w:cstheme="majorBidi"/>
          <w:b/>
          <w:szCs w:val="20"/>
          <w:lang w:val="en-GB"/>
        </w:rPr>
        <w:fldChar w:fldCharType="separate"/>
      </w:r>
      <w:r w:rsidR="00BD30A6" w:rsidRPr="003C5C0A">
        <w:rPr>
          <w:rFonts w:asciiTheme="majorBidi" w:hAnsiTheme="majorBidi" w:cstheme="majorBidi"/>
          <w:b/>
          <w:szCs w:val="20"/>
          <w:lang w:val="en-GB"/>
        </w:rPr>
        <w:t xml:space="preserve"> </w:t>
      </w:r>
      <w:r w:rsidR="00BD30A6" w:rsidRPr="003C5C0A">
        <w:rPr>
          <w:rFonts w:asciiTheme="majorBidi" w:hAnsiTheme="majorBidi" w:cstheme="majorBidi"/>
          <w:b/>
          <w:szCs w:val="20"/>
          <w:lang w:val="en-GB"/>
        </w:rPr>
        <w:fldChar w:fldCharType="end"/>
      </w:r>
    </w:p>
    <w:p w14:paraId="56FEBA92" w14:textId="77777777" w:rsidR="007F24B9" w:rsidRPr="003C5C0A" w:rsidRDefault="007F24B9" w:rsidP="007F24B9">
      <w:pPr>
        <w:suppressAutoHyphens w:val="0"/>
        <w:rPr>
          <w:rFonts w:asciiTheme="majorBidi" w:hAnsiTheme="majorBidi" w:cstheme="majorBidi"/>
          <w:szCs w:val="22"/>
          <w:lang w:val="en-GB"/>
        </w:rPr>
      </w:pPr>
    </w:p>
    <w:p w14:paraId="05485D71"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iCs/>
          <w:szCs w:val="22"/>
          <w:lang w:val="en-GB"/>
        </w:rPr>
        <w:t>Ozempic</w:t>
      </w:r>
      <w:r w:rsidRPr="003C5C0A">
        <w:rPr>
          <w:rFonts w:asciiTheme="majorBidi" w:hAnsiTheme="majorBidi" w:cstheme="majorBidi"/>
          <w:szCs w:val="22"/>
          <w:lang w:val="en-GB"/>
        </w:rPr>
        <w:t xml:space="preserve"> 2</w:t>
      </w:r>
      <w:r w:rsidRPr="003C5C0A">
        <w:rPr>
          <w:rFonts w:asciiTheme="majorBidi" w:hAnsiTheme="majorBidi" w:cstheme="majorBidi"/>
          <w:iCs/>
          <w:szCs w:val="22"/>
          <w:lang w:val="en-GB"/>
        </w:rPr>
        <w:t> </w:t>
      </w:r>
      <w:r w:rsidRPr="003C5C0A">
        <w:rPr>
          <w:rFonts w:asciiTheme="majorBidi" w:hAnsiTheme="majorBidi" w:cstheme="majorBidi"/>
          <w:szCs w:val="22"/>
          <w:lang w:val="en-GB"/>
        </w:rPr>
        <w:t>mg solution for injection in pre-filled pen</w:t>
      </w:r>
    </w:p>
    <w:p w14:paraId="443568D4" w14:textId="77777777" w:rsidR="007F24B9" w:rsidRPr="003C5C0A" w:rsidRDefault="007F24B9" w:rsidP="007F24B9">
      <w:pPr>
        <w:suppressAutoHyphens w:val="0"/>
        <w:rPr>
          <w:rFonts w:asciiTheme="majorBidi" w:hAnsiTheme="majorBidi" w:cstheme="majorBidi"/>
          <w:b/>
          <w:szCs w:val="22"/>
          <w:lang w:val="en-GB"/>
        </w:rPr>
      </w:pPr>
      <w:proofErr w:type="spellStart"/>
      <w:r w:rsidRPr="003C5C0A">
        <w:rPr>
          <w:rFonts w:asciiTheme="majorBidi" w:hAnsiTheme="majorBidi" w:cstheme="majorBidi"/>
          <w:szCs w:val="22"/>
          <w:lang w:val="en-GB"/>
        </w:rPr>
        <w:t>semaglutide</w:t>
      </w:r>
      <w:proofErr w:type="spellEnd"/>
      <w:r w:rsidRPr="003C5C0A">
        <w:rPr>
          <w:rFonts w:asciiTheme="majorBidi" w:hAnsiTheme="majorBidi" w:cstheme="majorBidi"/>
          <w:b/>
          <w:szCs w:val="22"/>
          <w:lang w:val="en-GB"/>
        </w:rPr>
        <w:t xml:space="preserve"> </w:t>
      </w:r>
    </w:p>
    <w:p w14:paraId="5003705F" w14:textId="77777777" w:rsidR="007F24B9" w:rsidRPr="003C5C0A" w:rsidRDefault="007F24B9" w:rsidP="007F24B9">
      <w:pPr>
        <w:suppressAutoHyphens w:val="0"/>
        <w:rPr>
          <w:rFonts w:asciiTheme="majorBidi" w:hAnsiTheme="majorBidi" w:cstheme="majorBidi"/>
          <w:szCs w:val="22"/>
          <w:lang w:val="en-GB"/>
        </w:rPr>
      </w:pPr>
    </w:p>
    <w:p w14:paraId="2EFAC0CF" w14:textId="77777777" w:rsidR="007F24B9" w:rsidRPr="003C5C0A" w:rsidRDefault="007F24B9" w:rsidP="007F24B9">
      <w:pPr>
        <w:suppressAutoHyphens w:val="0"/>
        <w:rPr>
          <w:rFonts w:asciiTheme="majorBidi" w:hAnsiTheme="majorBidi" w:cstheme="majorBidi"/>
          <w:szCs w:val="22"/>
          <w:lang w:val="en-GB"/>
        </w:rPr>
      </w:pPr>
    </w:p>
    <w:p w14:paraId="64C385EF"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b/>
          <w:szCs w:val="22"/>
          <w:lang w:val="en-GB"/>
        </w:rPr>
      </w:pPr>
      <w:r w:rsidRPr="003C5C0A">
        <w:rPr>
          <w:rFonts w:asciiTheme="majorBidi" w:hAnsiTheme="majorBidi" w:cstheme="majorBidi"/>
          <w:b/>
          <w:szCs w:val="22"/>
          <w:lang w:val="en-GB"/>
        </w:rPr>
        <w:t>2.</w:t>
      </w:r>
      <w:r w:rsidRPr="003C5C0A">
        <w:rPr>
          <w:rFonts w:asciiTheme="majorBidi" w:hAnsiTheme="majorBidi" w:cstheme="majorBidi"/>
          <w:b/>
          <w:szCs w:val="22"/>
          <w:lang w:val="en-GB"/>
        </w:rPr>
        <w:tab/>
        <w:t>STATEMENT OF ACTIVE SUBSTANCE</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VAULT_ND_580945d8-385b-42b8-a4a7-bb3309fe4a00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3BF61FA1" w14:textId="77777777" w:rsidR="007F24B9" w:rsidRPr="003C5C0A" w:rsidRDefault="007F24B9" w:rsidP="007F24B9">
      <w:pPr>
        <w:suppressAutoHyphens w:val="0"/>
        <w:rPr>
          <w:rFonts w:asciiTheme="majorBidi" w:hAnsiTheme="majorBidi" w:cstheme="majorBidi"/>
          <w:szCs w:val="22"/>
          <w:lang w:val="en-GB"/>
        </w:rPr>
      </w:pPr>
    </w:p>
    <w:p w14:paraId="6C283C5A"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Each dose (0.74</w:t>
      </w:r>
      <w:r w:rsidRPr="003C5C0A">
        <w:rPr>
          <w:rFonts w:asciiTheme="majorBidi" w:hAnsiTheme="majorBidi" w:cstheme="majorBidi"/>
          <w:iCs/>
          <w:szCs w:val="22"/>
          <w:lang w:val="en-GB"/>
        </w:rPr>
        <w:t> </w:t>
      </w:r>
      <w:r w:rsidRPr="003C5C0A">
        <w:rPr>
          <w:rFonts w:asciiTheme="majorBidi" w:hAnsiTheme="majorBidi" w:cstheme="majorBidi"/>
          <w:szCs w:val="22"/>
          <w:lang w:val="en-GB"/>
        </w:rPr>
        <w:t>m</w:t>
      </w:r>
      <w:r w:rsidR="001259C6">
        <w:rPr>
          <w:rFonts w:asciiTheme="majorBidi" w:hAnsiTheme="majorBidi" w:cstheme="majorBidi"/>
          <w:szCs w:val="22"/>
          <w:lang w:val="en-GB"/>
        </w:rPr>
        <w:t>l</w:t>
      </w:r>
      <w:r w:rsidRPr="003C5C0A">
        <w:rPr>
          <w:rFonts w:asciiTheme="majorBidi" w:hAnsiTheme="majorBidi" w:cstheme="majorBidi"/>
          <w:szCs w:val="22"/>
          <w:lang w:val="en-GB"/>
        </w:rPr>
        <w:t>) contains 2</w:t>
      </w:r>
      <w:r w:rsidRPr="003C5C0A">
        <w:rPr>
          <w:rFonts w:asciiTheme="majorBidi" w:hAnsiTheme="majorBidi" w:cstheme="majorBidi"/>
          <w:iCs/>
          <w:szCs w:val="22"/>
          <w:lang w:val="en-GB"/>
        </w:rPr>
        <w:t> </w:t>
      </w:r>
      <w:r w:rsidRPr="003C5C0A">
        <w:rPr>
          <w:rFonts w:asciiTheme="majorBidi" w:hAnsiTheme="majorBidi" w:cstheme="majorBidi"/>
          <w:szCs w:val="22"/>
          <w:lang w:val="en-GB"/>
        </w:rPr>
        <w:t xml:space="preserve">mg </w:t>
      </w:r>
      <w:proofErr w:type="spellStart"/>
      <w:r w:rsidRPr="003C5C0A">
        <w:rPr>
          <w:rFonts w:asciiTheme="majorBidi" w:hAnsiTheme="majorBidi" w:cstheme="majorBidi"/>
          <w:szCs w:val="22"/>
          <w:lang w:val="en-GB"/>
        </w:rPr>
        <w:t>semaglutide</w:t>
      </w:r>
      <w:proofErr w:type="spellEnd"/>
      <w:r w:rsidRPr="003C5C0A">
        <w:rPr>
          <w:rFonts w:asciiTheme="majorBidi" w:hAnsiTheme="majorBidi" w:cstheme="majorBidi"/>
          <w:szCs w:val="22"/>
          <w:lang w:val="en-GB"/>
        </w:rPr>
        <w:t xml:space="preserve"> (2.68</w:t>
      </w:r>
      <w:r w:rsidR="00D1739B" w:rsidRPr="003C5C0A">
        <w:rPr>
          <w:rFonts w:asciiTheme="majorBidi" w:hAnsiTheme="majorBidi" w:cstheme="majorBidi"/>
          <w:szCs w:val="22"/>
          <w:lang w:val="en-GB"/>
        </w:rPr>
        <w:t> </w:t>
      </w:r>
      <w:r w:rsidRPr="003C5C0A">
        <w:rPr>
          <w:rFonts w:asciiTheme="majorBidi" w:hAnsiTheme="majorBidi" w:cstheme="majorBidi"/>
          <w:szCs w:val="22"/>
          <w:lang w:val="en-GB"/>
        </w:rPr>
        <w:t>mg/ml),</w:t>
      </w:r>
    </w:p>
    <w:p w14:paraId="5EA032DE" w14:textId="77777777" w:rsidR="007F24B9" w:rsidRPr="003C5C0A" w:rsidRDefault="007F24B9" w:rsidP="007F24B9">
      <w:pPr>
        <w:suppressAutoHyphens w:val="0"/>
        <w:rPr>
          <w:rFonts w:asciiTheme="majorBidi" w:hAnsiTheme="majorBidi" w:cstheme="majorBidi"/>
          <w:szCs w:val="22"/>
          <w:lang w:val="en-GB"/>
        </w:rPr>
      </w:pPr>
    </w:p>
    <w:p w14:paraId="42CC5753" w14:textId="77777777" w:rsidR="007F24B9" w:rsidRPr="003C5C0A" w:rsidRDefault="007F24B9" w:rsidP="007F24B9">
      <w:pPr>
        <w:suppressAutoHyphens w:val="0"/>
        <w:rPr>
          <w:rFonts w:asciiTheme="majorBidi" w:hAnsiTheme="majorBidi" w:cstheme="majorBidi"/>
          <w:szCs w:val="22"/>
          <w:lang w:val="en-GB"/>
        </w:rPr>
      </w:pPr>
    </w:p>
    <w:p w14:paraId="343EDB7A"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3.</w:t>
      </w:r>
      <w:r w:rsidRPr="003C5C0A">
        <w:rPr>
          <w:rFonts w:asciiTheme="majorBidi" w:hAnsiTheme="majorBidi" w:cstheme="majorBidi"/>
          <w:b/>
          <w:szCs w:val="22"/>
          <w:lang w:val="en-GB"/>
        </w:rPr>
        <w:tab/>
        <w:t>LIST OF EXCIPIENTS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VAULT_ND_8b6bda36-2e65-4aab-ad2e-14b5d5220458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6A76A65E" w14:textId="77777777" w:rsidR="007F24B9" w:rsidRPr="003C5C0A" w:rsidRDefault="007F24B9" w:rsidP="007F24B9">
      <w:pPr>
        <w:suppressAutoHyphens w:val="0"/>
        <w:rPr>
          <w:rFonts w:asciiTheme="majorBidi" w:hAnsiTheme="majorBidi" w:cstheme="majorBidi"/>
          <w:szCs w:val="22"/>
          <w:lang w:val="en-GB"/>
        </w:rPr>
      </w:pPr>
    </w:p>
    <w:p w14:paraId="64D95630"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disodium phosphate dihydrate, propylene glycol, phenol, hydrochloric acid/sodium hydroxide (for pH adjustment), water for injections</w:t>
      </w:r>
      <w:r w:rsidR="00936349" w:rsidRPr="003C5C0A">
        <w:rPr>
          <w:rFonts w:asciiTheme="majorBidi" w:hAnsiTheme="majorBidi" w:cstheme="majorBidi"/>
          <w:szCs w:val="22"/>
          <w:lang w:val="en-GB"/>
        </w:rPr>
        <w:t>.</w:t>
      </w:r>
      <w:r w:rsidR="00936349" w:rsidRPr="003C5C0A">
        <w:rPr>
          <w:rFonts w:asciiTheme="majorBidi" w:hAnsiTheme="majorBidi" w:cstheme="majorBidi"/>
          <w:szCs w:val="22"/>
          <w:shd w:val="clear" w:color="auto" w:fill="BFBFBF" w:themeFill="background1" w:themeFillShade="BF"/>
          <w:lang w:val="en-GB"/>
        </w:rPr>
        <w:t xml:space="preserve"> See leaflet for further information.</w:t>
      </w:r>
    </w:p>
    <w:p w14:paraId="00CC5AD0" w14:textId="77777777" w:rsidR="007F24B9" w:rsidRPr="003C5C0A" w:rsidRDefault="007F24B9" w:rsidP="007F24B9">
      <w:pPr>
        <w:suppressAutoHyphens w:val="0"/>
        <w:rPr>
          <w:rFonts w:asciiTheme="majorBidi" w:hAnsiTheme="majorBidi" w:cstheme="majorBidi"/>
          <w:szCs w:val="22"/>
          <w:lang w:val="en-GB"/>
        </w:rPr>
      </w:pPr>
    </w:p>
    <w:p w14:paraId="3AC49C34" w14:textId="77777777" w:rsidR="007F24B9" w:rsidRPr="003C5C0A" w:rsidRDefault="007F24B9" w:rsidP="007F24B9">
      <w:pPr>
        <w:suppressAutoHyphens w:val="0"/>
        <w:rPr>
          <w:rFonts w:asciiTheme="majorBidi" w:hAnsiTheme="majorBidi" w:cstheme="majorBidi"/>
          <w:szCs w:val="22"/>
          <w:lang w:val="en-GB"/>
        </w:rPr>
      </w:pPr>
    </w:p>
    <w:p w14:paraId="23A94B0A"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4.</w:t>
      </w:r>
      <w:r w:rsidRPr="003C5C0A">
        <w:rPr>
          <w:rFonts w:asciiTheme="majorBidi" w:hAnsiTheme="majorBidi" w:cstheme="majorBidi"/>
          <w:b/>
          <w:szCs w:val="22"/>
          <w:lang w:val="en-GB"/>
        </w:rPr>
        <w:tab/>
        <w:t>PHARMACEUTICAL FORM AND CONTENTS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VAULT_ND_9ac36136-9b3a-49d7-9aab-600305492bd3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30B07CE6" w14:textId="77777777" w:rsidR="007F24B9" w:rsidRPr="003C5C0A" w:rsidRDefault="007F24B9" w:rsidP="007F24B9">
      <w:pPr>
        <w:suppressAutoHyphens w:val="0"/>
        <w:rPr>
          <w:rFonts w:asciiTheme="majorBidi" w:hAnsiTheme="majorBidi" w:cstheme="majorBidi"/>
          <w:szCs w:val="22"/>
          <w:lang w:val="en-GB"/>
        </w:rPr>
      </w:pPr>
    </w:p>
    <w:p w14:paraId="7DB45B38"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highlight w:val="lightGray"/>
          <w:lang w:val="en-GB"/>
        </w:rPr>
        <w:t>solution for injection</w:t>
      </w:r>
    </w:p>
    <w:p w14:paraId="0B1C611E" w14:textId="77777777" w:rsidR="007F24B9" w:rsidRPr="003C5C0A" w:rsidRDefault="007F24B9" w:rsidP="007F24B9">
      <w:pPr>
        <w:suppressAutoHyphens w:val="0"/>
        <w:rPr>
          <w:rFonts w:asciiTheme="majorBidi" w:hAnsiTheme="majorBidi" w:cstheme="majorBidi"/>
          <w:szCs w:val="22"/>
          <w:lang w:val="en-GB"/>
        </w:rPr>
      </w:pPr>
    </w:p>
    <w:p w14:paraId="5AC6736B" w14:textId="77777777" w:rsidR="007F24B9" w:rsidRPr="003C5C0A" w:rsidRDefault="007F24B9" w:rsidP="007F24B9">
      <w:pPr>
        <w:suppressAutoHyphens w:val="0"/>
        <w:rPr>
          <w:rFonts w:asciiTheme="majorBidi" w:hAnsiTheme="majorBidi" w:cstheme="majorBidi"/>
          <w:szCs w:val="22"/>
          <w:highlight w:val="lightGray"/>
          <w:lang w:val="en-GB"/>
        </w:rPr>
      </w:pPr>
      <w:r w:rsidRPr="003C5C0A">
        <w:rPr>
          <w:rFonts w:asciiTheme="majorBidi" w:hAnsiTheme="majorBidi" w:cstheme="majorBidi"/>
          <w:szCs w:val="22"/>
          <w:lang w:val="en-GB"/>
        </w:rPr>
        <w:t>1</w:t>
      </w:r>
      <w:r w:rsidR="00BD74CE">
        <w:rPr>
          <w:rFonts w:asciiTheme="majorBidi" w:hAnsiTheme="majorBidi" w:cstheme="majorBidi"/>
          <w:szCs w:val="22"/>
          <w:lang w:val="en-GB"/>
        </w:rPr>
        <w:t> </w:t>
      </w:r>
      <w:r w:rsidR="0062572C" w:rsidRPr="0062572C">
        <w:rPr>
          <w:rFonts w:asciiTheme="majorBidi" w:hAnsiTheme="majorBidi" w:cstheme="majorBidi"/>
          <w:szCs w:val="22"/>
          <w:lang w:val="en-GB"/>
        </w:rPr>
        <w:t>x</w:t>
      </w:r>
      <w:r w:rsidR="00BD74CE">
        <w:rPr>
          <w:rFonts w:asciiTheme="majorBidi" w:hAnsiTheme="majorBidi" w:cstheme="majorBidi"/>
          <w:szCs w:val="22"/>
          <w:lang w:val="en-GB"/>
        </w:rPr>
        <w:t> </w:t>
      </w:r>
      <w:r w:rsidR="0062572C" w:rsidRPr="0062572C">
        <w:rPr>
          <w:rFonts w:asciiTheme="majorBidi" w:hAnsiTheme="majorBidi" w:cstheme="majorBidi"/>
          <w:szCs w:val="22"/>
          <w:lang w:val="en-GB"/>
        </w:rPr>
        <w:t>3</w:t>
      </w:r>
      <w:r w:rsidR="0062572C">
        <w:rPr>
          <w:rFonts w:asciiTheme="majorBidi" w:hAnsiTheme="majorBidi" w:cstheme="majorBidi"/>
          <w:szCs w:val="22"/>
          <w:lang w:val="en-GB"/>
        </w:rPr>
        <w:t> </w:t>
      </w:r>
      <w:r w:rsidR="0062572C" w:rsidRPr="0062572C">
        <w:rPr>
          <w:rFonts w:asciiTheme="majorBidi" w:hAnsiTheme="majorBidi" w:cstheme="majorBidi"/>
          <w:szCs w:val="22"/>
          <w:lang w:val="en-GB"/>
        </w:rPr>
        <w:t>m</w:t>
      </w:r>
      <w:r w:rsidR="001259C6">
        <w:rPr>
          <w:rFonts w:asciiTheme="majorBidi" w:hAnsiTheme="majorBidi" w:cstheme="majorBidi"/>
          <w:szCs w:val="22"/>
          <w:lang w:val="en-GB"/>
        </w:rPr>
        <w:t>l</w:t>
      </w:r>
      <w:r w:rsidRPr="003C5C0A">
        <w:rPr>
          <w:rFonts w:asciiTheme="majorBidi" w:hAnsiTheme="majorBidi" w:cstheme="majorBidi"/>
          <w:szCs w:val="22"/>
          <w:lang w:val="en-GB"/>
        </w:rPr>
        <w:t xml:space="preserve"> pen and 4 disposable needles (4 doses)</w:t>
      </w:r>
    </w:p>
    <w:p w14:paraId="0A46C091" w14:textId="77777777" w:rsidR="007F24B9" w:rsidRPr="003C5C0A" w:rsidRDefault="007F24B9" w:rsidP="007F24B9">
      <w:pPr>
        <w:suppressAutoHyphens w:val="0"/>
        <w:rPr>
          <w:rFonts w:asciiTheme="majorBidi" w:hAnsiTheme="majorBidi" w:cstheme="majorBidi"/>
          <w:szCs w:val="22"/>
          <w:lang w:val="en-GB"/>
        </w:rPr>
      </w:pPr>
      <w:r w:rsidRPr="006D4A45">
        <w:rPr>
          <w:rFonts w:asciiTheme="majorBidi" w:hAnsiTheme="majorBidi" w:cstheme="majorBidi"/>
          <w:szCs w:val="22"/>
          <w:highlight w:val="lightGray"/>
          <w:lang w:val="en-GB"/>
        </w:rPr>
        <w:t>3</w:t>
      </w:r>
      <w:r w:rsidR="00BD74CE" w:rsidRPr="00282964">
        <w:rPr>
          <w:rFonts w:asciiTheme="majorBidi" w:hAnsiTheme="majorBidi" w:cstheme="majorBidi"/>
          <w:szCs w:val="22"/>
          <w:highlight w:val="lightGray"/>
          <w:lang w:val="en-GB"/>
        </w:rPr>
        <w:t> </w:t>
      </w:r>
      <w:r w:rsidR="0062572C" w:rsidRPr="00282964">
        <w:rPr>
          <w:rFonts w:asciiTheme="majorBidi" w:hAnsiTheme="majorBidi" w:cstheme="majorBidi"/>
          <w:szCs w:val="22"/>
          <w:highlight w:val="lightGray"/>
          <w:lang w:val="en-GB"/>
        </w:rPr>
        <w:t>x</w:t>
      </w:r>
      <w:r w:rsidR="00BD74CE" w:rsidRPr="00282964">
        <w:rPr>
          <w:rFonts w:asciiTheme="majorBidi" w:hAnsiTheme="majorBidi" w:cstheme="majorBidi"/>
          <w:szCs w:val="22"/>
          <w:highlight w:val="lightGray"/>
          <w:lang w:val="en-GB"/>
        </w:rPr>
        <w:t> </w:t>
      </w:r>
      <w:r w:rsidR="0062572C" w:rsidRPr="00282964">
        <w:rPr>
          <w:rFonts w:asciiTheme="majorBidi" w:hAnsiTheme="majorBidi" w:cstheme="majorBidi"/>
          <w:szCs w:val="22"/>
          <w:highlight w:val="lightGray"/>
          <w:lang w:val="en-GB"/>
        </w:rPr>
        <w:t>3 m</w:t>
      </w:r>
      <w:r w:rsidR="001259C6" w:rsidRPr="00282964">
        <w:rPr>
          <w:rFonts w:asciiTheme="majorBidi" w:hAnsiTheme="majorBidi" w:cstheme="majorBidi"/>
          <w:szCs w:val="22"/>
          <w:highlight w:val="lightGray"/>
          <w:lang w:val="en-GB"/>
        </w:rPr>
        <w:t>l</w:t>
      </w:r>
      <w:r w:rsidRPr="006D4A45">
        <w:rPr>
          <w:rFonts w:asciiTheme="majorBidi" w:hAnsiTheme="majorBidi" w:cstheme="majorBidi"/>
          <w:szCs w:val="22"/>
          <w:highlight w:val="lightGray"/>
          <w:lang w:val="en-GB"/>
        </w:rPr>
        <w:t xml:space="preserve"> pens and 12 disposable needles (12 doses)</w:t>
      </w:r>
    </w:p>
    <w:p w14:paraId="57563558" w14:textId="77777777" w:rsidR="007F24B9" w:rsidRPr="003C5C0A" w:rsidRDefault="007F24B9" w:rsidP="007F24B9">
      <w:pPr>
        <w:suppressAutoHyphens w:val="0"/>
        <w:rPr>
          <w:rFonts w:asciiTheme="majorBidi" w:hAnsiTheme="majorBidi" w:cstheme="majorBidi"/>
          <w:szCs w:val="22"/>
          <w:lang w:val="en-GB"/>
        </w:rPr>
      </w:pPr>
    </w:p>
    <w:p w14:paraId="2149536D" w14:textId="77777777" w:rsidR="007F24B9" w:rsidRPr="003C5C0A" w:rsidRDefault="007F24B9" w:rsidP="007F24B9">
      <w:pPr>
        <w:suppressAutoHyphens w:val="0"/>
        <w:rPr>
          <w:rFonts w:asciiTheme="majorBidi" w:hAnsiTheme="majorBidi" w:cstheme="majorBidi"/>
          <w:szCs w:val="22"/>
          <w:lang w:val="en-GB"/>
        </w:rPr>
      </w:pPr>
    </w:p>
    <w:p w14:paraId="15124A00" w14:textId="77777777" w:rsidR="007F24B9" w:rsidRPr="003C5C0A" w:rsidRDefault="007F24B9" w:rsidP="007F24B9">
      <w:pPr>
        <w:pBdr>
          <w:top w:val="single" w:sz="4" w:space="1" w:color="auto"/>
          <w:left w:val="single" w:sz="4" w:space="4" w:color="auto"/>
          <w:bottom w:val="single" w:sz="4" w:space="0"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5.</w:t>
      </w:r>
      <w:r w:rsidRPr="003C5C0A">
        <w:rPr>
          <w:rFonts w:asciiTheme="majorBidi" w:hAnsiTheme="majorBidi" w:cstheme="majorBidi"/>
          <w:b/>
          <w:szCs w:val="22"/>
          <w:lang w:val="en-GB"/>
        </w:rPr>
        <w:tab/>
        <w:t>METHOD AND ROUTE OF ADMINISTRATION</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VAULT_ND_391bfd0c-d4b7-4b99-85d7-5ee5c3dc4bdc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79ADADD3" w14:textId="77777777" w:rsidR="007F24B9" w:rsidRPr="003C5C0A" w:rsidRDefault="007F24B9" w:rsidP="007F24B9">
      <w:pPr>
        <w:suppressAutoHyphens w:val="0"/>
        <w:rPr>
          <w:rFonts w:asciiTheme="majorBidi" w:hAnsiTheme="majorBidi" w:cstheme="majorBidi"/>
          <w:szCs w:val="22"/>
          <w:lang w:val="en-GB"/>
        </w:rPr>
      </w:pPr>
    </w:p>
    <w:p w14:paraId="16F270F7"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Read the package leaflet before use.</w:t>
      </w:r>
    </w:p>
    <w:p w14:paraId="6DE46A33" w14:textId="77777777" w:rsidR="007F24B9" w:rsidRPr="003C5C0A" w:rsidRDefault="007F24B9" w:rsidP="007F24B9">
      <w:pPr>
        <w:suppressAutoHyphens w:val="0"/>
        <w:rPr>
          <w:rFonts w:asciiTheme="majorBidi" w:hAnsiTheme="majorBidi" w:cstheme="majorBidi"/>
          <w:szCs w:val="22"/>
          <w:lang w:val="en-GB"/>
        </w:rPr>
      </w:pPr>
    </w:p>
    <w:p w14:paraId="6ECB28C0"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once weekly</w:t>
      </w:r>
    </w:p>
    <w:p w14:paraId="02E74244" w14:textId="77777777" w:rsidR="007F24B9" w:rsidRPr="003C5C0A" w:rsidRDefault="007F24B9" w:rsidP="007F24B9">
      <w:pPr>
        <w:suppressAutoHyphens w:val="0"/>
        <w:rPr>
          <w:rFonts w:asciiTheme="majorBidi" w:hAnsiTheme="majorBidi" w:cstheme="majorBidi"/>
          <w:b/>
          <w:szCs w:val="22"/>
          <w:lang w:val="en-GB"/>
        </w:rPr>
      </w:pPr>
    </w:p>
    <w:p w14:paraId="7CE5EF8F"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noProof/>
          <w:szCs w:val="22"/>
          <w:lang w:val="en-GB" w:eastAsia="en-GB"/>
        </w:rPr>
        <mc:AlternateContent>
          <mc:Choice Requires="wps">
            <w:drawing>
              <wp:anchor distT="0" distB="0" distL="114300" distR="114300" simplePos="0" relativeHeight="251658254" behindDoc="0" locked="0" layoutInCell="1" allowOverlap="1" wp14:anchorId="1FD62B69" wp14:editId="764C20C0">
                <wp:simplePos x="0" y="0"/>
                <wp:positionH relativeFrom="column">
                  <wp:posOffset>2423795</wp:posOffset>
                </wp:positionH>
                <wp:positionV relativeFrom="paragraph">
                  <wp:posOffset>138430</wp:posOffset>
                </wp:positionV>
                <wp:extent cx="914400" cy="154940"/>
                <wp:effectExtent l="0" t="0" r="0" b="0"/>
                <wp:wrapNone/>
                <wp:docPr id="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2" style="position:absolute;margin-left:190.85pt;margin-top:10.9pt;width:1in;height:12.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F69EA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"/>
            </w:pict>
          </mc:Fallback>
        </mc:AlternateContent>
      </w:r>
      <w:r w:rsidRPr="003C5C0A">
        <w:rPr>
          <w:rFonts w:asciiTheme="majorBidi" w:hAnsiTheme="majorBidi" w:cstheme="majorBidi"/>
          <w:szCs w:val="22"/>
          <w:lang w:val="en-GB"/>
        </w:rPr>
        <w:t xml:space="preserve">Use </w:t>
      </w:r>
      <w:proofErr w:type="spellStart"/>
      <w:r w:rsidRPr="003C5C0A">
        <w:rPr>
          <w:rFonts w:asciiTheme="majorBidi" w:hAnsiTheme="majorBidi" w:cstheme="majorBidi"/>
          <w:iCs/>
          <w:szCs w:val="22"/>
          <w:lang w:val="en-GB"/>
        </w:rPr>
        <w:t>semaglutide</w:t>
      </w:r>
      <w:proofErr w:type="spellEnd"/>
      <w:r w:rsidRPr="003C5C0A">
        <w:rPr>
          <w:rFonts w:asciiTheme="majorBidi" w:hAnsiTheme="majorBidi" w:cstheme="majorBidi"/>
          <w:iCs/>
          <w:szCs w:val="22"/>
          <w:lang w:val="en-GB"/>
        </w:rPr>
        <w:t xml:space="preserve"> </w:t>
      </w:r>
      <w:r w:rsidRPr="003C5C0A">
        <w:rPr>
          <w:rFonts w:asciiTheme="majorBidi" w:hAnsiTheme="majorBidi" w:cstheme="majorBidi"/>
          <w:szCs w:val="22"/>
          <w:lang w:val="en-GB"/>
        </w:rPr>
        <w:t>once a week</w:t>
      </w:r>
    </w:p>
    <w:p w14:paraId="1C243E62"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Write the weekday you choose to inject</w:t>
      </w:r>
    </w:p>
    <w:p w14:paraId="357A02B4"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I injected my weekly dose on the below dates</w:t>
      </w:r>
    </w:p>
    <w:p w14:paraId="24C689B6"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noProof/>
          <w:szCs w:val="22"/>
          <w:lang w:val="en-GB" w:eastAsia="en-GB"/>
        </w:rPr>
        <mc:AlternateContent>
          <mc:Choice Requires="wps">
            <w:drawing>
              <wp:anchor distT="0" distB="0" distL="114300" distR="114300" simplePos="0" relativeHeight="251658252" behindDoc="0" locked="0" layoutInCell="1" allowOverlap="1" wp14:anchorId="61915C23" wp14:editId="20888442">
                <wp:simplePos x="0" y="0"/>
                <wp:positionH relativeFrom="column">
                  <wp:posOffset>652780</wp:posOffset>
                </wp:positionH>
                <wp:positionV relativeFrom="paragraph">
                  <wp:posOffset>97155</wp:posOffset>
                </wp:positionV>
                <wp:extent cx="272415" cy="155575"/>
                <wp:effectExtent l="0" t="0" r="0" b="0"/>
                <wp:wrapNone/>
                <wp:docPr id="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0" style="position:absolute;margin-left:51.4pt;margin-top:7.65pt;width:21.45pt;height:12.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6E091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51" behindDoc="0" locked="0" layoutInCell="1" allowOverlap="1" wp14:anchorId="30468DC7" wp14:editId="1DB9CECE">
                <wp:simplePos x="0" y="0"/>
                <wp:positionH relativeFrom="column">
                  <wp:posOffset>328295</wp:posOffset>
                </wp:positionH>
                <wp:positionV relativeFrom="paragraph">
                  <wp:posOffset>97155</wp:posOffset>
                </wp:positionV>
                <wp:extent cx="272415" cy="155575"/>
                <wp:effectExtent l="0" t="0" r="0" b="0"/>
                <wp:wrapNone/>
                <wp:docPr id="22"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9" style="position:absolute;margin-left:25.85pt;margin-top:7.65pt;width:21.45pt;height:12.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C73D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50" behindDoc="0" locked="0" layoutInCell="1" allowOverlap="1" wp14:anchorId="7C3F818F" wp14:editId="2B5A4B27">
                <wp:simplePos x="0" y="0"/>
                <wp:positionH relativeFrom="column">
                  <wp:posOffset>3810</wp:posOffset>
                </wp:positionH>
                <wp:positionV relativeFrom="paragraph">
                  <wp:posOffset>97155</wp:posOffset>
                </wp:positionV>
                <wp:extent cx="272415" cy="155575"/>
                <wp:effectExtent l="0" t="0" r="0" b="0"/>
                <wp:wrapNone/>
                <wp:docPr id="2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8" style="position:absolute;margin-left:.3pt;margin-top:7.65pt;width:21.45pt;height:12.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39BE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53" behindDoc="0" locked="0" layoutInCell="1" allowOverlap="1" wp14:anchorId="4201E8EA" wp14:editId="5E51395D">
                <wp:simplePos x="0" y="0"/>
                <wp:positionH relativeFrom="column">
                  <wp:posOffset>978535</wp:posOffset>
                </wp:positionH>
                <wp:positionV relativeFrom="paragraph">
                  <wp:posOffset>97155</wp:posOffset>
                </wp:positionV>
                <wp:extent cx="272415" cy="155575"/>
                <wp:effectExtent l="0" t="0" r="0" b="0"/>
                <wp:wrapNone/>
                <wp:docPr id="2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1" style="position:absolute;margin-left:77.05pt;margin-top:7.65pt;width:21.45pt;height:12.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706A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"/>
            </w:pict>
          </mc:Fallback>
        </mc:AlternateContent>
      </w:r>
    </w:p>
    <w:p w14:paraId="6F9DC82E" w14:textId="77777777" w:rsidR="007F24B9" w:rsidRPr="003C5C0A" w:rsidRDefault="007F24B9" w:rsidP="007F24B9">
      <w:pPr>
        <w:suppressAutoHyphens w:val="0"/>
        <w:rPr>
          <w:rFonts w:asciiTheme="majorBidi" w:hAnsiTheme="majorBidi" w:cstheme="majorBidi"/>
          <w:szCs w:val="22"/>
          <w:lang w:val="en-GB"/>
        </w:rPr>
      </w:pPr>
    </w:p>
    <w:p w14:paraId="13158E57" w14:textId="77777777" w:rsidR="00991719" w:rsidRPr="003C5C0A" w:rsidRDefault="00991719" w:rsidP="00D006F0">
      <w:pPr>
        <w:shd w:val="clear" w:color="auto" w:fill="BFBFBF" w:themeFill="background1" w:themeFillShade="BF"/>
        <w:suppressAutoHyphens w:val="0"/>
        <w:rPr>
          <w:rFonts w:asciiTheme="majorBidi" w:hAnsiTheme="majorBidi" w:cstheme="majorBidi"/>
          <w:szCs w:val="22"/>
          <w:lang w:val="en-GB"/>
        </w:rPr>
      </w:pPr>
      <w:r w:rsidRPr="003C5C0A">
        <w:rPr>
          <w:rFonts w:asciiTheme="majorBidi" w:hAnsiTheme="majorBidi" w:cstheme="majorBidi"/>
          <w:noProof/>
          <w:szCs w:val="22"/>
          <w:lang w:val="en-GB" w:eastAsia="en-GB"/>
        </w:rPr>
        <mc:AlternateContent>
          <mc:Choice Requires="wps">
            <w:drawing>
              <wp:anchor distT="0" distB="0" distL="114300" distR="114300" simplePos="0" relativeHeight="251658265" behindDoc="0" locked="0" layoutInCell="1" allowOverlap="1" wp14:anchorId="6D129540" wp14:editId="7CF4AABD">
                <wp:simplePos x="0" y="0"/>
                <wp:positionH relativeFrom="column">
                  <wp:posOffset>652780</wp:posOffset>
                </wp:positionH>
                <wp:positionV relativeFrom="paragraph">
                  <wp:posOffset>97155</wp:posOffset>
                </wp:positionV>
                <wp:extent cx="272415" cy="155575"/>
                <wp:effectExtent l="0" t="0" r="0" b="0"/>
                <wp:wrapNone/>
                <wp:docPr id="8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0" style="position:absolute;margin-left:51.4pt;margin-top:7.65pt;width:21.45pt;height:12.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D546C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64" behindDoc="0" locked="0" layoutInCell="1" allowOverlap="1" wp14:anchorId="5147037A" wp14:editId="2C5D5209">
                <wp:simplePos x="0" y="0"/>
                <wp:positionH relativeFrom="column">
                  <wp:posOffset>328295</wp:posOffset>
                </wp:positionH>
                <wp:positionV relativeFrom="paragraph">
                  <wp:posOffset>97155</wp:posOffset>
                </wp:positionV>
                <wp:extent cx="272415" cy="155575"/>
                <wp:effectExtent l="0" t="0" r="0" b="0"/>
                <wp:wrapNone/>
                <wp:docPr id="9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9" style="position:absolute;margin-left:25.85pt;margin-top:7.65pt;width:21.45pt;height:12.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49EF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63" behindDoc="0" locked="0" layoutInCell="1" allowOverlap="1" wp14:anchorId="132100A2" wp14:editId="742206C3">
                <wp:simplePos x="0" y="0"/>
                <wp:positionH relativeFrom="column">
                  <wp:posOffset>3810</wp:posOffset>
                </wp:positionH>
                <wp:positionV relativeFrom="paragraph">
                  <wp:posOffset>97155</wp:posOffset>
                </wp:positionV>
                <wp:extent cx="272415" cy="155575"/>
                <wp:effectExtent l="0" t="0" r="0" b="0"/>
                <wp:wrapNone/>
                <wp:docPr id="91"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8" style="position:absolute;margin-left:.3pt;margin-top:7.65pt;width:21.45pt;height:12.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4F281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66" behindDoc="0" locked="0" layoutInCell="1" allowOverlap="1" wp14:anchorId="586A64B8" wp14:editId="04A6C6AE">
                <wp:simplePos x="0" y="0"/>
                <wp:positionH relativeFrom="column">
                  <wp:posOffset>978535</wp:posOffset>
                </wp:positionH>
                <wp:positionV relativeFrom="paragraph">
                  <wp:posOffset>97155</wp:posOffset>
                </wp:positionV>
                <wp:extent cx="272415" cy="155575"/>
                <wp:effectExtent l="0" t="0" r="0" b="0"/>
                <wp:wrapNone/>
                <wp:docPr id="9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1" style="position:absolute;margin-left:77.05pt;margin-top:7.65pt;width:21.45pt;height:12.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0556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"/>
            </w:pict>
          </mc:Fallback>
        </mc:AlternateContent>
      </w:r>
    </w:p>
    <w:p w14:paraId="3D025C5F" w14:textId="77777777" w:rsidR="00991719" w:rsidRPr="003C5C0A" w:rsidRDefault="00991719" w:rsidP="00D006F0">
      <w:pPr>
        <w:shd w:val="clear" w:color="auto" w:fill="BFBFBF" w:themeFill="background1" w:themeFillShade="BF"/>
        <w:suppressAutoHyphens w:val="0"/>
        <w:rPr>
          <w:rFonts w:asciiTheme="majorBidi" w:hAnsiTheme="majorBidi" w:cstheme="majorBidi"/>
          <w:szCs w:val="22"/>
          <w:lang w:val="en-GB"/>
        </w:rPr>
      </w:pPr>
    </w:p>
    <w:p w14:paraId="1E9E8E44" w14:textId="77777777" w:rsidR="00991719" w:rsidRPr="003C5C0A" w:rsidRDefault="00991719" w:rsidP="00D006F0">
      <w:pPr>
        <w:shd w:val="clear" w:color="auto" w:fill="BFBFBF" w:themeFill="background1" w:themeFillShade="BF"/>
        <w:suppressAutoHyphens w:val="0"/>
        <w:rPr>
          <w:rFonts w:asciiTheme="majorBidi" w:hAnsiTheme="majorBidi" w:cstheme="majorBidi"/>
          <w:szCs w:val="22"/>
          <w:lang w:val="en-GB"/>
        </w:rPr>
      </w:pPr>
      <w:r w:rsidRPr="003C5C0A">
        <w:rPr>
          <w:rFonts w:asciiTheme="majorBidi" w:hAnsiTheme="majorBidi" w:cstheme="majorBidi"/>
          <w:noProof/>
          <w:szCs w:val="22"/>
          <w:lang w:val="en-GB" w:eastAsia="en-GB"/>
        </w:rPr>
        <mc:AlternateContent>
          <mc:Choice Requires="wps">
            <w:drawing>
              <wp:anchor distT="0" distB="0" distL="114300" distR="114300" simplePos="0" relativeHeight="251658269" behindDoc="0" locked="0" layoutInCell="1" allowOverlap="1" wp14:anchorId="0D20C0E7" wp14:editId="3C952088">
                <wp:simplePos x="0" y="0"/>
                <wp:positionH relativeFrom="column">
                  <wp:posOffset>652780</wp:posOffset>
                </wp:positionH>
                <wp:positionV relativeFrom="paragraph">
                  <wp:posOffset>97155</wp:posOffset>
                </wp:positionV>
                <wp:extent cx="272415" cy="155575"/>
                <wp:effectExtent l="0" t="0" r="0" b="0"/>
                <wp:wrapNone/>
                <wp:docPr id="9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0" style="position:absolute;margin-left:51.4pt;margin-top:7.65pt;width:21.45pt;height:12.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4E94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68" behindDoc="0" locked="0" layoutInCell="1" allowOverlap="1" wp14:anchorId="400DC73D" wp14:editId="6BA15416">
                <wp:simplePos x="0" y="0"/>
                <wp:positionH relativeFrom="column">
                  <wp:posOffset>328295</wp:posOffset>
                </wp:positionH>
                <wp:positionV relativeFrom="paragraph">
                  <wp:posOffset>97155</wp:posOffset>
                </wp:positionV>
                <wp:extent cx="272415" cy="155575"/>
                <wp:effectExtent l="0" t="0" r="0" b="0"/>
                <wp:wrapNone/>
                <wp:docPr id="9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9" style="position:absolute;margin-left:25.85pt;margin-top:7.65pt;width:21.45pt;height:12.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02BE3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67" behindDoc="0" locked="0" layoutInCell="1" allowOverlap="1" wp14:anchorId="2723C389" wp14:editId="221115D8">
                <wp:simplePos x="0" y="0"/>
                <wp:positionH relativeFrom="column">
                  <wp:posOffset>3810</wp:posOffset>
                </wp:positionH>
                <wp:positionV relativeFrom="paragraph">
                  <wp:posOffset>97155</wp:posOffset>
                </wp:positionV>
                <wp:extent cx="272415" cy="155575"/>
                <wp:effectExtent l="0" t="0" r="0" b="0"/>
                <wp:wrapNone/>
                <wp:docPr id="9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78" style="position:absolute;margin-left:.3pt;margin-top:7.65pt;width:21.45pt;height:12.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7161A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"/>
            </w:pict>
          </mc:Fallback>
        </mc:AlternateContent>
      </w:r>
      <w:r w:rsidRPr="003C5C0A">
        <w:rPr>
          <w:rFonts w:asciiTheme="majorBidi" w:hAnsiTheme="majorBidi" w:cstheme="majorBidi"/>
          <w:noProof/>
          <w:szCs w:val="22"/>
          <w:lang w:val="en-GB" w:eastAsia="en-GB"/>
        </w:rPr>
        <mc:AlternateContent>
          <mc:Choice Requires="wps">
            <w:drawing>
              <wp:anchor distT="0" distB="0" distL="114300" distR="114300" simplePos="0" relativeHeight="251658270" behindDoc="0" locked="0" layoutInCell="1" allowOverlap="1" wp14:anchorId="047FC65B" wp14:editId="34E93E17">
                <wp:simplePos x="0" y="0"/>
                <wp:positionH relativeFrom="column">
                  <wp:posOffset>978535</wp:posOffset>
                </wp:positionH>
                <wp:positionV relativeFrom="paragraph">
                  <wp:posOffset>97155</wp:posOffset>
                </wp:positionV>
                <wp:extent cx="272415" cy="155575"/>
                <wp:effectExtent l="0" t="0" r="0" b="0"/>
                <wp:wrapNone/>
                <wp:docPr id="9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81" style="position:absolute;margin-left:77.05pt;margin-top:7.65pt;width:21.45pt;height:12.2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67142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"/>
            </w:pict>
          </mc:Fallback>
        </mc:AlternateContent>
      </w:r>
    </w:p>
    <w:p w14:paraId="43C493CE" w14:textId="77777777" w:rsidR="00991719" w:rsidRPr="003C5C0A" w:rsidRDefault="00991719" w:rsidP="00D006F0">
      <w:pPr>
        <w:shd w:val="clear" w:color="auto" w:fill="BFBFBF" w:themeFill="background1" w:themeFillShade="BF"/>
        <w:suppressAutoHyphens w:val="0"/>
        <w:rPr>
          <w:rFonts w:asciiTheme="majorBidi" w:hAnsiTheme="majorBidi" w:cstheme="majorBidi"/>
          <w:szCs w:val="22"/>
          <w:lang w:val="en-GB"/>
        </w:rPr>
      </w:pPr>
    </w:p>
    <w:p w14:paraId="67671C27"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subcutaneous use</w:t>
      </w:r>
    </w:p>
    <w:p w14:paraId="79AFE798" w14:textId="77777777" w:rsidR="007F24B9" w:rsidRPr="003C5C0A" w:rsidRDefault="007F24B9" w:rsidP="007F24B9">
      <w:pPr>
        <w:suppressAutoHyphens w:val="0"/>
        <w:rPr>
          <w:rFonts w:asciiTheme="majorBidi" w:hAnsiTheme="majorBidi" w:cstheme="majorBidi"/>
          <w:szCs w:val="22"/>
          <w:lang w:val="en-GB"/>
        </w:rPr>
      </w:pPr>
    </w:p>
    <w:p w14:paraId="6C54B3D8" w14:textId="77777777" w:rsidR="00431458" w:rsidRPr="003C5C0A" w:rsidRDefault="00100B33" w:rsidP="00431458">
      <w:pPr>
        <w:suppressAutoHyphens w:val="0"/>
        <w:rPr>
          <w:rFonts w:asciiTheme="majorBidi" w:hAnsiTheme="majorBidi" w:cstheme="majorBidi"/>
          <w:szCs w:val="22"/>
          <w:lang w:val="en-GB"/>
        </w:rPr>
      </w:pPr>
      <w:r w:rsidRPr="003C5C0A">
        <w:rPr>
          <w:rFonts w:asciiTheme="majorBidi" w:hAnsiTheme="majorBidi" w:cstheme="majorBidi"/>
          <w:szCs w:val="22"/>
          <w:lang w:val="en-GB"/>
        </w:rPr>
        <w:t>O</w:t>
      </w:r>
      <w:r w:rsidR="00431458" w:rsidRPr="003C5C0A">
        <w:rPr>
          <w:rFonts w:asciiTheme="majorBidi" w:hAnsiTheme="majorBidi" w:cstheme="majorBidi"/>
          <w:szCs w:val="22"/>
          <w:lang w:val="en-GB"/>
        </w:rPr>
        <w:t>pen</w:t>
      </w:r>
      <w:r w:rsidRPr="003C5C0A">
        <w:rPr>
          <w:rFonts w:asciiTheme="majorBidi" w:hAnsiTheme="majorBidi" w:cstheme="majorBidi"/>
          <w:szCs w:val="22"/>
          <w:lang w:val="en-GB"/>
        </w:rPr>
        <w:t xml:space="preserve"> here</w:t>
      </w:r>
    </w:p>
    <w:p w14:paraId="0884489A" w14:textId="77777777" w:rsidR="00431458" w:rsidRPr="003C5C0A" w:rsidRDefault="00431458" w:rsidP="00431458">
      <w:pPr>
        <w:suppressAutoHyphens w:val="0"/>
        <w:rPr>
          <w:rFonts w:asciiTheme="majorBidi" w:hAnsiTheme="majorBidi" w:cstheme="majorBidi"/>
          <w:szCs w:val="22"/>
          <w:lang w:val="en-GB"/>
        </w:rPr>
      </w:pPr>
    </w:p>
    <w:p w14:paraId="55E1FB69" w14:textId="77777777" w:rsidR="00431458" w:rsidRPr="003C5C0A" w:rsidRDefault="00431458" w:rsidP="00431458">
      <w:pPr>
        <w:suppressAutoHyphens w:val="0"/>
        <w:rPr>
          <w:rFonts w:asciiTheme="majorBidi" w:hAnsiTheme="majorBidi" w:cstheme="majorBidi"/>
          <w:szCs w:val="22"/>
          <w:lang w:val="en-GB"/>
        </w:rPr>
      </w:pPr>
      <w:r w:rsidRPr="003C5C0A">
        <w:rPr>
          <w:rFonts w:asciiTheme="majorBidi" w:hAnsiTheme="majorBidi" w:cstheme="majorBidi"/>
          <w:szCs w:val="22"/>
          <w:lang w:val="en-GB"/>
        </w:rPr>
        <w:t>Lift here</w:t>
      </w:r>
    </w:p>
    <w:p w14:paraId="5976BF36" w14:textId="77777777" w:rsidR="00431458" w:rsidRPr="003C5C0A" w:rsidRDefault="00431458" w:rsidP="007F24B9">
      <w:pPr>
        <w:suppressAutoHyphens w:val="0"/>
        <w:rPr>
          <w:rFonts w:asciiTheme="majorBidi" w:hAnsiTheme="majorBidi" w:cstheme="majorBidi"/>
          <w:szCs w:val="22"/>
          <w:lang w:val="en-GB"/>
        </w:rPr>
      </w:pPr>
    </w:p>
    <w:p w14:paraId="3B92732D" w14:textId="77777777" w:rsidR="007F24B9" w:rsidRPr="003C5C0A" w:rsidRDefault="007F24B9" w:rsidP="007F24B9">
      <w:pPr>
        <w:suppressAutoHyphens w:val="0"/>
        <w:rPr>
          <w:rFonts w:asciiTheme="majorBidi" w:hAnsiTheme="majorBidi" w:cstheme="majorBidi"/>
          <w:szCs w:val="22"/>
          <w:lang w:val="en-GB"/>
        </w:rPr>
      </w:pPr>
    </w:p>
    <w:p w14:paraId="7C596926"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lastRenderedPageBreak/>
        <w:t>6.</w:t>
      </w:r>
      <w:r w:rsidRPr="003C5C0A">
        <w:rPr>
          <w:rFonts w:asciiTheme="majorBidi" w:hAnsiTheme="majorBidi" w:cstheme="majorBidi"/>
          <w:b/>
          <w:szCs w:val="22"/>
          <w:lang w:val="en-GB"/>
        </w:rPr>
        <w:tab/>
        <w:t>SPECIAL WARNING THAT THE MEDICINAL PRODUCT MUST BE STORED OUT OF THE SIGHT AND REACH OF CHILDREN</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VAULT_ND_94963892-7b1e-4562-9947-818f5e0011d8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0D23D4EA" w14:textId="77777777" w:rsidR="007F24B9" w:rsidRPr="003C5C0A" w:rsidRDefault="007F24B9" w:rsidP="007F24B9">
      <w:pPr>
        <w:suppressAutoHyphens w:val="0"/>
        <w:rPr>
          <w:rFonts w:asciiTheme="majorBidi" w:hAnsiTheme="majorBidi" w:cstheme="majorBidi"/>
          <w:szCs w:val="22"/>
          <w:lang w:val="en-GB"/>
        </w:rPr>
      </w:pPr>
    </w:p>
    <w:p w14:paraId="32ABBD18" w14:textId="77777777" w:rsidR="007F24B9" w:rsidRPr="003C5C0A" w:rsidRDefault="007F24B9" w:rsidP="007F24B9">
      <w:pPr>
        <w:suppressAutoHyphens w:val="0"/>
        <w:outlineLvl w:val="0"/>
        <w:rPr>
          <w:rFonts w:asciiTheme="majorBidi" w:hAnsiTheme="majorBidi" w:cstheme="majorBidi"/>
          <w:szCs w:val="22"/>
          <w:lang w:val="en-GB"/>
        </w:rPr>
      </w:pPr>
      <w:r w:rsidRPr="003C5C0A">
        <w:rPr>
          <w:rFonts w:asciiTheme="majorBidi" w:hAnsiTheme="majorBidi" w:cstheme="majorBidi"/>
          <w:szCs w:val="22"/>
          <w:lang w:val="en-GB"/>
        </w:rPr>
        <w:t>Keep out of the sight and reach of children.</w:t>
      </w:r>
      <w:r w:rsidR="00BD30A6" w:rsidRPr="003C5C0A">
        <w:rPr>
          <w:rFonts w:asciiTheme="majorBidi" w:hAnsiTheme="majorBidi" w:cstheme="majorBidi"/>
          <w:szCs w:val="22"/>
          <w:lang w:val="en-GB"/>
        </w:rPr>
        <w:fldChar w:fldCharType="begin"/>
      </w:r>
      <w:r w:rsidR="00BD30A6" w:rsidRPr="003C5C0A">
        <w:rPr>
          <w:rFonts w:asciiTheme="majorBidi" w:hAnsiTheme="majorBidi" w:cstheme="majorBidi"/>
          <w:szCs w:val="22"/>
          <w:lang w:val="en-GB"/>
        </w:rPr>
        <w:instrText xml:space="preserve"> DOCVARIABLE vault_nd_20560840-9358-4bd1-b88a-3f12eaad5c21 \* MERGEFORMAT </w:instrText>
      </w:r>
      <w:r w:rsidR="00BD30A6" w:rsidRPr="003C5C0A">
        <w:rPr>
          <w:rFonts w:asciiTheme="majorBidi" w:hAnsiTheme="majorBidi" w:cstheme="majorBidi"/>
          <w:szCs w:val="22"/>
          <w:lang w:val="en-GB"/>
        </w:rPr>
        <w:fldChar w:fldCharType="separate"/>
      </w:r>
      <w:r w:rsidR="00BD30A6" w:rsidRPr="003C5C0A">
        <w:rPr>
          <w:rFonts w:asciiTheme="majorBidi" w:hAnsiTheme="majorBidi" w:cstheme="majorBidi"/>
          <w:szCs w:val="22"/>
          <w:lang w:val="en-GB"/>
        </w:rPr>
        <w:t xml:space="preserve"> </w:t>
      </w:r>
      <w:r w:rsidR="00BD30A6" w:rsidRPr="003C5C0A">
        <w:rPr>
          <w:rFonts w:asciiTheme="majorBidi" w:hAnsiTheme="majorBidi" w:cstheme="majorBidi"/>
          <w:szCs w:val="22"/>
          <w:lang w:val="en-GB"/>
        </w:rPr>
        <w:fldChar w:fldCharType="end"/>
      </w:r>
    </w:p>
    <w:p w14:paraId="01822261" w14:textId="77777777" w:rsidR="007F24B9" w:rsidRPr="003C5C0A" w:rsidRDefault="007F24B9" w:rsidP="007F24B9">
      <w:pPr>
        <w:suppressAutoHyphens w:val="0"/>
        <w:rPr>
          <w:rFonts w:asciiTheme="majorBidi" w:hAnsiTheme="majorBidi" w:cstheme="majorBidi"/>
          <w:szCs w:val="22"/>
          <w:lang w:val="en-GB"/>
        </w:rPr>
      </w:pPr>
    </w:p>
    <w:p w14:paraId="786DA2D9" w14:textId="77777777" w:rsidR="007F24B9" w:rsidRPr="003C5C0A" w:rsidRDefault="007F24B9" w:rsidP="007F24B9">
      <w:pPr>
        <w:suppressAutoHyphens w:val="0"/>
        <w:rPr>
          <w:rFonts w:asciiTheme="majorBidi" w:hAnsiTheme="majorBidi" w:cstheme="majorBidi"/>
          <w:szCs w:val="22"/>
          <w:lang w:val="en-GB"/>
        </w:rPr>
      </w:pPr>
    </w:p>
    <w:p w14:paraId="210D6734"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7.</w:t>
      </w:r>
      <w:r w:rsidRPr="003C5C0A">
        <w:rPr>
          <w:rFonts w:asciiTheme="majorBidi" w:hAnsiTheme="majorBidi" w:cstheme="majorBidi"/>
          <w:b/>
          <w:szCs w:val="22"/>
          <w:lang w:val="en-GB"/>
        </w:rPr>
        <w:tab/>
        <w:t>OTHER SPECIAL WARNINGS, IF NECESSARY</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VAULT_ND_f85005db-47e5-4e00-ab2e-3fca0910c4ee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1A3D0B63" w14:textId="77777777" w:rsidR="007F24B9" w:rsidRPr="003C5C0A" w:rsidRDefault="007F24B9" w:rsidP="007F24B9">
      <w:pPr>
        <w:suppressAutoHyphens w:val="0"/>
        <w:rPr>
          <w:rFonts w:asciiTheme="majorBidi" w:hAnsiTheme="majorBidi" w:cstheme="majorBidi"/>
          <w:szCs w:val="22"/>
          <w:lang w:val="en-GB"/>
        </w:rPr>
      </w:pPr>
    </w:p>
    <w:p w14:paraId="32EA921C"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Do not store the pen with a needle attached.</w:t>
      </w:r>
    </w:p>
    <w:p w14:paraId="6BF3F80A"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For use by one person only.</w:t>
      </w:r>
    </w:p>
    <w:p w14:paraId="097F767F" w14:textId="77777777" w:rsidR="007F24B9" w:rsidRPr="003C5C0A" w:rsidRDefault="007F24B9" w:rsidP="007F24B9">
      <w:pPr>
        <w:tabs>
          <w:tab w:val="left" w:pos="749"/>
        </w:tabs>
        <w:suppressAutoHyphens w:val="0"/>
        <w:rPr>
          <w:rFonts w:asciiTheme="majorBidi" w:hAnsiTheme="majorBidi" w:cstheme="majorBidi"/>
          <w:szCs w:val="20"/>
          <w:lang w:val="en-GB"/>
        </w:rPr>
      </w:pPr>
    </w:p>
    <w:p w14:paraId="79F1981C" w14:textId="77777777" w:rsidR="007F24B9" w:rsidRPr="003C5C0A" w:rsidRDefault="007F24B9" w:rsidP="007F24B9">
      <w:pPr>
        <w:tabs>
          <w:tab w:val="left" w:pos="749"/>
        </w:tabs>
        <w:suppressAutoHyphens w:val="0"/>
        <w:rPr>
          <w:rFonts w:asciiTheme="majorBidi" w:hAnsiTheme="majorBidi" w:cstheme="majorBidi"/>
          <w:szCs w:val="20"/>
          <w:lang w:val="en-GB"/>
        </w:rPr>
      </w:pPr>
    </w:p>
    <w:p w14:paraId="4465704B"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0"/>
          <w:lang w:val="en-GB"/>
        </w:rPr>
      </w:pPr>
      <w:r w:rsidRPr="003C5C0A">
        <w:rPr>
          <w:rFonts w:asciiTheme="majorBidi" w:hAnsiTheme="majorBidi" w:cstheme="majorBidi"/>
          <w:b/>
          <w:szCs w:val="20"/>
          <w:lang w:val="en-GB"/>
        </w:rPr>
        <w:t>8.</w:t>
      </w:r>
      <w:r w:rsidRPr="003C5C0A">
        <w:rPr>
          <w:rFonts w:asciiTheme="majorBidi" w:hAnsiTheme="majorBidi" w:cstheme="majorBidi"/>
          <w:b/>
          <w:szCs w:val="20"/>
          <w:lang w:val="en-GB"/>
        </w:rPr>
        <w:tab/>
        <w:t>EXPIRY DATE</w:t>
      </w:r>
      <w:r w:rsidR="00BD30A6" w:rsidRPr="003C5C0A">
        <w:rPr>
          <w:rFonts w:asciiTheme="majorBidi" w:hAnsiTheme="majorBidi" w:cstheme="majorBidi"/>
          <w:b/>
          <w:szCs w:val="20"/>
          <w:lang w:val="en-GB"/>
        </w:rPr>
        <w:fldChar w:fldCharType="begin"/>
      </w:r>
      <w:r w:rsidR="00BD30A6" w:rsidRPr="003C5C0A">
        <w:rPr>
          <w:rFonts w:asciiTheme="majorBidi" w:hAnsiTheme="majorBidi" w:cstheme="majorBidi"/>
          <w:b/>
          <w:szCs w:val="20"/>
          <w:lang w:val="en-GB"/>
        </w:rPr>
        <w:instrText xml:space="preserve"> DOCVARIABLE VAULT_ND_ac584ed5-fc67-454b-adc4-5c6b9a5eb5b0 \* MERGEFORMAT </w:instrText>
      </w:r>
      <w:r w:rsidR="00BD30A6" w:rsidRPr="003C5C0A">
        <w:rPr>
          <w:rFonts w:asciiTheme="majorBidi" w:hAnsiTheme="majorBidi" w:cstheme="majorBidi"/>
          <w:b/>
          <w:szCs w:val="20"/>
          <w:lang w:val="en-GB"/>
        </w:rPr>
        <w:fldChar w:fldCharType="separate"/>
      </w:r>
      <w:r w:rsidR="00BD30A6" w:rsidRPr="003C5C0A">
        <w:rPr>
          <w:rFonts w:asciiTheme="majorBidi" w:hAnsiTheme="majorBidi" w:cstheme="majorBidi"/>
          <w:b/>
          <w:szCs w:val="20"/>
          <w:lang w:val="en-GB"/>
        </w:rPr>
        <w:t xml:space="preserve"> </w:t>
      </w:r>
      <w:r w:rsidR="00BD30A6" w:rsidRPr="003C5C0A">
        <w:rPr>
          <w:rFonts w:asciiTheme="majorBidi" w:hAnsiTheme="majorBidi" w:cstheme="majorBidi"/>
          <w:b/>
          <w:szCs w:val="20"/>
          <w:lang w:val="en-GB"/>
        </w:rPr>
        <w:fldChar w:fldCharType="end"/>
      </w:r>
    </w:p>
    <w:p w14:paraId="0291CC7C" w14:textId="77777777" w:rsidR="007F24B9" w:rsidRPr="003C5C0A" w:rsidRDefault="007F24B9" w:rsidP="007F24B9">
      <w:pPr>
        <w:suppressAutoHyphens w:val="0"/>
        <w:rPr>
          <w:rFonts w:asciiTheme="majorBidi" w:hAnsiTheme="majorBidi" w:cstheme="majorBidi"/>
          <w:szCs w:val="20"/>
          <w:lang w:val="en-GB"/>
        </w:rPr>
      </w:pPr>
    </w:p>
    <w:p w14:paraId="2E5E5F5B" w14:textId="77777777" w:rsidR="007F24B9" w:rsidRPr="003C5C0A" w:rsidRDefault="007F24B9" w:rsidP="007F24B9">
      <w:pPr>
        <w:suppressAutoHyphens w:val="0"/>
        <w:rPr>
          <w:rFonts w:asciiTheme="majorBidi" w:hAnsiTheme="majorBidi" w:cstheme="majorBidi"/>
          <w:szCs w:val="20"/>
          <w:lang w:val="en-GB"/>
        </w:rPr>
      </w:pPr>
      <w:r w:rsidRPr="003C5C0A">
        <w:rPr>
          <w:rFonts w:asciiTheme="majorBidi" w:hAnsiTheme="majorBidi" w:cstheme="majorBidi"/>
          <w:szCs w:val="20"/>
          <w:lang w:val="en-GB"/>
        </w:rPr>
        <w:t>EXP</w:t>
      </w:r>
    </w:p>
    <w:p w14:paraId="757CE346" w14:textId="77777777" w:rsidR="007F24B9" w:rsidRPr="003C5C0A" w:rsidRDefault="007F24B9" w:rsidP="007F24B9">
      <w:pPr>
        <w:suppressAutoHyphens w:val="0"/>
        <w:rPr>
          <w:rFonts w:asciiTheme="majorBidi" w:hAnsiTheme="majorBidi" w:cstheme="majorBidi"/>
          <w:szCs w:val="20"/>
          <w:lang w:val="en-GB"/>
        </w:rPr>
      </w:pPr>
    </w:p>
    <w:p w14:paraId="5327F4A2" w14:textId="77777777" w:rsidR="007F24B9" w:rsidRPr="003C5C0A" w:rsidRDefault="007F24B9" w:rsidP="007F24B9">
      <w:pPr>
        <w:suppressAutoHyphens w:val="0"/>
        <w:rPr>
          <w:rFonts w:asciiTheme="majorBidi" w:hAnsiTheme="majorBidi" w:cstheme="majorBidi"/>
          <w:szCs w:val="20"/>
          <w:lang w:val="en-GB"/>
        </w:rPr>
      </w:pPr>
      <w:r w:rsidRPr="003C5C0A">
        <w:rPr>
          <w:rFonts w:asciiTheme="majorBidi" w:hAnsiTheme="majorBidi" w:cstheme="majorBidi"/>
          <w:szCs w:val="20"/>
          <w:lang w:val="en-GB"/>
        </w:rPr>
        <w:t>Discard pen 6 weeks after first use.</w:t>
      </w:r>
    </w:p>
    <w:p w14:paraId="3EE0BC99" w14:textId="77777777" w:rsidR="007F24B9" w:rsidRPr="003C5C0A" w:rsidRDefault="007F24B9" w:rsidP="007F24B9">
      <w:pPr>
        <w:suppressAutoHyphens w:val="0"/>
        <w:rPr>
          <w:rFonts w:asciiTheme="majorBidi" w:hAnsiTheme="majorBidi" w:cstheme="majorBidi"/>
          <w:szCs w:val="20"/>
          <w:lang w:val="en-GB"/>
        </w:rPr>
      </w:pPr>
    </w:p>
    <w:p w14:paraId="4EB019F0" w14:textId="77777777" w:rsidR="007F24B9" w:rsidRPr="003C5C0A" w:rsidRDefault="007F24B9" w:rsidP="007F24B9">
      <w:pPr>
        <w:suppressAutoHyphens w:val="0"/>
        <w:rPr>
          <w:rFonts w:asciiTheme="majorBidi" w:hAnsiTheme="majorBidi" w:cstheme="majorBidi"/>
          <w:szCs w:val="22"/>
          <w:lang w:val="en-GB"/>
        </w:rPr>
      </w:pPr>
    </w:p>
    <w:p w14:paraId="54DFFCA7"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szCs w:val="22"/>
          <w:lang w:val="en-GB"/>
        </w:rPr>
      </w:pPr>
      <w:r w:rsidRPr="003C5C0A">
        <w:rPr>
          <w:rFonts w:asciiTheme="majorBidi" w:hAnsiTheme="majorBidi" w:cstheme="majorBidi"/>
          <w:b/>
          <w:szCs w:val="22"/>
          <w:lang w:val="en-GB"/>
        </w:rPr>
        <w:t>9.</w:t>
      </w:r>
      <w:r w:rsidRPr="003C5C0A">
        <w:rPr>
          <w:rFonts w:asciiTheme="majorBidi" w:hAnsiTheme="majorBidi" w:cstheme="majorBidi"/>
          <w:b/>
          <w:szCs w:val="22"/>
          <w:lang w:val="en-GB"/>
        </w:rPr>
        <w:tab/>
        <w:t>SPECIAL STORAGE CONDITIONS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VAULT_ND_312d3f09-2632-4b15-b27d-fa8d82159871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2FEC8529" w14:textId="77777777" w:rsidR="007F24B9" w:rsidRPr="003C5C0A" w:rsidRDefault="007F24B9" w:rsidP="007F24B9">
      <w:pPr>
        <w:suppressAutoHyphens w:val="0"/>
        <w:rPr>
          <w:rFonts w:asciiTheme="majorBidi" w:hAnsiTheme="majorBidi" w:cstheme="majorBidi"/>
          <w:szCs w:val="22"/>
          <w:lang w:val="en-GB"/>
        </w:rPr>
      </w:pPr>
    </w:p>
    <w:p w14:paraId="1FBD3E5A" w14:textId="77777777" w:rsidR="007F24B9" w:rsidRPr="003C5C0A" w:rsidRDefault="007F24B9" w:rsidP="007F24B9">
      <w:pPr>
        <w:suppressAutoHyphens w:val="0"/>
        <w:ind w:left="567" w:hanging="567"/>
        <w:rPr>
          <w:rFonts w:asciiTheme="majorBidi" w:hAnsiTheme="majorBidi" w:cstheme="majorBidi"/>
          <w:szCs w:val="22"/>
          <w:lang w:val="en-GB"/>
        </w:rPr>
      </w:pPr>
      <w:r w:rsidRPr="003C5C0A">
        <w:rPr>
          <w:rFonts w:asciiTheme="majorBidi" w:hAnsiTheme="majorBidi" w:cstheme="majorBidi"/>
          <w:szCs w:val="22"/>
          <w:lang w:val="en-GB"/>
        </w:rPr>
        <w:t>Store in a refrigerator. Do not freeze.</w:t>
      </w:r>
    </w:p>
    <w:p w14:paraId="3A0DCEF9" w14:textId="77777777" w:rsidR="007F24B9" w:rsidRPr="003C5C0A" w:rsidRDefault="007F24B9" w:rsidP="007F24B9">
      <w:pPr>
        <w:suppressAutoHyphens w:val="0"/>
        <w:ind w:left="567" w:hanging="567"/>
        <w:rPr>
          <w:rFonts w:asciiTheme="majorBidi" w:hAnsiTheme="majorBidi" w:cstheme="majorBidi"/>
          <w:szCs w:val="22"/>
          <w:lang w:val="en-GB"/>
        </w:rPr>
      </w:pPr>
      <w:r w:rsidRPr="003C5C0A">
        <w:rPr>
          <w:rFonts w:asciiTheme="majorBidi" w:hAnsiTheme="majorBidi" w:cstheme="majorBidi"/>
          <w:szCs w:val="22"/>
          <w:lang w:val="en-GB"/>
        </w:rPr>
        <w:t>After the first use of the pen, store below 30</w:t>
      </w:r>
      <w:r w:rsidR="00D40D29" w:rsidRPr="003C5C0A">
        <w:rPr>
          <w:rFonts w:asciiTheme="majorBidi" w:hAnsiTheme="majorBidi" w:cstheme="majorBidi"/>
          <w:szCs w:val="22"/>
          <w:lang w:val="en-GB"/>
        </w:rPr>
        <w:t> </w:t>
      </w:r>
      <w:r w:rsidRPr="003C5C0A">
        <w:rPr>
          <w:rFonts w:asciiTheme="majorBidi" w:hAnsiTheme="majorBidi" w:cstheme="majorBidi"/>
          <w:szCs w:val="22"/>
          <w:lang w:val="en-GB"/>
        </w:rPr>
        <w:t>°C. Do not freeze.</w:t>
      </w:r>
    </w:p>
    <w:p w14:paraId="3EC9FCDA" w14:textId="77777777" w:rsidR="007F24B9" w:rsidRPr="003C5C0A" w:rsidRDefault="007F24B9" w:rsidP="007F24B9">
      <w:pPr>
        <w:suppressAutoHyphens w:val="0"/>
        <w:ind w:left="567" w:hanging="567"/>
        <w:rPr>
          <w:rFonts w:asciiTheme="majorBidi" w:hAnsiTheme="majorBidi" w:cstheme="majorBidi"/>
          <w:szCs w:val="22"/>
          <w:lang w:val="en-GB"/>
        </w:rPr>
      </w:pPr>
      <w:r w:rsidRPr="003C5C0A">
        <w:rPr>
          <w:rFonts w:asciiTheme="majorBidi" w:hAnsiTheme="majorBidi" w:cstheme="majorBidi"/>
          <w:szCs w:val="22"/>
          <w:lang w:val="en-GB"/>
        </w:rPr>
        <w:t xml:space="preserve">Keep the pen cap on </w:t>
      </w:r>
      <w:proofErr w:type="gramStart"/>
      <w:r w:rsidRPr="003C5C0A">
        <w:rPr>
          <w:rFonts w:asciiTheme="majorBidi" w:hAnsiTheme="majorBidi" w:cstheme="majorBidi"/>
          <w:szCs w:val="22"/>
          <w:lang w:val="en-GB"/>
        </w:rPr>
        <w:t>in order to</w:t>
      </w:r>
      <w:proofErr w:type="gramEnd"/>
      <w:r w:rsidRPr="003C5C0A">
        <w:rPr>
          <w:rFonts w:asciiTheme="majorBidi" w:hAnsiTheme="majorBidi" w:cstheme="majorBidi"/>
          <w:szCs w:val="22"/>
          <w:lang w:val="en-GB"/>
        </w:rPr>
        <w:t xml:space="preserve"> protect from light.</w:t>
      </w:r>
    </w:p>
    <w:p w14:paraId="65F5FB3A" w14:textId="77777777" w:rsidR="007F24B9" w:rsidRPr="003C5C0A" w:rsidRDefault="007F24B9" w:rsidP="007F24B9">
      <w:pPr>
        <w:suppressAutoHyphens w:val="0"/>
        <w:ind w:left="567" w:hanging="567"/>
        <w:rPr>
          <w:rFonts w:asciiTheme="majorBidi" w:hAnsiTheme="majorBidi" w:cstheme="majorBidi"/>
          <w:szCs w:val="22"/>
          <w:lang w:val="en-GB"/>
        </w:rPr>
      </w:pPr>
    </w:p>
    <w:p w14:paraId="28B3DD94" w14:textId="77777777" w:rsidR="007F24B9" w:rsidRPr="003C5C0A" w:rsidRDefault="007F24B9" w:rsidP="007F24B9">
      <w:pPr>
        <w:suppressAutoHyphens w:val="0"/>
        <w:ind w:left="567" w:hanging="567"/>
        <w:rPr>
          <w:rFonts w:asciiTheme="majorBidi" w:hAnsiTheme="majorBidi" w:cstheme="majorBidi"/>
          <w:szCs w:val="22"/>
          <w:lang w:val="en-GB"/>
        </w:rPr>
      </w:pPr>
    </w:p>
    <w:p w14:paraId="174833C3"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ind w:left="567" w:hanging="567"/>
        <w:outlineLvl w:val="0"/>
        <w:rPr>
          <w:rFonts w:asciiTheme="majorBidi" w:hAnsiTheme="majorBidi" w:cstheme="majorBidi"/>
          <w:b/>
          <w:szCs w:val="22"/>
          <w:lang w:val="en-GB"/>
        </w:rPr>
      </w:pPr>
      <w:r w:rsidRPr="003C5C0A">
        <w:rPr>
          <w:rFonts w:asciiTheme="majorBidi" w:hAnsiTheme="majorBidi" w:cstheme="majorBidi"/>
          <w:b/>
          <w:szCs w:val="22"/>
          <w:lang w:val="en-GB"/>
        </w:rPr>
        <w:t>10.</w:t>
      </w:r>
      <w:r w:rsidRPr="003C5C0A">
        <w:rPr>
          <w:rFonts w:asciiTheme="majorBidi" w:hAnsiTheme="majorBidi" w:cstheme="majorBidi"/>
          <w:b/>
          <w:szCs w:val="22"/>
          <w:lang w:val="en-GB"/>
        </w:rPr>
        <w:tab/>
        <w:t>SPECIAL PRECAUTIONS FOR DISPOSAL OF UNUSED MEDICINAL PRODUCTS OR WASTE MATERIALS DERIVED FROM SUCH MEDICINAL PRODUCTS, IF APPROPRIATE</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VAULT_ND_a4fe3142-defb-4c04-8211-ea391ebc2f3b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47F66DC5" w14:textId="77777777" w:rsidR="007F24B9" w:rsidRPr="003C5C0A" w:rsidRDefault="007F24B9" w:rsidP="007F24B9">
      <w:pPr>
        <w:suppressAutoHyphens w:val="0"/>
        <w:rPr>
          <w:rFonts w:asciiTheme="majorBidi" w:hAnsiTheme="majorBidi" w:cstheme="majorBidi"/>
          <w:szCs w:val="22"/>
          <w:lang w:val="en-GB"/>
        </w:rPr>
      </w:pPr>
    </w:p>
    <w:p w14:paraId="53DE05AB" w14:textId="77777777" w:rsidR="007F24B9" w:rsidRPr="003C5C0A" w:rsidRDefault="007F24B9" w:rsidP="007F24B9">
      <w:pPr>
        <w:suppressAutoHyphens w:val="0"/>
        <w:rPr>
          <w:rFonts w:asciiTheme="majorBidi" w:hAnsiTheme="majorBidi" w:cstheme="majorBidi"/>
          <w:szCs w:val="22"/>
          <w:lang w:val="en-GB"/>
        </w:rPr>
      </w:pPr>
    </w:p>
    <w:p w14:paraId="078C4891"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11.</w:t>
      </w:r>
      <w:r w:rsidRPr="003C5C0A">
        <w:rPr>
          <w:rFonts w:asciiTheme="majorBidi" w:hAnsiTheme="majorBidi" w:cstheme="majorBidi"/>
          <w:b/>
          <w:szCs w:val="22"/>
          <w:lang w:val="en-GB"/>
        </w:rPr>
        <w:tab/>
        <w:t>NAME AND ADDRESS OF THE MARKETING AUTHORISATION HOLDER</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VAULT_ND_f37cc6ff-271b-4822-99fb-d3362e14a8b7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2BC8952E" w14:textId="77777777" w:rsidR="007F24B9" w:rsidRPr="003C5C0A" w:rsidRDefault="007F24B9" w:rsidP="007F24B9">
      <w:pPr>
        <w:suppressAutoHyphens w:val="0"/>
        <w:rPr>
          <w:rFonts w:asciiTheme="majorBidi" w:hAnsiTheme="majorBidi" w:cstheme="majorBidi"/>
          <w:szCs w:val="22"/>
          <w:lang w:val="en-GB"/>
        </w:rPr>
      </w:pPr>
    </w:p>
    <w:p w14:paraId="490FC985" w14:textId="77777777" w:rsidR="007F24B9" w:rsidRPr="003C5C0A" w:rsidRDefault="007F24B9" w:rsidP="007F24B9">
      <w:pPr>
        <w:suppressAutoHyphens w:val="0"/>
        <w:rPr>
          <w:rFonts w:asciiTheme="majorBidi" w:hAnsiTheme="majorBidi" w:cstheme="majorBidi"/>
          <w:szCs w:val="22"/>
          <w:lang w:val="pt-BR"/>
        </w:rPr>
      </w:pPr>
      <w:r w:rsidRPr="003C5C0A">
        <w:rPr>
          <w:rFonts w:asciiTheme="majorBidi" w:hAnsiTheme="majorBidi" w:cstheme="majorBidi"/>
          <w:szCs w:val="22"/>
          <w:lang w:val="pt-BR"/>
        </w:rPr>
        <w:t>Novo Nordisk A/S</w:t>
      </w:r>
    </w:p>
    <w:p w14:paraId="7DB2DBEA" w14:textId="77777777" w:rsidR="007F24B9" w:rsidRPr="003C5C0A" w:rsidRDefault="007F24B9" w:rsidP="007F24B9">
      <w:pPr>
        <w:suppressAutoHyphens w:val="0"/>
        <w:rPr>
          <w:rFonts w:asciiTheme="majorBidi" w:hAnsiTheme="majorBidi" w:cstheme="majorBidi"/>
          <w:szCs w:val="22"/>
          <w:lang w:val="pt-BR"/>
        </w:rPr>
      </w:pPr>
      <w:r w:rsidRPr="003C5C0A">
        <w:rPr>
          <w:rFonts w:asciiTheme="majorBidi" w:hAnsiTheme="majorBidi" w:cstheme="majorBidi"/>
          <w:szCs w:val="22"/>
          <w:lang w:val="pt-BR"/>
        </w:rPr>
        <w:t>Novo Allé</w:t>
      </w:r>
    </w:p>
    <w:p w14:paraId="51AB8FBA"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 xml:space="preserve">DK-2880 </w:t>
      </w:r>
      <w:proofErr w:type="spellStart"/>
      <w:r w:rsidRPr="003C5C0A">
        <w:rPr>
          <w:rFonts w:asciiTheme="majorBidi" w:hAnsiTheme="majorBidi" w:cstheme="majorBidi"/>
          <w:szCs w:val="22"/>
          <w:lang w:val="en-GB"/>
        </w:rPr>
        <w:t>Bagsværd</w:t>
      </w:r>
      <w:proofErr w:type="spellEnd"/>
    </w:p>
    <w:p w14:paraId="3DB5A5D1"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Denmark</w:t>
      </w:r>
      <w:r w:rsidRPr="003C5C0A">
        <w:rPr>
          <w:rFonts w:asciiTheme="majorBidi" w:hAnsiTheme="majorBidi" w:cstheme="majorBidi"/>
          <w:i/>
          <w:szCs w:val="22"/>
          <w:lang w:val="en-GB"/>
        </w:rPr>
        <w:t xml:space="preserve"> </w:t>
      </w:r>
    </w:p>
    <w:p w14:paraId="7CA71532" w14:textId="77777777" w:rsidR="007F24B9" w:rsidRPr="003C5C0A" w:rsidRDefault="007F24B9" w:rsidP="007F24B9">
      <w:pPr>
        <w:suppressAutoHyphens w:val="0"/>
        <w:rPr>
          <w:rFonts w:asciiTheme="majorBidi" w:hAnsiTheme="majorBidi" w:cstheme="majorBidi"/>
          <w:szCs w:val="22"/>
          <w:lang w:val="en-GB"/>
        </w:rPr>
      </w:pPr>
    </w:p>
    <w:p w14:paraId="30E509F0" w14:textId="77777777" w:rsidR="007F24B9" w:rsidRPr="003C5C0A" w:rsidRDefault="007F24B9" w:rsidP="007F24B9">
      <w:pPr>
        <w:suppressAutoHyphens w:val="0"/>
        <w:rPr>
          <w:rFonts w:asciiTheme="majorBidi" w:hAnsiTheme="majorBidi" w:cstheme="majorBidi"/>
          <w:szCs w:val="22"/>
          <w:lang w:val="en-GB"/>
        </w:rPr>
      </w:pPr>
    </w:p>
    <w:p w14:paraId="5DBB0FE2"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C5C0A">
        <w:rPr>
          <w:rFonts w:asciiTheme="majorBidi" w:hAnsiTheme="majorBidi" w:cstheme="majorBidi"/>
          <w:b/>
          <w:szCs w:val="22"/>
          <w:lang w:val="en-GB"/>
        </w:rPr>
        <w:t>12.</w:t>
      </w:r>
      <w:r w:rsidRPr="003C5C0A">
        <w:rPr>
          <w:rFonts w:asciiTheme="majorBidi" w:hAnsiTheme="majorBidi" w:cstheme="majorBidi"/>
          <w:b/>
          <w:szCs w:val="22"/>
          <w:lang w:val="en-GB"/>
        </w:rPr>
        <w:tab/>
        <w:t>MARKETING AUTHORISATION NUMBERS</w:t>
      </w:r>
      <w:r w:rsidR="00AB54AF">
        <w:rPr>
          <w:rFonts w:asciiTheme="majorBidi" w:hAnsiTheme="majorBidi" w:cstheme="majorBidi"/>
          <w:b/>
          <w:szCs w:val="22"/>
          <w:lang w:val="en-GB"/>
        </w:rPr>
        <w:fldChar w:fldCharType="begin"/>
      </w:r>
      <w:r w:rsidR="00AB54AF">
        <w:rPr>
          <w:rFonts w:asciiTheme="majorBidi" w:hAnsiTheme="majorBidi" w:cstheme="majorBidi"/>
          <w:b/>
          <w:szCs w:val="22"/>
          <w:lang w:val="en-GB"/>
        </w:rPr>
        <w:instrText xml:space="preserve"> DOCVARIABLE VAULT_ND_bb5b7fd3-2342-4222-9e5c-99121223ba9a \* MERGEFORMAT </w:instrText>
      </w:r>
      <w:r w:rsidR="00AB54AF">
        <w:rPr>
          <w:rFonts w:asciiTheme="majorBidi" w:hAnsiTheme="majorBidi" w:cstheme="majorBidi"/>
          <w:b/>
          <w:szCs w:val="22"/>
          <w:lang w:val="en-GB"/>
        </w:rPr>
        <w:fldChar w:fldCharType="separate"/>
      </w:r>
      <w:r w:rsidR="00AB54AF">
        <w:rPr>
          <w:rFonts w:asciiTheme="majorBidi" w:hAnsiTheme="majorBidi" w:cstheme="majorBidi"/>
          <w:b/>
          <w:szCs w:val="22"/>
          <w:lang w:val="en-GB"/>
        </w:rPr>
        <w:t xml:space="preserve"> </w:t>
      </w:r>
      <w:r w:rsidR="00AB54AF">
        <w:rPr>
          <w:rFonts w:asciiTheme="majorBidi" w:hAnsiTheme="majorBidi" w:cstheme="majorBidi"/>
          <w:b/>
          <w:szCs w:val="22"/>
          <w:lang w:val="en-GB"/>
        </w:rPr>
        <w:fldChar w:fldCharType="end"/>
      </w:r>
    </w:p>
    <w:p w14:paraId="6C5D26D1" w14:textId="77777777" w:rsidR="007F24B9" w:rsidRPr="003C5C0A" w:rsidRDefault="007F24B9" w:rsidP="007F24B9">
      <w:pPr>
        <w:suppressAutoHyphens w:val="0"/>
        <w:rPr>
          <w:rFonts w:asciiTheme="majorBidi" w:hAnsiTheme="majorBidi" w:cstheme="majorBidi"/>
          <w:szCs w:val="22"/>
          <w:lang w:val="en-GB"/>
        </w:rPr>
      </w:pPr>
    </w:p>
    <w:p w14:paraId="4CA71856"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EU/1/17/1251/</w:t>
      </w:r>
      <w:r w:rsidR="003A19CD" w:rsidRPr="003C5C0A">
        <w:rPr>
          <w:rFonts w:asciiTheme="majorBidi" w:hAnsiTheme="majorBidi" w:cstheme="majorBidi"/>
          <w:szCs w:val="22"/>
          <w:lang w:val="en-GB"/>
        </w:rPr>
        <w:t>010</w:t>
      </w:r>
      <w:r w:rsidRPr="003C5C0A">
        <w:rPr>
          <w:rFonts w:asciiTheme="majorBidi" w:hAnsiTheme="majorBidi" w:cstheme="majorBidi"/>
          <w:szCs w:val="22"/>
          <w:lang w:val="en-GB"/>
        </w:rPr>
        <w:tab/>
      </w:r>
      <w:r w:rsidRPr="003C5C0A">
        <w:rPr>
          <w:rFonts w:asciiTheme="majorBidi" w:hAnsiTheme="majorBidi" w:cstheme="majorBidi"/>
          <w:szCs w:val="22"/>
          <w:highlight w:val="lightGray"/>
          <w:lang w:val="en-GB"/>
        </w:rPr>
        <w:t>1 pen and 4 disposable needles</w:t>
      </w:r>
    </w:p>
    <w:p w14:paraId="415D712F"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highlight w:val="lightGray"/>
          <w:lang w:val="en-GB"/>
        </w:rPr>
        <w:t>EU/1/17/1251/</w:t>
      </w:r>
      <w:r w:rsidR="003A19CD" w:rsidRPr="003C5C0A">
        <w:rPr>
          <w:rFonts w:asciiTheme="majorBidi" w:hAnsiTheme="majorBidi" w:cstheme="majorBidi"/>
          <w:szCs w:val="22"/>
          <w:highlight w:val="lightGray"/>
          <w:lang w:val="en-GB"/>
        </w:rPr>
        <w:t>011</w:t>
      </w:r>
      <w:r w:rsidRPr="003C5C0A">
        <w:rPr>
          <w:rFonts w:asciiTheme="majorBidi" w:hAnsiTheme="majorBidi" w:cstheme="majorBidi"/>
          <w:szCs w:val="22"/>
          <w:highlight w:val="lightGray"/>
          <w:lang w:val="en-GB"/>
        </w:rPr>
        <w:tab/>
      </w:r>
      <w:r w:rsidRPr="003C5C0A">
        <w:rPr>
          <w:rFonts w:asciiTheme="majorBidi" w:hAnsiTheme="majorBidi" w:cstheme="majorBidi"/>
          <w:szCs w:val="22"/>
          <w:highlight w:val="lightGray"/>
          <w:lang w:val="en-GB"/>
        </w:rPr>
        <w:tab/>
        <w:t>3 pens and 12 disposable needles</w:t>
      </w:r>
    </w:p>
    <w:p w14:paraId="38CBFF07" w14:textId="77777777" w:rsidR="007F24B9" w:rsidRPr="003C5C0A" w:rsidRDefault="007F24B9" w:rsidP="007F24B9">
      <w:pPr>
        <w:suppressAutoHyphens w:val="0"/>
        <w:rPr>
          <w:rFonts w:asciiTheme="majorBidi" w:hAnsiTheme="majorBidi" w:cstheme="majorBidi"/>
          <w:szCs w:val="22"/>
          <w:lang w:val="en-GB"/>
        </w:rPr>
      </w:pPr>
    </w:p>
    <w:p w14:paraId="0503790D" w14:textId="77777777" w:rsidR="007F24B9" w:rsidRPr="003C5C0A" w:rsidRDefault="007F24B9" w:rsidP="007F24B9">
      <w:pPr>
        <w:suppressAutoHyphens w:val="0"/>
        <w:rPr>
          <w:rFonts w:asciiTheme="majorBidi" w:hAnsiTheme="majorBidi" w:cstheme="majorBidi"/>
          <w:szCs w:val="22"/>
          <w:lang w:val="en-GB"/>
        </w:rPr>
      </w:pPr>
    </w:p>
    <w:p w14:paraId="7147A277"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C5C0A">
        <w:rPr>
          <w:rFonts w:asciiTheme="majorBidi" w:hAnsiTheme="majorBidi" w:cstheme="majorBidi"/>
          <w:b/>
          <w:szCs w:val="22"/>
          <w:lang w:val="en-GB"/>
        </w:rPr>
        <w:t>13.</w:t>
      </w:r>
      <w:r w:rsidRPr="003C5C0A">
        <w:rPr>
          <w:rFonts w:asciiTheme="majorBidi" w:hAnsiTheme="majorBidi" w:cstheme="majorBidi"/>
          <w:b/>
          <w:szCs w:val="22"/>
          <w:lang w:val="en-GB"/>
        </w:rPr>
        <w:tab/>
        <w:t>BATCH NUMBER</w:t>
      </w:r>
      <w:r w:rsidR="00AB54AF">
        <w:rPr>
          <w:rFonts w:asciiTheme="majorBidi" w:hAnsiTheme="majorBidi" w:cstheme="majorBidi"/>
          <w:b/>
          <w:szCs w:val="22"/>
          <w:lang w:val="en-GB"/>
        </w:rPr>
        <w:fldChar w:fldCharType="begin"/>
      </w:r>
      <w:r w:rsidR="00AB54AF">
        <w:rPr>
          <w:rFonts w:asciiTheme="majorBidi" w:hAnsiTheme="majorBidi" w:cstheme="majorBidi"/>
          <w:b/>
          <w:szCs w:val="22"/>
          <w:lang w:val="en-GB"/>
        </w:rPr>
        <w:instrText xml:space="preserve"> DOCVARIABLE VAULT_ND_2ddd6c69-efb6-44b1-ab63-72d35a2599f8 \* MERGEFORMAT </w:instrText>
      </w:r>
      <w:r w:rsidR="00AB54AF">
        <w:rPr>
          <w:rFonts w:asciiTheme="majorBidi" w:hAnsiTheme="majorBidi" w:cstheme="majorBidi"/>
          <w:b/>
          <w:szCs w:val="22"/>
          <w:lang w:val="en-GB"/>
        </w:rPr>
        <w:fldChar w:fldCharType="separate"/>
      </w:r>
      <w:r w:rsidR="00AB54AF">
        <w:rPr>
          <w:rFonts w:asciiTheme="majorBidi" w:hAnsiTheme="majorBidi" w:cstheme="majorBidi"/>
          <w:b/>
          <w:szCs w:val="22"/>
          <w:lang w:val="en-GB"/>
        </w:rPr>
        <w:t xml:space="preserve"> </w:t>
      </w:r>
      <w:r w:rsidR="00AB54AF">
        <w:rPr>
          <w:rFonts w:asciiTheme="majorBidi" w:hAnsiTheme="majorBidi" w:cstheme="majorBidi"/>
          <w:b/>
          <w:szCs w:val="22"/>
          <w:lang w:val="en-GB"/>
        </w:rPr>
        <w:fldChar w:fldCharType="end"/>
      </w:r>
    </w:p>
    <w:p w14:paraId="643098A7" w14:textId="77777777" w:rsidR="007F24B9" w:rsidRPr="003C5C0A" w:rsidRDefault="007F24B9" w:rsidP="007F24B9">
      <w:pPr>
        <w:suppressAutoHyphens w:val="0"/>
        <w:rPr>
          <w:rFonts w:asciiTheme="majorBidi" w:hAnsiTheme="majorBidi" w:cstheme="majorBidi"/>
          <w:szCs w:val="22"/>
          <w:lang w:val="en-GB"/>
        </w:rPr>
      </w:pPr>
    </w:p>
    <w:p w14:paraId="375D2E63"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Batch</w:t>
      </w:r>
    </w:p>
    <w:p w14:paraId="0CC95F24" w14:textId="77777777" w:rsidR="007F24B9" w:rsidRPr="003C5C0A" w:rsidRDefault="007F24B9" w:rsidP="007F24B9">
      <w:pPr>
        <w:suppressAutoHyphens w:val="0"/>
        <w:rPr>
          <w:rFonts w:asciiTheme="majorBidi" w:hAnsiTheme="majorBidi" w:cstheme="majorBidi"/>
          <w:i/>
          <w:szCs w:val="22"/>
          <w:lang w:val="en-GB"/>
        </w:rPr>
      </w:pPr>
    </w:p>
    <w:p w14:paraId="24538D05" w14:textId="77777777" w:rsidR="007F24B9" w:rsidRPr="003C5C0A" w:rsidRDefault="007F24B9" w:rsidP="007F24B9">
      <w:pPr>
        <w:suppressAutoHyphens w:val="0"/>
        <w:rPr>
          <w:rFonts w:asciiTheme="majorBidi" w:hAnsiTheme="majorBidi" w:cstheme="majorBidi"/>
          <w:szCs w:val="22"/>
          <w:lang w:val="en-GB"/>
        </w:rPr>
      </w:pPr>
    </w:p>
    <w:p w14:paraId="3455C159"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C5C0A">
        <w:rPr>
          <w:rFonts w:asciiTheme="majorBidi" w:hAnsiTheme="majorBidi" w:cstheme="majorBidi"/>
          <w:b/>
          <w:szCs w:val="22"/>
          <w:lang w:val="en-GB"/>
        </w:rPr>
        <w:t>14.</w:t>
      </w:r>
      <w:r w:rsidRPr="003C5C0A">
        <w:rPr>
          <w:rFonts w:asciiTheme="majorBidi" w:hAnsiTheme="majorBidi" w:cstheme="majorBidi"/>
          <w:b/>
          <w:szCs w:val="22"/>
          <w:lang w:val="en-GB"/>
        </w:rPr>
        <w:tab/>
        <w:t>GENERAL CLASSIFICATION FOR SUPPLY</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VAULT_ND_e9afa214-eced-40c7-9ea3-f229690d54cf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58E74693" w14:textId="77777777" w:rsidR="007F24B9" w:rsidRPr="003C5C0A" w:rsidRDefault="007F24B9" w:rsidP="007F24B9">
      <w:pPr>
        <w:suppressAutoHyphens w:val="0"/>
        <w:rPr>
          <w:rFonts w:asciiTheme="majorBidi" w:hAnsiTheme="majorBidi" w:cstheme="majorBidi"/>
          <w:szCs w:val="22"/>
          <w:lang w:val="en-GB"/>
        </w:rPr>
      </w:pPr>
    </w:p>
    <w:p w14:paraId="3B8B6E0A" w14:textId="77777777" w:rsidR="007F24B9" w:rsidRPr="003C5C0A" w:rsidRDefault="007F24B9" w:rsidP="007F24B9">
      <w:pPr>
        <w:suppressAutoHyphens w:val="0"/>
        <w:rPr>
          <w:rFonts w:asciiTheme="majorBidi" w:hAnsiTheme="majorBidi" w:cstheme="majorBidi"/>
          <w:szCs w:val="22"/>
          <w:lang w:val="en-GB"/>
        </w:rPr>
      </w:pPr>
    </w:p>
    <w:p w14:paraId="6F093A0A" w14:textId="77777777" w:rsidR="007F24B9" w:rsidRPr="003C5C0A" w:rsidRDefault="007F24B9" w:rsidP="007F24B9">
      <w:pPr>
        <w:pBdr>
          <w:top w:val="single" w:sz="4" w:space="2" w:color="auto"/>
          <w:left w:val="single" w:sz="4" w:space="4" w:color="auto"/>
          <w:bottom w:val="single" w:sz="4" w:space="1" w:color="auto"/>
          <w:right w:val="single" w:sz="4" w:space="4" w:color="auto"/>
        </w:pBdr>
        <w:suppressAutoHyphens w:val="0"/>
        <w:outlineLvl w:val="0"/>
        <w:rPr>
          <w:rFonts w:asciiTheme="majorBidi" w:hAnsiTheme="majorBidi" w:cstheme="majorBidi"/>
          <w:szCs w:val="22"/>
          <w:lang w:val="en-GB"/>
        </w:rPr>
      </w:pPr>
      <w:r w:rsidRPr="003C5C0A">
        <w:rPr>
          <w:rFonts w:asciiTheme="majorBidi" w:hAnsiTheme="majorBidi" w:cstheme="majorBidi"/>
          <w:b/>
          <w:szCs w:val="22"/>
          <w:lang w:val="en-GB"/>
        </w:rPr>
        <w:lastRenderedPageBreak/>
        <w:t>15.</w:t>
      </w:r>
      <w:r w:rsidRPr="003C5C0A">
        <w:rPr>
          <w:rFonts w:asciiTheme="majorBidi" w:hAnsiTheme="majorBidi" w:cstheme="majorBidi"/>
          <w:b/>
          <w:szCs w:val="22"/>
          <w:lang w:val="en-GB"/>
        </w:rPr>
        <w:tab/>
        <w:t>INSTRUCTIONS ON USE</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VAULT_ND_789ff32b-2a82-4632-89a4-8001ff07fe11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50048B9E" w14:textId="77777777" w:rsidR="007F24B9" w:rsidRPr="003C5C0A" w:rsidRDefault="007F24B9" w:rsidP="007F24B9">
      <w:pPr>
        <w:suppressAutoHyphens w:val="0"/>
        <w:rPr>
          <w:rFonts w:asciiTheme="majorBidi" w:hAnsiTheme="majorBidi" w:cstheme="majorBidi"/>
          <w:szCs w:val="22"/>
          <w:lang w:val="en-GB"/>
        </w:rPr>
      </w:pPr>
    </w:p>
    <w:p w14:paraId="596CFB26" w14:textId="77777777" w:rsidR="007F24B9" w:rsidRPr="003C5C0A" w:rsidRDefault="007F24B9" w:rsidP="007F24B9">
      <w:pPr>
        <w:suppressAutoHyphens w:val="0"/>
        <w:rPr>
          <w:rFonts w:asciiTheme="majorBidi" w:hAnsiTheme="majorBidi" w:cstheme="majorBidi"/>
          <w:szCs w:val="22"/>
          <w:lang w:val="en-GB"/>
        </w:rPr>
      </w:pPr>
    </w:p>
    <w:p w14:paraId="44EBB6F9" w14:textId="77777777" w:rsidR="007F24B9" w:rsidRPr="00BC47D6" w:rsidRDefault="007F24B9" w:rsidP="007F24B9">
      <w:pPr>
        <w:pBdr>
          <w:top w:val="single" w:sz="4" w:space="1" w:color="auto"/>
          <w:left w:val="single" w:sz="4" w:space="4" w:color="auto"/>
          <w:bottom w:val="single" w:sz="4" w:space="0" w:color="auto"/>
          <w:right w:val="single" w:sz="4" w:space="4" w:color="auto"/>
        </w:pBdr>
        <w:suppressAutoHyphens w:val="0"/>
        <w:rPr>
          <w:rFonts w:asciiTheme="majorBidi" w:hAnsiTheme="majorBidi" w:cstheme="majorBidi"/>
          <w:szCs w:val="22"/>
          <w:lang w:val="fr-FR"/>
        </w:rPr>
      </w:pPr>
      <w:r w:rsidRPr="00BC47D6">
        <w:rPr>
          <w:rFonts w:asciiTheme="majorBidi" w:hAnsiTheme="majorBidi" w:cstheme="majorBidi"/>
          <w:b/>
          <w:szCs w:val="22"/>
          <w:lang w:val="fr-FR"/>
        </w:rPr>
        <w:t>16.</w:t>
      </w:r>
      <w:r w:rsidRPr="00BC47D6">
        <w:rPr>
          <w:rFonts w:asciiTheme="majorBidi" w:hAnsiTheme="majorBidi" w:cstheme="majorBidi"/>
          <w:b/>
          <w:szCs w:val="22"/>
          <w:lang w:val="fr-FR"/>
        </w:rPr>
        <w:tab/>
        <w:t>INFORMATION IN BRAILLE</w:t>
      </w:r>
    </w:p>
    <w:p w14:paraId="21D743F4" w14:textId="77777777" w:rsidR="007F24B9" w:rsidRPr="00BC47D6" w:rsidRDefault="007F24B9" w:rsidP="007F24B9">
      <w:pPr>
        <w:suppressAutoHyphens w:val="0"/>
        <w:rPr>
          <w:rFonts w:asciiTheme="majorBidi" w:hAnsiTheme="majorBidi" w:cstheme="majorBidi"/>
          <w:szCs w:val="22"/>
          <w:shd w:val="clear" w:color="auto" w:fill="CCCCCC"/>
          <w:lang w:val="fr-FR"/>
        </w:rPr>
      </w:pPr>
    </w:p>
    <w:p w14:paraId="5A56A4C8" w14:textId="77777777" w:rsidR="007F24B9" w:rsidRPr="00BC47D6" w:rsidRDefault="007F24B9" w:rsidP="007F24B9">
      <w:pPr>
        <w:suppressAutoHyphens w:val="0"/>
        <w:rPr>
          <w:rFonts w:asciiTheme="majorBidi" w:hAnsiTheme="majorBidi" w:cstheme="majorBidi"/>
          <w:szCs w:val="22"/>
          <w:lang w:val="fr-FR"/>
        </w:rPr>
      </w:pPr>
      <w:proofErr w:type="spellStart"/>
      <w:r w:rsidRPr="00BC47D6">
        <w:rPr>
          <w:rFonts w:asciiTheme="majorBidi" w:hAnsiTheme="majorBidi" w:cstheme="majorBidi"/>
          <w:iCs/>
          <w:szCs w:val="22"/>
          <w:lang w:val="fr-FR"/>
        </w:rPr>
        <w:t>Ozempic</w:t>
      </w:r>
      <w:proofErr w:type="spellEnd"/>
      <w:r w:rsidRPr="00BC47D6">
        <w:rPr>
          <w:rFonts w:asciiTheme="majorBidi" w:hAnsiTheme="majorBidi" w:cstheme="majorBidi"/>
          <w:szCs w:val="22"/>
          <w:lang w:val="fr-FR"/>
        </w:rPr>
        <w:t xml:space="preserve"> 2</w:t>
      </w:r>
      <w:r w:rsidRPr="00BC47D6">
        <w:rPr>
          <w:rFonts w:asciiTheme="majorBidi" w:hAnsiTheme="majorBidi" w:cstheme="majorBidi"/>
          <w:iCs/>
          <w:szCs w:val="22"/>
          <w:lang w:val="fr-FR"/>
        </w:rPr>
        <w:t> </w:t>
      </w:r>
      <w:r w:rsidRPr="00BC47D6">
        <w:rPr>
          <w:rFonts w:asciiTheme="majorBidi" w:hAnsiTheme="majorBidi" w:cstheme="majorBidi"/>
          <w:szCs w:val="22"/>
          <w:lang w:val="fr-FR"/>
        </w:rPr>
        <w:t>mg</w:t>
      </w:r>
    </w:p>
    <w:p w14:paraId="48FC6EE3" w14:textId="77777777" w:rsidR="007F24B9" w:rsidRPr="00BC47D6" w:rsidRDefault="007F24B9" w:rsidP="007F24B9">
      <w:pPr>
        <w:suppressAutoHyphens w:val="0"/>
        <w:rPr>
          <w:rFonts w:asciiTheme="majorBidi" w:hAnsiTheme="majorBidi"/>
          <w:shd w:val="clear" w:color="auto" w:fill="CCCCCC"/>
          <w:lang w:val="fr-FR"/>
        </w:rPr>
      </w:pPr>
    </w:p>
    <w:p w14:paraId="1736D954" w14:textId="77777777" w:rsidR="007F24B9" w:rsidRPr="00BC47D6" w:rsidRDefault="007F24B9" w:rsidP="007F24B9">
      <w:pPr>
        <w:suppressAutoHyphens w:val="0"/>
        <w:rPr>
          <w:rFonts w:asciiTheme="majorBidi" w:hAnsiTheme="majorBidi" w:cstheme="majorBidi"/>
          <w:szCs w:val="22"/>
          <w:shd w:val="clear" w:color="auto" w:fill="CCCCCC"/>
          <w:lang w:val="fr-FR"/>
        </w:rPr>
      </w:pPr>
    </w:p>
    <w:p w14:paraId="2E3C1D58" w14:textId="77777777" w:rsidR="007F24B9" w:rsidRPr="00BC47D6" w:rsidRDefault="007F24B9" w:rsidP="007F24B9">
      <w:pPr>
        <w:pBdr>
          <w:top w:val="single" w:sz="4" w:space="1" w:color="auto"/>
          <w:left w:val="single" w:sz="4" w:space="4" w:color="auto"/>
          <w:bottom w:val="single" w:sz="4" w:space="0" w:color="auto"/>
          <w:right w:val="single" w:sz="4" w:space="4" w:color="auto"/>
        </w:pBdr>
        <w:tabs>
          <w:tab w:val="clear" w:pos="567"/>
        </w:tabs>
        <w:suppressAutoHyphens w:val="0"/>
        <w:rPr>
          <w:rFonts w:asciiTheme="majorBidi" w:hAnsiTheme="majorBidi" w:cstheme="majorBidi"/>
          <w:i/>
          <w:szCs w:val="20"/>
          <w:lang w:val="fr-FR"/>
        </w:rPr>
      </w:pPr>
      <w:r w:rsidRPr="00BC47D6">
        <w:rPr>
          <w:rFonts w:asciiTheme="majorBidi" w:hAnsiTheme="majorBidi" w:cstheme="majorBidi"/>
          <w:b/>
          <w:szCs w:val="20"/>
          <w:lang w:val="fr-FR"/>
        </w:rPr>
        <w:t>17.</w:t>
      </w:r>
      <w:r w:rsidRPr="00BC47D6">
        <w:rPr>
          <w:rFonts w:asciiTheme="majorBidi" w:hAnsiTheme="majorBidi" w:cstheme="majorBidi"/>
          <w:b/>
          <w:szCs w:val="20"/>
          <w:lang w:val="fr-FR"/>
        </w:rPr>
        <w:tab/>
        <w:t>UNIQUE IDENTIFIER – 2D BARCODE</w:t>
      </w:r>
    </w:p>
    <w:p w14:paraId="533E8ACA" w14:textId="77777777" w:rsidR="007F24B9" w:rsidRPr="00BC47D6" w:rsidRDefault="007F24B9" w:rsidP="007F24B9">
      <w:pPr>
        <w:tabs>
          <w:tab w:val="clear" w:pos="567"/>
        </w:tabs>
        <w:suppressAutoHyphens w:val="0"/>
        <w:rPr>
          <w:rFonts w:asciiTheme="majorBidi" w:hAnsiTheme="majorBidi" w:cstheme="majorBidi"/>
          <w:szCs w:val="20"/>
          <w:lang w:val="fr-FR"/>
        </w:rPr>
      </w:pPr>
    </w:p>
    <w:p w14:paraId="215F4EB6" w14:textId="77777777" w:rsidR="007F24B9" w:rsidRPr="003C5C0A" w:rsidRDefault="007F24B9" w:rsidP="007F24B9">
      <w:pPr>
        <w:tabs>
          <w:tab w:val="clear" w:pos="567"/>
        </w:tabs>
        <w:suppressAutoHyphens w:val="0"/>
        <w:rPr>
          <w:rFonts w:asciiTheme="majorBidi" w:hAnsiTheme="majorBidi" w:cstheme="majorBidi"/>
          <w:szCs w:val="20"/>
          <w:lang w:val="en-GB"/>
        </w:rPr>
      </w:pPr>
      <w:r w:rsidRPr="003C5C0A">
        <w:rPr>
          <w:rFonts w:asciiTheme="majorBidi" w:hAnsiTheme="majorBidi" w:cstheme="majorBidi"/>
          <w:szCs w:val="20"/>
          <w:highlight w:val="lightGray"/>
          <w:lang w:val="en-GB"/>
        </w:rPr>
        <w:t>2D barcode carrying the unique identifier included</w:t>
      </w:r>
    </w:p>
    <w:p w14:paraId="605B6219" w14:textId="77777777" w:rsidR="007F24B9" w:rsidRPr="003C5C0A" w:rsidRDefault="007F24B9" w:rsidP="007F24B9">
      <w:pPr>
        <w:tabs>
          <w:tab w:val="clear" w:pos="567"/>
        </w:tabs>
        <w:suppressAutoHyphens w:val="0"/>
        <w:rPr>
          <w:rFonts w:asciiTheme="majorBidi" w:hAnsiTheme="majorBidi" w:cstheme="majorBidi"/>
          <w:szCs w:val="20"/>
          <w:lang w:val="en-GB"/>
        </w:rPr>
      </w:pPr>
    </w:p>
    <w:p w14:paraId="2CCF4BF3" w14:textId="77777777" w:rsidR="007F24B9" w:rsidRPr="003C5C0A" w:rsidRDefault="007F24B9" w:rsidP="007F24B9">
      <w:pPr>
        <w:tabs>
          <w:tab w:val="clear" w:pos="567"/>
        </w:tabs>
        <w:suppressAutoHyphens w:val="0"/>
        <w:rPr>
          <w:rFonts w:asciiTheme="majorBidi" w:hAnsiTheme="majorBidi" w:cstheme="majorBidi"/>
          <w:szCs w:val="20"/>
          <w:lang w:val="en-GB"/>
        </w:rPr>
      </w:pPr>
    </w:p>
    <w:p w14:paraId="27A16E37" w14:textId="77777777" w:rsidR="007F24B9" w:rsidRPr="003C5C0A" w:rsidRDefault="007F24B9" w:rsidP="007F24B9">
      <w:pPr>
        <w:pBdr>
          <w:top w:val="single" w:sz="4" w:space="1" w:color="auto"/>
          <w:left w:val="single" w:sz="4" w:space="4" w:color="auto"/>
          <w:bottom w:val="single" w:sz="4" w:space="0" w:color="auto"/>
          <w:right w:val="single" w:sz="4" w:space="4" w:color="auto"/>
        </w:pBdr>
        <w:tabs>
          <w:tab w:val="clear" w:pos="567"/>
        </w:tabs>
        <w:suppressAutoHyphens w:val="0"/>
        <w:rPr>
          <w:rFonts w:asciiTheme="majorBidi" w:hAnsiTheme="majorBidi" w:cstheme="majorBidi"/>
          <w:i/>
          <w:szCs w:val="20"/>
          <w:lang w:val="en-GB"/>
        </w:rPr>
      </w:pPr>
      <w:r w:rsidRPr="003C5C0A">
        <w:rPr>
          <w:rFonts w:asciiTheme="majorBidi" w:hAnsiTheme="majorBidi" w:cstheme="majorBidi"/>
          <w:b/>
          <w:szCs w:val="20"/>
          <w:lang w:val="en-GB"/>
        </w:rPr>
        <w:t>18.</w:t>
      </w:r>
      <w:r w:rsidRPr="003C5C0A">
        <w:rPr>
          <w:rFonts w:asciiTheme="majorBidi" w:hAnsiTheme="majorBidi" w:cstheme="majorBidi"/>
          <w:b/>
          <w:szCs w:val="20"/>
          <w:lang w:val="en-GB"/>
        </w:rPr>
        <w:tab/>
        <w:t>UNIQUE IDENTIFIER - HUMAN READABLE DATA</w:t>
      </w:r>
    </w:p>
    <w:p w14:paraId="770DEBA6" w14:textId="77777777" w:rsidR="007F24B9" w:rsidRPr="003C5C0A" w:rsidRDefault="007F24B9" w:rsidP="007F24B9">
      <w:pPr>
        <w:suppressAutoHyphens w:val="0"/>
        <w:rPr>
          <w:rFonts w:asciiTheme="majorBidi" w:hAnsiTheme="majorBidi" w:cstheme="majorBidi"/>
          <w:szCs w:val="22"/>
          <w:lang w:val="en-GB"/>
        </w:rPr>
      </w:pPr>
    </w:p>
    <w:p w14:paraId="6C163DEE"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PC</w:t>
      </w:r>
    </w:p>
    <w:p w14:paraId="2C52D2C4"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SN</w:t>
      </w:r>
    </w:p>
    <w:p w14:paraId="006C7410"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NN</w:t>
      </w:r>
    </w:p>
    <w:p w14:paraId="5BAD2888" w14:textId="77777777" w:rsidR="007F24B9" w:rsidRPr="003C5C0A" w:rsidRDefault="007F24B9" w:rsidP="007F24B9">
      <w:pPr>
        <w:suppressAutoHyphens w:val="0"/>
        <w:rPr>
          <w:rFonts w:asciiTheme="majorBidi" w:hAnsiTheme="majorBidi" w:cstheme="majorBidi"/>
          <w:szCs w:val="22"/>
          <w:shd w:val="clear" w:color="auto" w:fill="CCCCCC"/>
          <w:lang w:val="en-GB"/>
        </w:rPr>
      </w:pPr>
    </w:p>
    <w:p w14:paraId="1CF8D562" w14:textId="77777777" w:rsidR="007F24B9" w:rsidRPr="003C5C0A" w:rsidRDefault="007F24B9" w:rsidP="007F24B9">
      <w:pPr>
        <w:suppressAutoHyphens w:val="0"/>
        <w:rPr>
          <w:rFonts w:asciiTheme="majorBidi" w:hAnsiTheme="majorBidi" w:cstheme="majorBidi"/>
          <w:szCs w:val="22"/>
          <w:shd w:val="clear" w:color="auto" w:fill="CCCCCC"/>
          <w:lang w:val="en-GB"/>
        </w:rPr>
      </w:pPr>
    </w:p>
    <w:p w14:paraId="111EC5BB" w14:textId="77777777" w:rsidR="007F24B9" w:rsidRPr="003C5C0A" w:rsidRDefault="007F24B9" w:rsidP="00936349">
      <w:pPr>
        <w:pBdr>
          <w:top w:val="single" w:sz="4" w:space="1" w:color="auto"/>
          <w:left w:val="single" w:sz="4" w:space="1" w:color="auto"/>
          <w:bottom w:val="single" w:sz="4" w:space="1" w:color="auto"/>
          <w:right w:val="single" w:sz="4" w:space="1" w:color="auto"/>
        </w:pBdr>
        <w:suppressAutoHyphens w:val="0"/>
        <w:rPr>
          <w:rFonts w:asciiTheme="majorBidi" w:hAnsiTheme="majorBidi" w:cstheme="majorBidi"/>
          <w:b/>
          <w:szCs w:val="22"/>
          <w:lang w:val="en-GB"/>
        </w:rPr>
      </w:pPr>
      <w:r w:rsidRPr="003C5C0A">
        <w:rPr>
          <w:rFonts w:asciiTheme="majorBidi" w:hAnsiTheme="majorBidi" w:cstheme="majorBidi"/>
          <w:szCs w:val="22"/>
          <w:shd w:val="clear" w:color="auto" w:fill="CCCCCC"/>
          <w:lang w:val="en-GB"/>
        </w:rPr>
        <w:br w:type="page"/>
      </w:r>
      <w:r w:rsidRPr="003C5C0A">
        <w:rPr>
          <w:rFonts w:asciiTheme="majorBidi" w:hAnsiTheme="majorBidi" w:cstheme="majorBidi"/>
          <w:b/>
          <w:szCs w:val="22"/>
          <w:lang w:val="en-GB"/>
        </w:rPr>
        <w:lastRenderedPageBreak/>
        <w:t>MINIMUM PARTICULARS TO APPEAR ON SMALL IMMEDIATE PACKAGING UNITS</w:t>
      </w:r>
    </w:p>
    <w:p w14:paraId="64944217" w14:textId="77777777" w:rsidR="007F24B9" w:rsidRPr="003C5C0A" w:rsidRDefault="007F24B9" w:rsidP="007F24B9">
      <w:pPr>
        <w:pBdr>
          <w:top w:val="single" w:sz="4" w:space="1" w:color="auto"/>
          <w:left w:val="single" w:sz="4" w:space="1" w:color="auto"/>
          <w:bottom w:val="single" w:sz="4" w:space="1" w:color="auto"/>
          <w:right w:val="single" w:sz="4" w:space="1" w:color="auto"/>
        </w:pBdr>
        <w:suppressAutoHyphens w:val="0"/>
        <w:rPr>
          <w:rFonts w:asciiTheme="majorBidi" w:hAnsiTheme="majorBidi" w:cstheme="majorBidi"/>
          <w:b/>
          <w:szCs w:val="22"/>
          <w:lang w:val="en-GB"/>
        </w:rPr>
      </w:pPr>
    </w:p>
    <w:p w14:paraId="26B85E2C" w14:textId="77777777" w:rsidR="007F24B9" w:rsidRPr="003C5C0A" w:rsidRDefault="007F24B9" w:rsidP="007F24B9">
      <w:pPr>
        <w:pBdr>
          <w:top w:val="single" w:sz="4" w:space="1" w:color="auto"/>
          <w:left w:val="single" w:sz="4" w:space="1" w:color="auto"/>
          <w:bottom w:val="single" w:sz="4" w:space="1" w:color="auto"/>
          <w:right w:val="single" w:sz="4" w:space="1" w:color="auto"/>
        </w:pBdr>
        <w:suppressAutoHyphens w:val="0"/>
        <w:rPr>
          <w:rFonts w:asciiTheme="majorBidi" w:hAnsiTheme="majorBidi" w:cstheme="majorBidi"/>
          <w:b/>
          <w:szCs w:val="22"/>
          <w:lang w:val="en-GB"/>
        </w:rPr>
      </w:pPr>
      <w:r w:rsidRPr="003C5C0A">
        <w:rPr>
          <w:rFonts w:asciiTheme="majorBidi" w:hAnsiTheme="majorBidi" w:cstheme="majorBidi"/>
          <w:b/>
          <w:szCs w:val="22"/>
          <w:lang w:val="en-GB"/>
        </w:rPr>
        <w:t>PRE-FILLED PEN LABEL</w:t>
      </w:r>
    </w:p>
    <w:p w14:paraId="0A019475" w14:textId="77777777" w:rsidR="007F24B9" w:rsidRPr="003C5C0A" w:rsidRDefault="007F24B9" w:rsidP="007F24B9">
      <w:pPr>
        <w:suppressAutoHyphens w:val="0"/>
        <w:rPr>
          <w:rFonts w:asciiTheme="majorBidi" w:hAnsiTheme="majorBidi" w:cstheme="majorBidi"/>
          <w:szCs w:val="22"/>
          <w:lang w:val="en-GB"/>
        </w:rPr>
      </w:pPr>
    </w:p>
    <w:p w14:paraId="79A8F124" w14:textId="77777777" w:rsidR="007F24B9" w:rsidRPr="003C5C0A" w:rsidRDefault="007F24B9" w:rsidP="007F24B9">
      <w:pPr>
        <w:suppressAutoHyphens w:val="0"/>
        <w:rPr>
          <w:rFonts w:asciiTheme="majorBidi" w:hAnsiTheme="majorBidi" w:cstheme="majorBidi"/>
          <w:szCs w:val="22"/>
          <w:lang w:val="en-GB"/>
        </w:rPr>
      </w:pPr>
    </w:p>
    <w:p w14:paraId="6137EB76"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1.</w:t>
      </w:r>
      <w:r w:rsidRPr="003C5C0A">
        <w:rPr>
          <w:rFonts w:asciiTheme="majorBidi" w:hAnsiTheme="majorBidi" w:cstheme="majorBidi"/>
          <w:b/>
          <w:szCs w:val="22"/>
          <w:lang w:val="en-GB"/>
        </w:rPr>
        <w:tab/>
        <w:t>NAME OF THE MEDICINAL PRODUCT AND ROUTE OF ADMINISTRATION</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VAULT_ND_e3585f57-dd4b-4d8d-91f2-e9d1b28c9bf3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3950F199" w14:textId="77777777" w:rsidR="007F24B9" w:rsidRPr="003C5C0A" w:rsidRDefault="007F24B9" w:rsidP="007F24B9">
      <w:pPr>
        <w:suppressAutoHyphens w:val="0"/>
        <w:ind w:left="567" w:hanging="567"/>
        <w:rPr>
          <w:rFonts w:asciiTheme="majorBidi" w:hAnsiTheme="majorBidi" w:cstheme="majorBidi"/>
          <w:szCs w:val="22"/>
          <w:lang w:val="en-GB"/>
        </w:rPr>
      </w:pPr>
    </w:p>
    <w:p w14:paraId="71514B5A" w14:textId="77777777" w:rsidR="007F24B9" w:rsidRPr="003C5C0A" w:rsidRDefault="007F24B9" w:rsidP="007F24B9">
      <w:pPr>
        <w:tabs>
          <w:tab w:val="left" w:pos="3111"/>
        </w:tabs>
        <w:suppressAutoHyphens w:val="0"/>
        <w:rPr>
          <w:rFonts w:asciiTheme="majorBidi" w:hAnsiTheme="majorBidi" w:cstheme="majorBidi"/>
          <w:szCs w:val="22"/>
          <w:lang w:val="en-GB"/>
        </w:rPr>
      </w:pPr>
      <w:r w:rsidRPr="003C5C0A">
        <w:rPr>
          <w:rFonts w:asciiTheme="majorBidi" w:hAnsiTheme="majorBidi" w:cstheme="majorBidi"/>
          <w:iCs/>
          <w:szCs w:val="22"/>
          <w:lang w:val="en-GB"/>
        </w:rPr>
        <w:t>Ozempic</w:t>
      </w:r>
      <w:r w:rsidRPr="003C5C0A">
        <w:rPr>
          <w:rFonts w:asciiTheme="majorBidi" w:hAnsiTheme="majorBidi" w:cstheme="majorBidi"/>
          <w:szCs w:val="22"/>
          <w:lang w:val="en-GB"/>
        </w:rPr>
        <w:t xml:space="preserve"> 2</w:t>
      </w:r>
      <w:r w:rsidRPr="003C5C0A">
        <w:rPr>
          <w:rFonts w:asciiTheme="majorBidi" w:hAnsiTheme="majorBidi" w:cstheme="majorBidi"/>
          <w:iCs/>
          <w:szCs w:val="22"/>
          <w:lang w:val="en-GB"/>
        </w:rPr>
        <w:t> </w:t>
      </w:r>
      <w:r w:rsidRPr="003C5C0A">
        <w:rPr>
          <w:rFonts w:asciiTheme="majorBidi" w:hAnsiTheme="majorBidi" w:cstheme="majorBidi"/>
          <w:szCs w:val="22"/>
          <w:lang w:val="en-GB"/>
        </w:rPr>
        <w:t>mg injection</w:t>
      </w:r>
    </w:p>
    <w:p w14:paraId="56C4B48E" w14:textId="77777777" w:rsidR="007F24B9" w:rsidRPr="003C5C0A" w:rsidRDefault="007F24B9" w:rsidP="007F24B9">
      <w:pPr>
        <w:suppressAutoHyphens w:val="0"/>
        <w:rPr>
          <w:rFonts w:asciiTheme="majorBidi" w:hAnsiTheme="majorBidi" w:cstheme="majorBidi"/>
          <w:b/>
          <w:szCs w:val="22"/>
          <w:lang w:val="en-GB"/>
        </w:rPr>
      </w:pPr>
      <w:proofErr w:type="spellStart"/>
      <w:r w:rsidRPr="003C5C0A">
        <w:rPr>
          <w:rFonts w:asciiTheme="majorBidi" w:hAnsiTheme="majorBidi" w:cstheme="majorBidi"/>
          <w:szCs w:val="22"/>
          <w:lang w:val="en-GB"/>
        </w:rPr>
        <w:t>semaglutide</w:t>
      </w:r>
      <w:proofErr w:type="spellEnd"/>
      <w:r w:rsidRPr="003C5C0A">
        <w:rPr>
          <w:rFonts w:asciiTheme="majorBidi" w:hAnsiTheme="majorBidi" w:cstheme="majorBidi"/>
          <w:b/>
          <w:szCs w:val="22"/>
          <w:lang w:val="en-GB"/>
        </w:rPr>
        <w:t xml:space="preserve"> </w:t>
      </w:r>
    </w:p>
    <w:p w14:paraId="534F84F9"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subcutaneous use</w:t>
      </w:r>
    </w:p>
    <w:p w14:paraId="2CAD390C" w14:textId="77777777" w:rsidR="007F24B9" w:rsidRPr="003C5C0A" w:rsidRDefault="007F24B9" w:rsidP="007F24B9">
      <w:pPr>
        <w:suppressAutoHyphens w:val="0"/>
        <w:rPr>
          <w:rFonts w:asciiTheme="majorBidi" w:hAnsiTheme="majorBidi" w:cstheme="majorBidi"/>
          <w:szCs w:val="22"/>
          <w:lang w:val="en-GB"/>
        </w:rPr>
      </w:pPr>
    </w:p>
    <w:p w14:paraId="0C724D1E" w14:textId="77777777" w:rsidR="007F24B9" w:rsidRPr="003C5C0A" w:rsidRDefault="007F24B9" w:rsidP="007F24B9">
      <w:pPr>
        <w:suppressAutoHyphens w:val="0"/>
        <w:rPr>
          <w:rFonts w:asciiTheme="majorBidi" w:hAnsiTheme="majorBidi" w:cstheme="majorBidi"/>
          <w:szCs w:val="22"/>
          <w:lang w:val="en-GB"/>
        </w:rPr>
      </w:pPr>
    </w:p>
    <w:p w14:paraId="18051D84"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2.</w:t>
      </w:r>
      <w:r w:rsidRPr="003C5C0A">
        <w:rPr>
          <w:rFonts w:asciiTheme="majorBidi" w:hAnsiTheme="majorBidi" w:cstheme="majorBidi"/>
          <w:b/>
          <w:szCs w:val="22"/>
          <w:lang w:val="en-GB"/>
        </w:rPr>
        <w:tab/>
        <w:t>METHOD OF ADMINISTRATION</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VAULT_ND_b75b81ba-d819-4bd3-ba0a-9d629f6e6b7f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174A0B7A" w14:textId="77777777" w:rsidR="007F24B9" w:rsidRPr="003C5C0A" w:rsidRDefault="007F24B9" w:rsidP="007F24B9">
      <w:pPr>
        <w:suppressAutoHyphens w:val="0"/>
        <w:rPr>
          <w:rFonts w:asciiTheme="majorBidi" w:hAnsiTheme="majorBidi" w:cstheme="majorBidi"/>
          <w:szCs w:val="22"/>
          <w:lang w:val="en-GB"/>
        </w:rPr>
      </w:pPr>
    </w:p>
    <w:p w14:paraId="0EA6F57B"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once weekly</w:t>
      </w:r>
    </w:p>
    <w:p w14:paraId="36241EF7" w14:textId="77777777" w:rsidR="007F24B9" w:rsidRPr="003C5C0A" w:rsidRDefault="007F24B9" w:rsidP="007F24B9">
      <w:pPr>
        <w:suppressAutoHyphens w:val="0"/>
        <w:rPr>
          <w:rFonts w:asciiTheme="majorBidi" w:hAnsiTheme="majorBidi" w:cstheme="majorBidi"/>
          <w:szCs w:val="22"/>
          <w:lang w:val="en-GB"/>
        </w:rPr>
      </w:pPr>
    </w:p>
    <w:p w14:paraId="22C4B4D0" w14:textId="77777777" w:rsidR="007F24B9" w:rsidRPr="003C5C0A" w:rsidRDefault="007F24B9" w:rsidP="007F24B9">
      <w:pPr>
        <w:suppressAutoHyphens w:val="0"/>
        <w:rPr>
          <w:rFonts w:asciiTheme="majorBidi" w:hAnsiTheme="majorBidi" w:cstheme="majorBidi"/>
          <w:szCs w:val="22"/>
          <w:lang w:val="en-GB"/>
        </w:rPr>
      </w:pPr>
    </w:p>
    <w:p w14:paraId="6F59432F"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3.</w:t>
      </w:r>
      <w:r w:rsidRPr="003C5C0A">
        <w:rPr>
          <w:rFonts w:asciiTheme="majorBidi" w:hAnsiTheme="majorBidi" w:cstheme="majorBidi"/>
          <w:b/>
          <w:szCs w:val="22"/>
          <w:lang w:val="en-GB"/>
        </w:rPr>
        <w:tab/>
        <w:t>EXPIRY DATE</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VAULT_ND_340a7605-4bbb-47ea-a87c-af5b671070a2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4E73680C" w14:textId="77777777" w:rsidR="007F24B9" w:rsidRPr="003C5C0A" w:rsidRDefault="007F24B9" w:rsidP="007F24B9">
      <w:pPr>
        <w:suppressAutoHyphens w:val="0"/>
        <w:rPr>
          <w:rFonts w:asciiTheme="majorBidi" w:hAnsiTheme="majorBidi" w:cstheme="majorBidi"/>
          <w:szCs w:val="20"/>
          <w:lang w:val="en-GB"/>
        </w:rPr>
      </w:pPr>
    </w:p>
    <w:p w14:paraId="3C6B6582" w14:textId="77777777" w:rsidR="007F24B9" w:rsidRPr="003C5C0A" w:rsidRDefault="007F24B9" w:rsidP="007F24B9">
      <w:pPr>
        <w:suppressAutoHyphens w:val="0"/>
        <w:rPr>
          <w:rFonts w:asciiTheme="majorBidi" w:hAnsiTheme="majorBidi" w:cstheme="majorBidi"/>
          <w:szCs w:val="20"/>
          <w:lang w:val="en-GB"/>
        </w:rPr>
      </w:pPr>
      <w:r w:rsidRPr="003C5C0A">
        <w:rPr>
          <w:rFonts w:asciiTheme="majorBidi" w:hAnsiTheme="majorBidi" w:cstheme="majorBidi"/>
          <w:szCs w:val="20"/>
          <w:lang w:val="en-GB"/>
        </w:rPr>
        <w:t>EXP</w:t>
      </w:r>
    </w:p>
    <w:p w14:paraId="7F21FB33" w14:textId="77777777" w:rsidR="007F24B9" w:rsidRPr="003C5C0A" w:rsidRDefault="007F24B9" w:rsidP="007F24B9">
      <w:pPr>
        <w:suppressAutoHyphens w:val="0"/>
        <w:rPr>
          <w:rFonts w:asciiTheme="majorBidi" w:hAnsiTheme="majorBidi" w:cstheme="majorBidi"/>
          <w:szCs w:val="20"/>
          <w:lang w:val="en-GB"/>
        </w:rPr>
      </w:pPr>
    </w:p>
    <w:p w14:paraId="55AEBE99" w14:textId="77777777" w:rsidR="007F24B9" w:rsidRPr="003C5C0A" w:rsidRDefault="007F24B9" w:rsidP="007F24B9">
      <w:pPr>
        <w:suppressAutoHyphens w:val="0"/>
        <w:rPr>
          <w:rFonts w:asciiTheme="majorBidi" w:hAnsiTheme="majorBidi" w:cstheme="majorBidi"/>
          <w:szCs w:val="20"/>
          <w:lang w:val="en-GB"/>
        </w:rPr>
      </w:pPr>
    </w:p>
    <w:p w14:paraId="2BD2E327"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0"/>
          <w:lang w:val="en-GB"/>
        </w:rPr>
      </w:pPr>
      <w:r w:rsidRPr="003C5C0A">
        <w:rPr>
          <w:rFonts w:asciiTheme="majorBidi" w:hAnsiTheme="majorBidi" w:cstheme="majorBidi"/>
          <w:b/>
          <w:szCs w:val="20"/>
          <w:lang w:val="en-GB"/>
        </w:rPr>
        <w:t>4.</w:t>
      </w:r>
      <w:r w:rsidRPr="003C5C0A">
        <w:rPr>
          <w:rFonts w:asciiTheme="majorBidi" w:hAnsiTheme="majorBidi" w:cstheme="majorBidi"/>
          <w:b/>
          <w:szCs w:val="20"/>
          <w:lang w:val="en-GB"/>
        </w:rPr>
        <w:tab/>
        <w:t>BATCH NUMBER</w:t>
      </w:r>
      <w:r w:rsidR="00BD30A6" w:rsidRPr="003C5C0A">
        <w:rPr>
          <w:rFonts w:asciiTheme="majorBidi" w:hAnsiTheme="majorBidi" w:cstheme="majorBidi"/>
          <w:b/>
          <w:szCs w:val="20"/>
          <w:lang w:val="en-GB"/>
        </w:rPr>
        <w:fldChar w:fldCharType="begin"/>
      </w:r>
      <w:r w:rsidR="00BD30A6" w:rsidRPr="003C5C0A">
        <w:rPr>
          <w:rFonts w:asciiTheme="majorBidi" w:hAnsiTheme="majorBidi" w:cstheme="majorBidi"/>
          <w:b/>
          <w:szCs w:val="20"/>
          <w:lang w:val="en-GB"/>
        </w:rPr>
        <w:instrText xml:space="preserve"> DOCVARIABLE VAULT_ND_d618fa90-1e92-4c75-938a-2b5a04e51697 \* MERGEFORMAT </w:instrText>
      </w:r>
      <w:r w:rsidR="00BD30A6" w:rsidRPr="003C5C0A">
        <w:rPr>
          <w:rFonts w:asciiTheme="majorBidi" w:hAnsiTheme="majorBidi" w:cstheme="majorBidi"/>
          <w:b/>
          <w:szCs w:val="20"/>
          <w:lang w:val="en-GB"/>
        </w:rPr>
        <w:fldChar w:fldCharType="separate"/>
      </w:r>
      <w:r w:rsidR="00BD30A6" w:rsidRPr="003C5C0A">
        <w:rPr>
          <w:rFonts w:asciiTheme="majorBidi" w:hAnsiTheme="majorBidi" w:cstheme="majorBidi"/>
          <w:b/>
          <w:szCs w:val="20"/>
          <w:lang w:val="en-GB"/>
        </w:rPr>
        <w:t xml:space="preserve"> </w:t>
      </w:r>
      <w:r w:rsidR="00BD30A6" w:rsidRPr="003C5C0A">
        <w:rPr>
          <w:rFonts w:asciiTheme="majorBidi" w:hAnsiTheme="majorBidi" w:cstheme="majorBidi"/>
          <w:b/>
          <w:szCs w:val="20"/>
          <w:lang w:val="en-GB"/>
        </w:rPr>
        <w:fldChar w:fldCharType="end"/>
      </w:r>
    </w:p>
    <w:p w14:paraId="54611467" w14:textId="77777777" w:rsidR="007F24B9" w:rsidRPr="003C5C0A" w:rsidRDefault="007F24B9" w:rsidP="007F24B9">
      <w:pPr>
        <w:suppressAutoHyphens w:val="0"/>
        <w:ind w:right="113"/>
        <w:rPr>
          <w:rFonts w:asciiTheme="majorBidi" w:hAnsiTheme="majorBidi" w:cstheme="majorBidi"/>
          <w:szCs w:val="20"/>
          <w:lang w:val="en-GB"/>
        </w:rPr>
      </w:pPr>
    </w:p>
    <w:p w14:paraId="2B5886F7" w14:textId="77777777" w:rsidR="007F24B9" w:rsidRPr="003C5C0A" w:rsidRDefault="007F24B9" w:rsidP="007F24B9">
      <w:pPr>
        <w:suppressAutoHyphens w:val="0"/>
        <w:ind w:right="113"/>
        <w:rPr>
          <w:rFonts w:asciiTheme="majorBidi" w:hAnsiTheme="majorBidi" w:cstheme="majorBidi"/>
          <w:szCs w:val="20"/>
          <w:lang w:val="en-GB"/>
        </w:rPr>
      </w:pPr>
      <w:r w:rsidRPr="003C5C0A">
        <w:rPr>
          <w:rFonts w:asciiTheme="majorBidi" w:hAnsiTheme="majorBidi" w:cstheme="majorBidi"/>
          <w:szCs w:val="20"/>
          <w:lang w:val="en-GB"/>
        </w:rPr>
        <w:t>Batch</w:t>
      </w:r>
    </w:p>
    <w:p w14:paraId="7E3E7982" w14:textId="77777777" w:rsidR="007F24B9" w:rsidRPr="003C5C0A" w:rsidRDefault="007F24B9" w:rsidP="007F24B9">
      <w:pPr>
        <w:suppressAutoHyphens w:val="0"/>
        <w:ind w:right="113"/>
        <w:rPr>
          <w:rFonts w:asciiTheme="majorBidi" w:hAnsiTheme="majorBidi" w:cstheme="majorBidi"/>
          <w:szCs w:val="20"/>
          <w:lang w:val="en-GB"/>
        </w:rPr>
      </w:pPr>
    </w:p>
    <w:p w14:paraId="3DC870E1" w14:textId="77777777" w:rsidR="007F24B9" w:rsidRPr="003C5C0A" w:rsidRDefault="007F24B9" w:rsidP="007F24B9">
      <w:pPr>
        <w:suppressAutoHyphens w:val="0"/>
        <w:ind w:right="113"/>
        <w:rPr>
          <w:rFonts w:asciiTheme="majorBidi" w:hAnsiTheme="majorBidi" w:cstheme="majorBidi"/>
          <w:szCs w:val="20"/>
          <w:lang w:val="en-GB"/>
        </w:rPr>
      </w:pPr>
    </w:p>
    <w:p w14:paraId="4D9F3CEE"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5.</w:t>
      </w:r>
      <w:r w:rsidRPr="003C5C0A">
        <w:rPr>
          <w:rFonts w:asciiTheme="majorBidi" w:hAnsiTheme="majorBidi" w:cstheme="majorBidi"/>
          <w:b/>
          <w:szCs w:val="22"/>
          <w:lang w:val="en-GB"/>
        </w:rPr>
        <w:tab/>
        <w:t>CONTENTS BY WEIGHT, BY VOLUME OR BY UNIT</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VAULT_ND_987bea62-cbbd-43dd-92f5-167cac0a4a38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70F16474" w14:textId="77777777" w:rsidR="007F24B9" w:rsidRPr="003C5C0A" w:rsidRDefault="007F24B9" w:rsidP="007F24B9">
      <w:pPr>
        <w:suppressAutoHyphens w:val="0"/>
        <w:ind w:right="113"/>
        <w:rPr>
          <w:rFonts w:asciiTheme="majorBidi" w:hAnsiTheme="majorBidi" w:cstheme="majorBidi"/>
          <w:szCs w:val="22"/>
          <w:lang w:val="en-GB"/>
        </w:rPr>
      </w:pPr>
    </w:p>
    <w:p w14:paraId="77A7A8DA" w14:textId="77777777" w:rsidR="007F24B9" w:rsidRPr="003C5C0A" w:rsidRDefault="007F24B9" w:rsidP="007F24B9">
      <w:pPr>
        <w:suppressAutoHyphens w:val="0"/>
        <w:ind w:right="113"/>
        <w:rPr>
          <w:rFonts w:asciiTheme="majorBidi" w:hAnsiTheme="majorBidi" w:cstheme="majorBidi"/>
          <w:szCs w:val="22"/>
          <w:lang w:val="en-GB"/>
        </w:rPr>
      </w:pPr>
      <w:r w:rsidRPr="003C5C0A">
        <w:rPr>
          <w:rFonts w:asciiTheme="majorBidi" w:hAnsiTheme="majorBidi" w:cstheme="majorBidi"/>
          <w:szCs w:val="22"/>
          <w:lang w:val="en-GB"/>
        </w:rPr>
        <w:t>3 m</w:t>
      </w:r>
      <w:r w:rsidR="001259C6">
        <w:rPr>
          <w:rFonts w:asciiTheme="majorBidi" w:hAnsiTheme="majorBidi" w:cstheme="majorBidi"/>
          <w:szCs w:val="22"/>
          <w:lang w:val="en-GB"/>
        </w:rPr>
        <w:t>l</w:t>
      </w:r>
      <w:r w:rsidRPr="003C5C0A">
        <w:rPr>
          <w:rFonts w:asciiTheme="majorBidi" w:hAnsiTheme="majorBidi" w:cstheme="majorBidi"/>
          <w:szCs w:val="22"/>
          <w:lang w:val="en-GB"/>
        </w:rPr>
        <w:t xml:space="preserve"> </w:t>
      </w:r>
    </w:p>
    <w:p w14:paraId="7605B6FE" w14:textId="77777777" w:rsidR="007F24B9" w:rsidRPr="003C5C0A" w:rsidRDefault="007F24B9" w:rsidP="007F24B9">
      <w:pPr>
        <w:suppressAutoHyphens w:val="0"/>
        <w:ind w:right="113"/>
        <w:rPr>
          <w:rFonts w:asciiTheme="majorBidi" w:hAnsiTheme="majorBidi" w:cstheme="majorBidi"/>
          <w:szCs w:val="22"/>
          <w:lang w:val="en-GB"/>
        </w:rPr>
      </w:pPr>
      <w:r w:rsidRPr="003C5C0A">
        <w:rPr>
          <w:rFonts w:asciiTheme="majorBidi" w:hAnsiTheme="majorBidi" w:cstheme="majorBidi"/>
          <w:szCs w:val="22"/>
          <w:lang w:val="en-GB"/>
        </w:rPr>
        <w:t>(4 doses)</w:t>
      </w:r>
    </w:p>
    <w:p w14:paraId="544A1B98" w14:textId="77777777" w:rsidR="007F24B9" w:rsidRPr="003C5C0A" w:rsidRDefault="007F24B9" w:rsidP="007F24B9">
      <w:pPr>
        <w:suppressAutoHyphens w:val="0"/>
        <w:ind w:right="113"/>
        <w:rPr>
          <w:rFonts w:asciiTheme="majorBidi" w:hAnsiTheme="majorBidi" w:cstheme="majorBidi"/>
          <w:szCs w:val="22"/>
          <w:lang w:val="en-GB"/>
        </w:rPr>
      </w:pPr>
    </w:p>
    <w:p w14:paraId="3A1170A8" w14:textId="77777777" w:rsidR="007F24B9" w:rsidRPr="003C5C0A" w:rsidRDefault="007F24B9" w:rsidP="007F24B9">
      <w:pPr>
        <w:suppressAutoHyphens w:val="0"/>
        <w:ind w:right="113"/>
        <w:rPr>
          <w:rFonts w:asciiTheme="majorBidi" w:hAnsiTheme="majorBidi" w:cstheme="majorBidi"/>
          <w:szCs w:val="22"/>
          <w:lang w:val="en-GB"/>
        </w:rPr>
      </w:pPr>
    </w:p>
    <w:p w14:paraId="4A1BC016" w14:textId="77777777" w:rsidR="007F24B9" w:rsidRPr="003C5C0A" w:rsidRDefault="007F24B9" w:rsidP="007F24B9">
      <w:pPr>
        <w:pBdr>
          <w:top w:val="single" w:sz="4" w:space="1" w:color="auto"/>
          <w:left w:val="single" w:sz="4" w:space="4" w:color="auto"/>
          <w:bottom w:val="single" w:sz="4" w:space="1" w:color="auto"/>
          <w:right w:val="single" w:sz="4" w:space="4" w:color="auto"/>
        </w:pBdr>
        <w:suppressAutoHyphens w:val="0"/>
        <w:outlineLvl w:val="0"/>
        <w:rPr>
          <w:rFonts w:asciiTheme="majorBidi" w:hAnsiTheme="majorBidi" w:cstheme="majorBidi"/>
          <w:b/>
          <w:szCs w:val="22"/>
          <w:lang w:val="en-GB"/>
        </w:rPr>
      </w:pPr>
      <w:r w:rsidRPr="003C5C0A">
        <w:rPr>
          <w:rFonts w:asciiTheme="majorBidi" w:hAnsiTheme="majorBidi" w:cstheme="majorBidi"/>
          <w:b/>
          <w:szCs w:val="22"/>
          <w:lang w:val="en-GB"/>
        </w:rPr>
        <w:t>6.</w:t>
      </w:r>
      <w:r w:rsidRPr="003C5C0A">
        <w:rPr>
          <w:rFonts w:asciiTheme="majorBidi" w:hAnsiTheme="majorBidi" w:cstheme="majorBidi"/>
          <w:b/>
          <w:szCs w:val="22"/>
          <w:lang w:val="en-GB"/>
        </w:rPr>
        <w:tab/>
        <w:t>OTHER</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VAULT_ND_548079c9-4956-4236-a585-c1e6ae822599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25A4EAC7" w14:textId="77777777" w:rsidR="007F24B9" w:rsidRPr="003C5C0A" w:rsidRDefault="007F24B9" w:rsidP="007F24B9">
      <w:pPr>
        <w:suppressAutoHyphens w:val="0"/>
        <w:rPr>
          <w:rFonts w:asciiTheme="majorBidi" w:hAnsiTheme="majorBidi" w:cstheme="majorBidi"/>
          <w:szCs w:val="22"/>
          <w:lang w:val="en-GB"/>
        </w:rPr>
      </w:pPr>
    </w:p>
    <w:p w14:paraId="42CFA584" w14:textId="77777777" w:rsidR="007F24B9" w:rsidRPr="003C5C0A" w:rsidRDefault="007F24B9" w:rsidP="007F24B9">
      <w:pPr>
        <w:suppressAutoHyphens w:val="0"/>
        <w:rPr>
          <w:rFonts w:asciiTheme="majorBidi" w:hAnsiTheme="majorBidi" w:cstheme="majorBidi"/>
          <w:szCs w:val="22"/>
          <w:lang w:val="en-GB"/>
        </w:rPr>
      </w:pPr>
      <w:r w:rsidRPr="003C5C0A">
        <w:rPr>
          <w:rFonts w:asciiTheme="majorBidi" w:hAnsiTheme="majorBidi" w:cstheme="majorBidi"/>
          <w:szCs w:val="22"/>
          <w:lang w:val="en-GB"/>
        </w:rPr>
        <w:t>Novo Nordisk A/S</w:t>
      </w:r>
    </w:p>
    <w:p w14:paraId="330D8EE6" w14:textId="77777777" w:rsidR="007F24B9" w:rsidRPr="003C5C0A" w:rsidRDefault="007F24B9" w:rsidP="007F24B9">
      <w:pPr>
        <w:suppressAutoHyphens w:val="0"/>
        <w:rPr>
          <w:rFonts w:asciiTheme="majorBidi" w:hAnsiTheme="majorBidi" w:cstheme="majorBidi"/>
          <w:szCs w:val="22"/>
          <w:lang w:val="en-GB"/>
        </w:rPr>
      </w:pPr>
    </w:p>
    <w:p w14:paraId="2A2FCE25" w14:textId="77777777" w:rsidR="007F24B9" w:rsidRPr="003C5C0A" w:rsidRDefault="007F24B9" w:rsidP="007F24B9">
      <w:pPr>
        <w:suppressAutoHyphens w:val="0"/>
        <w:rPr>
          <w:rFonts w:asciiTheme="majorBidi" w:hAnsiTheme="majorBidi" w:cstheme="majorBidi"/>
          <w:szCs w:val="22"/>
          <w:lang w:val="en-GB"/>
        </w:rPr>
      </w:pPr>
    </w:p>
    <w:p w14:paraId="07042AF3" w14:textId="77777777" w:rsidR="00730A95" w:rsidRPr="003C5C0A" w:rsidRDefault="007F24B9" w:rsidP="007F24B9">
      <w:pPr>
        <w:suppressAutoHyphens w:val="0"/>
        <w:outlineLvl w:val="0"/>
        <w:rPr>
          <w:rFonts w:asciiTheme="majorBidi" w:hAnsiTheme="majorBidi" w:cstheme="majorBidi"/>
          <w:b/>
          <w:szCs w:val="22"/>
          <w:lang w:val="en-GB"/>
        </w:rPr>
      </w:pPr>
      <w:r w:rsidRPr="003C5C0A">
        <w:rPr>
          <w:rFonts w:asciiTheme="majorBidi" w:hAnsiTheme="majorBidi" w:cstheme="majorBidi"/>
          <w:b/>
          <w:lang w:val="en-GB"/>
        </w:rPr>
        <w:br w:type="page"/>
      </w:r>
    </w:p>
    <w:p w14:paraId="45F06705" w14:textId="77777777" w:rsidR="00730A95" w:rsidRPr="003C5C0A" w:rsidRDefault="00730A95" w:rsidP="00730A95">
      <w:pPr>
        <w:suppressAutoHyphens w:val="0"/>
        <w:outlineLvl w:val="0"/>
        <w:rPr>
          <w:rFonts w:asciiTheme="majorBidi" w:hAnsiTheme="majorBidi" w:cstheme="majorBidi"/>
          <w:b/>
          <w:szCs w:val="22"/>
          <w:lang w:val="en-GB"/>
        </w:rPr>
      </w:pPr>
    </w:p>
    <w:p w14:paraId="32AD143E" w14:textId="77777777" w:rsidR="00730A95" w:rsidRPr="003C5C0A" w:rsidRDefault="00730A95" w:rsidP="00730A95">
      <w:pPr>
        <w:suppressAutoHyphens w:val="0"/>
        <w:outlineLvl w:val="0"/>
        <w:rPr>
          <w:rFonts w:asciiTheme="majorBidi" w:hAnsiTheme="majorBidi" w:cstheme="majorBidi"/>
          <w:b/>
          <w:szCs w:val="22"/>
          <w:lang w:val="en-GB"/>
        </w:rPr>
      </w:pPr>
    </w:p>
    <w:p w14:paraId="34EE57CE" w14:textId="77777777" w:rsidR="00730A95" w:rsidRPr="003C5C0A" w:rsidRDefault="00730A95" w:rsidP="00730A95">
      <w:pPr>
        <w:suppressAutoHyphens w:val="0"/>
        <w:outlineLvl w:val="0"/>
        <w:rPr>
          <w:rFonts w:asciiTheme="majorBidi" w:hAnsiTheme="majorBidi" w:cstheme="majorBidi"/>
          <w:b/>
          <w:szCs w:val="22"/>
          <w:lang w:val="en-GB"/>
        </w:rPr>
      </w:pPr>
    </w:p>
    <w:p w14:paraId="36AB460A" w14:textId="77777777" w:rsidR="00730A95" w:rsidRPr="003C5C0A" w:rsidRDefault="00730A95" w:rsidP="00730A95">
      <w:pPr>
        <w:suppressAutoHyphens w:val="0"/>
        <w:outlineLvl w:val="0"/>
        <w:rPr>
          <w:rFonts w:asciiTheme="majorBidi" w:hAnsiTheme="majorBidi" w:cstheme="majorBidi"/>
          <w:b/>
          <w:szCs w:val="22"/>
          <w:lang w:val="en-GB"/>
        </w:rPr>
      </w:pPr>
    </w:p>
    <w:p w14:paraId="63AABD0E" w14:textId="77777777" w:rsidR="00730A95" w:rsidRPr="003C5C0A" w:rsidRDefault="00730A95" w:rsidP="00730A95">
      <w:pPr>
        <w:suppressAutoHyphens w:val="0"/>
        <w:outlineLvl w:val="0"/>
        <w:rPr>
          <w:rFonts w:asciiTheme="majorBidi" w:hAnsiTheme="majorBidi" w:cstheme="majorBidi"/>
          <w:b/>
          <w:szCs w:val="22"/>
          <w:lang w:val="en-GB"/>
        </w:rPr>
      </w:pPr>
    </w:p>
    <w:p w14:paraId="2823B09B" w14:textId="77777777" w:rsidR="00730A95" w:rsidRPr="003C5C0A" w:rsidRDefault="00730A95" w:rsidP="00730A95">
      <w:pPr>
        <w:suppressAutoHyphens w:val="0"/>
        <w:outlineLvl w:val="0"/>
        <w:rPr>
          <w:rFonts w:asciiTheme="majorBidi" w:hAnsiTheme="majorBidi" w:cstheme="majorBidi"/>
          <w:b/>
          <w:szCs w:val="22"/>
          <w:lang w:val="en-GB"/>
        </w:rPr>
      </w:pPr>
    </w:p>
    <w:p w14:paraId="7C3B0112" w14:textId="77777777" w:rsidR="00730A95" w:rsidRPr="003C5C0A" w:rsidRDefault="00730A95" w:rsidP="00730A95">
      <w:pPr>
        <w:suppressAutoHyphens w:val="0"/>
        <w:outlineLvl w:val="0"/>
        <w:rPr>
          <w:rFonts w:asciiTheme="majorBidi" w:hAnsiTheme="majorBidi" w:cstheme="majorBidi"/>
          <w:b/>
          <w:szCs w:val="22"/>
          <w:lang w:val="en-GB"/>
        </w:rPr>
      </w:pPr>
    </w:p>
    <w:p w14:paraId="7EA51CC7" w14:textId="77777777" w:rsidR="00730A95" w:rsidRPr="003C5C0A" w:rsidRDefault="00730A95" w:rsidP="00730A95">
      <w:pPr>
        <w:suppressAutoHyphens w:val="0"/>
        <w:outlineLvl w:val="0"/>
        <w:rPr>
          <w:rFonts w:asciiTheme="majorBidi" w:hAnsiTheme="majorBidi" w:cstheme="majorBidi"/>
          <w:b/>
          <w:szCs w:val="22"/>
          <w:lang w:val="en-GB"/>
        </w:rPr>
      </w:pPr>
    </w:p>
    <w:p w14:paraId="1F4DE745" w14:textId="77777777" w:rsidR="00730A95" w:rsidRPr="003C5C0A" w:rsidRDefault="00730A95" w:rsidP="00730A95">
      <w:pPr>
        <w:suppressAutoHyphens w:val="0"/>
        <w:outlineLvl w:val="0"/>
        <w:rPr>
          <w:rFonts w:asciiTheme="majorBidi" w:hAnsiTheme="majorBidi" w:cstheme="majorBidi"/>
          <w:b/>
          <w:szCs w:val="22"/>
          <w:lang w:val="en-GB"/>
        </w:rPr>
      </w:pPr>
    </w:p>
    <w:p w14:paraId="0AAE07FA" w14:textId="77777777" w:rsidR="00730A95" w:rsidRPr="003C5C0A" w:rsidRDefault="00730A95" w:rsidP="00730A95">
      <w:pPr>
        <w:suppressAutoHyphens w:val="0"/>
        <w:outlineLvl w:val="0"/>
        <w:rPr>
          <w:rFonts w:asciiTheme="majorBidi" w:hAnsiTheme="majorBidi" w:cstheme="majorBidi"/>
          <w:b/>
          <w:szCs w:val="22"/>
          <w:lang w:val="en-GB"/>
        </w:rPr>
      </w:pPr>
    </w:p>
    <w:p w14:paraId="5174C75A" w14:textId="77777777" w:rsidR="00730A95" w:rsidRPr="003C5C0A" w:rsidRDefault="00730A95" w:rsidP="00730A95">
      <w:pPr>
        <w:suppressAutoHyphens w:val="0"/>
        <w:outlineLvl w:val="0"/>
        <w:rPr>
          <w:rFonts w:asciiTheme="majorBidi" w:hAnsiTheme="majorBidi" w:cstheme="majorBidi"/>
          <w:b/>
          <w:szCs w:val="22"/>
          <w:lang w:val="en-GB"/>
        </w:rPr>
      </w:pPr>
    </w:p>
    <w:p w14:paraId="0810B71E" w14:textId="77777777" w:rsidR="00730A95" w:rsidRPr="003C5C0A" w:rsidRDefault="00730A95" w:rsidP="00730A95">
      <w:pPr>
        <w:suppressAutoHyphens w:val="0"/>
        <w:outlineLvl w:val="0"/>
        <w:rPr>
          <w:rFonts w:asciiTheme="majorBidi" w:hAnsiTheme="majorBidi" w:cstheme="majorBidi"/>
          <w:b/>
          <w:szCs w:val="22"/>
          <w:lang w:val="en-GB"/>
        </w:rPr>
      </w:pPr>
    </w:p>
    <w:p w14:paraId="044DB133" w14:textId="77777777" w:rsidR="00730A95" w:rsidRPr="003C5C0A" w:rsidRDefault="00730A95" w:rsidP="00730A95">
      <w:pPr>
        <w:suppressAutoHyphens w:val="0"/>
        <w:outlineLvl w:val="0"/>
        <w:rPr>
          <w:rFonts w:asciiTheme="majorBidi" w:hAnsiTheme="majorBidi" w:cstheme="majorBidi"/>
          <w:b/>
          <w:szCs w:val="22"/>
          <w:lang w:val="en-GB"/>
        </w:rPr>
      </w:pPr>
    </w:p>
    <w:p w14:paraId="3393A6F4" w14:textId="77777777" w:rsidR="00730A95" w:rsidRPr="003C5C0A" w:rsidRDefault="00730A95" w:rsidP="00730A95">
      <w:pPr>
        <w:suppressAutoHyphens w:val="0"/>
        <w:outlineLvl w:val="0"/>
        <w:rPr>
          <w:rFonts w:asciiTheme="majorBidi" w:hAnsiTheme="majorBidi" w:cstheme="majorBidi"/>
          <w:b/>
          <w:szCs w:val="22"/>
          <w:lang w:val="en-GB"/>
        </w:rPr>
      </w:pPr>
    </w:p>
    <w:p w14:paraId="4278A5AC" w14:textId="77777777" w:rsidR="00730A95" w:rsidRPr="003C5C0A" w:rsidRDefault="00730A95" w:rsidP="00730A95">
      <w:pPr>
        <w:suppressAutoHyphens w:val="0"/>
        <w:outlineLvl w:val="0"/>
        <w:rPr>
          <w:rFonts w:asciiTheme="majorBidi" w:hAnsiTheme="majorBidi" w:cstheme="majorBidi"/>
          <w:b/>
          <w:szCs w:val="22"/>
          <w:lang w:val="en-GB"/>
        </w:rPr>
      </w:pPr>
    </w:p>
    <w:p w14:paraId="297898D1" w14:textId="77777777" w:rsidR="00730A95" w:rsidRPr="003C5C0A" w:rsidRDefault="00730A95" w:rsidP="00730A95">
      <w:pPr>
        <w:suppressAutoHyphens w:val="0"/>
        <w:outlineLvl w:val="0"/>
        <w:rPr>
          <w:rFonts w:asciiTheme="majorBidi" w:hAnsiTheme="majorBidi" w:cstheme="majorBidi"/>
          <w:b/>
          <w:szCs w:val="22"/>
          <w:lang w:val="en-GB"/>
        </w:rPr>
      </w:pPr>
    </w:p>
    <w:p w14:paraId="128B61E5" w14:textId="77777777" w:rsidR="00730A95" w:rsidRPr="003C5C0A" w:rsidRDefault="00730A95" w:rsidP="00730A95">
      <w:pPr>
        <w:suppressAutoHyphens w:val="0"/>
        <w:outlineLvl w:val="0"/>
        <w:rPr>
          <w:rFonts w:asciiTheme="majorBidi" w:hAnsiTheme="majorBidi" w:cstheme="majorBidi"/>
          <w:b/>
          <w:szCs w:val="22"/>
          <w:lang w:val="en-GB"/>
        </w:rPr>
      </w:pPr>
    </w:p>
    <w:p w14:paraId="08374B1D" w14:textId="77777777" w:rsidR="00730A95" w:rsidRPr="003C5C0A" w:rsidRDefault="00730A95" w:rsidP="00730A95">
      <w:pPr>
        <w:suppressAutoHyphens w:val="0"/>
        <w:outlineLvl w:val="0"/>
        <w:rPr>
          <w:rFonts w:asciiTheme="majorBidi" w:hAnsiTheme="majorBidi" w:cstheme="majorBidi"/>
          <w:b/>
          <w:szCs w:val="22"/>
          <w:lang w:val="en-GB"/>
        </w:rPr>
      </w:pPr>
    </w:p>
    <w:p w14:paraId="4C493E7F" w14:textId="77777777" w:rsidR="00730A95" w:rsidRPr="003C5C0A" w:rsidRDefault="00730A95" w:rsidP="00730A95">
      <w:pPr>
        <w:suppressAutoHyphens w:val="0"/>
        <w:outlineLvl w:val="0"/>
        <w:rPr>
          <w:rFonts w:asciiTheme="majorBidi" w:hAnsiTheme="majorBidi" w:cstheme="majorBidi"/>
          <w:b/>
          <w:szCs w:val="22"/>
          <w:lang w:val="en-GB"/>
        </w:rPr>
      </w:pPr>
    </w:p>
    <w:p w14:paraId="30EF795C" w14:textId="77777777" w:rsidR="009C5510" w:rsidRPr="003C5C0A" w:rsidRDefault="009C5510" w:rsidP="00730A95">
      <w:pPr>
        <w:suppressAutoHyphens w:val="0"/>
        <w:outlineLvl w:val="0"/>
        <w:rPr>
          <w:rFonts w:asciiTheme="majorBidi" w:hAnsiTheme="majorBidi" w:cstheme="majorBidi"/>
          <w:b/>
          <w:szCs w:val="22"/>
          <w:lang w:val="en-GB"/>
        </w:rPr>
      </w:pPr>
    </w:p>
    <w:p w14:paraId="6E0F957C" w14:textId="77777777" w:rsidR="00E950E0" w:rsidRPr="003C5C0A" w:rsidRDefault="00E950E0" w:rsidP="00730A95">
      <w:pPr>
        <w:suppressAutoHyphens w:val="0"/>
        <w:outlineLvl w:val="0"/>
        <w:rPr>
          <w:rFonts w:asciiTheme="majorBidi" w:hAnsiTheme="majorBidi" w:cstheme="majorBidi"/>
          <w:b/>
          <w:szCs w:val="22"/>
          <w:lang w:val="en-GB"/>
        </w:rPr>
      </w:pPr>
    </w:p>
    <w:p w14:paraId="66E6B8CB" w14:textId="77777777" w:rsidR="00730A95" w:rsidRPr="003C5C0A" w:rsidRDefault="00730A95" w:rsidP="00730A95">
      <w:pPr>
        <w:suppressAutoHyphens w:val="0"/>
        <w:outlineLvl w:val="0"/>
        <w:rPr>
          <w:rFonts w:asciiTheme="majorBidi" w:hAnsiTheme="majorBidi" w:cstheme="majorBidi"/>
          <w:b/>
          <w:szCs w:val="22"/>
          <w:lang w:val="en-GB"/>
        </w:rPr>
      </w:pPr>
    </w:p>
    <w:p w14:paraId="3C4C429A" w14:textId="77777777" w:rsidR="00730A95" w:rsidRPr="003C5C0A" w:rsidRDefault="00730A95" w:rsidP="00730A95">
      <w:pPr>
        <w:suppressAutoHyphens w:val="0"/>
        <w:outlineLvl w:val="0"/>
        <w:rPr>
          <w:rFonts w:asciiTheme="majorBidi" w:hAnsiTheme="majorBidi" w:cstheme="majorBidi"/>
          <w:b/>
          <w:szCs w:val="22"/>
          <w:lang w:val="en-GB"/>
        </w:rPr>
      </w:pPr>
    </w:p>
    <w:p w14:paraId="54A3D547" w14:textId="77777777" w:rsidR="00261743" w:rsidRPr="003C5C0A" w:rsidRDefault="00261743" w:rsidP="004054CC">
      <w:pPr>
        <w:pStyle w:val="EMEA1"/>
        <w:rPr>
          <w:rFonts w:asciiTheme="majorBidi" w:hAnsiTheme="majorBidi" w:cstheme="majorBidi"/>
          <w:lang w:val="en-GB"/>
        </w:rPr>
      </w:pPr>
      <w:r w:rsidRPr="003C5C0A">
        <w:rPr>
          <w:rFonts w:asciiTheme="majorBidi" w:hAnsiTheme="majorBidi" w:cstheme="majorBidi"/>
          <w:lang w:val="en-GB"/>
        </w:rPr>
        <w:t>B. PACKAGE LEAFLET</w:t>
      </w:r>
    </w:p>
    <w:p w14:paraId="2C39DBA3" w14:textId="77777777" w:rsidR="00DE6CB9" w:rsidRPr="003C5C0A" w:rsidRDefault="00261743" w:rsidP="00DE6CB9">
      <w:pPr>
        <w:tabs>
          <w:tab w:val="clear" w:pos="567"/>
        </w:tabs>
        <w:jc w:val="center"/>
        <w:outlineLvl w:val="0"/>
        <w:rPr>
          <w:rFonts w:asciiTheme="majorBidi" w:hAnsiTheme="majorBidi" w:cstheme="majorBidi"/>
          <w:lang w:val="en-GB"/>
        </w:rPr>
      </w:pPr>
      <w:r w:rsidRPr="003C5C0A">
        <w:rPr>
          <w:rFonts w:asciiTheme="majorBidi" w:hAnsiTheme="majorBidi" w:cstheme="majorBidi"/>
          <w:szCs w:val="22"/>
          <w:lang w:val="en-GB"/>
        </w:rPr>
        <w:br w:type="page"/>
      </w:r>
      <w:r w:rsidR="00DE6CB9" w:rsidRPr="003C5C0A">
        <w:rPr>
          <w:rFonts w:asciiTheme="majorBidi" w:hAnsiTheme="majorBidi" w:cstheme="majorBidi"/>
          <w:b/>
          <w:lang w:val="en-GB"/>
        </w:rPr>
        <w:lastRenderedPageBreak/>
        <w:t>Package leaflet: Information for the patient</w:t>
      </w:r>
      <w:r w:rsidR="00BD30A6" w:rsidRPr="003C5C0A">
        <w:rPr>
          <w:rFonts w:asciiTheme="majorBidi" w:hAnsiTheme="majorBidi" w:cstheme="majorBidi"/>
          <w:b/>
          <w:lang w:val="en-GB"/>
        </w:rPr>
        <w:fldChar w:fldCharType="begin"/>
      </w:r>
      <w:r w:rsidR="00BD30A6" w:rsidRPr="003C5C0A">
        <w:rPr>
          <w:rFonts w:asciiTheme="majorBidi" w:hAnsiTheme="majorBidi" w:cstheme="majorBidi"/>
          <w:b/>
          <w:lang w:val="en-GB"/>
        </w:rPr>
        <w:instrText xml:space="preserve"> DOCVARIABLE vault_nd_5f535596-8af4-44ff-9e99-1ac6e4e3dae8 \* MERGEFORMAT </w:instrText>
      </w:r>
      <w:r w:rsidR="00BD30A6" w:rsidRPr="003C5C0A">
        <w:rPr>
          <w:rFonts w:asciiTheme="majorBidi" w:hAnsiTheme="majorBidi" w:cstheme="majorBidi"/>
          <w:b/>
          <w:lang w:val="en-GB"/>
        </w:rPr>
        <w:fldChar w:fldCharType="separate"/>
      </w:r>
      <w:r w:rsidR="00BD30A6" w:rsidRPr="003C5C0A">
        <w:rPr>
          <w:rFonts w:asciiTheme="majorBidi" w:hAnsiTheme="majorBidi" w:cstheme="majorBidi"/>
          <w:b/>
          <w:lang w:val="en-GB"/>
        </w:rPr>
        <w:t xml:space="preserve"> </w:t>
      </w:r>
      <w:r w:rsidR="00BD30A6" w:rsidRPr="003C5C0A">
        <w:rPr>
          <w:rFonts w:asciiTheme="majorBidi" w:hAnsiTheme="majorBidi" w:cstheme="majorBidi"/>
          <w:b/>
          <w:lang w:val="en-GB"/>
        </w:rPr>
        <w:fldChar w:fldCharType="end"/>
      </w:r>
    </w:p>
    <w:p w14:paraId="42ABC3B2" w14:textId="77777777" w:rsidR="00DE6CB9" w:rsidRPr="003C5C0A" w:rsidRDefault="00DE6CB9" w:rsidP="00DE6CB9">
      <w:pPr>
        <w:numPr>
          <w:ilvl w:val="12"/>
          <w:numId w:val="0"/>
        </w:numPr>
        <w:shd w:val="clear" w:color="auto" w:fill="FFFFFF"/>
        <w:tabs>
          <w:tab w:val="clear" w:pos="567"/>
        </w:tabs>
        <w:jc w:val="center"/>
        <w:rPr>
          <w:rFonts w:asciiTheme="majorBidi" w:hAnsiTheme="majorBidi" w:cstheme="majorBidi"/>
          <w:lang w:val="en-GB"/>
        </w:rPr>
      </w:pPr>
    </w:p>
    <w:p w14:paraId="527F6871" w14:textId="77777777" w:rsidR="00DE6CB9" w:rsidRPr="003C5C0A" w:rsidRDefault="00DB3B2C" w:rsidP="00DE6CB9">
      <w:pPr>
        <w:numPr>
          <w:ilvl w:val="12"/>
          <w:numId w:val="0"/>
        </w:numPr>
        <w:shd w:val="clear" w:color="auto" w:fill="FFFFFF"/>
        <w:tabs>
          <w:tab w:val="clear" w:pos="567"/>
        </w:tabs>
        <w:jc w:val="center"/>
        <w:rPr>
          <w:rFonts w:asciiTheme="majorBidi" w:hAnsiTheme="majorBidi" w:cstheme="majorBidi"/>
          <w:b/>
          <w:lang w:val="en-GB"/>
        </w:rPr>
      </w:pPr>
      <w:r w:rsidRPr="003C5C0A">
        <w:rPr>
          <w:rFonts w:asciiTheme="majorBidi" w:hAnsiTheme="majorBidi" w:cstheme="majorBidi"/>
          <w:b/>
          <w:iCs/>
          <w:szCs w:val="22"/>
          <w:lang w:val="en-GB"/>
        </w:rPr>
        <w:t>Ozempic</w:t>
      </w:r>
      <w:r w:rsidR="00DE6CB9" w:rsidRPr="003C5C0A">
        <w:rPr>
          <w:rFonts w:asciiTheme="majorBidi" w:hAnsiTheme="majorBidi" w:cstheme="majorBidi"/>
          <w:b/>
          <w:lang w:val="en-GB"/>
        </w:rPr>
        <w:t xml:space="preserve"> </w:t>
      </w:r>
      <w:r w:rsidR="00290AEA" w:rsidRPr="003C5C0A">
        <w:rPr>
          <w:rFonts w:asciiTheme="majorBidi" w:hAnsiTheme="majorBidi" w:cstheme="majorBidi"/>
          <w:b/>
          <w:lang w:val="en-GB"/>
        </w:rPr>
        <w:t>0.25</w:t>
      </w:r>
      <w:r w:rsidR="00950873" w:rsidRPr="003C5C0A">
        <w:rPr>
          <w:rFonts w:asciiTheme="majorBidi" w:hAnsiTheme="majorBidi" w:cstheme="majorBidi"/>
          <w:b/>
          <w:lang w:val="en-GB"/>
        </w:rPr>
        <w:t> </w:t>
      </w:r>
      <w:r w:rsidR="00C41183" w:rsidRPr="003C5C0A">
        <w:rPr>
          <w:rFonts w:asciiTheme="majorBidi" w:hAnsiTheme="majorBidi" w:cstheme="majorBidi"/>
          <w:b/>
          <w:lang w:val="en-GB"/>
        </w:rPr>
        <w:t>mg</w:t>
      </w:r>
      <w:r w:rsidR="00DE6CB9" w:rsidRPr="003C5C0A">
        <w:rPr>
          <w:rFonts w:asciiTheme="majorBidi" w:hAnsiTheme="majorBidi" w:cstheme="majorBidi"/>
          <w:b/>
          <w:lang w:val="en-GB"/>
        </w:rPr>
        <w:t xml:space="preserve"> solution for injection</w:t>
      </w:r>
      <w:r w:rsidR="00C41183" w:rsidRPr="003C5C0A">
        <w:rPr>
          <w:rFonts w:asciiTheme="majorBidi" w:hAnsiTheme="majorBidi" w:cstheme="majorBidi"/>
          <w:b/>
          <w:lang w:val="en-GB"/>
        </w:rPr>
        <w:t xml:space="preserve"> in pre-filled pen</w:t>
      </w:r>
    </w:p>
    <w:p w14:paraId="7CD69CA6" w14:textId="77777777" w:rsidR="00DE6CB9" w:rsidRPr="003C5C0A" w:rsidRDefault="00DE6CB9" w:rsidP="00DE6CB9">
      <w:pPr>
        <w:numPr>
          <w:ilvl w:val="12"/>
          <w:numId w:val="0"/>
        </w:numPr>
        <w:shd w:val="clear" w:color="auto" w:fill="FFFFFF"/>
        <w:tabs>
          <w:tab w:val="clear" w:pos="567"/>
        </w:tabs>
        <w:jc w:val="center"/>
        <w:rPr>
          <w:rFonts w:asciiTheme="majorBidi" w:hAnsiTheme="majorBidi" w:cstheme="majorBidi"/>
          <w:lang w:val="en-GB"/>
        </w:rPr>
      </w:pPr>
      <w:proofErr w:type="spellStart"/>
      <w:r w:rsidRPr="003C5C0A">
        <w:rPr>
          <w:rFonts w:asciiTheme="majorBidi" w:hAnsiTheme="majorBidi" w:cstheme="majorBidi"/>
          <w:lang w:val="en-GB"/>
        </w:rPr>
        <w:t>semaglutide</w:t>
      </w:r>
      <w:proofErr w:type="spellEnd"/>
    </w:p>
    <w:p w14:paraId="50449832" w14:textId="77777777" w:rsidR="00DE6CB9" w:rsidRPr="003C5C0A" w:rsidRDefault="00DE6CB9" w:rsidP="00DE6CB9">
      <w:pPr>
        <w:tabs>
          <w:tab w:val="clear" w:pos="567"/>
        </w:tabs>
        <w:rPr>
          <w:rFonts w:asciiTheme="majorBidi" w:hAnsiTheme="majorBidi" w:cstheme="majorBidi"/>
          <w:b/>
          <w:lang w:val="en-GB"/>
        </w:rPr>
      </w:pPr>
    </w:p>
    <w:p w14:paraId="728F94CC" w14:textId="77777777" w:rsidR="00DE6CB9" w:rsidRPr="003C5C0A" w:rsidRDefault="00DE6CB9" w:rsidP="00DE6CB9">
      <w:pPr>
        <w:tabs>
          <w:tab w:val="clear" w:pos="567"/>
        </w:tabs>
        <w:rPr>
          <w:rFonts w:asciiTheme="majorBidi" w:hAnsiTheme="majorBidi" w:cstheme="majorBidi"/>
          <w:lang w:val="en-GB"/>
        </w:rPr>
      </w:pPr>
      <w:r w:rsidRPr="003C5C0A">
        <w:rPr>
          <w:rFonts w:asciiTheme="majorBidi" w:hAnsiTheme="majorBidi" w:cstheme="majorBidi"/>
          <w:b/>
          <w:lang w:val="en-GB"/>
        </w:rPr>
        <w:t xml:space="preserve">Read </w:t>
      </w:r>
      <w:proofErr w:type="gramStart"/>
      <w:r w:rsidRPr="003C5C0A">
        <w:rPr>
          <w:rFonts w:asciiTheme="majorBidi" w:hAnsiTheme="majorBidi" w:cstheme="majorBidi"/>
          <w:b/>
          <w:lang w:val="en-GB"/>
        </w:rPr>
        <w:t>all of</w:t>
      </w:r>
      <w:proofErr w:type="gramEnd"/>
      <w:r w:rsidRPr="003C5C0A">
        <w:rPr>
          <w:rFonts w:asciiTheme="majorBidi" w:hAnsiTheme="majorBidi" w:cstheme="majorBidi"/>
          <w:b/>
          <w:lang w:val="en-GB"/>
        </w:rPr>
        <w:t xml:space="preserve"> this leaflet carefully before you start using this medicine because it contains important information for you.</w:t>
      </w:r>
    </w:p>
    <w:p w14:paraId="094C3FC3" w14:textId="77777777" w:rsidR="00DE6CB9" w:rsidRPr="003C5C0A" w:rsidRDefault="00DE6CB9" w:rsidP="007E1408">
      <w:pPr>
        <w:pStyle w:val="ListParagraph"/>
        <w:numPr>
          <w:ilvl w:val="0"/>
          <w:numId w:val="24"/>
        </w:numPr>
        <w:tabs>
          <w:tab w:val="clear" w:pos="567"/>
        </w:tabs>
        <w:ind w:right="-2"/>
        <w:rPr>
          <w:rFonts w:asciiTheme="majorBidi" w:hAnsiTheme="majorBidi" w:cstheme="majorBidi"/>
          <w:lang w:val="en-GB"/>
        </w:rPr>
      </w:pPr>
      <w:r w:rsidRPr="003C5C0A">
        <w:rPr>
          <w:rFonts w:asciiTheme="majorBidi" w:hAnsiTheme="majorBidi" w:cstheme="majorBidi"/>
          <w:lang w:val="en-GB"/>
        </w:rPr>
        <w:t>Keep this leaflet. You</w:t>
      </w:r>
      <w:r w:rsidR="00EC3FF0" w:rsidRPr="003C5C0A">
        <w:rPr>
          <w:rFonts w:asciiTheme="majorBidi" w:hAnsiTheme="majorBidi" w:cstheme="majorBidi"/>
          <w:lang w:val="en-GB"/>
        </w:rPr>
        <w:t xml:space="preserve"> may need to read it again.</w:t>
      </w:r>
    </w:p>
    <w:p w14:paraId="4D36D3D0" w14:textId="77777777" w:rsidR="00DE6CB9" w:rsidRPr="003C5C0A" w:rsidRDefault="00DE6CB9" w:rsidP="007E1408">
      <w:pPr>
        <w:pStyle w:val="ListParagraph"/>
        <w:numPr>
          <w:ilvl w:val="0"/>
          <w:numId w:val="24"/>
        </w:numPr>
        <w:tabs>
          <w:tab w:val="clear" w:pos="567"/>
        </w:tabs>
        <w:ind w:right="-2"/>
        <w:rPr>
          <w:rFonts w:asciiTheme="majorBidi" w:hAnsiTheme="majorBidi" w:cstheme="majorBidi"/>
          <w:lang w:val="en-GB"/>
        </w:rPr>
      </w:pPr>
      <w:r w:rsidRPr="003C5C0A">
        <w:rPr>
          <w:rFonts w:asciiTheme="majorBidi" w:hAnsiTheme="majorBidi" w:cstheme="majorBidi"/>
          <w:lang w:val="en-GB"/>
        </w:rPr>
        <w:t>If you have any further questions, ask your doctor, pharmacist or nurse.</w:t>
      </w:r>
    </w:p>
    <w:p w14:paraId="4B68A056" w14:textId="77777777" w:rsidR="00DE6CB9" w:rsidRPr="003C5C0A" w:rsidRDefault="00DE6CB9" w:rsidP="007E1408">
      <w:pPr>
        <w:pStyle w:val="ListParagraph"/>
        <w:numPr>
          <w:ilvl w:val="0"/>
          <w:numId w:val="24"/>
        </w:numPr>
        <w:tabs>
          <w:tab w:val="clear" w:pos="567"/>
        </w:tabs>
        <w:ind w:right="-2"/>
        <w:rPr>
          <w:rFonts w:asciiTheme="majorBidi" w:hAnsiTheme="majorBidi" w:cstheme="majorBidi"/>
          <w:lang w:val="en-GB"/>
        </w:rPr>
      </w:pPr>
      <w:r w:rsidRPr="003C5C0A">
        <w:rPr>
          <w:rFonts w:asciiTheme="majorBidi" w:hAnsiTheme="majorBidi" w:cstheme="majorBidi"/>
          <w:lang w:val="en-GB"/>
        </w:rPr>
        <w:t>This medicine has been prescribed for you only. Do not pass it on to others. It may harm them, even if their signs of illness are the same as yours.</w:t>
      </w:r>
    </w:p>
    <w:p w14:paraId="07DBF1EA" w14:textId="77777777" w:rsidR="00DE6CB9" w:rsidRPr="003C5C0A" w:rsidRDefault="00DE6CB9" w:rsidP="007E1408">
      <w:pPr>
        <w:pStyle w:val="ListParagraph"/>
        <w:numPr>
          <w:ilvl w:val="0"/>
          <w:numId w:val="24"/>
        </w:numPr>
        <w:tabs>
          <w:tab w:val="clear" w:pos="567"/>
        </w:tabs>
        <w:ind w:right="-2"/>
        <w:rPr>
          <w:rFonts w:asciiTheme="majorBidi" w:hAnsiTheme="majorBidi" w:cstheme="majorBidi"/>
          <w:lang w:val="en-GB"/>
        </w:rPr>
      </w:pPr>
      <w:r w:rsidRPr="003C5C0A">
        <w:rPr>
          <w:rFonts w:asciiTheme="majorBidi" w:hAnsiTheme="majorBidi" w:cstheme="majorBidi"/>
          <w:lang w:val="en-GB"/>
        </w:rPr>
        <w:t>If you get any side effects, talk to your doctor, pharmacist or nurse. This includes any possible side effects not listed in this leaflet. See section 4.</w:t>
      </w:r>
    </w:p>
    <w:p w14:paraId="1BDC5C5A" w14:textId="77777777" w:rsidR="00DE6CB9" w:rsidRPr="003C5C0A" w:rsidRDefault="00DE6CB9" w:rsidP="00DE6CB9">
      <w:pPr>
        <w:tabs>
          <w:tab w:val="clear" w:pos="567"/>
        </w:tabs>
        <w:ind w:right="-2"/>
        <w:rPr>
          <w:rFonts w:asciiTheme="majorBidi" w:hAnsiTheme="majorBidi" w:cstheme="majorBidi"/>
          <w:lang w:val="en-GB"/>
        </w:rPr>
      </w:pPr>
    </w:p>
    <w:p w14:paraId="6FCFA0F7" w14:textId="77777777" w:rsidR="00DE6CB9" w:rsidRPr="003C5C0A" w:rsidRDefault="00DE6CB9" w:rsidP="00DE6CB9">
      <w:pPr>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What is in this leaflet</w:t>
      </w:r>
    </w:p>
    <w:p w14:paraId="0B5F0D62" w14:textId="77777777" w:rsidR="00DE6CB9" w:rsidRPr="003C5C0A" w:rsidRDefault="00DE6CB9" w:rsidP="00DE6CB9">
      <w:pPr>
        <w:numPr>
          <w:ilvl w:val="12"/>
          <w:numId w:val="0"/>
        </w:numPr>
        <w:tabs>
          <w:tab w:val="clear" w:pos="567"/>
        </w:tabs>
        <w:ind w:right="-2"/>
        <w:outlineLvl w:val="0"/>
        <w:rPr>
          <w:rFonts w:asciiTheme="majorBidi" w:hAnsiTheme="majorBidi" w:cstheme="majorBidi"/>
          <w:lang w:val="en-GB"/>
        </w:rPr>
      </w:pPr>
    </w:p>
    <w:p w14:paraId="58912092" w14:textId="77777777" w:rsidR="00DE6CB9" w:rsidRPr="003C5C0A" w:rsidRDefault="00DE6CB9" w:rsidP="00DB3B2C">
      <w:pPr>
        <w:numPr>
          <w:ilvl w:val="12"/>
          <w:numId w:val="0"/>
        </w:numPr>
        <w:ind w:left="567" w:right="-29" w:hanging="567"/>
        <w:rPr>
          <w:rFonts w:asciiTheme="majorBidi" w:hAnsiTheme="majorBidi" w:cstheme="majorBidi"/>
          <w:lang w:val="en-GB"/>
        </w:rPr>
      </w:pPr>
      <w:r w:rsidRPr="003C5C0A">
        <w:rPr>
          <w:rFonts w:asciiTheme="majorBidi" w:hAnsiTheme="majorBidi" w:cstheme="majorBidi"/>
          <w:lang w:val="en-GB"/>
        </w:rPr>
        <w:t>1.</w:t>
      </w:r>
      <w:r w:rsidRPr="003C5C0A">
        <w:rPr>
          <w:rFonts w:asciiTheme="majorBidi" w:hAnsiTheme="majorBidi" w:cstheme="majorBidi"/>
          <w:lang w:val="en-GB"/>
        </w:rPr>
        <w:tab/>
        <w:t xml:space="preserve">What </w:t>
      </w:r>
      <w:r w:rsidR="00FD16F7" w:rsidRPr="003C5C0A">
        <w:rPr>
          <w:rFonts w:asciiTheme="majorBidi" w:hAnsiTheme="majorBidi" w:cstheme="majorBidi"/>
          <w:iCs/>
          <w:szCs w:val="22"/>
          <w:lang w:val="en-GB"/>
        </w:rPr>
        <w:t>Ozempic</w:t>
      </w:r>
      <w:r w:rsidRPr="003C5C0A">
        <w:rPr>
          <w:rFonts w:asciiTheme="majorBidi" w:hAnsiTheme="majorBidi" w:cstheme="majorBidi"/>
          <w:lang w:val="en-GB"/>
        </w:rPr>
        <w:t xml:space="preserve"> is and what it is used for </w:t>
      </w:r>
    </w:p>
    <w:p w14:paraId="529B752D" w14:textId="77777777" w:rsidR="00DE6CB9" w:rsidRPr="003C5C0A" w:rsidRDefault="00DE6CB9" w:rsidP="00DB3B2C">
      <w:pPr>
        <w:numPr>
          <w:ilvl w:val="12"/>
          <w:numId w:val="0"/>
        </w:numPr>
        <w:ind w:left="567" w:right="-29" w:hanging="567"/>
        <w:rPr>
          <w:rFonts w:asciiTheme="majorBidi" w:hAnsiTheme="majorBidi" w:cstheme="majorBidi"/>
          <w:lang w:val="en-GB"/>
        </w:rPr>
      </w:pPr>
      <w:r w:rsidRPr="003C5C0A">
        <w:rPr>
          <w:rFonts w:asciiTheme="majorBidi" w:hAnsiTheme="majorBidi" w:cstheme="majorBidi"/>
          <w:lang w:val="en-GB"/>
        </w:rPr>
        <w:t>2.</w:t>
      </w:r>
      <w:r w:rsidRPr="003C5C0A">
        <w:rPr>
          <w:rFonts w:asciiTheme="majorBidi" w:hAnsiTheme="majorBidi" w:cstheme="majorBidi"/>
          <w:lang w:val="en-GB"/>
        </w:rPr>
        <w:tab/>
        <w:t xml:space="preserve">What you need to know before you use </w:t>
      </w:r>
      <w:r w:rsidR="00FD16F7" w:rsidRPr="003C5C0A">
        <w:rPr>
          <w:rFonts w:asciiTheme="majorBidi" w:hAnsiTheme="majorBidi" w:cstheme="majorBidi"/>
          <w:iCs/>
          <w:szCs w:val="22"/>
          <w:lang w:val="en-GB"/>
        </w:rPr>
        <w:t>Ozempic</w:t>
      </w:r>
    </w:p>
    <w:p w14:paraId="30EB2E05" w14:textId="77777777" w:rsidR="00DE6CB9" w:rsidRPr="003C5C0A" w:rsidRDefault="00DE6CB9" w:rsidP="00DB3B2C">
      <w:pPr>
        <w:numPr>
          <w:ilvl w:val="12"/>
          <w:numId w:val="0"/>
        </w:numPr>
        <w:ind w:left="567" w:right="-29" w:hanging="567"/>
        <w:rPr>
          <w:rFonts w:asciiTheme="majorBidi" w:hAnsiTheme="majorBidi" w:cstheme="majorBidi"/>
          <w:lang w:val="en-GB"/>
        </w:rPr>
      </w:pPr>
      <w:r w:rsidRPr="003C5C0A">
        <w:rPr>
          <w:rFonts w:asciiTheme="majorBidi" w:hAnsiTheme="majorBidi" w:cstheme="majorBidi"/>
          <w:lang w:val="en-GB"/>
        </w:rPr>
        <w:t>3.</w:t>
      </w:r>
      <w:r w:rsidRPr="003C5C0A">
        <w:rPr>
          <w:rFonts w:asciiTheme="majorBidi" w:hAnsiTheme="majorBidi" w:cstheme="majorBidi"/>
          <w:lang w:val="en-GB"/>
        </w:rPr>
        <w:tab/>
        <w:t xml:space="preserve">How to use </w:t>
      </w:r>
      <w:r w:rsidR="00FD16F7" w:rsidRPr="003C5C0A">
        <w:rPr>
          <w:rFonts w:asciiTheme="majorBidi" w:hAnsiTheme="majorBidi" w:cstheme="majorBidi"/>
          <w:iCs/>
          <w:szCs w:val="22"/>
          <w:lang w:val="en-GB"/>
        </w:rPr>
        <w:t>Ozempic</w:t>
      </w:r>
    </w:p>
    <w:p w14:paraId="49513428" w14:textId="77777777" w:rsidR="00DE6CB9" w:rsidRPr="003C5C0A" w:rsidRDefault="00EC3FF0" w:rsidP="00DB3B2C">
      <w:pPr>
        <w:numPr>
          <w:ilvl w:val="12"/>
          <w:numId w:val="0"/>
        </w:numPr>
        <w:ind w:left="567" w:right="-29" w:hanging="567"/>
        <w:rPr>
          <w:rFonts w:asciiTheme="majorBidi" w:hAnsiTheme="majorBidi" w:cstheme="majorBidi"/>
          <w:lang w:val="en-GB"/>
        </w:rPr>
      </w:pPr>
      <w:r w:rsidRPr="003C5C0A">
        <w:rPr>
          <w:rFonts w:asciiTheme="majorBidi" w:hAnsiTheme="majorBidi" w:cstheme="majorBidi"/>
          <w:lang w:val="en-GB"/>
        </w:rPr>
        <w:t>4.</w:t>
      </w:r>
      <w:r w:rsidRPr="003C5C0A">
        <w:rPr>
          <w:rFonts w:asciiTheme="majorBidi" w:hAnsiTheme="majorBidi" w:cstheme="majorBidi"/>
          <w:lang w:val="en-GB"/>
        </w:rPr>
        <w:tab/>
        <w:t>Possible side effects</w:t>
      </w:r>
    </w:p>
    <w:p w14:paraId="4B4AC12A" w14:textId="77777777" w:rsidR="00DE6CB9" w:rsidRPr="003C5C0A" w:rsidRDefault="00DE6CB9" w:rsidP="00DB3B2C">
      <w:pPr>
        <w:ind w:left="567" w:right="-29" w:hanging="567"/>
        <w:rPr>
          <w:rFonts w:asciiTheme="majorBidi" w:hAnsiTheme="majorBidi" w:cstheme="majorBidi"/>
          <w:lang w:val="en-GB"/>
        </w:rPr>
      </w:pPr>
      <w:r w:rsidRPr="003C5C0A">
        <w:rPr>
          <w:rFonts w:asciiTheme="majorBidi" w:hAnsiTheme="majorBidi" w:cstheme="majorBidi"/>
          <w:lang w:val="en-GB"/>
        </w:rPr>
        <w:t>5.</w:t>
      </w:r>
      <w:r w:rsidRPr="003C5C0A">
        <w:rPr>
          <w:rFonts w:asciiTheme="majorBidi" w:hAnsiTheme="majorBidi" w:cstheme="majorBidi"/>
          <w:lang w:val="en-GB"/>
        </w:rPr>
        <w:tab/>
        <w:t xml:space="preserve">How to store </w:t>
      </w:r>
      <w:r w:rsidR="00FD16F7" w:rsidRPr="003C5C0A">
        <w:rPr>
          <w:rFonts w:asciiTheme="majorBidi" w:hAnsiTheme="majorBidi" w:cstheme="majorBidi"/>
          <w:iCs/>
          <w:szCs w:val="22"/>
          <w:lang w:val="en-GB"/>
        </w:rPr>
        <w:t>Ozempic</w:t>
      </w:r>
    </w:p>
    <w:p w14:paraId="0DE151E9" w14:textId="77777777" w:rsidR="00DE6CB9" w:rsidRPr="003C5C0A" w:rsidRDefault="00DE6CB9" w:rsidP="00DB3B2C">
      <w:pPr>
        <w:ind w:left="567" w:right="-29" w:hanging="567"/>
        <w:rPr>
          <w:rFonts w:asciiTheme="majorBidi" w:hAnsiTheme="majorBidi" w:cstheme="majorBidi"/>
          <w:lang w:val="en-GB"/>
        </w:rPr>
      </w:pPr>
      <w:r w:rsidRPr="003C5C0A">
        <w:rPr>
          <w:rFonts w:asciiTheme="majorBidi" w:hAnsiTheme="majorBidi" w:cstheme="majorBidi"/>
          <w:lang w:val="en-GB"/>
        </w:rPr>
        <w:t>6.</w:t>
      </w:r>
      <w:r w:rsidRPr="003C5C0A">
        <w:rPr>
          <w:rFonts w:asciiTheme="majorBidi" w:hAnsiTheme="majorBidi" w:cstheme="majorBidi"/>
          <w:lang w:val="en-GB"/>
        </w:rPr>
        <w:tab/>
        <w:t>Contents of the pack and other information</w:t>
      </w:r>
    </w:p>
    <w:p w14:paraId="18100F78" w14:textId="77777777" w:rsidR="00DE6CB9" w:rsidRPr="003C5C0A" w:rsidRDefault="00DE6CB9" w:rsidP="00DE6CB9">
      <w:pPr>
        <w:numPr>
          <w:ilvl w:val="12"/>
          <w:numId w:val="0"/>
        </w:numPr>
        <w:tabs>
          <w:tab w:val="clear" w:pos="567"/>
        </w:tabs>
        <w:rPr>
          <w:rFonts w:asciiTheme="majorBidi" w:hAnsiTheme="majorBidi" w:cstheme="majorBidi"/>
          <w:szCs w:val="22"/>
          <w:lang w:val="en-GB"/>
        </w:rPr>
      </w:pPr>
    </w:p>
    <w:p w14:paraId="3B2E2E6F" w14:textId="77777777" w:rsidR="00DE6CB9" w:rsidRPr="003C5C0A" w:rsidRDefault="00DE6CB9" w:rsidP="00DE6CB9">
      <w:pPr>
        <w:numPr>
          <w:ilvl w:val="12"/>
          <w:numId w:val="0"/>
        </w:numPr>
        <w:tabs>
          <w:tab w:val="clear" w:pos="567"/>
        </w:tabs>
        <w:rPr>
          <w:rFonts w:asciiTheme="majorBidi" w:hAnsiTheme="majorBidi" w:cstheme="majorBidi"/>
          <w:szCs w:val="22"/>
          <w:lang w:val="en-GB"/>
        </w:rPr>
      </w:pPr>
    </w:p>
    <w:p w14:paraId="75B828DF" w14:textId="77777777" w:rsidR="00DE6CB9" w:rsidRPr="003C5C0A" w:rsidRDefault="00DE6CB9" w:rsidP="00DE6CB9">
      <w:pPr>
        <w:ind w:right="-2"/>
        <w:rPr>
          <w:rFonts w:asciiTheme="majorBidi" w:hAnsiTheme="majorBidi" w:cstheme="majorBidi"/>
          <w:b/>
          <w:szCs w:val="22"/>
          <w:lang w:val="en-GB"/>
        </w:rPr>
      </w:pPr>
      <w:r w:rsidRPr="003C5C0A">
        <w:rPr>
          <w:rFonts w:asciiTheme="majorBidi" w:hAnsiTheme="majorBidi" w:cstheme="majorBidi"/>
          <w:b/>
          <w:szCs w:val="22"/>
          <w:lang w:val="en-GB"/>
        </w:rPr>
        <w:t>1.</w:t>
      </w:r>
      <w:r w:rsidRPr="003C5C0A">
        <w:rPr>
          <w:rFonts w:asciiTheme="majorBidi" w:hAnsiTheme="majorBidi" w:cstheme="majorBidi"/>
          <w:b/>
          <w:szCs w:val="22"/>
          <w:lang w:val="en-GB"/>
        </w:rPr>
        <w:tab/>
        <w:t xml:space="preserve">What </w:t>
      </w:r>
      <w:r w:rsidR="00DB3B2C" w:rsidRPr="003C5C0A">
        <w:rPr>
          <w:rFonts w:asciiTheme="majorBidi" w:hAnsiTheme="majorBidi" w:cstheme="majorBidi"/>
          <w:b/>
          <w:iCs/>
          <w:szCs w:val="22"/>
          <w:lang w:val="en-GB"/>
        </w:rPr>
        <w:t>Ozempic</w:t>
      </w:r>
      <w:r w:rsidRPr="003C5C0A">
        <w:rPr>
          <w:rFonts w:asciiTheme="majorBidi" w:hAnsiTheme="majorBidi" w:cstheme="majorBidi"/>
          <w:b/>
          <w:szCs w:val="22"/>
          <w:lang w:val="en-GB"/>
        </w:rPr>
        <w:t xml:space="preserve"> is and what it is used for</w:t>
      </w:r>
    </w:p>
    <w:p w14:paraId="3504D6F8" w14:textId="77777777" w:rsidR="00DE6CB9" w:rsidRPr="003C5C0A" w:rsidRDefault="00DE6CB9" w:rsidP="00DE6CB9">
      <w:pPr>
        <w:numPr>
          <w:ilvl w:val="12"/>
          <w:numId w:val="0"/>
        </w:numPr>
        <w:tabs>
          <w:tab w:val="clear" w:pos="567"/>
        </w:tabs>
        <w:rPr>
          <w:rFonts w:asciiTheme="majorBidi" w:hAnsiTheme="majorBidi" w:cstheme="majorBidi"/>
          <w:szCs w:val="22"/>
          <w:lang w:val="en-GB"/>
        </w:rPr>
      </w:pPr>
    </w:p>
    <w:p w14:paraId="15B7A790" w14:textId="77777777" w:rsidR="00DE6CB9" w:rsidRPr="007E0415" w:rsidRDefault="00DB3B2C" w:rsidP="00AE67C1">
      <w:pPr>
        <w:tabs>
          <w:tab w:val="clear" w:pos="567"/>
          <w:tab w:val="left" w:pos="0"/>
        </w:tabs>
        <w:rPr>
          <w:rFonts w:asciiTheme="majorBidi" w:hAnsiTheme="majorBidi" w:cstheme="majorBidi"/>
          <w:lang w:val="en-GB"/>
        </w:rPr>
      </w:pPr>
      <w:r w:rsidRPr="003C5C0A">
        <w:rPr>
          <w:rFonts w:asciiTheme="majorBidi" w:hAnsiTheme="majorBidi" w:cstheme="majorBidi"/>
          <w:iCs/>
          <w:szCs w:val="22"/>
          <w:lang w:val="en-GB"/>
        </w:rPr>
        <w:t>Ozempic</w:t>
      </w:r>
      <w:r w:rsidR="00DE6CB9" w:rsidRPr="003C5C0A">
        <w:rPr>
          <w:rFonts w:asciiTheme="majorBidi" w:hAnsiTheme="majorBidi" w:cstheme="majorBidi"/>
          <w:lang w:val="en-GB"/>
        </w:rPr>
        <w:t xml:space="preserve"> contains the active substance </w:t>
      </w:r>
      <w:proofErr w:type="spellStart"/>
      <w:r w:rsidR="00DE6CB9" w:rsidRPr="003C5C0A">
        <w:rPr>
          <w:rFonts w:asciiTheme="majorBidi" w:hAnsiTheme="majorBidi" w:cstheme="majorBidi"/>
          <w:lang w:val="en-GB"/>
        </w:rPr>
        <w:t>semaglutide</w:t>
      </w:r>
      <w:proofErr w:type="spellEnd"/>
      <w:r w:rsidR="00DE6CB9" w:rsidRPr="003C5C0A">
        <w:rPr>
          <w:rFonts w:asciiTheme="majorBidi" w:hAnsiTheme="majorBidi" w:cstheme="majorBidi"/>
          <w:lang w:val="en-GB"/>
        </w:rPr>
        <w:t>. It</w:t>
      </w:r>
      <w:r w:rsidR="00DE6CB9" w:rsidRPr="003C5C0A">
        <w:rPr>
          <w:rFonts w:asciiTheme="majorBidi" w:hAnsiTheme="majorBidi" w:cstheme="majorBidi"/>
          <w:i/>
          <w:lang w:val="en-GB"/>
        </w:rPr>
        <w:t xml:space="preserve"> </w:t>
      </w:r>
      <w:r w:rsidR="00214888" w:rsidRPr="003C5C0A">
        <w:rPr>
          <w:rFonts w:asciiTheme="majorBidi" w:hAnsiTheme="majorBidi" w:cstheme="majorBidi"/>
          <w:lang w:val="en-GB"/>
        </w:rPr>
        <w:t xml:space="preserve">helps your body reduce your blood sugar level only when blood sugar is too high and can </w:t>
      </w:r>
      <w:r w:rsidR="00531816" w:rsidRPr="003C5C0A">
        <w:rPr>
          <w:rFonts w:asciiTheme="majorBidi" w:hAnsiTheme="majorBidi" w:cstheme="majorBidi"/>
          <w:lang w:val="en-GB"/>
        </w:rPr>
        <w:t>help prevent</w:t>
      </w:r>
      <w:r w:rsidR="006B59A9" w:rsidRPr="003C5C0A">
        <w:rPr>
          <w:rFonts w:asciiTheme="majorBidi" w:hAnsiTheme="majorBidi" w:cstheme="majorBidi"/>
          <w:lang w:val="en-GB"/>
        </w:rPr>
        <w:t xml:space="preserve"> </w:t>
      </w:r>
      <w:r w:rsidR="00214888" w:rsidRPr="003C5C0A">
        <w:rPr>
          <w:rFonts w:asciiTheme="majorBidi" w:hAnsiTheme="majorBidi" w:cstheme="majorBidi"/>
          <w:lang w:val="en-GB"/>
        </w:rPr>
        <w:t xml:space="preserve">heart </w:t>
      </w:r>
      <w:r w:rsidR="00214888" w:rsidRPr="007E0415">
        <w:rPr>
          <w:rFonts w:asciiTheme="majorBidi" w:hAnsiTheme="majorBidi" w:cstheme="majorBidi"/>
          <w:lang w:val="en-GB"/>
        </w:rPr>
        <w:t>disease</w:t>
      </w:r>
      <w:r w:rsidR="00F50038" w:rsidRPr="007E0415">
        <w:rPr>
          <w:rFonts w:asciiTheme="majorBidi" w:hAnsiTheme="majorBidi" w:cstheme="majorBidi"/>
          <w:lang w:val="en-GB"/>
        </w:rPr>
        <w:t xml:space="preserve"> </w:t>
      </w:r>
      <w:r w:rsidR="00AE67C1" w:rsidRPr="007E0415">
        <w:rPr>
          <w:rFonts w:asciiTheme="majorBidi" w:hAnsiTheme="majorBidi" w:cstheme="majorBidi"/>
        </w:rPr>
        <w:t>in patients with type 2 diabetes mellitus (T2DM). It also helps to slow down deterioration of kidney function in patients with T2DM by a mechanism beyond blood glucose lowering</w:t>
      </w:r>
      <w:r w:rsidR="00AE67C1" w:rsidRPr="007E0415">
        <w:rPr>
          <w:rFonts w:asciiTheme="majorBidi" w:hAnsiTheme="majorBidi"/>
        </w:rPr>
        <w:t>.</w:t>
      </w:r>
    </w:p>
    <w:p w14:paraId="41A3ED05" w14:textId="77777777" w:rsidR="00DE6CB9" w:rsidRPr="007E0415" w:rsidRDefault="00DE6CB9" w:rsidP="00DE6CB9">
      <w:pPr>
        <w:tabs>
          <w:tab w:val="clear" w:pos="567"/>
        </w:tabs>
        <w:ind w:right="-2"/>
        <w:rPr>
          <w:rFonts w:asciiTheme="majorBidi" w:hAnsiTheme="majorBidi" w:cstheme="majorBidi"/>
          <w:lang w:val="en-GB"/>
        </w:rPr>
      </w:pPr>
    </w:p>
    <w:p w14:paraId="48C8AB03" w14:textId="77777777" w:rsidR="00DE6CB9" w:rsidRPr="003C5C0A" w:rsidRDefault="00DB3B2C" w:rsidP="000C7C15">
      <w:pPr>
        <w:tabs>
          <w:tab w:val="clear" w:pos="567"/>
        </w:tabs>
        <w:ind w:right="-2"/>
        <w:rPr>
          <w:rFonts w:asciiTheme="majorBidi" w:hAnsiTheme="majorBidi" w:cstheme="majorBidi"/>
          <w:lang w:val="en-GB"/>
        </w:rPr>
      </w:pPr>
      <w:r w:rsidRPr="007E0415">
        <w:rPr>
          <w:rFonts w:asciiTheme="majorBidi" w:hAnsiTheme="majorBidi" w:cstheme="majorBidi"/>
          <w:iCs/>
          <w:szCs w:val="22"/>
          <w:lang w:val="en-GB"/>
        </w:rPr>
        <w:t>Ozempic</w:t>
      </w:r>
      <w:r w:rsidR="00DE6CB9" w:rsidRPr="007E0415">
        <w:rPr>
          <w:rFonts w:asciiTheme="majorBidi" w:hAnsiTheme="majorBidi" w:cstheme="majorBidi"/>
          <w:lang w:val="en-GB"/>
        </w:rPr>
        <w:t xml:space="preserve"> is used</w:t>
      </w:r>
      <w:r w:rsidR="00EA266C" w:rsidRPr="007E0415">
        <w:rPr>
          <w:rFonts w:asciiTheme="majorBidi" w:hAnsiTheme="majorBidi" w:cstheme="majorBidi"/>
        </w:rPr>
        <w:t xml:space="preserve"> to treat adults (aged 18 years and older) with </w:t>
      </w:r>
      <w:r w:rsidR="000C7C15" w:rsidRPr="007E0415">
        <w:rPr>
          <w:rFonts w:asciiTheme="majorBidi" w:hAnsiTheme="majorBidi" w:cstheme="majorBidi"/>
        </w:rPr>
        <w:t xml:space="preserve">T2DM </w:t>
      </w:r>
      <w:r w:rsidR="00EA266C" w:rsidRPr="007E0415">
        <w:rPr>
          <w:rFonts w:asciiTheme="majorBidi" w:hAnsiTheme="majorBidi" w:cstheme="majorBidi"/>
        </w:rPr>
        <w:t>when</w:t>
      </w:r>
      <w:r w:rsidR="00EA266C" w:rsidRPr="003C5C0A">
        <w:rPr>
          <w:rFonts w:asciiTheme="majorBidi" w:hAnsiTheme="majorBidi" w:cstheme="majorBidi"/>
        </w:rPr>
        <w:t xml:space="preserve"> diet and exercise is not enough</w:t>
      </w:r>
      <w:r w:rsidR="00DE6CB9" w:rsidRPr="003C5C0A">
        <w:rPr>
          <w:rFonts w:asciiTheme="majorBidi" w:hAnsiTheme="majorBidi" w:cstheme="majorBidi"/>
          <w:lang w:val="en-GB"/>
        </w:rPr>
        <w:t>:</w:t>
      </w:r>
    </w:p>
    <w:p w14:paraId="555575E5" w14:textId="77777777" w:rsidR="00DE6CB9" w:rsidRPr="003C5C0A" w:rsidRDefault="00DE6CB9" w:rsidP="00DE6CB9">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on its own – </w:t>
      </w:r>
      <w:r w:rsidR="00510344" w:rsidRPr="003C5C0A">
        <w:rPr>
          <w:rFonts w:asciiTheme="majorBidi" w:hAnsiTheme="majorBidi" w:cstheme="majorBidi"/>
          <w:lang w:val="en-GB"/>
        </w:rPr>
        <w:t>when</w:t>
      </w:r>
      <w:r w:rsidRPr="003C5C0A">
        <w:rPr>
          <w:rFonts w:asciiTheme="majorBidi" w:hAnsiTheme="majorBidi" w:cstheme="majorBidi"/>
          <w:lang w:val="en-GB"/>
        </w:rPr>
        <w:t xml:space="preserve"> you cannot use metformin (another diabetes medicine) or</w:t>
      </w:r>
    </w:p>
    <w:p w14:paraId="4A98A9EF" w14:textId="77777777" w:rsidR="00DE6CB9" w:rsidRPr="003C5C0A" w:rsidRDefault="00DE6CB9" w:rsidP="00DE6CB9">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with other medicines for diabetes – when they are not enough to control your blood sugar levels. These may </w:t>
      </w:r>
      <w:r w:rsidR="00A43613" w:rsidRPr="003C5C0A">
        <w:rPr>
          <w:rFonts w:asciiTheme="majorBidi" w:hAnsiTheme="majorBidi" w:cstheme="majorBidi"/>
          <w:lang w:val="en-GB"/>
        </w:rPr>
        <w:t>be medicines you take by mouth or inject such as</w:t>
      </w:r>
      <w:r w:rsidRPr="003C5C0A">
        <w:rPr>
          <w:rFonts w:asciiTheme="majorBidi" w:hAnsiTheme="majorBidi" w:cstheme="majorBidi"/>
          <w:lang w:val="en-GB"/>
        </w:rPr>
        <w:t xml:space="preserve"> insulin. </w:t>
      </w:r>
    </w:p>
    <w:p w14:paraId="5DBC0433" w14:textId="77777777" w:rsidR="00DE6CB9" w:rsidRPr="003C5C0A" w:rsidRDefault="00DE6CB9" w:rsidP="00DE6CB9">
      <w:pPr>
        <w:tabs>
          <w:tab w:val="clear" w:pos="567"/>
        </w:tabs>
        <w:ind w:right="-2"/>
        <w:rPr>
          <w:rFonts w:asciiTheme="majorBidi" w:hAnsiTheme="majorBidi" w:cstheme="majorBidi"/>
          <w:bCs/>
          <w:lang w:val="en-GB"/>
        </w:rPr>
      </w:pPr>
    </w:p>
    <w:p w14:paraId="10F9F238" w14:textId="77777777" w:rsidR="00DE6CB9" w:rsidRPr="003C5C0A" w:rsidRDefault="00DE6CB9" w:rsidP="00DE6CB9">
      <w:pPr>
        <w:tabs>
          <w:tab w:val="clear" w:pos="567"/>
        </w:tabs>
        <w:ind w:right="-2"/>
        <w:rPr>
          <w:rFonts w:asciiTheme="majorBidi" w:hAnsiTheme="majorBidi" w:cstheme="majorBidi"/>
          <w:lang w:val="en-GB"/>
        </w:rPr>
      </w:pPr>
      <w:r w:rsidRPr="003C5C0A">
        <w:rPr>
          <w:rFonts w:asciiTheme="majorBidi" w:hAnsiTheme="majorBidi" w:cstheme="majorBidi"/>
          <w:bCs/>
          <w:lang w:val="en-GB"/>
        </w:rPr>
        <w:t xml:space="preserve">It is important that you </w:t>
      </w:r>
      <w:r w:rsidR="00DB149F" w:rsidRPr="003C5C0A">
        <w:rPr>
          <w:rFonts w:asciiTheme="majorBidi" w:hAnsiTheme="majorBidi" w:cstheme="majorBidi"/>
          <w:bCs/>
          <w:lang w:val="en-GB"/>
        </w:rPr>
        <w:t>continue with your</w:t>
      </w:r>
      <w:r w:rsidRPr="003C5C0A">
        <w:rPr>
          <w:rFonts w:asciiTheme="majorBidi" w:hAnsiTheme="majorBidi" w:cstheme="majorBidi"/>
          <w:bCs/>
          <w:lang w:val="en-GB"/>
        </w:rPr>
        <w:t xml:space="preserve"> diet and </w:t>
      </w:r>
      <w:r w:rsidR="00DB149F" w:rsidRPr="003C5C0A">
        <w:rPr>
          <w:rFonts w:asciiTheme="majorBidi" w:hAnsiTheme="majorBidi" w:cstheme="majorBidi"/>
          <w:bCs/>
          <w:lang w:val="en-GB"/>
        </w:rPr>
        <w:t>exercise plan as told</w:t>
      </w:r>
      <w:r w:rsidR="006429FF" w:rsidRPr="003C5C0A">
        <w:rPr>
          <w:rFonts w:asciiTheme="majorBidi" w:hAnsiTheme="majorBidi" w:cstheme="majorBidi"/>
          <w:bCs/>
          <w:lang w:val="en-GB"/>
        </w:rPr>
        <w:t xml:space="preserve"> </w:t>
      </w:r>
      <w:r w:rsidR="00DB149F" w:rsidRPr="003C5C0A">
        <w:rPr>
          <w:rFonts w:asciiTheme="majorBidi" w:hAnsiTheme="majorBidi" w:cstheme="majorBidi"/>
          <w:bCs/>
          <w:lang w:val="en-GB"/>
        </w:rPr>
        <w:t xml:space="preserve">by </w:t>
      </w:r>
      <w:r w:rsidRPr="003C5C0A">
        <w:rPr>
          <w:rFonts w:asciiTheme="majorBidi" w:hAnsiTheme="majorBidi" w:cstheme="majorBidi"/>
          <w:bCs/>
          <w:lang w:val="en-GB"/>
        </w:rPr>
        <w:t>your doctor, pharmacist or nurse.</w:t>
      </w:r>
    </w:p>
    <w:p w14:paraId="5FCE1214" w14:textId="77777777" w:rsidR="00DE6CB9" w:rsidRPr="003C5C0A" w:rsidRDefault="00DE6CB9" w:rsidP="00DE6CB9">
      <w:pPr>
        <w:tabs>
          <w:tab w:val="clear" w:pos="567"/>
        </w:tabs>
        <w:ind w:right="-2"/>
        <w:rPr>
          <w:rFonts w:asciiTheme="majorBidi" w:hAnsiTheme="majorBidi" w:cstheme="majorBidi"/>
          <w:szCs w:val="22"/>
          <w:lang w:val="en-GB"/>
        </w:rPr>
      </w:pPr>
    </w:p>
    <w:p w14:paraId="7F986AE5" w14:textId="77777777" w:rsidR="00DE6CB9" w:rsidRPr="003C5C0A" w:rsidRDefault="00DE6CB9" w:rsidP="00DE6CB9">
      <w:pPr>
        <w:tabs>
          <w:tab w:val="clear" w:pos="567"/>
        </w:tabs>
        <w:ind w:right="-2"/>
        <w:rPr>
          <w:rFonts w:asciiTheme="majorBidi" w:hAnsiTheme="majorBidi" w:cstheme="majorBidi"/>
          <w:szCs w:val="22"/>
          <w:lang w:val="en-GB"/>
        </w:rPr>
      </w:pPr>
    </w:p>
    <w:p w14:paraId="1549C709" w14:textId="77777777" w:rsidR="00DE6CB9" w:rsidRPr="003C5C0A" w:rsidRDefault="00DE6CB9" w:rsidP="00E950E0">
      <w:pPr>
        <w:keepNext/>
        <w:ind w:right="-2"/>
        <w:rPr>
          <w:rFonts w:asciiTheme="majorBidi" w:hAnsiTheme="majorBidi" w:cstheme="majorBidi"/>
          <w:b/>
          <w:szCs w:val="22"/>
          <w:lang w:val="en-GB"/>
        </w:rPr>
      </w:pPr>
      <w:r w:rsidRPr="003C5C0A">
        <w:rPr>
          <w:rFonts w:asciiTheme="majorBidi" w:hAnsiTheme="majorBidi" w:cstheme="majorBidi"/>
          <w:b/>
          <w:lang w:val="en-GB"/>
        </w:rPr>
        <w:t>2.</w:t>
      </w:r>
      <w:r w:rsidRPr="003C5C0A">
        <w:rPr>
          <w:rFonts w:asciiTheme="majorBidi" w:hAnsiTheme="majorBidi" w:cstheme="majorBidi"/>
          <w:b/>
          <w:lang w:val="en-GB"/>
        </w:rPr>
        <w:tab/>
        <w:t xml:space="preserve">What you need to know before you use </w:t>
      </w:r>
      <w:r w:rsidR="00DB3B2C" w:rsidRPr="003C5C0A">
        <w:rPr>
          <w:rFonts w:asciiTheme="majorBidi" w:hAnsiTheme="majorBidi" w:cstheme="majorBidi"/>
          <w:b/>
          <w:iCs/>
          <w:szCs w:val="22"/>
          <w:lang w:val="en-GB"/>
        </w:rPr>
        <w:t>Ozempic</w:t>
      </w:r>
    </w:p>
    <w:p w14:paraId="4A6550DA" w14:textId="77777777" w:rsidR="00DE6CB9" w:rsidRPr="003C5C0A" w:rsidRDefault="00DE6CB9" w:rsidP="00E950E0">
      <w:pPr>
        <w:keepNext/>
        <w:numPr>
          <w:ilvl w:val="12"/>
          <w:numId w:val="0"/>
        </w:numPr>
        <w:tabs>
          <w:tab w:val="clear" w:pos="567"/>
        </w:tabs>
        <w:outlineLvl w:val="0"/>
        <w:rPr>
          <w:rFonts w:asciiTheme="majorBidi" w:hAnsiTheme="majorBidi" w:cstheme="majorBidi"/>
          <w:i/>
          <w:szCs w:val="22"/>
          <w:lang w:val="en-GB"/>
        </w:rPr>
      </w:pPr>
    </w:p>
    <w:p w14:paraId="2BDB97F5" w14:textId="77777777" w:rsidR="00DE6CB9" w:rsidRPr="003C5C0A" w:rsidRDefault="00DE6CB9" w:rsidP="00E950E0">
      <w:pPr>
        <w:keepNext/>
        <w:numPr>
          <w:ilvl w:val="12"/>
          <w:numId w:val="0"/>
        </w:numPr>
        <w:tabs>
          <w:tab w:val="clear" w:pos="567"/>
        </w:tabs>
        <w:outlineLvl w:val="0"/>
        <w:rPr>
          <w:rFonts w:asciiTheme="majorBidi" w:hAnsiTheme="majorBidi" w:cstheme="majorBidi"/>
          <w:szCs w:val="22"/>
          <w:lang w:val="en-GB"/>
        </w:rPr>
      </w:pPr>
      <w:r w:rsidRPr="003C5C0A">
        <w:rPr>
          <w:rFonts w:asciiTheme="majorBidi" w:hAnsiTheme="majorBidi" w:cstheme="majorBidi"/>
          <w:b/>
          <w:szCs w:val="22"/>
          <w:lang w:val="en-GB"/>
        </w:rPr>
        <w:t xml:space="preserve">Do not use </w:t>
      </w:r>
      <w:r w:rsidR="00DB3B2C" w:rsidRPr="003C5C0A">
        <w:rPr>
          <w:rFonts w:asciiTheme="majorBidi" w:hAnsiTheme="majorBidi" w:cstheme="majorBidi"/>
          <w:b/>
          <w:iCs/>
          <w:szCs w:val="22"/>
          <w:lang w:val="en-GB"/>
        </w:rPr>
        <w:t>Ozempic</w:t>
      </w:r>
      <w:r w:rsidR="00BD30A6" w:rsidRPr="003C5C0A">
        <w:rPr>
          <w:rFonts w:asciiTheme="majorBidi" w:hAnsiTheme="majorBidi" w:cstheme="majorBidi"/>
          <w:b/>
          <w:iCs/>
          <w:szCs w:val="22"/>
          <w:lang w:val="en-GB"/>
        </w:rPr>
        <w:fldChar w:fldCharType="begin"/>
      </w:r>
      <w:r w:rsidR="00BD30A6" w:rsidRPr="003C5C0A">
        <w:rPr>
          <w:rFonts w:asciiTheme="majorBidi" w:hAnsiTheme="majorBidi" w:cstheme="majorBidi"/>
          <w:b/>
          <w:iCs/>
          <w:szCs w:val="22"/>
          <w:lang w:val="en-GB"/>
        </w:rPr>
        <w:instrText xml:space="preserve"> DOCVARIABLE vault_nd_828b6b86-c7b4-4905-8d5e-03e6c6674dc6 \* MERGEFORMAT </w:instrText>
      </w:r>
      <w:r w:rsidR="00BD30A6" w:rsidRPr="003C5C0A">
        <w:rPr>
          <w:rFonts w:asciiTheme="majorBidi" w:hAnsiTheme="majorBidi" w:cstheme="majorBidi"/>
          <w:b/>
          <w:iCs/>
          <w:szCs w:val="22"/>
          <w:lang w:val="en-GB"/>
        </w:rPr>
        <w:fldChar w:fldCharType="separate"/>
      </w:r>
      <w:r w:rsidR="00BD30A6" w:rsidRPr="003C5C0A">
        <w:rPr>
          <w:rFonts w:asciiTheme="majorBidi" w:hAnsiTheme="majorBidi" w:cstheme="majorBidi"/>
          <w:b/>
          <w:iCs/>
          <w:szCs w:val="22"/>
          <w:lang w:val="en-GB"/>
        </w:rPr>
        <w:t xml:space="preserve"> </w:t>
      </w:r>
      <w:r w:rsidR="00BD30A6" w:rsidRPr="003C5C0A">
        <w:rPr>
          <w:rFonts w:asciiTheme="majorBidi" w:hAnsiTheme="majorBidi" w:cstheme="majorBidi"/>
          <w:b/>
          <w:iCs/>
          <w:szCs w:val="22"/>
          <w:lang w:val="en-GB"/>
        </w:rPr>
        <w:fldChar w:fldCharType="end"/>
      </w:r>
    </w:p>
    <w:p w14:paraId="226166E6" w14:textId="77777777" w:rsidR="00DE6CB9" w:rsidRPr="003C5C0A" w:rsidRDefault="00DE6CB9" w:rsidP="00DE6CB9">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r>
      <w:r w:rsidR="00CA105B" w:rsidRPr="003C5C0A">
        <w:rPr>
          <w:rFonts w:asciiTheme="majorBidi" w:hAnsiTheme="majorBidi" w:cstheme="majorBidi"/>
          <w:lang w:val="en-GB"/>
        </w:rPr>
        <w:t xml:space="preserve">if </w:t>
      </w:r>
      <w:r w:rsidRPr="003C5C0A">
        <w:rPr>
          <w:rFonts w:asciiTheme="majorBidi" w:hAnsiTheme="majorBidi" w:cstheme="majorBidi"/>
          <w:lang w:val="en-GB"/>
        </w:rPr>
        <w:t xml:space="preserve">you are allergic to </w:t>
      </w:r>
      <w:proofErr w:type="spellStart"/>
      <w:r w:rsidRPr="003C5C0A">
        <w:rPr>
          <w:rFonts w:asciiTheme="majorBidi" w:hAnsiTheme="majorBidi" w:cstheme="majorBidi"/>
          <w:lang w:val="en-GB"/>
        </w:rPr>
        <w:t>semaglutide</w:t>
      </w:r>
      <w:proofErr w:type="spellEnd"/>
      <w:r w:rsidRPr="003C5C0A">
        <w:rPr>
          <w:rFonts w:asciiTheme="majorBidi" w:hAnsiTheme="majorBidi" w:cstheme="majorBidi"/>
          <w:lang w:val="en-GB"/>
        </w:rPr>
        <w:t xml:space="preserve"> or any of the other ingredients of this medicine (listed in section 6).</w:t>
      </w:r>
    </w:p>
    <w:p w14:paraId="0DB557AE" w14:textId="77777777" w:rsidR="00DE6CB9" w:rsidRPr="003C5C0A" w:rsidRDefault="00DE6CB9" w:rsidP="00DE6CB9">
      <w:pPr>
        <w:numPr>
          <w:ilvl w:val="12"/>
          <w:numId w:val="0"/>
        </w:numPr>
        <w:tabs>
          <w:tab w:val="clear" w:pos="567"/>
        </w:tabs>
        <w:rPr>
          <w:rFonts w:asciiTheme="majorBidi" w:hAnsiTheme="majorBidi" w:cstheme="majorBidi"/>
          <w:szCs w:val="22"/>
          <w:lang w:val="en-GB"/>
        </w:rPr>
      </w:pPr>
    </w:p>
    <w:p w14:paraId="00F164B0" w14:textId="77777777" w:rsidR="00DE6CB9" w:rsidRPr="003C5C0A" w:rsidRDefault="00DE6CB9" w:rsidP="00E950E0">
      <w:pPr>
        <w:keepNext/>
        <w:numPr>
          <w:ilvl w:val="12"/>
          <w:numId w:val="0"/>
        </w:numPr>
        <w:tabs>
          <w:tab w:val="clear" w:pos="567"/>
        </w:tabs>
        <w:outlineLvl w:val="0"/>
        <w:rPr>
          <w:rFonts w:asciiTheme="majorBidi" w:hAnsiTheme="majorBidi" w:cstheme="majorBidi"/>
          <w:b/>
          <w:szCs w:val="22"/>
          <w:lang w:val="en-GB"/>
        </w:rPr>
      </w:pPr>
      <w:r w:rsidRPr="003C5C0A">
        <w:rPr>
          <w:rFonts w:asciiTheme="majorBidi" w:hAnsiTheme="majorBidi" w:cstheme="majorBidi"/>
          <w:b/>
          <w:lang w:val="en-GB"/>
        </w:rPr>
        <w:t>Warnings and precautions</w:t>
      </w:r>
      <w:r w:rsidR="00BD30A6" w:rsidRPr="003C5C0A">
        <w:rPr>
          <w:rFonts w:asciiTheme="majorBidi" w:hAnsiTheme="majorBidi" w:cstheme="majorBidi"/>
          <w:b/>
          <w:lang w:val="en-GB"/>
        </w:rPr>
        <w:fldChar w:fldCharType="begin"/>
      </w:r>
      <w:r w:rsidR="00BD30A6" w:rsidRPr="003C5C0A">
        <w:rPr>
          <w:rFonts w:asciiTheme="majorBidi" w:hAnsiTheme="majorBidi" w:cstheme="majorBidi"/>
          <w:b/>
          <w:lang w:val="en-GB"/>
        </w:rPr>
        <w:instrText xml:space="preserve"> DOCVARIABLE vault_nd_ce56e541-4139-4f04-9c14-7bcd3a217484 \* MERGEFORMAT </w:instrText>
      </w:r>
      <w:r w:rsidR="00BD30A6" w:rsidRPr="003C5C0A">
        <w:rPr>
          <w:rFonts w:asciiTheme="majorBidi" w:hAnsiTheme="majorBidi" w:cstheme="majorBidi"/>
          <w:b/>
          <w:lang w:val="en-GB"/>
        </w:rPr>
        <w:fldChar w:fldCharType="separate"/>
      </w:r>
      <w:r w:rsidR="00BD30A6" w:rsidRPr="003C5C0A">
        <w:rPr>
          <w:rFonts w:asciiTheme="majorBidi" w:hAnsiTheme="majorBidi" w:cstheme="majorBidi"/>
          <w:b/>
          <w:lang w:val="en-GB"/>
        </w:rPr>
        <w:t xml:space="preserve"> </w:t>
      </w:r>
      <w:r w:rsidR="00BD30A6" w:rsidRPr="003C5C0A">
        <w:rPr>
          <w:rFonts w:asciiTheme="majorBidi" w:hAnsiTheme="majorBidi" w:cstheme="majorBidi"/>
          <w:b/>
          <w:lang w:val="en-GB"/>
        </w:rPr>
        <w:fldChar w:fldCharType="end"/>
      </w:r>
    </w:p>
    <w:p w14:paraId="47B06970" w14:textId="77777777" w:rsidR="00DE6CB9" w:rsidRPr="003C5C0A" w:rsidRDefault="00DE6CB9" w:rsidP="00DE6CB9">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t xml:space="preserve">Talk to your doctor, pharmacist or nurse before using </w:t>
      </w:r>
      <w:r w:rsidR="00CA105B" w:rsidRPr="003C5C0A">
        <w:rPr>
          <w:rFonts w:asciiTheme="majorBidi" w:hAnsiTheme="majorBidi" w:cstheme="majorBidi"/>
          <w:iCs/>
          <w:szCs w:val="22"/>
          <w:lang w:val="en-GB"/>
        </w:rPr>
        <w:t>this medicine</w:t>
      </w:r>
      <w:r w:rsidRPr="003C5C0A">
        <w:rPr>
          <w:rFonts w:asciiTheme="majorBidi" w:hAnsiTheme="majorBidi" w:cstheme="majorBidi"/>
          <w:lang w:val="en-GB"/>
        </w:rPr>
        <w:t>.</w:t>
      </w:r>
    </w:p>
    <w:p w14:paraId="55C9BBB0"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
    <w:p w14:paraId="3732379D" w14:textId="77777777" w:rsidR="00DE6CB9" w:rsidRPr="003C5C0A" w:rsidRDefault="00CA105B" w:rsidP="00DE6CB9">
      <w:pPr>
        <w:tabs>
          <w:tab w:val="clear" w:pos="567"/>
          <w:tab w:val="left" w:pos="0"/>
        </w:tabs>
        <w:rPr>
          <w:rFonts w:asciiTheme="majorBidi" w:hAnsiTheme="majorBidi" w:cstheme="majorBidi"/>
          <w:lang w:val="en-GB"/>
        </w:rPr>
      </w:pPr>
      <w:r w:rsidRPr="003C5C0A">
        <w:rPr>
          <w:rFonts w:asciiTheme="majorBidi" w:hAnsiTheme="majorBidi" w:cstheme="majorBidi"/>
          <w:iCs/>
          <w:szCs w:val="22"/>
          <w:lang w:val="en-GB"/>
        </w:rPr>
        <w:t>This medicine</w:t>
      </w:r>
      <w:r w:rsidRPr="003C5C0A">
        <w:rPr>
          <w:rFonts w:asciiTheme="majorBidi" w:hAnsiTheme="majorBidi" w:cstheme="majorBidi"/>
          <w:lang w:val="en-GB"/>
        </w:rPr>
        <w:t xml:space="preserve"> </w:t>
      </w:r>
      <w:r w:rsidR="00DE6CB9" w:rsidRPr="003C5C0A">
        <w:rPr>
          <w:rFonts w:asciiTheme="majorBidi" w:hAnsiTheme="majorBidi" w:cstheme="majorBidi"/>
          <w:lang w:val="en-GB"/>
        </w:rPr>
        <w:t xml:space="preserve">is not </w:t>
      </w:r>
      <w:r w:rsidR="005068F2" w:rsidRPr="003C5C0A">
        <w:rPr>
          <w:rFonts w:asciiTheme="majorBidi" w:hAnsiTheme="majorBidi" w:cstheme="majorBidi"/>
          <w:lang w:val="en-GB"/>
        </w:rPr>
        <w:t>the same</w:t>
      </w:r>
      <w:r w:rsidR="00AE0974" w:rsidRPr="003C5C0A">
        <w:rPr>
          <w:rFonts w:asciiTheme="majorBidi" w:hAnsiTheme="majorBidi" w:cstheme="majorBidi"/>
          <w:lang w:val="en-GB"/>
        </w:rPr>
        <w:t xml:space="preserve"> </w:t>
      </w:r>
      <w:r w:rsidR="00DE6CB9" w:rsidRPr="003C5C0A">
        <w:rPr>
          <w:rFonts w:asciiTheme="majorBidi" w:hAnsiTheme="majorBidi" w:cstheme="majorBidi"/>
          <w:lang w:val="en-GB"/>
        </w:rPr>
        <w:t>a</w:t>
      </w:r>
      <w:r w:rsidR="00AE0974" w:rsidRPr="003C5C0A">
        <w:rPr>
          <w:rFonts w:asciiTheme="majorBidi" w:hAnsiTheme="majorBidi" w:cstheme="majorBidi"/>
          <w:lang w:val="en-GB"/>
        </w:rPr>
        <w:t>s</w:t>
      </w:r>
      <w:r w:rsidR="00DE6CB9" w:rsidRPr="003C5C0A">
        <w:rPr>
          <w:rFonts w:asciiTheme="majorBidi" w:hAnsiTheme="majorBidi" w:cstheme="majorBidi"/>
          <w:lang w:val="en-GB"/>
        </w:rPr>
        <w:t xml:space="preserve"> insulin and </w:t>
      </w:r>
      <w:r w:rsidR="00AE0974" w:rsidRPr="003C5C0A">
        <w:rPr>
          <w:rFonts w:asciiTheme="majorBidi" w:hAnsiTheme="majorBidi" w:cstheme="majorBidi"/>
          <w:lang w:val="en-GB"/>
        </w:rPr>
        <w:t xml:space="preserve">you </w:t>
      </w:r>
      <w:r w:rsidR="00DE6CB9" w:rsidRPr="003C5C0A">
        <w:rPr>
          <w:rFonts w:asciiTheme="majorBidi" w:hAnsiTheme="majorBidi" w:cstheme="majorBidi"/>
          <w:lang w:val="en-GB"/>
        </w:rPr>
        <w:t xml:space="preserve">should not use </w:t>
      </w:r>
      <w:r w:rsidR="00AE0974" w:rsidRPr="003C5C0A">
        <w:rPr>
          <w:rFonts w:asciiTheme="majorBidi" w:hAnsiTheme="majorBidi" w:cstheme="majorBidi"/>
          <w:lang w:val="en-GB"/>
        </w:rPr>
        <w:t xml:space="preserve">it </w:t>
      </w:r>
      <w:r w:rsidR="00DE6CB9" w:rsidRPr="003C5C0A">
        <w:rPr>
          <w:rFonts w:asciiTheme="majorBidi" w:hAnsiTheme="majorBidi" w:cstheme="majorBidi"/>
          <w:lang w:val="en-GB"/>
        </w:rPr>
        <w:t>if:</w:t>
      </w:r>
    </w:p>
    <w:p w14:paraId="1C8C525C" w14:textId="77777777" w:rsidR="00DE6CB9" w:rsidRPr="003C5C0A" w:rsidRDefault="00DE6CB9" w:rsidP="00DE6CB9">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you have type 1</w:t>
      </w:r>
      <w:r w:rsidR="006C3768" w:rsidRPr="003C5C0A">
        <w:rPr>
          <w:rFonts w:asciiTheme="majorBidi" w:hAnsiTheme="majorBidi" w:cstheme="majorBidi"/>
          <w:iCs/>
          <w:szCs w:val="22"/>
          <w:lang w:val="en-GB"/>
        </w:rPr>
        <w:t> </w:t>
      </w:r>
      <w:r w:rsidRPr="003C5C0A">
        <w:rPr>
          <w:rFonts w:asciiTheme="majorBidi" w:hAnsiTheme="majorBidi" w:cstheme="majorBidi"/>
          <w:lang w:val="en-GB"/>
        </w:rPr>
        <w:t xml:space="preserve">diabetes – </w:t>
      </w:r>
      <w:r w:rsidR="00C41183" w:rsidRPr="003C5C0A">
        <w:rPr>
          <w:rFonts w:asciiTheme="majorBidi" w:hAnsiTheme="majorBidi" w:cstheme="majorBidi"/>
          <w:lang w:val="en-GB"/>
        </w:rPr>
        <w:t xml:space="preserve">a condition where </w:t>
      </w:r>
      <w:r w:rsidRPr="003C5C0A">
        <w:rPr>
          <w:rFonts w:asciiTheme="majorBidi" w:hAnsiTheme="majorBidi" w:cstheme="majorBidi"/>
          <w:lang w:val="en-GB"/>
        </w:rPr>
        <w:t>your body does not produce any insulin</w:t>
      </w:r>
    </w:p>
    <w:p w14:paraId="4E406278" w14:textId="77777777" w:rsidR="00DE6CB9" w:rsidRPr="003C5C0A" w:rsidRDefault="00DE6CB9" w:rsidP="00506DD8">
      <w:pPr>
        <w:numPr>
          <w:ilvl w:val="12"/>
          <w:numId w:val="0"/>
        </w:numPr>
        <w:ind w:left="567" w:hanging="567"/>
        <w:outlineLvl w:val="0"/>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you </w:t>
      </w:r>
      <w:r w:rsidR="00C41183" w:rsidRPr="003C5C0A">
        <w:rPr>
          <w:rFonts w:asciiTheme="majorBidi" w:hAnsiTheme="majorBidi" w:cstheme="majorBidi"/>
          <w:lang w:val="en-GB"/>
        </w:rPr>
        <w:t xml:space="preserve">develop </w:t>
      </w:r>
      <w:r w:rsidRPr="003C5C0A">
        <w:rPr>
          <w:rFonts w:asciiTheme="majorBidi" w:hAnsiTheme="majorBidi" w:cstheme="majorBidi"/>
          <w:lang w:val="en-GB"/>
        </w:rPr>
        <w:t xml:space="preserve">diabetic ketoacidosis – a complication of diabetes </w:t>
      </w:r>
      <w:r w:rsidR="008B04C8" w:rsidRPr="003C5C0A">
        <w:rPr>
          <w:rFonts w:asciiTheme="majorBidi" w:hAnsiTheme="majorBidi" w:cstheme="majorBidi"/>
          <w:lang w:val="en-GB"/>
        </w:rPr>
        <w:t xml:space="preserve">with high blood sugar, </w:t>
      </w:r>
      <w:r w:rsidR="00627353" w:rsidRPr="003C5C0A">
        <w:rPr>
          <w:rFonts w:asciiTheme="majorBidi" w:hAnsiTheme="majorBidi" w:cstheme="majorBidi"/>
          <w:lang w:val="en-GB"/>
        </w:rPr>
        <w:t>breathing</w:t>
      </w:r>
      <w:r w:rsidR="008B04C8" w:rsidRPr="003C5C0A">
        <w:rPr>
          <w:rFonts w:asciiTheme="majorBidi" w:hAnsiTheme="majorBidi" w:cstheme="majorBidi"/>
          <w:lang w:val="en-GB"/>
        </w:rPr>
        <w:t xml:space="preserve"> difficulty</w:t>
      </w:r>
      <w:r w:rsidR="00627353" w:rsidRPr="003C5C0A">
        <w:rPr>
          <w:rFonts w:asciiTheme="majorBidi" w:hAnsiTheme="majorBidi" w:cstheme="majorBidi"/>
          <w:lang w:val="en-GB"/>
        </w:rPr>
        <w:t xml:space="preserve">, </w:t>
      </w:r>
      <w:r w:rsidR="00506DD8" w:rsidRPr="003C5C0A">
        <w:rPr>
          <w:rFonts w:asciiTheme="majorBidi" w:hAnsiTheme="majorBidi" w:cstheme="majorBidi"/>
          <w:lang w:val="en-GB"/>
        </w:rPr>
        <w:t>confusion, excessive thirst, a sweet smell to the breath or a sweet or metallic taste in the mouth</w:t>
      </w:r>
      <w:r w:rsidR="00DB149F" w:rsidRPr="003C5C0A">
        <w:rPr>
          <w:rFonts w:asciiTheme="majorBidi" w:hAnsiTheme="majorBidi" w:cstheme="majorBidi"/>
          <w:lang w:val="en-GB"/>
        </w:rPr>
        <w:t>.</w:t>
      </w:r>
      <w:r w:rsidR="00BD30A6" w:rsidRPr="003C5C0A">
        <w:rPr>
          <w:rFonts w:asciiTheme="majorBidi" w:hAnsiTheme="majorBidi" w:cstheme="majorBidi"/>
          <w:lang w:val="en-GB"/>
        </w:rPr>
        <w:fldChar w:fldCharType="begin"/>
      </w:r>
      <w:r w:rsidR="00BD30A6" w:rsidRPr="003C5C0A">
        <w:rPr>
          <w:rFonts w:asciiTheme="majorBidi" w:hAnsiTheme="majorBidi" w:cstheme="majorBidi"/>
          <w:lang w:val="en-GB"/>
        </w:rPr>
        <w:instrText xml:space="preserve"> DOCVARIABLE vault_nd_8ac6d0ac-0125-4987-bd92-e422387079ab \* MERGEFORMAT </w:instrText>
      </w:r>
      <w:r w:rsidR="00BD30A6" w:rsidRPr="003C5C0A">
        <w:rPr>
          <w:rFonts w:asciiTheme="majorBidi" w:hAnsiTheme="majorBidi" w:cstheme="majorBidi"/>
          <w:lang w:val="en-GB"/>
        </w:rPr>
        <w:fldChar w:fldCharType="separate"/>
      </w:r>
      <w:r w:rsidR="00BD30A6" w:rsidRPr="003C5C0A">
        <w:rPr>
          <w:rFonts w:asciiTheme="majorBidi" w:hAnsiTheme="majorBidi" w:cstheme="majorBidi"/>
          <w:lang w:val="en-GB"/>
        </w:rPr>
        <w:t xml:space="preserve"> </w:t>
      </w:r>
      <w:r w:rsidR="00BD30A6" w:rsidRPr="003C5C0A">
        <w:rPr>
          <w:rFonts w:asciiTheme="majorBidi" w:hAnsiTheme="majorBidi" w:cstheme="majorBidi"/>
          <w:lang w:val="en-GB"/>
        </w:rPr>
        <w:fldChar w:fldCharType="end"/>
      </w:r>
    </w:p>
    <w:p w14:paraId="170E87A3" w14:textId="77777777" w:rsidR="00BE1C3F" w:rsidRPr="003C5C0A" w:rsidRDefault="00BE1C3F" w:rsidP="00506DD8">
      <w:pPr>
        <w:numPr>
          <w:ilvl w:val="12"/>
          <w:numId w:val="0"/>
        </w:numPr>
        <w:ind w:left="567" w:hanging="567"/>
        <w:outlineLvl w:val="0"/>
        <w:rPr>
          <w:rFonts w:asciiTheme="majorBidi" w:hAnsiTheme="majorBidi" w:cstheme="majorBidi"/>
          <w:lang w:val="en-GB"/>
        </w:rPr>
      </w:pPr>
    </w:p>
    <w:p w14:paraId="23763D3A" w14:textId="77777777" w:rsidR="00BE1C3F" w:rsidRDefault="00BE1C3F" w:rsidP="00506DD8">
      <w:pPr>
        <w:numPr>
          <w:ilvl w:val="12"/>
          <w:numId w:val="0"/>
        </w:numPr>
        <w:ind w:left="567" w:hanging="567"/>
        <w:outlineLvl w:val="0"/>
        <w:rPr>
          <w:rFonts w:asciiTheme="majorBidi" w:hAnsiTheme="majorBidi" w:cstheme="majorBidi"/>
          <w:lang w:val="en-GB"/>
        </w:rPr>
      </w:pPr>
      <w:r w:rsidRPr="003C5C0A">
        <w:rPr>
          <w:rFonts w:asciiTheme="majorBidi" w:hAnsiTheme="majorBidi" w:cstheme="majorBidi"/>
          <w:lang w:val="en-GB"/>
        </w:rPr>
        <w:t>Ozempic is not an insulin and should therefore not be used as a substitute for insulin.</w:t>
      </w:r>
      <w:r w:rsidR="00BD30A6" w:rsidRPr="003C5C0A">
        <w:rPr>
          <w:rFonts w:asciiTheme="majorBidi" w:hAnsiTheme="majorBidi" w:cstheme="majorBidi"/>
          <w:lang w:val="en-GB"/>
        </w:rPr>
        <w:fldChar w:fldCharType="begin"/>
      </w:r>
      <w:r w:rsidR="00BD30A6" w:rsidRPr="003C5C0A">
        <w:rPr>
          <w:rFonts w:asciiTheme="majorBidi" w:hAnsiTheme="majorBidi" w:cstheme="majorBidi"/>
          <w:lang w:val="en-GB"/>
        </w:rPr>
        <w:instrText xml:space="preserve"> DOCVARIABLE vault_nd_102ee342-fe82-405a-8c36-438d0a7ab25c \* MERGEFORMAT </w:instrText>
      </w:r>
      <w:r w:rsidR="00BD30A6" w:rsidRPr="003C5C0A">
        <w:rPr>
          <w:rFonts w:asciiTheme="majorBidi" w:hAnsiTheme="majorBidi" w:cstheme="majorBidi"/>
          <w:lang w:val="en-GB"/>
        </w:rPr>
        <w:fldChar w:fldCharType="separate"/>
      </w:r>
      <w:r w:rsidR="00BD30A6" w:rsidRPr="003C5C0A">
        <w:rPr>
          <w:rFonts w:asciiTheme="majorBidi" w:hAnsiTheme="majorBidi" w:cstheme="majorBidi"/>
          <w:lang w:val="en-GB"/>
        </w:rPr>
        <w:t xml:space="preserve"> </w:t>
      </w:r>
      <w:r w:rsidR="00BD30A6" w:rsidRPr="003C5C0A">
        <w:rPr>
          <w:rFonts w:asciiTheme="majorBidi" w:hAnsiTheme="majorBidi" w:cstheme="majorBidi"/>
          <w:lang w:val="en-GB"/>
        </w:rPr>
        <w:fldChar w:fldCharType="end"/>
      </w:r>
    </w:p>
    <w:p w14:paraId="0A1798B7" w14:textId="77777777" w:rsidR="00BD491B" w:rsidRPr="003C5C0A" w:rsidRDefault="00BD491B" w:rsidP="00BD491B">
      <w:pPr>
        <w:numPr>
          <w:ilvl w:val="12"/>
          <w:numId w:val="0"/>
        </w:numPr>
        <w:tabs>
          <w:tab w:val="clear" w:pos="567"/>
          <w:tab w:val="left" w:pos="90"/>
        </w:tabs>
        <w:jc w:val="both"/>
        <w:outlineLvl w:val="0"/>
        <w:rPr>
          <w:rFonts w:asciiTheme="majorBidi" w:hAnsiTheme="majorBidi" w:cstheme="majorBidi"/>
          <w:lang w:val="en-GB"/>
        </w:rPr>
      </w:pPr>
      <w:r w:rsidRPr="00BD491B">
        <w:rPr>
          <w:rFonts w:asciiTheme="majorBidi" w:hAnsiTheme="majorBidi" w:cstheme="majorBidi"/>
          <w:lang w:val="en-GB"/>
        </w:rPr>
        <w:t xml:space="preserve">If you know that you are due to have surgery where you will be under </w:t>
      </w:r>
      <w:proofErr w:type="spellStart"/>
      <w:r w:rsidRPr="00BD491B">
        <w:rPr>
          <w:rFonts w:asciiTheme="majorBidi" w:hAnsiTheme="majorBidi" w:cstheme="majorBidi"/>
          <w:lang w:val="en-GB"/>
        </w:rPr>
        <w:t>anesthesia</w:t>
      </w:r>
      <w:proofErr w:type="spellEnd"/>
      <w:r w:rsidRPr="00BD491B">
        <w:rPr>
          <w:rFonts w:asciiTheme="majorBidi" w:hAnsiTheme="majorBidi" w:cstheme="majorBidi"/>
          <w:lang w:val="en-GB"/>
        </w:rPr>
        <w:t xml:space="preserve"> (sleeping), please tell your doctor that you are taking Ozempic.</w:t>
      </w:r>
      <w:r w:rsidR="001F0B7A">
        <w:rPr>
          <w:rFonts w:asciiTheme="majorBidi" w:hAnsiTheme="majorBidi" w:cstheme="majorBidi"/>
          <w:lang w:val="en-GB"/>
        </w:rPr>
        <w:fldChar w:fldCharType="begin"/>
      </w:r>
      <w:r w:rsidR="001F0B7A">
        <w:rPr>
          <w:rFonts w:asciiTheme="majorBidi" w:hAnsiTheme="majorBidi" w:cstheme="majorBidi"/>
          <w:lang w:val="en-GB"/>
        </w:rPr>
        <w:instrText xml:space="preserve"> DOCVARIABLE vault_nd_5952e078-3422-4699-9b7c-890793e88fb0 \* MERGEFORMAT </w:instrText>
      </w:r>
      <w:r w:rsidR="001F0B7A">
        <w:rPr>
          <w:rFonts w:asciiTheme="majorBidi" w:hAnsiTheme="majorBidi" w:cstheme="majorBidi"/>
          <w:lang w:val="en-GB"/>
        </w:rPr>
        <w:fldChar w:fldCharType="separate"/>
      </w:r>
      <w:r w:rsidR="001F0B7A">
        <w:rPr>
          <w:rFonts w:asciiTheme="majorBidi" w:hAnsiTheme="majorBidi" w:cstheme="majorBidi"/>
          <w:lang w:val="en-GB"/>
        </w:rPr>
        <w:t xml:space="preserve"> </w:t>
      </w:r>
      <w:r w:rsidR="001F0B7A">
        <w:rPr>
          <w:rFonts w:asciiTheme="majorBidi" w:hAnsiTheme="majorBidi" w:cstheme="majorBidi"/>
          <w:lang w:val="en-GB"/>
        </w:rPr>
        <w:fldChar w:fldCharType="end"/>
      </w:r>
    </w:p>
    <w:p w14:paraId="464A5243" w14:textId="77777777" w:rsidR="00DE6CB9" w:rsidRPr="003C5C0A" w:rsidRDefault="00DE6CB9" w:rsidP="00DE6CB9">
      <w:pPr>
        <w:tabs>
          <w:tab w:val="clear" w:pos="567"/>
          <w:tab w:val="left" w:pos="0"/>
        </w:tabs>
        <w:rPr>
          <w:rFonts w:asciiTheme="majorBidi" w:hAnsiTheme="majorBidi" w:cstheme="majorBidi"/>
          <w:szCs w:val="22"/>
          <w:lang w:val="en-GB"/>
        </w:rPr>
      </w:pPr>
    </w:p>
    <w:p w14:paraId="2C42AD82" w14:textId="77777777" w:rsidR="00DB149F" w:rsidRPr="003C5C0A" w:rsidRDefault="00DB149F" w:rsidP="00E950E0">
      <w:pPr>
        <w:keepNext/>
        <w:numPr>
          <w:ilvl w:val="12"/>
          <w:numId w:val="0"/>
        </w:numPr>
        <w:ind w:left="567" w:hanging="567"/>
        <w:outlineLvl w:val="0"/>
        <w:rPr>
          <w:rFonts w:asciiTheme="majorBidi" w:hAnsiTheme="majorBidi" w:cstheme="majorBidi"/>
          <w:u w:val="single"/>
          <w:lang w:val="en-GB"/>
        </w:rPr>
      </w:pPr>
      <w:r w:rsidRPr="003C5C0A">
        <w:rPr>
          <w:rFonts w:asciiTheme="majorBidi" w:hAnsiTheme="majorBidi" w:cstheme="majorBidi"/>
          <w:u w:val="single"/>
          <w:lang w:val="en-GB"/>
        </w:rPr>
        <w:t>Effects on the digestive system</w:t>
      </w:r>
      <w:r w:rsidR="00BD30A6" w:rsidRPr="003C5C0A">
        <w:rPr>
          <w:rFonts w:asciiTheme="majorBidi" w:hAnsiTheme="majorBidi" w:cstheme="majorBidi"/>
          <w:u w:val="single"/>
          <w:lang w:val="en-GB"/>
        </w:rPr>
        <w:fldChar w:fldCharType="begin"/>
      </w:r>
      <w:r w:rsidR="00BD30A6" w:rsidRPr="003C5C0A">
        <w:rPr>
          <w:rFonts w:asciiTheme="majorBidi" w:hAnsiTheme="majorBidi" w:cstheme="majorBidi"/>
          <w:u w:val="single"/>
          <w:lang w:val="en-GB"/>
        </w:rPr>
        <w:instrText xml:space="preserve"> DOCVARIABLE vault_nd_ff7e17f2-66e5-439b-b936-f92574dfa83b \* MERGEFORMAT </w:instrText>
      </w:r>
      <w:r w:rsidR="00BD30A6" w:rsidRPr="003C5C0A">
        <w:rPr>
          <w:rFonts w:asciiTheme="majorBidi" w:hAnsiTheme="majorBidi" w:cstheme="majorBidi"/>
          <w:u w:val="single"/>
          <w:lang w:val="en-GB"/>
        </w:rPr>
        <w:fldChar w:fldCharType="separate"/>
      </w:r>
      <w:r w:rsidR="00BD30A6" w:rsidRPr="003C5C0A">
        <w:rPr>
          <w:rFonts w:asciiTheme="majorBidi" w:hAnsiTheme="majorBidi" w:cstheme="majorBidi"/>
          <w:u w:val="single"/>
          <w:lang w:val="en-GB"/>
        </w:rPr>
        <w:t xml:space="preserve"> </w:t>
      </w:r>
      <w:r w:rsidR="00BD30A6" w:rsidRPr="003C5C0A">
        <w:rPr>
          <w:rFonts w:asciiTheme="majorBidi" w:hAnsiTheme="majorBidi" w:cstheme="majorBidi"/>
          <w:u w:val="single"/>
          <w:lang w:val="en-GB"/>
        </w:rPr>
        <w:fldChar w:fldCharType="end"/>
      </w:r>
    </w:p>
    <w:p w14:paraId="15070D8D" w14:textId="77777777" w:rsidR="001A2BB4" w:rsidRPr="003C5C0A" w:rsidRDefault="001A2BB4" w:rsidP="00E950E0">
      <w:pPr>
        <w:keepNext/>
        <w:tabs>
          <w:tab w:val="clear" w:pos="567"/>
          <w:tab w:val="left" w:pos="0"/>
        </w:tabs>
        <w:rPr>
          <w:rFonts w:asciiTheme="majorBidi" w:hAnsiTheme="majorBidi" w:cstheme="majorBidi"/>
          <w:szCs w:val="22"/>
          <w:lang w:val="en-GB"/>
        </w:rPr>
      </w:pPr>
    </w:p>
    <w:p w14:paraId="4A9F8BFA" w14:textId="77777777" w:rsidR="00DB149F" w:rsidRPr="003C5C0A" w:rsidRDefault="00DB149F" w:rsidP="00DB149F">
      <w:pPr>
        <w:tabs>
          <w:tab w:val="clear" w:pos="567"/>
          <w:tab w:val="left" w:pos="0"/>
        </w:tabs>
        <w:rPr>
          <w:rFonts w:asciiTheme="majorBidi" w:hAnsiTheme="majorBidi" w:cstheme="majorBidi"/>
          <w:szCs w:val="22"/>
          <w:lang w:val="en-GB"/>
        </w:rPr>
      </w:pPr>
      <w:r w:rsidRPr="003C5C0A">
        <w:rPr>
          <w:rFonts w:asciiTheme="majorBidi" w:hAnsiTheme="majorBidi" w:cstheme="majorBidi"/>
          <w:szCs w:val="22"/>
          <w:lang w:val="en-GB"/>
        </w:rPr>
        <w:t xml:space="preserve">During treatment with </w:t>
      </w:r>
      <w:r w:rsidR="0083184F" w:rsidRPr="003C5C0A">
        <w:rPr>
          <w:rFonts w:asciiTheme="majorBidi" w:hAnsiTheme="majorBidi" w:cstheme="majorBidi"/>
          <w:iCs/>
          <w:szCs w:val="22"/>
          <w:lang w:val="en-GB"/>
        </w:rPr>
        <w:t>this medicine</w:t>
      </w:r>
      <w:r w:rsidRPr="003C5C0A">
        <w:rPr>
          <w:rFonts w:asciiTheme="majorBidi" w:hAnsiTheme="majorBidi" w:cstheme="majorBidi"/>
          <w:szCs w:val="22"/>
          <w:lang w:val="en-GB"/>
        </w:rPr>
        <w:t>, you may feel sick (nausea) or be sick (vomiting</w:t>
      </w:r>
      <w:proofErr w:type="gramStart"/>
      <w:r w:rsidRPr="003C5C0A">
        <w:rPr>
          <w:rFonts w:asciiTheme="majorBidi" w:hAnsiTheme="majorBidi" w:cstheme="majorBidi"/>
          <w:szCs w:val="22"/>
          <w:lang w:val="en-GB"/>
        </w:rPr>
        <w:t xml:space="preserve">), </w:t>
      </w:r>
      <w:r w:rsidR="00C41183" w:rsidRPr="003C5C0A">
        <w:rPr>
          <w:rFonts w:asciiTheme="majorBidi" w:hAnsiTheme="majorBidi" w:cstheme="majorBidi"/>
          <w:szCs w:val="22"/>
          <w:lang w:val="en-GB"/>
        </w:rPr>
        <w:t>or</w:t>
      </w:r>
      <w:proofErr w:type="gramEnd"/>
      <w:r w:rsidR="00C41183" w:rsidRPr="003C5C0A">
        <w:rPr>
          <w:rFonts w:asciiTheme="majorBidi" w:hAnsiTheme="majorBidi" w:cstheme="majorBidi"/>
          <w:szCs w:val="22"/>
          <w:lang w:val="en-GB"/>
        </w:rPr>
        <w:t xml:space="preserve"> have </w:t>
      </w:r>
      <w:r w:rsidRPr="003C5C0A">
        <w:rPr>
          <w:rFonts w:asciiTheme="majorBidi" w:hAnsiTheme="majorBidi" w:cstheme="majorBidi"/>
          <w:szCs w:val="22"/>
          <w:lang w:val="en-GB"/>
        </w:rPr>
        <w:t xml:space="preserve">diarrhoea. These side effects can cause dehydration (loss of fluids). It is important </w:t>
      </w:r>
      <w:r w:rsidR="00C41183" w:rsidRPr="003C5C0A">
        <w:rPr>
          <w:rFonts w:asciiTheme="majorBidi" w:hAnsiTheme="majorBidi" w:cstheme="majorBidi"/>
          <w:szCs w:val="22"/>
          <w:lang w:val="en-GB"/>
        </w:rPr>
        <w:t xml:space="preserve">that you </w:t>
      </w:r>
      <w:r w:rsidRPr="003C5C0A">
        <w:rPr>
          <w:rFonts w:asciiTheme="majorBidi" w:hAnsiTheme="majorBidi" w:cstheme="majorBidi"/>
          <w:szCs w:val="22"/>
          <w:lang w:val="en-GB"/>
        </w:rPr>
        <w:t>drink plenty of fluids to prevent dehydration. This is especially important if you have kidney problems</w:t>
      </w:r>
      <w:r w:rsidR="001903B9" w:rsidRPr="003C5C0A">
        <w:rPr>
          <w:rFonts w:asciiTheme="majorBidi" w:hAnsiTheme="majorBidi" w:cstheme="majorBidi"/>
          <w:szCs w:val="22"/>
          <w:lang w:val="en-GB"/>
        </w:rPr>
        <w:t xml:space="preserve">. </w:t>
      </w:r>
      <w:r w:rsidRPr="003C5C0A">
        <w:rPr>
          <w:rFonts w:asciiTheme="majorBidi" w:hAnsiTheme="majorBidi" w:cstheme="majorBidi"/>
          <w:lang w:val="en-GB"/>
        </w:rPr>
        <w:t>Talk to your doctor if you have any questions or concerns.</w:t>
      </w:r>
    </w:p>
    <w:p w14:paraId="65C9C0AC" w14:textId="77777777" w:rsidR="00DB149F" w:rsidRPr="003C5C0A" w:rsidRDefault="00DB149F" w:rsidP="00DE6CB9">
      <w:pPr>
        <w:tabs>
          <w:tab w:val="clear" w:pos="567"/>
          <w:tab w:val="left" w:pos="0"/>
        </w:tabs>
        <w:rPr>
          <w:rFonts w:asciiTheme="majorBidi" w:hAnsiTheme="majorBidi" w:cstheme="majorBidi"/>
          <w:szCs w:val="22"/>
          <w:lang w:val="en-GB"/>
        </w:rPr>
      </w:pPr>
    </w:p>
    <w:p w14:paraId="07F171EF" w14:textId="77777777" w:rsidR="00DE6CB9" w:rsidRPr="003C5C0A" w:rsidRDefault="00525076" w:rsidP="00E950E0">
      <w:pPr>
        <w:keepNext/>
        <w:ind w:left="567" w:hanging="567"/>
        <w:rPr>
          <w:rFonts w:asciiTheme="majorBidi" w:hAnsiTheme="majorBidi" w:cstheme="majorBidi"/>
          <w:u w:val="single"/>
          <w:lang w:val="en-GB"/>
        </w:rPr>
      </w:pPr>
      <w:r w:rsidRPr="003C5C0A">
        <w:rPr>
          <w:rFonts w:asciiTheme="majorBidi" w:hAnsiTheme="majorBidi" w:cstheme="majorBidi"/>
          <w:u w:val="single"/>
          <w:lang w:val="en-GB"/>
        </w:rPr>
        <w:t>Severe and on-going stomach pain which could be due to a</w:t>
      </w:r>
      <w:r w:rsidR="00DE6CB9" w:rsidRPr="003C5C0A">
        <w:rPr>
          <w:rFonts w:asciiTheme="majorBidi" w:hAnsiTheme="majorBidi" w:cstheme="majorBidi"/>
          <w:u w:val="single"/>
          <w:lang w:val="en-GB"/>
        </w:rPr>
        <w:t>cute pancreatitis</w:t>
      </w:r>
    </w:p>
    <w:p w14:paraId="54ACA36F" w14:textId="77777777" w:rsidR="001A2BB4" w:rsidRPr="003C5C0A" w:rsidRDefault="001A2BB4" w:rsidP="00E950E0">
      <w:pPr>
        <w:keepNext/>
        <w:tabs>
          <w:tab w:val="clear" w:pos="567"/>
          <w:tab w:val="left" w:pos="0"/>
        </w:tabs>
        <w:rPr>
          <w:rFonts w:asciiTheme="majorBidi" w:hAnsiTheme="majorBidi" w:cstheme="majorBidi"/>
          <w:lang w:val="en-GB"/>
        </w:rPr>
      </w:pPr>
    </w:p>
    <w:p w14:paraId="7E06A958" w14:textId="77777777" w:rsidR="00DE6CB9" w:rsidRPr="003C5C0A" w:rsidRDefault="00DE6CB9" w:rsidP="00DE6CB9">
      <w:pPr>
        <w:tabs>
          <w:tab w:val="clear" w:pos="567"/>
          <w:tab w:val="left" w:pos="0"/>
        </w:tabs>
        <w:rPr>
          <w:rFonts w:asciiTheme="majorBidi" w:hAnsiTheme="majorBidi" w:cstheme="majorBidi"/>
          <w:lang w:val="en-GB"/>
        </w:rPr>
      </w:pPr>
      <w:r w:rsidRPr="003C5C0A">
        <w:rPr>
          <w:rFonts w:asciiTheme="majorBidi" w:hAnsiTheme="majorBidi" w:cstheme="majorBidi"/>
          <w:lang w:val="en-GB"/>
        </w:rPr>
        <w:t xml:space="preserve">If you have severe </w:t>
      </w:r>
      <w:r w:rsidRPr="003C5C0A">
        <w:rPr>
          <w:rFonts w:asciiTheme="majorBidi" w:hAnsiTheme="majorBidi" w:cstheme="majorBidi"/>
          <w:szCs w:val="22"/>
          <w:lang w:val="en-GB"/>
        </w:rPr>
        <w:t>and on-going pain in the stomach area</w:t>
      </w:r>
      <w:r w:rsidRPr="003C5C0A">
        <w:rPr>
          <w:rFonts w:asciiTheme="majorBidi" w:hAnsiTheme="majorBidi" w:cstheme="majorBidi"/>
          <w:lang w:val="en-GB"/>
        </w:rPr>
        <w:t xml:space="preserve"> – see a doctor straight away</w:t>
      </w:r>
      <w:r w:rsidR="00525076" w:rsidRPr="003C5C0A">
        <w:rPr>
          <w:rFonts w:asciiTheme="majorBidi" w:hAnsiTheme="majorBidi" w:cstheme="majorBidi"/>
          <w:lang w:val="en-GB"/>
        </w:rPr>
        <w:t xml:space="preserve"> as this could be a sign of acute pancreatitis (inflamed pancreas)</w:t>
      </w:r>
      <w:r w:rsidR="00EC3FF0" w:rsidRPr="003C5C0A">
        <w:rPr>
          <w:rFonts w:asciiTheme="majorBidi" w:hAnsiTheme="majorBidi" w:cstheme="majorBidi"/>
          <w:lang w:val="en-GB"/>
        </w:rPr>
        <w:t>.</w:t>
      </w:r>
      <w:r w:rsidR="00550046" w:rsidRPr="003C5C0A">
        <w:rPr>
          <w:rFonts w:asciiTheme="majorBidi" w:hAnsiTheme="majorBidi" w:cstheme="majorBidi"/>
          <w:lang w:val="en-GB"/>
        </w:rPr>
        <w:t xml:space="preserve"> Please see section 4 for the warning signs of </w:t>
      </w:r>
      <w:r w:rsidR="009102B4" w:rsidRPr="003C5C0A">
        <w:rPr>
          <w:rFonts w:asciiTheme="majorBidi" w:hAnsiTheme="majorBidi" w:cstheme="majorBidi"/>
          <w:lang w:val="en-GB"/>
        </w:rPr>
        <w:t>inflamed pancreas.</w:t>
      </w:r>
    </w:p>
    <w:p w14:paraId="609B94DF" w14:textId="77777777" w:rsidR="00DB149F" w:rsidRPr="003C5C0A" w:rsidRDefault="00DB149F" w:rsidP="00DE6CB9">
      <w:pPr>
        <w:numPr>
          <w:ilvl w:val="12"/>
          <w:numId w:val="0"/>
        </w:numPr>
        <w:tabs>
          <w:tab w:val="clear" w:pos="567"/>
        </w:tabs>
        <w:ind w:right="-2"/>
        <w:rPr>
          <w:rFonts w:asciiTheme="majorBidi" w:hAnsiTheme="majorBidi" w:cstheme="majorBidi"/>
          <w:szCs w:val="22"/>
          <w:lang w:val="en-GB"/>
        </w:rPr>
      </w:pPr>
    </w:p>
    <w:p w14:paraId="4BAB0B40" w14:textId="77777777" w:rsidR="00DB149F" w:rsidRPr="003C5C0A" w:rsidRDefault="00221F11" w:rsidP="00E950E0">
      <w:pPr>
        <w:keepNext/>
        <w:numPr>
          <w:ilvl w:val="12"/>
          <w:numId w:val="0"/>
        </w:numPr>
        <w:tabs>
          <w:tab w:val="clear" w:pos="567"/>
        </w:tabs>
        <w:ind w:right="-2"/>
        <w:rPr>
          <w:rFonts w:asciiTheme="majorBidi" w:hAnsiTheme="majorBidi" w:cstheme="majorBidi"/>
          <w:szCs w:val="22"/>
          <w:u w:val="single"/>
          <w:lang w:val="en-GB"/>
        </w:rPr>
      </w:pPr>
      <w:r w:rsidRPr="003C5C0A">
        <w:rPr>
          <w:rFonts w:asciiTheme="majorBidi" w:hAnsiTheme="majorBidi" w:cstheme="majorBidi"/>
          <w:szCs w:val="22"/>
          <w:u w:val="single"/>
          <w:lang w:val="en-GB"/>
        </w:rPr>
        <w:t>Low blood sugar (h</w:t>
      </w:r>
      <w:r w:rsidR="00DB149F" w:rsidRPr="003C5C0A">
        <w:rPr>
          <w:rFonts w:asciiTheme="majorBidi" w:hAnsiTheme="majorBidi" w:cstheme="majorBidi"/>
          <w:szCs w:val="22"/>
          <w:u w:val="single"/>
          <w:lang w:val="en-GB"/>
        </w:rPr>
        <w:t>ypoglycaemia</w:t>
      </w:r>
      <w:r w:rsidRPr="003C5C0A">
        <w:rPr>
          <w:rFonts w:asciiTheme="majorBidi" w:hAnsiTheme="majorBidi" w:cstheme="majorBidi"/>
          <w:szCs w:val="22"/>
          <w:u w:val="single"/>
          <w:lang w:val="en-GB"/>
        </w:rPr>
        <w:t>)</w:t>
      </w:r>
    </w:p>
    <w:p w14:paraId="7BDB60BA" w14:textId="77777777" w:rsidR="001A2BB4" w:rsidRPr="003C5C0A" w:rsidRDefault="001A2BB4" w:rsidP="00E950E0">
      <w:pPr>
        <w:keepNext/>
        <w:numPr>
          <w:ilvl w:val="12"/>
          <w:numId w:val="0"/>
        </w:numPr>
        <w:tabs>
          <w:tab w:val="clear" w:pos="567"/>
        </w:tabs>
        <w:ind w:right="-2"/>
        <w:rPr>
          <w:rFonts w:asciiTheme="majorBidi" w:hAnsiTheme="majorBidi" w:cstheme="majorBidi"/>
          <w:lang w:val="en-GB"/>
        </w:rPr>
      </w:pPr>
    </w:p>
    <w:p w14:paraId="2A1AAE8A" w14:textId="77777777" w:rsidR="00DB149F" w:rsidRPr="003C5C0A" w:rsidRDefault="00560144" w:rsidP="00560144">
      <w:pPr>
        <w:numPr>
          <w:ilvl w:val="12"/>
          <w:numId w:val="0"/>
        </w:numPr>
        <w:tabs>
          <w:tab w:val="clear" w:pos="567"/>
        </w:tabs>
        <w:ind w:right="-2"/>
        <w:rPr>
          <w:rFonts w:asciiTheme="majorBidi" w:hAnsiTheme="majorBidi" w:cstheme="majorBidi"/>
          <w:szCs w:val="22"/>
          <w:u w:val="single"/>
          <w:lang w:val="en-GB"/>
        </w:rPr>
      </w:pPr>
      <w:r w:rsidRPr="003C5C0A">
        <w:rPr>
          <w:rFonts w:asciiTheme="majorBidi" w:hAnsiTheme="majorBidi" w:cstheme="majorBidi"/>
          <w:lang w:val="en-GB"/>
        </w:rPr>
        <w:t xml:space="preserve">Combining a sulfonylurea or an insulin with </w:t>
      </w:r>
      <w:r w:rsidRPr="003C5C0A">
        <w:rPr>
          <w:rFonts w:asciiTheme="majorBidi" w:hAnsiTheme="majorBidi" w:cstheme="majorBidi"/>
          <w:iCs/>
          <w:szCs w:val="22"/>
          <w:lang w:val="en-GB"/>
        </w:rPr>
        <w:t>this medicine</w:t>
      </w:r>
      <w:r w:rsidRPr="003C5C0A">
        <w:rPr>
          <w:rFonts w:asciiTheme="majorBidi" w:hAnsiTheme="majorBidi" w:cstheme="majorBidi"/>
          <w:lang w:val="en-GB"/>
        </w:rPr>
        <w:t xml:space="preserve"> might increase the risk of getting low blood sugar </w:t>
      </w:r>
      <w:r w:rsidR="00C41183" w:rsidRPr="003C5C0A">
        <w:rPr>
          <w:rFonts w:asciiTheme="majorBidi" w:hAnsiTheme="majorBidi" w:cstheme="majorBidi"/>
          <w:lang w:val="en-GB"/>
        </w:rPr>
        <w:t xml:space="preserve">levels </w:t>
      </w:r>
      <w:r w:rsidRPr="003C5C0A">
        <w:rPr>
          <w:rFonts w:asciiTheme="majorBidi" w:hAnsiTheme="majorBidi" w:cstheme="majorBidi"/>
          <w:lang w:val="en-GB"/>
        </w:rPr>
        <w:t>(hypoglycaemia). Please see section 4 for the warning signs of low blood sugar</w:t>
      </w:r>
      <w:r w:rsidR="00C41183" w:rsidRPr="003C5C0A">
        <w:rPr>
          <w:rFonts w:asciiTheme="majorBidi" w:hAnsiTheme="majorBidi" w:cstheme="majorBidi"/>
          <w:lang w:val="en-GB"/>
        </w:rPr>
        <w:t xml:space="preserve"> levels</w:t>
      </w:r>
      <w:r w:rsidRPr="003C5C0A">
        <w:rPr>
          <w:rFonts w:asciiTheme="majorBidi" w:hAnsiTheme="majorBidi" w:cstheme="majorBidi"/>
          <w:lang w:val="en-GB"/>
        </w:rPr>
        <w:t xml:space="preserve">. Your doctor may </w:t>
      </w:r>
      <w:r w:rsidR="00C41183" w:rsidRPr="003C5C0A">
        <w:rPr>
          <w:rFonts w:asciiTheme="majorBidi" w:hAnsiTheme="majorBidi" w:cstheme="majorBidi"/>
          <w:lang w:val="en-GB"/>
        </w:rPr>
        <w:t xml:space="preserve">ask </w:t>
      </w:r>
      <w:r w:rsidRPr="003C5C0A">
        <w:rPr>
          <w:rFonts w:asciiTheme="majorBidi" w:hAnsiTheme="majorBidi" w:cstheme="majorBidi"/>
          <w:lang w:val="en-GB"/>
        </w:rPr>
        <w:t>you to test your blood sugar levels. This will help your doctor decide if the dose of the sulfonylurea or insulin needs to be changed to reduce the risk of low blood sugar.</w:t>
      </w:r>
    </w:p>
    <w:p w14:paraId="5CA6BE6C" w14:textId="77777777" w:rsidR="00DB149F" w:rsidRPr="003C5C0A" w:rsidRDefault="00DB149F" w:rsidP="00DE6CB9">
      <w:pPr>
        <w:numPr>
          <w:ilvl w:val="12"/>
          <w:numId w:val="0"/>
        </w:numPr>
        <w:tabs>
          <w:tab w:val="clear" w:pos="567"/>
        </w:tabs>
        <w:ind w:right="-2"/>
        <w:rPr>
          <w:rFonts w:asciiTheme="majorBidi" w:hAnsiTheme="majorBidi" w:cstheme="majorBidi"/>
          <w:szCs w:val="22"/>
          <w:lang w:val="en-GB"/>
        </w:rPr>
      </w:pPr>
    </w:p>
    <w:p w14:paraId="03E40A5B" w14:textId="77777777" w:rsidR="00525076" w:rsidRPr="003C5C0A" w:rsidRDefault="00525076" w:rsidP="00E950E0">
      <w:pPr>
        <w:keepNext/>
        <w:numPr>
          <w:ilvl w:val="12"/>
          <w:numId w:val="0"/>
        </w:numPr>
        <w:tabs>
          <w:tab w:val="clear" w:pos="567"/>
        </w:tabs>
        <w:ind w:right="-2"/>
        <w:rPr>
          <w:rFonts w:asciiTheme="majorBidi" w:hAnsiTheme="majorBidi" w:cstheme="majorBidi"/>
          <w:szCs w:val="22"/>
          <w:u w:val="single"/>
          <w:lang w:val="en-GB"/>
        </w:rPr>
      </w:pPr>
      <w:r w:rsidRPr="003C5C0A">
        <w:rPr>
          <w:rFonts w:asciiTheme="majorBidi" w:hAnsiTheme="majorBidi" w:cstheme="majorBidi"/>
          <w:szCs w:val="22"/>
          <w:u w:val="single"/>
          <w:lang w:val="en-GB"/>
        </w:rPr>
        <w:t>Diabetic eye disease (retinopathy)</w:t>
      </w:r>
    </w:p>
    <w:p w14:paraId="5E6E05B8" w14:textId="77777777" w:rsidR="001A2BB4" w:rsidRPr="003C5C0A" w:rsidRDefault="001A2BB4" w:rsidP="00E950E0">
      <w:pPr>
        <w:keepNext/>
        <w:numPr>
          <w:ilvl w:val="12"/>
          <w:numId w:val="0"/>
        </w:numPr>
        <w:tabs>
          <w:tab w:val="clear" w:pos="567"/>
        </w:tabs>
        <w:ind w:right="-2"/>
        <w:rPr>
          <w:rFonts w:asciiTheme="majorBidi" w:hAnsiTheme="majorBidi" w:cstheme="majorBidi"/>
          <w:szCs w:val="22"/>
          <w:lang w:val="en-GB"/>
        </w:rPr>
      </w:pPr>
    </w:p>
    <w:p w14:paraId="27B3A464" w14:textId="35FF3CAA" w:rsidR="00064AB9" w:rsidRDefault="006D5CB4" w:rsidP="00D82F4F">
      <w:pPr>
        <w:numPr>
          <w:ilvl w:val="12"/>
          <w:numId w:val="0"/>
        </w:numPr>
        <w:tabs>
          <w:tab w:val="clear" w:pos="567"/>
        </w:tabs>
        <w:ind w:right="-2"/>
        <w:rPr>
          <w:rFonts w:asciiTheme="majorBidi" w:hAnsiTheme="majorBidi" w:cstheme="majorBidi"/>
          <w:bCs/>
          <w:iCs/>
          <w:lang w:val="en-GB"/>
        </w:rPr>
      </w:pPr>
      <w:r w:rsidRPr="003C5C0A">
        <w:rPr>
          <w:rFonts w:asciiTheme="majorBidi" w:hAnsiTheme="majorBidi" w:cstheme="majorBidi"/>
          <w:szCs w:val="22"/>
          <w:lang w:val="en-GB"/>
        </w:rPr>
        <w:t xml:space="preserve">If you have diabetic eye disease and are using insulin, </w:t>
      </w:r>
      <w:r w:rsidR="00491685" w:rsidRPr="003C5C0A">
        <w:rPr>
          <w:rFonts w:asciiTheme="majorBidi" w:hAnsiTheme="majorBidi" w:cstheme="majorBidi"/>
          <w:szCs w:val="22"/>
          <w:lang w:val="en-GB"/>
        </w:rPr>
        <w:t xml:space="preserve">this medicine </w:t>
      </w:r>
      <w:r w:rsidRPr="003C5C0A">
        <w:rPr>
          <w:rFonts w:asciiTheme="majorBidi" w:hAnsiTheme="majorBidi" w:cstheme="majorBidi"/>
          <w:szCs w:val="22"/>
          <w:lang w:val="en-GB"/>
        </w:rPr>
        <w:t>may lead to a worsening of your vision, and t</w:t>
      </w:r>
      <w:r w:rsidR="00727C1C" w:rsidRPr="003C5C0A">
        <w:rPr>
          <w:rFonts w:asciiTheme="majorBidi" w:hAnsiTheme="majorBidi" w:cstheme="majorBidi"/>
          <w:szCs w:val="22"/>
          <w:lang w:val="en-GB"/>
        </w:rPr>
        <w:t xml:space="preserve">his may </w:t>
      </w:r>
      <w:r w:rsidR="008254C5" w:rsidRPr="003C5C0A">
        <w:rPr>
          <w:rFonts w:asciiTheme="majorBidi" w:hAnsiTheme="majorBidi" w:cstheme="majorBidi"/>
          <w:szCs w:val="22"/>
          <w:lang w:val="en-GB"/>
        </w:rPr>
        <w:t>require</w:t>
      </w:r>
      <w:r w:rsidR="00727C1C" w:rsidRPr="003C5C0A">
        <w:rPr>
          <w:rFonts w:asciiTheme="majorBidi" w:hAnsiTheme="majorBidi" w:cstheme="majorBidi"/>
          <w:szCs w:val="22"/>
          <w:lang w:val="en-GB"/>
        </w:rPr>
        <w:t xml:space="preserve"> treatment. </w:t>
      </w:r>
      <w:r w:rsidRPr="003C5C0A">
        <w:rPr>
          <w:rFonts w:asciiTheme="majorBidi" w:hAnsiTheme="majorBidi" w:cstheme="majorBidi"/>
          <w:szCs w:val="22"/>
          <w:lang w:val="en-GB"/>
        </w:rPr>
        <w:t>Tell</w:t>
      </w:r>
      <w:r w:rsidR="00525076" w:rsidRPr="003C5C0A">
        <w:rPr>
          <w:rFonts w:asciiTheme="majorBidi" w:hAnsiTheme="majorBidi" w:cstheme="majorBidi"/>
          <w:szCs w:val="22"/>
          <w:lang w:val="en-GB"/>
        </w:rPr>
        <w:t xml:space="preserve"> your doctor if you have diabetic eye disease or if you experience eye problems during treatment with </w:t>
      </w:r>
      <w:r w:rsidR="00CA105B" w:rsidRPr="003C5C0A">
        <w:rPr>
          <w:rFonts w:asciiTheme="majorBidi" w:hAnsiTheme="majorBidi" w:cstheme="majorBidi"/>
          <w:iCs/>
          <w:szCs w:val="22"/>
          <w:lang w:val="en-GB"/>
        </w:rPr>
        <w:t>this medicine</w:t>
      </w:r>
      <w:r w:rsidR="00525076" w:rsidRPr="003C5C0A">
        <w:rPr>
          <w:rFonts w:asciiTheme="majorBidi" w:hAnsiTheme="majorBidi" w:cstheme="majorBidi"/>
          <w:bCs/>
          <w:iCs/>
          <w:lang w:val="en-GB"/>
        </w:rPr>
        <w:t>.</w:t>
      </w:r>
      <w:r w:rsidR="00F95936" w:rsidRPr="003C5C0A">
        <w:rPr>
          <w:rFonts w:asciiTheme="majorBidi" w:hAnsiTheme="majorBidi" w:cstheme="majorBidi"/>
          <w:bCs/>
          <w:iCs/>
          <w:lang w:val="en-GB"/>
        </w:rPr>
        <w:t xml:space="preserve"> In case you have potentially unstable diabetic eye disease, it is not recommended that you use Ozempic 2 mg.</w:t>
      </w:r>
    </w:p>
    <w:p w14:paraId="719A20D3" w14:textId="77777777" w:rsidR="00AD34B9" w:rsidRDefault="00AD34B9" w:rsidP="00D82F4F">
      <w:pPr>
        <w:numPr>
          <w:ilvl w:val="12"/>
          <w:numId w:val="0"/>
        </w:numPr>
        <w:tabs>
          <w:tab w:val="clear" w:pos="567"/>
        </w:tabs>
        <w:ind w:right="-2"/>
        <w:rPr>
          <w:rFonts w:asciiTheme="majorBidi" w:hAnsiTheme="majorBidi" w:cstheme="majorBidi"/>
          <w:bCs/>
          <w:iCs/>
          <w:lang w:val="en-GB"/>
        </w:rPr>
      </w:pPr>
    </w:p>
    <w:p w14:paraId="7A0829B3" w14:textId="77777777" w:rsidR="00AD34B9" w:rsidRPr="00E96CE8" w:rsidRDefault="00AD34B9" w:rsidP="00E96CE8">
      <w:pPr>
        <w:keepNext/>
        <w:numPr>
          <w:ilvl w:val="12"/>
          <w:numId w:val="0"/>
        </w:numPr>
        <w:tabs>
          <w:tab w:val="clear" w:pos="567"/>
        </w:tabs>
        <w:ind w:right="-2"/>
        <w:rPr>
          <w:rFonts w:asciiTheme="majorBidi" w:hAnsiTheme="majorBidi" w:cstheme="majorBidi"/>
          <w:szCs w:val="22"/>
          <w:u w:val="single"/>
          <w:lang w:val="en-GB"/>
        </w:rPr>
      </w:pPr>
      <w:r w:rsidRPr="00E96CE8">
        <w:rPr>
          <w:rFonts w:asciiTheme="majorBidi" w:hAnsiTheme="majorBidi" w:cstheme="majorBidi"/>
          <w:szCs w:val="22"/>
          <w:u w:val="single"/>
          <w:lang w:val="en-GB"/>
        </w:rPr>
        <w:t>Sudden changes to your eyesight</w:t>
      </w:r>
    </w:p>
    <w:p w14:paraId="312C2FBE" w14:textId="77777777" w:rsidR="00AD34B9" w:rsidRPr="00BF64C3" w:rsidRDefault="00AD34B9" w:rsidP="00AD34B9">
      <w:pPr>
        <w:numPr>
          <w:ilvl w:val="12"/>
          <w:numId w:val="0"/>
        </w:numPr>
        <w:tabs>
          <w:tab w:val="clear" w:pos="567"/>
        </w:tabs>
        <w:ind w:right="-2"/>
        <w:rPr>
          <w:szCs w:val="22"/>
          <w:u w:val="single"/>
          <w:lang w:val="en-GB"/>
        </w:rPr>
      </w:pPr>
    </w:p>
    <w:p w14:paraId="1649A233" w14:textId="3388DDAE" w:rsidR="00525076" w:rsidRDefault="00AD34B9" w:rsidP="00DE6CB9">
      <w:pPr>
        <w:numPr>
          <w:ilvl w:val="12"/>
          <w:numId w:val="0"/>
        </w:numPr>
        <w:tabs>
          <w:tab w:val="clear" w:pos="567"/>
        </w:tabs>
        <w:ind w:right="-2"/>
        <w:rPr>
          <w:rFonts w:asciiTheme="majorBidi" w:hAnsiTheme="majorBidi" w:cstheme="majorBidi"/>
          <w:szCs w:val="22"/>
          <w:lang w:val="en-GB"/>
        </w:rPr>
      </w:pPr>
      <w:r w:rsidRPr="00104DD7">
        <w:rPr>
          <w:szCs w:val="22"/>
          <w:lang w:val="en-GB"/>
        </w:rPr>
        <w:t xml:space="preserve">If you notice a sudden loss of vision or rapidly worsening eyesight during treatment with </w:t>
      </w:r>
      <w:r w:rsidR="00A10267">
        <w:rPr>
          <w:szCs w:val="22"/>
          <w:lang w:val="en-GB"/>
        </w:rPr>
        <w:t>this medicine</w:t>
      </w:r>
      <w:r w:rsidRPr="00104DD7">
        <w:rPr>
          <w:szCs w:val="22"/>
          <w:lang w:val="en-GB"/>
        </w:rPr>
        <w:t xml:space="preserve">, immediately contact your doctor for advice. This may be caused by a very rare side effect called non- </w:t>
      </w:r>
      <w:proofErr w:type="spellStart"/>
      <w:r w:rsidRPr="00104DD7">
        <w:rPr>
          <w:szCs w:val="22"/>
          <w:lang w:val="en-GB"/>
        </w:rPr>
        <w:t>arteritic</w:t>
      </w:r>
      <w:proofErr w:type="spellEnd"/>
      <w:r w:rsidRPr="00104DD7">
        <w:rPr>
          <w:szCs w:val="22"/>
          <w:lang w:val="en-GB"/>
        </w:rPr>
        <w:t xml:space="preserve"> anterior ischaemic optic neuropathy (NAION) (See section 4: Serious side effects). Your doctor may refer you for an eye examination and you may have to stop treatment with </w:t>
      </w:r>
      <w:r w:rsidR="00A10267">
        <w:rPr>
          <w:szCs w:val="22"/>
          <w:lang w:val="en-GB"/>
        </w:rPr>
        <w:t>this medicine</w:t>
      </w:r>
      <w:r w:rsidRPr="00104DD7">
        <w:rPr>
          <w:szCs w:val="22"/>
          <w:lang w:val="en-GB"/>
        </w:rPr>
        <w:t>.</w:t>
      </w:r>
    </w:p>
    <w:p w14:paraId="368E9213" w14:textId="77777777" w:rsidR="00397201" w:rsidRPr="003C5C0A" w:rsidRDefault="00397201" w:rsidP="00DE6CB9">
      <w:pPr>
        <w:numPr>
          <w:ilvl w:val="12"/>
          <w:numId w:val="0"/>
        </w:numPr>
        <w:tabs>
          <w:tab w:val="clear" w:pos="567"/>
        </w:tabs>
        <w:ind w:right="-2"/>
        <w:rPr>
          <w:rFonts w:asciiTheme="majorBidi" w:hAnsiTheme="majorBidi" w:cstheme="majorBidi"/>
          <w:szCs w:val="22"/>
          <w:lang w:val="en-GB"/>
        </w:rPr>
      </w:pPr>
    </w:p>
    <w:p w14:paraId="21E041F7" w14:textId="77777777" w:rsidR="00DE6CB9" w:rsidRPr="003C5C0A" w:rsidRDefault="00DE6CB9" w:rsidP="00E950E0">
      <w:pPr>
        <w:keepNext/>
        <w:numPr>
          <w:ilvl w:val="12"/>
          <w:numId w:val="0"/>
        </w:numPr>
        <w:tabs>
          <w:tab w:val="clear" w:pos="567"/>
        </w:tabs>
        <w:rPr>
          <w:rFonts w:asciiTheme="majorBidi" w:hAnsiTheme="majorBidi" w:cstheme="majorBidi"/>
          <w:b/>
          <w:bCs/>
          <w:lang w:val="en-GB"/>
        </w:rPr>
      </w:pPr>
      <w:r w:rsidRPr="003C5C0A">
        <w:rPr>
          <w:rFonts w:asciiTheme="majorBidi" w:hAnsiTheme="majorBidi" w:cstheme="majorBidi"/>
          <w:b/>
          <w:bCs/>
          <w:lang w:val="en-GB"/>
        </w:rPr>
        <w:t>Children and adolescents</w:t>
      </w:r>
    </w:p>
    <w:p w14:paraId="334F667D" w14:textId="77777777" w:rsidR="00DE6CB9" w:rsidRPr="003C5C0A" w:rsidRDefault="004B0653" w:rsidP="00DE6CB9">
      <w:pPr>
        <w:numPr>
          <w:ilvl w:val="12"/>
          <w:numId w:val="0"/>
        </w:numPr>
        <w:tabs>
          <w:tab w:val="clear" w:pos="567"/>
        </w:tabs>
        <w:rPr>
          <w:rFonts w:asciiTheme="majorBidi" w:hAnsiTheme="majorBidi" w:cstheme="majorBidi"/>
          <w:bCs/>
          <w:lang w:val="en-GB"/>
        </w:rPr>
      </w:pPr>
      <w:r w:rsidRPr="003C5C0A">
        <w:rPr>
          <w:rFonts w:asciiTheme="majorBidi" w:hAnsiTheme="majorBidi" w:cstheme="majorBidi"/>
          <w:iCs/>
          <w:szCs w:val="22"/>
          <w:lang w:val="en-GB"/>
        </w:rPr>
        <w:t>This medicine</w:t>
      </w:r>
      <w:r w:rsidRPr="003C5C0A">
        <w:rPr>
          <w:rFonts w:asciiTheme="majorBidi" w:hAnsiTheme="majorBidi" w:cstheme="majorBidi"/>
          <w:bCs/>
          <w:lang w:val="en-GB"/>
        </w:rPr>
        <w:t xml:space="preserve"> </w:t>
      </w:r>
      <w:r w:rsidR="00DE6CB9" w:rsidRPr="003C5C0A">
        <w:rPr>
          <w:rFonts w:asciiTheme="majorBidi" w:hAnsiTheme="majorBidi" w:cstheme="majorBidi"/>
          <w:bCs/>
          <w:lang w:val="en-GB"/>
        </w:rPr>
        <w:t xml:space="preserve">is not recommended in children and adolescents </w:t>
      </w:r>
      <w:r w:rsidR="00221F11" w:rsidRPr="003C5C0A">
        <w:rPr>
          <w:rFonts w:asciiTheme="majorBidi" w:hAnsiTheme="majorBidi" w:cstheme="majorBidi"/>
          <w:bCs/>
          <w:lang w:val="en-GB"/>
        </w:rPr>
        <w:t xml:space="preserve">aged </w:t>
      </w:r>
      <w:r w:rsidR="00DE6CB9" w:rsidRPr="003C5C0A">
        <w:rPr>
          <w:rFonts w:asciiTheme="majorBidi" w:hAnsiTheme="majorBidi" w:cstheme="majorBidi"/>
          <w:bCs/>
          <w:lang w:val="en-GB"/>
        </w:rPr>
        <w:t>under 18 years as the safety and efficacy in this age group have not yet been established.</w:t>
      </w:r>
    </w:p>
    <w:p w14:paraId="081BA760" w14:textId="77777777" w:rsidR="00DE6CB9" w:rsidRPr="003C5C0A" w:rsidRDefault="00DE6CB9" w:rsidP="00DE6CB9">
      <w:pPr>
        <w:numPr>
          <w:ilvl w:val="12"/>
          <w:numId w:val="0"/>
        </w:numPr>
        <w:tabs>
          <w:tab w:val="clear" w:pos="567"/>
        </w:tabs>
        <w:ind w:right="-2"/>
        <w:rPr>
          <w:rFonts w:asciiTheme="majorBidi" w:hAnsiTheme="majorBidi" w:cstheme="majorBidi"/>
          <w:b/>
          <w:lang w:val="en-GB"/>
        </w:rPr>
      </w:pPr>
    </w:p>
    <w:p w14:paraId="27F0B8D0" w14:textId="77777777" w:rsidR="00DE6CB9" w:rsidRPr="003C5C0A" w:rsidRDefault="00DE6CB9" w:rsidP="00E950E0">
      <w:pPr>
        <w:keepNext/>
        <w:numPr>
          <w:ilvl w:val="12"/>
          <w:numId w:val="0"/>
        </w:numPr>
        <w:tabs>
          <w:tab w:val="clear" w:pos="567"/>
        </w:tabs>
        <w:ind w:right="-2"/>
        <w:rPr>
          <w:rFonts w:asciiTheme="majorBidi" w:hAnsiTheme="majorBidi" w:cstheme="majorBidi"/>
          <w:lang w:val="en-GB"/>
        </w:rPr>
      </w:pPr>
      <w:r w:rsidRPr="003C5C0A">
        <w:rPr>
          <w:rFonts w:asciiTheme="majorBidi" w:hAnsiTheme="majorBidi" w:cstheme="majorBidi"/>
          <w:b/>
          <w:lang w:val="en-GB"/>
        </w:rPr>
        <w:t xml:space="preserve">Other medicines and </w:t>
      </w:r>
      <w:r w:rsidR="00DB3B2C" w:rsidRPr="003C5C0A">
        <w:rPr>
          <w:rFonts w:asciiTheme="majorBidi" w:hAnsiTheme="majorBidi" w:cstheme="majorBidi"/>
          <w:b/>
          <w:iCs/>
          <w:szCs w:val="22"/>
          <w:lang w:val="en-GB"/>
        </w:rPr>
        <w:t>Ozempic</w:t>
      </w:r>
    </w:p>
    <w:p w14:paraId="58EEBA1C" w14:textId="77777777" w:rsidR="00560144" w:rsidRPr="003C5C0A" w:rsidRDefault="00DE6CB9" w:rsidP="00DE6CB9">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lang w:val="en-GB"/>
        </w:rPr>
        <w:t>Tell your doctor, pharmacist or nurse if you are taking, have recently taken</w:t>
      </w:r>
      <w:r w:rsidRPr="003C5C0A">
        <w:rPr>
          <w:rFonts w:asciiTheme="majorBidi" w:hAnsiTheme="majorBidi" w:cstheme="majorBidi"/>
          <w:szCs w:val="22"/>
          <w:lang w:val="en-GB"/>
        </w:rPr>
        <w:t xml:space="preserve"> </w:t>
      </w:r>
      <w:r w:rsidRPr="003C5C0A">
        <w:rPr>
          <w:rFonts w:asciiTheme="majorBidi" w:hAnsiTheme="majorBidi" w:cstheme="majorBidi"/>
          <w:lang w:val="en-GB"/>
        </w:rPr>
        <w:t xml:space="preserve">or might take </w:t>
      </w:r>
      <w:r w:rsidRPr="003C5C0A">
        <w:rPr>
          <w:rFonts w:asciiTheme="majorBidi" w:hAnsiTheme="majorBidi" w:cstheme="majorBidi"/>
          <w:szCs w:val="22"/>
          <w:lang w:val="en-GB"/>
        </w:rPr>
        <w:t>any other medicines</w:t>
      </w:r>
      <w:r w:rsidR="00BD2EA6" w:rsidRPr="003C5C0A">
        <w:rPr>
          <w:rFonts w:asciiTheme="majorBidi" w:hAnsiTheme="majorBidi" w:cstheme="majorBidi"/>
          <w:szCs w:val="22"/>
          <w:lang w:val="en-GB"/>
        </w:rPr>
        <w:t>, including herbal medicines or other medicines you bought without a prescription</w:t>
      </w:r>
      <w:r w:rsidRPr="003C5C0A">
        <w:rPr>
          <w:rFonts w:asciiTheme="majorBidi" w:hAnsiTheme="majorBidi" w:cstheme="majorBidi"/>
          <w:szCs w:val="22"/>
          <w:lang w:val="en-GB"/>
        </w:rPr>
        <w:t>.</w:t>
      </w:r>
    </w:p>
    <w:p w14:paraId="5966A700"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
    <w:p w14:paraId="52219B3E"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roofErr w:type="gramStart"/>
      <w:r w:rsidRPr="003C5C0A">
        <w:rPr>
          <w:rFonts w:asciiTheme="majorBidi" w:hAnsiTheme="majorBidi" w:cstheme="majorBidi"/>
          <w:szCs w:val="22"/>
          <w:lang w:val="en-GB"/>
        </w:rPr>
        <w:t>In particular, tell</w:t>
      </w:r>
      <w:proofErr w:type="gramEnd"/>
      <w:r w:rsidRPr="003C5C0A">
        <w:rPr>
          <w:rFonts w:asciiTheme="majorBidi" w:hAnsiTheme="majorBidi" w:cstheme="majorBidi"/>
          <w:szCs w:val="22"/>
          <w:lang w:val="en-GB"/>
        </w:rPr>
        <w:t xml:space="preserve"> your doctor, pharmacist or nurse if you are using medicines containing any of the following:</w:t>
      </w:r>
    </w:p>
    <w:p w14:paraId="6E4D771B" w14:textId="77777777" w:rsidR="00DE6CB9" w:rsidRPr="003C5C0A" w:rsidRDefault="00DE6CB9" w:rsidP="006A278C">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r>
      <w:r w:rsidR="006415DA" w:rsidRPr="003C5C0A">
        <w:rPr>
          <w:rFonts w:asciiTheme="majorBidi" w:hAnsiTheme="majorBidi" w:cstheme="majorBidi"/>
          <w:lang w:val="en-GB"/>
        </w:rPr>
        <w:t xml:space="preserve">Warfarin or other </w:t>
      </w:r>
      <w:r w:rsidR="00C92A60" w:rsidRPr="003C5C0A">
        <w:rPr>
          <w:rFonts w:asciiTheme="majorBidi" w:hAnsiTheme="majorBidi" w:cstheme="majorBidi"/>
          <w:lang w:val="en-GB"/>
        </w:rPr>
        <w:t xml:space="preserve">similar </w:t>
      </w:r>
      <w:r w:rsidR="006415DA" w:rsidRPr="003C5C0A">
        <w:rPr>
          <w:rFonts w:asciiTheme="majorBidi" w:hAnsiTheme="majorBidi" w:cstheme="majorBidi"/>
          <w:lang w:val="en-GB"/>
        </w:rPr>
        <w:t>medicines</w:t>
      </w:r>
      <w:r w:rsidR="00BD2EA6" w:rsidRPr="003C5C0A">
        <w:rPr>
          <w:rFonts w:asciiTheme="majorBidi" w:hAnsiTheme="majorBidi" w:cstheme="majorBidi"/>
          <w:lang w:val="en-GB"/>
        </w:rPr>
        <w:t xml:space="preserve"> taken by mouth to reduce blood clotting (oral</w:t>
      </w:r>
      <w:r w:rsidR="00C92440" w:rsidRPr="003C5C0A">
        <w:rPr>
          <w:rFonts w:asciiTheme="majorBidi" w:hAnsiTheme="majorBidi" w:cstheme="majorBidi"/>
          <w:lang w:val="en-GB"/>
        </w:rPr>
        <w:t xml:space="preserve"> anti-coagu</w:t>
      </w:r>
      <w:r w:rsidR="00BD2EA6" w:rsidRPr="003C5C0A">
        <w:rPr>
          <w:rFonts w:asciiTheme="majorBidi" w:hAnsiTheme="majorBidi" w:cstheme="majorBidi"/>
          <w:lang w:val="en-GB"/>
        </w:rPr>
        <w:t>lants)</w:t>
      </w:r>
      <w:r w:rsidR="006415DA" w:rsidRPr="003C5C0A">
        <w:rPr>
          <w:rFonts w:asciiTheme="majorBidi" w:hAnsiTheme="majorBidi" w:cstheme="majorBidi"/>
          <w:lang w:val="en-GB"/>
        </w:rPr>
        <w:t xml:space="preserve">. </w:t>
      </w:r>
      <w:r w:rsidR="0049574B" w:rsidRPr="003C5C0A">
        <w:rPr>
          <w:rFonts w:asciiTheme="majorBidi" w:hAnsiTheme="majorBidi" w:cstheme="majorBidi"/>
          <w:lang w:val="en-GB"/>
        </w:rPr>
        <w:t>You may need f</w:t>
      </w:r>
      <w:r w:rsidR="006415DA" w:rsidRPr="003C5C0A">
        <w:rPr>
          <w:rFonts w:asciiTheme="majorBidi" w:hAnsiTheme="majorBidi" w:cstheme="majorBidi"/>
          <w:lang w:val="en-GB"/>
        </w:rPr>
        <w:t>requent blood test</w:t>
      </w:r>
      <w:r w:rsidR="0049574B" w:rsidRPr="003C5C0A">
        <w:rPr>
          <w:rFonts w:asciiTheme="majorBidi" w:hAnsiTheme="majorBidi" w:cstheme="majorBidi"/>
          <w:lang w:val="en-GB"/>
        </w:rPr>
        <w:t>s</w:t>
      </w:r>
      <w:r w:rsidR="006415DA" w:rsidRPr="003C5C0A">
        <w:rPr>
          <w:rFonts w:asciiTheme="majorBidi" w:hAnsiTheme="majorBidi" w:cstheme="majorBidi"/>
          <w:lang w:val="en-GB"/>
        </w:rPr>
        <w:t xml:space="preserve"> to </w:t>
      </w:r>
      <w:r w:rsidR="0049574B" w:rsidRPr="003C5C0A">
        <w:rPr>
          <w:rFonts w:asciiTheme="majorBidi" w:hAnsiTheme="majorBidi" w:cstheme="majorBidi"/>
          <w:lang w:val="en-GB"/>
        </w:rPr>
        <w:t xml:space="preserve">check </w:t>
      </w:r>
      <w:r w:rsidR="00EA3F2C" w:rsidRPr="003C5C0A">
        <w:rPr>
          <w:rFonts w:asciiTheme="majorBidi" w:hAnsiTheme="majorBidi" w:cstheme="majorBidi"/>
          <w:lang w:val="en-GB"/>
        </w:rPr>
        <w:t>how quickly</w:t>
      </w:r>
      <w:r w:rsidR="006415DA" w:rsidRPr="003C5C0A">
        <w:rPr>
          <w:rFonts w:asciiTheme="majorBidi" w:hAnsiTheme="majorBidi" w:cstheme="majorBidi"/>
          <w:lang w:val="en-GB"/>
        </w:rPr>
        <w:t xml:space="preserve"> your blood clot</w:t>
      </w:r>
      <w:r w:rsidR="00EA3F2C" w:rsidRPr="003C5C0A">
        <w:rPr>
          <w:rFonts w:asciiTheme="majorBidi" w:hAnsiTheme="majorBidi" w:cstheme="majorBidi"/>
          <w:lang w:val="en-GB"/>
        </w:rPr>
        <w:t>s</w:t>
      </w:r>
      <w:r w:rsidR="006415DA" w:rsidRPr="003C5C0A">
        <w:rPr>
          <w:rFonts w:asciiTheme="majorBidi" w:hAnsiTheme="majorBidi" w:cstheme="majorBidi"/>
          <w:lang w:val="en-GB"/>
        </w:rPr>
        <w:t>.</w:t>
      </w:r>
    </w:p>
    <w:p w14:paraId="2CDF41FE" w14:textId="77777777" w:rsidR="00BE1C3F" w:rsidRPr="003C5C0A" w:rsidRDefault="00BE1C3F" w:rsidP="00BE1C3F">
      <w:pPr>
        <w:ind w:left="567" w:hanging="567"/>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t xml:space="preserve">If you are using insulin, your doctor will tell you how to reduce the dose of insulin and will recommend you to monitor your blood sugar more frequently, in order to avoid </w:t>
      </w:r>
      <w:proofErr w:type="spellStart"/>
      <w:r w:rsidRPr="003C5C0A">
        <w:rPr>
          <w:rFonts w:asciiTheme="majorBidi" w:hAnsiTheme="majorBidi" w:cstheme="majorBidi"/>
        </w:rPr>
        <w:t>hyperglycaemia</w:t>
      </w:r>
      <w:proofErr w:type="spellEnd"/>
      <w:r w:rsidRPr="003C5C0A">
        <w:rPr>
          <w:rFonts w:asciiTheme="majorBidi" w:hAnsiTheme="majorBidi" w:cstheme="majorBidi"/>
        </w:rPr>
        <w:t xml:space="preserve"> </w:t>
      </w:r>
      <w:r w:rsidRPr="003C5C0A">
        <w:rPr>
          <w:rFonts w:asciiTheme="majorBidi" w:hAnsiTheme="majorBidi" w:cstheme="majorBidi"/>
        </w:rPr>
        <w:lastRenderedPageBreak/>
        <w:t>(high blood sugar) and diabetic ketoacidosis (a complication of diabetes that occurs when the body is unable to break down glucose because there is not enough insulin).</w:t>
      </w:r>
    </w:p>
    <w:p w14:paraId="0BF3786E" w14:textId="77777777" w:rsidR="00DE6CB9" w:rsidRPr="003C5C0A" w:rsidRDefault="00DE6CB9" w:rsidP="00DE6CB9">
      <w:pPr>
        <w:numPr>
          <w:ilvl w:val="12"/>
          <w:numId w:val="0"/>
        </w:numPr>
        <w:tabs>
          <w:tab w:val="clear" w:pos="567"/>
          <w:tab w:val="left" w:pos="1290"/>
        </w:tabs>
        <w:ind w:right="-2"/>
        <w:rPr>
          <w:rFonts w:asciiTheme="majorBidi" w:hAnsiTheme="majorBidi" w:cstheme="majorBidi"/>
          <w:szCs w:val="22"/>
          <w:lang w:val="en-GB"/>
        </w:rPr>
      </w:pPr>
    </w:p>
    <w:p w14:paraId="165FCE8F" w14:textId="77777777" w:rsidR="00DE6CB9" w:rsidRPr="003C5C0A" w:rsidRDefault="00DE6CB9" w:rsidP="00E950E0">
      <w:pPr>
        <w:keepNext/>
        <w:numPr>
          <w:ilvl w:val="12"/>
          <w:numId w:val="0"/>
        </w:numPr>
        <w:tabs>
          <w:tab w:val="clear" w:pos="567"/>
        </w:tabs>
        <w:ind w:right="-2"/>
        <w:outlineLvl w:val="0"/>
        <w:rPr>
          <w:rFonts w:asciiTheme="majorBidi" w:hAnsiTheme="majorBidi" w:cstheme="majorBidi"/>
          <w:b/>
          <w:szCs w:val="22"/>
          <w:lang w:val="en-GB"/>
        </w:rPr>
      </w:pPr>
      <w:r w:rsidRPr="003C5C0A">
        <w:rPr>
          <w:rFonts w:asciiTheme="majorBidi" w:hAnsiTheme="majorBidi" w:cstheme="majorBidi"/>
          <w:b/>
          <w:szCs w:val="22"/>
          <w:lang w:val="en-GB"/>
        </w:rPr>
        <w:t>Pregnancy and breast-feeding</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vault_nd_5d306553-057d-4894-862a-f8249b0e2db4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7483F912" w14:textId="77777777" w:rsidR="00BD2EA6" w:rsidRPr="003C5C0A" w:rsidRDefault="00BD2EA6" w:rsidP="00A258E5">
      <w:pPr>
        <w:numPr>
          <w:ilvl w:val="12"/>
          <w:numId w:val="0"/>
        </w:numPr>
        <w:tabs>
          <w:tab w:val="clear" w:pos="567"/>
        </w:tabs>
        <w:rPr>
          <w:rFonts w:asciiTheme="majorBidi" w:hAnsiTheme="majorBidi" w:cstheme="majorBidi"/>
          <w:szCs w:val="22"/>
          <w:lang w:val="en-GB"/>
        </w:rPr>
      </w:pPr>
      <w:r w:rsidRPr="003C5C0A">
        <w:rPr>
          <w:rFonts w:asciiTheme="majorBidi" w:hAnsiTheme="majorBidi" w:cstheme="majorBidi"/>
          <w:szCs w:val="22"/>
          <w:lang w:val="en-GB"/>
        </w:rPr>
        <w:t>I</w:t>
      </w:r>
      <w:r w:rsidR="00DE6CB9" w:rsidRPr="003C5C0A">
        <w:rPr>
          <w:rFonts w:asciiTheme="majorBidi" w:hAnsiTheme="majorBidi" w:cstheme="majorBidi"/>
          <w:szCs w:val="22"/>
          <w:lang w:val="en-GB"/>
        </w:rPr>
        <w:t>f you are pregnant</w:t>
      </w:r>
      <w:r w:rsidRPr="003C5C0A">
        <w:rPr>
          <w:rFonts w:asciiTheme="majorBidi" w:hAnsiTheme="majorBidi" w:cstheme="majorBidi"/>
          <w:szCs w:val="22"/>
          <w:lang w:val="en-GB"/>
        </w:rPr>
        <w:t xml:space="preserve"> or breast-feeding</w:t>
      </w:r>
      <w:r w:rsidR="00DE6CB9" w:rsidRPr="003C5C0A">
        <w:rPr>
          <w:rFonts w:asciiTheme="majorBidi" w:hAnsiTheme="majorBidi" w:cstheme="majorBidi"/>
          <w:szCs w:val="22"/>
          <w:lang w:val="en-GB"/>
        </w:rPr>
        <w:t xml:space="preserve">, think you might be pregnant, or are planning to </w:t>
      </w:r>
      <w:r w:rsidRPr="003C5C0A">
        <w:rPr>
          <w:rFonts w:asciiTheme="majorBidi" w:hAnsiTheme="majorBidi" w:cstheme="majorBidi"/>
          <w:szCs w:val="22"/>
          <w:lang w:val="en-GB"/>
        </w:rPr>
        <w:t>have a baby, ask your doctor for advice before taking this medicine</w:t>
      </w:r>
      <w:r w:rsidR="00DE6CB9" w:rsidRPr="003C5C0A">
        <w:rPr>
          <w:rFonts w:asciiTheme="majorBidi" w:hAnsiTheme="majorBidi" w:cstheme="majorBidi"/>
          <w:szCs w:val="22"/>
          <w:lang w:val="en-GB"/>
        </w:rPr>
        <w:t>.</w:t>
      </w:r>
    </w:p>
    <w:p w14:paraId="05F71F6E" w14:textId="77777777" w:rsidR="0080294E" w:rsidRPr="003C5C0A" w:rsidRDefault="0080294E" w:rsidP="00A258E5">
      <w:pPr>
        <w:numPr>
          <w:ilvl w:val="12"/>
          <w:numId w:val="0"/>
        </w:numPr>
        <w:tabs>
          <w:tab w:val="clear" w:pos="567"/>
        </w:tabs>
        <w:rPr>
          <w:rFonts w:asciiTheme="majorBidi" w:hAnsiTheme="majorBidi" w:cstheme="majorBidi"/>
          <w:szCs w:val="22"/>
          <w:lang w:val="en-GB"/>
        </w:rPr>
      </w:pPr>
    </w:p>
    <w:p w14:paraId="747D640C" w14:textId="77777777" w:rsidR="00DE6CB9" w:rsidRPr="003C5C0A" w:rsidRDefault="00560144" w:rsidP="00F53739">
      <w:pPr>
        <w:numPr>
          <w:ilvl w:val="12"/>
          <w:numId w:val="0"/>
        </w:numPr>
        <w:tabs>
          <w:tab w:val="clear" w:pos="567"/>
        </w:tabs>
        <w:rPr>
          <w:rFonts w:asciiTheme="majorBidi" w:hAnsiTheme="majorBidi" w:cstheme="majorBidi"/>
          <w:szCs w:val="22"/>
          <w:lang w:val="en-GB"/>
        </w:rPr>
      </w:pPr>
      <w:r w:rsidRPr="003C5C0A">
        <w:rPr>
          <w:rFonts w:asciiTheme="majorBidi" w:hAnsiTheme="majorBidi" w:cstheme="majorBidi"/>
          <w:iCs/>
          <w:szCs w:val="22"/>
          <w:lang w:val="en-GB"/>
        </w:rPr>
        <w:t>This medicine</w:t>
      </w:r>
      <w:r w:rsidRPr="003C5C0A">
        <w:rPr>
          <w:rFonts w:asciiTheme="majorBidi" w:hAnsiTheme="majorBidi" w:cstheme="majorBidi"/>
          <w:szCs w:val="22"/>
          <w:lang w:val="en-GB"/>
        </w:rPr>
        <w:t xml:space="preserve"> </w:t>
      </w:r>
      <w:r w:rsidR="00DE6CB9" w:rsidRPr="003C5C0A">
        <w:rPr>
          <w:rFonts w:asciiTheme="majorBidi" w:hAnsiTheme="majorBidi" w:cstheme="majorBidi"/>
          <w:szCs w:val="22"/>
          <w:lang w:val="en-GB"/>
        </w:rPr>
        <w:t>should not be used during pregnancy</w:t>
      </w:r>
      <w:r w:rsidRPr="003C5C0A">
        <w:rPr>
          <w:rFonts w:asciiTheme="majorBidi" w:hAnsiTheme="majorBidi" w:cstheme="majorBidi"/>
          <w:szCs w:val="22"/>
          <w:lang w:val="en-GB"/>
        </w:rPr>
        <w:t>, as it is not known if it affect</w:t>
      </w:r>
      <w:r w:rsidR="001E77D6" w:rsidRPr="003C5C0A">
        <w:rPr>
          <w:rFonts w:asciiTheme="majorBidi" w:hAnsiTheme="majorBidi" w:cstheme="majorBidi"/>
          <w:szCs w:val="22"/>
          <w:lang w:val="en-GB"/>
        </w:rPr>
        <w:t>s</w:t>
      </w:r>
      <w:r w:rsidRPr="003C5C0A">
        <w:rPr>
          <w:rFonts w:asciiTheme="majorBidi" w:hAnsiTheme="majorBidi" w:cstheme="majorBidi"/>
          <w:szCs w:val="22"/>
          <w:lang w:val="en-GB"/>
        </w:rPr>
        <w:t xml:space="preserve"> </w:t>
      </w:r>
      <w:r w:rsidR="001E77D6" w:rsidRPr="003C5C0A">
        <w:rPr>
          <w:rFonts w:asciiTheme="majorBidi" w:hAnsiTheme="majorBidi" w:cstheme="majorBidi"/>
          <w:szCs w:val="22"/>
          <w:lang w:val="en-GB"/>
        </w:rPr>
        <w:t>an</w:t>
      </w:r>
      <w:r w:rsidRPr="003C5C0A">
        <w:rPr>
          <w:rFonts w:asciiTheme="majorBidi" w:hAnsiTheme="majorBidi" w:cstheme="majorBidi"/>
          <w:szCs w:val="22"/>
          <w:lang w:val="en-GB"/>
        </w:rPr>
        <w:t xml:space="preserve"> unborn </w:t>
      </w:r>
      <w:r w:rsidR="001E77D6" w:rsidRPr="003C5C0A">
        <w:rPr>
          <w:rFonts w:asciiTheme="majorBidi" w:hAnsiTheme="majorBidi" w:cstheme="majorBidi"/>
          <w:szCs w:val="22"/>
          <w:lang w:val="en-GB"/>
        </w:rPr>
        <w:t>baby</w:t>
      </w:r>
      <w:r w:rsidRPr="003C5C0A">
        <w:rPr>
          <w:rFonts w:asciiTheme="majorBidi" w:hAnsiTheme="majorBidi" w:cstheme="majorBidi"/>
          <w:szCs w:val="22"/>
          <w:lang w:val="en-GB"/>
        </w:rPr>
        <w:t xml:space="preserve">. Therefore, </w:t>
      </w:r>
      <w:r w:rsidR="00A258E5" w:rsidRPr="003C5C0A">
        <w:rPr>
          <w:rFonts w:asciiTheme="majorBidi" w:hAnsiTheme="majorBidi" w:cstheme="majorBidi"/>
          <w:szCs w:val="22"/>
          <w:lang w:val="en-GB"/>
        </w:rPr>
        <w:t xml:space="preserve">use </w:t>
      </w:r>
      <w:r w:rsidR="00F744FA" w:rsidRPr="003C5C0A">
        <w:rPr>
          <w:rFonts w:asciiTheme="majorBidi" w:hAnsiTheme="majorBidi" w:cstheme="majorBidi"/>
          <w:szCs w:val="22"/>
          <w:lang w:val="en-GB"/>
        </w:rPr>
        <w:t xml:space="preserve">of </w:t>
      </w:r>
      <w:r w:rsidR="00A258E5" w:rsidRPr="003C5C0A">
        <w:rPr>
          <w:rFonts w:asciiTheme="majorBidi" w:hAnsiTheme="majorBidi" w:cstheme="majorBidi"/>
          <w:szCs w:val="22"/>
          <w:lang w:val="en-GB"/>
        </w:rPr>
        <w:t xml:space="preserve">contraception </w:t>
      </w:r>
      <w:r w:rsidR="00F744FA" w:rsidRPr="003C5C0A">
        <w:rPr>
          <w:rFonts w:asciiTheme="majorBidi" w:hAnsiTheme="majorBidi" w:cstheme="majorBidi"/>
          <w:szCs w:val="22"/>
          <w:lang w:val="en-GB"/>
        </w:rPr>
        <w:t xml:space="preserve">is recommended </w:t>
      </w:r>
      <w:r w:rsidR="00A258E5" w:rsidRPr="003C5C0A">
        <w:rPr>
          <w:rFonts w:asciiTheme="majorBidi" w:hAnsiTheme="majorBidi" w:cstheme="majorBidi"/>
          <w:szCs w:val="22"/>
          <w:lang w:val="en-GB"/>
        </w:rPr>
        <w:t>while using this medicine.</w:t>
      </w:r>
      <w:r w:rsidR="00DE6CB9" w:rsidRPr="003C5C0A">
        <w:rPr>
          <w:rFonts w:asciiTheme="majorBidi" w:hAnsiTheme="majorBidi" w:cstheme="majorBidi"/>
          <w:szCs w:val="22"/>
          <w:lang w:val="en-GB"/>
        </w:rPr>
        <w:t xml:space="preserve"> </w:t>
      </w:r>
      <w:r w:rsidR="00A258E5" w:rsidRPr="003C5C0A">
        <w:rPr>
          <w:rFonts w:asciiTheme="majorBidi" w:hAnsiTheme="majorBidi" w:cstheme="majorBidi"/>
          <w:szCs w:val="22"/>
          <w:lang w:val="en-GB"/>
        </w:rPr>
        <w:t>If y</w:t>
      </w:r>
      <w:r w:rsidR="001903B9" w:rsidRPr="003C5C0A">
        <w:rPr>
          <w:rFonts w:asciiTheme="majorBidi" w:hAnsiTheme="majorBidi" w:cstheme="majorBidi"/>
          <w:szCs w:val="22"/>
          <w:lang w:val="en-GB"/>
        </w:rPr>
        <w:t xml:space="preserve">ou wish to become pregnant, </w:t>
      </w:r>
      <w:r w:rsidR="00F53739" w:rsidRPr="003C5C0A">
        <w:rPr>
          <w:rFonts w:asciiTheme="majorBidi" w:hAnsiTheme="majorBidi" w:cstheme="majorBidi"/>
          <w:szCs w:val="22"/>
        </w:rPr>
        <w:t xml:space="preserve">discuss how to change your treatment with your doctor as </w:t>
      </w:r>
      <w:r w:rsidR="001903B9" w:rsidRPr="003C5C0A">
        <w:rPr>
          <w:rFonts w:asciiTheme="majorBidi" w:hAnsiTheme="majorBidi" w:cstheme="majorBidi"/>
          <w:szCs w:val="22"/>
          <w:lang w:val="en-GB"/>
        </w:rPr>
        <w:t>you</w:t>
      </w:r>
      <w:r w:rsidR="00A258E5" w:rsidRPr="003C5C0A">
        <w:rPr>
          <w:rFonts w:asciiTheme="majorBidi" w:hAnsiTheme="majorBidi" w:cstheme="majorBidi"/>
          <w:szCs w:val="22"/>
          <w:lang w:val="en-GB"/>
        </w:rPr>
        <w:t xml:space="preserve"> should stop using this medicine</w:t>
      </w:r>
      <w:r w:rsidR="00DE6CB9" w:rsidRPr="003C5C0A">
        <w:rPr>
          <w:rFonts w:asciiTheme="majorBidi" w:hAnsiTheme="majorBidi" w:cstheme="majorBidi"/>
          <w:szCs w:val="22"/>
          <w:lang w:val="en-GB"/>
        </w:rPr>
        <w:t xml:space="preserve"> at least </w:t>
      </w:r>
      <w:r w:rsidR="00F53739" w:rsidRPr="003C5C0A">
        <w:rPr>
          <w:rFonts w:asciiTheme="majorBidi" w:hAnsiTheme="majorBidi" w:cstheme="majorBidi"/>
          <w:szCs w:val="22"/>
          <w:lang w:val="en-GB"/>
        </w:rPr>
        <w:t>2</w:t>
      </w:r>
      <w:r w:rsidR="00DE6CB9" w:rsidRPr="003C5C0A">
        <w:rPr>
          <w:rFonts w:asciiTheme="majorBidi" w:hAnsiTheme="majorBidi" w:cstheme="majorBidi"/>
          <w:szCs w:val="22"/>
          <w:lang w:val="en-GB"/>
        </w:rPr>
        <w:t xml:space="preserve"> months </w:t>
      </w:r>
      <w:r w:rsidR="00A258E5" w:rsidRPr="003C5C0A">
        <w:rPr>
          <w:rFonts w:asciiTheme="majorBidi" w:hAnsiTheme="majorBidi" w:cstheme="majorBidi"/>
          <w:szCs w:val="22"/>
          <w:lang w:val="en-GB"/>
        </w:rPr>
        <w:t>in advance</w:t>
      </w:r>
      <w:r w:rsidR="00DE6CB9" w:rsidRPr="003C5C0A">
        <w:rPr>
          <w:rFonts w:asciiTheme="majorBidi" w:hAnsiTheme="majorBidi" w:cstheme="majorBidi"/>
          <w:szCs w:val="22"/>
          <w:lang w:val="en-GB"/>
        </w:rPr>
        <w:t>.</w:t>
      </w:r>
      <w:r w:rsidR="00A258E5" w:rsidRPr="003C5C0A">
        <w:rPr>
          <w:rFonts w:asciiTheme="majorBidi" w:hAnsiTheme="majorBidi" w:cstheme="majorBidi"/>
          <w:szCs w:val="22"/>
          <w:lang w:val="en-GB"/>
        </w:rPr>
        <w:t xml:space="preserve"> If </w:t>
      </w:r>
      <w:r w:rsidR="00DF195F" w:rsidRPr="003C5C0A">
        <w:rPr>
          <w:rFonts w:asciiTheme="majorBidi" w:hAnsiTheme="majorBidi" w:cstheme="majorBidi"/>
          <w:szCs w:val="22"/>
          <w:lang w:val="en-GB"/>
        </w:rPr>
        <w:t xml:space="preserve">you become </w:t>
      </w:r>
      <w:r w:rsidR="00A258E5" w:rsidRPr="003C5C0A">
        <w:rPr>
          <w:rFonts w:asciiTheme="majorBidi" w:hAnsiTheme="majorBidi" w:cstheme="majorBidi"/>
          <w:szCs w:val="22"/>
          <w:lang w:val="en-GB"/>
        </w:rPr>
        <w:t>pregnan</w:t>
      </w:r>
      <w:r w:rsidR="00DF195F" w:rsidRPr="003C5C0A">
        <w:rPr>
          <w:rFonts w:asciiTheme="majorBidi" w:hAnsiTheme="majorBidi" w:cstheme="majorBidi"/>
          <w:szCs w:val="22"/>
          <w:lang w:val="en-GB"/>
        </w:rPr>
        <w:t>t</w:t>
      </w:r>
      <w:r w:rsidR="00A258E5" w:rsidRPr="003C5C0A">
        <w:rPr>
          <w:rFonts w:asciiTheme="majorBidi" w:hAnsiTheme="majorBidi" w:cstheme="majorBidi"/>
          <w:szCs w:val="22"/>
          <w:lang w:val="en-GB"/>
        </w:rPr>
        <w:t xml:space="preserve"> wh</w:t>
      </w:r>
      <w:r w:rsidR="00C22E35" w:rsidRPr="003C5C0A">
        <w:rPr>
          <w:rFonts w:asciiTheme="majorBidi" w:hAnsiTheme="majorBidi" w:cstheme="majorBidi"/>
          <w:szCs w:val="22"/>
          <w:lang w:val="en-GB"/>
        </w:rPr>
        <w:t>ile</w:t>
      </w:r>
      <w:r w:rsidR="00A258E5" w:rsidRPr="003C5C0A">
        <w:rPr>
          <w:rFonts w:asciiTheme="majorBidi" w:hAnsiTheme="majorBidi" w:cstheme="majorBidi"/>
          <w:szCs w:val="22"/>
          <w:lang w:val="en-GB"/>
        </w:rPr>
        <w:t xml:space="preserve"> using this medicine, </w:t>
      </w:r>
      <w:r w:rsidR="00DF195F" w:rsidRPr="003C5C0A">
        <w:rPr>
          <w:rFonts w:asciiTheme="majorBidi" w:hAnsiTheme="majorBidi" w:cstheme="majorBidi"/>
          <w:szCs w:val="22"/>
          <w:lang w:val="en-GB"/>
        </w:rPr>
        <w:t xml:space="preserve">talk to your doctor </w:t>
      </w:r>
      <w:r w:rsidR="005263F6" w:rsidRPr="003C5C0A">
        <w:rPr>
          <w:rFonts w:asciiTheme="majorBidi" w:hAnsiTheme="majorBidi" w:cstheme="majorBidi"/>
          <w:szCs w:val="22"/>
          <w:lang w:val="en-GB"/>
        </w:rPr>
        <w:t>right</w:t>
      </w:r>
      <w:r w:rsidR="00DF195F" w:rsidRPr="003C5C0A">
        <w:rPr>
          <w:rFonts w:asciiTheme="majorBidi" w:hAnsiTheme="majorBidi" w:cstheme="majorBidi"/>
          <w:szCs w:val="22"/>
          <w:lang w:val="en-GB"/>
        </w:rPr>
        <w:t xml:space="preserve"> away, as your treatment will need to be changed.</w:t>
      </w:r>
    </w:p>
    <w:p w14:paraId="09741D32" w14:textId="77777777" w:rsidR="00DE6CB9" w:rsidRPr="003C5C0A" w:rsidRDefault="00DE6CB9" w:rsidP="00DE6CB9">
      <w:pPr>
        <w:numPr>
          <w:ilvl w:val="12"/>
          <w:numId w:val="0"/>
        </w:numPr>
        <w:tabs>
          <w:tab w:val="clear" w:pos="567"/>
        </w:tabs>
        <w:rPr>
          <w:rFonts w:asciiTheme="majorBidi" w:hAnsiTheme="majorBidi" w:cstheme="majorBidi"/>
          <w:szCs w:val="22"/>
          <w:lang w:val="en-GB"/>
        </w:rPr>
      </w:pPr>
    </w:p>
    <w:p w14:paraId="4690ABF4" w14:textId="77777777" w:rsidR="00DE6CB9" w:rsidRPr="003C5C0A" w:rsidRDefault="00DE6CB9" w:rsidP="00DE6CB9">
      <w:pPr>
        <w:numPr>
          <w:ilvl w:val="12"/>
          <w:numId w:val="0"/>
        </w:numPr>
        <w:tabs>
          <w:tab w:val="clear" w:pos="567"/>
        </w:tabs>
        <w:rPr>
          <w:rFonts w:asciiTheme="majorBidi" w:hAnsiTheme="majorBidi" w:cstheme="majorBidi"/>
          <w:szCs w:val="22"/>
          <w:lang w:val="en-GB"/>
        </w:rPr>
      </w:pPr>
      <w:r w:rsidRPr="003C5C0A">
        <w:rPr>
          <w:rFonts w:asciiTheme="majorBidi" w:hAnsiTheme="majorBidi" w:cstheme="majorBidi"/>
          <w:szCs w:val="22"/>
          <w:lang w:val="en-GB"/>
        </w:rPr>
        <w:t>Do not use this medicine if you are breast-feeding</w:t>
      </w:r>
      <w:r w:rsidR="00A258E5" w:rsidRPr="003C5C0A">
        <w:rPr>
          <w:rFonts w:asciiTheme="majorBidi" w:hAnsiTheme="majorBidi" w:cstheme="majorBidi"/>
          <w:szCs w:val="22"/>
          <w:lang w:val="en-GB"/>
        </w:rPr>
        <w:t>, as</w:t>
      </w:r>
      <w:r w:rsidRPr="003C5C0A">
        <w:rPr>
          <w:rFonts w:asciiTheme="majorBidi" w:hAnsiTheme="majorBidi" w:cstheme="majorBidi"/>
          <w:szCs w:val="22"/>
          <w:lang w:val="en-GB"/>
        </w:rPr>
        <w:t xml:space="preserve"> it is </w:t>
      </w:r>
      <w:r w:rsidR="00A258E5" w:rsidRPr="003C5C0A">
        <w:rPr>
          <w:rFonts w:asciiTheme="majorBidi" w:hAnsiTheme="majorBidi" w:cstheme="majorBidi"/>
          <w:szCs w:val="22"/>
          <w:lang w:val="en-GB"/>
        </w:rPr>
        <w:t>un</w:t>
      </w:r>
      <w:r w:rsidRPr="003C5C0A">
        <w:rPr>
          <w:rFonts w:asciiTheme="majorBidi" w:hAnsiTheme="majorBidi" w:cstheme="majorBidi"/>
          <w:szCs w:val="22"/>
          <w:lang w:val="en-GB"/>
        </w:rPr>
        <w:t xml:space="preserve">known if </w:t>
      </w:r>
      <w:r w:rsidR="00CA105B" w:rsidRPr="003C5C0A">
        <w:rPr>
          <w:rFonts w:asciiTheme="majorBidi" w:hAnsiTheme="majorBidi" w:cstheme="majorBidi"/>
          <w:iCs/>
          <w:szCs w:val="22"/>
          <w:lang w:val="en-GB"/>
        </w:rPr>
        <w:t>it</w:t>
      </w:r>
      <w:r w:rsidR="00CA105B" w:rsidRPr="003C5C0A">
        <w:rPr>
          <w:rFonts w:asciiTheme="majorBidi" w:hAnsiTheme="majorBidi" w:cstheme="majorBidi"/>
          <w:szCs w:val="22"/>
          <w:lang w:val="en-GB"/>
        </w:rPr>
        <w:t xml:space="preserve"> </w:t>
      </w:r>
      <w:r w:rsidRPr="003C5C0A">
        <w:rPr>
          <w:rFonts w:asciiTheme="majorBidi" w:hAnsiTheme="majorBidi" w:cstheme="majorBidi"/>
          <w:szCs w:val="22"/>
          <w:lang w:val="en-GB"/>
        </w:rPr>
        <w:t>passes into breast milk.</w:t>
      </w:r>
    </w:p>
    <w:p w14:paraId="37219099" w14:textId="77777777" w:rsidR="00DE6CB9" w:rsidRPr="003C5C0A" w:rsidRDefault="00DE6CB9" w:rsidP="00DE6CB9">
      <w:pPr>
        <w:numPr>
          <w:ilvl w:val="12"/>
          <w:numId w:val="0"/>
        </w:numPr>
        <w:tabs>
          <w:tab w:val="clear" w:pos="567"/>
        </w:tabs>
        <w:rPr>
          <w:rFonts w:asciiTheme="majorBidi" w:hAnsiTheme="majorBidi" w:cstheme="majorBidi"/>
          <w:szCs w:val="22"/>
          <w:lang w:val="en-GB"/>
        </w:rPr>
      </w:pPr>
    </w:p>
    <w:p w14:paraId="1DB51912" w14:textId="77777777" w:rsidR="00DE6CB9" w:rsidRPr="003C5C0A" w:rsidRDefault="00DE6CB9" w:rsidP="00E950E0">
      <w:pPr>
        <w:keepNext/>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b/>
          <w:szCs w:val="22"/>
          <w:lang w:val="en-GB"/>
        </w:rPr>
        <w:t>Driving and using machines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vault_nd_b953adc1-eef9-4e2b-b600-231a4468b776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478F9910" w14:textId="1BC71DCD" w:rsidR="00DE6CB9" w:rsidRPr="003C5C0A" w:rsidRDefault="00455F65" w:rsidP="00DF195F">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Ozempic is unlikely to affect your ability to drive and use machines. </w:t>
      </w:r>
      <w:r w:rsidR="00DF195F" w:rsidRPr="003C5C0A">
        <w:rPr>
          <w:rFonts w:asciiTheme="majorBidi" w:hAnsiTheme="majorBidi" w:cstheme="majorBidi"/>
          <w:szCs w:val="22"/>
          <w:lang w:val="en-GB"/>
        </w:rPr>
        <w:t xml:space="preserve">If you use </w:t>
      </w:r>
      <w:r w:rsidR="00531816" w:rsidRPr="003C5C0A">
        <w:rPr>
          <w:rFonts w:asciiTheme="majorBidi" w:hAnsiTheme="majorBidi" w:cstheme="majorBidi"/>
          <w:szCs w:val="22"/>
          <w:lang w:val="en-GB"/>
        </w:rPr>
        <w:t>this medicine</w:t>
      </w:r>
      <w:r w:rsidR="00DF195F" w:rsidRPr="003C5C0A">
        <w:rPr>
          <w:rFonts w:asciiTheme="majorBidi" w:hAnsiTheme="majorBidi" w:cstheme="majorBidi"/>
          <w:szCs w:val="22"/>
          <w:lang w:val="en-GB"/>
        </w:rPr>
        <w:t xml:space="preserve"> in combination with a </w:t>
      </w:r>
      <w:proofErr w:type="spellStart"/>
      <w:r w:rsidR="00DF195F" w:rsidRPr="003C5C0A">
        <w:rPr>
          <w:rFonts w:asciiTheme="majorBidi" w:hAnsiTheme="majorBidi" w:cstheme="majorBidi"/>
          <w:szCs w:val="22"/>
          <w:lang w:val="en-GB"/>
        </w:rPr>
        <w:t>sulphonylurea</w:t>
      </w:r>
      <w:proofErr w:type="spellEnd"/>
      <w:r w:rsidR="00DF195F" w:rsidRPr="003C5C0A">
        <w:rPr>
          <w:rFonts w:asciiTheme="majorBidi" w:hAnsiTheme="majorBidi" w:cstheme="majorBidi"/>
          <w:szCs w:val="22"/>
          <w:lang w:val="en-GB"/>
        </w:rPr>
        <w:t xml:space="preserve"> or insulin, low blood sugar (hypoglycaemia) may occur which may reduce your ability to concentrate.</w:t>
      </w:r>
      <w:r w:rsidR="00DE6CB9" w:rsidRPr="003C5C0A">
        <w:rPr>
          <w:rFonts w:asciiTheme="majorBidi" w:hAnsiTheme="majorBidi" w:cstheme="majorBidi"/>
          <w:szCs w:val="22"/>
          <w:lang w:val="en-GB"/>
        </w:rPr>
        <w:t xml:space="preserve"> </w:t>
      </w:r>
      <w:r w:rsidR="00C22E35" w:rsidRPr="003C5C0A">
        <w:rPr>
          <w:rFonts w:asciiTheme="majorBidi" w:hAnsiTheme="majorBidi" w:cstheme="majorBidi"/>
          <w:szCs w:val="22"/>
          <w:lang w:val="en-GB"/>
        </w:rPr>
        <w:t>Do not</w:t>
      </w:r>
      <w:r w:rsidR="00DE6CB9" w:rsidRPr="003C5C0A">
        <w:rPr>
          <w:rFonts w:asciiTheme="majorBidi" w:hAnsiTheme="majorBidi" w:cstheme="majorBidi"/>
          <w:szCs w:val="22"/>
          <w:lang w:val="en-GB"/>
        </w:rPr>
        <w:t xml:space="preserve"> driv</w:t>
      </w:r>
      <w:r w:rsidR="00C22E35" w:rsidRPr="003C5C0A">
        <w:rPr>
          <w:rFonts w:asciiTheme="majorBidi" w:hAnsiTheme="majorBidi" w:cstheme="majorBidi"/>
          <w:szCs w:val="22"/>
          <w:lang w:val="en-GB"/>
        </w:rPr>
        <w:t>e</w:t>
      </w:r>
      <w:r w:rsidR="00DE6CB9" w:rsidRPr="003C5C0A">
        <w:rPr>
          <w:rFonts w:asciiTheme="majorBidi" w:hAnsiTheme="majorBidi" w:cstheme="majorBidi"/>
          <w:szCs w:val="22"/>
          <w:lang w:val="en-GB"/>
        </w:rPr>
        <w:t xml:space="preserve"> or us</w:t>
      </w:r>
      <w:r w:rsidR="00C22E35" w:rsidRPr="003C5C0A">
        <w:rPr>
          <w:rFonts w:asciiTheme="majorBidi" w:hAnsiTheme="majorBidi" w:cstheme="majorBidi"/>
          <w:szCs w:val="22"/>
          <w:lang w:val="en-GB"/>
        </w:rPr>
        <w:t>e</w:t>
      </w:r>
      <w:r w:rsidR="00DE6CB9" w:rsidRPr="003C5C0A">
        <w:rPr>
          <w:rFonts w:asciiTheme="majorBidi" w:hAnsiTheme="majorBidi" w:cstheme="majorBidi"/>
          <w:szCs w:val="22"/>
          <w:lang w:val="en-GB"/>
        </w:rPr>
        <w:t xml:space="preserve"> machines if you get any signs of low blood sugar. See section </w:t>
      </w:r>
      <w:r w:rsidR="00120C1E" w:rsidRPr="003C5C0A">
        <w:rPr>
          <w:rFonts w:asciiTheme="majorBidi" w:hAnsiTheme="majorBidi" w:cstheme="majorBidi"/>
          <w:szCs w:val="22"/>
          <w:lang w:val="en-GB"/>
        </w:rPr>
        <w:t>2</w:t>
      </w:r>
      <w:r w:rsidR="002754CF" w:rsidRPr="003C5C0A">
        <w:rPr>
          <w:rFonts w:asciiTheme="majorBidi" w:hAnsiTheme="majorBidi" w:cstheme="majorBidi"/>
          <w:szCs w:val="22"/>
          <w:lang w:val="en-GB"/>
        </w:rPr>
        <w:t>,</w:t>
      </w:r>
      <w:r w:rsidR="00120C1E" w:rsidRPr="003C5C0A">
        <w:rPr>
          <w:rFonts w:asciiTheme="majorBidi" w:hAnsiTheme="majorBidi" w:cstheme="majorBidi"/>
          <w:szCs w:val="22"/>
          <w:lang w:val="en-GB"/>
        </w:rPr>
        <w:t xml:space="preserve"> ‘Warning</w:t>
      </w:r>
      <w:r w:rsidR="00B34E2F" w:rsidRPr="003C5C0A">
        <w:rPr>
          <w:rFonts w:asciiTheme="majorBidi" w:hAnsiTheme="majorBidi" w:cstheme="majorBidi"/>
          <w:szCs w:val="22"/>
          <w:lang w:val="en-GB"/>
        </w:rPr>
        <w:t>s</w:t>
      </w:r>
      <w:r w:rsidR="00120C1E" w:rsidRPr="003C5C0A">
        <w:rPr>
          <w:rFonts w:asciiTheme="majorBidi" w:hAnsiTheme="majorBidi" w:cstheme="majorBidi"/>
          <w:szCs w:val="22"/>
          <w:lang w:val="en-GB"/>
        </w:rPr>
        <w:t xml:space="preserve"> and preca</w:t>
      </w:r>
      <w:r w:rsidR="00DF195F" w:rsidRPr="003C5C0A">
        <w:rPr>
          <w:rFonts w:asciiTheme="majorBidi" w:hAnsiTheme="majorBidi" w:cstheme="majorBidi"/>
          <w:szCs w:val="22"/>
          <w:lang w:val="en-GB"/>
        </w:rPr>
        <w:t>u</w:t>
      </w:r>
      <w:r w:rsidR="00120C1E" w:rsidRPr="003C5C0A">
        <w:rPr>
          <w:rFonts w:asciiTheme="majorBidi" w:hAnsiTheme="majorBidi" w:cstheme="majorBidi"/>
          <w:szCs w:val="22"/>
          <w:lang w:val="en-GB"/>
        </w:rPr>
        <w:t xml:space="preserve">tions’ for information on increased risk of low blood sugar and section </w:t>
      </w:r>
      <w:r w:rsidR="00DE6CB9" w:rsidRPr="003C5C0A">
        <w:rPr>
          <w:rFonts w:asciiTheme="majorBidi" w:hAnsiTheme="majorBidi" w:cstheme="majorBidi"/>
          <w:szCs w:val="22"/>
          <w:lang w:val="en-GB"/>
        </w:rPr>
        <w:t xml:space="preserve">4 for the warning signs of low blood sugar. Talk to your doctor for further information. </w:t>
      </w:r>
    </w:p>
    <w:p w14:paraId="6AEFC643"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
    <w:p w14:paraId="0B95F52D" w14:textId="77777777" w:rsidR="005B78A6" w:rsidRPr="003C5C0A" w:rsidRDefault="005B78A6" w:rsidP="00E950E0">
      <w:pPr>
        <w:keepNext/>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b/>
          <w:szCs w:val="22"/>
          <w:lang w:val="en-GB"/>
        </w:rPr>
        <w:t>Sodium content</w:t>
      </w:r>
    </w:p>
    <w:p w14:paraId="12EB6424" w14:textId="77777777" w:rsidR="005B78A6" w:rsidRPr="003C5C0A" w:rsidRDefault="005B78A6" w:rsidP="005B78A6">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This medicine contains less than 1</w:t>
      </w:r>
      <w:r w:rsidR="00EB458C" w:rsidRPr="003C5C0A">
        <w:rPr>
          <w:rFonts w:asciiTheme="majorBidi" w:hAnsiTheme="majorBidi" w:cstheme="majorBidi"/>
          <w:szCs w:val="22"/>
          <w:lang w:val="en-GB"/>
        </w:rPr>
        <w:t> </w:t>
      </w:r>
      <w:r w:rsidRPr="003C5C0A">
        <w:rPr>
          <w:rFonts w:asciiTheme="majorBidi" w:hAnsiTheme="majorBidi" w:cstheme="majorBidi"/>
          <w:szCs w:val="22"/>
          <w:lang w:val="en-GB"/>
        </w:rPr>
        <w:t>mmol sodium (23</w:t>
      </w:r>
      <w:r w:rsidR="0087070C" w:rsidRPr="003C5C0A">
        <w:rPr>
          <w:rFonts w:asciiTheme="majorBidi" w:hAnsiTheme="majorBidi" w:cstheme="majorBidi"/>
          <w:szCs w:val="22"/>
          <w:lang w:val="en-GB"/>
        </w:rPr>
        <w:t xml:space="preserve"> mg) per dose, </w:t>
      </w:r>
      <w:proofErr w:type="gramStart"/>
      <w:r w:rsidR="008450CB" w:rsidRPr="003C5C0A">
        <w:rPr>
          <w:rFonts w:asciiTheme="majorBidi" w:hAnsiTheme="majorBidi" w:cstheme="majorBidi"/>
          <w:szCs w:val="22"/>
          <w:lang w:val="en-GB"/>
        </w:rPr>
        <w:t>that is to say</w:t>
      </w:r>
      <w:r w:rsidR="0087070C" w:rsidRPr="003C5C0A">
        <w:rPr>
          <w:rFonts w:asciiTheme="majorBidi" w:hAnsiTheme="majorBidi" w:cstheme="majorBidi"/>
          <w:szCs w:val="22"/>
          <w:lang w:val="en-GB"/>
        </w:rPr>
        <w:t xml:space="preserve"> essentially</w:t>
      </w:r>
      <w:proofErr w:type="gramEnd"/>
      <w:r w:rsidR="0087070C" w:rsidRPr="003C5C0A">
        <w:rPr>
          <w:rFonts w:asciiTheme="majorBidi" w:hAnsiTheme="majorBidi" w:cstheme="majorBidi"/>
          <w:szCs w:val="22"/>
          <w:lang w:val="en-GB"/>
        </w:rPr>
        <w:t xml:space="preserve"> ‘sodium-free’</w:t>
      </w:r>
      <w:r w:rsidRPr="003C5C0A">
        <w:rPr>
          <w:rFonts w:asciiTheme="majorBidi" w:hAnsiTheme="majorBidi" w:cstheme="majorBidi"/>
          <w:szCs w:val="22"/>
          <w:lang w:val="en-GB"/>
        </w:rPr>
        <w:t xml:space="preserve">. </w:t>
      </w:r>
    </w:p>
    <w:p w14:paraId="6B6D73AB"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
    <w:p w14:paraId="60FB68F8" w14:textId="77777777" w:rsidR="0087070C" w:rsidRPr="003C5C0A" w:rsidRDefault="0087070C" w:rsidP="00DE6CB9">
      <w:pPr>
        <w:numPr>
          <w:ilvl w:val="12"/>
          <w:numId w:val="0"/>
        </w:numPr>
        <w:tabs>
          <w:tab w:val="clear" w:pos="567"/>
        </w:tabs>
        <w:ind w:right="-2"/>
        <w:rPr>
          <w:rFonts w:asciiTheme="majorBidi" w:hAnsiTheme="majorBidi" w:cstheme="majorBidi"/>
          <w:szCs w:val="22"/>
          <w:lang w:val="en-GB"/>
        </w:rPr>
      </w:pPr>
    </w:p>
    <w:p w14:paraId="27F6EA0E" w14:textId="77777777" w:rsidR="00DE6CB9" w:rsidRPr="003C5C0A" w:rsidRDefault="00DE6CB9" w:rsidP="00E950E0">
      <w:pPr>
        <w:keepNext/>
        <w:ind w:right="-2"/>
        <w:rPr>
          <w:rFonts w:asciiTheme="majorBidi" w:hAnsiTheme="majorBidi" w:cstheme="majorBidi"/>
          <w:b/>
          <w:szCs w:val="22"/>
          <w:lang w:val="en-GB"/>
        </w:rPr>
      </w:pPr>
      <w:r w:rsidRPr="003C5C0A">
        <w:rPr>
          <w:rFonts w:asciiTheme="majorBidi" w:hAnsiTheme="majorBidi" w:cstheme="majorBidi"/>
          <w:b/>
          <w:szCs w:val="22"/>
          <w:lang w:val="en-GB"/>
        </w:rPr>
        <w:t>3.</w:t>
      </w:r>
      <w:r w:rsidRPr="003C5C0A">
        <w:rPr>
          <w:rFonts w:asciiTheme="majorBidi" w:hAnsiTheme="majorBidi" w:cstheme="majorBidi"/>
          <w:b/>
          <w:szCs w:val="22"/>
          <w:lang w:val="en-GB"/>
        </w:rPr>
        <w:tab/>
        <w:t>H</w:t>
      </w:r>
      <w:r w:rsidRPr="003C5C0A">
        <w:rPr>
          <w:rFonts w:asciiTheme="majorBidi" w:hAnsiTheme="majorBidi" w:cstheme="majorBidi"/>
          <w:b/>
          <w:lang w:val="en-GB"/>
        </w:rPr>
        <w:t xml:space="preserve">ow to use </w:t>
      </w:r>
      <w:r w:rsidR="00DB3B2C" w:rsidRPr="003C5C0A">
        <w:rPr>
          <w:rFonts w:asciiTheme="majorBidi" w:hAnsiTheme="majorBidi" w:cstheme="majorBidi"/>
          <w:b/>
          <w:iCs/>
          <w:szCs w:val="22"/>
          <w:lang w:val="en-GB"/>
        </w:rPr>
        <w:t>Ozempic</w:t>
      </w:r>
    </w:p>
    <w:p w14:paraId="467DED82" w14:textId="77777777" w:rsidR="00DE6CB9" w:rsidRPr="003C5C0A" w:rsidRDefault="00DE6CB9" w:rsidP="00E950E0">
      <w:pPr>
        <w:keepNext/>
        <w:numPr>
          <w:ilvl w:val="12"/>
          <w:numId w:val="0"/>
        </w:numPr>
        <w:tabs>
          <w:tab w:val="clear" w:pos="567"/>
        </w:tabs>
        <w:ind w:right="-2"/>
        <w:rPr>
          <w:rFonts w:asciiTheme="majorBidi" w:hAnsiTheme="majorBidi" w:cstheme="majorBidi"/>
          <w:szCs w:val="22"/>
          <w:lang w:val="en-GB"/>
        </w:rPr>
      </w:pPr>
    </w:p>
    <w:p w14:paraId="680D6692"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Always use </w:t>
      </w:r>
      <w:r w:rsidRPr="003C5C0A">
        <w:rPr>
          <w:rFonts w:asciiTheme="majorBidi" w:hAnsiTheme="majorBidi" w:cstheme="majorBidi"/>
          <w:lang w:val="en-GB"/>
        </w:rPr>
        <w:t>this medicine</w:t>
      </w:r>
      <w:r w:rsidRPr="003C5C0A">
        <w:rPr>
          <w:rFonts w:asciiTheme="majorBidi" w:hAnsiTheme="majorBidi" w:cstheme="majorBidi"/>
          <w:szCs w:val="22"/>
          <w:lang w:val="en-GB"/>
        </w:rPr>
        <w:t xml:space="preserve"> exactly as your doctor has told you. Check with your doctor, pharmacist or nurse if you are not sure.</w:t>
      </w:r>
    </w:p>
    <w:p w14:paraId="6524E0C7"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
    <w:p w14:paraId="52D02828" w14:textId="77777777" w:rsidR="00DE6CB9" w:rsidRPr="003C5C0A" w:rsidRDefault="00DE6CB9" w:rsidP="00E950E0">
      <w:pPr>
        <w:keepNext/>
        <w:widowControl w:val="0"/>
        <w:numPr>
          <w:ilvl w:val="12"/>
          <w:numId w:val="0"/>
        </w:numPr>
        <w:tabs>
          <w:tab w:val="clear" w:pos="567"/>
        </w:tabs>
        <w:suppressAutoHyphens w:val="0"/>
        <w:rPr>
          <w:rFonts w:asciiTheme="majorBidi" w:hAnsiTheme="majorBidi" w:cstheme="majorBidi"/>
          <w:b/>
          <w:szCs w:val="22"/>
          <w:lang w:val="en-GB"/>
        </w:rPr>
      </w:pPr>
      <w:r w:rsidRPr="003C5C0A">
        <w:rPr>
          <w:rFonts w:asciiTheme="majorBidi" w:hAnsiTheme="majorBidi" w:cstheme="majorBidi"/>
          <w:b/>
          <w:szCs w:val="22"/>
          <w:lang w:val="en-GB"/>
        </w:rPr>
        <w:t>How much to use</w:t>
      </w:r>
    </w:p>
    <w:p w14:paraId="16A155A9" w14:textId="77777777" w:rsidR="00DE6CB9" w:rsidRPr="003C5C0A" w:rsidRDefault="00DE6CB9" w:rsidP="00DE6CB9">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r>
      <w:r w:rsidR="00EB4339" w:rsidRPr="003C5C0A">
        <w:rPr>
          <w:rFonts w:asciiTheme="majorBidi" w:hAnsiTheme="majorBidi" w:cstheme="majorBidi"/>
          <w:lang w:val="en-GB"/>
        </w:rPr>
        <w:t>T</w:t>
      </w:r>
      <w:r w:rsidRPr="003C5C0A">
        <w:rPr>
          <w:rFonts w:asciiTheme="majorBidi" w:hAnsiTheme="majorBidi" w:cstheme="majorBidi"/>
          <w:lang w:val="en-GB"/>
        </w:rPr>
        <w:t>he starting dose is 0.25 mg once a week for four weeks.</w:t>
      </w:r>
    </w:p>
    <w:p w14:paraId="465FE0AD" w14:textId="77777777" w:rsidR="00DE6CB9" w:rsidRPr="003C5C0A" w:rsidRDefault="00DE6CB9" w:rsidP="00DE6CB9">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After four weeks you</w:t>
      </w:r>
      <w:r w:rsidR="00C40B87" w:rsidRPr="003C5C0A">
        <w:rPr>
          <w:rFonts w:asciiTheme="majorBidi" w:hAnsiTheme="majorBidi" w:cstheme="majorBidi"/>
          <w:lang w:val="en-GB"/>
        </w:rPr>
        <w:t>r doctor will</w:t>
      </w:r>
      <w:r w:rsidRPr="003C5C0A">
        <w:rPr>
          <w:rFonts w:asciiTheme="majorBidi" w:hAnsiTheme="majorBidi" w:cstheme="majorBidi"/>
          <w:lang w:val="en-GB"/>
        </w:rPr>
        <w:t xml:space="preserve"> increase your dose to 0.5 mg once a week.</w:t>
      </w:r>
    </w:p>
    <w:p w14:paraId="673B3419" w14:textId="77777777" w:rsidR="00DE6CB9" w:rsidRPr="003C5C0A" w:rsidRDefault="00DE6CB9" w:rsidP="00DE6CB9">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Your doctor may increase your dose to 1 mg once a week if your blood sugar is not controlled well enough with a dose of 0.5 mg</w:t>
      </w:r>
      <w:r w:rsidR="00DB3B2C" w:rsidRPr="003C5C0A">
        <w:rPr>
          <w:rFonts w:asciiTheme="majorBidi" w:hAnsiTheme="majorBidi" w:cstheme="majorBidi"/>
          <w:lang w:val="en-GB"/>
        </w:rPr>
        <w:t xml:space="preserve"> once a week</w:t>
      </w:r>
      <w:r w:rsidRPr="003C5C0A">
        <w:rPr>
          <w:rFonts w:asciiTheme="majorBidi" w:hAnsiTheme="majorBidi" w:cstheme="majorBidi"/>
          <w:lang w:val="en-GB"/>
        </w:rPr>
        <w:t>.</w:t>
      </w:r>
    </w:p>
    <w:p w14:paraId="654A8875" w14:textId="77777777" w:rsidR="00214EBD" w:rsidRPr="003C5C0A" w:rsidRDefault="00214EBD" w:rsidP="00214EBD">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Your doctor may increase your dose to 2 mg once a week if your blood sugar is not controlled well enough with a dose of 1 mg once a week.</w:t>
      </w:r>
    </w:p>
    <w:p w14:paraId="7761E77D" w14:textId="77777777" w:rsidR="006B6FEA" w:rsidRPr="003C5C0A" w:rsidRDefault="006B6FEA" w:rsidP="00214EBD">
      <w:pPr>
        <w:ind w:left="567" w:hanging="567"/>
        <w:rPr>
          <w:rFonts w:asciiTheme="majorBidi" w:hAnsiTheme="majorBidi" w:cstheme="majorBidi"/>
          <w:lang w:val="en-GB"/>
        </w:rPr>
      </w:pPr>
    </w:p>
    <w:p w14:paraId="01FA9156"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Do not change your dose unless your doctor has told you to.</w:t>
      </w:r>
    </w:p>
    <w:p w14:paraId="04A64B84"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
    <w:p w14:paraId="7AABAE11" w14:textId="77777777" w:rsidR="00DE6CB9" w:rsidRPr="003C5C0A" w:rsidRDefault="00DE6CB9" w:rsidP="00E950E0">
      <w:pPr>
        <w:keepNext/>
        <w:numPr>
          <w:ilvl w:val="12"/>
          <w:numId w:val="0"/>
        </w:numPr>
        <w:tabs>
          <w:tab w:val="clear" w:pos="567"/>
        </w:tabs>
        <w:ind w:right="-2"/>
        <w:rPr>
          <w:rFonts w:asciiTheme="majorBidi" w:hAnsiTheme="majorBidi" w:cstheme="majorBidi"/>
          <w:b/>
          <w:bCs/>
          <w:lang w:val="en-GB"/>
        </w:rPr>
      </w:pPr>
      <w:r w:rsidRPr="003C5C0A">
        <w:rPr>
          <w:rFonts w:asciiTheme="majorBidi" w:hAnsiTheme="majorBidi" w:cstheme="majorBidi"/>
          <w:b/>
          <w:bCs/>
          <w:lang w:val="en-GB"/>
        </w:rPr>
        <w:t xml:space="preserve">How </w:t>
      </w:r>
      <w:r w:rsidR="00DB3B2C" w:rsidRPr="003C5C0A">
        <w:rPr>
          <w:rFonts w:asciiTheme="majorBidi" w:hAnsiTheme="majorBidi" w:cstheme="majorBidi"/>
          <w:b/>
          <w:iCs/>
          <w:szCs w:val="22"/>
          <w:lang w:val="en-GB"/>
        </w:rPr>
        <w:t>Ozempic</w:t>
      </w:r>
      <w:r w:rsidRPr="003C5C0A">
        <w:rPr>
          <w:rFonts w:asciiTheme="majorBidi" w:hAnsiTheme="majorBidi" w:cstheme="majorBidi"/>
          <w:b/>
          <w:bCs/>
          <w:i/>
          <w:lang w:val="en-GB"/>
        </w:rPr>
        <w:t xml:space="preserve"> </w:t>
      </w:r>
      <w:r w:rsidRPr="003C5C0A">
        <w:rPr>
          <w:rFonts w:asciiTheme="majorBidi" w:hAnsiTheme="majorBidi" w:cstheme="majorBidi"/>
          <w:b/>
          <w:bCs/>
          <w:lang w:val="en-GB"/>
        </w:rPr>
        <w:t>is given</w:t>
      </w:r>
    </w:p>
    <w:p w14:paraId="2741ABF8" w14:textId="77777777" w:rsidR="00DE6CB9" w:rsidRPr="003C5C0A" w:rsidRDefault="00DB3B2C" w:rsidP="00DE6CB9">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iCs/>
          <w:szCs w:val="22"/>
          <w:lang w:val="en-GB"/>
        </w:rPr>
        <w:t>Ozempic</w:t>
      </w:r>
      <w:r w:rsidR="00DE6CB9" w:rsidRPr="003C5C0A">
        <w:rPr>
          <w:rFonts w:asciiTheme="majorBidi" w:hAnsiTheme="majorBidi" w:cstheme="majorBidi"/>
          <w:szCs w:val="22"/>
          <w:lang w:val="en-GB"/>
        </w:rPr>
        <w:t xml:space="preserve"> is given as an injection under the skin (subcutaneous injection). Do not inject it into a vein or muscle.</w:t>
      </w:r>
    </w:p>
    <w:p w14:paraId="1D6EFFB8" w14:textId="77777777" w:rsidR="00DE6CB9" w:rsidRPr="003C5C0A" w:rsidRDefault="00DE6CB9" w:rsidP="00DE6CB9">
      <w:pPr>
        <w:numPr>
          <w:ilvl w:val="12"/>
          <w:numId w:val="0"/>
        </w:numPr>
        <w:tabs>
          <w:tab w:val="clear" w:pos="567"/>
        </w:tabs>
        <w:ind w:left="567" w:right="-2" w:hanging="567"/>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The best places to give the injection are the front of your thighs, the front of your waist (abdomen), or your upper arm.</w:t>
      </w:r>
    </w:p>
    <w:p w14:paraId="4654F947" w14:textId="77777777" w:rsidR="00DE6CB9" w:rsidRPr="003C5C0A" w:rsidRDefault="00DE6CB9" w:rsidP="00DE6CB9">
      <w:pPr>
        <w:numPr>
          <w:ilvl w:val="12"/>
          <w:numId w:val="0"/>
        </w:numPr>
        <w:ind w:right="-2"/>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Before you use the pen for the first time, your doctor or nurse will show you how to use it.</w:t>
      </w:r>
    </w:p>
    <w:p w14:paraId="44EC04EA"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Detailed instructions for use are on the other side of this </w:t>
      </w:r>
      <w:r w:rsidR="00C22E35" w:rsidRPr="003C5C0A">
        <w:rPr>
          <w:rFonts w:asciiTheme="majorBidi" w:hAnsiTheme="majorBidi" w:cstheme="majorBidi"/>
          <w:szCs w:val="22"/>
          <w:lang w:val="en-GB"/>
        </w:rPr>
        <w:t xml:space="preserve">package </w:t>
      </w:r>
      <w:r w:rsidRPr="003C5C0A">
        <w:rPr>
          <w:rFonts w:asciiTheme="majorBidi" w:hAnsiTheme="majorBidi" w:cstheme="majorBidi"/>
          <w:szCs w:val="22"/>
          <w:lang w:val="en-GB"/>
        </w:rPr>
        <w:t>leaflet.</w:t>
      </w:r>
    </w:p>
    <w:p w14:paraId="2D8562F8"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
    <w:p w14:paraId="71329563" w14:textId="77777777" w:rsidR="00DE6CB9" w:rsidRPr="003C5C0A" w:rsidRDefault="00DE6CB9" w:rsidP="00E950E0">
      <w:pPr>
        <w:keepNext/>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b/>
          <w:szCs w:val="22"/>
          <w:lang w:val="en-GB"/>
        </w:rPr>
        <w:t xml:space="preserve">When to use </w:t>
      </w:r>
      <w:r w:rsidR="00DB3B2C" w:rsidRPr="003C5C0A">
        <w:rPr>
          <w:rFonts w:asciiTheme="majorBidi" w:hAnsiTheme="majorBidi" w:cstheme="majorBidi"/>
          <w:b/>
          <w:iCs/>
          <w:szCs w:val="22"/>
          <w:lang w:val="en-GB"/>
        </w:rPr>
        <w:t>Ozempic</w:t>
      </w:r>
    </w:p>
    <w:p w14:paraId="3C99FA3D" w14:textId="77777777" w:rsidR="00DE6CB9" w:rsidRPr="003C5C0A" w:rsidRDefault="00DE6CB9" w:rsidP="00DE6CB9">
      <w:pPr>
        <w:tabs>
          <w:tab w:val="clear" w:pos="567"/>
        </w:tabs>
        <w:ind w:left="567" w:right="-2" w:hanging="567"/>
        <w:rPr>
          <w:rFonts w:asciiTheme="majorBidi" w:hAnsiTheme="majorBidi" w:cstheme="majorBidi"/>
          <w:bCs/>
          <w:i/>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 xml:space="preserve">You should use </w:t>
      </w:r>
      <w:r w:rsidR="004B0653" w:rsidRPr="003C5C0A">
        <w:rPr>
          <w:rFonts w:asciiTheme="majorBidi" w:hAnsiTheme="majorBidi" w:cstheme="majorBidi"/>
          <w:iCs/>
          <w:szCs w:val="22"/>
          <w:lang w:val="en-GB"/>
        </w:rPr>
        <w:t>this medicine</w:t>
      </w:r>
      <w:r w:rsidR="004B0653" w:rsidRPr="003C5C0A">
        <w:rPr>
          <w:rFonts w:asciiTheme="majorBidi" w:hAnsiTheme="majorBidi" w:cstheme="majorBidi"/>
          <w:bCs/>
          <w:i/>
          <w:lang w:val="en-GB"/>
        </w:rPr>
        <w:t xml:space="preserve"> </w:t>
      </w:r>
      <w:r w:rsidRPr="003C5C0A">
        <w:rPr>
          <w:rFonts w:asciiTheme="majorBidi" w:hAnsiTheme="majorBidi" w:cstheme="majorBidi"/>
          <w:bCs/>
          <w:lang w:val="en-GB"/>
        </w:rPr>
        <w:t>once a week on the same day each week if possible.</w:t>
      </w:r>
    </w:p>
    <w:p w14:paraId="7A21D8FD" w14:textId="77777777" w:rsidR="00DE6CB9" w:rsidRPr="003C5C0A" w:rsidRDefault="00DE6CB9" w:rsidP="00DE6CB9">
      <w:pPr>
        <w:tabs>
          <w:tab w:val="clear" w:pos="567"/>
        </w:tabs>
        <w:ind w:left="567" w:right="-2" w:hanging="567"/>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You can give yourself the injection at any time of the day – regardless of meals. </w:t>
      </w:r>
    </w:p>
    <w:p w14:paraId="7F8E5226" w14:textId="77777777" w:rsidR="0080294E" w:rsidRPr="003C5C0A" w:rsidRDefault="0080294E" w:rsidP="006D5CB4">
      <w:pPr>
        <w:tabs>
          <w:tab w:val="clear" w:pos="567"/>
        </w:tabs>
        <w:rPr>
          <w:rFonts w:asciiTheme="majorBidi" w:hAnsiTheme="majorBidi" w:cstheme="majorBidi"/>
          <w:bCs/>
          <w:lang w:val="en-GB"/>
        </w:rPr>
      </w:pPr>
    </w:p>
    <w:p w14:paraId="11F27FE8" w14:textId="77777777" w:rsidR="00DE6CB9" w:rsidRPr="003C5C0A" w:rsidRDefault="00DE6CB9" w:rsidP="006D5CB4">
      <w:pPr>
        <w:tabs>
          <w:tab w:val="clear" w:pos="567"/>
        </w:tabs>
        <w:rPr>
          <w:rFonts w:asciiTheme="majorBidi" w:hAnsiTheme="majorBidi" w:cstheme="majorBidi"/>
          <w:szCs w:val="22"/>
          <w:lang w:val="en-GB"/>
        </w:rPr>
      </w:pPr>
      <w:r w:rsidRPr="003C5C0A">
        <w:rPr>
          <w:rFonts w:asciiTheme="majorBidi" w:hAnsiTheme="majorBidi" w:cstheme="majorBidi"/>
          <w:bCs/>
          <w:lang w:val="en-GB"/>
        </w:rPr>
        <w:lastRenderedPageBreak/>
        <w:t xml:space="preserve">To help you remember to inject </w:t>
      </w:r>
      <w:r w:rsidR="004B0653" w:rsidRPr="003C5C0A">
        <w:rPr>
          <w:rFonts w:asciiTheme="majorBidi" w:hAnsiTheme="majorBidi" w:cstheme="majorBidi"/>
          <w:iCs/>
          <w:szCs w:val="22"/>
          <w:lang w:val="en-GB"/>
        </w:rPr>
        <w:t>this medicine</w:t>
      </w:r>
      <w:r w:rsidR="004B0653" w:rsidRPr="003C5C0A">
        <w:rPr>
          <w:rFonts w:asciiTheme="majorBidi" w:hAnsiTheme="majorBidi" w:cstheme="majorBidi"/>
          <w:bCs/>
          <w:lang w:val="en-GB"/>
        </w:rPr>
        <w:t xml:space="preserve"> </w:t>
      </w:r>
      <w:r w:rsidRPr="003C5C0A">
        <w:rPr>
          <w:rFonts w:asciiTheme="majorBidi" w:hAnsiTheme="majorBidi" w:cstheme="majorBidi"/>
          <w:bCs/>
          <w:lang w:val="en-GB"/>
        </w:rPr>
        <w:t>once a week only, it is recommended to note the chosen weekday (e.g. Wednesday) on the carton</w:t>
      </w:r>
      <w:r w:rsidR="00B241B9" w:rsidRPr="003C5C0A">
        <w:rPr>
          <w:rFonts w:asciiTheme="majorBidi" w:hAnsiTheme="majorBidi" w:cstheme="majorBidi"/>
          <w:bCs/>
          <w:lang w:val="en-GB"/>
        </w:rPr>
        <w:t xml:space="preserve"> and</w:t>
      </w:r>
      <w:r w:rsidRPr="003C5C0A">
        <w:rPr>
          <w:rFonts w:asciiTheme="majorBidi" w:hAnsiTheme="majorBidi" w:cstheme="majorBidi"/>
          <w:bCs/>
          <w:lang w:val="en-GB"/>
        </w:rPr>
        <w:t xml:space="preserve"> </w:t>
      </w:r>
      <w:r w:rsidR="00B241B9" w:rsidRPr="003C5C0A">
        <w:rPr>
          <w:rFonts w:asciiTheme="majorBidi" w:hAnsiTheme="majorBidi" w:cstheme="majorBidi"/>
          <w:bCs/>
          <w:lang w:val="en-GB"/>
        </w:rPr>
        <w:t xml:space="preserve">to </w:t>
      </w:r>
      <w:r w:rsidRPr="003C5C0A">
        <w:rPr>
          <w:rFonts w:asciiTheme="majorBidi" w:hAnsiTheme="majorBidi" w:cstheme="majorBidi"/>
          <w:bCs/>
          <w:lang w:val="en-GB"/>
        </w:rPr>
        <w:t xml:space="preserve">write the date on the carton every time you have injected </w:t>
      </w:r>
      <w:r w:rsidR="004B0653" w:rsidRPr="003C5C0A">
        <w:rPr>
          <w:rFonts w:asciiTheme="majorBidi" w:hAnsiTheme="majorBidi" w:cstheme="majorBidi"/>
          <w:iCs/>
          <w:szCs w:val="22"/>
          <w:lang w:val="en-GB"/>
        </w:rPr>
        <w:t>it</w:t>
      </w:r>
      <w:r w:rsidRPr="003C5C0A">
        <w:rPr>
          <w:rFonts w:asciiTheme="majorBidi" w:hAnsiTheme="majorBidi" w:cstheme="majorBidi"/>
          <w:bCs/>
          <w:lang w:val="en-GB"/>
        </w:rPr>
        <w:t>.</w:t>
      </w:r>
    </w:p>
    <w:p w14:paraId="1F21A3C0" w14:textId="77777777" w:rsidR="0080294E" w:rsidRPr="003C5C0A" w:rsidRDefault="0080294E" w:rsidP="006D5CB4">
      <w:pPr>
        <w:tabs>
          <w:tab w:val="clear" w:pos="567"/>
        </w:tabs>
        <w:rPr>
          <w:rFonts w:asciiTheme="majorBidi" w:hAnsiTheme="majorBidi" w:cstheme="majorBidi"/>
          <w:szCs w:val="22"/>
          <w:lang w:val="en-GB"/>
        </w:rPr>
      </w:pPr>
    </w:p>
    <w:p w14:paraId="6893C6A1" w14:textId="77777777" w:rsidR="00DE6CB9" w:rsidRPr="003C5C0A" w:rsidRDefault="00DE6CB9" w:rsidP="006D5CB4">
      <w:pPr>
        <w:tabs>
          <w:tab w:val="clear" w:pos="567"/>
        </w:tabs>
        <w:rPr>
          <w:rFonts w:asciiTheme="majorBidi" w:hAnsiTheme="majorBidi" w:cstheme="majorBidi"/>
          <w:szCs w:val="22"/>
          <w:lang w:val="en-GB"/>
        </w:rPr>
      </w:pPr>
      <w:r w:rsidRPr="003C5C0A">
        <w:rPr>
          <w:rFonts w:asciiTheme="majorBidi" w:hAnsiTheme="majorBidi" w:cstheme="majorBidi"/>
          <w:szCs w:val="22"/>
          <w:lang w:val="en-GB"/>
        </w:rPr>
        <w:t xml:space="preserve">If </w:t>
      </w:r>
      <w:proofErr w:type="gramStart"/>
      <w:r w:rsidRPr="003C5C0A">
        <w:rPr>
          <w:rFonts w:asciiTheme="majorBidi" w:hAnsiTheme="majorBidi" w:cstheme="majorBidi"/>
          <w:szCs w:val="22"/>
          <w:lang w:val="en-GB"/>
        </w:rPr>
        <w:t>necessary</w:t>
      </w:r>
      <w:proofErr w:type="gramEnd"/>
      <w:r w:rsidRPr="003C5C0A">
        <w:rPr>
          <w:rFonts w:asciiTheme="majorBidi" w:hAnsiTheme="majorBidi" w:cstheme="majorBidi"/>
          <w:szCs w:val="22"/>
          <w:lang w:val="en-GB"/>
        </w:rPr>
        <w:t xml:space="preserve"> you can change the day of your weekly injection of </w:t>
      </w:r>
      <w:r w:rsidR="004B0653" w:rsidRPr="003C5C0A">
        <w:rPr>
          <w:rFonts w:asciiTheme="majorBidi" w:hAnsiTheme="majorBidi" w:cstheme="majorBidi"/>
          <w:iCs/>
          <w:szCs w:val="22"/>
          <w:lang w:val="en-GB"/>
        </w:rPr>
        <w:t>this medicine</w:t>
      </w:r>
      <w:r w:rsidR="004B0653" w:rsidRPr="003C5C0A">
        <w:rPr>
          <w:rFonts w:asciiTheme="majorBidi" w:hAnsiTheme="majorBidi" w:cstheme="majorBidi"/>
          <w:bCs/>
          <w:lang w:val="en-GB"/>
        </w:rPr>
        <w:t xml:space="preserve"> </w:t>
      </w:r>
      <w:r w:rsidRPr="003C5C0A">
        <w:rPr>
          <w:rFonts w:asciiTheme="majorBidi" w:hAnsiTheme="majorBidi" w:cstheme="majorBidi"/>
          <w:bCs/>
          <w:lang w:val="en-GB"/>
        </w:rPr>
        <w:t xml:space="preserve">as long as it has been at least </w:t>
      </w:r>
      <w:r w:rsidR="003B5E9E" w:rsidRPr="003C5C0A">
        <w:rPr>
          <w:rFonts w:asciiTheme="majorBidi" w:hAnsiTheme="majorBidi" w:cstheme="majorBidi"/>
          <w:bCs/>
          <w:lang w:val="en-GB"/>
        </w:rPr>
        <w:t>3</w:t>
      </w:r>
      <w:r w:rsidR="0087070C" w:rsidRPr="003C5C0A">
        <w:rPr>
          <w:rFonts w:asciiTheme="majorBidi" w:hAnsiTheme="majorBidi" w:cstheme="majorBidi"/>
          <w:bCs/>
          <w:lang w:val="en-GB"/>
        </w:rPr>
        <w:t> </w:t>
      </w:r>
      <w:r w:rsidRPr="003C5C0A">
        <w:rPr>
          <w:rFonts w:asciiTheme="majorBidi" w:hAnsiTheme="majorBidi" w:cstheme="majorBidi"/>
          <w:bCs/>
          <w:lang w:val="en-GB"/>
        </w:rPr>
        <w:t xml:space="preserve">days since your last injection of </w:t>
      </w:r>
      <w:r w:rsidR="00F55AC9" w:rsidRPr="003C5C0A">
        <w:rPr>
          <w:rFonts w:asciiTheme="majorBidi" w:hAnsiTheme="majorBidi" w:cstheme="majorBidi"/>
          <w:iCs/>
          <w:szCs w:val="22"/>
          <w:lang w:val="en-GB"/>
        </w:rPr>
        <w:t>it</w:t>
      </w:r>
      <w:r w:rsidRPr="003C5C0A">
        <w:rPr>
          <w:rFonts w:asciiTheme="majorBidi" w:hAnsiTheme="majorBidi" w:cstheme="majorBidi"/>
          <w:bCs/>
          <w:lang w:val="en-GB"/>
        </w:rPr>
        <w:t xml:space="preserve">. </w:t>
      </w:r>
      <w:r w:rsidR="00AE2DB4" w:rsidRPr="003C5C0A">
        <w:rPr>
          <w:rFonts w:asciiTheme="majorBidi" w:hAnsiTheme="majorBidi" w:cstheme="majorBidi"/>
          <w:bCs/>
          <w:lang w:val="en-GB"/>
        </w:rPr>
        <w:t>After selecting</w:t>
      </w:r>
      <w:r w:rsidR="00B241B9" w:rsidRPr="003C5C0A">
        <w:rPr>
          <w:rFonts w:asciiTheme="majorBidi" w:hAnsiTheme="majorBidi" w:cstheme="majorBidi"/>
          <w:bCs/>
          <w:lang w:val="en-GB"/>
        </w:rPr>
        <w:t xml:space="preserve"> a new dosing day, continue with </w:t>
      </w:r>
      <w:proofErr w:type="gramStart"/>
      <w:r w:rsidR="001903B9" w:rsidRPr="003C5C0A">
        <w:rPr>
          <w:rFonts w:asciiTheme="majorBidi" w:hAnsiTheme="majorBidi" w:cstheme="majorBidi"/>
          <w:bCs/>
          <w:lang w:val="en-GB"/>
        </w:rPr>
        <w:t>once a week</w:t>
      </w:r>
      <w:proofErr w:type="gramEnd"/>
      <w:r w:rsidR="00B241B9" w:rsidRPr="003C5C0A">
        <w:rPr>
          <w:rFonts w:asciiTheme="majorBidi" w:hAnsiTheme="majorBidi" w:cstheme="majorBidi"/>
          <w:bCs/>
          <w:lang w:val="en-GB"/>
        </w:rPr>
        <w:t xml:space="preserve"> dosing.</w:t>
      </w:r>
    </w:p>
    <w:p w14:paraId="0837EC14"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
    <w:p w14:paraId="646869B8" w14:textId="77777777" w:rsidR="00DE6CB9" w:rsidRPr="003C5C0A" w:rsidRDefault="00DE6CB9" w:rsidP="00E950E0">
      <w:pPr>
        <w:keepNext/>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b/>
          <w:szCs w:val="22"/>
          <w:lang w:val="en-GB"/>
        </w:rPr>
        <w:t xml:space="preserve">If you use more </w:t>
      </w:r>
      <w:r w:rsidR="00DB3B2C" w:rsidRPr="003C5C0A">
        <w:rPr>
          <w:rFonts w:asciiTheme="majorBidi" w:hAnsiTheme="majorBidi" w:cstheme="majorBidi"/>
          <w:b/>
          <w:iCs/>
          <w:szCs w:val="22"/>
          <w:lang w:val="en-GB"/>
        </w:rPr>
        <w:t>Ozempic</w:t>
      </w:r>
      <w:r w:rsidRPr="003C5C0A">
        <w:rPr>
          <w:rFonts w:asciiTheme="majorBidi" w:hAnsiTheme="majorBidi" w:cstheme="majorBidi"/>
          <w:b/>
          <w:szCs w:val="22"/>
          <w:lang w:val="en-GB"/>
        </w:rPr>
        <w:t xml:space="preserve"> than you should</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vault_nd_d7ee10c7-6eb9-42fe-82f3-56d6325f9155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14ACA95D" w14:textId="77777777" w:rsidR="00DE6CB9" w:rsidRPr="003C5C0A" w:rsidRDefault="00DE6CB9" w:rsidP="00DE6CB9">
      <w:pPr>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szCs w:val="22"/>
          <w:lang w:val="en-GB"/>
        </w:rPr>
        <w:t xml:space="preserve">If you use more </w:t>
      </w:r>
      <w:r w:rsidR="00DB3B2C" w:rsidRPr="003C5C0A">
        <w:rPr>
          <w:rFonts w:asciiTheme="majorBidi" w:hAnsiTheme="majorBidi" w:cstheme="majorBidi"/>
          <w:iCs/>
          <w:szCs w:val="22"/>
          <w:lang w:val="en-GB"/>
        </w:rPr>
        <w:t>Ozempic</w:t>
      </w:r>
      <w:r w:rsidRPr="003C5C0A">
        <w:rPr>
          <w:rFonts w:asciiTheme="majorBidi" w:hAnsiTheme="majorBidi" w:cstheme="majorBidi"/>
          <w:szCs w:val="22"/>
          <w:lang w:val="en-GB"/>
        </w:rPr>
        <w:t xml:space="preserve"> than you should, talk to your doctor straight away. You may get side effects such as feeling sick (nausea).</w:t>
      </w:r>
      <w:r w:rsidR="00BD30A6" w:rsidRPr="003C5C0A">
        <w:rPr>
          <w:rFonts w:asciiTheme="majorBidi" w:hAnsiTheme="majorBidi" w:cstheme="majorBidi"/>
          <w:szCs w:val="22"/>
          <w:lang w:val="en-GB"/>
        </w:rPr>
        <w:fldChar w:fldCharType="begin"/>
      </w:r>
      <w:r w:rsidR="00BD30A6" w:rsidRPr="003C5C0A">
        <w:rPr>
          <w:rFonts w:asciiTheme="majorBidi" w:hAnsiTheme="majorBidi" w:cstheme="majorBidi"/>
          <w:szCs w:val="22"/>
          <w:lang w:val="en-GB"/>
        </w:rPr>
        <w:instrText xml:space="preserve"> DOCVARIABLE vault_nd_8ff01dae-248d-4ec6-96a8-788c956f0d58 \* MERGEFORMAT </w:instrText>
      </w:r>
      <w:r w:rsidR="00BD30A6" w:rsidRPr="003C5C0A">
        <w:rPr>
          <w:rFonts w:asciiTheme="majorBidi" w:hAnsiTheme="majorBidi" w:cstheme="majorBidi"/>
          <w:szCs w:val="22"/>
          <w:lang w:val="en-GB"/>
        </w:rPr>
        <w:fldChar w:fldCharType="separate"/>
      </w:r>
      <w:r w:rsidR="00BD30A6" w:rsidRPr="003C5C0A">
        <w:rPr>
          <w:rFonts w:asciiTheme="majorBidi" w:hAnsiTheme="majorBidi" w:cstheme="majorBidi"/>
          <w:szCs w:val="22"/>
          <w:lang w:val="en-GB"/>
        </w:rPr>
        <w:t xml:space="preserve"> </w:t>
      </w:r>
      <w:r w:rsidR="00BD30A6" w:rsidRPr="003C5C0A">
        <w:rPr>
          <w:rFonts w:asciiTheme="majorBidi" w:hAnsiTheme="majorBidi" w:cstheme="majorBidi"/>
          <w:szCs w:val="22"/>
          <w:lang w:val="en-GB"/>
        </w:rPr>
        <w:fldChar w:fldCharType="end"/>
      </w:r>
    </w:p>
    <w:p w14:paraId="3EEA0F61" w14:textId="77777777" w:rsidR="00DE6CB9" w:rsidRPr="003C5C0A" w:rsidRDefault="00DE6CB9" w:rsidP="00DE6CB9">
      <w:pPr>
        <w:numPr>
          <w:ilvl w:val="12"/>
          <w:numId w:val="0"/>
        </w:numPr>
        <w:tabs>
          <w:tab w:val="clear" w:pos="567"/>
        </w:tabs>
        <w:ind w:right="-2"/>
        <w:outlineLvl w:val="0"/>
        <w:rPr>
          <w:rFonts w:asciiTheme="majorBidi" w:hAnsiTheme="majorBidi" w:cstheme="majorBidi"/>
          <w:szCs w:val="22"/>
          <w:lang w:val="en-GB"/>
        </w:rPr>
      </w:pPr>
    </w:p>
    <w:p w14:paraId="345CD7BA" w14:textId="77777777" w:rsidR="00DE6CB9" w:rsidRPr="003C5C0A" w:rsidRDefault="00DE6CB9" w:rsidP="00E950E0">
      <w:pPr>
        <w:keepNext/>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b/>
          <w:szCs w:val="22"/>
          <w:lang w:val="en-GB"/>
        </w:rPr>
        <w:t xml:space="preserve">If you forget to use </w:t>
      </w:r>
      <w:r w:rsidR="00DB3B2C" w:rsidRPr="003C5C0A">
        <w:rPr>
          <w:rFonts w:asciiTheme="majorBidi" w:hAnsiTheme="majorBidi" w:cstheme="majorBidi"/>
          <w:b/>
          <w:iCs/>
          <w:szCs w:val="22"/>
          <w:lang w:val="en-GB"/>
        </w:rPr>
        <w:t>Ozempic</w:t>
      </w:r>
      <w:r w:rsidR="00BD30A6" w:rsidRPr="003C5C0A">
        <w:rPr>
          <w:rFonts w:asciiTheme="majorBidi" w:hAnsiTheme="majorBidi" w:cstheme="majorBidi"/>
          <w:b/>
          <w:iCs/>
          <w:szCs w:val="22"/>
          <w:lang w:val="en-GB"/>
        </w:rPr>
        <w:fldChar w:fldCharType="begin"/>
      </w:r>
      <w:r w:rsidR="00BD30A6" w:rsidRPr="003C5C0A">
        <w:rPr>
          <w:rFonts w:asciiTheme="majorBidi" w:hAnsiTheme="majorBidi" w:cstheme="majorBidi"/>
          <w:b/>
          <w:iCs/>
          <w:szCs w:val="22"/>
          <w:lang w:val="en-GB"/>
        </w:rPr>
        <w:instrText xml:space="preserve"> DOCVARIABLE vault_nd_5eb357ce-1683-47d3-a500-be7634f5aba8 \* MERGEFORMAT </w:instrText>
      </w:r>
      <w:r w:rsidR="00BD30A6" w:rsidRPr="003C5C0A">
        <w:rPr>
          <w:rFonts w:asciiTheme="majorBidi" w:hAnsiTheme="majorBidi" w:cstheme="majorBidi"/>
          <w:b/>
          <w:iCs/>
          <w:szCs w:val="22"/>
          <w:lang w:val="en-GB"/>
        </w:rPr>
        <w:fldChar w:fldCharType="separate"/>
      </w:r>
      <w:r w:rsidR="00BD30A6" w:rsidRPr="003C5C0A">
        <w:rPr>
          <w:rFonts w:asciiTheme="majorBidi" w:hAnsiTheme="majorBidi" w:cstheme="majorBidi"/>
          <w:b/>
          <w:iCs/>
          <w:szCs w:val="22"/>
          <w:lang w:val="en-GB"/>
        </w:rPr>
        <w:t xml:space="preserve"> </w:t>
      </w:r>
      <w:r w:rsidR="00BD30A6" w:rsidRPr="003C5C0A">
        <w:rPr>
          <w:rFonts w:asciiTheme="majorBidi" w:hAnsiTheme="majorBidi" w:cstheme="majorBidi"/>
          <w:b/>
          <w:iCs/>
          <w:szCs w:val="22"/>
          <w:lang w:val="en-GB"/>
        </w:rPr>
        <w:fldChar w:fldCharType="end"/>
      </w:r>
    </w:p>
    <w:p w14:paraId="68CCCC17" w14:textId="77777777" w:rsidR="00DE6CB9" w:rsidRPr="003C5C0A" w:rsidRDefault="00DE6CB9" w:rsidP="00765A66">
      <w:pPr>
        <w:keepNext/>
        <w:numPr>
          <w:ilvl w:val="12"/>
          <w:numId w:val="0"/>
        </w:numPr>
        <w:tabs>
          <w:tab w:val="clear" w:pos="567"/>
        </w:tabs>
        <w:rPr>
          <w:rFonts w:asciiTheme="majorBidi" w:hAnsiTheme="majorBidi" w:cstheme="majorBidi"/>
          <w:szCs w:val="22"/>
          <w:lang w:val="en-GB"/>
        </w:rPr>
      </w:pPr>
      <w:r w:rsidRPr="003C5C0A">
        <w:rPr>
          <w:rFonts w:asciiTheme="majorBidi" w:hAnsiTheme="majorBidi" w:cstheme="majorBidi"/>
          <w:szCs w:val="22"/>
          <w:lang w:val="en-GB"/>
        </w:rPr>
        <w:t>If you forgot to inject a dose and:</w:t>
      </w:r>
    </w:p>
    <w:p w14:paraId="13BE802D" w14:textId="77777777" w:rsidR="00DE6CB9" w:rsidRPr="003C5C0A" w:rsidRDefault="00DE6CB9" w:rsidP="00DE6CB9">
      <w:pPr>
        <w:pStyle w:val="ListBullet"/>
        <w:numPr>
          <w:ilvl w:val="0"/>
          <w:numId w:val="0"/>
        </w:num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it is 5 days </w:t>
      </w:r>
      <w:r w:rsidR="00DB3B2C" w:rsidRPr="003C5C0A">
        <w:rPr>
          <w:rFonts w:asciiTheme="majorBidi" w:hAnsiTheme="majorBidi" w:cstheme="majorBidi"/>
          <w:lang w:val="en-GB"/>
        </w:rPr>
        <w:t xml:space="preserve">or less </w:t>
      </w:r>
      <w:r w:rsidRPr="003C5C0A">
        <w:rPr>
          <w:rFonts w:asciiTheme="majorBidi" w:hAnsiTheme="majorBidi" w:cstheme="majorBidi"/>
          <w:lang w:val="en-GB"/>
        </w:rPr>
        <w:t xml:space="preserve">since you should have used </w:t>
      </w:r>
      <w:r w:rsidR="00DB3B2C" w:rsidRPr="003C5C0A">
        <w:rPr>
          <w:rFonts w:asciiTheme="majorBidi" w:hAnsiTheme="majorBidi" w:cstheme="majorBidi"/>
          <w:iCs/>
          <w:szCs w:val="22"/>
          <w:lang w:val="en-GB"/>
        </w:rPr>
        <w:t>Ozempic</w:t>
      </w:r>
      <w:r w:rsidRPr="003C5C0A">
        <w:rPr>
          <w:rFonts w:asciiTheme="majorBidi" w:hAnsiTheme="majorBidi" w:cstheme="majorBidi"/>
          <w:lang w:val="en-GB"/>
        </w:rPr>
        <w:t>, use it as soon as you remember. Then inject your next dose as usual on your scheduled day.</w:t>
      </w:r>
    </w:p>
    <w:p w14:paraId="0E47EE74" w14:textId="77777777" w:rsidR="00DE6CB9" w:rsidRPr="003C5C0A" w:rsidRDefault="00DE6CB9" w:rsidP="00DE6CB9">
      <w:pPr>
        <w:numPr>
          <w:ilvl w:val="12"/>
          <w:numId w:val="0"/>
        </w:numPr>
        <w:ind w:left="567" w:right="-2" w:hanging="567"/>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 xml:space="preserve">it is more than 5 days since you should have used </w:t>
      </w:r>
      <w:r w:rsidR="00DB3B2C" w:rsidRPr="003C5C0A">
        <w:rPr>
          <w:rFonts w:asciiTheme="majorBidi" w:hAnsiTheme="majorBidi" w:cstheme="majorBidi"/>
          <w:iCs/>
          <w:szCs w:val="22"/>
          <w:lang w:val="en-GB"/>
        </w:rPr>
        <w:t>Ozempic</w:t>
      </w:r>
      <w:r w:rsidRPr="003C5C0A">
        <w:rPr>
          <w:rFonts w:asciiTheme="majorBidi" w:hAnsiTheme="majorBidi" w:cstheme="majorBidi"/>
          <w:szCs w:val="22"/>
          <w:lang w:val="en-GB"/>
        </w:rPr>
        <w:t>, skip the missed dose. Then inject your next dose as usual on your scheduled day.</w:t>
      </w:r>
    </w:p>
    <w:p w14:paraId="7893A324"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Do not </w:t>
      </w:r>
      <w:r w:rsidR="007C76E2" w:rsidRPr="003C5C0A">
        <w:rPr>
          <w:rFonts w:asciiTheme="majorBidi" w:hAnsiTheme="majorBidi" w:cstheme="majorBidi"/>
          <w:szCs w:val="22"/>
          <w:lang w:val="en-GB"/>
        </w:rPr>
        <w:t xml:space="preserve">use </w:t>
      </w:r>
      <w:r w:rsidRPr="003C5C0A">
        <w:rPr>
          <w:rFonts w:asciiTheme="majorBidi" w:hAnsiTheme="majorBidi" w:cstheme="majorBidi"/>
          <w:szCs w:val="22"/>
          <w:lang w:val="en-GB"/>
        </w:rPr>
        <w:t>a</w:t>
      </w:r>
      <w:r w:rsidR="0087070C" w:rsidRPr="003C5C0A">
        <w:rPr>
          <w:rFonts w:asciiTheme="majorBidi" w:hAnsiTheme="majorBidi" w:cstheme="majorBidi"/>
          <w:szCs w:val="22"/>
          <w:lang w:val="en-GB"/>
        </w:rPr>
        <w:t xml:space="preserve"> </w:t>
      </w:r>
      <w:r w:rsidR="00CA5FF2" w:rsidRPr="003C5C0A">
        <w:rPr>
          <w:rFonts w:asciiTheme="majorBidi" w:hAnsiTheme="majorBidi" w:cstheme="majorBidi"/>
          <w:szCs w:val="22"/>
          <w:lang w:val="en-GB"/>
        </w:rPr>
        <w:t>double</w:t>
      </w:r>
      <w:r w:rsidRPr="003C5C0A">
        <w:rPr>
          <w:rFonts w:asciiTheme="majorBidi" w:hAnsiTheme="majorBidi" w:cstheme="majorBidi"/>
          <w:szCs w:val="22"/>
          <w:lang w:val="en-GB"/>
        </w:rPr>
        <w:t xml:space="preserve"> dose </w:t>
      </w:r>
      <w:r w:rsidR="001903B9" w:rsidRPr="003C5C0A">
        <w:rPr>
          <w:rFonts w:asciiTheme="majorBidi" w:hAnsiTheme="majorBidi" w:cstheme="majorBidi"/>
          <w:szCs w:val="22"/>
          <w:lang w:val="en-GB"/>
        </w:rPr>
        <w:t xml:space="preserve">to </w:t>
      </w:r>
      <w:r w:rsidRPr="003C5C0A">
        <w:rPr>
          <w:rFonts w:asciiTheme="majorBidi" w:hAnsiTheme="majorBidi" w:cstheme="majorBidi"/>
          <w:szCs w:val="22"/>
          <w:lang w:val="en-GB"/>
        </w:rPr>
        <w:t xml:space="preserve">make up for a </w:t>
      </w:r>
      <w:r w:rsidR="00CA5FF2" w:rsidRPr="003C5C0A">
        <w:rPr>
          <w:rFonts w:asciiTheme="majorBidi" w:hAnsiTheme="majorBidi" w:cstheme="majorBidi"/>
          <w:szCs w:val="22"/>
          <w:lang w:val="en-GB"/>
        </w:rPr>
        <w:t xml:space="preserve">forgotten </w:t>
      </w:r>
      <w:r w:rsidRPr="003C5C0A">
        <w:rPr>
          <w:rFonts w:asciiTheme="majorBidi" w:hAnsiTheme="majorBidi" w:cstheme="majorBidi"/>
          <w:szCs w:val="22"/>
          <w:lang w:val="en-GB"/>
        </w:rPr>
        <w:t>dose.</w:t>
      </w:r>
    </w:p>
    <w:p w14:paraId="52E69576"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
    <w:p w14:paraId="7300B398" w14:textId="77777777" w:rsidR="00DE6CB9" w:rsidRPr="003C5C0A" w:rsidRDefault="00DE6CB9" w:rsidP="00E950E0">
      <w:pPr>
        <w:keepNext/>
        <w:numPr>
          <w:ilvl w:val="12"/>
          <w:numId w:val="0"/>
        </w:numPr>
        <w:tabs>
          <w:tab w:val="clear" w:pos="567"/>
        </w:tabs>
        <w:ind w:right="-2"/>
        <w:outlineLvl w:val="0"/>
        <w:rPr>
          <w:rFonts w:asciiTheme="majorBidi" w:hAnsiTheme="majorBidi" w:cstheme="majorBidi"/>
          <w:b/>
          <w:szCs w:val="22"/>
          <w:lang w:val="en-GB"/>
        </w:rPr>
      </w:pPr>
      <w:r w:rsidRPr="003C5C0A">
        <w:rPr>
          <w:rFonts w:asciiTheme="majorBidi" w:hAnsiTheme="majorBidi" w:cstheme="majorBidi"/>
          <w:b/>
          <w:szCs w:val="22"/>
          <w:lang w:val="en-GB"/>
        </w:rPr>
        <w:t xml:space="preserve">If you stop using </w:t>
      </w:r>
      <w:r w:rsidR="00DB3B2C" w:rsidRPr="003C5C0A">
        <w:rPr>
          <w:rFonts w:asciiTheme="majorBidi" w:hAnsiTheme="majorBidi" w:cstheme="majorBidi"/>
          <w:b/>
          <w:iCs/>
          <w:szCs w:val="22"/>
          <w:lang w:val="en-GB"/>
        </w:rPr>
        <w:t>Ozempic</w:t>
      </w:r>
      <w:r w:rsidR="00BD30A6" w:rsidRPr="003C5C0A">
        <w:rPr>
          <w:rFonts w:asciiTheme="majorBidi" w:hAnsiTheme="majorBidi" w:cstheme="majorBidi"/>
          <w:b/>
          <w:iCs/>
          <w:szCs w:val="22"/>
          <w:lang w:val="en-GB"/>
        </w:rPr>
        <w:fldChar w:fldCharType="begin"/>
      </w:r>
      <w:r w:rsidR="00BD30A6" w:rsidRPr="003C5C0A">
        <w:rPr>
          <w:rFonts w:asciiTheme="majorBidi" w:hAnsiTheme="majorBidi" w:cstheme="majorBidi"/>
          <w:b/>
          <w:iCs/>
          <w:szCs w:val="22"/>
          <w:lang w:val="en-GB"/>
        </w:rPr>
        <w:instrText xml:space="preserve"> DOCVARIABLE vault_nd_b8819f0d-d6b4-4b9d-81f4-14e899d264e7 \* MERGEFORMAT </w:instrText>
      </w:r>
      <w:r w:rsidR="00BD30A6" w:rsidRPr="003C5C0A">
        <w:rPr>
          <w:rFonts w:asciiTheme="majorBidi" w:hAnsiTheme="majorBidi" w:cstheme="majorBidi"/>
          <w:b/>
          <w:iCs/>
          <w:szCs w:val="22"/>
          <w:lang w:val="en-GB"/>
        </w:rPr>
        <w:fldChar w:fldCharType="separate"/>
      </w:r>
      <w:r w:rsidR="00BD30A6" w:rsidRPr="003C5C0A">
        <w:rPr>
          <w:rFonts w:asciiTheme="majorBidi" w:hAnsiTheme="majorBidi" w:cstheme="majorBidi"/>
          <w:b/>
          <w:iCs/>
          <w:szCs w:val="22"/>
          <w:lang w:val="en-GB"/>
        </w:rPr>
        <w:t xml:space="preserve"> </w:t>
      </w:r>
      <w:r w:rsidR="00BD30A6" w:rsidRPr="003C5C0A">
        <w:rPr>
          <w:rFonts w:asciiTheme="majorBidi" w:hAnsiTheme="majorBidi" w:cstheme="majorBidi"/>
          <w:b/>
          <w:iCs/>
          <w:szCs w:val="22"/>
          <w:lang w:val="en-GB"/>
        </w:rPr>
        <w:fldChar w:fldCharType="end"/>
      </w:r>
    </w:p>
    <w:p w14:paraId="7CF6C55A" w14:textId="77777777" w:rsidR="00DE6CB9" w:rsidRPr="003C5C0A" w:rsidRDefault="00DE6CB9" w:rsidP="00DE6CB9">
      <w:pPr>
        <w:numPr>
          <w:ilvl w:val="12"/>
          <w:numId w:val="0"/>
        </w:numPr>
        <w:tabs>
          <w:tab w:val="clear" w:pos="567"/>
        </w:tabs>
        <w:ind w:right="-29"/>
        <w:rPr>
          <w:rFonts w:asciiTheme="majorBidi" w:hAnsiTheme="majorBidi" w:cstheme="majorBidi"/>
          <w:szCs w:val="22"/>
          <w:lang w:val="en-GB"/>
        </w:rPr>
      </w:pPr>
      <w:r w:rsidRPr="003C5C0A">
        <w:rPr>
          <w:rFonts w:asciiTheme="majorBidi" w:hAnsiTheme="majorBidi" w:cstheme="majorBidi"/>
          <w:szCs w:val="22"/>
          <w:lang w:val="en-GB"/>
        </w:rPr>
        <w:t xml:space="preserve">Do not stop using </w:t>
      </w:r>
      <w:r w:rsidR="004B0653" w:rsidRPr="003C5C0A">
        <w:rPr>
          <w:rFonts w:asciiTheme="majorBidi" w:hAnsiTheme="majorBidi" w:cstheme="majorBidi"/>
          <w:iCs/>
          <w:szCs w:val="22"/>
          <w:lang w:val="en-GB"/>
        </w:rPr>
        <w:t>this medicine</w:t>
      </w:r>
      <w:r w:rsidR="004B0653" w:rsidRPr="003C5C0A">
        <w:rPr>
          <w:rFonts w:asciiTheme="majorBidi" w:hAnsiTheme="majorBidi" w:cstheme="majorBidi"/>
          <w:szCs w:val="22"/>
          <w:lang w:val="en-GB"/>
        </w:rPr>
        <w:t xml:space="preserve"> </w:t>
      </w:r>
      <w:r w:rsidRPr="003C5C0A">
        <w:rPr>
          <w:rFonts w:asciiTheme="majorBidi" w:hAnsiTheme="majorBidi" w:cstheme="majorBidi"/>
          <w:szCs w:val="22"/>
          <w:lang w:val="en-GB"/>
        </w:rPr>
        <w:t>without talking to your doctor. If you stop using it, your blood sugar levels may increase.</w:t>
      </w:r>
    </w:p>
    <w:p w14:paraId="21FE06B5" w14:textId="77777777" w:rsidR="00DE6CB9" w:rsidRPr="003C5C0A" w:rsidRDefault="00DE6CB9" w:rsidP="00DE6CB9">
      <w:pPr>
        <w:numPr>
          <w:ilvl w:val="12"/>
          <w:numId w:val="0"/>
        </w:numPr>
        <w:tabs>
          <w:tab w:val="clear" w:pos="567"/>
        </w:tabs>
        <w:ind w:right="-29"/>
        <w:rPr>
          <w:rFonts w:asciiTheme="majorBidi" w:hAnsiTheme="majorBidi" w:cstheme="majorBidi"/>
          <w:szCs w:val="22"/>
          <w:lang w:val="en-GB"/>
        </w:rPr>
      </w:pPr>
    </w:p>
    <w:p w14:paraId="29540EB8" w14:textId="77777777" w:rsidR="00DE6CB9" w:rsidRPr="003C5C0A" w:rsidRDefault="00DE6CB9" w:rsidP="00DE6CB9">
      <w:pPr>
        <w:numPr>
          <w:ilvl w:val="12"/>
          <w:numId w:val="0"/>
        </w:numPr>
        <w:tabs>
          <w:tab w:val="clear" w:pos="567"/>
        </w:tabs>
        <w:ind w:right="-29"/>
        <w:rPr>
          <w:rFonts w:asciiTheme="majorBidi" w:hAnsiTheme="majorBidi" w:cstheme="majorBidi"/>
          <w:lang w:val="en-GB"/>
        </w:rPr>
      </w:pPr>
      <w:r w:rsidRPr="003C5C0A">
        <w:rPr>
          <w:rFonts w:asciiTheme="majorBidi" w:hAnsiTheme="majorBidi" w:cstheme="majorBidi"/>
          <w:szCs w:val="22"/>
          <w:lang w:val="en-GB"/>
        </w:rPr>
        <w:t xml:space="preserve">If you have any further questions on the use of this medicine, ask your doctor, pharmacist </w:t>
      </w:r>
      <w:r w:rsidRPr="003C5C0A">
        <w:rPr>
          <w:rFonts w:asciiTheme="majorBidi" w:hAnsiTheme="majorBidi" w:cstheme="majorBidi"/>
          <w:lang w:val="en-GB"/>
        </w:rPr>
        <w:t>or nurse.</w:t>
      </w:r>
    </w:p>
    <w:p w14:paraId="18C56ED4" w14:textId="77777777" w:rsidR="00DE6CB9" w:rsidRPr="003C5C0A" w:rsidRDefault="00DE6CB9" w:rsidP="00DE6CB9">
      <w:pPr>
        <w:numPr>
          <w:ilvl w:val="12"/>
          <w:numId w:val="0"/>
        </w:numPr>
        <w:tabs>
          <w:tab w:val="clear" w:pos="567"/>
        </w:tabs>
        <w:rPr>
          <w:rFonts w:asciiTheme="majorBidi" w:hAnsiTheme="majorBidi" w:cstheme="majorBidi"/>
          <w:lang w:val="en-GB"/>
        </w:rPr>
      </w:pPr>
    </w:p>
    <w:p w14:paraId="69398784" w14:textId="77777777" w:rsidR="00DE6CB9" w:rsidRPr="003C5C0A" w:rsidRDefault="00DE6CB9" w:rsidP="00DE6CB9">
      <w:pPr>
        <w:numPr>
          <w:ilvl w:val="12"/>
          <w:numId w:val="0"/>
        </w:numPr>
        <w:tabs>
          <w:tab w:val="clear" w:pos="567"/>
        </w:tabs>
        <w:rPr>
          <w:rFonts w:asciiTheme="majorBidi" w:hAnsiTheme="majorBidi" w:cstheme="majorBidi"/>
          <w:lang w:val="en-GB"/>
        </w:rPr>
      </w:pPr>
    </w:p>
    <w:p w14:paraId="5F10BE40" w14:textId="77777777" w:rsidR="00DE6CB9" w:rsidRPr="003C5C0A" w:rsidRDefault="00DE6CB9" w:rsidP="00E950E0">
      <w:pPr>
        <w:keepNext/>
        <w:numPr>
          <w:ilvl w:val="12"/>
          <w:numId w:val="0"/>
        </w:numPr>
        <w:tabs>
          <w:tab w:val="clear" w:pos="567"/>
        </w:tabs>
        <w:ind w:left="567" w:right="-2" w:hanging="567"/>
        <w:rPr>
          <w:rFonts w:asciiTheme="majorBidi" w:hAnsiTheme="majorBidi" w:cstheme="majorBidi"/>
          <w:lang w:val="en-GB"/>
        </w:rPr>
      </w:pPr>
      <w:r w:rsidRPr="003C5C0A">
        <w:rPr>
          <w:rFonts w:asciiTheme="majorBidi" w:hAnsiTheme="majorBidi" w:cstheme="majorBidi"/>
          <w:b/>
          <w:lang w:val="en-GB"/>
        </w:rPr>
        <w:t>4.</w:t>
      </w:r>
      <w:r w:rsidRPr="003C5C0A">
        <w:rPr>
          <w:rFonts w:asciiTheme="majorBidi" w:hAnsiTheme="majorBidi" w:cstheme="majorBidi"/>
          <w:b/>
          <w:lang w:val="en-GB"/>
        </w:rPr>
        <w:tab/>
        <w:t>Possible side effects</w:t>
      </w:r>
    </w:p>
    <w:p w14:paraId="205F7B4A" w14:textId="77777777" w:rsidR="00DE6CB9" w:rsidRPr="003C5C0A" w:rsidRDefault="00DE6CB9" w:rsidP="00E950E0">
      <w:pPr>
        <w:keepNext/>
        <w:numPr>
          <w:ilvl w:val="12"/>
          <w:numId w:val="0"/>
        </w:numPr>
        <w:tabs>
          <w:tab w:val="clear" w:pos="567"/>
        </w:tabs>
        <w:rPr>
          <w:rFonts w:asciiTheme="majorBidi" w:hAnsiTheme="majorBidi" w:cstheme="majorBidi"/>
          <w:lang w:val="en-GB"/>
        </w:rPr>
      </w:pPr>
    </w:p>
    <w:p w14:paraId="0A0977CA" w14:textId="77777777" w:rsidR="00DE6CB9" w:rsidRPr="003C5C0A" w:rsidRDefault="00DE6CB9" w:rsidP="00DE6CB9">
      <w:pPr>
        <w:numPr>
          <w:ilvl w:val="12"/>
          <w:numId w:val="0"/>
        </w:numPr>
        <w:tabs>
          <w:tab w:val="clear" w:pos="567"/>
        </w:tabs>
        <w:ind w:right="-29"/>
        <w:rPr>
          <w:rFonts w:asciiTheme="majorBidi" w:hAnsiTheme="majorBidi" w:cstheme="majorBidi"/>
          <w:szCs w:val="22"/>
          <w:lang w:val="en-GB"/>
        </w:rPr>
      </w:pPr>
      <w:r w:rsidRPr="003C5C0A">
        <w:rPr>
          <w:rFonts w:asciiTheme="majorBidi" w:hAnsiTheme="majorBidi" w:cstheme="majorBidi"/>
          <w:szCs w:val="22"/>
          <w:lang w:val="en-GB"/>
        </w:rPr>
        <w:t xml:space="preserve">Like all medicines, this medicine can cause side effects, although not everybody gets them. </w:t>
      </w:r>
    </w:p>
    <w:p w14:paraId="284532D0" w14:textId="77777777" w:rsidR="00DE6CB9" w:rsidRPr="003C5C0A" w:rsidRDefault="00DE6CB9" w:rsidP="00DE6CB9">
      <w:pPr>
        <w:tabs>
          <w:tab w:val="clear" w:pos="567"/>
          <w:tab w:val="left" w:pos="0"/>
        </w:tabs>
        <w:rPr>
          <w:rFonts w:asciiTheme="majorBidi" w:hAnsiTheme="majorBidi" w:cstheme="majorBidi"/>
          <w:szCs w:val="22"/>
          <w:lang w:val="en-GB"/>
        </w:rPr>
      </w:pPr>
    </w:p>
    <w:p w14:paraId="01BB1269" w14:textId="77777777" w:rsidR="00126EE5" w:rsidRPr="003C5C0A" w:rsidRDefault="00126EE5" w:rsidP="001C2394">
      <w:pPr>
        <w:keepNext/>
        <w:tabs>
          <w:tab w:val="clear" w:pos="567"/>
          <w:tab w:val="left" w:pos="0"/>
        </w:tabs>
        <w:rPr>
          <w:rFonts w:asciiTheme="majorBidi" w:hAnsiTheme="majorBidi" w:cstheme="majorBidi"/>
          <w:b/>
          <w:lang w:val="en-GB"/>
        </w:rPr>
      </w:pPr>
      <w:r w:rsidRPr="003C5C0A">
        <w:rPr>
          <w:rFonts w:asciiTheme="majorBidi" w:hAnsiTheme="majorBidi" w:cstheme="majorBidi"/>
          <w:b/>
          <w:lang w:val="en-GB"/>
        </w:rPr>
        <w:t>Serious side effects</w:t>
      </w:r>
    </w:p>
    <w:p w14:paraId="00BDE625" w14:textId="77777777" w:rsidR="00531816" w:rsidRPr="003C5C0A" w:rsidRDefault="00531816" w:rsidP="001C2394">
      <w:pPr>
        <w:keepNext/>
        <w:tabs>
          <w:tab w:val="clear" w:pos="567"/>
          <w:tab w:val="left" w:pos="0"/>
        </w:tabs>
        <w:rPr>
          <w:rFonts w:asciiTheme="majorBidi" w:hAnsiTheme="majorBidi" w:cstheme="majorBidi"/>
          <w:b/>
          <w:szCs w:val="22"/>
          <w:lang w:val="en-GB"/>
        </w:rPr>
      </w:pPr>
    </w:p>
    <w:p w14:paraId="1032BC10" w14:textId="77777777" w:rsidR="00126EE5" w:rsidRPr="003C5C0A" w:rsidRDefault="00531816" w:rsidP="001C2394">
      <w:pPr>
        <w:keepNext/>
        <w:tabs>
          <w:tab w:val="clear" w:pos="567"/>
          <w:tab w:val="left" w:pos="0"/>
        </w:tabs>
        <w:rPr>
          <w:rFonts w:asciiTheme="majorBidi" w:hAnsiTheme="majorBidi" w:cstheme="majorBidi"/>
          <w:b/>
          <w:lang w:val="en-GB"/>
        </w:rPr>
      </w:pPr>
      <w:r w:rsidRPr="003C5C0A">
        <w:rPr>
          <w:rFonts w:asciiTheme="majorBidi" w:hAnsiTheme="majorBidi" w:cstheme="majorBidi"/>
          <w:b/>
          <w:szCs w:val="22"/>
          <w:lang w:val="en-GB"/>
        </w:rPr>
        <w:t>Common</w:t>
      </w:r>
      <w:r w:rsidRPr="003C5C0A">
        <w:rPr>
          <w:rFonts w:asciiTheme="majorBidi" w:hAnsiTheme="majorBidi" w:cstheme="majorBidi"/>
          <w:szCs w:val="22"/>
          <w:lang w:val="en-GB"/>
        </w:rPr>
        <w:t xml:space="preserve"> </w:t>
      </w:r>
      <w:r w:rsidR="004A488A" w:rsidRPr="003C5C0A">
        <w:rPr>
          <w:rFonts w:asciiTheme="majorBidi" w:hAnsiTheme="majorBidi" w:cstheme="majorBidi"/>
          <w:szCs w:val="22"/>
          <w:lang w:val="en-GB"/>
        </w:rPr>
        <w:t>(</w:t>
      </w:r>
      <w:r w:rsidRPr="003C5C0A">
        <w:rPr>
          <w:rFonts w:asciiTheme="majorBidi" w:hAnsiTheme="majorBidi" w:cstheme="majorBidi"/>
          <w:szCs w:val="22"/>
          <w:lang w:val="en-GB"/>
        </w:rPr>
        <w:t>may affect up to 1 in 10 people</w:t>
      </w:r>
      <w:r w:rsidR="004A488A" w:rsidRPr="003C5C0A">
        <w:rPr>
          <w:rFonts w:asciiTheme="majorBidi" w:hAnsiTheme="majorBidi" w:cstheme="majorBidi"/>
          <w:szCs w:val="22"/>
          <w:lang w:val="en-GB"/>
        </w:rPr>
        <w:t>)</w:t>
      </w:r>
    </w:p>
    <w:p w14:paraId="05657924" w14:textId="77777777" w:rsidR="00531816" w:rsidRPr="003C5C0A" w:rsidRDefault="00531816" w:rsidP="002E0501">
      <w:pPr>
        <w:ind w:left="567" w:hanging="567"/>
        <w:rPr>
          <w:rFonts w:asciiTheme="majorBidi" w:hAnsiTheme="majorBidi" w:cstheme="majorBidi"/>
          <w:b/>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complications of diabetic eye disease (retinopathy) – you should </w:t>
      </w:r>
      <w:r w:rsidR="008B6B16" w:rsidRPr="003C5C0A">
        <w:rPr>
          <w:rFonts w:asciiTheme="majorBidi" w:hAnsiTheme="majorBidi" w:cstheme="majorBidi"/>
          <w:lang w:val="en-GB"/>
        </w:rPr>
        <w:t>tell</w:t>
      </w:r>
      <w:r w:rsidRPr="003C5C0A">
        <w:rPr>
          <w:rFonts w:asciiTheme="majorBidi" w:hAnsiTheme="majorBidi" w:cstheme="majorBidi"/>
          <w:lang w:val="en-GB"/>
        </w:rPr>
        <w:t xml:space="preserve"> your doctor if you </w:t>
      </w:r>
      <w:r w:rsidR="008B6B16" w:rsidRPr="003C5C0A">
        <w:rPr>
          <w:rFonts w:asciiTheme="majorBidi" w:hAnsiTheme="majorBidi" w:cstheme="majorBidi"/>
          <w:lang w:val="en-GB"/>
        </w:rPr>
        <w:t>get</w:t>
      </w:r>
      <w:r w:rsidRPr="003C5C0A">
        <w:rPr>
          <w:rFonts w:asciiTheme="majorBidi" w:hAnsiTheme="majorBidi" w:cstheme="majorBidi"/>
          <w:lang w:val="en-GB"/>
        </w:rPr>
        <w:t xml:space="preserve"> eye problems, such as changes in vision, during treatment with this medicine.</w:t>
      </w:r>
    </w:p>
    <w:p w14:paraId="20E51DCC" w14:textId="77777777" w:rsidR="000D167B" w:rsidRPr="003C5C0A" w:rsidRDefault="000D167B" w:rsidP="00DE6CB9">
      <w:pPr>
        <w:tabs>
          <w:tab w:val="clear" w:pos="567"/>
          <w:tab w:val="left" w:pos="0"/>
        </w:tabs>
        <w:rPr>
          <w:rFonts w:asciiTheme="majorBidi" w:hAnsiTheme="majorBidi" w:cstheme="majorBidi"/>
          <w:b/>
          <w:lang w:val="en-GB"/>
        </w:rPr>
      </w:pPr>
    </w:p>
    <w:p w14:paraId="10B4DE3B" w14:textId="77777777" w:rsidR="00A26159" w:rsidRPr="003C5C0A" w:rsidRDefault="00A26159" w:rsidP="001C2394">
      <w:pPr>
        <w:keepNext/>
        <w:tabs>
          <w:tab w:val="clear" w:pos="567"/>
          <w:tab w:val="left" w:pos="0"/>
        </w:tabs>
        <w:rPr>
          <w:rFonts w:asciiTheme="majorBidi" w:hAnsiTheme="majorBidi" w:cstheme="majorBidi"/>
          <w:szCs w:val="22"/>
          <w:lang w:val="en-GB"/>
        </w:rPr>
      </w:pPr>
      <w:r w:rsidRPr="003C5C0A">
        <w:rPr>
          <w:rFonts w:asciiTheme="majorBidi" w:hAnsiTheme="majorBidi" w:cstheme="majorBidi"/>
          <w:b/>
          <w:szCs w:val="22"/>
          <w:lang w:val="en-GB"/>
        </w:rPr>
        <w:t>Uncommon</w:t>
      </w:r>
      <w:r w:rsidRPr="003C5C0A">
        <w:rPr>
          <w:rFonts w:asciiTheme="majorBidi" w:hAnsiTheme="majorBidi" w:cstheme="majorBidi"/>
          <w:szCs w:val="22"/>
          <w:lang w:val="en-GB"/>
        </w:rPr>
        <w:t xml:space="preserve"> </w:t>
      </w:r>
      <w:r w:rsidR="004A488A" w:rsidRPr="003C5C0A">
        <w:rPr>
          <w:rFonts w:asciiTheme="majorBidi" w:hAnsiTheme="majorBidi" w:cstheme="majorBidi"/>
          <w:szCs w:val="22"/>
          <w:lang w:val="en-GB"/>
        </w:rPr>
        <w:t>(</w:t>
      </w:r>
      <w:r w:rsidRPr="003C5C0A">
        <w:rPr>
          <w:rFonts w:asciiTheme="majorBidi" w:hAnsiTheme="majorBidi" w:cstheme="majorBidi"/>
          <w:szCs w:val="22"/>
          <w:lang w:val="en-GB"/>
        </w:rPr>
        <w:t>may affect up to 1 in 100 people</w:t>
      </w:r>
      <w:r w:rsidR="004A488A" w:rsidRPr="003C5C0A">
        <w:rPr>
          <w:rFonts w:asciiTheme="majorBidi" w:hAnsiTheme="majorBidi" w:cstheme="majorBidi"/>
          <w:szCs w:val="22"/>
          <w:lang w:val="en-GB"/>
        </w:rPr>
        <w:t>)</w:t>
      </w:r>
    </w:p>
    <w:p w14:paraId="05BE2F31" w14:textId="77777777" w:rsidR="00A26159" w:rsidRPr="003C5C0A" w:rsidRDefault="00A26159" w:rsidP="00A26159">
      <w:pPr>
        <w:ind w:left="567" w:hanging="567"/>
        <w:rPr>
          <w:rFonts w:asciiTheme="majorBidi" w:hAnsiTheme="majorBidi" w:cstheme="majorBidi"/>
          <w:bCs/>
          <w:lang w:val="en-GB"/>
        </w:rPr>
      </w:pPr>
      <w:r w:rsidRPr="003C5C0A">
        <w:rPr>
          <w:rFonts w:asciiTheme="majorBidi" w:hAnsiTheme="majorBidi" w:cstheme="majorBidi"/>
          <w:lang w:val="en-GB"/>
        </w:rPr>
        <w:t>•</w:t>
      </w:r>
      <w:r w:rsidRPr="003C5C0A">
        <w:rPr>
          <w:rFonts w:asciiTheme="majorBidi" w:hAnsiTheme="majorBidi" w:cstheme="majorBidi"/>
          <w:lang w:val="en-GB"/>
        </w:rPr>
        <w:tab/>
        <w:t>Inflamed pancreas (acute pancreatitis) which could cause severe pain in the stomach and back which does not go away. Y</w:t>
      </w:r>
      <w:r w:rsidRPr="003C5C0A">
        <w:rPr>
          <w:rFonts w:asciiTheme="majorBidi" w:hAnsiTheme="majorBidi" w:cstheme="majorBidi"/>
          <w:bCs/>
          <w:lang w:val="en-GB"/>
        </w:rPr>
        <w:t>ou should see a doctor immediately if you experience such symptoms.</w:t>
      </w:r>
    </w:p>
    <w:p w14:paraId="6C250F4A" w14:textId="77777777" w:rsidR="00A26159" w:rsidRPr="003C5C0A" w:rsidRDefault="00A26159" w:rsidP="00DE6CB9">
      <w:pPr>
        <w:tabs>
          <w:tab w:val="clear" w:pos="567"/>
          <w:tab w:val="left" w:pos="0"/>
        </w:tabs>
        <w:rPr>
          <w:rFonts w:asciiTheme="majorBidi" w:hAnsiTheme="majorBidi" w:cstheme="majorBidi"/>
          <w:b/>
          <w:lang w:val="en-GB"/>
        </w:rPr>
      </w:pPr>
    </w:p>
    <w:p w14:paraId="64C87554" w14:textId="77777777" w:rsidR="00DE6CB9" w:rsidRPr="003C5C0A" w:rsidRDefault="00126EE5" w:rsidP="001C2394">
      <w:pPr>
        <w:keepNext/>
        <w:tabs>
          <w:tab w:val="clear" w:pos="567"/>
          <w:tab w:val="left" w:pos="0"/>
        </w:tabs>
        <w:rPr>
          <w:rFonts w:asciiTheme="majorBidi" w:hAnsiTheme="majorBidi" w:cstheme="majorBidi"/>
          <w:lang w:val="en-GB"/>
        </w:rPr>
      </w:pPr>
      <w:r w:rsidRPr="003C5C0A">
        <w:rPr>
          <w:rFonts w:asciiTheme="majorBidi" w:hAnsiTheme="majorBidi" w:cstheme="majorBidi"/>
          <w:b/>
          <w:lang w:val="en-GB"/>
        </w:rPr>
        <w:t>Rare</w:t>
      </w:r>
      <w:r w:rsidRPr="003C5C0A">
        <w:rPr>
          <w:rFonts w:asciiTheme="majorBidi" w:hAnsiTheme="majorBidi" w:cstheme="majorBidi"/>
          <w:bCs/>
          <w:lang w:val="en-GB"/>
        </w:rPr>
        <w:t xml:space="preserve"> </w:t>
      </w:r>
      <w:r w:rsidR="004A488A" w:rsidRPr="003C5C0A">
        <w:rPr>
          <w:rFonts w:asciiTheme="majorBidi" w:hAnsiTheme="majorBidi" w:cstheme="majorBidi"/>
          <w:bCs/>
          <w:lang w:val="en-GB"/>
        </w:rPr>
        <w:t>(</w:t>
      </w:r>
      <w:r w:rsidR="00DE6CB9" w:rsidRPr="003C5C0A">
        <w:rPr>
          <w:rFonts w:asciiTheme="majorBidi" w:hAnsiTheme="majorBidi" w:cstheme="majorBidi"/>
          <w:lang w:val="en-GB"/>
        </w:rPr>
        <w:t>may affect up to 1 in 1</w:t>
      </w:r>
      <w:r w:rsidR="00347E18" w:rsidRPr="003C5C0A">
        <w:rPr>
          <w:rFonts w:asciiTheme="majorBidi" w:hAnsiTheme="majorBidi" w:cstheme="majorBidi"/>
          <w:lang w:val="en-GB"/>
        </w:rPr>
        <w:t> </w:t>
      </w:r>
      <w:r w:rsidR="00DE6CB9" w:rsidRPr="003C5C0A">
        <w:rPr>
          <w:rFonts w:asciiTheme="majorBidi" w:hAnsiTheme="majorBidi" w:cstheme="majorBidi"/>
          <w:lang w:val="en-GB"/>
        </w:rPr>
        <w:t>000 people</w:t>
      </w:r>
      <w:r w:rsidR="004A488A" w:rsidRPr="003C5C0A">
        <w:rPr>
          <w:rFonts w:asciiTheme="majorBidi" w:hAnsiTheme="majorBidi" w:cstheme="majorBidi"/>
          <w:lang w:val="en-GB"/>
        </w:rPr>
        <w:t>)</w:t>
      </w:r>
    </w:p>
    <w:p w14:paraId="794A03A2" w14:textId="77777777" w:rsidR="00DE6CB9" w:rsidRDefault="00126EE5" w:rsidP="008B01B2">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r>
      <w:r w:rsidR="00EB458C" w:rsidRPr="003C5C0A">
        <w:rPr>
          <w:rFonts w:asciiTheme="majorBidi" w:hAnsiTheme="majorBidi" w:cstheme="majorBidi"/>
          <w:lang w:val="en-GB"/>
        </w:rPr>
        <w:t>s</w:t>
      </w:r>
      <w:r w:rsidRPr="003C5C0A">
        <w:rPr>
          <w:rFonts w:asciiTheme="majorBidi" w:hAnsiTheme="majorBidi" w:cstheme="majorBidi"/>
          <w:lang w:val="en-GB"/>
        </w:rPr>
        <w:t>evere allergic reactions (anaphylactic reactions</w:t>
      </w:r>
      <w:r w:rsidR="008B01B2" w:rsidRPr="003C5C0A">
        <w:rPr>
          <w:rFonts w:asciiTheme="majorBidi" w:hAnsiTheme="majorBidi" w:cstheme="majorBidi"/>
          <w:lang w:val="en-GB"/>
        </w:rPr>
        <w:t>, angioedema</w:t>
      </w:r>
      <w:r w:rsidRPr="003C5C0A">
        <w:rPr>
          <w:rFonts w:asciiTheme="majorBidi" w:hAnsiTheme="majorBidi" w:cstheme="majorBidi"/>
          <w:lang w:val="en-GB"/>
        </w:rPr>
        <w:t xml:space="preserve">). </w:t>
      </w:r>
      <w:r w:rsidR="00DE6CB9" w:rsidRPr="003C5C0A">
        <w:rPr>
          <w:rFonts w:asciiTheme="majorBidi" w:hAnsiTheme="majorBidi" w:cstheme="majorBidi"/>
          <w:lang w:val="en-GB"/>
        </w:rPr>
        <w:t xml:space="preserve">You </w:t>
      </w:r>
      <w:r w:rsidR="00324542" w:rsidRPr="003C5C0A">
        <w:rPr>
          <w:rFonts w:asciiTheme="majorBidi" w:hAnsiTheme="majorBidi" w:cstheme="majorBidi"/>
          <w:lang w:val="en-GB"/>
        </w:rPr>
        <w:t>must get</w:t>
      </w:r>
      <w:r w:rsidRPr="003C5C0A">
        <w:rPr>
          <w:rFonts w:asciiTheme="majorBidi" w:hAnsiTheme="majorBidi" w:cstheme="majorBidi"/>
          <w:lang w:val="en-GB"/>
        </w:rPr>
        <w:t xml:space="preserve"> immediate medical help and inform</w:t>
      </w:r>
      <w:r w:rsidR="00DE6CB9" w:rsidRPr="003C5C0A">
        <w:rPr>
          <w:rFonts w:asciiTheme="majorBidi" w:hAnsiTheme="majorBidi" w:cstheme="majorBidi"/>
          <w:lang w:val="en-GB"/>
        </w:rPr>
        <w:t xml:space="preserve"> your doctor straight away if you get symptoms such as breathing problems, swelling of face</w:t>
      </w:r>
      <w:r w:rsidR="008B01B2" w:rsidRPr="003C5C0A">
        <w:rPr>
          <w:rFonts w:asciiTheme="majorBidi" w:hAnsiTheme="majorBidi" w:cstheme="majorBidi"/>
          <w:lang w:val="en-GB"/>
        </w:rPr>
        <w:t>, lips, tongue</w:t>
      </w:r>
      <w:r w:rsidR="00DE6CB9" w:rsidRPr="003C5C0A">
        <w:rPr>
          <w:rFonts w:asciiTheme="majorBidi" w:hAnsiTheme="majorBidi" w:cstheme="majorBidi"/>
          <w:lang w:val="en-GB"/>
        </w:rPr>
        <w:t xml:space="preserve"> and</w:t>
      </w:r>
      <w:r w:rsidR="008B01B2" w:rsidRPr="003C5C0A">
        <w:rPr>
          <w:rFonts w:asciiTheme="majorBidi" w:hAnsiTheme="majorBidi" w:cstheme="majorBidi"/>
          <w:lang w:val="en-GB"/>
        </w:rPr>
        <w:t>/or</w:t>
      </w:r>
      <w:r w:rsidR="00DE6CB9" w:rsidRPr="003C5C0A">
        <w:rPr>
          <w:rFonts w:asciiTheme="majorBidi" w:hAnsiTheme="majorBidi" w:cstheme="majorBidi"/>
          <w:lang w:val="en-GB"/>
        </w:rPr>
        <w:t xml:space="preserve"> throat </w:t>
      </w:r>
      <w:r w:rsidR="008B01B2" w:rsidRPr="003C5C0A">
        <w:rPr>
          <w:rFonts w:asciiTheme="majorBidi" w:hAnsiTheme="majorBidi" w:cstheme="majorBidi"/>
          <w:lang w:val="en-GB"/>
        </w:rPr>
        <w:t xml:space="preserve">with difficulty swallowing </w:t>
      </w:r>
      <w:r w:rsidR="00DE6CB9" w:rsidRPr="003C5C0A">
        <w:rPr>
          <w:rFonts w:asciiTheme="majorBidi" w:hAnsiTheme="majorBidi" w:cstheme="majorBidi"/>
          <w:lang w:val="en-GB"/>
        </w:rPr>
        <w:t>and a fast heartbeat</w:t>
      </w:r>
      <w:r w:rsidR="00851A1B" w:rsidRPr="003C5C0A">
        <w:rPr>
          <w:rFonts w:asciiTheme="majorBidi" w:hAnsiTheme="majorBidi" w:cstheme="majorBidi"/>
          <w:lang w:val="en-GB"/>
        </w:rPr>
        <w:t>.</w:t>
      </w:r>
    </w:p>
    <w:p w14:paraId="3EAB83B7" w14:textId="77777777" w:rsidR="00E32F40" w:rsidRDefault="00E32F40" w:rsidP="008B01B2">
      <w:pPr>
        <w:ind w:left="567" w:hanging="567"/>
        <w:rPr>
          <w:rFonts w:asciiTheme="majorBidi" w:hAnsiTheme="majorBidi" w:cstheme="majorBidi"/>
          <w:lang w:val="en-GB"/>
        </w:rPr>
      </w:pPr>
    </w:p>
    <w:p w14:paraId="16EF42B5" w14:textId="77777777" w:rsidR="00A46AE6" w:rsidRPr="0029524B" w:rsidRDefault="00A46AE6" w:rsidP="00A46AE6">
      <w:pPr>
        <w:rPr>
          <w:lang w:val="en-GB"/>
        </w:rPr>
      </w:pPr>
      <w:r w:rsidRPr="00BF64C3">
        <w:rPr>
          <w:b/>
          <w:szCs w:val="22"/>
          <w:lang w:val="en-GB"/>
        </w:rPr>
        <w:t>Very Rare</w:t>
      </w:r>
      <w:r w:rsidRPr="0029524B">
        <w:rPr>
          <w:lang w:val="en-GB"/>
        </w:rPr>
        <w:t xml:space="preserve"> (may affect up to 1 in 10 000 people) </w:t>
      </w:r>
    </w:p>
    <w:p w14:paraId="73DECC67" w14:textId="77777777" w:rsidR="00A46AE6" w:rsidRPr="00BF64C3" w:rsidRDefault="00A46AE6" w:rsidP="00A46AE6">
      <w:pPr>
        <w:ind w:left="567" w:hanging="567"/>
        <w:rPr>
          <w:rFonts w:asciiTheme="majorBidi" w:hAnsiTheme="majorBidi" w:cstheme="majorBidi"/>
          <w:lang w:val="en-GB"/>
        </w:rPr>
      </w:pPr>
      <w:r w:rsidRPr="003C5C0A">
        <w:rPr>
          <w:rFonts w:asciiTheme="majorBidi" w:hAnsiTheme="majorBidi" w:cstheme="majorBidi"/>
          <w:lang w:val="en-GB"/>
        </w:rPr>
        <w:t>•</w:t>
      </w:r>
      <w:r>
        <w:rPr>
          <w:rFonts w:asciiTheme="majorBidi" w:hAnsiTheme="majorBidi" w:cstheme="majorBidi"/>
          <w:lang w:val="en-GB"/>
        </w:rPr>
        <w:t xml:space="preserve">         </w:t>
      </w:r>
      <w:r w:rsidRPr="00BF64C3">
        <w:rPr>
          <w:rFonts w:asciiTheme="majorBidi" w:hAnsiTheme="majorBidi" w:cstheme="majorBidi"/>
          <w:lang w:val="en-GB"/>
        </w:rPr>
        <w:t>A medical condition of the eye called non-</w:t>
      </w:r>
      <w:proofErr w:type="spellStart"/>
      <w:r w:rsidRPr="00BF64C3">
        <w:rPr>
          <w:rFonts w:asciiTheme="majorBidi" w:hAnsiTheme="majorBidi" w:cstheme="majorBidi"/>
          <w:lang w:val="en-GB"/>
        </w:rPr>
        <w:t>arteritic</w:t>
      </w:r>
      <w:proofErr w:type="spellEnd"/>
      <w:r w:rsidRPr="00BF64C3">
        <w:rPr>
          <w:rFonts w:asciiTheme="majorBidi" w:hAnsiTheme="majorBidi" w:cstheme="majorBidi"/>
          <w:lang w:val="en-GB"/>
        </w:rPr>
        <w:t xml:space="preserve"> anterior ischaemic optic neuropathy (NAION), which may cause loss of vision to one of your eyes without any pain. You should immediately contact your doctor if you notice sudden or gradually worsening eyesight (see section 2: “Sudden changes to your eyesight”)</w:t>
      </w:r>
    </w:p>
    <w:p w14:paraId="277A622D" w14:textId="77777777" w:rsidR="0050232F" w:rsidRPr="003C5C0A" w:rsidRDefault="0050232F" w:rsidP="00E96CE8">
      <w:pPr>
        <w:rPr>
          <w:rFonts w:asciiTheme="majorBidi" w:hAnsiTheme="majorBidi" w:cstheme="majorBidi"/>
          <w:lang w:val="en-GB"/>
        </w:rPr>
      </w:pPr>
    </w:p>
    <w:p w14:paraId="1D1529CC" w14:textId="77777777" w:rsidR="0050232F" w:rsidRPr="003C5C0A" w:rsidRDefault="0050232F" w:rsidP="00EE06E0">
      <w:pPr>
        <w:keepNext/>
        <w:ind w:left="567" w:hanging="567"/>
        <w:rPr>
          <w:rFonts w:asciiTheme="majorBidi" w:hAnsiTheme="majorBidi" w:cstheme="majorBidi"/>
          <w:lang w:val="en-GB"/>
        </w:rPr>
      </w:pPr>
      <w:r w:rsidRPr="00633EFE">
        <w:rPr>
          <w:rFonts w:asciiTheme="majorBidi" w:hAnsiTheme="majorBidi" w:cstheme="majorBidi"/>
          <w:b/>
          <w:bCs/>
          <w:lang w:val="en-GB"/>
        </w:rPr>
        <w:lastRenderedPageBreak/>
        <w:t xml:space="preserve">Not </w:t>
      </w:r>
      <w:r w:rsidRPr="003C5C0A">
        <w:rPr>
          <w:rFonts w:asciiTheme="majorBidi" w:hAnsiTheme="majorBidi" w:cstheme="majorBidi"/>
          <w:b/>
          <w:bCs/>
          <w:lang w:val="en-GB"/>
        </w:rPr>
        <w:t>k</w:t>
      </w:r>
      <w:r w:rsidRPr="00633EFE">
        <w:rPr>
          <w:rFonts w:asciiTheme="majorBidi" w:hAnsiTheme="majorBidi" w:cstheme="majorBidi"/>
          <w:b/>
          <w:bCs/>
          <w:lang w:val="en-GB"/>
        </w:rPr>
        <w:t>nown</w:t>
      </w:r>
      <w:r w:rsidRPr="003C5C0A">
        <w:rPr>
          <w:rFonts w:asciiTheme="majorBidi" w:hAnsiTheme="majorBidi" w:cstheme="majorBidi"/>
          <w:lang w:val="en-GB"/>
        </w:rPr>
        <w:t xml:space="preserve"> (frequency cannot be estimated from the available data)</w:t>
      </w:r>
    </w:p>
    <w:p w14:paraId="4FF13B98" w14:textId="77777777" w:rsidR="0050232F" w:rsidRPr="003C5C0A" w:rsidRDefault="0050232F" w:rsidP="00EE06E0">
      <w:pPr>
        <w:keepNext/>
        <w:ind w:left="567" w:hanging="567"/>
        <w:rPr>
          <w:rFonts w:asciiTheme="majorBidi" w:hAnsiTheme="majorBidi" w:cstheme="majorBidi"/>
          <w:lang w:val="en-GB"/>
        </w:rPr>
      </w:pPr>
      <w:r w:rsidRPr="003C5C0A">
        <w:rPr>
          <w:rFonts w:asciiTheme="majorBidi" w:hAnsiTheme="majorBidi" w:cstheme="majorBidi"/>
          <w:lang w:val="en-GB"/>
        </w:rPr>
        <w:t xml:space="preserve">•         Bowel obstruction. A severe form of constipation with additional symptoms such as </w:t>
      </w:r>
      <w:proofErr w:type="gramStart"/>
      <w:r w:rsidRPr="003C5C0A">
        <w:rPr>
          <w:rFonts w:asciiTheme="majorBidi" w:hAnsiTheme="majorBidi" w:cstheme="majorBidi"/>
          <w:lang w:val="en-GB"/>
        </w:rPr>
        <w:t>stomach ache</w:t>
      </w:r>
      <w:proofErr w:type="gramEnd"/>
      <w:r w:rsidRPr="003C5C0A">
        <w:rPr>
          <w:rFonts w:asciiTheme="majorBidi" w:hAnsiTheme="majorBidi" w:cstheme="majorBidi"/>
          <w:lang w:val="en-GB"/>
        </w:rPr>
        <w:t>, bloating, vomiting etc.</w:t>
      </w:r>
    </w:p>
    <w:p w14:paraId="748810CE" w14:textId="77777777" w:rsidR="00DE6CB9" w:rsidRPr="003C5C0A" w:rsidRDefault="00DE6CB9" w:rsidP="00DE6CB9">
      <w:pPr>
        <w:numPr>
          <w:ilvl w:val="12"/>
          <w:numId w:val="0"/>
        </w:numPr>
        <w:tabs>
          <w:tab w:val="clear" w:pos="567"/>
        </w:tabs>
        <w:outlineLvl w:val="0"/>
        <w:rPr>
          <w:rFonts w:asciiTheme="majorBidi" w:hAnsiTheme="majorBidi" w:cstheme="majorBidi"/>
          <w:szCs w:val="22"/>
          <w:lang w:val="en-GB"/>
        </w:rPr>
      </w:pPr>
    </w:p>
    <w:p w14:paraId="22F99FD4" w14:textId="77777777" w:rsidR="00DE6CB9" w:rsidRPr="003C5C0A" w:rsidRDefault="00DE6CB9" w:rsidP="001C2394">
      <w:pPr>
        <w:keepNext/>
        <w:numPr>
          <w:ilvl w:val="12"/>
          <w:numId w:val="0"/>
        </w:numPr>
        <w:tabs>
          <w:tab w:val="clear" w:pos="567"/>
        </w:tabs>
        <w:outlineLvl w:val="0"/>
        <w:rPr>
          <w:rFonts w:asciiTheme="majorBidi" w:hAnsiTheme="majorBidi" w:cstheme="majorBidi"/>
          <w:b/>
          <w:szCs w:val="22"/>
          <w:lang w:val="en-GB"/>
        </w:rPr>
      </w:pPr>
      <w:r w:rsidRPr="003C5C0A">
        <w:rPr>
          <w:rFonts w:asciiTheme="majorBidi" w:hAnsiTheme="majorBidi" w:cstheme="majorBidi"/>
          <w:b/>
          <w:szCs w:val="22"/>
          <w:lang w:val="en-GB"/>
        </w:rPr>
        <w:t>Other side effects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vault_nd_b18d64a1-28ef-4277-a8cc-11161b7c2dcb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5D755E8E" w14:textId="77777777" w:rsidR="00DE6CB9" w:rsidRPr="003C5C0A" w:rsidRDefault="00DE6CB9" w:rsidP="001C2394">
      <w:pPr>
        <w:keepNext/>
        <w:tabs>
          <w:tab w:val="clear" w:pos="567"/>
          <w:tab w:val="left" w:pos="0"/>
        </w:tabs>
        <w:rPr>
          <w:rFonts w:asciiTheme="majorBidi" w:hAnsiTheme="majorBidi" w:cstheme="majorBidi"/>
          <w:lang w:val="en-GB"/>
        </w:rPr>
      </w:pPr>
    </w:p>
    <w:p w14:paraId="7AB965EB" w14:textId="77777777" w:rsidR="00DE6CB9" w:rsidRPr="003C5C0A" w:rsidRDefault="00DE6CB9" w:rsidP="001C2394">
      <w:pPr>
        <w:keepNext/>
        <w:numPr>
          <w:ilvl w:val="12"/>
          <w:numId w:val="0"/>
        </w:numPr>
        <w:tabs>
          <w:tab w:val="clear" w:pos="567"/>
        </w:tabs>
        <w:outlineLvl w:val="0"/>
        <w:rPr>
          <w:rFonts w:asciiTheme="majorBidi" w:hAnsiTheme="majorBidi" w:cstheme="majorBidi"/>
          <w:szCs w:val="22"/>
          <w:lang w:val="en-GB"/>
        </w:rPr>
      </w:pPr>
      <w:r w:rsidRPr="003C5C0A">
        <w:rPr>
          <w:rFonts w:asciiTheme="majorBidi" w:hAnsiTheme="majorBidi" w:cstheme="majorBidi"/>
          <w:b/>
          <w:szCs w:val="22"/>
          <w:lang w:val="en-GB"/>
        </w:rPr>
        <w:t>Very common</w:t>
      </w:r>
      <w:r w:rsidRPr="003C5C0A">
        <w:rPr>
          <w:rFonts w:asciiTheme="majorBidi" w:hAnsiTheme="majorBidi" w:cstheme="majorBidi"/>
          <w:szCs w:val="22"/>
          <w:lang w:val="en-GB"/>
        </w:rPr>
        <w:t xml:space="preserve"> </w:t>
      </w:r>
      <w:r w:rsidR="004A488A" w:rsidRPr="003C5C0A">
        <w:rPr>
          <w:rFonts w:asciiTheme="majorBidi" w:hAnsiTheme="majorBidi" w:cstheme="majorBidi"/>
          <w:szCs w:val="22"/>
          <w:lang w:val="en-GB"/>
        </w:rPr>
        <w:t>(</w:t>
      </w:r>
      <w:r w:rsidRPr="003C5C0A">
        <w:rPr>
          <w:rFonts w:asciiTheme="majorBidi" w:hAnsiTheme="majorBidi" w:cstheme="majorBidi"/>
          <w:szCs w:val="22"/>
          <w:lang w:val="en-GB"/>
        </w:rPr>
        <w:t>may affect more than 1 in 10 people</w:t>
      </w:r>
      <w:r w:rsidR="004A488A" w:rsidRPr="003C5C0A">
        <w:rPr>
          <w:rFonts w:asciiTheme="majorBidi" w:hAnsiTheme="majorBidi" w:cstheme="majorBidi"/>
          <w:szCs w:val="22"/>
          <w:lang w:val="en-GB"/>
        </w:rPr>
        <w:t>)</w:t>
      </w:r>
      <w:r w:rsidR="00BD30A6" w:rsidRPr="003C5C0A">
        <w:rPr>
          <w:rFonts w:asciiTheme="majorBidi" w:hAnsiTheme="majorBidi" w:cstheme="majorBidi"/>
          <w:szCs w:val="22"/>
          <w:lang w:val="en-GB"/>
        </w:rPr>
        <w:fldChar w:fldCharType="begin"/>
      </w:r>
      <w:r w:rsidR="00BD30A6" w:rsidRPr="003C5C0A">
        <w:rPr>
          <w:rFonts w:asciiTheme="majorBidi" w:hAnsiTheme="majorBidi" w:cstheme="majorBidi"/>
          <w:szCs w:val="22"/>
          <w:lang w:val="en-GB"/>
        </w:rPr>
        <w:instrText xml:space="preserve"> DOCVARIABLE vault_nd_38bc6a10-ef19-457a-ac89-7a4b82af0c1c \* MERGEFORMAT </w:instrText>
      </w:r>
      <w:r w:rsidR="00BD30A6" w:rsidRPr="003C5C0A">
        <w:rPr>
          <w:rFonts w:asciiTheme="majorBidi" w:hAnsiTheme="majorBidi" w:cstheme="majorBidi"/>
          <w:szCs w:val="22"/>
          <w:lang w:val="en-GB"/>
        </w:rPr>
        <w:fldChar w:fldCharType="separate"/>
      </w:r>
      <w:r w:rsidR="00BD30A6" w:rsidRPr="003C5C0A">
        <w:rPr>
          <w:rFonts w:asciiTheme="majorBidi" w:hAnsiTheme="majorBidi" w:cstheme="majorBidi"/>
          <w:szCs w:val="22"/>
          <w:lang w:val="en-GB"/>
        </w:rPr>
        <w:t xml:space="preserve"> </w:t>
      </w:r>
      <w:r w:rsidR="00BD30A6" w:rsidRPr="003C5C0A">
        <w:rPr>
          <w:rFonts w:asciiTheme="majorBidi" w:hAnsiTheme="majorBidi" w:cstheme="majorBidi"/>
          <w:szCs w:val="22"/>
          <w:lang w:val="en-GB"/>
        </w:rPr>
        <w:fldChar w:fldCharType="end"/>
      </w:r>
    </w:p>
    <w:p w14:paraId="3587DDA3" w14:textId="77777777" w:rsidR="00DE6CB9" w:rsidRPr="003C5C0A" w:rsidRDefault="00DE6CB9"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feeling sick (nausea) – this usually goes away over time</w:t>
      </w:r>
    </w:p>
    <w:p w14:paraId="384E7408" w14:textId="77777777" w:rsidR="00DE6CB9" w:rsidRPr="003C5C0A" w:rsidRDefault="00DE6CB9"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diarrhoea – this usually goes away over time</w:t>
      </w:r>
    </w:p>
    <w:p w14:paraId="34C62B20" w14:textId="77777777" w:rsidR="00A43613" w:rsidRPr="003C5C0A" w:rsidRDefault="00A43613" w:rsidP="00A43613">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low blood sugar (hypoglycaemia) when this medicine is used with medicines that contain a </w:t>
      </w:r>
    </w:p>
    <w:p w14:paraId="31714AC2" w14:textId="77777777" w:rsidR="00A43613" w:rsidRPr="003C5C0A" w:rsidRDefault="00A43613" w:rsidP="00A43613">
      <w:pPr>
        <w:rPr>
          <w:rFonts w:asciiTheme="majorBidi" w:hAnsiTheme="majorBidi" w:cstheme="majorBidi"/>
          <w:lang w:val="en-GB"/>
        </w:rPr>
      </w:pPr>
      <w:r w:rsidRPr="003C5C0A">
        <w:rPr>
          <w:rFonts w:asciiTheme="majorBidi" w:hAnsiTheme="majorBidi" w:cstheme="majorBidi"/>
          <w:lang w:val="en-GB"/>
        </w:rPr>
        <w:t>sulfonylurea or insulin</w:t>
      </w:r>
    </w:p>
    <w:p w14:paraId="624DD00A" w14:textId="77777777" w:rsidR="00DE6CB9" w:rsidRPr="003C5C0A" w:rsidRDefault="00DE6CB9" w:rsidP="006D5CB4">
      <w:pPr>
        <w:tabs>
          <w:tab w:val="clear" w:pos="567"/>
          <w:tab w:val="left" w:pos="0"/>
          <w:tab w:val="left" w:pos="3318"/>
        </w:tabs>
        <w:rPr>
          <w:rFonts w:asciiTheme="majorBidi" w:hAnsiTheme="majorBidi" w:cstheme="majorBidi"/>
          <w:b/>
          <w:szCs w:val="22"/>
          <w:lang w:val="en-GB"/>
        </w:rPr>
      </w:pPr>
    </w:p>
    <w:p w14:paraId="5E32E81F" w14:textId="77777777" w:rsidR="00DE6CB9" w:rsidRPr="003C5C0A" w:rsidRDefault="00DE6CB9" w:rsidP="001C2394">
      <w:pPr>
        <w:keepNext/>
        <w:numPr>
          <w:ilvl w:val="12"/>
          <w:numId w:val="0"/>
        </w:numPr>
        <w:tabs>
          <w:tab w:val="clear" w:pos="567"/>
        </w:tabs>
        <w:outlineLvl w:val="0"/>
        <w:rPr>
          <w:rFonts w:asciiTheme="majorBidi" w:hAnsiTheme="majorBidi" w:cstheme="majorBidi"/>
          <w:szCs w:val="22"/>
          <w:lang w:val="en-GB"/>
        </w:rPr>
      </w:pPr>
      <w:r w:rsidRPr="003C5C0A">
        <w:rPr>
          <w:rFonts w:asciiTheme="majorBidi" w:hAnsiTheme="majorBidi" w:cstheme="majorBidi"/>
          <w:b/>
          <w:szCs w:val="22"/>
          <w:lang w:val="en-GB"/>
        </w:rPr>
        <w:t>Common</w:t>
      </w:r>
      <w:r w:rsidRPr="003C5C0A">
        <w:rPr>
          <w:rFonts w:asciiTheme="majorBidi" w:hAnsiTheme="majorBidi" w:cstheme="majorBidi"/>
          <w:szCs w:val="22"/>
          <w:lang w:val="en-GB"/>
        </w:rPr>
        <w:t xml:space="preserve"> </w:t>
      </w:r>
      <w:r w:rsidR="004A488A" w:rsidRPr="003C5C0A">
        <w:rPr>
          <w:rFonts w:asciiTheme="majorBidi" w:hAnsiTheme="majorBidi" w:cstheme="majorBidi"/>
          <w:szCs w:val="22"/>
          <w:lang w:val="en-GB"/>
        </w:rPr>
        <w:t>(</w:t>
      </w:r>
      <w:r w:rsidRPr="003C5C0A">
        <w:rPr>
          <w:rFonts w:asciiTheme="majorBidi" w:hAnsiTheme="majorBidi" w:cstheme="majorBidi"/>
          <w:szCs w:val="22"/>
          <w:lang w:val="en-GB"/>
        </w:rPr>
        <w:t>may affect up to 1 in 10 people</w:t>
      </w:r>
      <w:r w:rsidR="004A488A" w:rsidRPr="003C5C0A">
        <w:rPr>
          <w:rFonts w:asciiTheme="majorBidi" w:hAnsiTheme="majorBidi" w:cstheme="majorBidi"/>
          <w:szCs w:val="22"/>
          <w:lang w:val="en-GB"/>
        </w:rPr>
        <w:t>)</w:t>
      </w:r>
      <w:r w:rsidR="00BD30A6" w:rsidRPr="003C5C0A">
        <w:rPr>
          <w:rFonts w:asciiTheme="majorBidi" w:hAnsiTheme="majorBidi" w:cstheme="majorBidi"/>
          <w:szCs w:val="22"/>
          <w:lang w:val="en-GB"/>
        </w:rPr>
        <w:fldChar w:fldCharType="begin"/>
      </w:r>
      <w:r w:rsidR="00BD30A6" w:rsidRPr="003C5C0A">
        <w:rPr>
          <w:rFonts w:asciiTheme="majorBidi" w:hAnsiTheme="majorBidi" w:cstheme="majorBidi"/>
          <w:szCs w:val="22"/>
          <w:lang w:val="en-GB"/>
        </w:rPr>
        <w:instrText xml:space="preserve"> DOCVARIABLE vault_nd_d6081f37-a3cc-4507-9b69-23dbb655b456 \* MERGEFORMAT </w:instrText>
      </w:r>
      <w:r w:rsidR="00BD30A6" w:rsidRPr="003C5C0A">
        <w:rPr>
          <w:rFonts w:asciiTheme="majorBidi" w:hAnsiTheme="majorBidi" w:cstheme="majorBidi"/>
          <w:szCs w:val="22"/>
          <w:lang w:val="en-GB"/>
        </w:rPr>
        <w:fldChar w:fldCharType="separate"/>
      </w:r>
      <w:r w:rsidR="00BD30A6" w:rsidRPr="003C5C0A">
        <w:rPr>
          <w:rFonts w:asciiTheme="majorBidi" w:hAnsiTheme="majorBidi" w:cstheme="majorBidi"/>
          <w:szCs w:val="22"/>
          <w:lang w:val="en-GB"/>
        </w:rPr>
        <w:t xml:space="preserve"> </w:t>
      </w:r>
      <w:r w:rsidR="00BD30A6" w:rsidRPr="003C5C0A">
        <w:rPr>
          <w:rFonts w:asciiTheme="majorBidi" w:hAnsiTheme="majorBidi" w:cstheme="majorBidi"/>
          <w:szCs w:val="22"/>
          <w:lang w:val="en-GB"/>
        </w:rPr>
        <w:fldChar w:fldCharType="end"/>
      </w:r>
    </w:p>
    <w:p w14:paraId="61FFDAF4" w14:textId="77777777" w:rsidR="00DE6CB9" w:rsidRPr="003C5C0A" w:rsidRDefault="00DE6CB9"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being sick (vomiting)</w:t>
      </w:r>
    </w:p>
    <w:p w14:paraId="2F7FBFD9" w14:textId="77777777" w:rsidR="00A43613" w:rsidRPr="003C5C0A" w:rsidRDefault="00DE6CB9" w:rsidP="00A43613">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low blood sugar (hypoglycaemia) when </w:t>
      </w:r>
      <w:r w:rsidR="006415DA" w:rsidRPr="003C5C0A">
        <w:rPr>
          <w:rFonts w:asciiTheme="majorBidi" w:hAnsiTheme="majorBidi" w:cstheme="majorBidi"/>
          <w:iCs/>
          <w:szCs w:val="22"/>
          <w:lang w:val="en-GB"/>
        </w:rPr>
        <w:t>this medicine</w:t>
      </w:r>
      <w:r w:rsidR="006415DA" w:rsidRPr="003C5C0A">
        <w:rPr>
          <w:rFonts w:asciiTheme="majorBidi" w:hAnsiTheme="majorBidi" w:cstheme="majorBidi"/>
          <w:bCs/>
          <w:i/>
          <w:lang w:val="en-GB"/>
        </w:rPr>
        <w:t xml:space="preserve"> </w:t>
      </w:r>
      <w:r w:rsidRPr="003C5C0A">
        <w:rPr>
          <w:rFonts w:asciiTheme="majorBidi" w:hAnsiTheme="majorBidi" w:cstheme="majorBidi"/>
          <w:bCs/>
          <w:lang w:val="en-GB"/>
        </w:rPr>
        <w:t xml:space="preserve">is </w:t>
      </w:r>
      <w:r w:rsidRPr="003C5C0A">
        <w:rPr>
          <w:rFonts w:asciiTheme="majorBidi" w:hAnsiTheme="majorBidi" w:cstheme="majorBidi"/>
          <w:lang w:val="en-GB"/>
        </w:rPr>
        <w:t xml:space="preserve">used with </w:t>
      </w:r>
      <w:r w:rsidR="00A43613" w:rsidRPr="003C5C0A">
        <w:rPr>
          <w:rFonts w:asciiTheme="majorBidi" w:hAnsiTheme="majorBidi" w:cstheme="majorBidi"/>
          <w:lang w:val="en-GB"/>
        </w:rPr>
        <w:t xml:space="preserve">oral diabetes medicine other </w:t>
      </w:r>
    </w:p>
    <w:p w14:paraId="52EFAF50" w14:textId="77777777" w:rsidR="00DE6CB9" w:rsidRPr="003C5C0A" w:rsidRDefault="00A43613" w:rsidP="00A43613">
      <w:pPr>
        <w:ind w:left="567" w:hanging="567"/>
        <w:rPr>
          <w:rFonts w:asciiTheme="majorBidi" w:hAnsiTheme="majorBidi" w:cstheme="majorBidi"/>
          <w:lang w:val="en-GB"/>
        </w:rPr>
      </w:pPr>
      <w:r w:rsidRPr="003C5C0A">
        <w:rPr>
          <w:rFonts w:asciiTheme="majorBidi" w:hAnsiTheme="majorBidi" w:cstheme="majorBidi"/>
          <w:lang w:val="en-GB"/>
        </w:rPr>
        <w:t>than</w:t>
      </w:r>
      <w:r w:rsidR="00467D2D" w:rsidRPr="003C5C0A">
        <w:rPr>
          <w:rFonts w:asciiTheme="majorBidi" w:hAnsiTheme="majorBidi" w:cstheme="majorBidi"/>
          <w:lang w:val="en-GB"/>
        </w:rPr>
        <w:t xml:space="preserve"> </w:t>
      </w:r>
      <w:r w:rsidR="00EF2C49" w:rsidRPr="003C5C0A">
        <w:rPr>
          <w:rFonts w:asciiTheme="majorBidi" w:hAnsiTheme="majorBidi" w:cstheme="majorBidi"/>
          <w:lang w:val="en-GB"/>
        </w:rPr>
        <w:t>sulfonylurea or insulin</w:t>
      </w:r>
    </w:p>
    <w:p w14:paraId="502574D7" w14:textId="77777777" w:rsidR="00467D2D" w:rsidRPr="003C5C0A" w:rsidRDefault="00467D2D" w:rsidP="00467D2D">
      <w:pPr>
        <w:rPr>
          <w:rFonts w:asciiTheme="majorBidi" w:hAnsiTheme="majorBidi" w:cstheme="majorBidi"/>
          <w:lang w:val="en-GB"/>
        </w:rPr>
      </w:pPr>
    </w:p>
    <w:p w14:paraId="480041B5" w14:textId="77777777" w:rsidR="00467D2D" w:rsidRPr="003C5C0A" w:rsidRDefault="00467D2D" w:rsidP="00467D2D">
      <w:pPr>
        <w:rPr>
          <w:rFonts w:asciiTheme="majorBidi" w:hAnsiTheme="majorBidi" w:cstheme="majorBidi"/>
          <w:lang w:val="en-GB"/>
        </w:rPr>
      </w:pPr>
      <w:r w:rsidRPr="003C5C0A">
        <w:rPr>
          <w:rFonts w:asciiTheme="majorBidi" w:hAnsiTheme="majorBidi" w:cstheme="majorBidi"/>
          <w:lang w:val="en-GB"/>
        </w:rPr>
        <w:t xml:space="preserve">The warning signs of low blood sugar may come on suddenly. They can </w:t>
      </w:r>
      <w:proofErr w:type="gramStart"/>
      <w:r w:rsidRPr="003C5C0A">
        <w:rPr>
          <w:rFonts w:asciiTheme="majorBidi" w:hAnsiTheme="majorBidi" w:cstheme="majorBidi"/>
          <w:lang w:val="en-GB"/>
        </w:rPr>
        <w:t>include:</w:t>
      </w:r>
      <w:proofErr w:type="gramEnd"/>
      <w:r w:rsidRPr="003C5C0A">
        <w:rPr>
          <w:rFonts w:asciiTheme="majorBidi" w:hAnsiTheme="majorBidi" w:cstheme="majorBidi"/>
          <w:lang w:val="en-GB"/>
        </w:rPr>
        <w:t xml:space="preserve"> cold sweat, cool pale skin, headache, fast heartbeat, feeling sick (nausea) or very hungry, changes in vision, feeling sleepy or weak, feeling nervous, anxious or confused, difficulty concentrating or shaking. </w:t>
      </w:r>
    </w:p>
    <w:p w14:paraId="4CE5A248" w14:textId="77777777" w:rsidR="00467D2D" w:rsidRPr="003C5C0A" w:rsidRDefault="00467D2D" w:rsidP="00467D2D">
      <w:pPr>
        <w:rPr>
          <w:rFonts w:asciiTheme="majorBidi" w:hAnsiTheme="majorBidi" w:cstheme="majorBidi"/>
          <w:lang w:val="en-GB"/>
        </w:rPr>
      </w:pPr>
      <w:r w:rsidRPr="003C5C0A">
        <w:rPr>
          <w:rFonts w:asciiTheme="majorBidi" w:hAnsiTheme="majorBidi" w:cstheme="majorBidi"/>
          <w:lang w:val="en-GB"/>
        </w:rPr>
        <w:t>Your doctor will tell you how to treat low blood sugar and what to do if you notice these warning signs.</w:t>
      </w:r>
    </w:p>
    <w:p w14:paraId="208F82B8" w14:textId="77777777" w:rsidR="00D34F24" w:rsidRPr="003C5C0A" w:rsidRDefault="00D34F24" w:rsidP="00AD62CA">
      <w:pPr>
        <w:keepNext/>
        <w:rPr>
          <w:rFonts w:asciiTheme="majorBidi" w:hAnsiTheme="majorBidi" w:cstheme="majorBidi"/>
          <w:lang w:val="en-GB"/>
        </w:rPr>
      </w:pPr>
      <w:r w:rsidRPr="003C5C0A">
        <w:rPr>
          <w:rFonts w:asciiTheme="majorBidi" w:hAnsiTheme="majorBidi" w:cstheme="majorBidi"/>
          <w:lang w:val="en-GB"/>
        </w:rPr>
        <w:t xml:space="preserve">Low blood sugar is more likely to happen if you also take a sulfonylurea or insulin. Your doctor may reduce your dose of these medicines before you start using </w:t>
      </w:r>
      <w:r w:rsidR="00491685" w:rsidRPr="003C5C0A">
        <w:rPr>
          <w:rFonts w:asciiTheme="majorBidi" w:hAnsiTheme="majorBidi" w:cstheme="majorBidi"/>
          <w:lang w:val="en-GB"/>
        </w:rPr>
        <w:t>this medicine</w:t>
      </w:r>
      <w:r w:rsidRPr="003C5C0A">
        <w:rPr>
          <w:rFonts w:asciiTheme="majorBidi" w:hAnsiTheme="majorBidi" w:cstheme="majorBidi"/>
          <w:lang w:val="en-GB"/>
        </w:rPr>
        <w:t>.</w:t>
      </w:r>
    </w:p>
    <w:p w14:paraId="3C968929" w14:textId="77777777" w:rsidR="00467D2D" w:rsidRPr="003C5C0A" w:rsidRDefault="00467D2D" w:rsidP="00467D2D">
      <w:pPr>
        <w:ind w:left="567" w:hanging="567"/>
        <w:rPr>
          <w:rFonts w:asciiTheme="majorBidi" w:hAnsiTheme="majorBidi" w:cstheme="majorBidi"/>
          <w:lang w:val="en-GB"/>
        </w:rPr>
      </w:pPr>
    </w:p>
    <w:p w14:paraId="7618CC33" w14:textId="77777777" w:rsidR="00DE6CB9" w:rsidRPr="003C5C0A" w:rsidRDefault="00DE6CB9" w:rsidP="00DE6CB9">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indigestion</w:t>
      </w:r>
    </w:p>
    <w:p w14:paraId="305EA65B" w14:textId="77777777" w:rsidR="00DE6CB9" w:rsidRPr="003C5C0A" w:rsidRDefault="00DE6CB9" w:rsidP="00DE6CB9">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inflamed stomach (‘gastritis’) – the signs include </w:t>
      </w:r>
      <w:proofErr w:type="gramStart"/>
      <w:r w:rsidRPr="003C5C0A">
        <w:rPr>
          <w:rFonts w:asciiTheme="majorBidi" w:hAnsiTheme="majorBidi" w:cstheme="majorBidi"/>
          <w:lang w:val="en-GB"/>
        </w:rPr>
        <w:t>stomach ache</w:t>
      </w:r>
      <w:proofErr w:type="gramEnd"/>
      <w:r w:rsidRPr="003C5C0A">
        <w:rPr>
          <w:rFonts w:asciiTheme="majorBidi" w:hAnsiTheme="majorBidi" w:cstheme="majorBidi"/>
          <w:lang w:val="en-GB"/>
        </w:rPr>
        <w:t>, feeling sick (nausea) or being sick (vomiting)</w:t>
      </w:r>
    </w:p>
    <w:p w14:paraId="3A20C534" w14:textId="77777777" w:rsidR="00DE6CB9" w:rsidRPr="003C5C0A" w:rsidRDefault="00DE6CB9"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reflux or heartburn – also called ‘gastro-</w:t>
      </w:r>
      <w:proofErr w:type="spellStart"/>
      <w:r w:rsidRPr="003C5C0A">
        <w:rPr>
          <w:rFonts w:asciiTheme="majorBidi" w:hAnsiTheme="majorBidi" w:cstheme="majorBidi"/>
          <w:lang w:val="en-GB"/>
        </w:rPr>
        <w:t>esophageal</w:t>
      </w:r>
      <w:proofErr w:type="spellEnd"/>
      <w:r w:rsidRPr="003C5C0A">
        <w:rPr>
          <w:rFonts w:asciiTheme="majorBidi" w:hAnsiTheme="majorBidi" w:cstheme="majorBidi"/>
          <w:lang w:val="en-GB"/>
        </w:rPr>
        <w:t xml:space="preserve"> reflux disease’ (GERD)</w:t>
      </w:r>
    </w:p>
    <w:p w14:paraId="163A350F" w14:textId="77777777" w:rsidR="00DE6CB9" w:rsidRPr="003C5C0A" w:rsidRDefault="00DE6CB9"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stomach pain</w:t>
      </w:r>
    </w:p>
    <w:p w14:paraId="521239C5" w14:textId="77777777" w:rsidR="00DE6CB9" w:rsidRPr="003C5C0A" w:rsidRDefault="00DE6CB9"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r>
      <w:r w:rsidR="00126EE5" w:rsidRPr="003C5C0A">
        <w:rPr>
          <w:rFonts w:asciiTheme="majorBidi" w:hAnsiTheme="majorBidi" w:cstheme="majorBidi"/>
          <w:lang w:val="en-GB"/>
        </w:rPr>
        <w:t xml:space="preserve">bloating of the </w:t>
      </w:r>
      <w:r w:rsidRPr="003C5C0A">
        <w:rPr>
          <w:rFonts w:asciiTheme="majorBidi" w:hAnsiTheme="majorBidi" w:cstheme="majorBidi"/>
          <w:lang w:val="en-GB"/>
        </w:rPr>
        <w:t>stomach</w:t>
      </w:r>
    </w:p>
    <w:p w14:paraId="203F12AF" w14:textId="77777777" w:rsidR="00DE6CB9" w:rsidRPr="003C5C0A" w:rsidRDefault="00DE6CB9"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constipation</w:t>
      </w:r>
    </w:p>
    <w:p w14:paraId="2EBC8E6E" w14:textId="77777777" w:rsidR="00DE6CB9" w:rsidRPr="003C5C0A" w:rsidRDefault="00DE6CB9"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burping</w:t>
      </w:r>
    </w:p>
    <w:p w14:paraId="12B0D70C" w14:textId="77777777" w:rsidR="00DE6CB9" w:rsidRPr="003C5C0A" w:rsidRDefault="00DE6CB9"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gall stones</w:t>
      </w:r>
    </w:p>
    <w:p w14:paraId="2536ACF8" w14:textId="77777777" w:rsidR="00DE6CB9" w:rsidRPr="003C5C0A" w:rsidRDefault="00DE6CB9"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r>
      <w:r w:rsidR="00FC026E" w:rsidRPr="003C5C0A">
        <w:rPr>
          <w:rFonts w:asciiTheme="majorBidi" w:hAnsiTheme="majorBidi" w:cstheme="majorBidi"/>
          <w:lang w:val="en-GB"/>
        </w:rPr>
        <w:t>dizziness</w:t>
      </w:r>
    </w:p>
    <w:p w14:paraId="3D96761E" w14:textId="77777777" w:rsidR="00DE6CB9" w:rsidRPr="003C5C0A" w:rsidRDefault="00DE6CB9"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r>
      <w:r w:rsidR="00FC026E" w:rsidRPr="003C5C0A">
        <w:rPr>
          <w:rFonts w:asciiTheme="majorBidi" w:hAnsiTheme="majorBidi" w:cstheme="majorBidi"/>
          <w:lang w:val="en-GB"/>
        </w:rPr>
        <w:t>tiredness</w:t>
      </w:r>
    </w:p>
    <w:p w14:paraId="503E3670" w14:textId="77777777" w:rsidR="00DE6CB9" w:rsidRPr="003C5C0A" w:rsidRDefault="00DE6CB9"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weight loss</w:t>
      </w:r>
    </w:p>
    <w:p w14:paraId="7DBB42D9" w14:textId="77777777" w:rsidR="00DE6CB9" w:rsidRPr="003C5C0A" w:rsidRDefault="00DE6CB9"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less appetite</w:t>
      </w:r>
    </w:p>
    <w:p w14:paraId="140068B5" w14:textId="77777777" w:rsidR="00DE6CB9" w:rsidRPr="003C5C0A" w:rsidRDefault="00DE6CB9" w:rsidP="00DE6CB9">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r>
      <w:r w:rsidR="00126EE5" w:rsidRPr="003C5C0A">
        <w:rPr>
          <w:rFonts w:asciiTheme="majorBidi" w:hAnsiTheme="majorBidi" w:cstheme="majorBidi"/>
          <w:lang w:val="en-GB"/>
        </w:rPr>
        <w:t>gas (</w:t>
      </w:r>
      <w:r w:rsidRPr="003C5C0A">
        <w:rPr>
          <w:rFonts w:asciiTheme="majorBidi" w:hAnsiTheme="majorBidi" w:cstheme="majorBidi"/>
          <w:lang w:val="en-GB"/>
        </w:rPr>
        <w:t>flatulence</w:t>
      </w:r>
      <w:r w:rsidR="00126EE5" w:rsidRPr="003C5C0A">
        <w:rPr>
          <w:rFonts w:asciiTheme="majorBidi" w:hAnsiTheme="majorBidi" w:cstheme="majorBidi"/>
          <w:lang w:val="en-GB"/>
        </w:rPr>
        <w:t>)</w:t>
      </w:r>
    </w:p>
    <w:p w14:paraId="6EBDB48E" w14:textId="77777777" w:rsidR="00246D9D" w:rsidRDefault="00DE6CB9" w:rsidP="00DE6CB9">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increase of pancreatic enzymes (such as lipase and amylase)</w:t>
      </w:r>
    </w:p>
    <w:p w14:paraId="7EC48C64" w14:textId="77777777" w:rsidR="00126EE5" w:rsidRPr="001C2C33" w:rsidRDefault="00246D9D" w:rsidP="001C2C33">
      <w:pPr>
        <w:pStyle w:val="ListParagraph"/>
        <w:numPr>
          <w:ilvl w:val="0"/>
          <w:numId w:val="30"/>
        </w:numPr>
        <w:ind w:hanging="930"/>
        <w:rPr>
          <w:rFonts w:asciiTheme="majorBidi" w:hAnsiTheme="majorBidi" w:cstheme="majorBidi"/>
          <w:lang w:val="en-GB"/>
        </w:rPr>
      </w:pPr>
      <w:r>
        <w:rPr>
          <w:rFonts w:asciiTheme="majorBidi" w:hAnsiTheme="majorBidi" w:cstheme="majorBidi"/>
          <w:lang w:val="en-GB"/>
        </w:rPr>
        <w:t>headache</w:t>
      </w:r>
      <w:r w:rsidR="00531816" w:rsidRPr="001C2C33">
        <w:rPr>
          <w:rFonts w:asciiTheme="majorBidi" w:hAnsiTheme="majorBidi" w:cstheme="majorBidi"/>
          <w:lang w:val="en-GB"/>
        </w:rPr>
        <w:t>.</w:t>
      </w:r>
    </w:p>
    <w:p w14:paraId="554ACC3E" w14:textId="77777777" w:rsidR="00DE6CB9" w:rsidRPr="003C5C0A" w:rsidRDefault="00DE6CB9" w:rsidP="00531816">
      <w:pPr>
        <w:numPr>
          <w:ilvl w:val="12"/>
          <w:numId w:val="0"/>
        </w:numPr>
        <w:tabs>
          <w:tab w:val="clear" w:pos="567"/>
        </w:tabs>
        <w:outlineLvl w:val="0"/>
        <w:rPr>
          <w:rFonts w:asciiTheme="majorBidi" w:hAnsiTheme="majorBidi" w:cstheme="majorBidi"/>
          <w:b/>
          <w:szCs w:val="22"/>
          <w:lang w:val="en-GB"/>
        </w:rPr>
      </w:pPr>
    </w:p>
    <w:p w14:paraId="318A405D" w14:textId="77777777" w:rsidR="00DE6CB9" w:rsidRPr="003C5C0A" w:rsidRDefault="00DE6CB9" w:rsidP="001C2394">
      <w:pPr>
        <w:keepNext/>
        <w:numPr>
          <w:ilvl w:val="12"/>
          <w:numId w:val="0"/>
        </w:numPr>
        <w:tabs>
          <w:tab w:val="clear" w:pos="567"/>
        </w:tabs>
        <w:outlineLvl w:val="0"/>
        <w:rPr>
          <w:rFonts w:asciiTheme="majorBidi" w:hAnsiTheme="majorBidi" w:cstheme="majorBidi"/>
          <w:szCs w:val="22"/>
          <w:lang w:val="en-GB"/>
        </w:rPr>
      </w:pPr>
      <w:r w:rsidRPr="003C5C0A">
        <w:rPr>
          <w:rFonts w:asciiTheme="majorBidi" w:hAnsiTheme="majorBidi" w:cstheme="majorBidi"/>
          <w:b/>
          <w:szCs w:val="22"/>
          <w:lang w:val="en-GB"/>
        </w:rPr>
        <w:t>Uncommon</w:t>
      </w:r>
      <w:r w:rsidRPr="003C5C0A">
        <w:rPr>
          <w:rFonts w:asciiTheme="majorBidi" w:hAnsiTheme="majorBidi" w:cstheme="majorBidi"/>
          <w:szCs w:val="22"/>
          <w:lang w:val="en-GB"/>
        </w:rPr>
        <w:t xml:space="preserve"> </w:t>
      </w:r>
      <w:r w:rsidR="004A488A" w:rsidRPr="003C5C0A">
        <w:rPr>
          <w:rFonts w:asciiTheme="majorBidi" w:hAnsiTheme="majorBidi" w:cstheme="majorBidi"/>
          <w:szCs w:val="22"/>
          <w:lang w:val="en-GB"/>
        </w:rPr>
        <w:t>(</w:t>
      </w:r>
      <w:r w:rsidRPr="003C5C0A">
        <w:rPr>
          <w:rFonts w:asciiTheme="majorBidi" w:hAnsiTheme="majorBidi" w:cstheme="majorBidi"/>
          <w:szCs w:val="22"/>
          <w:lang w:val="en-GB"/>
        </w:rPr>
        <w:t>may affect up to 1 in 100 people</w:t>
      </w:r>
      <w:r w:rsidR="004A488A" w:rsidRPr="003C5C0A">
        <w:rPr>
          <w:rFonts w:asciiTheme="majorBidi" w:hAnsiTheme="majorBidi" w:cstheme="majorBidi"/>
          <w:szCs w:val="22"/>
          <w:lang w:val="en-GB"/>
        </w:rPr>
        <w:t>)</w:t>
      </w:r>
      <w:r w:rsidR="00BD30A6" w:rsidRPr="003C5C0A">
        <w:rPr>
          <w:rFonts w:asciiTheme="majorBidi" w:hAnsiTheme="majorBidi" w:cstheme="majorBidi"/>
          <w:szCs w:val="22"/>
          <w:lang w:val="en-GB"/>
        </w:rPr>
        <w:fldChar w:fldCharType="begin"/>
      </w:r>
      <w:r w:rsidR="00BD30A6" w:rsidRPr="003C5C0A">
        <w:rPr>
          <w:rFonts w:asciiTheme="majorBidi" w:hAnsiTheme="majorBidi" w:cstheme="majorBidi"/>
          <w:szCs w:val="22"/>
          <w:lang w:val="en-GB"/>
        </w:rPr>
        <w:instrText xml:space="preserve"> DOCVARIABLE vault_nd_4fb94f17-ec28-4970-abbc-3ee3666306b5 \* MERGEFORMAT </w:instrText>
      </w:r>
      <w:r w:rsidR="00BD30A6" w:rsidRPr="003C5C0A">
        <w:rPr>
          <w:rFonts w:asciiTheme="majorBidi" w:hAnsiTheme="majorBidi" w:cstheme="majorBidi"/>
          <w:szCs w:val="22"/>
          <w:lang w:val="en-GB"/>
        </w:rPr>
        <w:fldChar w:fldCharType="separate"/>
      </w:r>
      <w:r w:rsidR="00BD30A6" w:rsidRPr="003C5C0A">
        <w:rPr>
          <w:rFonts w:asciiTheme="majorBidi" w:hAnsiTheme="majorBidi" w:cstheme="majorBidi"/>
          <w:szCs w:val="22"/>
          <w:lang w:val="en-GB"/>
        </w:rPr>
        <w:t xml:space="preserve"> </w:t>
      </w:r>
      <w:r w:rsidR="00BD30A6" w:rsidRPr="003C5C0A">
        <w:rPr>
          <w:rFonts w:asciiTheme="majorBidi" w:hAnsiTheme="majorBidi" w:cstheme="majorBidi"/>
          <w:szCs w:val="22"/>
          <w:lang w:val="en-GB"/>
        </w:rPr>
        <w:fldChar w:fldCharType="end"/>
      </w:r>
    </w:p>
    <w:p w14:paraId="1FD40176" w14:textId="77777777" w:rsidR="00DE6CB9" w:rsidRPr="003C5C0A" w:rsidRDefault="00DE6CB9"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change in the way food or drink tastes</w:t>
      </w:r>
    </w:p>
    <w:p w14:paraId="2348BEE5" w14:textId="77777777" w:rsidR="00DE6CB9" w:rsidRPr="003C5C0A" w:rsidRDefault="00DE6CB9"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fast pulse</w:t>
      </w:r>
    </w:p>
    <w:p w14:paraId="38D0256B" w14:textId="77777777" w:rsidR="00DE6CB9" w:rsidRPr="003C5C0A" w:rsidRDefault="00DE6CB9"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injection site reactions – such as bruising, pain, irritation, itching and rash</w:t>
      </w:r>
    </w:p>
    <w:p w14:paraId="243845A0" w14:textId="77777777" w:rsidR="00071D32" w:rsidRPr="003C5C0A" w:rsidRDefault="00071D32" w:rsidP="00DE6CB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allergic reactions like rash, itching or hives</w:t>
      </w:r>
    </w:p>
    <w:p w14:paraId="1DD3D71B" w14:textId="77777777" w:rsidR="00DE6CB9" w:rsidRPr="003C5C0A" w:rsidRDefault="00EA059F" w:rsidP="008C753F">
      <w:pPr>
        <w:numPr>
          <w:ilvl w:val="12"/>
          <w:numId w:val="0"/>
        </w:numPr>
        <w:ind w:right="-2"/>
        <w:rPr>
          <w:rFonts w:asciiTheme="majorBidi" w:hAnsiTheme="majorBidi" w:cstheme="majorBidi"/>
          <w:lang w:val="en-GB"/>
        </w:rPr>
      </w:pPr>
      <w:r w:rsidRPr="003C5C0A">
        <w:rPr>
          <w:rFonts w:asciiTheme="majorBidi" w:hAnsiTheme="majorBidi" w:cstheme="majorBidi"/>
          <w:lang w:val="en-GB"/>
        </w:rPr>
        <w:t>•</w:t>
      </w:r>
      <w:r w:rsidR="008C753F" w:rsidRPr="003C5C0A">
        <w:rPr>
          <w:rFonts w:asciiTheme="majorBidi" w:hAnsiTheme="majorBidi" w:cstheme="majorBidi"/>
          <w:lang w:val="en-GB"/>
        </w:rPr>
        <w:tab/>
      </w:r>
      <w:r w:rsidR="00477E11" w:rsidRPr="003C5C0A">
        <w:rPr>
          <w:rFonts w:asciiTheme="majorBidi" w:hAnsiTheme="majorBidi" w:cstheme="majorBidi"/>
          <w:lang w:val="en-GB"/>
        </w:rPr>
        <w:t xml:space="preserve">a delay in </w:t>
      </w:r>
      <w:r w:rsidR="008C753F" w:rsidRPr="003C5C0A">
        <w:rPr>
          <w:rFonts w:asciiTheme="majorBidi" w:hAnsiTheme="majorBidi" w:cstheme="majorBidi"/>
          <w:lang w:val="en-GB"/>
        </w:rPr>
        <w:t xml:space="preserve">the </w:t>
      </w:r>
      <w:r w:rsidR="00477E11" w:rsidRPr="003C5C0A">
        <w:rPr>
          <w:rFonts w:asciiTheme="majorBidi" w:hAnsiTheme="majorBidi" w:cstheme="majorBidi"/>
          <w:lang w:val="en-GB"/>
        </w:rPr>
        <w:t xml:space="preserve">emptying of the </w:t>
      </w:r>
      <w:r w:rsidR="008C753F" w:rsidRPr="003C5C0A">
        <w:rPr>
          <w:rFonts w:asciiTheme="majorBidi" w:hAnsiTheme="majorBidi" w:cstheme="majorBidi"/>
          <w:lang w:val="en-GB"/>
        </w:rPr>
        <w:t>stomach.</w:t>
      </w:r>
    </w:p>
    <w:p w14:paraId="62EFE153" w14:textId="77777777" w:rsidR="005161C4" w:rsidRPr="003C5C0A" w:rsidRDefault="005161C4" w:rsidP="00F62C2E">
      <w:pPr>
        <w:numPr>
          <w:ilvl w:val="12"/>
          <w:numId w:val="0"/>
        </w:numPr>
        <w:ind w:right="-2"/>
        <w:rPr>
          <w:rFonts w:asciiTheme="majorBidi" w:hAnsiTheme="majorBidi" w:cstheme="majorBidi"/>
          <w:b/>
          <w:lang w:val="en-GB"/>
        </w:rPr>
      </w:pPr>
    </w:p>
    <w:p w14:paraId="27A42809" w14:textId="77777777" w:rsidR="00DE6CB9" w:rsidRPr="003C5C0A" w:rsidRDefault="00DE6CB9" w:rsidP="001C2394">
      <w:pPr>
        <w:keepNext/>
        <w:numPr>
          <w:ilvl w:val="12"/>
          <w:numId w:val="0"/>
        </w:numPr>
        <w:outlineLvl w:val="0"/>
        <w:rPr>
          <w:rFonts w:asciiTheme="majorBidi" w:hAnsiTheme="majorBidi" w:cstheme="majorBidi"/>
          <w:b/>
          <w:szCs w:val="22"/>
          <w:lang w:val="en-GB"/>
        </w:rPr>
      </w:pPr>
      <w:r w:rsidRPr="003C5C0A">
        <w:rPr>
          <w:rFonts w:asciiTheme="majorBidi" w:hAnsiTheme="majorBidi" w:cstheme="majorBidi"/>
          <w:b/>
          <w:szCs w:val="22"/>
          <w:lang w:val="en-GB"/>
        </w:rPr>
        <w:t>Reporting of side effects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vault_nd_d9029bf9-498b-478d-9096-1b6d78675034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5FA0B6E9" w14:textId="77777777" w:rsidR="00DE6CB9" w:rsidRPr="003C5C0A" w:rsidRDefault="00DE6CB9" w:rsidP="00DE6CB9">
      <w:pPr>
        <w:pStyle w:val="BodytextAgency"/>
        <w:spacing w:after="0" w:line="240" w:lineRule="auto"/>
        <w:rPr>
          <w:rFonts w:asciiTheme="majorBidi" w:hAnsiTheme="majorBidi" w:cstheme="majorBidi"/>
          <w:sz w:val="22"/>
          <w:szCs w:val="22"/>
          <w:lang w:val="en-GB"/>
        </w:rPr>
      </w:pPr>
      <w:r w:rsidRPr="003C5C0A">
        <w:rPr>
          <w:rFonts w:asciiTheme="majorBidi" w:hAnsiTheme="majorBidi" w:cstheme="majorBidi"/>
          <w:sz w:val="22"/>
          <w:szCs w:val="22"/>
          <w:lang w:val="en-GB"/>
        </w:rPr>
        <w:t>If you get any side effects, talk to your doctor, pharmacist or nurse. This includes any possible side effects not listed in this leaflet.</w:t>
      </w:r>
      <w:r w:rsidRPr="003C5C0A">
        <w:rPr>
          <w:rFonts w:asciiTheme="majorBidi" w:hAnsiTheme="majorBidi" w:cstheme="majorBidi"/>
          <w:szCs w:val="22"/>
          <w:lang w:val="en-GB"/>
        </w:rPr>
        <w:t xml:space="preserve"> </w:t>
      </w:r>
      <w:r w:rsidRPr="003C5C0A">
        <w:rPr>
          <w:rFonts w:asciiTheme="majorBidi" w:hAnsiTheme="majorBidi" w:cstheme="majorBidi"/>
          <w:sz w:val="22"/>
          <w:szCs w:val="22"/>
          <w:lang w:val="en-GB"/>
        </w:rPr>
        <w:t xml:space="preserve">You can also report side effects directly via </w:t>
      </w:r>
      <w:r w:rsidRPr="003C5C0A">
        <w:rPr>
          <w:rFonts w:asciiTheme="majorBidi" w:hAnsiTheme="majorBidi" w:cstheme="majorBidi"/>
          <w:sz w:val="22"/>
          <w:szCs w:val="22"/>
          <w:highlight w:val="lightGray"/>
          <w:lang w:val="en-GB"/>
        </w:rPr>
        <w:t xml:space="preserve">the national reporting system listed in </w:t>
      </w:r>
      <w:hyperlink r:id="rId28" w:history="1">
        <w:r w:rsidR="001976D8" w:rsidRPr="001976D8">
          <w:rPr>
            <w:rStyle w:val="Hyperlink"/>
            <w:rFonts w:asciiTheme="majorBidi" w:hAnsiTheme="majorBidi" w:cstheme="majorBidi"/>
            <w:sz w:val="22"/>
            <w:szCs w:val="22"/>
            <w:highlight w:val="lightGray"/>
            <w:lang w:val="en-GB"/>
          </w:rPr>
          <w:t>Appendix V</w:t>
        </w:r>
      </w:hyperlink>
      <w:r w:rsidRPr="003C5C0A">
        <w:rPr>
          <w:rFonts w:asciiTheme="majorBidi" w:hAnsiTheme="majorBidi" w:cstheme="majorBidi"/>
          <w:sz w:val="22"/>
          <w:szCs w:val="22"/>
          <w:lang w:val="en-GB"/>
        </w:rPr>
        <w:t>.</w:t>
      </w:r>
      <w:r w:rsidRPr="003C5C0A">
        <w:rPr>
          <w:rFonts w:asciiTheme="majorBidi" w:hAnsiTheme="majorBidi" w:cstheme="majorBidi"/>
          <w:sz w:val="22"/>
          <w:lang w:val="en-GB"/>
        </w:rPr>
        <w:t xml:space="preserve"> By reporting side </w:t>
      </w:r>
      <w:proofErr w:type="spellStart"/>
      <w:proofErr w:type="gramStart"/>
      <w:r w:rsidRPr="003C5C0A">
        <w:rPr>
          <w:rFonts w:asciiTheme="majorBidi" w:hAnsiTheme="majorBidi" w:cstheme="majorBidi"/>
          <w:sz w:val="22"/>
          <w:lang w:val="en-GB"/>
        </w:rPr>
        <w:t>effects</w:t>
      </w:r>
      <w:proofErr w:type="gramEnd"/>
      <w:r w:rsidRPr="003C5C0A">
        <w:rPr>
          <w:rFonts w:asciiTheme="majorBidi" w:hAnsiTheme="majorBidi" w:cstheme="majorBidi"/>
          <w:sz w:val="22"/>
          <w:lang w:val="en-GB"/>
        </w:rPr>
        <w:t xml:space="preserve"> you</w:t>
      </w:r>
      <w:proofErr w:type="spellEnd"/>
      <w:r w:rsidRPr="003C5C0A">
        <w:rPr>
          <w:rFonts w:asciiTheme="majorBidi" w:hAnsiTheme="majorBidi" w:cstheme="majorBidi"/>
          <w:sz w:val="22"/>
          <w:lang w:val="en-GB"/>
        </w:rPr>
        <w:t xml:space="preserve"> can help provide more information on the safety of this medicine.</w:t>
      </w:r>
    </w:p>
    <w:p w14:paraId="3395FA16" w14:textId="77777777" w:rsidR="00DE6CB9" w:rsidRPr="003C5C0A" w:rsidRDefault="00DE6CB9" w:rsidP="00DE6CB9">
      <w:pPr>
        <w:autoSpaceDE w:val="0"/>
        <w:autoSpaceDN w:val="0"/>
        <w:adjustRightInd w:val="0"/>
        <w:rPr>
          <w:rFonts w:asciiTheme="majorBidi" w:hAnsiTheme="majorBidi" w:cstheme="majorBidi"/>
          <w:szCs w:val="22"/>
          <w:lang w:val="en-GB"/>
        </w:rPr>
      </w:pPr>
    </w:p>
    <w:p w14:paraId="1BA7F7FC" w14:textId="77777777" w:rsidR="00DE6CB9" w:rsidRPr="003C5C0A" w:rsidRDefault="00DE6CB9" w:rsidP="00DE6CB9">
      <w:pPr>
        <w:autoSpaceDE w:val="0"/>
        <w:autoSpaceDN w:val="0"/>
        <w:adjustRightInd w:val="0"/>
        <w:rPr>
          <w:rFonts w:asciiTheme="majorBidi" w:hAnsiTheme="majorBidi" w:cstheme="majorBidi"/>
          <w:szCs w:val="22"/>
          <w:lang w:val="en-GB"/>
        </w:rPr>
      </w:pPr>
    </w:p>
    <w:p w14:paraId="15E137CC" w14:textId="77777777" w:rsidR="00DE6CB9" w:rsidRPr="003C5C0A" w:rsidRDefault="00DE6CB9" w:rsidP="001C2394">
      <w:pPr>
        <w:keepNext/>
        <w:numPr>
          <w:ilvl w:val="12"/>
          <w:numId w:val="0"/>
        </w:numPr>
        <w:tabs>
          <w:tab w:val="clear" w:pos="567"/>
        </w:tabs>
        <w:ind w:left="567" w:right="-2" w:hanging="567"/>
        <w:rPr>
          <w:rFonts w:asciiTheme="majorBidi" w:hAnsiTheme="majorBidi" w:cstheme="majorBidi"/>
          <w:b/>
          <w:szCs w:val="22"/>
          <w:lang w:val="en-GB"/>
        </w:rPr>
      </w:pPr>
      <w:r w:rsidRPr="003C5C0A">
        <w:rPr>
          <w:rFonts w:asciiTheme="majorBidi" w:hAnsiTheme="majorBidi" w:cstheme="majorBidi"/>
          <w:b/>
          <w:szCs w:val="22"/>
          <w:lang w:val="en-GB"/>
        </w:rPr>
        <w:t>5.</w:t>
      </w:r>
      <w:r w:rsidRPr="003C5C0A">
        <w:rPr>
          <w:rFonts w:asciiTheme="majorBidi" w:hAnsiTheme="majorBidi" w:cstheme="majorBidi"/>
          <w:b/>
          <w:szCs w:val="22"/>
          <w:lang w:val="en-GB"/>
        </w:rPr>
        <w:tab/>
        <w:t xml:space="preserve">How to store </w:t>
      </w:r>
      <w:r w:rsidR="009F0FD1" w:rsidRPr="003C5C0A">
        <w:rPr>
          <w:rFonts w:asciiTheme="majorBidi" w:hAnsiTheme="majorBidi" w:cstheme="majorBidi"/>
          <w:b/>
          <w:iCs/>
          <w:szCs w:val="22"/>
          <w:lang w:val="en-GB"/>
        </w:rPr>
        <w:t>Ozempic</w:t>
      </w:r>
    </w:p>
    <w:p w14:paraId="7C2637E4" w14:textId="77777777" w:rsidR="00DE6CB9" w:rsidRPr="003C5C0A" w:rsidRDefault="00DE6CB9" w:rsidP="001C2394">
      <w:pPr>
        <w:keepNext/>
        <w:numPr>
          <w:ilvl w:val="12"/>
          <w:numId w:val="0"/>
        </w:numPr>
        <w:tabs>
          <w:tab w:val="clear" w:pos="567"/>
        </w:tabs>
        <w:ind w:right="-2"/>
        <w:rPr>
          <w:rFonts w:asciiTheme="majorBidi" w:hAnsiTheme="majorBidi" w:cstheme="majorBidi"/>
          <w:szCs w:val="22"/>
          <w:lang w:val="en-GB"/>
        </w:rPr>
      </w:pPr>
    </w:p>
    <w:p w14:paraId="613B1B2A"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Keep </w:t>
      </w:r>
      <w:r w:rsidRPr="003C5C0A">
        <w:rPr>
          <w:rFonts w:asciiTheme="majorBidi" w:hAnsiTheme="majorBidi" w:cstheme="majorBidi"/>
          <w:lang w:val="en-GB"/>
        </w:rPr>
        <w:t xml:space="preserve">this medicine </w:t>
      </w:r>
      <w:r w:rsidRPr="003C5C0A">
        <w:rPr>
          <w:rFonts w:asciiTheme="majorBidi" w:hAnsiTheme="majorBidi" w:cstheme="majorBidi"/>
          <w:szCs w:val="22"/>
          <w:lang w:val="en-GB"/>
        </w:rPr>
        <w:t>out of the sight and reach of children.</w:t>
      </w:r>
    </w:p>
    <w:p w14:paraId="338E057B"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
    <w:p w14:paraId="6A7516BF"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Do not use this medicine after the expiry date which is stated on the pen label and carton after ’EXP’. The expiry date refers to the last day of that month.</w:t>
      </w:r>
    </w:p>
    <w:p w14:paraId="28F6A023"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
    <w:p w14:paraId="186A3722" w14:textId="77777777" w:rsidR="00DE6CB9" w:rsidRPr="003C5C0A" w:rsidRDefault="00DE6CB9" w:rsidP="001C2394">
      <w:pPr>
        <w:keepNext/>
        <w:numPr>
          <w:ilvl w:val="12"/>
          <w:numId w:val="0"/>
        </w:numPr>
        <w:tabs>
          <w:tab w:val="clear" w:pos="567"/>
        </w:tabs>
        <w:ind w:right="-2"/>
        <w:rPr>
          <w:rFonts w:asciiTheme="majorBidi" w:hAnsiTheme="majorBidi" w:cstheme="majorBidi"/>
          <w:szCs w:val="22"/>
          <w:u w:val="single"/>
          <w:lang w:val="en-GB"/>
        </w:rPr>
      </w:pPr>
      <w:r w:rsidRPr="003C5C0A">
        <w:rPr>
          <w:rFonts w:asciiTheme="majorBidi" w:hAnsiTheme="majorBidi" w:cstheme="majorBidi"/>
          <w:szCs w:val="22"/>
          <w:u w:val="single"/>
          <w:lang w:val="en-GB"/>
        </w:rPr>
        <w:t>Before opening:</w:t>
      </w:r>
    </w:p>
    <w:p w14:paraId="3DD1D3B7" w14:textId="77777777" w:rsidR="008450CB" w:rsidRPr="003C5C0A" w:rsidRDefault="008450CB" w:rsidP="001C2394">
      <w:pPr>
        <w:keepNext/>
        <w:numPr>
          <w:ilvl w:val="12"/>
          <w:numId w:val="0"/>
        </w:numPr>
        <w:tabs>
          <w:tab w:val="clear" w:pos="567"/>
        </w:tabs>
        <w:ind w:right="-2"/>
        <w:rPr>
          <w:rFonts w:asciiTheme="majorBidi" w:hAnsiTheme="majorBidi" w:cstheme="majorBidi"/>
          <w:szCs w:val="22"/>
          <w:lang w:val="en-GB"/>
        </w:rPr>
      </w:pPr>
    </w:p>
    <w:p w14:paraId="35B3EE72"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Store in a refrigerator (2</w:t>
      </w:r>
      <w:r w:rsidR="00D40D29" w:rsidRPr="003C5C0A">
        <w:rPr>
          <w:rFonts w:asciiTheme="majorBidi" w:hAnsiTheme="majorBidi" w:cstheme="majorBidi"/>
          <w:szCs w:val="22"/>
          <w:lang w:val="en-GB"/>
        </w:rPr>
        <w:t> </w:t>
      </w:r>
      <w:r w:rsidRPr="003C5C0A">
        <w:rPr>
          <w:rFonts w:asciiTheme="majorBidi" w:hAnsiTheme="majorBidi" w:cstheme="majorBidi"/>
          <w:szCs w:val="22"/>
          <w:lang w:val="en-GB"/>
        </w:rPr>
        <w:t>°C–8</w:t>
      </w:r>
      <w:r w:rsidR="00D40D29" w:rsidRPr="003C5C0A">
        <w:rPr>
          <w:rFonts w:asciiTheme="majorBidi" w:hAnsiTheme="majorBidi" w:cstheme="majorBidi"/>
          <w:szCs w:val="22"/>
          <w:lang w:val="en-GB"/>
        </w:rPr>
        <w:t> </w:t>
      </w:r>
      <w:r w:rsidRPr="003C5C0A">
        <w:rPr>
          <w:rFonts w:asciiTheme="majorBidi" w:hAnsiTheme="majorBidi" w:cstheme="majorBidi"/>
          <w:szCs w:val="22"/>
          <w:lang w:val="en-GB"/>
        </w:rPr>
        <w:t>°C). Do not freeze. Keep away from the cooling element.</w:t>
      </w:r>
      <w:r w:rsidR="00FC026E" w:rsidRPr="003C5C0A">
        <w:rPr>
          <w:rFonts w:asciiTheme="majorBidi" w:hAnsiTheme="majorBidi" w:cstheme="majorBidi"/>
          <w:szCs w:val="22"/>
          <w:lang w:val="en-GB"/>
        </w:rPr>
        <w:t xml:space="preserve"> </w:t>
      </w:r>
      <w:r w:rsidR="0005375C" w:rsidRPr="003C5C0A">
        <w:rPr>
          <w:rFonts w:asciiTheme="majorBidi" w:hAnsiTheme="majorBidi" w:cstheme="majorBidi"/>
          <w:szCs w:val="22"/>
          <w:lang w:val="en-GB"/>
        </w:rPr>
        <w:t>Keep the pen cap</w:t>
      </w:r>
      <w:r w:rsidR="0046453A" w:rsidRPr="003C5C0A">
        <w:rPr>
          <w:rFonts w:asciiTheme="majorBidi" w:hAnsiTheme="majorBidi" w:cstheme="majorBidi"/>
          <w:szCs w:val="22"/>
          <w:lang w:val="en-GB"/>
        </w:rPr>
        <w:t xml:space="preserve"> on </w:t>
      </w:r>
      <w:proofErr w:type="gramStart"/>
      <w:r w:rsidR="0046453A" w:rsidRPr="003C5C0A">
        <w:rPr>
          <w:rFonts w:asciiTheme="majorBidi" w:hAnsiTheme="majorBidi" w:cstheme="majorBidi"/>
          <w:szCs w:val="22"/>
          <w:lang w:val="en-GB"/>
        </w:rPr>
        <w:t>in order to</w:t>
      </w:r>
      <w:proofErr w:type="gramEnd"/>
      <w:r w:rsidR="0046453A" w:rsidRPr="003C5C0A">
        <w:rPr>
          <w:rFonts w:asciiTheme="majorBidi" w:hAnsiTheme="majorBidi" w:cstheme="majorBidi"/>
          <w:szCs w:val="22"/>
          <w:lang w:val="en-GB"/>
        </w:rPr>
        <w:t xml:space="preserve"> p</w:t>
      </w:r>
      <w:r w:rsidR="00FC026E" w:rsidRPr="003C5C0A">
        <w:rPr>
          <w:rFonts w:asciiTheme="majorBidi" w:hAnsiTheme="majorBidi" w:cstheme="majorBidi"/>
          <w:szCs w:val="22"/>
          <w:lang w:val="en-GB"/>
        </w:rPr>
        <w:t>rotect from light.</w:t>
      </w:r>
    </w:p>
    <w:p w14:paraId="52CF5285"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
    <w:p w14:paraId="769DA09D" w14:textId="77777777" w:rsidR="00DE6CB9" w:rsidRPr="003C5C0A" w:rsidRDefault="008E2195" w:rsidP="001C2394">
      <w:pPr>
        <w:keepNext/>
        <w:numPr>
          <w:ilvl w:val="12"/>
          <w:numId w:val="0"/>
        </w:numPr>
        <w:tabs>
          <w:tab w:val="clear" w:pos="567"/>
        </w:tabs>
        <w:ind w:right="-2"/>
        <w:rPr>
          <w:rFonts w:asciiTheme="majorBidi" w:hAnsiTheme="majorBidi" w:cstheme="majorBidi"/>
          <w:szCs w:val="22"/>
          <w:u w:val="single"/>
          <w:lang w:val="en-GB"/>
        </w:rPr>
      </w:pPr>
      <w:r>
        <w:rPr>
          <w:rFonts w:asciiTheme="majorBidi" w:hAnsiTheme="majorBidi" w:cstheme="majorBidi"/>
          <w:szCs w:val="22"/>
          <w:u w:val="single"/>
          <w:lang w:val="en-GB"/>
        </w:rPr>
        <w:t>After first opening</w:t>
      </w:r>
      <w:r w:rsidR="00DE6CB9" w:rsidRPr="003C5C0A">
        <w:rPr>
          <w:rFonts w:asciiTheme="majorBidi" w:hAnsiTheme="majorBidi" w:cstheme="majorBidi"/>
          <w:szCs w:val="22"/>
          <w:u w:val="single"/>
          <w:lang w:val="en-GB"/>
        </w:rPr>
        <w:t>:</w:t>
      </w:r>
    </w:p>
    <w:p w14:paraId="1827A13F" w14:textId="77777777" w:rsidR="008450CB" w:rsidRPr="003C5C0A" w:rsidRDefault="008450CB" w:rsidP="001C2394">
      <w:pPr>
        <w:keepNext/>
        <w:numPr>
          <w:ilvl w:val="12"/>
          <w:numId w:val="0"/>
        </w:numPr>
        <w:tabs>
          <w:tab w:val="clear" w:pos="567"/>
        </w:tabs>
        <w:ind w:left="567" w:right="-2" w:hanging="567"/>
        <w:rPr>
          <w:rFonts w:asciiTheme="majorBidi" w:hAnsiTheme="majorBidi" w:cstheme="majorBidi"/>
          <w:lang w:val="en-GB"/>
        </w:rPr>
      </w:pPr>
    </w:p>
    <w:p w14:paraId="4361AB41" w14:textId="77777777" w:rsidR="00DE6CB9" w:rsidRPr="003C5C0A" w:rsidRDefault="00DE6CB9" w:rsidP="00D11563">
      <w:pPr>
        <w:numPr>
          <w:ilvl w:val="12"/>
          <w:numId w:val="0"/>
        </w:numPr>
        <w:tabs>
          <w:tab w:val="clear" w:pos="567"/>
        </w:tabs>
        <w:ind w:left="567" w:right="-2" w:hanging="567"/>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 xml:space="preserve">You can keep the pen for </w:t>
      </w:r>
      <w:r w:rsidR="00FC026E" w:rsidRPr="003C5C0A">
        <w:rPr>
          <w:rFonts w:asciiTheme="majorBidi" w:hAnsiTheme="majorBidi" w:cstheme="majorBidi"/>
          <w:szCs w:val="22"/>
          <w:lang w:val="en-GB"/>
        </w:rPr>
        <w:t>6</w:t>
      </w:r>
      <w:r w:rsidRPr="003C5C0A">
        <w:rPr>
          <w:rFonts w:asciiTheme="majorBidi" w:hAnsiTheme="majorBidi" w:cstheme="majorBidi"/>
          <w:szCs w:val="22"/>
          <w:lang w:val="en-GB"/>
        </w:rPr>
        <w:t> weeks when stored at a temperature below 30</w:t>
      </w:r>
      <w:r w:rsidR="00D40D29" w:rsidRPr="003C5C0A">
        <w:rPr>
          <w:rFonts w:asciiTheme="majorBidi" w:hAnsiTheme="majorBidi" w:cstheme="majorBidi"/>
          <w:szCs w:val="22"/>
          <w:lang w:val="en-GB"/>
        </w:rPr>
        <w:t> </w:t>
      </w:r>
      <w:r w:rsidRPr="003C5C0A">
        <w:rPr>
          <w:rFonts w:asciiTheme="majorBidi" w:hAnsiTheme="majorBidi" w:cstheme="majorBidi"/>
          <w:szCs w:val="22"/>
          <w:lang w:val="en-GB"/>
        </w:rPr>
        <w:t>°C</w:t>
      </w:r>
      <w:r w:rsidR="00126EE5" w:rsidRPr="003C5C0A">
        <w:rPr>
          <w:rFonts w:asciiTheme="majorBidi" w:hAnsiTheme="majorBidi" w:cstheme="majorBidi"/>
          <w:szCs w:val="22"/>
          <w:lang w:val="en-GB"/>
        </w:rPr>
        <w:t xml:space="preserve"> or in a refrigerator (2</w:t>
      </w:r>
      <w:r w:rsidR="00D40D29" w:rsidRPr="003C5C0A">
        <w:rPr>
          <w:rFonts w:asciiTheme="majorBidi" w:hAnsiTheme="majorBidi" w:cstheme="majorBidi"/>
          <w:szCs w:val="22"/>
          <w:lang w:val="en-GB"/>
        </w:rPr>
        <w:t> </w:t>
      </w:r>
      <w:r w:rsidR="00126EE5" w:rsidRPr="003C5C0A">
        <w:rPr>
          <w:rFonts w:asciiTheme="majorBidi" w:hAnsiTheme="majorBidi" w:cstheme="majorBidi"/>
          <w:szCs w:val="22"/>
          <w:lang w:val="en-GB"/>
        </w:rPr>
        <w:t>°C–8</w:t>
      </w:r>
      <w:r w:rsidR="00D40D29" w:rsidRPr="003C5C0A">
        <w:rPr>
          <w:rFonts w:asciiTheme="majorBidi" w:hAnsiTheme="majorBidi" w:cstheme="majorBidi"/>
          <w:szCs w:val="22"/>
          <w:lang w:val="en-GB"/>
        </w:rPr>
        <w:t> </w:t>
      </w:r>
      <w:r w:rsidR="00126EE5" w:rsidRPr="003C5C0A">
        <w:rPr>
          <w:rFonts w:asciiTheme="majorBidi" w:hAnsiTheme="majorBidi" w:cstheme="majorBidi"/>
          <w:szCs w:val="22"/>
          <w:lang w:val="en-GB"/>
        </w:rPr>
        <w:t>°C) away from the co</w:t>
      </w:r>
      <w:r w:rsidR="009F0FD1" w:rsidRPr="003C5C0A">
        <w:rPr>
          <w:rFonts w:asciiTheme="majorBidi" w:hAnsiTheme="majorBidi" w:cstheme="majorBidi"/>
          <w:szCs w:val="22"/>
          <w:lang w:val="en-GB"/>
        </w:rPr>
        <w:t>o</w:t>
      </w:r>
      <w:r w:rsidR="00126EE5" w:rsidRPr="003C5C0A">
        <w:rPr>
          <w:rFonts w:asciiTheme="majorBidi" w:hAnsiTheme="majorBidi" w:cstheme="majorBidi"/>
          <w:szCs w:val="22"/>
          <w:lang w:val="en-GB"/>
        </w:rPr>
        <w:t>ling element</w:t>
      </w:r>
      <w:r w:rsidRPr="003C5C0A">
        <w:rPr>
          <w:rFonts w:asciiTheme="majorBidi" w:hAnsiTheme="majorBidi" w:cstheme="majorBidi"/>
          <w:szCs w:val="22"/>
          <w:lang w:val="en-GB"/>
        </w:rPr>
        <w:t>. Do not freeze</w:t>
      </w:r>
      <w:r w:rsidR="00FC026E" w:rsidRPr="003C5C0A">
        <w:rPr>
          <w:rFonts w:asciiTheme="majorBidi" w:hAnsiTheme="majorBidi" w:cstheme="majorBidi"/>
          <w:szCs w:val="22"/>
          <w:lang w:val="en-GB"/>
        </w:rPr>
        <w:t xml:space="preserve"> Ozem</w:t>
      </w:r>
      <w:r w:rsidR="001903B9" w:rsidRPr="003C5C0A">
        <w:rPr>
          <w:rFonts w:asciiTheme="majorBidi" w:hAnsiTheme="majorBidi" w:cstheme="majorBidi"/>
          <w:szCs w:val="22"/>
          <w:lang w:val="en-GB"/>
        </w:rPr>
        <w:t>pic and do not use it if it has</w:t>
      </w:r>
      <w:r w:rsidR="00FC026E" w:rsidRPr="003C5C0A">
        <w:rPr>
          <w:rFonts w:asciiTheme="majorBidi" w:hAnsiTheme="majorBidi" w:cstheme="majorBidi"/>
          <w:szCs w:val="22"/>
          <w:lang w:val="en-GB"/>
        </w:rPr>
        <w:t xml:space="preserve"> been frozen</w:t>
      </w:r>
      <w:r w:rsidRPr="003C5C0A">
        <w:rPr>
          <w:rFonts w:asciiTheme="majorBidi" w:hAnsiTheme="majorBidi" w:cstheme="majorBidi"/>
          <w:szCs w:val="22"/>
          <w:lang w:val="en-GB"/>
        </w:rPr>
        <w:t>.</w:t>
      </w:r>
    </w:p>
    <w:p w14:paraId="14F3AD64"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 xml:space="preserve">When you are not using the pen, keep the pen cap on </w:t>
      </w:r>
      <w:proofErr w:type="gramStart"/>
      <w:r w:rsidRPr="003C5C0A">
        <w:rPr>
          <w:rFonts w:asciiTheme="majorBidi" w:hAnsiTheme="majorBidi" w:cstheme="majorBidi"/>
          <w:szCs w:val="22"/>
          <w:lang w:val="en-GB"/>
        </w:rPr>
        <w:t>in order to</w:t>
      </w:r>
      <w:proofErr w:type="gramEnd"/>
      <w:r w:rsidRPr="003C5C0A">
        <w:rPr>
          <w:rFonts w:asciiTheme="majorBidi" w:hAnsiTheme="majorBidi" w:cstheme="majorBidi"/>
          <w:szCs w:val="22"/>
          <w:lang w:val="en-GB"/>
        </w:rPr>
        <w:t xml:space="preserve"> protect from light.</w:t>
      </w:r>
    </w:p>
    <w:p w14:paraId="634F8176"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
    <w:p w14:paraId="7C26652E"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Do not use this medicine if </w:t>
      </w:r>
      <w:r w:rsidR="00FC026E" w:rsidRPr="003C5C0A">
        <w:rPr>
          <w:rFonts w:asciiTheme="majorBidi" w:hAnsiTheme="majorBidi" w:cstheme="majorBidi"/>
          <w:szCs w:val="22"/>
          <w:lang w:val="en-GB"/>
        </w:rPr>
        <w:t xml:space="preserve">you notice that </w:t>
      </w:r>
      <w:r w:rsidRPr="003C5C0A">
        <w:rPr>
          <w:rFonts w:asciiTheme="majorBidi" w:hAnsiTheme="majorBidi" w:cstheme="majorBidi"/>
          <w:szCs w:val="22"/>
          <w:lang w:val="en-GB"/>
        </w:rPr>
        <w:t>the solution is not clear and colourless</w:t>
      </w:r>
      <w:r w:rsidR="00654D5B" w:rsidRPr="003C5C0A">
        <w:rPr>
          <w:rFonts w:asciiTheme="majorBidi" w:hAnsiTheme="majorBidi" w:cstheme="majorBidi"/>
          <w:szCs w:val="22"/>
          <w:lang w:val="en-GB"/>
        </w:rPr>
        <w:t xml:space="preserve"> or almost colourless</w:t>
      </w:r>
      <w:r w:rsidRPr="003C5C0A">
        <w:rPr>
          <w:rFonts w:asciiTheme="majorBidi" w:hAnsiTheme="majorBidi" w:cstheme="majorBidi"/>
          <w:szCs w:val="22"/>
          <w:lang w:val="en-GB"/>
        </w:rPr>
        <w:t>.</w:t>
      </w:r>
    </w:p>
    <w:p w14:paraId="68048354"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
    <w:p w14:paraId="102F23D5" w14:textId="77777777" w:rsidR="00DE6CB9" w:rsidRPr="003C5C0A" w:rsidRDefault="00DE6CB9" w:rsidP="00DE6CB9">
      <w:pPr>
        <w:numPr>
          <w:ilvl w:val="12"/>
          <w:numId w:val="0"/>
        </w:numPr>
        <w:tabs>
          <w:tab w:val="clear" w:pos="567"/>
        </w:tabs>
        <w:ind w:right="-2"/>
        <w:rPr>
          <w:rFonts w:asciiTheme="majorBidi" w:hAnsiTheme="majorBidi" w:cstheme="majorBidi"/>
          <w:i/>
          <w:iCs/>
          <w:szCs w:val="22"/>
          <w:lang w:val="en-GB"/>
        </w:rPr>
      </w:pPr>
      <w:r w:rsidRPr="003C5C0A">
        <w:rPr>
          <w:rFonts w:asciiTheme="majorBidi" w:hAnsiTheme="majorBidi" w:cstheme="majorBidi"/>
          <w:szCs w:val="22"/>
          <w:lang w:val="en-GB"/>
        </w:rPr>
        <w:t xml:space="preserve">Do not </w:t>
      </w:r>
      <w:r w:rsidRPr="003C5C0A">
        <w:rPr>
          <w:rFonts w:asciiTheme="majorBidi" w:hAnsiTheme="majorBidi" w:cstheme="majorBidi"/>
          <w:lang w:val="en-GB"/>
        </w:rPr>
        <w:t xml:space="preserve">throw away any medicines </w:t>
      </w:r>
      <w:r w:rsidRPr="003C5C0A">
        <w:rPr>
          <w:rFonts w:asciiTheme="majorBidi" w:hAnsiTheme="majorBidi" w:cstheme="majorBidi"/>
          <w:szCs w:val="22"/>
          <w:lang w:val="en-GB"/>
        </w:rPr>
        <w:t xml:space="preserve">via wastewater or household waste. Ask your pharmacist how to </w:t>
      </w:r>
      <w:r w:rsidRPr="003C5C0A">
        <w:rPr>
          <w:rFonts w:asciiTheme="majorBidi" w:hAnsiTheme="majorBidi" w:cstheme="majorBidi"/>
          <w:lang w:val="en-GB"/>
        </w:rPr>
        <w:t xml:space="preserve">throw away </w:t>
      </w:r>
      <w:r w:rsidRPr="003C5C0A">
        <w:rPr>
          <w:rFonts w:asciiTheme="majorBidi" w:hAnsiTheme="majorBidi" w:cstheme="majorBidi"/>
          <w:szCs w:val="22"/>
          <w:lang w:val="en-GB"/>
        </w:rPr>
        <w:t>medicines you no longer use. These measures will help protect the environment.</w:t>
      </w:r>
    </w:p>
    <w:p w14:paraId="7B7E4E95"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
    <w:p w14:paraId="3799B0C7" w14:textId="77777777" w:rsidR="00DE6CB9" w:rsidRPr="003C5C0A" w:rsidRDefault="00DE6CB9" w:rsidP="00DE6CB9">
      <w:pPr>
        <w:numPr>
          <w:ilvl w:val="12"/>
          <w:numId w:val="0"/>
        </w:numPr>
        <w:tabs>
          <w:tab w:val="clear" w:pos="567"/>
        </w:tabs>
        <w:ind w:right="-2"/>
        <w:rPr>
          <w:rFonts w:asciiTheme="majorBidi" w:hAnsiTheme="majorBidi" w:cstheme="majorBidi"/>
          <w:szCs w:val="22"/>
          <w:lang w:val="en-GB"/>
        </w:rPr>
      </w:pPr>
    </w:p>
    <w:p w14:paraId="1E1F8582" w14:textId="77777777" w:rsidR="00DE6CB9" w:rsidRPr="003C5C0A" w:rsidRDefault="00DE6CB9" w:rsidP="001C2394">
      <w:pPr>
        <w:keepNext/>
        <w:numPr>
          <w:ilvl w:val="12"/>
          <w:numId w:val="0"/>
        </w:numPr>
        <w:ind w:right="-2"/>
        <w:rPr>
          <w:rFonts w:asciiTheme="majorBidi" w:hAnsiTheme="majorBidi" w:cstheme="majorBidi"/>
          <w:b/>
          <w:lang w:val="en-GB"/>
        </w:rPr>
      </w:pPr>
      <w:r w:rsidRPr="003C5C0A">
        <w:rPr>
          <w:rFonts w:asciiTheme="majorBidi" w:hAnsiTheme="majorBidi" w:cstheme="majorBidi"/>
          <w:b/>
          <w:lang w:val="en-GB"/>
        </w:rPr>
        <w:t>6.</w:t>
      </w:r>
      <w:r w:rsidRPr="003C5C0A">
        <w:rPr>
          <w:rFonts w:asciiTheme="majorBidi" w:hAnsiTheme="majorBidi" w:cstheme="majorBidi"/>
          <w:b/>
          <w:lang w:val="en-GB"/>
        </w:rPr>
        <w:tab/>
        <w:t>Contents of the pack and other information</w:t>
      </w:r>
    </w:p>
    <w:p w14:paraId="3A517D15" w14:textId="77777777" w:rsidR="00DE6CB9" w:rsidRPr="003C5C0A" w:rsidRDefault="00DE6CB9" w:rsidP="001C2394">
      <w:pPr>
        <w:keepNext/>
        <w:numPr>
          <w:ilvl w:val="12"/>
          <w:numId w:val="0"/>
        </w:numPr>
        <w:tabs>
          <w:tab w:val="clear" w:pos="567"/>
        </w:tabs>
        <w:rPr>
          <w:rFonts w:asciiTheme="majorBidi" w:hAnsiTheme="majorBidi" w:cstheme="majorBidi"/>
          <w:lang w:val="en-GB"/>
        </w:rPr>
      </w:pPr>
    </w:p>
    <w:p w14:paraId="63385296" w14:textId="77777777" w:rsidR="00DE6CB9" w:rsidRPr="003C5C0A" w:rsidRDefault="00DE6CB9" w:rsidP="001C2394">
      <w:pPr>
        <w:keepNext/>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 xml:space="preserve">What </w:t>
      </w:r>
      <w:r w:rsidR="009F0FD1" w:rsidRPr="003C5C0A">
        <w:rPr>
          <w:rFonts w:asciiTheme="majorBidi" w:hAnsiTheme="majorBidi" w:cstheme="majorBidi"/>
          <w:b/>
          <w:iCs/>
          <w:szCs w:val="22"/>
          <w:lang w:val="en-GB"/>
        </w:rPr>
        <w:t>Ozempic</w:t>
      </w:r>
      <w:r w:rsidRPr="003C5C0A">
        <w:rPr>
          <w:rFonts w:asciiTheme="majorBidi" w:hAnsiTheme="majorBidi" w:cstheme="majorBidi"/>
          <w:b/>
          <w:lang w:val="en-GB"/>
        </w:rPr>
        <w:t xml:space="preserve"> contains </w:t>
      </w:r>
    </w:p>
    <w:p w14:paraId="02C53B08" w14:textId="77777777" w:rsidR="00DE6CB9" w:rsidRPr="003C5C0A" w:rsidRDefault="00DE6CB9" w:rsidP="00DE6CB9">
      <w:pPr>
        <w:ind w:left="567" w:hanging="567"/>
        <w:rPr>
          <w:rFonts w:asciiTheme="majorBidi" w:hAnsiTheme="majorBidi" w:cstheme="majorBidi"/>
          <w:i/>
          <w:iCs/>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The active </w:t>
      </w:r>
      <w:r w:rsidR="00380FDC" w:rsidRPr="003C5C0A">
        <w:rPr>
          <w:rFonts w:asciiTheme="majorBidi" w:hAnsiTheme="majorBidi" w:cstheme="majorBidi"/>
          <w:lang w:val="en-GB"/>
        </w:rPr>
        <w:t xml:space="preserve">substance is </w:t>
      </w:r>
      <w:proofErr w:type="spellStart"/>
      <w:r w:rsidR="00380FDC" w:rsidRPr="003C5C0A">
        <w:rPr>
          <w:rFonts w:asciiTheme="majorBidi" w:hAnsiTheme="majorBidi" w:cstheme="majorBidi"/>
          <w:lang w:val="en-GB"/>
        </w:rPr>
        <w:t>semaglutide</w:t>
      </w:r>
      <w:proofErr w:type="spellEnd"/>
      <w:r w:rsidR="00380FDC" w:rsidRPr="003C5C0A">
        <w:rPr>
          <w:rFonts w:asciiTheme="majorBidi" w:hAnsiTheme="majorBidi" w:cstheme="majorBidi"/>
          <w:lang w:val="en-GB"/>
        </w:rPr>
        <w:t>. One ml</w:t>
      </w:r>
      <w:r w:rsidRPr="003C5C0A">
        <w:rPr>
          <w:rFonts w:asciiTheme="majorBidi" w:hAnsiTheme="majorBidi" w:cstheme="majorBidi"/>
          <w:lang w:val="en-GB"/>
        </w:rPr>
        <w:t xml:space="preserve"> solution for injection contains 1.34</w:t>
      </w:r>
      <w:r w:rsidR="00866DEA" w:rsidRPr="003C5C0A">
        <w:rPr>
          <w:rFonts w:asciiTheme="majorBidi" w:hAnsiTheme="majorBidi" w:cstheme="majorBidi"/>
          <w:lang w:val="en-GB"/>
        </w:rPr>
        <w:t> </w:t>
      </w:r>
      <w:r w:rsidRPr="003C5C0A">
        <w:rPr>
          <w:rFonts w:asciiTheme="majorBidi" w:hAnsiTheme="majorBidi" w:cstheme="majorBidi"/>
          <w:lang w:val="en-GB"/>
        </w:rPr>
        <w:t xml:space="preserve">mg </w:t>
      </w:r>
      <w:proofErr w:type="spellStart"/>
      <w:r w:rsidRPr="003C5C0A">
        <w:rPr>
          <w:rFonts w:asciiTheme="majorBidi" w:hAnsiTheme="majorBidi" w:cstheme="majorBidi"/>
          <w:lang w:val="en-GB"/>
        </w:rPr>
        <w:t>semaglutide</w:t>
      </w:r>
      <w:proofErr w:type="spellEnd"/>
      <w:r w:rsidRPr="003C5C0A">
        <w:rPr>
          <w:rFonts w:asciiTheme="majorBidi" w:hAnsiTheme="majorBidi" w:cstheme="majorBidi"/>
          <w:lang w:val="en-GB"/>
        </w:rPr>
        <w:t xml:space="preserve">. One pre-filled pen contains 2 mg </w:t>
      </w:r>
      <w:proofErr w:type="spellStart"/>
      <w:r w:rsidRPr="003C5C0A">
        <w:rPr>
          <w:rFonts w:asciiTheme="majorBidi" w:hAnsiTheme="majorBidi" w:cstheme="majorBidi"/>
          <w:lang w:val="en-GB"/>
        </w:rPr>
        <w:t>semaglutide</w:t>
      </w:r>
      <w:proofErr w:type="spellEnd"/>
      <w:r w:rsidR="007724B7" w:rsidRPr="003C5C0A">
        <w:rPr>
          <w:rFonts w:asciiTheme="majorBidi" w:hAnsiTheme="majorBidi" w:cstheme="majorBidi"/>
          <w:lang w:val="en-GB"/>
        </w:rPr>
        <w:t xml:space="preserve"> in 1.5</w:t>
      </w:r>
      <w:r w:rsidR="00AF3F9D" w:rsidRPr="003C5C0A">
        <w:rPr>
          <w:rFonts w:asciiTheme="majorBidi" w:hAnsiTheme="majorBidi" w:cstheme="majorBidi"/>
          <w:iCs/>
          <w:szCs w:val="22"/>
          <w:lang w:val="en-GB"/>
        </w:rPr>
        <w:t> </w:t>
      </w:r>
      <w:r w:rsidR="007724B7" w:rsidRPr="003C5C0A">
        <w:rPr>
          <w:rFonts w:asciiTheme="majorBidi" w:hAnsiTheme="majorBidi" w:cstheme="majorBidi"/>
          <w:lang w:val="en-GB"/>
        </w:rPr>
        <w:t>ml solution</w:t>
      </w:r>
      <w:r w:rsidRPr="003C5C0A">
        <w:rPr>
          <w:rFonts w:asciiTheme="majorBidi" w:hAnsiTheme="majorBidi" w:cstheme="majorBidi"/>
          <w:lang w:val="en-GB"/>
        </w:rPr>
        <w:t xml:space="preserve">. </w:t>
      </w:r>
      <w:r w:rsidR="00BE53FA" w:rsidRPr="003C5C0A">
        <w:rPr>
          <w:rFonts w:asciiTheme="majorBidi" w:hAnsiTheme="majorBidi" w:cstheme="majorBidi"/>
          <w:lang w:val="en-GB"/>
        </w:rPr>
        <w:t xml:space="preserve">Each dose </w:t>
      </w:r>
      <w:r w:rsidR="00BE53FA" w:rsidRPr="003C5C0A">
        <w:rPr>
          <w:rFonts w:asciiTheme="majorBidi" w:hAnsiTheme="majorBidi" w:cstheme="majorBidi"/>
        </w:rPr>
        <w:t>contains 0.25</w:t>
      </w:r>
      <w:r w:rsidR="00BA76AF" w:rsidRPr="003C5C0A">
        <w:rPr>
          <w:rFonts w:asciiTheme="majorBidi" w:hAnsiTheme="majorBidi" w:cstheme="majorBidi"/>
        </w:rPr>
        <w:t> </w:t>
      </w:r>
      <w:r w:rsidR="00BE53FA" w:rsidRPr="003C5C0A">
        <w:rPr>
          <w:rFonts w:asciiTheme="majorBidi" w:hAnsiTheme="majorBidi" w:cstheme="majorBidi"/>
        </w:rPr>
        <w:t xml:space="preserve">mg of </w:t>
      </w:r>
      <w:proofErr w:type="spellStart"/>
      <w:r w:rsidR="00BE53FA" w:rsidRPr="003C5C0A">
        <w:rPr>
          <w:rFonts w:asciiTheme="majorBidi" w:hAnsiTheme="majorBidi" w:cstheme="majorBidi"/>
        </w:rPr>
        <w:t>semaglutide</w:t>
      </w:r>
      <w:proofErr w:type="spellEnd"/>
      <w:r w:rsidR="00BE53FA" w:rsidRPr="003C5C0A">
        <w:rPr>
          <w:rFonts w:asciiTheme="majorBidi" w:hAnsiTheme="majorBidi" w:cstheme="majorBidi"/>
        </w:rPr>
        <w:t xml:space="preserve"> in 0.19</w:t>
      </w:r>
      <w:r w:rsidR="00BA76AF" w:rsidRPr="003C5C0A">
        <w:rPr>
          <w:rFonts w:asciiTheme="majorBidi" w:hAnsiTheme="majorBidi" w:cstheme="majorBidi"/>
        </w:rPr>
        <w:t> </w:t>
      </w:r>
      <w:r w:rsidR="00BE53FA" w:rsidRPr="003C5C0A">
        <w:rPr>
          <w:rFonts w:asciiTheme="majorBidi" w:hAnsiTheme="majorBidi" w:cstheme="majorBidi"/>
        </w:rPr>
        <w:t>ml.</w:t>
      </w:r>
    </w:p>
    <w:p w14:paraId="63766304" w14:textId="77777777" w:rsidR="00DE6CB9" w:rsidRPr="003C5C0A" w:rsidRDefault="00DE6CB9" w:rsidP="008450CB">
      <w:pPr>
        <w:numPr>
          <w:ilvl w:val="12"/>
          <w:numId w:val="0"/>
        </w:numPr>
        <w:tabs>
          <w:tab w:val="clear" w:pos="567"/>
        </w:tabs>
        <w:ind w:left="567" w:right="-2"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r>
      <w:r w:rsidR="007724B7" w:rsidRPr="003C5C0A">
        <w:rPr>
          <w:rFonts w:asciiTheme="majorBidi" w:hAnsiTheme="majorBidi" w:cstheme="majorBidi"/>
          <w:lang w:val="en-GB"/>
        </w:rPr>
        <w:t xml:space="preserve">The other ingredients </w:t>
      </w:r>
      <w:proofErr w:type="gramStart"/>
      <w:r w:rsidR="007724B7" w:rsidRPr="003C5C0A">
        <w:rPr>
          <w:rFonts w:asciiTheme="majorBidi" w:hAnsiTheme="majorBidi" w:cstheme="majorBidi"/>
          <w:lang w:val="en-GB"/>
        </w:rPr>
        <w:t>are:</w:t>
      </w:r>
      <w:proofErr w:type="gramEnd"/>
      <w:r w:rsidR="007724B7" w:rsidRPr="003C5C0A">
        <w:rPr>
          <w:rFonts w:asciiTheme="majorBidi" w:hAnsiTheme="majorBidi" w:cstheme="majorBidi"/>
          <w:lang w:val="en-GB"/>
        </w:rPr>
        <w:t xml:space="preserve"> disodium phosphate dihydrate, propylene glycol, phenol, water for injections, sodium hydroxide/hydrochloric acid (for pH adjustment).</w:t>
      </w:r>
      <w:r w:rsidR="008450CB" w:rsidRPr="003C5C0A">
        <w:rPr>
          <w:rFonts w:asciiTheme="majorBidi" w:hAnsiTheme="majorBidi" w:cstheme="majorBidi"/>
          <w:lang w:val="en-GB"/>
        </w:rPr>
        <w:t xml:space="preserve"> See also </w:t>
      </w:r>
      <w:r w:rsidR="006E0770" w:rsidRPr="003C5C0A">
        <w:rPr>
          <w:rFonts w:asciiTheme="majorBidi" w:hAnsiTheme="majorBidi" w:cstheme="majorBidi"/>
          <w:lang w:val="en-GB"/>
        </w:rPr>
        <w:t xml:space="preserve">section </w:t>
      </w:r>
      <w:r w:rsidR="008450CB" w:rsidRPr="003C5C0A">
        <w:rPr>
          <w:rFonts w:asciiTheme="majorBidi" w:hAnsiTheme="majorBidi" w:cstheme="majorBidi"/>
          <w:lang w:val="en-GB"/>
        </w:rPr>
        <w:t>2</w:t>
      </w:r>
      <w:r w:rsidR="00A723A7" w:rsidRPr="003C5C0A">
        <w:rPr>
          <w:rFonts w:asciiTheme="majorBidi" w:hAnsiTheme="majorBidi" w:cstheme="majorBidi"/>
          <w:lang w:val="en-GB"/>
        </w:rPr>
        <w:t>,</w:t>
      </w:r>
      <w:r w:rsidR="008450CB" w:rsidRPr="003C5C0A">
        <w:rPr>
          <w:rFonts w:asciiTheme="majorBidi" w:hAnsiTheme="majorBidi" w:cstheme="majorBidi"/>
          <w:lang w:val="en-GB"/>
        </w:rPr>
        <w:t xml:space="preserve"> </w:t>
      </w:r>
      <w:r w:rsidR="00A723A7" w:rsidRPr="003C5C0A">
        <w:rPr>
          <w:rFonts w:asciiTheme="majorBidi" w:hAnsiTheme="majorBidi" w:cstheme="majorBidi"/>
          <w:lang w:val="en-GB"/>
        </w:rPr>
        <w:t>‘</w:t>
      </w:r>
      <w:r w:rsidR="00490C85" w:rsidRPr="003C5C0A">
        <w:rPr>
          <w:rFonts w:asciiTheme="majorBidi" w:hAnsiTheme="majorBidi" w:cstheme="majorBidi"/>
          <w:lang w:val="en-GB"/>
        </w:rPr>
        <w:t>Sodium content</w:t>
      </w:r>
      <w:r w:rsidR="008450CB" w:rsidRPr="003C5C0A">
        <w:rPr>
          <w:rFonts w:asciiTheme="majorBidi" w:hAnsiTheme="majorBidi" w:cstheme="majorBidi"/>
          <w:lang w:val="en-GB"/>
        </w:rPr>
        <w:t>’.</w:t>
      </w:r>
    </w:p>
    <w:p w14:paraId="4FC18ABD" w14:textId="77777777" w:rsidR="007724B7" w:rsidRPr="003C5C0A" w:rsidRDefault="007724B7" w:rsidP="00DE6CB9">
      <w:pPr>
        <w:numPr>
          <w:ilvl w:val="12"/>
          <w:numId w:val="0"/>
        </w:numPr>
        <w:tabs>
          <w:tab w:val="clear" w:pos="567"/>
        </w:tabs>
        <w:ind w:right="-2"/>
        <w:rPr>
          <w:rFonts w:asciiTheme="majorBidi" w:hAnsiTheme="majorBidi" w:cstheme="majorBidi"/>
          <w:szCs w:val="22"/>
          <w:lang w:val="en-GB"/>
        </w:rPr>
      </w:pPr>
    </w:p>
    <w:p w14:paraId="4EF44FEC" w14:textId="77777777" w:rsidR="00DE6CB9" w:rsidRPr="003C5C0A" w:rsidRDefault="00DE6CB9" w:rsidP="001C2394">
      <w:pPr>
        <w:keepNext/>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 xml:space="preserve">What </w:t>
      </w:r>
      <w:r w:rsidR="009F0FD1" w:rsidRPr="003C5C0A">
        <w:rPr>
          <w:rFonts w:asciiTheme="majorBidi" w:hAnsiTheme="majorBidi" w:cstheme="majorBidi"/>
          <w:b/>
          <w:iCs/>
          <w:szCs w:val="22"/>
          <w:lang w:val="en-GB"/>
        </w:rPr>
        <w:t>Ozempic</w:t>
      </w:r>
      <w:r w:rsidRPr="003C5C0A">
        <w:rPr>
          <w:rFonts w:asciiTheme="majorBidi" w:hAnsiTheme="majorBidi" w:cstheme="majorBidi"/>
          <w:b/>
          <w:lang w:val="en-GB"/>
        </w:rPr>
        <w:t xml:space="preserve"> looks like and contents of the pack</w:t>
      </w:r>
    </w:p>
    <w:p w14:paraId="0DAAF3B8" w14:textId="77777777" w:rsidR="0039716E" w:rsidRPr="003C5C0A" w:rsidRDefault="009F0FD1" w:rsidP="00DE6CB9">
      <w:pPr>
        <w:numPr>
          <w:ilvl w:val="12"/>
          <w:numId w:val="0"/>
        </w:numPr>
        <w:tabs>
          <w:tab w:val="clear" w:pos="567"/>
        </w:tabs>
        <w:rPr>
          <w:rFonts w:asciiTheme="majorBidi" w:hAnsiTheme="majorBidi" w:cstheme="majorBidi"/>
          <w:lang w:val="en-GB"/>
        </w:rPr>
      </w:pPr>
      <w:r w:rsidRPr="003C5C0A">
        <w:rPr>
          <w:rFonts w:asciiTheme="majorBidi" w:hAnsiTheme="majorBidi" w:cstheme="majorBidi"/>
          <w:iCs/>
          <w:szCs w:val="22"/>
          <w:lang w:val="en-GB"/>
        </w:rPr>
        <w:t>Ozempic</w:t>
      </w:r>
      <w:r w:rsidR="00DE6CB9" w:rsidRPr="003C5C0A">
        <w:rPr>
          <w:rFonts w:asciiTheme="majorBidi" w:hAnsiTheme="majorBidi" w:cstheme="majorBidi"/>
          <w:lang w:val="en-GB"/>
        </w:rPr>
        <w:t xml:space="preserve"> is a clear and colourless</w:t>
      </w:r>
      <w:r w:rsidR="00654D5B" w:rsidRPr="003C5C0A">
        <w:rPr>
          <w:rFonts w:asciiTheme="majorBidi" w:hAnsiTheme="majorBidi" w:cstheme="majorBidi"/>
          <w:lang w:val="en-GB"/>
        </w:rPr>
        <w:t xml:space="preserve"> or almost colourless</w:t>
      </w:r>
      <w:r w:rsidR="00DE6CB9" w:rsidRPr="003C5C0A">
        <w:rPr>
          <w:rFonts w:asciiTheme="majorBidi" w:hAnsiTheme="majorBidi" w:cstheme="majorBidi"/>
          <w:lang w:val="en-GB"/>
        </w:rPr>
        <w:t xml:space="preserve"> solution for injection in a pre-fill</w:t>
      </w:r>
      <w:r w:rsidR="00380FDC" w:rsidRPr="003C5C0A">
        <w:rPr>
          <w:rFonts w:asciiTheme="majorBidi" w:hAnsiTheme="majorBidi" w:cstheme="majorBidi"/>
          <w:lang w:val="en-GB"/>
        </w:rPr>
        <w:t xml:space="preserve">ed pen. </w:t>
      </w:r>
    </w:p>
    <w:p w14:paraId="72548B4B" w14:textId="77777777" w:rsidR="00DE6CB9" w:rsidRPr="003C5C0A" w:rsidRDefault="00380FDC" w:rsidP="00DE6CB9">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t xml:space="preserve">Each </w:t>
      </w:r>
      <w:r w:rsidR="007C76E2" w:rsidRPr="003C5C0A">
        <w:rPr>
          <w:rFonts w:asciiTheme="majorBidi" w:hAnsiTheme="majorBidi" w:cstheme="majorBidi"/>
          <w:lang w:val="en-GB"/>
        </w:rPr>
        <w:t xml:space="preserve">pre-filled </w:t>
      </w:r>
      <w:r w:rsidRPr="003C5C0A">
        <w:rPr>
          <w:rFonts w:asciiTheme="majorBidi" w:hAnsiTheme="majorBidi" w:cstheme="majorBidi"/>
          <w:lang w:val="en-GB"/>
        </w:rPr>
        <w:t>pen contains 1.5 ml</w:t>
      </w:r>
      <w:r w:rsidR="009F0FD1" w:rsidRPr="003C5C0A">
        <w:rPr>
          <w:rFonts w:asciiTheme="majorBidi" w:hAnsiTheme="majorBidi" w:cstheme="majorBidi"/>
          <w:lang w:val="en-GB"/>
        </w:rPr>
        <w:t xml:space="preserve"> of solution</w:t>
      </w:r>
      <w:r w:rsidR="00126EE5" w:rsidRPr="003C5C0A">
        <w:rPr>
          <w:rFonts w:asciiTheme="majorBidi" w:hAnsiTheme="majorBidi" w:cstheme="majorBidi"/>
          <w:lang w:val="en-GB"/>
        </w:rPr>
        <w:t>,</w:t>
      </w:r>
      <w:r w:rsidR="00DE6CB9" w:rsidRPr="003C5C0A">
        <w:rPr>
          <w:rFonts w:asciiTheme="majorBidi" w:hAnsiTheme="majorBidi" w:cstheme="majorBidi"/>
          <w:lang w:val="en-GB"/>
        </w:rPr>
        <w:t xml:space="preserve"> deliver</w:t>
      </w:r>
      <w:r w:rsidR="00126EE5" w:rsidRPr="003C5C0A">
        <w:rPr>
          <w:rFonts w:asciiTheme="majorBidi" w:hAnsiTheme="majorBidi" w:cstheme="majorBidi"/>
          <w:lang w:val="en-GB"/>
        </w:rPr>
        <w:t>ing</w:t>
      </w:r>
      <w:r w:rsidR="00DE6CB9" w:rsidRPr="003C5C0A">
        <w:rPr>
          <w:rFonts w:asciiTheme="majorBidi" w:hAnsiTheme="majorBidi" w:cstheme="majorBidi"/>
          <w:lang w:val="en-GB"/>
        </w:rPr>
        <w:t xml:space="preserve"> </w:t>
      </w:r>
      <w:r w:rsidR="00BE53FA" w:rsidRPr="003C5C0A">
        <w:rPr>
          <w:rFonts w:asciiTheme="majorBidi" w:hAnsiTheme="majorBidi" w:cstheme="majorBidi"/>
          <w:lang w:val="en-GB"/>
        </w:rPr>
        <w:t xml:space="preserve">4 </w:t>
      </w:r>
      <w:r w:rsidR="00DE6CB9" w:rsidRPr="003C5C0A">
        <w:rPr>
          <w:rFonts w:asciiTheme="majorBidi" w:hAnsiTheme="majorBidi" w:cstheme="majorBidi"/>
          <w:lang w:val="en-GB"/>
        </w:rPr>
        <w:t xml:space="preserve">doses of 0.25 mg. </w:t>
      </w:r>
    </w:p>
    <w:p w14:paraId="3070B7F4" w14:textId="77777777" w:rsidR="007E78C0" w:rsidRPr="003C5C0A" w:rsidRDefault="007E78C0" w:rsidP="00416EA8">
      <w:pPr>
        <w:numPr>
          <w:ilvl w:val="12"/>
          <w:numId w:val="0"/>
        </w:numPr>
        <w:tabs>
          <w:tab w:val="clear" w:pos="567"/>
        </w:tabs>
        <w:rPr>
          <w:rFonts w:asciiTheme="majorBidi" w:hAnsiTheme="majorBidi" w:cstheme="majorBidi"/>
          <w:bCs/>
          <w:u w:val="single"/>
          <w:lang w:val="en-GB"/>
        </w:rPr>
      </w:pPr>
    </w:p>
    <w:p w14:paraId="6F4DE148" w14:textId="77777777" w:rsidR="007E78C0" w:rsidRPr="003C5C0A" w:rsidRDefault="007E78C0" w:rsidP="00416EA8">
      <w:pPr>
        <w:numPr>
          <w:ilvl w:val="12"/>
          <w:numId w:val="0"/>
        </w:numPr>
        <w:tabs>
          <w:tab w:val="clear" w:pos="567"/>
        </w:tabs>
        <w:rPr>
          <w:rFonts w:asciiTheme="majorBidi" w:hAnsiTheme="majorBidi" w:cstheme="majorBidi"/>
          <w:bCs/>
          <w:lang w:val="en-GB"/>
        </w:rPr>
      </w:pPr>
      <w:r w:rsidRPr="003C5C0A">
        <w:rPr>
          <w:rFonts w:asciiTheme="majorBidi" w:hAnsiTheme="majorBidi" w:cstheme="majorBidi"/>
          <w:bCs/>
          <w:lang w:val="en-GB"/>
        </w:rPr>
        <w:t>Ozempic 0.25</w:t>
      </w:r>
      <w:r w:rsidR="00FB6D53" w:rsidRPr="003C5C0A">
        <w:rPr>
          <w:rFonts w:asciiTheme="majorBidi" w:hAnsiTheme="majorBidi" w:cstheme="majorBidi"/>
          <w:iCs/>
          <w:szCs w:val="22"/>
          <w:lang w:val="en-GB"/>
        </w:rPr>
        <w:t> </w:t>
      </w:r>
      <w:r w:rsidRPr="003C5C0A">
        <w:rPr>
          <w:rFonts w:asciiTheme="majorBidi" w:hAnsiTheme="majorBidi" w:cstheme="majorBidi"/>
          <w:bCs/>
          <w:lang w:val="en-GB"/>
        </w:rPr>
        <w:t>mg solution for injection is available in the following pack size:</w:t>
      </w:r>
    </w:p>
    <w:p w14:paraId="19C8789A" w14:textId="77777777" w:rsidR="00DE6CB9" w:rsidRPr="003C5C0A" w:rsidRDefault="00157192" w:rsidP="00416EA8">
      <w:pPr>
        <w:numPr>
          <w:ilvl w:val="12"/>
          <w:numId w:val="0"/>
        </w:numPr>
        <w:tabs>
          <w:tab w:val="clear" w:pos="567"/>
        </w:tabs>
        <w:rPr>
          <w:rFonts w:asciiTheme="majorBidi" w:hAnsiTheme="majorBidi" w:cstheme="majorBidi"/>
          <w:lang w:val="en-GB"/>
        </w:rPr>
      </w:pPr>
      <w:r w:rsidRPr="003C5C0A">
        <w:rPr>
          <w:rFonts w:asciiTheme="majorBidi" w:hAnsiTheme="majorBidi" w:cstheme="majorBidi"/>
          <w:bCs/>
          <w:lang w:val="en-GB"/>
        </w:rPr>
        <w:t xml:space="preserve">1 pen and 4 </w:t>
      </w:r>
      <w:proofErr w:type="gramStart"/>
      <w:r w:rsidRPr="003C5C0A">
        <w:rPr>
          <w:rFonts w:asciiTheme="majorBidi" w:hAnsiTheme="majorBidi" w:cstheme="majorBidi"/>
          <w:lang w:val="en-GB"/>
        </w:rPr>
        <w:t>disposable</w:t>
      </w:r>
      <w:proofErr w:type="gramEnd"/>
      <w:r w:rsidRPr="003C5C0A">
        <w:rPr>
          <w:rFonts w:asciiTheme="majorBidi" w:hAnsiTheme="majorBidi" w:cstheme="majorBidi"/>
          <w:lang w:val="en-GB"/>
        </w:rPr>
        <w:t xml:space="preserve"> </w:t>
      </w:r>
      <w:proofErr w:type="spellStart"/>
      <w:r w:rsidRPr="003C5C0A">
        <w:rPr>
          <w:rFonts w:asciiTheme="majorBidi" w:hAnsiTheme="majorBidi" w:cstheme="majorBidi"/>
          <w:lang w:val="en-GB"/>
        </w:rPr>
        <w:t>NovoFine</w:t>
      </w:r>
      <w:proofErr w:type="spellEnd"/>
      <w:r w:rsidRPr="003C5C0A">
        <w:rPr>
          <w:rFonts w:asciiTheme="majorBidi" w:hAnsiTheme="majorBidi" w:cstheme="majorBidi"/>
          <w:lang w:val="en-GB"/>
        </w:rPr>
        <w:t xml:space="preserve"> Plus needles</w:t>
      </w:r>
      <w:r w:rsidR="00F41794" w:rsidRPr="003C5C0A">
        <w:rPr>
          <w:rFonts w:asciiTheme="majorBidi" w:hAnsiTheme="majorBidi" w:cstheme="majorBidi"/>
          <w:lang w:val="en-GB"/>
        </w:rPr>
        <w:t>.</w:t>
      </w:r>
    </w:p>
    <w:p w14:paraId="3AC75FB9" w14:textId="77777777" w:rsidR="007E78C0" w:rsidRPr="003C5C0A" w:rsidRDefault="007E78C0" w:rsidP="00416EA8">
      <w:pPr>
        <w:numPr>
          <w:ilvl w:val="12"/>
          <w:numId w:val="0"/>
        </w:numPr>
        <w:tabs>
          <w:tab w:val="clear" w:pos="567"/>
        </w:tabs>
        <w:rPr>
          <w:rFonts w:asciiTheme="majorBidi" w:hAnsiTheme="majorBidi" w:cstheme="majorBidi"/>
          <w:bCs/>
          <w:u w:val="single"/>
          <w:lang w:val="en-GB"/>
        </w:rPr>
      </w:pPr>
    </w:p>
    <w:p w14:paraId="0DB00364" w14:textId="77777777" w:rsidR="00DE6CB9" w:rsidRPr="003C5C0A" w:rsidRDefault="00DE6CB9" w:rsidP="00EE06E0">
      <w:pPr>
        <w:keepNext/>
        <w:keepLines/>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lastRenderedPageBreak/>
        <w:t>Marketing Authorisation Holder and Manufacturer</w:t>
      </w:r>
    </w:p>
    <w:p w14:paraId="347EDC3C" w14:textId="77777777" w:rsidR="00DE6CB9" w:rsidRPr="003C5C0A" w:rsidRDefault="00DE6CB9" w:rsidP="00EE06E0">
      <w:pPr>
        <w:keepNext/>
        <w:keepLines/>
        <w:tabs>
          <w:tab w:val="clear" w:pos="567"/>
        </w:tabs>
        <w:rPr>
          <w:rFonts w:asciiTheme="majorBidi" w:hAnsiTheme="majorBidi" w:cstheme="majorBidi"/>
          <w:b/>
          <w:szCs w:val="22"/>
          <w:lang w:val="pt-BR"/>
        </w:rPr>
      </w:pPr>
      <w:r w:rsidRPr="003C5C0A">
        <w:rPr>
          <w:rFonts w:asciiTheme="majorBidi" w:hAnsiTheme="majorBidi" w:cstheme="majorBidi"/>
          <w:szCs w:val="22"/>
          <w:lang w:val="pt-BR"/>
        </w:rPr>
        <w:t>Novo Nordisk A/S</w:t>
      </w:r>
    </w:p>
    <w:p w14:paraId="01D3B986" w14:textId="77777777" w:rsidR="00DE6CB9" w:rsidRPr="003C5C0A" w:rsidRDefault="00DE6CB9" w:rsidP="00EE06E0">
      <w:pPr>
        <w:keepNext/>
        <w:keepLines/>
        <w:tabs>
          <w:tab w:val="clear" w:pos="567"/>
        </w:tabs>
        <w:rPr>
          <w:rFonts w:asciiTheme="majorBidi" w:hAnsiTheme="majorBidi" w:cstheme="majorBidi"/>
          <w:szCs w:val="22"/>
          <w:lang w:val="pt-BR"/>
        </w:rPr>
      </w:pPr>
      <w:r w:rsidRPr="003C5C0A">
        <w:rPr>
          <w:rFonts w:asciiTheme="majorBidi" w:hAnsiTheme="majorBidi" w:cstheme="majorBidi"/>
          <w:szCs w:val="22"/>
          <w:lang w:val="pt-BR"/>
        </w:rPr>
        <w:t>Novo Allé</w:t>
      </w:r>
    </w:p>
    <w:p w14:paraId="32810759" w14:textId="77777777" w:rsidR="00DE6CB9" w:rsidRPr="003C5C0A" w:rsidRDefault="00DE6CB9" w:rsidP="00EE06E0">
      <w:pPr>
        <w:keepNext/>
        <w:keepLines/>
        <w:tabs>
          <w:tab w:val="clear" w:pos="567"/>
        </w:tabs>
        <w:rPr>
          <w:rFonts w:asciiTheme="majorBidi" w:hAnsiTheme="majorBidi" w:cstheme="majorBidi"/>
          <w:szCs w:val="22"/>
          <w:lang w:val="en-GB"/>
        </w:rPr>
      </w:pPr>
      <w:r w:rsidRPr="003C5C0A">
        <w:rPr>
          <w:rFonts w:asciiTheme="majorBidi" w:hAnsiTheme="majorBidi" w:cstheme="majorBidi"/>
          <w:szCs w:val="22"/>
          <w:lang w:val="en-GB"/>
        </w:rPr>
        <w:t xml:space="preserve">DK-2880 </w:t>
      </w:r>
      <w:proofErr w:type="spellStart"/>
      <w:r w:rsidRPr="003C5C0A">
        <w:rPr>
          <w:rFonts w:asciiTheme="majorBidi" w:hAnsiTheme="majorBidi" w:cstheme="majorBidi"/>
          <w:szCs w:val="22"/>
          <w:lang w:val="en-GB"/>
        </w:rPr>
        <w:t>Bagsværd</w:t>
      </w:r>
      <w:proofErr w:type="spellEnd"/>
    </w:p>
    <w:p w14:paraId="1B03A79F" w14:textId="77777777" w:rsidR="00DE6CB9" w:rsidRPr="003C5C0A" w:rsidRDefault="00DE6CB9" w:rsidP="00EE06E0">
      <w:pPr>
        <w:keepNext/>
        <w:keepLines/>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Denmark</w:t>
      </w:r>
    </w:p>
    <w:p w14:paraId="76423169" w14:textId="77777777" w:rsidR="00DE6CB9" w:rsidRPr="003C5C0A" w:rsidRDefault="00DE6CB9" w:rsidP="00EE06E0">
      <w:pPr>
        <w:keepNext/>
        <w:keepLines/>
        <w:numPr>
          <w:ilvl w:val="12"/>
          <w:numId w:val="0"/>
        </w:numPr>
        <w:tabs>
          <w:tab w:val="clear" w:pos="567"/>
        </w:tabs>
        <w:ind w:right="-2"/>
        <w:rPr>
          <w:rFonts w:asciiTheme="majorBidi" w:hAnsiTheme="majorBidi" w:cstheme="majorBidi"/>
          <w:szCs w:val="22"/>
          <w:lang w:val="en-GB"/>
        </w:rPr>
      </w:pPr>
    </w:p>
    <w:p w14:paraId="646E8141" w14:textId="77777777" w:rsidR="00DE6CB9" w:rsidRPr="00C707B4" w:rsidRDefault="00DE6CB9" w:rsidP="00EE06E0">
      <w:pPr>
        <w:keepNext/>
        <w:keepLines/>
        <w:numPr>
          <w:ilvl w:val="12"/>
          <w:numId w:val="0"/>
        </w:numPr>
        <w:tabs>
          <w:tab w:val="clear" w:pos="567"/>
        </w:tabs>
        <w:ind w:right="-2"/>
        <w:outlineLvl w:val="0"/>
        <w:rPr>
          <w:rFonts w:asciiTheme="majorBidi" w:hAnsiTheme="majorBidi"/>
          <w:b/>
          <w:lang w:val="en-GB"/>
        </w:rPr>
      </w:pPr>
      <w:r w:rsidRPr="003C5C0A">
        <w:rPr>
          <w:rFonts w:asciiTheme="majorBidi" w:hAnsiTheme="majorBidi" w:cstheme="majorBidi"/>
          <w:b/>
          <w:szCs w:val="22"/>
          <w:lang w:val="en-GB"/>
        </w:rPr>
        <w:t xml:space="preserve">This leaflet was last </w:t>
      </w:r>
      <w:r w:rsidRPr="003C5C0A">
        <w:rPr>
          <w:rFonts w:asciiTheme="majorBidi" w:hAnsiTheme="majorBidi" w:cstheme="majorBidi"/>
          <w:b/>
          <w:lang w:val="en-GB"/>
        </w:rPr>
        <w:t>revised in</w:t>
      </w:r>
      <w:r w:rsidR="0087506D">
        <w:rPr>
          <w:rFonts w:asciiTheme="majorBidi" w:hAnsiTheme="majorBidi" w:cstheme="majorBidi"/>
          <w:b/>
          <w:lang w:val="en-GB"/>
        </w:rPr>
        <w:fldChar w:fldCharType="begin"/>
      </w:r>
      <w:r w:rsidR="0087506D">
        <w:rPr>
          <w:rFonts w:asciiTheme="majorBidi" w:hAnsiTheme="majorBidi" w:cstheme="majorBidi"/>
          <w:b/>
          <w:lang w:val="en-GB"/>
        </w:rPr>
        <w:instrText xml:space="preserve"> DOCVARIABLE vault_nd_baac49f0-69b5-44ce-9476-7ff48b79388e \* MERGEFORMAT </w:instrText>
      </w:r>
      <w:r w:rsidR="0087506D">
        <w:rPr>
          <w:rFonts w:asciiTheme="majorBidi" w:hAnsiTheme="majorBidi" w:cstheme="majorBidi"/>
          <w:b/>
          <w:lang w:val="en-GB"/>
        </w:rPr>
        <w:fldChar w:fldCharType="separate"/>
      </w:r>
      <w:r w:rsidR="0087506D">
        <w:rPr>
          <w:rFonts w:asciiTheme="majorBidi" w:hAnsiTheme="majorBidi" w:cstheme="majorBidi"/>
          <w:b/>
          <w:lang w:val="en-GB"/>
        </w:rPr>
        <w:t xml:space="preserve"> </w:t>
      </w:r>
      <w:r w:rsidR="0087506D">
        <w:rPr>
          <w:rFonts w:asciiTheme="majorBidi" w:hAnsiTheme="majorBidi" w:cstheme="majorBidi"/>
          <w:b/>
          <w:lang w:val="en-GB"/>
        </w:rPr>
        <w:fldChar w:fldCharType="end"/>
      </w:r>
    </w:p>
    <w:p w14:paraId="7E617B0B" w14:textId="18E9A76C" w:rsidR="00DE6CB9" w:rsidRDefault="00DE6CB9" w:rsidP="00EE06E0">
      <w:pPr>
        <w:keepNext/>
        <w:keepLines/>
        <w:suppressAutoHyphens w:val="0"/>
        <w:rPr>
          <w:rFonts w:asciiTheme="majorBidi" w:hAnsiTheme="majorBidi" w:cstheme="majorBidi"/>
          <w:szCs w:val="22"/>
          <w:lang w:val="en-GB"/>
        </w:rPr>
      </w:pPr>
    </w:p>
    <w:p w14:paraId="7CBA4C6E" w14:textId="77777777" w:rsidR="005F0309" w:rsidRPr="003C5C0A" w:rsidRDefault="005F0309" w:rsidP="00EE06E0">
      <w:pPr>
        <w:keepNext/>
        <w:keepLines/>
        <w:numPr>
          <w:ilvl w:val="12"/>
          <w:numId w:val="0"/>
        </w:numPr>
        <w:ind w:right="-2"/>
        <w:rPr>
          <w:rFonts w:asciiTheme="majorBidi" w:hAnsiTheme="majorBidi" w:cstheme="majorBidi"/>
          <w:iCs/>
          <w:szCs w:val="22"/>
          <w:lang w:val="en-GB"/>
        </w:rPr>
      </w:pPr>
    </w:p>
    <w:p w14:paraId="1213067C" w14:textId="77777777" w:rsidR="00DE6CB9" w:rsidRPr="003C5C0A" w:rsidRDefault="00DE6CB9" w:rsidP="00EE06E0">
      <w:pPr>
        <w:keepNext/>
        <w:keepLines/>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Other sources of information</w:t>
      </w:r>
    </w:p>
    <w:p w14:paraId="7EEC7386" w14:textId="77777777" w:rsidR="00DE6CB9" w:rsidRPr="003C5C0A" w:rsidRDefault="00DE6CB9" w:rsidP="00EE06E0">
      <w:pPr>
        <w:keepNext/>
        <w:keepLines/>
        <w:numPr>
          <w:ilvl w:val="12"/>
          <w:numId w:val="0"/>
        </w:numPr>
        <w:ind w:right="-2"/>
        <w:rPr>
          <w:rFonts w:asciiTheme="majorBidi" w:hAnsiTheme="majorBidi" w:cstheme="majorBidi"/>
          <w:lang w:val="en-GB"/>
        </w:rPr>
      </w:pPr>
    </w:p>
    <w:p w14:paraId="5018C986" w14:textId="77777777" w:rsidR="00DE6CB9" w:rsidRPr="003C5C0A" w:rsidRDefault="00DE6CB9" w:rsidP="00DE6CB9">
      <w:pPr>
        <w:numPr>
          <w:ilvl w:val="12"/>
          <w:numId w:val="0"/>
        </w:numPr>
        <w:ind w:right="-2"/>
        <w:rPr>
          <w:rFonts w:asciiTheme="majorBidi" w:hAnsiTheme="majorBidi" w:cstheme="majorBidi"/>
          <w:szCs w:val="22"/>
          <w:lang w:val="en-GB"/>
        </w:rPr>
      </w:pPr>
      <w:r w:rsidRPr="003C5C0A">
        <w:rPr>
          <w:rFonts w:asciiTheme="majorBidi" w:hAnsiTheme="majorBidi" w:cstheme="majorBidi"/>
          <w:lang w:val="en-GB"/>
        </w:rPr>
        <w:t xml:space="preserve">Detailed information on this medicine is available on the European Medicines Agency web site: </w:t>
      </w:r>
      <w:hyperlink r:id="rId29" w:history="1">
        <w:r w:rsidRPr="003C5C0A">
          <w:rPr>
            <w:rStyle w:val="Hyperlink"/>
            <w:rFonts w:asciiTheme="majorBidi" w:hAnsiTheme="majorBidi" w:cstheme="majorBidi"/>
            <w:szCs w:val="22"/>
            <w:lang w:val="en-GB"/>
          </w:rPr>
          <w:t>http://www.ema.europa.eu</w:t>
        </w:r>
      </w:hyperlink>
      <w:r w:rsidRPr="003C5C0A">
        <w:rPr>
          <w:rFonts w:asciiTheme="majorBidi" w:hAnsiTheme="majorBidi" w:cstheme="majorBidi"/>
          <w:color w:val="0000FF"/>
          <w:szCs w:val="22"/>
          <w:lang w:val="en-GB"/>
        </w:rPr>
        <w:t>.</w:t>
      </w:r>
    </w:p>
    <w:p w14:paraId="61F7FE9B" w14:textId="77777777" w:rsidR="006A12CB" w:rsidRDefault="006A12CB">
      <w:pPr>
        <w:tabs>
          <w:tab w:val="clear" w:pos="567"/>
        </w:tabs>
        <w:suppressAutoHyphens w:val="0"/>
        <w:rPr>
          <w:rFonts w:asciiTheme="majorBidi" w:hAnsiTheme="majorBidi" w:cstheme="majorBidi"/>
          <w:lang w:val="en-GB"/>
        </w:rPr>
      </w:pPr>
      <w:r w:rsidRPr="003C5C0A">
        <w:rPr>
          <w:rFonts w:asciiTheme="majorBidi" w:hAnsiTheme="majorBidi" w:cstheme="majorBidi"/>
          <w:lang w:val="en-GB"/>
        </w:rPr>
        <w:br w:type="page"/>
      </w:r>
    </w:p>
    <w:p w14:paraId="01EF73DA" w14:textId="77777777" w:rsidR="003E57F3" w:rsidRPr="00615602" w:rsidRDefault="003E57F3" w:rsidP="004A1BDC">
      <w:pPr>
        <w:tabs>
          <w:tab w:val="clear" w:pos="567"/>
        </w:tabs>
        <w:suppressAutoHyphens w:val="0"/>
        <w:jc w:val="center"/>
        <w:rPr>
          <w:rFonts w:asciiTheme="majorBidi" w:hAnsiTheme="majorBidi" w:cstheme="majorBidi"/>
          <w:b/>
          <w:bCs/>
        </w:rPr>
      </w:pPr>
      <w:r w:rsidRPr="00615602">
        <w:rPr>
          <w:rFonts w:asciiTheme="majorBidi" w:hAnsiTheme="majorBidi" w:cstheme="majorBidi"/>
          <w:b/>
          <w:bCs/>
          <w:lang w:val="en-GB"/>
        </w:rPr>
        <w:lastRenderedPageBreak/>
        <w:t xml:space="preserve">Instructions for </w:t>
      </w:r>
      <w:r w:rsidR="00B54EE7" w:rsidRPr="00615602">
        <w:rPr>
          <w:rFonts w:asciiTheme="majorBidi" w:hAnsiTheme="majorBidi" w:cstheme="majorBidi"/>
          <w:b/>
          <w:bCs/>
          <w:lang w:val="en-GB"/>
        </w:rPr>
        <w:t>u</w:t>
      </w:r>
      <w:r w:rsidRPr="00615602">
        <w:rPr>
          <w:rFonts w:asciiTheme="majorBidi" w:hAnsiTheme="majorBidi" w:cstheme="majorBidi"/>
          <w:b/>
          <w:bCs/>
          <w:lang w:val="en-GB"/>
        </w:rPr>
        <w:t>se</w:t>
      </w:r>
    </w:p>
    <w:p w14:paraId="5A3C291E" w14:textId="77777777" w:rsidR="003E57F3" w:rsidRPr="00615602" w:rsidRDefault="003E57F3" w:rsidP="004A1BDC">
      <w:pPr>
        <w:tabs>
          <w:tab w:val="clear" w:pos="567"/>
        </w:tabs>
        <w:suppressAutoHyphens w:val="0"/>
        <w:jc w:val="center"/>
        <w:rPr>
          <w:rFonts w:asciiTheme="majorBidi" w:hAnsiTheme="majorBidi" w:cstheme="majorBidi"/>
          <w:b/>
          <w:bCs/>
        </w:rPr>
      </w:pPr>
    </w:p>
    <w:p w14:paraId="51024335" w14:textId="77777777" w:rsidR="003E57F3" w:rsidRPr="00615602" w:rsidRDefault="003E57F3" w:rsidP="004A1BDC">
      <w:pPr>
        <w:tabs>
          <w:tab w:val="clear" w:pos="567"/>
        </w:tabs>
        <w:suppressAutoHyphens w:val="0"/>
        <w:jc w:val="center"/>
        <w:rPr>
          <w:rFonts w:asciiTheme="majorBidi" w:hAnsiTheme="majorBidi" w:cstheme="majorBidi"/>
          <w:b/>
          <w:bCs/>
        </w:rPr>
      </w:pPr>
      <w:r w:rsidRPr="00615602">
        <w:rPr>
          <w:rFonts w:asciiTheme="majorBidi" w:hAnsiTheme="majorBidi" w:cstheme="majorBidi"/>
          <w:b/>
          <w:bCs/>
          <w:lang w:val="en-GB"/>
        </w:rPr>
        <w:t>Ozempic 0.25</w:t>
      </w:r>
      <w:r w:rsidR="00B54EE7" w:rsidRPr="00615602">
        <w:rPr>
          <w:rFonts w:asciiTheme="majorBidi" w:hAnsiTheme="majorBidi" w:cstheme="majorBidi"/>
          <w:b/>
          <w:bCs/>
          <w:lang w:val="en-GB"/>
        </w:rPr>
        <w:t> </w:t>
      </w:r>
      <w:r w:rsidRPr="00615602">
        <w:rPr>
          <w:rFonts w:asciiTheme="majorBidi" w:hAnsiTheme="majorBidi" w:cstheme="majorBidi"/>
          <w:b/>
          <w:bCs/>
          <w:lang w:val="en-GB"/>
        </w:rPr>
        <w:t>mg solution for injection in pre-filled pen</w:t>
      </w:r>
    </w:p>
    <w:p w14:paraId="5ED93AE5" w14:textId="77777777" w:rsidR="003E57F3" w:rsidRPr="00B54EE7" w:rsidRDefault="003E57F3" w:rsidP="004A1BDC">
      <w:pPr>
        <w:tabs>
          <w:tab w:val="clear" w:pos="567"/>
        </w:tabs>
        <w:suppressAutoHyphens w:val="0"/>
        <w:jc w:val="center"/>
        <w:rPr>
          <w:rFonts w:asciiTheme="majorBidi" w:hAnsiTheme="majorBidi" w:cstheme="majorBidi"/>
          <w:b/>
          <w:bCs/>
        </w:rPr>
      </w:pPr>
      <w:proofErr w:type="spellStart"/>
      <w:r w:rsidRPr="00615602">
        <w:rPr>
          <w:rFonts w:asciiTheme="majorBidi" w:hAnsiTheme="majorBidi" w:cstheme="majorBidi"/>
          <w:b/>
          <w:bCs/>
          <w:lang w:val="en-GB"/>
        </w:rPr>
        <w:t>semaglutide</w:t>
      </w:r>
      <w:proofErr w:type="spellEnd"/>
    </w:p>
    <w:p w14:paraId="4EB53995" w14:textId="77777777" w:rsidR="003E57F3" w:rsidRPr="003C5C0A" w:rsidRDefault="003E57F3">
      <w:pPr>
        <w:tabs>
          <w:tab w:val="clear" w:pos="567"/>
        </w:tabs>
        <w:suppressAutoHyphens w:val="0"/>
        <w:rPr>
          <w:rFonts w:asciiTheme="majorBidi" w:hAnsiTheme="majorBidi" w:cstheme="majorBidi"/>
          <w:lang w:val="en-GB"/>
        </w:rPr>
      </w:pPr>
    </w:p>
    <w:tbl>
      <w:tblPr>
        <w:tblStyle w:val="TableGrid9"/>
        <w:tblW w:w="9782" w:type="dxa"/>
        <w:tblInd w:w="-176" w:type="dxa"/>
        <w:tblLook w:val="04A0" w:firstRow="1" w:lastRow="0" w:firstColumn="1" w:lastColumn="0" w:noHBand="0" w:noVBand="1"/>
      </w:tblPr>
      <w:tblGrid>
        <w:gridCol w:w="5895"/>
        <w:gridCol w:w="3887"/>
      </w:tblGrid>
      <w:tr w:rsidR="006A12CB" w:rsidRPr="003C5C0A" w14:paraId="0D47436F" w14:textId="77777777" w:rsidTr="00D1060B">
        <w:tc>
          <w:tcPr>
            <w:tcW w:w="9782" w:type="dxa"/>
            <w:gridSpan w:val="2"/>
          </w:tcPr>
          <w:p w14:paraId="196EF388" w14:textId="77777777" w:rsidR="006A12CB" w:rsidRPr="003C5C0A" w:rsidRDefault="006A12CB" w:rsidP="00D1060B">
            <w:pPr>
              <w:rPr>
                <w:rFonts w:asciiTheme="majorBidi" w:hAnsiTheme="majorBidi" w:cstheme="majorBidi"/>
                <w:b/>
                <w:bCs/>
                <w:szCs w:val="22"/>
                <w:lang w:eastAsia="en-GB"/>
              </w:rPr>
            </w:pPr>
            <w:r w:rsidRPr="003C5C0A">
              <w:rPr>
                <w:rFonts w:asciiTheme="majorBidi" w:hAnsiTheme="majorBidi" w:cstheme="majorBidi"/>
                <w:b/>
                <w:bCs/>
                <w:szCs w:val="22"/>
                <w:lang w:val="en-GB" w:eastAsia="en-GB"/>
              </w:rPr>
              <w:t xml:space="preserve">Instructions on how to use </w:t>
            </w:r>
            <w:r w:rsidRPr="003C5C0A">
              <w:rPr>
                <w:rFonts w:asciiTheme="majorBidi" w:hAnsiTheme="majorBidi" w:cstheme="majorBidi"/>
                <w:b/>
                <w:bCs/>
                <w:szCs w:val="22"/>
                <w:lang w:eastAsia="en-GB"/>
              </w:rPr>
              <w:t>Ozempic 0.25 mg solution for injection in pre-filled pen</w:t>
            </w:r>
          </w:p>
          <w:p w14:paraId="5081592F" w14:textId="77777777" w:rsidR="006A12CB" w:rsidRPr="003C5C0A" w:rsidRDefault="006A12CB" w:rsidP="00D1060B">
            <w:pPr>
              <w:autoSpaceDE w:val="0"/>
              <w:autoSpaceDN w:val="0"/>
              <w:adjustRightInd w:val="0"/>
              <w:rPr>
                <w:rFonts w:asciiTheme="majorBidi" w:hAnsiTheme="majorBidi" w:cstheme="majorBidi"/>
                <w:szCs w:val="22"/>
                <w:lang w:eastAsia="en-GB"/>
              </w:rPr>
            </w:pPr>
          </w:p>
        </w:tc>
      </w:tr>
      <w:tr w:rsidR="006A12CB" w:rsidRPr="003C5C0A" w14:paraId="033D64F0" w14:textId="77777777" w:rsidTr="00D1060B">
        <w:tc>
          <w:tcPr>
            <w:tcW w:w="5906" w:type="dxa"/>
          </w:tcPr>
          <w:p w14:paraId="01F2A742"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eastAsia="en-GB"/>
              </w:rPr>
              <w:t xml:space="preserve">Please read these instructions carefully </w:t>
            </w:r>
            <w:r w:rsidRPr="003C5C0A">
              <w:rPr>
                <w:rFonts w:asciiTheme="majorBidi" w:hAnsiTheme="majorBidi" w:cstheme="majorBidi"/>
                <w:szCs w:val="22"/>
                <w:lang w:eastAsia="en-GB"/>
              </w:rPr>
              <w:t>before using your Ozempic pre-filled pen.</w:t>
            </w:r>
          </w:p>
          <w:p w14:paraId="55074FB7" w14:textId="77777777" w:rsidR="006A12CB" w:rsidRPr="003C5C0A" w:rsidRDefault="006A12CB" w:rsidP="00D1060B">
            <w:pPr>
              <w:autoSpaceDE w:val="0"/>
              <w:autoSpaceDN w:val="0"/>
              <w:adjustRightInd w:val="0"/>
              <w:rPr>
                <w:rFonts w:asciiTheme="majorBidi" w:hAnsiTheme="majorBidi" w:cstheme="majorBidi"/>
                <w:szCs w:val="22"/>
                <w:lang w:val="en-GB" w:eastAsia="en-GB"/>
              </w:rPr>
            </w:pPr>
            <w:r w:rsidRPr="003C5C0A">
              <w:rPr>
                <w:rFonts w:asciiTheme="majorBidi" w:hAnsiTheme="majorBidi" w:cstheme="majorBidi"/>
                <w:szCs w:val="22"/>
                <w:lang w:val="en-GB" w:eastAsia="en-GB"/>
              </w:rPr>
              <w:t xml:space="preserve">Talk to your doctor, nurse or pharmacist about how to inject Ozempic correctly. </w:t>
            </w:r>
          </w:p>
          <w:p w14:paraId="1489F6ED"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eastAsia="en-GB"/>
              </w:rPr>
              <w:t xml:space="preserve">Only use </w:t>
            </w:r>
            <w:proofErr w:type="gramStart"/>
            <w:r w:rsidRPr="003C5C0A">
              <w:rPr>
                <w:rFonts w:asciiTheme="majorBidi" w:hAnsiTheme="majorBidi" w:cstheme="majorBidi"/>
                <w:szCs w:val="22"/>
                <w:lang w:eastAsia="en-GB"/>
              </w:rPr>
              <w:t>the medicine</w:t>
            </w:r>
            <w:proofErr w:type="gramEnd"/>
            <w:r w:rsidRPr="003C5C0A">
              <w:rPr>
                <w:rFonts w:asciiTheme="majorBidi" w:hAnsiTheme="majorBidi" w:cstheme="majorBidi"/>
                <w:szCs w:val="22"/>
                <w:lang w:eastAsia="en-GB"/>
              </w:rPr>
              <w:t xml:space="preserve"> in this pen as prescribed.</w:t>
            </w:r>
          </w:p>
          <w:p w14:paraId="0BD2AB9B"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eastAsia="en-GB"/>
              </w:rPr>
              <w:t xml:space="preserve">Start by checking your pen to </w:t>
            </w:r>
            <w:r w:rsidRPr="003C5C0A">
              <w:rPr>
                <w:rFonts w:asciiTheme="majorBidi" w:hAnsiTheme="majorBidi" w:cstheme="majorBidi"/>
                <w:b/>
                <w:bCs/>
                <w:szCs w:val="22"/>
                <w:lang w:eastAsia="en-GB"/>
              </w:rPr>
              <w:t xml:space="preserve">make sure that it contains Ozempic 0.25 mg, </w:t>
            </w:r>
            <w:r w:rsidRPr="003C5C0A">
              <w:rPr>
                <w:rFonts w:asciiTheme="majorBidi" w:hAnsiTheme="majorBidi" w:cstheme="majorBidi"/>
                <w:szCs w:val="22"/>
                <w:lang w:eastAsia="en-GB"/>
              </w:rPr>
              <w:t>then look at the illustrations below to get to know the different parts of your pen and needle.</w:t>
            </w:r>
          </w:p>
          <w:p w14:paraId="2C0E140E"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eastAsia="en-GB"/>
              </w:rPr>
              <w:t xml:space="preserve">If you are blind or have poor eyesight and cannot read the dose counter on the pen, do not use this pen without help. </w:t>
            </w:r>
            <w:r w:rsidRPr="003C5C0A">
              <w:rPr>
                <w:rFonts w:asciiTheme="majorBidi" w:hAnsiTheme="majorBidi" w:cstheme="majorBidi"/>
                <w:szCs w:val="22"/>
                <w:lang w:eastAsia="en-GB"/>
              </w:rPr>
              <w:t xml:space="preserve">Get help from a person with good eyesight who knows how to use the Ozempic pre-filled pen. </w:t>
            </w:r>
          </w:p>
          <w:p w14:paraId="33242026" w14:textId="77777777" w:rsidR="006A12CB" w:rsidRPr="003C5C0A" w:rsidRDefault="006A12CB" w:rsidP="0051672D">
            <w:pPr>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eastAsia="en-GB"/>
              </w:rPr>
              <w:t xml:space="preserve">Your pen is a pre-filled dial-a-dose pen. It contains 2 mg of </w:t>
            </w:r>
            <w:proofErr w:type="spellStart"/>
            <w:r w:rsidRPr="003C5C0A">
              <w:rPr>
                <w:rFonts w:asciiTheme="majorBidi" w:hAnsiTheme="majorBidi" w:cstheme="majorBidi"/>
                <w:szCs w:val="22"/>
                <w:lang w:eastAsia="en-GB"/>
              </w:rPr>
              <w:t>semaglutide</w:t>
            </w:r>
            <w:proofErr w:type="spellEnd"/>
            <w:r w:rsidRPr="003C5C0A">
              <w:rPr>
                <w:rFonts w:asciiTheme="majorBidi" w:hAnsiTheme="majorBidi" w:cstheme="majorBidi"/>
                <w:szCs w:val="22"/>
                <w:lang w:eastAsia="en-GB"/>
              </w:rPr>
              <w:t xml:space="preserve">, and you can only select doses of 0.25 mg. </w:t>
            </w:r>
            <w:r w:rsidR="0051672D" w:rsidRPr="003C5C0A">
              <w:rPr>
                <w:rFonts w:asciiTheme="majorBidi" w:hAnsiTheme="majorBidi" w:cstheme="majorBidi"/>
                <w:szCs w:val="22"/>
                <w:lang w:eastAsia="en-GB"/>
              </w:rPr>
              <w:t>One unused pen contains four doses of 0.25</w:t>
            </w:r>
            <w:r w:rsidR="00BC539A" w:rsidRPr="003C5C0A">
              <w:rPr>
                <w:rFonts w:asciiTheme="majorBidi" w:hAnsiTheme="majorBidi" w:cstheme="majorBidi"/>
                <w:szCs w:val="22"/>
                <w:lang w:eastAsia="en-GB"/>
              </w:rPr>
              <w:t> </w:t>
            </w:r>
            <w:r w:rsidR="0051672D" w:rsidRPr="003C5C0A">
              <w:rPr>
                <w:rFonts w:asciiTheme="majorBidi" w:hAnsiTheme="majorBidi" w:cstheme="majorBidi"/>
                <w:szCs w:val="22"/>
                <w:lang w:eastAsia="en-GB"/>
              </w:rPr>
              <w:t xml:space="preserve">mg. </w:t>
            </w:r>
            <w:r w:rsidRPr="003C5C0A">
              <w:rPr>
                <w:rFonts w:asciiTheme="majorBidi" w:hAnsiTheme="majorBidi" w:cstheme="majorBidi"/>
                <w:szCs w:val="22"/>
                <w:lang w:eastAsia="en-GB"/>
              </w:rPr>
              <w:t xml:space="preserve">After having injected the </w:t>
            </w:r>
            <w:r w:rsidR="0051672D" w:rsidRPr="003C5C0A">
              <w:rPr>
                <w:rFonts w:asciiTheme="majorBidi" w:hAnsiTheme="majorBidi" w:cstheme="majorBidi"/>
                <w:szCs w:val="22"/>
                <w:lang w:eastAsia="en-GB"/>
              </w:rPr>
              <w:t>four doses</w:t>
            </w:r>
            <w:r w:rsidR="00D1060B" w:rsidRPr="003C5C0A">
              <w:rPr>
                <w:rFonts w:asciiTheme="majorBidi" w:hAnsiTheme="majorBidi" w:cstheme="majorBidi"/>
                <w:szCs w:val="22"/>
                <w:lang w:eastAsia="en-GB"/>
              </w:rPr>
              <w:t>,</w:t>
            </w:r>
            <w:r w:rsidRPr="003C5C0A">
              <w:rPr>
                <w:rFonts w:asciiTheme="majorBidi" w:hAnsiTheme="majorBidi" w:cstheme="majorBidi"/>
                <w:szCs w:val="22"/>
                <w:lang w:eastAsia="en-GB"/>
              </w:rPr>
              <w:t xml:space="preserve"> there will still be solution left in the pen. Th</w:t>
            </w:r>
            <w:r w:rsidR="00775196" w:rsidRPr="003C5C0A">
              <w:rPr>
                <w:rFonts w:asciiTheme="majorBidi" w:hAnsiTheme="majorBidi" w:cstheme="majorBidi"/>
                <w:szCs w:val="22"/>
                <w:lang w:eastAsia="en-GB"/>
              </w:rPr>
              <w:t>e pen should be disposed of</w:t>
            </w:r>
            <w:r w:rsidRPr="003C5C0A">
              <w:rPr>
                <w:rFonts w:asciiTheme="majorBidi" w:hAnsiTheme="majorBidi" w:cstheme="majorBidi"/>
                <w:szCs w:val="22"/>
                <w:lang w:eastAsia="en-GB"/>
              </w:rPr>
              <w:t>.</w:t>
            </w:r>
          </w:p>
          <w:p w14:paraId="0BF21B17" w14:textId="77777777" w:rsidR="006A12CB" w:rsidRPr="003C5C0A" w:rsidRDefault="006A12CB" w:rsidP="00D1060B">
            <w:pPr>
              <w:autoSpaceDE w:val="0"/>
              <w:autoSpaceDN w:val="0"/>
              <w:adjustRightInd w:val="0"/>
              <w:rPr>
                <w:rFonts w:asciiTheme="majorBidi" w:hAnsiTheme="majorBidi" w:cstheme="majorBidi"/>
                <w:b/>
                <w:bCs/>
                <w:szCs w:val="22"/>
                <w:lang w:eastAsia="en-GB"/>
              </w:rPr>
            </w:pPr>
          </w:p>
          <w:p w14:paraId="6205E731"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eastAsia="en-GB"/>
              </w:rPr>
              <w:t xml:space="preserve">Use the table inside the lid of the carton to keep track of how many injections you have taken and when you took the injections. </w:t>
            </w:r>
          </w:p>
          <w:p w14:paraId="17833897" w14:textId="77777777" w:rsidR="006A12CB" w:rsidRPr="003C5C0A" w:rsidRDefault="006A12CB" w:rsidP="00D1060B">
            <w:pPr>
              <w:autoSpaceDE w:val="0"/>
              <w:autoSpaceDN w:val="0"/>
              <w:adjustRightInd w:val="0"/>
              <w:rPr>
                <w:rFonts w:asciiTheme="majorBidi" w:hAnsiTheme="majorBidi" w:cstheme="majorBidi"/>
                <w:szCs w:val="22"/>
                <w:lang w:eastAsia="en-GB"/>
              </w:rPr>
            </w:pPr>
          </w:p>
          <w:p w14:paraId="201EC104" w14:textId="77777777" w:rsidR="006A12CB" w:rsidRPr="003C5C0A" w:rsidRDefault="006A12CB" w:rsidP="00DB3D9D">
            <w:pPr>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eastAsia="en-GB"/>
              </w:rPr>
              <w:t xml:space="preserve">Your pen is designed to be used with </w:t>
            </w:r>
            <w:r w:rsidR="00DB3D9D" w:rsidRPr="003C5C0A">
              <w:rPr>
                <w:rFonts w:asciiTheme="majorBidi" w:hAnsiTheme="majorBidi" w:cstheme="majorBidi"/>
                <w:szCs w:val="22"/>
                <w:lang w:eastAsia="en-GB"/>
              </w:rPr>
              <w:t xml:space="preserve">30G, 31G, and 32G </w:t>
            </w:r>
            <w:r w:rsidRPr="003C5C0A">
              <w:rPr>
                <w:rFonts w:asciiTheme="majorBidi" w:hAnsiTheme="majorBidi" w:cstheme="majorBidi"/>
                <w:szCs w:val="22"/>
                <w:lang w:eastAsia="en-GB"/>
              </w:rPr>
              <w:t>disposable needles up to a length of 8 mm.</w:t>
            </w:r>
          </w:p>
          <w:p w14:paraId="56DF66DB" w14:textId="77777777" w:rsidR="006A12CB" w:rsidRPr="003C5C0A" w:rsidRDefault="006A12CB" w:rsidP="00D1060B">
            <w:pPr>
              <w:autoSpaceDE w:val="0"/>
              <w:autoSpaceDN w:val="0"/>
              <w:adjustRightInd w:val="0"/>
              <w:rPr>
                <w:rFonts w:asciiTheme="majorBidi" w:hAnsiTheme="majorBidi" w:cstheme="majorBidi"/>
                <w:szCs w:val="22"/>
                <w:lang w:eastAsia="en-GB"/>
              </w:rPr>
            </w:pPr>
            <w:proofErr w:type="spellStart"/>
            <w:r w:rsidRPr="003C5C0A">
              <w:rPr>
                <w:rFonts w:asciiTheme="majorBidi" w:hAnsiTheme="majorBidi" w:cstheme="majorBidi"/>
                <w:szCs w:val="22"/>
                <w:lang w:eastAsia="en-GB"/>
              </w:rPr>
              <w:t>NovoFine</w:t>
            </w:r>
            <w:proofErr w:type="spellEnd"/>
            <w:r w:rsidRPr="003C5C0A">
              <w:rPr>
                <w:rFonts w:asciiTheme="majorBidi" w:hAnsiTheme="majorBidi" w:cstheme="majorBidi"/>
                <w:szCs w:val="22"/>
                <w:lang w:eastAsia="en-GB"/>
              </w:rPr>
              <w:t xml:space="preserve"> Plus needles are included in the pack. </w:t>
            </w:r>
          </w:p>
          <w:p w14:paraId="5379C66F" w14:textId="77777777" w:rsidR="006A12CB" w:rsidRPr="003C5C0A" w:rsidRDefault="006A12CB" w:rsidP="00D1060B">
            <w:pPr>
              <w:autoSpaceDE w:val="0"/>
              <w:autoSpaceDN w:val="0"/>
              <w:adjustRightInd w:val="0"/>
              <w:rPr>
                <w:rFonts w:asciiTheme="majorBidi" w:hAnsiTheme="majorBidi" w:cstheme="majorBidi"/>
                <w:b/>
                <w:bCs/>
                <w:szCs w:val="22"/>
                <w:lang w:eastAsia="en-GB"/>
              </w:rPr>
            </w:pPr>
          </w:p>
        </w:tc>
        <w:bookmarkStart w:id="96" w:name="_MON_1577521831"/>
        <w:bookmarkEnd w:id="96"/>
        <w:tc>
          <w:tcPr>
            <w:tcW w:w="3876" w:type="dxa"/>
          </w:tcPr>
          <w:p w14:paraId="01BE793A" w14:textId="77777777" w:rsidR="006A12CB" w:rsidRPr="003C5C0A" w:rsidRDefault="006A12CB" w:rsidP="00D1060B">
            <w:pPr>
              <w:autoSpaceDE w:val="0"/>
              <w:autoSpaceDN w:val="0"/>
              <w:adjustRightInd w:val="0"/>
              <w:rPr>
                <w:rFonts w:asciiTheme="majorBidi" w:hAnsiTheme="majorBidi" w:cstheme="majorBidi"/>
                <w:color w:val="075095"/>
                <w:szCs w:val="22"/>
              </w:rPr>
            </w:pPr>
            <w:r w:rsidRPr="003C5C0A">
              <w:rPr>
                <w:rFonts w:asciiTheme="majorBidi" w:hAnsiTheme="majorBidi" w:cstheme="majorBidi"/>
                <w:color w:val="075095"/>
                <w:szCs w:val="22"/>
              </w:rPr>
              <w:object w:dxaOrig="3660" w:dyaOrig="8172" w14:anchorId="72FFD890">
                <v:shape id="_x0000_i1034" type="#_x0000_t75" style="width:185.15pt;height:406.3pt" o:ole="">
                  <v:imagedata r:id="rId30" o:title=""/>
                </v:shape>
                <o:OLEObject Type="Embed" ProgID="Word.Document.12" ShapeID="_x0000_i1034" DrawAspect="Content" ObjectID="_1820216749" r:id="rId31">
                  <o:FieldCodes>\s</o:FieldCodes>
                </o:OLEObject>
              </w:object>
            </w:r>
          </w:p>
        </w:tc>
      </w:tr>
      <w:tr w:rsidR="00D1060B" w:rsidRPr="003C5C0A" w14:paraId="2B7B4473" w14:textId="77777777" w:rsidTr="00D1060B">
        <w:tc>
          <w:tcPr>
            <w:tcW w:w="9782" w:type="dxa"/>
            <w:gridSpan w:val="2"/>
          </w:tcPr>
          <w:p w14:paraId="65560DE0" w14:textId="77777777" w:rsidR="00D1060B" w:rsidRPr="003C5C0A" w:rsidRDefault="00D1060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noProof/>
                <w:color w:val="075095"/>
                <w:szCs w:val="22"/>
                <w:lang w:val="en-GB" w:eastAsia="en-GB"/>
              </w:rPr>
              <w:drawing>
                <wp:inline distT="0" distB="0" distL="0" distR="0" wp14:anchorId="5C23EED8" wp14:editId="698EA8E9">
                  <wp:extent cx="182880" cy="151130"/>
                  <wp:effectExtent l="0" t="0" r="7620" b="1270"/>
                  <wp:docPr id="58" name="Picture 58"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eastAsia="en-GB"/>
              </w:rPr>
              <w:t>Important information</w:t>
            </w:r>
          </w:p>
          <w:p w14:paraId="315F2E2D" w14:textId="77777777" w:rsidR="00D1060B" w:rsidRPr="003C5C0A" w:rsidRDefault="00D1060B" w:rsidP="00D1060B">
            <w:pPr>
              <w:autoSpaceDE w:val="0"/>
              <w:autoSpaceDN w:val="0"/>
              <w:adjustRightInd w:val="0"/>
              <w:ind w:firstLine="567"/>
              <w:rPr>
                <w:rFonts w:asciiTheme="majorBidi" w:hAnsiTheme="majorBidi" w:cstheme="majorBidi"/>
                <w:b/>
                <w:bCs/>
                <w:szCs w:val="22"/>
                <w:lang w:eastAsia="en-GB"/>
              </w:rPr>
            </w:pPr>
            <w:r w:rsidRPr="003C5C0A">
              <w:rPr>
                <w:rFonts w:asciiTheme="majorBidi" w:hAnsiTheme="majorBidi" w:cstheme="majorBidi"/>
                <w:szCs w:val="22"/>
                <w:lang w:eastAsia="en-GB"/>
              </w:rPr>
              <w:t>Pay special attention to these notes, as they are important for safe use of the pen.</w:t>
            </w:r>
          </w:p>
        </w:tc>
      </w:tr>
      <w:tr w:rsidR="006A12CB" w:rsidRPr="003C5C0A" w14:paraId="486C9AC6" w14:textId="77777777" w:rsidTr="00D1060B">
        <w:tc>
          <w:tcPr>
            <w:tcW w:w="9782" w:type="dxa"/>
            <w:gridSpan w:val="2"/>
          </w:tcPr>
          <w:p w14:paraId="32FDA9EC"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eastAsia="en-GB"/>
              </w:rPr>
              <w:t>1. Prepare your pen with a new needle</w:t>
            </w:r>
          </w:p>
        </w:tc>
      </w:tr>
      <w:tr w:rsidR="006A12CB" w:rsidRPr="003C5C0A" w14:paraId="78CB16DA" w14:textId="77777777" w:rsidTr="00D1060B">
        <w:tc>
          <w:tcPr>
            <w:tcW w:w="5906" w:type="dxa"/>
          </w:tcPr>
          <w:p w14:paraId="097A882F" w14:textId="77777777" w:rsidR="006A12CB" w:rsidRPr="003C5C0A" w:rsidRDefault="006A12CB" w:rsidP="00D1060B">
            <w:pPr>
              <w:ind w:left="567" w:hanging="567"/>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eastAsia="en-GB"/>
              </w:rPr>
              <w:t xml:space="preserve">Check the name and </w:t>
            </w:r>
            <w:proofErr w:type="spellStart"/>
            <w:r w:rsidRPr="003C5C0A">
              <w:rPr>
                <w:rFonts w:asciiTheme="majorBidi" w:hAnsiTheme="majorBidi" w:cstheme="majorBidi"/>
                <w:b/>
                <w:bCs/>
                <w:szCs w:val="22"/>
                <w:lang w:eastAsia="en-GB"/>
              </w:rPr>
              <w:t>coloured</w:t>
            </w:r>
            <w:proofErr w:type="spellEnd"/>
            <w:r w:rsidRPr="003C5C0A">
              <w:rPr>
                <w:rFonts w:asciiTheme="majorBidi" w:hAnsiTheme="majorBidi" w:cstheme="majorBidi"/>
                <w:b/>
                <w:bCs/>
                <w:szCs w:val="22"/>
                <w:lang w:eastAsia="en-GB"/>
              </w:rPr>
              <w:t xml:space="preserve"> label </w:t>
            </w:r>
            <w:r w:rsidRPr="003C5C0A">
              <w:rPr>
                <w:rFonts w:asciiTheme="majorBidi" w:hAnsiTheme="majorBidi" w:cstheme="majorBidi"/>
                <w:szCs w:val="22"/>
                <w:lang w:eastAsia="en-GB"/>
              </w:rPr>
              <w:t>of your pen, to make sure that it contains Ozempic</w:t>
            </w:r>
            <w:r w:rsidR="00D1060B" w:rsidRPr="003C5C0A">
              <w:rPr>
                <w:rFonts w:asciiTheme="majorBidi" w:hAnsiTheme="majorBidi" w:cstheme="majorBidi"/>
                <w:szCs w:val="22"/>
                <w:lang w:eastAsia="en-GB"/>
              </w:rPr>
              <w:t xml:space="preserve"> 0.25 mg</w:t>
            </w:r>
            <w:r w:rsidRPr="003C5C0A">
              <w:rPr>
                <w:rFonts w:asciiTheme="majorBidi" w:hAnsiTheme="majorBidi" w:cstheme="majorBidi"/>
                <w:szCs w:val="22"/>
                <w:lang w:eastAsia="en-GB"/>
              </w:rPr>
              <w:t xml:space="preserve">. This is especially important if you take more than one type of injectable medicine. Using the wrong medicine could </w:t>
            </w:r>
            <w:r w:rsidR="00D1060B" w:rsidRPr="003C5C0A">
              <w:rPr>
                <w:rFonts w:asciiTheme="majorBidi" w:hAnsiTheme="majorBidi" w:cstheme="majorBidi"/>
                <w:szCs w:val="22"/>
                <w:lang w:eastAsia="en-GB"/>
              </w:rPr>
              <w:t xml:space="preserve">be </w:t>
            </w:r>
            <w:r w:rsidRPr="003C5C0A">
              <w:rPr>
                <w:rFonts w:asciiTheme="majorBidi" w:hAnsiTheme="majorBidi" w:cstheme="majorBidi"/>
                <w:szCs w:val="22"/>
                <w:lang w:eastAsia="en-GB"/>
              </w:rPr>
              <w:t>harm</w:t>
            </w:r>
            <w:r w:rsidR="00D1060B" w:rsidRPr="003C5C0A">
              <w:rPr>
                <w:rFonts w:asciiTheme="majorBidi" w:hAnsiTheme="majorBidi" w:cstheme="majorBidi"/>
                <w:szCs w:val="22"/>
                <w:lang w:eastAsia="en-GB"/>
              </w:rPr>
              <w:t>ful</w:t>
            </w:r>
            <w:r w:rsidRPr="003C5C0A">
              <w:rPr>
                <w:rFonts w:asciiTheme="majorBidi" w:hAnsiTheme="majorBidi" w:cstheme="majorBidi"/>
                <w:szCs w:val="22"/>
                <w:lang w:eastAsia="en-GB"/>
              </w:rPr>
              <w:t xml:space="preserve"> to your health.</w:t>
            </w:r>
          </w:p>
          <w:p w14:paraId="3CC715EB" w14:textId="77777777" w:rsidR="006A12CB" w:rsidRPr="003C5C0A" w:rsidRDefault="006A12CB" w:rsidP="00D1060B">
            <w:pPr>
              <w:ind w:left="567" w:hanging="567"/>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szCs w:val="22"/>
                <w:lang w:eastAsia="en-GB"/>
              </w:rPr>
              <w:t>Pull off the pen cap.</w:t>
            </w:r>
          </w:p>
        </w:tc>
        <w:bookmarkStart w:id="97" w:name="_MON_1534704198"/>
        <w:bookmarkEnd w:id="97"/>
        <w:tc>
          <w:tcPr>
            <w:tcW w:w="3876" w:type="dxa"/>
          </w:tcPr>
          <w:p w14:paraId="3CA09D9B"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2044" w14:anchorId="20F2E7AF">
                <v:shape id="_x0000_i1035" type="#_x0000_t75" style="width:82.3pt;height:102.85pt" o:ole="" filled="t">
                  <v:imagedata r:id="rId33" o:title=""/>
                </v:shape>
                <o:OLEObject Type="Embed" ProgID="Word.Document.12" ShapeID="_x0000_i1035" DrawAspect="Content" ObjectID="_1820216750" r:id="rId34">
                  <o:FieldCodes>\s</o:FieldCodes>
                </o:OLEObject>
              </w:object>
            </w:r>
          </w:p>
        </w:tc>
      </w:tr>
      <w:tr w:rsidR="006A12CB" w:rsidRPr="003C5C0A" w14:paraId="1A37EC0E" w14:textId="77777777" w:rsidTr="00D1060B">
        <w:tc>
          <w:tcPr>
            <w:tcW w:w="5906" w:type="dxa"/>
          </w:tcPr>
          <w:p w14:paraId="22389758" w14:textId="77777777" w:rsidR="006A12CB" w:rsidRPr="003C5C0A" w:rsidRDefault="006A12CB" w:rsidP="00D1060B">
            <w:pPr>
              <w:ind w:left="567" w:hanging="567"/>
              <w:rPr>
                <w:rFonts w:asciiTheme="majorBidi" w:hAnsiTheme="majorBidi" w:cstheme="majorBidi"/>
                <w:b/>
                <w:bCs/>
                <w:szCs w:val="22"/>
                <w:lang w:eastAsia="en-GB"/>
              </w:rPr>
            </w:pPr>
            <w:r w:rsidRPr="003C5C0A">
              <w:rPr>
                <w:rFonts w:asciiTheme="majorBidi" w:hAnsiTheme="majorBidi" w:cstheme="majorBidi"/>
                <w:szCs w:val="22"/>
              </w:rPr>
              <w:lastRenderedPageBreak/>
              <w:t>•</w:t>
            </w:r>
            <w:r w:rsidRPr="003C5C0A">
              <w:rPr>
                <w:rFonts w:asciiTheme="majorBidi" w:hAnsiTheme="majorBidi" w:cstheme="majorBidi"/>
                <w:szCs w:val="22"/>
              </w:rPr>
              <w:tab/>
            </w:r>
            <w:r w:rsidRPr="003C5C0A">
              <w:rPr>
                <w:rFonts w:asciiTheme="majorBidi" w:hAnsiTheme="majorBidi" w:cstheme="majorBidi"/>
                <w:b/>
                <w:bCs/>
                <w:szCs w:val="22"/>
                <w:lang w:eastAsia="en-GB"/>
              </w:rPr>
              <w:t xml:space="preserve">Check that the solution in your pen is clear </w:t>
            </w:r>
            <w:r w:rsidRPr="003C5C0A">
              <w:rPr>
                <w:rFonts w:asciiTheme="majorBidi" w:hAnsiTheme="majorBidi" w:cstheme="majorBidi"/>
                <w:szCs w:val="22"/>
                <w:lang w:eastAsia="en-GB"/>
              </w:rPr>
              <w:t xml:space="preserve">and </w:t>
            </w:r>
            <w:proofErr w:type="spellStart"/>
            <w:r w:rsidRPr="003C5C0A">
              <w:rPr>
                <w:rFonts w:asciiTheme="majorBidi" w:hAnsiTheme="majorBidi" w:cstheme="majorBidi"/>
                <w:szCs w:val="22"/>
                <w:lang w:eastAsia="en-GB"/>
              </w:rPr>
              <w:t>colourless</w:t>
            </w:r>
            <w:proofErr w:type="spellEnd"/>
            <w:r w:rsidRPr="003C5C0A">
              <w:rPr>
                <w:rFonts w:asciiTheme="majorBidi" w:hAnsiTheme="majorBidi" w:cstheme="majorBidi"/>
                <w:szCs w:val="22"/>
                <w:lang w:eastAsia="en-GB"/>
              </w:rPr>
              <w:t xml:space="preserve">. Look through the pen window. If the solution looks cloudy or </w:t>
            </w:r>
            <w:proofErr w:type="spellStart"/>
            <w:r w:rsidRPr="003C5C0A">
              <w:rPr>
                <w:rFonts w:asciiTheme="majorBidi" w:hAnsiTheme="majorBidi" w:cstheme="majorBidi"/>
                <w:szCs w:val="22"/>
                <w:lang w:eastAsia="en-GB"/>
              </w:rPr>
              <w:t>coloured</w:t>
            </w:r>
            <w:proofErr w:type="spellEnd"/>
            <w:r w:rsidRPr="003C5C0A">
              <w:rPr>
                <w:rFonts w:asciiTheme="majorBidi" w:hAnsiTheme="majorBidi" w:cstheme="majorBidi"/>
                <w:szCs w:val="22"/>
                <w:lang w:eastAsia="en-GB"/>
              </w:rPr>
              <w:t>, do not use the pen.</w:t>
            </w:r>
          </w:p>
        </w:tc>
        <w:bookmarkStart w:id="98" w:name="_MON_1534704219"/>
        <w:bookmarkEnd w:id="98"/>
        <w:tc>
          <w:tcPr>
            <w:tcW w:w="3876" w:type="dxa"/>
          </w:tcPr>
          <w:p w14:paraId="7012BF0B"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260" w14:anchorId="21AEF3C7">
                <v:shape id="_x0000_i1036" type="#_x0000_t75" style="width:82.3pt;height:66.85pt" o:ole="" filled="t">
                  <v:imagedata r:id="rId35" o:title=""/>
                </v:shape>
                <o:OLEObject Type="Embed" ProgID="Word.Document.12" ShapeID="_x0000_i1036" DrawAspect="Content" ObjectID="_1820216751" r:id="rId36">
                  <o:FieldCodes>\s</o:FieldCodes>
                </o:OLEObject>
              </w:object>
            </w:r>
          </w:p>
        </w:tc>
      </w:tr>
      <w:tr w:rsidR="006A12CB" w:rsidRPr="003C5C0A" w14:paraId="6412C548" w14:textId="77777777" w:rsidTr="00D1060B">
        <w:tc>
          <w:tcPr>
            <w:tcW w:w="5906" w:type="dxa"/>
          </w:tcPr>
          <w:p w14:paraId="6E678DA7" w14:textId="77777777" w:rsidR="006A12CB" w:rsidRPr="003C5C0A" w:rsidRDefault="006A12CB" w:rsidP="00D1060B">
            <w:pPr>
              <w:rPr>
                <w:rFonts w:asciiTheme="majorBidi" w:hAnsiTheme="majorBidi" w:cstheme="majorBidi"/>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rPr>
              <w:t>Take a new needle.</w:t>
            </w:r>
            <w:r w:rsidRPr="003C5C0A">
              <w:rPr>
                <w:rFonts w:asciiTheme="majorBidi" w:hAnsiTheme="majorBidi" w:cstheme="majorBidi"/>
              </w:rPr>
              <w:t xml:space="preserve"> </w:t>
            </w:r>
          </w:p>
          <w:p w14:paraId="15B24531" w14:textId="77777777" w:rsidR="006A12CB" w:rsidRPr="003C5C0A" w:rsidRDefault="006A12CB" w:rsidP="00D1060B">
            <w:pPr>
              <w:ind w:left="567"/>
              <w:rPr>
                <w:rFonts w:asciiTheme="majorBidi" w:hAnsiTheme="majorBidi" w:cstheme="majorBidi"/>
              </w:rPr>
            </w:pPr>
            <w:r w:rsidRPr="003C5C0A">
              <w:rPr>
                <w:rFonts w:asciiTheme="majorBidi" w:hAnsiTheme="majorBidi" w:cstheme="majorBidi"/>
              </w:rPr>
              <w:t xml:space="preserve">Check the paper tab and the outer needle cap for </w:t>
            </w:r>
            <w:proofErr w:type="gramStart"/>
            <w:r w:rsidRPr="003C5C0A">
              <w:rPr>
                <w:rFonts w:asciiTheme="majorBidi" w:hAnsiTheme="majorBidi" w:cstheme="majorBidi"/>
              </w:rPr>
              <w:t>damages</w:t>
            </w:r>
            <w:proofErr w:type="gramEnd"/>
            <w:r w:rsidRPr="003C5C0A">
              <w:rPr>
                <w:rFonts w:asciiTheme="majorBidi" w:hAnsiTheme="majorBidi" w:cstheme="majorBidi"/>
              </w:rPr>
              <w:t xml:space="preserve"> that could affect sterility. If any damage is seen use a new needle.</w:t>
            </w:r>
          </w:p>
          <w:p w14:paraId="731536A6" w14:textId="77777777" w:rsidR="006A12CB" w:rsidRPr="003C5C0A" w:rsidRDefault="006A12CB" w:rsidP="00D1060B">
            <w:pPr>
              <w:ind w:left="567" w:hanging="567"/>
              <w:rPr>
                <w:rFonts w:asciiTheme="majorBidi" w:hAnsiTheme="majorBidi" w:cstheme="majorBidi"/>
                <w:b/>
                <w:bCs/>
                <w:lang w:eastAsia="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rPr>
              <w:t>Tear off the paper tab.</w:t>
            </w:r>
          </w:p>
        </w:tc>
        <w:bookmarkStart w:id="99" w:name="_MON_1534704251"/>
        <w:bookmarkEnd w:id="99"/>
        <w:tc>
          <w:tcPr>
            <w:tcW w:w="3876" w:type="dxa"/>
          </w:tcPr>
          <w:p w14:paraId="0FDE73F2"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380" w14:anchorId="4FCACC8B">
                <v:shape id="_x0000_i1037" type="#_x0000_t75" style="width:82.3pt;height:1in" o:ole="" filled="t">
                  <v:imagedata r:id="rId37" o:title=""/>
                </v:shape>
                <o:OLEObject Type="Embed" ProgID="Word.Document.12" ShapeID="_x0000_i1037" DrawAspect="Content" ObjectID="_1820216752" r:id="rId38">
                  <o:FieldCodes>\s</o:FieldCodes>
                </o:OLEObject>
              </w:object>
            </w:r>
          </w:p>
        </w:tc>
      </w:tr>
      <w:tr w:rsidR="006A12CB" w:rsidRPr="003C5C0A" w14:paraId="01C1EE3A" w14:textId="77777777" w:rsidTr="00D1060B">
        <w:tc>
          <w:tcPr>
            <w:tcW w:w="5906" w:type="dxa"/>
          </w:tcPr>
          <w:p w14:paraId="3F27481A" w14:textId="77777777" w:rsidR="006A12CB" w:rsidRPr="003C5C0A" w:rsidRDefault="006A12CB" w:rsidP="00466B81">
            <w:pPr>
              <w:ind w:left="567"/>
              <w:rPr>
                <w:rFonts w:asciiTheme="majorBidi" w:hAnsiTheme="majorBidi" w:cstheme="majorBidi"/>
                <w:b/>
                <w:bCs/>
                <w:szCs w:val="22"/>
                <w:lang w:val="en-GB"/>
              </w:rPr>
            </w:pPr>
            <w:r w:rsidRPr="003C5C0A">
              <w:rPr>
                <w:rFonts w:asciiTheme="majorBidi" w:hAnsiTheme="majorBidi" w:cstheme="majorBidi"/>
                <w:b/>
                <w:bCs/>
                <w:szCs w:val="22"/>
                <w:lang w:val="en-GB"/>
              </w:rPr>
              <w:t>Make sure to attach the needle correctly.</w:t>
            </w:r>
          </w:p>
          <w:p w14:paraId="6105EB54" w14:textId="77777777" w:rsidR="006A12CB" w:rsidRPr="003C5C0A" w:rsidRDefault="006A12CB" w:rsidP="00D1060B">
            <w:pPr>
              <w:ind w:left="567" w:hanging="567"/>
              <w:rPr>
                <w:rFonts w:asciiTheme="majorBidi" w:hAnsiTheme="majorBidi" w:cstheme="majorBidi"/>
                <w:b/>
                <w:bCs/>
                <w:szCs w:val="22"/>
                <w:lang w:val="en-GB"/>
              </w:rPr>
            </w:pPr>
          </w:p>
          <w:p w14:paraId="3B21E635" w14:textId="77777777" w:rsidR="006A12CB" w:rsidRPr="003C5C0A" w:rsidRDefault="006A12CB" w:rsidP="00D1060B">
            <w:pPr>
              <w:ind w:left="567" w:hanging="567"/>
              <w:rPr>
                <w:rFonts w:asciiTheme="majorBidi" w:hAnsiTheme="majorBidi" w:cstheme="majorBidi"/>
                <w:b/>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Cs/>
                <w:szCs w:val="22"/>
                <w:lang w:eastAsia="en-GB"/>
              </w:rPr>
              <w:t xml:space="preserve">Push the needle </w:t>
            </w:r>
            <w:r w:rsidRPr="003C5C0A">
              <w:rPr>
                <w:rFonts w:asciiTheme="majorBidi" w:hAnsiTheme="majorBidi" w:cstheme="majorBidi"/>
                <w:b/>
                <w:szCs w:val="22"/>
                <w:lang w:eastAsia="en-GB"/>
              </w:rPr>
              <w:t>straight</w:t>
            </w:r>
            <w:r w:rsidRPr="003C5C0A">
              <w:rPr>
                <w:rFonts w:asciiTheme="majorBidi" w:hAnsiTheme="majorBidi" w:cstheme="majorBidi"/>
                <w:bCs/>
                <w:szCs w:val="22"/>
                <w:lang w:eastAsia="en-GB"/>
              </w:rPr>
              <w:t xml:space="preserve"> onto the pen.</w:t>
            </w:r>
            <w:r w:rsidRPr="003C5C0A">
              <w:rPr>
                <w:rFonts w:asciiTheme="majorBidi" w:hAnsiTheme="majorBidi" w:cstheme="majorBidi"/>
                <w:b/>
                <w:szCs w:val="22"/>
                <w:lang w:eastAsia="en-GB"/>
              </w:rPr>
              <w:t xml:space="preserve"> </w:t>
            </w:r>
          </w:p>
          <w:p w14:paraId="1E89604A" w14:textId="77777777" w:rsidR="006A12CB" w:rsidRPr="003C5C0A" w:rsidRDefault="006A12CB" w:rsidP="00D1060B">
            <w:pPr>
              <w:ind w:left="567" w:hanging="567"/>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Cs/>
                <w:szCs w:val="22"/>
                <w:lang w:eastAsia="en-GB"/>
              </w:rPr>
              <w:t xml:space="preserve">Turn until it is on </w:t>
            </w:r>
            <w:r w:rsidRPr="003C5C0A">
              <w:rPr>
                <w:rFonts w:asciiTheme="majorBidi" w:hAnsiTheme="majorBidi" w:cstheme="majorBidi"/>
                <w:b/>
                <w:szCs w:val="22"/>
                <w:lang w:eastAsia="en-GB"/>
              </w:rPr>
              <w:t>tight.</w:t>
            </w:r>
          </w:p>
        </w:tc>
        <w:bookmarkStart w:id="100" w:name="_MON_1534704278"/>
        <w:bookmarkEnd w:id="100"/>
        <w:tc>
          <w:tcPr>
            <w:tcW w:w="3876" w:type="dxa"/>
          </w:tcPr>
          <w:p w14:paraId="173FB2FA"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380" w14:anchorId="3215D3A1">
                <v:shape id="_x0000_i1038" type="#_x0000_t75" style="width:82.3pt;height:1in" o:ole="" filled="t">
                  <v:imagedata r:id="rId39" o:title=""/>
                </v:shape>
                <o:OLEObject Type="Embed" ProgID="Word.Document.12" ShapeID="_x0000_i1038" DrawAspect="Content" ObjectID="_1820216753" r:id="rId40">
                  <o:FieldCodes>\s</o:FieldCodes>
                </o:OLEObject>
              </w:object>
            </w:r>
          </w:p>
        </w:tc>
      </w:tr>
      <w:tr w:rsidR="006A12CB" w:rsidRPr="003C5C0A" w14:paraId="783AD83C" w14:textId="77777777" w:rsidTr="00D1060B">
        <w:tc>
          <w:tcPr>
            <w:tcW w:w="5906" w:type="dxa"/>
          </w:tcPr>
          <w:p w14:paraId="07DCCC8A" w14:textId="77777777" w:rsidR="006A12CB" w:rsidRPr="003C5C0A" w:rsidRDefault="006A12CB" w:rsidP="00D1060B">
            <w:pPr>
              <w:tabs>
                <w:tab w:val="clear" w:pos="567"/>
                <w:tab w:val="left" w:pos="486"/>
              </w:tabs>
              <w:ind w:left="567"/>
              <w:rPr>
                <w:rFonts w:asciiTheme="majorBidi" w:hAnsiTheme="majorBidi" w:cstheme="majorBidi"/>
                <w:szCs w:val="22"/>
                <w:lang w:val="en-GB"/>
              </w:rPr>
            </w:pPr>
            <w:r w:rsidRPr="003C5C0A">
              <w:rPr>
                <w:rFonts w:asciiTheme="majorBidi" w:hAnsiTheme="majorBidi" w:cstheme="majorBidi"/>
                <w:b/>
                <w:bCs/>
                <w:szCs w:val="22"/>
                <w:lang w:val="en-GB"/>
              </w:rPr>
              <w:t>The needle is covered by two caps. You must remove both caps.</w:t>
            </w:r>
            <w:r w:rsidRPr="003C5C0A">
              <w:rPr>
                <w:rFonts w:asciiTheme="majorBidi" w:hAnsiTheme="majorBidi" w:cstheme="majorBidi"/>
                <w:szCs w:val="22"/>
                <w:lang w:val="en-GB"/>
              </w:rPr>
              <w:t xml:space="preserve"> If you forget to remove both caps, you will </w:t>
            </w:r>
            <w:r w:rsidRPr="003C5C0A">
              <w:rPr>
                <w:rFonts w:asciiTheme="majorBidi" w:hAnsiTheme="majorBidi" w:cstheme="majorBidi"/>
                <w:b/>
                <w:bCs/>
                <w:szCs w:val="22"/>
                <w:lang w:val="en-GB"/>
              </w:rPr>
              <w:t>not</w:t>
            </w:r>
            <w:r w:rsidRPr="003C5C0A">
              <w:rPr>
                <w:rFonts w:asciiTheme="majorBidi" w:hAnsiTheme="majorBidi" w:cstheme="majorBidi"/>
                <w:szCs w:val="22"/>
                <w:lang w:val="en-GB"/>
              </w:rPr>
              <w:t xml:space="preserve"> inject any solution.</w:t>
            </w:r>
          </w:p>
          <w:p w14:paraId="3C9F76B8" w14:textId="77777777" w:rsidR="006A12CB" w:rsidRPr="003C5C0A" w:rsidRDefault="006A12CB" w:rsidP="00D1060B">
            <w:pPr>
              <w:tabs>
                <w:tab w:val="clear" w:pos="567"/>
                <w:tab w:val="left" w:pos="486"/>
              </w:tabs>
              <w:ind w:left="567"/>
              <w:rPr>
                <w:rFonts w:asciiTheme="majorBidi" w:hAnsiTheme="majorBidi" w:cstheme="majorBidi"/>
                <w:szCs w:val="22"/>
                <w:lang w:val="en-GB"/>
              </w:rPr>
            </w:pPr>
          </w:p>
          <w:p w14:paraId="4C9A3E3C" w14:textId="77777777" w:rsidR="006A12CB" w:rsidRPr="003C5C0A" w:rsidRDefault="006A12CB" w:rsidP="00D1060B">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eastAsia="en-GB"/>
              </w:rPr>
              <w:t xml:space="preserve">Pull off the outer needle cap and keep it for later. </w:t>
            </w:r>
            <w:r w:rsidRPr="003C5C0A">
              <w:rPr>
                <w:rFonts w:asciiTheme="majorBidi" w:hAnsiTheme="majorBidi" w:cstheme="majorBidi"/>
                <w:szCs w:val="22"/>
                <w:lang w:eastAsia="en-GB"/>
              </w:rPr>
              <w:t>You will need it after the injection, to safely remove the needle from the pen.</w:t>
            </w:r>
          </w:p>
        </w:tc>
        <w:bookmarkStart w:id="101" w:name="_MON_1534704310"/>
        <w:bookmarkEnd w:id="101"/>
        <w:tc>
          <w:tcPr>
            <w:tcW w:w="3876" w:type="dxa"/>
          </w:tcPr>
          <w:p w14:paraId="545266B4"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380" w14:anchorId="0A6486E2">
                <v:shape id="_x0000_i1039" type="#_x0000_t75" style="width:82.3pt;height:1in" o:ole="" filled="t">
                  <v:imagedata r:id="rId41" o:title=""/>
                </v:shape>
                <o:OLEObject Type="Embed" ProgID="Word.Document.12" ShapeID="_x0000_i1039" DrawAspect="Content" ObjectID="_1820216754" r:id="rId42">
                  <o:FieldCodes>\s</o:FieldCodes>
                </o:OLEObject>
              </w:object>
            </w:r>
          </w:p>
        </w:tc>
      </w:tr>
      <w:tr w:rsidR="006A12CB" w:rsidRPr="003C5C0A" w14:paraId="23C19336" w14:textId="77777777" w:rsidTr="00D1060B">
        <w:tc>
          <w:tcPr>
            <w:tcW w:w="5906" w:type="dxa"/>
          </w:tcPr>
          <w:p w14:paraId="048675A1" w14:textId="77777777" w:rsidR="006A12CB" w:rsidRPr="003C5C0A" w:rsidRDefault="006A12CB" w:rsidP="00D1060B">
            <w:pPr>
              <w:ind w:left="567" w:hanging="567"/>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eastAsia="en-GB"/>
              </w:rPr>
              <w:t xml:space="preserve">Pull off the inner needle cap and throw it away. </w:t>
            </w:r>
            <w:r w:rsidRPr="003C5C0A">
              <w:rPr>
                <w:rFonts w:asciiTheme="majorBidi" w:hAnsiTheme="majorBidi" w:cstheme="majorBidi"/>
                <w:szCs w:val="22"/>
                <w:lang w:eastAsia="en-GB"/>
              </w:rPr>
              <w:t>If you try to put it back on, you may accidentally stick yourself with the needle.</w:t>
            </w:r>
          </w:p>
          <w:p w14:paraId="355B5078" w14:textId="77777777" w:rsidR="006A12CB" w:rsidRPr="003C5C0A" w:rsidRDefault="006A12CB" w:rsidP="00D1060B">
            <w:pPr>
              <w:ind w:left="567" w:hanging="567"/>
              <w:rPr>
                <w:rFonts w:asciiTheme="majorBidi" w:hAnsiTheme="majorBidi" w:cstheme="majorBidi"/>
                <w:szCs w:val="22"/>
                <w:lang w:eastAsia="en-GB"/>
              </w:rPr>
            </w:pPr>
          </w:p>
          <w:p w14:paraId="0B2AE12A"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eastAsia="en-GB"/>
              </w:rPr>
              <w:t xml:space="preserve">A drop of solution may appear at the needle tip. This is normal, but you must still check the </w:t>
            </w:r>
            <w:proofErr w:type="gramStart"/>
            <w:r w:rsidRPr="003C5C0A">
              <w:rPr>
                <w:rFonts w:asciiTheme="majorBidi" w:hAnsiTheme="majorBidi" w:cstheme="majorBidi"/>
                <w:szCs w:val="22"/>
                <w:lang w:eastAsia="en-GB"/>
              </w:rPr>
              <w:t>flow,</w:t>
            </w:r>
            <w:proofErr w:type="gramEnd"/>
            <w:r w:rsidRPr="003C5C0A">
              <w:rPr>
                <w:rFonts w:asciiTheme="majorBidi" w:hAnsiTheme="majorBidi" w:cstheme="majorBidi"/>
                <w:szCs w:val="22"/>
                <w:lang w:eastAsia="en-GB"/>
              </w:rPr>
              <w:t xml:space="preserve"> if you use a new pen for the first time. See step 2 ‘Check the flow with each new pen’.</w:t>
            </w:r>
          </w:p>
          <w:p w14:paraId="070CCC5F" w14:textId="77777777" w:rsidR="006A12CB" w:rsidRPr="003C5C0A" w:rsidRDefault="006A12CB" w:rsidP="00D1060B">
            <w:pPr>
              <w:autoSpaceDE w:val="0"/>
              <w:autoSpaceDN w:val="0"/>
              <w:adjustRightInd w:val="0"/>
              <w:rPr>
                <w:rFonts w:asciiTheme="majorBidi" w:hAnsiTheme="majorBidi" w:cstheme="majorBidi"/>
                <w:b/>
                <w:bCs/>
                <w:szCs w:val="22"/>
                <w:lang w:eastAsia="en-GB"/>
              </w:rPr>
            </w:pPr>
            <w:r w:rsidRPr="003C5C0A">
              <w:rPr>
                <w:rFonts w:asciiTheme="majorBidi" w:hAnsiTheme="majorBidi" w:cstheme="majorBidi"/>
                <w:b/>
                <w:bCs/>
                <w:szCs w:val="22"/>
                <w:lang w:eastAsia="en-GB"/>
              </w:rPr>
              <w:t xml:space="preserve">Do not attach a new needle </w:t>
            </w:r>
            <w:r w:rsidRPr="003C5C0A">
              <w:rPr>
                <w:rFonts w:asciiTheme="majorBidi" w:hAnsiTheme="majorBidi" w:cstheme="majorBidi"/>
                <w:szCs w:val="22"/>
                <w:lang w:eastAsia="en-GB"/>
              </w:rPr>
              <w:t>to your pen until you are ready to take your injection.</w:t>
            </w:r>
          </w:p>
        </w:tc>
        <w:bookmarkStart w:id="102" w:name="_MON_1534704140"/>
        <w:bookmarkEnd w:id="102"/>
        <w:tc>
          <w:tcPr>
            <w:tcW w:w="3876" w:type="dxa"/>
          </w:tcPr>
          <w:p w14:paraId="11091043"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380" w14:anchorId="4D9732D7">
                <v:shape id="_x0000_i1040" type="#_x0000_t75" style="width:82.3pt;height:1in" o:ole="" filled="t">
                  <v:imagedata r:id="rId43" o:title=""/>
                </v:shape>
                <o:OLEObject Type="Embed" ProgID="Word.Document.12" ShapeID="_x0000_i1040" DrawAspect="Content" ObjectID="_1820216755" r:id="rId44">
                  <o:FieldCodes>\s</o:FieldCodes>
                </o:OLEObject>
              </w:object>
            </w:r>
          </w:p>
        </w:tc>
      </w:tr>
      <w:tr w:rsidR="006A12CB" w:rsidRPr="003C5C0A" w14:paraId="5C79D748" w14:textId="77777777" w:rsidTr="00D1060B">
        <w:tc>
          <w:tcPr>
            <w:tcW w:w="9782" w:type="dxa"/>
            <w:gridSpan w:val="2"/>
          </w:tcPr>
          <w:p w14:paraId="54395349" w14:textId="77777777" w:rsidR="006A12CB" w:rsidRPr="003C5C0A" w:rsidRDefault="006A12CB" w:rsidP="00D1060B">
            <w:pPr>
              <w:ind w:left="567" w:hanging="567"/>
              <w:rPr>
                <w:rFonts w:asciiTheme="majorBidi" w:hAnsiTheme="majorBidi" w:cstheme="majorBidi"/>
                <w:szCs w:val="22"/>
                <w:lang w:eastAsia="en-GB"/>
              </w:rPr>
            </w:pPr>
            <w:r w:rsidRPr="003C5C0A">
              <w:rPr>
                <w:rFonts w:asciiTheme="majorBidi" w:hAnsiTheme="majorBidi" w:cstheme="majorBidi"/>
                <w:noProof/>
                <w:color w:val="075095"/>
                <w:szCs w:val="22"/>
                <w:lang w:val="en-GB" w:eastAsia="en-GB"/>
              </w:rPr>
              <w:drawing>
                <wp:inline distT="0" distB="0" distL="0" distR="0" wp14:anchorId="3C86386C" wp14:editId="042F6AAB">
                  <wp:extent cx="179070" cy="149225"/>
                  <wp:effectExtent l="0" t="0" r="0" b="3175"/>
                  <wp:docPr id="61" name="Picture 61"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 cy="149225"/>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eastAsia="en-GB"/>
              </w:rPr>
              <w:t>Always use a new needle for each injection.</w:t>
            </w:r>
          </w:p>
          <w:p w14:paraId="363CFB1A" w14:textId="77777777" w:rsidR="006A12CB" w:rsidRPr="003C5C0A" w:rsidRDefault="006A12CB" w:rsidP="00D1060B">
            <w:pPr>
              <w:ind w:left="567" w:hanging="567"/>
              <w:rPr>
                <w:rFonts w:asciiTheme="majorBidi" w:hAnsiTheme="majorBidi" w:cstheme="majorBidi"/>
                <w:lang w:eastAsia="en-GB"/>
              </w:rPr>
            </w:pPr>
            <w:r w:rsidRPr="003C5C0A">
              <w:rPr>
                <w:rFonts w:asciiTheme="majorBidi" w:hAnsiTheme="majorBidi" w:cstheme="majorBidi"/>
              </w:rPr>
              <w:tab/>
            </w:r>
            <w:r w:rsidRPr="003C5C0A">
              <w:rPr>
                <w:rFonts w:asciiTheme="majorBidi" w:hAnsiTheme="majorBidi" w:cstheme="majorBidi"/>
                <w:lang w:eastAsia="en-GB"/>
              </w:rPr>
              <w:t xml:space="preserve">This </w:t>
            </w:r>
            <w:r w:rsidR="00737E46" w:rsidRPr="003C5C0A">
              <w:rPr>
                <w:rFonts w:asciiTheme="majorBidi" w:hAnsiTheme="majorBidi" w:cstheme="majorBidi"/>
                <w:lang w:eastAsia="en-GB"/>
              </w:rPr>
              <w:t>may prevent</w:t>
            </w:r>
            <w:r w:rsidRPr="003C5C0A">
              <w:rPr>
                <w:rFonts w:asciiTheme="majorBidi" w:hAnsiTheme="majorBidi" w:cstheme="majorBidi"/>
                <w:lang w:eastAsia="en-GB"/>
              </w:rPr>
              <w:t xml:space="preserve"> blocked needles, contamination, infection and inaccurate dosing.</w:t>
            </w:r>
          </w:p>
        </w:tc>
      </w:tr>
      <w:tr w:rsidR="006A12CB" w:rsidRPr="003C5C0A" w14:paraId="6D828CC1" w14:textId="77777777" w:rsidTr="00D1060B">
        <w:tc>
          <w:tcPr>
            <w:tcW w:w="9782" w:type="dxa"/>
            <w:gridSpan w:val="2"/>
          </w:tcPr>
          <w:p w14:paraId="4944BFE5"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noProof/>
                <w:color w:val="075095"/>
                <w:szCs w:val="22"/>
                <w:lang w:val="en-GB" w:eastAsia="en-GB"/>
              </w:rPr>
              <w:drawing>
                <wp:inline distT="0" distB="0" distL="0" distR="0" wp14:anchorId="2A1BD706" wp14:editId="0914BDCD">
                  <wp:extent cx="182880" cy="151130"/>
                  <wp:effectExtent l="0" t="0" r="7620" b="1270"/>
                  <wp:docPr id="62" name="Picture 62"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val="en-GB" w:eastAsia="en-GB"/>
              </w:rPr>
              <w:t>Never use a bent or damaged needle.</w:t>
            </w:r>
          </w:p>
        </w:tc>
      </w:tr>
      <w:tr w:rsidR="006A12CB" w:rsidRPr="003C5C0A" w14:paraId="017CF118" w14:textId="77777777" w:rsidTr="00D1060B">
        <w:tc>
          <w:tcPr>
            <w:tcW w:w="9782" w:type="dxa"/>
            <w:gridSpan w:val="2"/>
          </w:tcPr>
          <w:p w14:paraId="445EBCC7" w14:textId="77777777" w:rsidR="006A12CB" w:rsidRPr="003C5C0A" w:rsidRDefault="006A12CB" w:rsidP="00D1060B">
            <w:pPr>
              <w:autoSpaceDE w:val="0"/>
              <w:autoSpaceDN w:val="0"/>
              <w:adjustRightInd w:val="0"/>
              <w:rPr>
                <w:rFonts w:asciiTheme="majorBidi" w:hAnsiTheme="majorBidi" w:cstheme="majorBidi"/>
                <w:b/>
                <w:szCs w:val="22"/>
                <w:lang w:eastAsia="en-GB"/>
              </w:rPr>
            </w:pPr>
            <w:r w:rsidRPr="003C5C0A">
              <w:rPr>
                <w:rFonts w:asciiTheme="majorBidi" w:hAnsiTheme="majorBidi" w:cstheme="majorBidi"/>
                <w:b/>
                <w:szCs w:val="22"/>
                <w:lang w:eastAsia="en-GB"/>
              </w:rPr>
              <w:t>2. Check the flow with each new pen</w:t>
            </w:r>
          </w:p>
        </w:tc>
      </w:tr>
      <w:tr w:rsidR="006A12CB" w:rsidRPr="003C5C0A" w14:paraId="570E9187" w14:textId="77777777" w:rsidTr="00D1060B">
        <w:tc>
          <w:tcPr>
            <w:tcW w:w="5906" w:type="dxa"/>
          </w:tcPr>
          <w:p w14:paraId="3139CE2E" w14:textId="77777777" w:rsidR="006A12CB" w:rsidRPr="003C5C0A" w:rsidRDefault="006A12CB" w:rsidP="00466B81">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rPr>
              <w:t xml:space="preserve">If your pen is already in use, go to step 3 ‘Select your dose’. Only check the flow </w:t>
            </w:r>
            <w:r w:rsidRPr="003C5C0A">
              <w:rPr>
                <w:rFonts w:asciiTheme="majorBidi" w:hAnsiTheme="majorBidi" w:cstheme="majorBidi"/>
                <w:bCs/>
                <w:szCs w:val="22"/>
                <w:lang w:val="en-GB" w:eastAsia="en-GB"/>
              </w:rPr>
              <w:t xml:space="preserve">before your </w:t>
            </w:r>
            <w:r w:rsidRPr="003C5C0A">
              <w:rPr>
                <w:rFonts w:asciiTheme="majorBidi" w:hAnsiTheme="majorBidi" w:cstheme="majorBidi"/>
                <w:b/>
                <w:szCs w:val="22"/>
                <w:lang w:val="en-GB" w:eastAsia="en-GB"/>
              </w:rPr>
              <w:t>first injection with each new pen</w:t>
            </w:r>
            <w:r w:rsidRPr="003C5C0A">
              <w:rPr>
                <w:rFonts w:asciiTheme="majorBidi" w:hAnsiTheme="majorBidi" w:cstheme="majorBidi"/>
                <w:b/>
                <w:bCs/>
                <w:szCs w:val="22"/>
                <w:lang w:val="en-GB" w:eastAsia="en-GB"/>
              </w:rPr>
              <w:t>.</w:t>
            </w:r>
            <w:r w:rsidRPr="003C5C0A">
              <w:rPr>
                <w:rFonts w:asciiTheme="majorBidi" w:hAnsiTheme="majorBidi" w:cstheme="majorBidi"/>
                <w:szCs w:val="22"/>
                <w:lang w:val="en-GB" w:eastAsia="en-GB"/>
              </w:rPr>
              <w:t xml:space="preserve"> </w:t>
            </w:r>
          </w:p>
          <w:p w14:paraId="11A797DA" w14:textId="77777777" w:rsidR="006A12CB" w:rsidRPr="003C5C0A" w:rsidRDefault="006A12CB" w:rsidP="00466B81">
            <w:pPr>
              <w:ind w:left="567"/>
              <w:rPr>
                <w:rFonts w:asciiTheme="majorBidi" w:hAnsiTheme="majorBidi" w:cstheme="majorBidi"/>
                <w:szCs w:val="22"/>
                <w:lang w:val="en-GB" w:eastAsia="en-GB"/>
              </w:rPr>
            </w:pPr>
          </w:p>
          <w:p w14:paraId="65793CB4" w14:textId="77777777" w:rsidR="006A12CB" w:rsidRPr="003C5C0A" w:rsidRDefault="006A12CB" w:rsidP="00D1060B">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Turn the dose selector to</w:t>
            </w:r>
            <w:r w:rsidRPr="003C5C0A">
              <w:rPr>
                <w:rFonts w:asciiTheme="majorBidi" w:hAnsiTheme="majorBidi" w:cstheme="majorBidi"/>
                <w:b/>
                <w:bCs/>
                <w:szCs w:val="22"/>
                <w:lang w:val="en-GB" w:eastAsia="en-GB"/>
              </w:rPr>
              <w:t xml:space="preserve"> the flow check symbol </w:t>
            </w:r>
            <w:r w:rsidRPr="003C5C0A">
              <w:rPr>
                <w:rFonts w:asciiTheme="majorBidi" w:hAnsiTheme="majorBidi" w:cstheme="majorBidi"/>
                <w:szCs w:val="22"/>
                <w:lang w:val="en-GB" w:eastAsia="en-GB"/>
              </w:rPr>
              <w:t>(</w:t>
            </w:r>
            <w:r w:rsidRPr="003C5C0A">
              <w:rPr>
                <w:rFonts w:asciiTheme="majorBidi" w:hAnsiTheme="majorBidi" w:cstheme="majorBidi"/>
                <w:noProof/>
                <w:color w:val="075095"/>
                <w:szCs w:val="22"/>
                <w:lang w:val="en-GB" w:eastAsia="en-GB"/>
              </w:rPr>
              <w:drawing>
                <wp:inline distT="0" distB="0" distL="0" distR="0" wp14:anchorId="7BC212EC" wp14:editId="5F5CE370">
                  <wp:extent cx="328295" cy="119380"/>
                  <wp:effectExtent l="0" t="0" r="0" b="0"/>
                  <wp:docPr id="63" name="Picture 63" descr="Ozempic_IFU_Flow_Symbo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zempic_IFU_Flow_Symbol_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8295" cy="119380"/>
                          </a:xfrm>
                          <a:prstGeom prst="rect">
                            <a:avLst/>
                          </a:prstGeom>
                          <a:noFill/>
                          <a:ln>
                            <a:noFill/>
                          </a:ln>
                        </pic:spPr>
                      </pic:pic>
                    </a:graphicData>
                  </a:graphic>
                </wp:inline>
              </w:drawing>
            </w:r>
            <w:r w:rsidRPr="003C5C0A">
              <w:rPr>
                <w:rFonts w:asciiTheme="majorBidi" w:hAnsiTheme="majorBidi" w:cstheme="majorBidi"/>
                <w:szCs w:val="22"/>
                <w:lang w:val="en-GB" w:eastAsia="en-GB"/>
              </w:rPr>
              <w:t>)</w:t>
            </w:r>
            <w:r w:rsidRPr="003C5C0A">
              <w:rPr>
                <w:rFonts w:asciiTheme="majorBidi" w:hAnsiTheme="majorBidi" w:cstheme="majorBidi"/>
                <w:bCs/>
                <w:szCs w:val="22"/>
                <w:lang w:val="en-GB" w:eastAsia="en-GB"/>
              </w:rPr>
              <w:t xml:space="preserve"> right past ‘0’. Make sure the flow check symbol lines up with the pointer</w:t>
            </w:r>
            <w:r w:rsidRPr="003C5C0A">
              <w:rPr>
                <w:rFonts w:asciiTheme="majorBidi" w:hAnsiTheme="majorBidi" w:cstheme="majorBidi"/>
                <w:szCs w:val="22"/>
                <w:lang w:val="en-GB" w:eastAsia="en-GB"/>
              </w:rPr>
              <w:t>.</w:t>
            </w:r>
          </w:p>
        </w:tc>
        <w:bookmarkStart w:id="103" w:name="_MON_1534704350"/>
        <w:bookmarkEnd w:id="103"/>
        <w:tc>
          <w:tcPr>
            <w:tcW w:w="3876" w:type="dxa"/>
          </w:tcPr>
          <w:p w14:paraId="771AB7EA"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2040" w14:anchorId="098E3BB3">
                <v:shape id="_x0000_i1041" type="#_x0000_t75" style="width:82.3pt;height:102.85pt" o:ole="">
                  <v:imagedata r:id="rId46" o:title=""/>
                </v:shape>
                <o:OLEObject Type="Embed" ProgID="Word.Document.12" ShapeID="_x0000_i1041" DrawAspect="Content" ObjectID="_1820216756" r:id="rId47">
                  <o:FieldCodes>\s</o:FieldCodes>
                </o:OLEObject>
              </w:object>
            </w:r>
          </w:p>
        </w:tc>
      </w:tr>
      <w:tr w:rsidR="006A12CB" w:rsidRPr="003C5C0A" w14:paraId="491DA818" w14:textId="77777777" w:rsidTr="00D1060B">
        <w:tc>
          <w:tcPr>
            <w:tcW w:w="5906" w:type="dxa"/>
          </w:tcPr>
          <w:p w14:paraId="64F1DC41" w14:textId="77777777" w:rsidR="006A12CB" w:rsidRPr="003C5C0A" w:rsidRDefault="006A12CB"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lastRenderedPageBreak/>
              <w:t>•</w:t>
            </w:r>
            <w:r w:rsidRPr="003C5C0A">
              <w:rPr>
                <w:rFonts w:asciiTheme="majorBidi" w:hAnsiTheme="majorBidi" w:cstheme="majorBidi"/>
                <w:szCs w:val="22"/>
              </w:rPr>
              <w:tab/>
            </w:r>
            <w:r w:rsidRPr="003C5C0A">
              <w:rPr>
                <w:rFonts w:asciiTheme="majorBidi" w:hAnsiTheme="majorBidi" w:cstheme="majorBidi"/>
                <w:szCs w:val="22"/>
                <w:lang w:val="en-GB" w:eastAsia="en-GB"/>
              </w:rPr>
              <w:t>Hold the pen with the needle pointing up.</w:t>
            </w:r>
          </w:p>
          <w:p w14:paraId="2D9B9F41" w14:textId="77777777" w:rsidR="006A12CB" w:rsidRPr="003C5C0A" w:rsidRDefault="006A12CB"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Press and hold in the dose button </w:t>
            </w:r>
            <w:r w:rsidRPr="003C5C0A">
              <w:rPr>
                <w:rFonts w:asciiTheme="majorBidi" w:hAnsiTheme="majorBidi" w:cstheme="majorBidi"/>
                <w:szCs w:val="22"/>
                <w:lang w:val="en-GB" w:eastAsia="en-GB"/>
              </w:rPr>
              <w:t>until the dose counter returns to ‘0’. The ‘0’ must line up with the dose pointer.</w:t>
            </w:r>
          </w:p>
          <w:p w14:paraId="46393AD5" w14:textId="77777777" w:rsidR="006A12CB" w:rsidRPr="003C5C0A" w:rsidRDefault="006A12CB" w:rsidP="00D1060B">
            <w:pPr>
              <w:ind w:left="567" w:hanging="567"/>
              <w:rPr>
                <w:rFonts w:asciiTheme="majorBidi" w:hAnsiTheme="majorBidi" w:cstheme="majorBidi"/>
                <w:b/>
                <w:bCs/>
                <w:lang w:eastAsia="en-GB"/>
              </w:rPr>
            </w:pPr>
            <w:r w:rsidRPr="003C5C0A">
              <w:rPr>
                <w:rFonts w:asciiTheme="majorBidi" w:hAnsiTheme="majorBidi" w:cstheme="majorBidi"/>
              </w:rPr>
              <w:tab/>
            </w:r>
            <w:r w:rsidRPr="003C5C0A">
              <w:rPr>
                <w:rFonts w:asciiTheme="majorBidi" w:hAnsiTheme="majorBidi" w:cstheme="majorBidi"/>
                <w:lang w:val="en-GB" w:eastAsia="en-GB"/>
              </w:rPr>
              <w:t>A drop of solution should appear at the needle tip.</w:t>
            </w:r>
          </w:p>
        </w:tc>
        <w:bookmarkStart w:id="104" w:name="_MON_1534704366"/>
        <w:bookmarkEnd w:id="104"/>
        <w:tc>
          <w:tcPr>
            <w:tcW w:w="3876" w:type="dxa"/>
          </w:tcPr>
          <w:p w14:paraId="1C92DC64"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3450" w14:anchorId="3094E6BE">
                <v:shape id="_x0000_i1042" type="#_x0000_t75" style="width:82.3pt;height:169.7pt" o:ole="">
                  <v:imagedata r:id="rId48" o:title=""/>
                </v:shape>
                <o:OLEObject Type="Embed" ProgID="Word.Document.12" ShapeID="_x0000_i1042" DrawAspect="Content" ObjectID="_1820216757" r:id="rId49">
                  <o:FieldCodes>\s</o:FieldCodes>
                </o:OLEObject>
              </w:object>
            </w:r>
          </w:p>
        </w:tc>
      </w:tr>
      <w:tr w:rsidR="006A12CB" w:rsidRPr="003C5C0A" w14:paraId="2AFA5C65" w14:textId="77777777" w:rsidTr="00D1060B">
        <w:tc>
          <w:tcPr>
            <w:tcW w:w="9782" w:type="dxa"/>
            <w:gridSpan w:val="2"/>
          </w:tcPr>
          <w:p w14:paraId="11C66A4D" w14:textId="77777777" w:rsidR="006A12CB" w:rsidRPr="003C5C0A" w:rsidRDefault="006A12CB" w:rsidP="00D1060B">
            <w:pPr>
              <w:autoSpaceDE w:val="0"/>
              <w:autoSpaceDN w:val="0"/>
              <w:adjustRightInd w:val="0"/>
              <w:rPr>
                <w:rFonts w:asciiTheme="majorBidi" w:hAnsiTheme="majorBidi" w:cstheme="majorBidi"/>
                <w:szCs w:val="22"/>
                <w:lang w:val="en-GB" w:eastAsia="en-GB"/>
              </w:rPr>
            </w:pPr>
            <w:r w:rsidRPr="003C5C0A">
              <w:rPr>
                <w:rFonts w:asciiTheme="majorBidi" w:hAnsiTheme="majorBidi" w:cstheme="majorBidi"/>
                <w:szCs w:val="22"/>
                <w:lang w:val="en-GB" w:eastAsia="en-GB"/>
              </w:rPr>
              <w:t>A small drop may remain at the needle tip, but it will not be injected.</w:t>
            </w:r>
          </w:p>
          <w:p w14:paraId="03E8CDB0" w14:textId="77777777" w:rsidR="006A12CB" w:rsidRPr="003C5C0A" w:rsidRDefault="006A12CB" w:rsidP="00D1060B">
            <w:pPr>
              <w:autoSpaceDE w:val="0"/>
              <w:autoSpaceDN w:val="0"/>
              <w:adjustRightInd w:val="0"/>
              <w:rPr>
                <w:rFonts w:asciiTheme="majorBidi" w:hAnsiTheme="majorBidi" w:cstheme="majorBidi"/>
                <w:szCs w:val="22"/>
                <w:lang w:val="en-GB" w:eastAsia="en-GB"/>
              </w:rPr>
            </w:pPr>
            <w:r w:rsidRPr="003C5C0A">
              <w:rPr>
                <w:rFonts w:asciiTheme="majorBidi" w:hAnsiTheme="majorBidi" w:cstheme="majorBidi"/>
                <w:b/>
                <w:bCs/>
                <w:szCs w:val="22"/>
                <w:lang w:val="en-GB" w:eastAsia="en-GB"/>
              </w:rPr>
              <w:t xml:space="preserve">If no drop appears, </w:t>
            </w:r>
            <w:r w:rsidRPr="003C5C0A">
              <w:rPr>
                <w:rFonts w:asciiTheme="majorBidi" w:hAnsiTheme="majorBidi" w:cstheme="majorBidi"/>
                <w:szCs w:val="22"/>
                <w:lang w:val="en-GB" w:eastAsia="en-GB"/>
              </w:rPr>
              <w:t>repeat step 2 ‘Check the flow with each new pen’ up to 6 times. If there is still no drop, change the needle and repeat step 2 ‘Check the flow with each new pen’ once more.</w:t>
            </w:r>
          </w:p>
          <w:p w14:paraId="152797E1" w14:textId="77777777" w:rsidR="006A12CB" w:rsidRPr="003C5C0A" w:rsidRDefault="006A12CB" w:rsidP="00D1060B">
            <w:pPr>
              <w:autoSpaceDE w:val="0"/>
              <w:autoSpaceDN w:val="0"/>
              <w:adjustRightInd w:val="0"/>
              <w:rPr>
                <w:rFonts w:asciiTheme="majorBidi" w:hAnsiTheme="majorBidi" w:cstheme="majorBidi"/>
                <w:szCs w:val="22"/>
                <w:lang w:val="en-GB" w:eastAsia="en-GB"/>
              </w:rPr>
            </w:pPr>
            <w:r w:rsidRPr="003C5C0A">
              <w:rPr>
                <w:rFonts w:asciiTheme="majorBidi" w:hAnsiTheme="majorBidi" w:cstheme="majorBidi"/>
                <w:szCs w:val="22"/>
                <w:lang w:val="en-GB" w:eastAsia="en-GB"/>
              </w:rPr>
              <w:t>Dispose of the pen and use a new one if a drop of solution still does not appear.</w:t>
            </w:r>
          </w:p>
        </w:tc>
      </w:tr>
      <w:tr w:rsidR="006A12CB" w:rsidRPr="003C5C0A" w14:paraId="1D40C7D3" w14:textId="77777777" w:rsidTr="00D1060B">
        <w:tc>
          <w:tcPr>
            <w:tcW w:w="9782" w:type="dxa"/>
            <w:gridSpan w:val="2"/>
          </w:tcPr>
          <w:p w14:paraId="61B7575F" w14:textId="77777777" w:rsidR="006A12CB" w:rsidRPr="003C5C0A" w:rsidRDefault="006A12CB" w:rsidP="00D1060B">
            <w:pPr>
              <w:ind w:left="567" w:hanging="567"/>
              <w:rPr>
                <w:rFonts w:asciiTheme="majorBidi" w:hAnsiTheme="majorBidi" w:cstheme="majorBidi"/>
                <w:szCs w:val="22"/>
                <w:lang w:val="en-GB" w:eastAsia="en-GB"/>
              </w:rPr>
            </w:pPr>
            <w:r w:rsidRPr="003C5C0A">
              <w:rPr>
                <w:rFonts w:asciiTheme="majorBidi" w:hAnsiTheme="majorBidi" w:cstheme="majorBidi"/>
                <w:noProof/>
                <w:color w:val="075095"/>
                <w:szCs w:val="22"/>
                <w:lang w:val="en-GB" w:eastAsia="en-GB"/>
              </w:rPr>
              <w:drawing>
                <wp:inline distT="0" distB="0" distL="0" distR="0" wp14:anchorId="5B64E103" wp14:editId="48190FB3">
                  <wp:extent cx="179070" cy="149225"/>
                  <wp:effectExtent l="0" t="0" r="0" b="3175"/>
                  <wp:docPr id="64" name="Picture 64"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 cy="149225"/>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Always make sure that a drop appears </w:t>
            </w:r>
            <w:r w:rsidRPr="003C5C0A">
              <w:rPr>
                <w:rFonts w:asciiTheme="majorBidi" w:hAnsiTheme="majorBidi" w:cstheme="majorBidi"/>
                <w:szCs w:val="22"/>
                <w:lang w:val="en-GB" w:eastAsia="en-GB"/>
              </w:rPr>
              <w:t>at the needle tip before you use a new pen for the first time. This makes sure that the solution flows.</w:t>
            </w:r>
          </w:p>
          <w:p w14:paraId="519FB8B1" w14:textId="77777777" w:rsidR="006A12CB" w:rsidRPr="003C5C0A" w:rsidRDefault="006A12CB" w:rsidP="00D1060B">
            <w:pPr>
              <w:ind w:left="567" w:hanging="567"/>
              <w:rPr>
                <w:rFonts w:asciiTheme="majorBidi" w:hAnsiTheme="majorBidi" w:cstheme="majorBidi"/>
                <w:b/>
                <w:bCs/>
                <w:lang w:val="en-GB" w:eastAsia="en-GB"/>
              </w:rPr>
            </w:pPr>
            <w:r w:rsidRPr="003C5C0A">
              <w:rPr>
                <w:rFonts w:asciiTheme="majorBidi" w:hAnsiTheme="majorBidi" w:cstheme="majorBidi"/>
              </w:rPr>
              <w:tab/>
            </w:r>
            <w:r w:rsidRPr="003C5C0A">
              <w:rPr>
                <w:rFonts w:asciiTheme="majorBidi" w:hAnsiTheme="majorBidi" w:cstheme="majorBidi"/>
                <w:lang w:val="en-GB" w:eastAsia="en-GB"/>
              </w:rPr>
              <w:t xml:space="preserve">If no drop appears, you will </w:t>
            </w:r>
            <w:r w:rsidRPr="003C5C0A">
              <w:rPr>
                <w:rFonts w:asciiTheme="majorBidi" w:hAnsiTheme="majorBidi" w:cstheme="majorBidi"/>
                <w:b/>
                <w:bCs/>
                <w:lang w:val="en-GB" w:eastAsia="en-GB"/>
              </w:rPr>
              <w:t xml:space="preserve">not </w:t>
            </w:r>
            <w:r w:rsidRPr="003C5C0A">
              <w:rPr>
                <w:rFonts w:asciiTheme="majorBidi" w:hAnsiTheme="majorBidi" w:cstheme="majorBidi"/>
                <w:lang w:val="en-GB" w:eastAsia="en-GB"/>
              </w:rPr>
              <w:t>inject any medicine</w:t>
            </w:r>
            <w:r w:rsidR="00BD74CE">
              <w:rPr>
                <w:rFonts w:asciiTheme="majorBidi" w:hAnsiTheme="majorBidi" w:cstheme="majorBidi"/>
                <w:lang w:val="en-GB" w:eastAsia="en-GB"/>
              </w:rPr>
              <w:t>,</w:t>
            </w:r>
            <w:r w:rsidRPr="003C5C0A">
              <w:rPr>
                <w:rFonts w:asciiTheme="majorBidi" w:hAnsiTheme="majorBidi" w:cstheme="majorBidi"/>
                <w:lang w:val="en-GB" w:eastAsia="en-GB"/>
              </w:rPr>
              <w:t xml:space="preserve"> even though the dose counter may move. </w:t>
            </w:r>
            <w:r w:rsidRPr="003C5C0A">
              <w:rPr>
                <w:rFonts w:asciiTheme="majorBidi" w:hAnsiTheme="majorBidi" w:cstheme="majorBidi"/>
                <w:b/>
                <w:bCs/>
                <w:lang w:val="en-GB" w:eastAsia="en-GB"/>
              </w:rPr>
              <w:t>This may indicate a blocked or damaged needle.</w:t>
            </w:r>
          </w:p>
          <w:p w14:paraId="777D4EB1" w14:textId="77777777" w:rsidR="006A12CB" w:rsidRPr="003C5C0A" w:rsidRDefault="006A12CB" w:rsidP="00D1060B">
            <w:pPr>
              <w:ind w:left="567" w:hanging="567"/>
              <w:rPr>
                <w:rFonts w:asciiTheme="majorBidi" w:hAnsiTheme="majorBidi" w:cstheme="majorBidi"/>
                <w:lang w:val="en-GB" w:eastAsia="en-GB"/>
              </w:rPr>
            </w:pPr>
            <w:r w:rsidRPr="003C5C0A">
              <w:rPr>
                <w:rFonts w:asciiTheme="majorBidi" w:hAnsiTheme="majorBidi" w:cstheme="majorBidi"/>
              </w:rPr>
              <w:tab/>
            </w:r>
            <w:r w:rsidRPr="003C5C0A">
              <w:rPr>
                <w:rFonts w:asciiTheme="majorBidi" w:hAnsiTheme="majorBidi" w:cstheme="majorBidi"/>
                <w:lang w:val="en-GB" w:eastAsia="en-GB"/>
              </w:rPr>
              <w:t>If you do not check the flow before your first injection with each new pen, you may not get the prescribed dose and the intended effect of Ozempic.</w:t>
            </w:r>
          </w:p>
        </w:tc>
      </w:tr>
      <w:tr w:rsidR="006A12CB" w:rsidRPr="003C5C0A" w14:paraId="55E4A135" w14:textId="77777777" w:rsidTr="00D1060B">
        <w:tc>
          <w:tcPr>
            <w:tcW w:w="9782" w:type="dxa"/>
            <w:gridSpan w:val="2"/>
          </w:tcPr>
          <w:p w14:paraId="593EB64E" w14:textId="77777777" w:rsidR="006A12CB" w:rsidRPr="003C5C0A" w:rsidRDefault="006A12CB" w:rsidP="00D1060B">
            <w:pPr>
              <w:ind w:left="567" w:hanging="567"/>
              <w:rPr>
                <w:rFonts w:asciiTheme="majorBidi" w:hAnsiTheme="majorBidi" w:cstheme="majorBidi"/>
                <w:szCs w:val="22"/>
                <w:lang w:val="en-GB" w:eastAsia="en-GB"/>
              </w:rPr>
            </w:pPr>
            <w:r w:rsidRPr="003C5C0A">
              <w:rPr>
                <w:rFonts w:asciiTheme="majorBidi" w:hAnsiTheme="majorBidi" w:cstheme="majorBidi"/>
                <w:b/>
                <w:bCs/>
                <w:szCs w:val="22"/>
                <w:lang w:val="en-GB" w:eastAsia="en-GB"/>
              </w:rPr>
              <w:t>3. Select your dose</w:t>
            </w:r>
          </w:p>
        </w:tc>
      </w:tr>
      <w:tr w:rsidR="006A12CB" w:rsidRPr="003C5C0A" w14:paraId="3BFC645E" w14:textId="77777777" w:rsidTr="00D1060B">
        <w:tc>
          <w:tcPr>
            <w:tcW w:w="5906" w:type="dxa"/>
          </w:tcPr>
          <w:p w14:paraId="3F09440C" w14:textId="77777777" w:rsidR="006A12CB" w:rsidRPr="003C5C0A" w:rsidRDefault="006A12CB" w:rsidP="00D1060B">
            <w:pPr>
              <w:ind w:left="567" w:hanging="567"/>
              <w:rPr>
                <w:rFonts w:asciiTheme="majorBidi" w:hAnsiTheme="majorBidi" w:cstheme="majorBidi"/>
                <w:b/>
                <w:bCs/>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Turn the dose selector to select 0.25 mg.</w:t>
            </w:r>
          </w:p>
          <w:p w14:paraId="6184595F" w14:textId="77777777" w:rsidR="006A12CB" w:rsidRPr="003C5C0A" w:rsidRDefault="006A12CB" w:rsidP="00D1060B">
            <w:pPr>
              <w:ind w:left="567" w:hanging="567"/>
              <w:rPr>
                <w:rFonts w:asciiTheme="majorBidi" w:hAnsiTheme="majorBidi" w:cstheme="majorBidi"/>
                <w:lang w:val="en-GB" w:eastAsia="en-GB"/>
              </w:rPr>
            </w:pPr>
            <w:r w:rsidRPr="003C5C0A">
              <w:rPr>
                <w:rFonts w:asciiTheme="majorBidi" w:hAnsiTheme="majorBidi" w:cstheme="majorBidi"/>
              </w:rPr>
              <w:tab/>
            </w:r>
            <w:r w:rsidRPr="003C5C0A">
              <w:rPr>
                <w:rFonts w:asciiTheme="majorBidi" w:hAnsiTheme="majorBidi" w:cstheme="majorBidi"/>
                <w:lang w:val="en-GB" w:eastAsia="en-GB"/>
              </w:rPr>
              <w:t>Keep turning until the dose counter stops and shows 0.25 mg.</w:t>
            </w:r>
          </w:p>
          <w:p w14:paraId="2D6589A0" w14:textId="77777777" w:rsidR="006A12CB" w:rsidRPr="003C5C0A" w:rsidRDefault="006A12CB" w:rsidP="00D1060B">
            <w:pPr>
              <w:ind w:left="567" w:hanging="567"/>
              <w:rPr>
                <w:rFonts w:asciiTheme="majorBidi" w:hAnsiTheme="majorBidi" w:cstheme="majorBidi"/>
                <w:b/>
                <w:bCs/>
                <w:lang w:eastAsia="en-GB"/>
              </w:rPr>
            </w:pPr>
            <w:r w:rsidRPr="003C5C0A">
              <w:rPr>
                <w:rFonts w:asciiTheme="majorBidi" w:hAnsiTheme="majorBidi" w:cstheme="majorBidi"/>
              </w:rPr>
              <w:tab/>
            </w:r>
          </w:p>
        </w:tc>
        <w:bookmarkStart w:id="105" w:name="_MON_1577521862"/>
        <w:bookmarkEnd w:id="105"/>
        <w:tc>
          <w:tcPr>
            <w:tcW w:w="3876" w:type="dxa"/>
          </w:tcPr>
          <w:p w14:paraId="2B5D791F"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2040" w14:anchorId="047C172E">
                <v:shape id="_x0000_i1043" type="#_x0000_t75" style="width:82.3pt;height:102.85pt" o:ole="">
                  <v:imagedata r:id="rId50" o:title=""/>
                </v:shape>
                <o:OLEObject Type="Embed" ProgID="Word.Document.12" ShapeID="_x0000_i1043" DrawAspect="Content" ObjectID="_1820216758" r:id="rId51">
                  <o:FieldCodes>\s</o:FieldCodes>
                </o:OLEObject>
              </w:object>
            </w:r>
          </w:p>
        </w:tc>
      </w:tr>
      <w:tr w:rsidR="006A12CB" w:rsidRPr="003C5C0A" w14:paraId="3C74E296" w14:textId="77777777" w:rsidTr="00D1060B">
        <w:tc>
          <w:tcPr>
            <w:tcW w:w="9782" w:type="dxa"/>
            <w:gridSpan w:val="2"/>
          </w:tcPr>
          <w:p w14:paraId="5CA33646" w14:textId="77777777" w:rsidR="006A12CB" w:rsidRPr="003C5C0A" w:rsidRDefault="006A12CB" w:rsidP="00D1060B">
            <w:pPr>
              <w:tabs>
                <w:tab w:val="clear" w:pos="567"/>
              </w:tabs>
              <w:suppressAutoHyphens w:val="0"/>
              <w:autoSpaceDE w:val="0"/>
              <w:autoSpaceDN w:val="0"/>
              <w:adjustRightInd w:val="0"/>
              <w:rPr>
                <w:rFonts w:asciiTheme="majorBidi" w:hAnsiTheme="majorBidi" w:cstheme="majorBidi"/>
                <w:szCs w:val="22"/>
                <w:lang w:val="en-GB" w:eastAsia="en-GB"/>
              </w:rPr>
            </w:pPr>
            <w:r w:rsidRPr="003C5C0A">
              <w:rPr>
                <w:rFonts w:asciiTheme="majorBidi" w:hAnsiTheme="majorBidi" w:cstheme="majorBidi"/>
                <w:szCs w:val="22"/>
                <w:lang w:val="en-GB" w:eastAsia="en-GB"/>
              </w:rPr>
              <w:t>Only the dose counter and dose pointer will show that 0.25 mg has been selected.</w:t>
            </w:r>
          </w:p>
          <w:p w14:paraId="7C660A3F" w14:textId="77777777" w:rsidR="00AA4ACC" w:rsidRPr="003C5C0A" w:rsidRDefault="00AA4ACC" w:rsidP="00D1060B">
            <w:pPr>
              <w:tabs>
                <w:tab w:val="clear" w:pos="567"/>
              </w:tabs>
              <w:suppressAutoHyphens w:val="0"/>
              <w:autoSpaceDE w:val="0"/>
              <w:autoSpaceDN w:val="0"/>
              <w:adjustRightInd w:val="0"/>
              <w:rPr>
                <w:rFonts w:asciiTheme="majorBidi" w:hAnsiTheme="majorBidi" w:cstheme="majorBidi"/>
                <w:szCs w:val="22"/>
                <w:lang w:val="en-GB" w:eastAsia="en-GB"/>
              </w:rPr>
            </w:pPr>
            <w:r w:rsidRPr="003C5C0A">
              <w:rPr>
                <w:rFonts w:asciiTheme="majorBidi" w:hAnsiTheme="majorBidi" w:cstheme="majorBidi"/>
                <w:szCs w:val="22"/>
                <w:lang w:val="en-GB" w:eastAsia="en-GB"/>
              </w:rPr>
              <w:t>You can only select 0.25 mg per dose.</w:t>
            </w:r>
          </w:p>
          <w:p w14:paraId="71A40586" w14:textId="77777777" w:rsidR="006A12CB" w:rsidRPr="003C5C0A" w:rsidRDefault="006A12CB" w:rsidP="00D1060B">
            <w:pPr>
              <w:tabs>
                <w:tab w:val="clear" w:pos="567"/>
              </w:tabs>
              <w:suppressAutoHyphens w:val="0"/>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val="en-GB" w:eastAsia="en-GB"/>
              </w:rPr>
              <w:t>The dose selector clicks differently when turned forwards, backwards or past 0.25 mg. Do not count the pen clicks.</w:t>
            </w:r>
          </w:p>
        </w:tc>
      </w:tr>
      <w:tr w:rsidR="006A12CB" w:rsidRPr="003C5C0A" w14:paraId="412EF5EA" w14:textId="77777777" w:rsidTr="00D1060B">
        <w:tc>
          <w:tcPr>
            <w:tcW w:w="9782" w:type="dxa"/>
            <w:gridSpan w:val="2"/>
          </w:tcPr>
          <w:p w14:paraId="6B256689" w14:textId="77777777" w:rsidR="006A12CB" w:rsidRPr="003C5C0A" w:rsidRDefault="006A12CB" w:rsidP="00D1060B">
            <w:pPr>
              <w:ind w:left="567" w:hanging="567"/>
              <w:rPr>
                <w:rFonts w:asciiTheme="majorBidi" w:hAnsiTheme="majorBidi" w:cstheme="majorBidi"/>
                <w:szCs w:val="22"/>
                <w:lang w:val="en-GB" w:eastAsia="en-GB"/>
              </w:rPr>
            </w:pPr>
            <w:r w:rsidRPr="003C5C0A">
              <w:rPr>
                <w:rFonts w:asciiTheme="majorBidi" w:hAnsiTheme="majorBidi" w:cstheme="majorBidi"/>
                <w:noProof/>
                <w:color w:val="075095"/>
                <w:szCs w:val="22"/>
                <w:lang w:val="en-GB" w:eastAsia="en-GB"/>
              </w:rPr>
              <w:drawing>
                <wp:inline distT="0" distB="0" distL="0" distR="0" wp14:anchorId="2791E853" wp14:editId="238A7CDD">
                  <wp:extent cx="179070" cy="149225"/>
                  <wp:effectExtent l="0" t="0" r="0" b="3175"/>
                  <wp:docPr id="65" name="Picture 65"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 cy="149225"/>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val="en-GB" w:eastAsia="en-GB"/>
              </w:rPr>
              <w:t>Always use the dose counter and the dose pointer to see that 0.25 mg has been selected before injecting this medicine.</w:t>
            </w:r>
            <w:r w:rsidRPr="003C5C0A">
              <w:rPr>
                <w:rFonts w:asciiTheme="majorBidi" w:hAnsiTheme="majorBidi" w:cstheme="majorBidi"/>
                <w:szCs w:val="22"/>
                <w:lang w:val="en-GB" w:eastAsia="en-GB"/>
              </w:rPr>
              <w:t xml:space="preserve"> </w:t>
            </w:r>
          </w:p>
          <w:p w14:paraId="14DB9201" w14:textId="77777777" w:rsidR="006A12CB" w:rsidRPr="003C5C0A" w:rsidRDefault="006A12CB" w:rsidP="00D1060B">
            <w:pPr>
              <w:ind w:left="567" w:hanging="567"/>
              <w:rPr>
                <w:rFonts w:asciiTheme="majorBidi" w:hAnsiTheme="majorBidi" w:cstheme="majorBidi"/>
                <w:lang w:val="en-GB" w:eastAsia="en-GB"/>
              </w:rPr>
            </w:pPr>
            <w:r w:rsidRPr="003C5C0A">
              <w:rPr>
                <w:rFonts w:asciiTheme="majorBidi" w:hAnsiTheme="majorBidi" w:cstheme="majorBidi"/>
              </w:rPr>
              <w:tab/>
            </w:r>
            <w:r w:rsidRPr="003C5C0A">
              <w:rPr>
                <w:rFonts w:asciiTheme="majorBidi" w:hAnsiTheme="majorBidi" w:cstheme="majorBidi"/>
                <w:lang w:val="en-GB" w:eastAsia="en-GB"/>
              </w:rPr>
              <w:t xml:space="preserve">Do not count the pen clicks. </w:t>
            </w:r>
          </w:p>
          <w:p w14:paraId="467CEA22" w14:textId="77777777" w:rsidR="006A12CB" w:rsidRPr="003C5C0A" w:rsidRDefault="006A12CB" w:rsidP="00056573">
            <w:pPr>
              <w:ind w:left="567" w:hanging="567"/>
              <w:rPr>
                <w:rFonts w:asciiTheme="majorBidi" w:hAnsiTheme="majorBidi" w:cstheme="majorBidi"/>
                <w:lang w:val="en-GB" w:eastAsia="en-GB"/>
              </w:rPr>
            </w:pPr>
            <w:r w:rsidRPr="003C5C0A">
              <w:rPr>
                <w:rFonts w:asciiTheme="majorBidi" w:hAnsiTheme="majorBidi" w:cstheme="majorBidi"/>
              </w:rPr>
              <w:tab/>
            </w:r>
            <w:r w:rsidR="00BD74CE" w:rsidRPr="000E4A00">
              <w:rPr>
                <w:rFonts w:asciiTheme="majorBidi" w:hAnsiTheme="majorBidi" w:cstheme="majorBidi"/>
                <w:b/>
                <w:bCs/>
              </w:rPr>
              <w:t>Only doses of 0.25</w:t>
            </w:r>
            <w:r w:rsidR="00056573" w:rsidRPr="000E4A00">
              <w:rPr>
                <w:rFonts w:asciiTheme="majorBidi" w:hAnsiTheme="majorBidi" w:cstheme="majorBidi"/>
                <w:b/>
                <w:bCs/>
              </w:rPr>
              <w:t> </w:t>
            </w:r>
            <w:r w:rsidR="00BD74CE" w:rsidRPr="000E4A00">
              <w:rPr>
                <w:rFonts w:asciiTheme="majorBidi" w:hAnsiTheme="majorBidi" w:cstheme="majorBidi"/>
                <w:b/>
                <w:bCs/>
              </w:rPr>
              <w:t xml:space="preserve">mg must be selected with the dose selector. </w:t>
            </w:r>
            <w:r w:rsidRPr="003C5C0A">
              <w:rPr>
                <w:rFonts w:asciiTheme="majorBidi" w:hAnsiTheme="majorBidi" w:cstheme="majorBidi"/>
                <w:lang w:val="en-GB" w:eastAsia="en-GB"/>
              </w:rPr>
              <w:t>0.25 mg must line up precisely with the dose pointer to ensure that you get a correct dose.</w:t>
            </w:r>
          </w:p>
        </w:tc>
      </w:tr>
      <w:tr w:rsidR="006A12CB" w:rsidRPr="003C5C0A" w14:paraId="3BDCF7D5" w14:textId="77777777" w:rsidTr="00D1060B">
        <w:tc>
          <w:tcPr>
            <w:tcW w:w="9782" w:type="dxa"/>
            <w:gridSpan w:val="2"/>
          </w:tcPr>
          <w:p w14:paraId="419CEA80"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val="en-GB" w:eastAsia="en-GB"/>
              </w:rPr>
              <w:t>4. Inject your dose</w:t>
            </w:r>
          </w:p>
        </w:tc>
      </w:tr>
      <w:tr w:rsidR="006A12CB" w:rsidRPr="003C5C0A" w14:paraId="2822F496" w14:textId="77777777" w:rsidTr="00D1060B">
        <w:tc>
          <w:tcPr>
            <w:tcW w:w="5906" w:type="dxa"/>
          </w:tcPr>
          <w:p w14:paraId="271C7D39" w14:textId="77777777" w:rsidR="006A12CB" w:rsidRPr="003C5C0A" w:rsidRDefault="006A12CB"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Insert the needle into your skin </w:t>
            </w:r>
            <w:r w:rsidRPr="003C5C0A">
              <w:rPr>
                <w:rFonts w:asciiTheme="majorBidi" w:hAnsiTheme="majorBidi" w:cstheme="majorBidi"/>
                <w:szCs w:val="22"/>
                <w:lang w:val="en-GB" w:eastAsia="en-GB"/>
              </w:rPr>
              <w:t>as your doctor or nurse has shown you.</w:t>
            </w:r>
          </w:p>
          <w:p w14:paraId="0AFCBB31" w14:textId="77777777" w:rsidR="006A12CB" w:rsidRPr="003C5C0A" w:rsidRDefault="006A12CB" w:rsidP="00D1060B">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Make sure you can see the dose counter. </w:t>
            </w:r>
            <w:r w:rsidRPr="003C5C0A">
              <w:rPr>
                <w:rFonts w:asciiTheme="majorBidi" w:hAnsiTheme="majorBidi" w:cstheme="majorBidi"/>
                <w:szCs w:val="22"/>
                <w:lang w:val="en-GB" w:eastAsia="en-GB"/>
              </w:rPr>
              <w:t>Do not cover it with your fingers. This could interrupt the injection.</w:t>
            </w:r>
          </w:p>
        </w:tc>
        <w:bookmarkStart w:id="106" w:name="_MON_1534704611"/>
        <w:bookmarkEnd w:id="106"/>
        <w:tc>
          <w:tcPr>
            <w:tcW w:w="3876" w:type="dxa"/>
          </w:tcPr>
          <w:p w14:paraId="1CA60538"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590" w14:anchorId="12E4F36B">
                <v:shape id="_x0000_i1044" type="#_x0000_t75" style="width:82.3pt;height:77.15pt" o:ole="" filled="t">
                  <v:imagedata r:id="rId52" o:title=""/>
                </v:shape>
                <o:OLEObject Type="Embed" ProgID="Word.Document.12" ShapeID="_x0000_i1044" DrawAspect="Content" ObjectID="_1820216759" r:id="rId53">
                  <o:FieldCodes>\s</o:FieldCodes>
                </o:OLEObject>
              </w:object>
            </w:r>
          </w:p>
        </w:tc>
      </w:tr>
      <w:tr w:rsidR="006A12CB" w:rsidRPr="003C5C0A" w14:paraId="201ABFBB" w14:textId="77777777" w:rsidTr="00D1060B">
        <w:tc>
          <w:tcPr>
            <w:tcW w:w="5906" w:type="dxa"/>
          </w:tcPr>
          <w:p w14:paraId="600DDDA8" w14:textId="77777777" w:rsidR="006A12CB" w:rsidRPr="003C5C0A" w:rsidRDefault="006A12CB"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lastRenderedPageBreak/>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Press and hold down the dose button. Watch as the dose counter returns to ‘0’. </w:t>
            </w:r>
            <w:r w:rsidRPr="003C5C0A">
              <w:rPr>
                <w:rFonts w:asciiTheme="majorBidi" w:hAnsiTheme="majorBidi" w:cstheme="majorBidi"/>
                <w:szCs w:val="22"/>
                <w:lang w:val="en-GB" w:eastAsia="en-GB"/>
              </w:rPr>
              <w:t>The ‘0’ must line up with the dose pointer. You may then hear or feel a click.</w:t>
            </w:r>
          </w:p>
          <w:p w14:paraId="0EFD5498" w14:textId="77777777" w:rsidR="006A12CB" w:rsidRPr="003C5C0A" w:rsidRDefault="006A12CB" w:rsidP="00D1060B">
            <w:pPr>
              <w:ind w:left="567" w:hanging="567"/>
              <w:rPr>
                <w:rFonts w:asciiTheme="majorBidi" w:hAnsiTheme="majorBidi" w:cstheme="majorBidi"/>
                <w:szCs w:val="22"/>
                <w:lang w:val="en-GB" w:eastAsia="en-GB"/>
              </w:rPr>
            </w:pPr>
          </w:p>
          <w:p w14:paraId="27A3078A" w14:textId="77777777" w:rsidR="006A12CB" w:rsidRPr="003C5C0A" w:rsidRDefault="006A12CB" w:rsidP="00D1060B">
            <w:pPr>
              <w:ind w:left="567" w:hanging="567"/>
              <w:rPr>
                <w:rFonts w:asciiTheme="majorBidi" w:hAnsiTheme="majorBidi" w:cstheme="majorBidi"/>
                <w:b/>
                <w:bCs/>
                <w:szCs w:val="22"/>
                <w:lang w:eastAsia="en-GB"/>
              </w:rPr>
            </w:pPr>
            <w:r w:rsidRPr="003C5C0A">
              <w:rPr>
                <w:rFonts w:asciiTheme="majorBidi" w:hAnsiTheme="majorBidi" w:cstheme="majorBidi"/>
                <w:szCs w:val="22"/>
                <w:lang w:eastAsia="en-GB"/>
              </w:rPr>
              <w:t>•</w:t>
            </w:r>
            <w:r w:rsidRPr="003C5C0A">
              <w:rPr>
                <w:rFonts w:asciiTheme="majorBidi" w:hAnsiTheme="majorBidi" w:cstheme="majorBidi"/>
                <w:b/>
                <w:bCs/>
                <w:szCs w:val="22"/>
                <w:lang w:eastAsia="en-GB"/>
              </w:rPr>
              <w:tab/>
              <w:t>Continue pressing the dose button while keeping the needle in your skin.</w:t>
            </w:r>
          </w:p>
        </w:tc>
        <w:bookmarkStart w:id="107" w:name="_MON_1534704731"/>
        <w:bookmarkEnd w:id="107"/>
        <w:tc>
          <w:tcPr>
            <w:tcW w:w="3876" w:type="dxa"/>
          </w:tcPr>
          <w:p w14:paraId="3464F514"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590" w14:anchorId="745B0E22">
                <v:shape id="_x0000_i1045" type="#_x0000_t75" style="width:82.3pt;height:77.15pt" o:ole="" filled="t">
                  <v:imagedata r:id="rId54" o:title=""/>
                </v:shape>
                <o:OLEObject Type="Embed" ProgID="Word.Document.12" ShapeID="_x0000_i1045" DrawAspect="Content" ObjectID="_1820216760" r:id="rId55">
                  <o:FieldCodes>\s</o:FieldCodes>
                </o:OLEObject>
              </w:object>
            </w:r>
          </w:p>
        </w:tc>
      </w:tr>
      <w:tr w:rsidR="006A12CB" w:rsidRPr="003C5C0A" w14:paraId="5FB919DA" w14:textId="77777777" w:rsidTr="00D1060B">
        <w:tc>
          <w:tcPr>
            <w:tcW w:w="5906" w:type="dxa"/>
          </w:tcPr>
          <w:p w14:paraId="3D3A3D01" w14:textId="77777777" w:rsidR="006A12CB" w:rsidRPr="003C5C0A" w:rsidRDefault="006A12CB"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szCs w:val="22"/>
                <w:lang w:val="en-GB" w:eastAsia="en-GB"/>
              </w:rPr>
              <w:t>Count slowly to 6, while keeping the dose button pressed.</w:t>
            </w:r>
          </w:p>
          <w:p w14:paraId="7E43218E" w14:textId="77777777" w:rsidR="006A12CB" w:rsidRPr="003C5C0A" w:rsidRDefault="006A12CB" w:rsidP="00D1060B">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If the needle is removed earlier, you may see a stream of solution coming from the needle tip. If so, the full dose will not be delivered.</w:t>
            </w:r>
          </w:p>
        </w:tc>
        <w:bookmarkStart w:id="108" w:name="_MON_1534704751"/>
        <w:bookmarkEnd w:id="108"/>
        <w:tc>
          <w:tcPr>
            <w:tcW w:w="3876" w:type="dxa"/>
          </w:tcPr>
          <w:p w14:paraId="706B4EC0"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2040" w14:anchorId="643A2C61">
                <v:shape id="_x0000_i1046" type="#_x0000_t75" style="width:82.3pt;height:102.85pt" o:ole="">
                  <v:imagedata r:id="rId56" o:title=""/>
                </v:shape>
                <o:OLEObject Type="Embed" ProgID="Word.Document.12" ShapeID="_x0000_i1046" DrawAspect="Content" ObjectID="_1820216761" r:id="rId57">
                  <o:FieldCodes>\s</o:FieldCodes>
                </o:OLEObject>
              </w:object>
            </w:r>
          </w:p>
        </w:tc>
      </w:tr>
      <w:tr w:rsidR="006A12CB" w:rsidRPr="003C5C0A" w14:paraId="62E80EC5" w14:textId="77777777" w:rsidTr="00D1060B">
        <w:tc>
          <w:tcPr>
            <w:tcW w:w="5906" w:type="dxa"/>
          </w:tcPr>
          <w:p w14:paraId="5B21B502" w14:textId="77777777" w:rsidR="006A12CB" w:rsidRPr="003C5C0A" w:rsidRDefault="006A12CB"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Remove the needle from your skin. </w:t>
            </w:r>
            <w:r w:rsidRPr="003C5C0A">
              <w:rPr>
                <w:rFonts w:asciiTheme="majorBidi" w:hAnsiTheme="majorBidi" w:cstheme="majorBidi"/>
                <w:szCs w:val="22"/>
                <w:lang w:val="en-GB" w:eastAsia="en-GB"/>
              </w:rPr>
              <w:t xml:space="preserve">You can then release the dose button. </w:t>
            </w:r>
          </w:p>
          <w:p w14:paraId="3729EE63" w14:textId="77777777" w:rsidR="006A12CB" w:rsidRPr="003C5C0A" w:rsidRDefault="006A12CB" w:rsidP="00466B81">
            <w:pPr>
              <w:ind w:left="567"/>
              <w:rPr>
                <w:rFonts w:asciiTheme="majorBidi" w:hAnsiTheme="majorBidi" w:cstheme="majorBidi"/>
                <w:b/>
                <w:bCs/>
                <w:szCs w:val="22"/>
                <w:lang w:eastAsia="en-GB"/>
              </w:rPr>
            </w:pPr>
            <w:r w:rsidRPr="003C5C0A">
              <w:rPr>
                <w:rFonts w:asciiTheme="majorBidi" w:hAnsiTheme="majorBidi" w:cstheme="majorBidi"/>
                <w:szCs w:val="22"/>
                <w:lang w:val="en-GB" w:eastAsia="en-GB"/>
              </w:rPr>
              <w:t xml:space="preserve">If blood appears at the injection site, press lightly. </w:t>
            </w:r>
          </w:p>
        </w:tc>
        <w:bookmarkStart w:id="109" w:name="_MON_1534704772"/>
        <w:bookmarkEnd w:id="109"/>
        <w:tc>
          <w:tcPr>
            <w:tcW w:w="3876" w:type="dxa"/>
          </w:tcPr>
          <w:p w14:paraId="5EAB0B94"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572" w14:anchorId="26C57329">
                <v:shape id="_x0000_i1047" type="#_x0000_t75" style="width:82.3pt;height:77.15pt" o:ole="" filled="t">
                  <v:imagedata r:id="rId58" o:title=""/>
                </v:shape>
                <o:OLEObject Type="Embed" ProgID="Word.Document.12" ShapeID="_x0000_i1047" DrawAspect="Content" ObjectID="_1820216762" r:id="rId59">
                  <o:FieldCodes>\s</o:FieldCodes>
                </o:OLEObject>
              </w:object>
            </w:r>
          </w:p>
        </w:tc>
      </w:tr>
      <w:tr w:rsidR="006A12CB" w:rsidRPr="003C5C0A" w14:paraId="338241A8" w14:textId="77777777" w:rsidTr="00D1060B">
        <w:tc>
          <w:tcPr>
            <w:tcW w:w="9782" w:type="dxa"/>
            <w:gridSpan w:val="2"/>
          </w:tcPr>
          <w:p w14:paraId="7B8B8BE1" w14:textId="77777777" w:rsidR="006A12CB" w:rsidRPr="003C5C0A" w:rsidRDefault="006A12CB" w:rsidP="00D1060B">
            <w:pPr>
              <w:tabs>
                <w:tab w:val="clear" w:pos="567"/>
              </w:tabs>
              <w:suppressAutoHyphens w:val="0"/>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val="en-GB" w:eastAsia="en-GB"/>
              </w:rPr>
              <w:t>You may see a drop of solution at the needle tip after injecting. This is normal and does not affect your dose.</w:t>
            </w:r>
          </w:p>
        </w:tc>
      </w:tr>
      <w:tr w:rsidR="006A12CB" w:rsidRPr="003C5C0A" w14:paraId="5FAE7590" w14:textId="77777777" w:rsidTr="00D1060B">
        <w:tc>
          <w:tcPr>
            <w:tcW w:w="9782" w:type="dxa"/>
            <w:gridSpan w:val="2"/>
          </w:tcPr>
          <w:p w14:paraId="271D9AE1" w14:textId="77777777" w:rsidR="006A12CB" w:rsidRPr="003C5C0A" w:rsidRDefault="006A12CB" w:rsidP="00D1060B">
            <w:pPr>
              <w:ind w:left="567" w:hanging="567"/>
              <w:rPr>
                <w:rFonts w:asciiTheme="majorBidi" w:hAnsiTheme="majorBidi" w:cstheme="majorBidi"/>
                <w:szCs w:val="22"/>
                <w:lang w:val="en-GB" w:eastAsia="en-GB"/>
              </w:rPr>
            </w:pPr>
            <w:r w:rsidRPr="003C5C0A">
              <w:rPr>
                <w:rFonts w:asciiTheme="majorBidi" w:hAnsiTheme="majorBidi" w:cstheme="majorBidi"/>
                <w:noProof/>
                <w:color w:val="075095"/>
                <w:szCs w:val="22"/>
                <w:lang w:val="en-GB" w:eastAsia="en-GB"/>
              </w:rPr>
              <w:drawing>
                <wp:inline distT="0" distB="0" distL="0" distR="0" wp14:anchorId="7FDFB146" wp14:editId="43A0D246">
                  <wp:extent cx="182880" cy="151130"/>
                  <wp:effectExtent l="0" t="0" r="7620" b="1270"/>
                  <wp:docPr id="66" name="Picture 66"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val="en-GB" w:eastAsia="en-GB"/>
              </w:rPr>
              <w:t xml:space="preserve">Always watch the dose counter to know how </w:t>
            </w:r>
            <w:r w:rsidRPr="003C5C0A">
              <w:rPr>
                <w:rFonts w:asciiTheme="majorBidi" w:hAnsiTheme="majorBidi" w:cstheme="majorBidi"/>
                <w:b/>
                <w:bCs/>
                <w:szCs w:val="22"/>
                <w:lang w:val="en-GB" w:eastAsia="en-GB"/>
              </w:rPr>
              <w:t xml:space="preserve">many mg you inject. </w:t>
            </w:r>
            <w:r w:rsidRPr="003C5C0A">
              <w:rPr>
                <w:rFonts w:asciiTheme="majorBidi" w:hAnsiTheme="majorBidi" w:cstheme="majorBidi"/>
                <w:szCs w:val="22"/>
                <w:lang w:val="en-GB" w:eastAsia="en-GB"/>
              </w:rPr>
              <w:t xml:space="preserve">Hold the dose button down until the dose counter </w:t>
            </w:r>
            <w:r w:rsidRPr="003C5C0A">
              <w:rPr>
                <w:rFonts w:asciiTheme="majorBidi" w:hAnsiTheme="majorBidi" w:cstheme="majorBidi"/>
                <w:szCs w:val="22"/>
                <w:lang w:eastAsia="en-GB"/>
              </w:rPr>
              <w:t>returns to</w:t>
            </w:r>
            <w:r w:rsidRPr="003C5C0A">
              <w:rPr>
                <w:rFonts w:asciiTheme="majorBidi" w:hAnsiTheme="majorBidi" w:cstheme="majorBidi"/>
                <w:szCs w:val="22"/>
                <w:lang w:val="en-GB" w:eastAsia="en-GB"/>
              </w:rPr>
              <w:t> ‘0’.</w:t>
            </w:r>
          </w:p>
          <w:p w14:paraId="35CB8334" w14:textId="77777777" w:rsidR="006A12CB" w:rsidRPr="003C5C0A" w:rsidRDefault="006A12CB" w:rsidP="00D1060B">
            <w:pPr>
              <w:ind w:left="567" w:hanging="567"/>
              <w:rPr>
                <w:rFonts w:asciiTheme="majorBidi" w:hAnsiTheme="majorBidi" w:cstheme="majorBidi"/>
                <w:szCs w:val="22"/>
                <w:lang w:val="en-GB" w:eastAsia="en-GB"/>
              </w:rPr>
            </w:pPr>
          </w:p>
          <w:p w14:paraId="5B753715" w14:textId="77777777" w:rsidR="006A12CB" w:rsidRPr="003C5C0A" w:rsidRDefault="006A12CB" w:rsidP="00D1060B">
            <w:pPr>
              <w:ind w:left="567" w:hanging="567"/>
              <w:rPr>
                <w:rFonts w:asciiTheme="majorBidi" w:hAnsiTheme="majorBidi" w:cstheme="majorBidi"/>
                <w:b/>
                <w:lang w:val="en-GB" w:eastAsia="en-GB"/>
              </w:rPr>
            </w:pPr>
            <w:r w:rsidRPr="003C5C0A">
              <w:rPr>
                <w:rFonts w:asciiTheme="majorBidi" w:hAnsiTheme="majorBidi" w:cstheme="majorBidi"/>
              </w:rPr>
              <w:tab/>
            </w:r>
            <w:r w:rsidRPr="003C5C0A">
              <w:rPr>
                <w:rFonts w:asciiTheme="majorBidi" w:hAnsiTheme="majorBidi" w:cstheme="majorBidi"/>
                <w:b/>
                <w:lang w:val="en-GB" w:eastAsia="en-GB"/>
              </w:rPr>
              <w:t>How to identify a blocked or damaged needle</w:t>
            </w:r>
          </w:p>
          <w:p w14:paraId="3ACF0EA0" w14:textId="77777777" w:rsidR="006A12CB" w:rsidRPr="003C5C0A" w:rsidRDefault="006A12CB" w:rsidP="00D1060B">
            <w:pPr>
              <w:tabs>
                <w:tab w:val="clear" w:pos="567"/>
              </w:tabs>
              <w:ind w:left="1027" w:hanging="425"/>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If ‘0’ does not appear in the dose counter after continuously pressing the dose button, you may have used a blocked or damaged needle.</w:t>
            </w:r>
          </w:p>
          <w:p w14:paraId="3470DC7A" w14:textId="77777777" w:rsidR="006A12CB" w:rsidRPr="003C5C0A" w:rsidRDefault="006A12CB" w:rsidP="00D1060B">
            <w:pPr>
              <w:tabs>
                <w:tab w:val="clear" w:pos="567"/>
              </w:tabs>
              <w:ind w:left="1027" w:hanging="425"/>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t>In</w:t>
            </w:r>
            <w:r w:rsidRPr="003C5C0A">
              <w:rPr>
                <w:rFonts w:asciiTheme="majorBidi" w:hAnsiTheme="majorBidi" w:cstheme="majorBidi"/>
                <w:szCs w:val="22"/>
                <w:lang w:val="en-GB" w:eastAsia="en-GB"/>
              </w:rPr>
              <w:t xml:space="preserve"> this case, you have </w:t>
            </w:r>
            <w:r w:rsidRPr="003C5C0A">
              <w:rPr>
                <w:rFonts w:asciiTheme="majorBidi" w:hAnsiTheme="majorBidi" w:cstheme="majorBidi"/>
                <w:b/>
                <w:bCs/>
                <w:szCs w:val="22"/>
                <w:lang w:val="en-GB" w:eastAsia="en-GB"/>
              </w:rPr>
              <w:t xml:space="preserve">not </w:t>
            </w:r>
            <w:r w:rsidRPr="003C5C0A">
              <w:rPr>
                <w:rFonts w:asciiTheme="majorBidi" w:hAnsiTheme="majorBidi" w:cstheme="majorBidi"/>
                <w:szCs w:val="22"/>
                <w:lang w:val="en-GB" w:eastAsia="en-GB"/>
              </w:rPr>
              <w:t xml:space="preserve">received </w:t>
            </w:r>
            <w:r w:rsidRPr="003C5C0A">
              <w:rPr>
                <w:rFonts w:asciiTheme="majorBidi" w:hAnsiTheme="majorBidi" w:cstheme="majorBidi"/>
                <w:bCs/>
                <w:szCs w:val="22"/>
                <w:lang w:val="en-GB" w:eastAsia="en-GB"/>
              </w:rPr>
              <w:t xml:space="preserve">any </w:t>
            </w:r>
            <w:r w:rsidRPr="003C5C0A">
              <w:rPr>
                <w:rFonts w:asciiTheme="majorBidi" w:hAnsiTheme="majorBidi" w:cstheme="majorBidi"/>
                <w:szCs w:val="22"/>
                <w:lang w:val="en-GB" w:eastAsia="en-GB"/>
              </w:rPr>
              <w:t>medicine – even though the dose counter has moved from the original dose that you have set.</w:t>
            </w:r>
          </w:p>
          <w:p w14:paraId="68C711AE" w14:textId="77777777" w:rsidR="006A12CB" w:rsidRPr="003C5C0A" w:rsidRDefault="006A12CB" w:rsidP="00D1060B">
            <w:pPr>
              <w:tabs>
                <w:tab w:val="clear" w:pos="567"/>
              </w:tabs>
              <w:ind w:left="1027" w:hanging="425"/>
              <w:rPr>
                <w:rFonts w:asciiTheme="majorBidi" w:hAnsiTheme="majorBidi" w:cstheme="majorBidi"/>
                <w:szCs w:val="22"/>
                <w:lang w:val="en-GB" w:eastAsia="en-GB"/>
              </w:rPr>
            </w:pPr>
          </w:p>
          <w:p w14:paraId="37FE267D" w14:textId="77777777" w:rsidR="006A12CB" w:rsidRPr="003C5C0A" w:rsidRDefault="006A12CB" w:rsidP="00D1060B">
            <w:pPr>
              <w:ind w:left="567" w:hanging="567"/>
              <w:rPr>
                <w:rFonts w:asciiTheme="majorBidi" w:hAnsiTheme="majorBidi" w:cstheme="majorBidi"/>
                <w:b/>
                <w:lang w:val="en-GB" w:eastAsia="en-GB"/>
              </w:rPr>
            </w:pPr>
            <w:r w:rsidRPr="003C5C0A">
              <w:rPr>
                <w:rFonts w:asciiTheme="majorBidi" w:hAnsiTheme="majorBidi" w:cstheme="majorBidi"/>
              </w:rPr>
              <w:tab/>
            </w:r>
            <w:r w:rsidRPr="003C5C0A">
              <w:rPr>
                <w:rFonts w:asciiTheme="majorBidi" w:hAnsiTheme="majorBidi" w:cstheme="majorBidi"/>
                <w:b/>
                <w:lang w:val="en-GB" w:eastAsia="en-GB"/>
              </w:rPr>
              <w:t>How to handle a blocked needle</w:t>
            </w:r>
          </w:p>
          <w:p w14:paraId="2C1760EE" w14:textId="77777777" w:rsidR="006A12CB" w:rsidRPr="003C5C0A" w:rsidRDefault="006A12CB" w:rsidP="00D1060B">
            <w:pPr>
              <w:ind w:left="567" w:hanging="567"/>
              <w:rPr>
                <w:rFonts w:asciiTheme="majorBidi" w:hAnsiTheme="majorBidi" w:cstheme="majorBidi"/>
                <w:lang w:val="en-GB" w:eastAsia="en-GB"/>
              </w:rPr>
            </w:pPr>
            <w:r w:rsidRPr="003C5C0A">
              <w:rPr>
                <w:rFonts w:asciiTheme="majorBidi" w:hAnsiTheme="majorBidi" w:cstheme="majorBidi"/>
              </w:rPr>
              <w:tab/>
            </w:r>
            <w:r w:rsidRPr="003C5C0A">
              <w:rPr>
                <w:rFonts w:asciiTheme="majorBidi" w:hAnsiTheme="majorBidi" w:cstheme="majorBidi"/>
                <w:lang w:val="en-GB" w:eastAsia="en-GB"/>
              </w:rPr>
              <w:t>Change the needle as described in step 5 ‘After your injection’ and repeat all steps starting with step 1 ‘Prepare your pen with a new needle’. Make sure you select the full dose you need.</w:t>
            </w:r>
          </w:p>
          <w:p w14:paraId="17EE43EF" w14:textId="77777777" w:rsidR="006A12CB" w:rsidRPr="003C5C0A" w:rsidRDefault="006A12CB" w:rsidP="00D1060B">
            <w:pPr>
              <w:ind w:left="567" w:hanging="567"/>
              <w:rPr>
                <w:rFonts w:asciiTheme="majorBidi" w:hAnsiTheme="majorBidi" w:cstheme="majorBidi"/>
                <w:lang w:val="en-GB" w:eastAsia="en-GB"/>
              </w:rPr>
            </w:pPr>
          </w:p>
          <w:p w14:paraId="2AB0E784" w14:textId="77777777" w:rsidR="006A12CB" w:rsidRPr="003C5C0A" w:rsidRDefault="006A12CB" w:rsidP="00D1060B">
            <w:pPr>
              <w:ind w:left="567" w:hanging="567"/>
              <w:rPr>
                <w:rFonts w:asciiTheme="majorBidi" w:hAnsiTheme="majorBidi" w:cstheme="majorBidi"/>
                <w:lang w:eastAsia="en-GB"/>
              </w:rPr>
            </w:pPr>
            <w:r w:rsidRPr="003C5C0A">
              <w:rPr>
                <w:rFonts w:asciiTheme="majorBidi" w:hAnsiTheme="majorBidi" w:cstheme="majorBidi"/>
              </w:rPr>
              <w:tab/>
            </w:r>
            <w:r w:rsidRPr="003C5C0A">
              <w:rPr>
                <w:rFonts w:asciiTheme="majorBidi" w:hAnsiTheme="majorBidi" w:cstheme="majorBidi"/>
                <w:b/>
                <w:lang w:val="en-GB" w:eastAsia="en-GB"/>
              </w:rPr>
              <w:t>Never touch the dose counter when you inject.</w:t>
            </w:r>
            <w:r w:rsidRPr="003C5C0A">
              <w:rPr>
                <w:rFonts w:asciiTheme="majorBidi" w:hAnsiTheme="majorBidi" w:cstheme="majorBidi"/>
                <w:lang w:val="en-GB" w:eastAsia="en-GB"/>
              </w:rPr>
              <w:t xml:space="preserve"> This can interrupt the injection.</w:t>
            </w:r>
          </w:p>
        </w:tc>
      </w:tr>
      <w:tr w:rsidR="006A12CB" w:rsidRPr="003C5C0A" w14:paraId="4D03BD28" w14:textId="77777777" w:rsidTr="00D1060B">
        <w:tc>
          <w:tcPr>
            <w:tcW w:w="9782" w:type="dxa"/>
            <w:gridSpan w:val="2"/>
          </w:tcPr>
          <w:p w14:paraId="42E10182"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val="en-GB" w:eastAsia="en-GB"/>
              </w:rPr>
              <w:t>5. After your injection</w:t>
            </w:r>
          </w:p>
        </w:tc>
      </w:tr>
      <w:tr w:rsidR="006A12CB" w:rsidRPr="003C5C0A" w14:paraId="1438F8E6" w14:textId="77777777" w:rsidTr="00D1060B">
        <w:tc>
          <w:tcPr>
            <w:tcW w:w="5906" w:type="dxa"/>
          </w:tcPr>
          <w:p w14:paraId="237C74B6" w14:textId="77777777" w:rsidR="006A12CB" w:rsidRPr="003C5C0A" w:rsidRDefault="006A12CB" w:rsidP="00466B81">
            <w:pPr>
              <w:ind w:left="567"/>
              <w:rPr>
                <w:rFonts w:asciiTheme="majorBidi" w:hAnsiTheme="majorBidi" w:cstheme="majorBidi"/>
                <w:szCs w:val="22"/>
                <w:lang w:val="en-GB"/>
              </w:rPr>
            </w:pPr>
            <w:r w:rsidRPr="003C5C0A">
              <w:rPr>
                <w:rFonts w:asciiTheme="majorBidi" w:hAnsiTheme="majorBidi" w:cstheme="majorBidi"/>
                <w:b/>
                <w:bCs/>
                <w:szCs w:val="22"/>
                <w:lang w:val="en-GB"/>
              </w:rPr>
              <w:t>Always dispose of the needle after each injection</w:t>
            </w:r>
            <w:r w:rsidRPr="003C5C0A">
              <w:rPr>
                <w:rFonts w:asciiTheme="majorBidi" w:hAnsiTheme="majorBidi" w:cstheme="majorBidi"/>
                <w:szCs w:val="22"/>
                <w:lang w:val="en-GB"/>
              </w:rPr>
              <w:t xml:space="preserve"> to ensure convenient injections and prevent blocked needles. If the needle is blocked, you will </w:t>
            </w:r>
            <w:r w:rsidRPr="003C5C0A">
              <w:rPr>
                <w:rFonts w:asciiTheme="majorBidi" w:hAnsiTheme="majorBidi" w:cstheme="majorBidi"/>
                <w:b/>
                <w:bCs/>
                <w:szCs w:val="22"/>
                <w:lang w:val="en-GB"/>
              </w:rPr>
              <w:t>not</w:t>
            </w:r>
            <w:r w:rsidRPr="003C5C0A">
              <w:rPr>
                <w:rFonts w:asciiTheme="majorBidi" w:hAnsiTheme="majorBidi" w:cstheme="majorBidi"/>
                <w:szCs w:val="22"/>
                <w:lang w:val="en-GB"/>
              </w:rPr>
              <w:t xml:space="preserve"> inject any medicine.</w:t>
            </w:r>
          </w:p>
          <w:p w14:paraId="78962109" w14:textId="77777777" w:rsidR="006A12CB" w:rsidRPr="003C5C0A" w:rsidRDefault="006A12CB" w:rsidP="00D1060B">
            <w:pPr>
              <w:ind w:left="567" w:hanging="567"/>
              <w:rPr>
                <w:rFonts w:asciiTheme="majorBidi" w:hAnsiTheme="majorBidi" w:cstheme="majorBidi"/>
                <w:szCs w:val="22"/>
                <w:lang w:val="en-GB"/>
              </w:rPr>
            </w:pPr>
          </w:p>
          <w:p w14:paraId="327E5BF1" w14:textId="77777777" w:rsidR="006A12CB" w:rsidRPr="003C5C0A" w:rsidRDefault="006A12CB" w:rsidP="00D1060B">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Lead the needle tip into the outer needle cap </w:t>
            </w:r>
            <w:r w:rsidRPr="003C5C0A">
              <w:rPr>
                <w:rFonts w:asciiTheme="majorBidi" w:hAnsiTheme="majorBidi" w:cstheme="majorBidi"/>
                <w:szCs w:val="22"/>
                <w:lang w:val="en-GB" w:eastAsia="en-GB"/>
              </w:rPr>
              <w:t>on a flat surface without touching the needle or the outer needle cap.</w:t>
            </w:r>
          </w:p>
        </w:tc>
        <w:bookmarkStart w:id="110" w:name="_MON_1534704797"/>
        <w:bookmarkEnd w:id="110"/>
        <w:tc>
          <w:tcPr>
            <w:tcW w:w="3876" w:type="dxa"/>
          </w:tcPr>
          <w:p w14:paraId="349A0830"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380" w14:anchorId="0BAFAD69">
                <v:shape id="_x0000_i1048" type="#_x0000_t75" style="width:82.3pt;height:1in" o:ole="" filled="t">
                  <v:imagedata r:id="rId60" o:title=""/>
                </v:shape>
                <o:OLEObject Type="Embed" ProgID="Word.Document.12" ShapeID="_x0000_i1048" DrawAspect="Content" ObjectID="_1820216763" r:id="rId61">
                  <o:FieldCodes>\s</o:FieldCodes>
                </o:OLEObject>
              </w:object>
            </w:r>
          </w:p>
        </w:tc>
      </w:tr>
      <w:tr w:rsidR="006A12CB" w:rsidRPr="003C5C0A" w14:paraId="3233956A" w14:textId="77777777" w:rsidTr="00D1060B">
        <w:tc>
          <w:tcPr>
            <w:tcW w:w="5906" w:type="dxa"/>
          </w:tcPr>
          <w:p w14:paraId="68B152C3" w14:textId="77777777" w:rsidR="006A12CB" w:rsidRPr="003C5C0A" w:rsidRDefault="006A12CB" w:rsidP="00D1060B">
            <w:pPr>
              <w:ind w:left="567" w:hanging="567"/>
              <w:rPr>
                <w:rFonts w:asciiTheme="majorBidi" w:hAnsiTheme="majorBidi" w:cstheme="majorBidi"/>
                <w:b/>
                <w:bCs/>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 xml:space="preserve">Once the needle is covered, </w:t>
            </w:r>
            <w:r w:rsidRPr="003C5C0A">
              <w:rPr>
                <w:rFonts w:asciiTheme="majorBidi" w:hAnsiTheme="majorBidi" w:cstheme="majorBidi"/>
                <w:b/>
                <w:bCs/>
                <w:szCs w:val="22"/>
                <w:lang w:val="en-GB" w:eastAsia="en-GB"/>
              </w:rPr>
              <w:t xml:space="preserve">carefully push the outer needle cap completely on. </w:t>
            </w:r>
          </w:p>
          <w:p w14:paraId="75C1006B" w14:textId="77777777" w:rsidR="006A12CB" w:rsidRPr="003C5C0A" w:rsidRDefault="006A12CB" w:rsidP="00D1060B">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szCs w:val="22"/>
                <w:lang w:val="en-GB" w:eastAsia="en-GB"/>
              </w:rPr>
              <w:t>Unscrew the needle</w:t>
            </w:r>
            <w:r w:rsidRPr="003C5C0A">
              <w:rPr>
                <w:rFonts w:asciiTheme="majorBidi" w:hAnsiTheme="majorBidi" w:cstheme="majorBidi"/>
                <w:szCs w:val="22"/>
                <w:lang w:val="en-GB" w:eastAsia="en-GB"/>
              </w:rPr>
              <w:t xml:space="preserve"> and dispose of it carefully </w:t>
            </w:r>
            <w:r w:rsidR="00391580" w:rsidRPr="003C5C0A">
              <w:rPr>
                <w:rFonts w:asciiTheme="majorBidi" w:hAnsiTheme="majorBidi" w:cstheme="majorBidi"/>
                <w:szCs w:val="22"/>
                <w:lang w:val="en-GB" w:eastAsia="en-GB"/>
              </w:rPr>
              <w:t>as instructed by</w:t>
            </w:r>
            <w:r w:rsidRPr="003C5C0A">
              <w:rPr>
                <w:rFonts w:asciiTheme="majorBidi" w:hAnsiTheme="majorBidi" w:cstheme="majorBidi"/>
                <w:szCs w:val="22"/>
                <w:lang w:eastAsia="en-GB"/>
              </w:rPr>
              <w:t xml:space="preserve"> your doctor, nurse</w:t>
            </w:r>
            <w:r w:rsidR="00AA4ACC" w:rsidRPr="003C5C0A">
              <w:rPr>
                <w:rFonts w:asciiTheme="majorBidi" w:hAnsiTheme="majorBidi" w:cstheme="majorBidi"/>
                <w:szCs w:val="22"/>
                <w:lang w:eastAsia="en-GB"/>
              </w:rPr>
              <w:t>,</w:t>
            </w:r>
            <w:r w:rsidRPr="003C5C0A">
              <w:rPr>
                <w:rFonts w:asciiTheme="majorBidi" w:hAnsiTheme="majorBidi" w:cstheme="majorBidi"/>
                <w:szCs w:val="22"/>
                <w:lang w:eastAsia="en-GB"/>
              </w:rPr>
              <w:t xml:space="preserve"> pharmacist </w:t>
            </w:r>
            <w:r w:rsidR="00391580" w:rsidRPr="003C5C0A">
              <w:rPr>
                <w:rFonts w:asciiTheme="majorBidi" w:hAnsiTheme="majorBidi" w:cstheme="majorBidi"/>
                <w:szCs w:val="22"/>
                <w:lang w:eastAsia="en-GB"/>
              </w:rPr>
              <w:t>or local authorities</w:t>
            </w:r>
            <w:r w:rsidRPr="003C5C0A">
              <w:rPr>
                <w:rFonts w:asciiTheme="majorBidi" w:hAnsiTheme="majorBidi" w:cstheme="majorBidi"/>
                <w:szCs w:val="22"/>
                <w:lang w:eastAsia="en-GB"/>
              </w:rPr>
              <w:t>.</w:t>
            </w:r>
          </w:p>
        </w:tc>
        <w:bookmarkStart w:id="111" w:name="_MON_1534704851"/>
        <w:bookmarkEnd w:id="111"/>
        <w:tc>
          <w:tcPr>
            <w:tcW w:w="3876" w:type="dxa"/>
          </w:tcPr>
          <w:p w14:paraId="0839F333"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380" w14:anchorId="6D9C50C9">
                <v:shape id="_x0000_i1049" type="#_x0000_t75" style="width:82.3pt;height:1in" o:ole="" filled="t">
                  <v:imagedata r:id="rId62" o:title=""/>
                </v:shape>
                <o:OLEObject Type="Embed" ProgID="Word.Document.12" ShapeID="_x0000_i1049" DrawAspect="Content" ObjectID="_1820216764" r:id="rId63">
                  <o:FieldCodes>\s</o:FieldCodes>
                </o:OLEObject>
              </w:object>
            </w:r>
          </w:p>
        </w:tc>
      </w:tr>
      <w:tr w:rsidR="006A12CB" w:rsidRPr="003C5C0A" w14:paraId="191304BE" w14:textId="77777777" w:rsidTr="00D1060B">
        <w:tc>
          <w:tcPr>
            <w:tcW w:w="5906" w:type="dxa"/>
          </w:tcPr>
          <w:p w14:paraId="7FF7CB96" w14:textId="77777777" w:rsidR="006A12CB" w:rsidRPr="003C5C0A" w:rsidRDefault="006A12CB" w:rsidP="00D1060B">
            <w:pPr>
              <w:ind w:left="567" w:hanging="567"/>
              <w:rPr>
                <w:rFonts w:asciiTheme="majorBidi" w:hAnsiTheme="majorBidi" w:cstheme="majorBidi"/>
                <w:b/>
                <w:bCs/>
                <w:szCs w:val="22"/>
                <w:lang w:eastAsia="en-GB"/>
              </w:rPr>
            </w:pPr>
            <w:r w:rsidRPr="003C5C0A">
              <w:rPr>
                <w:rFonts w:asciiTheme="majorBidi" w:hAnsiTheme="majorBidi" w:cstheme="majorBidi"/>
                <w:szCs w:val="22"/>
              </w:rPr>
              <w:lastRenderedPageBreak/>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Put the pen cap on </w:t>
            </w:r>
            <w:r w:rsidRPr="003C5C0A">
              <w:rPr>
                <w:rFonts w:asciiTheme="majorBidi" w:hAnsiTheme="majorBidi" w:cstheme="majorBidi"/>
                <w:szCs w:val="22"/>
                <w:lang w:val="en-GB" w:eastAsia="en-GB"/>
              </w:rPr>
              <w:t>your pen after each use to protect the solution from light.</w:t>
            </w:r>
          </w:p>
        </w:tc>
        <w:bookmarkStart w:id="112" w:name="_MON_1560661751"/>
        <w:bookmarkEnd w:id="112"/>
        <w:tc>
          <w:tcPr>
            <w:tcW w:w="3876" w:type="dxa"/>
          </w:tcPr>
          <w:p w14:paraId="604A2FA7" w14:textId="77777777" w:rsidR="006A12CB" w:rsidRPr="003C5C0A" w:rsidRDefault="006A12CB"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591" w14:anchorId="20D41F57">
                <v:shape id="_x0000_i1050" type="#_x0000_t75" style="width:82.3pt;height:82.3pt" o:ole="" filled="t">
                  <v:imagedata r:id="rId64" o:title=""/>
                </v:shape>
                <o:OLEObject Type="Embed" ProgID="Word.Document.12" ShapeID="_x0000_i1050" DrawAspect="Content" ObjectID="_1820216765" r:id="rId65">
                  <o:FieldCodes>\s</o:FieldCodes>
                </o:OLEObject>
              </w:object>
            </w:r>
          </w:p>
        </w:tc>
      </w:tr>
      <w:tr w:rsidR="006A12CB" w:rsidRPr="003C5C0A" w14:paraId="4EBDDACC" w14:textId="77777777" w:rsidTr="00D1060B">
        <w:tc>
          <w:tcPr>
            <w:tcW w:w="9782" w:type="dxa"/>
            <w:gridSpan w:val="2"/>
          </w:tcPr>
          <w:p w14:paraId="09A9B628" w14:textId="77777777" w:rsidR="006A12CB" w:rsidRPr="003C5C0A" w:rsidRDefault="006A12CB" w:rsidP="00D1060B">
            <w:pPr>
              <w:tabs>
                <w:tab w:val="clear" w:pos="567"/>
              </w:tabs>
              <w:suppressAutoHyphens w:val="0"/>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val="en-GB" w:eastAsia="en-GB"/>
              </w:rPr>
              <w:t xml:space="preserve">When the pen is to be disposed of, do it </w:t>
            </w:r>
            <w:r w:rsidRPr="003C5C0A">
              <w:rPr>
                <w:rFonts w:asciiTheme="majorBidi" w:hAnsiTheme="majorBidi" w:cstheme="majorBidi"/>
                <w:b/>
                <w:bCs/>
                <w:szCs w:val="22"/>
                <w:lang w:val="en-GB" w:eastAsia="en-GB"/>
              </w:rPr>
              <w:t xml:space="preserve">without </w:t>
            </w:r>
            <w:r w:rsidRPr="003C5C0A">
              <w:rPr>
                <w:rFonts w:asciiTheme="majorBidi" w:hAnsiTheme="majorBidi" w:cstheme="majorBidi"/>
                <w:szCs w:val="22"/>
                <w:lang w:val="en-GB" w:eastAsia="en-GB"/>
              </w:rPr>
              <w:t>a needle on as instructed by your doctor, nurse, pharmacist or local authorities.</w:t>
            </w:r>
          </w:p>
        </w:tc>
      </w:tr>
      <w:tr w:rsidR="006A12CB" w:rsidRPr="003C5C0A" w14:paraId="33B51378" w14:textId="77777777" w:rsidTr="00D1060B">
        <w:tc>
          <w:tcPr>
            <w:tcW w:w="9782" w:type="dxa"/>
            <w:gridSpan w:val="2"/>
          </w:tcPr>
          <w:p w14:paraId="647F9BC6" w14:textId="77777777" w:rsidR="006A12CB" w:rsidRPr="003C5C0A" w:rsidRDefault="006A12CB" w:rsidP="00D1060B">
            <w:pPr>
              <w:ind w:left="567" w:hanging="567"/>
              <w:rPr>
                <w:rFonts w:asciiTheme="majorBidi" w:hAnsiTheme="majorBidi" w:cstheme="majorBidi"/>
                <w:szCs w:val="22"/>
                <w:lang w:val="en-GB" w:eastAsia="en-GB"/>
              </w:rPr>
            </w:pPr>
            <w:r w:rsidRPr="003C5C0A">
              <w:rPr>
                <w:rFonts w:asciiTheme="majorBidi" w:hAnsiTheme="majorBidi" w:cstheme="majorBidi"/>
                <w:noProof/>
                <w:color w:val="075095"/>
                <w:szCs w:val="22"/>
                <w:lang w:val="en-GB" w:eastAsia="en-GB"/>
              </w:rPr>
              <w:drawing>
                <wp:inline distT="0" distB="0" distL="0" distR="0" wp14:anchorId="04C30AE0" wp14:editId="4984E4AD">
                  <wp:extent cx="182880" cy="151130"/>
                  <wp:effectExtent l="0" t="0" r="7620" b="1270"/>
                  <wp:docPr id="77" name="Picture 77"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val="en-GB" w:eastAsia="en-GB"/>
              </w:rPr>
              <w:t>Never try to put the inner needle cap back on the needle.</w:t>
            </w:r>
            <w:r w:rsidRPr="003C5C0A">
              <w:rPr>
                <w:rFonts w:asciiTheme="majorBidi" w:hAnsiTheme="majorBidi" w:cstheme="majorBidi"/>
                <w:szCs w:val="22"/>
                <w:lang w:val="en-GB" w:eastAsia="en-GB"/>
              </w:rPr>
              <w:t xml:space="preserve"> You may stick yourself with the needle. </w:t>
            </w:r>
          </w:p>
          <w:p w14:paraId="0E87E8B4" w14:textId="77777777" w:rsidR="006A12CB" w:rsidRPr="003C5C0A" w:rsidRDefault="006A12CB" w:rsidP="00D1060B">
            <w:pPr>
              <w:ind w:left="567" w:hanging="567"/>
              <w:rPr>
                <w:rFonts w:asciiTheme="majorBidi" w:hAnsiTheme="majorBidi" w:cstheme="majorBidi"/>
                <w:szCs w:val="22"/>
                <w:lang w:val="en-GB" w:eastAsia="en-GB"/>
              </w:rPr>
            </w:pPr>
            <w:r w:rsidRPr="003C5C0A">
              <w:rPr>
                <w:rFonts w:asciiTheme="majorBidi" w:hAnsiTheme="majorBidi" w:cstheme="majorBidi"/>
                <w:noProof/>
                <w:color w:val="075095"/>
                <w:szCs w:val="22"/>
                <w:lang w:val="en-GB" w:eastAsia="en-GB"/>
              </w:rPr>
              <w:drawing>
                <wp:inline distT="0" distB="0" distL="0" distR="0" wp14:anchorId="0A45AE9F" wp14:editId="2E48C136">
                  <wp:extent cx="182880" cy="151130"/>
                  <wp:effectExtent l="0" t="0" r="7620" b="1270"/>
                  <wp:docPr id="78" name="Picture 78"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val="en-GB" w:eastAsia="en-GB"/>
              </w:rPr>
              <w:t>Always remove the needle from your pen immediately after each injection.</w:t>
            </w:r>
            <w:r w:rsidRPr="003C5C0A">
              <w:rPr>
                <w:rFonts w:asciiTheme="majorBidi" w:hAnsiTheme="majorBidi" w:cstheme="majorBidi"/>
                <w:szCs w:val="22"/>
                <w:lang w:val="en-GB" w:eastAsia="en-GB"/>
              </w:rPr>
              <w:t xml:space="preserve"> </w:t>
            </w:r>
          </w:p>
          <w:p w14:paraId="0EF6F8D7" w14:textId="77777777" w:rsidR="006A12CB" w:rsidRPr="003C5C0A" w:rsidRDefault="006A12CB" w:rsidP="00D1060B">
            <w:pPr>
              <w:ind w:left="567" w:hanging="567"/>
              <w:rPr>
                <w:rFonts w:asciiTheme="majorBidi" w:hAnsiTheme="majorBidi" w:cstheme="majorBidi"/>
                <w:lang w:eastAsia="en-GB"/>
              </w:rPr>
            </w:pPr>
            <w:r w:rsidRPr="003C5C0A">
              <w:rPr>
                <w:rFonts w:asciiTheme="majorBidi" w:hAnsiTheme="majorBidi" w:cstheme="majorBidi"/>
              </w:rPr>
              <w:tab/>
            </w:r>
            <w:r w:rsidRPr="003C5C0A">
              <w:rPr>
                <w:rFonts w:asciiTheme="majorBidi" w:hAnsiTheme="majorBidi" w:cstheme="majorBidi"/>
                <w:lang w:val="en-GB" w:eastAsia="en-GB"/>
              </w:rPr>
              <w:t xml:space="preserve">This </w:t>
            </w:r>
            <w:r w:rsidR="00391580" w:rsidRPr="003C5C0A">
              <w:rPr>
                <w:rFonts w:asciiTheme="majorBidi" w:hAnsiTheme="majorBidi" w:cstheme="majorBidi"/>
                <w:lang w:val="en-GB" w:eastAsia="en-GB"/>
              </w:rPr>
              <w:t>may prevent</w:t>
            </w:r>
            <w:r w:rsidRPr="003C5C0A">
              <w:rPr>
                <w:rFonts w:asciiTheme="majorBidi" w:hAnsiTheme="majorBidi" w:cstheme="majorBidi"/>
                <w:lang w:val="en-GB" w:eastAsia="en-GB"/>
              </w:rPr>
              <w:t xml:space="preserve"> blocked needles, contamination, infection, leakage of solution and inaccurate dosing.</w:t>
            </w:r>
          </w:p>
        </w:tc>
      </w:tr>
      <w:tr w:rsidR="006A12CB" w:rsidRPr="003C5C0A" w14:paraId="7A140EAE" w14:textId="77777777" w:rsidTr="00D1060B">
        <w:tc>
          <w:tcPr>
            <w:tcW w:w="9782" w:type="dxa"/>
            <w:gridSpan w:val="2"/>
          </w:tcPr>
          <w:p w14:paraId="44B8A162" w14:textId="77777777" w:rsidR="006A12CB" w:rsidRPr="003C5C0A" w:rsidRDefault="006A12CB" w:rsidP="00D1060B">
            <w:pPr>
              <w:ind w:left="567" w:hanging="567"/>
              <w:rPr>
                <w:rFonts w:asciiTheme="majorBidi" w:hAnsiTheme="majorBidi" w:cstheme="majorBidi"/>
                <w:szCs w:val="22"/>
                <w:lang w:eastAsia="en-GB"/>
              </w:rPr>
            </w:pPr>
            <w:r w:rsidRPr="003C5C0A">
              <w:rPr>
                <w:rFonts w:asciiTheme="majorBidi" w:hAnsiTheme="majorBidi" w:cstheme="majorBidi"/>
                <w:noProof/>
                <w:color w:val="075095"/>
                <w:szCs w:val="22"/>
                <w:lang w:val="en-GB" w:eastAsia="en-GB"/>
              </w:rPr>
              <w:drawing>
                <wp:inline distT="0" distB="0" distL="0" distR="0" wp14:anchorId="3828F7FB" wp14:editId="16BE16FA">
                  <wp:extent cx="182880" cy="151130"/>
                  <wp:effectExtent l="0" t="0" r="7620" b="1270"/>
                  <wp:docPr id="79" name="Picture 79"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b/>
                <w:szCs w:val="22"/>
              </w:rPr>
              <w:tab/>
            </w:r>
            <w:r w:rsidRPr="003C5C0A">
              <w:rPr>
                <w:rFonts w:asciiTheme="majorBidi" w:hAnsiTheme="majorBidi" w:cstheme="majorBidi"/>
                <w:b/>
                <w:szCs w:val="22"/>
                <w:lang w:eastAsia="en-GB"/>
              </w:rPr>
              <w:t>Further important information</w:t>
            </w:r>
          </w:p>
        </w:tc>
      </w:tr>
      <w:tr w:rsidR="006A12CB" w:rsidRPr="003C5C0A" w14:paraId="51047269" w14:textId="77777777" w:rsidTr="00D1060B">
        <w:tc>
          <w:tcPr>
            <w:tcW w:w="9782" w:type="dxa"/>
            <w:gridSpan w:val="2"/>
          </w:tcPr>
          <w:p w14:paraId="6E84207F" w14:textId="77777777" w:rsidR="006A12CB" w:rsidRPr="003C5C0A" w:rsidRDefault="006A12CB"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 xml:space="preserve">Always keep your pen and needles </w:t>
            </w:r>
            <w:r w:rsidRPr="003C5C0A">
              <w:rPr>
                <w:rFonts w:asciiTheme="majorBidi" w:hAnsiTheme="majorBidi" w:cstheme="majorBidi"/>
                <w:b/>
                <w:bCs/>
                <w:szCs w:val="22"/>
                <w:lang w:val="en-GB" w:eastAsia="en-GB"/>
              </w:rPr>
              <w:t xml:space="preserve">out of the sight and reach of others, </w:t>
            </w:r>
            <w:r w:rsidRPr="003C5C0A">
              <w:rPr>
                <w:rFonts w:asciiTheme="majorBidi" w:hAnsiTheme="majorBidi" w:cstheme="majorBidi"/>
                <w:szCs w:val="22"/>
                <w:lang w:val="en-GB" w:eastAsia="en-GB"/>
              </w:rPr>
              <w:t>especially children.</w:t>
            </w:r>
          </w:p>
          <w:p w14:paraId="5DDF8891" w14:textId="77777777" w:rsidR="006A12CB" w:rsidRPr="003C5C0A" w:rsidRDefault="006A12CB"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Never share </w:t>
            </w:r>
            <w:r w:rsidRPr="003C5C0A">
              <w:rPr>
                <w:rFonts w:asciiTheme="majorBidi" w:hAnsiTheme="majorBidi" w:cstheme="majorBidi"/>
                <w:szCs w:val="22"/>
                <w:lang w:val="en-GB" w:eastAsia="en-GB"/>
              </w:rPr>
              <w:t>your pen or your needles with other people.</w:t>
            </w:r>
          </w:p>
          <w:p w14:paraId="63871A2F" w14:textId="77777777" w:rsidR="006A12CB" w:rsidRPr="003C5C0A" w:rsidRDefault="006A12CB" w:rsidP="00D1060B">
            <w:pPr>
              <w:ind w:left="567" w:hanging="567"/>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 xml:space="preserve">Caregivers must </w:t>
            </w:r>
            <w:r w:rsidRPr="003C5C0A">
              <w:rPr>
                <w:rFonts w:asciiTheme="majorBidi" w:hAnsiTheme="majorBidi" w:cstheme="majorBidi"/>
                <w:b/>
                <w:szCs w:val="22"/>
                <w:lang w:val="en-GB" w:eastAsia="en-GB"/>
              </w:rPr>
              <w:t>be very careful when handling used needles</w:t>
            </w:r>
            <w:r w:rsidRPr="003C5C0A">
              <w:rPr>
                <w:rFonts w:asciiTheme="majorBidi" w:hAnsiTheme="majorBidi" w:cstheme="majorBidi"/>
                <w:szCs w:val="22"/>
                <w:lang w:val="en-GB" w:eastAsia="en-GB"/>
              </w:rPr>
              <w:t xml:space="preserve"> to prevent needle injury and cross-infection.</w:t>
            </w:r>
          </w:p>
        </w:tc>
      </w:tr>
      <w:tr w:rsidR="006A12CB" w:rsidRPr="003C5C0A" w14:paraId="27EF5A7A" w14:textId="77777777" w:rsidTr="00D1060B">
        <w:tc>
          <w:tcPr>
            <w:tcW w:w="9782" w:type="dxa"/>
            <w:gridSpan w:val="2"/>
          </w:tcPr>
          <w:p w14:paraId="32A61138" w14:textId="77777777" w:rsidR="006A12CB" w:rsidRPr="003C5C0A" w:rsidRDefault="006A12CB" w:rsidP="008814D5">
            <w:pPr>
              <w:keepNext/>
              <w:ind w:left="567" w:hanging="567"/>
              <w:rPr>
                <w:rFonts w:asciiTheme="majorBidi" w:hAnsiTheme="majorBidi" w:cstheme="majorBidi"/>
                <w:szCs w:val="22"/>
                <w:lang w:eastAsia="en-GB"/>
              </w:rPr>
            </w:pPr>
            <w:r w:rsidRPr="003C5C0A">
              <w:rPr>
                <w:rFonts w:asciiTheme="majorBidi" w:hAnsiTheme="majorBidi" w:cstheme="majorBidi"/>
                <w:b/>
                <w:bCs/>
                <w:szCs w:val="22"/>
                <w:lang w:val="en-GB" w:eastAsia="en-GB"/>
              </w:rPr>
              <w:t>Caring for your pen</w:t>
            </w:r>
          </w:p>
        </w:tc>
      </w:tr>
      <w:tr w:rsidR="006A12CB" w:rsidRPr="003C5C0A" w14:paraId="46AC2A29" w14:textId="77777777" w:rsidTr="00D1060B">
        <w:tc>
          <w:tcPr>
            <w:tcW w:w="9782" w:type="dxa"/>
            <w:gridSpan w:val="2"/>
          </w:tcPr>
          <w:p w14:paraId="246EB896" w14:textId="77777777" w:rsidR="006A12CB" w:rsidRPr="003C5C0A" w:rsidRDefault="006A12CB" w:rsidP="008814D5">
            <w:pPr>
              <w:keepNext/>
              <w:tabs>
                <w:tab w:val="clear" w:pos="567"/>
              </w:tabs>
              <w:suppressAutoHyphens w:val="0"/>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val="en-GB" w:eastAsia="en-GB"/>
              </w:rPr>
              <w:t>Treat your pen with care. Rough handling or misuse may cause inaccurate dosing.</w:t>
            </w:r>
            <w:r w:rsidRPr="003C5C0A">
              <w:rPr>
                <w:rFonts w:asciiTheme="majorBidi" w:hAnsiTheme="majorBidi" w:cstheme="majorBidi"/>
                <w:szCs w:val="22"/>
                <w:lang w:eastAsia="en-GB"/>
              </w:rPr>
              <w:t xml:space="preserve"> If this happens you might not get the intended effect of this medicine. </w:t>
            </w:r>
          </w:p>
        </w:tc>
      </w:tr>
      <w:tr w:rsidR="006A12CB" w:rsidRPr="003C5C0A" w14:paraId="6F034864" w14:textId="77777777" w:rsidTr="00D1060B">
        <w:tc>
          <w:tcPr>
            <w:tcW w:w="9782" w:type="dxa"/>
            <w:gridSpan w:val="2"/>
          </w:tcPr>
          <w:p w14:paraId="55DA2E4D" w14:textId="77777777" w:rsidR="009A7FFC" w:rsidRPr="003C5C0A" w:rsidRDefault="006A12CB" w:rsidP="008814D5">
            <w:pPr>
              <w:keepNext/>
              <w:ind w:left="567" w:hanging="567"/>
              <w:rPr>
                <w:rFonts w:asciiTheme="majorBidi" w:hAnsiTheme="majorBidi" w:cstheme="majorBidi"/>
                <w:szCs w:val="22"/>
              </w:rPr>
            </w:pPr>
            <w:r w:rsidRPr="003C5C0A">
              <w:rPr>
                <w:rFonts w:asciiTheme="majorBidi" w:hAnsiTheme="majorBidi" w:cstheme="majorBidi"/>
                <w:szCs w:val="22"/>
              </w:rPr>
              <w:t>•</w:t>
            </w:r>
            <w:r w:rsidRPr="003C5C0A">
              <w:rPr>
                <w:rFonts w:asciiTheme="majorBidi" w:hAnsiTheme="majorBidi" w:cstheme="majorBidi"/>
                <w:szCs w:val="22"/>
              </w:rPr>
              <w:tab/>
            </w:r>
            <w:r w:rsidR="009A7FFC" w:rsidRPr="003C5C0A">
              <w:rPr>
                <w:rFonts w:asciiTheme="majorBidi" w:hAnsiTheme="majorBidi" w:cstheme="majorBidi"/>
                <w:b/>
                <w:bCs/>
                <w:szCs w:val="22"/>
              </w:rPr>
              <w:t>Do not leave the pen in a car</w:t>
            </w:r>
            <w:r w:rsidR="009A7FFC" w:rsidRPr="003C5C0A">
              <w:rPr>
                <w:rFonts w:asciiTheme="majorBidi" w:hAnsiTheme="majorBidi" w:cstheme="majorBidi"/>
                <w:szCs w:val="22"/>
              </w:rPr>
              <w:t xml:space="preserve"> or another place where it can get too hot </w:t>
            </w:r>
            <w:r w:rsidR="00AA4ACC" w:rsidRPr="003C5C0A">
              <w:rPr>
                <w:rFonts w:asciiTheme="majorBidi" w:hAnsiTheme="majorBidi" w:cstheme="majorBidi"/>
                <w:szCs w:val="22"/>
              </w:rPr>
              <w:t>or</w:t>
            </w:r>
            <w:r w:rsidR="009A7FFC" w:rsidRPr="003C5C0A">
              <w:rPr>
                <w:rFonts w:asciiTheme="majorBidi" w:hAnsiTheme="majorBidi" w:cstheme="majorBidi"/>
                <w:szCs w:val="22"/>
              </w:rPr>
              <w:t xml:space="preserve"> too cold. </w:t>
            </w:r>
          </w:p>
          <w:p w14:paraId="2E2F1DC9" w14:textId="77777777" w:rsidR="006A12CB" w:rsidRPr="003C5C0A" w:rsidRDefault="009A7FFC" w:rsidP="008814D5">
            <w:pPr>
              <w:keepNext/>
              <w:ind w:left="567" w:hanging="567"/>
              <w:rPr>
                <w:rFonts w:asciiTheme="majorBidi" w:hAnsiTheme="majorBidi" w:cstheme="majorBidi"/>
                <w:lang w:val="en-GB" w:eastAsia="en-GB"/>
              </w:rPr>
            </w:pPr>
            <w:r w:rsidRPr="003C5C0A">
              <w:rPr>
                <w:rFonts w:asciiTheme="majorBidi" w:hAnsiTheme="majorBidi" w:cstheme="majorBidi"/>
              </w:rPr>
              <w:t>•</w:t>
            </w:r>
            <w:r w:rsidRPr="003C5C0A">
              <w:rPr>
                <w:rFonts w:asciiTheme="majorBidi" w:hAnsiTheme="majorBidi" w:cstheme="majorBidi"/>
              </w:rPr>
              <w:tab/>
            </w:r>
            <w:r w:rsidR="006A12CB" w:rsidRPr="003C5C0A">
              <w:rPr>
                <w:rFonts w:asciiTheme="majorBidi" w:hAnsiTheme="majorBidi" w:cstheme="majorBidi"/>
                <w:b/>
                <w:bCs/>
                <w:lang w:val="en-GB" w:eastAsia="en-GB"/>
              </w:rPr>
              <w:t xml:space="preserve">Do not inject Ozempic which has been frozen. </w:t>
            </w:r>
            <w:r w:rsidR="006A12CB" w:rsidRPr="003C5C0A">
              <w:rPr>
                <w:rFonts w:asciiTheme="majorBidi" w:hAnsiTheme="majorBidi" w:cstheme="majorBidi"/>
                <w:lang w:val="en-GB" w:eastAsia="en-GB"/>
              </w:rPr>
              <w:t>If you do that, you might not get the intended effect of this medicine.</w:t>
            </w:r>
          </w:p>
          <w:p w14:paraId="60966B61" w14:textId="77777777" w:rsidR="006A12CB" w:rsidRPr="003C5C0A" w:rsidRDefault="006A12CB" w:rsidP="008814D5">
            <w:pPr>
              <w:keepNext/>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Do not inject Ozempic which has been exposed to direct sunlight. </w:t>
            </w:r>
            <w:r w:rsidRPr="003C5C0A">
              <w:rPr>
                <w:rFonts w:asciiTheme="majorBidi" w:hAnsiTheme="majorBidi" w:cstheme="majorBidi"/>
                <w:szCs w:val="22"/>
                <w:lang w:val="en-GB" w:eastAsia="en-GB"/>
              </w:rPr>
              <w:t>If you do that, you might not get the intended effect of this medicine.</w:t>
            </w:r>
          </w:p>
          <w:p w14:paraId="05A24D65" w14:textId="77777777" w:rsidR="006A12CB" w:rsidRPr="003C5C0A" w:rsidRDefault="006A12CB" w:rsidP="008814D5">
            <w:pPr>
              <w:keepNext/>
              <w:ind w:left="567" w:hanging="567"/>
              <w:rPr>
                <w:rFonts w:asciiTheme="majorBidi" w:hAnsiTheme="majorBidi" w:cstheme="majorBidi"/>
                <w:b/>
                <w:bCs/>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Do not expose your pen to dust, dirt or liquid.</w:t>
            </w:r>
          </w:p>
          <w:p w14:paraId="3E7FD769" w14:textId="77777777" w:rsidR="006A12CB" w:rsidRPr="003C5C0A" w:rsidRDefault="006A12CB" w:rsidP="008814D5">
            <w:pPr>
              <w:keepNext/>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Do not wash, soak or lubricate your pen. </w:t>
            </w:r>
            <w:r w:rsidRPr="003C5C0A">
              <w:rPr>
                <w:rFonts w:asciiTheme="majorBidi" w:hAnsiTheme="majorBidi" w:cstheme="majorBidi"/>
                <w:szCs w:val="22"/>
                <w:lang w:val="en-GB" w:eastAsia="en-GB"/>
              </w:rPr>
              <w:t>It may be cleaned with a mild detergent on a moistened cloth.</w:t>
            </w:r>
          </w:p>
          <w:p w14:paraId="4977A811" w14:textId="77777777" w:rsidR="006A12CB" w:rsidRPr="003C5C0A" w:rsidRDefault="006A12CB" w:rsidP="008814D5">
            <w:pPr>
              <w:keepNext/>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Do not drop your pen </w:t>
            </w:r>
            <w:r w:rsidRPr="003C5C0A">
              <w:rPr>
                <w:rFonts w:asciiTheme="majorBidi" w:hAnsiTheme="majorBidi" w:cstheme="majorBidi"/>
                <w:szCs w:val="22"/>
                <w:lang w:val="en-GB" w:eastAsia="en-GB"/>
              </w:rPr>
              <w:t xml:space="preserve">or knock it against hard surfaces. If you drop it or suspect a problem, attach a new needle and check the flow before you inject. </w:t>
            </w:r>
          </w:p>
          <w:p w14:paraId="0E77749D" w14:textId="77777777" w:rsidR="006A12CB" w:rsidRPr="003C5C0A" w:rsidRDefault="006A12CB" w:rsidP="008814D5">
            <w:pPr>
              <w:keepNext/>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Do not try to refill your pen.</w:t>
            </w:r>
          </w:p>
          <w:p w14:paraId="17C155BF" w14:textId="77777777" w:rsidR="006A12CB" w:rsidRPr="003C5C0A" w:rsidRDefault="006A12CB" w:rsidP="008814D5">
            <w:pPr>
              <w:keepNext/>
              <w:ind w:left="567" w:hanging="567"/>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Do not try to repair your pen </w:t>
            </w:r>
            <w:r w:rsidRPr="003C5C0A">
              <w:rPr>
                <w:rFonts w:asciiTheme="majorBidi" w:hAnsiTheme="majorBidi" w:cstheme="majorBidi"/>
                <w:szCs w:val="22"/>
                <w:lang w:val="en-GB" w:eastAsia="en-GB"/>
              </w:rPr>
              <w:t>or pull it apart.</w:t>
            </w:r>
          </w:p>
        </w:tc>
      </w:tr>
    </w:tbl>
    <w:p w14:paraId="6BFD1385" w14:textId="77777777" w:rsidR="007A13C1" w:rsidRPr="003C5C0A" w:rsidRDefault="007A13C1" w:rsidP="00DE6CB9">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br w:type="page"/>
      </w:r>
    </w:p>
    <w:p w14:paraId="66E2C46F" w14:textId="77777777" w:rsidR="003F7C50" w:rsidRPr="003C5C0A" w:rsidRDefault="003F7C50" w:rsidP="008F3154">
      <w:pPr>
        <w:pageBreakBefore/>
        <w:tabs>
          <w:tab w:val="clear" w:pos="567"/>
        </w:tabs>
        <w:jc w:val="center"/>
        <w:outlineLvl w:val="0"/>
        <w:rPr>
          <w:rFonts w:asciiTheme="majorBidi" w:hAnsiTheme="majorBidi" w:cstheme="majorBidi"/>
          <w:lang w:val="en-GB"/>
        </w:rPr>
      </w:pPr>
      <w:r w:rsidRPr="003C5C0A">
        <w:rPr>
          <w:rFonts w:asciiTheme="majorBidi" w:hAnsiTheme="majorBidi" w:cstheme="majorBidi"/>
          <w:b/>
          <w:lang w:val="en-GB"/>
        </w:rPr>
        <w:lastRenderedPageBreak/>
        <w:t>Package leaflet: Information for the patient</w:t>
      </w:r>
      <w:r w:rsidR="00BE0A97">
        <w:rPr>
          <w:rFonts w:asciiTheme="majorBidi" w:hAnsiTheme="majorBidi" w:cstheme="majorBidi"/>
          <w:b/>
          <w:lang w:val="en-GB"/>
        </w:rPr>
        <w:fldChar w:fldCharType="begin"/>
      </w:r>
      <w:r w:rsidR="00BE0A97">
        <w:rPr>
          <w:rFonts w:asciiTheme="majorBidi" w:hAnsiTheme="majorBidi" w:cstheme="majorBidi"/>
          <w:b/>
          <w:lang w:val="en-GB"/>
        </w:rPr>
        <w:instrText xml:space="preserve"> DOCVARIABLE vault_nd_0e9520e2-a1f6-498e-bd42-4714634885dd \* MERGEFORMAT </w:instrText>
      </w:r>
      <w:r w:rsidR="00BE0A97">
        <w:rPr>
          <w:rFonts w:asciiTheme="majorBidi" w:hAnsiTheme="majorBidi" w:cstheme="majorBidi"/>
          <w:b/>
          <w:lang w:val="en-GB"/>
        </w:rPr>
        <w:fldChar w:fldCharType="separate"/>
      </w:r>
      <w:r w:rsidR="00BE0A97">
        <w:rPr>
          <w:rFonts w:asciiTheme="majorBidi" w:hAnsiTheme="majorBidi" w:cstheme="majorBidi"/>
          <w:b/>
          <w:lang w:val="en-GB"/>
        </w:rPr>
        <w:t xml:space="preserve"> </w:t>
      </w:r>
      <w:r w:rsidR="00BE0A97">
        <w:rPr>
          <w:rFonts w:asciiTheme="majorBidi" w:hAnsiTheme="majorBidi" w:cstheme="majorBidi"/>
          <w:b/>
          <w:lang w:val="en-GB"/>
        </w:rPr>
        <w:fldChar w:fldCharType="end"/>
      </w:r>
    </w:p>
    <w:p w14:paraId="2496BE8D" w14:textId="77777777" w:rsidR="003F7C50" w:rsidRPr="003C5C0A" w:rsidRDefault="003F7C50" w:rsidP="003F7C50">
      <w:pPr>
        <w:numPr>
          <w:ilvl w:val="12"/>
          <w:numId w:val="0"/>
        </w:numPr>
        <w:shd w:val="clear" w:color="auto" w:fill="FFFFFF"/>
        <w:tabs>
          <w:tab w:val="clear" w:pos="567"/>
        </w:tabs>
        <w:jc w:val="center"/>
        <w:rPr>
          <w:rFonts w:asciiTheme="majorBidi" w:hAnsiTheme="majorBidi" w:cstheme="majorBidi"/>
          <w:lang w:val="en-GB"/>
        </w:rPr>
      </w:pPr>
    </w:p>
    <w:p w14:paraId="4618F419" w14:textId="77777777" w:rsidR="003F7C50" w:rsidRPr="003C5C0A" w:rsidRDefault="003F7C50" w:rsidP="003F7C50">
      <w:pPr>
        <w:numPr>
          <w:ilvl w:val="12"/>
          <w:numId w:val="0"/>
        </w:numPr>
        <w:shd w:val="clear" w:color="auto" w:fill="FFFFFF"/>
        <w:tabs>
          <w:tab w:val="clear" w:pos="567"/>
        </w:tabs>
        <w:jc w:val="center"/>
        <w:rPr>
          <w:rFonts w:asciiTheme="majorBidi" w:hAnsiTheme="majorBidi" w:cstheme="majorBidi"/>
          <w:b/>
          <w:lang w:val="en-GB"/>
        </w:rPr>
      </w:pPr>
      <w:r w:rsidRPr="003C5C0A">
        <w:rPr>
          <w:rFonts w:asciiTheme="majorBidi" w:hAnsiTheme="majorBidi" w:cstheme="majorBidi"/>
          <w:b/>
          <w:iCs/>
          <w:szCs w:val="22"/>
          <w:lang w:val="en-GB"/>
        </w:rPr>
        <w:t>Ozempic</w:t>
      </w:r>
      <w:r w:rsidRPr="003C5C0A">
        <w:rPr>
          <w:rFonts w:asciiTheme="majorBidi" w:hAnsiTheme="majorBidi" w:cstheme="majorBidi"/>
          <w:b/>
          <w:lang w:val="en-GB"/>
        </w:rPr>
        <w:t xml:space="preserve"> 0.5 mg solution for injection in pre-filled pen</w:t>
      </w:r>
    </w:p>
    <w:p w14:paraId="46594ADC" w14:textId="77777777" w:rsidR="003F7C50" w:rsidRPr="003C5C0A" w:rsidRDefault="003F7C50" w:rsidP="003F7C50">
      <w:pPr>
        <w:numPr>
          <w:ilvl w:val="12"/>
          <w:numId w:val="0"/>
        </w:numPr>
        <w:shd w:val="clear" w:color="auto" w:fill="FFFFFF"/>
        <w:tabs>
          <w:tab w:val="clear" w:pos="567"/>
        </w:tabs>
        <w:jc w:val="center"/>
        <w:rPr>
          <w:rFonts w:asciiTheme="majorBidi" w:hAnsiTheme="majorBidi" w:cstheme="majorBidi"/>
          <w:lang w:val="en-GB"/>
        </w:rPr>
      </w:pPr>
      <w:proofErr w:type="spellStart"/>
      <w:r w:rsidRPr="003C5C0A">
        <w:rPr>
          <w:rFonts w:asciiTheme="majorBidi" w:hAnsiTheme="majorBidi" w:cstheme="majorBidi"/>
          <w:lang w:val="en-GB"/>
        </w:rPr>
        <w:t>semaglutide</w:t>
      </w:r>
      <w:proofErr w:type="spellEnd"/>
    </w:p>
    <w:p w14:paraId="6A99A359" w14:textId="77777777" w:rsidR="003F7C50" w:rsidRPr="003C5C0A" w:rsidRDefault="003F7C50" w:rsidP="003F7C50">
      <w:pPr>
        <w:tabs>
          <w:tab w:val="clear" w:pos="567"/>
        </w:tabs>
        <w:rPr>
          <w:rFonts w:asciiTheme="majorBidi" w:hAnsiTheme="majorBidi" w:cstheme="majorBidi"/>
          <w:b/>
          <w:lang w:val="en-GB"/>
        </w:rPr>
      </w:pPr>
    </w:p>
    <w:p w14:paraId="231C8DD6" w14:textId="77777777" w:rsidR="003F7C50" w:rsidRPr="003C5C0A" w:rsidRDefault="003F7C50" w:rsidP="003F7C50">
      <w:pPr>
        <w:tabs>
          <w:tab w:val="clear" w:pos="567"/>
        </w:tabs>
        <w:rPr>
          <w:rFonts w:asciiTheme="majorBidi" w:hAnsiTheme="majorBidi" w:cstheme="majorBidi"/>
          <w:lang w:val="en-GB"/>
        </w:rPr>
      </w:pPr>
      <w:r w:rsidRPr="003C5C0A">
        <w:rPr>
          <w:rFonts w:asciiTheme="majorBidi" w:hAnsiTheme="majorBidi" w:cstheme="majorBidi"/>
          <w:b/>
          <w:lang w:val="en-GB"/>
        </w:rPr>
        <w:t xml:space="preserve">Read </w:t>
      </w:r>
      <w:proofErr w:type="gramStart"/>
      <w:r w:rsidRPr="003C5C0A">
        <w:rPr>
          <w:rFonts w:asciiTheme="majorBidi" w:hAnsiTheme="majorBidi" w:cstheme="majorBidi"/>
          <w:b/>
          <w:lang w:val="en-GB"/>
        </w:rPr>
        <w:t>all of</w:t>
      </w:r>
      <w:proofErr w:type="gramEnd"/>
      <w:r w:rsidRPr="003C5C0A">
        <w:rPr>
          <w:rFonts w:asciiTheme="majorBidi" w:hAnsiTheme="majorBidi" w:cstheme="majorBidi"/>
          <w:b/>
          <w:lang w:val="en-GB"/>
        </w:rPr>
        <w:t xml:space="preserve"> this leaflet carefully before you start using this medicine because it contains important information for you.</w:t>
      </w:r>
    </w:p>
    <w:p w14:paraId="197A11ED" w14:textId="77777777" w:rsidR="003F7C50" w:rsidRPr="003C5C0A" w:rsidRDefault="003F7C50" w:rsidP="007E1408">
      <w:pPr>
        <w:pStyle w:val="ListParagraph"/>
        <w:numPr>
          <w:ilvl w:val="0"/>
          <w:numId w:val="26"/>
        </w:numPr>
        <w:tabs>
          <w:tab w:val="clear" w:pos="567"/>
        </w:tabs>
        <w:ind w:right="-2"/>
        <w:rPr>
          <w:rFonts w:asciiTheme="majorBidi" w:hAnsiTheme="majorBidi" w:cstheme="majorBidi"/>
          <w:lang w:val="en-GB"/>
        </w:rPr>
      </w:pPr>
      <w:r w:rsidRPr="003C5C0A">
        <w:rPr>
          <w:rFonts w:asciiTheme="majorBidi" w:hAnsiTheme="majorBidi" w:cstheme="majorBidi"/>
          <w:lang w:val="en-GB"/>
        </w:rPr>
        <w:t>Keep this leaflet. You may need to read it again.</w:t>
      </w:r>
    </w:p>
    <w:p w14:paraId="7B0E7A00" w14:textId="77777777" w:rsidR="003F7C50" w:rsidRPr="003C5C0A" w:rsidRDefault="003F7C50" w:rsidP="007E1408">
      <w:pPr>
        <w:pStyle w:val="ListParagraph"/>
        <w:numPr>
          <w:ilvl w:val="0"/>
          <w:numId w:val="26"/>
        </w:numPr>
        <w:tabs>
          <w:tab w:val="clear" w:pos="567"/>
        </w:tabs>
        <w:ind w:right="-2"/>
        <w:rPr>
          <w:rFonts w:asciiTheme="majorBidi" w:hAnsiTheme="majorBidi" w:cstheme="majorBidi"/>
          <w:lang w:val="en-GB"/>
        </w:rPr>
      </w:pPr>
      <w:r w:rsidRPr="003C5C0A">
        <w:rPr>
          <w:rFonts w:asciiTheme="majorBidi" w:hAnsiTheme="majorBidi" w:cstheme="majorBidi"/>
          <w:lang w:val="en-GB"/>
        </w:rPr>
        <w:t>If you have any further questions, ask your doctor, pharmacist or nurse.</w:t>
      </w:r>
    </w:p>
    <w:p w14:paraId="756B4816" w14:textId="77777777" w:rsidR="003F7C50" w:rsidRPr="003C5C0A" w:rsidRDefault="003F7C50" w:rsidP="007E1408">
      <w:pPr>
        <w:pStyle w:val="ListParagraph"/>
        <w:numPr>
          <w:ilvl w:val="0"/>
          <w:numId w:val="26"/>
        </w:numPr>
        <w:tabs>
          <w:tab w:val="clear" w:pos="567"/>
        </w:tabs>
        <w:ind w:right="-2"/>
        <w:rPr>
          <w:rFonts w:asciiTheme="majorBidi" w:hAnsiTheme="majorBidi" w:cstheme="majorBidi"/>
          <w:lang w:val="en-GB"/>
        </w:rPr>
      </w:pPr>
      <w:r w:rsidRPr="003C5C0A">
        <w:rPr>
          <w:rFonts w:asciiTheme="majorBidi" w:hAnsiTheme="majorBidi" w:cstheme="majorBidi"/>
          <w:lang w:val="en-GB"/>
        </w:rPr>
        <w:t>This medicine has been prescribed for you only. Do not pass it on to others. It may harm them, even if their signs of illness are the same as yours.</w:t>
      </w:r>
    </w:p>
    <w:p w14:paraId="2FB95806" w14:textId="77777777" w:rsidR="003F7C50" w:rsidRPr="003C5C0A" w:rsidRDefault="003F7C50" w:rsidP="007E1408">
      <w:pPr>
        <w:pStyle w:val="ListParagraph"/>
        <w:numPr>
          <w:ilvl w:val="0"/>
          <w:numId w:val="26"/>
        </w:numPr>
        <w:tabs>
          <w:tab w:val="clear" w:pos="567"/>
        </w:tabs>
        <w:ind w:right="-2"/>
        <w:rPr>
          <w:rFonts w:asciiTheme="majorBidi" w:hAnsiTheme="majorBidi" w:cstheme="majorBidi"/>
          <w:lang w:val="en-GB"/>
        </w:rPr>
      </w:pPr>
      <w:r w:rsidRPr="003C5C0A">
        <w:rPr>
          <w:rFonts w:asciiTheme="majorBidi" w:hAnsiTheme="majorBidi" w:cstheme="majorBidi"/>
          <w:lang w:val="en-GB"/>
        </w:rPr>
        <w:t>If you get any side effects, talk to your doctor, pharmacist or nurse. This includes any possible side effects not listed in this leaflet. See section 4.</w:t>
      </w:r>
    </w:p>
    <w:p w14:paraId="7472A489" w14:textId="77777777" w:rsidR="003F7C50" w:rsidRPr="003C5C0A" w:rsidRDefault="003F7C50" w:rsidP="003F7C50">
      <w:pPr>
        <w:tabs>
          <w:tab w:val="clear" w:pos="567"/>
        </w:tabs>
        <w:ind w:right="-2"/>
        <w:rPr>
          <w:rFonts w:asciiTheme="majorBidi" w:hAnsiTheme="majorBidi" w:cstheme="majorBidi"/>
          <w:lang w:val="en-GB"/>
        </w:rPr>
      </w:pPr>
    </w:p>
    <w:p w14:paraId="6D1F0B1C" w14:textId="77777777" w:rsidR="003F7C50" w:rsidRPr="003C5C0A" w:rsidRDefault="003F7C50" w:rsidP="003F7C50">
      <w:pPr>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What is in this leaflet</w:t>
      </w:r>
    </w:p>
    <w:p w14:paraId="5AFA2E60" w14:textId="77777777" w:rsidR="003F7C50" w:rsidRPr="003C5C0A" w:rsidRDefault="003F7C50" w:rsidP="003F7C50">
      <w:pPr>
        <w:numPr>
          <w:ilvl w:val="12"/>
          <w:numId w:val="0"/>
        </w:numPr>
        <w:tabs>
          <w:tab w:val="clear" w:pos="567"/>
        </w:tabs>
        <w:ind w:right="-2"/>
        <w:outlineLvl w:val="0"/>
        <w:rPr>
          <w:rFonts w:asciiTheme="majorBidi" w:hAnsiTheme="majorBidi" w:cstheme="majorBidi"/>
          <w:lang w:val="en-GB"/>
        </w:rPr>
      </w:pPr>
    </w:p>
    <w:p w14:paraId="4AD206CB" w14:textId="77777777" w:rsidR="003F7C50" w:rsidRPr="003C5C0A" w:rsidRDefault="003F7C50" w:rsidP="003F7C50">
      <w:pPr>
        <w:numPr>
          <w:ilvl w:val="12"/>
          <w:numId w:val="0"/>
        </w:numPr>
        <w:ind w:left="567" w:right="-29" w:hanging="567"/>
        <w:rPr>
          <w:rFonts w:asciiTheme="majorBidi" w:hAnsiTheme="majorBidi" w:cstheme="majorBidi"/>
          <w:lang w:val="en-GB"/>
        </w:rPr>
      </w:pPr>
      <w:r w:rsidRPr="003C5C0A">
        <w:rPr>
          <w:rFonts w:asciiTheme="majorBidi" w:hAnsiTheme="majorBidi" w:cstheme="majorBidi"/>
          <w:lang w:val="en-GB"/>
        </w:rPr>
        <w:t>1.</w:t>
      </w:r>
      <w:r w:rsidRPr="003C5C0A">
        <w:rPr>
          <w:rFonts w:asciiTheme="majorBidi" w:hAnsiTheme="majorBidi" w:cstheme="majorBidi"/>
          <w:lang w:val="en-GB"/>
        </w:rPr>
        <w:tab/>
        <w:t xml:space="preserve">What </w:t>
      </w:r>
      <w:r w:rsidRPr="003C5C0A">
        <w:rPr>
          <w:rFonts w:asciiTheme="majorBidi" w:hAnsiTheme="majorBidi" w:cstheme="majorBidi"/>
          <w:iCs/>
          <w:szCs w:val="22"/>
          <w:lang w:val="en-GB"/>
        </w:rPr>
        <w:t>Ozempic</w:t>
      </w:r>
      <w:r w:rsidRPr="003C5C0A">
        <w:rPr>
          <w:rFonts w:asciiTheme="majorBidi" w:hAnsiTheme="majorBidi" w:cstheme="majorBidi"/>
          <w:lang w:val="en-GB"/>
        </w:rPr>
        <w:t xml:space="preserve"> is and what it is used for </w:t>
      </w:r>
    </w:p>
    <w:p w14:paraId="765B857D" w14:textId="77777777" w:rsidR="003F7C50" w:rsidRPr="003C5C0A" w:rsidRDefault="003F7C50" w:rsidP="003F7C50">
      <w:pPr>
        <w:numPr>
          <w:ilvl w:val="12"/>
          <w:numId w:val="0"/>
        </w:numPr>
        <w:ind w:left="567" w:right="-29" w:hanging="567"/>
        <w:rPr>
          <w:rFonts w:asciiTheme="majorBidi" w:hAnsiTheme="majorBidi" w:cstheme="majorBidi"/>
          <w:lang w:val="en-GB"/>
        </w:rPr>
      </w:pPr>
      <w:r w:rsidRPr="003C5C0A">
        <w:rPr>
          <w:rFonts w:asciiTheme="majorBidi" w:hAnsiTheme="majorBidi" w:cstheme="majorBidi"/>
          <w:lang w:val="en-GB"/>
        </w:rPr>
        <w:t>2.</w:t>
      </w:r>
      <w:r w:rsidRPr="003C5C0A">
        <w:rPr>
          <w:rFonts w:asciiTheme="majorBidi" w:hAnsiTheme="majorBidi" w:cstheme="majorBidi"/>
          <w:lang w:val="en-GB"/>
        </w:rPr>
        <w:tab/>
        <w:t xml:space="preserve">What you need to know before you use </w:t>
      </w:r>
      <w:r w:rsidRPr="003C5C0A">
        <w:rPr>
          <w:rFonts w:asciiTheme="majorBidi" w:hAnsiTheme="majorBidi" w:cstheme="majorBidi"/>
          <w:iCs/>
          <w:szCs w:val="22"/>
          <w:lang w:val="en-GB"/>
        </w:rPr>
        <w:t>Ozempic</w:t>
      </w:r>
    </w:p>
    <w:p w14:paraId="301D1442" w14:textId="77777777" w:rsidR="003F7C50" w:rsidRPr="003C5C0A" w:rsidRDefault="003F7C50" w:rsidP="003F7C50">
      <w:pPr>
        <w:numPr>
          <w:ilvl w:val="12"/>
          <w:numId w:val="0"/>
        </w:numPr>
        <w:ind w:left="567" w:right="-29" w:hanging="567"/>
        <w:rPr>
          <w:rFonts w:asciiTheme="majorBidi" w:hAnsiTheme="majorBidi" w:cstheme="majorBidi"/>
          <w:lang w:val="en-GB"/>
        </w:rPr>
      </w:pPr>
      <w:r w:rsidRPr="003C5C0A">
        <w:rPr>
          <w:rFonts w:asciiTheme="majorBidi" w:hAnsiTheme="majorBidi" w:cstheme="majorBidi"/>
          <w:lang w:val="en-GB"/>
        </w:rPr>
        <w:t>3.</w:t>
      </w:r>
      <w:r w:rsidRPr="003C5C0A">
        <w:rPr>
          <w:rFonts w:asciiTheme="majorBidi" w:hAnsiTheme="majorBidi" w:cstheme="majorBidi"/>
          <w:lang w:val="en-GB"/>
        </w:rPr>
        <w:tab/>
        <w:t xml:space="preserve">How to use </w:t>
      </w:r>
      <w:r w:rsidRPr="003C5C0A">
        <w:rPr>
          <w:rFonts w:asciiTheme="majorBidi" w:hAnsiTheme="majorBidi" w:cstheme="majorBidi"/>
          <w:iCs/>
          <w:szCs w:val="22"/>
          <w:lang w:val="en-GB"/>
        </w:rPr>
        <w:t>Ozempic</w:t>
      </w:r>
    </w:p>
    <w:p w14:paraId="669EE797" w14:textId="77777777" w:rsidR="003F7C50" w:rsidRPr="003C5C0A" w:rsidRDefault="003F7C50" w:rsidP="003F7C50">
      <w:pPr>
        <w:numPr>
          <w:ilvl w:val="12"/>
          <w:numId w:val="0"/>
        </w:numPr>
        <w:ind w:left="567" w:right="-29" w:hanging="567"/>
        <w:rPr>
          <w:rFonts w:asciiTheme="majorBidi" w:hAnsiTheme="majorBidi" w:cstheme="majorBidi"/>
          <w:lang w:val="en-GB"/>
        </w:rPr>
      </w:pPr>
      <w:r w:rsidRPr="003C5C0A">
        <w:rPr>
          <w:rFonts w:asciiTheme="majorBidi" w:hAnsiTheme="majorBidi" w:cstheme="majorBidi"/>
          <w:lang w:val="en-GB"/>
        </w:rPr>
        <w:t>4.</w:t>
      </w:r>
      <w:r w:rsidRPr="003C5C0A">
        <w:rPr>
          <w:rFonts w:asciiTheme="majorBidi" w:hAnsiTheme="majorBidi" w:cstheme="majorBidi"/>
          <w:lang w:val="en-GB"/>
        </w:rPr>
        <w:tab/>
        <w:t>Possible side effects</w:t>
      </w:r>
    </w:p>
    <w:p w14:paraId="79276DDC" w14:textId="77777777" w:rsidR="003F7C50" w:rsidRPr="003C5C0A" w:rsidRDefault="003F7C50" w:rsidP="003F7C50">
      <w:pPr>
        <w:ind w:left="567" w:right="-29" w:hanging="567"/>
        <w:rPr>
          <w:rFonts w:asciiTheme="majorBidi" w:hAnsiTheme="majorBidi" w:cstheme="majorBidi"/>
          <w:lang w:val="en-GB"/>
        </w:rPr>
      </w:pPr>
      <w:r w:rsidRPr="003C5C0A">
        <w:rPr>
          <w:rFonts w:asciiTheme="majorBidi" w:hAnsiTheme="majorBidi" w:cstheme="majorBidi"/>
          <w:lang w:val="en-GB"/>
        </w:rPr>
        <w:t>5.</w:t>
      </w:r>
      <w:r w:rsidRPr="003C5C0A">
        <w:rPr>
          <w:rFonts w:asciiTheme="majorBidi" w:hAnsiTheme="majorBidi" w:cstheme="majorBidi"/>
          <w:lang w:val="en-GB"/>
        </w:rPr>
        <w:tab/>
        <w:t xml:space="preserve">How to store </w:t>
      </w:r>
      <w:r w:rsidRPr="003C5C0A">
        <w:rPr>
          <w:rFonts w:asciiTheme="majorBidi" w:hAnsiTheme="majorBidi" w:cstheme="majorBidi"/>
          <w:iCs/>
          <w:szCs w:val="22"/>
          <w:lang w:val="en-GB"/>
        </w:rPr>
        <w:t>Ozempic</w:t>
      </w:r>
    </w:p>
    <w:p w14:paraId="78AE813C" w14:textId="77777777" w:rsidR="003F7C50" w:rsidRPr="003C5C0A" w:rsidRDefault="003F7C50" w:rsidP="003F7C50">
      <w:pPr>
        <w:ind w:left="567" w:right="-29" w:hanging="567"/>
        <w:rPr>
          <w:rFonts w:asciiTheme="majorBidi" w:hAnsiTheme="majorBidi" w:cstheme="majorBidi"/>
          <w:lang w:val="en-GB"/>
        </w:rPr>
      </w:pPr>
      <w:r w:rsidRPr="003C5C0A">
        <w:rPr>
          <w:rFonts w:asciiTheme="majorBidi" w:hAnsiTheme="majorBidi" w:cstheme="majorBidi"/>
          <w:lang w:val="en-GB"/>
        </w:rPr>
        <w:t>6.</w:t>
      </w:r>
      <w:r w:rsidRPr="003C5C0A">
        <w:rPr>
          <w:rFonts w:asciiTheme="majorBidi" w:hAnsiTheme="majorBidi" w:cstheme="majorBidi"/>
          <w:lang w:val="en-GB"/>
        </w:rPr>
        <w:tab/>
        <w:t>Contents of the pack and other information</w:t>
      </w:r>
    </w:p>
    <w:p w14:paraId="59A0E5CA"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p>
    <w:p w14:paraId="0C9C4E21"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p>
    <w:p w14:paraId="636DF000" w14:textId="77777777" w:rsidR="003F7C50" w:rsidRPr="003C5C0A" w:rsidRDefault="003F7C50" w:rsidP="003F7C50">
      <w:pPr>
        <w:ind w:right="-2"/>
        <w:rPr>
          <w:rFonts w:asciiTheme="majorBidi" w:hAnsiTheme="majorBidi" w:cstheme="majorBidi"/>
          <w:b/>
          <w:szCs w:val="22"/>
          <w:lang w:val="en-GB"/>
        </w:rPr>
      </w:pPr>
      <w:r w:rsidRPr="003C5C0A">
        <w:rPr>
          <w:rFonts w:asciiTheme="majorBidi" w:hAnsiTheme="majorBidi" w:cstheme="majorBidi"/>
          <w:b/>
          <w:szCs w:val="22"/>
          <w:lang w:val="en-GB"/>
        </w:rPr>
        <w:t>1.</w:t>
      </w:r>
      <w:r w:rsidRPr="003C5C0A">
        <w:rPr>
          <w:rFonts w:asciiTheme="majorBidi" w:hAnsiTheme="majorBidi" w:cstheme="majorBidi"/>
          <w:b/>
          <w:szCs w:val="22"/>
          <w:lang w:val="en-GB"/>
        </w:rPr>
        <w:tab/>
        <w:t xml:space="preserve">What </w:t>
      </w:r>
      <w:r w:rsidRPr="003C5C0A">
        <w:rPr>
          <w:rFonts w:asciiTheme="majorBidi" w:hAnsiTheme="majorBidi" w:cstheme="majorBidi"/>
          <w:b/>
          <w:iCs/>
          <w:szCs w:val="22"/>
          <w:lang w:val="en-GB"/>
        </w:rPr>
        <w:t>Ozempic</w:t>
      </w:r>
      <w:r w:rsidRPr="003C5C0A">
        <w:rPr>
          <w:rFonts w:asciiTheme="majorBidi" w:hAnsiTheme="majorBidi" w:cstheme="majorBidi"/>
          <w:b/>
          <w:szCs w:val="22"/>
          <w:lang w:val="en-GB"/>
        </w:rPr>
        <w:t xml:space="preserve"> is and what it is used for</w:t>
      </w:r>
    </w:p>
    <w:p w14:paraId="0B9D09B1"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p>
    <w:p w14:paraId="22898F0A" w14:textId="77777777" w:rsidR="003F7C50" w:rsidRPr="007E0415" w:rsidRDefault="003F7C50" w:rsidP="00AE67C1">
      <w:pPr>
        <w:tabs>
          <w:tab w:val="clear" w:pos="567"/>
          <w:tab w:val="left" w:pos="0"/>
        </w:tabs>
        <w:rPr>
          <w:rFonts w:asciiTheme="majorBidi" w:hAnsiTheme="majorBidi" w:cstheme="majorBidi"/>
          <w:lang w:val="en-GB"/>
        </w:rPr>
      </w:pPr>
      <w:r w:rsidRPr="003C5C0A">
        <w:rPr>
          <w:rFonts w:asciiTheme="majorBidi" w:hAnsiTheme="majorBidi" w:cstheme="majorBidi"/>
          <w:iCs/>
          <w:szCs w:val="22"/>
          <w:lang w:val="en-GB"/>
        </w:rPr>
        <w:t>Ozempic</w:t>
      </w:r>
      <w:r w:rsidRPr="003C5C0A">
        <w:rPr>
          <w:rFonts w:asciiTheme="majorBidi" w:hAnsiTheme="majorBidi" w:cstheme="majorBidi"/>
          <w:lang w:val="en-GB"/>
        </w:rPr>
        <w:t xml:space="preserve"> contains the active substance </w:t>
      </w:r>
      <w:proofErr w:type="spellStart"/>
      <w:r w:rsidRPr="003C5C0A">
        <w:rPr>
          <w:rFonts w:asciiTheme="majorBidi" w:hAnsiTheme="majorBidi" w:cstheme="majorBidi"/>
          <w:lang w:val="en-GB"/>
        </w:rPr>
        <w:t>semaglutide</w:t>
      </w:r>
      <w:proofErr w:type="spellEnd"/>
      <w:r w:rsidRPr="003C5C0A">
        <w:rPr>
          <w:rFonts w:asciiTheme="majorBidi" w:hAnsiTheme="majorBidi" w:cstheme="majorBidi"/>
          <w:lang w:val="en-GB"/>
        </w:rPr>
        <w:t>. It</w:t>
      </w:r>
      <w:r w:rsidRPr="003C5C0A">
        <w:rPr>
          <w:rFonts w:asciiTheme="majorBidi" w:hAnsiTheme="majorBidi" w:cstheme="majorBidi"/>
          <w:i/>
          <w:lang w:val="en-GB"/>
        </w:rPr>
        <w:t xml:space="preserve"> </w:t>
      </w:r>
      <w:r w:rsidRPr="003C5C0A">
        <w:rPr>
          <w:rFonts w:asciiTheme="majorBidi" w:hAnsiTheme="majorBidi" w:cstheme="majorBidi"/>
          <w:lang w:val="en-GB"/>
        </w:rPr>
        <w:t xml:space="preserve">helps your body reduce your blood sugar level only when blood sugar is too high and can help prevent heart </w:t>
      </w:r>
      <w:r w:rsidRPr="007E0415">
        <w:rPr>
          <w:rFonts w:asciiTheme="majorBidi" w:hAnsiTheme="majorBidi" w:cstheme="majorBidi"/>
          <w:lang w:val="en-GB"/>
        </w:rPr>
        <w:t>disease</w:t>
      </w:r>
      <w:r w:rsidR="00AE67C1" w:rsidRPr="007E0415">
        <w:rPr>
          <w:rFonts w:asciiTheme="majorBidi" w:hAnsiTheme="majorBidi" w:cstheme="majorBidi"/>
          <w:lang w:val="en-GB"/>
        </w:rPr>
        <w:t xml:space="preserve"> </w:t>
      </w:r>
      <w:r w:rsidR="00AE67C1" w:rsidRPr="007E0415">
        <w:rPr>
          <w:rFonts w:asciiTheme="majorBidi" w:hAnsiTheme="majorBidi" w:cstheme="majorBidi"/>
        </w:rPr>
        <w:t>in patients with type 2 diabetes mellitus (T2DM). It also helps to slow down deterioration of kidney function in patients with T2DM by a mechanism beyond blood glucose lowering</w:t>
      </w:r>
      <w:r w:rsidR="00AE67C1" w:rsidRPr="007E0415">
        <w:rPr>
          <w:rFonts w:asciiTheme="majorBidi" w:hAnsiTheme="majorBidi"/>
        </w:rPr>
        <w:t>.</w:t>
      </w:r>
    </w:p>
    <w:p w14:paraId="12412DE7" w14:textId="77777777" w:rsidR="003F7C50" w:rsidRPr="007E0415" w:rsidRDefault="003F7C50" w:rsidP="003F7C50">
      <w:pPr>
        <w:tabs>
          <w:tab w:val="clear" w:pos="567"/>
        </w:tabs>
        <w:ind w:right="-2"/>
        <w:rPr>
          <w:rFonts w:asciiTheme="majorBidi" w:hAnsiTheme="majorBidi" w:cstheme="majorBidi"/>
          <w:lang w:val="en-GB"/>
        </w:rPr>
      </w:pPr>
    </w:p>
    <w:p w14:paraId="698AC464" w14:textId="77777777" w:rsidR="003F7C50" w:rsidRPr="003C5C0A" w:rsidRDefault="003F7C50" w:rsidP="00E96CE9">
      <w:pPr>
        <w:tabs>
          <w:tab w:val="clear" w:pos="567"/>
        </w:tabs>
        <w:ind w:right="-2"/>
        <w:rPr>
          <w:rFonts w:asciiTheme="majorBidi" w:hAnsiTheme="majorBidi" w:cstheme="majorBidi"/>
          <w:lang w:val="en-GB"/>
        </w:rPr>
      </w:pPr>
      <w:r w:rsidRPr="007E0415">
        <w:rPr>
          <w:rFonts w:asciiTheme="majorBidi" w:hAnsiTheme="majorBidi" w:cstheme="majorBidi"/>
          <w:iCs/>
          <w:szCs w:val="22"/>
          <w:lang w:val="en-GB"/>
        </w:rPr>
        <w:t>Ozempic</w:t>
      </w:r>
      <w:r w:rsidRPr="007E0415">
        <w:rPr>
          <w:rFonts w:asciiTheme="majorBidi" w:hAnsiTheme="majorBidi" w:cstheme="majorBidi"/>
          <w:lang w:val="en-GB"/>
        </w:rPr>
        <w:t xml:space="preserve"> is used</w:t>
      </w:r>
      <w:r w:rsidR="00E96CE9" w:rsidRPr="007E0415">
        <w:rPr>
          <w:rFonts w:asciiTheme="majorBidi" w:hAnsiTheme="majorBidi" w:cstheme="majorBidi"/>
        </w:rPr>
        <w:t xml:space="preserve"> to treat adults (aged 18 years and older) with </w:t>
      </w:r>
      <w:r w:rsidR="00AE67C1" w:rsidRPr="007E0415">
        <w:rPr>
          <w:rFonts w:asciiTheme="majorBidi" w:hAnsiTheme="majorBidi" w:cstheme="majorBidi"/>
        </w:rPr>
        <w:t>T2DM</w:t>
      </w:r>
      <w:r w:rsidR="00E96CE9" w:rsidRPr="003C5C0A">
        <w:rPr>
          <w:rFonts w:asciiTheme="majorBidi" w:hAnsiTheme="majorBidi" w:cstheme="majorBidi"/>
        </w:rPr>
        <w:t xml:space="preserve"> when diet and exercise is not enough</w:t>
      </w:r>
      <w:r w:rsidRPr="003C5C0A">
        <w:rPr>
          <w:rFonts w:asciiTheme="majorBidi" w:hAnsiTheme="majorBidi" w:cstheme="majorBidi"/>
          <w:lang w:val="en-GB"/>
        </w:rPr>
        <w:t>:</w:t>
      </w:r>
    </w:p>
    <w:p w14:paraId="0B9D297E"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on its own – </w:t>
      </w:r>
      <w:r w:rsidR="005F7CEF" w:rsidRPr="003C5C0A">
        <w:rPr>
          <w:rFonts w:asciiTheme="majorBidi" w:hAnsiTheme="majorBidi" w:cstheme="majorBidi"/>
          <w:lang w:val="en-GB"/>
        </w:rPr>
        <w:t>when</w:t>
      </w:r>
      <w:r w:rsidRPr="003C5C0A">
        <w:rPr>
          <w:rFonts w:asciiTheme="majorBidi" w:hAnsiTheme="majorBidi" w:cstheme="majorBidi"/>
          <w:lang w:val="en-GB"/>
        </w:rPr>
        <w:t xml:space="preserve"> you cannot use metformin (another diabetes medicine) or</w:t>
      </w:r>
    </w:p>
    <w:p w14:paraId="274D6F3D"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with other medicines for diabetes – when they are not enough to control your blood sugar levels. These may </w:t>
      </w:r>
      <w:r w:rsidR="00A43613" w:rsidRPr="003C5C0A">
        <w:rPr>
          <w:rFonts w:asciiTheme="majorBidi" w:hAnsiTheme="majorBidi" w:cstheme="majorBidi"/>
          <w:lang w:val="en-GB"/>
        </w:rPr>
        <w:t>be medicines you take by mouth or inject such as</w:t>
      </w:r>
      <w:r w:rsidRPr="003C5C0A">
        <w:rPr>
          <w:rFonts w:asciiTheme="majorBidi" w:hAnsiTheme="majorBidi" w:cstheme="majorBidi"/>
          <w:lang w:val="en-GB"/>
        </w:rPr>
        <w:t xml:space="preserve"> insulin. </w:t>
      </w:r>
    </w:p>
    <w:p w14:paraId="60B12DEE" w14:textId="77777777" w:rsidR="003F7C50" w:rsidRPr="003C5C0A" w:rsidRDefault="003F7C50" w:rsidP="003F7C50">
      <w:pPr>
        <w:tabs>
          <w:tab w:val="clear" w:pos="567"/>
        </w:tabs>
        <w:ind w:right="-2"/>
        <w:rPr>
          <w:rFonts w:asciiTheme="majorBidi" w:hAnsiTheme="majorBidi" w:cstheme="majorBidi"/>
          <w:bCs/>
          <w:lang w:val="en-GB"/>
        </w:rPr>
      </w:pPr>
    </w:p>
    <w:p w14:paraId="083BFB33" w14:textId="77777777" w:rsidR="003F7C50" w:rsidRPr="003C5C0A" w:rsidRDefault="003F7C50" w:rsidP="003F7C50">
      <w:pPr>
        <w:tabs>
          <w:tab w:val="clear" w:pos="567"/>
        </w:tabs>
        <w:ind w:right="-2"/>
        <w:rPr>
          <w:rFonts w:asciiTheme="majorBidi" w:hAnsiTheme="majorBidi" w:cstheme="majorBidi"/>
          <w:lang w:val="en-GB"/>
        </w:rPr>
      </w:pPr>
      <w:r w:rsidRPr="003C5C0A">
        <w:rPr>
          <w:rFonts w:asciiTheme="majorBidi" w:hAnsiTheme="majorBidi" w:cstheme="majorBidi"/>
          <w:bCs/>
          <w:lang w:val="en-GB"/>
        </w:rPr>
        <w:t>It is important that you continue with your diet and exercise plan as told by your doctor, pharmacist or nurse.</w:t>
      </w:r>
    </w:p>
    <w:p w14:paraId="0020910C" w14:textId="77777777" w:rsidR="003F7C50" w:rsidRPr="003C5C0A" w:rsidRDefault="003F7C50" w:rsidP="003F7C50">
      <w:pPr>
        <w:tabs>
          <w:tab w:val="clear" w:pos="567"/>
        </w:tabs>
        <w:ind w:right="-2"/>
        <w:rPr>
          <w:rFonts w:asciiTheme="majorBidi" w:hAnsiTheme="majorBidi" w:cstheme="majorBidi"/>
          <w:szCs w:val="22"/>
          <w:lang w:val="en-GB"/>
        </w:rPr>
      </w:pPr>
    </w:p>
    <w:p w14:paraId="7C6931B4" w14:textId="77777777" w:rsidR="003F7C50" w:rsidRPr="003C5C0A" w:rsidRDefault="003F7C50" w:rsidP="003F7C50">
      <w:pPr>
        <w:tabs>
          <w:tab w:val="clear" w:pos="567"/>
        </w:tabs>
        <w:ind w:right="-2"/>
        <w:rPr>
          <w:rFonts w:asciiTheme="majorBidi" w:hAnsiTheme="majorBidi" w:cstheme="majorBidi"/>
          <w:szCs w:val="22"/>
          <w:lang w:val="en-GB"/>
        </w:rPr>
      </w:pPr>
    </w:p>
    <w:p w14:paraId="6AA4B702" w14:textId="77777777" w:rsidR="003F7C50" w:rsidRPr="003C5C0A" w:rsidRDefault="003F7C50" w:rsidP="00F42C68">
      <w:pPr>
        <w:keepNext/>
        <w:ind w:right="-2"/>
        <w:rPr>
          <w:rFonts w:asciiTheme="majorBidi" w:hAnsiTheme="majorBidi" w:cstheme="majorBidi"/>
          <w:b/>
          <w:szCs w:val="22"/>
          <w:lang w:val="en-GB"/>
        </w:rPr>
      </w:pPr>
      <w:r w:rsidRPr="003C5C0A">
        <w:rPr>
          <w:rFonts w:asciiTheme="majorBidi" w:hAnsiTheme="majorBidi" w:cstheme="majorBidi"/>
          <w:b/>
          <w:lang w:val="en-GB"/>
        </w:rPr>
        <w:t>2.</w:t>
      </w:r>
      <w:r w:rsidRPr="003C5C0A">
        <w:rPr>
          <w:rFonts w:asciiTheme="majorBidi" w:hAnsiTheme="majorBidi" w:cstheme="majorBidi"/>
          <w:b/>
          <w:lang w:val="en-GB"/>
        </w:rPr>
        <w:tab/>
        <w:t xml:space="preserve">What you need to know before you use </w:t>
      </w:r>
      <w:r w:rsidRPr="003C5C0A">
        <w:rPr>
          <w:rFonts w:asciiTheme="majorBidi" w:hAnsiTheme="majorBidi" w:cstheme="majorBidi"/>
          <w:b/>
          <w:iCs/>
          <w:szCs w:val="22"/>
          <w:lang w:val="en-GB"/>
        </w:rPr>
        <w:t>Ozempic</w:t>
      </w:r>
    </w:p>
    <w:p w14:paraId="4C0DB040" w14:textId="77777777" w:rsidR="003F7C50" w:rsidRPr="003C5C0A" w:rsidRDefault="003F7C50" w:rsidP="00F42C68">
      <w:pPr>
        <w:keepNext/>
        <w:numPr>
          <w:ilvl w:val="12"/>
          <w:numId w:val="0"/>
        </w:numPr>
        <w:tabs>
          <w:tab w:val="clear" w:pos="567"/>
        </w:tabs>
        <w:outlineLvl w:val="0"/>
        <w:rPr>
          <w:rFonts w:asciiTheme="majorBidi" w:hAnsiTheme="majorBidi" w:cstheme="majorBidi"/>
          <w:i/>
          <w:szCs w:val="22"/>
          <w:lang w:val="en-GB"/>
        </w:rPr>
      </w:pPr>
    </w:p>
    <w:p w14:paraId="442F7000" w14:textId="77777777" w:rsidR="003F7C50" w:rsidRPr="003C5C0A" w:rsidRDefault="003F7C50" w:rsidP="00F42C68">
      <w:pPr>
        <w:keepNext/>
        <w:numPr>
          <w:ilvl w:val="12"/>
          <w:numId w:val="0"/>
        </w:numPr>
        <w:tabs>
          <w:tab w:val="clear" w:pos="567"/>
        </w:tabs>
        <w:outlineLvl w:val="0"/>
        <w:rPr>
          <w:rFonts w:asciiTheme="majorBidi" w:hAnsiTheme="majorBidi" w:cstheme="majorBidi"/>
          <w:szCs w:val="22"/>
          <w:lang w:val="en-GB"/>
        </w:rPr>
      </w:pPr>
      <w:r w:rsidRPr="003C5C0A">
        <w:rPr>
          <w:rFonts w:asciiTheme="majorBidi" w:hAnsiTheme="majorBidi" w:cstheme="majorBidi"/>
          <w:b/>
          <w:szCs w:val="22"/>
          <w:lang w:val="en-GB"/>
        </w:rPr>
        <w:t xml:space="preserve">Do not use </w:t>
      </w:r>
      <w:r w:rsidRPr="003C5C0A">
        <w:rPr>
          <w:rFonts w:asciiTheme="majorBidi" w:hAnsiTheme="majorBidi" w:cstheme="majorBidi"/>
          <w:b/>
          <w:iCs/>
          <w:szCs w:val="22"/>
          <w:lang w:val="en-GB"/>
        </w:rPr>
        <w:t>Ozempic</w:t>
      </w:r>
      <w:r w:rsidR="00BE0A97">
        <w:rPr>
          <w:rFonts w:asciiTheme="majorBidi" w:hAnsiTheme="majorBidi" w:cstheme="majorBidi"/>
          <w:b/>
          <w:iCs/>
          <w:szCs w:val="22"/>
          <w:lang w:val="en-GB"/>
        </w:rPr>
        <w:fldChar w:fldCharType="begin"/>
      </w:r>
      <w:r w:rsidR="00BE0A97">
        <w:rPr>
          <w:rFonts w:asciiTheme="majorBidi" w:hAnsiTheme="majorBidi" w:cstheme="majorBidi"/>
          <w:b/>
          <w:iCs/>
          <w:szCs w:val="22"/>
          <w:lang w:val="en-GB"/>
        </w:rPr>
        <w:instrText xml:space="preserve"> DOCVARIABLE vault_nd_b34c41cb-a6c3-4e81-855d-3c83b0242a7d \* MERGEFORMAT </w:instrText>
      </w:r>
      <w:r w:rsidR="00BE0A97">
        <w:rPr>
          <w:rFonts w:asciiTheme="majorBidi" w:hAnsiTheme="majorBidi" w:cstheme="majorBidi"/>
          <w:b/>
          <w:iCs/>
          <w:szCs w:val="22"/>
          <w:lang w:val="en-GB"/>
        </w:rPr>
        <w:fldChar w:fldCharType="separate"/>
      </w:r>
      <w:r w:rsidR="00BE0A97">
        <w:rPr>
          <w:rFonts w:asciiTheme="majorBidi" w:hAnsiTheme="majorBidi" w:cstheme="majorBidi"/>
          <w:b/>
          <w:iCs/>
          <w:szCs w:val="22"/>
          <w:lang w:val="en-GB"/>
        </w:rPr>
        <w:t xml:space="preserve"> </w:t>
      </w:r>
      <w:r w:rsidR="00BE0A97">
        <w:rPr>
          <w:rFonts w:asciiTheme="majorBidi" w:hAnsiTheme="majorBidi" w:cstheme="majorBidi"/>
          <w:b/>
          <w:iCs/>
          <w:szCs w:val="22"/>
          <w:lang w:val="en-GB"/>
        </w:rPr>
        <w:fldChar w:fldCharType="end"/>
      </w:r>
    </w:p>
    <w:p w14:paraId="6AE8874A"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if you are allergic to </w:t>
      </w:r>
      <w:proofErr w:type="spellStart"/>
      <w:r w:rsidRPr="003C5C0A">
        <w:rPr>
          <w:rFonts w:asciiTheme="majorBidi" w:hAnsiTheme="majorBidi" w:cstheme="majorBidi"/>
          <w:lang w:val="en-GB"/>
        </w:rPr>
        <w:t>semaglutide</w:t>
      </w:r>
      <w:proofErr w:type="spellEnd"/>
      <w:r w:rsidRPr="003C5C0A">
        <w:rPr>
          <w:rFonts w:asciiTheme="majorBidi" w:hAnsiTheme="majorBidi" w:cstheme="majorBidi"/>
          <w:lang w:val="en-GB"/>
        </w:rPr>
        <w:t xml:space="preserve"> or any of the other ingredients of this medicine (listed in section 6).</w:t>
      </w:r>
    </w:p>
    <w:p w14:paraId="759B132C"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p>
    <w:p w14:paraId="593B7166" w14:textId="77777777" w:rsidR="003F7C50" w:rsidRPr="003C5C0A" w:rsidRDefault="003F7C50" w:rsidP="00F42C68">
      <w:pPr>
        <w:keepNext/>
        <w:numPr>
          <w:ilvl w:val="12"/>
          <w:numId w:val="0"/>
        </w:numPr>
        <w:tabs>
          <w:tab w:val="clear" w:pos="567"/>
        </w:tabs>
        <w:outlineLvl w:val="0"/>
        <w:rPr>
          <w:rFonts w:asciiTheme="majorBidi" w:hAnsiTheme="majorBidi" w:cstheme="majorBidi"/>
          <w:b/>
          <w:szCs w:val="22"/>
          <w:lang w:val="en-GB"/>
        </w:rPr>
      </w:pPr>
      <w:r w:rsidRPr="003C5C0A">
        <w:rPr>
          <w:rFonts w:asciiTheme="majorBidi" w:hAnsiTheme="majorBidi" w:cstheme="majorBidi"/>
          <w:b/>
          <w:lang w:val="en-GB"/>
        </w:rPr>
        <w:t>Warnings and precautions</w:t>
      </w:r>
      <w:r w:rsidR="00BE0A97">
        <w:rPr>
          <w:rFonts w:asciiTheme="majorBidi" w:hAnsiTheme="majorBidi" w:cstheme="majorBidi"/>
          <w:b/>
          <w:lang w:val="en-GB"/>
        </w:rPr>
        <w:fldChar w:fldCharType="begin"/>
      </w:r>
      <w:r w:rsidR="00BE0A97">
        <w:rPr>
          <w:rFonts w:asciiTheme="majorBidi" w:hAnsiTheme="majorBidi" w:cstheme="majorBidi"/>
          <w:b/>
          <w:lang w:val="en-GB"/>
        </w:rPr>
        <w:instrText xml:space="preserve"> DOCVARIABLE vault_nd_3389f5ad-1348-437f-9991-13779ae1b542 \* MERGEFORMAT </w:instrText>
      </w:r>
      <w:r w:rsidR="00BE0A97">
        <w:rPr>
          <w:rFonts w:asciiTheme="majorBidi" w:hAnsiTheme="majorBidi" w:cstheme="majorBidi"/>
          <w:b/>
          <w:lang w:val="en-GB"/>
        </w:rPr>
        <w:fldChar w:fldCharType="separate"/>
      </w:r>
      <w:r w:rsidR="00BE0A97">
        <w:rPr>
          <w:rFonts w:asciiTheme="majorBidi" w:hAnsiTheme="majorBidi" w:cstheme="majorBidi"/>
          <w:b/>
          <w:lang w:val="en-GB"/>
        </w:rPr>
        <w:t xml:space="preserve"> </w:t>
      </w:r>
      <w:r w:rsidR="00BE0A97">
        <w:rPr>
          <w:rFonts w:asciiTheme="majorBidi" w:hAnsiTheme="majorBidi" w:cstheme="majorBidi"/>
          <w:b/>
          <w:lang w:val="en-GB"/>
        </w:rPr>
        <w:fldChar w:fldCharType="end"/>
      </w:r>
    </w:p>
    <w:p w14:paraId="587A3DFB" w14:textId="77777777" w:rsidR="003F7C50" w:rsidRPr="003C5C0A" w:rsidRDefault="003F7C50" w:rsidP="003F7C50">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t xml:space="preserve">Talk to your doctor, pharmacist or nurse before using </w:t>
      </w:r>
      <w:r w:rsidRPr="003C5C0A">
        <w:rPr>
          <w:rFonts w:asciiTheme="majorBidi" w:hAnsiTheme="majorBidi" w:cstheme="majorBidi"/>
          <w:iCs/>
          <w:szCs w:val="22"/>
          <w:lang w:val="en-GB"/>
        </w:rPr>
        <w:t>this medicine</w:t>
      </w:r>
      <w:r w:rsidRPr="003C5C0A">
        <w:rPr>
          <w:rFonts w:asciiTheme="majorBidi" w:hAnsiTheme="majorBidi" w:cstheme="majorBidi"/>
          <w:lang w:val="en-GB"/>
        </w:rPr>
        <w:t>.</w:t>
      </w:r>
    </w:p>
    <w:p w14:paraId="64A89D8C"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33B0FC1F" w14:textId="77777777" w:rsidR="003F7C50" w:rsidRPr="003C5C0A" w:rsidRDefault="003F7C50" w:rsidP="003F7C50">
      <w:pPr>
        <w:tabs>
          <w:tab w:val="clear" w:pos="567"/>
          <w:tab w:val="left" w:pos="0"/>
        </w:tabs>
        <w:rPr>
          <w:rFonts w:asciiTheme="majorBidi" w:hAnsiTheme="majorBidi" w:cstheme="majorBidi"/>
          <w:lang w:val="en-GB"/>
        </w:rPr>
      </w:pPr>
      <w:r w:rsidRPr="003C5C0A">
        <w:rPr>
          <w:rFonts w:asciiTheme="majorBidi" w:hAnsiTheme="majorBidi" w:cstheme="majorBidi"/>
          <w:iCs/>
          <w:szCs w:val="22"/>
          <w:lang w:val="en-GB"/>
        </w:rPr>
        <w:t>This medicine</w:t>
      </w:r>
      <w:r w:rsidRPr="003C5C0A">
        <w:rPr>
          <w:rFonts w:asciiTheme="majorBidi" w:hAnsiTheme="majorBidi" w:cstheme="majorBidi"/>
          <w:lang w:val="en-GB"/>
        </w:rPr>
        <w:t xml:space="preserve"> is not </w:t>
      </w:r>
      <w:r w:rsidR="005F7CEF" w:rsidRPr="003C5C0A">
        <w:rPr>
          <w:rFonts w:asciiTheme="majorBidi" w:hAnsiTheme="majorBidi" w:cstheme="majorBidi"/>
          <w:lang w:val="en-GB"/>
        </w:rPr>
        <w:t xml:space="preserve">the same </w:t>
      </w:r>
      <w:r w:rsidRPr="003C5C0A">
        <w:rPr>
          <w:rFonts w:asciiTheme="majorBidi" w:hAnsiTheme="majorBidi" w:cstheme="majorBidi"/>
          <w:lang w:val="en-GB"/>
        </w:rPr>
        <w:t>a</w:t>
      </w:r>
      <w:r w:rsidR="005F7CEF" w:rsidRPr="003C5C0A">
        <w:rPr>
          <w:rFonts w:asciiTheme="majorBidi" w:hAnsiTheme="majorBidi" w:cstheme="majorBidi"/>
          <w:lang w:val="en-GB"/>
        </w:rPr>
        <w:t>s</w:t>
      </w:r>
      <w:r w:rsidRPr="003C5C0A">
        <w:rPr>
          <w:rFonts w:asciiTheme="majorBidi" w:hAnsiTheme="majorBidi" w:cstheme="majorBidi"/>
          <w:lang w:val="en-GB"/>
        </w:rPr>
        <w:t xml:space="preserve"> insulin and </w:t>
      </w:r>
      <w:r w:rsidR="005F7CEF" w:rsidRPr="003C5C0A">
        <w:rPr>
          <w:rFonts w:asciiTheme="majorBidi" w:hAnsiTheme="majorBidi" w:cstheme="majorBidi"/>
          <w:lang w:val="en-GB"/>
        </w:rPr>
        <w:t xml:space="preserve">you </w:t>
      </w:r>
      <w:r w:rsidRPr="003C5C0A">
        <w:rPr>
          <w:rFonts w:asciiTheme="majorBidi" w:hAnsiTheme="majorBidi" w:cstheme="majorBidi"/>
          <w:lang w:val="en-GB"/>
        </w:rPr>
        <w:t>should not use</w:t>
      </w:r>
      <w:r w:rsidR="002E76A0" w:rsidRPr="003C5C0A">
        <w:rPr>
          <w:rFonts w:asciiTheme="majorBidi" w:hAnsiTheme="majorBidi" w:cstheme="majorBidi"/>
          <w:lang w:val="en-GB"/>
        </w:rPr>
        <w:t xml:space="preserve"> it</w:t>
      </w:r>
      <w:r w:rsidRPr="003C5C0A">
        <w:rPr>
          <w:rFonts w:asciiTheme="majorBidi" w:hAnsiTheme="majorBidi" w:cstheme="majorBidi"/>
          <w:lang w:val="en-GB"/>
        </w:rPr>
        <w:t xml:space="preserve"> if:</w:t>
      </w:r>
    </w:p>
    <w:p w14:paraId="27C4F932"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you have type 1</w:t>
      </w:r>
      <w:r w:rsidRPr="003C5C0A">
        <w:rPr>
          <w:rFonts w:asciiTheme="majorBidi" w:hAnsiTheme="majorBidi" w:cstheme="majorBidi"/>
          <w:iCs/>
          <w:szCs w:val="22"/>
          <w:lang w:val="en-GB"/>
        </w:rPr>
        <w:t> </w:t>
      </w:r>
      <w:r w:rsidRPr="003C5C0A">
        <w:rPr>
          <w:rFonts w:asciiTheme="majorBidi" w:hAnsiTheme="majorBidi" w:cstheme="majorBidi"/>
          <w:lang w:val="en-GB"/>
        </w:rPr>
        <w:t>diabetes – a condition where your body does not produce any insulin</w:t>
      </w:r>
    </w:p>
    <w:p w14:paraId="4A98B507" w14:textId="77777777" w:rsidR="003F7C50" w:rsidRPr="003C5C0A" w:rsidRDefault="003F7C50" w:rsidP="003F7C50">
      <w:pPr>
        <w:numPr>
          <w:ilvl w:val="12"/>
          <w:numId w:val="0"/>
        </w:numPr>
        <w:ind w:left="567" w:hanging="567"/>
        <w:outlineLvl w:val="0"/>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you develop diabetic ketoacidosis – a complication of diabetes with high blood sugar, breathing difficulty, confusion, excessive thirst, a sweet smell to the breath or a sweet or metallic taste in the mouth.</w:t>
      </w:r>
      <w:r w:rsidR="00BE0A97">
        <w:rPr>
          <w:rFonts w:asciiTheme="majorBidi" w:hAnsiTheme="majorBidi" w:cstheme="majorBidi"/>
          <w:lang w:val="en-GB"/>
        </w:rPr>
        <w:fldChar w:fldCharType="begin"/>
      </w:r>
      <w:r w:rsidR="00BE0A97">
        <w:rPr>
          <w:rFonts w:asciiTheme="majorBidi" w:hAnsiTheme="majorBidi" w:cstheme="majorBidi"/>
          <w:lang w:val="en-GB"/>
        </w:rPr>
        <w:instrText xml:space="preserve"> DOCVARIABLE vault_nd_c70a9456-df0b-4d1c-ae50-4a7972e40a32 \* MERGEFORMAT </w:instrText>
      </w:r>
      <w:r w:rsidR="00BE0A97">
        <w:rPr>
          <w:rFonts w:asciiTheme="majorBidi" w:hAnsiTheme="majorBidi" w:cstheme="majorBidi"/>
          <w:lang w:val="en-GB"/>
        </w:rPr>
        <w:fldChar w:fldCharType="separate"/>
      </w:r>
      <w:r w:rsidR="00BE0A97">
        <w:rPr>
          <w:rFonts w:asciiTheme="majorBidi" w:hAnsiTheme="majorBidi" w:cstheme="majorBidi"/>
          <w:lang w:val="en-GB"/>
        </w:rPr>
        <w:t xml:space="preserve"> </w:t>
      </w:r>
      <w:r w:rsidR="00BE0A97">
        <w:rPr>
          <w:rFonts w:asciiTheme="majorBidi" w:hAnsiTheme="majorBidi" w:cstheme="majorBidi"/>
          <w:lang w:val="en-GB"/>
        </w:rPr>
        <w:fldChar w:fldCharType="end"/>
      </w:r>
    </w:p>
    <w:p w14:paraId="5F659A6B" w14:textId="77777777" w:rsidR="003F7C50" w:rsidRPr="003C5C0A" w:rsidRDefault="003F7C50" w:rsidP="003F7C50">
      <w:pPr>
        <w:tabs>
          <w:tab w:val="clear" w:pos="567"/>
          <w:tab w:val="left" w:pos="0"/>
        </w:tabs>
        <w:rPr>
          <w:rFonts w:asciiTheme="majorBidi" w:hAnsiTheme="majorBidi" w:cstheme="majorBidi"/>
          <w:szCs w:val="22"/>
          <w:lang w:val="en-GB"/>
        </w:rPr>
      </w:pPr>
    </w:p>
    <w:p w14:paraId="57E1E2A5" w14:textId="77777777" w:rsidR="00BE1C3F" w:rsidRPr="003C5C0A" w:rsidRDefault="00BE1C3F" w:rsidP="003F7C50">
      <w:pPr>
        <w:tabs>
          <w:tab w:val="clear" w:pos="567"/>
          <w:tab w:val="left" w:pos="0"/>
        </w:tabs>
        <w:rPr>
          <w:rFonts w:asciiTheme="majorBidi" w:hAnsiTheme="majorBidi" w:cstheme="majorBidi"/>
          <w:szCs w:val="22"/>
          <w:lang w:val="en-GB"/>
        </w:rPr>
      </w:pPr>
      <w:r w:rsidRPr="003C5C0A">
        <w:rPr>
          <w:rFonts w:asciiTheme="majorBidi" w:hAnsiTheme="majorBidi" w:cstheme="majorBidi"/>
          <w:szCs w:val="22"/>
          <w:lang w:val="en-GB"/>
        </w:rPr>
        <w:t>Ozempic is not an insulin and should therefore not be used as a substitute for insulin.</w:t>
      </w:r>
    </w:p>
    <w:p w14:paraId="0FC0C3BD" w14:textId="77777777" w:rsidR="00BE1C3F" w:rsidRDefault="00BD491B" w:rsidP="003F7C50">
      <w:pPr>
        <w:tabs>
          <w:tab w:val="clear" w:pos="567"/>
          <w:tab w:val="left" w:pos="0"/>
        </w:tabs>
        <w:rPr>
          <w:rFonts w:asciiTheme="majorBidi" w:hAnsiTheme="majorBidi" w:cstheme="majorBidi"/>
          <w:lang w:val="en-GB"/>
        </w:rPr>
      </w:pPr>
      <w:r w:rsidRPr="00BD491B">
        <w:rPr>
          <w:rFonts w:asciiTheme="majorBidi" w:hAnsiTheme="majorBidi" w:cstheme="majorBidi"/>
          <w:lang w:val="en-GB"/>
        </w:rPr>
        <w:t xml:space="preserve">If you know that you are due to have surgery where you will be under </w:t>
      </w:r>
      <w:proofErr w:type="spellStart"/>
      <w:r w:rsidRPr="00BD491B">
        <w:rPr>
          <w:rFonts w:asciiTheme="majorBidi" w:hAnsiTheme="majorBidi" w:cstheme="majorBidi"/>
          <w:lang w:val="en-GB"/>
        </w:rPr>
        <w:t>anesthesia</w:t>
      </w:r>
      <w:proofErr w:type="spellEnd"/>
      <w:r w:rsidRPr="00BD491B">
        <w:rPr>
          <w:rFonts w:asciiTheme="majorBidi" w:hAnsiTheme="majorBidi" w:cstheme="majorBidi"/>
          <w:lang w:val="en-GB"/>
        </w:rPr>
        <w:t xml:space="preserve"> (sleeping), please tell your doctor that you are taking Ozempic.</w:t>
      </w:r>
    </w:p>
    <w:p w14:paraId="7121DD6F" w14:textId="77777777" w:rsidR="00BD491B" w:rsidRPr="003C5C0A" w:rsidRDefault="00BD491B" w:rsidP="003F7C50">
      <w:pPr>
        <w:tabs>
          <w:tab w:val="clear" w:pos="567"/>
          <w:tab w:val="left" w:pos="0"/>
        </w:tabs>
        <w:rPr>
          <w:rFonts w:asciiTheme="majorBidi" w:hAnsiTheme="majorBidi" w:cstheme="majorBidi"/>
          <w:szCs w:val="22"/>
          <w:lang w:val="en-GB"/>
        </w:rPr>
      </w:pPr>
    </w:p>
    <w:p w14:paraId="3B38D8DF" w14:textId="77777777" w:rsidR="003F7C50" w:rsidRPr="003C5C0A" w:rsidRDefault="003F7C50" w:rsidP="00F42C68">
      <w:pPr>
        <w:keepNext/>
        <w:numPr>
          <w:ilvl w:val="12"/>
          <w:numId w:val="0"/>
        </w:numPr>
        <w:ind w:left="567" w:hanging="567"/>
        <w:outlineLvl w:val="0"/>
        <w:rPr>
          <w:rFonts w:asciiTheme="majorBidi" w:hAnsiTheme="majorBidi" w:cstheme="majorBidi"/>
          <w:u w:val="single"/>
          <w:lang w:val="en-GB"/>
        </w:rPr>
      </w:pPr>
      <w:r w:rsidRPr="003C5C0A">
        <w:rPr>
          <w:rFonts w:asciiTheme="majorBidi" w:hAnsiTheme="majorBidi" w:cstheme="majorBidi"/>
          <w:u w:val="single"/>
          <w:lang w:val="en-GB"/>
        </w:rPr>
        <w:t>Effects on the digestive system</w:t>
      </w:r>
      <w:r w:rsidR="00BE0A97">
        <w:rPr>
          <w:rFonts w:asciiTheme="majorBidi" w:hAnsiTheme="majorBidi" w:cstheme="majorBidi"/>
          <w:u w:val="single"/>
          <w:lang w:val="en-GB"/>
        </w:rPr>
        <w:fldChar w:fldCharType="begin"/>
      </w:r>
      <w:r w:rsidR="00BE0A97">
        <w:rPr>
          <w:rFonts w:asciiTheme="majorBidi" w:hAnsiTheme="majorBidi" w:cstheme="majorBidi"/>
          <w:u w:val="single"/>
          <w:lang w:val="en-GB"/>
        </w:rPr>
        <w:instrText xml:space="preserve"> DOCVARIABLE vault_nd_694618fb-4853-4b01-b5a4-627515df2f3f \* MERGEFORMAT </w:instrText>
      </w:r>
      <w:r w:rsidR="00BE0A97">
        <w:rPr>
          <w:rFonts w:asciiTheme="majorBidi" w:hAnsiTheme="majorBidi" w:cstheme="majorBidi"/>
          <w:u w:val="single"/>
          <w:lang w:val="en-GB"/>
        </w:rPr>
        <w:fldChar w:fldCharType="separate"/>
      </w:r>
      <w:r w:rsidR="00BE0A97">
        <w:rPr>
          <w:rFonts w:asciiTheme="majorBidi" w:hAnsiTheme="majorBidi" w:cstheme="majorBidi"/>
          <w:u w:val="single"/>
          <w:lang w:val="en-GB"/>
        </w:rPr>
        <w:t xml:space="preserve"> </w:t>
      </w:r>
      <w:r w:rsidR="00BE0A97">
        <w:rPr>
          <w:rFonts w:asciiTheme="majorBidi" w:hAnsiTheme="majorBidi" w:cstheme="majorBidi"/>
          <w:u w:val="single"/>
          <w:lang w:val="en-GB"/>
        </w:rPr>
        <w:fldChar w:fldCharType="end"/>
      </w:r>
    </w:p>
    <w:p w14:paraId="0EE4AC12" w14:textId="77777777" w:rsidR="001A2BB4" w:rsidRPr="003C5C0A" w:rsidRDefault="001A2BB4" w:rsidP="00F42C68">
      <w:pPr>
        <w:keepNext/>
        <w:tabs>
          <w:tab w:val="clear" w:pos="567"/>
          <w:tab w:val="left" w:pos="0"/>
        </w:tabs>
        <w:rPr>
          <w:rFonts w:asciiTheme="majorBidi" w:hAnsiTheme="majorBidi" w:cstheme="majorBidi"/>
          <w:szCs w:val="22"/>
          <w:lang w:val="en-GB"/>
        </w:rPr>
      </w:pPr>
    </w:p>
    <w:p w14:paraId="75A9E5D5" w14:textId="77777777" w:rsidR="003F7C50" w:rsidRPr="003C5C0A" w:rsidRDefault="003F7C50" w:rsidP="003F7C50">
      <w:pPr>
        <w:tabs>
          <w:tab w:val="clear" w:pos="567"/>
          <w:tab w:val="left" w:pos="0"/>
        </w:tabs>
        <w:rPr>
          <w:rFonts w:asciiTheme="majorBidi" w:hAnsiTheme="majorBidi" w:cstheme="majorBidi"/>
          <w:szCs w:val="22"/>
          <w:lang w:val="en-GB"/>
        </w:rPr>
      </w:pPr>
      <w:r w:rsidRPr="003C5C0A">
        <w:rPr>
          <w:rFonts w:asciiTheme="majorBidi" w:hAnsiTheme="majorBidi" w:cstheme="majorBidi"/>
          <w:szCs w:val="22"/>
          <w:lang w:val="en-GB"/>
        </w:rPr>
        <w:t xml:space="preserve">During treatment with </w:t>
      </w:r>
      <w:r w:rsidRPr="003C5C0A">
        <w:rPr>
          <w:rFonts w:asciiTheme="majorBidi" w:hAnsiTheme="majorBidi" w:cstheme="majorBidi"/>
          <w:iCs/>
          <w:szCs w:val="22"/>
          <w:lang w:val="en-GB"/>
        </w:rPr>
        <w:t>this medicine</w:t>
      </w:r>
      <w:r w:rsidRPr="003C5C0A">
        <w:rPr>
          <w:rFonts w:asciiTheme="majorBidi" w:hAnsiTheme="majorBidi" w:cstheme="majorBidi"/>
          <w:szCs w:val="22"/>
          <w:lang w:val="en-GB"/>
        </w:rPr>
        <w:t>, you may feel sick (nausea) or be sick (vomiting</w:t>
      </w:r>
      <w:proofErr w:type="gramStart"/>
      <w:r w:rsidRPr="003C5C0A">
        <w:rPr>
          <w:rFonts w:asciiTheme="majorBidi" w:hAnsiTheme="majorBidi" w:cstheme="majorBidi"/>
          <w:szCs w:val="22"/>
          <w:lang w:val="en-GB"/>
        </w:rPr>
        <w:t>), or</w:t>
      </w:r>
      <w:proofErr w:type="gramEnd"/>
      <w:r w:rsidRPr="003C5C0A">
        <w:rPr>
          <w:rFonts w:asciiTheme="majorBidi" w:hAnsiTheme="majorBidi" w:cstheme="majorBidi"/>
          <w:szCs w:val="22"/>
          <w:lang w:val="en-GB"/>
        </w:rPr>
        <w:t xml:space="preserve"> have diarrhoea. These side effects can cause dehydration (loss of fluids). It is important that you drink plenty of fluids to prevent dehydration. This is especially important if you have kidney problems. </w:t>
      </w:r>
      <w:r w:rsidRPr="003C5C0A">
        <w:rPr>
          <w:rFonts w:asciiTheme="majorBidi" w:hAnsiTheme="majorBidi" w:cstheme="majorBidi"/>
          <w:lang w:val="en-GB"/>
        </w:rPr>
        <w:t>Talk to your doctor if you have any questions or concerns.</w:t>
      </w:r>
    </w:p>
    <w:p w14:paraId="11E31E88" w14:textId="77777777" w:rsidR="003F7C50" w:rsidRPr="003C5C0A" w:rsidRDefault="003F7C50" w:rsidP="003F7C50">
      <w:pPr>
        <w:tabs>
          <w:tab w:val="clear" w:pos="567"/>
          <w:tab w:val="left" w:pos="0"/>
        </w:tabs>
        <w:rPr>
          <w:rFonts w:asciiTheme="majorBidi" w:hAnsiTheme="majorBidi" w:cstheme="majorBidi"/>
          <w:szCs w:val="22"/>
          <w:lang w:val="en-GB"/>
        </w:rPr>
      </w:pPr>
    </w:p>
    <w:p w14:paraId="51170E83" w14:textId="77777777" w:rsidR="003F7C50" w:rsidRPr="003C5C0A" w:rsidRDefault="003F7C50" w:rsidP="00F42C68">
      <w:pPr>
        <w:keepNext/>
        <w:ind w:left="567" w:hanging="567"/>
        <w:rPr>
          <w:rFonts w:asciiTheme="majorBidi" w:hAnsiTheme="majorBidi" w:cstheme="majorBidi"/>
          <w:u w:val="single"/>
          <w:lang w:val="en-GB"/>
        </w:rPr>
      </w:pPr>
      <w:r w:rsidRPr="003C5C0A">
        <w:rPr>
          <w:rFonts w:asciiTheme="majorBidi" w:hAnsiTheme="majorBidi" w:cstheme="majorBidi"/>
          <w:u w:val="single"/>
          <w:lang w:val="en-GB"/>
        </w:rPr>
        <w:t>Severe and on-going stomach pain which could be due to acute pancreatitis</w:t>
      </w:r>
    </w:p>
    <w:p w14:paraId="7C949FE3" w14:textId="77777777" w:rsidR="001A2BB4" w:rsidRPr="003C5C0A" w:rsidRDefault="001A2BB4" w:rsidP="00F42C68">
      <w:pPr>
        <w:keepNext/>
        <w:tabs>
          <w:tab w:val="clear" w:pos="567"/>
          <w:tab w:val="left" w:pos="0"/>
        </w:tabs>
        <w:rPr>
          <w:rFonts w:asciiTheme="majorBidi" w:hAnsiTheme="majorBidi" w:cstheme="majorBidi"/>
          <w:lang w:val="en-GB"/>
        </w:rPr>
      </w:pPr>
    </w:p>
    <w:p w14:paraId="6CC6C1AC" w14:textId="77777777" w:rsidR="003F7C50" w:rsidRPr="003C5C0A" w:rsidRDefault="003F7C50" w:rsidP="003F7C50">
      <w:pPr>
        <w:tabs>
          <w:tab w:val="clear" w:pos="567"/>
          <w:tab w:val="left" w:pos="0"/>
        </w:tabs>
        <w:rPr>
          <w:rFonts w:asciiTheme="majorBidi" w:hAnsiTheme="majorBidi" w:cstheme="majorBidi"/>
          <w:lang w:val="en-GB"/>
        </w:rPr>
      </w:pPr>
      <w:r w:rsidRPr="003C5C0A">
        <w:rPr>
          <w:rFonts w:asciiTheme="majorBidi" w:hAnsiTheme="majorBidi" w:cstheme="majorBidi"/>
          <w:lang w:val="en-GB"/>
        </w:rPr>
        <w:t xml:space="preserve">If you have severe </w:t>
      </w:r>
      <w:r w:rsidRPr="003C5C0A">
        <w:rPr>
          <w:rFonts w:asciiTheme="majorBidi" w:hAnsiTheme="majorBidi" w:cstheme="majorBidi"/>
          <w:szCs w:val="22"/>
          <w:lang w:val="en-GB"/>
        </w:rPr>
        <w:t>and on-going pain in the stomach area</w:t>
      </w:r>
      <w:r w:rsidRPr="003C5C0A">
        <w:rPr>
          <w:rFonts w:asciiTheme="majorBidi" w:hAnsiTheme="majorBidi" w:cstheme="majorBidi"/>
          <w:lang w:val="en-GB"/>
        </w:rPr>
        <w:t xml:space="preserve"> – see a doctor straight away as this could be a sign of acute pancreatitis (inflamed pancreas).</w:t>
      </w:r>
      <w:r w:rsidR="00BA756C" w:rsidRPr="003C5C0A">
        <w:rPr>
          <w:rFonts w:asciiTheme="majorBidi" w:hAnsiTheme="majorBidi" w:cstheme="majorBidi"/>
          <w:lang w:val="en-GB"/>
        </w:rPr>
        <w:t xml:space="preserve"> Please see section 4 for the warning signs of inflamed pancreas.</w:t>
      </w:r>
    </w:p>
    <w:p w14:paraId="2000C737"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58E759D4" w14:textId="77777777" w:rsidR="003F7C50" w:rsidRPr="003C5C0A" w:rsidRDefault="002E76A0" w:rsidP="00F42C68">
      <w:pPr>
        <w:keepNext/>
        <w:numPr>
          <w:ilvl w:val="12"/>
          <w:numId w:val="0"/>
        </w:numPr>
        <w:tabs>
          <w:tab w:val="clear" w:pos="567"/>
        </w:tabs>
        <w:ind w:right="-2"/>
        <w:rPr>
          <w:rFonts w:asciiTheme="majorBidi" w:hAnsiTheme="majorBidi" w:cstheme="majorBidi"/>
          <w:szCs w:val="22"/>
          <w:u w:val="single"/>
          <w:lang w:val="en-GB"/>
        </w:rPr>
      </w:pPr>
      <w:r w:rsidRPr="003C5C0A">
        <w:rPr>
          <w:rFonts w:asciiTheme="majorBidi" w:hAnsiTheme="majorBidi" w:cstheme="majorBidi"/>
          <w:szCs w:val="22"/>
          <w:u w:val="single"/>
          <w:lang w:val="en-GB"/>
        </w:rPr>
        <w:t>Low blood sugar (h</w:t>
      </w:r>
      <w:r w:rsidR="003F7C50" w:rsidRPr="003C5C0A">
        <w:rPr>
          <w:rFonts w:asciiTheme="majorBidi" w:hAnsiTheme="majorBidi" w:cstheme="majorBidi"/>
          <w:szCs w:val="22"/>
          <w:u w:val="single"/>
          <w:lang w:val="en-GB"/>
        </w:rPr>
        <w:t>ypoglycaemia</w:t>
      </w:r>
      <w:r w:rsidRPr="003C5C0A">
        <w:rPr>
          <w:rFonts w:asciiTheme="majorBidi" w:hAnsiTheme="majorBidi" w:cstheme="majorBidi"/>
          <w:szCs w:val="22"/>
          <w:u w:val="single"/>
          <w:lang w:val="en-GB"/>
        </w:rPr>
        <w:t>)</w:t>
      </w:r>
    </w:p>
    <w:p w14:paraId="3E6DF37B" w14:textId="77777777" w:rsidR="001A2BB4" w:rsidRPr="003C5C0A" w:rsidRDefault="001A2BB4" w:rsidP="00F42C68">
      <w:pPr>
        <w:keepNext/>
        <w:numPr>
          <w:ilvl w:val="12"/>
          <w:numId w:val="0"/>
        </w:numPr>
        <w:tabs>
          <w:tab w:val="clear" w:pos="567"/>
        </w:tabs>
        <w:ind w:right="-2"/>
        <w:rPr>
          <w:rFonts w:asciiTheme="majorBidi" w:hAnsiTheme="majorBidi" w:cstheme="majorBidi"/>
          <w:lang w:val="en-GB"/>
        </w:rPr>
      </w:pPr>
    </w:p>
    <w:p w14:paraId="1B228AE1" w14:textId="77777777" w:rsidR="003F7C50" w:rsidRPr="003C5C0A" w:rsidRDefault="003F7C50" w:rsidP="003F7C50">
      <w:pPr>
        <w:numPr>
          <w:ilvl w:val="12"/>
          <w:numId w:val="0"/>
        </w:numPr>
        <w:tabs>
          <w:tab w:val="clear" w:pos="567"/>
        </w:tabs>
        <w:ind w:right="-2"/>
        <w:rPr>
          <w:rFonts w:asciiTheme="majorBidi" w:hAnsiTheme="majorBidi" w:cstheme="majorBidi"/>
          <w:szCs w:val="22"/>
          <w:u w:val="single"/>
          <w:lang w:val="en-GB"/>
        </w:rPr>
      </w:pPr>
      <w:r w:rsidRPr="003C5C0A">
        <w:rPr>
          <w:rFonts w:asciiTheme="majorBidi" w:hAnsiTheme="majorBidi" w:cstheme="majorBidi"/>
          <w:lang w:val="en-GB"/>
        </w:rPr>
        <w:t xml:space="preserve">Combining a sulfonylurea or an insulin with </w:t>
      </w:r>
      <w:r w:rsidRPr="003C5C0A">
        <w:rPr>
          <w:rFonts w:asciiTheme="majorBidi" w:hAnsiTheme="majorBidi" w:cstheme="majorBidi"/>
          <w:iCs/>
          <w:szCs w:val="22"/>
          <w:lang w:val="en-GB"/>
        </w:rPr>
        <w:t>this medicine</w:t>
      </w:r>
      <w:r w:rsidRPr="003C5C0A">
        <w:rPr>
          <w:rFonts w:asciiTheme="majorBidi" w:hAnsiTheme="majorBidi" w:cstheme="majorBidi"/>
          <w:lang w:val="en-GB"/>
        </w:rPr>
        <w:t xml:space="preserve"> might increase the risk of getting low blood sugar levels (hypoglycaemia). Please see section 4 for the warning signs of low blood sugar levels. Your doctor may ask you to test your blood sugar levels. This will help your doctor decide if the dose of the sulfonylurea or insulin needs to be changed to reduce the risk of low blood sugar.</w:t>
      </w:r>
    </w:p>
    <w:p w14:paraId="1736A15F"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25D985DE" w14:textId="77777777" w:rsidR="003F7C50" w:rsidRPr="003C5C0A" w:rsidRDefault="003F7C50" w:rsidP="00F42C68">
      <w:pPr>
        <w:keepNext/>
        <w:numPr>
          <w:ilvl w:val="12"/>
          <w:numId w:val="0"/>
        </w:numPr>
        <w:tabs>
          <w:tab w:val="clear" w:pos="567"/>
        </w:tabs>
        <w:ind w:right="-2"/>
        <w:rPr>
          <w:rFonts w:asciiTheme="majorBidi" w:hAnsiTheme="majorBidi" w:cstheme="majorBidi"/>
          <w:szCs w:val="22"/>
          <w:u w:val="single"/>
          <w:lang w:val="en-GB"/>
        </w:rPr>
      </w:pPr>
      <w:r w:rsidRPr="003C5C0A">
        <w:rPr>
          <w:rFonts w:asciiTheme="majorBidi" w:hAnsiTheme="majorBidi" w:cstheme="majorBidi"/>
          <w:szCs w:val="22"/>
          <w:u w:val="single"/>
          <w:lang w:val="en-GB"/>
        </w:rPr>
        <w:t>Diabetic eye disease (retinopathy)</w:t>
      </w:r>
    </w:p>
    <w:p w14:paraId="24F14CA6" w14:textId="77777777" w:rsidR="001A2BB4" w:rsidRPr="003C5C0A" w:rsidRDefault="001A2BB4" w:rsidP="00F42C68">
      <w:pPr>
        <w:keepNext/>
        <w:numPr>
          <w:ilvl w:val="12"/>
          <w:numId w:val="0"/>
        </w:numPr>
        <w:tabs>
          <w:tab w:val="clear" w:pos="567"/>
        </w:tabs>
        <w:ind w:right="-2"/>
        <w:rPr>
          <w:rFonts w:asciiTheme="majorBidi" w:hAnsiTheme="majorBidi" w:cstheme="majorBidi"/>
          <w:szCs w:val="22"/>
          <w:lang w:val="en-GB"/>
        </w:rPr>
      </w:pPr>
    </w:p>
    <w:p w14:paraId="539AA5E0" w14:textId="1D3F5C3E" w:rsidR="00C3054D" w:rsidRDefault="003F7C50" w:rsidP="00862CE6">
      <w:pPr>
        <w:numPr>
          <w:ilvl w:val="12"/>
          <w:numId w:val="0"/>
        </w:numPr>
        <w:tabs>
          <w:tab w:val="clear" w:pos="567"/>
        </w:tabs>
        <w:ind w:right="-2"/>
        <w:rPr>
          <w:rFonts w:asciiTheme="majorBidi" w:hAnsiTheme="majorBidi" w:cstheme="majorBidi"/>
          <w:bCs/>
          <w:iCs/>
          <w:lang w:val="en-GB"/>
        </w:rPr>
      </w:pPr>
      <w:r w:rsidRPr="003C5C0A">
        <w:rPr>
          <w:rFonts w:asciiTheme="majorBidi" w:hAnsiTheme="majorBidi" w:cstheme="majorBidi"/>
          <w:szCs w:val="22"/>
          <w:lang w:val="en-GB"/>
        </w:rPr>
        <w:t xml:space="preserve">If you have diabetic eye disease and are using insulin, this medicine may lead to a worsening of your vision, and this may require treatment. Tell your doctor if you have diabetic eye disease or if you experience eye problems during treatment with </w:t>
      </w:r>
      <w:r w:rsidRPr="003C5C0A">
        <w:rPr>
          <w:rFonts w:asciiTheme="majorBidi" w:hAnsiTheme="majorBidi" w:cstheme="majorBidi"/>
          <w:iCs/>
          <w:szCs w:val="22"/>
          <w:lang w:val="en-GB"/>
        </w:rPr>
        <w:t>this medicine</w:t>
      </w:r>
      <w:r w:rsidRPr="003C5C0A">
        <w:rPr>
          <w:rFonts w:asciiTheme="majorBidi" w:hAnsiTheme="majorBidi" w:cstheme="majorBidi"/>
          <w:bCs/>
          <w:lang w:val="en-GB"/>
        </w:rPr>
        <w:t>.</w:t>
      </w:r>
      <w:r w:rsidR="00E42D71" w:rsidRPr="003C5C0A">
        <w:rPr>
          <w:rFonts w:asciiTheme="majorBidi" w:hAnsiTheme="majorBidi" w:cstheme="majorBidi"/>
          <w:bCs/>
          <w:lang w:val="en-GB"/>
        </w:rPr>
        <w:t xml:space="preserve"> </w:t>
      </w:r>
      <w:r w:rsidR="00E42D71" w:rsidRPr="003C5C0A">
        <w:rPr>
          <w:rFonts w:asciiTheme="majorBidi" w:hAnsiTheme="majorBidi" w:cstheme="majorBidi"/>
          <w:bCs/>
          <w:iCs/>
          <w:lang w:val="en-GB"/>
        </w:rPr>
        <w:t>In case you have potentially unstable diabetic eye disease, it is not recommended that you use Ozempic 2 mg.</w:t>
      </w:r>
    </w:p>
    <w:p w14:paraId="72FF54FC" w14:textId="77777777" w:rsidR="00573642" w:rsidRDefault="00573642" w:rsidP="00862CE6">
      <w:pPr>
        <w:numPr>
          <w:ilvl w:val="12"/>
          <w:numId w:val="0"/>
        </w:numPr>
        <w:tabs>
          <w:tab w:val="clear" w:pos="567"/>
        </w:tabs>
        <w:ind w:right="-2"/>
        <w:rPr>
          <w:rFonts w:asciiTheme="majorBidi" w:hAnsiTheme="majorBidi" w:cstheme="majorBidi"/>
          <w:bCs/>
          <w:iCs/>
          <w:lang w:val="en-GB"/>
        </w:rPr>
      </w:pPr>
    </w:p>
    <w:p w14:paraId="1296A127" w14:textId="77777777" w:rsidR="00573642" w:rsidRDefault="00573642" w:rsidP="00573642">
      <w:pPr>
        <w:numPr>
          <w:ilvl w:val="12"/>
          <w:numId w:val="0"/>
        </w:numPr>
        <w:tabs>
          <w:tab w:val="clear" w:pos="567"/>
        </w:tabs>
        <w:ind w:right="-2"/>
        <w:rPr>
          <w:szCs w:val="22"/>
          <w:u w:val="single"/>
          <w:lang w:val="en-GB"/>
        </w:rPr>
      </w:pPr>
      <w:r w:rsidRPr="00BF64C3">
        <w:rPr>
          <w:szCs w:val="22"/>
          <w:u w:val="single"/>
          <w:lang w:val="en-GB"/>
        </w:rPr>
        <w:t>Sudden changes to your eyesight</w:t>
      </w:r>
    </w:p>
    <w:p w14:paraId="6340332F" w14:textId="77777777" w:rsidR="00573642" w:rsidRPr="00BF64C3" w:rsidRDefault="00573642" w:rsidP="00573642">
      <w:pPr>
        <w:numPr>
          <w:ilvl w:val="12"/>
          <w:numId w:val="0"/>
        </w:numPr>
        <w:tabs>
          <w:tab w:val="clear" w:pos="567"/>
        </w:tabs>
        <w:ind w:right="-2"/>
        <w:rPr>
          <w:szCs w:val="22"/>
          <w:u w:val="single"/>
          <w:lang w:val="en-GB"/>
        </w:rPr>
      </w:pPr>
    </w:p>
    <w:p w14:paraId="7CA163DE" w14:textId="69DB0463" w:rsidR="00573642" w:rsidRPr="008C7515" w:rsidRDefault="00573642" w:rsidP="00573642">
      <w:pPr>
        <w:numPr>
          <w:ilvl w:val="12"/>
          <w:numId w:val="0"/>
        </w:numPr>
        <w:tabs>
          <w:tab w:val="clear" w:pos="567"/>
        </w:tabs>
        <w:ind w:right="-2"/>
        <w:rPr>
          <w:szCs w:val="22"/>
          <w:lang w:val="en-GB"/>
        </w:rPr>
      </w:pPr>
      <w:r w:rsidRPr="00104DD7">
        <w:rPr>
          <w:szCs w:val="22"/>
          <w:lang w:val="en-GB"/>
        </w:rPr>
        <w:t xml:space="preserve">If you notice a sudden loss of vision or rapidly worsening eyesight during treatment with </w:t>
      </w:r>
      <w:r w:rsidR="00A10267">
        <w:rPr>
          <w:szCs w:val="22"/>
          <w:lang w:val="en-GB"/>
        </w:rPr>
        <w:t>this medicine</w:t>
      </w:r>
      <w:r w:rsidRPr="00104DD7">
        <w:rPr>
          <w:szCs w:val="22"/>
          <w:lang w:val="en-GB"/>
        </w:rPr>
        <w:t xml:space="preserve">, immediately contact your doctor for advice. This may be caused by a very rare side effect called non- </w:t>
      </w:r>
      <w:proofErr w:type="spellStart"/>
      <w:r w:rsidRPr="00104DD7">
        <w:rPr>
          <w:szCs w:val="22"/>
          <w:lang w:val="en-GB"/>
        </w:rPr>
        <w:t>arteritic</w:t>
      </w:r>
      <w:proofErr w:type="spellEnd"/>
      <w:r w:rsidRPr="00104DD7">
        <w:rPr>
          <w:szCs w:val="22"/>
          <w:lang w:val="en-GB"/>
        </w:rPr>
        <w:t xml:space="preserve"> anterior ischaemic optic neuropathy (NAION) (See section 4: Serious side effects). Your doctor may refer you for an eye examination and you may have to stop treatment with </w:t>
      </w:r>
      <w:r w:rsidR="00A10267">
        <w:rPr>
          <w:szCs w:val="22"/>
          <w:lang w:val="en-GB"/>
        </w:rPr>
        <w:t>this medicine</w:t>
      </w:r>
      <w:r w:rsidRPr="00104DD7">
        <w:rPr>
          <w:szCs w:val="22"/>
          <w:lang w:val="en-GB"/>
        </w:rPr>
        <w:t>.</w:t>
      </w:r>
    </w:p>
    <w:p w14:paraId="681107DC"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706762C1" w14:textId="77777777" w:rsidR="003F7C50" w:rsidRPr="003C5C0A" w:rsidRDefault="003F7C50" w:rsidP="00F42C68">
      <w:pPr>
        <w:keepNext/>
        <w:numPr>
          <w:ilvl w:val="12"/>
          <w:numId w:val="0"/>
        </w:numPr>
        <w:tabs>
          <w:tab w:val="clear" w:pos="567"/>
        </w:tabs>
        <w:rPr>
          <w:rFonts w:asciiTheme="majorBidi" w:hAnsiTheme="majorBidi" w:cstheme="majorBidi"/>
          <w:b/>
          <w:bCs/>
          <w:lang w:val="en-GB"/>
        </w:rPr>
      </w:pPr>
      <w:r w:rsidRPr="003C5C0A">
        <w:rPr>
          <w:rFonts w:asciiTheme="majorBidi" w:hAnsiTheme="majorBidi" w:cstheme="majorBidi"/>
          <w:b/>
          <w:bCs/>
          <w:lang w:val="en-GB"/>
        </w:rPr>
        <w:t>Children and adolescents</w:t>
      </w:r>
    </w:p>
    <w:p w14:paraId="49446C2A" w14:textId="77777777" w:rsidR="003F7C50" w:rsidRPr="003C5C0A" w:rsidRDefault="003F7C50" w:rsidP="003F7C50">
      <w:pPr>
        <w:numPr>
          <w:ilvl w:val="12"/>
          <w:numId w:val="0"/>
        </w:numPr>
        <w:tabs>
          <w:tab w:val="clear" w:pos="567"/>
        </w:tabs>
        <w:rPr>
          <w:rFonts w:asciiTheme="majorBidi" w:hAnsiTheme="majorBidi" w:cstheme="majorBidi"/>
          <w:bCs/>
          <w:lang w:val="en-GB"/>
        </w:rPr>
      </w:pPr>
      <w:r w:rsidRPr="003C5C0A">
        <w:rPr>
          <w:rFonts w:asciiTheme="majorBidi" w:hAnsiTheme="majorBidi" w:cstheme="majorBidi"/>
          <w:iCs/>
          <w:szCs w:val="22"/>
          <w:lang w:val="en-GB"/>
        </w:rPr>
        <w:t>This medicine</w:t>
      </w:r>
      <w:r w:rsidRPr="003C5C0A">
        <w:rPr>
          <w:rFonts w:asciiTheme="majorBidi" w:hAnsiTheme="majorBidi" w:cstheme="majorBidi"/>
          <w:bCs/>
          <w:lang w:val="en-GB"/>
        </w:rPr>
        <w:t xml:space="preserve"> is not recommended in children and adolescents </w:t>
      </w:r>
      <w:r w:rsidR="00021BAB" w:rsidRPr="003C5C0A">
        <w:rPr>
          <w:rFonts w:asciiTheme="majorBidi" w:hAnsiTheme="majorBidi" w:cstheme="majorBidi"/>
          <w:bCs/>
          <w:lang w:val="en-GB"/>
        </w:rPr>
        <w:t xml:space="preserve">aged </w:t>
      </w:r>
      <w:r w:rsidRPr="003C5C0A">
        <w:rPr>
          <w:rFonts w:asciiTheme="majorBidi" w:hAnsiTheme="majorBidi" w:cstheme="majorBidi"/>
          <w:bCs/>
          <w:lang w:val="en-GB"/>
        </w:rPr>
        <w:t>under 18 years as the safety and efficacy in this age group have not yet been established.</w:t>
      </w:r>
    </w:p>
    <w:p w14:paraId="60F67061" w14:textId="77777777" w:rsidR="003F7C50" w:rsidRPr="003C5C0A" w:rsidRDefault="003F7C50" w:rsidP="003F7C50">
      <w:pPr>
        <w:numPr>
          <w:ilvl w:val="12"/>
          <w:numId w:val="0"/>
        </w:numPr>
        <w:tabs>
          <w:tab w:val="clear" w:pos="567"/>
        </w:tabs>
        <w:ind w:right="-2"/>
        <w:rPr>
          <w:rFonts w:asciiTheme="majorBidi" w:hAnsiTheme="majorBidi" w:cstheme="majorBidi"/>
          <w:b/>
          <w:lang w:val="en-GB"/>
        </w:rPr>
      </w:pPr>
    </w:p>
    <w:p w14:paraId="6942335F" w14:textId="77777777" w:rsidR="003F7C50" w:rsidRPr="003C5C0A" w:rsidRDefault="003F7C50" w:rsidP="00F42C68">
      <w:pPr>
        <w:keepNext/>
        <w:numPr>
          <w:ilvl w:val="12"/>
          <w:numId w:val="0"/>
        </w:numPr>
        <w:tabs>
          <w:tab w:val="clear" w:pos="567"/>
        </w:tabs>
        <w:ind w:right="-2"/>
        <w:rPr>
          <w:rFonts w:asciiTheme="majorBidi" w:hAnsiTheme="majorBidi" w:cstheme="majorBidi"/>
          <w:lang w:val="en-GB"/>
        </w:rPr>
      </w:pPr>
      <w:r w:rsidRPr="003C5C0A">
        <w:rPr>
          <w:rFonts w:asciiTheme="majorBidi" w:hAnsiTheme="majorBidi" w:cstheme="majorBidi"/>
          <w:b/>
          <w:lang w:val="en-GB"/>
        </w:rPr>
        <w:t xml:space="preserve">Other medicines and </w:t>
      </w:r>
      <w:r w:rsidRPr="003C5C0A">
        <w:rPr>
          <w:rFonts w:asciiTheme="majorBidi" w:hAnsiTheme="majorBidi" w:cstheme="majorBidi"/>
          <w:b/>
          <w:iCs/>
          <w:szCs w:val="22"/>
          <w:lang w:val="en-GB"/>
        </w:rPr>
        <w:t>Ozempic</w:t>
      </w:r>
    </w:p>
    <w:p w14:paraId="2BB9A033"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lang w:val="en-GB"/>
        </w:rPr>
        <w:t>Tell your doctor, pharmacist or nurse if you are taking, have recently taken</w:t>
      </w:r>
      <w:r w:rsidRPr="003C5C0A">
        <w:rPr>
          <w:rFonts w:asciiTheme="majorBidi" w:hAnsiTheme="majorBidi" w:cstheme="majorBidi"/>
          <w:szCs w:val="22"/>
          <w:lang w:val="en-GB"/>
        </w:rPr>
        <w:t xml:space="preserve"> </w:t>
      </w:r>
      <w:r w:rsidRPr="003C5C0A">
        <w:rPr>
          <w:rFonts w:asciiTheme="majorBidi" w:hAnsiTheme="majorBidi" w:cstheme="majorBidi"/>
          <w:lang w:val="en-GB"/>
        </w:rPr>
        <w:t xml:space="preserve">or might take </w:t>
      </w:r>
      <w:r w:rsidRPr="003C5C0A">
        <w:rPr>
          <w:rFonts w:asciiTheme="majorBidi" w:hAnsiTheme="majorBidi" w:cstheme="majorBidi"/>
          <w:szCs w:val="22"/>
          <w:lang w:val="en-GB"/>
        </w:rPr>
        <w:t>any other medicines, including herbal medicines or other medicines you bought without a prescription.</w:t>
      </w:r>
    </w:p>
    <w:p w14:paraId="0B439275"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3A564262"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roofErr w:type="gramStart"/>
      <w:r w:rsidRPr="003C5C0A">
        <w:rPr>
          <w:rFonts w:asciiTheme="majorBidi" w:hAnsiTheme="majorBidi" w:cstheme="majorBidi"/>
          <w:szCs w:val="22"/>
          <w:lang w:val="en-GB"/>
        </w:rPr>
        <w:t>In particular, tell</w:t>
      </w:r>
      <w:proofErr w:type="gramEnd"/>
      <w:r w:rsidRPr="003C5C0A">
        <w:rPr>
          <w:rFonts w:asciiTheme="majorBidi" w:hAnsiTheme="majorBidi" w:cstheme="majorBidi"/>
          <w:szCs w:val="22"/>
          <w:lang w:val="en-GB"/>
        </w:rPr>
        <w:t xml:space="preserve"> your doctor, pharmacist or nurse if you are using medicines containing any of the following:</w:t>
      </w:r>
    </w:p>
    <w:p w14:paraId="1A3D8611"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Warfarin or other similar medicines taken by mouth to reduce blood clotting (oral anti-coagulants). </w:t>
      </w:r>
      <w:r w:rsidR="00021BAB" w:rsidRPr="003C5C0A">
        <w:rPr>
          <w:rFonts w:asciiTheme="majorBidi" w:hAnsiTheme="majorBidi" w:cstheme="majorBidi"/>
          <w:lang w:val="en-GB"/>
        </w:rPr>
        <w:t>You may need f</w:t>
      </w:r>
      <w:r w:rsidRPr="003C5C0A">
        <w:rPr>
          <w:rFonts w:asciiTheme="majorBidi" w:hAnsiTheme="majorBidi" w:cstheme="majorBidi"/>
          <w:lang w:val="en-GB"/>
        </w:rPr>
        <w:t>requent blood test</w:t>
      </w:r>
      <w:r w:rsidR="005D313B" w:rsidRPr="003C5C0A">
        <w:rPr>
          <w:rFonts w:asciiTheme="majorBidi" w:hAnsiTheme="majorBidi" w:cstheme="majorBidi"/>
          <w:lang w:val="en-GB"/>
        </w:rPr>
        <w:t>s</w:t>
      </w:r>
      <w:r w:rsidRPr="003C5C0A">
        <w:rPr>
          <w:rFonts w:asciiTheme="majorBidi" w:hAnsiTheme="majorBidi" w:cstheme="majorBidi"/>
          <w:lang w:val="en-GB"/>
        </w:rPr>
        <w:t xml:space="preserve"> to </w:t>
      </w:r>
      <w:r w:rsidR="005D313B" w:rsidRPr="003C5C0A">
        <w:rPr>
          <w:rFonts w:asciiTheme="majorBidi" w:hAnsiTheme="majorBidi" w:cstheme="majorBidi"/>
          <w:lang w:val="en-GB"/>
        </w:rPr>
        <w:t>check how quickly</w:t>
      </w:r>
      <w:r w:rsidRPr="003C5C0A">
        <w:rPr>
          <w:rFonts w:asciiTheme="majorBidi" w:hAnsiTheme="majorBidi" w:cstheme="majorBidi"/>
          <w:lang w:val="en-GB"/>
        </w:rPr>
        <w:t xml:space="preserve"> your blood clot</w:t>
      </w:r>
      <w:r w:rsidR="005D313B" w:rsidRPr="003C5C0A">
        <w:rPr>
          <w:rFonts w:asciiTheme="majorBidi" w:hAnsiTheme="majorBidi" w:cstheme="majorBidi"/>
          <w:lang w:val="en-GB"/>
        </w:rPr>
        <w:t>s</w:t>
      </w:r>
      <w:r w:rsidRPr="003C5C0A">
        <w:rPr>
          <w:rFonts w:asciiTheme="majorBidi" w:hAnsiTheme="majorBidi" w:cstheme="majorBidi"/>
          <w:lang w:val="en-GB"/>
        </w:rPr>
        <w:t>.</w:t>
      </w:r>
    </w:p>
    <w:p w14:paraId="454CF332" w14:textId="77777777" w:rsidR="00BE1C3F" w:rsidRPr="003C5C0A" w:rsidRDefault="00BE1C3F" w:rsidP="00BE1C3F">
      <w:pPr>
        <w:ind w:left="567" w:hanging="567"/>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t xml:space="preserve">If you are using insulin, your doctor will tell you how to reduce the dose of insulin and will recommend you to monitor your blood sugar more frequently, in order to avoid </w:t>
      </w:r>
      <w:proofErr w:type="spellStart"/>
      <w:r w:rsidRPr="003C5C0A">
        <w:rPr>
          <w:rFonts w:asciiTheme="majorBidi" w:hAnsiTheme="majorBidi" w:cstheme="majorBidi"/>
        </w:rPr>
        <w:t>hyperglycaemia</w:t>
      </w:r>
      <w:proofErr w:type="spellEnd"/>
      <w:r w:rsidRPr="003C5C0A">
        <w:rPr>
          <w:rFonts w:asciiTheme="majorBidi" w:hAnsiTheme="majorBidi" w:cstheme="majorBidi"/>
        </w:rPr>
        <w:t xml:space="preserve"> </w:t>
      </w:r>
      <w:r w:rsidRPr="003C5C0A">
        <w:rPr>
          <w:rFonts w:asciiTheme="majorBidi" w:hAnsiTheme="majorBidi" w:cstheme="majorBidi"/>
        </w:rPr>
        <w:lastRenderedPageBreak/>
        <w:t>(high blood sugar) and diabetic ketoacidosis (a complication of diabetes that occurs when the body is unable to break down glucose because there is not enough insulin).</w:t>
      </w:r>
    </w:p>
    <w:p w14:paraId="341AA7C5" w14:textId="77777777" w:rsidR="003F7C50" w:rsidRPr="003C5C0A" w:rsidRDefault="003F7C50" w:rsidP="003F7C50">
      <w:pPr>
        <w:numPr>
          <w:ilvl w:val="12"/>
          <w:numId w:val="0"/>
        </w:numPr>
        <w:tabs>
          <w:tab w:val="clear" w:pos="567"/>
          <w:tab w:val="left" w:pos="1290"/>
        </w:tabs>
        <w:ind w:right="-2"/>
        <w:rPr>
          <w:rFonts w:asciiTheme="majorBidi" w:hAnsiTheme="majorBidi" w:cstheme="majorBidi"/>
          <w:szCs w:val="22"/>
          <w:lang w:val="en-GB"/>
        </w:rPr>
      </w:pPr>
    </w:p>
    <w:p w14:paraId="7DA30BE7" w14:textId="77777777" w:rsidR="003F7C50" w:rsidRPr="003C5C0A" w:rsidRDefault="003F7C50" w:rsidP="00F42C68">
      <w:pPr>
        <w:keepNext/>
        <w:numPr>
          <w:ilvl w:val="12"/>
          <w:numId w:val="0"/>
        </w:numPr>
        <w:tabs>
          <w:tab w:val="clear" w:pos="567"/>
        </w:tabs>
        <w:ind w:right="-2"/>
        <w:outlineLvl w:val="0"/>
        <w:rPr>
          <w:rFonts w:asciiTheme="majorBidi" w:hAnsiTheme="majorBidi" w:cstheme="majorBidi"/>
          <w:b/>
          <w:szCs w:val="22"/>
          <w:lang w:val="en-GB"/>
        </w:rPr>
      </w:pPr>
      <w:r w:rsidRPr="003C5C0A">
        <w:rPr>
          <w:rFonts w:asciiTheme="majorBidi" w:hAnsiTheme="majorBidi" w:cstheme="majorBidi"/>
          <w:b/>
          <w:szCs w:val="22"/>
          <w:lang w:val="en-GB"/>
        </w:rPr>
        <w:t>Pregnancy and breast-feeding</w:t>
      </w:r>
      <w:r w:rsidR="00BE0A97">
        <w:rPr>
          <w:rFonts w:asciiTheme="majorBidi" w:hAnsiTheme="majorBidi" w:cstheme="majorBidi"/>
          <w:b/>
          <w:szCs w:val="22"/>
          <w:lang w:val="en-GB"/>
        </w:rPr>
        <w:fldChar w:fldCharType="begin"/>
      </w:r>
      <w:r w:rsidR="00BE0A97">
        <w:rPr>
          <w:rFonts w:asciiTheme="majorBidi" w:hAnsiTheme="majorBidi" w:cstheme="majorBidi"/>
          <w:b/>
          <w:szCs w:val="22"/>
          <w:lang w:val="en-GB"/>
        </w:rPr>
        <w:instrText xml:space="preserve"> DOCVARIABLE vault_nd_76f44435-ca7f-49f2-80c9-e4348d45cfb0 \* MERGEFORMAT </w:instrText>
      </w:r>
      <w:r w:rsidR="00BE0A97">
        <w:rPr>
          <w:rFonts w:asciiTheme="majorBidi" w:hAnsiTheme="majorBidi" w:cstheme="majorBidi"/>
          <w:b/>
          <w:szCs w:val="22"/>
          <w:lang w:val="en-GB"/>
        </w:rPr>
        <w:fldChar w:fldCharType="separate"/>
      </w:r>
      <w:r w:rsidR="00BE0A97">
        <w:rPr>
          <w:rFonts w:asciiTheme="majorBidi" w:hAnsiTheme="majorBidi" w:cstheme="majorBidi"/>
          <w:b/>
          <w:szCs w:val="22"/>
          <w:lang w:val="en-GB"/>
        </w:rPr>
        <w:t xml:space="preserve"> </w:t>
      </w:r>
      <w:r w:rsidR="00BE0A97">
        <w:rPr>
          <w:rFonts w:asciiTheme="majorBidi" w:hAnsiTheme="majorBidi" w:cstheme="majorBidi"/>
          <w:b/>
          <w:szCs w:val="22"/>
          <w:lang w:val="en-GB"/>
        </w:rPr>
        <w:fldChar w:fldCharType="end"/>
      </w:r>
    </w:p>
    <w:p w14:paraId="730C86DD"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r w:rsidRPr="003C5C0A">
        <w:rPr>
          <w:rFonts w:asciiTheme="majorBidi" w:hAnsiTheme="majorBidi" w:cstheme="majorBidi"/>
          <w:szCs w:val="22"/>
          <w:lang w:val="en-GB"/>
        </w:rPr>
        <w:t>If you are pregnant or breast-feeding, think you might be pregnant, or are planning to have a baby, ask your doctor for advice before taking this medicine.</w:t>
      </w:r>
    </w:p>
    <w:p w14:paraId="429EC67E"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p>
    <w:p w14:paraId="6031B380" w14:textId="77777777" w:rsidR="003F7C50" w:rsidRPr="003C5C0A" w:rsidRDefault="003F7C50" w:rsidP="00D60F6F">
      <w:pPr>
        <w:numPr>
          <w:ilvl w:val="12"/>
          <w:numId w:val="0"/>
        </w:numPr>
        <w:tabs>
          <w:tab w:val="clear" w:pos="567"/>
        </w:tabs>
        <w:rPr>
          <w:rFonts w:asciiTheme="majorBidi" w:hAnsiTheme="majorBidi" w:cstheme="majorBidi"/>
          <w:szCs w:val="22"/>
          <w:lang w:val="en-GB"/>
        </w:rPr>
      </w:pPr>
      <w:r w:rsidRPr="003C5C0A">
        <w:rPr>
          <w:rFonts w:asciiTheme="majorBidi" w:hAnsiTheme="majorBidi" w:cstheme="majorBidi"/>
          <w:iCs/>
          <w:szCs w:val="22"/>
          <w:lang w:val="en-GB"/>
        </w:rPr>
        <w:t>This medicine</w:t>
      </w:r>
      <w:r w:rsidRPr="003C5C0A">
        <w:rPr>
          <w:rFonts w:asciiTheme="majorBidi" w:hAnsiTheme="majorBidi" w:cstheme="majorBidi"/>
          <w:szCs w:val="22"/>
          <w:lang w:val="en-GB"/>
        </w:rPr>
        <w:t xml:space="preserve"> should not be used during pregnancy, as it is not known if it affect</w:t>
      </w:r>
      <w:r w:rsidR="003205C2" w:rsidRPr="003C5C0A">
        <w:rPr>
          <w:rFonts w:asciiTheme="majorBidi" w:hAnsiTheme="majorBidi" w:cstheme="majorBidi"/>
          <w:szCs w:val="22"/>
          <w:lang w:val="en-GB"/>
        </w:rPr>
        <w:t>s</w:t>
      </w:r>
      <w:r w:rsidRPr="003C5C0A">
        <w:rPr>
          <w:rFonts w:asciiTheme="majorBidi" w:hAnsiTheme="majorBidi" w:cstheme="majorBidi"/>
          <w:szCs w:val="22"/>
          <w:lang w:val="en-GB"/>
        </w:rPr>
        <w:t xml:space="preserve"> </w:t>
      </w:r>
      <w:r w:rsidR="00050B29" w:rsidRPr="003C5C0A">
        <w:rPr>
          <w:rFonts w:asciiTheme="majorBidi" w:hAnsiTheme="majorBidi" w:cstheme="majorBidi"/>
          <w:szCs w:val="22"/>
          <w:lang w:val="en-GB"/>
        </w:rPr>
        <w:t>an</w:t>
      </w:r>
      <w:r w:rsidRPr="003C5C0A">
        <w:rPr>
          <w:rFonts w:asciiTheme="majorBidi" w:hAnsiTheme="majorBidi" w:cstheme="majorBidi"/>
          <w:szCs w:val="22"/>
          <w:lang w:val="en-GB"/>
        </w:rPr>
        <w:t xml:space="preserve"> unborn </w:t>
      </w:r>
      <w:r w:rsidR="00050B29" w:rsidRPr="003C5C0A">
        <w:rPr>
          <w:rFonts w:asciiTheme="majorBidi" w:hAnsiTheme="majorBidi" w:cstheme="majorBidi"/>
          <w:szCs w:val="22"/>
          <w:lang w:val="en-GB"/>
        </w:rPr>
        <w:t>baby</w:t>
      </w:r>
      <w:r w:rsidRPr="003C5C0A">
        <w:rPr>
          <w:rFonts w:asciiTheme="majorBidi" w:hAnsiTheme="majorBidi" w:cstheme="majorBidi"/>
          <w:szCs w:val="22"/>
          <w:lang w:val="en-GB"/>
        </w:rPr>
        <w:t>. Therefore, use</w:t>
      </w:r>
      <w:r w:rsidR="00050B29" w:rsidRPr="003C5C0A">
        <w:rPr>
          <w:rFonts w:asciiTheme="majorBidi" w:hAnsiTheme="majorBidi" w:cstheme="majorBidi"/>
          <w:szCs w:val="22"/>
          <w:lang w:val="en-GB"/>
        </w:rPr>
        <w:t xml:space="preserve"> of</w:t>
      </w:r>
      <w:r w:rsidRPr="003C5C0A">
        <w:rPr>
          <w:rFonts w:asciiTheme="majorBidi" w:hAnsiTheme="majorBidi" w:cstheme="majorBidi"/>
          <w:szCs w:val="22"/>
          <w:lang w:val="en-GB"/>
        </w:rPr>
        <w:t xml:space="preserve"> contraception </w:t>
      </w:r>
      <w:r w:rsidR="00050B29" w:rsidRPr="003C5C0A">
        <w:rPr>
          <w:rFonts w:asciiTheme="majorBidi" w:hAnsiTheme="majorBidi" w:cstheme="majorBidi"/>
          <w:szCs w:val="22"/>
          <w:lang w:val="en-GB"/>
        </w:rPr>
        <w:t>is recommended</w:t>
      </w:r>
      <w:r w:rsidR="003C0480" w:rsidRPr="003C5C0A">
        <w:rPr>
          <w:rFonts w:asciiTheme="majorBidi" w:hAnsiTheme="majorBidi" w:cstheme="majorBidi"/>
          <w:szCs w:val="22"/>
          <w:lang w:val="en-GB"/>
        </w:rPr>
        <w:t xml:space="preserve"> </w:t>
      </w:r>
      <w:r w:rsidRPr="003C5C0A">
        <w:rPr>
          <w:rFonts w:asciiTheme="majorBidi" w:hAnsiTheme="majorBidi" w:cstheme="majorBidi"/>
          <w:szCs w:val="22"/>
          <w:lang w:val="en-GB"/>
        </w:rPr>
        <w:t xml:space="preserve">while using this medicine. If you wish to become pregnant, </w:t>
      </w:r>
      <w:r w:rsidR="00D60F6F" w:rsidRPr="003C5C0A">
        <w:rPr>
          <w:rFonts w:asciiTheme="majorBidi" w:hAnsiTheme="majorBidi" w:cstheme="majorBidi"/>
          <w:szCs w:val="22"/>
        </w:rPr>
        <w:t xml:space="preserve">discuss how to change your treatment with your doctor as </w:t>
      </w:r>
      <w:r w:rsidRPr="003C5C0A">
        <w:rPr>
          <w:rFonts w:asciiTheme="majorBidi" w:hAnsiTheme="majorBidi" w:cstheme="majorBidi"/>
          <w:szCs w:val="22"/>
          <w:lang w:val="en-GB"/>
        </w:rPr>
        <w:t xml:space="preserve">you should stop using this medicine at least </w:t>
      </w:r>
      <w:r w:rsidR="00D60F6F" w:rsidRPr="003C5C0A">
        <w:rPr>
          <w:rFonts w:asciiTheme="majorBidi" w:hAnsiTheme="majorBidi" w:cstheme="majorBidi"/>
          <w:szCs w:val="22"/>
          <w:lang w:val="en-GB"/>
        </w:rPr>
        <w:t>2</w:t>
      </w:r>
      <w:r w:rsidRPr="003C5C0A">
        <w:rPr>
          <w:rFonts w:asciiTheme="majorBidi" w:hAnsiTheme="majorBidi" w:cstheme="majorBidi"/>
          <w:szCs w:val="22"/>
          <w:lang w:val="en-GB"/>
        </w:rPr>
        <w:t xml:space="preserve"> months in advance. If you become pregnant wh</w:t>
      </w:r>
      <w:r w:rsidR="00D60F6F" w:rsidRPr="003C5C0A">
        <w:rPr>
          <w:rFonts w:asciiTheme="majorBidi" w:hAnsiTheme="majorBidi" w:cstheme="majorBidi"/>
          <w:szCs w:val="22"/>
          <w:lang w:val="en-GB"/>
        </w:rPr>
        <w:t>ile</w:t>
      </w:r>
      <w:r w:rsidRPr="003C5C0A">
        <w:rPr>
          <w:rFonts w:asciiTheme="majorBidi" w:hAnsiTheme="majorBidi" w:cstheme="majorBidi"/>
          <w:szCs w:val="22"/>
          <w:lang w:val="en-GB"/>
        </w:rPr>
        <w:t xml:space="preserve"> using this medicine, talk to your doctor right away, as your treatment will need to be changed.</w:t>
      </w:r>
    </w:p>
    <w:p w14:paraId="6DC02CA2"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p>
    <w:p w14:paraId="007D3BB7"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r w:rsidRPr="003C5C0A">
        <w:rPr>
          <w:rFonts w:asciiTheme="majorBidi" w:hAnsiTheme="majorBidi" w:cstheme="majorBidi"/>
          <w:szCs w:val="22"/>
          <w:lang w:val="en-GB"/>
        </w:rPr>
        <w:t xml:space="preserve">Do not use this medicine if you are breast-feeding, as it is unknown if </w:t>
      </w:r>
      <w:r w:rsidRPr="003C5C0A">
        <w:rPr>
          <w:rFonts w:asciiTheme="majorBidi" w:hAnsiTheme="majorBidi" w:cstheme="majorBidi"/>
          <w:iCs/>
          <w:szCs w:val="22"/>
          <w:lang w:val="en-GB"/>
        </w:rPr>
        <w:t>it</w:t>
      </w:r>
      <w:r w:rsidRPr="003C5C0A">
        <w:rPr>
          <w:rFonts w:asciiTheme="majorBidi" w:hAnsiTheme="majorBidi" w:cstheme="majorBidi"/>
          <w:szCs w:val="22"/>
          <w:lang w:val="en-GB"/>
        </w:rPr>
        <w:t xml:space="preserve"> passes into breast milk.</w:t>
      </w:r>
    </w:p>
    <w:p w14:paraId="5F688E81"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p>
    <w:p w14:paraId="492FDF74" w14:textId="77777777" w:rsidR="003F7C50" w:rsidRPr="003C5C0A" w:rsidRDefault="003F7C50" w:rsidP="00F42C68">
      <w:pPr>
        <w:keepNext/>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b/>
          <w:szCs w:val="22"/>
          <w:lang w:val="en-GB"/>
        </w:rPr>
        <w:t>Driving and using machines</w:t>
      </w:r>
      <w:r w:rsidR="00BE0A97">
        <w:rPr>
          <w:rFonts w:asciiTheme="majorBidi" w:hAnsiTheme="majorBidi" w:cstheme="majorBidi"/>
          <w:b/>
          <w:szCs w:val="22"/>
          <w:lang w:val="en-GB"/>
        </w:rPr>
        <w:fldChar w:fldCharType="begin"/>
      </w:r>
      <w:r w:rsidR="00BE0A97">
        <w:rPr>
          <w:rFonts w:asciiTheme="majorBidi" w:hAnsiTheme="majorBidi" w:cstheme="majorBidi"/>
          <w:b/>
          <w:szCs w:val="22"/>
          <w:lang w:val="en-GB"/>
        </w:rPr>
        <w:instrText xml:space="preserve"> DOCVARIABLE vault_nd_a3f8db2c-be42-497d-ba53-58f86164f7ad \* MERGEFORMAT </w:instrText>
      </w:r>
      <w:r w:rsidR="00BE0A97">
        <w:rPr>
          <w:rFonts w:asciiTheme="majorBidi" w:hAnsiTheme="majorBidi" w:cstheme="majorBidi"/>
          <w:b/>
          <w:szCs w:val="22"/>
          <w:lang w:val="en-GB"/>
        </w:rPr>
        <w:fldChar w:fldCharType="separate"/>
      </w:r>
      <w:r w:rsidR="00BE0A97">
        <w:rPr>
          <w:rFonts w:asciiTheme="majorBidi" w:hAnsiTheme="majorBidi" w:cstheme="majorBidi"/>
          <w:b/>
          <w:szCs w:val="22"/>
          <w:lang w:val="en-GB"/>
        </w:rPr>
        <w:t xml:space="preserve"> </w:t>
      </w:r>
      <w:r w:rsidR="00BE0A97">
        <w:rPr>
          <w:rFonts w:asciiTheme="majorBidi" w:hAnsiTheme="majorBidi" w:cstheme="majorBidi"/>
          <w:b/>
          <w:szCs w:val="22"/>
          <w:lang w:val="en-GB"/>
        </w:rPr>
        <w:fldChar w:fldCharType="end"/>
      </w:r>
    </w:p>
    <w:p w14:paraId="4C9C3C5B" w14:textId="22C26CD9" w:rsidR="003F7C50" w:rsidRPr="003C5C0A" w:rsidRDefault="006018E5" w:rsidP="006018E5">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rPr>
        <w:t xml:space="preserve">Ozempic </w:t>
      </w:r>
      <w:r w:rsidRPr="003C5C0A">
        <w:rPr>
          <w:rFonts w:asciiTheme="majorBidi" w:hAnsiTheme="majorBidi" w:cstheme="majorBidi"/>
          <w:bCs/>
          <w:szCs w:val="22"/>
          <w:lang w:val="en-GB"/>
        </w:rPr>
        <w:t>is unlikely to affect your ability to drive and use machines</w:t>
      </w:r>
      <w:r w:rsidR="00C816E5" w:rsidRPr="003C5C0A">
        <w:rPr>
          <w:rFonts w:asciiTheme="majorBidi" w:hAnsiTheme="majorBidi" w:cstheme="majorBidi"/>
          <w:bCs/>
          <w:szCs w:val="22"/>
          <w:lang w:val="en-GB"/>
        </w:rPr>
        <w:t xml:space="preserve">. </w:t>
      </w:r>
      <w:r w:rsidR="003F7C50" w:rsidRPr="003C5C0A">
        <w:rPr>
          <w:rFonts w:asciiTheme="majorBidi" w:hAnsiTheme="majorBidi" w:cstheme="majorBidi"/>
          <w:szCs w:val="22"/>
          <w:lang w:val="en-GB"/>
        </w:rPr>
        <w:t xml:space="preserve">If you use this medicine in combination with a </w:t>
      </w:r>
      <w:proofErr w:type="spellStart"/>
      <w:r w:rsidR="003F7C50" w:rsidRPr="003C5C0A">
        <w:rPr>
          <w:rFonts w:asciiTheme="majorBidi" w:hAnsiTheme="majorBidi" w:cstheme="majorBidi"/>
          <w:szCs w:val="22"/>
          <w:lang w:val="en-GB"/>
        </w:rPr>
        <w:t>sulphonylurea</w:t>
      </w:r>
      <w:proofErr w:type="spellEnd"/>
      <w:r w:rsidR="003F7C50" w:rsidRPr="003C5C0A">
        <w:rPr>
          <w:rFonts w:asciiTheme="majorBidi" w:hAnsiTheme="majorBidi" w:cstheme="majorBidi"/>
          <w:szCs w:val="22"/>
          <w:lang w:val="en-GB"/>
        </w:rPr>
        <w:t xml:space="preserve"> or insulin, low blood sugar (hypoglycaemia) may occur which may reduce your ability to concentrate. </w:t>
      </w:r>
      <w:r w:rsidR="00D60F6F" w:rsidRPr="003C5C0A">
        <w:rPr>
          <w:rFonts w:asciiTheme="majorBidi" w:hAnsiTheme="majorBidi" w:cstheme="majorBidi"/>
          <w:szCs w:val="22"/>
          <w:lang w:val="en-GB"/>
        </w:rPr>
        <w:t>Do not</w:t>
      </w:r>
      <w:r w:rsidR="003F7C50" w:rsidRPr="003C5C0A">
        <w:rPr>
          <w:rFonts w:asciiTheme="majorBidi" w:hAnsiTheme="majorBidi" w:cstheme="majorBidi"/>
          <w:szCs w:val="22"/>
          <w:lang w:val="en-GB"/>
        </w:rPr>
        <w:t xml:space="preserve"> driv</w:t>
      </w:r>
      <w:r w:rsidR="00AE1DB9" w:rsidRPr="003C5C0A">
        <w:rPr>
          <w:rFonts w:asciiTheme="majorBidi" w:hAnsiTheme="majorBidi" w:cstheme="majorBidi"/>
          <w:szCs w:val="22"/>
          <w:lang w:val="en-GB"/>
        </w:rPr>
        <w:t>e</w:t>
      </w:r>
      <w:r w:rsidR="003F7C50" w:rsidRPr="003C5C0A">
        <w:rPr>
          <w:rFonts w:asciiTheme="majorBidi" w:hAnsiTheme="majorBidi" w:cstheme="majorBidi"/>
          <w:szCs w:val="22"/>
          <w:lang w:val="en-GB"/>
        </w:rPr>
        <w:t xml:space="preserve"> or us</w:t>
      </w:r>
      <w:r w:rsidR="00AE1DB9" w:rsidRPr="003C5C0A">
        <w:rPr>
          <w:rFonts w:asciiTheme="majorBidi" w:hAnsiTheme="majorBidi" w:cstheme="majorBidi"/>
          <w:szCs w:val="22"/>
          <w:lang w:val="en-GB"/>
        </w:rPr>
        <w:t>e</w:t>
      </w:r>
      <w:r w:rsidR="003F7C50" w:rsidRPr="003C5C0A">
        <w:rPr>
          <w:rFonts w:asciiTheme="majorBidi" w:hAnsiTheme="majorBidi" w:cstheme="majorBidi"/>
          <w:szCs w:val="22"/>
          <w:lang w:val="en-GB"/>
        </w:rPr>
        <w:t xml:space="preserve"> machines if you get any signs of low blood sugar. See section 2</w:t>
      </w:r>
      <w:r w:rsidR="002754CF" w:rsidRPr="003C5C0A">
        <w:rPr>
          <w:rFonts w:asciiTheme="majorBidi" w:hAnsiTheme="majorBidi" w:cstheme="majorBidi"/>
          <w:szCs w:val="22"/>
          <w:lang w:val="en-GB"/>
        </w:rPr>
        <w:t>,</w:t>
      </w:r>
      <w:r w:rsidR="003F7C50" w:rsidRPr="003C5C0A">
        <w:rPr>
          <w:rFonts w:asciiTheme="majorBidi" w:hAnsiTheme="majorBidi" w:cstheme="majorBidi"/>
          <w:szCs w:val="22"/>
          <w:lang w:val="en-GB"/>
        </w:rPr>
        <w:t xml:space="preserve"> ‘Warning</w:t>
      </w:r>
      <w:r w:rsidR="00B34E2F" w:rsidRPr="003C5C0A">
        <w:rPr>
          <w:rFonts w:asciiTheme="majorBidi" w:hAnsiTheme="majorBidi" w:cstheme="majorBidi"/>
          <w:szCs w:val="22"/>
          <w:lang w:val="en-GB"/>
        </w:rPr>
        <w:t>s</w:t>
      </w:r>
      <w:r w:rsidR="003F7C50" w:rsidRPr="003C5C0A">
        <w:rPr>
          <w:rFonts w:asciiTheme="majorBidi" w:hAnsiTheme="majorBidi" w:cstheme="majorBidi"/>
          <w:szCs w:val="22"/>
          <w:lang w:val="en-GB"/>
        </w:rPr>
        <w:t xml:space="preserve"> and precautions’ for information on increased risk of low blood sugar and section 4 for the warning signs of low blood sugar. Talk to your doctor for further information. </w:t>
      </w:r>
    </w:p>
    <w:p w14:paraId="20C45962"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27A5D4C7" w14:textId="77777777" w:rsidR="003F7C50" w:rsidRPr="003C5C0A" w:rsidRDefault="003F7C50" w:rsidP="00F42C68">
      <w:pPr>
        <w:keepNext/>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b/>
          <w:szCs w:val="22"/>
          <w:lang w:val="en-GB"/>
        </w:rPr>
        <w:t>Sodium content</w:t>
      </w:r>
    </w:p>
    <w:p w14:paraId="1FE09768"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Thi</w:t>
      </w:r>
      <w:r w:rsidR="00CB46E4" w:rsidRPr="003C5C0A">
        <w:rPr>
          <w:rFonts w:asciiTheme="majorBidi" w:hAnsiTheme="majorBidi" w:cstheme="majorBidi"/>
          <w:szCs w:val="22"/>
          <w:lang w:val="en-GB"/>
        </w:rPr>
        <w:t>s medicine contains less than 1 </w:t>
      </w:r>
      <w:r w:rsidRPr="003C5C0A">
        <w:rPr>
          <w:rFonts w:asciiTheme="majorBidi" w:hAnsiTheme="majorBidi" w:cstheme="majorBidi"/>
          <w:szCs w:val="22"/>
          <w:lang w:val="en-GB"/>
        </w:rPr>
        <w:t xml:space="preserve">mmol sodium (23 mg) per dose, </w:t>
      </w:r>
      <w:proofErr w:type="gramStart"/>
      <w:r w:rsidR="001A2BB4" w:rsidRPr="003C5C0A">
        <w:rPr>
          <w:rFonts w:asciiTheme="majorBidi" w:hAnsiTheme="majorBidi" w:cstheme="majorBidi"/>
          <w:szCs w:val="22"/>
          <w:lang w:val="en-GB"/>
        </w:rPr>
        <w:t>that is to say</w:t>
      </w:r>
      <w:r w:rsidRPr="003C5C0A">
        <w:rPr>
          <w:rFonts w:asciiTheme="majorBidi" w:hAnsiTheme="majorBidi" w:cstheme="majorBidi"/>
          <w:szCs w:val="22"/>
          <w:lang w:val="en-GB"/>
        </w:rPr>
        <w:t xml:space="preserve"> essentially</w:t>
      </w:r>
      <w:proofErr w:type="gramEnd"/>
      <w:r w:rsidRPr="003C5C0A">
        <w:rPr>
          <w:rFonts w:asciiTheme="majorBidi" w:hAnsiTheme="majorBidi" w:cstheme="majorBidi"/>
          <w:szCs w:val="22"/>
          <w:lang w:val="en-GB"/>
        </w:rPr>
        <w:t xml:space="preserve"> ‘sodium-free’. </w:t>
      </w:r>
    </w:p>
    <w:p w14:paraId="061D44B4"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2BE171A7"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02D1D95B" w14:textId="77777777" w:rsidR="003F7C50" w:rsidRPr="003C5C0A" w:rsidRDefault="003F7C50" w:rsidP="00F42C68">
      <w:pPr>
        <w:keepNext/>
        <w:ind w:right="-2"/>
        <w:rPr>
          <w:rFonts w:asciiTheme="majorBidi" w:hAnsiTheme="majorBidi" w:cstheme="majorBidi"/>
          <w:b/>
          <w:szCs w:val="22"/>
          <w:lang w:val="en-GB"/>
        </w:rPr>
      </w:pPr>
      <w:r w:rsidRPr="003C5C0A">
        <w:rPr>
          <w:rFonts w:asciiTheme="majorBidi" w:hAnsiTheme="majorBidi" w:cstheme="majorBidi"/>
          <w:b/>
          <w:szCs w:val="22"/>
          <w:lang w:val="en-GB"/>
        </w:rPr>
        <w:t>3.</w:t>
      </w:r>
      <w:r w:rsidRPr="003C5C0A">
        <w:rPr>
          <w:rFonts w:asciiTheme="majorBidi" w:hAnsiTheme="majorBidi" w:cstheme="majorBidi"/>
          <w:b/>
          <w:szCs w:val="22"/>
          <w:lang w:val="en-GB"/>
        </w:rPr>
        <w:tab/>
        <w:t>H</w:t>
      </w:r>
      <w:r w:rsidRPr="003C5C0A">
        <w:rPr>
          <w:rFonts w:asciiTheme="majorBidi" w:hAnsiTheme="majorBidi" w:cstheme="majorBidi"/>
          <w:b/>
          <w:lang w:val="en-GB"/>
        </w:rPr>
        <w:t xml:space="preserve">ow to use </w:t>
      </w:r>
      <w:r w:rsidRPr="003C5C0A">
        <w:rPr>
          <w:rFonts w:asciiTheme="majorBidi" w:hAnsiTheme="majorBidi" w:cstheme="majorBidi"/>
          <w:b/>
          <w:iCs/>
          <w:szCs w:val="22"/>
          <w:lang w:val="en-GB"/>
        </w:rPr>
        <w:t>Ozempic</w:t>
      </w:r>
    </w:p>
    <w:p w14:paraId="478C28B0" w14:textId="77777777" w:rsidR="003F7C50" w:rsidRPr="003C5C0A" w:rsidRDefault="003F7C50" w:rsidP="00F42C68">
      <w:pPr>
        <w:keepNext/>
        <w:numPr>
          <w:ilvl w:val="12"/>
          <w:numId w:val="0"/>
        </w:numPr>
        <w:tabs>
          <w:tab w:val="clear" w:pos="567"/>
        </w:tabs>
        <w:ind w:right="-2"/>
        <w:rPr>
          <w:rFonts w:asciiTheme="majorBidi" w:hAnsiTheme="majorBidi" w:cstheme="majorBidi"/>
          <w:szCs w:val="22"/>
          <w:lang w:val="en-GB"/>
        </w:rPr>
      </w:pPr>
    </w:p>
    <w:p w14:paraId="6701BD5B"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Always use </w:t>
      </w:r>
      <w:r w:rsidRPr="003C5C0A">
        <w:rPr>
          <w:rFonts w:asciiTheme="majorBidi" w:hAnsiTheme="majorBidi" w:cstheme="majorBidi"/>
          <w:lang w:val="en-GB"/>
        </w:rPr>
        <w:t>this medicine</w:t>
      </w:r>
      <w:r w:rsidRPr="003C5C0A">
        <w:rPr>
          <w:rFonts w:asciiTheme="majorBidi" w:hAnsiTheme="majorBidi" w:cstheme="majorBidi"/>
          <w:szCs w:val="22"/>
          <w:lang w:val="en-GB"/>
        </w:rPr>
        <w:t xml:space="preserve"> exactly as your doctor has told you. Check with your doctor, pharmacist or nurse if you are not sure.</w:t>
      </w:r>
    </w:p>
    <w:p w14:paraId="48CA3F99"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11F6ADDF" w14:textId="77777777" w:rsidR="003F7C50" w:rsidRPr="003C5C0A" w:rsidRDefault="003F7C50" w:rsidP="00F42C68">
      <w:pPr>
        <w:keepNext/>
        <w:widowControl w:val="0"/>
        <w:numPr>
          <w:ilvl w:val="12"/>
          <w:numId w:val="0"/>
        </w:numPr>
        <w:tabs>
          <w:tab w:val="clear" w:pos="567"/>
        </w:tabs>
        <w:suppressAutoHyphens w:val="0"/>
        <w:rPr>
          <w:rFonts w:asciiTheme="majorBidi" w:hAnsiTheme="majorBidi" w:cstheme="majorBidi"/>
          <w:b/>
          <w:szCs w:val="22"/>
          <w:lang w:val="en-GB"/>
        </w:rPr>
      </w:pPr>
      <w:r w:rsidRPr="003C5C0A">
        <w:rPr>
          <w:rFonts w:asciiTheme="majorBidi" w:hAnsiTheme="majorBidi" w:cstheme="majorBidi"/>
          <w:b/>
          <w:szCs w:val="22"/>
          <w:lang w:val="en-GB"/>
        </w:rPr>
        <w:t>How much to use</w:t>
      </w:r>
    </w:p>
    <w:p w14:paraId="3F78FCF5"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The starting dose is 0.25 mg once a week for four weeks.</w:t>
      </w:r>
    </w:p>
    <w:p w14:paraId="1F8D1EA5"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After four weeks your doctor will increase your dose to 0.5 mg once a week.</w:t>
      </w:r>
    </w:p>
    <w:p w14:paraId="03DD590A"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Your doctor may increase your dose to 1 mg once a week if your blood sugar is not controlled well enough with a dose of 0.5 mg once a week.</w:t>
      </w:r>
    </w:p>
    <w:p w14:paraId="5DAD97D8" w14:textId="77777777" w:rsidR="00214EBD" w:rsidRPr="003C5C0A" w:rsidRDefault="00214EBD"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Your doctor may increase your dose to 2 mg once a week if your blood sugar is not controlled well enough with a dose of 1 mg once a week.</w:t>
      </w:r>
    </w:p>
    <w:p w14:paraId="67A710AF" w14:textId="77777777" w:rsidR="00214EBD" w:rsidRPr="003C5C0A" w:rsidRDefault="00214EBD" w:rsidP="003F7C50">
      <w:pPr>
        <w:ind w:left="567" w:hanging="567"/>
        <w:rPr>
          <w:rFonts w:asciiTheme="majorBidi" w:hAnsiTheme="majorBidi" w:cstheme="majorBidi"/>
          <w:lang w:val="en-GB"/>
        </w:rPr>
      </w:pPr>
    </w:p>
    <w:p w14:paraId="0F37F3E7"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Do not change your dose unless your doctor has told you to.</w:t>
      </w:r>
    </w:p>
    <w:p w14:paraId="70948EBA"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0E345D0D" w14:textId="77777777" w:rsidR="003F7C50" w:rsidRPr="003C5C0A" w:rsidRDefault="003F7C50" w:rsidP="00F42C68">
      <w:pPr>
        <w:keepNext/>
        <w:numPr>
          <w:ilvl w:val="12"/>
          <w:numId w:val="0"/>
        </w:numPr>
        <w:tabs>
          <w:tab w:val="clear" w:pos="567"/>
        </w:tabs>
        <w:ind w:right="-2"/>
        <w:rPr>
          <w:rFonts w:asciiTheme="majorBidi" w:hAnsiTheme="majorBidi" w:cstheme="majorBidi"/>
          <w:b/>
          <w:bCs/>
          <w:lang w:val="en-GB"/>
        </w:rPr>
      </w:pPr>
      <w:r w:rsidRPr="003C5C0A">
        <w:rPr>
          <w:rFonts w:asciiTheme="majorBidi" w:hAnsiTheme="majorBidi" w:cstheme="majorBidi"/>
          <w:b/>
          <w:bCs/>
          <w:lang w:val="en-GB"/>
        </w:rPr>
        <w:t xml:space="preserve">How </w:t>
      </w:r>
      <w:r w:rsidRPr="003C5C0A">
        <w:rPr>
          <w:rFonts w:asciiTheme="majorBidi" w:hAnsiTheme="majorBidi" w:cstheme="majorBidi"/>
          <w:b/>
          <w:iCs/>
          <w:szCs w:val="22"/>
          <w:lang w:val="en-GB"/>
        </w:rPr>
        <w:t>Ozempic</w:t>
      </w:r>
      <w:r w:rsidRPr="003C5C0A">
        <w:rPr>
          <w:rFonts w:asciiTheme="majorBidi" w:hAnsiTheme="majorBidi" w:cstheme="majorBidi"/>
          <w:b/>
          <w:bCs/>
          <w:i/>
          <w:lang w:val="en-GB"/>
        </w:rPr>
        <w:t xml:space="preserve"> </w:t>
      </w:r>
      <w:r w:rsidRPr="003C5C0A">
        <w:rPr>
          <w:rFonts w:asciiTheme="majorBidi" w:hAnsiTheme="majorBidi" w:cstheme="majorBidi"/>
          <w:b/>
          <w:bCs/>
          <w:lang w:val="en-GB"/>
        </w:rPr>
        <w:t>is given</w:t>
      </w:r>
    </w:p>
    <w:p w14:paraId="09E2695C"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iCs/>
          <w:szCs w:val="22"/>
          <w:lang w:val="en-GB"/>
        </w:rPr>
        <w:t>Ozempic</w:t>
      </w:r>
      <w:r w:rsidRPr="003C5C0A">
        <w:rPr>
          <w:rFonts w:asciiTheme="majorBidi" w:hAnsiTheme="majorBidi" w:cstheme="majorBidi"/>
          <w:szCs w:val="22"/>
          <w:lang w:val="en-GB"/>
        </w:rPr>
        <w:t xml:space="preserve"> is given as an injection under the skin (subcutaneous injection). Do not inject it into a vein or muscle.</w:t>
      </w:r>
    </w:p>
    <w:p w14:paraId="4DF09349" w14:textId="77777777" w:rsidR="003F7C50" w:rsidRPr="003C5C0A" w:rsidRDefault="003F7C50" w:rsidP="003F7C50">
      <w:pPr>
        <w:numPr>
          <w:ilvl w:val="12"/>
          <w:numId w:val="0"/>
        </w:numPr>
        <w:tabs>
          <w:tab w:val="clear" w:pos="567"/>
        </w:tabs>
        <w:ind w:left="567" w:right="-2" w:hanging="567"/>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The best places to give the injection are the front of your thighs, the front of your waist (abdomen), or your upper arm.</w:t>
      </w:r>
    </w:p>
    <w:p w14:paraId="214F3F73" w14:textId="77777777" w:rsidR="003F7C50" w:rsidRPr="003C5C0A" w:rsidRDefault="003F7C50" w:rsidP="003F7C50">
      <w:pPr>
        <w:numPr>
          <w:ilvl w:val="12"/>
          <w:numId w:val="0"/>
        </w:numPr>
        <w:ind w:right="-2"/>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Before you use the pen for the first time, your doctor or nurse will show you how to use it.</w:t>
      </w:r>
    </w:p>
    <w:p w14:paraId="7841CFC7"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Detailed instructions for use are on the other side of this </w:t>
      </w:r>
      <w:r w:rsidR="00AE1DB9" w:rsidRPr="003C5C0A">
        <w:rPr>
          <w:rFonts w:asciiTheme="majorBidi" w:hAnsiTheme="majorBidi" w:cstheme="majorBidi"/>
          <w:szCs w:val="22"/>
          <w:lang w:val="en-GB"/>
        </w:rPr>
        <w:t xml:space="preserve">package </w:t>
      </w:r>
      <w:r w:rsidRPr="003C5C0A">
        <w:rPr>
          <w:rFonts w:asciiTheme="majorBidi" w:hAnsiTheme="majorBidi" w:cstheme="majorBidi"/>
          <w:szCs w:val="22"/>
          <w:lang w:val="en-GB"/>
        </w:rPr>
        <w:t>leaflet.</w:t>
      </w:r>
    </w:p>
    <w:p w14:paraId="0FCCFD8E"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4627F898" w14:textId="77777777" w:rsidR="003F7C50" w:rsidRPr="003C5C0A" w:rsidRDefault="003F7C50" w:rsidP="00F42C68">
      <w:pPr>
        <w:keepNext/>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b/>
          <w:szCs w:val="22"/>
          <w:lang w:val="en-GB"/>
        </w:rPr>
        <w:t xml:space="preserve">When to use </w:t>
      </w:r>
      <w:r w:rsidRPr="003C5C0A">
        <w:rPr>
          <w:rFonts w:asciiTheme="majorBidi" w:hAnsiTheme="majorBidi" w:cstheme="majorBidi"/>
          <w:b/>
          <w:iCs/>
          <w:szCs w:val="22"/>
          <w:lang w:val="en-GB"/>
        </w:rPr>
        <w:t>Ozempic</w:t>
      </w:r>
    </w:p>
    <w:p w14:paraId="0678A80E" w14:textId="77777777" w:rsidR="003F7C50" w:rsidRPr="003C5C0A" w:rsidRDefault="003F7C50" w:rsidP="003F7C50">
      <w:pPr>
        <w:tabs>
          <w:tab w:val="clear" w:pos="567"/>
        </w:tabs>
        <w:ind w:left="567" w:right="-2" w:hanging="567"/>
        <w:rPr>
          <w:rFonts w:asciiTheme="majorBidi" w:hAnsiTheme="majorBidi" w:cstheme="majorBidi"/>
          <w:bCs/>
          <w:i/>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 xml:space="preserve">You should use </w:t>
      </w:r>
      <w:r w:rsidRPr="003C5C0A">
        <w:rPr>
          <w:rFonts w:asciiTheme="majorBidi" w:hAnsiTheme="majorBidi" w:cstheme="majorBidi"/>
          <w:iCs/>
          <w:szCs w:val="22"/>
          <w:lang w:val="en-GB"/>
        </w:rPr>
        <w:t>this medicine</w:t>
      </w:r>
      <w:r w:rsidRPr="003C5C0A">
        <w:rPr>
          <w:rFonts w:asciiTheme="majorBidi" w:hAnsiTheme="majorBidi" w:cstheme="majorBidi"/>
          <w:bCs/>
          <w:i/>
          <w:lang w:val="en-GB"/>
        </w:rPr>
        <w:t xml:space="preserve"> </w:t>
      </w:r>
      <w:r w:rsidRPr="003C5C0A">
        <w:rPr>
          <w:rFonts w:asciiTheme="majorBidi" w:hAnsiTheme="majorBidi" w:cstheme="majorBidi"/>
          <w:bCs/>
          <w:lang w:val="en-GB"/>
        </w:rPr>
        <w:t>once a week on the same day each week if possible.</w:t>
      </w:r>
    </w:p>
    <w:p w14:paraId="5DD3C37A" w14:textId="77777777" w:rsidR="003F7C50" w:rsidRPr="003C5C0A" w:rsidRDefault="003F7C50" w:rsidP="003F7C50">
      <w:pPr>
        <w:tabs>
          <w:tab w:val="clear" w:pos="567"/>
        </w:tabs>
        <w:ind w:left="567" w:right="-2" w:hanging="567"/>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You can give yourself the injection at any time of the day – regardless of meals. </w:t>
      </w:r>
    </w:p>
    <w:p w14:paraId="1FFF0779" w14:textId="77777777" w:rsidR="003F7C50" w:rsidRPr="003C5C0A" w:rsidRDefault="003F7C50" w:rsidP="003F7C50">
      <w:pPr>
        <w:tabs>
          <w:tab w:val="clear" w:pos="567"/>
        </w:tabs>
        <w:rPr>
          <w:rFonts w:asciiTheme="majorBidi" w:hAnsiTheme="majorBidi" w:cstheme="majorBidi"/>
          <w:bCs/>
          <w:lang w:val="en-GB"/>
        </w:rPr>
      </w:pPr>
    </w:p>
    <w:p w14:paraId="15CE72DE" w14:textId="77777777" w:rsidR="003F7C50" w:rsidRPr="003C5C0A" w:rsidRDefault="003F7C50" w:rsidP="003F7C50">
      <w:pPr>
        <w:tabs>
          <w:tab w:val="clear" w:pos="567"/>
        </w:tabs>
        <w:rPr>
          <w:rFonts w:asciiTheme="majorBidi" w:hAnsiTheme="majorBidi" w:cstheme="majorBidi"/>
          <w:szCs w:val="22"/>
          <w:lang w:val="en-GB"/>
        </w:rPr>
      </w:pPr>
      <w:r w:rsidRPr="003C5C0A">
        <w:rPr>
          <w:rFonts w:asciiTheme="majorBidi" w:hAnsiTheme="majorBidi" w:cstheme="majorBidi"/>
          <w:bCs/>
          <w:lang w:val="en-GB"/>
        </w:rPr>
        <w:lastRenderedPageBreak/>
        <w:t xml:space="preserve">To help you remember to inject </w:t>
      </w:r>
      <w:r w:rsidRPr="003C5C0A">
        <w:rPr>
          <w:rFonts w:asciiTheme="majorBidi" w:hAnsiTheme="majorBidi" w:cstheme="majorBidi"/>
          <w:iCs/>
          <w:szCs w:val="22"/>
          <w:lang w:val="en-GB"/>
        </w:rPr>
        <w:t>this medicine</w:t>
      </w:r>
      <w:r w:rsidRPr="003C5C0A">
        <w:rPr>
          <w:rFonts w:asciiTheme="majorBidi" w:hAnsiTheme="majorBidi" w:cstheme="majorBidi"/>
          <w:bCs/>
          <w:lang w:val="en-GB"/>
        </w:rPr>
        <w:t xml:space="preserve"> once a week only, it is recommended to note the chosen weekday (e.g. Wednesday) on the carton and to write the date on the carton every time you have injected </w:t>
      </w:r>
      <w:r w:rsidRPr="003C5C0A">
        <w:rPr>
          <w:rFonts w:asciiTheme="majorBidi" w:hAnsiTheme="majorBidi" w:cstheme="majorBidi"/>
          <w:iCs/>
          <w:szCs w:val="22"/>
          <w:lang w:val="en-GB"/>
        </w:rPr>
        <w:t>it</w:t>
      </w:r>
      <w:r w:rsidRPr="003C5C0A">
        <w:rPr>
          <w:rFonts w:asciiTheme="majorBidi" w:hAnsiTheme="majorBidi" w:cstheme="majorBidi"/>
          <w:bCs/>
          <w:lang w:val="en-GB"/>
        </w:rPr>
        <w:t>.</w:t>
      </w:r>
    </w:p>
    <w:p w14:paraId="2C19742F" w14:textId="77777777" w:rsidR="003F7C50" w:rsidRPr="003C5C0A" w:rsidRDefault="003F7C50" w:rsidP="003F7C50">
      <w:pPr>
        <w:tabs>
          <w:tab w:val="clear" w:pos="567"/>
        </w:tabs>
        <w:rPr>
          <w:rFonts w:asciiTheme="majorBidi" w:hAnsiTheme="majorBidi" w:cstheme="majorBidi"/>
          <w:szCs w:val="22"/>
          <w:lang w:val="en-GB"/>
        </w:rPr>
      </w:pPr>
    </w:p>
    <w:p w14:paraId="678AF821" w14:textId="77777777" w:rsidR="003F7C50" w:rsidRPr="003C5C0A" w:rsidRDefault="003F7C50" w:rsidP="003F7C50">
      <w:pPr>
        <w:tabs>
          <w:tab w:val="clear" w:pos="567"/>
        </w:tabs>
        <w:rPr>
          <w:rFonts w:asciiTheme="majorBidi" w:hAnsiTheme="majorBidi" w:cstheme="majorBidi"/>
          <w:szCs w:val="22"/>
          <w:lang w:val="en-GB"/>
        </w:rPr>
      </w:pPr>
      <w:r w:rsidRPr="003C5C0A">
        <w:rPr>
          <w:rFonts w:asciiTheme="majorBidi" w:hAnsiTheme="majorBidi" w:cstheme="majorBidi"/>
          <w:szCs w:val="22"/>
          <w:lang w:val="en-GB"/>
        </w:rPr>
        <w:t xml:space="preserve">If </w:t>
      </w:r>
      <w:proofErr w:type="gramStart"/>
      <w:r w:rsidRPr="003C5C0A">
        <w:rPr>
          <w:rFonts w:asciiTheme="majorBidi" w:hAnsiTheme="majorBidi" w:cstheme="majorBidi"/>
          <w:szCs w:val="22"/>
          <w:lang w:val="en-GB"/>
        </w:rPr>
        <w:t>necessary</w:t>
      </w:r>
      <w:proofErr w:type="gramEnd"/>
      <w:r w:rsidRPr="003C5C0A">
        <w:rPr>
          <w:rFonts w:asciiTheme="majorBidi" w:hAnsiTheme="majorBidi" w:cstheme="majorBidi"/>
          <w:szCs w:val="22"/>
          <w:lang w:val="en-GB"/>
        </w:rPr>
        <w:t xml:space="preserve"> you can change the day of your weekly injection of </w:t>
      </w:r>
      <w:r w:rsidRPr="003C5C0A">
        <w:rPr>
          <w:rFonts w:asciiTheme="majorBidi" w:hAnsiTheme="majorBidi" w:cstheme="majorBidi"/>
          <w:iCs/>
          <w:szCs w:val="22"/>
          <w:lang w:val="en-GB"/>
        </w:rPr>
        <w:t>this medicine</w:t>
      </w:r>
      <w:r w:rsidRPr="003C5C0A">
        <w:rPr>
          <w:rFonts w:asciiTheme="majorBidi" w:hAnsiTheme="majorBidi" w:cstheme="majorBidi"/>
          <w:bCs/>
          <w:lang w:val="en-GB"/>
        </w:rPr>
        <w:t xml:space="preserve"> as long as it has been at least 3 days since your last injection of </w:t>
      </w:r>
      <w:r w:rsidRPr="003C5C0A">
        <w:rPr>
          <w:rFonts w:asciiTheme="majorBidi" w:hAnsiTheme="majorBidi" w:cstheme="majorBidi"/>
          <w:iCs/>
          <w:szCs w:val="22"/>
          <w:lang w:val="en-GB"/>
        </w:rPr>
        <w:t>it</w:t>
      </w:r>
      <w:r w:rsidRPr="003C5C0A">
        <w:rPr>
          <w:rFonts w:asciiTheme="majorBidi" w:hAnsiTheme="majorBidi" w:cstheme="majorBidi"/>
          <w:bCs/>
          <w:lang w:val="en-GB"/>
        </w:rPr>
        <w:t xml:space="preserve">. After selecting a new dosing day, continue with </w:t>
      </w:r>
      <w:proofErr w:type="gramStart"/>
      <w:r w:rsidRPr="003C5C0A">
        <w:rPr>
          <w:rFonts w:asciiTheme="majorBidi" w:hAnsiTheme="majorBidi" w:cstheme="majorBidi"/>
          <w:bCs/>
          <w:lang w:val="en-GB"/>
        </w:rPr>
        <w:t>once a week</w:t>
      </w:r>
      <w:proofErr w:type="gramEnd"/>
      <w:r w:rsidRPr="003C5C0A">
        <w:rPr>
          <w:rFonts w:asciiTheme="majorBidi" w:hAnsiTheme="majorBidi" w:cstheme="majorBidi"/>
          <w:bCs/>
          <w:lang w:val="en-GB"/>
        </w:rPr>
        <w:t xml:space="preserve"> dosing.</w:t>
      </w:r>
    </w:p>
    <w:p w14:paraId="595DE7A6"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028CA719" w14:textId="77777777" w:rsidR="003F7C50" w:rsidRPr="003C5C0A" w:rsidRDefault="003F7C50" w:rsidP="00F42C68">
      <w:pPr>
        <w:keepNext/>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b/>
          <w:szCs w:val="22"/>
          <w:lang w:val="en-GB"/>
        </w:rPr>
        <w:t xml:space="preserve">If you use more </w:t>
      </w:r>
      <w:r w:rsidRPr="003C5C0A">
        <w:rPr>
          <w:rFonts w:asciiTheme="majorBidi" w:hAnsiTheme="majorBidi" w:cstheme="majorBidi"/>
          <w:b/>
          <w:iCs/>
          <w:szCs w:val="22"/>
          <w:lang w:val="en-GB"/>
        </w:rPr>
        <w:t>Ozempic</w:t>
      </w:r>
      <w:r w:rsidRPr="003C5C0A">
        <w:rPr>
          <w:rFonts w:asciiTheme="majorBidi" w:hAnsiTheme="majorBidi" w:cstheme="majorBidi"/>
          <w:b/>
          <w:szCs w:val="22"/>
          <w:lang w:val="en-GB"/>
        </w:rPr>
        <w:t xml:space="preserve"> than you should</w:t>
      </w:r>
      <w:r w:rsidR="00BE0A97">
        <w:rPr>
          <w:rFonts w:asciiTheme="majorBidi" w:hAnsiTheme="majorBidi" w:cstheme="majorBidi"/>
          <w:b/>
          <w:szCs w:val="22"/>
          <w:lang w:val="en-GB"/>
        </w:rPr>
        <w:fldChar w:fldCharType="begin"/>
      </w:r>
      <w:r w:rsidR="00BE0A97">
        <w:rPr>
          <w:rFonts w:asciiTheme="majorBidi" w:hAnsiTheme="majorBidi" w:cstheme="majorBidi"/>
          <w:b/>
          <w:szCs w:val="22"/>
          <w:lang w:val="en-GB"/>
        </w:rPr>
        <w:instrText xml:space="preserve"> DOCVARIABLE vault_nd_c526114e-82fa-446b-bf43-4661b5e298c4 \* MERGEFORMAT </w:instrText>
      </w:r>
      <w:r w:rsidR="00BE0A97">
        <w:rPr>
          <w:rFonts w:asciiTheme="majorBidi" w:hAnsiTheme="majorBidi" w:cstheme="majorBidi"/>
          <w:b/>
          <w:szCs w:val="22"/>
          <w:lang w:val="en-GB"/>
        </w:rPr>
        <w:fldChar w:fldCharType="separate"/>
      </w:r>
      <w:r w:rsidR="00BE0A97">
        <w:rPr>
          <w:rFonts w:asciiTheme="majorBidi" w:hAnsiTheme="majorBidi" w:cstheme="majorBidi"/>
          <w:b/>
          <w:szCs w:val="22"/>
          <w:lang w:val="en-GB"/>
        </w:rPr>
        <w:t xml:space="preserve"> </w:t>
      </w:r>
      <w:r w:rsidR="00BE0A97">
        <w:rPr>
          <w:rFonts w:asciiTheme="majorBidi" w:hAnsiTheme="majorBidi" w:cstheme="majorBidi"/>
          <w:b/>
          <w:szCs w:val="22"/>
          <w:lang w:val="en-GB"/>
        </w:rPr>
        <w:fldChar w:fldCharType="end"/>
      </w:r>
    </w:p>
    <w:p w14:paraId="68F30AC0" w14:textId="77777777" w:rsidR="003F7C50" w:rsidRPr="003C5C0A" w:rsidRDefault="003F7C50" w:rsidP="003F7C50">
      <w:pPr>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szCs w:val="22"/>
          <w:lang w:val="en-GB"/>
        </w:rPr>
        <w:t xml:space="preserve">If you use more </w:t>
      </w:r>
      <w:r w:rsidRPr="003C5C0A">
        <w:rPr>
          <w:rFonts w:asciiTheme="majorBidi" w:hAnsiTheme="majorBidi" w:cstheme="majorBidi"/>
          <w:iCs/>
          <w:szCs w:val="22"/>
          <w:lang w:val="en-GB"/>
        </w:rPr>
        <w:t>Ozempic</w:t>
      </w:r>
      <w:r w:rsidRPr="003C5C0A">
        <w:rPr>
          <w:rFonts w:asciiTheme="majorBidi" w:hAnsiTheme="majorBidi" w:cstheme="majorBidi"/>
          <w:szCs w:val="22"/>
          <w:lang w:val="en-GB"/>
        </w:rPr>
        <w:t xml:space="preserve"> than you should, talk to your doctor straight away. You may get side effects such as feeling sick (nausea).</w:t>
      </w:r>
      <w:r w:rsidR="00BE0A97">
        <w:rPr>
          <w:rFonts w:asciiTheme="majorBidi" w:hAnsiTheme="majorBidi" w:cstheme="majorBidi"/>
          <w:szCs w:val="22"/>
          <w:lang w:val="en-GB"/>
        </w:rPr>
        <w:fldChar w:fldCharType="begin"/>
      </w:r>
      <w:r w:rsidR="00BE0A97">
        <w:rPr>
          <w:rFonts w:asciiTheme="majorBidi" w:hAnsiTheme="majorBidi" w:cstheme="majorBidi"/>
          <w:szCs w:val="22"/>
          <w:lang w:val="en-GB"/>
        </w:rPr>
        <w:instrText xml:space="preserve"> DOCVARIABLE vault_nd_9d25903e-a663-4b02-a529-359ba7139435 \* MERGEFORMAT </w:instrText>
      </w:r>
      <w:r w:rsidR="00BE0A97">
        <w:rPr>
          <w:rFonts w:asciiTheme="majorBidi" w:hAnsiTheme="majorBidi" w:cstheme="majorBidi"/>
          <w:szCs w:val="22"/>
          <w:lang w:val="en-GB"/>
        </w:rPr>
        <w:fldChar w:fldCharType="separate"/>
      </w:r>
      <w:r w:rsidR="00BE0A97">
        <w:rPr>
          <w:rFonts w:asciiTheme="majorBidi" w:hAnsiTheme="majorBidi" w:cstheme="majorBidi"/>
          <w:szCs w:val="22"/>
          <w:lang w:val="en-GB"/>
        </w:rPr>
        <w:t xml:space="preserve"> </w:t>
      </w:r>
      <w:r w:rsidR="00BE0A97">
        <w:rPr>
          <w:rFonts w:asciiTheme="majorBidi" w:hAnsiTheme="majorBidi" w:cstheme="majorBidi"/>
          <w:szCs w:val="22"/>
          <w:lang w:val="en-GB"/>
        </w:rPr>
        <w:fldChar w:fldCharType="end"/>
      </w:r>
    </w:p>
    <w:p w14:paraId="4EF04915" w14:textId="77777777" w:rsidR="003F7C50" w:rsidRPr="003C5C0A" w:rsidRDefault="003F7C50" w:rsidP="003F7C50">
      <w:pPr>
        <w:numPr>
          <w:ilvl w:val="12"/>
          <w:numId w:val="0"/>
        </w:numPr>
        <w:tabs>
          <w:tab w:val="clear" w:pos="567"/>
        </w:tabs>
        <w:ind w:right="-2"/>
        <w:outlineLvl w:val="0"/>
        <w:rPr>
          <w:rFonts w:asciiTheme="majorBidi" w:hAnsiTheme="majorBidi" w:cstheme="majorBidi"/>
          <w:szCs w:val="22"/>
          <w:lang w:val="en-GB"/>
        </w:rPr>
      </w:pPr>
    </w:p>
    <w:p w14:paraId="73309998" w14:textId="77777777" w:rsidR="003F7C50" w:rsidRPr="003C5C0A" w:rsidRDefault="003F7C50" w:rsidP="00F42C68">
      <w:pPr>
        <w:keepNext/>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b/>
          <w:szCs w:val="22"/>
          <w:lang w:val="en-GB"/>
        </w:rPr>
        <w:t xml:space="preserve">If you forget to use </w:t>
      </w:r>
      <w:r w:rsidRPr="003C5C0A">
        <w:rPr>
          <w:rFonts w:asciiTheme="majorBidi" w:hAnsiTheme="majorBidi" w:cstheme="majorBidi"/>
          <w:b/>
          <w:iCs/>
          <w:szCs w:val="22"/>
          <w:lang w:val="en-GB"/>
        </w:rPr>
        <w:t>Ozempic</w:t>
      </w:r>
      <w:r w:rsidR="00BE0A97">
        <w:rPr>
          <w:rFonts w:asciiTheme="majorBidi" w:hAnsiTheme="majorBidi" w:cstheme="majorBidi"/>
          <w:b/>
          <w:iCs/>
          <w:szCs w:val="22"/>
          <w:lang w:val="en-GB"/>
        </w:rPr>
        <w:fldChar w:fldCharType="begin"/>
      </w:r>
      <w:r w:rsidR="00BE0A97">
        <w:rPr>
          <w:rFonts w:asciiTheme="majorBidi" w:hAnsiTheme="majorBidi" w:cstheme="majorBidi"/>
          <w:b/>
          <w:iCs/>
          <w:szCs w:val="22"/>
          <w:lang w:val="en-GB"/>
        </w:rPr>
        <w:instrText xml:space="preserve"> DOCVARIABLE vault_nd_dd7d8a38-8689-4f83-a7d2-69ceb86f778b \* MERGEFORMAT </w:instrText>
      </w:r>
      <w:r w:rsidR="00BE0A97">
        <w:rPr>
          <w:rFonts w:asciiTheme="majorBidi" w:hAnsiTheme="majorBidi" w:cstheme="majorBidi"/>
          <w:b/>
          <w:iCs/>
          <w:szCs w:val="22"/>
          <w:lang w:val="en-GB"/>
        </w:rPr>
        <w:fldChar w:fldCharType="separate"/>
      </w:r>
      <w:r w:rsidR="00BE0A97">
        <w:rPr>
          <w:rFonts w:asciiTheme="majorBidi" w:hAnsiTheme="majorBidi" w:cstheme="majorBidi"/>
          <w:b/>
          <w:iCs/>
          <w:szCs w:val="22"/>
          <w:lang w:val="en-GB"/>
        </w:rPr>
        <w:t xml:space="preserve"> </w:t>
      </w:r>
      <w:r w:rsidR="00BE0A97">
        <w:rPr>
          <w:rFonts w:asciiTheme="majorBidi" w:hAnsiTheme="majorBidi" w:cstheme="majorBidi"/>
          <w:b/>
          <w:iCs/>
          <w:szCs w:val="22"/>
          <w:lang w:val="en-GB"/>
        </w:rPr>
        <w:fldChar w:fldCharType="end"/>
      </w:r>
    </w:p>
    <w:p w14:paraId="2A815CCC" w14:textId="77777777" w:rsidR="003F7C50" w:rsidRPr="003C5C0A" w:rsidRDefault="003F7C50" w:rsidP="0087695A">
      <w:pPr>
        <w:keepNext/>
        <w:numPr>
          <w:ilvl w:val="12"/>
          <w:numId w:val="0"/>
        </w:numPr>
        <w:tabs>
          <w:tab w:val="clear" w:pos="567"/>
        </w:tabs>
        <w:rPr>
          <w:rFonts w:asciiTheme="majorBidi" w:hAnsiTheme="majorBidi" w:cstheme="majorBidi"/>
          <w:szCs w:val="22"/>
          <w:lang w:val="en-GB"/>
        </w:rPr>
      </w:pPr>
      <w:r w:rsidRPr="003C5C0A">
        <w:rPr>
          <w:rFonts w:asciiTheme="majorBidi" w:hAnsiTheme="majorBidi" w:cstheme="majorBidi"/>
          <w:szCs w:val="22"/>
          <w:lang w:val="en-GB"/>
        </w:rPr>
        <w:t>If you forgot to inject a dose and:</w:t>
      </w:r>
    </w:p>
    <w:p w14:paraId="3FD1CC43" w14:textId="77777777" w:rsidR="003F7C50" w:rsidRPr="003C5C0A" w:rsidRDefault="003F7C50" w:rsidP="003F7C50">
      <w:pPr>
        <w:pStyle w:val="ListBullet"/>
        <w:numPr>
          <w:ilvl w:val="0"/>
          <w:numId w:val="0"/>
        </w:num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it is 5 days or less since you should have used </w:t>
      </w:r>
      <w:r w:rsidRPr="003C5C0A">
        <w:rPr>
          <w:rFonts w:asciiTheme="majorBidi" w:hAnsiTheme="majorBidi" w:cstheme="majorBidi"/>
          <w:iCs/>
          <w:szCs w:val="22"/>
          <w:lang w:val="en-GB"/>
        </w:rPr>
        <w:t>Ozempic</w:t>
      </w:r>
      <w:r w:rsidRPr="003C5C0A">
        <w:rPr>
          <w:rFonts w:asciiTheme="majorBidi" w:hAnsiTheme="majorBidi" w:cstheme="majorBidi"/>
          <w:lang w:val="en-GB"/>
        </w:rPr>
        <w:t>, use it as soon as you remember. Then inject your next dose as usual on your scheduled day.</w:t>
      </w:r>
    </w:p>
    <w:p w14:paraId="6E95EB1F" w14:textId="77777777" w:rsidR="003F7C50" w:rsidRPr="003C5C0A" w:rsidRDefault="003F7C50" w:rsidP="003F7C50">
      <w:pPr>
        <w:numPr>
          <w:ilvl w:val="12"/>
          <w:numId w:val="0"/>
        </w:numPr>
        <w:ind w:left="567" w:right="-2" w:hanging="567"/>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 xml:space="preserve">it is more than 5 days since you should have used </w:t>
      </w:r>
      <w:r w:rsidRPr="003C5C0A">
        <w:rPr>
          <w:rFonts w:asciiTheme="majorBidi" w:hAnsiTheme="majorBidi" w:cstheme="majorBidi"/>
          <w:iCs/>
          <w:szCs w:val="22"/>
          <w:lang w:val="en-GB"/>
        </w:rPr>
        <w:t>Ozempic</w:t>
      </w:r>
      <w:r w:rsidRPr="003C5C0A">
        <w:rPr>
          <w:rFonts w:asciiTheme="majorBidi" w:hAnsiTheme="majorBidi" w:cstheme="majorBidi"/>
          <w:szCs w:val="22"/>
          <w:lang w:val="en-GB"/>
        </w:rPr>
        <w:t>, skip the missed dose. Then inject your next dose as usual on your scheduled day.</w:t>
      </w:r>
    </w:p>
    <w:p w14:paraId="0869FABA"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Do not </w:t>
      </w:r>
      <w:r w:rsidR="00A5137F" w:rsidRPr="003C5C0A">
        <w:rPr>
          <w:rFonts w:asciiTheme="majorBidi" w:hAnsiTheme="majorBidi" w:cstheme="majorBidi"/>
          <w:szCs w:val="22"/>
          <w:lang w:val="en-GB"/>
        </w:rPr>
        <w:t xml:space="preserve">use </w:t>
      </w:r>
      <w:r w:rsidRPr="003C5C0A">
        <w:rPr>
          <w:rFonts w:asciiTheme="majorBidi" w:hAnsiTheme="majorBidi" w:cstheme="majorBidi"/>
          <w:szCs w:val="22"/>
          <w:lang w:val="en-GB"/>
        </w:rPr>
        <w:t>a double dose to make up for a forgotten dose.</w:t>
      </w:r>
    </w:p>
    <w:p w14:paraId="64C46BCA"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5E680364" w14:textId="77777777" w:rsidR="003F7C50" w:rsidRPr="003C5C0A" w:rsidRDefault="003F7C50" w:rsidP="00F42C68">
      <w:pPr>
        <w:keepNext/>
        <w:numPr>
          <w:ilvl w:val="12"/>
          <w:numId w:val="0"/>
        </w:numPr>
        <w:tabs>
          <w:tab w:val="clear" w:pos="567"/>
        </w:tabs>
        <w:ind w:right="-2"/>
        <w:outlineLvl w:val="0"/>
        <w:rPr>
          <w:rFonts w:asciiTheme="majorBidi" w:hAnsiTheme="majorBidi" w:cstheme="majorBidi"/>
          <w:b/>
          <w:szCs w:val="22"/>
          <w:lang w:val="en-GB"/>
        </w:rPr>
      </w:pPr>
      <w:r w:rsidRPr="003C5C0A">
        <w:rPr>
          <w:rFonts w:asciiTheme="majorBidi" w:hAnsiTheme="majorBidi" w:cstheme="majorBidi"/>
          <w:b/>
          <w:szCs w:val="22"/>
          <w:lang w:val="en-GB"/>
        </w:rPr>
        <w:t xml:space="preserve">If you stop using </w:t>
      </w:r>
      <w:r w:rsidRPr="003C5C0A">
        <w:rPr>
          <w:rFonts w:asciiTheme="majorBidi" w:hAnsiTheme="majorBidi" w:cstheme="majorBidi"/>
          <w:b/>
          <w:iCs/>
          <w:szCs w:val="22"/>
          <w:lang w:val="en-GB"/>
        </w:rPr>
        <w:t>Ozempic</w:t>
      </w:r>
      <w:r w:rsidR="00BE0A97">
        <w:rPr>
          <w:rFonts w:asciiTheme="majorBidi" w:hAnsiTheme="majorBidi" w:cstheme="majorBidi"/>
          <w:b/>
          <w:iCs/>
          <w:szCs w:val="22"/>
          <w:lang w:val="en-GB"/>
        </w:rPr>
        <w:fldChar w:fldCharType="begin"/>
      </w:r>
      <w:r w:rsidR="00BE0A97">
        <w:rPr>
          <w:rFonts w:asciiTheme="majorBidi" w:hAnsiTheme="majorBidi" w:cstheme="majorBidi"/>
          <w:b/>
          <w:iCs/>
          <w:szCs w:val="22"/>
          <w:lang w:val="en-GB"/>
        </w:rPr>
        <w:instrText xml:space="preserve"> DOCVARIABLE vault_nd_f98f6608-28a2-4c91-a4b2-6b9f178f1343 \* MERGEFORMAT </w:instrText>
      </w:r>
      <w:r w:rsidR="00BE0A97">
        <w:rPr>
          <w:rFonts w:asciiTheme="majorBidi" w:hAnsiTheme="majorBidi" w:cstheme="majorBidi"/>
          <w:b/>
          <w:iCs/>
          <w:szCs w:val="22"/>
          <w:lang w:val="en-GB"/>
        </w:rPr>
        <w:fldChar w:fldCharType="separate"/>
      </w:r>
      <w:r w:rsidR="00BE0A97">
        <w:rPr>
          <w:rFonts w:asciiTheme="majorBidi" w:hAnsiTheme="majorBidi" w:cstheme="majorBidi"/>
          <w:b/>
          <w:iCs/>
          <w:szCs w:val="22"/>
          <w:lang w:val="en-GB"/>
        </w:rPr>
        <w:t xml:space="preserve"> </w:t>
      </w:r>
      <w:r w:rsidR="00BE0A97">
        <w:rPr>
          <w:rFonts w:asciiTheme="majorBidi" w:hAnsiTheme="majorBidi" w:cstheme="majorBidi"/>
          <w:b/>
          <w:iCs/>
          <w:szCs w:val="22"/>
          <w:lang w:val="en-GB"/>
        </w:rPr>
        <w:fldChar w:fldCharType="end"/>
      </w:r>
    </w:p>
    <w:p w14:paraId="5756F974" w14:textId="77777777" w:rsidR="003F7C50" w:rsidRPr="003C5C0A" w:rsidRDefault="003F7C50" w:rsidP="003F7C50">
      <w:pPr>
        <w:numPr>
          <w:ilvl w:val="12"/>
          <w:numId w:val="0"/>
        </w:numPr>
        <w:tabs>
          <w:tab w:val="clear" w:pos="567"/>
        </w:tabs>
        <w:ind w:right="-29"/>
        <w:rPr>
          <w:rFonts w:asciiTheme="majorBidi" w:hAnsiTheme="majorBidi" w:cstheme="majorBidi"/>
          <w:szCs w:val="22"/>
          <w:lang w:val="en-GB"/>
        </w:rPr>
      </w:pPr>
      <w:r w:rsidRPr="003C5C0A">
        <w:rPr>
          <w:rFonts w:asciiTheme="majorBidi" w:hAnsiTheme="majorBidi" w:cstheme="majorBidi"/>
          <w:szCs w:val="22"/>
          <w:lang w:val="en-GB"/>
        </w:rPr>
        <w:t xml:space="preserve">Do not stop using </w:t>
      </w:r>
      <w:r w:rsidRPr="003C5C0A">
        <w:rPr>
          <w:rFonts w:asciiTheme="majorBidi" w:hAnsiTheme="majorBidi" w:cstheme="majorBidi"/>
          <w:iCs/>
          <w:szCs w:val="22"/>
          <w:lang w:val="en-GB"/>
        </w:rPr>
        <w:t>this medicine</w:t>
      </w:r>
      <w:r w:rsidRPr="003C5C0A">
        <w:rPr>
          <w:rFonts w:asciiTheme="majorBidi" w:hAnsiTheme="majorBidi" w:cstheme="majorBidi"/>
          <w:szCs w:val="22"/>
          <w:lang w:val="en-GB"/>
        </w:rPr>
        <w:t xml:space="preserve"> without talking to your doctor. If you stop using it, your blood sugar levels may increase.</w:t>
      </w:r>
    </w:p>
    <w:p w14:paraId="3EACC715" w14:textId="77777777" w:rsidR="003F7C50" w:rsidRPr="003C5C0A" w:rsidRDefault="003F7C50" w:rsidP="003F7C50">
      <w:pPr>
        <w:numPr>
          <w:ilvl w:val="12"/>
          <w:numId w:val="0"/>
        </w:numPr>
        <w:tabs>
          <w:tab w:val="clear" w:pos="567"/>
        </w:tabs>
        <w:ind w:right="-29"/>
        <w:rPr>
          <w:rFonts w:asciiTheme="majorBidi" w:hAnsiTheme="majorBidi" w:cstheme="majorBidi"/>
          <w:szCs w:val="22"/>
          <w:lang w:val="en-GB"/>
        </w:rPr>
      </w:pPr>
    </w:p>
    <w:p w14:paraId="055E58B5" w14:textId="77777777" w:rsidR="003F7C50" w:rsidRPr="003C5C0A" w:rsidRDefault="003F7C50" w:rsidP="003F7C50">
      <w:pPr>
        <w:numPr>
          <w:ilvl w:val="12"/>
          <w:numId w:val="0"/>
        </w:numPr>
        <w:tabs>
          <w:tab w:val="clear" w:pos="567"/>
        </w:tabs>
        <w:ind w:right="-29"/>
        <w:rPr>
          <w:rFonts w:asciiTheme="majorBidi" w:hAnsiTheme="majorBidi" w:cstheme="majorBidi"/>
          <w:lang w:val="en-GB"/>
        </w:rPr>
      </w:pPr>
      <w:r w:rsidRPr="003C5C0A">
        <w:rPr>
          <w:rFonts w:asciiTheme="majorBidi" w:hAnsiTheme="majorBidi" w:cstheme="majorBidi"/>
          <w:szCs w:val="22"/>
          <w:lang w:val="en-GB"/>
        </w:rPr>
        <w:t xml:space="preserve">If you have any further questions on the use of this medicine, ask your doctor, pharmacist </w:t>
      </w:r>
      <w:r w:rsidRPr="003C5C0A">
        <w:rPr>
          <w:rFonts w:asciiTheme="majorBidi" w:hAnsiTheme="majorBidi" w:cstheme="majorBidi"/>
          <w:lang w:val="en-GB"/>
        </w:rPr>
        <w:t>or nurse.</w:t>
      </w:r>
    </w:p>
    <w:p w14:paraId="0F7DD6B2" w14:textId="77777777" w:rsidR="003F7C50" w:rsidRPr="003C5C0A" w:rsidRDefault="003F7C50" w:rsidP="003F7C50">
      <w:pPr>
        <w:numPr>
          <w:ilvl w:val="12"/>
          <w:numId w:val="0"/>
        </w:numPr>
        <w:tabs>
          <w:tab w:val="clear" w:pos="567"/>
        </w:tabs>
        <w:rPr>
          <w:rFonts w:asciiTheme="majorBidi" w:hAnsiTheme="majorBidi" w:cstheme="majorBidi"/>
          <w:lang w:val="en-GB"/>
        </w:rPr>
      </w:pPr>
    </w:p>
    <w:p w14:paraId="69A23451" w14:textId="77777777" w:rsidR="003F7C50" w:rsidRPr="003C5C0A" w:rsidRDefault="003F7C50" w:rsidP="003F7C50">
      <w:pPr>
        <w:numPr>
          <w:ilvl w:val="12"/>
          <w:numId w:val="0"/>
        </w:numPr>
        <w:tabs>
          <w:tab w:val="clear" w:pos="567"/>
        </w:tabs>
        <w:rPr>
          <w:rFonts w:asciiTheme="majorBidi" w:hAnsiTheme="majorBidi" w:cstheme="majorBidi"/>
          <w:lang w:val="en-GB"/>
        </w:rPr>
      </w:pPr>
    </w:p>
    <w:p w14:paraId="0EBDF679" w14:textId="77777777" w:rsidR="003F7C50" w:rsidRPr="003C5C0A" w:rsidRDefault="003F7C50" w:rsidP="00F42C68">
      <w:pPr>
        <w:keepNext/>
        <w:numPr>
          <w:ilvl w:val="12"/>
          <w:numId w:val="0"/>
        </w:numPr>
        <w:tabs>
          <w:tab w:val="clear" w:pos="567"/>
        </w:tabs>
        <w:ind w:left="567" w:right="-2" w:hanging="567"/>
        <w:rPr>
          <w:rFonts w:asciiTheme="majorBidi" w:hAnsiTheme="majorBidi" w:cstheme="majorBidi"/>
          <w:lang w:val="en-GB"/>
        </w:rPr>
      </w:pPr>
      <w:r w:rsidRPr="003C5C0A">
        <w:rPr>
          <w:rFonts w:asciiTheme="majorBidi" w:hAnsiTheme="majorBidi" w:cstheme="majorBidi"/>
          <w:b/>
          <w:lang w:val="en-GB"/>
        </w:rPr>
        <w:t>4.</w:t>
      </w:r>
      <w:r w:rsidRPr="003C5C0A">
        <w:rPr>
          <w:rFonts w:asciiTheme="majorBidi" w:hAnsiTheme="majorBidi" w:cstheme="majorBidi"/>
          <w:b/>
          <w:lang w:val="en-GB"/>
        </w:rPr>
        <w:tab/>
        <w:t>Possible side effects</w:t>
      </w:r>
    </w:p>
    <w:p w14:paraId="28A53AC7" w14:textId="77777777" w:rsidR="003F7C50" w:rsidRPr="003C5C0A" w:rsidRDefault="003F7C50" w:rsidP="00F42C68">
      <w:pPr>
        <w:keepNext/>
        <w:numPr>
          <w:ilvl w:val="12"/>
          <w:numId w:val="0"/>
        </w:numPr>
        <w:tabs>
          <w:tab w:val="clear" w:pos="567"/>
        </w:tabs>
        <w:rPr>
          <w:rFonts w:asciiTheme="majorBidi" w:hAnsiTheme="majorBidi" w:cstheme="majorBidi"/>
          <w:lang w:val="en-GB"/>
        </w:rPr>
      </w:pPr>
    </w:p>
    <w:p w14:paraId="65CCAE52" w14:textId="77777777" w:rsidR="003F7C50" w:rsidRPr="003C5C0A" w:rsidRDefault="003F7C50" w:rsidP="003F7C50">
      <w:pPr>
        <w:numPr>
          <w:ilvl w:val="12"/>
          <w:numId w:val="0"/>
        </w:numPr>
        <w:tabs>
          <w:tab w:val="clear" w:pos="567"/>
        </w:tabs>
        <w:ind w:right="-29"/>
        <w:rPr>
          <w:rFonts w:asciiTheme="majorBidi" w:hAnsiTheme="majorBidi" w:cstheme="majorBidi"/>
          <w:szCs w:val="22"/>
          <w:lang w:val="en-GB"/>
        </w:rPr>
      </w:pPr>
      <w:r w:rsidRPr="003C5C0A">
        <w:rPr>
          <w:rFonts w:asciiTheme="majorBidi" w:hAnsiTheme="majorBidi" w:cstheme="majorBidi"/>
          <w:szCs w:val="22"/>
          <w:lang w:val="en-GB"/>
        </w:rPr>
        <w:t xml:space="preserve">Like all medicines, this medicine can cause side effects, although not everybody gets them. </w:t>
      </w:r>
    </w:p>
    <w:p w14:paraId="78486B4F" w14:textId="77777777" w:rsidR="003F7C50" w:rsidRPr="003C5C0A" w:rsidRDefault="003F7C50" w:rsidP="003F7C50">
      <w:pPr>
        <w:tabs>
          <w:tab w:val="clear" w:pos="567"/>
          <w:tab w:val="left" w:pos="0"/>
        </w:tabs>
        <w:rPr>
          <w:rFonts w:asciiTheme="majorBidi" w:hAnsiTheme="majorBidi" w:cstheme="majorBidi"/>
          <w:szCs w:val="22"/>
          <w:lang w:val="en-GB"/>
        </w:rPr>
      </w:pPr>
    </w:p>
    <w:p w14:paraId="0D49A8A5" w14:textId="77777777" w:rsidR="003F7C50" w:rsidRPr="003C5C0A" w:rsidRDefault="003F7C50" w:rsidP="00F42C68">
      <w:pPr>
        <w:keepNext/>
        <w:tabs>
          <w:tab w:val="clear" w:pos="567"/>
          <w:tab w:val="left" w:pos="0"/>
        </w:tabs>
        <w:rPr>
          <w:rFonts w:asciiTheme="majorBidi" w:hAnsiTheme="majorBidi" w:cstheme="majorBidi"/>
          <w:b/>
          <w:lang w:val="en-GB"/>
        </w:rPr>
      </w:pPr>
      <w:r w:rsidRPr="003C5C0A">
        <w:rPr>
          <w:rFonts w:asciiTheme="majorBidi" w:hAnsiTheme="majorBidi" w:cstheme="majorBidi"/>
          <w:b/>
          <w:lang w:val="en-GB"/>
        </w:rPr>
        <w:t>Serious side effects</w:t>
      </w:r>
    </w:p>
    <w:p w14:paraId="5DD767A1" w14:textId="77777777" w:rsidR="003F7C50" w:rsidRPr="003C5C0A" w:rsidRDefault="003F7C50" w:rsidP="00F42C68">
      <w:pPr>
        <w:keepNext/>
        <w:tabs>
          <w:tab w:val="clear" w:pos="567"/>
          <w:tab w:val="left" w:pos="0"/>
        </w:tabs>
        <w:rPr>
          <w:rFonts w:asciiTheme="majorBidi" w:hAnsiTheme="majorBidi" w:cstheme="majorBidi"/>
          <w:b/>
          <w:szCs w:val="22"/>
          <w:lang w:val="en-GB"/>
        </w:rPr>
      </w:pPr>
    </w:p>
    <w:p w14:paraId="2BAF7357" w14:textId="77777777" w:rsidR="003F7C50" w:rsidRPr="003C5C0A" w:rsidRDefault="003F7C50" w:rsidP="00F42C68">
      <w:pPr>
        <w:keepNext/>
        <w:tabs>
          <w:tab w:val="clear" w:pos="567"/>
          <w:tab w:val="left" w:pos="0"/>
        </w:tabs>
        <w:rPr>
          <w:rFonts w:asciiTheme="majorBidi" w:hAnsiTheme="majorBidi" w:cstheme="majorBidi"/>
          <w:b/>
          <w:lang w:val="en-GB"/>
        </w:rPr>
      </w:pPr>
      <w:r w:rsidRPr="003C5C0A">
        <w:rPr>
          <w:rFonts w:asciiTheme="majorBidi" w:hAnsiTheme="majorBidi" w:cstheme="majorBidi"/>
          <w:b/>
          <w:szCs w:val="22"/>
          <w:lang w:val="en-GB"/>
        </w:rPr>
        <w:t>Common</w:t>
      </w:r>
      <w:r w:rsidRPr="003C5C0A">
        <w:rPr>
          <w:rFonts w:asciiTheme="majorBidi" w:hAnsiTheme="majorBidi" w:cstheme="majorBidi"/>
          <w:szCs w:val="22"/>
          <w:lang w:val="en-GB"/>
        </w:rPr>
        <w:t xml:space="preserve"> </w:t>
      </w:r>
      <w:r w:rsidR="00F56A2B" w:rsidRPr="003C5C0A">
        <w:rPr>
          <w:rFonts w:asciiTheme="majorBidi" w:hAnsiTheme="majorBidi" w:cstheme="majorBidi"/>
          <w:szCs w:val="22"/>
          <w:lang w:val="en-GB"/>
        </w:rPr>
        <w:t>(</w:t>
      </w:r>
      <w:r w:rsidRPr="003C5C0A">
        <w:rPr>
          <w:rFonts w:asciiTheme="majorBidi" w:hAnsiTheme="majorBidi" w:cstheme="majorBidi"/>
          <w:szCs w:val="22"/>
          <w:lang w:val="en-GB"/>
        </w:rPr>
        <w:t>may affect up to 1 in 10 people</w:t>
      </w:r>
      <w:r w:rsidR="00F56A2B" w:rsidRPr="003C5C0A">
        <w:rPr>
          <w:rFonts w:asciiTheme="majorBidi" w:hAnsiTheme="majorBidi" w:cstheme="majorBidi"/>
          <w:szCs w:val="22"/>
          <w:lang w:val="en-GB"/>
        </w:rPr>
        <w:t>)</w:t>
      </w:r>
    </w:p>
    <w:p w14:paraId="04E8A102" w14:textId="77777777" w:rsidR="003F7C50" w:rsidRPr="003C5C0A" w:rsidRDefault="003F7C50" w:rsidP="003F7C50">
      <w:pPr>
        <w:ind w:left="567" w:hanging="567"/>
        <w:rPr>
          <w:rFonts w:asciiTheme="majorBidi" w:hAnsiTheme="majorBidi" w:cstheme="majorBidi"/>
          <w:b/>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complications of diabetic eye disease (retinopathy) – you should </w:t>
      </w:r>
      <w:r w:rsidR="00AE1DB9" w:rsidRPr="003C5C0A">
        <w:rPr>
          <w:rFonts w:asciiTheme="majorBidi" w:hAnsiTheme="majorBidi" w:cstheme="majorBidi"/>
          <w:lang w:val="en-GB"/>
        </w:rPr>
        <w:t>tell</w:t>
      </w:r>
      <w:r w:rsidRPr="003C5C0A">
        <w:rPr>
          <w:rFonts w:asciiTheme="majorBidi" w:hAnsiTheme="majorBidi" w:cstheme="majorBidi"/>
          <w:lang w:val="en-GB"/>
        </w:rPr>
        <w:t xml:space="preserve"> your doctor if you </w:t>
      </w:r>
      <w:r w:rsidR="00E05CA4" w:rsidRPr="003C5C0A">
        <w:rPr>
          <w:rFonts w:asciiTheme="majorBidi" w:hAnsiTheme="majorBidi" w:cstheme="majorBidi"/>
          <w:lang w:val="en-GB"/>
        </w:rPr>
        <w:t>get</w:t>
      </w:r>
      <w:r w:rsidRPr="003C5C0A">
        <w:rPr>
          <w:rFonts w:asciiTheme="majorBidi" w:hAnsiTheme="majorBidi" w:cstheme="majorBidi"/>
          <w:lang w:val="en-GB"/>
        </w:rPr>
        <w:t xml:space="preserve"> eye problems, such as changes in vision, during treatment with this medicine.</w:t>
      </w:r>
    </w:p>
    <w:p w14:paraId="6B757961" w14:textId="77777777" w:rsidR="00A26159" w:rsidRPr="003C5C0A" w:rsidRDefault="00A26159" w:rsidP="00A26159">
      <w:pPr>
        <w:tabs>
          <w:tab w:val="clear" w:pos="567"/>
          <w:tab w:val="left" w:pos="0"/>
        </w:tabs>
        <w:rPr>
          <w:rFonts w:asciiTheme="majorBidi" w:hAnsiTheme="majorBidi" w:cstheme="majorBidi"/>
          <w:b/>
          <w:szCs w:val="22"/>
          <w:lang w:val="en-GB"/>
        </w:rPr>
      </w:pPr>
    </w:p>
    <w:p w14:paraId="14BE6C29" w14:textId="77777777" w:rsidR="00A26159" w:rsidRPr="003C5C0A" w:rsidRDefault="00A26159" w:rsidP="00F42C68">
      <w:pPr>
        <w:keepNext/>
        <w:tabs>
          <w:tab w:val="clear" w:pos="567"/>
          <w:tab w:val="left" w:pos="0"/>
        </w:tabs>
        <w:rPr>
          <w:rFonts w:asciiTheme="majorBidi" w:hAnsiTheme="majorBidi" w:cstheme="majorBidi"/>
          <w:szCs w:val="22"/>
          <w:lang w:val="en-GB"/>
        </w:rPr>
      </w:pPr>
      <w:r w:rsidRPr="003C5C0A">
        <w:rPr>
          <w:rFonts w:asciiTheme="majorBidi" w:hAnsiTheme="majorBidi" w:cstheme="majorBidi"/>
          <w:b/>
          <w:szCs w:val="22"/>
          <w:lang w:val="en-GB"/>
        </w:rPr>
        <w:t>Uncommon</w:t>
      </w:r>
      <w:r w:rsidRPr="003C5C0A">
        <w:rPr>
          <w:rFonts w:asciiTheme="majorBidi" w:hAnsiTheme="majorBidi" w:cstheme="majorBidi"/>
          <w:szCs w:val="22"/>
          <w:lang w:val="en-GB"/>
        </w:rPr>
        <w:t xml:space="preserve"> </w:t>
      </w:r>
      <w:r w:rsidR="00F56A2B" w:rsidRPr="003C5C0A">
        <w:rPr>
          <w:rFonts w:asciiTheme="majorBidi" w:hAnsiTheme="majorBidi" w:cstheme="majorBidi"/>
          <w:szCs w:val="22"/>
          <w:lang w:val="en-GB"/>
        </w:rPr>
        <w:t>(</w:t>
      </w:r>
      <w:r w:rsidRPr="003C5C0A">
        <w:rPr>
          <w:rFonts w:asciiTheme="majorBidi" w:hAnsiTheme="majorBidi" w:cstheme="majorBidi"/>
          <w:szCs w:val="22"/>
          <w:lang w:val="en-GB"/>
        </w:rPr>
        <w:t>may affect up to 1 in 100 people</w:t>
      </w:r>
      <w:r w:rsidR="00F56A2B" w:rsidRPr="003C5C0A">
        <w:rPr>
          <w:rFonts w:asciiTheme="majorBidi" w:hAnsiTheme="majorBidi" w:cstheme="majorBidi"/>
          <w:szCs w:val="22"/>
          <w:lang w:val="en-GB"/>
        </w:rPr>
        <w:t>)</w:t>
      </w:r>
    </w:p>
    <w:p w14:paraId="6848265A" w14:textId="77777777" w:rsidR="00A26159" w:rsidRPr="003C5C0A" w:rsidRDefault="00A26159" w:rsidP="00A26159">
      <w:pPr>
        <w:ind w:left="567" w:hanging="567"/>
        <w:rPr>
          <w:rFonts w:asciiTheme="majorBidi" w:hAnsiTheme="majorBidi" w:cstheme="majorBidi"/>
          <w:bCs/>
          <w:lang w:val="en-GB"/>
        </w:rPr>
      </w:pPr>
      <w:r w:rsidRPr="003C5C0A">
        <w:rPr>
          <w:rFonts w:asciiTheme="majorBidi" w:hAnsiTheme="majorBidi" w:cstheme="majorBidi"/>
          <w:lang w:val="en-GB"/>
        </w:rPr>
        <w:t>•</w:t>
      </w:r>
      <w:r w:rsidRPr="003C5C0A">
        <w:rPr>
          <w:rFonts w:asciiTheme="majorBidi" w:hAnsiTheme="majorBidi" w:cstheme="majorBidi"/>
          <w:lang w:val="en-GB"/>
        </w:rPr>
        <w:tab/>
        <w:t>Inflamed pancreas (acute pancreatitis) which could cause severe pain in the stomach and back which does not go away. Y</w:t>
      </w:r>
      <w:r w:rsidRPr="003C5C0A">
        <w:rPr>
          <w:rFonts w:asciiTheme="majorBidi" w:hAnsiTheme="majorBidi" w:cstheme="majorBidi"/>
          <w:bCs/>
          <w:lang w:val="en-GB"/>
        </w:rPr>
        <w:t>ou should see a doctor immediately if you experience such symptoms.</w:t>
      </w:r>
    </w:p>
    <w:p w14:paraId="32F43325" w14:textId="77777777" w:rsidR="003F7C50" w:rsidRPr="003C5C0A" w:rsidRDefault="003F7C50" w:rsidP="003F7C50">
      <w:pPr>
        <w:tabs>
          <w:tab w:val="clear" w:pos="567"/>
          <w:tab w:val="left" w:pos="0"/>
        </w:tabs>
        <w:rPr>
          <w:rFonts w:asciiTheme="majorBidi" w:hAnsiTheme="majorBidi" w:cstheme="majorBidi"/>
          <w:b/>
          <w:lang w:val="en-GB"/>
        </w:rPr>
      </w:pPr>
    </w:p>
    <w:p w14:paraId="5D5AF439" w14:textId="77777777" w:rsidR="003F7C50" w:rsidRPr="003C5C0A" w:rsidRDefault="003F7C50" w:rsidP="00F42C68">
      <w:pPr>
        <w:keepNext/>
        <w:tabs>
          <w:tab w:val="clear" w:pos="567"/>
          <w:tab w:val="left" w:pos="0"/>
        </w:tabs>
        <w:rPr>
          <w:rFonts w:asciiTheme="majorBidi" w:hAnsiTheme="majorBidi" w:cstheme="majorBidi"/>
          <w:lang w:val="en-GB"/>
        </w:rPr>
      </w:pPr>
      <w:r w:rsidRPr="003C5C0A">
        <w:rPr>
          <w:rFonts w:asciiTheme="majorBidi" w:hAnsiTheme="majorBidi" w:cstheme="majorBidi"/>
          <w:b/>
          <w:lang w:val="en-GB"/>
        </w:rPr>
        <w:t>Rare</w:t>
      </w:r>
      <w:r w:rsidRPr="003C5C0A">
        <w:rPr>
          <w:rFonts w:asciiTheme="majorBidi" w:hAnsiTheme="majorBidi" w:cstheme="majorBidi"/>
          <w:bCs/>
          <w:lang w:val="en-GB"/>
        </w:rPr>
        <w:t xml:space="preserve"> </w:t>
      </w:r>
      <w:r w:rsidR="00F56A2B" w:rsidRPr="003C5C0A">
        <w:rPr>
          <w:rFonts w:asciiTheme="majorBidi" w:hAnsiTheme="majorBidi" w:cstheme="majorBidi"/>
          <w:bCs/>
          <w:lang w:val="en-GB"/>
        </w:rPr>
        <w:t>(</w:t>
      </w:r>
      <w:r w:rsidRPr="003C5C0A">
        <w:rPr>
          <w:rFonts w:asciiTheme="majorBidi" w:hAnsiTheme="majorBidi" w:cstheme="majorBidi"/>
          <w:lang w:val="en-GB"/>
        </w:rPr>
        <w:t>may affect up to 1 in 1</w:t>
      </w:r>
      <w:r w:rsidR="00347E18" w:rsidRPr="003C5C0A">
        <w:rPr>
          <w:rFonts w:asciiTheme="majorBidi" w:hAnsiTheme="majorBidi" w:cstheme="majorBidi"/>
          <w:lang w:val="en-GB"/>
        </w:rPr>
        <w:t> </w:t>
      </w:r>
      <w:r w:rsidRPr="003C5C0A">
        <w:rPr>
          <w:rFonts w:asciiTheme="majorBidi" w:hAnsiTheme="majorBidi" w:cstheme="majorBidi"/>
          <w:lang w:val="en-GB"/>
        </w:rPr>
        <w:t>000 people</w:t>
      </w:r>
      <w:r w:rsidR="00F56A2B" w:rsidRPr="003C5C0A">
        <w:rPr>
          <w:rFonts w:asciiTheme="majorBidi" w:hAnsiTheme="majorBidi" w:cstheme="majorBidi"/>
          <w:lang w:val="en-GB"/>
        </w:rPr>
        <w:t>)</w:t>
      </w:r>
    </w:p>
    <w:p w14:paraId="05580A20" w14:textId="77777777" w:rsidR="003F7C50" w:rsidRDefault="003F7C50" w:rsidP="008B01B2">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r>
      <w:r w:rsidR="00CB46E4" w:rsidRPr="003C5C0A">
        <w:rPr>
          <w:rFonts w:asciiTheme="majorBidi" w:hAnsiTheme="majorBidi" w:cstheme="majorBidi"/>
          <w:lang w:val="en-GB"/>
        </w:rPr>
        <w:t>s</w:t>
      </w:r>
      <w:r w:rsidRPr="003C5C0A">
        <w:rPr>
          <w:rFonts w:asciiTheme="majorBidi" w:hAnsiTheme="majorBidi" w:cstheme="majorBidi"/>
          <w:lang w:val="en-GB"/>
        </w:rPr>
        <w:t>evere allergic reactions (anaphylactic reactions</w:t>
      </w:r>
      <w:r w:rsidR="008B01B2" w:rsidRPr="003C5C0A">
        <w:rPr>
          <w:rFonts w:asciiTheme="majorBidi" w:hAnsiTheme="majorBidi" w:cstheme="majorBidi"/>
          <w:lang w:val="en-GB"/>
        </w:rPr>
        <w:t>, angioedema</w:t>
      </w:r>
      <w:r w:rsidRPr="003C5C0A">
        <w:rPr>
          <w:rFonts w:asciiTheme="majorBidi" w:hAnsiTheme="majorBidi" w:cstheme="majorBidi"/>
          <w:lang w:val="en-GB"/>
        </w:rPr>
        <w:t xml:space="preserve">). You </w:t>
      </w:r>
      <w:r w:rsidR="00E05CA4" w:rsidRPr="003C5C0A">
        <w:rPr>
          <w:rFonts w:asciiTheme="majorBidi" w:hAnsiTheme="majorBidi" w:cstheme="majorBidi"/>
          <w:lang w:val="en-GB"/>
        </w:rPr>
        <w:t>must get</w:t>
      </w:r>
      <w:r w:rsidRPr="003C5C0A">
        <w:rPr>
          <w:rFonts w:asciiTheme="majorBidi" w:hAnsiTheme="majorBidi" w:cstheme="majorBidi"/>
          <w:lang w:val="en-GB"/>
        </w:rPr>
        <w:t xml:space="preserve"> immediate medical help and inform your doctor straight away if you get symptoms such as breathing problems, swelling of face</w:t>
      </w:r>
      <w:r w:rsidR="008B01B2" w:rsidRPr="003C5C0A">
        <w:rPr>
          <w:rFonts w:asciiTheme="majorBidi" w:hAnsiTheme="majorBidi" w:cstheme="majorBidi"/>
          <w:lang w:val="en-GB"/>
        </w:rPr>
        <w:t>, lips, tongue</w:t>
      </w:r>
      <w:r w:rsidRPr="003C5C0A">
        <w:rPr>
          <w:rFonts w:asciiTheme="majorBidi" w:hAnsiTheme="majorBidi" w:cstheme="majorBidi"/>
          <w:lang w:val="en-GB"/>
        </w:rPr>
        <w:t xml:space="preserve"> and</w:t>
      </w:r>
      <w:r w:rsidR="008B01B2" w:rsidRPr="003C5C0A">
        <w:rPr>
          <w:rFonts w:asciiTheme="majorBidi" w:hAnsiTheme="majorBidi" w:cstheme="majorBidi"/>
          <w:lang w:val="en-GB"/>
        </w:rPr>
        <w:t>/or</w:t>
      </w:r>
      <w:r w:rsidRPr="003C5C0A">
        <w:rPr>
          <w:rFonts w:asciiTheme="majorBidi" w:hAnsiTheme="majorBidi" w:cstheme="majorBidi"/>
          <w:lang w:val="en-GB"/>
        </w:rPr>
        <w:t xml:space="preserve"> throat </w:t>
      </w:r>
      <w:r w:rsidR="008B01B2" w:rsidRPr="003C5C0A">
        <w:rPr>
          <w:rFonts w:asciiTheme="majorBidi" w:hAnsiTheme="majorBidi" w:cstheme="majorBidi"/>
          <w:lang w:val="en-GB"/>
        </w:rPr>
        <w:t xml:space="preserve">with difficulty swallowing </w:t>
      </w:r>
      <w:r w:rsidRPr="003C5C0A">
        <w:rPr>
          <w:rFonts w:asciiTheme="majorBidi" w:hAnsiTheme="majorBidi" w:cstheme="majorBidi"/>
          <w:lang w:val="en-GB"/>
        </w:rPr>
        <w:t>and a fast heartbeat.</w:t>
      </w:r>
    </w:p>
    <w:p w14:paraId="6A5F0BD3" w14:textId="77777777" w:rsidR="00F00A88" w:rsidRDefault="00F00A88" w:rsidP="008B01B2">
      <w:pPr>
        <w:ind w:left="567" w:hanging="567"/>
        <w:rPr>
          <w:rFonts w:asciiTheme="majorBidi" w:hAnsiTheme="majorBidi" w:cstheme="majorBidi"/>
          <w:lang w:val="en-GB"/>
        </w:rPr>
      </w:pPr>
    </w:p>
    <w:p w14:paraId="7F1440A4" w14:textId="77777777" w:rsidR="00F00A88" w:rsidRPr="0029524B" w:rsidRDefault="00F00A88" w:rsidP="00F00A88">
      <w:pPr>
        <w:rPr>
          <w:lang w:val="en-GB"/>
        </w:rPr>
      </w:pPr>
      <w:r w:rsidRPr="00BF64C3">
        <w:rPr>
          <w:b/>
          <w:szCs w:val="22"/>
          <w:lang w:val="en-GB"/>
        </w:rPr>
        <w:t>Very Rare</w:t>
      </w:r>
      <w:r w:rsidRPr="0029524B">
        <w:rPr>
          <w:lang w:val="en-GB"/>
        </w:rPr>
        <w:t xml:space="preserve"> (may affect up to 1 in 10 000 people) </w:t>
      </w:r>
    </w:p>
    <w:p w14:paraId="594C757F" w14:textId="680F7D25" w:rsidR="00F00A88" w:rsidRPr="00E96CE8" w:rsidRDefault="00F00A88" w:rsidP="00F00A88">
      <w:pPr>
        <w:ind w:left="567" w:hanging="567"/>
        <w:rPr>
          <w:rFonts w:asciiTheme="majorBidi" w:hAnsiTheme="majorBidi" w:cstheme="majorBidi"/>
          <w:lang w:val="en-GB"/>
        </w:rPr>
      </w:pPr>
      <w:r w:rsidRPr="003C5C0A">
        <w:rPr>
          <w:rFonts w:asciiTheme="majorBidi" w:hAnsiTheme="majorBidi" w:cstheme="majorBidi"/>
          <w:lang w:val="en-GB"/>
        </w:rPr>
        <w:t>•</w:t>
      </w:r>
      <w:r>
        <w:rPr>
          <w:rFonts w:asciiTheme="majorBidi" w:hAnsiTheme="majorBidi" w:cstheme="majorBidi"/>
          <w:lang w:val="en-GB"/>
        </w:rPr>
        <w:t xml:space="preserve">         </w:t>
      </w:r>
      <w:r w:rsidRPr="00E96CE8">
        <w:rPr>
          <w:rFonts w:asciiTheme="majorBidi" w:hAnsiTheme="majorBidi" w:cstheme="majorBidi"/>
          <w:lang w:val="en-GB"/>
        </w:rPr>
        <w:t>A medical condition of the eye called non-</w:t>
      </w:r>
      <w:proofErr w:type="spellStart"/>
      <w:r w:rsidRPr="00E96CE8">
        <w:rPr>
          <w:rFonts w:asciiTheme="majorBidi" w:hAnsiTheme="majorBidi" w:cstheme="majorBidi"/>
          <w:lang w:val="en-GB"/>
        </w:rPr>
        <w:t>arteritic</w:t>
      </w:r>
      <w:proofErr w:type="spellEnd"/>
      <w:r w:rsidRPr="00E96CE8">
        <w:rPr>
          <w:rFonts w:asciiTheme="majorBidi" w:hAnsiTheme="majorBidi" w:cstheme="majorBidi"/>
          <w:lang w:val="en-GB"/>
        </w:rPr>
        <w:t xml:space="preserve"> anterior ischaemic optic neuropathy (NAION), which may cause loss of vision to one of your eyes without any pain. You should immediately contact your doctor if you notice sudden or gradually worsening eyesight (see section 2: “Sudden changes to your eyesight”)</w:t>
      </w:r>
    </w:p>
    <w:p w14:paraId="1D8911D1" w14:textId="77777777" w:rsidR="00BD6600" w:rsidRPr="003C5C0A" w:rsidRDefault="00BD6600" w:rsidP="00E96CE8">
      <w:pPr>
        <w:tabs>
          <w:tab w:val="clear" w:pos="567"/>
          <w:tab w:val="left" w:pos="0"/>
        </w:tabs>
        <w:contextualSpacing/>
        <w:rPr>
          <w:rFonts w:asciiTheme="majorBidi" w:hAnsiTheme="majorBidi" w:cstheme="majorBidi"/>
          <w:lang w:val="en-GB"/>
        </w:rPr>
      </w:pPr>
    </w:p>
    <w:p w14:paraId="2E7D4E80" w14:textId="77777777" w:rsidR="00BD6600" w:rsidRPr="003C5C0A" w:rsidRDefault="00BD6600" w:rsidP="00EE06E0">
      <w:pPr>
        <w:keepNext/>
        <w:ind w:left="567" w:hanging="567"/>
        <w:rPr>
          <w:rFonts w:asciiTheme="majorBidi" w:hAnsiTheme="majorBidi" w:cstheme="majorBidi"/>
          <w:b/>
          <w:bCs/>
          <w:lang w:val="en-GB"/>
        </w:rPr>
      </w:pPr>
      <w:r w:rsidRPr="003C5C0A">
        <w:rPr>
          <w:rFonts w:asciiTheme="majorBidi" w:hAnsiTheme="majorBidi" w:cstheme="majorBidi"/>
          <w:b/>
          <w:bCs/>
          <w:lang w:val="en-GB"/>
        </w:rPr>
        <w:lastRenderedPageBreak/>
        <w:t xml:space="preserve">Not known </w:t>
      </w:r>
      <w:r w:rsidRPr="003C5C0A">
        <w:rPr>
          <w:rFonts w:asciiTheme="majorBidi" w:hAnsiTheme="majorBidi" w:cstheme="majorBidi"/>
          <w:lang w:val="en-GB"/>
        </w:rPr>
        <w:t>(frequency cannot be estimated from the available data)</w:t>
      </w:r>
    </w:p>
    <w:p w14:paraId="18395A98" w14:textId="77777777" w:rsidR="00BD6600" w:rsidRPr="003C5C0A" w:rsidRDefault="00BD6600" w:rsidP="00EE06E0">
      <w:pPr>
        <w:keepNext/>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Bowel obstruction. A severe form of constipation with additional symptoms such as </w:t>
      </w:r>
      <w:proofErr w:type="gramStart"/>
      <w:r w:rsidRPr="003C5C0A">
        <w:rPr>
          <w:rFonts w:asciiTheme="majorBidi" w:hAnsiTheme="majorBidi" w:cstheme="majorBidi"/>
          <w:lang w:val="en-GB"/>
        </w:rPr>
        <w:t>stomach ache</w:t>
      </w:r>
      <w:proofErr w:type="gramEnd"/>
      <w:r w:rsidRPr="003C5C0A">
        <w:rPr>
          <w:rFonts w:asciiTheme="majorBidi" w:hAnsiTheme="majorBidi" w:cstheme="majorBidi"/>
          <w:lang w:val="en-GB"/>
        </w:rPr>
        <w:t>, bloating, vomiting etc.</w:t>
      </w:r>
    </w:p>
    <w:p w14:paraId="6B5547BE" w14:textId="77777777" w:rsidR="003F7C50" w:rsidRPr="003C5C0A" w:rsidRDefault="003F7C50" w:rsidP="003F7C50">
      <w:pPr>
        <w:numPr>
          <w:ilvl w:val="12"/>
          <w:numId w:val="0"/>
        </w:numPr>
        <w:tabs>
          <w:tab w:val="clear" w:pos="567"/>
        </w:tabs>
        <w:outlineLvl w:val="0"/>
        <w:rPr>
          <w:rFonts w:asciiTheme="majorBidi" w:hAnsiTheme="majorBidi" w:cstheme="majorBidi"/>
          <w:szCs w:val="22"/>
          <w:lang w:val="en-GB"/>
        </w:rPr>
      </w:pPr>
    </w:p>
    <w:p w14:paraId="41AE2BA6" w14:textId="77777777" w:rsidR="003F7C50" w:rsidRPr="003C5C0A" w:rsidRDefault="003F7C50" w:rsidP="00F42C68">
      <w:pPr>
        <w:keepNext/>
        <w:numPr>
          <w:ilvl w:val="12"/>
          <w:numId w:val="0"/>
        </w:numPr>
        <w:tabs>
          <w:tab w:val="clear" w:pos="567"/>
        </w:tabs>
        <w:outlineLvl w:val="0"/>
        <w:rPr>
          <w:rFonts w:asciiTheme="majorBidi" w:hAnsiTheme="majorBidi" w:cstheme="majorBidi"/>
          <w:b/>
          <w:szCs w:val="22"/>
          <w:lang w:val="en-GB"/>
        </w:rPr>
      </w:pPr>
      <w:r w:rsidRPr="003C5C0A">
        <w:rPr>
          <w:rFonts w:asciiTheme="majorBidi" w:hAnsiTheme="majorBidi" w:cstheme="majorBidi"/>
          <w:b/>
          <w:szCs w:val="22"/>
          <w:lang w:val="en-GB"/>
        </w:rPr>
        <w:t>Other side effects</w:t>
      </w:r>
      <w:r w:rsidR="00BE0A97">
        <w:rPr>
          <w:rFonts w:asciiTheme="majorBidi" w:hAnsiTheme="majorBidi" w:cstheme="majorBidi"/>
          <w:b/>
          <w:szCs w:val="22"/>
          <w:lang w:val="en-GB"/>
        </w:rPr>
        <w:fldChar w:fldCharType="begin"/>
      </w:r>
      <w:r w:rsidR="00BE0A97">
        <w:rPr>
          <w:rFonts w:asciiTheme="majorBidi" w:hAnsiTheme="majorBidi" w:cstheme="majorBidi"/>
          <w:b/>
          <w:szCs w:val="22"/>
          <w:lang w:val="en-GB"/>
        </w:rPr>
        <w:instrText xml:space="preserve"> DOCVARIABLE vault_nd_bdb397de-5b42-4f14-8642-6fcd69e7ba2f \* MERGEFORMAT </w:instrText>
      </w:r>
      <w:r w:rsidR="00BE0A97">
        <w:rPr>
          <w:rFonts w:asciiTheme="majorBidi" w:hAnsiTheme="majorBidi" w:cstheme="majorBidi"/>
          <w:b/>
          <w:szCs w:val="22"/>
          <w:lang w:val="en-GB"/>
        </w:rPr>
        <w:fldChar w:fldCharType="separate"/>
      </w:r>
      <w:r w:rsidR="00BE0A97">
        <w:rPr>
          <w:rFonts w:asciiTheme="majorBidi" w:hAnsiTheme="majorBidi" w:cstheme="majorBidi"/>
          <w:b/>
          <w:szCs w:val="22"/>
          <w:lang w:val="en-GB"/>
        </w:rPr>
        <w:t xml:space="preserve"> </w:t>
      </w:r>
      <w:r w:rsidR="00BE0A97">
        <w:rPr>
          <w:rFonts w:asciiTheme="majorBidi" w:hAnsiTheme="majorBidi" w:cstheme="majorBidi"/>
          <w:b/>
          <w:szCs w:val="22"/>
          <w:lang w:val="en-GB"/>
        </w:rPr>
        <w:fldChar w:fldCharType="end"/>
      </w:r>
    </w:p>
    <w:p w14:paraId="51CD613C" w14:textId="77777777" w:rsidR="003F7C50" w:rsidRPr="003C5C0A" w:rsidRDefault="003F7C50" w:rsidP="00F42C68">
      <w:pPr>
        <w:keepNext/>
        <w:tabs>
          <w:tab w:val="clear" w:pos="567"/>
          <w:tab w:val="left" w:pos="0"/>
        </w:tabs>
        <w:rPr>
          <w:rFonts w:asciiTheme="majorBidi" w:hAnsiTheme="majorBidi" w:cstheme="majorBidi"/>
          <w:lang w:val="en-GB"/>
        </w:rPr>
      </w:pPr>
    </w:p>
    <w:p w14:paraId="4F182425" w14:textId="77777777" w:rsidR="003F7C50" w:rsidRPr="003C5C0A" w:rsidRDefault="003F7C50" w:rsidP="00F42C68">
      <w:pPr>
        <w:keepNext/>
        <w:numPr>
          <w:ilvl w:val="12"/>
          <w:numId w:val="0"/>
        </w:numPr>
        <w:tabs>
          <w:tab w:val="clear" w:pos="567"/>
        </w:tabs>
        <w:outlineLvl w:val="0"/>
        <w:rPr>
          <w:rFonts w:asciiTheme="majorBidi" w:hAnsiTheme="majorBidi" w:cstheme="majorBidi"/>
          <w:szCs w:val="22"/>
          <w:lang w:val="en-GB"/>
        </w:rPr>
      </w:pPr>
      <w:r w:rsidRPr="003C5C0A">
        <w:rPr>
          <w:rFonts w:asciiTheme="majorBidi" w:hAnsiTheme="majorBidi" w:cstheme="majorBidi"/>
          <w:b/>
          <w:szCs w:val="22"/>
          <w:lang w:val="en-GB"/>
        </w:rPr>
        <w:t>Very common</w:t>
      </w:r>
      <w:r w:rsidRPr="003C5C0A">
        <w:rPr>
          <w:rFonts w:asciiTheme="majorBidi" w:hAnsiTheme="majorBidi" w:cstheme="majorBidi"/>
          <w:szCs w:val="22"/>
          <w:lang w:val="en-GB"/>
        </w:rPr>
        <w:t xml:space="preserve"> </w:t>
      </w:r>
      <w:r w:rsidR="003E6491" w:rsidRPr="003C5C0A">
        <w:rPr>
          <w:rFonts w:asciiTheme="majorBidi" w:hAnsiTheme="majorBidi" w:cstheme="majorBidi"/>
          <w:szCs w:val="22"/>
          <w:lang w:val="en-GB"/>
        </w:rPr>
        <w:t>(</w:t>
      </w:r>
      <w:r w:rsidRPr="003C5C0A">
        <w:rPr>
          <w:rFonts w:asciiTheme="majorBidi" w:hAnsiTheme="majorBidi" w:cstheme="majorBidi"/>
          <w:szCs w:val="22"/>
          <w:lang w:val="en-GB"/>
        </w:rPr>
        <w:t>may affect more than 1 in 10 people</w:t>
      </w:r>
      <w:r w:rsidR="003E6491" w:rsidRPr="003C5C0A">
        <w:rPr>
          <w:rFonts w:asciiTheme="majorBidi" w:hAnsiTheme="majorBidi" w:cstheme="majorBidi"/>
          <w:szCs w:val="22"/>
          <w:lang w:val="en-GB"/>
        </w:rPr>
        <w:t>)</w:t>
      </w:r>
      <w:r w:rsidR="00BE0A97">
        <w:rPr>
          <w:rFonts w:asciiTheme="majorBidi" w:hAnsiTheme="majorBidi" w:cstheme="majorBidi"/>
          <w:szCs w:val="22"/>
          <w:lang w:val="en-GB"/>
        </w:rPr>
        <w:fldChar w:fldCharType="begin"/>
      </w:r>
      <w:r w:rsidR="00BE0A97">
        <w:rPr>
          <w:rFonts w:asciiTheme="majorBidi" w:hAnsiTheme="majorBidi" w:cstheme="majorBidi"/>
          <w:szCs w:val="22"/>
          <w:lang w:val="en-GB"/>
        </w:rPr>
        <w:instrText xml:space="preserve"> DOCVARIABLE vault_nd_1cd15174-8a98-48ed-a909-3c0f932998c4 \* MERGEFORMAT </w:instrText>
      </w:r>
      <w:r w:rsidR="00BE0A97">
        <w:rPr>
          <w:rFonts w:asciiTheme="majorBidi" w:hAnsiTheme="majorBidi" w:cstheme="majorBidi"/>
          <w:szCs w:val="22"/>
          <w:lang w:val="en-GB"/>
        </w:rPr>
        <w:fldChar w:fldCharType="separate"/>
      </w:r>
      <w:r w:rsidR="00BE0A97">
        <w:rPr>
          <w:rFonts w:asciiTheme="majorBidi" w:hAnsiTheme="majorBidi" w:cstheme="majorBidi"/>
          <w:szCs w:val="22"/>
          <w:lang w:val="en-GB"/>
        </w:rPr>
        <w:t xml:space="preserve"> </w:t>
      </w:r>
      <w:r w:rsidR="00BE0A97">
        <w:rPr>
          <w:rFonts w:asciiTheme="majorBidi" w:hAnsiTheme="majorBidi" w:cstheme="majorBidi"/>
          <w:szCs w:val="22"/>
          <w:lang w:val="en-GB"/>
        </w:rPr>
        <w:fldChar w:fldCharType="end"/>
      </w:r>
    </w:p>
    <w:p w14:paraId="6C2F881D"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feeling sick (nausea) – this usually goes away over time</w:t>
      </w:r>
    </w:p>
    <w:p w14:paraId="7685B738"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diarrhoea – this usually goes away over time</w:t>
      </w:r>
    </w:p>
    <w:p w14:paraId="02D2D4C3" w14:textId="77777777" w:rsidR="00EF2C49" w:rsidRPr="003C5C0A" w:rsidRDefault="00EF2C49" w:rsidP="00EF2C4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low blood sugar (hypoglycaemia) when this medicine is used with medicines that contain a </w:t>
      </w:r>
    </w:p>
    <w:p w14:paraId="6D38E23A" w14:textId="77777777" w:rsidR="00EF2C49" w:rsidRPr="003C5C0A" w:rsidRDefault="00EF2C49" w:rsidP="00EF2C49">
      <w:pPr>
        <w:rPr>
          <w:rFonts w:asciiTheme="majorBidi" w:hAnsiTheme="majorBidi" w:cstheme="majorBidi"/>
          <w:lang w:val="en-GB"/>
        </w:rPr>
      </w:pPr>
      <w:r w:rsidRPr="003C5C0A">
        <w:rPr>
          <w:rFonts w:asciiTheme="majorBidi" w:hAnsiTheme="majorBidi" w:cstheme="majorBidi"/>
          <w:lang w:val="en-GB"/>
        </w:rPr>
        <w:t>sulfonylurea or insulin</w:t>
      </w:r>
    </w:p>
    <w:p w14:paraId="3A4BBD6A" w14:textId="77777777" w:rsidR="003F7C50" w:rsidRPr="003C5C0A" w:rsidRDefault="003F7C50" w:rsidP="003F7C50">
      <w:pPr>
        <w:tabs>
          <w:tab w:val="clear" w:pos="567"/>
          <w:tab w:val="left" w:pos="0"/>
          <w:tab w:val="left" w:pos="3318"/>
        </w:tabs>
        <w:rPr>
          <w:rFonts w:asciiTheme="majorBidi" w:hAnsiTheme="majorBidi" w:cstheme="majorBidi"/>
          <w:b/>
          <w:szCs w:val="22"/>
          <w:lang w:val="en-GB"/>
        </w:rPr>
      </w:pPr>
    </w:p>
    <w:p w14:paraId="06AE5D1C" w14:textId="77777777" w:rsidR="003F7C50" w:rsidRPr="003C5C0A" w:rsidRDefault="003F7C50" w:rsidP="00F42C68">
      <w:pPr>
        <w:keepNext/>
        <w:numPr>
          <w:ilvl w:val="12"/>
          <w:numId w:val="0"/>
        </w:numPr>
        <w:tabs>
          <w:tab w:val="clear" w:pos="567"/>
        </w:tabs>
        <w:outlineLvl w:val="0"/>
        <w:rPr>
          <w:rFonts w:asciiTheme="majorBidi" w:hAnsiTheme="majorBidi" w:cstheme="majorBidi"/>
          <w:szCs w:val="22"/>
          <w:lang w:val="en-GB"/>
        </w:rPr>
      </w:pPr>
      <w:r w:rsidRPr="003C5C0A">
        <w:rPr>
          <w:rFonts w:asciiTheme="majorBidi" w:hAnsiTheme="majorBidi" w:cstheme="majorBidi"/>
          <w:b/>
          <w:szCs w:val="22"/>
          <w:lang w:val="en-GB"/>
        </w:rPr>
        <w:t>Common</w:t>
      </w:r>
      <w:r w:rsidRPr="003C5C0A">
        <w:rPr>
          <w:rFonts w:asciiTheme="majorBidi" w:hAnsiTheme="majorBidi" w:cstheme="majorBidi"/>
          <w:szCs w:val="22"/>
          <w:lang w:val="en-GB"/>
        </w:rPr>
        <w:t xml:space="preserve"> </w:t>
      </w:r>
      <w:r w:rsidR="003E6491" w:rsidRPr="003C5C0A">
        <w:rPr>
          <w:rFonts w:asciiTheme="majorBidi" w:hAnsiTheme="majorBidi" w:cstheme="majorBidi"/>
          <w:szCs w:val="22"/>
          <w:lang w:val="en-GB"/>
        </w:rPr>
        <w:t>(</w:t>
      </w:r>
      <w:r w:rsidRPr="003C5C0A">
        <w:rPr>
          <w:rFonts w:asciiTheme="majorBidi" w:hAnsiTheme="majorBidi" w:cstheme="majorBidi"/>
          <w:szCs w:val="22"/>
          <w:lang w:val="en-GB"/>
        </w:rPr>
        <w:t>may affect up to 1 in 10 people</w:t>
      </w:r>
      <w:r w:rsidR="003E6491" w:rsidRPr="003C5C0A">
        <w:rPr>
          <w:rFonts w:asciiTheme="majorBidi" w:hAnsiTheme="majorBidi" w:cstheme="majorBidi"/>
          <w:szCs w:val="22"/>
          <w:lang w:val="en-GB"/>
        </w:rPr>
        <w:t>)</w:t>
      </w:r>
      <w:r w:rsidR="00BE0A97">
        <w:rPr>
          <w:rFonts w:asciiTheme="majorBidi" w:hAnsiTheme="majorBidi" w:cstheme="majorBidi"/>
          <w:szCs w:val="22"/>
          <w:lang w:val="en-GB"/>
        </w:rPr>
        <w:fldChar w:fldCharType="begin"/>
      </w:r>
      <w:r w:rsidR="00BE0A97">
        <w:rPr>
          <w:rFonts w:asciiTheme="majorBidi" w:hAnsiTheme="majorBidi" w:cstheme="majorBidi"/>
          <w:szCs w:val="22"/>
          <w:lang w:val="en-GB"/>
        </w:rPr>
        <w:instrText xml:space="preserve"> DOCVARIABLE vault_nd_f7e938b3-29e9-458a-aefd-8ea6fbe1bcf5 \* MERGEFORMAT </w:instrText>
      </w:r>
      <w:r w:rsidR="00BE0A97">
        <w:rPr>
          <w:rFonts w:asciiTheme="majorBidi" w:hAnsiTheme="majorBidi" w:cstheme="majorBidi"/>
          <w:szCs w:val="22"/>
          <w:lang w:val="en-GB"/>
        </w:rPr>
        <w:fldChar w:fldCharType="separate"/>
      </w:r>
      <w:r w:rsidR="00BE0A97">
        <w:rPr>
          <w:rFonts w:asciiTheme="majorBidi" w:hAnsiTheme="majorBidi" w:cstheme="majorBidi"/>
          <w:szCs w:val="22"/>
          <w:lang w:val="en-GB"/>
        </w:rPr>
        <w:t xml:space="preserve"> </w:t>
      </w:r>
      <w:r w:rsidR="00BE0A97">
        <w:rPr>
          <w:rFonts w:asciiTheme="majorBidi" w:hAnsiTheme="majorBidi" w:cstheme="majorBidi"/>
          <w:szCs w:val="22"/>
          <w:lang w:val="en-GB"/>
        </w:rPr>
        <w:fldChar w:fldCharType="end"/>
      </w:r>
    </w:p>
    <w:p w14:paraId="6A36A73A"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being sick (vomiting)</w:t>
      </w:r>
    </w:p>
    <w:p w14:paraId="4DBA54C7" w14:textId="77777777" w:rsidR="00EF2C49" w:rsidRPr="003C5C0A" w:rsidRDefault="003F7C50" w:rsidP="00EF2C49">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low blood sugar (hypoglycaemia) when </w:t>
      </w:r>
      <w:r w:rsidRPr="003C5C0A">
        <w:rPr>
          <w:rFonts w:asciiTheme="majorBidi" w:hAnsiTheme="majorBidi" w:cstheme="majorBidi"/>
          <w:iCs/>
          <w:szCs w:val="22"/>
          <w:lang w:val="en-GB"/>
        </w:rPr>
        <w:t>this medicine</w:t>
      </w:r>
      <w:r w:rsidRPr="003C5C0A">
        <w:rPr>
          <w:rFonts w:asciiTheme="majorBidi" w:hAnsiTheme="majorBidi" w:cstheme="majorBidi"/>
          <w:bCs/>
          <w:i/>
          <w:lang w:val="en-GB"/>
        </w:rPr>
        <w:t xml:space="preserve"> </w:t>
      </w:r>
      <w:r w:rsidRPr="003C5C0A">
        <w:rPr>
          <w:rFonts w:asciiTheme="majorBidi" w:hAnsiTheme="majorBidi" w:cstheme="majorBidi"/>
          <w:bCs/>
          <w:lang w:val="en-GB"/>
        </w:rPr>
        <w:t xml:space="preserve">is </w:t>
      </w:r>
      <w:r w:rsidRPr="003C5C0A">
        <w:rPr>
          <w:rFonts w:asciiTheme="majorBidi" w:hAnsiTheme="majorBidi" w:cstheme="majorBidi"/>
          <w:lang w:val="en-GB"/>
        </w:rPr>
        <w:t xml:space="preserve">used with </w:t>
      </w:r>
      <w:r w:rsidR="00EF2C49" w:rsidRPr="003C5C0A">
        <w:rPr>
          <w:rFonts w:asciiTheme="majorBidi" w:hAnsiTheme="majorBidi" w:cstheme="majorBidi"/>
          <w:lang w:val="en-GB"/>
        </w:rPr>
        <w:t xml:space="preserve">oral diabetes medicine other </w:t>
      </w:r>
    </w:p>
    <w:p w14:paraId="0053480A" w14:textId="77777777" w:rsidR="003F7C50" w:rsidRPr="003C5C0A" w:rsidRDefault="00EF2C49" w:rsidP="00EF2C49">
      <w:pPr>
        <w:ind w:left="567" w:hanging="567"/>
        <w:rPr>
          <w:rFonts w:asciiTheme="majorBidi" w:hAnsiTheme="majorBidi" w:cstheme="majorBidi"/>
          <w:lang w:val="en-GB"/>
        </w:rPr>
      </w:pPr>
      <w:r w:rsidRPr="003C5C0A">
        <w:rPr>
          <w:rFonts w:asciiTheme="majorBidi" w:hAnsiTheme="majorBidi" w:cstheme="majorBidi"/>
          <w:lang w:val="en-GB"/>
        </w:rPr>
        <w:t>than sulfonylurea or insulin</w:t>
      </w:r>
    </w:p>
    <w:p w14:paraId="15FF50C5" w14:textId="77777777" w:rsidR="003F7C50" w:rsidRPr="003C5C0A" w:rsidRDefault="003F7C50" w:rsidP="003F7C50">
      <w:pPr>
        <w:rPr>
          <w:rFonts w:asciiTheme="majorBidi" w:hAnsiTheme="majorBidi" w:cstheme="majorBidi"/>
          <w:lang w:val="en-GB"/>
        </w:rPr>
      </w:pPr>
    </w:p>
    <w:p w14:paraId="7ECA64B0"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 xml:space="preserve">The warning signs of low blood sugar may come on suddenly. They can </w:t>
      </w:r>
      <w:proofErr w:type="gramStart"/>
      <w:r w:rsidRPr="003C5C0A">
        <w:rPr>
          <w:rFonts w:asciiTheme="majorBidi" w:hAnsiTheme="majorBidi" w:cstheme="majorBidi"/>
          <w:lang w:val="en-GB"/>
        </w:rPr>
        <w:t>include:</w:t>
      </w:r>
      <w:proofErr w:type="gramEnd"/>
      <w:r w:rsidRPr="003C5C0A">
        <w:rPr>
          <w:rFonts w:asciiTheme="majorBidi" w:hAnsiTheme="majorBidi" w:cstheme="majorBidi"/>
          <w:lang w:val="en-GB"/>
        </w:rPr>
        <w:t xml:space="preserve"> cold sweat, cool pale skin, headache, fast heartbeat, feeling sick (nausea) or very hungry, changes in vision, feeling sleepy or weak, feeling nervous, anxious or confused, difficulty concentrating or shaking. </w:t>
      </w:r>
    </w:p>
    <w:p w14:paraId="3585BB51"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Your doctor will tell you how to treat low blood sugar and what to do if you notice these warning signs.</w:t>
      </w:r>
    </w:p>
    <w:p w14:paraId="666FD662" w14:textId="77777777" w:rsidR="003F7C50" w:rsidRPr="003C5C0A" w:rsidRDefault="003F7C50" w:rsidP="00400406">
      <w:pPr>
        <w:keepNext/>
        <w:rPr>
          <w:rFonts w:asciiTheme="majorBidi" w:hAnsiTheme="majorBidi" w:cstheme="majorBidi"/>
          <w:lang w:val="en-GB"/>
        </w:rPr>
      </w:pPr>
      <w:r w:rsidRPr="003C5C0A">
        <w:rPr>
          <w:rFonts w:asciiTheme="majorBidi" w:hAnsiTheme="majorBidi" w:cstheme="majorBidi"/>
          <w:lang w:val="en-GB"/>
        </w:rPr>
        <w:t>Low blood sugar is more likely to happen if you also take a sulfonylurea or insulin. Your doctor may reduce your dose of these medicines before you start using this medicine.</w:t>
      </w:r>
    </w:p>
    <w:p w14:paraId="6B806423" w14:textId="77777777" w:rsidR="003F7C50" w:rsidRPr="003C5C0A" w:rsidRDefault="003F7C50" w:rsidP="003F7C50">
      <w:pPr>
        <w:ind w:left="567" w:hanging="567"/>
        <w:rPr>
          <w:rFonts w:asciiTheme="majorBidi" w:hAnsiTheme="majorBidi" w:cstheme="majorBidi"/>
          <w:lang w:val="en-GB"/>
        </w:rPr>
      </w:pPr>
    </w:p>
    <w:p w14:paraId="378E7A31"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indigestion</w:t>
      </w:r>
    </w:p>
    <w:p w14:paraId="6FF27DCB"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inflamed stomach (‘gastritis’) – the signs include </w:t>
      </w:r>
      <w:proofErr w:type="gramStart"/>
      <w:r w:rsidRPr="003C5C0A">
        <w:rPr>
          <w:rFonts w:asciiTheme="majorBidi" w:hAnsiTheme="majorBidi" w:cstheme="majorBidi"/>
          <w:lang w:val="en-GB"/>
        </w:rPr>
        <w:t>stomach ache</w:t>
      </w:r>
      <w:proofErr w:type="gramEnd"/>
      <w:r w:rsidRPr="003C5C0A">
        <w:rPr>
          <w:rFonts w:asciiTheme="majorBidi" w:hAnsiTheme="majorBidi" w:cstheme="majorBidi"/>
          <w:lang w:val="en-GB"/>
        </w:rPr>
        <w:t>, feeling sick (nausea) or being sick (vomiting)</w:t>
      </w:r>
    </w:p>
    <w:p w14:paraId="44D0C656"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reflux or heartburn – also called ‘gastro-</w:t>
      </w:r>
      <w:proofErr w:type="spellStart"/>
      <w:r w:rsidRPr="003C5C0A">
        <w:rPr>
          <w:rFonts w:asciiTheme="majorBidi" w:hAnsiTheme="majorBidi" w:cstheme="majorBidi"/>
          <w:lang w:val="en-GB"/>
        </w:rPr>
        <w:t>esophageal</w:t>
      </w:r>
      <w:proofErr w:type="spellEnd"/>
      <w:r w:rsidRPr="003C5C0A">
        <w:rPr>
          <w:rFonts w:asciiTheme="majorBidi" w:hAnsiTheme="majorBidi" w:cstheme="majorBidi"/>
          <w:lang w:val="en-GB"/>
        </w:rPr>
        <w:t xml:space="preserve"> reflux disease’ (GERD)</w:t>
      </w:r>
    </w:p>
    <w:p w14:paraId="1855B92C"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stomach pain</w:t>
      </w:r>
    </w:p>
    <w:p w14:paraId="2BAD7DFD"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bloating of the stomach</w:t>
      </w:r>
    </w:p>
    <w:p w14:paraId="39C724CF"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constipation</w:t>
      </w:r>
    </w:p>
    <w:p w14:paraId="27DBE122"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burping</w:t>
      </w:r>
    </w:p>
    <w:p w14:paraId="39589737"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gall stones</w:t>
      </w:r>
    </w:p>
    <w:p w14:paraId="16ADE5DC"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dizziness</w:t>
      </w:r>
    </w:p>
    <w:p w14:paraId="2857EA56"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tiredness</w:t>
      </w:r>
    </w:p>
    <w:p w14:paraId="4FC5AEAC"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weight loss</w:t>
      </w:r>
    </w:p>
    <w:p w14:paraId="6DCAD69F"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less appetite</w:t>
      </w:r>
    </w:p>
    <w:p w14:paraId="19987F4F"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gas (flatulence)</w:t>
      </w:r>
    </w:p>
    <w:p w14:paraId="0A58C2C2" w14:textId="77777777" w:rsidR="00246D9D"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increase of pancreatic enzymes (such as lipase and amylase)</w:t>
      </w:r>
    </w:p>
    <w:p w14:paraId="0A3443C7" w14:textId="77777777" w:rsidR="003F7C50" w:rsidRPr="001C2C33" w:rsidRDefault="00246D9D" w:rsidP="001C2C33">
      <w:pPr>
        <w:pStyle w:val="ListParagraph"/>
        <w:numPr>
          <w:ilvl w:val="0"/>
          <w:numId w:val="30"/>
        </w:numPr>
        <w:ind w:hanging="930"/>
        <w:rPr>
          <w:rFonts w:asciiTheme="majorBidi" w:hAnsiTheme="majorBidi" w:cstheme="majorBidi"/>
          <w:lang w:val="en-GB"/>
        </w:rPr>
      </w:pPr>
      <w:r w:rsidRPr="001C2C33">
        <w:rPr>
          <w:rFonts w:asciiTheme="majorBidi" w:hAnsiTheme="majorBidi" w:cstheme="majorBidi"/>
          <w:lang w:val="en-GB"/>
        </w:rPr>
        <w:t>headache</w:t>
      </w:r>
      <w:r w:rsidR="003F7C50" w:rsidRPr="001C2C33">
        <w:rPr>
          <w:rFonts w:asciiTheme="majorBidi" w:hAnsiTheme="majorBidi" w:cstheme="majorBidi"/>
          <w:lang w:val="en-GB"/>
        </w:rPr>
        <w:t>.</w:t>
      </w:r>
    </w:p>
    <w:p w14:paraId="1218DEB8" w14:textId="77777777" w:rsidR="003F7C50" w:rsidRPr="003C5C0A" w:rsidRDefault="003F7C50" w:rsidP="003F7C50">
      <w:pPr>
        <w:numPr>
          <w:ilvl w:val="12"/>
          <w:numId w:val="0"/>
        </w:numPr>
        <w:tabs>
          <w:tab w:val="clear" w:pos="567"/>
        </w:tabs>
        <w:outlineLvl w:val="0"/>
        <w:rPr>
          <w:rFonts w:asciiTheme="majorBidi" w:hAnsiTheme="majorBidi" w:cstheme="majorBidi"/>
          <w:b/>
          <w:szCs w:val="22"/>
          <w:lang w:val="en-GB"/>
        </w:rPr>
      </w:pPr>
    </w:p>
    <w:p w14:paraId="5F24FFE0" w14:textId="77777777" w:rsidR="003F7C50" w:rsidRPr="003C5C0A" w:rsidRDefault="003F7C50" w:rsidP="00F42C68">
      <w:pPr>
        <w:keepNext/>
        <w:numPr>
          <w:ilvl w:val="12"/>
          <w:numId w:val="0"/>
        </w:numPr>
        <w:tabs>
          <w:tab w:val="clear" w:pos="567"/>
        </w:tabs>
        <w:outlineLvl w:val="0"/>
        <w:rPr>
          <w:rFonts w:asciiTheme="majorBidi" w:hAnsiTheme="majorBidi" w:cstheme="majorBidi"/>
          <w:szCs w:val="22"/>
          <w:lang w:val="en-GB"/>
        </w:rPr>
      </w:pPr>
      <w:r w:rsidRPr="003C5C0A">
        <w:rPr>
          <w:rFonts w:asciiTheme="majorBidi" w:hAnsiTheme="majorBidi" w:cstheme="majorBidi"/>
          <w:b/>
          <w:szCs w:val="22"/>
          <w:lang w:val="en-GB"/>
        </w:rPr>
        <w:t>Uncommon</w:t>
      </w:r>
      <w:r w:rsidRPr="003C5C0A">
        <w:rPr>
          <w:rFonts w:asciiTheme="majorBidi" w:hAnsiTheme="majorBidi" w:cstheme="majorBidi"/>
          <w:szCs w:val="22"/>
          <w:lang w:val="en-GB"/>
        </w:rPr>
        <w:t xml:space="preserve"> </w:t>
      </w:r>
      <w:r w:rsidR="003E6491" w:rsidRPr="003C5C0A">
        <w:rPr>
          <w:rFonts w:asciiTheme="majorBidi" w:hAnsiTheme="majorBidi" w:cstheme="majorBidi"/>
          <w:szCs w:val="22"/>
          <w:lang w:val="en-GB"/>
        </w:rPr>
        <w:t>(</w:t>
      </w:r>
      <w:r w:rsidRPr="003C5C0A">
        <w:rPr>
          <w:rFonts w:asciiTheme="majorBidi" w:hAnsiTheme="majorBidi" w:cstheme="majorBidi"/>
          <w:szCs w:val="22"/>
          <w:lang w:val="en-GB"/>
        </w:rPr>
        <w:t>may affect up to 1 in 100 people</w:t>
      </w:r>
      <w:r w:rsidR="003E6491" w:rsidRPr="003C5C0A">
        <w:rPr>
          <w:rFonts w:asciiTheme="majorBidi" w:hAnsiTheme="majorBidi" w:cstheme="majorBidi"/>
          <w:szCs w:val="22"/>
          <w:lang w:val="en-GB"/>
        </w:rPr>
        <w:t>)</w:t>
      </w:r>
      <w:r w:rsidR="00BE0A97">
        <w:rPr>
          <w:rFonts w:asciiTheme="majorBidi" w:hAnsiTheme="majorBidi" w:cstheme="majorBidi"/>
          <w:szCs w:val="22"/>
          <w:lang w:val="en-GB"/>
        </w:rPr>
        <w:fldChar w:fldCharType="begin"/>
      </w:r>
      <w:r w:rsidR="00BE0A97">
        <w:rPr>
          <w:rFonts w:asciiTheme="majorBidi" w:hAnsiTheme="majorBidi" w:cstheme="majorBidi"/>
          <w:szCs w:val="22"/>
          <w:lang w:val="en-GB"/>
        </w:rPr>
        <w:instrText xml:space="preserve"> DOCVARIABLE vault_nd_f31d012f-6258-4aba-b838-406ef7995fb0 \* MERGEFORMAT </w:instrText>
      </w:r>
      <w:r w:rsidR="00BE0A97">
        <w:rPr>
          <w:rFonts w:asciiTheme="majorBidi" w:hAnsiTheme="majorBidi" w:cstheme="majorBidi"/>
          <w:szCs w:val="22"/>
          <w:lang w:val="en-GB"/>
        </w:rPr>
        <w:fldChar w:fldCharType="separate"/>
      </w:r>
      <w:r w:rsidR="00BE0A97">
        <w:rPr>
          <w:rFonts w:asciiTheme="majorBidi" w:hAnsiTheme="majorBidi" w:cstheme="majorBidi"/>
          <w:szCs w:val="22"/>
          <w:lang w:val="en-GB"/>
        </w:rPr>
        <w:t xml:space="preserve"> </w:t>
      </w:r>
      <w:r w:rsidR="00BE0A97">
        <w:rPr>
          <w:rFonts w:asciiTheme="majorBidi" w:hAnsiTheme="majorBidi" w:cstheme="majorBidi"/>
          <w:szCs w:val="22"/>
          <w:lang w:val="en-GB"/>
        </w:rPr>
        <w:fldChar w:fldCharType="end"/>
      </w:r>
    </w:p>
    <w:p w14:paraId="297915B5"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change in the way food or drink tastes</w:t>
      </w:r>
    </w:p>
    <w:p w14:paraId="254298B9"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fast pulse</w:t>
      </w:r>
    </w:p>
    <w:p w14:paraId="06E9AE21"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injection site reactions – such as bruising, pain, irritation, itching and rash</w:t>
      </w:r>
    </w:p>
    <w:p w14:paraId="4DC9CEF3" w14:textId="77777777" w:rsidR="00071D32" w:rsidRPr="003C5C0A" w:rsidRDefault="00071D32"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allergic reactions like rash, itching or hives</w:t>
      </w:r>
    </w:p>
    <w:p w14:paraId="52152B80" w14:textId="77777777" w:rsidR="003F7C50" w:rsidRPr="003C5C0A" w:rsidRDefault="00D64302" w:rsidP="0058424B">
      <w:pPr>
        <w:numPr>
          <w:ilvl w:val="12"/>
          <w:numId w:val="0"/>
        </w:numPr>
        <w:ind w:right="-2"/>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r>
      <w:r w:rsidR="00477E11" w:rsidRPr="003C5C0A">
        <w:rPr>
          <w:rFonts w:asciiTheme="majorBidi" w:hAnsiTheme="majorBidi" w:cstheme="majorBidi"/>
          <w:lang w:val="en-GB"/>
        </w:rPr>
        <w:t xml:space="preserve">a delay in the emptying of </w:t>
      </w:r>
      <w:r w:rsidR="0058424B" w:rsidRPr="003C5C0A">
        <w:rPr>
          <w:rFonts w:asciiTheme="majorBidi" w:hAnsiTheme="majorBidi" w:cstheme="majorBidi"/>
          <w:lang w:val="en-GB"/>
        </w:rPr>
        <w:t>the stomach</w:t>
      </w:r>
      <w:r w:rsidR="00561B28" w:rsidRPr="003C5C0A">
        <w:rPr>
          <w:rFonts w:asciiTheme="majorBidi" w:hAnsiTheme="majorBidi" w:cstheme="majorBidi"/>
          <w:lang w:val="en-GB"/>
        </w:rPr>
        <w:t>.</w:t>
      </w:r>
    </w:p>
    <w:p w14:paraId="1132A492" w14:textId="77777777" w:rsidR="00495A56" w:rsidRPr="003C5C0A" w:rsidRDefault="00495A56" w:rsidP="00477E11">
      <w:pPr>
        <w:numPr>
          <w:ilvl w:val="12"/>
          <w:numId w:val="0"/>
        </w:numPr>
        <w:ind w:right="-2"/>
        <w:rPr>
          <w:rFonts w:asciiTheme="majorBidi" w:hAnsiTheme="majorBidi" w:cstheme="majorBidi"/>
          <w:b/>
          <w:lang w:val="en-GB"/>
        </w:rPr>
      </w:pPr>
    </w:p>
    <w:p w14:paraId="5EE02B10" w14:textId="77777777" w:rsidR="003F7C50" w:rsidRPr="003C5C0A" w:rsidRDefault="003F7C50" w:rsidP="00DF3D4F">
      <w:pPr>
        <w:keepNext/>
        <w:numPr>
          <w:ilvl w:val="12"/>
          <w:numId w:val="0"/>
        </w:numPr>
        <w:outlineLvl w:val="0"/>
        <w:rPr>
          <w:rFonts w:asciiTheme="majorBidi" w:hAnsiTheme="majorBidi" w:cstheme="majorBidi"/>
          <w:b/>
          <w:szCs w:val="22"/>
          <w:lang w:val="en-GB"/>
        </w:rPr>
      </w:pPr>
      <w:r w:rsidRPr="003C5C0A">
        <w:rPr>
          <w:rFonts w:asciiTheme="majorBidi" w:hAnsiTheme="majorBidi" w:cstheme="majorBidi"/>
          <w:b/>
          <w:szCs w:val="22"/>
          <w:lang w:val="en-GB"/>
        </w:rPr>
        <w:t>Reporting of side effects</w:t>
      </w:r>
      <w:r w:rsidR="00BE0A97">
        <w:rPr>
          <w:rFonts w:asciiTheme="majorBidi" w:hAnsiTheme="majorBidi" w:cstheme="majorBidi"/>
          <w:b/>
          <w:szCs w:val="22"/>
          <w:lang w:val="en-GB"/>
        </w:rPr>
        <w:fldChar w:fldCharType="begin"/>
      </w:r>
      <w:r w:rsidR="00BE0A97">
        <w:rPr>
          <w:rFonts w:asciiTheme="majorBidi" w:hAnsiTheme="majorBidi" w:cstheme="majorBidi"/>
          <w:b/>
          <w:szCs w:val="22"/>
          <w:lang w:val="en-GB"/>
        </w:rPr>
        <w:instrText xml:space="preserve"> DOCVARIABLE vault_nd_312a17a9-5017-41d7-83d3-838349bc9ca9 \* MERGEFORMAT </w:instrText>
      </w:r>
      <w:r w:rsidR="00BE0A97">
        <w:rPr>
          <w:rFonts w:asciiTheme="majorBidi" w:hAnsiTheme="majorBidi" w:cstheme="majorBidi"/>
          <w:b/>
          <w:szCs w:val="22"/>
          <w:lang w:val="en-GB"/>
        </w:rPr>
        <w:fldChar w:fldCharType="separate"/>
      </w:r>
      <w:r w:rsidR="00BE0A97">
        <w:rPr>
          <w:rFonts w:asciiTheme="majorBidi" w:hAnsiTheme="majorBidi" w:cstheme="majorBidi"/>
          <w:b/>
          <w:szCs w:val="22"/>
          <w:lang w:val="en-GB"/>
        </w:rPr>
        <w:t xml:space="preserve"> </w:t>
      </w:r>
      <w:r w:rsidR="00BE0A97">
        <w:rPr>
          <w:rFonts w:asciiTheme="majorBidi" w:hAnsiTheme="majorBidi" w:cstheme="majorBidi"/>
          <w:b/>
          <w:szCs w:val="22"/>
          <w:lang w:val="en-GB"/>
        </w:rPr>
        <w:fldChar w:fldCharType="end"/>
      </w:r>
    </w:p>
    <w:p w14:paraId="58E0DD3A" w14:textId="77777777" w:rsidR="003F7C50" w:rsidRPr="003C5C0A" w:rsidRDefault="003F7C50" w:rsidP="003F7C50">
      <w:pPr>
        <w:pStyle w:val="BodytextAgency"/>
        <w:spacing w:after="0" w:line="240" w:lineRule="auto"/>
        <w:rPr>
          <w:rFonts w:asciiTheme="majorBidi" w:hAnsiTheme="majorBidi" w:cstheme="majorBidi"/>
          <w:sz w:val="22"/>
          <w:szCs w:val="22"/>
          <w:lang w:val="en-GB"/>
        </w:rPr>
      </w:pPr>
      <w:r w:rsidRPr="003C5C0A">
        <w:rPr>
          <w:rFonts w:asciiTheme="majorBidi" w:hAnsiTheme="majorBidi" w:cstheme="majorBidi"/>
          <w:sz w:val="22"/>
          <w:szCs w:val="22"/>
          <w:lang w:val="en-GB"/>
        </w:rPr>
        <w:t>If you get any side effects, talk to your doctor, pharmacist or nurse. This includes any possible side effects not listed in this leaflet.</w:t>
      </w:r>
      <w:r w:rsidRPr="003C5C0A">
        <w:rPr>
          <w:rFonts w:asciiTheme="majorBidi" w:hAnsiTheme="majorBidi" w:cstheme="majorBidi"/>
          <w:szCs w:val="22"/>
          <w:lang w:val="en-GB"/>
        </w:rPr>
        <w:t xml:space="preserve"> </w:t>
      </w:r>
      <w:r w:rsidRPr="003C5C0A">
        <w:rPr>
          <w:rFonts w:asciiTheme="majorBidi" w:hAnsiTheme="majorBidi" w:cstheme="majorBidi"/>
          <w:sz w:val="22"/>
          <w:szCs w:val="22"/>
          <w:lang w:val="en-GB"/>
        </w:rPr>
        <w:t xml:space="preserve">You can also report side effects directly via </w:t>
      </w:r>
      <w:r w:rsidRPr="003C5C0A">
        <w:rPr>
          <w:rFonts w:asciiTheme="majorBidi" w:hAnsiTheme="majorBidi" w:cstheme="majorBidi"/>
          <w:sz w:val="22"/>
          <w:szCs w:val="22"/>
          <w:highlight w:val="lightGray"/>
          <w:lang w:val="en-GB"/>
        </w:rPr>
        <w:t xml:space="preserve">the national reporting system listed in </w:t>
      </w:r>
      <w:hyperlink r:id="rId66" w:history="1">
        <w:r w:rsidR="001976D8" w:rsidRPr="001976D8">
          <w:rPr>
            <w:rStyle w:val="Hyperlink"/>
            <w:rFonts w:asciiTheme="majorBidi" w:hAnsiTheme="majorBidi" w:cstheme="majorBidi"/>
            <w:sz w:val="22"/>
            <w:szCs w:val="22"/>
            <w:highlight w:val="lightGray"/>
            <w:lang w:val="en-GB"/>
          </w:rPr>
          <w:t>Appendix V</w:t>
        </w:r>
      </w:hyperlink>
      <w:r w:rsidRPr="003C5C0A">
        <w:rPr>
          <w:rFonts w:asciiTheme="majorBidi" w:hAnsiTheme="majorBidi" w:cstheme="majorBidi"/>
          <w:sz w:val="22"/>
          <w:szCs w:val="22"/>
          <w:lang w:val="en-GB"/>
        </w:rPr>
        <w:t>.</w:t>
      </w:r>
      <w:r w:rsidRPr="003C5C0A">
        <w:rPr>
          <w:rFonts w:asciiTheme="majorBidi" w:hAnsiTheme="majorBidi" w:cstheme="majorBidi"/>
          <w:sz w:val="22"/>
          <w:lang w:val="en-GB"/>
        </w:rPr>
        <w:t xml:space="preserve"> By reporting side </w:t>
      </w:r>
      <w:proofErr w:type="spellStart"/>
      <w:proofErr w:type="gramStart"/>
      <w:r w:rsidRPr="003C5C0A">
        <w:rPr>
          <w:rFonts w:asciiTheme="majorBidi" w:hAnsiTheme="majorBidi" w:cstheme="majorBidi"/>
          <w:sz w:val="22"/>
          <w:lang w:val="en-GB"/>
        </w:rPr>
        <w:t>effects</w:t>
      </w:r>
      <w:proofErr w:type="gramEnd"/>
      <w:r w:rsidRPr="003C5C0A">
        <w:rPr>
          <w:rFonts w:asciiTheme="majorBidi" w:hAnsiTheme="majorBidi" w:cstheme="majorBidi"/>
          <w:sz w:val="22"/>
          <w:lang w:val="en-GB"/>
        </w:rPr>
        <w:t xml:space="preserve"> you</w:t>
      </w:r>
      <w:proofErr w:type="spellEnd"/>
      <w:r w:rsidRPr="003C5C0A">
        <w:rPr>
          <w:rFonts w:asciiTheme="majorBidi" w:hAnsiTheme="majorBidi" w:cstheme="majorBidi"/>
          <w:sz w:val="22"/>
          <w:lang w:val="en-GB"/>
        </w:rPr>
        <w:t xml:space="preserve"> can help provide more information on the safety of this medicine.</w:t>
      </w:r>
    </w:p>
    <w:p w14:paraId="4593E0CC" w14:textId="77777777" w:rsidR="003F7C50" w:rsidRPr="003C5C0A" w:rsidRDefault="003F7C50" w:rsidP="003F7C50">
      <w:pPr>
        <w:autoSpaceDE w:val="0"/>
        <w:autoSpaceDN w:val="0"/>
        <w:adjustRightInd w:val="0"/>
        <w:rPr>
          <w:rFonts w:asciiTheme="majorBidi" w:hAnsiTheme="majorBidi" w:cstheme="majorBidi"/>
          <w:szCs w:val="22"/>
          <w:lang w:val="en-GB"/>
        </w:rPr>
      </w:pPr>
    </w:p>
    <w:p w14:paraId="5523CD12" w14:textId="77777777" w:rsidR="003F7C50" w:rsidRPr="003C5C0A" w:rsidRDefault="003F7C50" w:rsidP="003F7C50">
      <w:pPr>
        <w:autoSpaceDE w:val="0"/>
        <w:autoSpaceDN w:val="0"/>
        <w:adjustRightInd w:val="0"/>
        <w:rPr>
          <w:rFonts w:asciiTheme="majorBidi" w:hAnsiTheme="majorBidi" w:cstheme="majorBidi"/>
          <w:szCs w:val="22"/>
          <w:lang w:val="en-GB"/>
        </w:rPr>
      </w:pPr>
    </w:p>
    <w:p w14:paraId="597F1902" w14:textId="77777777" w:rsidR="003F7C50" w:rsidRPr="003C5C0A" w:rsidRDefault="003F7C50" w:rsidP="00DF3D4F">
      <w:pPr>
        <w:keepNext/>
        <w:numPr>
          <w:ilvl w:val="12"/>
          <w:numId w:val="0"/>
        </w:numPr>
        <w:tabs>
          <w:tab w:val="clear" w:pos="567"/>
        </w:tabs>
        <w:ind w:left="567" w:right="-2" w:hanging="567"/>
        <w:rPr>
          <w:rFonts w:asciiTheme="majorBidi" w:hAnsiTheme="majorBidi" w:cstheme="majorBidi"/>
          <w:b/>
          <w:szCs w:val="22"/>
          <w:lang w:val="en-GB"/>
        </w:rPr>
      </w:pPr>
      <w:r w:rsidRPr="003C5C0A">
        <w:rPr>
          <w:rFonts w:asciiTheme="majorBidi" w:hAnsiTheme="majorBidi" w:cstheme="majorBidi"/>
          <w:b/>
          <w:szCs w:val="22"/>
          <w:lang w:val="en-GB"/>
        </w:rPr>
        <w:t>5.</w:t>
      </w:r>
      <w:r w:rsidRPr="003C5C0A">
        <w:rPr>
          <w:rFonts w:asciiTheme="majorBidi" w:hAnsiTheme="majorBidi" w:cstheme="majorBidi"/>
          <w:b/>
          <w:szCs w:val="22"/>
          <w:lang w:val="en-GB"/>
        </w:rPr>
        <w:tab/>
        <w:t xml:space="preserve">How to store </w:t>
      </w:r>
      <w:r w:rsidRPr="003C5C0A">
        <w:rPr>
          <w:rFonts w:asciiTheme="majorBidi" w:hAnsiTheme="majorBidi" w:cstheme="majorBidi"/>
          <w:b/>
          <w:iCs/>
          <w:szCs w:val="22"/>
          <w:lang w:val="en-GB"/>
        </w:rPr>
        <w:t>Ozempic</w:t>
      </w:r>
    </w:p>
    <w:p w14:paraId="7BEF4A06" w14:textId="77777777" w:rsidR="003F7C50" w:rsidRPr="003C5C0A" w:rsidRDefault="003F7C50" w:rsidP="00DF3D4F">
      <w:pPr>
        <w:keepNext/>
        <w:numPr>
          <w:ilvl w:val="12"/>
          <w:numId w:val="0"/>
        </w:numPr>
        <w:tabs>
          <w:tab w:val="clear" w:pos="567"/>
        </w:tabs>
        <w:ind w:right="-2"/>
        <w:rPr>
          <w:rFonts w:asciiTheme="majorBidi" w:hAnsiTheme="majorBidi" w:cstheme="majorBidi"/>
          <w:szCs w:val="22"/>
          <w:lang w:val="en-GB"/>
        </w:rPr>
      </w:pPr>
    </w:p>
    <w:p w14:paraId="25F7C264"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Keep </w:t>
      </w:r>
      <w:r w:rsidRPr="003C5C0A">
        <w:rPr>
          <w:rFonts w:asciiTheme="majorBidi" w:hAnsiTheme="majorBidi" w:cstheme="majorBidi"/>
          <w:lang w:val="en-GB"/>
        </w:rPr>
        <w:t xml:space="preserve">this medicine </w:t>
      </w:r>
      <w:r w:rsidRPr="003C5C0A">
        <w:rPr>
          <w:rFonts w:asciiTheme="majorBidi" w:hAnsiTheme="majorBidi" w:cstheme="majorBidi"/>
          <w:szCs w:val="22"/>
          <w:lang w:val="en-GB"/>
        </w:rPr>
        <w:t>out of the sight and reach of children.</w:t>
      </w:r>
    </w:p>
    <w:p w14:paraId="2CE933B2"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09710471"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Do not use this medicine after the expiry date which is stated on the pen label and carton after ’EXP’. The expiry date refers to the last day of that month.</w:t>
      </w:r>
    </w:p>
    <w:p w14:paraId="4FC40F2F"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2F875764" w14:textId="77777777" w:rsidR="003F7C50" w:rsidRPr="003C5C0A" w:rsidRDefault="003F7C50" w:rsidP="00DF3D4F">
      <w:pPr>
        <w:keepNext/>
        <w:numPr>
          <w:ilvl w:val="12"/>
          <w:numId w:val="0"/>
        </w:numPr>
        <w:tabs>
          <w:tab w:val="clear" w:pos="567"/>
        </w:tabs>
        <w:ind w:right="-2"/>
        <w:rPr>
          <w:rFonts w:asciiTheme="majorBidi" w:hAnsiTheme="majorBidi" w:cstheme="majorBidi"/>
          <w:szCs w:val="22"/>
          <w:u w:val="single"/>
          <w:lang w:val="en-GB"/>
        </w:rPr>
      </w:pPr>
      <w:r w:rsidRPr="003C5C0A">
        <w:rPr>
          <w:rFonts w:asciiTheme="majorBidi" w:hAnsiTheme="majorBidi" w:cstheme="majorBidi"/>
          <w:szCs w:val="22"/>
          <w:u w:val="single"/>
          <w:lang w:val="en-GB"/>
        </w:rPr>
        <w:t>Before opening:</w:t>
      </w:r>
    </w:p>
    <w:p w14:paraId="76305E95" w14:textId="77777777" w:rsidR="001A2BB4" w:rsidRPr="003C5C0A" w:rsidRDefault="001A2BB4" w:rsidP="00DF3D4F">
      <w:pPr>
        <w:keepNext/>
        <w:numPr>
          <w:ilvl w:val="12"/>
          <w:numId w:val="0"/>
        </w:numPr>
        <w:tabs>
          <w:tab w:val="clear" w:pos="567"/>
        </w:tabs>
        <w:ind w:right="-2"/>
        <w:rPr>
          <w:rFonts w:asciiTheme="majorBidi" w:hAnsiTheme="majorBidi" w:cstheme="majorBidi"/>
          <w:szCs w:val="22"/>
          <w:lang w:val="en-GB"/>
        </w:rPr>
      </w:pPr>
    </w:p>
    <w:p w14:paraId="38A9705E"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Store in a refrigerator (2</w:t>
      </w:r>
      <w:r w:rsidR="00BA76AF" w:rsidRPr="003C5C0A">
        <w:rPr>
          <w:rFonts w:asciiTheme="majorBidi" w:hAnsiTheme="majorBidi" w:cstheme="majorBidi"/>
          <w:szCs w:val="22"/>
          <w:lang w:val="en-GB"/>
        </w:rPr>
        <w:t> </w:t>
      </w:r>
      <w:r w:rsidRPr="003C5C0A">
        <w:rPr>
          <w:rFonts w:asciiTheme="majorBidi" w:hAnsiTheme="majorBidi" w:cstheme="majorBidi"/>
          <w:szCs w:val="22"/>
          <w:lang w:val="en-GB"/>
        </w:rPr>
        <w:t>°C–8</w:t>
      </w:r>
      <w:r w:rsidR="00BA76AF" w:rsidRPr="003C5C0A">
        <w:rPr>
          <w:rFonts w:asciiTheme="majorBidi" w:hAnsiTheme="majorBidi" w:cstheme="majorBidi"/>
          <w:szCs w:val="22"/>
          <w:lang w:val="en-GB"/>
        </w:rPr>
        <w:t> </w:t>
      </w:r>
      <w:r w:rsidRPr="003C5C0A">
        <w:rPr>
          <w:rFonts w:asciiTheme="majorBidi" w:hAnsiTheme="majorBidi" w:cstheme="majorBidi"/>
          <w:szCs w:val="22"/>
          <w:lang w:val="en-GB"/>
        </w:rPr>
        <w:t xml:space="preserve">°C). Do not freeze. Keep away from the cooling element. </w:t>
      </w:r>
      <w:r w:rsidR="00102FAC" w:rsidRPr="003C5C0A">
        <w:rPr>
          <w:rFonts w:asciiTheme="majorBidi" w:hAnsiTheme="majorBidi" w:cstheme="majorBidi"/>
          <w:szCs w:val="22"/>
          <w:lang w:val="en-GB"/>
        </w:rPr>
        <w:t xml:space="preserve">Keep the pen cap on </w:t>
      </w:r>
      <w:proofErr w:type="gramStart"/>
      <w:r w:rsidR="00102FAC" w:rsidRPr="003C5C0A">
        <w:rPr>
          <w:rFonts w:asciiTheme="majorBidi" w:hAnsiTheme="majorBidi" w:cstheme="majorBidi"/>
          <w:szCs w:val="22"/>
          <w:lang w:val="en-GB"/>
        </w:rPr>
        <w:t>in order to</w:t>
      </w:r>
      <w:proofErr w:type="gramEnd"/>
      <w:r w:rsidR="00102FAC" w:rsidRPr="003C5C0A">
        <w:rPr>
          <w:rFonts w:asciiTheme="majorBidi" w:hAnsiTheme="majorBidi" w:cstheme="majorBidi"/>
          <w:szCs w:val="22"/>
          <w:lang w:val="en-GB"/>
        </w:rPr>
        <w:t xml:space="preserve"> p</w:t>
      </w:r>
      <w:r w:rsidRPr="003C5C0A">
        <w:rPr>
          <w:rFonts w:asciiTheme="majorBidi" w:hAnsiTheme="majorBidi" w:cstheme="majorBidi"/>
          <w:szCs w:val="22"/>
          <w:lang w:val="en-GB"/>
        </w:rPr>
        <w:t>rotect from light.</w:t>
      </w:r>
    </w:p>
    <w:p w14:paraId="574891E6"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161216E6" w14:textId="77777777" w:rsidR="00C82404" w:rsidRPr="003C5C0A" w:rsidRDefault="00C82404" w:rsidP="00C82404">
      <w:pPr>
        <w:keepNext/>
        <w:numPr>
          <w:ilvl w:val="12"/>
          <w:numId w:val="0"/>
        </w:numPr>
        <w:tabs>
          <w:tab w:val="clear" w:pos="567"/>
        </w:tabs>
        <w:ind w:right="-2"/>
        <w:rPr>
          <w:rFonts w:asciiTheme="majorBidi" w:hAnsiTheme="majorBidi" w:cstheme="majorBidi"/>
          <w:szCs w:val="22"/>
          <w:u w:val="single"/>
          <w:lang w:val="en-GB"/>
        </w:rPr>
      </w:pPr>
      <w:r>
        <w:rPr>
          <w:rFonts w:asciiTheme="majorBidi" w:hAnsiTheme="majorBidi" w:cstheme="majorBidi"/>
          <w:szCs w:val="22"/>
          <w:u w:val="single"/>
          <w:lang w:val="en-GB"/>
        </w:rPr>
        <w:t>After first opening</w:t>
      </w:r>
      <w:r w:rsidRPr="003C5C0A">
        <w:rPr>
          <w:rFonts w:asciiTheme="majorBidi" w:hAnsiTheme="majorBidi" w:cstheme="majorBidi"/>
          <w:szCs w:val="22"/>
          <w:u w:val="single"/>
          <w:lang w:val="en-GB"/>
        </w:rPr>
        <w:t>:</w:t>
      </w:r>
    </w:p>
    <w:p w14:paraId="4F053013" w14:textId="77777777" w:rsidR="00C82404" w:rsidRDefault="00C82404" w:rsidP="00C82404">
      <w:pPr>
        <w:keepNext/>
        <w:numPr>
          <w:ilvl w:val="12"/>
          <w:numId w:val="0"/>
        </w:numPr>
        <w:tabs>
          <w:tab w:val="clear" w:pos="567"/>
        </w:tabs>
        <w:ind w:left="567" w:right="-2" w:hanging="567"/>
        <w:rPr>
          <w:rFonts w:asciiTheme="majorBidi" w:hAnsiTheme="majorBidi" w:cstheme="majorBidi"/>
          <w:lang w:val="en-GB"/>
        </w:rPr>
      </w:pPr>
    </w:p>
    <w:p w14:paraId="15121D6D" w14:textId="77777777" w:rsidR="00C82404" w:rsidRPr="0026087F" w:rsidRDefault="00C82404" w:rsidP="00C82404">
      <w:pPr>
        <w:suppressAutoHyphens w:val="0"/>
        <w:rPr>
          <w:rFonts w:asciiTheme="majorBidi" w:hAnsiTheme="majorBidi" w:cstheme="majorBidi"/>
          <w:szCs w:val="22"/>
          <w:lang w:val="en-GB"/>
        </w:rPr>
      </w:pPr>
      <w:r w:rsidRPr="0026087F">
        <w:rPr>
          <w:rFonts w:asciiTheme="majorBidi" w:hAnsiTheme="majorBidi" w:cstheme="majorBidi"/>
          <w:szCs w:val="22"/>
          <w:lang w:val="en-GB"/>
        </w:rPr>
        <w:t>Ozempic 0.5 mg</w:t>
      </w:r>
      <w:r w:rsidR="00722685">
        <w:rPr>
          <w:rFonts w:asciiTheme="majorBidi" w:hAnsiTheme="majorBidi" w:cstheme="majorBidi"/>
          <w:szCs w:val="22"/>
          <w:lang w:val="en-GB"/>
        </w:rPr>
        <w:t xml:space="preserve"> </w:t>
      </w:r>
      <w:r w:rsidR="00764784">
        <w:rPr>
          <w:rFonts w:asciiTheme="majorBidi" w:hAnsiTheme="majorBidi" w:cstheme="majorBidi"/>
          <w:szCs w:val="22"/>
          <w:lang w:val="en-GB"/>
        </w:rPr>
        <w:t>(</w:t>
      </w:r>
      <w:r w:rsidRPr="0026087F">
        <w:rPr>
          <w:rFonts w:asciiTheme="majorBidi" w:hAnsiTheme="majorBidi" w:cstheme="majorBidi"/>
          <w:szCs w:val="22"/>
          <w:lang w:val="en-GB"/>
        </w:rPr>
        <w:t>4 dose pen</w:t>
      </w:r>
      <w:r w:rsidR="00764784">
        <w:rPr>
          <w:rFonts w:asciiTheme="majorBidi" w:hAnsiTheme="majorBidi" w:cstheme="majorBidi"/>
          <w:szCs w:val="22"/>
          <w:lang w:val="en-GB"/>
        </w:rPr>
        <w:t>)</w:t>
      </w:r>
    </w:p>
    <w:p w14:paraId="72FF8DE0" w14:textId="77777777" w:rsidR="00C82404" w:rsidRDefault="00C82404" w:rsidP="00C82404">
      <w:pPr>
        <w:numPr>
          <w:ilvl w:val="12"/>
          <w:numId w:val="0"/>
        </w:numPr>
        <w:tabs>
          <w:tab w:val="clear" w:pos="567"/>
        </w:tabs>
        <w:ind w:left="567" w:right="-2" w:hanging="567"/>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You can keep the pen for 6 weeks when stored at a temperature below 30 °C or in a refrigerator (2 °C–8 °C) away from the cooling element. Do not freeze Ozempic and do not use it if it has been frozen.</w:t>
      </w:r>
    </w:p>
    <w:p w14:paraId="50F2BBD1" w14:textId="77777777" w:rsidR="00C82404" w:rsidRDefault="00C82404" w:rsidP="00C82404">
      <w:pPr>
        <w:numPr>
          <w:ilvl w:val="12"/>
          <w:numId w:val="0"/>
        </w:numPr>
        <w:tabs>
          <w:tab w:val="clear" w:pos="567"/>
        </w:tabs>
        <w:ind w:left="567" w:right="-2" w:hanging="567"/>
        <w:rPr>
          <w:rFonts w:asciiTheme="majorBidi" w:hAnsiTheme="majorBidi" w:cstheme="majorBidi"/>
          <w:szCs w:val="22"/>
          <w:lang w:val="en-GB"/>
        </w:rPr>
      </w:pPr>
    </w:p>
    <w:p w14:paraId="0B1C1B11" w14:textId="77777777" w:rsidR="00C82404" w:rsidRPr="00112CFE" w:rsidRDefault="00C82404" w:rsidP="00C82404">
      <w:pPr>
        <w:suppressAutoHyphens w:val="0"/>
        <w:rPr>
          <w:rFonts w:asciiTheme="majorBidi" w:hAnsiTheme="majorBidi" w:cstheme="majorBidi"/>
          <w:szCs w:val="22"/>
          <w:lang w:val="en-GB"/>
        </w:rPr>
      </w:pPr>
      <w:r w:rsidRPr="00112CFE">
        <w:rPr>
          <w:rFonts w:asciiTheme="majorBidi" w:hAnsiTheme="majorBidi" w:cstheme="majorBidi"/>
          <w:szCs w:val="22"/>
          <w:lang w:val="en-GB"/>
        </w:rPr>
        <w:t xml:space="preserve">Ozempic 0.5 mg </w:t>
      </w:r>
      <w:r w:rsidR="00764784">
        <w:rPr>
          <w:rFonts w:asciiTheme="majorBidi" w:hAnsiTheme="majorBidi" w:cstheme="majorBidi"/>
          <w:szCs w:val="22"/>
          <w:lang w:val="en-GB"/>
        </w:rPr>
        <w:t>(</w:t>
      </w:r>
      <w:r w:rsidRPr="00112CFE">
        <w:rPr>
          <w:rFonts w:asciiTheme="majorBidi" w:hAnsiTheme="majorBidi" w:cstheme="majorBidi"/>
          <w:szCs w:val="22"/>
          <w:lang w:val="en-GB"/>
        </w:rPr>
        <w:t>8 dose pen</w:t>
      </w:r>
      <w:r w:rsidR="00764784">
        <w:rPr>
          <w:rFonts w:asciiTheme="majorBidi" w:hAnsiTheme="majorBidi" w:cstheme="majorBidi"/>
          <w:szCs w:val="22"/>
          <w:lang w:val="en-GB"/>
        </w:rPr>
        <w:t>)</w:t>
      </w:r>
    </w:p>
    <w:p w14:paraId="5047225B" w14:textId="77777777" w:rsidR="00C82404" w:rsidRDefault="00C82404" w:rsidP="00C82404">
      <w:pPr>
        <w:numPr>
          <w:ilvl w:val="12"/>
          <w:numId w:val="0"/>
        </w:numPr>
        <w:tabs>
          <w:tab w:val="clear" w:pos="567"/>
        </w:tabs>
        <w:ind w:left="567" w:right="-2" w:hanging="567"/>
        <w:rPr>
          <w:rFonts w:asciiTheme="majorBidi" w:hAnsiTheme="majorBidi" w:cstheme="majorBidi"/>
          <w:szCs w:val="22"/>
          <w:lang w:val="en-GB"/>
        </w:rPr>
      </w:pPr>
      <w:r w:rsidRPr="00066C63">
        <w:rPr>
          <w:rFonts w:asciiTheme="majorBidi" w:hAnsiTheme="majorBidi" w:cstheme="majorBidi"/>
          <w:lang w:val="en-GB"/>
        </w:rPr>
        <w:t>•</w:t>
      </w:r>
      <w:r w:rsidRPr="00066C63">
        <w:rPr>
          <w:rFonts w:asciiTheme="majorBidi" w:hAnsiTheme="majorBidi" w:cstheme="majorBidi"/>
          <w:lang w:val="en-GB"/>
        </w:rPr>
        <w:tab/>
      </w:r>
      <w:r w:rsidRPr="00066C63">
        <w:rPr>
          <w:rFonts w:asciiTheme="majorBidi" w:hAnsiTheme="majorBidi" w:cstheme="majorBidi"/>
          <w:szCs w:val="22"/>
          <w:lang w:val="en-GB"/>
        </w:rPr>
        <w:t>You can keep the pen for 8 weeks when stored at a temperature below 30 °C or in a refrigerator (2 °C–8 °C) away from the cooling element. Do not freeze Ozempic and do not use it if it has been frozen.</w:t>
      </w:r>
    </w:p>
    <w:p w14:paraId="53FDEC54" w14:textId="77777777" w:rsidR="001C086E" w:rsidRPr="003C5C0A" w:rsidRDefault="001C086E" w:rsidP="001C086E">
      <w:pPr>
        <w:numPr>
          <w:ilvl w:val="12"/>
          <w:numId w:val="0"/>
        </w:numPr>
        <w:tabs>
          <w:tab w:val="clear" w:pos="567"/>
        </w:tabs>
        <w:ind w:left="567" w:right="-2" w:hanging="567"/>
        <w:rPr>
          <w:rFonts w:asciiTheme="majorBidi" w:hAnsiTheme="majorBidi" w:cstheme="majorBidi"/>
          <w:szCs w:val="22"/>
          <w:lang w:val="en-GB"/>
        </w:rPr>
      </w:pPr>
    </w:p>
    <w:p w14:paraId="4F60223D"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 xml:space="preserve">When you are not using the pen, keep the pen cap on </w:t>
      </w:r>
      <w:proofErr w:type="gramStart"/>
      <w:r w:rsidRPr="003C5C0A">
        <w:rPr>
          <w:rFonts w:asciiTheme="majorBidi" w:hAnsiTheme="majorBidi" w:cstheme="majorBidi"/>
          <w:szCs w:val="22"/>
          <w:lang w:val="en-GB"/>
        </w:rPr>
        <w:t>in order to</w:t>
      </w:r>
      <w:proofErr w:type="gramEnd"/>
      <w:r w:rsidRPr="003C5C0A">
        <w:rPr>
          <w:rFonts w:asciiTheme="majorBidi" w:hAnsiTheme="majorBidi" w:cstheme="majorBidi"/>
          <w:szCs w:val="22"/>
          <w:lang w:val="en-GB"/>
        </w:rPr>
        <w:t xml:space="preserve"> protect from light.</w:t>
      </w:r>
    </w:p>
    <w:p w14:paraId="360E6231"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60D9B815"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Do not use this medicine if you notice that the solution is not clear and colourless or almost colourless.</w:t>
      </w:r>
    </w:p>
    <w:p w14:paraId="1B77E602"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61BF8F2D" w14:textId="77777777" w:rsidR="003F7C50" w:rsidRPr="003C5C0A" w:rsidRDefault="003F7C50" w:rsidP="003F7C50">
      <w:pPr>
        <w:numPr>
          <w:ilvl w:val="12"/>
          <w:numId w:val="0"/>
        </w:numPr>
        <w:tabs>
          <w:tab w:val="clear" w:pos="567"/>
        </w:tabs>
        <w:ind w:right="-2"/>
        <w:rPr>
          <w:rFonts w:asciiTheme="majorBidi" w:hAnsiTheme="majorBidi" w:cstheme="majorBidi"/>
          <w:i/>
          <w:iCs/>
          <w:szCs w:val="22"/>
          <w:lang w:val="en-GB"/>
        </w:rPr>
      </w:pPr>
      <w:r w:rsidRPr="003C5C0A">
        <w:rPr>
          <w:rFonts w:asciiTheme="majorBidi" w:hAnsiTheme="majorBidi" w:cstheme="majorBidi"/>
          <w:szCs w:val="22"/>
          <w:lang w:val="en-GB"/>
        </w:rPr>
        <w:t xml:space="preserve">Do not </w:t>
      </w:r>
      <w:r w:rsidRPr="003C5C0A">
        <w:rPr>
          <w:rFonts w:asciiTheme="majorBidi" w:hAnsiTheme="majorBidi" w:cstheme="majorBidi"/>
          <w:lang w:val="en-GB"/>
        </w:rPr>
        <w:t xml:space="preserve">throw away any medicines </w:t>
      </w:r>
      <w:r w:rsidRPr="003C5C0A">
        <w:rPr>
          <w:rFonts w:asciiTheme="majorBidi" w:hAnsiTheme="majorBidi" w:cstheme="majorBidi"/>
          <w:szCs w:val="22"/>
          <w:lang w:val="en-GB"/>
        </w:rPr>
        <w:t xml:space="preserve">via wastewater or household waste. Ask your pharmacist how to </w:t>
      </w:r>
      <w:r w:rsidRPr="003C5C0A">
        <w:rPr>
          <w:rFonts w:asciiTheme="majorBidi" w:hAnsiTheme="majorBidi" w:cstheme="majorBidi"/>
          <w:lang w:val="en-GB"/>
        </w:rPr>
        <w:t xml:space="preserve">throw away </w:t>
      </w:r>
      <w:r w:rsidRPr="003C5C0A">
        <w:rPr>
          <w:rFonts w:asciiTheme="majorBidi" w:hAnsiTheme="majorBidi" w:cstheme="majorBidi"/>
          <w:szCs w:val="22"/>
          <w:lang w:val="en-GB"/>
        </w:rPr>
        <w:t>medicines you no longer use. These measures will help protect the environment.</w:t>
      </w:r>
    </w:p>
    <w:p w14:paraId="0CE490E2"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3796F848"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35BFB541" w14:textId="77777777" w:rsidR="003F7C50" w:rsidRPr="003C5C0A" w:rsidRDefault="003F7C50" w:rsidP="00DF3D4F">
      <w:pPr>
        <w:keepNext/>
        <w:numPr>
          <w:ilvl w:val="12"/>
          <w:numId w:val="0"/>
        </w:numPr>
        <w:ind w:right="-2"/>
        <w:rPr>
          <w:rFonts w:asciiTheme="majorBidi" w:hAnsiTheme="majorBidi" w:cstheme="majorBidi"/>
          <w:b/>
          <w:lang w:val="en-GB"/>
        </w:rPr>
      </w:pPr>
      <w:r w:rsidRPr="003C5C0A">
        <w:rPr>
          <w:rFonts w:asciiTheme="majorBidi" w:hAnsiTheme="majorBidi" w:cstheme="majorBidi"/>
          <w:b/>
          <w:lang w:val="en-GB"/>
        </w:rPr>
        <w:t>6.</w:t>
      </w:r>
      <w:r w:rsidRPr="003C5C0A">
        <w:rPr>
          <w:rFonts w:asciiTheme="majorBidi" w:hAnsiTheme="majorBidi" w:cstheme="majorBidi"/>
          <w:b/>
          <w:lang w:val="en-GB"/>
        </w:rPr>
        <w:tab/>
        <w:t>Contents of the pack and other information</w:t>
      </w:r>
    </w:p>
    <w:p w14:paraId="169942F3" w14:textId="77777777" w:rsidR="003F7C50" w:rsidRPr="003C5C0A" w:rsidRDefault="003F7C50" w:rsidP="00DF3D4F">
      <w:pPr>
        <w:keepNext/>
        <w:numPr>
          <w:ilvl w:val="12"/>
          <w:numId w:val="0"/>
        </w:numPr>
        <w:tabs>
          <w:tab w:val="clear" w:pos="567"/>
        </w:tabs>
        <w:rPr>
          <w:rFonts w:asciiTheme="majorBidi" w:hAnsiTheme="majorBidi" w:cstheme="majorBidi"/>
          <w:lang w:val="en-GB"/>
        </w:rPr>
      </w:pPr>
    </w:p>
    <w:p w14:paraId="10AA30EF" w14:textId="77777777" w:rsidR="003F7C50" w:rsidRPr="003C5C0A" w:rsidRDefault="003F7C50" w:rsidP="00DF3D4F">
      <w:pPr>
        <w:keepNext/>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 xml:space="preserve">What </w:t>
      </w:r>
      <w:r w:rsidRPr="003C5C0A">
        <w:rPr>
          <w:rFonts w:asciiTheme="majorBidi" w:hAnsiTheme="majorBidi" w:cstheme="majorBidi"/>
          <w:b/>
          <w:iCs/>
          <w:szCs w:val="22"/>
          <w:lang w:val="en-GB"/>
        </w:rPr>
        <w:t>Ozempic</w:t>
      </w:r>
      <w:r w:rsidRPr="003C5C0A">
        <w:rPr>
          <w:rFonts w:asciiTheme="majorBidi" w:hAnsiTheme="majorBidi" w:cstheme="majorBidi"/>
          <w:b/>
          <w:lang w:val="en-GB"/>
        </w:rPr>
        <w:t xml:space="preserve"> contains</w:t>
      </w:r>
    </w:p>
    <w:p w14:paraId="6C23ED54" w14:textId="77777777" w:rsidR="00BD74CE" w:rsidRDefault="003F7C50" w:rsidP="00BD74CE">
      <w:pPr>
        <w:tabs>
          <w:tab w:val="clear" w:pos="567"/>
          <w:tab w:val="left" w:pos="0"/>
        </w:tabs>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r>
      <w:r w:rsidR="00D76410" w:rsidRPr="00BD74CE">
        <w:rPr>
          <w:rFonts w:asciiTheme="majorBidi" w:hAnsiTheme="majorBidi" w:cstheme="majorBidi"/>
          <w:lang w:val="en-GB"/>
        </w:rPr>
        <w:t xml:space="preserve">The active substance is </w:t>
      </w:r>
      <w:proofErr w:type="spellStart"/>
      <w:r w:rsidR="00D76410" w:rsidRPr="00BD74CE">
        <w:rPr>
          <w:rFonts w:asciiTheme="majorBidi" w:hAnsiTheme="majorBidi" w:cstheme="majorBidi"/>
          <w:lang w:val="en-GB"/>
        </w:rPr>
        <w:t>semaglutide</w:t>
      </w:r>
      <w:proofErr w:type="spellEnd"/>
      <w:r w:rsidR="00D76410" w:rsidRPr="00BD74CE">
        <w:rPr>
          <w:rFonts w:asciiTheme="majorBidi" w:hAnsiTheme="majorBidi" w:cstheme="majorBidi"/>
          <w:lang w:val="en-GB"/>
        </w:rPr>
        <w:t>.</w:t>
      </w:r>
    </w:p>
    <w:p w14:paraId="3954ABAC" w14:textId="70894AF1" w:rsidR="003F7C50" w:rsidRPr="00BD74CE" w:rsidRDefault="00BD74CE" w:rsidP="00615602">
      <w:pPr>
        <w:pStyle w:val="ListParagraph"/>
        <w:numPr>
          <w:ilvl w:val="0"/>
          <w:numId w:val="32"/>
        </w:numPr>
        <w:ind w:left="567" w:hanging="567"/>
        <w:rPr>
          <w:rFonts w:asciiTheme="majorBidi" w:hAnsiTheme="majorBidi" w:cstheme="majorBidi"/>
          <w:lang w:val="en-GB"/>
        </w:rPr>
      </w:pPr>
      <w:r w:rsidRPr="00BD74CE">
        <w:rPr>
          <w:rFonts w:asciiTheme="majorBidi" w:hAnsiTheme="majorBidi" w:cstheme="majorBidi"/>
          <w:lang w:val="en-GB"/>
        </w:rPr>
        <w:t>1.5</w:t>
      </w:r>
      <w:r>
        <w:rPr>
          <w:rFonts w:asciiTheme="majorBidi" w:hAnsiTheme="majorBidi" w:cstheme="majorBidi"/>
          <w:lang w:val="en-GB"/>
        </w:rPr>
        <w:t> </w:t>
      </w:r>
      <w:r w:rsidRPr="00BD74CE">
        <w:rPr>
          <w:rFonts w:asciiTheme="majorBidi" w:hAnsiTheme="majorBidi" w:cstheme="majorBidi"/>
          <w:lang w:val="en-GB"/>
        </w:rPr>
        <w:t>m</w:t>
      </w:r>
      <w:r w:rsidR="00E72AC5">
        <w:rPr>
          <w:rFonts w:asciiTheme="majorBidi" w:hAnsiTheme="majorBidi" w:cstheme="majorBidi"/>
          <w:lang w:val="en-GB"/>
        </w:rPr>
        <w:t>l</w:t>
      </w:r>
      <w:r w:rsidRPr="00BD74CE">
        <w:rPr>
          <w:rFonts w:asciiTheme="majorBidi" w:hAnsiTheme="majorBidi" w:cstheme="majorBidi"/>
          <w:lang w:val="en-GB"/>
        </w:rPr>
        <w:t xml:space="preserve">: </w:t>
      </w:r>
      <w:r w:rsidR="003F7C50" w:rsidRPr="00BD74CE">
        <w:rPr>
          <w:rFonts w:asciiTheme="majorBidi" w:hAnsiTheme="majorBidi" w:cstheme="majorBidi"/>
          <w:lang w:val="en-GB"/>
        </w:rPr>
        <w:t xml:space="preserve">One ml solution for injection contains 1.34 mg </w:t>
      </w:r>
      <w:proofErr w:type="spellStart"/>
      <w:r w:rsidR="003F7C50" w:rsidRPr="00BD74CE">
        <w:rPr>
          <w:rFonts w:asciiTheme="majorBidi" w:hAnsiTheme="majorBidi" w:cstheme="majorBidi"/>
          <w:lang w:val="en-GB"/>
        </w:rPr>
        <w:t>semaglutide</w:t>
      </w:r>
      <w:proofErr w:type="spellEnd"/>
      <w:r w:rsidR="003F7C50" w:rsidRPr="00BD74CE">
        <w:rPr>
          <w:rFonts w:asciiTheme="majorBidi" w:hAnsiTheme="majorBidi" w:cstheme="majorBidi"/>
          <w:lang w:val="en-GB"/>
        </w:rPr>
        <w:t xml:space="preserve">. One pre-filled pen contains 2 mg </w:t>
      </w:r>
      <w:proofErr w:type="spellStart"/>
      <w:r w:rsidR="003F7C50" w:rsidRPr="00BD74CE">
        <w:rPr>
          <w:rFonts w:asciiTheme="majorBidi" w:hAnsiTheme="majorBidi" w:cstheme="majorBidi"/>
          <w:lang w:val="en-GB"/>
        </w:rPr>
        <w:t>semaglutide</w:t>
      </w:r>
      <w:proofErr w:type="spellEnd"/>
      <w:r w:rsidR="003F7C50" w:rsidRPr="00BD74CE">
        <w:rPr>
          <w:rFonts w:asciiTheme="majorBidi" w:hAnsiTheme="majorBidi" w:cstheme="majorBidi"/>
          <w:lang w:val="en-GB"/>
        </w:rPr>
        <w:t xml:space="preserve"> in 1.5</w:t>
      </w:r>
      <w:r w:rsidR="003F7C50" w:rsidRPr="00BD74CE">
        <w:rPr>
          <w:rFonts w:asciiTheme="majorBidi" w:hAnsiTheme="majorBidi" w:cstheme="majorBidi"/>
          <w:iCs/>
          <w:szCs w:val="22"/>
          <w:lang w:val="en-GB"/>
        </w:rPr>
        <w:t> </w:t>
      </w:r>
      <w:r w:rsidR="003F7C50" w:rsidRPr="00BD74CE">
        <w:rPr>
          <w:rFonts w:asciiTheme="majorBidi" w:hAnsiTheme="majorBidi" w:cstheme="majorBidi"/>
          <w:lang w:val="en-GB"/>
        </w:rPr>
        <w:t>ml solution.</w:t>
      </w:r>
      <w:r w:rsidR="00BE53FA" w:rsidRPr="00BD74CE">
        <w:rPr>
          <w:rFonts w:asciiTheme="majorBidi" w:hAnsiTheme="majorBidi" w:cstheme="majorBidi"/>
          <w:lang w:val="en-GB"/>
        </w:rPr>
        <w:t xml:space="preserve"> </w:t>
      </w:r>
      <w:r w:rsidR="00BE53FA" w:rsidRPr="00BD74CE">
        <w:rPr>
          <w:rFonts w:asciiTheme="majorBidi" w:hAnsiTheme="majorBidi" w:cstheme="majorBidi"/>
        </w:rPr>
        <w:t xml:space="preserve">Each dose contains 0.5 mg of </w:t>
      </w:r>
      <w:proofErr w:type="spellStart"/>
      <w:r w:rsidR="00BE53FA" w:rsidRPr="00BD74CE">
        <w:rPr>
          <w:rFonts w:asciiTheme="majorBidi" w:hAnsiTheme="majorBidi" w:cstheme="majorBidi"/>
        </w:rPr>
        <w:t>semaglutide</w:t>
      </w:r>
      <w:proofErr w:type="spellEnd"/>
      <w:r w:rsidR="00BE53FA" w:rsidRPr="00BD74CE">
        <w:rPr>
          <w:rFonts w:asciiTheme="majorBidi" w:hAnsiTheme="majorBidi" w:cstheme="majorBidi"/>
        </w:rPr>
        <w:t xml:space="preserve"> in 0.37</w:t>
      </w:r>
      <w:r w:rsidR="00BA76AF" w:rsidRPr="00BD74CE">
        <w:rPr>
          <w:rFonts w:asciiTheme="majorBidi" w:hAnsiTheme="majorBidi" w:cstheme="majorBidi"/>
        </w:rPr>
        <w:t> </w:t>
      </w:r>
      <w:r w:rsidR="00BE53FA" w:rsidRPr="00BD74CE">
        <w:rPr>
          <w:rFonts w:asciiTheme="majorBidi" w:hAnsiTheme="majorBidi" w:cstheme="majorBidi"/>
        </w:rPr>
        <w:t>ml.</w:t>
      </w:r>
    </w:p>
    <w:p w14:paraId="317256D9" w14:textId="56EC8A7C" w:rsidR="00925478" w:rsidRPr="00615602" w:rsidRDefault="00BD74CE" w:rsidP="00615602">
      <w:pPr>
        <w:ind w:left="567" w:hanging="567"/>
        <w:rPr>
          <w:lang w:val="en-GB"/>
        </w:rPr>
      </w:pPr>
      <w:r w:rsidRPr="00BD74CE">
        <w:rPr>
          <w:rFonts w:asciiTheme="majorBidi" w:hAnsiTheme="majorBidi" w:cstheme="majorBidi"/>
          <w:lang w:val="en-GB"/>
        </w:rPr>
        <w:t>•</w:t>
      </w:r>
      <w:r w:rsidRPr="00BD74CE">
        <w:rPr>
          <w:rFonts w:asciiTheme="majorBidi" w:hAnsiTheme="majorBidi" w:cstheme="majorBidi"/>
          <w:lang w:val="en-GB"/>
        </w:rPr>
        <w:tab/>
        <w:t>3</w:t>
      </w:r>
      <w:r>
        <w:rPr>
          <w:rFonts w:asciiTheme="majorBidi" w:hAnsiTheme="majorBidi" w:cstheme="majorBidi"/>
          <w:lang w:val="en-GB"/>
        </w:rPr>
        <w:t> </w:t>
      </w:r>
      <w:r w:rsidRPr="00BD74CE">
        <w:rPr>
          <w:rFonts w:asciiTheme="majorBidi" w:hAnsiTheme="majorBidi" w:cstheme="majorBidi"/>
          <w:lang w:val="en-GB"/>
        </w:rPr>
        <w:t>m</w:t>
      </w:r>
      <w:r w:rsidR="00C70708">
        <w:rPr>
          <w:rFonts w:asciiTheme="majorBidi" w:hAnsiTheme="majorBidi" w:cstheme="majorBidi"/>
          <w:lang w:val="en-GB"/>
        </w:rPr>
        <w:t>l</w:t>
      </w:r>
      <w:r w:rsidRPr="00BD74CE">
        <w:rPr>
          <w:rFonts w:asciiTheme="majorBidi" w:hAnsiTheme="majorBidi" w:cstheme="majorBidi"/>
          <w:lang w:val="en-GB"/>
        </w:rPr>
        <w:t>: One m</w:t>
      </w:r>
      <w:r w:rsidR="00E72AC5">
        <w:rPr>
          <w:rFonts w:asciiTheme="majorBidi" w:hAnsiTheme="majorBidi" w:cstheme="majorBidi"/>
          <w:lang w:val="en-GB"/>
        </w:rPr>
        <w:t>l</w:t>
      </w:r>
      <w:r w:rsidRPr="00BD74CE">
        <w:rPr>
          <w:rFonts w:asciiTheme="majorBidi" w:hAnsiTheme="majorBidi" w:cstheme="majorBidi"/>
          <w:lang w:val="en-GB"/>
        </w:rPr>
        <w:t xml:space="preserve"> solution for injection contains 0.68 mg </w:t>
      </w:r>
      <w:proofErr w:type="spellStart"/>
      <w:r w:rsidRPr="00BD74CE">
        <w:rPr>
          <w:rFonts w:asciiTheme="majorBidi" w:hAnsiTheme="majorBidi" w:cstheme="majorBidi"/>
          <w:lang w:val="en-GB"/>
        </w:rPr>
        <w:t>semaglutide</w:t>
      </w:r>
      <w:proofErr w:type="spellEnd"/>
      <w:r w:rsidRPr="00BD74CE">
        <w:rPr>
          <w:rFonts w:asciiTheme="majorBidi" w:hAnsiTheme="majorBidi" w:cstheme="majorBidi"/>
          <w:lang w:val="en-GB"/>
        </w:rPr>
        <w:t xml:space="preserve">. One pre-filled pen contains 2 mg </w:t>
      </w:r>
      <w:proofErr w:type="spellStart"/>
      <w:r w:rsidRPr="00BD74CE">
        <w:rPr>
          <w:rFonts w:asciiTheme="majorBidi" w:hAnsiTheme="majorBidi" w:cstheme="majorBidi"/>
          <w:lang w:val="en-GB"/>
        </w:rPr>
        <w:t>semaglutide</w:t>
      </w:r>
      <w:proofErr w:type="spellEnd"/>
      <w:r w:rsidRPr="00BD74CE">
        <w:rPr>
          <w:rFonts w:asciiTheme="majorBidi" w:hAnsiTheme="majorBidi" w:cstheme="majorBidi"/>
          <w:lang w:val="en-GB"/>
        </w:rPr>
        <w:t xml:space="preserve"> in 3 m</w:t>
      </w:r>
      <w:r w:rsidR="002E4E59">
        <w:rPr>
          <w:rFonts w:asciiTheme="majorBidi" w:hAnsiTheme="majorBidi" w:cstheme="majorBidi"/>
          <w:lang w:val="en-GB"/>
        </w:rPr>
        <w:t>l</w:t>
      </w:r>
      <w:r w:rsidRPr="00BD74CE">
        <w:rPr>
          <w:rFonts w:asciiTheme="majorBidi" w:hAnsiTheme="majorBidi" w:cstheme="majorBidi"/>
          <w:lang w:val="en-GB"/>
        </w:rPr>
        <w:t xml:space="preserve"> solution. Each dose contains 0.5 mg of </w:t>
      </w:r>
      <w:proofErr w:type="spellStart"/>
      <w:r w:rsidRPr="00BD74CE">
        <w:rPr>
          <w:rFonts w:asciiTheme="majorBidi" w:hAnsiTheme="majorBidi" w:cstheme="majorBidi"/>
          <w:lang w:val="en-GB"/>
        </w:rPr>
        <w:t>semaglutide</w:t>
      </w:r>
      <w:proofErr w:type="spellEnd"/>
      <w:r w:rsidRPr="00BD74CE">
        <w:rPr>
          <w:rFonts w:asciiTheme="majorBidi" w:hAnsiTheme="majorBidi" w:cstheme="majorBidi"/>
          <w:lang w:val="en-GB"/>
        </w:rPr>
        <w:t xml:space="preserve"> in 0.74 m</w:t>
      </w:r>
      <w:r w:rsidR="00E72AC5">
        <w:rPr>
          <w:rFonts w:asciiTheme="majorBidi" w:hAnsiTheme="majorBidi" w:cstheme="majorBidi"/>
          <w:lang w:val="en-GB"/>
        </w:rPr>
        <w:t>l</w:t>
      </w:r>
      <w:r w:rsidRPr="00BD74CE">
        <w:rPr>
          <w:rFonts w:asciiTheme="majorBidi" w:hAnsiTheme="majorBidi" w:cstheme="majorBidi"/>
          <w:lang w:val="en-GB"/>
        </w:rPr>
        <w:t>.</w:t>
      </w:r>
    </w:p>
    <w:p w14:paraId="4E7DE61E" w14:textId="77777777" w:rsidR="00E95D60" w:rsidRPr="00BD74CE" w:rsidRDefault="00C91463" w:rsidP="00615602">
      <w:pPr>
        <w:ind w:left="567" w:hanging="567"/>
        <w:rPr>
          <w:rFonts w:asciiTheme="majorBidi" w:hAnsiTheme="majorBidi" w:cstheme="majorBidi"/>
          <w:lang w:val="en-GB"/>
        </w:rPr>
      </w:pPr>
      <w:r w:rsidRPr="00066C63">
        <w:rPr>
          <w:rFonts w:asciiTheme="majorBidi" w:hAnsiTheme="majorBidi" w:cstheme="majorBidi"/>
          <w:lang w:val="en-GB"/>
        </w:rPr>
        <w:t>•</w:t>
      </w:r>
      <w:r w:rsidRPr="00066C63">
        <w:rPr>
          <w:rFonts w:asciiTheme="majorBidi" w:hAnsiTheme="majorBidi" w:cstheme="majorBidi"/>
          <w:lang w:val="en-GB"/>
        </w:rPr>
        <w:tab/>
        <w:t>3 m</w:t>
      </w:r>
      <w:r w:rsidR="00E72AC5">
        <w:rPr>
          <w:rFonts w:asciiTheme="majorBidi" w:hAnsiTheme="majorBidi" w:cstheme="majorBidi"/>
          <w:lang w:val="en-GB"/>
        </w:rPr>
        <w:t>l</w:t>
      </w:r>
      <w:r w:rsidRPr="00066C63">
        <w:rPr>
          <w:rFonts w:asciiTheme="majorBidi" w:hAnsiTheme="majorBidi" w:cstheme="majorBidi"/>
          <w:lang w:val="en-GB"/>
        </w:rPr>
        <w:t>: One m</w:t>
      </w:r>
      <w:r w:rsidR="00E72AC5">
        <w:rPr>
          <w:rFonts w:asciiTheme="majorBidi" w:hAnsiTheme="majorBidi" w:cstheme="majorBidi"/>
          <w:lang w:val="en-GB"/>
        </w:rPr>
        <w:t>l</w:t>
      </w:r>
      <w:r w:rsidRPr="00066C63">
        <w:rPr>
          <w:rFonts w:asciiTheme="majorBidi" w:hAnsiTheme="majorBidi" w:cstheme="majorBidi"/>
          <w:lang w:val="en-GB"/>
        </w:rPr>
        <w:t xml:space="preserve"> solution for injection contains 1.34 mg </w:t>
      </w:r>
      <w:proofErr w:type="spellStart"/>
      <w:r w:rsidRPr="00066C63">
        <w:rPr>
          <w:rFonts w:asciiTheme="majorBidi" w:hAnsiTheme="majorBidi" w:cstheme="majorBidi"/>
          <w:lang w:val="en-GB"/>
        </w:rPr>
        <w:t>semaglutide</w:t>
      </w:r>
      <w:proofErr w:type="spellEnd"/>
      <w:r w:rsidRPr="00066C63">
        <w:rPr>
          <w:rFonts w:asciiTheme="majorBidi" w:hAnsiTheme="majorBidi" w:cstheme="majorBidi"/>
          <w:lang w:val="en-GB"/>
        </w:rPr>
        <w:t xml:space="preserve">. One pre-filled pen contains 4 mg </w:t>
      </w:r>
      <w:proofErr w:type="spellStart"/>
      <w:r w:rsidRPr="00066C63">
        <w:rPr>
          <w:rFonts w:asciiTheme="majorBidi" w:hAnsiTheme="majorBidi" w:cstheme="majorBidi"/>
          <w:lang w:val="en-GB"/>
        </w:rPr>
        <w:t>semaglutide</w:t>
      </w:r>
      <w:proofErr w:type="spellEnd"/>
      <w:r w:rsidRPr="00066C63">
        <w:rPr>
          <w:rFonts w:asciiTheme="majorBidi" w:hAnsiTheme="majorBidi" w:cstheme="majorBidi"/>
          <w:lang w:val="en-GB"/>
        </w:rPr>
        <w:t xml:space="preserve"> in 3 m</w:t>
      </w:r>
      <w:r w:rsidR="00E72AC5">
        <w:rPr>
          <w:rFonts w:asciiTheme="majorBidi" w:hAnsiTheme="majorBidi" w:cstheme="majorBidi"/>
          <w:lang w:val="en-GB"/>
        </w:rPr>
        <w:t>l</w:t>
      </w:r>
      <w:r w:rsidRPr="00066C63">
        <w:rPr>
          <w:rFonts w:asciiTheme="majorBidi" w:hAnsiTheme="majorBidi" w:cstheme="majorBidi"/>
          <w:lang w:val="en-GB"/>
        </w:rPr>
        <w:t xml:space="preserve"> solution. Each dose contains 0.5 mg of </w:t>
      </w:r>
      <w:proofErr w:type="spellStart"/>
      <w:r w:rsidRPr="00066C63">
        <w:rPr>
          <w:rFonts w:asciiTheme="majorBidi" w:hAnsiTheme="majorBidi" w:cstheme="majorBidi"/>
          <w:lang w:val="en-GB"/>
        </w:rPr>
        <w:t>semaglutide</w:t>
      </w:r>
      <w:proofErr w:type="spellEnd"/>
      <w:r w:rsidRPr="00066C63">
        <w:rPr>
          <w:rFonts w:asciiTheme="majorBidi" w:hAnsiTheme="majorBidi" w:cstheme="majorBidi"/>
          <w:lang w:val="en-GB"/>
        </w:rPr>
        <w:t xml:space="preserve"> in 0.37 m</w:t>
      </w:r>
      <w:r w:rsidR="00111AA9">
        <w:rPr>
          <w:rFonts w:asciiTheme="majorBidi" w:hAnsiTheme="majorBidi" w:cstheme="majorBidi"/>
          <w:lang w:val="en-GB"/>
        </w:rPr>
        <w:t>l</w:t>
      </w:r>
      <w:r w:rsidRPr="00066C63">
        <w:rPr>
          <w:rFonts w:asciiTheme="majorBidi" w:hAnsiTheme="majorBidi" w:cstheme="majorBidi"/>
          <w:lang w:val="en-GB"/>
        </w:rPr>
        <w:t>.</w:t>
      </w:r>
    </w:p>
    <w:p w14:paraId="4EF1E923" w14:textId="77777777" w:rsidR="003F7C50" w:rsidRPr="003C5C0A" w:rsidRDefault="00E529FA" w:rsidP="00115B4F">
      <w:pPr>
        <w:numPr>
          <w:ilvl w:val="12"/>
          <w:numId w:val="0"/>
        </w:numPr>
        <w:tabs>
          <w:tab w:val="clear" w:pos="567"/>
        </w:tabs>
        <w:ind w:left="567" w:right="-2"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r>
      <w:r w:rsidR="003F7C50" w:rsidRPr="003C5C0A">
        <w:rPr>
          <w:rFonts w:asciiTheme="majorBidi" w:hAnsiTheme="majorBidi" w:cstheme="majorBidi"/>
          <w:lang w:val="en-GB"/>
        </w:rPr>
        <w:t xml:space="preserve">The other ingredients </w:t>
      </w:r>
      <w:proofErr w:type="gramStart"/>
      <w:r w:rsidR="003F7C50" w:rsidRPr="003C5C0A">
        <w:rPr>
          <w:rFonts w:asciiTheme="majorBidi" w:hAnsiTheme="majorBidi" w:cstheme="majorBidi"/>
          <w:lang w:val="en-GB"/>
        </w:rPr>
        <w:t>are:</w:t>
      </w:r>
      <w:proofErr w:type="gramEnd"/>
      <w:r w:rsidR="003F7C50" w:rsidRPr="003C5C0A">
        <w:rPr>
          <w:rFonts w:asciiTheme="majorBidi" w:hAnsiTheme="majorBidi" w:cstheme="majorBidi"/>
          <w:lang w:val="en-GB"/>
        </w:rPr>
        <w:t xml:space="preserve"> disodium phosphate dihydrate, propylene glycol, phenol, water for injections, sodium hydroxide/hydrochloric acid (for pH adjustment).</w:t>
      </w:r>
      <w:r w:rsidR="000E2A89" w:rsidRPr="003C5C0A">
        <w:rPr>
          <w:rFonts w:asciiTheme="majorBidi" w:hAnsiTheme="majorBidi" w:cstheme="majorBidi"/>
          <w:lang w:val="en-GB"/>
        </w:rPr>
        <w:t xml:space="preserve"> See also section 2</w:t>
      </w:r>
      <w:r w:rsidR="00A723A7" w:rsidRPr="003C5C0A">
        <w:rPr>
          <w:rFonts w:asciiTheme="majorBidi" w:hAnsiTheme="majorBidi" w:cstheme="majorBidi"/>
          <w:lang w:val="en-GB"/>
        </w:rPr>
        <w:t>,</w:t>
      </w:r>
      <w:r w:rsidR="000E2A89" w:rsidRPr="003C5C0A">
        <w:rPr>
          <w:rFonts w:asciiTheme="majorBidi" w:hAnsiTheme="majorBidi" w:cstheme="majorBidi"/>
          <w:lang w:val="en-GB"/>
        </w:rPr>
        <w:t xml:space="preserve"> </w:t>
      </w:r>
      <w:r w:rsidR="00A723A7" w:rsidRPr="003C5C0A">
        <w:rPr>
          <w:rFonts w:asciiTheme="majorBidi" w:hAnsiTheme="majorBidi" w:cstheme="majorBidi"/>
          <w:lang w:val="en-GB"/>
        </w:rPr>
        <w:t>‘</w:t>
      </w:r>
      <w:r w:rsidR="00490C85" w:rsidRPr="003C5C0A">
        <w:rPr>
          <w:rFonts w:asciiTheme="majorBidi" w:hAnsiTheme="majorBidi" w:cstheme="majorBidi"/>
          <w:lang w:val="en-GB"/>
        </w:rPr>
        <w:t>Sodium content</w:t>
      </w:r>
      <w:r w:rsidR="000E2A89" w:rsidRPr="003C5C0A">
        <w:rPr>
          <w:rFonts w:asciiTheme="majorBidi" w:hAnsiTheme="majorBidi" w:cstheme="majorBidi"/>
          <w:lang w:val="en-GB"/>
        </w:rPr>
        <w:t>’.</w:t>
      </w:r>
    </w:p>
    <w:p w14:paraId="3189BC95"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0C1463F1" w14:textId="77777777" w:rsidR="003F7C50" w:rsidRPr="003C5C0A" w:rsidRDefault="003F7C50" w:rsidP="00DF3D4F">
      <w:pPr>
        <w:keepNext/>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 xml:space="preserve">What </w:t>
      </w:r>
      <w:r w:rsidRPr="003C5C0A">
        <w:rPr>
          <w:rFonts w:asciiTheme="majorBidi" w:hAnsiTheme="majorBidi" w:cstheme="majorBidi"/>
          <w:b/>
          <w:iCs/>
          <w:szCs w:val="22"/>
          <w:lang w:val="en-GB"/>
        </w:rPr>
        <w:t>Ozempic</w:t>
      </w:r>
      <w:r w:rsidRPr="003C5C0A">
        <w:rPr>
          <w:rFonts w:asciiTheme="majorBidi" w:hAnsiTheme="majorBidi" w:cstheme="majorBidi"/>
          <w:b/>
          <w:lang w:val="en-GB"/>
        </w:rPr>
        <w:t xml:space="preserve"> looks like and contents of the pack</w:t>
      </w:r>
    </w:p>
    <w:p w14:paraId="054AD6CB" w14:textId="77777777" w:rsidR="0039716E" w:rsidRPr="003C5C0A" w:rsidRDefault="003F7C50" w:rsidP="003F7C50">
      <w:pPr>
        <w:numPr>
          <w:ilvl w:val="12"/>
          <w:numId w:val="0"/>
        </w:numPr>
        <w:tabs>
          <w:tab w:val="clear" w:pos="567"/>
        </w:tabs>
        <w:rPr>
          <w:rFonts w:asciiTheme="majorBidi" w:hAnsiTheme="majorBidi" w:cstheme="majorBidi"/>
          <w:lang w:val="en-GB"/>
        </w:rPr>
      </w:pPr>
      <w:r w:rsidRPr="003C5C0A">
        <w:rPr>
          <w:rFonts w:asciiTheme="majorBidi" w:hAnsiTheme="majorBidi" w:cstheme="majorBidi"/>
          <w:iCs/>
          <w:szCs w:val="22"/>
          <w:lang w:val="en-GB"/>
        </w:rPr>
        <w:t>Ozempic</w:t>
      </w:r>
      <w:r w:rsidRPr="003C5C0A">
        <w:rPr>
          <w:rFonts w:asciiTheme="majorBidi" w:hAnsiTheme="majorBidi" w:cstheme="majorBidi"/>
          <w:lang w:val="en-GB"/>
        </w:rPr>
        <w:t xml:space="preserve"> is a clear and colourless or almost colourless solution for injection in a pre-filled pen. </w:t>
      </w:r>
    </w:p>
    <w:p w14:paraId="231ECCBD" w14:textId="77777777" w:rsidR="003F7C50" w:rsidRDefault="00BD74CE" w:rsidP="003F7C50">
      <w:pPr>
        <w:numPr>
          <w:ilvl w:val="12"/>
          <w:numId w:val="0"/>
        </w:numPr>
        <w:tabs>
          <w:tab w:val="clear" w:pos="567"/>
        </w:tabs>
        <w:rPr>
          <w:rFonts w:asciiTheme="majorBidi" w:hAnsiTheme="majorBidi" w:cstheme="majorBidi"/>
          <w:lang w:val="en-GB"/>
        </w:rPr>
      </w:pPr>
      <w:r w:rsidRPr="00BD74CE">
        <w:rPr>
          <w:rFonts w:asciiTheme="majorBidi" w:hAnsiTheme="majorBidi" w:cstheme="majorBidi"/>
          <w:lang w:val="en-GB"/>
        </w:rPr>
        <w:t>1.5</w:t>
      </w:r>
      <w:r>
        <w:rPr>
          <w:rFonts w:asciiTheme="majorBidi" w:hAnsiTheme="majorBidi" w:cstheme="majorBidi"/>
          <w:lang w:val="en-GB"/>
        </w:rPr>
        <w:t> </w:t>
      </w:r>
      <w:r w:rsidRPr="00BD74CE">
        <w:rPr>
          <w:rFonts w:asciiTheme="majorBidi" w:hAnsiTheme="majorBidi" w:cstheme="majorBidi"/>
          <w:lang w:val="en-GB"/>
        </w:rPr>
        <w:t>m</w:t>
      </w:r>
      <w:r w:rsidR="00111AA9">
        <w:rPr>
          <w:rFonts w:asciiTheme="majorBidi" w:hAnsiTheme="majorBidi" w:cstheme="majorBidi"/>
          <w:lang w:val="en-GB"/>
        </w:rPr>
        <w:t>l</w:t>
      </w:r>
      <w:r w:rsidRPr="00BD74CE">
        <w:rPr>
          <w:rFonts w:asciiTheme="majorBidi" w:hAnsiTheme="majorBidi" w:cstheme="majorBidi"/>
          <w:lang w:val="en-GB"/>
        </w:rPr>
        <w:t xml:space="preserve">: </w:t>
      </w:r>
      <w:r w:rsidR="003F7C50" w:rsidRPr="003C5C0A">
        <w:rPr>
          <w:rFonts w:asciiTheme="majorBidi" w:hAnsiTheme="majorBidi" w:cstheme="majorBidi"/>
          <w:lang w:val="en-GB"/>
        </w:rPr>
        <w:t xml:space="preserve">Each </w:t>
      </w:r>
      <w:r w:rsidR="00A5137F" w:rsidRPr="003C5C0A">
        <w:rPr>
          <w:rFonts w:asciiTheme="majorBidi" w:hAnsiTheme="majorBidi" w:cstheme="majorBidi"/>
          <w:lang w:val="en-GB"/>
        </w:rPr>
        <w:t xml:space="preserve">pre-filled </w:t>
      </w:r>
      <w:r w:rsidR="003F7C50" w:rsidRPr="003C5C0A">
        <w:rPr>
          <w:rFonts w:asciiTheme="majorBidi" w:hAnsiTheme="majorBidi" w:cstheme="majorBidi"/>
          <w:lang w:val="en-GB"/>
        </w:rPr>
        <w:t>pen contains 1.5 ml of solution</w:t>
      </w:r>
      <w:r w:rsidR="00D76410" w:rsidRPr="003C5C0A">
        <w:rPr>
          <w:rFonts w:asciiTheme="majorBidi" w:hAnsiTheme="majorBidi" w:cstheme="majorBidi"/>
          <w:lang w:val="en-GB"/>
        </w:rPr>
        <w:t xml:space="preserve">, delivering </w:t>
      </w:r>
      <w:r w:rsidR="00BE53FA" w:rsidRPr="003C5C0A">
        <w:rPr>
          <w:rFonts w:asciiTheme="majorBidi" w:hAnsiTheme="majorBidi" w:cstheme="majorBidi"/>
          <w:lang w:val="en-GB"/>
        </w:rPr>
        <w:t xml:space="preserve">4 </w:t>
      </w:r>
      <w:r w:rsidR="00D76410" w:rsidRPr="003C5C0A">
        <w:rPr>
          <w:rFonts w:asciiTheme="majorBidi" w:hAnsiTheme="majorBidi" w:cstheme="majorBidi"/>
          <w:lang w:val="en-GB"/>
        </w:rPr>
        <w:t>doses of 0.5</w:t>
      </w:r>
      <w:r w:rsidR="00BA76AF" w:rsidRPr="003C5C0A">
        <w:rPr>
          <w:rFonts w:asciiTheme="majorBidi" w:hAnsiTheme="majorBidi" w:cstheme="majorBidi"/>
          <w:lang w:val="en-GB"/>
        </w:rPr>
        <w:t> </w:t>
      </w:r>
      <w:r w:rsidR="00D76410" w:rsidRPr="003C5C0A">
        <w:rPr>
          <w:rFonts w:asciiTheme="majorBidi" w:hAnsiTheme="majorBidi" w:cstheme="majorBidi"/>
          <w:lang w:val="en-GB"/>
        </w:rPr>
        <w:t>mg</w:t>
      </w:r>
      <w:r w:rsidR="003F7C50" w:rsidRPr="003C5C0A">
        <w:rPr>
          <w:rFonts w:asciiTheme="majorBidi" w:hAnsiTheme="majorBidi" w:cstheme="majorBidi"/>
          <w:lang w:val="en-GB"/>
        </w:rPr>
        <w:t xml:space="preserve">. </w:t>
      </w:r>
    </w:p>
    <w:p w14:paraId="6FA141D4" w14:textId="77777777" w:rsidR="00BD74CE" w:rsidRDefault="00BD74CE" w:rsidP="00A33659">
      <w:pPr>
        <w:numPr>
          <w:ilvl w:val="12"/>
          <w:numId w:val="0"/>
        </w:numPr>
        <w:tabs>
          <w:tab w:val="clear" w:pos="567"/>
        </w:tabs>
        <w:rPr>
          <w:rFonts w:asciiTheme="majorBidi" w:hAnsiTheme="majorBidi" w:cstheme="majorBidi"/>
          <w:lang w:val="en-GB"/>
        </w:rPr>
      </w:pPr>
      <w:r w:rsidRPr="00BD74CE">
        <w:rPr>
          <w:rFonts w:asciiTheme="majorBidi" w:hAnsiTheme="majorBidi" w:cstheme="majorBidi"/>
          <w:lang w:val="en-GB"/>
        </w:rPr>
        <w:t>3</w:t>
      </w:r>
      <w:r>
        <w:rPr>
          <w:rFonts w:asciiTheme="majorBidi" w:hAnsiTheme="majorBidi" w:cstheme="majorBidi"/>
          <w:lang w:val="en-GB"/>
        </w:rPr>
        <w:t> </w:t>
      </w:r>
      <w:r w:rsidRPr="00BD74CE">
        <w:rPr>
          <w:rFonts w:asciiTheme="majorBidi" w:hAnsiTheme="majorBidi" w:cstheme="majorBidi"/>
          <w:lang w:val="en-GB"/>
        </w:rPr>
        <w:t>m</w:t>
      </w:r>
      <w:r w:rsidR="00111AA9">
        <w:rPr>
          <w:rFonts w:asciiTheme="majorBidi" w:hAnsiTheme="majorBidi" w:cstheme="majorBidi"/>
          <w:lang w:val="en-GB"/>
        </w:rPr>
        <w:t>l</w:t>
      </w:r>
      <w:r w:rsidRPr="00BD74CE">
        <w:rPr>
          <w:rFonts w:asciiTheme="majorBidi" w:hAnsiTheme="majorBidi" w:cstheme="majorBidi"/>
          <w:lang w:val="en-GB"/>
        </w:rPr>
        <w:t>: Each pre-filled pen contains 3 m</w:t>
      </w:r>
      <w:r w:rsidR="00111AA9">
        <w:rPr>
          <w:rFonts w:asciiTheme="majorBidi" w:hAnsiTheme="majorBidi" w:cstheme="majorBidi"/>
          <w:lang w:val="en-GB"/>
        </w:rPr>
        <w:t>l</w:t>
      </w:r>
      <w:r w:rsidRPr="00BD74CE">
        <w:rPr>
          <w:rFonts w:asciiTheme="majorBidi" w:hAnsiTheme="majorBidi" w:cstheme="majorBidi"/>
          <w:lang w:val="en-GB"/>
        </w:rPr>
        <w:t xml:space="preserve"> of solution, delivering 4 doses of 0.5</w:t>
      </w:r>
      <w:r w:rsidR="00D85748">
        <w:rPr>
          <w:rFonts w:asciiTheme="majorBidi" w:hAnsiTheme="majorBidi" w:cstheme="majorBidi"/>
          <w:lang w:val="en-GB"/>
        </w:rPr>
        <w:t> </w:t>
      </w:r>
      <w:r w:rsidRPr="00BD74CE">
        <w:rPr>
          <w:rFonts w:asciiTheme="majorBidi" w:hAnsiTheme="majorBidi" w:cstheme="majorBidi"/>
          <w:lang w:val="en-GB"/>
        </w:rPr>
        <w:t>mg.</w:t>
      </w:r>
    </w:p>
    <w:p w14:paraId="186753AF" w14:textId="77777777" w:rsidR="00E832A8" w:rsidRPr="003C5C0A" w:rsidRDefault="00E832A8" w:rsidP="00A33659">
      <w:pPr>
        <w:numPr>
          <w:ilvl w:val="12"/>
          <w:numId w:val="0"/>
        </w:numPr>
        <w:tabs>
          <w:tab w:val="clear" w:pos="567"/>
        </w:tabs>
        <w:rPr>
          <w:rFonts w:asciiTheme="majorBidi" w:hAnsiTheme="majorBidi" w:cstheme="majorBidi"/>
          <w:lang w:val="en-GB"/>
        </w:rPr>
      </w:pPr>
      <w:r w:rsidRPr="00066C63">
        <w:rPr>
          <w:rFonts w:asciiTheme="majorBidi" w:hAnsiTheme="majorBidi" w:cstheme="majorBidi"/>
          <w:lang w:val="en-GB"/>
        </w:rPr>
        <w:t>3 m</w:t>
      </w:r>
      <w:r w:rsidR="00111AA9">
        <w:rPr>
          <w:rFonts w:asciiTheme="majorBidi" w:hAnsiTheme="majorBidi" w:cstheme="majorBidi"/>
          <w:lang w:val="en-GB"/>
        </w:rPr>
        <w:t>l</w:t>
      </w:r>
      <w:r w:rsidRPr="00066C63">
        <w:rPr>
          <w:rFonts w:asciiTheme="majorBidi" w:hAnsiTheme="majorBidi" w:cstheme="majorBidi"/>
          <w:lang w:val="en-GB"/>
        </w:rPr>
        <w:t>: Each pre-filled pen contains 3 m</w:t>
      </w:r>
      <w:r w:rsidR="00111AA9">
        <w:rPr>
          <w:rFonts w:asciiTheme="majorBidi" w:hAnsiTheme="majorBidi" w:cstheme="majorBidi"/>
          <w:lang w:val="en-GB"/>
        </w:rPr>
        <w:t>l</w:t>
      </w:r>
      <w:r w:rsidRPr="00066C63">
        <w:rPr>
          <w:rFonts w:asciiTheme="majorBidi" w:hAnsiTheme="majorBidi" w:cstheme="majorBidi"/>
          <w:lang w:val="en-GB"/>
        </w:rPr>
        <w:t xml:space="preserve"> of solution, delivering 8 doses of 0.5 mg.</w:t>
      </w:r>
    </w:p>
    <w:p w14:paraId="4F02292E" w14:textId="77777777" w:rsidR="003F7C50" w:rsidRPr="003C5C0A" w:rsidRDefault="003F7C50" w:rsidP="003F7C50">
      <w:pPr>
        <w:numPr>
          <w:ilvl w:val="12"/>
          <w:numId w:val="0"/>
        </w:numPr>
        <w:tabs>
          <w:tab w:val="clear" w:pos="567"/>
        </w:tabs>
        <w:rPr>
          <w:rFonts w:asciiTheme="majorBidi" w:hAnsiTheme="majorBidi" w:cstheme="majorBidi"/>
          <w:bCs/>
          <w:u w:val="single"/>
          <w:lang w:val="en-GB"/>
        </w:rPr>
      </w:pPr>
    </w:p>
    <w:p w14:paraId="20F2A3ED" w14:textId="77777777" w:rsidR="003F7C50" w:rsidRPr="003C5C0A" w:rsidRDefault="003F7C50" w:rsidP="00EE06E0">
      <w:pPr>
        <w:keepNext/>
        <w:numPr>
          <w:ilvl w:val="12"/>
          <w:numId w:val="0"/>
        </w:numPr>
        <w:tabs>
          <w:tab w:val="clear" w:pos="567"/>
        </w:tabs>
        <w:rPr>
          <w:rFonts w:asciiTheme="majorBidi" w:hAnsiTheme="majorBidi" w:cstheme="majorBidi"/>
          <w:bCs/>
          <w:lang w:val="en-GB"/>
        </w:rPr>
      </w:pPr>
      <w:r w:rsidRPr="003C5C0A">
        <w:rPr>
          <w:rFonts w:asciiTheme="majorBidi" w:hAnsiTheme="majorBidi" w:cstheme="majorBidi"/>
          <w:bCs/>
          <w:lang w:val="en-GB"/>
        </w:rPr>
        <w:lastRenderedPageBreak/>
        <w:t>Ozempic 0.5</w:t>
      </w:r>
      <w:r w:rsidRPr="003C5C0A">
        <w:rPr>
          <w:rFonts w:asciiTheme="majorBidi" w:hAnsiTheme="majorBidi" w:cstheme="majorBidi"/>
          <w:iCs/>
          <w:szCs w:val="22"/>
          <w:lang w:val="en-GB"/>
        </w:rPr>
        <w:t> </w:t>
      </w:r>
      <w:r w:rsidRPr="003C5C0A">
        <w:rPr>
          <w:rFonts w:asciiTheme="majorBidi" w:hAnsiTheme="majorBidi" w:cstheme="majorBidi"/>
          <w:bCs/>
          <w:lang w:val="en-GB"/>
        </w:rPr>
        <w:t>mg solution for injection is available in the following pack sizes:</w:t>
      </w:r>
    </w:p>
    <w:p w14:paraId="17878940" w14:textId="77777777" w:rsidR="003F7C50" w:rsidRDefault="003F7C50" w:rsidP="00EE06E0">
      <w:pPr>
        <w:keepNext/>
        <w:numPr>
          <w:ilvl w:val="12"/>
          <w:numId w:val="0"/>
        </w:numPr>
        <w:tabs>
          <w:tab w:val="clear" w:pos="567"/>
        </w:tabs>
        <w:rPr>
          <w:rFonts w:asciiTheme="majorBidi" w:hAnsiTheme="majorBidi" w:cstheme="majorBidi"/>
          <w:lang w:val="en-GB"/>
        </w:rPr>
      </w:pPr>
      <w:r w:rsidRPr="003C5C0A">
        <w:rPr>
          <w:rFonts w:asciiTheme="majorBidi" w:hAnsiTheme="majorBidi" w:cstheme="majorBidi"/>
          <w:bCs/>
          <w:lang w:val="en-GB"/>
        </w:rPr>
        <w:t xml:space="preserve">1 pen and 4 </w:t>
      </w:r>
      <w:proofErr w:type="gramStart"/>
      <w:r w:rsidRPr="003C5C0A">
        <w:rPr>
          <w:rFonts w:asciiTheme="majorBidi" w:hAnsiTheme="majorBidi" w:cstheme="majorBidi"/>
          <w:lang w:val="en-GB"/>
        </w:rPr>
        <w:t>disposable</w:t>
      </w:r>
      <w:proofErr w:type="gramEnd"/>
      <w:r w:rsidRPr="003C5C0A">
        <w:rPr>
          <w:rFonts w:asciiTheme="majorBidi" w:hAnsiTheme="majorBidi" w:cstheme="majorBidi"/>
          <w:lang w:val="en-GB"/>
        </w:rPr>
        <w:t xml:space="preserve"> </w:t>
      </w:r>
      <w:proofErr w:type="spellStart"/>
      <w:r w:rsidRPr="003C5C0A">
        <w:rPr>
          <w:rFonts w:asciiTheme="majorBidi" w:hAnsiTheme="majorBidi" w:cstheme="majorBidi"/>
          <w:lang w:val="en-GB"/>
        </w:rPr>
        <w:t>NovoFine</w:t>
      </w:r>
      <w:proofErr w:type="spellEnd"/>
      <w:r w:rsidRPr="003C5C0A">
        <w:rPr>
          <w:rFonts w:asciiTheme="majorBidi" w:hAnsiTheme="majorBidi" w:cstheme="majorBidi"/>
          <w:lang w:val="en-GB"/>
        </w:rPr>
        <w:t xml:space="preserve"> Plus needles</w:t>
      </w:r>
      <w:r w:rsidR="00CB46E4" w:rsidRPr="003C5C0A">
        <w:rPr>
          <w:rFonts w:asciiTheme="majorBidi" w:hAnsiTheme="majorBidi" w:cstheme="majorBidi"/>
          <w:lang w:val="en-GB"/>
        </w:rPr>
        <w:t>.</w:t>
      </w:r>
    </w:p>
    <w:p w14:paraId="45A92109" w14:textId="77777777" w:rsidR="00E1703B" w:rsidRPr="003C5C0A" w:rsidRDefault="00E1703B" w:rsidP="00EE06E0">
      <w:pPr>
        <w:keepNext/>
        <w:numPr>
          <w:ilvl w:val="12"/>
          <w:numId w:val="0"/>
        </w:numPr>
        <w:tabs>
          <w:tab w:val="clear" w:pos="567"/>
        </w:tabs>
        <w:rPr>
          <w:rFonts w:asciiTheme="majorBidi" w:hAnsiTheme="majorBidi" w:cstheme="majorBidi"/>
          <w:lang w:val="en-GB"/>
        </w:rPr>
      </w:pPr>
      <w:r w:rsidRPr="00066C63">
        <w:rPr>
          <w:rFonts w:asciiTheme="majorBidi" w:hAnsiTheme="majorBidi" w:cstheme="majorBidi"/>
          <w:lang w:val="en-GB"/>
        </w:rPr>
        <w:t xml:space="preserve">1 pen and 8 </w:t>
      </w:r>
      <w:proofErr w:type="gramStart"/>
      <w:r w:rsidRPr="00066C63">
        <w:rPr>
          <w:rFonts w:asciiTheme="majorBidi" w:hAnsiTheme="majorBidi" w:cstheme="majorBidi"/>
          <w:lang w:val="en-GB"/>
        </w:rPr>
        <w:t>disposable</w:t>
      </w:r>
      <w:proofErr w:type="gramEnd"/>
      <w:r w:rsidRPr="00066C63">
        <w:rPr>
          <w:rFonts w:asciiTheme="majorBidi" w:hAnsiTheme="majorBidi" w:cstheme="majorBidi"/>
          <w:lang w:val="en-GB"/>
        </w:rPr>
        <w:t xml:space="preserve"> </w:t>
      </w:r>
      <w:proofErr w:type="spellStart"/>
      <w:r w:rsidRPr="00066C63">
        <w:rPr>
          <w:rFonts w:asciiTheme="majorBidi" w:hAnsiTheme="majorBidi" w:cstheme="majorBidi"/>
          <w:lang w:val="en-GB"/>
        </w:rPr>
        <w:t>NovoFine</w:t>
      </w:r>
      <w:proofErr w:type="spellEnd"/>
      <w:r w:rsidRPr="00066C63">
        <w:rPr>
          <w:rFonts w:asciiTheme="majorBidi" w:hAnsiTheme="majorBidi" w:cstheme="majorBidi"/>
          <w:lang w:val="en-GB"/>
        </w:rPr>
        <w:t xml:space="preserve"> Plus needles.</w:t>
      </w:r>
    </w:p>
    <w:p w14:paraId="0465265F" w14:textId="77777777" w:rsidR="003F7C50" w:rsidRPr="003C5C0A" w:rsidRDefault="003F7C50" w:rsidP="003F7C50">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t xml:space="preserve">3 pens and 12 </w:t>
      </w:r>
      <w:proofErr w:type="gramStart"/>
      <w:r w:rsidRPr="003C5C0A">
        <w:rPr>
          <w:rFonts w:asciiTheme="majorBidi" w:hAnsiTheme="majorBidi" w:cstheme="majorBidi"/>
          <w:lang w:val="en-GB"/>
        </w:rPr>
        <w:t>disposable</w:t>
      </w:r>
      <w:proofErr w:type="gramEnd"/>
      <w:r w:rsidRPr="003C5C0A">
        <w:rPr>
          <w:rFonts w:asciiTheme="majorBidi" w:hAnsiTheme="majorBidi" w:cstheme="majorBidi"/>
          <w:lang w:val="en-GB"/>
        </w:rPr>
        <w:t xml:space="preserve"> </w:t>
      </w:r>
      <w:proofErr w:type="spellStart"/>
      <w:r w:rsidRPr="003C5C0A">
        <w:rPr>
          <w:rFonts w:asciiTheme="majorBidi" w:hAnsiTheme="majorBidi" w:cstheme="majorBidi"/>
          <w:lang w:val="en-GB"/>
        </w:rPr>
        <w:t>NovoFine</w:t>
      </w:r>
      <w:proofErr w:type="spellEnd"/>
      <w:r w:rsidRPr="003C5C0A">
        <w:rPr>
          <w:rFonts w:asciiTheme="majorBidi" w:hAnsiTheme="majorBidi" w:cstheme="majorBidi"/>
          <w:lang w:val="en-GB"/>
        </w:rPr>
        <w:t xml:space="preserve"> Plus needles</w:t>
      </w:r>
      <w:r w:rsidR="00CB46E4" w:rsidRPr="003C5C0A">
        <w:rPr>
          <w:rFonts w:asciiTheme="majorBidi" w:hAnsiTheme="majorBidi" w:cstheme="majorBidi"/>
          <w:lang w:val="en-GB"/>
        </w:rPr>
        <w:t>.</w:t>
      </w:r>
    </w:p>
    <w:p w14:paraId="377DC4A8" w14:textId="77777777" w:rsidR="003F7C50" w:rsidRPr="003C5C0A" w:rsidRDefault="003F7C50" w:rsidP="003F7C50">
      <w:pPr>
        <w:numPr>
          <w:ilvl w:val="12"/>
          <w:numId w:val="0"/>
        </w:numPr>
        <w:tabs>
          <w:tab w:val="clear" w:pos="567"/>
        </w:tabs>
        <w:rPr>
          <w:rFonts w:asciiTheme="majorBidi" w:hAnsiTheme="majorBidi" w:cstheme="majorBidi"/>
          <w:bCs/>
          <w:u w:val="single"/>
          <w:lang w:val="en-GB"/>
        </w:rPr>
      </w:pPr>
    </w:p>
    <w:p w14:paraId="6EEE3912" w14:textId="77777777" w:rsidR="003F7C50" w:rsidRPr="003C5C0A" w:rsidRDefault="003F7C50" w:rsidP="003F7C50">
      <w:pPr>
        <w:numPr>
          <w:ilvl w:val="12"/>
          <w:numId w:val="0"/>
        </w:numPr>
        <w:tabs>
          <w:tab w:val="clear" w:pos="567"/>
        </w:tabs>
        <w:ind w:right="-2"/>
        <w:rPr>
          <w:rFonts w:asciiTheme="majorBidi" w:hAnsiTheme="majorBidi" w:cstheme="majorBidi"/>
          <w:lang w:val="en-GB"/>
        </w:rPr>
      </w:pPr>
      <w:r w:rsidRPr="003C5C0A">
        <w:rPr>
          <w:rFonts w:asciiTheme="majorBidi" w:hAnsiTheme="majorBidi" w:cstheme="majorBidi"/>
          <w:lang w:val="en-GB"/>
        </w:rPr>
        <w:t>Not all pack sizes may be marketed.</w:t>
      </w:r>
    </w:p>
    <w:p w14:paraId="441051CA" w14:textId="77777777" w:rsidR="00E30FD8" w:rsidRPr="003C5C0A" w:rsidRDefault="00E30FD8" w:rsidP="003F7C50">
      <w:pPr>
        <w:numPr>
          <w:ilvl w:val="12"/>
          <w:numId w:val="0"/>
        </w:numPr>
        <w:tabs>
          <w:tab w:val="clear" w:pos="567"/>
        </w:tabs>
        <w:ind w:right="-2"/>
        <w:rPr>
          <w:rFonts w:asciiTheme="majorBidi" w:hAnsiTheme="majorBidi" w:cstheme="majorBidi"/>
          <w:lang w:val="en-GB"/>
        </w:rPr>
      </w:pPr>
    </w:p>
    <w:p w14:paraId="411E7BBD" w14:textId="77777777" w:rsidR="008A26E2" w:rsidRPr="003C5C0A" w:rsidRDefault="008A26E2" w:rsidP="008A26E2">
      <w:pPr>
        <w:keepNext/>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Marketing Authorisation Holder and Manufacturer</w:t>
      </w:r>
    </w:p>
    <w:p w14:paraId="497DD4D5" w14:textId="77777777" w:rsidR="008A26E2" w:rsidRPr="003C5C0A" w:rsidRDefault="008A26E2" w:rsidP="008A26E2">
      <w:pPr>
        <w:tabs>
          <w:tab w:val="clear" w:pos="567"/>
        </w:tabs>
        <w:rPr>
          <w:rFonts w:asciiTheme="majorBidi" w:hAnsiTheme="majorBidi" w:cstheme="majorBidi"/>
          <w:b/>
          <w:szCs w:val="22"/>
          <w:lang w:val="en-GB"/>
        </w:rPr>
      </w:pPr>
      <w:r w:rsidRPr="003C5C0A">
        <w:rPr>
          <w:rFonts w:asciiTheme="majorBidi" w:hAnsiTheme="majorBidi" w:cstheme="majorBidi"/>
          <w:szCs w:val="22"/>
          <w:lang w:val="en-GB"/>
        </w:rPr>
        <w:t>Novo Nordisk A/S</w:t>
      </w:r>
    </w:p>
    <w:p w14:paraId="7B5ABAAE" w14:textId="77777777" w:rsidR="008A26E2" w:rsidRPr="003C5C0A" w:rsidRDefault="008A26E2" w:rsidP="008A26E2">
      <w:pPr>
        <w:tabs>
          <w:tab w:val="clear" w:pos="567"/>
        </w:tabs>
        <w:rPr>
          <w:rFonts w:asciiTheme="majorBidi" w:hAnsiTheme="majorBidi" w:cstheme="majorBidi"/>
          <w:szCs w:val="22"/>
          <w:lang w:val="en-GB"/>
        </w:rPr>
      </w:pPr>
      <w:r w:rsidRPr="003C5C0A">
        <w:rPr>
          <w:rFonts w:asciiTheme="majorBidi" w:hAnsiTheme="majorBidi" w:cstheme="majorBidi"/>
          <w:szCs w:val="22"/>
          <w:lang w:val="en-GB"/>
        </w:rPr>
        <w:t>Novo Allé</w:t>
      </w:r>
    </w:p>
    <w:p w14:paraId="62B8941A" w14:textId="77777777" w:rsidR="008A26E2" w:rsidRPr="003C5C0A" w:rsidRDefault="008A26E2" w:rsidP="008A26E2">
      <w:pPr>
        <w:tabs>
          <w:tab w:val="clear" w:pos="567"/>
        </w:tabs>
        <w:rPr>
          <w:rFonts w:asciiTheme="majorBidi" w:hAnsiTheme="majorBidi" w:cstheme="majorBidi"/>
          <w:szCs w:val="22"/>
          <w:lang w:val="en-GB"/>
        </w:rPr>
      </w:pPr>
      <w:r w:rsidRPr="003C5C0A">
        <w:rPr>
          <w:rFonts w:asciiTheme="majorBidi" w:hAnsiTheme="majorBidi" w:cstheme="majorBidi"/>
          <w:szCs w:val="22"/>
          <w:lang w:val="en-GB"/>
        </w:rPr>
        <w:t xml:space="preserve">DK-2880 </w:t>
      </w:r>
      <w:proofErr w:type="spellStart"/>
      <w:r w:rsidRPr="003C5C0A">
        <w:rPr>
          <w:rFonts w:asciiTheme="majorBidi" w:hAnsiTheme="majorBidi" w:cstheme="majorBidi"/>
          <w:szCs w:val="22"/>
          <w:lang w:val="en-GB"/>
        </w:rPr>
        <w:t>Bagsværd</w:t>
      </w:r>
      <w:proofErr w:type="spellEnd"/>
    </w:p>
    <w:p w14:paraId="5E16A30D" w14:textId="77777777" w:rsidR="008A26E2" w:rsidRPr="003C5C0A" w:rsidRDefault="008A26E2" w:rsidP="008A26E2">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Denmark</w:t>
      </w:r>
    </w:p>
    <w:p w14:paraId="257A225C" w14:textId="77777777" w:rsidR="005E7E3D" w:rsidRPr="003C5C0A" w:rsidRDefault="005E7E3D" w:rsidP="003F7C50">
      <w:pPr>
        <w:numPr>
          <w:ilvl w:val="12"/>
          <w:numId w:val="0"/>
        </w:numPr>
        <w:tabs>
          <w:tab w:val="clear" w:pos="567"/>
        </w:tabs>
        <w:ind w:right="-2"/>
        <w:rPr>
          <w:rFonts w:asciiTheme="majorBidi" w:hAnsiTheme="majorBidi" w:cstheme="majorBidi"/>
          <w:szCs w:val="22"/>
          <w:lang w:val="en-GB"/>
        </w:rPr>
      </w:pPr>
    </w:p>
    <w:p w14:paraId="5984E7D5" w14:textId="77777777" w:rsidR="003F7C50" w:rsidRPr="003C5C0A" w:rsidRDefault="003F7C50" w:rsidP="003F7C50">
      <w:pPr>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b/>
          <w:szCs w:val="22"/>
          <w:lang w:val="en-GB"/>
        </w:rPr>
        <w:t xml:space="preserve">This leaflet was last </w:t>
      </w:r>
      <w:r w:rsidRPr="003C5C0A">
        <w:rPr>
          <w:rFonts w:asciiTheme="majorBidi" w:hAnsiTheme="majorBidi" w:cstheme="majorBidi"/>
          <w:b/>
          <w:lang w:val="en-GB"/>
        </w:rPr>
        <w:t>revised in</w:t>
      </w:r>
      <w:r w:rsidR="00BE0A97">
        <w:rPr>
          <w:rFonts w:asciiTheme="majorBidi" w:hAnsiTheme="majorBidi" w:cstheme="majorBidi"/>
          <w:b/>
          <w:lang w:val="en-GB"/>
        </w:rPr>
        <w:fldChar w:fldCharType="begin"/>
      </w:r>
      <w:r w:rsidR="00BE0A97">
        <w:rPr>
          <w:rFonts w:asciiTheme="majorBidi" w:hAnsiTheme="majorBidi" w:cstheme="majorBidi"/>
          <w:b/>
          <w:lang w:val="en-GB"/>
        </w:rPr>
        <w:instrText xml:space="preserve"> DOCVARIABLE vault_nd_d117674c-73f3-4746-8a68-ae962531d3b2 \* MERGEFORMAT </w:instrText>
      </w:r>
      <w:r w:rsidR="00BE0A97">
        <w:rPr>
          <w:rFonts w:asciiTheme="majorBidi" w:hAnsiTheme="majorBidi" w:cstheme="majorBidi"/>
          <w:b/>
          <w:lang w:val="en-GB"/>
        </w:rPr>
        <w:fldChar w:fldCharType="separate"/>
      </w:r>
      <w:r w:rsidR="00BE0A97">
        <w:rPr>
          <w:rFonts w:asciiTheme="majorBidi" w:hAnsiTheme="majorBidi" w:cstheme="majorBidi"/>
          <w:b/>
          <w:lang w:val="en-GB"/>
        </w:rPr>
        <w:t xml:space="preserve"> </w:t>
      </w:r>
      <w:r w:rsidR="00BE0A97">
        <w:rPr>
          <w:rFonts w:asciiTheme="majorBidi" w:hAnsiTheme="majorBidi" w:cstheme="majorBidi"/>
          <w:b/>
          <w:lang w:val="en-GB"/>
        </w:rPr>
        <w:fldChar w:fldCharType="end"/>
      </w:r>
    </w:p>
    <w:p w14:paraId="5ABEA9FF" w14:textId="4A5BF32A" w:rsidR="003F7C50" w:rsidRDefault="003F7C50" w:rsidP="00B7400F">
      <w:pPr>
        <w:keepNext/>
        <w:suppressAutoHyphens w:val="0"/>
        <w:rPr>
          <w:rFonts w:asciiTheme="majorBidi" w:hAnsiTheme="majorBidi" w:cstheme="majorBidi"/>
          <w:szCs w:val="22"/>
          <w:lang w:val="en-GB"/>
        </w:rPr>
      </w:pPr>
    </w:p>
    <w:p w14:paraId="5F8C90BF" w14:textId="77777777" w:rsidR="005F0309" w:rsidRPr="003C5C0A" w:rsidRDefault="005F0309" w:rsidP="003F7C50">
      <w:pPr>
        <w:numPr>
          <w:ilvl w:val="12"/>
          <w:numId w:val="0"/>
        </w:numPr>
        <w:ind w:right="-2"/>
        <w:rPr>
          <w:rFonts w:asciiTheme="majorBidi" w:hAnsiTheme="majorBidi" w:cstheme="majorBidi"/>
          <w:iCs/>
          <w:szCs w:val="22"/>
          <w:lang w:val="en-GB"/>
        </w:rPr>
      </w:pPr>
    </w:p>
    <w:p w14:paraId="2E99EBEB" w14:textId="77777777" w:rsidR="003F7C50" w:rsidRPr="003C5C0A" w:rsidRDefault="003F7C50" w:rsidP="003F7C50">
      <w:pPr>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Other sources of information</w:t>
      </w:r>
    </w:p>
    <w:p w14:paraId="61FC6BDD" w14:textId="77777777" w:rsidR="003F7C50" w:rsidRPr="003C5C0A" w:rsidRDefault="003F7C50" w:rsidP="003F7C50">
      <w:pPr>
        <w:numPr>
          <w:ilvl w:val="12"/>
          <w:numId w:val="0"/>
        </w:numPr>
        <w:ind w:right="-2"/>
        <w:rPr>
          <w:rFonts w:asciiTheme="majorBidi" w:hAnsiTheme="majorBidi" w:cstheme="majorBidi"/>
          <w:lang w:val="en-GB"/>
        </w:rPr>
      </w:pPr>
    </w:p>
    <w:p w14:paraId="2BC2E0CB" w14:textId="77777777" w:rsidR="003F7C50" w:rsidRPr="003C5C0A" w:rsidRDefault="003F7C50" w:rsidP="003F7C50">
      <w:pPr>
        <w:numPr>
          <w:ilvl w:val="12"/>
          <w:numId w:val="0"/>
        </w:numPr>
        <w:ind w:right="-2"/>
        <w:rPr>
          <w:rFonts w:asciiTheme="majorBidi" w:hAnsiTheme="majorBidi" w:cstheme="majorBidi"/>
          <w:szCs w:val="22"/>
          <w:lang w:val="en-GB"/>
        </w:rPr>
      </w:pPr>
      <w:r w:rsidRPr="003C5C0A">
        <w:rPr>
          <w:rFonts w:asciiTheme="majorBidi" w:hAnsiTheme="majorBidi" w:cstheme="majorBidi"/>
          <w:lang w:val="en-GB"/>
        </w:rPr>
        <w:t xml:space="preserve">Detailed information on this medicine is available on the European Medicines Agency web site: </w:t>
      </w:r>
      <w:hyperlink r:id="rId67" w:history="1">
        <w:r w:rsidRPr="003C5C0A">
          <w:rPr>
            <w:rStyle w:val="Hyperlink"/>
            <w:rFonts w:asciiTheme="majorBidi" w:hAnsiTheme="majorBidi" w:cstheme="majorBidi"/>
            <w:szCs w:val="22"/>
            <w:lang w:val="en-GB"/>
          </w:rPr>
          <w:t>http://www.ema.europa.eu</w:t>
        </w:r>
      </w:hyperlink>
      <w:r w:rsidRPr="003C5C0A">
        <w:rPr>
          <w:rFonts w:asciiTheme="majorBidi" w:hAnsiTheme="majorBidi" w:cstheme="majorBidi"/>
          <w:color w:val="0000FF"/>
          <w:szCs w:val="22"/>
          <w:lang w:val="en-GB"/>
        </w:rPr>
        <w:t>.</w:t>
      </w:r>
    </w:p>
    <w:p w14:paraId="6E36879C" w14:textId="77777777" w:rsidR="003F7C50" w:rsidRDefault="003F7C50" w:rsidP="00B7742F">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br w:type="page"/>
      </w:r>
    </w:p>
    <w:p w14:paraId="3CFD70E5" w14:textId="77777777" w:rsidR="0059371D" w:rsidRPr="00615602" w:rsidRDefault="0059371D" w:rsidP="0059371D">
      <w:pPr>
        <w:numPr>
          <w:ilvl w:val="12"/>
          <w:numId w:val="0"/>
        </w:numPr>
        <w:tabs>
          <w:tab w:val="clear" w:pos="567"/>
        </w:tabs>
        <w:jc w:val="center"/>
        <w:rPr>
          <w:rFonts w:asciiTheme="majorBidi" w:hAnsiTheme="majorBidi" w:cstheme="majorBidi"/>
          <w:b/>
          <w:bCs/>
        </w:rPr>
      </w:pPr>
      <w:r w:rsidRPr="00615602">
        <w:rPr>
          <w:rFonts w:asciiTheme="majorBidi" w:hAnsiTheme="majorBidi" w:cstheme="majorBidi"/>
          <w:b/>
          <w:bCs/>
          <w:lang w:val="en-GB"/>
        </w:rPr>
        <w:lastRenderedPageBreak/>
        <w:t xml:space="preserve">Instructions for </w:t>
      </w:r>
      <w:r w:rsidR="00D76E6D" w:rsidRPr="00615602">
        <w:rPr>
          <w:rFonts w:asciiTheme="majorBidi" w:hAnsiTheme="majorBidi" w:cstheme="majorBidi"/>
          <w:b/>
          <w:bCs/>
          <w:lang w:val="en-GB"/>
        </w:rPr>
        <w:t>u</w:t>
      </w:r>
      <w:r w:rsidRPr="00615602">
        <w:rPr>
          <w:rFonts w:asciiTheme="majorBidi" w:hAnsiTheme="majorBidi" w:cstheme="majorBidi"/>
          <w:b/>
          <w:bCs/>
          <w:lang w:val="en-GB"/>
        </w:rPr>
        <w:t>se</w:t>
      </w:r>
    </w:p>
    <w:p w14:paraId="61E0D988" w14:textId="77777777" w:rsidR="0059371D" w:rsidRPr="00615602" w:rsidRDefault="0059371D" w:rsidP="0059371D">
      <w:pPr>
        <w:numPr>
          <w:ilvl w:val="12"/>
          <w:numId w:val="0"/>
        </w:numPr>
        <w:tabs>
          <w:tab w:val="clear" w:pos="567"/>
        </w:tabs>
        <w:jc w:val="center"/>
        <w:rPr>
          <w:rFonts w:asciiTheme="majorBidi" w:hAnsiTheme="majorBidi" w:cstheme="majorBidi"/>
          <w:b/>
          <w:bCs/>
        </w:rPr>
      </w:pPr>
    </w:p>
    <w:p w14:paraId="0A06162B" w14:textId="77777777" w:rsidR="0059371D" w:rsidRPr="00615602" w:rsidRDefault="0059371D" w:rsidP="0059371D">
      <w:pPr>
        <w:numPr>
          <w:ilvl w:val="12"/>
          <w:numId w:val="0"/>
        </w:numPr>
        <w:tabs>
          <w:tab w:val="clear" w:pos="567"/>
        </w:tabs>
        <w:jc w:val="center"/>
        <w:rPr>
          <w:rFonts w:asciiTheme="majorBidi" w:hAnsiTheme="majorBidi" w:cstheme="majorBidi"/>
          <w:b/>
          <w:bCs/>
        </w:rPr>
      </w:pPr>
      <w:r w:rsidRPr="00615602">
        <w:rPr>
          <w:rFonts w:asciiTheme="majorBidi" w:hAnsiTheme="majorBidi" w:cstheme="majorBidi"/>
          <w:b/>
          <w:bCs/>
          <w:lang w:val="en-GB"/>
        </w:rPr>
        <w:t>Ozempic 0.5</w:t>
      </w:r>
      <w:r w:rsidR="00D76E6D" w:rsidRPr="00615602">
        <w:rPr>
          <w:rFonts w:asciiTheme="majorBidi" w:hAnsiTheme="majorBidi" w:cstheme="majorBidi"/>
          <w:b/>
          <w:bCs/>
          <w:lang w:val="en-GB"/>
        </w:rPr>
        <w:t> </w:t>
      </w:r>
      <w:r w:rsidRPr="00615602">
        <w:rPr>
          <w:rFonts w:asciiTheme="majorBidi" w:hAnsiTheme="majorBidi" w:cstheme="majorBidi"/>
          <w:b/>
          <w:bCs/>
          <w:lang w:val="en-GB"/>
        </w:rPr>
        <w:t>mg solution for injection in pre-filled pen delivering 4 doses</w:t>
      </w:r>
    </w:p>
    <w:p w14:paraId="268D2858" w14:textId="77777777" w:rsidR="0059371D" w:rsidRPr="00D76E6D" w:rsidRDefault="00C404B6" w:rsidP="0059371D">
      <w:pPr>
        <w:numPr>
          <w:ilvl w:val="12"/>
          <w:numId w:val="0"/>
        </w:numPr>
        <w:tabs>
          <w:tab w:val="clear" w:pos="567"/>
        </w:tabs>
        <w:jc w:val="center"/>
        <w:rPr>
          <w:rFonts w:asciiTheme="majorBidi" w:hAnsiTheme="majorBidi" w:cstheme="majorBidi"/>
          <w:b/>
          <w:bCs/>
          <w:lang w:val="en-GB"/>
        </w:rPr>
      </w:pPr>
      <w:proofErr w:type="spellStart"/>
      <w:r w:rsidRPr="00615602">
        <w:rPr>
          <w:rFonts w:asciiTheme="majorBidi" w:hAnsiTheme="majorBidi" w:cstheme="majorBidi"/>
          <w:b/>
          <w:bCs/>
          <w:lang w:val="en-GB"/>
        </w:rPr>
        <w:t>s</w:t>
      </w:r>
      <w:r w:rsidR="0059371D" w:rsidRPr="00615602">
        <w:rPr>
          <w:rFonts w:asciiTheme="majorBidi" w:hAnsiTheme="majorBidi" w:cstheme="majorBidi"/>
          <w:b/>
          <w:bCs/>
          <w:lang w:val="en-GB"/>
        </w:rPr>
        <w:t>emaglutide</w:t>
      </w:r>
      <w:proofErr w:type="spellEnd"/>
    </w:p>
    <w:p w14:paraId="10517EB4" w14:textId="77777777" w:rsidR="0059371D" w:rsidRPr="0059371D" w:rsidRDefault="0059371D" w:rsidP="00E55687">
      <w:pPr>
        <w:numPr>
          <w:ilvl w:val="12"/>
          <w:numId w:val="0"/>
        </w:numPr>
        <w:tabs>
          <w:tab w:val="clear" w:pos="567"/>
        </w:tabs>
        <w:rPr>
          <w:rFonts w:asciiTheme="majorBidi" w:hAnsiTheme="majorBidi" w:cstheme="majorBidi"/>
        </w:rPr>
      </w:pPr>
    </w:p>
    <w:tbl>
      <w:tblPr>
        <w:tblStyle w:val="TableGrid10"/>
        <w:tblW w:w="9782" w:type="dxa"/>
        <w:tblInd w:w="-176" w:type="dxa"/>
        <w:tblLook w:val="04A0" w:firstRow="1" w:lastRow="0" w:firstColumn="1" w:lastColumn="0" w:noHBand="0" w:noVBand="1"/>
      </w:tblPr>
      <w:tblGrid>
        <w:gridCol w:w="5888"/>
        <w:gridCol w:w="69"/>
        <w:gridCol w:w="3825"/>
      </w:tblGrid>
      <w:tr w:rsidR="0061326D" w:rsidRPr="003C5C0A" w14:paraId="7A47E8EF" w14:textId="77777777" w:rsidTr="00D1060B">
        <w:tc>
          <w:tcPr>
            <w:tcW w:w="9782" w:type="dxa"/>
            <w:gridSpan w:val="3"/>
          </w:tcPr>
          <w:p w14:paraId="217684DA" w14:textId="77777777" w:rsidR="0061326D" w:rsidRPr="003C5C0A" w:rsidRDefault="0061326D" w:rsidP="00D1060B">
            <w:pPr>
              <w:rPr>
                <w:rFonts w:asciiTheme="majorBidi" w:hAnsiTheme="majorBidi" w:cstheme="majorBidi"/>
                <w:b/>
                <w:bCs/>
                <w:szCs w:val="22"/>
                <w:lang w:eastAsia="en-GB"/>
              </w:rPr>
            </w:pPr>
            <w:r w:rsidRPr="003C5C0A">
              <w:rPr>
                <w:rFonts w:asciiTheme="majorBidi" w:hAnsiTheme="majorBidi" w:cstheme="majorBidi"/>
                <w:b/>
                <w:bCs/>
                <w:szCs w:val="22"/>
                <w:lang w:val="en-GB" w:eastAsia="en-GB"/>
              </w:rPr>
              <w:t xml:space="preserve">Instructions on how to use </w:t>
            </w:r>
            <w:r w:rsidRPr="003C5C0A">
              <w:rPr>
                <w:rFonts w:asciiTheme="majorBidi" w:hAnsiTheme="majorBidi" w:cstheme="majorBidi"/>
                <w:b/>
                <w:bCs/>
                <w:szCs w:val="22"/>
                <w:lang w:eastAsia="en-GB"/>
              </w:rPr>
              <w:t>Ozempic 0.5 mg solution for injection in pre-filled pen</w:t>
            </w:r>
          </w:p>
          <w:p w14:paraId="5AD36148" w14:textId="77777777" w:rsidR="0061326D" w:rsidRPr="003C5C0A" w:rsidRDefault="0061326D" w:rsidP="00D1060B">
            <w:pPr>
              <w:autoSpaceDE w:val="0"/>
              <w:autoSpaceDN w:val="0"/>
              <w:adjustRightInd w:val="0"/>
              <w:rPr>
                <w:rFonts w:asciiTheme="majorBidi" w:hAnsiTheme="majorBidi" w:cstheme="majorBidi"/>
                <w:szCs w:val="22"/>
                <w:lang w:eastAsia="en-GB"/>
              </w:rPr>
            </w:pPr>
          </w:p>
        </w:tc>
      </w:tr>
      <w:tr w:rsidR="0061326D" w:rsidRPr="003C5C0A" w14:paraId="762E5FEE" w14:textId="77777777" w:rsidTr="00D1060B">
        <w:tc>
          <w:tcPr>
            <w:tcW w:w="5888" w:type="dxa"/>
          </w:tcPr>
          <w:p w14:paraId="33C01A9A" w14:textId="77777777" w:rsidR="0061326D" w:rsidRPr="003C5C0A" w:rsidRDefault="0061326D" w:rsidP="00002855">
            <w:pPr>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eastAsia="en-GB"/>
              </w:rPr>
              <w:t xml:space="preserve">Please read these instructions carefully </w:t>
            </w:r>
            <w:r w:rsidRPr="003C5C0A">
              <w:rPr>
                <w:rFonts w:asciiTheme="majorBidi" w:hAnsiTheme="majorBidi" w:cstheme="majorBidi"/>
                <w:szCs w:val="22"/>
                <w:lang w:eastAsia="en-GB"/>
              </w:rPr>
              <w:t>before using your Ozempic pre-filled pen.</w:t>
            </w:r>
            <w:r w:rsidR="00002855" w:rsidRPr="003C5C0A">
              <w:rPr>
                <w:rFonts w:asciiTheme="majorBidi" w:hAnsiTheme="majorBidi" w:cstheme="majorBidi"/>
                <w:b/>
                <w:bCs/>
                <w:szCs w:val="22"/>
                <w:lang w:eastAsia="en-GB"/>
              </w:rPr>
              <w:t xml:space="preserve"> </w:t>
            </w:r>
            <w:r w:rsidRPr="003C5C0A">
              <w:rPr>
                <w:rFonts w:asciiTheme="majorBidi" w:hAnsiTheme="majorBidi" w:cstheme="majorBidi"/>
                <w:szCs w:val="22"/>
                <w:lang w:eastAsia="en-GB"/>
              </w:rPr>
              <w:t>Talk to your doctor, nurse or pharmacist about how to inject Ozempic correctly.</w:t>
            </w:r>
          </w:p>
          <w:p w14:paraId="6BC9507F"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eastAsia="en-GB"/>
              </w:rPr>
              <w:t xml:space="preserve">Start by checking your pen to </w:t>
            </w:r>
            <w:r w:rsidRPr="003C5C0A">
              <w:rPr>
                <w:rFonts w:asciiTheme="majorBidi" w:hAnsiTheme="majorBidi" w:cstheme="majorBidi"/>
                <w:b/>
                <w:bCs/>
                <w:szCs w:val="22"/>
                <w:lang w:eastAsia="en-GB"/>
              </w:rPr>
              <w:t xml:space="preserve">make sure that it contains Ozempic 0.5 mg, </w:t>
            </w:r>
            <w:r w:rsidRPr="003C5C0A">
              <w:rPr>
                <w:rFonts w:asciiTheme="majorBidi" w:hAnsiTheme="majorBidi" w:cstheme="majorBidi"/>
                <w:szCs w:val="22"/>
                <w:lang w:eastAsia="en-GB"/>
              </w:rPr>
              <w:t>then look at the illustrations below to get to know the different parts of your pen and needle.</w:t>
            </w:r>
          </w:p>
          <w:p w14:paraId="25220E13"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eastAsia="en-GB"/>
              </w:rPr>
              <w:t xml:space="preserve">If you are blind or have poor eyesight and cannot read the dose counter on the pen, do not use this pen without help. </w:t>
            </w:r>
            <w:r w:rsidRPr="003C5C0A">
              <w:rPr>
                <w:rFonts w:asciiTheme="majorBidi" w:hAnsiTheme="majorBidi" w:cstheme="majorBidi"/>
                <w:szCs w:val="22"/>
                <w:lang w:eastAsia="en-GB"/>
              </w:rPr>
              <w:t xml:space="preserve">Get help from a person with good eyesight who knows how to use the Ozempic pre-filled pen. </w:t>
            </w:r>
          </w:p>
          <w:p w14:paraId="2682C526" w14:textId="77777777" w:rsidR="0061326D" w:rsidRPr="003C5C0A" w:rsidRDefault="0061326D" w:rsidP="00D1060B">
            <w:pPr>
              <w:autoSpaceDE w:val="0"/>
              <w:autoSpaceDN w:val="0"/>
              <w:adjustRightInd w:val="0"/>
              <w:rPr>
                <w:rFonts w:asciiTheme="majorBidi" w:hAnsiTheme="majorBidi" w:cstheme="majorBidi"/>
                <w:b/>
                <w:bCs/>
                <w:szCs w:val="22"/>
                <w:lang w:eastAsia="en-GB"/>
              </w:rPr>
            </w:pPr>
            <w:r w:rsidRPr="003C5C0A">
              <w:rPr>
                <w:rFonts w:asciiTheme="majorBidi" w:hAnsiTheme="majorBidi" w:cstheme="majorBidi"/>
                <w:szCs w:val="22"/>
                <w:lang w:eastAsia="en-GB"/>
              </w:rPr>
              <w:t xml:space="preserve">Your pen is a pre-filled dial-a-dose pen. It contains 2 mg of </w:t>
            </w:r>
            <w:proofErr w:type="spellStart"/>
            <w:r w:rsidRPr="003C5C0A">
              <w:rPr>
                <w:rFonts w:asciiTheme="majorBidi" w:hAnsiTheme="majorBidi" w:cstheme="majorBidi"/>
                <w:szCs w:val="22"/>
                <w:lang w:eastAsia="en-GB"/>
              </w:rPr>
              <w:t>semaglutide</w:t>
            </w:r>
            <w:proofErr w:type="spellEnd"/>
            <w:r w:rsidRPr="003C5C0A">
              <w:rPr>
                <w:rFonts w:asciiTheme="majorBidi" w:hAnsiTheme="majorBidi" w:cstheme="majorBidi"/>
                <w:szCs w:val="22"/>
                <w:lang w:eastAsia="en-GB"/>
              </w:rPr>
              <w:t xml:space="preserve">, and you can only select doses of 0.5 mg. One </w:t>
            </w:r>
            <w:r w:rsidR="00770374" w:rsidRPr="003C5C0A">
              <w:rPr>
                <w:rFonts w:asciiTheme="majorBidi" w:hAnsiTheme="majorBidi" w:cstheme="majorBidi"/>
                <w:szCs w:val="22"/>
                <w:lang w:eastAsia="en-GB"/>
              </w:rPr>
              <w:t xml:space="preserve">unused </w:t>
            </w:r>
            <w:r w:rsidRPr="003C5C0A">
              <w:rPr>
                <w:rFonts w:asciiTheme="majorBidi" w:hAnsiTheme="majorBidi" w:cstheme="majorBidi"/>
                <w:szCs w:val="22"/>
                <w:lang w:eastAsia="en-GB"/>
              </w:rPr>
              <w:t>pen contains four doses of 0.5</w:t>
            </w:r>
            <w:r w:rsidRPr="003C5C0A">
              <w:rPr>
                <w:rFonts w:asciiTheme="majorBidi" w:hAnsiTheme="majorBidi" w:cstheme="majorBidi"/>
                <w:b/>
                <w:bCs/>
                <w:szCs w:val="22"/>
                <w:lang w:val="en-GB" w:eastAsia="en-GB"/>
              </w:rPr>
              <w:t> </w:t>
            </w:r>
            <w:r w:rsidRPr="003C5C0A">
              <w:rPr>
                <w:rFonts w:asciiTheme="majorBidi" w:hAnsiTheme="majorBidi" w:cstheme="majorBidi"/>
                <w:szCs w:val="22"/>
                <w:lang w:eastAsia="en-GB"/>
              </w:rPr>
              <w:t>mg.</w:t>
            </w:r>
          </w:p>
          <w:p w14:paraId="01D1F8E8" w14:textId="77777777" w:rsidR="0061326D" w:rsidRPr="003C5C0A" w:rsidRDefault="0061326D" w:rsidP="00D1060B">
            <w:pPr>
              <w:autoSpaceDE w:val="0"/>
              <w:autoSpaceDN w:val="0"/>
              <w:adjustRightInd w:val="0"/>
              <w:rPr>
                <w:rFonts w:asciiTheme="majorBidi" w:hAnsiTheme="majorBidi" w:cstheme="majorBidi"/>
                <w:szCs w:val="22"/>
                <w:lang w:eastAsia="en-GB"/>
              </w:rPr>
            </w:pPr>
          </w:p>
          <w:p w14:paraId="6F46954D"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eastAsia="en-GB"/>
              </w:rPr>
              <w:t>Use the table inside the lid of the carton to keep track of how many injections you have taken and when you took the injections.</w:t>
            </w:r>
          </w:p>
          <w:p w14:paraId="01DA8D96" w14:textId="77777777" w:rsidR="0061326D" w:rsidRPr="003C5C0A" w:rsidRDefault="0061326D" w:rsidP="00D1060B">
            <w:pPr>
              <w:autoSpaceDE w:val="0"/>
              <w:autoSpaceDN w:val="0"/>
              <w:adjustRightInd w:val="0"/>
              <w:rPr>
                <w:rFonts w:asciiTheme="majorBidi" w:hAnsiTheme="majorBidi" w:cstheme="majorBidi"/>
                <w:bCs/>
                <w:szCs w:val="22"/>
                <w:lang w:eastAsia="en-GB"/>
              </w:rPr>
            </w:pPr>
          </w:p>
          <w:p w14:paraId="3876592F" w14:textId="77777777" w:rsidR="0061326D" w:rsidRPr="003C5C0A" w:rsidRDefault="0061326D" w:rsidP="00401DDD">
            <w:pPr>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eastAsia="en-GB"/>
              </w:rPr>
              <w:t xml:space="preserve">Your pen is designed to be used with </w:t>
            </w:r>
            <w:r w:rsidR="00401DDD" w:rsidRPr="003C5C0A">
              <w:rPr>
                <w:rFonts w:asciiTheme="majorBidi" w:hAnsiTheme="majorBidi" w:cstheme="majorBidi"/>
                <w:szCs w:val="22"/>
                <w:lang w:eastAsia="en-GB"/>
              </w:rPr>
              <w:t>30G, 31G, and 32G</w:t>
            </w:r>
            <w:r w:rsidRPr="003C5C0A">
              <w:rPr>
                <w:rFonts w:asciiTheme="majorBidi" w:hAnsiTheme="majorBidi" w:cstheme="majorBidi"/>
                <w:szCs w:val="22"/>
                <w:lang w:eastAsia="en-GB"/>
              </w:rPr>
              <w:t xml:space="preserve"> disposable needles up to a length of 8 mm.</w:t>
            </w:r>
          </w:p>
          <w:p w14:paraId="2F482191" w14:textId="77777777" w:rsidR="0061326D" w:rsidRDefault="0061326D" w:rsidP="00D1060B">
            <w:pPr>
              <w:autoSpaceDE w:val="0"/>
              <w:autoSpaceDN w:val="0"/>
              <w:adjustRightInd w:val="0"/>
              <w:rPr>
                <w:rFonts w:asciiTheme="majorBidi" w:hAnsiTheme="majorBidi" w:cstheme="majorBidi"/>
                <w:szCs w:val="22"/>
                <w:lang w:eastAsia="en-GB"/>
              </w:rPr>
            </w:pPr>
            <w:proofErr w:type="spellStart"/>
            <w:r w:rsidRPr="003C5C0A">
              <w:rPr>
                <w:rFonts w:asciiTheme="majorBidi" w:hAnsiTheme="majorBidi" w:cstheme="majorBidi"/>
                <w:szCs w:val="22"/>
                <w:lang w:eastAsia="en-GB"/>
              </w:rPr>
              <w:t>NovoFine</w:t>
            </w:r>
            <w:proofErr w:type="spellEnd"/>
            <w:r w:rsidRPr="003C5C0A">
              <w:rPr>
                <w:rFonts w:asciiTheme="majorBidi" w:hAnsiTheme="majorBidi" w:cstheme="majorBidi"/>
                <w:szCs w:val="22"/>
                <w:lang w:eastAsia="en-GB"/>
              </w:rPr>
              <w:t xml:space="preserve"> Plus needles are included in the pack. </w:t>
            </w:r>
          </w:p>
          <w:p w14:paraId="7D3C78B6" w14:textId="77777777" w:rsidR="00BD74CE" w:rsidRDefault="00BD74CE" w:rsidP="00D1060B">
            <w:pPr>
              <w:autoSpaceDE w:val="0"/>
              <w:autoSpaceDN w:val="0"/>
              <w:adjustRightInd w:val="0"/>
              <w:rPr>
                <w:rFonts w:asciiTheme="majorBidi" w:hAnsiTheme="majorBidi" w:cstheme="majorBidi"/>
                <w:b/>
                <w:bCs/>
                <w:szCs w:val="22"/>
                <w:lang w:eastAsia="en-GB"/>
              </w:rPr>
            </w:pPr>
          </w:p>
          <w:p w14:paraId="13EFD16F" w14:textId="77777777" w:rsidR="00BD74CE" w:rsidRPr="00BD74CE" w:rsidRDefault="00BD74CE" w:rsidP="00D1060B">
            <w:pPr>
              <w:autoSpaceDE w:val="0"/>
              <w:autoSpaceDN w:val="0"/>
              <w:adjustRightInd w:val="0"/>
              <w:rPr>
                <w:rFonts w:asciiTheme="majorBidi" w:hAnsiTheme="majorBidi" w:cstheme="majorBidi"/>
                <w:szCs w:val="22"/>
                <w:lang w:eastAsia="en-GB"/>
              </w:rPr>
            </w:pPr>
            <w:r w:rsidRPr="00BD74CE">
              <w:rPr>
                <w:rFonts w:asciiTheme="majorBidi" w:hAnsiTheme="majorBidi" w:cstheme="majorBidi"/>
                <w:szCs w:val="22"/>
                <w:lang w:eastAsia="en-GB"/>
              </w:rPr>
              <w:t>Please note: Your pen may differ in size from the pen shown in the picture. These instructions apply to all Ozempic 0.5 mg pens.</w:t>
            </w:r>
          </w:p>
        </w:tc>
        <w:tc>
          <w:tcPr>
            <w:tcW w:w="3894" w:type="dxa"/>
            <w:gridSpan w:val="2"/>
          </w:tcPr>
          <w:p w14:paraId="724257C7" w14:textId="77777777" w:rsidR="0061326D" w:rsidRPr="003C5C0A" w:rsidRDefault="0061326D" w:rsidP="00D1060B">
            <w:pPr>
              <w:autoSpaceDE w:val="0"/>
              <w:autoSpaceDN w:val="0"/>
              <w:adjustRightInd w:val="0"/>
              <w:rPr>
                <w:rFonts w:asciiTheme="majorBidi" w:hAnsiTheme="majorBidi" w:cstheme="majorBidi"/>
                <w:color w:val="075095"/>
                <w:szCs w:val="22"/>
              </w:rPr>
            </w:pPr>
            <w:r w:rsidRPr="003C5C0A">
              <w:rPr>
                <w:rFonts w:asciiTheme="majorBidi" w:hAnsiTheme="majorBidi" w:cstheme="majorBidi"/>
                <w:color w:val="075095"/>
                <w:szCs w:val="22"/>
              </w:rPr>
              <w:object w:dxaOrig="3660" w:dyaOrig="8172" w14:anchorId="1584308B">
                <v:shape id="_x0000_i1051" type="#_x0000_t75" style="width:185.15pt;height:406.3pt" o:ole="">
                  <v:imagedata r:id="rId68" o:title=""/>
                </v:shape>
                <o:OLEObject Type="Embed" ProgID="Word.Document.12" ShapeID="_x0000_i1051" DrawAspect="Content" ObjectID="_1820216766" r:id="rId69">
                  <o:FieldCodes>\s</o:FieldCodes>
                </o:OLEObject>
              </w:object>
            </w:r>
          </w:p>
        </w:tc>
      </w:tr>
      <w:tr w:rsidR="00770374" w:rsidRPr="003C5C0A" w14:paraId="25E8961C" w14:textId="77777777" w:rsidTr="00D1060B">
        <w:tc>
          <w:tcPr>
            <w:tcW w:w="9782" w:type="dxa"/>
            <w:gridSpan w:val="3"/>
          </w:tcPr>
          <w:p w14:paraId="6C232A5D" w14:textId="77777777" w:rsidR="00770374" w:rsidRPr="003C5C0A" w:rsidRDefault="00770374" w:rsidP="00770374">
            <w:pPr>
              <w:autoSpaceDE w:val="0"/>
              <w:autoSpaceDN w:val="0"/>
              <w:adjustRightInd w:val="0"/>
              <w:rPr>
                <w:rFonts w:asciiTheme="majorBidi" w:hAnsiTheme="majorBidi" w:cstheme="majorBidi"/>
                <w:szCs w:val="22"/>
                <w:lang w:eastAsia="en-GB"/>
              </w:rPr>
            </w:pPr>
            <w:r w:rsidRPr="003C5C0A">
              <w:rPr>
                <w:rFonts w:asciiTheme="majorBidi" w:hAnsiTheme="majorBidi" w:cstheme="majorBidi"/>
                <w:noProof/>
                <w:color w:val="075095"/>
                <w:szCs w:val="22"/>
                <w:lang w:val="en-GB" w:eastAsia="en-GB"/>
              </w:rPr>
              <w:drawing>
                <wp:inline distT="0" distB="0" distL="0" distR="0" wp14:anchorId="0B46EF0F" wp14:editId="3B4DCC85">
                  <wp:extent cx="180975" cy="155575"/>
                  <wp:effectExtent l="0" t="0" r="9525" b="0"/>
                  <wp:docPr id="60" name="Picture 2"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155575"/>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eastAsia="en-GB"/>
              </w:rPr>
              <w:t>Important information</w:t>
            </w:r>
          </w:p>
          <w:p w14:paraId="1C1D2A33" w14:textId="77777777" w:rsidR="00770374" w:rsidRPr="003C5C0A" w:rsidRDefault="00770374" w:rsidP="00770374">
            <w:pPr>
              <w:autoSpaceDE w:val="0"/>
              <w:autoSpaceDN w:val="0"/>
              <w:adjustRightInd w:val="0"/>
              <w:ind w:firstLine="567"/>
              <w:rPr>
                <w:rFonts w:asciiTheme="majorBidi" w:hAnsiTheme="majorBidi" w:cstheme="majorBidi"/>
                <w:b/>
                <w:bCs/>
                <w:szCs w:val="22"/>
                <w:lang w:eastAsia="en-GB"/>
              </w:rPr>
            </w:pPr>
            <w:r w:rsidRPr="003C5C0A">
              <w:rPr>
                <w:rFonts w:asciiTheme="majorBidi" w:hAnsiTheme="majorBidi" w:cstheme="majorBidi"/>
                <w:szCs w:val="22"/>
                <w:lang w:eastAsia="en-GB"/>
              </w:rPr>
              <w:t>Pay special attention to these notes, as they are important for safe use of the pen.</w:t>
            </w:r>
          </w:p>
        </w:tc>
      </w:tr>
      <w:tr w:rsidR="0061326D" w:rsidRPr="003C5C0A" w14:paraId="5899B258" w14:textId="77777777" w:rsidTr="00D1060B">
        <w:tc>
          <w:tcPr>
            <w:tcW w:w="9782" w:type="dxa"/>
            <w:gridSpan w:val="3"/>
          </w:tcPr>
          <w:p w14:paraId="66D370C2"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eastAsia="en-GB"/>
              </w:rPr>
              <w:t>1. Prepare your pen with a new needle</w:t>
            </w:r>
          </w:p>
        </w:tc>
      </w:tr>
      <w:tr w:rsidR="0061326D" w:rsidRPr="003C5C0A" w14:paraId="2AF8DA50" w14:textId="77777777" w:rsidTr="00D1060B">
        <w:tc>
          <w:tcPr>
            <w:tcW w:w="5888" w:type="dxa"/>
          </w:tcPr>
          <w:p w14:paraId="1B5BBB14" w14:textId="77777777" w:rsidR="0061326D" w:rsidRPr="003C5C0A" w:rsidRDefault="0061326D" w:rsidP="00D1060B">
            <w:pPr>
              <w:ind w:left="567" w:hanging="567"/>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eastAsia="en-GB"/>
              </w:rPr>
              <w:t xml:space="preserve">Check the name and </w:t>
            </w:r>
            <w:proofErr w:type="spellStart"/>
            <w:r w:rsidRPr="003C5C0A">
              <w:rPr>
                <w:rFonts w:asciiTheme="majorBidi" w:hAnsiTheme="majorBidi" w:cstheme="majorBidi"/>
                <w:b/>
                <w:bCs/>
                <w:szCs w:val="22"/>
                <w:lang w:eastAsia="en-GB"/>
              </w:rPr>
              <w:t>coloured</w:t>
            </w:r>
            <w:proofErr w:type="spellEnd"/>
            <w:r w:rsidRPr="003C5C0A">
              <w:rPr>
                <w:rFonts w:asciiTheme="majorBidi" w:hAnsiTheme="majorBidi" w:cstheme="majorBidi"/>
                <w:b/>
                <w:bCs/>
                <w:szCs w:val="22"/>
                <w:lang w:eastAsia="en-GB"/>
              </w:rPr>
              <w:t xml:space="preserve"> label </w:t>
            </w:r>
            <w:r w:rsidRPr="003C5C0A">
              <w:rPr>
                <w:rFonts w:asciiTheme="majorBidi" w:hAnsiTheme="majorBidi" w:cstheme="majorBidi"/>
                <w:szCs w:val="22"/>
                <w:lang w:eastAsia="en-GB"/>
              </w:rPr>
              <w:t>of your pen, to make sure that it contains Ozempic</w:t>
            </w:r>
            <w:r w:rsidR="006753AC" w:rsidRPr="003C5C0A">
              <w:rPr>
                <w:rFonts w:asciiTheme="majorBidi" w:hAnsiTheme="majorBidi" w:cstheme="majorBidi"/>
                <w:szCs w:val="22"/>
                <w:lang w:eastAsia="en-GB"/>
              </w:rPr>
              <w:t xml:space="preserve"> 0.5 mg</w:t>
            </w:r>
            <w:r w:rsidRPr="003C5C0A">
              <w:rPr>
                <w:rFonts w:asciiTheme="majorBidi" w:hAnsiTheme="majorBidi" w:cstheme="majorBidi"/>
                <w:szCs w:val="22"/>
                <w:lang w:eastAsia="en-GB"/>
              </w:rPr>
              <w:t xml:space="preserve">. This is especially important if you take more than one type of injectable medicine. Using the wrong medicine could </w:t>
            </w:r>
            <w:r w:rsidR="006753AC" w:rsidRPr="003C5C0A">
              <w:rPr>
                <w:rFonts w:asciiTheme="majorBidi" w:hAnsiTheme="majorBidi" w:cstheme="majorBidi"/>
                <w:szCs w:val="22"/>
                <w:lang w:eastAsia="en-GB"/>
              </w:rPr>
              <w:t>be</w:t>
            </w:r>
            <w:r w:rsidRPr="003C5C0A">
              <w:rPr>
                <w:rFonts w:asciiTheme="majorBidi" w:hAnsiTheme="majorBidi" w:cstheme="majorBidi"/>
                <w:szCs w:val="22"/>
                <w:lang w:eastAsia="en-GB"/>
              </w:rPr>
              <w:t xml:space="preserve"> harm</w:t>
            </w:r>
            <w:r w:rsidR="006753AC" w:rsidRPr="003C5C0A">
              <w:rPr>
                <w:rFonts w:asciiTheme="majorBidi" w:hAnsiTheme="majorBidi" w:cstheme="majorBidi"/>
                <w:szCs w:val="22"/>
                <w:lang w:eastAsia="en-GB"/>
              </w:rPr>
              <w:t>ful</w:t>
            </w:r>
            <w:r w:rsidRPr="003C5C0A">
              <w:rPr>
                <w:rFonts w:asciiTheme="majorBidi" w:hAnsiTheme="majorBidi" w:cstheme="majorBidi"/>
                <w:szCs w:val="22"/>
                <w:lang w:eastAsia="en-GB"/>
              </w:rPr>
              <w:t xml:space="preserve"> to your health.</w:t>
            </w:r>
          </w:p>
          <w:p w14:paraId="2924B154" w14:textId="77777777" w:rsidR="0061326D" w:rsidRPr="003C5C0A" w:rsidRDefault="0061326D" w:rsidP="00D1060B">
            <w:pPr>
              <w:ind w:left="567" w:hanging="567"/>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szCs w:val="22"/>
                <w:lang w:eastAsia="en-GB"/>
              </w:rPr>
              <w:t>Pull off the pen cap.</w:t>
            </w:r>
          </w:p>
        </w:tc>
        <w:tc>
          <w:tcPr>
            <w:tcW w:w="3894" w:type="dxa"/>
            <w:gridSpan w:val="2"/>
          </w:tcPr>
          <w:p w14:paraId="7FB3ACCB"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2044" w14:anchorId="32ABDB64">
                <v:shape id="_x0000_i1052" type="#_x0000_t75" style="width:82.3pt;height:102.85pt" o:ole="" filled="t">
                  <v:imagedata r:id="rId70" o:title=""/>
                </v:shape>
                <o:OLEObject Type="Embed" ProgID="Word.Document.12" ShapeID="_x0000_i1052" DrawAspect="Content" ObjectID="_1820216767" r:id="rId71">
                  <o:FieldCodes>\s</o:FieldCodes>
                </o:OLEObject>
              </w:object>
            </w:r>
          </w:p>
        </w:tc>
      </w:tr>
      <w:tr w:rsidR="0061326D" w:rsidRPr="003C5C0A" w14:paraId="498E0055" w14:textId="77777777" w:rsidTr="00D1060B">
        <w:tc>
          <w:tcPr>
            <w:tcW w:w="5888" w:type="dxa"/>
          </w:tcPr>
          <w:p w14:paraId="27DBFE90" w14:textId="77777777" w:rsidR="0061326D" w:rsidRPr="003C5C0A" w:rsidRDefault="0061326D" w:rsidP="00D1060B">
            <w:pPr>
              <w:ind w:left="567" w:hanging="567"/>
              <w:rPr>
                <w:rFonts w:asciiTheme="majorBidi" w:hAnsiTheme="majorBidi" w:cstheme="majorBidi"/>
                <w:b/>
                <w:bCs/>
                <w:szCs w:val="22"/>
                <w:lang w:eastAsia="en-GB"/>
              </w:rPr>
            </w:pPr>
            <w:r w:rsidRPr="003C5C0A">
              <w:rPr>
                <w:rFonts w:asciiTheme="majorBidi" w:hAnsiTheme="majorBidi" w:cstheme="majorBidi"/>
                <w:szCs w:val="22"/>
              </w:rPr>
              <w:lastRenderedPageBreak/>
              <w:t>•</w:t>
            </w:r>
            <w:r w:rsidRPr="003C5C0A">
              <w:rPr>
                <w:rFonts w:asciiTheme="majorBidi" w:hAnsiTheme="majorBidi" w:cstheme="majorBidi"/>
                <w:szCs w:val="22"/>
              </w:rPr>
              <w:tab/>
            </w:r>
            <w:r w:rsidRPr="003C5C0A">
              <w:rPr>
                <w:rFonts w:asciiTheme="majorBidi" w:hAnsiTheme="majorBidi" w:cstheme="majorBidi"/>
                <w:b/>
                <w:bCs/>
                <w:szCs w:val="22"/>
                <w:lang w:eastAsia="en-GB"/>
              </w:rPr>
              <w:t xml:space="preserve">Check that the solution in your pen is clear </w:t>
            </w:r>
            <w:r w:rsidRPr="003C5C0A">
              <w:rPr>
                <w:rFonts w:asciiTheme="majorBidi" w:hAnsiTheme="majorBidi" w:cstheme="majorBidi"/>
                <w:szCs w:val="22"/>
                <w:lang w:eastAsia="en-GB"/>
              </w:rPr>
              <w:t xml:space="preserve">and </w:t>
            </w:r>
            <w:proofErr w:type="spellStart"/>
            <w:r w:rsidRPr="003C5C0A">
              <w:rPr>
                <w:rFonts w:asciiTheme="majorBidi" w:hAnsiTheme="majorBidi" w:cstheme="majorBidi"/>
                <w:szCs w:val="22"/>
                <w:lang w:eastAsia="en-GB"/>
              </w:rPr>
              <w:t>colourless</w:t>
            </w:r>
            <w:proofErr w:type="spellEnd"/>
            <w:r w:rsidRPr="003C5C0A">
              <w:rPr>
                <w:rFonts w:asciiTheme="majorBidi" w:hAnsiTheme="majorBidi" w:cstheme="majorBidi"/>
                <w:szCs w:val="22"/>
                <w:lang w:eastAsia="en-GB"/>
              </w:rPr>
              <w:t xml:space="preserve">. Look through the pen window. If the solution looks cloudy or </w:t>
            </w:r>
            <w:proofErr w:type="spellStart"/>
            <w:r w:rsidRPr="003C5C0A">
              <w:rPr>
                <w:rFonts w:asciiTheme="majorBidi" w:hAnsiTheme="majorBidi" w:cstheme="majorBidi"/>
                <w:szCs w:val="22"/>
                <w:lang w:eastAsia="en-GB"/>
              </w:rPr>
              <w:t>coloured</w:t>
            </w:r>
            <w:proofErr w:type="spellEnd"/>
            <w:r w:rsidRPr="003C5C0A">
              <w:rPr>
                <w:rFonts w:asciiTheme="majorBidi" w:hAnsiTheme="majorBidi" w:cstheme="majorBidi"/>
                <w:szCs w:val="22"/>
                <w:lang w:eastAsia="en-GB"/>
              </w:rPr>
              <w:t>, do not use the pen.</w:t>
            </w:r>
          </w:p>
        </w:tc>
        <w:tc>
          <w:tcPr>
            <w:tcW w:w="3894" w:type="dxa"/>
            <w:gridSpan w:val="2"/>
          </w:tcPr>
          <w:p w14:paraId="3DC1A970"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260" w14:anchorId="060C5357">
                <v:shape id="_x0000_i1053" type="#_x0000_t75" style="width:82.3pt;height:66.85pt" o:ole="" filled="t">
                  <v:imagedata r:id="rId72" o:title=""/>
                </v:shape>
                <o:OLEObject Type="Embed" ProgID="Word.Document.12" ShapeID="_x0000_i1053" DrawAspect="Content" ObjectID="_1820216768" r:id="rId73">
                  <o:FieldCodes>\s</o:FieldCodes>
                </o:OLEObject>
              </w:object>
            </w:r>
          </w:p>
        </w:tc>
      </w:tr>
      <w:tr w:rsidR="0061326D" w:rsidRPr="003C5C0A" w14:paraId="01C8F9F9" w14:textId="77777777" w:rsidTr="00D1060B">
        <w:tc>
          <w:tcPr>
            <w:tcW w:w="5888" w:type="dxa"/>
          </w:tcPr>
          <w:p w14:paraId="67AFA421" w14:textId="77777777" w:rsidR="0061326D" w:rsidRPr="003C5C0A" w:rsidRDefault="0061326D" w:rsidP="00D1060B">
            <w:pPr>
              <w:rPr>
                <w:rFonts w:asciiTheme="majorBidi" w:hAnsiTheme="majorBidi" w:cstheme="majorBidi"/>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rPr>
              <w:t>Take a new needle.</w:t>
            </w:r>
            <w:r w:rsidRPr="003C5C0A">
              <w:rPr>
                <w:rFonts w:asciiTheme="majorBidi" w:hAnsiTheme="majorBidi" w:cstheme="majorBidi"/>
              </w:rPr>
              <w:t xml:space="preserve"> </w:t>
            </w:r>
          </w:p>
          <w:p w14:paraId="58386B5D" w14:textId="77777777" w:rsidR="0061326D" w:rsidRPr="003C5C0A" w:rsidRDefault="0061326D" w:rsidP="00D1060B">
            <w:pPr>
              <w:ind w:left="567"/>
              <w:rPr>
                <w:rFonts w:asciiTheme="majorBidi" w:hAnsiTheme="majorBidi" w:cstheme="majorBidi"/>
              </w:rPr>
            </w:pPr>
            <w:r w:rsidRPr="003C5C0A">
              <w:rPr>
                <w:rFonts w:asciiTheme="majorBidi" w:hAnsiTheme="majorBidi" w:cstheme="majorBidi"/>
              </w:rPr>
              <w:t xml:space="preserve">Check the paper tab and the outer needle cap for </w:t>
            </w:r>
            <w:proofErr w:type="gramStart"/>
            <w:r w:rsidRPr="003C5C0A">
              <w:rPr>
                <w:rFonts w:asciiTheme="majorBidi" w:hAnsiTheme="majorBidi" w:cstheme="majorBidi"/>
              </w:rPr>
              <w:t>damages</w:t>
            </w:r>
            <w:proofErr w:type="gramEnd"/>
            <w:r w:rsidRPr="003C5C0A">
              <w:rPr>
                <w:rFonts w:asciiTheme="majorBidi" w:hAnsiTheme="majorBidi" w:cstheme="majorBidi"/>
              </w:rPr>
              <w:t xml:space="preserve"> that could affect sterility. If any damage is seen use a new needle.</w:t>
            </w:r>
          </w:p>
          <w:p w14:paraId="077BC5C6" w14:textId="77777777" w:rsidR="0061326D" w:rsidRPr="003C5C0A" w:rsidRDefault="0061326D" w:rsidP="00D1060B">
            <w:pPr>
              <w:ind w:left="567" w:hanging="567"/>
              <w:rPr>
                <w:rFonts w:asciiTheme="majorBidi" w:hAnsiTheme="majorBidi" w:cstheme="majorBidi"/>
                <w:b/>
                <w:bCs/>
                <w:lang w:eastAsia="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rPr>
              <w:t>Tear off the paper tab.</w:t>
            </w:r>
          </w:p>
        </w:tc>
        <w:tc>
          <w:tcPr>
            <w:tcW w:w="3894" w:type="dxa"/>
            <w:gridSpan w:val="2"/>
          </w:tcPr>
          <w:p w14:paraId="325F017E"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380" w14:anchorId="21E5D313">
                <v:shape id="_x0000_i1054" type="#_x0000_t75" style="width:82.3pt;height:1in" o:ole="" filled="t">
                  <v:imagedata r:id="rId74" o:title=""/>
                </v:shape>
                <o:OLEObject Type="Embed" ProgID="Word.Document.12" ShapeID="_x0000_i1054" DrawAspect="Content" ObjectID="_1820216769" r:id="rId75">
                  <o:FieldCodes>\s</o:FieldCodes>
                </o:OLEObject>
              </w:object>
            </w:r>
          </w:p>
        </w:tc>
      </w:tr>
      <w:tr w:rsidR="0061326D" w:rsidRPr="003C5C0A" w14:paraId="4EF1026F" w14:textId="77777777" w:rsidTr="00D1060B">
        <w:tc>
          <w:tcPr>
            <w:tcW w:w="5888" w:type="dxa"/>
          </w:tcPr>
          <w:p w14:paraId="162A659B" w14:textId="77777777" w:rsidR="0061326D" w:rsidRPr="003C5C0A" w:rsidRDefault="0061326D" w:rsidP="00D1060B">
            <w:pPr>
              <w:ind w:left="646" w:hanging="79"/>
              <w:rPr>
                <w:rFonts w:asciiTheme="majorBidi" w:hAnsiTheme="majorBidi" w:cstheme="majorBidi"/>
                <w:b/>
                <w:bCs/>
                <w:szCs w:val="22"/>
                <w:lang w:val="en-GB"/>
              </w:rPr>
            </w:pPr>
            <w:r w:rsidRPr="003C5C0A">
              <w:rPr>
                <w:rFonts w:asciiTheme="majorBidi" w:hAnsiTheme="majorBidi" w:cstheme="majorBidi"/>
                <w:b/>
                <w:bCs/>
                <w:szCs w:val="22"/>
                <w:lang w:val="en-GB"/>
              </w:rPr>
              <w:t>Make sure to attach the needle correctly.</w:t>
            </w:r>
          </w:p>
          <w:p w14:paraId="73889BDD" w14:textId="77777777" w:rsidR="0061326D" w:rsidRPr="003C5C0A" w:rsidRDefault="0061326D" w:rsidP="00D1060B">
            <w:pPr>
              <w:ind w:left="567" w:hanging="567"/>
              <w:rPr>
                <w:rFonts w:asciiTheme="majorBidi" w:hAnsiTheme="majorBidi" w:cstheme="majorBidi"/>
                <w:b/>
                <w:bCs/>
                <w:szCs w:val="22"/>
                <w:lang w:val="en-GB"/>
              </w:rPr>
            </w:pPr>
          </w:p>
          <w:p w14:paraId="5AD052BD" w14:textId="77777777" w:rsidR="0061326D" w:rsidRPr="003C5C0A" w:rsidRDefault="0061326D" w:rsidP="00D1060B">
            <w:pPr>
              <w:ind w:left="567" w:hanging="567"/>
              <w:rPr>
                <w:rFonts w:asciiTheme="majorBidi" w:hAnsiTheme="majorBidi" w:cstheme="majorBidi"/>
                <w:b/>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Cs/>
                <w:szCs w:val="22"/>
                <w:lang w:eastAsia="en-GB"/>
              </w:rPr>
              <w:t xml:space="preserve">Push the needle </w:t>
            </w:r>
            <w:r w:rsidRPr="003C5C0A">
              <w:rPr>
                <w:rFonts w:asciiTheme="majorBidi" w:hAnsiTheme="majorBidi" w:cstheme="majorBidi"/>
                <w:b/>
                <w:szCs w:val="22"/>
                <w:lang w:eastAsia="en-GB"/>
              </w:rPr>
              <w:t xml:space="preserve">straight </w:t>
            </w:r>
            <w:r w:rsidRPr="003C5C0A">
              <w:rPr>
                <w:rFonts w:asciiTheme="majorBidi" w:hAnsiTheme="majorBidi" w:cstheme="majorBidi"/>
                <w:bCs/>
                <w:szCs w:val="22"/>
                <w:lang w:eastAsia="en-GB"/>
              </w:rPr>
              <w:t>onto the pen.</w:t>
            </w:r>
            <w:r w:rsidRPr="003C5C0A">
              <w:rPr>
                <w:rFonts w:asciiTheme="majorBidi" w:hAnsiTheme="majorBidi" w:cstheme="majorBidi"/>
                <w:b/>
                <w:szCs w:val="22"/>
                <w:lang w:eastAsia="en-GB"/>
              </w:rPr>
              <w:t xml:space="preserve"> </w:t>
            </w:r>
          </w:p>
          <w:p w14:paraId="0502F468" w14:textId="77777777" w:rsidR="0061326D" w:rsidRPr="003C5C0A" w:rsidRDefault="0061326D" w:rsidP="00D1060B">
            <w:pPr>
              <w:ind w:left="567" w:hanging="567"/>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Cs/>
                <w:szCs w:val="22"/>
                <w:lang w:eastAsia="en-GB"/>
              </w:rPr>
              <w:t>Turn until it is on</w:t>
            </w:r>
            <w:r w:rsidRPr="003C5C0A">
              <w:rPr>
                <w:rFonts w:asciiTheme="majorBidi" w:hAnsiTheme="majorBidi" w:cstheme="majorBidi"/>
                <w:b/>
                <w:szCs w:val="22"/>
                <w:lang w:eastAsia="en-GB"/>
              </w:rPr>
              <w:t xml:space="preserve"> tight.</w:t>
            </w:r>
          </w:p>
        </w:tc>
        <w:tc>
          <w:tcPr>
            <w:tcW w:w="3894" w:type="dxa"/>
            <w:gridSpan w:val="2"/>
          </w:tcPr>
          <w:p w14:paraId="5D66E1CB"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380" w14:anchorId="08DF48A9">
                <v:shape id="_x0000_i1055" type="#_x0000_t75" style="width:82.3pt;height:1in" o:ole="" filled="t">
                  <v:imagedata r:id="rId76" o:title=""/>
                </v:shape>
                <o:OLEObject Type="Embed" ProgID="Word.Document.12" ShapeID="_x0000_i1055" DrawAspect="Content" ObjectID="_1820216770" r:id="rId77">
                  <o:FieldCodes>\s</o:FieldCodes>
                </o:OLEObject>
              </w:object>
            </w:r>
          </w:p>
        </w:tc>
      </w:tr>
      <w:tr w:rsidR="0061326D" w:rsidRPr="003C5C0A" w14:paraId="3788FC0F" w14:textId="77777777" w:rsidTr="00D1060B">
        <w:tc>
          <w:tcPr>
            <w:tcW w:w="5888" w:type="dxa"/>
          </w:tcPr>
          <w:p w14:paraId="0EF7466D" w14:textId="77777777" w:rsidR="0061326D" w:rsidRPr="003C5C0A" w:rsidRDefault="0061326D" w:rsidP="00D1060B">
            <w:pPr>
              <w:tabs>
                <w:tab w:val="clear" w:pos="567"/>
                <w:tab w:val="left" w:pos="627"/>
              </w:tabs>
              <w:ind w:left="567"/>
              <w:rPr>
                <w:rFonts w:asciiTheme="majorBidi" w:hAnsiTheme="majorBidi" w:cstheme="majorBidi"/>
                <w:szCs w:val="22"/>
                <w:lang w:val="en-GB"/>
              </w:rPr>
            </w:pPr>
            <w:r w:rsidRPr="003C5C0A">
              <w:rPr>
                <w:rFonts w:asciiTheme="majorBidi" w:hAnsiTheme="majorBidi" w:cstheme="majorBidi"/>
                <w:b/>
                <w:bCs/>
                <w:szCs w:val="22"/>
                <w:lang w:val="en-GB"/>
              </w:rPr>
              <w:t>The needle is covered by two caps. You must remove both caps.</w:t>
            </w:r>
            <w:r w:rsidRPr="003C5C0A">
              <w:rPr>
                <w:rFonts w:asciiTheme="majorBidi" w:hAnsiTheme="majorBidi" w:cstheme="majorBidi"/>
                <w:szCs w:val="22"/>
                <w:lang w:val="en-GB"/>
              </w:rPr>
              <w:t xml:space="preserve"> If you forget to remove both caps, you will </w:t>
            </w:r>
            <w:r w:rsidRPr="003C5C0A">
              <w:rPr>
                <w:rFonts w:asciiTheme="majorBidi" w:hAnsiTheme="majorBidi" w:cstheme="majorBidi"/>
                <w:b/>
                <w:bCs/>
                <w:szCs w:val="22"/>
                <w:lang w:val="en-GB"/>
              </w:rPr>
              <w:t>not</w:t>
            </w:r>
            <w:r w:rsidRPr="003C5C0A">
              <w:rPr>
                <w:rFonts w:asciiTheme="majorBidi" w:hAnsiTheme="majorBidi" w:cstheme="majorBidi"/>
                <w:szCs w:val="22"/>
                <w:lang w:val="en-GB"/>
              </w:rPr>
              <w:t xml:space="preserve"> inject any solution.</w:t>
            </w:r>
          </w:p>
          <w:p w14:paraId="3F557EDE" w14:textId="77777777" w:rsidR="0061326D" w:rsidRPr="003C5C0A" w:rsidRDefault="0061326D" w:rsidP="00D1060B">
            <w:pPr>
              <w:ind w:left="567" w:hanging="567"/>
              <w:rPr>
                <w:rFonts w:asciiTheme="majorBidi" w:hAnsiTheme="majorBidi" w:cstheme="majorBidi"/>
                <w:szCs w:val="22"/>
              </w:rPr>
            </w:pPr>
          </w:p>
          <w:p w14:paraId="4DF0D820" w14:textId="77777777" w:rsidR="0061326D" w:rsidRPr="003C5C0A" w:rsidRDefault="0061326D" w:rsidP="00D1060B">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eastAsia="en-GB"/>
              </w:rPr>
              <w:t xml:space="preserve">Pull off the outer needle cap and keep it for later. </w:t>
            </w:r>
            <w:r w:rsidRPr="003C5C0A">
              <w:rPr>
                <w:rFonts w:asciiTheme="majorBidi" w:hAnsiTheme="majorBidi" w:cstheme="majorBidi"/>
                <w:szCs w:val="22"/>
                <w:lang w:eastAsia="en-GB"/>
              </w:rPr>
              <w:t>You will need it after the injection, to safely remove the needle from the pen.</w:t>
            </w:r>
          </w:p>
        </w:tc>
        <w:tc>
          <w:tcPr>
            <w:tcW w:w="3894" w:type="dxa"/>
            <w:gridSpan w:val="2"/>
          </w:tcPr>
          <w:p w14:paraId="2BA0166C"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380" w14:anchorId="78F33D2E">
                <v:shape id="_x0000_i1056" type="#_x0000_t75" style="width:82.3pt;height:1in" o:ole="" filled="t">
                  <v:imagedata r:id="rId78" o:title=""/>
                </v:shape>
                <o:OLEObject Type="Embed" ProgID="Word.Document.12" ShapeID="_x0000_i1056" DrawAspect="Content" ObjectID="_1820216771" r:id="rId79">
                  <o:FieldCodes>\s</o:FieldCodes>
                </o:OLEObject>
              </w:object>
            </w:r>
          </w:p>
        </w:tc>
      </w:tr>
      <w:tr w:rsidR="0061326D" w:rsidRPr="003C5C0A" w14:paraId="002F3C4A" w14:textId="77777777" w:rsidTr="00D1060B">
        <w:tc>
          <w:tcPr>
            <w:tcW w:w="5888" w:type="dxa"/>
          </w:tcPr>
          <w:p w14:paraId="1D3AA896" w14:textId="77777777" w:rsidR="0061326D" w:rsidRPr="003C5C0A" w:rsidRDefault="0061326D" w:rsidP="00D1060B">
            <w:pPr>
              <w:ind w:left="567" w:hanging="567"/>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eastAsia="en-GB"/>
              </w:rPr>
              <w:t xml:space="preserve">Pull off the inner needle cap and throw it away. </w:t>
            </w:r>
            <w:r w:rsidRPr="003C5C0A">
              <w:rPr>
                <w:rFonts w:asciiTheme="majorBidi" w:hAnsiTheme="majorBidi" w:cstheme="majorBidi"/>
                <w:szCs w:val="22"/>
                <w:lang w:eastAsia="en-GB"/>
              </w:rPr>
              <w:t>If you try to put it back on, you may accidentally stick yourself with the needle.</w:t>
            </w:r>
          </w:p>
          <w:p w14:paraId="6E6253DD" w14:textId="77777777" w:rsidR="0061326D" w:rsidRPr="003C5C0A" w:rsidRDefault="0061326D" w:rsidP="00D1060B">
            <w:pPr>
              <w:ind w:left="567" w:hanging="567"/>
              <w:rPr>
                <w:rFonts w:asciiTheme="majorBidi" w:hAnsiTheme="majorBidi" w:cstheme="majorBidi"/>
                <w:szCs w:val="22"/>
                <w:lang w:eastAsia="en-GB"/>
              </w:rPr>
            </w:pPr>
          </w:p>
          <w:p w14:paraId="4D38292A"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eastAsia="en-GB"/>
              </w:rPr>
              <w:t xml:space="preserve">A drop of solution may appear at the needle tip. This is normal, but you must still check the </w:t>
            </w:r>
            <w:proofErr w:type="gramStart"/>
            <w:r w:rsidRPr="003C5C0A">
              <w:rPr>
                <w:rFonts w:asciiTheme="majorBidi" w:hAnsiTheme="majorBidi" w:cstheme="majorBidi"/>
                <w:szCs w:val="22"/>
                <w:lang w:eastAsia="en-GB"/>
              </w:rPr>
              <w:t>flow,</w:t>
            </w:r>
            <w:proofErr w:type="gramEnd"/>
            <w:r w:rsidRPr="003C5C0A">
              <w:rPr>
                <w:rFonts w:asciiTheme="majorBidi" w:hAnsiTheme="majorBidi" w:cstheme="majorBidi"/>
                <w:szCs w:val="22"/>
                <w:lang w:eastAsia="en-GB"/>
              </w:rPr>
              <w:t xml:space="preserve"> if you use a new pen for the first time. See step 2 ‘Check the flow with each new pen’.</w:t>
            </w:r>
          </w:p>
          <w:p w14:paraId="7E900F0A" w14:textId="77777777" w:rsidR="0061326D" w:rsidRPr="003C5C0A" w:rsidRDefault="0061326D" w:rsidP="00D1060B">
            <w:pPr>
              <w:autoSpaceDE w:val="0"/>
              <w:autoSpaceDN w:val="0"/>
              <w:adjustRightInd w:val="0"/>
              <w:rPr>
                <w:rFonts w:asciiTheme="majorBidi" w:hAnsiTheme="majorBidi" w:cstheme="majorBidi"/>
                <w:b/>
                <w:bCs/>
                <w:szCs w:val="22"/>
                <w:lang w:eastAsia="en-GB"/>
              </w:rPr>
            </w:pPr>
            <w:r w:rsidRPr="003C5C0A">
              <w:rPr>
                <w:rFonts w:asciiTheme="majorBidi" w:hAnsiTheme="majorBidi" w:cstheme="majorBidi"/>
                <w:b/>
                <w:bCs/>
                <w:szCs w:val="22"/>
                <w:lang w:eastAsia="en-GB"/>
              </w:rPr>
              <w:t xml:space="preserve">Do not attach a new needle </w:t>
            </w:r>
            <w:r w:rsidRPr="003C5C0A">
              <w:rPr>
                <w:rFonts w:asciiTheme="majorBidi" w:hAnsiTheme="majorBidi" w:cstheme="majorBidi"/>
                <w:szCs w:val="22"/>
                <w:lang w:eastAsia="en-GB"/>
              </w:rPr>
              <w:t>to your pen until you are ready to take your injection.</w:t>
            </w:r>
          </w:p>
        </w:tc>
        <w:tc>
          <w:tcPr>
            <w:tcW w:w="3894" w:type="dxa"/>
            <w:gridSpan w:val="2"/>
          </w:tcPr>
          <w:p w14:paraId="779DEA37"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380" w14:anchorId="267EF9FC">
                <v:shape id="_x0000_i1057" type="#_x0000_t75" style="width:82.3pt;height:1in" o:ole="" filled="t">
                  <v:imagedata r:id="rId80" o:title=""/>
                </v:shape>
                <o:OLEObject Type="Embed" ProgID="Word.Document.12" ShapeID="_x0000_i1057" DrawAspect="Content" ObjectID="_1820216772" r:id="rId81">
                  <o:FieldCodes>\s</o:FieldCodes>
                </o:OLEObject>
              </w:object>
            </w:r>
          </w:p>
        </w:tc>
      </w:tr>
      <w:tr w:rsidR="0061326D" w:rsidRPr="003C5C0A" w14:paraId="1EC16241" w14:textId="77777777" w:rsidTr="00D1060B">
        <w:tc>
          <w:tcPr>
            <w:tcW w:w="9782" w:type="dxa"/>
            <w:gridSpan w:val="3"/>
          </w:tcPr>
          <w:p w14:paraId="2F28A38C" w14:textId="77777777" w:rsidR="0061326D" w:rsidRPr="003C5C0A" w:rsidRDefault="0061326D" w:rsidP="00D1060B">
            <w:pPr>
              <w:ind w:left="567" w:hanging="567"/>
              <w:rPr>
                <w:rFonts w:asciiTheme="majorBidi" w:hAnsiTheme="majorBidi" w:cstheme="majorBidi"/>
                <w:szCs w:val="22"/>
                <w:lang w:eastAsia="en-GB"/>
              </w:rPr>
            </w:pPr>
            <w:r w:rsidRPr="003C5C0A">
              <w:rPr>
                <w:rFonts w:asciiTheme="majorBidi" w:hAnsiTheme="majorBidi" w:cstheme="majorBidi"/>
                <w:noProof/>
                <w:color w:val="075095"/>
                <w:szCs w:val="22"/>
                <w:lang w:val="en-GB" w:eastAsia="en-GB"/>
              </w:rPr>
              <w:drawing>
                <wp:inline distT="0" distB="0" distL="0" distR="0" wp14:anchorId="7048FE27" wp14:editId="3B4B148E">
                  <wp:extent cx="179070" cy="149225"/>
                  <wp:effectExtent l="0" t="0" r="0" b="3175"/>
                  <wp:docPr id="12" name="Picture 12"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 cy="149225"/>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eastAsia="en-GB"/>
              </w:rPr>
              <w:t>Always use a new needle for each injection.</w:t>
            </w:r>
          </w:p>
          <w:p w14:paraId="45170255" w14:textId="77777777" w:rsidR="0061326D" w:rsidRPr="003C5C0A" w:rsidRDefault="0061326D" w:rsidP="00D1060B">
            <w:pPr>
              <w:ind w:left="567" w:hanging="567"/>
              <w:rPr>
                <w:rFonts w:asciiTheme="majorBidi" w:hAnsiTheme="majorBidi" w:cstheme="majorBidi"/>
                <w:lang w:eastAsia="en-GB"/>
              </w:rPr>
            </w:pPr>
            <w:r w:rsidRPr="003C5C0A">
              <w:rPr>
                <w:rFonts w:asciiTheme="majorBidi" w:hAnsiTheme="majorBidi" w:cstheme="majorBidi"/>
              </w:rPr>
              <w:tab/>
            </w:r>
            <w:r w:rsidRPr="003C5C0A">
              <w:rPr>
                <w:rFonts w:asciiTheme="majorBidi" w:hAnsiTheme="majorBidi" w:cstheme="majorBidi"/>
                <w:lang w:eastAsia="en-GB"/>
              </w:rPr>
              <w:t xml:space="preserve">This </w:t>
            </w:r>
            <w:r w:rsidR="00770374" w:rsidRPr="003C5C0A">
              <w:rPr>
                <w:rFonts w:asciiTheme="majorBidi" w:hAnsiTheme="majorBidi" w:cstheme="majorBidi"/>
                <w:lang w:eastAsia="en-GB"/>
              </w:rPr>
              <w:t>may prevent</w:t>
            </w:r>
            <w:r w:rsidRPr="003C5C0A">
              <w:rPr>
                <w:rFonts w:asciiTheme="majorBidi" w:hAnsiTheme="majorBidi" w:cstheme="majorBidi"/>
                <w:lang w:eastAsia="en-GB"/>
              </w:rPr>
              <w:t xml:space="preserve"> blocked needles, contamination, infection and inaccurate dosing.</w:t>
            </w:r>
          </w:p>
        </w:tc>
      </w:tr>
      <w:tr w:rsidR="0061326D" w:rsidRPr="003C5C0A" w14:paraId="51D98FC2" w14:textId="77777777" w:rsidTr="00D1060B">
        <w:tc>
          <w:tcPr>
            <w:tcW w:w="9782" w:type="dxa"/>
            <w:gridSpan w:val="3"/>
          </w:tcPr>
          <w:p w14:paraId="7BE31640"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noProof/>
                <w:color w:val="075095"/>
                <w:szCs w:val="22"/>
                <w:lang w:val="en-GB" w:eastAsia="en-GB"/>
              </w:rPr>
              <w:drawing>
                <wp:inline distT="0" distB="0" distL="0" distR="0" wp14:anchorId="4A606520" wp14:editId="6F1458C9">
                  <wp:extent cx="182880" cy="151130"/>
                  <wp:effectExtent l="0" t="0" r="7620" b="1270"/>
                  <wp:docPr id="13" name="Picture 13"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val="en-GB" w:eastAsia="en-GB"/>
              </w:rPr>
              <w:t>Never use a bent or damaged needle.</w:t>
            </w:r>
          </w:p>
        </w:tc>
      </w:tr>
      <w:tr w:rsidR="0061326D" w:rsidRPr="003C5C0A" w14:paraId="45A8F922" w14:textId="77777777" w:rsidTr="00D1060B">
        <w:tc>
          <w:tcPr>
            <w:tcW w:w="9782" w:type="dxa"/>
            <w:gridSpan w:val="3"/>
          </w:tcPr>
          <w:p w14:paraId="226CDEB8" w14:textId="77777777" w:rsidR="0061326D" w:rsidRPr="003C5C0A" w:rsidRDefault="0061326D" w:rsidP="00D1060B">
            <w:pPr>
              <w:autoSpaceDE w:val="0"/>
              <w:autoSpaceDN w:val="0"/>
              <w:adjustRightInd w:val="0"/>
              <w:rPr>
                <w:rFonts w:asciiTheme="majorBidi" w:hAnsiTheme="majorBidi" w:cstheme="majorBidi"/>
                <w:b/>
                <w:szCs w:val="22"/>
                <w:lang w:eastAsia="en-GB"/>
              </w:rPr>
            </w:pPr>
            <w:r w:rsidRPr="003C5C0A">
              <w:rPr>
                <w:rFonts w:asciiTheme="majorBidi" w:hAnsiTheme="majorBidi" w:cstheme="majorBidi"/>
                <w:b/>
                <w:szCs w:val="22"/>
                <w:lang w:eastAsia="en-GB"/>
              </w:rPr>
              <w:t>2. Check the flow with each new pen</w:t>
            </w:r>
          </w:p>
        </w:tc>
      </w:tr>
      <w:tr w:rsidR="0061326D" w:rsidRPr="003C5C0A" w14:paraId="3655A612" w14:textId="77777777" w:rsidTr="00D1060B">
        <w:tc>
          <w:tcPr>
            <w:tcW w:w="5888" w:type="dxa"/>
          </w:tcPr>
          <w:p w14:paraId="7E6A6158"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rPr>
              <w:t xml:space="preserve">If your pen is already in use, go to step 3 ‘Select your dose’. Only check the flow </w:t>
            </w:r>
            <w:r w:rsidRPr="003C5C0A">
              <w:rPr>
                <w:rFonts w:asciiTheme="majorBidi" w:hAnsiTheme="majorBidi" w:cstheme="majorBidi"/>
                <w:bCs/>
                <w:szCs w:val="22"/>
                <w:lang w:val="en-GB" w:eastAsia="en-GB"/>
              </w:rPr>
              <w:t xml:space="preserve">before your </w:t>
            </w:r>
            <w:r w:rsidRPr="003C5C0A">
              <w:rPr>
                <w:rFonts w:asciiTheme="majorBidi" w:hAnsiTheme="majorBidi" w:cstheme="majorBidi"/>
                <w:b/>
                <w:szCs w:val="22"/>
                <w:lang w:val="en-GB" w:eastAsia="en-GB"/>
              </w:rPr>
              <w:t>first injection with each new pen</w:t>
            </w:r>
            <w:r w:rsidRPr="003C5C0A">
              <w:rPr>
                <w:rFonts w:asciiTheme="majorBidi" w:hAnsiTheme="majorBidi" w:cstheme="majorBidi"/>
                <w:b/>
                <w:bCs/>
                <w:szCs w:val="22"/>
                <w:lang w:val="en-GB" w:eastAsia="en-GB"/>
              </w:rPr>
              <w:t>.</w:t>
            </w:r>
            <w:r w:rsidRPr="003C5C0A">
              <w:rPr>
                <w:rFonts w:asciiTheme="majorBidi" w:hAnsiTheme="majorBidi" w:cstheme="majorBidi"/>
                <w:szCs w:val="22"/>
                <w:lang w:val="en-GB" w:eastAsia="en-GB"/>
              </w:rPr>
              <w:t xml:space="preserve"> </w:t>
            </w:r>
          </w:p>
          <w:p w14:paraId="52255E8F" w14:textId="77777777" w:rsidR="0061326D" w:rsidRPr="003C5C0A" w:rsidRDefault="0061326D" w:rsidP="00D1060B">
            <w:pPr>
              <w:ind w:left="567" w:hanging="567"/>
              <w:rPr>
                <w:rFonts w:asciiTheme="majorBidi" w:hAnsiTheme="majorBidi" w:cstheme="majorBidi"/>
                <w:szCs w:val="22"/>
                <w:lang w:val="en-GB" w:eastAsia="en-GB"/>
              </w:rPr>
            </w:pPr>
          </w:p>
          <w:p w14:paraId="7EA97BDF" w14:textId="77777777" w:rsidR="0061326D" w:rsidRPr="003C5C0A" w:rsidRDefault="0061326D" w:rsidP="00D1060B">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Turn the dose selector to</w:t>
            </w:r>
            <w:r w:rsidRPr="003C5C0A">
              <w:rPr>
                <w:rFonts w:asciiTheme="majorBidi" w:hAnsiTheme="majorBidi" w:cstheme="majorBidi"/>
                <w:b/>
                <w:bCs/>
                <w:szCs w:val="22"/>
                <w:lang w:val="en-GB" w:eastAsia="en-GB"/>
              </w:rPr>
              <w:t xml:space="preserve"> the flow check symbol </w:t>
            </w:r>
            <w:r w:rsidRPr="003C5C0A">
              <w:rPr>
                <w:rFonts w:asciiTheme="majorBidi" w:hAnsiTheme="majorBidi" w:cstheme="majorBidi"/>
                <w:szCs w:val="22"/>
                <w:lang w:val="en-GB" w:eastAsia="en-GB"/>
              </w:rPr>
              <w:t>(</w:t>
            </w:r>
            <w:r w:rsidRPr="003C5C0A">
              <w:rPr>
                <w:rFonts w:asciiTheme="majorBidi" w:hAnsiTheme="majorBidi" w:cstheme="majorBidi"/>
                <w:noProof/>
                <w:color w:val="075095"/>
                <w:szCs w:val="22"/>
                <w:lang w:val="en-GB" w:eastAsia="en-GB"/>
              </w:rPr>
              <w:drawing>
                <wp:inline distT="0" distB="0" distL="0" distR="0" wp14:anchorId="7A9F00E4" wp14:editId="40F21DFE">
                  <wp:extent cx="328295" cy="119380"/>
                  <wp:effectExtent l="0" t="0" r="0" b="0"/>
                  <wp:docPr id="14" name="Picture 14" descr="Ozempic_IFU_Flow_Symbo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zempic_IFU_Flow_Symbol_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8295" cy="119380"/>
                          </a:xfrm>
                          <a:prstGeom prst="rect">
                            <a:avLst/>
                          </a:prstGeom>
                          <a:noFill/>
                          <a:ln>
                            <a:noFill/>
                          </a:ln>
                        </pic:spPr>
                      </pic:pic>
                    </a:graphicData>
                  </a:graphic>
                </wp:inline>
              </w:drawing>
            </w:r>
            <w:r w:rsidRPr="003C5C0A">
              <w:rPr>
                <w:rFonts w:asciiTheme="majorBidi" w:hAnsiTheme="majorBidi" w:cstheme="majorBidi"/>
                <w:szCs w:val="22"/>
                <w:lang w:val="en-GB" w:eastAsia="en-GB"/>
              </w:rPr>
              <w:t>)</w:t>
            </w:r>
            <w:r w:rsidRPr="003C5C0A">
              <w:rPr>
                <w:rFonts w:asciiTheme="majorBidi" w:hAnsiTheme="majorBidi" w:cstheme="majorBidi"/>
                <w:bCs/>
                <w:szCs w:val="22"/>
                <w:lang w:val="en-GB" w:eastAsia="en-GB"/>
              </w:rPr>
              <w:t xml:space="preserve"> right past ‘0’. Make sure the flow check symbol lines up with the pointer</w:t>
            </w:r>
            <w:r w:rsidRPr="003C5C0A">
              <w:rPr>
                <w:rFonts w:asciiTheme="majorBidi" w:hAnsiTheme="majorBidi" w:cstheme="majorBidi"/>
                <w:szCs w:val="22"/>
                <w:lang w:val="en-GB" w:eastAsia="en-GB"/>
              </w:rPr>
              <w:t>.</w:t>
            </w:r>
          </w:p>
        </w:tc>
        <w:tc>
          <w:tcPr>
            <w:tcW w:w="3894" w:type="dxa"/>
            <w:gridSpan w:val="2"/>
          </w:tcPr>
          <w:p w14:paraId="470217BE"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2040" w14:anchorId="23757A28">
                <v:shape id="_x0000_i1058" type="#_x0000_t75" style="width:82.3pt;height:102.85pt" o:ole="">
                  <v:imagedata r:id="rId82" o:title=""/>
                </v:shape>
                <o:OLEObject Type="Embed" ProgID="Word.Document.12" ShapeID="_x0000_i1058" DrawAspect="Content" ObjectID="_1820216773" r:id="rId83">
                  <o:FieldCodes>\s</o:FieldCodes>
                </o:OLEObject>
              </w:object>
            </w:r>
          </w:p>
        </w:tc>
      </w:tr>
      <w:tr w:rsidR="0061326D" w:rsidRPr="003C5C0A" w14:paraId="76070854" w14:textId="77777777" w:rsidTr="00D1060B">
        <w:tc>
          <w:tcPr>
            <w:tcW w:w="5888" w:type="dxa"/>
          </w:tcPr>
          <w:p w14:paraId="0ED0D669"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lastRenderedPageBreak/>
              <w:t>•</w:t>
            </w:r>
            <w:r w:rsidRPr="003C5C0A">
              <w:rPr>
                <w:rFonts w:asciiTheme="majorBidi" w:hAnsiTheme="majorBidi" w:cstheme="majorBidi"/>
                <w:szCs w:val="22"/>
              </w:rPr>
              <w:tab/>
            </w:r>
            <w:r w:rsidRPr="003C5C0A">
              <w:rPr>
                <w:rFonts w:asciiTheme="majorBidi" w:hAnsiTheme="majorBidi" w:cstheme="majorBidi"/>
                <w:szCs w:val="22"/>
                <w:lang w:val="en-GB" w:eastAsia="en-GB"/>
              </w:rPr>
              <w:t>Hold the pen with the needle pointing up.</w:t>
            </w:r>
          </w:p>
          <w:p w14:paraId="7CBE33C3"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Press and hold in the dose button </w:t>
            </w:r>
            <w:r w:rsidRPr="003C5C0A">
              <w:rPr>
                <w:rFonts w:asciiTheme="majorBidi" w:hAnsiTheme="majorBidi" w:cstheme="majorBidi"/>
                <w:szCs w:val="22"/>
                <w:lang w:val="en-GB" w:eastAsia="en-GB"/>
              </w:rPr>
              <w:t>until the dose counter returns to ‘0’. The ‘0’ must line up with the dose pointer.</w:t>
            </w:r>
          </w:p>
          <w:p w14:paraId="27D4B3D5" w14:textId="77777777" w:rsidR="0061326D" w:rsidRPr="003C5C0A" w:rsidRDefault="0061326D" w:rsidP="00D1060B">
            <w:pPr>
              <w:ind w:left="567" w:hanging="567"/>
              <w:rPr>
                <w:rFonts w:asciiTheme="majorBidi" w:hAnsiTheme="majorBidi" w:cstheme="majorBidi"/>
                <w:b/>
                <w:bCs/>
                <w:lang w:eastAsia="en-GB"/>
              </w:rPr>
            </w:pPr>
            <w:r w:rsidRPr="003C5C0A">
              <w:rPr>
                <w:rFonts w:asciiTheme="majorBidi" w:hAnsiTheme="majorBidi" w:cstheme="majorBidi"/>
              </w:rPr>
              <w:tab/>
            </w:r>
            <w:r w:rsidRPr="003C5C0A">
              <w:rPr>
                <w:rFonts w:asciiTheme="majorBidi" w:hAnsiTheme="majorBidi" w:cstheme="majorBidi"/>
                <w:lang w:val="en-GB" w:eastAsia="en-GB"/>
              </w:rPr>
              <w:t>A drop of solution should appear at the needle tip.</w:t>
            </w:r>
          </w:p>
        </w:tc>
        <w:tc>
          <w:tcPr>
            <w:tcW w:w="3894" w:type="dxa"/>
            <w:gridSpan w:val="2"/>
          </w:tcPr>
          <w:p w14:paraId="2603ACC0"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3450" w14:anchorId="6CDC250C">
                <v:shape id="_x0000_i1059" type="#_x0000_t75" style="width:82.3pt;height:169.7pt" o:ole="">
                  <v:imagedata r:id="rId84" o:title=""/>
                </v:shape>
                <o:OLEObject Type="Embed" ProgID="Word.Document.12" ShapeID="_x0000_i1059" DrawAspect="Content" ObjectID="_1820216774" r:id="rId85">
                  <o:FieldCodes>\s</o:FieldCodes>
                </o:OLEObject>
              </w:object>
            </w:r>
          </w:p>
        </w:tc>
      </w:tr>
      <w:tr w:rsidR="0061326D" w:rsidRPr="003C5C0A" w14:paraId="0569CA0A" w14:textId="77777777" w:rsidTr="00D1060B">
        <w:tc>
          <w:tcPr>
            <w:tcW w:w="9782" w:type="dxa"/>
            <w:gridSpan w:val="3"/>
          </w:tcPr>
          <w:p w14:paraId="06D782C5" w14:textId="77777777" w:rsidR="0061326D" w:rsidRPr="003C5C0A" w:rsidRDefault="0061326D" w:rsidP="00D1060B">
            <w:pPr>
              <w:autoSpaceDE w:val="0"/>
              <w:autoSpaceDN w:val="0"/>
              <w:adjustRightInd w:val="0"/>
              <w:rPr>
                <w:rFonts w:asciiTheme="majorBidi" w:hAnsiTheme="majorBidi" w:cstheme="majorBidi"/>
                <w:szCs w:val="22"/>
                <w:lang w:val="en-GB" w:eastAsia="en-GB"/>
              </w:rPr>
            </w:pPr>
            <w:r w:rsidRPr="003C5C0A">
              <w:rPr>
                <w:rFonts w:asciiTheme="majorBidi" w:hAnsiTheme="majorBidi" w:cstheme="majorBidi"/>
                <w:szCs w:val="22"/>
                <w:lang w:val="en-GB" w:eastAsia="en-GB"/>
              </w:rPr>
              <w:t>A small drop may remain at the needle tip, but it will not be injected.</w:t>
            </w:r>
          </w:p>
          <w:p w14:paraId="14C0639C" w14:textId="77777777" w:rsidR="0061326D" w:rsidRPr="003C5C0A" w:rsidRDefault="0061326D" w:rsidP="00D1060B">
            <w:pPr>
              <w:autoSpaceDE w:val="0"/>
              <w:autoSpaceDN w:val="0"/>
              <w:adjustRightInd w:val="0"/>
              <w:rPr>
                <w:rFonts w:asciiTheme="majorBidi" w:hAnsiTheme="majorBidi" w:cstheme="majorBidi"/>
                <w:szCs w:val="22"/>
                <w:lang w:val="en-GB" w:eastAsia="en-GB"/>
              </w:rPr>
            </w:pPr>
            <w:r w:rsidRPr="003C5C0A">
              <w:rPr>
                <w:rFonts w:asciiTheme="majorBidi" w:hAnsiTheme="majorBidi" w:cstheme="majorBidi"/>
                <w:b/>
                <w:bCs/>
                <w:szCs w:val="22"/>
                <w:lang w:val="en-GB" w:eastAsia="en-GB"/>
              </w:rPr>
              <w:t xml:space="preserve">If no drop appears, </w:t>
            </w:r>
            <w:r w:rsidRPr="003C5C0A">
              <w:rPr>
                <w:rFonts w:asciiTheme="majorBidi" w:hAnsiTheme="majorBidi" w:cstheme="majorBidi"/>
                <w:szCs w:val="22"/>
                <w:lang w:val="en-GB" w:eastAsia="en-GB"/>
              </w:rPr>
              <w:t xml:space="preserve">repeat step 2 ‘Check the flow </w:t>
            </w:r>
            <w:r w:rsidRPr="003C5C0A">
              <w:rPr>
                <w:rFonts w:asciiTheme="majorBidi" w:hAnsiTheme="majorBidi" w:cstheme="majorBidi"/>
                <w:szCs w:val="22"/>
                <w:lang w:eastAsia="en-GB"/>
              </w:rPr>
              <w:t>with each new pen</w:t>
            </w:r>
            <w:r w:rsidRPr="003C5C0A">
              <w:rPr>
                <w:rFonts w:asciiTheme="majorBidi" w:hAnsiTheme="majorBidi" w:cstheme="majorBidi"/>
                <w:szCs w:val="22"/>
                <w:lang w:val="en-GB" w:eastAsia="en-GB"/>
              </w:rPr>
              <w:t xml:space="preserve">’ up to 6 times. If there is still no drop, change the needle and repeat step 2 ‘Check the flow </w:t>
            </w:r>
            <w:r w:rsidRPr="003C5C0A">
              <w:rPr>
                <w:rFonts w:asciiTheme="majorBidi" w:hAnsiTheme="majorBidi" w:cstheme="majorBidi"/>
                <w:szCs w:val="22"/>
                <w:lang w:eastAsia="en-GB"/>
              </w:rPr>
              <w:t>with each new pen</w:t>
            </w:r>
            <w:r w:rsidRPr="003C5C0A">
              <w:rPr>
                <w:rFonts w:asciiTheme="majorBidi" w:hAnsiTheme="majorBidi" w:cstheme="majorBidi"/>
                <w:szCs w:val="22"/>
                <w:lang w:val="en-GB" w:eastAsia="en-GB"/>
              </w:rPr>
              <w:t>’ once more.</w:t>
            </w:r>
          </w:p>
          <w:p w14:paraId="33BA194F" w14:textId="77777777" w:rsidR="0061326D" w:rsidRPr="003C5C0A" w:rsidRDefault="0061326D" w:rsidP="00D1060B">
            <w:pPr>
              <w:autoSpaceDE w:val="0"/>
              <w:autoSpaceDN w:val="0"/>
              <w:adjustRightInd w:val="0"/>
              <w:rPr>
                <w:rFonts w:asciiTheme="majorBidi" w:hAnsiTheme="majorBidi" w:cstheme="majorBidi"/>
                <w:szCs w:val="22"/>
                <w:lang w:val="en-GB" w:eastAsia="en-GB"/>
              </w:rPr>
            </w:pPr>
            <w:r w:rsidRPr="003C5C0A">
              <w:rPr>
                <w:rFonts w:asciiTheme="majorBidi" w:hAnsiTheme="majorBidi" w:cstheme="majorBidi"/>
                <w:szCs w:val="22"/>
                <w:lang w:val="en-GB" w:eastAsia="en-GB"/>
              </w:rPr>
              <w:t>Dispose of the pen and use a new one if a drop of solution still does not appear.</w:t>
            </w:r>
          </w:p>
        </w:tc>
      </w:tr>
      <w:tr w:rsidR="0061326D" w:rsidRPr="003C5C0A" w14:paraId="0E1B9481" w14:textId="77777777" w:rsidTr="00D1060B">
        <w:tc>
          <w:tcPr>
            <w:tcW w:w="9782" w:type="dxa"/>
            <w:gridSpan w:val="3"/>
          </w:tcPr>
          <w:p w14:paraId="4678890C"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noProof/>
                <w:color w:val="075095"/>
                <w:szCs w:val="22"/>
                <w:lang w:val="en-GB" w:eastAsia="en-GB"/>
              </w:rPr>
              <w:drawing>
                <wp:inline distT="0" distB="0" distL="0" distR="0" wp14:anchorId="5486395D" wp14:editId="3C53964D">
                  <wp:extent cx="179070" cy="149225"/>
                  <wp:effectExtent l="0" t="0" r="0" b="3175"/>
                  <wp:docPr id="15" name="Picture 15"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 cy="149225"/>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Always make sure that a drop appears </w:t>
            </w:r>
            <w:r w:rsidRPr="003C5C0A">
              <w:rPr>
                <w:rFonts w:asciiTheme="majorBidi" w:hAnsiTheme="majorBidi" w:cstheme="majorBidi"/>
                <w:szCs w:val="22"/>
                <w:lang w:val="en-GB" w:eastAsia="en-GB"/>
              </w:rPr>
              <w:t>at the needle tip before you use a new pen for the first time. This makes sure that the solution flows.</w:t>
            </w:r>
          </w:p>
          <w:p w14:paraId="192E59AB" w14:textId="77777777" w:rsidR="0061326D" w:rsidRPr="003C5C0A" w:rsidRDefault="0061326D" w:rsidP="00D1060B">
            <w:pPr>
              <w:ind w:left="567" w:hanging="567"/>
              <w:rPr>
                <w:rFonts w:asciiTheme="majorBidi" w:hAnsiTheme="majorBidi" w:cstheme="majorBidi"/>
                <w:b/>
                <w:bCs/>
                <w:lang w:val="en-GB" w:eastAsia="en-GB"/>
              </w:rPr>
            </w:pPr>
            <w:r w:rsidRPr="003C5C0A">
              <w:rPr>
                <w:rFonts w:asciiTheme="majorBidi" w:hAnsiTheme="majorBidi" w:cstheme="majorBidi"/>
              </w:rPr>
              <w:tab/>
            </w:r>
            <w:r w:rsidRPr="003C5C0A">
              <w:rPr>
                <w:rFonts w:asciiTheme="majorBidi" w:hAnsiTheme="majorBidi" w:cstheme="majorBidi"/>
                <w:lang w:val="en-GB" w:eastAsia="en-GB"/>
              </w:rPr>
              <w:t xml:space="preserve">If no drop appears, you will </w:t>
            </w:r>
            <w:r w:rsidRPr="003C5C0A">
              <w:rPr>
                <w:rFonts w:asciiTheme="majorBidi" w:hAnsiTheme="majorBidi" w:cstheme="majorBidi"/>
                <w:b/>
                <w:bCs/>
                <w:lang w:val="en-GB" w:eastAsia="en-GB"/>
              </w:rPr>
              <w:t xml:space="preserve">not </w:t>
            </w:r>
            <w:r w:rsidRPr="003C5C0A">
              <w:rPr>
                <w:rFonts w:asciiTheme="majorBidi" w:hAnsiTheme="majorBidi" w:cstheme="majorBidi"/>
                <w:lang w:val="en-GB" w:eastAsia="en-GB"/>
              </w:rPr>
              <w:t>inject any medicine</w:t>
            </w:r>
            <w:r w:rsidR="00BD74CE">
              <w:rPr>
                <w:rFonts w:asciiTheme="majorBidi" w:hAnsiTheme="majorBidi" w:cstheme="majorBidi"/>
                <w:lang w:val="en-GB" w:eastAsia="en-GB"/>
              </w:rPr>
              <w:t>,</w:t>
            </w:r>
            <w:r w:rsidRPr="003C5C0A">
              <w:rPr>
                <w:rFonts w:asciiTheme="majorBidi" w:hAnsiTheme="majorBidi" w:cstheme="majorBidi"/>
                <w:lang w:val="en-GB" w:eastAsia="en-GB"/>
              </w:rPr>
              <w:t xml:space="preserve"> even though the dose counter may move. </w:t>
            </w:r>
            <w:r w:rsidRPr="003C5C0A">
              <w:rPr>
                <w:rFonts w:asciiTheme="majorBidi" w:hAnsiTheme="majorBidi" w:cstheme="majorBidi"/>
                <w:b/>
                <w:bCs/>
                <w:lang w:val="en-GB" w:eastAsia="en-GB"/>
              </w:rPr>
              <w:t>This may indicate a blocked or damaged needle.</w:t>
            </w:r>
          </w:p>
          <w:p w14:paraId="2232B377" w14:textId="77777777" w:rsidR="0061326D" w:rsidRPr="003C5C0A" w:rsidRDefault="0061326D" w:rsidP="00D1060B">
            <w:pPr>
              <w:ind w:left="567" w:hanging="567"/>
              <w:rPr>
                <w:rFonts w:asciiTheme="majorBidi" w:hAnsiTheme="majorBidi" w:cstheme="majorBidi"/>
                <w:lang w:val="en-GB" w:eastAsia="en-GB"/>
              </w:rPr>
            </w:pPr>
            <w:r w:rsidRPr="003C5C0A">
              <w:rPr>
                <w:rFonts w:asciiTheme="majorBidi" w:hAnsiTheme="majorBidi" w:cstheme="majorBidi"/>
              </w:rPr>
              <w:tab/>
            </w:r>
            <w:r w:rsidRPr="003C5C0A">
              <w:rPr>
                <w:rFonts w:asciiTheme="majorBidi" w:hAnsiTheme="majorBidi" w:cstheme="majorBidi"/>
                <w:lang w:val="en-GB" w:eastAsia="en-GB"/>
              </w:rPr>
              <w:t>If you do not check the flow before your first injection with each new pen, you may not get the prescribed dose and the intended effect of Ozempic.</w:t>
            </w:r>
          </w:p>
        </w:tc>
      </w:tr>
      <w:tr w:rsidR="0061326D" w:rsidRPr="003C5C0A" w14:paraId="15367BFE" w14:textId="77777777" w:rsidTr="00D1060B">
        <w:tc>
          <w:tcPr>
            <w:tcW w:w="9782" w:type="dxa"/>
            <w:gridSpan w:val="3"/>
          </w:tcPr>
          <w:p w14:paraId="531CDC26"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b/>
                <w:bCs/>
                <w:szCs w:val="22"/>
                <w:lang w:val="en-GB" w:eastAsia="en-GB"/>
              </w:rPr>
              <w:t>3. Select your dose</w:t>
            </w:r>
          </w:p>
        </w:tc>
      </w:tr>
      <w:tr w:rsidR="0061326D" w:rsidRPr="003C5C0A" w14:paraId="1EF70D56" w14:textId="77777777" w:rsidTr="00D1060B">
        <w:tc>
          <w:tcPr>
            <w:tcW w:w="5888" w:type="dxa"/>
          </w:tcPr>
          <w:p w14:paraId="663F7F1C" w14:textId="77777777" w:rsidR="0061326D" w:rsidRPr="003C5C0A" w:rsidRDefault="0061326D" w:rsidP="00D1060B">
            <w:pPr>
              <w:ind w:left="567" w:hanging="567"/>
              <w:rPr>
                <w:rFonts w:asciiTheme="majorBidi" w:hAnsiTheme="majorBidi" w:cstheme="majorBidi"/>
                <w:b/>
                <w:bCs/>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Turn the dose selector to select 0.5 mg.</w:t>
            </w:r>
          </w:p>
          <w:p w14:paraId="2CFC4C16" w14:textId="77777777" w:rsidR="0061326D" w:rsidRPr="003C5C0A" w:rsidRDefault="0061326D" w:rsidP="00D1060B">
            <w:pPr>
              <w:ind w:left="567" w:hanging="567"/>
              <w:rPr>
                <w:rFonts w:asciiTheme="majorBidi" w:hAnsiTheme="majorBidi" w:cstheme="majorBidi"/>
                <w:lang w:val="en-GB" w:eastAsia="en-GB"/>
              </w:rPr>
            </w:pPr>
            <w:r w:rsidRPr="003C5C0A">
              <w:rPr>
                <w:rFonts w:asciiTheme="majorBidi" w:hAnsiTheme="majorBidi" w:cstheme="majorBidi"/>
              </w:rPr>
              <w:tab/>
            </w:r>
            <w:r w:rsidRPr="003C5C0A">
              <w:rPr>
                <w:rFonts w:asciiTheme="majorBidi" w:hAnsiTheme="majorBidi" w:cstheme="majorBidi"/>
                <w:lang w:val="en-GB" w:eastAsia="en-GB"/>
              </w:rPr>
              <w:t>Keep turning until the dose counter stops and shows 0.5 mg.</w:t>
            </w:r>
          </w:p>
          <w:p w14:paraId="65FFA595" w14:textId="77777777" w:rsidR="0061326D" w:rsidRPr="003C5C0A" w:rsidRDefault="0061326D" w:rsidP="00D1060B">
            <w:pPr>
              <w:ind w:left="567" w:hanging="567"/>
              <w:rPr>
                <w:rFonts w:asciiTheme="majorBidi" w:hAnsiTheme="majorBidi" w:cstheme="majorBidi"/>
                <w:b/>
                <w:bCs/>
                <w:lang w:eastAsia="en-GB"/>
              </w:rPr>
            </w:pPr>
            <w:r w:rsidRPr="003C5C0A">
              <w:rPr>
                <w:rFonts w:asciiTheme="majorBidi" w:hAnsiTheme="majorBidi" w:cstheme="majorBidi"/>
              </w:rPr>
              <w:tab/>
            </w:r>
          </w:p>
        </w:tc>
        <w:bookmarkStart w:id="113" w:name="_MON_1577611318"/>
        <w:bookmarkEnd w:id="113"/>
        <w:tc>
          <w:tcPr>
            <w:tcW w:w="3894" w:type="dxa"/>
            <w:gridSpan w:val="2"/>
          </w:tcPr>
          <w:p w14:paraId="1B802ACF"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2040" w14:anchorId="6DB9E8ED">
                <v:shape id="_x0000_i1060" type="#_x0000_t75" style="width:82.3pt;height:102.85pt" o:ole="">
                  <v:imagedata r:id="rId86" o:title=""/>
                </v:shape>
                <o:OLEObject Type="Embed" ProgID="Word.Document.12" ShapeID="_x0000_i1060" DrawAspect="Content" ObjectID="_1820216775" r:id="rId87">
                  <o:FieldCodes>\s</o:FieldCodes>
                </o:OLEObject>
              </w:object>
            </w:r>
          </w:p>
        </w:tc>
      </w:tr>
      <w:tr w:rsidR="0061326D" w:rsidRPr="003C5C0A" w14:paraId="1D640BD2" w14:textId="77777777" w:rsidTr="00D1060B">
        <w:tc>
          <w:tcPr>
            <w:tcW w:w="9782" w:type="dxa"/>
            <w:gridSpan w:val="3"/>
          </w:tcPr>
          <w:p w14:paraId="06C75052" w14:textId="77777777" w:rsidR="0061326D" w:rsidRPr="003C5C0A" w:rsidRDefault="0061326D" w:rsidP="00D1060B">
            <w:pPr>
              <w:tabs>
                <w:tab w:val="clear" w:pos="567"/>
              </w:tabs>
              <w:suppressAutoHyphens w:val="0"/>
              <w:autoSpaceDE w:val="0"/>
              <w:autoSpaceDN w:val="0"/>
              <w:adjustRightInd w:val="0"/>
              <w:rPr>
                <w:rFonts w:asciiTheme="majorBidi" w:hAnsiTheme="majorBidi" w:cstheme="majorBidi"/>
                <w:szCs w:val="22"/>
                <w:lang w:val="en-GB" w:eastAsia="en-GB"/>
              </w:rPr>
            </w:pPr>
            <w:r w:rsidRPr="003C5C0A">
              <w:rPr>
                <w:rFonts w:asciiTheme="majorBidi" w:hAnsiTheme="majorBidi" w:cstheme="majorBidi"/>
                <w:szCs w:val="22"/>
                <w:lang w:val="en-GB" w:eastAsia="en-GB"/>
              </w:rPr>
              <w:t>Only the dose counter and dose pointer will show that 0.5 mg has been selected.</w:t>
            </w:r>
          </w:p>
          <w:p w14:paraId="2761167C" w14:textId="77777777" w:rsidR="009E27E1" w:rsidRPr="003C5C0A" w:rsidRDefault="009E27E1" w:rsidP="00D1060B">
            <w:pPr>
              <w:tabs>
                <w:tab w:val="clear" w:pos="567"/>
              </w:tabs>
              <w:suppressAutoHyphens w:val="0"/>
              <w:autoSpaceDE w:val="0"/>
              <w:autoSpaceDN w:val="0"/>
              <w:adjustRightInd w:val="0"/>
              <w:rPr>
                <w:rFonts w:asciiTheme="majorBidi" w:hAnsiTheme="majorBidi" w:cstheme="majorBidi"/>
                <w:szCs w:val="22"/>
                <w:lang w:val="en-GB" w:eastAsia="en-GB"/>
              </w:rPr>
            </w:pPr>
            <w:r w:rsidRPr="003C5C0A">
              <w:rPr>
                <w:rFonts w:asciiTheme="majorBidi" w:hAnsiTheme="majorBidi" w:cstheme="majorBidi"/>
                <w:szCs w:val="22"/>
                <w:lang w:val="en-GB" w:eastAsia="en-GB"/>
              </w:rPr>
              <w:t>You can only select 0.5 mg per dose. When your pen contains less than 0.5 mg, the dose counter stops before 0.5 is shown.</w:t>
            </w:r>
          </w:p>
          <w:p w14:paraId="52A84B78" w14:textId="77777777" w:rsidR="0061326D" w:rsidRPr="003C5C0A" w:rsidRDefault="0061326D" w:rsidP="00D1060B">
            <w:pPr>
              <w:tabs>
                <w:tab w:val="clear" w:pos="567"/>
              </w:tabs>
              <w:suppressAutoHyphens w:val="0"/>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val="en-GB" w:eastAsia="en-GB"/>
              </w:rPr>
              <w:t>The dose selector clicks differently when turned forwards, backwards or past 0.5 mg. Do not count the pen clicks.</w:t>
            </w:r>
          </w:p>
        </w:tc>
      </w:tr>
      <w:tr w:rsidR="0061326D" w:rsidRPr="003C5C0A" w14:paraId="1660E6E3" w14:textId="77777777" w:rsidTr="00D1060B">
        <w:tc>
          <w:tcPr>
            <w:tcW w:w="9782" w:type="dxa"/>
            <w:gridSpan w:val="3"/>
          </w:tcPr>
          <w:p w14:paraId="222626DF"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noProof/>
                <w:color w:val="075095"/>
                <w:szCs w:val="22"/>
                <w:lang w:val="en-GB" w:eastAsia="en-GB"/>
              </w:rPr>
              <w:drawing>
                <wp:inline distT="0" distB="0" distL="0" distR="0" wp14:anchorId="1029CDF4" wp14:editId="2ECEB4E0">
                  <wp:extent cx="179070" cy="149225"/>
                  <wp:effectExtent l="0" t="0" r="0" b="3175"/>
                  <wp:docPr id="16" name="Picture 16"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 cy="149225"/>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val="en-GB" w:eastAsia="en-GB"/>
              </w:rPr>
              <w:t>Always use the dose counter and the dose pointer to see that 0.5 mg has been selected before injecting this medicine.</w:t>
            </w:r>
            <w:r w:rsidRPr="003C5C0A">
              <w:rPr>
                <w:rFonts w:asciiTheme="majorBidi" w:hAnsiTheme="majorBidi" w:cstheme="majorBidi"/>
                <w:szCs w:val="22"/>
                <w:lang w:val="en-GB" w:eastAsia="en-GB"/>
              </w:rPr>
              <w:t xml:space="preserve"> </w:t>
            </w:r>
          </w:p>
          <w:p w14:paraId="2CADF99A" w14:textId="77777777" w:rsidR="0061326D" w:rsidRPr="003C5C0A" w:rsidRDefault="0061326D" w:rsidP="00D1060B">
            <w:pPr>
              <w:ind w:left="567" w:hanging="567"/>
              <w:rPr>
                <w:rFonts w:asciiTheme="majorBidi" w:hAnsiTheme="majorBidi" w:cstheme="majorBidi"/>
                <w:lang w:val="en-GB" w:eastAsia="en-GB"/>
              </w:rPr>
            </w:pPr>
            <w:r w:rsidRPr="003C5C0A">
              <w:rPr>
                <w:rFonts w:asciiTheme="majorBidi" w:hAnsiTheme="majorBidi" w:cstheme="majorBidi"/>
              </w:rPr>
              <w:tab/>
            </w:r>
            <w:r w:rsidRPr="003C5C0A">
              <w:rPr>
                <w:rFonts w:asciiTheme="majorBidi" w:hAnsiTheme="majorBidi" w:cstheme="majorBidi"/>
                <w:lang w:val="en-GB" w:eastAsia="en-GB"/>
              </w:rPr>
              <w:t xml:space="preserve">Do not count the pen clicks. </w:t>
            </w:r>
          </w:p>
          <w:p w14:paraId="294D5274" w14:textId="77777777" w:rsidR="0061326D" w:rsidRPr="003C5C0A" w:rsidRDefault="0061326D" w:rsidP="00D1060B">
            <w:pPr>
              <w:ind w:left="567" w:hanging="567"/>
              <w:rPr>
                <w:rFonts w:asciiTheme="majorBidi" w:hAnsiTheme="majorBidi" w:cstheme="majorBidi"/>
                <w:lang w:val="en-GB" w:eastAsia="en-GB"/>
              </w:rPr>
            </w:pPr>
            <w:r w:rsidRPr="003C5C0A">
              <w:rPr>
                <w:rFonts w:asciiTheme="majorBidi" w:hAnsiTheme="majorBidi" w:cstheme="majorBidi"/>
              </w:rPr>
              <w:tab/>
            </w:r>
            <w:r w:rsidR="00056573" w:rsidRPr="00056573">
              <w:rPr>
                <w:rFonts w:asciiTheme="majorBidi" w:hAnsiTheme="majorBidi" w:cstheme="majorBidi"/>
                <w:b/>
                <w:bCs/>
              </w:rPr>
              <w:t>Only doses of 0.5 mg must be selected with the dose selector</w:t>
            </w:r>
            <w:r w:rsidR="00056573">
              <w:rPr>
                <w:rFonts w:asciiTheme="majorBidi" w:hAnsiTheme="majorBidi" w:cstheme="majorBidi"/>
              </w:rPr>
              <w:t xml:space="preserve">. </w:t>
            </w:r>
            <w:r w:rsidRPr="003C5C0A">
              <w:rPr>
                <w:rFonts w:asciiTheme="majorBidi" w:hAnsiTheme="majorBidi" w:cstheme="majorBidi"/>
                <w:lang w:val="en-GB" w:eastAsia="en-GB"/>
              </w:rPr>
              <w:t>0.5 mg must line up precisely with the dose pointer to ensure that you get a correct dose.</w:t>
            </w:r>
          </w:p>
        </w:tc>
      </w:tr>
      <w:tr w:rsidR="0061326D" w:rsidRPr="003C5C0A" w14:paraId="228BE553" w14:textId="77777777" w:rsidTr="00D1060B">
        <w:tc>
          <w:tcPr>
            <w:tcW w:w="9782" w:type="dxa"/>
            <w:gridSpan w:val="3"/>
          </w:tcPr>
          <w:p w14:paraId="1E865587" w14:textId="77777777" w:rsidR="0061326D" w:rsidRPr="003C5C0A" w:rsidRDefault="0061326D" w:rsidP="00D1060B">
            <w:pPr>
              <w:autoSpaceDE w:val="0"/>
              <w:autoSpaceDN w:val="0"/>
              <w:adjustRightInd w:val="0"/>
              <w:rPr>
                <w:rFonts w:asciiTheme="majorBidi" w:hAnsiTheme="majorBidi" w:cstheme="majorBidi"/>
                <w:b/>
                <w:bCs/>
                <w:szCs w:val="22"/>
                <w:lang w:val="en-GB" w:eastAsia="en-GB"/>
              </w:rPr>
            </w:pPr>
            <w:r w:rsidRPr="003C5C0A">
              <w:rPr>
                <w:rFonts w:asciiTheme="majorBidi" w:hAnsiTheme="majorBidi" w:cstheme="majorBidi"/>
                <w:b/>
                <w:bCs/>
                <w:szCs w:val="22"/>
                <w:lang w:val="en-GB" w:eastAsia="en-GB"/>
              </w:rPr>
              <w:t>How much solution is left</w:t>
            </w:r>
          </w:p>
        </w:tc>
      </w:tr>
      <w:tr w:rsidR="0061326D" w:rsidRPr="003C5C0A" w14:paraId="22D7ACC8" w14:textId="77777777" w:rsidTr="00D1060B">
        <w:tc>
          <w:tcPr>
            <w:tcW w:w="5957" w:type="dxa"/>
            <w:gridSpan w:val="2"/>
          </w:tcPr>
          <w:p w14:paraId="6BE96D5A" w14:textId="77777777" w:rsidR="009E27E1" w:rsidRPr="003C5C0A" w:rsidRDefault="0061326D" w:rsidP="00D1060B">
            <w:pPr>
              <w:ind w:left="567" w:hanging="567"/>
              <w:rPr>
                <w:rFonts w:asciiTheme="majorBidi" w:hAnsiTheme="majorBidi" w:cstheme="majorBidi"/>
                <w:b/>
                <w:bCs/>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To see how much solution is left</w:t>
            </w:r>
            <w:r w:rsidRPr="003C5C0A">
              <w:rPr>
                <w:rFonts w:asciiTheme="majorBidi" w:hAnsiTheme="majorBidi" w:cstheme="majorBidi"/>
                <w:b/>
                <w:szCs w:val="22"/>
                <w:lang w:val="en-GB" w:eastAsia="en-GB"/>
              </w:rPr>
              <w:t>,</w:t>
            </w:r>
            <w:r w:rsidRPr="003C5C0A">
              <w:rPr>
                <w:rFonts w:asciiTheme="majorBidi" w:hAnsiTheme="majorBidi" w:cstheme="majorBidi"/>
                <w:bCs/>
                <w:szCs w:val="22"/>
                <w:lang w:val="en-GB" w:eastAsia="en-GB"/>
              </w:rPr>
              <w:t xml:space="preserve"> use the dose counter: Turn the dose selector until the </w:t>
            </w:r>
            <w:r w:rsidRPr="003C5C0A">
              <w:rPr>
                <w:rFonts w:asciiTheme="majorBidi" w:hAnsiTheme="majorBidi" w:cstheme="majorBidi"/>
                <w:b/>
                <w:bCs/>
                <w:szCs w:val="22"/>
                <w:lang w:val="en-GB" w:eastAsia="en-GB"/>
              </w:rPr>
              <w:t>dose counter stops.</w:t>
            </w:r>
          </w:p>
          <w:p w14:paraId="75150B7B" w14:textId="77777777" w:rsidR="0061326D" w:rsidRPr="003C5C0A" w:rsidRDefault="0061326D" w:rsidP="009E27E1">
            <w:pPr>
              <w:ind w:left="680" w:hanging="113"/>
              <w:rPr>
                <w:rFonts w:asciiTheme="majorBidi" w:hAnsiTheme="majorBidi" w:cstheme="majorBidi"/>
                <w:b/>
                <w:bCs/>
                <w:szCs w:val="22"/>
                <w:lang w:val="en-GB" w:eastAsia="en-GB"/>
              </w:rPr>
            </w:pPr>
            <w:r w:rsidRPr="003C5C0A">
              <w:rPr>
                <w:rFonts w:asciiTheme="majorBidi" w:hAnsiTheme="majorBidi" w:cstheme="majorBidi"/>
                <w:bCs/>
                <w:szCs w:val="22"/>
                <w:lang w:val="en-GB" w:eastAsia="en-GB"/>
              </w:rPr>
              <w:t xml:space="preserve">If it shows 0.5, </w:t>
            </w:r>
            <w:r w:rsidRPr="003C5C0A">
              <w:rPr>
                <w:rFonts w:asciiTheme="majorBidi" w:hAnsiTheme="majorBidi" w:cstheme="majorBidi"/>
                <w:b/>
                <w:bCs/>
                <w:szCs w:val="22"/>
                <w:lang w:val="en-GB" w:eastAsia="en-GB"/>
              </w:rPr>
              <w:t>at least 0.5 mg</w:t>
            </w:r>
            <w:r w:rsidRPr="003C5C0A">
              <w:rPr>
                <w:rFonts w:asciiTheme="majorBidi" w:hAnsiTheme="majorBidi" w:cstheme="majorBidi"/>
                <w:bCs/>
                <w:szCs w:val="22"/>
                <w:lang w:val="en-GB" w:eastAsia="en-GB"/>
              </w:rPr>
              <w:t xml:space="preserve"> is left in your pen. </w:t>
            </w:r>
          </w:p>
          <w:p w14:paraId="43665C34" w14:textId="77777777" w:rsidR="0061326D" w:rsidRPr="003C5C0A" w:rsidRDefault="0061326D" w:rsidP="009E27E1">
            <w:pPr>
              <w:tabs>
                <w:tab w:val="clear" w:pos="567"/>
                <w:tab w:val="left" w:pos="602"/>
              </w:tabs>
              <w:autoSpaceDE w:val="0"/>
              <w:autoSpaceDN w:val="0"/>
              <w:adjustRightInd w:val="0"/>
              <w:ind w:left="567"/>
              <w:contextualSpacing/>
              <w:rPr>
                <w:rFonts w:asciiTheme="majorBidi" w:hAnsiTheme="majorBidi" w:cstheme="majorBidi"/>
                <w:bCs/>
                <w:szCs w:val="22"/>
                <w:lang w:val="en-GB" w:eastAsia="en-GB"/>
              </w:rPr>
            </w:pPr>
            <w:r w:rsidRPr="003C5C0A">
              <w:rPr>
                <w:rFonts w:asciiTheme="majorBidi" w:hAnsiTheme="majorBidi" w:cstheme="majorBidi"/>
                <w:bCs/>
                <w:szCs w:val="22"/>
                <w:lang w:val="en-GB" w:eastAsia="en-GB"/>
              </w:rPr>
              <w:t xml:space="preserve">If the </w:t>
            </w:r>
            <w:r w:rsidRPr="003C5C0A">
              <w:rPr>
                <w:rFonts w:asciiTheme="majorBidi" w:hAnsiTheme="majorBidi" w:cstheme="majorBidi"/>
                <w:b/>
                <w:bCs/>
                <w:szCs w:val="22"/>
                <w:lang w:val="en-GB" w:eastAsia="en-GB"/>
              </w:rPr>
              <w:t>dose counter stops before 0.5 mg,</w:t>
            </w:r>
            <w:r w:rsidRPr="003C5C0A">
              <w:rPr>
                <w:rFonts w:asciiTheme="majorBidi" w:hAnsiTheme="majorBidi" w:cstheme="majorBidi"/>
                <w:bCs/>
                <w:szCs w:val="22"/>
                <w:lang w:val="en-GB" w:eastAsia="en-GB"/>
              </w:rPr>
              <w:t xml:space="preserve"> there is not enough solution left for a full dose of 0.5 mg.</w:t>
            </w:r>
          </w:p>
        </w:tc>
        <w:bookmarkStart w:id="114" w:name="_MON_1577624858"/>
        <w:bookmarkEnd w:id="114"/>
        <w:tc>
          <w:tcPr>
            <w:tcW w:w="3825" w:type="dxa"/>
          </w:tcPr>
          <w:p w14:paraId="48EC0DBB" w14:textId="77777777" w:rsidR="0061326D" w:rsidRPr="003C5C0A" w:rsidRDefault="0061326D" w:rsidP="00D1060B">
            <w:pPr>
              <w:autoSpaceDE w:val="0"/>
              <w:autoSpaceDN w:val="0"/>
              <w:adjustRightInd w:val="0"/>
              <w:rPr>
                <w:rFonts w:asciiTheme="majorBidi" w:hAnsiTheme="majorBidi" w:cstheme="majorBidi"/>
                <w:b/>
                <w:bCs/>
                <w:szCs w:val="22"/>
                <w:lang w:val="en-GB" w:eastAsia="en-GB"/>
              </w:rPr>
            </w:pPr>
            <w:r w:rsidRPr="003C5C0A">
              <w:rPr>
                <w:rFonts w:asciiTheme="majorBidi" w:hAnsiTheme="majorBidi" w:cstheme="majorBidi"/>
                <w:color w:val="075095"/>
                <w:szCs w:val="22"/>
              </w:rPr>
              <w:object w:dxaOrig="1693" w:dyaOrig="2040" w14:anchorId="4AFDC7CC">
                <v:shape id="_x0000_i1061" type="#_x0000_t75" style="width:82.3pt;height:102.85pt" o:ole="">
                  <v:imagedata r:id="rId88" o:title=""/>
                </v:shape>
                <o:OLEObject Type="Embed" ProgID="Word.Document.12" ShapeID="_x0000_i1061" DrawAspect="Content" ObjectID="_1820216776" r:id="rId89">
                  <o:FieldCodes>\s</o:FieldCodes>
                </o:OLEObject>
              </w:object>
            </w:r>
          </w:p>
        </w:tc>
      </w:tr>
      <w:tr w:rsidR="0061326D" w:rsidRPr="003C5C0A" w14:paraId="3A101F24" w14:textId="77777777" w:rsidTr="00D1060B">
        <w:tc>
          <w:tcPr>
            <w:tcW w:w="9782" w:type="dxa"/>
            <w:gridSpan w:val="3"/>
          </w:tcPr>
          <w:p w14:paraId="470C3312" w14:textId="77777777" w:rsidR="0061326D" w:rsidRPr="003C5C0A" w:rsidRDefault="0061326D" w:rsidP="00D1060B">
            <w:pPr>
              <w:autoSpaceDE w:val="0"/>
              <w:autoSpaceDN w:val="0"/>
              <w:adjustRightInd w:val="0"/>
              <w:rPr>
                <w:rFonts w:asciiTheme="majorBidi" w:hAnsiTheme="majorBidi" w:cstheme="majorBidi"/>
                <w:bCs/>
                <w:szCs w:val="22"/>
                <w:lang w:val="en-GB" w:eastAsia="en-GB"/>
              </w:rPr>
            </w:pPr>
            <w:r w:rsidRPr="003C5C0A">
              <w:rPr>
                <w:rFonts w:asciiTheme="majorBidi" w:hAnsiTheme="majorBidi" w:cstheme="majorBidi"/>
                <w:noProof/>
                <w:color w:val="075095"/>
                <w:szCs w:val="22"/>
                <w:lang w:val="en-GB" w:eastAsia="en-GB"/>
              </w:rPr>
              <w:drawing>
                <wp:inline distT="0" distB="0" distL="0" distR="0" wp14:anchorId="04E6AF76" wp14:editId="20E5E6E2">
                  <wp:extent cx="179070" cy="149225"/>
                  <wp:effectExtent l="0" t="0" r="0" b="3175"/>
                  <wp:docPr id="17" name="Picture 17"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 cy="149225"/>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Cs/>
                <w:szCs w:val="22"/>
                <w:lang w:val="en-GB" w:eastAsia="en-GB"/>
              </w:rPr>
              <w:t>If there is not enough solution left in your pen for a full dose, do not use it. Use a new Ozempic pen.</w:t>
            </w:r>
          </w:p>
        </w:tc>
      </w:tr>
      <w:tr w:rsidR="0061326D" w:rsidRPr="003C5C0A" w14:paraId="465051DE" w14:textId="77777777" w:rsidTr="00D1060B">
        <w:tc>
          <w:tcPr>
            <w:tcW w:w="9782" w:type="dxa"/>
            <w:gridSpan w:val="3"/>
          </w:tcPr>
          <w:p w14:paraId="17878D9C"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val="en-GB" w:eastAsia="en-GB"/>
              </w:rPr>
              <w:t>4. Inject your dose</w:t>
            </w:r>
          </w:p>
        </w:tc>
      </w:tr>
      <w:tr w:rsidR="0061326D" w:rsidRPr="003C5C0A" w14:paraId="404294F8" w14:textId="77777777" w:rsidTr="00D1060B">
        <w:tc>
          <w:tcPr>
            <w:tcW w:w="5888" w:type="dxa"/>
          </w:tcPr>
          <w:p w14:paraId="12619455"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lastRenderedPageBreak/>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Insert the needle into your skin </w:t>
            </w:r>
            <w:r w:rsidRPr="003C5C0A">
              <w:rPr>
                <w:rFonts w:asciiTheme="majorBidi" w:hAnsiTheme="majorBidi" w:cstheme="majorBidi"/>
                <w:szCs w:val="22"/>
                <w:lang w:val="en-GB" w:eastAsia="en-GB"/>
              </w:rPr>
              <w:t>as your doctor or nurse has shown you.</w:t>
            </w:r>
          </w:p>
          <w:p w14:paraId="44843CD2" w14:textId="77777777" w:rsidR="0061326D" w:rsidRPr="003C5C0A" w:rsidRDefault="0061326D" w:rsidP="00D1060B">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Make sure you can see the dose counter. </w:t>
            </w:r>
            <w:r w:rsidRPr="003C5C0A">
              <w:rPr>
                <w:rFonts w:asciiTheme="majorBidi" w:hAnsiTheme="majorBidi" w:cstheme="majorBidi"/>
                <w:szCs w:val="22"/>
                <w:lang w:val="en-GB" w:eastAsia="en-GB"/>
              </w:rPr>
              <w:t>Do not cover it with your fingers. This could interrupt the injection.</w:t>
            </w:r>
          </w:p>
        </w:tc>
        <w:tc>
          <w:tcPr>
            <w:tcW w:w="3894" w:type="dxa"/>
            <w:gridSpan w:val="2"/>
          </w:tcPr>
          <w:p w14:paraId="201E2A1E"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590" w14:anchorId="2ED73B9A">
                <v:shape id="_x0000_i1062" type="#_x0000_t75" style="width:82.3pt;height:77.15pt" o:ole="" filled="t">
                  <v:imagedata r:id="rId52" o:title=""/>
                </v:shape>
                <o:OLEObject Type="Embed" ProgID="Word.Document.12" ShapeID="_x0000_i1062" DrawAspect="Content" ObjectID="_1820216777" r:id="rId90">
                  <o:FieldCodes>\s</o:FieldCodes>
                </o:OLEObject>
              </w:object>
            </w:r>
          </w:p>
        </w:tc>
      </w:tr>
      <w:tr w:rsidR="0061326D" w:rsidRPr="003C5C0A" w14:paraId="275EC20E" w14:textId="77777777" w:rsidTr="00D1060B">
        <w:tc>
          <w:tcPr>
            <w:tcW w:w="5888" w:type="dxa"/>
          </w:tcPr>
          <w:p w14:paraId="5559C04A"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Press and hold down the dose button. Watch as the dose counter returns to ‘0’. </w:t>
            </w:r>
            <w:r w:rsidRPr="003C5C0A">
              <w:rPr>
                <w:rFonts w:asciiTheme="majorBidi" w:hAnsiTheme="majorBidi" w:cstheme="majorBidi"/>
                <w:szCs w:val="22"/>
                <w:lang w:val="en-GB" w:eastAsia="en-GB"/>
              </w:rPr>
              <w:t>The ‘0’ must line up with the dose pointer. You may then hear or feel a click.</w:t>
            </w:r>
          </w:p>
          <w:p w14:paraId="6F32BAAF" w14:textId="77777777" w:rsidR="0061326D" w:rsidRPr="003C5C0A" w:rsidRDefault="0061326D" w:rsidP="00D1060B">
            <w:pPr>
              <w:ind w:left="567" w:hanging="567"/>
              <w:rPr>
                <w:rFonts w:asciiTheme="majorBidi" w:hAnsiTheme="majorBidi" w:cstheme="majorBidi"/>
                <w:b/>
                <w:bCs/>
                <w:szCs w:val="22"/>
                <w:lang w:val="en-GB" w:eastAsia="en-GB"/>
              </w:rPr>
            </w:pPr>
          </w:p>
          <w:p w14:paraId="0830C9AF" w14:textId="77777777" w:rsidR="0061326D" w:rsidRPr="003C5C0A" w:rsidRDefault="0061326D" w:rsidP="00D1060B">
            <w:pPr>
              <w:ind w:left="567" w:hanging="567"/>
              <w:rPr>
                <w:rFonts w:asciiTheme="majorBidi" w:hAnsiTheme="majorBidi" w:cstheme="majorBidi"/>
                <w:b/>
                <w:bCs/>
                <w:szCs w:val="22"/>
                <w:lang w:eastAsia="en-GB"/>
              </w:rPr>
            </w:pPr>
            <w:r w:rsidRPr="003C5C0A">
              <w:rPr>
                <w:rFonts w:asciiTheme="majorBidi" w:hAnsiTheme="majorBidi" w:cstheme="majorBidi"/>
                <w:szCs w:val="22"/>
                <w:lang w:eastAsia="en-GB"/>
              </w:rPr>
              <w:t>•</w:t>
            </w:r>
            <w:r w:rsidRPr="003C5C0A">
              <w:rPr>
                <w:rFonts w:asciiTheme="majorBidi" w:hAnsiTheme="majorBidi" w:cstheme="majorBidi"/>
                <w:b/>
                <w:bCs/>
                <w:szCs w:val="22"/>
                <w:lang w:eastAsia="en-GB"/>
              </w:rPr>
              <w:tab/>
              <w:t>Continue pressing the dose button while keeping the needle in your skin.</w:t>
            </w:r>
          </w:p>
        </w:tc>
        <w:tc>
          <w:tcPr>
            <w:tcW w:w="3894" w:type="dxa"/>
            <w:gridSpan w:val="2"/>
          </w:tcPr>
          <w:p w14:paraId="52B5E6A9"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590" w14:anchorId="12165213">
                <v:shape id="_x0000_i1063" type="#_x0000_t75" style="width:82.3pt;height:77.15pt" o:ole="" filled="t">
                  <v:imagedata r:id="rId54" o:title=""/>
                </v:shape>
                <o:OLEObject Type="Embed" ProgID="Word.Document.12" ShapeID="_x0000_i1063" DrawAspect="Content" ObjectID="_1820216778" r:id="rId91">
                  <o:FieldCodes>\s</o:FieldCodes>
                </o:OLEObject>
              </w:object>
            </w:r>
          </w:p>
        </w:tc>
      </w:tr>
      <w:tr w:rsidR="0061326D" w:rsidRPr="003C5C0A" w14:paraId="62ACDD42" w14:textId="77777777" w:rsidTr="00D1060B">
        <w:tc>
          <w:tcPr>
            <w:tcW w:w="5888" w:type="dxa"/>
          </w:tcPr>
          <w:p w14:paraId="794752B2"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szCs w:val="22"/>
                <w:lang w:val="en-GB" w:eastAsia="en-GB"/>
              </w:rPr>
              <w:t>Count slowly to 6, while keeping the dose button pressed.</w:t>
            </w:r>
          </w:p>
          <w:p w14:paraId="403C7F09" w14:textId="77777777" w:rsidR="0061326D" w:rsidRPr="003C5C0A" w:rsidRDefault="0061326D" w:rsidP="00D1060B">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If the needle is removed earlier, you may see a stream of solution coming from the needle tip. If so, the full dose will not be delivered.</w:t>
            </w:r>
          </w:p>
        </w:tc>
        <w:tc>
          <w:tcPr>
            <w:tcW w:w="3894" w:type="dxa"/>
            <w:gridSpan w:val="2"/>
          </w:tcPr>
          <w:p w14:paraId="6BE24639"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2040" w14:anchorId="7D574F2E">
                <v:shape id="_x0000_i1064" type="#_x0000_t75" style="width:82.3pt;height:102.85pt" o:ole="">
                  <v:imagedata r:id="rId56" o:title=""/>
                </v:shape>
                <o:OLEObject Type="Embed" ProgID="Word.Document.12" ShapeID="_x0000_i1064" DrawAspect="Content" ObjectID="_1820216779" r:id="rId92">
                  <o:FieldCodes>\s</o:FieldCodes>
                </o:OLEObject>
              </w:object>
            </w:r>
          </w:p>
        </w:tc>
      </w:tr>
      <w:tr w:rsidR="0061326D" w:rsidRPr="003C5C0A" w14:paraId="2A13752B" w14:textId="77777777" w:rsidTr="00D1060B">
        <w:tc>
          <w:tcPr>
            <w:tcW w:w="5888" w:type="dxa"/>
          </w:tcPr>
          <w:p w14:paraId="1CB12431"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Remove the needle from your skin. </w:t>
            </w:r>
            <w:r w:rsidRPr="003C5C0A">
              <w:rPr>
                <w:rFonts w:asciiTheme="majorBidi" w:hAnsiTheme="majorBidi" w:cstheme="majorBidi"/>
                <w:szCs w:val="22"/>
                <w:lang w:val="en-GB" w:eastAsia="en-GB"/>
              </w:rPr>
              <w:t xml:space="preserve">You can then release the dose button. </w:t>
            </w:r>
          </w:p>
          <w:p w14:paraId="52C61EE7" w14:textId="77777777" w:rsidR="0061326D" w:rsidRPr="003C5C0A" w:rsidRDefault="0061326D" w:rsidP="00D006F0">
            <w:pPr>
              <w:ind w:left="567"/>
              <w:rPr>
                <w:rFonts w:asciiTheme="majorBidi" w:hAnsiTheme="majorBidi" w:cstheme="majorBidi"/>
                <w:b/>
                <w:bCs/>
                <w:szCs w:val="22"/>
                <w:lang w:eastAsia="en-GB"/>
              </w:rPr>
            </w:pPr>
            <w:r w:rsidRPr="003C5C0A">
              <w:rPr>
                <w:rFonts w:asciiTheme="majorBidi" w:hAnsiTheme="majorBidi" w:cstheme="majorBidi"/>
                <w:szCs w:val="22"/>
                <w:lang w:val="en-GB" w:eastAsia="en-GB"/>
              </w:rPr>
              <w:t xml:space="preserve">If blood appears at the injection site, press lightly. </w:t>
            </w:r>
          </w:p>
        </w:tc>
        <w:tc>
          <w:tcPr>
            <w:tcW w:w="3894" w:type="dxa"/>
            <w:gridSpan w:val="2"/>
          </w:tcPr>
          <w:p w14:paraId="159C591D"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572" w14:anchorId="1985A554">
                <v:shape id="_x0000_i1065" type="#_x0000_t75" style="width:82.3pt;height:77.15pt" o:ole="" filled="t">
                  <v:imagedata r:id="rId58" o:title=""/>
                </v:shape>
                <o:OLEObject Type="Embed" ProgID="Word.Document.12" ShapeID="_x0000_i1065" DrawAspect="Content" ObjectID="_1820216780" r:id="rId93">
                  <o:FieldCodes>\s</o:FieldCodes>
                </o:OLEObject>
              </w:object>
            </w:r>
          </w:p>
        </w:tc>
      </w:tr>
      <w:tr w:rsidR="0061326D" w:rsidRPr="003C5C0A" w14:paraId="7DE533D0" w14:textId="77777777" w:rsidTr="00D1060B">
        <w:tc>
          <w:tcPr>
            <w:tcW w:w="9782" w:type="dxa"/>
            <w:gridSpan w:val="3"/>
          </w:tcPr>
          <w:p w14:paraId="4782BEF9" w14:textId="77777777" w:rsidR="0061326D" w:rsidRPr="003C5C0A" w:rsidRDefault="0061326D" w:rsidP="00D1060B">
            <w:pPr>
              <w:tabs>
                <w:tab w:val="clear" w:pos="567"/>
              </w:tabs>
              <w:suppressAutoHyphens w:val="0"/>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val="en-GB" w:eastAsia="en-GB"/>
              </w:rPr>
              <w:t>You may see a drop of solution at the needle tip after injecting. This is normal and does not affect your dose.</w:t>
            </w:r>
          </w:p>
        </w:tc>
      </w:tr>
      <w:tr w:rsidR="0061326D" w:rsidRPr="003C5C0A" w14:paraId="6E92EC76" w14:textId="77777777" w:rsidTr="00D1060B">
        <w:tc>
          <w:tcPr>
            <w:tcW w:w="9782" w:type="dxa"/>
            <w:gridSpan w:val="3"/>
          </w:tcPr>
          <w:p w14:paraId="5D01BF34"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noProof/>
                <w:color w:val="075095"/>
                <w:szCs w:val="22"/>
                <w:lang w:val="en-GB" w:eastAsia="en-GB"/>
              </w:rPr>
              <w:drawing>
                <wp:inline distT="0" distB="0" distL="0" distR="0" wp14:anchorId="372446AE" wp14:editId="05B85FC6">
                  <wp:extent cx="182880" cy="151130"/>
                  <wp:effectExtent l="0" t="0" r="7620" b="1270"/>
                  <wp:docPr id="18" name="Picture 18"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val="en-GB" w:eastAsia="en-GB"/>
              </w:rPr>
              <w:t xml:space="preserve">Always watch the dose counter to know how </w:t>
            </w:r>
            <w:r w:rsidRPr="003C5C0A">
              <w:rPr>
                <w:rFonts w:asciiTheme="majorBidi" w:hAnsiTheme="majorBidi" w:cstheme="majorBidi"/>
                <w:b/>
                <w:bCs/>
                <w:szCs w:val="22"/>
                <w:lang w:val="en-GB" w:eastAsia="en-GB"/>
              </w:rPr>
              <w:t xml:space="preserve">many mg you inject. </w:t>
            </w:r>
            <w:r w:rsidRPr="003C5C0A">
              <w:rPr>
                <w:rFonts w:asciiTheme="majorBidi" w:hAnsiTheme="majorBidi" w:cstheme="majorBidi"/>
                <w:szCs w:val="22"/>
                <w:lang w:val="en-GB" w:eastAsia="en-GB"/>
              </w:rPr>
              <w:t xml:space="preserve">Hold the dose button down until the dose counter </w:t>
            </w:r>
            <w:r w:rsidRPr="003C5C0A">
              <w:rPr>
                <w:rFonts w:asciiTheme="majorBidi" w:hAnsiTheme="majorBidi" w:cstheme="majorBidi"/>
                <w:szCs w:val="22"/>
                <w:lang w:eastAsia="en-GB"/>
              </w:rPr>
              <w:t>returns to</w:t>
            </w:r>
            <w:r w:rsidRPr="003C5C0A">
              <w:rPr>
                <w:rFonts w:asciiTheme="majorBidi" w:hAnsiTheme="majorBidi" w:cstheme="majorBidi"/>
                <w:szCs w:val="22"/>
                <w:lang w:val="en-GB" w:eastAsia="en-GB"/>
              </w:rPr>
              <w:t> ‘0’.</w:t>
            </w:r>
          </w:p>
          <w:p w14:paraId="2711057C" w14:textId="77777777" w:rsidR="0061326D" w:rsidRPr="003C5C0A" w:rsidRDefault="0061326D" w:rsidP="00D1060B">
            <w:pPr>
              <w:ind w:left="567" w:hanging="567"/>
              <w:rPr>
                <w:rFonts w:asciiTheme="majorBidi" w:hAnsiTheme="majorBidi" w:cstheme="majorBidi"/>
                <w:szCs w:val="22"/>
                <w:lang w:val="en-GB" w:eastAsia="en-GB"/>
              </w:rPr>
            </w:pPr>
          </w:p>
          <w:p w14:paraId="530C267C" w14:textId="77777777" w:rsidR="0061326D" w:rsidRPr="003C5C0A" w:rsidRDefault="0061326D" w:rsidP="00D1060B">
            <w:pPr>
              <w:ind w:left="567" w:hanging="567"/>
              <w:rPr>
                <w:rFonts w:asciiTheme="majorBidi" w:hAnsiTheme="majorBidi" w:cstheme="majorBidi"/>
                <w:b/>
                <w:lang w:val="en-GB" w:eastAsia="en-GB"/>
              </w:rPr>
            </w:pPr>
            <w:r w:rsidRPr="003C5C0A">
              <w:rPr>
                <w:rFonts w:asciiTheme="majorBidi" w:hAnsiTheme="majorBidi" w:cstheme="majorBidi"/>
              </w:rPr>
              <w:tab/>
            </w:r>
            <w:r w:rsidRPr="003C5C0A">
              <w:rPr>
                <w:rFonts w:asciiTheme="majorBidi" w:hAnsiTheme="majorBidi" w:cstheme="majorBidi"/>
                <w:b/>
                <w:lang w:val="en-GB" w:eastAsia="en-GB"/>
              </w:rPr>
              <w:t>How to identify a blocked or damaged needle</w:t>
            </w:r>
          </w:p>
          <w:p w14:paraId="142D44FB" w14:textId="77777777" w:rsidR="0061326D" w:rsidRPr="003C5C0A" w:rsidRDefault="0061326D" w:rsidP="00D1060B">
            <w:pPr>
              <w:tabs>
                <w:tab w:val="clear" w:pos="567"/>
              </w:tabs>
              <w:ind w:left="1027" w:hanging="425"/>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If ‘0’ does not appear in the dose counter after continuously pressing the dose button, you may have used a blocked or damaged needle.</w:t>
            </w:r>
          </w:p>
          <w:p w14:paraId="27BC142C" w14:textId="77777777" w:rsidR="0061326D" w:rsidRPr="003C5C0A" w:rsidRDefault="0061326D" w:rsidP="00D1060B">
            <w:pPr>
              <w:tabs>
                <w:tab w:val="clear" w:pos="567"/>
              </w:tabs>
              <w:ind w:left="1027" w:hanging="425"/>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t>In</w:t>
            </w:r>
            <w:r w:rsidRPr="003C5C0A">
              <w:rPr>
                <w:rFonts w:asciiTheme="majorBidi" w:hAnsiTheme="majorBidi" w:cstheme="majorBidi"/>
                <w:szCs w:val="22"/>
                <w:lang w:val="en-GB" w:eastAsia="en-GB"/>
              </w:rPr>
              <w:t xml:space="preserve"> this case, you have </w:t>
            </w:r>
            <w:r w:rsidRPr="003C5C0A">
              <w:rPr>
                <w:rFonts w:asciiTheme="majorBidi" w:hAnsiTheme="majorBidi" w:cstheme="majorBidi"/>
                <w:b/>
                <w:bCs/>
                <w:szCs w:val="22"/>
                <w:lang w:val="en-GB" w:eastAsia="en-GB"/>
              </w:rPr>
              <w:t xml:space="preserve">not </w:t>
            </w:r>
            <w:r w:rsidRPr="003C5C0A">
              <w:rPr>
                <w:rFonts w:asciiTheme="majorBidi" w:hAnsiTheme="majorBidi" w:cstheme="majorBidi"/>
                <w:szCs w:val="22"/>
                <w:lang w:val="en-GB" w:eastAsia="en-GB"/>
              </w:rPr>
              <w:t xml:space="preserve">received </w:t>
            </w:r>
            <w:r w:rsidRPr="003C5C0A">
              <w:rPr>
                <w:rFonts w:asciiTheme="majorBidi" w:hAnsiTheme="majorBidi" w:cstheme="majorBidi"/>
                <w:bCs/>
                <w:szCs w:val="22"/>
                <w:lang w:val="en-GB" w:eastAsia="en-GB"/>
              </w:rPr>
              <w:t xml:space="preserve">any </w:t>
            </w:r>
            <w:r w:rsidRPr="003C5C0A">
              <w:rPr>
                <w:rFonts w:asciiTheme="majorBidi" w:hAnsiTheme="majorBidi" w:cstheme="majorBidi"/>
                <w:szCs w:val="22"/>
                <w:lang w:val="en-GB" w:eastAsia="en-GB"/>
              </w:rPr>
              <w:t>medicine – even though the dose counter has moved from the original dose that you have set.</w:t>
            </w:r>
          </w:p>
          <w:p w14:paraId="755E9E4B" w14:textId="77777777" w:rsidR="0061326D" w:rsidRPr="003C5C0A" w:rsidRDefault="0061326D" w:rsidP="00D1060B">
            <w:pPr>
              <w:tabs>
                <w:tab w:val="clear" w:pos="567"/>
              </w:tabs>
              <w:ind w:left="1027" w:hanging="425"/>
              <w:rPr>
                <w:rFonts w:asciiTheme="majorBidi" w:hAnsiTheme="majorBidi" w:cstheme="majorBidi"/>
                <w:szCs w:val="22"/>
                <w:lang w:val="en-GB" w:eastAsia="en-GB"/>
              </w:rPr>
            </w:pPr>
          </w:p>
          <w:p w14:paraId="49EB99EF" w14:textId="77777777" w:rsidR="0061326D" w:rsidRPr="003C5C0A" w:rsidRDefault="0061326D" w:rsidP="00D1060B">
            <w:pPr>
              <w:ind w:left="567" w:hanging="567"/>
              <w:rPr>
                <w:rFonts w:asciiTheme="majorBidi" w:hAnsiTheme="majorBidi" w:cstheme="majorBidi"/>
                <w:b/>
                <w:lang w:val="en-GB" w:eastAsia="en-GB"/>
              </w:rPr>
            </w:pPr>
            <w:r w:rsidRPr="003C5C0A">
              <w:rPr>
                <w:rFonts w:asciiTheme="majorBidi" w:hAnsiTheme="majorBidi" w:cstheme="majorBidi"/>
              </w:rPr>
              <w:tab/>
            </w:r>
            <w:r w:rsidRPr="003C5C0A">
              <w:rPr>
                <w:rFonts w:asciiTheme="majorBidi" w:hAnsiTheme="majorBidi" w:cstheme="majorBidi"/>
                <w:b/>
                <w:lang w:val="en-GB" w:eastAsia="en-GB"/>
              </w:rPr>
              <w:t>How to handle a blocked needle</w:t>
            </w:r>
          </w:p>
          <w:p w14:paraId="6E7D34DF" w14:textId="77777777" w:rsidR="0061326D" w:rsidRPr="003C5C0A" w:rsidRDefault="0061326D" w:rsidP="00D1060B">
            <w:pPr>
              <w:ind w:left="567" w:hanging="567"/>
              <w:rPr>
                <w:rFonts w:asciiTheme="majorBidi" w:hAnsiTheme="majorBidi" w:cstheme="majorBidi"/>
                <w:lang w:val="en-GB" w:eastAsia="en-GB"/>
              </w:rPr>
            </w:pPr>
            <w:r w:rsidRPr="003C5C0A">
              <w:rPr>
                <w:rFonts w:asciiTheme="majorBidi" w:hAnsiTheme="majorBidi" w:cstheme="majorBidi"/>
              </w:rPr>
              <w:tab/>
            </w:r>
            <w:r w:rsidRPr="003C5C0A">
              <w:rPr>
                <w:rFonts w:asciiTheme="majorBidi" w:hAnsiTheme="majorBidi" w:cstheme="majorBidi"/>
                <w:lang w:val="en-GB" w:eastAsia="en-GB"/>
              </w:rPr>
              <w:t>Change the needle as described in step 5 ‘After your injection’ and repeat all steps starting with step 1 ‘Prepare your pen with a new needle’. Make sure you select the full dose you need.</w:t>
            </w:r>
          </w:p>
          <w:p w14:paraId="5462410D" w14:textId="77777777" w:rsidR="0061326D" w:rsidRPr="003C5C0A" w:rsidRDefault="0061326D" w:rsidP="00D1060B">
            <w:pPr>
              <w:ind w:left="567" w:hanging="567"/>
              <w:rPr>
                <w:rFonts w:asciiTheme="majorBidi" w:hAnsiTheme="majorBidi" w:cstheme="majorBidi"/>
                <w:lang w:val="en-GB" w:eastAsia="en-GB"/>
              </w:rPr>
            </w:pPr>
          </w:p>
          <w:p w14:paraId="58667B3E" w14:textId="77777777" w:rsidR="0061326D" w:rsidRPr="003C5C0A" w:rsidRDefault="0061326D" w:rsidP="00D1060B">
            <w:pPr>
              <w:ind w:left="567" w:hanging="567"/>
              <w:rPr>
                <w:rFonts w:asciiTheme="majorBidi" w:hAnsiTheme="majorBidi" w:cstheme="majorBidi"/>
                <w:lang w:eastAsia="en-GB"/>
              </w:rPr>
            </w:pPr>
            <w:r w:rsidRPr="003C5C0A">
              <w:rPr>
                <w:rFonts w:asciiTheme="majorBidi" w:hAnsiTheme="majorBidi" w:cstheme="majorBidi"/>
              </w:rPr>
              <w:tab/>
            </w:r>
            <w:r w:rsidRPr="003C5C0A">
              <w:rPr>
                <w:rFonts w:asciiTheme="majorBidi" w:hAnsiTheme="majorBidi" w:cstheme="majorBidi"/>
                <w:b/>
                <w:lang w:val="en-GB" w:eastAsia="en-GB"/>
              </w:rPr>
              <w:t>Never touch the dose counter when you inject.</w:t>
            </w:r>
            <w:r w:rsidRPr="003C5C0A">
              <w:rPr>
                <w:rFonts w:asciiTheme="majorBidi" w:hAnsiTheme="majorBidi" w:cstheme="majorBidi"/>
                <w:lang w:val="en-GB" w:eastAsia="en-GB"/>
              </w:rPr>
              <w:t xml:space="preserve"> This can interrupt the injection.</w:t>
            </w:r>
          </w:p>
        </w:tc>
      </w:tr>
      <w:tr w:rsidR="0061326D" w:rsidRPr="003C5C0A" w14:paraId="5EAFBB57" w14:textId="77777777" w:rsidTr="00D1060B">
        <w:tc>
          <w:tcPr>
            <w:tcW w:w="9782" w:type="dxa"/>
            <w:gridSpan w:val="3"/>
          </w:tcPr>
          <w:p w14:paraId="15865D23"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val="en-GB" w:eastAsia="en-GB"/>
              </w:rPr>
              <w:t>5. After your injection</w:t>
            </w:r>
          </w:p>
        </w:tc>
      </w:tr>
      <w:tr w:rsidR="0061326D" w:rsidRPr="003C5C0A" w14:paraId="509EC32E" w14:textId="77777777" w:rsidTr="00D1060B">
        <w:tc>
          <w:tcPr>
            <w:tcW w:w="5888" w:type="dxa"/>
          </w:tcPr>
          <w:p w14:paraId="16B2D838" w14:textId="77777777" w:rsidR="0061326D" w:rsidRPr="003C5C0A" w:rsidRDefault="0061326D" w:rsidP="00D1060B">
            <w:pPr>
              <w:ind w:left="567"/>
              <w:rPr>
                <w:rFonts w:asciiTheme="majorBidi" w:hAnsiTheme="majorBidi" w:cstheme="majorBidi"/>
                <w:szCs w:val="22"/>
                <w:lang w:val="en-GB"/>
              </w:rPr>
            </w:pPr>
            <w:r w:rsidRPr="003C5C0A">
              <w:rPr>
                <w:rFonts w:asciiTheme="majorBidi" w:hAnsiTheme="majorBidi" w:cstheme="majorBidi"/>
                <w:b/>
                <w:bCs/>
                <w:szCs w:val="22"/>
                <w:lang w:val="en-GB"/>
              </w:rPr>
              <w:t>Always dispose of the needle after each injection</w:t>
            </w:r>
            <w:r w:rsidRPr="003C5C0A">
              <w:rPr>
                <w:rFonts w:asciiTheme="majorBidi" w:hAnsiTheme="majorBidi" w:cstheme="majorBidi"/>
                <w:szCs w:val="22"/>
                <w:lang w:val="en-GB"/>
              </w:rPr>
              <w:t xml:space="preserve"> to ensure convenient injections and prevent blocked needles. If the needle is blocked, you will </w:t>
            </w:r>
            <w:r w:rsidRPr="003C5C0A">
              <w:rPr>
                <w:rFonts w:asciiTheme="majorBidi" w:hAnsiTheme="majorBidi" w:cstheme="majorBidi"/>
                <w:b/>
                <w:bCs/>
                <w:szCs w:val="22"/>
                <w:lang w:val="en-GB"/>
              </w:rPr>
              <w:t>not</w:t>
            </w:r>
            <w:r w:rsidRPr="003C5C0A">
              <w:rPr>
                <w:rFonts w:asciiTheme="majorBidi" w:hAnsiTheme="majorBidi" w:cstheme="majorBidi"/>
                <w:szCs w:val="22"/>
                <w:lang w:val="en-GB"/>
              </w:rPr>
              <w:t xml:space="preserve"> inject any medicine.</w:t>
            </w:r>
          </w:p>
          <w:p w14:paraId="661D8720" w14:textId="77777777" w:rsidR="0061326D" w:rsidRPr="003C5C0A" w:rsidRDefault="0061326D" w:rsidP="00D1060B">
            <w:pPr>
              <w:ind w:left="567"/>
              <w:rPr>
                <w:rFonts w:asciiTheme="majorBidi" w:hAnsiTheme="majorBidi" w:cstheme="majorBidi"/>
                <w:szCs w:val="22"/>
                <w:lang w:val="en-GB"/>
              </w:rPr>
            </w:pPr>
          </w:p>
          <w:p w14:paraId="15D5CBF7" w14:textId="77777777" w:rsidR="0061326D" w:rsidRPr="003C5C0A" w:rsidRDefault="0061326D" w:rsidP="00D1060B">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Lead the needle tip into the outer needle cap </w:t>
            </w:r>
            <w:r w:rsidRPr="003C5C0A">
              <w:rPr>
                <w:rFonts w:asciiTheme="majorBidi" w:hAnsiTheme="majorBidi" w:cstheme="majorBidi"/>
                <w:szCs w:val="22"/>
                <w:lang w:val="en-GB" w:eastAsia="en-GB"/>
              </w:rPr>
              <w:t>on a flat surface without touching the needle or the outer needle cap.</w:t>
            </w:r>
          </w:p>
        </w:tc>
        <w:tc>
          <w:tcPr>
            <w:tcW w:w="3894" w:type="dxa"/>
            <w:gridSpan w:val="2"/>
          </w:tcPr>
          <w:p w14:paraId="45FE8771"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380" w14:anchorId="0D3EEB40">
                <v:shape id="_x0000_i1066" type="#_x0000_t75" style="width:82.3pt;height:1in" o:ole="" filled="t">
                  <v:imagedata r:id="rId60" o:title=""/>
                </v:shape>
                <o:OLEObject Type="Embed" ProgID="Word.Document.12" ShapeID="_x0000_i1066" DrawAspect="Content" ObjectID="_1820216781" r:id="rId94">
                  <o:FieldCodes>\s</o:FieldCodes>
                </o:OLEObject>
              </w:object>
            </w:r>
          </w:p>
        </w:tc>
      </w:tr>
      <w:tr w:rsidR="0061326D" w:rsidRPr="003C5C0A" w14:paraId="61AA2C4B" w14:textId="77777777" w:rsidTr="00D1060B">
        <w:tc>
          <w:tcPr>
            <w:tcW w:w="5888" w:type="dxa"/>
          </w:tcPr>
          <w:p w14:paraId="75B2A056" w14:textId="77777777" w:rsidR="0061326D" w:rsidRPr="003C5C0A" w:rsidRDefault="0061326D" w:rsidP="00D1060B">
            <w:pPr>
              <w:ind w:left="567" w:hanging="567"/>
              <w:rPr>
                <w:rFonts w:asciiTheme="majorBidi" w:hAnsiTheme="majorBidi" w:cstheme="majorBidi"/>
                <w:b/>
                <w:bCs/>
                <w:szCs w:val="22"/>
                <w:lang w:val="en-GB" w:eastAsia="en-GB"/>
              </w:rPr>
            </w:pPr>
            <w:r w:rsidRPr="003C5C0A">
              <w:rPr>
                <w:rFonts w:asciiTheme="majorBidi" w:hAnsiTheme="majorBidi" w:cstheme="majorBidi"/>
                <w:szCs w:val="22"/>
              </w:rPr>
              <w:lastRenderedPageBreak/>
              <w:t>•</w:t>
            </w:r>
            <w:r w:rsidRPr="003C5C0A">
              <w:rPr>
                <w:rFonts w:asciiTheme="majorBidi" w:hAnsiTheme="majorBidi" w:cstheme="majorBidi"/>
                <w:szCs w:val="22"/>
              </w:rPr>
              <w:tab/>
            </w:r>
            <w:r w:rsidRPr="003C5C0A">
              <w:rPr>
                <w:rFonts w:asciiTheme="majorBidi" w:hAnsiTheme="majorBidi" w:cstheme="majorBidi"/>
                <w:szCs w:val="22"/>
                <w:lang w:val="en-GB" w:eastAsia="en-GB"/>
              </w:rPr>
              <w:t xml:space="preserve">Once the needle is covered, </w:t>
            </w:r>
            <w:r w:rsidRPr="003C5C0A">
              <w:rPr>
                <w:rFonts w:asciiTheme="majorBidi" w:hAnsiTheme="majorBidi" w:cstheme="majorBidi"/>
                <w:b/>
                <w:bCs/>
                <w:szCs w:val="22"/>
                <w:lang w:val="en-GB" w:eastAsia="en-GB"/>
              </w:rPr>
              <w:t xml:space="preserve">carefully push the outer needle cap completely on. </w:t>
            </w:r>
          </w:p>
          <w:p w14:paraId="60BE0145" w14:textId="77777777" w:rsidR="0061326D" w:rsidRPr="003C5C0A" w:rsidRDefault="0061326D" w:rsidP="00D1060B">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szCs w:val="22"/>
                <w:lang w:val="en-GB" w:eastAsia="en-GB"/>
              </w:rPr>
              <w:t>Unscrew the needle</w:t>
            </w:r>
            <w:r w:rsidRPr="003C5C0A">
              <w:rPr>
                <w:rFonts w:asciiTheme="majorBidi" w:hAnsiTheme="majorBidi" w:cstheme="majorBidi"/>
                <w:szCs w:val="22"/>
                <w:lang w:val="en-GB" w:eastAsia="en-GB"/>
              </w:rPr>
              <w:t xml:space="preserve"> and dispose of it carefully </w:t>
            </w:r>
            <w:r w:rsidR="0065313F" w:rsidRPr="003C5C0A">
              <w:rPr>
                <w:rFonts w:asciiTheme="majorBidi" w:hAnsiTheme="majorBidi" w:cstheme="majorBidi"/>
                <w:szCs w:val="22"/>
                <w:lang w:val="en-GB" w:eastAsia="en-GB"/>
              </w:rPr>
              <w:t>as instructed by</w:t>
            </w:r>
            <w:r w:rsidRPr="003C5C0A">
              <w:rPr>
                <w:rFonts w:asciiTheme="majorBidi" w:hAnsiTheme="majorBidi" w:cstheme="majorBidi"/>
                <w:szCs w:val="22"/>
                <w:lang w:eastAsia="en-GB"/>
              </w:rPr>
              <w:t xml:space="preserve"> your doctor, nurse</w:t>
            </w:r>
            <w:r w:rsidR="006753AC" w:rsidRPr="003C5C0A">
              <w:rPr>
                <w:rFonts w:asciiTheme="majorBidi" w:hAnsiTheme="majorBidi" w:cstheme="majorBidi"/>
                <w:szCs w:val="22"/>
                <w:lang w:eastAsia="en-GB"/>
              </w:rPr>
              <w:t>,</w:t>
            </w:r>
            <w:r w:rsidRPr="003C5C0A">
              <w:rPr>
                <w:rFonts w:asciiTheme="majorBidi" w:hAnsiTheme="majorBidi" w:cstheme="majorBidi"/>
                <w:szCs w:val="22"/>
                <w:lang w:eastAsia="en-GB"/>
              </w:rPr>
              <w:t xml:space="preserve"> pharmacist </w:t>
            </w:r>
            <w:r w:rsidR="0065313F" w:rsidRPr="003C5C0A">
              <w:rPr>
                <w:rFonts w:asciiTheme="majorBidi" w:hAnsiTheme="majorBidi" w:cstheme="majorBidi"/>
                <w:szCs w:val="22"/>
                <w:lang w:eastAsia="en-GB"/>
              </w:rPr>
              <w:t>or local authorities</w:t>
            </w:r>
            <w:r w:rsidRPr="003C5C0A">
              <w:rPr>
                <w:rFonts w:asciiTheme="majorBidi" w:hAnsiTheme="majorBidi" w:cstheme="majorBidi"/>
                <w:szCs w:val="22"/>
                <w:lang w:eastAsia="en-GB"/>
              </w:rPr>
              <w:t>.</w:t>
            </w:r>
          </w:p>
        </w:tc>
        <w:tc>
          <w:tcPr>
            <w:tcW w:w="3894" w:type="dxa"/>
            <w:gridSpan w:val="2"/>
          </w:tcPr>
          <w:p w14:paraId="7443A1FC"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380" w14:anchorId="41D3B231">
                <v:shape id="_x0000_i1067" type="#_x0000_t75" style="width:82.3pt;height:1in" o:ole="" filled="t">
                  <v:imagedata r:id="rId62" o:title=""/>
                </v:shape>
                <o:OLEObject Type="Embed" ProgID="Word.Document.12" ShapeID="_x0000_i1067" DrawAspect="Content" ObjectID="_1820216782" r:id="rId95">
                  <o:FieldCodes>\s</o:FieldCodes>
                </o:OLEObject>
              </w:object>
            </w:r>
          </w:p>
        </w:tc>
      </w:tr>
      <w:tr w:rsidR="0061326D" w:rsidRPr="003C5C0A" w14:paraId="7781CBC6" w14:textId="77777777" w:rsidTr="00D1060B">
        <w:tc>
          <w:tcPr>
            <w:tcW w:w="5888" w:type="dxa"/>
          </w:tcPr>
          <w:p w14:paraId="58721AE0" w14:textId="77777777" w:rsidR="0061326D" w:rsidRPr="003C5C0A" w:rsidRDefault="0061326D" w:rsidP="00D1060B">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Put the pen cap on </w:t>
            </w:r>
            <w:r w:rsidRPr="003C5C0A">
              <w:rPr>
                <w:rFonts w:asciiTheme="majorBidi" w:hAnsiTheme="majorBidi" w:cstheme="majorBidi"/>
                <w:szCs w:val="22"/>
                <w:lang w:val="en-GB" w:eastAsia="en-GB"/>
              </w:rPr>
              <w:t>your pen after each use to protect the solution from light.</w:t>
            </w:r>
          </w:p>
        </w:tc>
        <w:tc>
          <w:tcPr>
            <w:tcW w:w="3894" w:type="dxa"/>
            <w:gridSpan w:val="2"/>
          </w:tcPr>
          <w:p w14:paraId="2C7DF737" w14:textId="77777777" w:rsidR="0061326D" w:rsidRPr="003C5C0A" w:rsidRDefault="0061326D" w:rsidP="00D1060B">
            <w:pPr>
              <w:autoSpaceDE w:val="0"/>
              <w:autoSpaceDN w:val="0"/>
              <w:adjustRightInd w:val="0"/>
              <w:rPr>
                <w:rFonts w:asciiTheme="majorBidi" w:hAnsiTheme="majorBidi" w:cstheme="majorBidi"/>
                <w:szCs w:val="22"/>
                <w:lang w:eastAsia="en-GB"/>
              </w:rPr>
            </w:pPr>
            <w:r w:rsidRPr="003C5C0A">
              <w:rPr>
                <w:rFonts w:asciiTheme="majorBidi" w:hAnsiTheme="majorBidi" w:cstheme="majorBidi"/>
                <w:color w:val="075095"/>
                <w:szCs w:val="22"/>
              </w:rPr>
              <w:object w:dxaOrig="1693" w:dyaOrig="1591" w14:anchorId="7167E7A0">
                <v:shape id="_x0000_i1068" type="#_x0000_t75" style="width:82.3pt;height:82.3pt" o:ole="" filled="t">
                  <v:imagedata r:id="rId64" o:title=""/>
                </v:shape>
                <o:OLEObject Type="Embed" ProgID="Word.Document.12" ShapeID="_x0000_i1068" DrawAspect="Content" ObjectID="_1820216783" r:id="rId96">
                  <o:FieldCodes>\s</o:FieldCodes>
                </o:OLEObject>
              </w:object>
            </w:r>
          </w:p>
        </w:tc>
      </w:tr>
      <w:tr w:rsidR="0061326D" w:rsidRPr="003C5C0A" w14:paraId="6A3B3C08" w14:textId="77777777" w:rsidTr="00D1060B">
        <w:tc>
          <w:tcPr>
            <w:tcW w:w="9782" w:type="dxa"/>
            <w:gridSpan w:val="3"/>
          </w:tcPr>
          <w:p w14:paraId="4973601E" w14:textId="77777777" w:rsidR="0061326D" w:rsidRPr="003C5C0A" w:rsidRDefault="0061326D" w:rsidP="00D1060B">
            <w:pPr>
              <w:tabs>
                <w:tab w:val="clear" w:pos="567"/>
              </w:tabs>
              <w:suppressAutoHyphens w:val="0"/>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val="en-GB" w:eastAsia="en-GB"/>
              </w:rPr>
              <w:t xml:space="preserve">When the pen is empty, throw it away </w:t>
            </w:r>
            <w:r w:rsidRPr="003C5C0A">
              <w:rPr>
                <w:rFonts w:asciiTheme="majorBidi" w:hAnsiTheme="majorBidi" w:cstheme="majorBidi"/>
                <w:b/>
                <w:szCs w:val="22"/>
                <w:lang w:val="en-GB" w:eastAsia="en-GB"/>
              </w:rPr>
              <w:t>without</w:t>
            </w:r>
            <w:r w:rsidRPr="003C5C0A">
              <w:rPr>
                <w:rFonts w:asciiTheme="majorBidi" w:hAnsiTheme="majorBidi" w:cstheme="majorBidi"/>
                <w:szCs w:val="22"/>
                <w:lang w:val="en-GB" w:eastAsia="en-GB"/>
              </w:rPr>
              <w:t xml:space="preserve"> a needle on as instructed by your doctor, nurse, pharmacist or local authorities.</w:t>
            </w:r>
          </w:p>
        </w:tc>
      </w:tr>
      <w:tr w:rsidR="0061326D" w:rsidRPr="003C5C0A" w14:paraId="0049902F" w14:textId="77777777" w:rsidTr="00D1060B">
        <w:tc>
          <w:tcPr>
            <w:tcW w:w="9782" w:type="dxa"/>
            <w:gridSpan w:val="3"/>
          </w:tcPr>
          <w:p w14:paraId="7D7AF6A3"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noProof/>
                <w:color w:val="075095"/>
                <w:szCs w:val="22"/>
                <w:lang w:val="en-GB" w:eastAsia="en-GB"/>
              </w:rPr>
              <w:drawing>
                <wp:inline distT="0" distB="0" distL="0" distR="0" wp14:anchorId="3A2DDF8F" wp14:editId="0CE6434D">
                  <wp:extent cx="182880" cy="151130"/>
                  <wp:effectExtent l="0" t="0" r="7620" b="1270"/>
                  <wp:docPr id="19" name="Picture 19"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val="en-GB" w:eastAsia="en-GB"/>
              </w:rPr>
              <w:t>Never try to put the inner needle cap back on the needle.</w:t>
            </w:r>
            <w:r w:rsidRPr="003C5C0A">
              <w:rPr>
                <w:rFonts w:asciiTheme="majorBidi" w:hAnsiTheme="majorBidi" w:cstheme="majorBidi"/>
                <w:szCs w:val="22"/>
                <w:lang w:val="en-GB" w:eastAsia="en-GB"/>
              </w:rPr>
              <w:t xml:space="preserve"> You may stick yourself with the needle. </w:t>
            </w:r>
          </w:p>
          <w:p w14:paraId="7154D574"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noProof/>
                <w:color w:val="075095"/>
                <w:szCs w:val="22"/>
                <w:lang w:val="en-GB" w:eastAsia="en-GB"/>
              </w:rPr>
              <w:drawing>
                <wp:inline distT="0" distB="0" distL="0" distR="0" wp14:anchorId="78B085FC" wp14:editId="27110A69">
                  <wp:extent cx="182880" cy="151130"/>
                  <wp:effectExtent l="0" t="0" r="7620" b="1270"/>
                  <wp:docPr id="20" name="Picture 20"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val="en-GB" w:eastAsia="en-GB"/>
              </w:rPr>
              <w:t>Always remove the needle from your pen immediately after each injection.</w:t>
            </w:r>
            <w:r w:rsidRPr="003C5C0A">
              <w:rPr>
                <w:rFonts w:asciiTheme="majorBidi" w:hAnsiTheme="majorBidi" w:cstheme="majorBidi"/>
                <w:szCs w:val="22"/>
                <w:lang w:val="en-GB" w:eastAsia="en-GB"/>
              </w:rPr>
              <w:t xml:space="preserve"> </w:t>
            </w:r>
          </w:p>
          <w:p w14:paraId="5E8DC849" w14:textId="77777777" w:rsidR="0061326D" w:rsidRPr="003C5C0A" w:rsidRDefault="0061326D" w:rsidP="00D1060B">
            <w:pPr>
              <w:ind w:left="567" w:hanging="567"/>
              <w:rPr>
                <w:rFonts w:asciiTheme="majorBidi" w:hAnsiTheme="majorBidi" w:cstheme="majorBidi"/>
                <w:lang w:eastAsia="en-GB"/>
              </w:rPr>
            </w:pPr>
            <w:r w:rsidRPr="003C5C0A">
              <w:rPr>
                <w:rFonts w:asciiTheme="majorBidi" w:hAnsiTheme="majorBidi" w:cstheme="majorBidi"/>
              </w:rPr>
              <w:tab/>
            </w:r>
            <w:r w:rsidRPr="003C5C0A">
              <w:rPr>
                <w:rFonts w:asciiTheme="majorBidi" w:hAnsiTheme="majorBidi" w:cstheme="majorBidi"/>
                <w:lang w:val="en-GB" w:eastAsia="en-GB"/>
              </w:rPr>
              <w:t xml:space="preserve">This </w:t>
            </w:r>
            <w:r w:rsidR="006753AC" w:rsidRPr="003C5C0A">
              <w:rPr>
                <w:rFonts w:asciiTheme="majorBidi" w:hAnsiTheme="majorBidi" w:cstheme="majorBidi"/>
                <w:lang w:val="en-GB" w:eastAsia="en-GB"/>
              </w:rPr>
              <w:t>may prevent</w:t>
            </w:r>
            <w:r w:rsidRPr="003C5C0A">
              <w:rPr>
                <w:rFonts w:asciiTheme="majorBidi" w:hAnsiTheme="majorBidi" w:cstheme="majorBidi"/>
                <w:lang w:val="en-GB" w:eastAsia="en-GB"/>
              </w:rPr>
              <w:t xml:space="preserve"> blocked needles, contamination, infection, leakage of solution and inaccurate dosing.</w:t>
            </w:r>
          </w:p>
        </w:tc>
      </w:tr>
      <w:tr w:rsidR="0061326D" w:rsidRPr="003C5C0A" w14:paraId="5909E398" w14:textId="77777777" w:rsidTr="00D1060B">
        <w:tc>
          <w:tcPr>
            <w:tcW w:w="9782" w:type="dxa"/>
            <w:gridSpan w:val="3"/>
          </w:tcPr>
          <w:p w14:paraId="212D11A0" w14:textId="77777777" w:rsidR="0061326D" w:rsidRPr="003C5C0A" w:rsidRDefault="0061326D" w:rsidP="00D1060B">
            <w:pPr>
              <w:ind w:left="567" w:hanging="567"/>
              <w:rPr>
                <w:rFonts w:asciiTheme="majorBidi" w:hAnsiTheme="majorBidi" w:cstheme="majorBidi"/>
                <w:szCs w:val="22"/>
                <w:lang w:eastAsia="en-GB"/>
              </w:rPr>
            </w:pPr>
            <w:r w:rsidRPr="003C5C0A">
              <w:rPr>
                <w:rFonts w:asciiTheme="majorBidi" w:hAnsiTheme="majorBidi" w:cstheme="majorBidi"/>
                <w:noProof/>
                <w:color w:val="075095"/>
                <w:szCs w:val="22"/>
                <w:lang w:val="en-GB" w:eastAsia="en-GB"/>
              </w:rPr>
              <w:drawing>
                <wp:inline distT="0" distB="0" distL="0" distR="0" wp14:anchorId="53C92D58" wp14:editId="67DD6295">
                  <wp:extent cx="182880" cy="151130"/>
                  <wp:effectExtent l="0" t="0" r="7620" b="1270"/>
                  <wp:docPr id="21" name="Picture 21"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b/>
                <w:szCs w:val="22"/>
              </w:rPr>
              <w:tab/>
            </w:r>
            <w:r w:rsidRPr="003C5C0A">
              <w:rPr>
                <w:rFonts w:asciiTheme="majorBidi" w:hAnsiTheme="majorBidi" w:cstheme="majorBidi"/>
                <w:b/>
                <w:szCs w:val="22"/>
                <w:lang w:eastAsia="en-GB"/>
              </w:rPr>
              <w:t>Further important information</w:t>
            </w:r>
          </w:p>
        </w:tc>
      </w:tr>
      <w:tr w:rsidR="0061326D" w:rsidRPr="003C5C0A" w14:paraId="6D37B781" w14:textId="77777777" w:rsidTr="00D1060B">
        <w:tc>
          <w:tcPr>
            <w:tcW w:w="9782" w:type="dxa"/>
            <w:gridSpan w:val="3"/>
          </w:tcPr>
          <w:p w14:paraId="6B6D167B"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 xml:space="preserve">Always keep your pen and needles </w:t>
            </w:r>
            <w:r w:rsidRPr="003C5C0A">
              <w:rPr>
                <w:rFonts w:asciiTheme="majorBidi" w:hAnsiTheme="majorBidi" w:cstheme="majorBidi"/>
                <w:b/>
                <w:bCs/>
                <w:szCs w:val="22"/>
                <w:lang w:val="en-GB" w:eastAsia="en-GB"/>
              </w:rPr>
              <w:t xml:space="preserve">out of the sight and reach of others, </w:t>
            </w:r>
            <w:r w:rsidRPr="003C5C0A">
              <w:rPr>
                <w:rFonts w:asciiTheme="majorBidi" w:hAnsiTheme="majorBidi" w:cstheme="majorBidi"/>
                <w:szCs w:val="22"/>
                <w:lang w:val="en-GB" w:eastAsia="en-GB"/>
              </w:rPr>
              <w:t>especially children.</w:t>
            </w:r>
          </w:p>
          <w:p w14:paraId="53046BD6"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Never share </w:t>
            </w:r>
            <w:r w:rsidRPr="003C5C0A">
              <w:rPr>
                <w:rFonts w:asciiTheme="majorBidi" w:hAnsiTheme="majorBidi" w:cstheme="majorBidi"/>
                <w:szCs w:val="22"/>
                <w:lang w:val="en-GB" w:eastAsia="en-GB"/>
              </w:rPr>
              <w:t>your pen or your needles with other people.</w:t>
            </w:r>
          </w:p>
          <w:p w14:paraId="6BA9D405" w14:textId="77777777" w:rsidR="0061326D" w:rsidRPr="003C5C0A" w:rsidRDefault="0061326D" w:rsidP="00D1060B">
            <w:pPr>
              <w:ind w:left="567" w:hanging="567"/>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 xml:space="preserve">Caregivers must </w:t>
            </w:r>
            <w:r w:rsidRPr="003C5C0A">
              <w:rPr>
                <w:rFonts w:asciiTheme="majorBidi" w:hAnsiTheme="majorBidi" w:cstheme="majorBidi"/>
                <w:b/>
                <w:szCs w:val="22"/>
                <w:lang w:val="en-GB" w:eastAsia="en-GB"/>
              </w:rPr>
              <w:t>be very careful when handling used needles</w:t>
            </w:r>
            <w:r w:rsidRPr="003C5C0A">
              <w:rPr>
                <w:rFonts w:asciiTheme="majorBidi" w:hAnsiTheme="majorBidi" w:cstheme="majorBidi"/>
                <w:szCs w:val="22"/>
                <w:lang w:val="en-GB" w:eastAsia="en-GB"/>
              </w:rPr>
              <w:t xml:space="preserve"> to prevent needle injury and cross-infection.</w:t>
            </w:r>
          </w:p>
        </w:tc>
      </w:tr>
      <w:tr w:rsidR="0061326D" w:rsidRPr="003C5C0A" w14:paraId="2B211223" w14:textId="77777777" w:rsidTr="00D1060B">
        <w:tc>
          <w:tcPr>
            <w:tcW w:w="9782" w:type="dxa"/>
            <w:gridSpan w:val="3"/>
          </w:tcPr>
          <w:p w14:paraId="0D87BB17" w14:textId="77777777" w:rsidR="0061326D" w:rsidRPr="003C5C0A" w:rsidRDefault="0061326D" w:rsidP="00D1060B">
            <w:pPr>
              <w:ind w:left="567" w:hanging="567"/>
              <w:rPr>
                <w:rFonts w:asciiTheme="majorBidi" w:hAnsiTheme="majorBidi" w:cstheme="majorBidi"/>
                <w:szCs w:val="22"/>
                <w:lang w:eastAsia="en-GB"/>
              </w:rPr>
            </w:pPr>
            <w:r w:rsidRPr="003C5C0A">
              <w:rPr>
                <w:rFonts w:asciiTheme="majorBidi" w:hAnsiTheme="majorBidi" w:cstheme="majorBidi"/>
                <w:b/>
                <w:bCs/>
                <w:szCs w:val="22"/>
                <w:lang w:val="en-GB" w:eastAsia="en-GB"/>
              </w:rPr>
              <w:t>Caring for your pen</w:t>
            </w:r>
          </w:p>
        </w:tc>
      </w:tr>
      <w:tr w:rsidR="0061326D" w:rsidRPr="003C5C0A" w14:paraId="5133450C" w14:textId="77777777" w:rsidTr="00D1060B">
        <w:tc>
          <w:tcPr>
            <w:tcW w:w="9782" w:type="dxa"/>
            <w:gridSpan w:val="3"/>
          </w:tcPr>
          <w:p w14:paraId="2EC185B5" w14:textId="77777777" w:rsidR="0061326D" w:rsidRPr="003C5C0A" w:rsidRDefault="0061326D" w:rsidP="00D1060B">
            <w:pPr>
              <w:tabs>
                <w:tab w:val="clear" w:pos="567"/>
              </w:tabs>
              <w:suppressAutoHyphens w:val="0"/>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val="en-GB" w:eastAsia="en-GB"/>
              </w:rPr>
              <w:t>Treat your pen with care. Rough handling or misuse may cause inaccurate dosing.</w:t>
            </w:r>
            <w:r w:rsidRPr="003C5C0A">
              <w:rPr>
                <w:rFonts w:asciiTheme="majorBidi" w:hAnsiTheme="majorBidi" w:cstheme="majorBidi"/>
                <w:szCs w:val="22"/>
                <w:lang w:eastAsia="en-GB"/>
              </w:rPr>
              <w:t xml:space="preserve"> If this happens you might not get the intended effect of this medicine. </w:t>
            </w:r>
          </w:p>
        </w:tc>
      </w:tr>
      <w:tr w:rsidR="0061326D" w:rsidRPr="003C5C0A" w14:paraId="27E3E226" w14:textId="77777777" w:rsidTr="00D1060B">
        <w:tc>
          <w:tcPr>
            <w:tcW w:w="9782" w:type="dxa"/>
            <w:gridSpan w:val="3"/>
          </w:tcPr>
          <w:p w14:paraId="36ECC476" w14:textId="77777777" w:rsidR="006753AC" w:rsidRPr="003C5C0A" w:rsidRDefault="0061326D" w:rsidP="006753AC">
            <w:pPr>
              <w:ind w:left="567" w:hanging="567"/>
              <w:rPr>
                <w:rFonts w:asciiTheme="majorBidi" w:hAnsiTheme="majorBidi" w:cstheme="majorBidi"/>
                <w:szCs w:val="22"/>
              </w:rPr>
            </w:pPr>
            <w:r w:rsidRPr="003C5C0A">
              <w:rPr>
                <w:rFonts w:asciiTheme="majorBidi" w:hAnsiTheme="majorBidi" w:cstheme="majorBidi"/>
                <w:szCs w:val="22"/>
              </w:rPr>
              <w:t>•</w:t>
            </w:r>
            <w:r w:rsidRPr="003C5C0A">
              <w:rPr>
                <w:rFonts w:asciiTheme="majorBidi" w:hAnsiTheme="majorBidi" w:cstheme="majorBidi"/>
                <w:szCs w:val="22"/>
              </w:rPr>
              <w:tab/>
            </w:r>
            <w:r w:rsidR="006753AC" w:rsidRPr="003C5C0A">
              <w:rPr>
                <w:rFonts w:asciiTheme="majorBidi" w:hAnsiTheme="majorBidi" w:cstheme="majorBidi"/>
                <w:b/>
                <w:bCs/>
                <w:szCs w:val="22"/>
                <w:lang w:val="en-GB"/>
              </w:rPr>
              <w:t xml:space="preserve">Do not leave the pen in a car </w:t>
            </w:r>
            <w:r w:rsidR="006753AC" w:rsidRPr="003C5C0A">
              <w:rPr>
                <w:rFonts w:asciiTheme="majorBidi" w:hAnsiTheme="majorBidi" w:cstheme="majorBidi"/>
                <w:szCs w:val="22"/>
                <w:lang w:val="en-GB"/>
              </w:rPr>
              <w:t>or another place where it can get too hot or too cold.</w:t>
            </w:r>
          </w:p>
          <w:p w14:paraId="3439BA4F" w14:textId="77777777" w:rsidR="0061326D" w:rsidRPr="003C5C0A" w:rsidRDefault="006753AC" w:rsidP="006753AC">
            <w:pPr>
              <w:ind w:left="567" w:hanging="567"/>
              <w:rPr>
                <w:rFonts w:asciiTheme="majorBidi" w:hAnsiTheme="majorBidi" w:cstheme="majorBidi"/>
                <w:lang w:val="en-GB" w:eastAsia="en-GB"/>
              </w:rPr>
            </w:pPr>
            <w:r w:rsidRPr="003C5C0A">
              <w:rPr>
                <w:rFonts w:asciiTheme="majorBidi" w:hAnsiTheme="majorBidi" w:cstheme="majorBidi"/>
              </w:rPr>
              <w:t>•</w:t>
            </w:r>
            <w:r w:rsidRPr="003C5C0A">
              <w:rPr>
                <w:rFonts w:asciiTheme="majorBidi" w:hAnsiTheme="majorBidi" w:cstheme="majorBidi"/>
              </w:rPr>
              <w:tab/>
            </w:r>
            <w:r w:rsidR="0061326D" w:rsidRPr="003C5C0A">
              <w:rPr>
                <w:rFonts w:asciiTheme="majorBidi" w:hAnsiTheme="majorBidi" w:cstheme="majorBidi"/>
                <w:b/>
                <w:bCs/>
                <w:lang w:val="en-GB" w:eastAsia="en-GB"/>
              </w:rPr>
              <w:t xml:space="preserve">Do not inject Ozempic which has been frozen. </w:t>
            </w:r>
            <w:r w:rsidR="0061326D" w:rsidRPr="003C5C0A">
              <w:rPr>
                <w:rFonts w:asciiTheme="majorBidi" w:hAnsiTheme="majorBidi" w:cstheme="majorBidi"/>
                <w:lang w:val="en-GB" w:eastAsia="en-GB"/>
              </w:rPr>
              <w:t>If you do that, you might not get the intended effect of this medicine.</w:t>
            </w:r>
          </w:p>
          <w:p w14:paraId="25AD4191"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Do not inject Ozempic which has been exposed to direct sunlight. </w:t>
            </w:r>
            <w:r w:rsidRPr="003C5C0A">
              <w:rPr>
                <w:rFonts w:asciiTheme="majorBidi" w:hAnsiTheme="majorBidi" w:cstheme="majorBidi"/>
                <w:szCs w:val="22"/>
                <w:lang w:val="en-GB" w:eastAsia="en-GB"/>
              </w:rPr>
              <w:t>If you do that, you might not get the intended effect of this medicine.</w:t>
            </w:r>
          </w:p>
          <w:p w14:paraId="02B91B7D" w14:textId="77777777" w:rsidR="0061326D" w:rsidRPr="003C5C0A" w:rsidRDefault="0061326D" w:rsidP="00D1060B">
            <w:pPr>
              <w:ind w:left="567" w:hanging="567"/>
              <w:rPr>
                <w:rFonts w:asciiTheme="majorBidi" w:hAnsiTheme="majorBidi" w:cstheme="majorBidi"/>
                <w:b/>
                <w:bCs/>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Do not expose your pen to dust, dirt or liquid.</w:t>
            </w:r>
          </w:p>
          <w:p w14:paraId="12604CA6"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Do not wash, soak or lubricate your pen.</w:t>
            </w:r>
            <w:r w:rsidRPr="003C5C0A">
              <w:rPr>
                <w:rFonts w:asciiTheme="majorBidi" w:hAnsiTheme="majorBidi" w:cstheme="majorBidi"/>
                <w:szCs w:val="22"/>
                <w:lang w:val="en-GB" w:eastAsia="en-GB"/>
              </w:rPr>
              <w:t xml:space="preserve"> It may be cleaned with a mild detergent on a moistened cloth.</w:t>
            </w:r>
          </w:p>
          <w:p w14:paraId="136945AA"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Do not drop your pen </w:t>
            </w:r>
            <w:r w:rsidRPr="003C5C0A">
              <w:rPr>
                <w:rFonts w:asciiTheme="majorBidi" w:hAnsiTheme="majorBidi" w:cstheme="majorBidi"/>
                <w:szCs w:val="22"/>
                <w:lang w:val="en-GB" w:eastAsia="en-GB"/>
              </w:rPr>
              <w:t xml:space="preserve">or knock it against hard surfaces. If you drop it or suspect a problem, attach a new needle and check the flow before you inject. </w:t>
            </w:r>
          </w:p>
          <w:p w14:paraId="48A24E91" w14:textId="77777777" w:rsidR="0061326D" w:rsidRPr="003C5C0A" w:rsidRDefault="0061326D" w:rsidP="00D1060B">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Do not try to refill your pen.</w:t>
            </w:r>
            <w:r w:rsidRPr="003C5C0A">
              <w:rPr>
                <w:rFonts w:asciiTheme="majorBidi" w:hAnsiTheme="majorBidi" w:cstheme="majorBidi"/>
                <w:bCs/>
                <w:szCs w:val="22"/>
                <w:lang w:val="en-GB" w:eastAsia="en-GB"/>
              </w:rPr>
              <w:t xml:space="preserve"> Once empty, it must be disposed of.</w:t>
            </w:r>
          </w:p>
          <w:p w14:paraId="15ACF947" w14:textId="77777777" w:rsidR="0061326D" w:rsidRPr="003C5C0A" w:rsidRDefault="0061326D" w:rsidP="00D1060B">
            <w:pPr>
              <w:ind w:left="567" w:hanging="567"/>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Do not try to repair your pen </w:t>
            </w:r>
            <w:r w:rsidRPr="003C5C0A">
              <w:rPr>
                <w:rFonts w:asciiTheme="majorBidi" w:hAnsiTheme="majorBidi" w:cstheme="majorBidi"/>
                <w:szCs w:val="22"/>
                <w:lang w:val="en-GB" w:eastAsia="en-GB"/>
              </w:rPr>
              <w:t>or pull it apart.</w:t>
            </w:r>
          </w:p>
        </w:tc>
      </w:tr>
    </w:tbl>
    <w:p w14:paraId="6C679EF9" w14:textId="77777777" w:rsidR="001A0335" w:rsidRDefault="00115B4F" w:rsidP="001A0335">
      <w:pPr>
        <w:tabs>
          <w:tab w:val="clear" w:pos="567"/>
        </w:tabs>
        <w:suppressAutoHyphens w:val="0"/>
        <w:rPr>
          <w:rFonts w:asciiTheme="majorBidi" w:hAnsiTheme="majorBidi" w:cstheme="majorBidi"/>
          <w:b/>
          <w:lang w:val="en-GB"/>
        </w:rPr>
      </w:pPr>
      <w:r w:rsidRPr="003C5C0A">
        <w:rPr>
          <w:rFonts w:asciiTheme="majorBidi" w:hAnsiTheme="majorBidi" w:cstheme="majorBidi"/>
          <w:b/>
          <w:lang w:val="en-GB"/>
        </w:rPr>
        <w:br w:type="page"/>
      </w:r>
    </w:p>
    <w:p w14:paraId="5E4AA81F" w14:textId="77777777" w:rsidR="009000B7" w:rsidRPr="00615602" w:rsidRDefault="009000B7" w:rsidP="009000B7">
      <w:pPr>
        <w:tabs>
          <w:tab w:val="clear" w:pos="567"/>
        </w:tabs>
        <w:suppressAutoHyphens w:val="0"/>
        <w:jc w:val="center"/>
        <w:rPr>
          <w:rFonts w:asciiTheme="majorBidi" w:hAnsiTheme="majorBidi" w:cstheme="majorBidi"/>
          <w:b/>
        </w:rPr>
      </w:pPr>
      <w:r w:rsidRPr="00615602">
        <w:rPr>
          <w:rFonts w:asciiTheme="majorBidi" w:hAnsiTheme="majorBidi" w:cstheme="majorBidi"/>
          <w:b/>
          <w:lang w:val="en-GB"/>
        </w:rPr>
        <w:lastRenderedPageBreak/>
        <w:t>Instructions for use</w:t>
      </w:r>
    </w:p>
    <w:p w14:paraId="71209C3A" w14:textId="77777777" w:rsidR="009000B7" w:rsidRPr="00615602" w:rsidRDefault="009000B7" w:rsidP="009000B7">
      <w:pPr>
        <w:tabs>
          <w:tab w:val="clear" w:pos="567"/>
        </w:tabs>
        <w:suppressAutoHyphens w:val="0"/>
        <w:jc w:val="center"/>
        <w:rPr>
          <w:rFonts w:asciiTheme="majorBidi" w:hAnsiTheme="majorBidi" w:cstheme="majorBidi"/>
          <w:b/>
        </w:rPr>
      </w:pPr>
    </w:p>
    <w:p w14:paraId="0B165DA7" w14:textId="77777777" w:rsidR="009000B7" w:rsidRPr="00615602" w:rsidRDefault="009000B7" w:rsidP="009000B7">
      <w:pPr>
        <w:tabs>
          <w:tab w:val="clear" w:pos="567"/>
        </w:tabs>
        <w:suppressAutoHyphens w:val="0"/>
        <w:jc w:val="center"/>
        <w:rPr>
          <w:rFonts w:asciiTheme="majorBidi" w:hAnsiTheme="majorBidi" w:cstheme="majorBidi"/>
          <w:b/>
        </w:rPr>
      </w:pPr>
      <w:r w:rsidRPr="00615602">
        <w:rPr>
          <w:rFonts w:asciiTheme="majorBidi" w:hAnsiTheme="majorBidi" w:cstheme="majorBidi"/>
          <w:b/>
          <w:lang w:val="en-GB"/>
        </w:rPr>
        <w:t>Ozempic 0.5</w:t>
      </w:r>
      <w:r w:rsidR="00C4732B" w:rsidRPr="00615602">
        <w:rPr>
          <w:rFonts w:asciiTheme="majorBidi" w:hAnsiTheme="majorBidi" w:cstheme="majorBidi"/>
          <w:b/>
          <w:lang w:val="en-GB"/>
        </w:rPr>
        <w:t> </w:t>
      </w:r>
      <w:r w:rsidRPr="00615602">
        <w:rPr>
          <w:rFonts w:asciiTheme="majorBidi" w:hAnsiTheme="majorBidi" w:cstheme="majorBidi"/>
          <w:b/>
          <w:lang w:val="en-GB"/>
        </w:rPr>
        <w:t>mg solution for injection in pre-filled pen delivering 8 doses</w:t>
      </w:r>
    </w:p>
    <w:p w14:paraId="74137774" w14:textId="77777777" w:rsidR="009000B7" w:rsidRPr="009000B7" w:rsidRDefault="009000B7" w:rsidP="009000B7">
      <w:pPr>
        <w:tabs>
          <w:tab w:val="clear" w:pos="567"/>
        </w:tabs>
        <w:suppressAutoHyphens w:val="0"/>
        <w:jc w:val="center"/>
        <w:rPr>
          <w:rFonts w:asciiTheme="majorBidi" w:hAnsiTheme="majorBidi" w:cstheme="majorBidi"/>
          <w:b/>
        </w:rPr>
      </w:pPr>
      <w:proofErr w:type="spellStart"/>
      <w:r w:rsidRPr="00615602">
        <w:rPr>
          <w:rFonts w:asciiTheme="majorBidi" w:hAnsiTheme="majorBidi" w:cstheme="majorBidi"/>
          <w:b/>
          <w:lang w:val="en-GB"/>
        </w:rPr>
        <w:t>semaglutide</w:t>
      </w:r>
      <w:proofErr w:type="spellEnd"/>
    </w:p>
    <w:p w14:paraId="29DA884A" w14:textId="77777777" w:rsidR="00E55687" w:rsidRDefault="00E55687" w:rsidP="001A0335">
      <w:pPr>
        <w:tabs>
          <w:tab w:val="clear" w:pos="567"/>
        </w:tabs>
        <w:suppressAutoHyphens w:val="0"/>
        <w:rPr>
          <w:rFonts w:asciiTheme="majorBidi" w:hAnsiTheme="majorBidi" w:cstheme="majorBidi"/>
          <w:b/>
          <w:lang w:val="en-GB"/>
        </w:rPr>
      </w:pPr>
    </w:p>
    <w:tbl>
      <w:tblPr>
        <w:tblStyle w:val="TableGrid15"/>
        <w:tblW w:w="9782" w:type="dxa"/>
        <w:tblInd w:w="-176" w:type="dxa"/>
        <w:tblLook w:val="04A0" w:firstRow="1" w:lastRow="0" w:firstColumn="1" w:lastColumn="0" w:noHBand="0" w:noVBand="1"/>
      </w:tblPr>
      <w:tblGrid>
        <w:gridCol w:w="5928"/>
        <w:gridCol w:w="3854"/>
      </w:tblGrid>
      <w:tr w:rsidR="001A0335" w:rsidRPr="00C9232A" w14:paraId="2A07936F" w14:textId="77777777" w:rsidTr="00787F2A">
        <w:tc>
          <w:tcPr>
            <w:tcW w:w="9782" w:type="dxa"/>
            <w:gridSpan w:val="2"/>
          </w:tcPr>
          <w:p w14:paraId="3FAB4F22" w14:textId="77777777" w:rsidR="001A0335" w:rsidRPr="00C9232A" w:rsidRDefault="001A0335" w:rsidP="00787F2A">
            <w:pPr>
              <w:autoSpaceDE w:val="0"/>
              <w:autoSpaceDN w:val="0"/>
              <w:adjustRightInd w:val="0"/>
              <w:rPr>
                <w:noProof/>
                <w:szCs w:val="22"/>
                <w:lang w:eastAsia="en-GB"/>
              </w:rPr>
            </w:pPr>
            <w:r w:rsidRPr="00C9232A">
              <w:rPr>
                <w:b/>
                <w:bCs/>
                <w:szCs w:val="22"/>
                <w:lang w:val="en-GB" w:eastAsia="en-GB"/>
              </w:rPr>
              <w:t>Instructions on how to use Ozempic 0.5 mg solution for injection in pre-filled pen</w:t>
            </w:r>
          </w:p>
        </w:tc>
      </w:tr>
      <w:tr w:rsidR="00D84271" w:rsidRPr="00C9232A" w14:paraId="4F228CBE" w14:textId="77777777" w:rsidTr="00787F2A">
        <w:tc>
          <w:tcPr>
            <w:tcW w:w="5928" w:type="dxa"/>
          </w:tcPr>
          <w:p w14:paraId="7FAFD91F" w14:textId="77777777" w:rsidR="001A0335" w:rsidRPr="00C9232A" w:rsidRDefault="001A0335" w:rsidP="00787F2A">
            <w:pPr>
              <w:rPr>
                <w:noProof/>
                <w:szCs w:val="22"/>
                <w:lang w:eastAsia="en-GB"/>
              </w:rPr>
            </w:pPr>
            <w:r w:rsidRPr="00C9232A">
              <w:rPr>
                <w:b/>
                <w:noProof/>
                <w:szCs w:val="22"/>
                <w:lang w:eastAsia="en-GB"/>
              </w:rPr>
              <w:t>Please read these instructions carefully</w:t>
            </w:r>
            <w:r w:rsidRPr="00C9232A">
              <w:rPr>
                <w:noProof/>
                <w:szCs w:val="22"/>
                <w:lang w:eastAsia="en-GB"/>
              </w:rPr>
              <w:t xml:space="preserve"> before using your Ozempic pre-filled pen. Talk to your doctor, nurse or pharmacist about how to inject Ozempic correctly.</w:t>
            </w:r>
          </w:p>
          <w:p w14:paraId="18296543" w14:textId="77777777" w:rsidR="001A0335" w:rsidRPr="00C9232A" w:rsidRDefault="001A0335" w:rsidP="00787F2A">
            <w:pPr>
              <w:rPr>
                <w:noProof/>
                <w:szCs w:val="22"/>
                <w:lang w:eastAsia="en-GB"/>
              </w:rPr>
            </w:pPr>
            <w:r w:rsidRPr="00C9232A">
              <w:rPr>
                <w:noProof/>
                <w:szCs w:val="22"/>
                <w:lang w:eastAsia="en-GB"/>
              </w:rPr>
              <w:t xml:space="preserve">Start by checking your pen to </w:t>
            </w:r>
            <w:r w:rsidRPr="00C9232A">
              <w:rPr>
                <w:b/>
                <w:noProof/>
                <w:szCs w:val="22"/>
                <w:lang w:eastAsia="en-GB"/>
              </w:rPr>
              <w:t>make sure that it contains Ozempic 0.5 mg,</w:t>
            </w:r>
            <w:r w:rsidRPr="00C9232A">
              <w:rPr>
                <w:noProof/>
                <w:szCs w:val="22"/>
                <w:lang w:eastAsia="en-GB"/>
              </w:rPr>
              <w:t xml:space="preserve"> then look at the illustrations below to get to know the different parts of your pen and needle.</w:t>
            </w:r>
          </w:p>
          <w:p w14:paraId="071E7D81" w14:textId="77777777" w:rsidR="001A0335" w:rsidRPr="00C9232A" w:rsidRDefault="001A0335" w:rsidP="00787F2A">
            <w:pPr>
              <w:rPr>
                <w:noProof/>
                <w:szCs w:val="22"/>
                <w:lang w:eastAsia="en-GB"/>
              </w:rPr>
            </w:pPr>
            <w:r w:rsidRPr="00C9232A">
              <w:rPr>
                <w:b/>
                <w:noProof/>
                <w:szCs w:val="22"/>
                <w:lang w:eastAsia="en-GB"/>
              </w:rPr>
              <w:t>If you are blind or have poor eyesight and cannot read the dose counter on the pen, do not use this pen without help.</w:t>
            </w:r>
            <w:r w:rsidRPr="00C9232A">
              <w:rPr>
                <w:noProof/>
                <w:szCs w:val="22"/>
                <w:lang w:eastAsia="en-GB"/>
              </w:rPr>
              <w:t xml:space="preserve"> Get help from a person with good eyesight who knows how to use the Ozempic pre-filled pen.</w:t>
            </w:r>
          </w:p>
          <w:p w14:paraId="37C18040" w14:textId="77777777" w:rsidR="001A0335" w:rsidRPr="00C9232A" w:rsidRDefault="001A0335" w:rsidP="00787F2A">
            <w:pPr>
              <w:rPr>
                <w:noProof/>
                <w:szCs w:val="22"/>
                <w:lang w:eastAsia="en-GB"/>
              </w:rPr>
            </w:pPr>
            <w:r w:rsidRPr="00C9232A">
              <w:rPr>
                <w:noProof/>
                <w:szCs w:val="22"/>
                <w:lang w:eastAsia="en-GB"/>
              </w:rPr>
              <w:t>Your pen is a pre-filled dial-a-dose pen. It contains 4 mg of semaglutide, and you can only select doses of 0.5 mg. One unused pen contains eight doses of 0.5</w:t>
            </w:r>
            <w:r w:rsidRPr="00C9232A">
              <w:rPr>
                <w:b/>
                <w:bCs/>
                <w:szCs w:val="22"/>
                <w:lang w:val="en-GB" w:eastAsia="en-GB"/>
              </w:rPr>
              <w:t> </w:t>
            </w:r>
            <w:r w:rsidRPr="00C9232A">
              <w:rPr>
                <w:noProof/>
                <w:szCs w:val="22"/>
                <w:lang w:eastAsia="en-GB"/>
              </w:rPr>
              <w:t xml:space="preserve">mg. </w:t>
            </w:r>
          </w:p>
          <w:p w14:paraId="1561EE8B" w14:textId="77777777" w:rsidR="001A0335" w:rsidRPr="00C9232A" w:rsidRDefault="001A0335" w:rsidP="00787F2A">
            <w:pPr>
              <w:rPr>
                <w:noProof/>
                <w:szCs w:val="22"/>
                <w:lang w:eastAsia="en-GB"/>
              </w:rPr>
            </w:pPr>
          </w:p>
          <w:p w14:paraId="6909156C" w14:textId="77777777" w:rsidR="001A0335" w:rsidRPr="00C9232A" w:rsidRDefault="001A0335" w:rsidP="00787F2A">
            <w:pPr>
              <w:rPr>
                <w:rFonts w:asciiTheme="majorBidi" w:hAnsiTheme="majorBidi" w:cstheme="majorBidi"/>
                <w:b/>
                <w:bCs/>
                <w:noProof/>
                <w:szCs w:val="22"/>
                <w:lang w:eastAsia="en-GB"/>
              </w:rPr>
            </w:pPr>
            <w:r w:rsidRPr="00C9232A">
              <w:rPr>
                <w:rFonts w:asciiTheme="majorBidi" w:hAnsiTheme="majorBidi" w:cstheme="majorBidi"/>
                <w:b/>
                <w:bCs/>
                <w:noProof/>
                <w:szCs w:val="22"/>
              </w:rPr>
              <w:t>After having injected the intended doses, there will still be solution left in the pen. The pen should be disposed of.</w:t>
            </w:r>
          </w:p>
          <w:p w14:paraId="1C87C2A7" w14:textId="77777777" w:rsidR="001A0335" w:rsidRPr="00C9232A" w:rsidRDefault="001A0335" w:rsidP="00787F2A">
            <w:pPr>
              <w:rPr>
                <w:noProof/>
                <w:szCs w:val="22"/>
                <w:lang w:eastAsia="en-GB"/>
              </w:rPr>
            </w:pPr>
          </w:p>
          <w:p w14:paraId="1F434228" w14:textId="77777777" w:rsidR="001A0335" w:rsidRPr="00C9232A" w:rsidRDefault="001A0335" w:rsidP="00787F2A">
            <w:pPr>
              <w:rPr>
                <w:noProof/>
                <w:szCs w:val="22"/>
                <w:lang w:eastAsia="en-GB"/>
              </w:rPr>
            </w:pPr>
            <w:r w:rsidRPr="00C9232A">
              <w:rPr>
                <w:noProof/>
                <w:szCs w:val="22"/>
                <w:lang w:eastAsia="en-GB"/>
              </w:rPr>
              <w:t>Use the table inside the lid of the carton to keep track of how many injections you have taken and when you took the injections.</w:t>
            </w:r>
          </w:p>
          <w:p w14:paraId="724DC8ED" w14:textId="77777777" w:rsidR="001A0335" w:rsidRPr="00C9232A" w:rsidRDefault="001A0335" w:rsidP="00787F2A">
            <w:pPr>
              <w:rPr>
                <w:bCs/>
                <w:noProof/>
                <w:szCs w:val="22"/>
                <w:lang w:eastAsia="en-GB"/>
              </w:rPr>
            </w:pPr>
          </w:p>
          <w:p w14:paraId="2D22287B" w14:textId="77777777" w:rsidR="001A0335" w:rsidRPr="00C9232A" w:rsidRDefault="001A0335" w:rsidP="00787F2A">
            <w:pPr>
              <w:rPr>
                <w:noProof/>
                <w:szCs w:val="22"/>
                <w:lang w:eastAsia="en-GB"/>
              </w:rPr>
            </w:pPr>
            <w:r w:rsidRPr="00C9232A">
              <w:rPr>
                <w:noProof/>
                <w:szCs w:val="22"/>
                <w:lang w:eastAsia="en-GB"/>
              </w:rPr>
              <w:t xml:space="preserve">Your pen is designed to be used with </w:t>
            </w:r>
            <w:r w:rsidR="00945778" w:rsidRPr="00C9232A">
              <w:rPr>
                <w:rFonts w:asciiTheme="majorBidi" w:hAnsiTheme="majorBidi" w:cstheme="majorBidi"/>
              </w:rPr>
              <w:t xml:space="preserve">30G, 31G, and 32G </w:t>
            </w:r>
            <w:r w:rsidRPr="00C9232A">
              <w:rPr>
                <w:noProof/>
                <w:szCs w:val="22"/>
                <w:lang w:eastAsia="en-GB"/>
              </w:rPr>
              <w:t>disposable needles up to a length of 8 mm.</w:t>
            </w:r>
          </w:p>
          <w:p w14:paraId="1277BE3E" w14:textId="77777777" w:rsidR="001A0335" w:rsidRPr="00C9232A" w:rsidRDefault="001A0335" w:rsidP="00787F2A">
            <w:pPr>
              <w:ind w:left="567" w:hanging="567"/>
              <w:rPr>
                <w:noProof/>
                <w:szCs w:val="22"/>
                <w:lang w:eastAsia="en-GB"/>
              </w:rPr>
            </w:pPr>
            <w:r w:rsidRPr="00C9232A">
              <w:rPr>
                <w:noProof/>
                <w:szCs w:val="22"/>
                <w:lang w:eastAsia="en-GB"/>
              </w:rPr>
              <w:t>NovoFine Plus needles are included in the pack.</w:t>
            </w:r>
          </w:p>
          <w:p w14:paraId="16CA15E9" w14:textId="77777777" w:rsidR="001A0335" w:rsidRPr="00C9232A" w:rsidRDefault="001A0335" w:rsidP="00787F2A">
            <w:pPr>
              <w:ind w:left="567" w:hanging="567"/>
              <w:rPr>
                <w:b/>
                <w:bCs/>
                <w:noProof/>
                <w:color w:val="FF0000"/>
                <w:szCs w:val="22"/>
                <w:lang w:eastAsia="en-GB"/>
              </w:rPr>
            </w:pPr>
          </w:p>
        </w:tc>
        <w:bookmarkStart w:id="115" w:name="_MON_1577104469"/>
        <w:bookmarkEnd w:id="115"/>
        <w:tc>
          <w:tcPr>
            <w:tcW w:w="3854" w:type="dxa"/>
          </w:tcPr>
          <w:p w14:paraId="61B746C3" w14:textId="77777777" w:rsidR="001A0335" w:rsidRPr="00C9232A" w:rsidRDefault="00300602" w:rsidP="00787F2A">
            <w:pPr>
              <w:autoSpaceDE w:val="0"/>
              <w:autoSpaceDN w:val="0"/>
              <w:adjustRightInd w:val="0"/>
              <w:rPr>
                <w:noProof/>
                <w:color w:val="075095"/>
                <w:szCs w:val="22"/>
              </w:rPr>
            </w:pPr>
            <w:r w:rsidRPr="00C9232A">
              <w:rPr>
                <w:b/>
                <w:bCs/>
                <w:color w:val="075095"/>
                <w:szCs w:val="22"/>
              </w:rPr>
              <w:object w:dxaOrig="3612" w:dyaOrig="9688" w14:anchorId="331BD143">
                <v:shape id="_x0000_i1069" type="#_x0000_t75" style="width:180pt;height:483.45pt" o:ole="" filled="t">
                  <v:imagedata r:id="rId97" o:title=""/>
                </v:shape>
                <o:OLEObject Type="Embed" ProgID="Word.Document.12" ShapeID="_x0000_i1069" DrawAspect="Content" ObjectID="_1820216784" r:id="rId98">
                  <o:FieldCodes>\s</o:FieldCodes>
                </o:OLEObject>
              </w:object>
            </w:r>
          </w:p>
        </w:tc>
      </w:tr>
      <w:tr w:rsidR="001A0335" w:rsidRPr="00C9232A" w14:paraId="20CA1FCC" w14:textId="77777777" w:rsidTr="00787F2A">
        <w:tc>
          <w:tcPr>
            <w:tcW w:w="9782" w:type="dxa"/>
            <w:gridSpan w:val="2"/>
          </w:tcPr>
          <w:p w14:paraId="7B7E300F"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drawing>
                <wp:inline distT="0" distB="0" distL="0" distR="0" wp14:anchorId="4D37B6BB" wp14:editId="6D69F108">
                  <wp:extent cx="238125" cy="211455"/>
                  <wp:effectExtent l="0" t="0" r="9525" b="0"/>
                  <wp:docPr id="1230864477" name="Picture 123086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 cy="211455"/>
                          </a:xfrm>
                          <a:prstGeom prst="rect">
                            <a:avLst/>
                          </a:prstGeom>
                          <a:noFill/>
                          <a:ln>
                            <a:noFill/>
                          </a:ln>
                        </pic:spPr>
                      </pic:pic>
                    </a:graphicData>
                  </a:graphic>
                </wp:inline>
              </w:drawing>
            </w:r>
            <w:r w:rsidRPr="00C9232A">
              <w:rPr>
                <w:noProof/>
                <w:szCs w:val="22"/>
              </w:rPr>
              <w:tab/>
            </w:r>
            <w:r w:rsidRPr="00C9232A">
              <w:rPr>
                <w:b/>
                <w:noProof/>
                <w:szCs w:val="22"/>
                <w:lang w:eastAsia="en-GB"/>
              </w:rPr>
              <w:t>Important information</w:t>
            </w:r>
          </w:p>
          <w:p w14:paraId="3306A3E4" w14:textId="77777777" w:rsidR="001A0335" w:rsidRPr="00C9232A" w:rsidRDefault="001A0335" w:rsidP="00787F2A">
            <w:pPr>
              <w:autoSpaceDE w:val="0"/>
              <w:autoSpaceDN w:val="0"/>
              <w:adjustRightInd w:val="0"/>
              <w:ind w:left="567"/>
              <w:rPr>
                <w:noProof/>
                <w:szCs w:val="22"/>
                <w:lang w:eastAsia="en-GB"/>
              </w:rPr>
            </w:pPr>
            <w:r w:rsidRPr="00C9232A">
              <w:rPr>
                <w:noProof/>
                <w:szCs w:val="22"/>
                <w:lang w:eastAsia="en-GB"/>
              </w:rPr>
              <w:t>Pay special attention to these notes, as they are important for safe use of the pen.</w:t>
            </w:r>
          </w:p>
        </w:tc>
      </w:tr>
      <w:tr w:rsidR="001A0335" w:rsidRPr="00C9232A" w14:paraId="7FEDC5CE" w14:textId="77777777" w:rsidTr="00787F2A">
        <w:tc>
          <w:tcPr>
            <w:tcW w:w="9782" w:type="dxa"/>
            <w:gridSpan w:val="2"/>
          </w:tcPr>
          <w:p w14:paraId="053290E8" w14:textId="77777777" w:rsidR="001A0335" w:rsidRPr="00C9232A" w:rsidRDefault="001A0335" w:rsidP="00787F2A">
            <w:pPr>
              <w:autoSpaceDE w:val="0"/>
              <w:autoSpaceDN w:val="0"/>
              <w:adjustRightInd w:val="0"/>
              <w:rPr>
                <w:noProof/>
                <w:szCs w:val="22"/>
                <w:lang w:eastAsia="en-GB"/>
              </w:rPr>
            </w:pPr>
            <w:r w:rsidRPr="00C9232A">
              <w:rPr>
                <w:b/>
                <w:bCs/>
                <w:noProof/>
                <w:szCs w:val="22"/>
                <w:lang w:eastAsia="en-GB"/>
              </w:rPr>
              <w:t>1. Prepare your pen with a new needle</w:t>
            </w:r>
          </w:p>
        </w:tc>
      </w:tr>
      <w:tr w:rsidR="00D84271" w:rsidRPr="00C9232A" w14:paraId="19BD92A4" w14:textId="77777777" w:rsidTr="00787F2A">
        <w:tc>
          <w:tcPr>
            <w:tcW w:w="5928" w:type="dxa"/>
          </w:tcPr>
          <w:p w14:paraId="5FCA7282" w14:textId="77777777" w:rsidR="001A0335" w:rsidRPr="00C9232A" w:rsidRDefault="001A0335" w:rsidP="00787F2A">
            <w:pPr>
              <w:ind w:left="567" w:hanging="567"/>
              <w:rPr>
                <w:noProof/>
                <w:szCs w:val="22"/>
                <w:lang w:eastAsia="en-GB"/>
              </w:rPr>
            </w:pPr>
            <w:r w:rsidRPr="00C9232A">
              <w:rPr>
                <w:noProof/>
                <w:szCs w:val="22"/>
              </w:rPr>
              <w:lastRenderedPageBreak/>
              <w:t>•</w:t>
            </w:r>
            <w:r w:rsidRPr="00C9232A">
              <w:rPr>
                <w:noProof/>
                <w:szCs w:val="22"/>
              </w:rPr>
              <w:tab/>
            </w:r>
            <w:r w:rsidRPr="00C9232A">
              <w:rPr>
                <w:b/>
                <w:bCs/>
                <w:noProof/>
                <w:szCs w:val="22"/>
                <w:lang w:eastAsia="en-GB"/>
              </w:rPr>
              <w:t xml:space="preserve">Check the name and coloured label </w:t>
            </w:r>
            <w:r w:rsidRPr="00C9232A">
              <w:rPr>
                <w:noProof/>
                <w:szCs w:val="22"/>
                <w:lang w:eastAsia="en-GB"/>
              </w:rPr>
              <w:t>of your pen, to make sure that it contains Ozempic 0.5 mg. This is especially important if you take more than one type of injectable medicine. Using the wrong medicine could be harmful to your health.</w:t>
            </w:r>
          </w:p>
          <w:p w14:paraId="7497DD09" w14:textId="77777777" w:rsidR="001A0335" w:rsidRPr="00C9232A" w:rsidRDefault="001A0335" w:rsidP="00787F2A">
            <w:pPr>
              <w:ind w:left="567" w:hanging="567"/>
              <w:rPr>
                <w:noProof/>
                <w:szCs w:val="22"/>
                <w:lang w:eastAsia="en-GB"/>
              </w:rPr>
            </w:pPr>
            <w:r w:rsidRPr="00C9232A">
              <w:rPr>
                <w:noProof/>
                <w:szCs w:val="22"/>
              </w:rPr>
              <w:t>•</w:t>
            </w:r>
            <w:r w:rsidRPr="00C9232A">
              <w:rPr>
                <w:noProof/>
                <w:szCs w:val="22"/>
              </w:rPr>
              <w:tab/>
            </w:r>
            <w:r w:rsidRPr="00C9232A">
              <w:rPr>
                <w:b/>
                <w:noProof/>
                <w:szCs w:val="22"/>
                <w:lang w:eastAsia="en-GB"/>
              </w:rPr>
              <w:t>Pull off the pen cap.</w:t>
            </w:r>
          </w:p>
        </w:tc>
        <w:tc>
          <w:tcPr>
            <w:tcW w:w="3854" w:type="dxa"/>
          </w:tcPr>
          <w:p w14:paraId="01078D1F"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object w:dxaOrig="1693" w:dyaOrig="2040" w14:anchorId="1450BC97">
                <v:shape id="_x0000_i1070" type="#_x0000_t75" style="width:82.3pt;height:102.85pt" o:ole="" filled="t">
                  <v:imagedata r:id="rId100" o:title=""/>
                </v:shape>
                <o:OLEObject Type="Embed" ProgID="Word.Document.12" ShapeID="_x0000_i1070" DrawAspect="Content" ObjectID="_1820216785" r:id="rId101">
                  <o:FieldCodes>\s</o:FieldCodes>
                </o:OLEObject>
              </w:object>
            </w:r>
          </w:p>
        </w:tc>
      </w:tr>
      <w:tr w:rsidR="00D84271" w:rsidRPr="00C9232A" w14:paraId="14D0BAE0" w14:textId="77777777" w:rsidTr="00787F2A">
        <w:tc>
          <w:tcPr>
            <w:tcW w:w="5928" w:type="dxa"/>
          </w:tcPr>
          <w:p w14:paraId="18AF4FC9" w14:textId="77777777" w:rsidR="001A0335" w:rsidRPr="00C9232A" w:rsidRDefault="001A0335" w:rsidP="00787F2A">
            <w:pPr>
              <w:ind w:left="567" w:hanging="567"/>
              <w:rPr>
                <w:b/>
                <w:bCs/>
                <w:noProof/>
                <w:szCs w:val="22"/>
                <w:lang w:eastAsia="en-GB"/>
              </w:rPr>
            </w:pPr>
            <w:r w:rsidRPr="00C9232A">
              <w:rPr>
                <w:noProof/>
                <w:szCs w:val="22"/>
              </w:rPr>
              <w:t>•</w:t>
            </w:r>
            <w:r w:rsidRPr="00C9232A">
              <w:rPr>
                <w:noProof/>
                <w:szCs w:val="22"/>
              </w:rPr>
              <w:tab/>
            </w:r>
            <w:r w:rsidRPr="00C9232A">
              <w:rPr>
                <w:b/>
                <w:bCs/>
                <w:noProof/>
                <w:szCs w:val="22"/>
                <w:lang w:eastAsia="en-GB"/>
              </w:rPr>
              <w:t xml:space="preserve">Check that the solution in your pen is clear </w:t>
            </w:r>
            <w:r w:rsidRPr="00C9232A">
              <w:rPr>
                <w:noProof/>
                <w:szCs w:val="22"/>
                <w:lang w:eastAsia="en-GB"/>
              </w:rPr>
              <w:t>and colourless. Look through the pen window. If the solution looks cloudy or coloured, do not use the pen.</w:t>
            </w:r>
          </w:p>
        </w:tc>
        <w:tc>
          <w:tcPr>
            <w:tcW w:w="3854" w:type="dxa"/>
          </w:tcPr>
          <w:p w14:paraId="18948576"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object w:dxaOrig="1693" w:dyaOrig="1260" w14:anchorId="785FA9EB">
                <v:shape id="_x0000_i1071" type="#_x0000_t75" style="width:82.3pt;height:61.7pt" o:ole="" filled="t">
                  <v:imagedata r:id="rId102" o:title=""/>
                </v:shape>
                <o:OLEObject Type="Embed" ProgID="Word.Document.12" ShapeID="_x0000_i1071" DrawAspect="Content" ObjectID="_1820216786" r:id="rId103">
                  <o:FieldCodes>\s</o:FieldCodes>
                </o:OLEObject>
              </w:object>
            </w:r>
          </w:p>
        </w:tc>
      </w:tr>
      <w:tr w:rsidR="00D84271" w:rsidRPr="00C9232A" w14:paraId="64480B6D" w14:textId="77777777" w:rsidTr="00787F2A">
        <w:tc>
          <w:tcPr>
            <w:tcW w:w="5928" w:type="dxa"/>
          </w:tcPr>
          <w:p w14:paraId="269DEBA5" w14:textId="77777777" w:rsidR="001A0335" w:rsidRPr="00C9232A" w:rsidRDefault="001A0335" w:rsidP="00787F2A">
            <w:pPr>
              <w:ind w:left="567" w:hanging="567"/>
              <w:rPr>
                <w:b/>
                <w:bCs/>
                <w:noProof/>
                <w:szCs w:val="22"/>
                <w:lang w:eastAsia="en-GB"/>
              </w:rPr>
            </w:pPr>
            <w:r w:rsidRPr="00C9232A">
              <w:rPr>
                <w:noProof/>
                <w:szCs w:val="22"/>
              </w:rPr>
              <w:t>•</w:t>
            </w:r>
            <w:r w:rsidRPr="00C9232A">
              <w:rPr>
                <w:noProof/>
                <w:szCs w:val="22"/>
              </w:rPr>
              <w:tab/>
            </w:r>
            <w:r w:rsidRPr="00C9232A">
              <w:rPr>
                <w:b/>
                <w:bCs/>
                <w:noProof/>
                <w:szCs w:val="22"/>
                <w:lang w:eastAsia="en-GB"/>
              </w:rPr>
              <w:t>Take a new needle.</w:t>
            </w:r>
          </w:p>
          <w:p w14:paraId="1365E6FB" w14:textId="77777777" w:rsidR="001A0335" w:rsidRPr="00C9232A" w:rsidRDefault="001A0335" w:rsidP="00787F2A">
            <w:pPr>
              <w:ind w:left="360"/>
              <w:contextualSpacing/>
              <w:rPr>
                <w:noProof/>
                <w:szCs w:val="22"/>
                <w:lang w:eastAsia="en-GB"/>
              </w:rPr>
            </w:pPr>
            <w:r w:rsidRPr="00C9232A">
              <w:rPr>
                <w:noProof/>
                <w:szCs w:val="22"/>
                <w:lang w:eastAsia="en-GB"/>
              </w:rPr>
              <w:tab/>
              <w:t xml:space="preserve">Check the paper tab and the outer needle cap for damages </w:t>
            </w:r>
            <w:r w:rsidRPr="00C9232A">
              <w:rPr>
                <w:noProof/>
                <w:szCs w:val="22"/>
                <w:lang w:eastAsia="en-GB"/>
              </w:rPr>
              <w:tab/>
              <w:t xml:space="preserve">that could affect sterility. If any damage is seen use a new </w:t>
            </w:r>
            <w:r w:rsidRPr="00C9232A">
              <w:rPr>
                <w:noProof/>
                <w:szCs w:val="22"/>
                <w:lang w:eastAsia="en-GB"/>
              </w:rPr>
              <w:tab/>
              <w:t>needle.</w:t>
            </w:r>
          </w:p>
          <w:p w14:paraId="475AF8B2" w14:textId="77777777" w:rsidR="001A0335" w:rsidRPr="00C9232A" w:rsidRDefault="001A0335" w:rsidP="00787F2A">
            <w:pPr>
              <w:rPr>
                <w:noProof/>
                <w:szCs w:val="22"/>
              </w:rPr>
            </w:pPr>
            <w:r w:rsidRPr="00C9232A">
              <w:rPr>
                <w:noProof/>
                <w:szCs w:val="22"/>
              </w:rPr>
              <w:t>•</w:t>
            </w:r>
            <w:r w:rsidRPr="00C9232A">
              <w:rPr>
                <w:noProof/>
                <w:szCs w:val="22"/>
              </w:rPr>
              <w:tab/>
            </w:r>
            <w:r w:rsidRPr="00C9232A">
              <w:rPr>
                <w:b/>
                <w:bCs/>
                <w:noProof/>
                <w:szCs w:val="22"/>
              </w:rPr>
              <w:t>Tear off the paper tab.</w:t>
            </w:r>
            <w:r w:rsidRPr="00C9232A">
              <w:rPr>
                <w:noProof/>
                <w:szCs w:val="22"/>
              </w:rPr>
              <w:t xml:space="preserve"> </w:t>
            </w:r>
          </w:p>
          <w:p w14:paraId="0803AE21" w14:textId="77777777" w:rsidR="001A0335" w:rsidRPr="00C9232A" w:rsidRDefault="001A0335" w:rsidP="00787F2A">
            <w:pPr>
              <w:ind w:left="567" w:hanging="567"/>
              <w:rPr>
                <w:b/>
                <w:bCs/>
                <w:noProof/>
                <w:lang w:eastAsia="en-GB"/>
              </w:rPr>
            </w:pPr>
            <w:r w:rsidRPr="00C9232A">
              <w:rPr>
                <w:noProof/>
              </w:rPr>
              <w:tab/>
            </w:r>
          </w:p>
        </w:tc>
        <w:tc>
          <w:tcPr>
            <w:tcW w:w="3854" w:type="dxa"/>
          </w:tcPr>
          <w:p w14:paraId="103BE189"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object w:dxaOrig="1693" w:dyaOrig="1380" w14:anchorId="09069E00">
                <v:shape id="_x0000_i1072" type="#_x0000_t75" style="width:82.3pt;height:1in" o:ole="" filled="t">
                  <v:imagedata r:id="rId104" o:title=""/>
                </v:shape>
                <o:OLEObject Type="Embed" ProgID="Word.Document.12" ShapeID="_x0000_i1072" DrawAspect="Content" ObjectID="_1820216787" r:id="rId105">
                  <o:FieldCodes>\s</o:FieldCodes>
                </o:OLEObject>
              </w:object>
            </w:r>
          </w:p>
        </w:tc>
      </w:tr>
      <w:tr w:rsidR="00D84271" w:rsidRPr="00C9232A" w14:paraId="32089DF1" w14:textId="77777777" w:rsidTr="00787F2A">
        <w:tc>
          <w:tcPr>
            <w:tcW w:w="5928" w:type="dxa"/>
          </w:tcPr>
          <w:p w14:paraId="3AEB3974" w14:textId="77777777" w:rsidR="001A0335" w:rsidRPr="00C9232A" w:rsidRDefault="001A0335" w:rsidP="00787F2A">
            <w:pPr>
              <w:ind w:left="567" w:hanging="567"/>
              <w:rPr>
                <w:noProof/>
                <w:szCs w:val="22"/>
              </w:rPr>
            </w:pPr>
            <w:r w:rsidRPr="00C9232A">
              <w:rPr>
                <w:noProof/>
                <w:szCs w:val="22"/>
              </w:rPr>
              <w:tab/>
            </w:r>
            <w:r w:rsidRPr="00C9232A">
              <w:rPr>
                <w:b/>
                <w:bCs/>
                <w:noProof/>
                <w:szCs w:val="22"/>
              </w:rPr>
              <w:t>Make sure to attach the needle correctly.</w:t>
            </w:r>
          </w:p>
          <w:p w14:paraId="6D07DD59" w14:textId="77777777" w:rsidR="001A0335" w:rsidRPr="00C9232A" w:rsidRDefault="001A0335" w:rsidP="00787F2A">
            <w:pPr>
              <w:ind w:left="567" w:hanging="567"/>
              <w:rPr>
                <w:noProof/>
                <w:szCs w:val="22"/>
              </w:rPr>
            </w:pPr>
          </w:p>
          <w:p w14:paraId="61C380BD" w14:textId="77777777" w:rsidR="001A0335" w:rsidRPr="00C9232A" w:rsidRDefault="001A0335" w:rsidP="00787F2A">
            <w:pPr>
              <w:ind w:left="567" w:hanging="567"/>
              <w:rPr>
                <w:b/>
                <w:noProof/>
                <w:szCs w:val="22"/>
                <w:lang w:eastAsia="en-GB"/>
              </w:rPr>
            </w:pPr>
            <w:r w:rsidRPr="00C9232A">
              <w:rPr>
                <w:noProof/>
                <w:szCs w:val="22"/>
              </w:rPr>
              <w:t>•</w:t>
            </w:r>
            <w:r w:rsidRPr="00C9232A">
              <w:rPr>
                <w:noProof/>
                <w:szCs w:val="22"/>
              </w:rPr>
              <w:tab/>
            </w:r>
            <w:r w:rsidRPr="00C9232A">
              <w:rPr>
                <w:bCs/>
                <w:noProof/>
                <w:szCs w:val="22"/>
                <w:lang w:eastAsia="en-GB"/>
              </w:rPr>
              <w:t xml:space="preserve">Push the needle </w:t>
            </w:r>
            <w:r w:rsidRPr="00C9232A">
              <w:rPr>
                <w:b/>
                <w:noProof/>
                <w:szCs w:val="22"/>
                <w:lang w:eastAsia="en-GB"/>
              </w:rPr>
              <w:t>straight</w:t>
            </w:r>
            <w:r w:rsidRPr="00C9232A">
              <w:rPr>
                <w:bCs/>
                <w:noProof/>
                <w:szCs w:val="22"/>
                <w:lang w:eastAsia="en-GB"/>
              </w:rPr>
              <w:t xml:space="preserve"> onto the pen.</w:t>
            </w:r>
            <w:r w:rsidRPr="00C9232A">
              <w:rPr>
                <w:b/>
                <w:noProof/>
                <w:szCs w:val="22"/>
                <w:lang w:eastAsia="en-GB"/>
              </w:rPr>
              <w:t xml:space="preserve"> </w:t>
            </w:r>
          </w:p>
          <w:p w14:paraId="242EB199" w14:textId="77777777" w:rsidR="001A0335" w:rsidRPr="00C9232A" w:rsidRDefault="001A0335" w:rsidP="00787F2A">
            <w:pPr>
              <w:numPr>
                <w:ilvl w:val="0"/>
                <w:numId w:val="37"/>
              </w:numPr>
              <w:ind w:left="606" w:hanging="606"/>
              <w:contextualSpacing/>
              <w:rPr>
                <w:noProof/>
                <w:szCs w:val="22"/>
                <w:lang w:eastAsia="en-GB"/>
              </w:rPr>
            </w:pPr>
            <w:r w:rsidRPr="00C9232A">
              <w:rPr>
                <w:bCs/>
                <w:noProof/>
                <w:szCs w:val="22"/>
                <w:lang w:eastAsia="en-GB"/>
              </w:rPr>
              <w:t>Turn until it is on</w:t>
            </w:r>
            <w:r w:rsidRPr="00C9232A">
              <w:rPr>
                <w:b/>
                <w:noProof/>
                <w:szCs w:val="22"/>
                <w:lang w:eastAsia="en-GB"/>
              </w:rPr>
              <w:t xml:space="preserve"> tight.</w:t>
            </w:r>
          </w:p>
        </w:tc>
        <w:tc>
          <w:tcPr>
            <w:tcW w:w="3854" w:type="dxa"/>
          </w:tcPr>
          <w:p w14:paraId="2E5FF361"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object w:dxaOrig="1693" w:dyaOrig="1380" w14:anchorId="5DE822C4">
                <v:shape id="_x0000_i1073" type="#_x0000_t75" style="width:82.3pt;height:1in" o:ole="" filled="t">
                  <v:imagedata r:id="rId106" o:title=""/>
                </v:shape>
                <o:OLEObject Type="Embed" ProgID="Word.Document.12" ShapeID="_x0000_i1073" DrawAspect="Content" ObjectID="_1820216788" r:id="rId107">
                  <o:FieldCodes>\s</o:FieldCodes>
                </o:OLEObject>
              </w:object>
            </w:r>
          </w:p>
        </w:tc>
      </w:tr>
      <w:tr w:rsidR="00D84271" w:rsidRPr="00C9232A" w14:paraId="6929C2AD" w14:textId="77777777" w:rsidTr="00787F2A">
        <w:tc>
          <w:tcPr>
            <w:tcW w:w="5928" w:type="dxa"/>
          </w:tcPr>
          <w:p w14:paraId="0F9FE7E4" w14:textId="77777777" w:rsidR="001A0335" w:rsidRPr="00C9232A" w:rsidRDefault="001A0335" w:rsidP="00787F2A">
            <w:pPr>
              <w:ind w:left="567" w:hanging="567"/>
              <w:rPr>
                <w:noProof/>
                <w:szCs w:val="22"/>
              </w:rPr>
            </w:pPr>
            <w:r w:rsidRPr="00C9232A">
              <w:rPr>
                <w:noProof/>
                <w:szCs w:val="22"/>
              </w:rPr>
              <w:tab/>
            </w:r>
            <w:r w:rsidRPr="00C9232A">
              <w:rPr>
                <w:b/>
                <w:noProof/>
                <w:szCs w:val="22"/>
                <w:lang w:val="en-GB"/>
              </w:rPr>
              <w:t xml:space="preserve">The needle is covered by two caps. You must remove both caps. </w:t>
            </w:r>
            <w:r w:rsidRPr="00C9232A">
              <w:rPr>
                <w:bCs/>
                <w:noProof/>
                <w:szCs w:val="22"/>
                <w:lang w:val="en-GB"/>
              </w:rPr>
              <w:t xml:space="preserve">If you forget to remove both caps, you will </w:t>
            </w:r>
            <w:r w:rsidRPr="00C9232A">
              <w:rPr>
                <w:b/>
                <w:noProof/>
                <w:szCs w:val="22"/>
                <w:lang w:val="en-GB"/>
              </w:rPr>
              <w:t>not</w:t>
            </w:r>
            <w:r w:rsidRPr="00C9232A">
              <w:rPr>
                <w:bCs/>
                <w:noProof/>
                <w:szCs w:val="22"/>
                <w:lang w:val="en-GB"/>
              </w:rPr>
              <w:t xml:space="preserve"> inject any solution.</w:t>
            </w:r>
          </w:p>
          <w:p w14:paraId="048FD84B" w14:textId="77777777" w:rsidR="001A0335" w:rsidRPr="00C9232A" w:rsidRDefault="001A0335" w:rsidP="00787F2A">
            <w:pPr>
              <w:ind w:left="567" w:hanging="567"/>
              <w:rPr>
                <w:noProof/>
                <w:szCs w:val="22"/>
              </w:rPr>
            </w:pPr>
          </w:p>
          <w:p w14:paraId="1D696D25" w14:textId="77777777" w:rsidR="001A0335" w:rsidRPr="00C9232A" w:rsidRDefault="001A0335" w:rsidP="00787F2A">
            <w:pPr>
              <w:ind w:left="567" w:hanging="567"/>
              <w:rPr>
                <w:b/>
                <w:bCs/>
                <w:noProof/>
                <w:szCs w:val="22"/>
                <w:lang w:eastAsia="en-GB"/>
              </w:rPr>
            </w:pPr>
            <w:r w:rsidRPr="00C9232A">
              <w:rPr>
                <w:noProof/>
                <w:szCs w:val="22"/>
              </w:rPr>
              <w:t>•</w:t>
            </w:r>
            <w:r w:rsidRPr="00C9232A">
              <w:rPr>
                <w:noProof/>
                <w:szCs w:val="22"/>
              </w:rPr>
              <w:tab/>
            </w:r>
            <w:r w:rsidRPr="00C9232A">
              <w:rPr>
                <w:b/>
                <w:bCs/>
                <w:noProof/>
                <w:szCs w:val="22"/>
                <w:lang w:eastAsia="en-GB"/>
              </w:rPr>
              <w:t xml:space="preserve">Pull off the outer needle cap and keep it for later. </w:t>
            </w:r>
            <w:r w:rsidRPr="00C9232A">
              <w:rPr>
                <w:noProof/>
                <w:szCs w:val="22"/>
                <w:lang w:eastAsia="en-GB"/>
              </w:rPr>
              <w:t>You will need it after the injection, to safely remove the needle from the pen.</w:t>
            </w:r>
          </w:p>
        </w:tc>
        <w:tc>
          <w:tcPr>
            <w:tcW w:w="3854" w:type="dxa"/>
          </w:tcPr>
          <w:p w14:paraId="708CEB3F"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object w:dxaOrig="1693" w:dyaOrig="1380" w14:anchorId="2D8A9EF5">
                <v:shape id="_x0000_i1074" type="#_x0000_t75" style="width:82.3pt;height:1in" o:ole="" filled="t">
                  <v:imagedata r:id="rId108" o:title=""/>
                </v:shape>
                <o:OLEObject Type="Embed" ProgID="Word.Document.12" ShapeID="_x0000_i1074" DrawAspect="Content" ObjectID="_1820216789" r:id="rId109">
                  <o:FieldCodes>\s</o:FieldCodes>
                </o:OLEObject>
              </w:object>
            </w:r>
          </w:p>
        </w:tc>
      </w:tr>
      <w:tr w:rsidR="00D84271" w:rsidRPr="00C9232A" w14:paraId="08DCAB48" w14:textId="77777777" w:rsidTr="00787F2A">
        <w:tc>
          <w:tcPr>
            <w:tcW w:w="5928" w:type="dxa"/>
          </w:tcPr>
          <w:p w14:paraId="021E4B2E" w14:textId="77777777" w:rsidR="001A0335" w:rsidRPr="00C9232A" w:rsidRDefault="001A0335" w:rsidP="00787F2A">
            <w:pPr>
              <w:ind w:left="567" w:hanging="567"/>
              <w:rPr>
                <w:noProof/>
                <w:szCs w:val="22"/>
                <w:lang w:eastAsia="en-GB"/>
              </w:rPr>
            </w:pPr>
            <w:r w:rsidRPr="00C9232A">
              <w:rPr>
                <w:noProof/>
                <w:szCs w:val="22"/>
              </w:rPr>
              <w:t>•</w:t>
            </w:r>
            <w:r w:rsidRPr="00C9232A">
              <w:rPr>
                <w:noProof/>
                <w:szCs w:val="22"/>
              </w:rPr>
              <w:tab/>
            </w:r>
            <w:r w:rsidRPr="00C9232A">
              <w:rPr>
                <w:b/>
                <w:bCs/>
                <w:noProof/>
                <w:szCs w:val="22"/>
                <w:lang w:eastAsia="en-GB"/>
              </w:rPr>
              <w:t xml:space="preserve">Pull off the inner needle cap and throw it away. </w:t>
            </w:r>
            <w:r w:rsidRPr="00C9232A">
              <w:rPr>
                <w:noProof/>
                <w:szCs w:val="22"/>
                <w:lang w:eastAsia="en-GB"/>
              </w:rPr>
              <w:t>If you try to put it back on, you may accidentally stick yourself with the needle.</w:t>
            </w:r>
          </w:p>
          <w:p w14:paraId="5F36DF81" w14:textId="77777777" w:rsidR="001A0335" w:rsidRPr="00C9232A" w:rsidRDefault="001A0335" w:rsidP="00787F2A">
            <w:pPr>
              <w:ind w:left="567" w:hanging="567"/>
              <w:rPr>
                <w:noProof/>
                <w:szCs w:val="22"/>
                <w:lang w:eastAsia="en-GB"/>
              </w:rPr>
            </w:pPr>
          </w:p>
          <w:p w14:paraId="57292FC1" w14:textId="77777777" w:rsidR="001A0335" w:rsidRPr="00C9232A" w:rsidRDefault="001A0335" w:rsidP="00787F2A">
            <w:pPr>
              <w:autoSpaceDE w:val="0"/>
              <w:autoSpaceDN w:val="0"/>
              <w:adjustRightInd w:val="0"/>
              <w:rPr>
                <w:noProof/>
                <w:szCs w:val="22"/>
                <w:lang w:eastAsia="en-GB"/>
              </w:rPr>
            </w:pPr>
            <w:r w:rsidRPr="00C9232A">
              <w:rPr>
                <w:noProof/>
                <w:szCs w:val="22"/>
                <w:lang w:eastAsia="en-GB"/>
              </w:rPr>
              <w:t>A drop of solution may appear at the needle tip. This is normal, but you must still check the flow, if you use a new pen for the first time. See step 2 ‘Check the flow with each new pen’.</w:t>
            </w:r>
          </w:p>
          <w:p w14:paraId="6219F26D" w14:textId="77777777" w:rsidR="001A0335" w:rsidRPr="00C9232A" w:rsidRDefault="001A0335" w:rsidP="00787F2A">
            <w:pPr>
              <w:autoSpaceDE w:val="0"/>
              <w:autoSpaceDN w:val="0"/>
              <w:adjustRightInd w:val="0"/>
              <w:rPr>
                <w:b/>
                <w:bCs/>
                <w:noProof/>
                <w:szCs w:val="22"/>
                <w:lang w:eastAsia="en-GB"/>
              </w:rPr>
            </w:pPr>
            <w:r w:rsidRPr="00C9232A">
              <w:rPr>
                <w:b/>
                <w:bCs/>
                <w:noProof/>
                <w:szCs w:val="22"/>
                <w:lang w:eastAsia="en-GB"/>
              </w:rPr>
              <w:t xml:space="preserve">Do not attach a new needle </w:t>
            </w:r>
            <w:r w:rsidRPr="00C9232A">
              <w:rPr>
                <w:noProof/>
                <w:szCs w:val="22"/>
                <w:lang w:eastAsia="en-GB"/>
              </w:rPr>
              <w:t>to your pen until you are ready to take your injection.</w:t>
            </w:r>
          </w:p>
        </w:tc>
        <w:tc>
          <w:tcPr>
            <w:tcW w:w="3854" w:type="dxa"/>
          </w:tcPr>
          <w:p w14:paraId="18762E58"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object w:dxaOrig="1693" w:dyaOrig="1380" w14:anchorId="3A00EA1B">
                <v:shape id="_x0000_i1075" type="#_x0000_t75" style="width:82.3pt;height:1in" o:ole="" filled="t">
                  <v:imagedata r:id="rId110" o:title=""/>
                </v:shape>
                <o:OLEObject Type="Embed" ProgID="Word.Document.12" ShapeID="_x0000_i1075" DrawAspect="Content" ObjectID="_1820216790" r:id="rId111">
                  <o:FieldCodes>\s</o:FieldCodes>
                </o:OLEObject>
              </w:object>
            </w:r>
          </w:p>
        </w:tc>
      </w:tr>
      <w:tr w:rsidR="001A0335" w:rsidRPr="00C9232A" w14:paraId="3C45DB16" w14:textId="77777777" w:rsidTr="00787F2A">
        <w:tc>
          <w:tcPr>
            <w:tcW w:w="9782" w:type="dxa"/>
            <w:gridSpan w:val="2"/>
          </w:tcPr>
          <w:p w14:paraId="14A39D4F" w14:textId="77777777" w:rsidR="001A0335" w:rsidRPr="00C9232A" w:rsidRDefault="001A0335" w:rsidP="00787F2A">
            <w:pPr>
              <w:ind w:left="567" w:hanging="567"/>
              <w:rPr>
                <w:noProof/>
                <w:szCs w:val="22"/>
                <w:lang w:eastAsia="en-GB"/>
              </w:rPr>
            </w:pPr>
            <w:r w:rsidRPr="00C9232A">
              <w:rPr>
                <w:noProof/>
                <w:color w:val="075095"/>
                <w:szCs w:val="22"/>
              </w:rPr>
              <w:drawing>
                <wp:inline distT="0" distB="0" distL="0" distR="0" wp14:anchorId="5021E420" wp14:editId="3F39830E">
                  <wp:extent cx="238125" cy="211455"/>
                  <wp:effectExtent l="0" t="0" r="9525" b="0"/>
                  <wp:docPr id="1758404200" name="Picture 175840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 cy="211455"/>
                          </a:xfrm>
                          <a:prstGeom prst="rect">
                            <a:avLst/>
                          </a:prstGeom>
                          <a:noFill/>
                          <a:ln>
                            <a:noFill/>
                          </a:ln>
                        </pic:spPr>
                      </pic:pic>
                    </a:graphicData>
                  </a:graphic>
                </wp:inline>
              </w:drawing>
            </w:r>
            <w:r w:rsidRPr="00C9232A">
              <w:rPr>
                <w:noProof/>
                <w:szCs w:val="22"/>
              </w:rPr>
              <w:tab/>
            </w:r>
            <w:r w:rsidRPr="00C9232A">
              <w:rPr>
                <w:b/>
                <w:noProof/>
                <w:szCs w:val="22"/>
                <w:lang w:eastAsia="en-GB"/>
              </w:rPr>
              <w:t>Always use a new needle for each injection.</w:t>
            </w:r>
          </w:p>
          <w:p w14:paraId="63D6A35C" w14:textId="77777777" w:rsidR="001A0335" w:rsidRPr="00C9232A" w:rsidRDefault="001A0335" w:rsidP="00787F2A">
            <w:pPr>
              <w:ind w:left="567" w:hanging="567"/>
              <w:rPr>
                <w:noProof/>
                <w:lang w:eastAsia="en-GB"/>
              </w:rPr>
            </w:pPr>
            <w:r w:rsidRPr="00C9232A">
              <w:rPr>
                <w:noProof/>
              </w:rPr>
              <w:tab/>
            </w:r>
            <w:r w:rsidRPr="00C9232A">
              <w:rPr>
                <w:noProof/>
                <w:lang w:eastAsia="en-GB"/>
              </w:rPr>
              <w:t>This may prevent blocked needles, contamination, infection and inaccurate dosing.</w:t>
            </w:r>
          </w:p>
        </w:tc>
      </w:tr>
      <w:tr w:rsidR="001A0335" w:rsidRPr="00C9232A" w14:paraId="1ED3EF47" w14:textId="77777777" w:rsidTr="00787F2A">
        <w:tc>
          <w:tcPr>
            <w:tcW w:w="9782" w:type="dxa"/>
            <w:gridSpan w:val="2"/>
          </w:tcPr>
          <w:p w14:paraId="5EF2AC96"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drawing>
                <wp:inline distT="0" distB="0" distL="0" distR="0" wp14:anchorId="1C658B5A" wp14:editId="7E9FB84F">
                  <wp:extent cx="238125" cy="211455"/>
                  <wp:effectExtent l="0" t="0" r="9525" b="0"/>
                  <wp:docPr id="1054530567" name="Picture 105453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 cy="211455"/>
                          </a:xfrm>
                          <a:prstGeom prst="rect">
                            <a:avLst/>
                          </a:prstGeom>
                          <a:noFill/>
                          <a:ln>
                            <a:noFill/>
                          </a:ln>
                        </pic:spPr>
                      </pic:pic>
                    </a:graphicData>
                  </a:graphic>
                </wp:inline>
              </w:drawing>
            </w:r>
            <w:r w:rsidRPr="00C9232A">
              <w:rPr>
                <w:noProof/>
                <w:szCs w:val="22"/>
              </w:rPr>
              <w:tab/>
            </w:r>
            <w:r w:rsidRPr="00C9232A">
              <w:rPr>
                <w:b/>
                <w:noProof/>
                <w:szCs w:val="22"/>
                <w:lang w:val="en-GB" w:eastAsia="en-GB"/>
              </w:rPr>
              <w:t>Never use a bent or damaged needle.</w:t>
            </w:r>
          </w:p>
        </w:tc>
      </w:tr>
      <w:tr w:rsidR="001A0335" w:rsidRPr="00C9232A" w14:paraId="6AF5B574" w14:textId="77777777" w:rsidTr="00787F2A">
        <w:tc>
          <w:tcPr>
            <w:tcW w:w="9782" w:type="dxa"/>
            <w:gridSpan w:val="2"/>
          </w:tcPr>
          <w:p w14:paraId="438F4924" w14:textId="77777777" w:rsidR="001A0335" w:rsidRPr="00C9232A" w:rsidRDefault="001A0335" w:rsidP="00787F2A">
            <w:pPr>
              <w:autoSpaceDE w:val="0"/>
              <w:autoSpaceDN w:val="0"/>
              <w:adjustRightInd w:val="0"/>
              <w:rPr>
                <w:b/>
                <w:noProof/>
                <w:szCs w:val="22"/>
                <w:lang w:eastAsia="en-GB"/>
              </w:rPr>
            </w:pPr>
            <w:r w:rsidRPr="00C9232A">
              <w:rPr>
                <w:b/>
                <w:noProof/>
                <w:szCs w:val="22"/>
                <w:lang w:eastAsia="en-GB"/>
              </w:rPr>
              <w:t>2. Check the flow with each new pen</w:t>
            </w:r>
          </w:p>
        </w:tc>
      </w:tr>
      <w:tr w:rsidR="00D84271" w:rsidRPr="00C9232A" w14:paraId="3EB3BA19" w14:textId="77777777" w:rsidTr="00787F2A">
        <w:tc>
          <w:tcPr>
            <w:tcW w:w="5928" w:type="dxa"/>
          </w:tcPr>
          <w:p w14:paraId="6F3F1900" w14:textId="77777777" w:rsidR="001A0335" w:rsidRPr="00C9232A" w:rsidRDefault="001A0335" w:rsidP="00787F2A">
            <w:pPr>
              <w:ind w:left="567" w:hanging="567"/>
              <w:rPr>
                <w:noProof/>
                <w:szCs w:val="22"/>
              </w:rPr>
            </w:pPr>
            <w:r w:rsidRPr="00C9232A">
              <w:rPr>
                <w:noProof/>
                <w:szCs w:val="22"/>
              </w:rPr>
              <w:t>•</w:t>
            </w:r>
            <w:r w:rsidRPr="00C9232A">
              <w:rPr>
                <w:noProof/>
                <w:szCs w:val="22"/>
              </w:rPr>
              <w:tab/>
              <w:t xml:space="preserve">If your pen is already in use, go to step 3 ‘Select your dose’. Only check the flow </w:t>
            </w:r>
            <w:r w:rsidRPr="00C9232A">
              <w:rPr>
                <w:bCs/>
                <w:noProof/>
                <w:szCs w:val="22"/>
                <w:lang w:val="en-GB" w:eastAsia="en-GB"/>
              </w:rPr>
              <w:t xml:space="preserve">before your </w:t>
            </w:r>
            <w:r w:rsidRPr="00C9232A">
              <w:rPr>
                <w:b/>
                <w:noProof/>
                <w:szCs w:val="22"/>
                <w:lang w:val="en-GB" w:eastAsia="en-GB"/>
              </w:rPr>
              <w:t>first injection with each new pen.</w:t>
            </w:r>
            <w:r w:rsidRPr="00C9232A">
              <w:rPr>
                <w:noProof/>
                <w:szCs w:val="22"/>
              </w:rPr>
              <w:tab/>
              <w:t xml:space="preserve"> </w:t>
            </w:r>
          </w:p>
          <w:p w14:paraId="62AF0A90" w14:textId="77777777" w:rsidR="001A0335" w:rsidRPr="00C9232A" w:rsidRDefault="001A0335" w:rsidP="00787F2A">
            <w:pPr>
              <w:numPr>
                <w:ilvl w:val="0"/>
                <w:numId w:val="36"/>
              </w:numPr>
              <w:ind w:left="606" w:hanging="606"/>
              <w:contextualSpacing/>
              <w:rPr>
                <w:b/>
                <w:bCs/>
                <w:noProof/>
                <w:szCs w:val="22"/>
                <w:lang w:eastAsia="en-GB"/>
              </w:rPr>
            </w:pPr>
            <w:r w:rsidRPr="00C9232A">
              <w:rPr>
                <w:noProof/>
                <w:szCs w:val="22"/>
                <w:lang w:val="en-GB" w:eastAsia="en-GB"/>
              </w:rPr>
              <w:t xml:space="preserve">Turn the dose selector </w:t>
            </w:r>
            <w:r w:rsidRPr="00C9232A">
              <w:rPr>
                <w:szCs w:val="22"/>
                <w:lang w:val="en-GB" w:eastAsia="en-GB"/>
              </w:rPr>
              <w:t>to</w:t>
            </w:r>
            <w:r w:rsidRPr="00C9232A">
              <w:rPr>
                <w:b/>
                <w:bCs/>
                <w:szCs w:val="22"/>
                <w:lang w:val="en-GB" w:eastAsia="en-GB"/>
              </w:rPr>
              <w:t xml:space="preserve"> the flow check symbol </w:t>
            </w:r>
            <w:r w:rsidRPr="00C9232A">
              <w:rPr>
                <w:szCs w:val="22"/>
                <w:lang w:val="en-GB" w:eastAsia="en-GB"/>
              </w:rPr>
              <w:t>(</w:t>
            </w:r>
            <w:r w:rsidRPr="00C9232A">
              <w:rPr>
                <w:noProof/>
                <w:color w:val="075095"/>
                <w:szCs w:val="22"/>
              </w:rPr>
              <w:drawing>
                <wp:inline distT="0" distB="0" distL="0" distR="0" wp14:anchorId="506EACE1" wp14:editId="40EB0915">
                  <wp:extent cx="332740" cy="1320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2740" cy="132080"/>
                          </a:xfrm>
                          <a:prstGeom prst="rect">
                            <a:avLst/>
                          </a:prstGeom>
                          <a:noFill/>
                          <a:ln>
                            <a:noFill/>
                          </a:ln>
                        </pic:spPr>
                      </pic:pic>
                    </a:graphicData>
                  </a:graphic>
                </wp:inline>
              </w:drawing>
            </w:r>
            <w:r w:rsidRPr="00C9232A">
              <w:rPr>
                <w:szCs w:val="22"/>
                <w:lang w:val="en-GB" w:eastAsia="en-GB"/>
              </w:rPr>
              <w:t>) right past ‘0’. Make sure the flow check symbol lines up with the pointer.</w:t>
            </w:r>
          </w:p>
        </w:tc>
        <w:tc>
          <w:tcPr>
            <w:tcW w:w="3854" w:type="dxa"/>
          </w:tcPr>
          <w:p w14:paraId="70351000"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object w:dxaOrig="1693" w:dyaOrig="2040" w14:anchorId="13C84033">
                <v:shape id="_x0000_i1076" type="#_x0000_t75" style="width:82.3pt;height:102.85pt" o:ole="">
                  <v:imagedata r:id="rId113" o:title=""/>
                </v:shape>
                <o:OLEObject Type="Embed" ProgID="Word.Document.12" ShapeID="_x0000_i1076" DrawAspect="Content" ObjectID="_1820216791" r:id="rId114">
                  <o:FieldCodes>\s</o:FieldCodes>
                </o:OLEObject>
              </w:object>
            </w:r>
          </w:p>
        </w:tc>
      </w:tr>
      <w:tr w:rsidR="00D84271" w:rsidRPr="00C9232A" w14:paraId="403ACBBF" w14:textId="77777777" w:rsidTr="00787F2A">
        <w:tc>
          <w:tcPr>
            <w:tcW w:w="5928" w:type="dxa"/>
          </w:tcPr>
          <w:p w14:paraId="0FF732B8" w14:textId="77777777" w:rsidR="001A0335" w:rsidRPr="00C9232A" w:rsidRDefault="001A0335" w:rsidP="00787F2A">
            <w:pPr>
              <w:ind w:left="567" w:hanging="567"/>
              <w:rPr>
                <w:noProof/>
                <w:szCs w:val="22"/>
                <w:lang w:val="en-GB" w:eastAsia="en-GB"/>
              </w:rPr>
            </w:pPr>
            <w:r w:rsidRPr="00C9232A">
              <w:rPr>
                <w:noProof/>
                <w:szCs w:val="22"/>
              </w:rPr>
              <w:lastRenderedPageBreak/>
              <w:t>•</w:t>
            </w:r>
            <w:r w:rsidRPr="00C9232A">
              <w:rPr>
                <w:noProof/>
                <w:szCs w:val="22"/>
              </w:rPr>
              <w:tab/>
            </w:r>
            <w:r w:rsidRPr="00C9232A">
              <w:rPr>
                <w:noProof/>
                <w:szCs w:val="22"/>
                <w:lang w:val="en-GB" w:eastAsia="en-GB"/>
              </w:rPr>
              <w:t>Hold the pen with the needle pointing up.</w:t>
            </w:r>
          </w:p>
          <w:p w14:paraId="196163F6" w14:textId="77777777" w:rsidR="001A0335" w:rsidRPr="00C9232A" w:rsidRDefault="001A0335" w:rsidP="00787F2A">
            <w:pPr>
              <w:ind w:left="567" w:hanging="567"/>
              <w:rPr>
                <w:noProof/>
                <w:szCs w:val="22"/>
                <w:lang w:val="en-GB" w:eastAsia="en-GB"/>
              </w:rPr>
            </w:pPr>
            <w:r w:rsidRPr="00C9232A">
              <w:rPr>
                <w:noProof/>
                <w:szCs w:val="22"/>
              </w:rPr>
              <w:tab/>
            </w:r>
            <w:r w:rsidRPr="00C9232A">
              <w:rPr>
                <w:b/>
                <w:bCs/>
                <w:noProof/>
                <w:szCs w:val="22"/>
                <w:lang w:val="en-GB" w:eastAsia="en-GB"/>
              </w:rPr>
              <w:t xml:space="preserve">Press and hold in the dose button </w:t>
            </w:r>
            <w:r w:rsidRPr="00C9232A">
              <w:rPr>
                <w:noProof/>
                <w:szCs w:val="22"/>
                <w:lang w:val="en-GB" w:eastAsia="en-GB"/>
              </w:rPr>
              <w:t>until the dose counter returns to ‘0’. The ‘0’ must line up with the dose pointer.</w:t>
            </w:r>
          </w:p>
          <w:p w14:paraId="484480CD" w14:textId="77777777" w:rsidR="001A0335" w:rsidRPr="00C9232A" w:rsidRDefault="001A0335" w:rsidP="00787F2A">
            <w:pPr>
              <w:ind w:left="567" w:hanging="567"/>
              <w:rPr>
                <w:b/>
                <w:bCs/>
                <w:noProof/>
                <w:lang w:eastAsia="en-GB"/>
              </w:rPr>
            </w:pPr>
            <w:r w:rsidRPr="00C9232A">
              <w:rPr>
                <w:noProof/>
              </w:rPr>
              <w:tab/>
            </w:r>
            <w:r w:rsidRPr="00C9232A">
              <w:rPr>
                <w:noProof/>
                <w:lang w:val="en-GB" w:eastAsia="en-GB"/>
              </w:rPr>
              <w:t>A drop of solution should appear at the needle tip.</w:t>
            </w:r>
          </w:p>
        </w:tc>
        <w:tc>
          <w:tcPr>
            <w:tcW w:w="3854" w:type="dxa"/>
          </w:tcPr>
          <w:p w14:paraId="070E074D"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object w:dxaOrig="1693" w:dyaOrig="3450" w14:anchorId="0453A8A4">
                <v:shape id="_x0000_i1077" type="#_x0000_t75" style="width:82.3pt;height:174.85pt" o:ole="">
                  <v:imagedata r:id="rId115" o:title=""/>
                </v:shape>
                <o:OLEObject Type="Embed" ProgID="Word.Document.12" ShapeID="_x0000_i1077" DrawAspect="Content" ObjectID="_1820216792" r:id="rId116">
                  <o:FieldCodes>\s</o:FieldCodes>
                </o:OLEObject>
              </w:object>
            </w:r>
          </w:p>
        </w:tc>
      </w:tr>
      <w:tr w:rsidR="001A0335" w:rsidRPr="00C9232A" w14:paraId="6A7D3DD1" w14:textId="77777777" w:rsidTr="00787F2A">
        <w:tc>
          <w:tcPr>
            <w:tcW w:w="9782" w:type="dxa"/>
            <w:gridSpan w:val="2"/>
          </w:tcPr>
          <w:p w14:paraId="2AA72FC3" w14:textId="77777777" w:rsidR="001A0335" w:rsidRPr="00C9232A" w:rsidRDefault="001A0335" w:rsidP="00787F2A">
            <w:pPr>
              <w:autoSpaceDE w:val="0"/>
              <w:autoSpaceDN w:val="0"/>
              <w:adjustRightInd w:val="0"/>
              <w:rPr>
                <w:szCs w:val="22"/>
                <w:lang w:val="en-GB" w:eastAsia="en-GB"/>
              </w:rPr>
            </w:pPr>
            <w:r w:rsidRPr="00C9232A">
              <w:rPr>
                <w:szCs w:val="22"/>
                <w:lang w:val="en-GB" w:eastAsia="en-GB"/>
              </w:rPr>
              <w:t>A small drop may remain at the needle tip, but it will not be injected.</w:t>
            </w:r>
          </w:p>
          <w:p w14:paraId="6AE0095B" w14:textId="77777777" w:rsidR="001A0335" w:rsidRPr="00C9232A" w:rsidRDefault="001A0335" w:rsidP="00787F2A">
            <w:pPr>
              <w:autoSpaceDE w:val="0"/>
              <w:autoSpaceDN w:val="0"/>
              <w:adjustRightInd w:val="0"/>
              <w:rPr>
                <w:szCs w:val="22"/>
                <w:lang w:val="en-GB" w:eastAsia="en-GB"/>
              </w:rPr>
            </w:pPr>
            <w:r w:rsidRPr="00C9232A">
              <w:rPr>
                <w:b/>
                <w:bCs/>
                <w:szCs w:val="22"/>
                <w:lang w:val="en-GB" w:eastAsia="en-GB"/>
              </w:rPr>
              <w:t xml:space="preserve">If no drop appears, </w:t>
            </w:r>
            <w:r w:rsidRPr="00C9232A">
              <w:rPr>
                <w:szCs w:val="22"/>
                <w:lang w:val="en-GB" w:eastAsia="en-GB"/>
              </w:rPr>
              <w:t>repeat step 2 ‘Check the flow with each new pen’ up to 6 times. If there is still no drop, change the needle and repeat step 2 ‘Check the flow with each new pen’ once more.</w:t>
            </w:r>
          </w:p>
          <w:p w14:paraId="2FD3C6C5" w14:textId="77777777" w:rsidR="001A0335" w:rsidRPr="00C9232A" w:rsidRDefault="001A0335" w:rsidP="00787F2A">
            <w:pPr>
              <w:autoSpaceDE w:val="0"/>
              <w:autoSpaceDN w:val="0"/>
              <w:adjustRightInd w:val="0"/>
              <w:rPr>
                <w:szCs w:val="22"/>
                <w:lang w:val="en-GB" w:eastAsia="en-GB"/>
              </w:rPr>
            </w:pPr>
            <w:r w:rsidRPr="00C9232A">
              <w:rPr>
                <w:szCs w:val="22"/>
                <w:lang w:val="en-GB" w:eastAsia="en-GB"/>
              </w:rPr>
              <w:t>Dispose of the pen and use a new one if a drop of solution still does not appear.</w:t>
            </w:r>
          </w:p>
        </w:tc>
      </w:tr>
      <w:tr w:rsidR="001A0335" w:rsidRPr="00C9232A" w14:paraId="39165BDB" w14:textId="77777777" w:rsidTr="00787F2A">
        <w:tc>
          <w:tcPr>
            <w:tcW w:w="9782" w:type="dxa"/>
            <w:gridSpan w:val="2"/>
          </w:tcPr>
          <w:p w14:paraId="61B97B5A" w14:textId="77777777" w:rsidR="001A0335" w:rsidRPr="00C9232A" w:rsidRDefault="001A0335" w:rsidP="00787F2A">
            <w:pPr>
              <w:ind w:left="567" w:hanging="567"/>
              <w:rPr>
                <w:noProof/>
                <w:szCs w:val="22"/>
                <w:lang w:val="en-GB" w:eastAsia="en-GB"/>
              </w:rPr>
            </w:pPr>
            <w:r w:rsidRPr="00C9232A">
              <w:rPr>
                <w:noProof/>
                <w:szCs w:val="22"/>
              </w:rPr>
              <w:drawing>
                <wp:inline distT="0" distB="0" distL="0" distR="0" wp14:anchorId="18795354" wp14:editId="017E7664">
                  <wp:extent cx="247650" cy="219075"/>
                  <wp:effectExtent l="0" t="0" r="0" b="9525"/>
                  <wp:docPr id="1104986749" name="Picture 110498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pic:spPr>
                      </pic:pic>
                    </a:graphicData>
                  </a:graphic>
                </wp:inline>
              </w:drawing>
            </w:r>
            <w:r w:rsidRPr="00C9232A">
              <w:rPr>
                <w:noProof/>
                <w:szCs w:val="22"/>
              </w:rPr>
              <w:tab/>
            </w:r>
            <w:r w:rsidRPr="00C9232A">
              <w:rPr>
                <w:b/>
                <w:bCs/>
                <w:noProof/>
                <w:szCs w:val="22"/>
                <w:lang w:val="en-GB" w:eastAsia="en-GB"/>
              </w:rPr>
              <w:t xml:space="preserve">Always make sure that a drop appears </w:t>
            </w:r>
            <w:r w:rsidRPr="00C9232A">
              <w:rPr>
                <w:noProof/>
                <w:szCs w:val="22"/>
                <w:lang w:val="en-GB" w:eastAsia="en-GB"/>
              </w:rPr>
              <w:t>at the needle tip before you use a new pen for the first time. This makes sure that the solution flows.</w:t>
            </w:r>
          </w:p>
          <w:p w14:paraId="23BE1246" w14:textId="77777777" w:rsidR="001A0335" w:rsidRPr="00C9232A" w:rsidRDefault="001A0335" w:rsidP="00787F2A">
            <w:pPr>
              <w:ind w:left="567" w:hanging="567"/>
              <w:rPr>
                <w:b/>
                <w:bCs/>
                <w:noProof/>
                <w:lang w:val="en-GB" w:eastAsia="en-GB"/>
              </w:rPr>
            </w:pPr>
            <w:r w:rsidRPr="00C9232A">
              <w:rPr>
                <w:noProof/>
              </w:rPr>
              <w:tab/>
            </w:r>
            <w:r w:rsidRPr="00C9232A">
              <w:rPr>
                <w:noProof/>
                <w:lang w:val="en-GB" w:eastAsia="en-GB"/>
              </w:rPr>
              <w:t xml:space="preserve">If no drop appears, you will </w:t>
            </w:r>
            <w:r w:rsidRPr="00C9232A">
              <w:rPr>
                <w:b/>
                <w:bCs/>
                <w:noProof/>
                <w:lang w:val="en-GB" w:eastAsia="en-GB"/>
              </w:rPr>
              <w:t xml:space="preserve">not </w:t>
            </w:r>
            <w:r w:rsidRPr="00C9232A">
              <w:rPr>
                <w:noProof/>
                <w:lang w:val="en-GB" w:eastAsia="en-GB"/>
              </w:rPr>
              <w:t xml:space="preserve">inject any medicine, even though the dose counter may move. </w:t>
            </w:r>
            <w:r w:rsidRPr="00C9232A">
              <w:rPr>
                <w:b/>
                <w:bCs/>
                <w:noProof/>
                <w:lang w:val="en-GB" w:eastAsia="en-GB"/>
              </w:rPr>
              <w:t>This may indicate a blocked or damaged needle.</w:t>
            </w:r>
          </w:p>
          <w:p w14:paraId="4DCFD475" w14:textId="77777777" w:rsidR="001A0335" w:rsidRPr="00C9232A" w:rsidRDefault="001A0335" w:rsidP="00787F2A">
            <w:pPr>
              <w:ind w:left="567" w:hanging="567"/>
              <w:rPr>
                <w:noProof/>
                <w:lang w:val="en-GB" w:eastAsia="en-GB"/>
              </w:rPr>
            </w:pPr>
            <w:r w:rsidRPr="00C9232A">
              <w:rPr>
                <w:noProof/>
              </w:rPr>
              <w:tab/>
            </w:r>
            <w:r w:rsidRPr="00C9232A">
              <w:rPr>
                <w:noProof/>
                <w:lang w:val="en-GB" w:eastAsia="en-GB"/>
              </w:rPr>
              <w:t>If you do not check the flow before your first injection with each new pen, you may not get the prescribed dose and the intended effect of Ozempic.</w:t>
            </w:r>
          </w:p>
        </w:tc>
      </w:tr>
      <w:tr w:rsidR="001A0335" w:rsidRPr="00C9232A" w14:paraId="771FF746" w14:textId="77777777" w:rsidTr="00787F2A">
        <w:tc>
          <w:tcPr>
            <w:tcW w:w="9782" w:type="dxa"/>
            <w:gridSpan w:val="2"/>
          </w:tcPr>
          <w:p w14:paraId="29CEA1BF" w14:textId="77777777" w:rsidR="001A0335" w:rsidRPr="00C9232A" w:rsidRDefault="001A0335" w:rsidP="00787F2A">
            <w:pPr>
              <w:ind w:left="567" w:hanging="567"/>
              <w:rPr>
                <w:noProof/>
                <w:szCs w:val="22"/>
                <w:lang w:val="en-GB" w:eastAsia="en-GB"/>
              </w:rPr>
            </w:pPr>
            <w:r w:rsidRPr="00C9232A">
              <w:rPr>
                <w:b/>
                <w:bCs/>
                <w:szCs w:val="22"/>
                <w:lang w:val="en-GB" w:eastAsia="en-GB"/>
              </w:rPr>
              <w:t>3. Select your dose</w:t>
            </w:r>
          </w:p>
        </w:tc>
      </w:tr>
      <w:tr w:rsidR="00D84271" w:rsidRPr="00C9232A" w14:paraId="6E897136" w14:textId="77777777" w:rsidTr="00787F2A">
        <w:tc>
          <w:tcPr>
            <w:tcW w:w="5928" w:type="dxa"/>
          </w:tcPr>
          <w:p w14:paraId="205E1EEF" w14:textId="77777777" w:rsidR="001A0335" w:rsidRPr="00C9232A" w:rsidRDefault="001A0335" w:rsidP="00787F2A">
            <w:pPr>
              <w:ind w:left="567" w:hanging="567"/>
              <w:rPr>
                <w:b/>
                <w:bCs/>
                <w:noProof/>
                <w:szCs w:val="22"/>
                <w:lang w:val="en-GB" w:eastAsia="en-GB"/>
              </w:rPr>
            </w:pPr>
            <w:r w:rsidRPr="00C9232A">
              <w:rPr>
                <w:noProof/>
                <w:szCs w:val="22"/>
              </w:rPr>
              <w:t>•</w:t>
            </w:r>
            <w:r w:rsidRPr="00C9232A">
              <w:rPr>
                <w:noProof/>
                <w:szCs w:val="22"/>
              </w:rPr>
              <w:tab/>
            </w:r>
            <w:r w:rsidRPr="00C9232A">
              <w:rPr>
                <w:b/>
                <w:bCs/>
                <w:noProof/>
                <w:szCs w:val="22"/>
                <w:lang w:val="en-GB" w:eastAsia="en-GB"/>
              </w:rPr>
              <w:t>Turn the dose selector to select 0.5 mg.</w:t>
            </w:r>
          </w:p>
          <w:p w14:paraId="55D57CE2" w14:textId="77777777" w:rsidR="001A0335" w:rsidRPr="00C9232A" w:rsidRDefault="001A0335" w:rsidP="00787F2A">
            <w:pPr>
              <w:ind w:left="567" w:hanging="567"/>
              <w:rPr>
                <w:b/>
                <w:bCs/>
                <w:noProof/>
                <w:lang w:eastAsia="en-GB"/>
              </w:rPr>
            </w:pPr>
            <w:r w:rsidRPr="00C9232A">
              <w:rPr>
                <w:noProof/>
              </w:rPr>
              <w:tab/>
              <w:t xml:space="preserve">Keep turning until the dose counter stops and shows </w:t>
            </w:r>
            <w:r w:rsidRPr="00C9232A">
              <w:rPr>
                <w:noProof/>
                <w:lang w:val="en-GB" w:eastAsia="en-GB"/>
              </w:rPr>
              <w:t>0.5</w:t>
            </w:r>
            <w:r w:rsidRPr="00C9232A">
              <w:rPr>
                <w:b/>
                <w:bCs/>
                <w:noProof/>
                <w:szCs w:val="22"/>
                <w:lang w:val="en-GB" w:eastAsia="en-GB"/>
              </w:rPr>
              <w:t> </w:t>
            </w:r>
            <w:r w:rsidRPr="00C9232A">
              <w:rPr>
                <w:noProof/>
                <w:lang w:val="en-GB" w:eastAsia="en-GB"/>
              </w:rPr>
              <w:t>mg.</w:t>
            </w:r>
          </w:p>
        </w:tc>
        <w:tc>
          <w:tcPr>
            <w:tcW w:w="3854" w:type="dxa"/>
          </w:tcPr>
          <w:p w14:paraId="7A24BD92"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object w:dxaOrig="1693" w:dyaOrig="2040" w14:anchorId="6B9088A2">
                <v:shape id="_x0000_i1078" type="#_x0000_t75" style="width:82.3pt;height:102.85pt" o:ole="">
                  <v:imagedata r:id="rId118" o:title=""/>
                </v:shape>
                <o:OLEObject Type="Embed" ProgID="Word.Document.12" ShapeID="_x0000_i1078" DrawAspect="Content" ObjectID="_1820216793" r:id="rId119">
                  <o:FieldCodes>\s</o:FieldCodes>
                </o:OLEObject>
              </w:object>
            </w:r>
          </w:p>
        </w:tc>
      </w:tr>
      <w:tr w:rsidR="001A0335" w:rsidRPr="00C9232A" w14:paraId="37B6DA2A" w14:textId="77777777" w:rsidTr="00787F2A">
        <w:tc>
          <w:tcPr>
            <w:tcW w:w="9782" w:type="dxa"/>
            <w:gridSpan w:val="2"/>
          </w:tcPr>
          <w:p w14:paraId="29C92977" w14:textId="77777777" w:rsidR="001A0335" w:rsidRPr="00C9232A" w:rsidRDefault="001A0335" w:rsidP="00787F2A">
            <w:pPr>
              <w:tabs>
                <w:tab w:val="clear" w:pos="567"/>
              </w:tabs>
              <w:suppressAutoHyphens w:val="0"/>
              <w:autoSpaceDE w:val="0"/>
              <w:autoSpaceDN w:val="0"/>
              <w:adjustRightInd w:val="0"/>
              <w:rPr>
                <w:szCs w:val="22"/>
                <w:lang w:val="en-GB" w:eastAsia="en-GB"/>
              </w:rPr>
            </w:pPr>
            <w:r w:rsidRPr="00C9232A">
              <w:rPr>
                <w:szCs w:val="22"/>
                <w:lang w:val="en-GB" w:eastAsia="en-GB"/>
              </w:rPr>
              <w:t>Only the dose counter and dose pointer will show that 0.5</w:t>
            </w:r>
            <w:r w:rsidRPr="00C9232A">
              <w:rPr>
                <w:b/>
                <w:bCs/>
                <w:noProof/>
                <w:szCs w:val="22"/>
                <w:lang w:val="en-GB" w:eastAsia="en-GB"/>
              </w:rPr>
              <w:t> </w:t>
            </w:r>
            <w:r w:rsidRPr="00C9232A">
              <w:rPr>
                <w:szCs w:val="22"/>
                <w:lang w:val="en-GB" w:eastAsia="en-GB"/>
              </w:rPr>
              <w:t>mg has been selected.</w:t>
            </w:r>
          </w:p>
          <w:p w14:paraId="25489605" w14:textId="77777777" w:rsidR="001A0335" w:rsidRPr="00C9232A" w:rsidRDefault="001A0335" w:rsidP="00787F2A">
            <w:pPr>
              <w:tabs>
                <w:tab w:val="clear" w:pos="567"/>
              </w:tabs>
              <w:suppressAutoHyphens w:val="0"/>
              <w:autoSpaceDE w:val="0"/>
              <w:autoSpaceDN w:val="0"/>
              <w:adjustRightInd w:val="0"/>
              <w:rPr>
                <w:szCs w:val="22"/>
                <w:lang w:val="en-GB" w:eastAsia="en-GB"/>
              </w:rPr>
            </w:pPr>
            <w:r w:rsidRPr="00C9232A">
              <w:rPr>
                <w:szCs w:val="22"/>
                <w:lang w:val="en-GB" w:eastAsia="en-GB"/>
              </w:rPr>
              <w:t>You can only select 0.5 mg per dose. When your pen contains less than 0.5</w:t>
            </w:r>
            <w:r w:rsidRPr="00C9232A">
              <w:rPr>
                <w:b/>
                <w:bCs/>
                <w:noProof/>
                <w:szCs w:val="22"/>
                <w:lang w:val="en-GB" w:eastAsia="en-GB"/>
              </w:rPr>
              <w:t> </w:t>
            </w:r>
            <w:r w:rsidRPr="00C9232A">
              <w:rPr>
                <w:szCs w:val="22"/>
                <w:lang w:val="en-GB" w:eastAsia="en-GB"/>
              </w:rPr>
              <w:t>mg, the dose counter stops before 0.5 is shown.</w:t>
            </w:r>
          </w:p>
          <w:p w14:paraId="6CB004D9" w14:textId="77777777" w:rsidR="001A0335" w:rsidRPr="00C9232A" w:rsidRDefault="001A0335" w:rsidP="00787F2A">
            <w:pPr>
              <w:tabs>
                <w:tab w:val="clear" w:pos="567"/>
              </w:tabs>
              <w:suppressAutoHyphens w:val="0"/>
              <w:autoSpaceDE w:val="0"/>
              <w:autoSpaceDN w:val="0"/>
              <w:adjustRightInd w:val="0"/>
              <w:rPr>
                <w:noProof/>
                <w:szCs w:val="22"/>
                <w:lang w:eastAsia="en-GB"/>
              </w:rPr>
            </w:pPr>
            <w:r w:rsidRPr="00C9232A">
              <w:rPr>
                <w:szCs w:val="22"/>
                <w:lang w:val="en-GB" w:eastAsia="en-GB"/>
              </w:rPr>
              <w:t>The dose selector clicks differently when turned forwards, backwards or past 0.5</w:t>
            </w:r>
            <w:r w:rsidRPr="00C9232A">
              <w:rPr>
                <w:b/>
                <w:bCs/>
                <w:noProof/>
                <w:szCs w:val="22"/>
                <w:lang w:val="en-GB" w:eastAsia="en-GB"/>
              </w:rPr>
              <w:t> </w:t>
            </w:r>
            <w:r w:rsidRPr="00C9232A">
              <w:rPr>
                <w:szCs w:val="22"/>
                <w:lang w:val="en-GB" w:eastAsia="en-GB"/>
              </w:rPr>
              <w:t>mg. Do not count the pen clicks.</w:t>
            </w:r>
          </w:p>
        </w:tc>
      </w:tr>
      <w:tr w:rsidR="001A0335" w:rsidRPr="00C9232A" w14:paraId="10FFB1F7" w14:textId="77777777" w:rsidTr="00787F2A">
        <w:tc>
          <w:tcPr>
            <w:tcW w:w="9782" w:type="dxa"/>
            <w:gridSpan w:val="2"/>
          </w:tcPr>
          <w:p w14:paraId="7CDC554C" w14:textId="77777777" w:rsidR="001A0335" w:rsidRPr="00C9232A" w:rsidRDefault="001A0335" w:rsidP="00787F2A">
            <w:pPr>
              <w:ind w:left="567" w:hanging="567"/>
              <w:rPr>
                <w:noProof/>
                <w:szCs w:val="22"/>
                <w:lang w:val="en-GB" w:eastAsia="en-GB"/>
              </w:rPr>
            </w:pPr>
            <w:r w:rsidRPr="00C9232A">
              <w:rPr>
                <w:noProof/>
                <w:color w:val="075095"/>
                <w:szCs w:val="22"/>
              </w:rPr>
              <w:drawing>
                <wp:inline distT="0" distB="0" distL="0" distR="0" wp14:anchorId="22D6926F" wp14:editId="1CBC7AC7">
                  <wp:extent cx="238125" cy="211455"/>
                  <wp:effectExtent l="0" t="0" r="9525" b="0"/>
                  <wp:docPr id="279212128" name="Picture 27921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 cy="211455"/>
                          </a:xfrm>
                          <a:prstGeom prst="rect">
                            <a:avLst/>
                          </a:prstGeom>
                          <a:noFill/>
                          <a:ln>
                            <a:noFill/>
                          </a:ln>
                        </pic:spPr>
                      </pic:pic>
                    </a:graphicData>
                  </a:graphic>
                </wp:inline>
              </w:drawing>
            </w:r>
            <w:r w:rsidRPr="00C9232A">
              <w:rPr>
                <w:noProof/>
                <w:szCs w:val="22"/>
              </w:rPr>
              <w:tab/>
            </w:r>
            <w:r w:rsidRPr="00C9232A">
              <w:rPr>
                <w:b/>
                <w:noProof/>
                <w:szCs w:val="22"/>
                <w:lang w:val="en-GB" w:eastAsia="en-GB"/>
              </w:rPr>
              <w:t>Always use the dose counter and the dose pointer to see that 0.5</w:t>
            </w:r>
            <w:r w:rsidRPr="00C9232A">
              <w:rPr>
                <w:b/>
                <w:bCs/>
                <w:noProof/>
                <w:szCs w:val="22"/>
                <w:lang w:val="en-GB" w:eastAsia="en-GB"/>
              </w:rPr>
              <w:t> </w:t>
            </w:r>
            <w:r w:rsidRPr="00C9232A">
              <w:rPr>
                <w:b/>
                <w:noProof/>
                <w:szCs w:val="22"/>
                <w:lang w:val="en-GB" w:eastAsia="en-GB"/>
              </w:rPr>
              <w:t>mg has been selected before injecting this medicine.</w:t>
            </w:r>
          </w:p>
          <w:p w14:paraId="2BC12EDC" w14:textId="77777777" w:rsidR="001A0335" w:rsidRPr="00C9232A" w:rsidRDefault="001A0335" w:rsidP="00787F2A">
            <w:pPr>
              <w:ind w:left="567" w:hanging="567"/>
              <w:rPr>
                <w:noProof/>
                <w:lang w:val="en-GB" w:eastAsia="en-GB"/>
              </w:rPr>
            </w:pPr>
            <w:r w:rsidRPr="00C9232A">
              <w:rPr>
                <w:noProof/>
              </w:rPr>
              <w:tab/>
            </w:r>
            <w:r w:rsidRPr="00C9232A">
              <w:rPr>
                <w:noProof/>
                <w:lang w:val="en-GB" w:eastAsia="en-GB"/>
              </w:rPr>
              <w:t xml:space="preserve">Do not count the pen clicks. </w:t>
            </w:r>
          </w:p>
          <w:p w14:paraId="2D2F7747" w14:textId="77777777" w:rsidR="001A0335" w:rsidRPr="00C9232A" w:rsidRDefault="001A0335" w:rsidP="00787F2A">
            <w:pPr>
              <w:ind w:left="567" w:hanging="567"/>
              <w:rPr>
                <w:noProof/>
                <w:lang w:val="en-GB" w:eastAsia="en-GB"/>
              </w:rPr>
            </w:pPr>
            <w:r w:rsidRPr="00C9232A">
              <w:rPr>
                <w:noProof/>
              </w:rPr>
              <w:tab/>
            </w:r>
            <w:r w:rsidRPr="00C9232A">
              <w:rPr>
                <w:b/>
                <w:noProof/>
                <w:lang w:val="en-GB" w:eastAsia="en-GB"/>
              </w:rPr>
              <w:t>Only doses of 0.5 mg must be selected with the dose selector.</w:t>
            </w:r>
            <w:r w:rsidRPr="00C9232A">
              <w:rPr>
                <w:noProof/>
                <w:lang w:val="en-GB" w:eastAsia="en-GB"/>
              </w:rPr>
              <w:t xml:space="preserve"> 0.5</w:t>
            </w:r>
            <w:r w:rsidRPr="00C9232A">
              <w:rPr>
                <w:b/>
                <w:bCs/>
                <w:noProof/>
                <w:szCs w:val="22"/>
                <w:lang w:val="en-GB" w:eastAsia="en-GB"/>
              </w:rPr>
              <w:t> </w:t>
            </w:r>
            <w:r w:rsidRPr="00C9232A">
              <w:rPr>
                <w:noProof/>
                <w:lang w:val="en-GB" w:eastAsia="en-GB"/>
              </w:rPr>
              <w:t>mg must line up precisely with the dose pointer to ensure that you get a correct dose.</w:t>
            </w:r>
          </w:p>
        </w:tc>
      </w:tr>
      <w:tr w:rsidR="001A0335" w:rsidRPr="00C9232A" w14:paraId="0E4F4DCE" w14:textId="77777777" w:rsidTr="00787F2A">
        <w:tc>
          <w:tcPr>
            <w:tcW w:w="9782" w:type="dxa"/>
            <w:gridSpan w:val="2"/>
          </w:tcPr>
          <w:p w14:paraId="3C5B1C09" w14:textId="77777777" w:rsidR="001A0335" w:rsidRPr="00C9232A" w:rsidRDefault="001A0335" w:rsidP="00787F2A">
            <w:pPr>
              <w:ind w:left="567" w:hanging="567"/>
              <w:rPr>
                <w:b/>
                <w:bCs/>
                <w:szCs w:val="22"/>
                <w:lang w:val="en-GB" w:eastAsia="en-GB"/>
              </w:rPr>
            </w:pPr>
            <w:r w:rsidRPr="00C9232A">
              <w:rPr>
                <w:b/>
                <w:bCs/>
                <w:szCs w:val="22"/>
                <w:lang w:val="en-GB" w:eastAsia="en-GB"/>
              </w:rPr>
              <w:t>How much solution is left</w:t>
            </w:r>
          </w:p>
        </w:tc>
      </w:tr>
      <w:tr w:rsidR="00D84271" w:rsidRPr="00C9232A" w14:paraId="5371328A" w14:textId="77777777" w:rsidTr="00787F2A">
        <w:tc>
          <w:tcPr>
            <w:tcW w:w="5928" w:type="dxa"/>
          </w:tcPr>
          <w:p w14:paraId="136884B9" w14:textId="77777777" w:rsidR="001A0335" w:rsidRPr="00C9232A" w:rsidRDefault="001A0335" w:rsidP="00787F2A">
            <w:pPr>
              <w:ind w:left="567" w:hanging="567"/>
              <w:rPr>
                <w:b/>
                <w:bCs/>
                <w:szCs w:val="22"/>
                <w:lang w:val="en-GB" w:eastAsia="en-GB"/>
              </w:rPr>
            </w:pPr>
            <w:r w:rsidRPr="00C9232A">
              <w:rPr>
                <w:b/>
                <w:bCs/>
                <w:szCs w:val="22"/>
                <w:lang w:eastAsia="en-GB"/>
              </w:rPr>
              <w:t>•</w:t>
            </w:r>
            <w:r w:rsidRPr="00C9232A">
              <w:rPr>
                <w:b/>
                <w:bCs/>
                <w:szCs w:val="22"/>
                <w:lang w:eastAsia="en-GB"/>
              </w:rPr>
              <w:tab/>
            </w:r>
            <w:r w:rsidRPr="00C9232A">
              <w:rPr>
                <w:b/>
                <w:bCs/>
                <w:szCs w:val="22"/>
                <w:lang w:val="en-GB" w:eastAsia="en-GB"/>
              </w:rPr>
              <w:t xml:space="preserve">To see how much solution is left, </w:t>
            </w:r>
            <w:r w:rsidRPr="00C9232A">
              <w:rPr>
                <w:szCs w:val="22"/>
                <w:lang w:val="en-GB" w:eastAsia="en-GB"/>
              </w:rPr>
              <w:t>use the dose counter:</w:t>
            </w:r>
            <w:r w:rsidRPr="00C9232A">
              <w:rPr>
                <w:b/>
                <w:bCs/>
                <w:szCs w:val="22"/>
                <w:lang w:val="en-GB" w:eastAsia="en-GB"/>
              </w:rPr>
              <w:t xml:space="preserve"> </w:t>
            </w:r>
            <w:r w:rsidRPr="00C9232A">
              <w:rPr>
                <w:szCs w:val="22"/>
                <w:lang w:val="en-GB" w:eastAsia="en-GB"/>
              </w:rPr>
              <w:t xml:space="preserve">Turn the dose selector until the </w:t>
            </w:r>
            <w:r w:rsidRPr="00C9232A">
              <w:rPr>
                <w:b/>
                <w:bCs/>
                <w:szCs w:val="22"/>
                <w:lang w:val="en-GB" w:eastAsia="en-GB"/>
              </w:rPr>
              <w:t>dose counter stops.</w:t>
            </w:r>
          </w:p>
          <w:p w14:paraId="2BB8591E" w14:textId="77777777" w:rsidR="001A0335" w:rsidRPr="00C9232A" w:rsidRDefault="001A0335" w:rsidP="00787F2A">
            <w:pPr>
              <w:ind w:left="567" w:hanging="567"/>
              <w:rPr>
                <w:szCs w:val="22"/>
                <w:lang w:val="en-GB" w:eastAsia="en-GB"/>
              </w:rPr>
            </w:pPr>
            <w:r w:rsidRPr="00C9232A">
              <w:rPr>
                <w:b/>
                <w:bCs/>
                <w:szCs w:val="22"/>
                <w:lang w:eastAsia="en-GB"/>
              </w:rPr>
              <w:tab/>
            </w:r>
            <w:r w:rsidRPr="00C9232A">
              <w:rPr>
                <w:szCs w:val="22"/>
                <w:lang w:val="en-GB" w:eastAsia="en-GB"/>
              </w:rPr>
              <w:t>If it shows 0.5,</w:t>
            </w:r>
            <w:r w:rsidRPr="00C9232A">
              <w:rPr>
                <w:b/>
                <w:bCs/>
                <w:szCs w:val="22"/>
                <w:lang w:val="en-GB" w:eastAsia="en-GB"/>
              </w:rPr>
              <w:t xml:space="preserve"> at least 0.5 mg </w:t>
            </w:r>
            <w:r w:rsidRPr="00C9232A">
              <w:rPr>
                <w:szCs w:val="22"/>
                <w:lang w:val="en-GB" w:eastAsia="en-GB"/>
              </w:rPr>
              <w:t xml:space="preserve">is left in your pen. </w:t>
            </w:r>
          </w:p>
          <w:p w14:paraId="5A3F984F" w14:textId="77777777" w:rsidR="001A0335" w:rsidRPr="00C9232A" w:rsidRDefault="001A0335" w:rsidP="00787F2A">
            <w:pPr>
              <w:ind w:left="567" w:hanging="567"/>
              <w:rPr>
                <w:b/>
                <w:bCs/>
                <w:szCs w:val="22"/>
                <w:lang w:val="en-GB" w:eastAsia="en-GB"/>
              </w:rPr>
            </w:pPr>
            <w:r w:rsidRPr="00C9232A">
              <w:rPr>
                <w:szCs w:val="22"/>
                <w:lang w:eastAsia="en-GB"/>
              </w:rPr>
              <w:tab/>
            </w:r>
            <w:r w:rsidRPr="00C9232A">
              <w:rPr>
                <w:szCs w:val="22"/>
                <w:lang w:val="en-GB" w:eastAsia="en-GB"/>
              </w:rPr>
              <w:t xml:space="preserve">If the </w:t>
            </w:r>
            <w:r w:rsidRPr="00C9232A">
              <w:rPr>
                <w:b/>
                <w:bCs/>
                <w:szCs w:val="22"/>
                <w:lang w:val="en-GB" w:eastAsia="en-GB"/>
              </w:rPr>
              <w:t xml:space="preserve">dose counter stops before 0.5 mg, </w:t>
            </w:r>
            <w:r w:rsidRPr="00C9232A">
              <w:rPr>
                <w:szCs w:val="22"/>
                <w:lang w:val="en-GB" w:eastAsia="en-GB"/>
              </w:rPr>
              <w:t>there is not enough solution left for a full dose of 0.5 mg.</w:t>
            </w:r>
          </w:p>
        </w:tc>
        <w:tc>
          <w:tcPr>
            <w:tcW w:w="3854" w:type="dxa"/>
          </w:tcPr>
          <w:p w14:paraId="54C2E251" w14:textId="77777777" w:rsidR="001A0335" w:rsidRPr="00C9232A" w:rsidRDefault="001A0335" w:rsidP="00787F2A">
            <w:pPr>
              <w:ind w:left="567" w:hanging="567"/>
              <w:rPr>
                <w:noProof/>
                <w:color w:val="075095"/>
                <w:szCs w:val="22"/>
                <w:lang w:val="en-GB" w:eastAsia="en-GB"/>
              </w:rPr>
            </w:pPr>
            <w:r w:rsidRPr="00C9232A">
              <w:rPr>
                <w:noProof/>
                <w:color w:val="075095"/>
                <w:szCs w:val="22"/>
              </w:rPr>
              <w:object w:dxaOrig="1693" w:dyaOrig="2040" w14:anchorId="05BEDE97">
                <v:shape id="_x0000_i1079" type="#_x0000_t75" style="width:82.3pt;height:102.85pt" o:ole="">
                  <v:imagedata r:id="rId120" o:title=""/>
                </v:shape>
                <o:OLEObject Type="Embed" ProgID="Word.Document.12" ShapeID="_x0000_i1079" DrawAspect="Content" ObjectID="_1820216794" r:id="rId121">
                  <o:FieldCodes>\s</o:FieldCodes>
                </o:OLEObject>
              </w:object>
            </w:r>
          </w:p>
        </w:tc>
      </w:tr>
      <w:tr w:rsidR="001A0335" w:rsidRPr="00C9232A" w14:paraId="53A79577" w14:textId="77777777" w:rsidTr="00787F2A">
        <w:tc>
          <w:tcPr>
            <w:tcW w:w="9782" w:type="dxa"/>
            <w:gridSpan w:val="2"/>
          </w:tcPr>
          <w:p w14:paraId="38ACAE4D" w14:textId="77777777" w:rsidR="001A0335" w:rsidRPr="00C9232A" w:rsidRDefault="001A0335" w:rsidP="00787F2A">
            <w:pPr>
              <w:ind w:left="567" w:hanging="567"/>
              <w:rPr>
                <w:noProof/>
                <w:lang w:val="en-GB" w:eastAsia="en-GB"/>
              </w:rPr>
            </w:pPr>
            <w:r w:rsidRPr="00C9232A">
              <w:rPr>
                <w:noProof/>
                <w:color w:val="075095"/>
                <w:szCs w:val="22"/>
              </w:rPr>
              <w:drawing>
                <wp:inline distT="0" distB="0" distL="0" distR="0" wp14:anchorId="066E0679" wp14:editId="45FB0B9A">
                  <wp:extent cx="238125" cy="211455"/>
                  <wp:effectExtent l="0" t="0" r="9525" b="0"/>
                  <wp:docPr id="350717674" name="Picture 3507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 cy="211455"/>
                          </a:xfrm>
                          <a:prstGeom prst="rect">
                            <a:avLst/>
                          </a:prstGeom>
                          <a:noFill/>
                          <a:ln>
                            <a:noFill/>
                          </a:ln>
                        </pic:spPr>
                      </pic:pic>
                    </a:graphicData>
                  </a:graphic>
                </wp:inline>
              </w:drawing>
            </w:r>
            <w:r w:rsidRPr="00C9232A">
              <w:rPr>
                <w:noProof/>
                <w:lang w:val="en-GB" w:eastAsia="en-GB"/>
              </w:rPr>
              <w:tab/>
              <w:t>If there is not enough solution left in your pen for a full dose, do not use it. Use a new Ozempic pen.</w:t>
            </w:r>
          </w:p>
        </w:tc>
      </w:tr>
      <w:tr w:rsidR="001A0335" w:rsidRPr="00C9232A" w14:paraId="1736E388" w14:textId="77777777" w:rsidTr="00787F2A">
        <w:tc>
          <w:tcPr>
            <w:tcW w:w="9782" w:type="dxa"/>
            <w:gridSpan w:val="2"/>
          </w:tcPr>
          <w:p w14:paraId="5F1DD9BC" w14:textId="77777777" w:rsidR="001A0335" w:rsidRPr="00C9232A" w:rsidRDefault="001A0335" w:rsidP="00787F2A">
            <w:pPr>
              <w:autoSpaceDE w:val="0"/>
              <w:autoSpaceDN w:val="0"/>
              <w:adjustRightInd w:val="0"/>
              <w:rPr>
                <w:noProof/>
                <w:szCs w:val="22"/>
                <w:lang w:eastAsia="en-GB"/>
              </w:rPr>
            </w:pPr>
            <w:r w:rsidRPr="00C9232A">
              <w:rPr>
                <w:b/>
                <w:bCs/>
                <w:szCs w:val="22"/>
                <w:lang w:val="en-GB" w:eastAsia="en-GB"/>
              </w:rPr>
              <w:lastRenderedPageBreak/>
              <w:t>4. Inject your dose</w:t>
            </w:r>
          </w:p>
        </w:tc>
      </w:tr>
      <w:tr w:rsidR="00D84271" w:rsidRPr="00C9232A" w14:paraId="4A868499" w14:textId="77777777" w:rsidTr="00787F2A">
        <w:tc>
          <w:tcPr>
            <w:tcW w:w="5928" w:type="dxa"/>
          </w:tcPr>
          <w:p w14:paraId="2FC390E7" w14:textId="77777777" w:rsidR="001A0335" w:rsidRPr="00C9232A" w:rsidRDefault="001A0335"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Insert the needle into your skin </w:t>
            </w:r>
            <w:r w:rsidRPr="00C9232A">
              <w:rPr>
                <w:noProof/>
                <w:szCs w:val="22"/>
                <w:lang w:val="en-GB" w:eastAsia="en-GB"/>
              </w:rPr>
              <w:t>as your doctor or nurse has shown you.</w:t>
            </w:r>
          </w:p>
          <w:p w14:paraId="7C9AC61B" w14:textId="77777777" w:rsidR="001A0335" w:rsidRPr="00C9232A" w:rsidRDefault="001A0335" w:rsidP="00787F2A">
            <w:pPr>
              <w:ind w:left="567" w:hanging="567"/>
              <w:rPr>
                <w:b/>
                <w:bCs/>
                <w:noProof/>
                <w:szCs w:val="22"/>
                <w:lang w:eastAsia="en-GB"/>
              </w:rPr>
            </w:pPr>
            <w:r w:rsidRPr="00C9232A">
              <w:rPr>
                <w:noProof/>
                <w:szCs w:val="22"/>
              </w:rPr>
              <w:t>•</w:t>
            </w:r>
            <w:r w:rsidRPr="00C9232A">
              <w:rPr>
                <w:noProof/>
                <w:szCs w:val="22"/>
              </w:rPr>
              <w:tab/>
            </w:r>
            <w:r w:rsidRPr="00C9232A">
              <w:rPr>
                <w:b/>
                <w:bCs/>
                <w:noProof/>
                <w:szCs w:val="22"/>
                <w:lang w:val="en-GB" w:eastAsia="en-GB"/>
              </w:rPr>
              <w:t xml:space="preserve">Make sure you can see the dose counter. </w:t>
            </w:r>
            <w:r w:rsidRPr="00C9232A">
              <w:rPr>
                <w:noProof/>
                <w:szCs w:val="22"/>
                <w:lang w:val="en-GB" w:eastAsia="en-GB"/>
              </w:rPr>
              <w:t>Do not cover it with your fingers. This could interrupt the injection.</w:t>
            </w:r>
          </w:p>
        </w:tc>
        <w:tc>
          <w:tcPr>
            <w:tcW w:w="3854" w:type="dxa"/>
          </w:tcPr>
          <w:p w14:paraId="58AEF1FE"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object w:dxaOrig="1680" w:dyaOrig="1591" w14:anchorId="4AF8DCE6">
                <v:shape id="_x0000_i1080" type="#_x0000_t75" style="width:87.45pt;height:77.15pt" o:ole="" filled="t">
                  <v:imagedata r:id="rId122" o:title=""/>
                </v:shape>
                <o:OLEObject Type="Embed" ProgID="Word.Document.12" ShapeID="_x0000_i1080" DrawAspect="Content" ObjectID="_1820216795" r:id="rId123">
                  <o:FieldCodes>\s</o:FieldCodes>
                </o:OLEObject>
              </w:object>
            </w:r>
          </w:p>
        </w:tc>
      </w:tr>
      <w:tr w:rsidR="00D84271" w:rsidRPr="00C9232A" w14:paraId="55EE9203" w14:textId="77777777" w:rsidTr="00787F2A">
        <w:tc>
          <w:tcPr>
            <w:tcW w:w="5928" w:type="dxa"/>
          </w:tcPr>
          <w:p w14:paraId="2599CDEE" w14:textId="77777777" w:rsidR="001A0335" w:rsidRPr="00C9232A" w:rsidRDefault="001A0335"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Press and hold down the dose button. Watch as the dose counter returns to ‘0’. </w:t>
            </w:r>
            <w:r w:rsidRPr="00C9232A">
              <w:rPr>
                <w:noProof/>
                <w:szCs w:val="22"/>
                <w:lang w:val="en-GB" w:eastAsia="en-GB"/>
              </w:rPr>
              <w:t>The ‘0’ must line up with the dose pointer. You may then hear or feel a click.</w:t>
            </w:r>
          </w:p>
          <w:p w14:paraId="187DEFF7" w14:textId="77777777" w:rsidR="001A0335" w:rsidRPr="00C9232A" w:rsidRDefault="001A0335" w:rsidP="00787F2A">
            <w:pPr>
              <w:ind w:left="567" w:hanging="567"/>
              <w:rPr>
                <w:b/>
                <w:bCs/>
                <w:noProof/>
                <w:szCs w:val="22"/>
                <w:lang w:eastAsia="en-GB"/>
              </w:rPr>
            </w:pPr>
          </w:p>
          <w:p w14:paraId="326B9BAA" w14:textId="77777777" w:rsidR="001A0335" w:rsidRPr="00C9232A" w:rsidRDefault="001A0335" w:rsidP="00787F2A">
            <w:pPr>
              <w:numPr>
                <w:ilvl w:val="0"/>
                <w:numId w:val="36"/>
              </w:numPr>
              <w:ind w:left="606" w:hanging="568"/>
              <w:contextualSpacing/>
              <w:rPr>
                <w:b/>
                <w:bCs/>
                <w:noProof/>
                <w:szCs w:val="22"/>
                <w:lang w:eastAsia="en-GB"/>
              </w:rPr>
            </w:pPr>
            <w:r w:rsidRPr="00C9232A">
              <w:rPr>
                <w:b/>
                <w:bCs/>
                <w:noProof/>
                <w:szCs w:val="22"/>
                <w:lang w:val="en-GB" w:eastAsia="en-GB"/>
              </w:rPr>
              <w:t>Continue pressing the dose button while keeping the needle in your skin.</w:t>
            </w:r>
          </w:p>
        </w:tc>
        <w:tc>
          <w:tcPr>
            <w:tcW w:w="3854" w:type="dxa"/>
          </w:tcPr>
          <w:p w14:paraId="653FA6CA"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object w:dxaOrig="1680" w:dyaOrig="1590" w14:anchorId="483F481C">
                <v:shape id="_x0000_i1081" type="#_x0000_t75" style="width:87.45pt;height:77.15pt" o:ole="" filled="t">
                  <v:imagedata r:id="rId124" o:title=""/>
                </v:shape>
                <o:OLEObject Type="Embed" ProgID="Word.Document.12" ShapeID="_x0000_i1081" DrawAspect="Content" ObjectID="_1820216796" r:id="rId125">
                  <o:FieldCodes>\s</o:FieldCodes>
                </o:OLEObject>
              </w:object>
            </w:r>
          </w:p>
        </w:tc>
      </w:tr>
      <w:tr w:rsidR="00D84271" w:rsidRPr="00C9232A" w14:paraId="153021B6" w14:textId="77777777" w:rsidTr="00787F2A">
        <w:tc>
          <w:tcPr>
            <w:tcW w:w="5928" w:type="dxa"/>
          </w:tcPr>
          <w:p w14:paraId="3C6455E1" w14:textId="77777777" w:rsidR="001A0335" w:rsidRPr="00C9232A" w:rsidRDefault="001A0335" w:rsidP="00787F2A">
            <w:pPr>
              <w:ind w:left="567" w:hanging="567"/>
              <w:rPr>
                <w:bCs/>
                <w:noProof/>
                <w:szCs w:val="22"/>
                <w:lang w:val="en-GB" w:eastAsia="en-GB"/>
              </w:rPr>
            </w:pPr>
            <w:r w:rsidRPr="00C9232A">
              <w:rPr>
                <w:noProof/>
                <w:szCs w:val="22"/>
              </w:rPr>
              <w:t>•</w:t>
            </w:r>
            <w:r w:rsidRPr="00C9232A">
              <w:rPr>
                <w:noProof/>
                <w:szCs w:val="22"/>
              </w:rPr>
              <w:tab/>
            </w:r>
            <w:r w:rsidRPr="00C9232A">
              <w:rPr>
                <w:b/>
                <w:noProof/>
                <w:szCs w:val="22"/>
                <w:lang w:val="en-GB" w:eastAsia="en-GB"/>
              </w:rPr>
              <w:t>Count slowly to 6, while keeping the dose button pressed.</w:t>
            </w:r>
            <w:r w:rsidRPr="00C9232A">
              <w:rPr>
                <w:bCs/>
                <w:noProof/>
                <w:szCs w:val="22"/>
                <w:lang w:val="en-GB" w:eastAsia="en-GB"/>
              </w:rPr>
              <w:t xml:space="preserve"> </w:t>
            </w:r>
          </w:p>
          <w:p w14:paraId="703F7BF1" w14:textId="77777777" w:rsidR="001A0335" w:rsidRPr="00C9232A" w:rsidRDefault="001A0335" w:rsidP="00787F2A">
            <w:pPr>
              <w:ind w:left="567" w:hanging="567"/>
              <w:rPr>
                <w:bCs/>
                <w:noProof/>
                <w:szCs w:val="22"/>
                <w:lang w:val="en-GB" w:eastAsia="en-GB"/>
              </w:rPr>
            </w:pPr>
          </w:p>
          <w:p w14:paraId="4E82B945" w14:textId="77777777" w:rsidR="001A0335" w:rsidRPr="00C9232A" w:rsidRDefault="001A0335" w:rsidP="00787F2A">
            <w:pPr>
              <w:ind w:left="567" w:hanging="567"/>
              <w:rPr>
                <w:b/>
                <w:bCs/>
                <w:noProof/>
                <w:szCs w:val="22"/>
                <w:lang w:eastAsia="en-GB"/>
              </w:rPr>
            </w:pPr>
            <w:r w:rsidRPr="00C9232A">
              <w:rPr>
                <w:noProof/>
                <w:szCs w:val="22"/>
              </w:rPr>
              <w:t>•</w:t>
            </w:r>
            <w:r w:rsidRPr="00C9232A">
              <w:rPr>
                <w:noProof/>
                <w:szCs w:val="22"/>
              </w:rPr>
              <w:tab/>
            </w:r>
            <w:r w:rsidRPr="00C9232A">
              <w:rPr>
                <w:noProof/>
                <w:szCs w:val="22"/>
                <w:lang w:val="en-GB" w:eastAsia="en-GB"/>
              </w:rPr>
              <w:t>If the needle is removed earlier, you may see a stream of solution coming from the needle tip. If so, the full dose will not be delivered.</w:t>
            </w:r>
          </w:p>
        </w:tc>
        <w:tc>
          <w:tcPr>
            <w:tcW w:w="3854" w:type="dxa"/>
          </w:tcPr>
          <w:p w14:paraId="080A7B7D"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object w:dxaOrig="1680" w:dyaOrig="2041" w14:anchorId="3EBE2ADF">
                <v:shape id="_x0000_i1082" type="#_x0000_t75" style="width:87.45pt;height:102.85pt" o:ole="">
                  <v:imagedata r:id="rId126" o:title=""/>
                </v:shape>
                <o:OLEObject Type="Embed" ProgID="Word.Document.12" ShapeID="_x0000_i1082" DrawAspect="Content" ObjectID="_1820216797" r:id="rId127">
                  <o:FieldCodes>\s</o:FieldCodes>
                </o:OLEObject>
              </w:object>
            </w:r>
          </w:p>
        </w:tc>
      </w:tr>
      <w:tr w:rsidR="00D84271" w:rsidRPr="00C9232A" w14:paraId="108DF1D8" w14:textId="77777777" w:rsidTr="00787F2A">
        <w:tc>
          <w:tcPr>
            <w:tcW w:w="5928" w:type="dxa"/>
          </w:tcPr>
          <w:p w14:paraId="7289F88A" w14:textId="77777777" w:rsidR="001A0335" w:rsidRPr="00C9232A" w:rsidRDefault="001A0335" w:rsidP="00787F2A">
            <w:pPr>
              <w:ind w:left="567" w:hanging="567"/>
              <w:rPr>
                <w:bCs/>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Remove the needle from your skin. </w:t>
            </w:r>
            <w:r w:rsidRPr="00C9232A">
              <w:rPr>
                <w:bCs/>
                <w:noProof/>
                <w:szCs w:val="22"/>
                <w:lang w:val="en-GB" w:eastAsia="en-GB"/>
              </w:rPr>
              <w:t>You can then release the dose button.</w:t>
            </w:r>
          </w:p>
          <w:p w14:paraId="3210B387" w14:textId="77777777" w:rsidR="001A0335" w:rsidRPr="00C9232A" w:rsidRDefault="001A0335" w:rsidP="00787F2A">
            <w:pPr>
              <w:ind w:left="1134" w:hanging="567"/>
              <w:rPr>
                <w:b/>
                <w:bCs/>
                <w:noProof/>
                <w:szCs w:val="22"/>
                <w:lang w:eastAsia="en-GB"/>
              </w:rPr>
            </w:pPr>
            <w:r w:rsidRPr="00C9232A">
              <w:rPr>
                <w:noProof/>
                <w:szCs w:val="22"/>
                <w:lang w:val="en-GB" w:eastAsia="en-GB"/>
              </w:rPr>
              <w:t>If blood appears at the injection site, press lightly.</w:t>
            </w:r>
          </w:p>
        </w:tc>
        <w:tc>
          <w:tcPr>
            <w:tcW w:w="3854" w:type="dxa"/>
          </w:tcPr>
          <w:p w14:paraId="45C42360"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object w:dxaOrig="1680" w:dyaOrig="1573" w14:anchorId="207F788B">
                <v:shape id="_x0000_i1083" type="#_x0000_t75" style="width:87.45pt;height:77.15pt" o:ole="" filled="t">
                  <v:imagedata r:id="rId128" o:title=""/>
                </v:shape>
                <o:OLEObject Type="Embed" ProgID="Word.Document.12" ShapeID="_x0000_i1083" DrawAspect="Content" ObjectID="_1820216798" r:id="rId129">
                  <o:FieldCodes>\s</o:FieldCodes>
                </o:OLEObject>
              </w:object>
            </w:r>
          </w:p>
        </w:tc>
      </w:tr>
      <w:tr w:rsidR="001A0335" w:rsidRPr="00C9232A" w14:paraId="45DFAB4A" w14:textId="77777777" w:rsidTr="00787F2A">
        <w:tc>
          <w:tcPr>
            <w:tcW w:w="9782" w:type="dxa"/>
            <w:gridSpan w:val="2"/>
          </w:tcPr>
          <w:p w14:paraId="3083A863" w14:textId="77777777" w:rsidR="001A0335" w:rsidRPr="00C9232A" w:rsidRDefault="001A0335" w:rsidP="00787F2A">
            <w:pPr>
              <w:tabs>
                <w:tab w:val="clear" w:pos="567"/>
              </w:tabs>
              <w:suppressAutoHyphens w:val="0"/>
              <w:autoSpaceDE w:val="0"/>
              <w:autoSpaceDN w:val="0"/>
              <w:adjustRightInd w:val="0"/>
              <w:rPr>
                <w:noProof/>
                <w:szCs w:val="22"/>
                <w:lang w:eastAsia="en-GB"/>
              </w:rPr>
            </w:pPr>
            <w:r w:rsidRPr="00C9232A">
              <w:rPr>
                <w:szCs w:val="22"/>
                <w:lang w:val="en-GB" w:eastAsia="en-GB"/>
              </w:rPr>
              <w:t>You may see a drop of solution at the needle tip after injecting. This is normal and does not affect your dose.</w:t>
            </w:r>
          </w:p>
        </w:tc>
      </w:tr>
      <w:tr w:rsidR="001A0335" w:rsidRPr="00C9232A" w14:paraId="04AA0225" w14:textId="77777777" w:rsidTr="00787F2A">
        <w:tc>
          <w:tcPr>
            <w:tcW w:w="9782" w:type="dxa"/>
            <w:gridSpan w:val="2"/>
          </w:tcPr>
          <w:p w14:paraId="30BB211B" w14:textId="77777777" w:rsidR="001A0335" w:rsidRPr="00C9232A" w:rsidRDefault="001A0335" w:rsidP="00787F2A">
            <w:pPr>
              <w:ind w:left="567" w:hanging="567"/>
              <w:rPr>
                <w:szCs w:val="22"/>
                <w:lang w:val="en-GB" w:eastAsia="en-GB"/>
              </w:rPr>
            </w:pPr>
            <w:r w:rsidRPr="00C9232A">
              <w:rPr>
                <w:noProof/>
                <w:color w:val="075095"/>
                <w:szCs w:val="22"/>
              </w:rPr>
              <w:drawing>
                <wp:inline distT="0" distB="0" distL="0" distR="0" wp14:anchorId="55402391" wp14:editId="18A15EED">
                  <wp:extent cx="238125" cy="211455"/>
                  <wp:effectExtent l="0" t="0" r="9525" b="0"/>
                  <wp:docPr id="855674696" name="Picture 85567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 cy="211455"/>
                          </a:xfrm>
                          <a:prstGeom prst="rect">
                            <a:avLst/>
                          </a:prstGeom>
                          <a:noFill/>
                          <a:ln>
                            <a:noFill/>
                          </a:ln>
                        </pic:spPr>
                      </pic:pic>
                    </a:graphicData>
                  </a:graphic>
                </wp:inline>
              </w:drawing>
            </w:r>
            <w:r w:rsidRPr="00C9232A">
              <w:rPr>
                <w:noProof/>
                <w:szCs w:val="22"/>
              </w:rPr>
              <w:tab/>
            </w:r>
            <w:r w:rsidRPr="00C9232A">
              <w:rPr>
                <w:b/>
                <w:noProof/>
                <w:szCs w:val="22"/>
                <w:lang w:val="en-GB" w:eastAsia="en-GB"/>
              </w:rPr>
              <w:t xml:space="preserve">Always watch the dose counter to know how </w:t>
            </w:r>
            <w:r w:rsidRPr="00C9232A">
              <w:rPr>
                <w:b/>
                <w:bCs/>
                <w:szCs w:val="22"/>
                <w:lang w:val="en-GB" w:eastAsia="en-GB"/>
              </w:rPr>
              <w:t xml:space="preserve">many mg you inject. </w:t>
            </w:r>
            <w:r w:rsidRPr="00C9232A">
              <w:rPr>
                <w:szCs w:val="22"/>
                <w:lang w:val="en-GB" w:eastAsia="en-GB"/>
              </w:rPr>
              <w:t>Hold the dose button down until the dose counter returns to ‘0’.</w:t>
            </w:r>
          </w:p>
          <w:p w14:paraId="15F1DFE1" w14:textId="77777777" w:rsidR="001A0335" w:rsidRPr="00C9232A" w:rsidRDefault="001A0335" w:rsidP="00787F2A">
            <w:pPr>
              <w:ind w:left="567" w:hanging="567"/>
              <w:rPr>
                <w:szCs w:val="22"/>
                <w:lang w:val="en-GB" w:eastAsia="en-GB"/>
              </w:rPr>
            </w:pPr>
          </w:p>
          <w:p w14:paraId="7B2670C2" w14:textId="77777777" w:rsidR="001A0335" w:rsidRPr="00C9232A" w:rsidRDefault="001A0335" w:rsidP="00787F2A">
            <w:pPr>
              <w:ind w:left="567" w:hanging="567"/>
              <w:rPr>
                <w:b/>
                <w:noProof/>
                <w:lang w:val="en-GB" w:eastAsia="en-GB"/>
              </w:rPr>
            </w:pPr>
            <w:r w:rsidRPr="00C9232A">
              <w:rPr>
                <w:noProof/>
              </w:rPr>
              <w:tab/>
            </w:r>
            <w:r w:rsidRPr="00C9232A">
              <w:rPr>
                <w:b/>
                <w:noProof/>
                <w:lang w:val="en-GB" w:eastAsia="en-GB"/>
              </w:rPr>
              <w:t>How to identify a blocked or damaged needle</w:t>
            </w:r>
          </w:p>
          <w:p w14:paraId="0CC0C142" w14:textId="77777777" w:rsidR="001A0335" w:rsidRPr="00C9232A" w:rsidRDefault="001A0335" w:rsidP="00787F2A">
            <w:pPr>
              <w:tabs>
                <w:tab w:val="clear" w:pos="567"/>
              </w:tabs>
              <w:ind w:left="1027" w:hanging="425"/>
              <w:rPr>
                <w:noProof/>
                <w:szCs w:val="22"/>
                <w:lang w:val="en-GB" w:eastAsia="en-GB"/>
              </w:rPr>
            </w:pPr>
            <w:r w:rsidRPr="00C9232A">
              <w:rPr>
                <w:noProof/>
                <w:szCs w:val="22"/>
              </w:rPr>
              <w:t>–</w:t>
            </w:r>
            <w:r w:rsidRPr="00C9232A">
              <w:rPr>
                <w:noProof/>
                <w:szCs w:val="22"/>
              </w:rPr>
              <w:tab/>
            </w:r>
            <w:r w:rsidRPr="00C9232A">
              <w:rPr>
                <w:noProof/>
                <w:szCs w:val="22"/>
                <w:lang w:val="en-GB" w:eastAsia="en-GB"/>
              </w:rPr>
              <w:t>If ‘0’ does not appear in the dose counter after continuously pressing the dose button, you may have used a blocked or damaged needle.</w:t>
            </w:r>
          </w:p>
          <w:p w14:paraId="59C2C157" w14:textId="77777777" w:rsidR="001A0335" w:rsidRPr="00C9232A" w:rsidRDefault="001A0335" w:rsidP="00787F2A">
            <w:pPr>
              <w:tabs>
                <w:tab w:val="clear" w:pos="567"/>
              </w:tabs>
              <w:ind w:left="1027" w:hanging="425"/>
              <w:rPr>
                <w:noProof/>
                <w:szCs w:val="22"/>
                <w:lang w:val="en-GB" w:eastAsia="en-GB"/>
              </w:rPr>
            </w:pPr>
            <w:r w:rsidRPr="00C9232A">
              <w:rPr>
                <w:noProof/>
                <w:szCs w:val="22"/>
              </w:rPr>
              <w:t>–</w:t>
            </w:r>
            <w:r w:rsidRPr="00C9232A">
              <w:rPr>
                <w:noProof/>
                <w:szCs w:val="22"/>
              </w:rPr>
              <w:tab/>
              <w:t>In</w:t>
            </w:r>
            <w:r w:rsidRPr="00C9232A">
              <w:rPr>
                <w:noProof/>
                <w:szCs w:val="22"/>
                <w:lang w:val="en-GB" w:eastAsia="en-GB"/>
              </w:rPr>
              <w:t xml:space="preserve"> this case, you have </w:t>
            </w:r>
            <w:r w:rsidRPr="00C9232A">
              <w:rPr>
                <w:b/>
                <w:bCs/>
                <w:noProof/>
                <w:szCs w:val="22"/>
                <w:lang w:val="en-GB" w:eastAsia="en-GB"/>
              </w:rPr>
              <w:t xml:space="preserve">not </w:t>
            </w:r>
            <w:r w:rsidRPr="00C9232A">
              <w:rPr>
                <w:noProof/>
                <w:szCs w:val="22"/>
                <w:lang w:val="en-GB" w:eastAsia="en-GB"/>
              </w:rPr>
              <w:t xml:space="preserve">received </w:t>
            </w:r>
            <w:r w:rsidRPr="00C9232A">
              <w:rPr>
                <w:bCs/>
                <w:noProof/>
                <w:szCs w:val="22"/>
                <w:lang w:val="en-GB" w:eastAsia="en-GB"/>
              </w:rPr>
              <w:t xml:space="preserve">any </w:t>
            </w:r>
            <w:r w:rsidRPr="00C9232A">
              <w:rPr>
                <w:noProof/>
                <w:szCs w:val="22"/>
                <w:lang w:val="en-GB" w:eastAsia="en-GB"/>
              </w:rPr>
              <w:t>medicine – even though the dose counter has moved from the original dose that you have set.</w:t>
            </w:r>
          </w:p>
          <w:p w14:paraId="1F800192" w14:textId="77777777" w:rsidR="001A0335" w:rsidRPr="00C9232A" w:rsidRDefault="001A0335" w:rsidP="00787F2A">
            <w:pPr>
              <w:tabs>
                <w:tab w:val="clear" w:pos="567"/>
              </w:tabs>
              <w:ind w:left="1027" w:hanging="425"/>
              <w:rPr>
                <w:noProof/>
                <w:szCs w:val="22"/>
                <w:lang w:val="en-GB" w:eastAsia="en-GB"/>
              </w:rPr>
            </w:pPr>
          </w:p>
          <w:p w14:paraId="0CC90526" w14:textId="77777777" w:rsidR="001A0335" w:rsidRPr="00C9232A" w:rsidRDefault="001A0335" w:rsidP="00787F2A">
            <w:pPr>
              <w:ind w:left="567" w:hanging="567"/>
              <w:rPr>
                <w:b/>
                <w:noProof/>
                <w:lang w:val="en-GB" w:eastAsia="en-GB"/>
              </w:rPr>
            </w:pPr>
            <w:r w:rsidRPr="00C9232A">
              <w:rPr>
                <w:noProof/>
              </w:rPr>
              <w:tab/>
            </w:r>
            <w:r w:rsidRPr="00C9232A">
              <w:rPr>
                <w:b/>
                <w:noProof/>
                <w:lang w:val="en-GB" w:eastAsia="en-GB"/>
              </w:rPr>
              <w:t>How to handle a blocked needle</w:t>
            </w:r>
          </w:p>
          <w:p w14:paraId="16D744BF" w14:textId="77777777" w:rsidR="001A0335" w:rsidRPr="00C9232A" w:rsidRDefault="001A0335" w:rsidP="00787F2A">
            <w:pPr>
              <w:ind w:left="567" w:hanging="567"/>
              <w:rPr>
                <w:noProof/>
                <w:lang w:val="en-GB" w:eastAsia="en-GB"/>
              </w:rPr>
            </w:pPr>
            <w:r w:rsidRPr="00C9232A">
              <w:rPr>
                <w:noProof/>
              </w:rPr>
              <w:tab/>
            </w:r>
            <w:r w:rsidRPr="00C9232A">
              <w:rPr>
                <w:noProof/>
                <w:lang w:val="en-GB" w:eastAsia="en-GB"/>
              </w:rPr>
              <w:t>Change the needle as described in step 5 ‘After your injection’ and repeat all steps starting with step 1 ‘Prepare your pen with a new needle’. Make sure you select the full dose you need.</w:t>
            </w:r>
          </w:p>
          <w:p w14:paraId="5B7500DE" w14:textId="77777777" w:rsidR="001A0335" w:rsidRPr="00C9232A" w:rsidRDefault="001A0335" w:rsidP="00787F2A">
            <w:pPr>
              <w:ind w:left="567" w:hanging="567"/>
              <w:rPr>
                <w:noProof/>
                <w:lang w:val="en-GB" w:eastAsia="en-GB"/>
              </w:rPr>
            </w:pPr>
          </w:p>
          <w:p w14:paraId="32AF284E" w14:textId="77777777" w:rsidR="001A0335" w:rsidRPr="00C9232A" w:rsidRDefault="001A0335" w:rsidP="00787F2A">
            <w:pPr>
              <w:ind w:left="567" w:hanging="567"/>
              <w:rPr>
                <w:noProof/>
                <w:lang w:eastAsia="en-GB"/>
              </w:rPr>
            </w:pPr>
            <w:r w:rsidRPr="00C9232A">
              <w:rPr>
                <w:noProof/>
              </w:rPr>
              <w:tab/>
            </w:r>
            <w:r w:rsidRPr="00C9232A">
              <w:rPr>
                <w:b/>
                <w:noProof/>
                <w:lang w:val="en-GB" w:eastAsia="en-GB"/>
              </w:rPr>
              <w:t>Never touch the dose counter when you inject.</w:t>
            </w:r>
            <w:r w:rsidRPr="00C9232A">
              <w:rPr>
                <w:noProof/>
                <w:lang w:val="en-GB" w:eastAsia="en-GB"/>
              </w:rPr>
              <w:t xml:space="preserve"> This can interrupt the injection.</w:t>
            </w:r>
          </w:p>
        </w:tc>
      </w:tr>
      <w:tr w:rsidR="001A0335" w:rsidRPr="00C9232A" w14:paraId="507E869A" w14:textId="77777777" w:rsidTr="00787F2A">
        <w:tc>
          <w:tcPr>
            <w:tcW w:w="9782" w:type="dxa"/>
            <w:gridSpan w:val="2"/>
          </w:tcPr>
          <w:p w14:paraId="0920F5B3" w14:textId="77777777" w:rsidR="001A0335" w:rsidRPr="00C9232A" w:rsidRDefault="001A0335" w:rsidP="00787F2A">
            <w:pPr>
              <w:autoSpaceDE w:val="0"/>
              <w:autoSpaceDN w:val="0"/>
              <w:adjustRightInd w:val="0"/>
              <w:rPr>
                <w:noProof/>
                <w:szCs w:val="22"/>
                <w:lang w:eastAsia="en-GB"/>
              </w:rPr>
            </w:pPr>
            <w:r w:rsidRPr="00C9232A">
              <w:rPr>
                <w:b/>
                <w:bCs/>
                <w:szCs w:val="22"/>
                <w:lang w:val="en-GB" w:eastAsia="en-GB"/>
              </w:rPr>
              <w:t>5. After your injection</w:t>
            </w:r>
          </w:p>
        </w:tc>
      </w:tr>
      <w:tr w:rsidR="00D84271" w:rsidRPr="00C9232A" w14:paraId="43E5008E" w14:textId="77777777" w:rsidTr="00787F2A">
        <w:tc>
          <w:tcPr>
            <w:tcW w:w="5928" w:type="dxa"/>
          </w:tcPr>
          <w:p w14:paraId="20FEB317" w14:textId="77777777" w:rsidR="001A0335" w:rsidRPr="00C9232A" w:rsidRDefault="001A0335" w:rsidP="00787F2A">
            <w:pPr>
              <w:ind w:left="567" w:hanging="567"/>
              <w:rPr>
                <w:noProof/>
                <w:szCs w:val="22"/>
              </w:rPr>
            </w:pPr>
            <w:r w:rsidRPr="00C9232A">
              <w:rPr>
                <w:b/>
                <w:noProof/>
                <w:szCs w:val="22"/>
                <w:lang w:val="en-GB"/>
              </w:rPr>
              <w:tab/>
              <w:t xml:space="preserve">Always dispose of the needle after each injection </w:t>
            </w:r>
            <w:r w:rsidRPr="00C9232A">
              <w:rPr>
                <w:noProof/>
                <w:szCs w:val="22"/>
                <w:lang w:val="en-GB"/>
              </w:rPr>
              <w:t xml:space="preserve">to ensure convenient injections and prevent blocked needles. If the needle is blocked, you will </w:t>
            </w:r>
            <w:r w:rsidRPr="00C9232A">
              <w:rPr>
                <w:b/>
                <w:noProof/>
                <w:szCs w:val="22"/>
                <w:lang w:val="en-GB"/>
              </w:rPr>
              <w:t>not</w:t>
            </w:r>
            <w:r w:rsidRPr="00C9232A">
              <w:rPr>
                <w:noProof/>
                <w:szCs w:val="22"/>
                <w:lang w:val="en-GB"/>
              </w:rPr>
              <w:t xml:space="preserve"> inject any medicine.</w:t>
            </w:r>
          </w:p>
          <w:p w14:paraId="66293778" w14:textId="77777777" w:rsidR="001A0335" w:rsidRPr="00C9232A" w:rsidRDefault="001A0335" w:rsidP="00787F2A">
            <w:pPr>
              <w:ind w:left="567" w:hanging="567"/>
              <w:rPr>
                <w:noProof/>
                <w:szCs w:val="22"/>
              </w:rPr>
            </w:pPr>
          </w:p>
          <w:p w14:paraId="5641E6AF" w14:textId="77777777" w:rsidR="001A0335" w:rsidRPr="00C9232A" w:rsidRDefault="001A0335" w:rsidP="00787F2A">
            <w:pPr>
              <w:ind w:left="567" w:hanging="567"/>
              <w:rPr>
                <w:b/>
                <w:bCs/>
                <w:noProof/>
                <w:szCs w:val="22"/>
                <w:lang w:eastAsia="en-GB"/>
              </w:rPr>
            </w:pPr>
            <w:r w:rsidRPr="00C9232A">
              <w:rPr>
                <w:noProof/>
                <w:szCs w:val="22"/>
              </w:rPr>
              <w:t>•</w:t>
            </w:r>
            <w:r w:rsidRPr="00C9232A">
              <w:rPr>
                <w:noProof/>
                <w:szCs w:val="22"/>
              </w:rPr>
              <w:tab/>
            </w:r>
            <w:r w:rsidRPr="00C9232A">
              <w:rPr>
                <w:b/>
                <w:bCs/>
                <w:noProof/>
                <w:szCs w:val="22"/>
                <w:lang w:val="en-GB" w:eastAsia="en-GB"/>
              </w:rPr>
              <w:t xml:space="preserve">Lead the needle tip into the outer needle cap </w:t>
            </w:r>
            <w:r w:rsidRPr="00C9232A">
              <w:rPr>
                <w:noProof/>
                <w:szCs w:val="22"/>
                <w:lang w:val="en-GB" w:eastAsia="en-GB"/>
              </w:rPr>
              <w:t>on a flat surface without touching the needle or the outer needle cap.</w:t>
            </w:r>
          </w:p>
        </w:tc>
        <w:tc>
          <w:tcPr>
            <w:tcW w:w="3854" w:type="dxa"/>
          </w:tcPr>
          <w:p w14:paraId="393BBD96"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object w:dxaOrig="1693" w:dyaOrig="1381" w14:anchorId="01C35722">
                <v:shape id="_x0000_i1084" type="#_x0000_t75" style="width:82.3pt;height:1in" o:ole="" filled="t">
                  <v:imagedata r:id="rId130" o:title=""/>
                </v:shape>
                <o:OLEObject Type="Embed" ProgID="Word.Document.12" ShapeID="_x0000_i1084" DrawAspect="Content" ObjectID="_1820216799" r:id="rId131">
                  <o:FieldCodes>\s</o:FieldCodes>
                </o:OLEObject>
              </w:object>
            </w:r>
          </w:p>
        </w:tc>
      </w:tr>
      <w:tr w:rsidR="00D84271" w:rsidRPr="00C9232A" w14:paraId="1A5880F6" w14:textId="77777777" w:rsidTr="00787F2A">
        <w:tc>
          <w:tcPr>
            <w:tcW w:w="5928" w:type="dxa"/>
          </w:tcPr>
          <w:p w14:paraId="435311FD" w14:textId="77777777" w:rsidR="001A0335" w:rsidRPr="00C9232A" w:rsidRDefault="001A0335" w:rsidP="00787F2A">
            <w:pPr>
              <w:ind w:left="567" w:hanging="567"/>
              <w:rPr>
                <w:b/>
                <w:bCs/>
                <w:szCs w:val="22"/>
                <w:lang w:val="en-GB" w:eastAsia="en-GB"/>
              </w:rPr>
            </w:pPr>
            <w:r w:rsidRPr="00C9232A">
              <w:rPr>
                <w:noProof/>
                <w:szCs w:val="22"/>
              </w:rPr>
              <w:lastRenderedPageBreak/>
              <w:t>•</w:t>
            </w:r>
            <w:r w:rsidRPr="00C9232A">
              <w:rPr>
                <w:noProof/>
                <w:szCs w:val="22"/>
              </w:rPr>
              <w:tab/>
            </w:r>
            <w:r w:rsidRPr="00C9232A">
              <w:rPr>
                <w:noProof/>
                <w:szCs w:val="22"/>
                <w:lang w:val="en-GB" w:eastAsia="en-GB"/>
              </w:rPr>
              <w:t xml:space="preserve">Once the needle is </w:t>
            </w:r>
            <w:r w:rsidRPr="00C9232A">
              <w:rPr>
                <w:szCs w:val="22"/>
                <w:lang w:val="en-GB" w:eastAsia="en-GB"/>
              </w:rPr>
              <w:t xml:space="preserve">covered, </w:t>
            </w:r>
            <w:r w:rsidRPr="00C9232A">
              <w:rPr>
                <w:b/>
                <w:bCs/>
                <w:szCs w:val="22"/>
                <w:lang w:val="en-GB" w:eastAsia="en-GB"/>
              </w:rPr>
              <w:t xml:space="preserve">carefully push the outer needle cap completely on. </w:t>
            </w:r>
          </w:p>
          <w:p w14:paraId="64E5FEE9" w14:textId="77777777" w:rsidR="001A0335" w:rsidRPr="00C9232A" w:rsidRDefault="001A0335" w:rsidP="00787F2A">
            <w:pPr>
              <w:ind w:left="567" w:hanging="567"/>
              <w:rPr>
                <w:b/>
                <w:bCs/>
                <w:noProof/>
                <w:szCs w:val="22"/>
                <w:lang w:eastAsia="en-GB"/>
              </w:rPr>
            </w:pPr>
            <w:r w:rsidRPr="00C9232A">
              <w:rPr>
                <w:noProof/>
                <w:szCs w:val="22"/>
              </w:rPr>
              <w:t>•</w:t>
            </w:r>
            <w:r w:rsidRPr="00C9232A">
              <w:rPr>
                <w:noProof/>
                <w:szCs w:val="22"/>
              </w:rPr>
              <w:tab/>
            </w:r>
            <w:r w:rsidRPr="00C9232A">
              <w:rPr>
                <w:b/>
                <w:noProof/>
                <w:szCs w:val="22"/>
                <w:lang w:val="en-GB" w:eastAsia="en-GB"/>
              </w:rPr>
              <w:t>Unscrew the needle</w:t>
            </w:r>
            <w:r w:rsidRPr="00C9232A">
              <w:rPr>
                <w:noProof/>
                <w:szCs w:val="22"/>
                <w:lang w:val="en-GB" w:eastAsia="en-GB"/>
              </w:rPr>
              <w:t xml:space="preserve"> and </w:t>
            </w:r>
            <w:r w:rsidRPr="00C9232A">
              <w:rPr>
                <w:szCs w:val="22"/>
                <w:lang w:val="en-GB" w:eastAsia="en-GB"/>
              </w:rPr>
              <w:t>dispose of it carefully as instructed by your doctor, nurse, pharmacist or local authorities.</w:t>
            </w:r>
          </w:p>
        </w:tc>
        <w:tc>
          <w:tcPr>
            <w:tcW w:w="3854" w:type="dxa"/>
          </w:tcPr>
          <w:p w14:paraId="66710EFA"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object w:dxaOrig="1693" w:dyaOrig="1381" w14:anchorId="3DF26D32">
                <v:shape id="_x0000_i1085" type="#_x0000_t75" style="width:82.3pt;height:1in" o:ole="" filled="t">
                  <v:imagedata r:id="rId132" o:title=""/>
                </v:shape>
                <o:OLEObject Type="Embed" ProgID="Word.Document.12" ShapeID="_x0000_i1085" DrawAspect="Content" ObjectID="_1820216800" r:id="rId133">
                  <o:FieldCodes>\s</o:FieldCodes>
                </o:OLEObject>
              </w:object>
            </w:r>
          </w:p>
        </w:tc>
      </w:tr>
      <w:tr w:rsidR="00D84271" w:rsidRPr="00C9232A" w14:paraId="79083C12" w14:textId="77777777" w:rsidTr="00787F2A">
        <w:tc>
          <w:tcPr>
            <w:tcW w:w="5928" w:type="dxa"/>
          </w:tcPr>
          <w:p w14:paraId="505825AC" w14:textId="77777777" w:rsidR="001A0335" w:rsidRPr="00C9232A" w:rsidRDefault="001A0335" w:rsidP="00787F2A">
            <w:pPr>
              <w:ind w:left="567" w:hanging="567"/>
              <w:rPr>
                <w:b/>
                <w:bCs/>
                <w:noProof/>
                <w:szCs w:val="22"/>
                <w:lang w:eastAsia="en-GB"/>
              </w:rPr>
            </w:pPr>
            <w:r w:rsidRPr="00C9232A">
              <w:rPr>
                <w:noProof/>
                <w:szCs w:val="22"/>
              </w:rPr>
              <w:t>•</w:t>
            </w:r>
            <w:r w:rsidRPr="00C9232A">
              <w:rPr>
                <w:noProof/>
                <w:szCs w:val="22"/>
              </w:rPr>
              <w:tab/>
            </w:r>
            <w:r w:rsidRPr="00C9232A">
              <w:rPr>
                <w:b/>
                <w:bCs/>
                <w:noProof/>
                <w:szCs w:val="22"/>
                <w:lang w:val="en-GB" w:eastAsia="en-GB"/>
              </w:rPr>
              <w:t xml:space="preserve">Put the pen cap on </w:t>
            </w:r>
            <w:r w:rsidRPr="00C9232A">
              <w:rPr>
                <w:noProof/>
                <w:szCs w:val="22"/>
                <w:lang w:val="en-GB" w:eastAsia="en-GB"/>
              </w:rPr>
              <w:t>your pen after each use to protect the solution from light.</w:t>
            </w:r>
          </w:p>
        </w:tc>
        <w:tc>
          <w:tcPr>
            <w:tcW w:w="3854" w:type="dxa"/>
          </w:tcPr>
          <w:p w14:paraId="60AA1C30" w14:textId="77777777" w:rsidR="001A0335" w:rsidRPr="00C9232A" w:rsidRDefault="001A0335" w:rsidP="00787F2A">
            <w:pPr>
              <w:autoSpaceDE w:val="0"/>
              <w:autoSpaceDN w:val="0"/>
              <w:adjustRightInd w:val="0"/>
              <w:rPr>
                <w:noProof/>
                <w:szCs w:val="22"/>
                <w:lang w:eastAsia="en-GB"/>
              </w:rPr>
            </w:pPr>
            <w:r w:rsidRPr="00C9232A">
              <w:rPr>
                <w:noProof/>
                <w:color w:val="075095"/>
                <w:szCs w:val="22"/>
              </w:rPr>
              <w:object w:dxaOrig="1693" w:dyaOrig="1591" w14:anchorId="1853F9B3">
                <v:shape id="_x0000_i1086" type="#_x0000_t75" style="width:82.3pt;height:82.3pt" o:ole="" filled="t">
                  <v:imagedata r:id="rId134" o:title=""/>
                </v:shape>
                <o:OLEObject Type="Embed" ProgID="Word.Document.12" ShapeID="_x0000_i1086" DrawAspect="Content" ObjectID="_1820216801" r:id="rId135">
                  <o:FieldCodes>\s</o:FieldCodes>
                </o:OLEObject>
              </w:object>
            </w:r>
          </w:p>
        </w:tc>
      </w:tr>
      <w:tr w:rsidR="001A0335" w:rsidRPr="00C9232A" w14:paraId="20AAD7C6" w14:textId="77777777" w:rsidTr="00787F2A">
        <w:tc>
          <w:tcPr>
            <w:tcW w:w="9782" w:type="dxa"/>
            <w:gridSpan w:val="2"/>
          </w:tcPr>
          <w:p w14:paraId="4BF56830" w14:textId="77777777" w:rsidR="001A0335" w:rsidRPr="00C9232A" w:rsidRDefault="001A0335" w:rsidP="00787F2A">
            <w:pPr>
              <w:tabs>
                <w:tab w:val="clear" w:pos="567"/>
              </w:tabs>
              <w:suppressAutoHyphens w:val="0"/>
              <w:autoSpaceDE w:val="0"/>
              <w:autoSpaceDN w:val="0"/>
              <w:adjustRightInd w:val="0"/>
              <w:rPr>
                <w:noProof/>
                <w:szCs w:val="22"/>
                <w:lang w:eastAsia="en-GB"/>
              </w:rPr>
            </w:pPr>
            <w:r w:rsidRPr="00C9232A">
              <w:rPr>
                <w:szCs w:val="22"/>
                <w:lang w:val="en-GB" w:eastAsia="en-GB"/>
              </w:rPr>
              <w:t xml:space="preserve">When the pen is empty, throw it away </w:t>
            </w:r>
            <w:r w:rsidRPr="00C9232A">
              <w:rPr>
                <w:b/>
                <w:bCs/>
                <w:szCs w:val="22"/>
                <w:lang w:val="en-GB" w:eastAsia="en-GB"/>
              </w:rPr>
              <w:t xml:space="preserve">without </w:t>
            </w:r>
            <w:r w:rsidRPr="00C9232A">
              <w:rPr>
                <w:szCs w:val="22"/>
                <w:lang w:val="en-GB" w:eastAsia="en-GB"/>
              </w:rPr>
              <w:t>a needle on as instructed by your doctor, nurse, pharmacist or local authorities.</w:t>
            </w:r>
          </w:p>
        </w:tc>
      </w:tr>
      <w:tr w:rsidR="001A0335" w:rsidRPr="00C9232A" w14:paraId="48DED6CD" w14:textId="77777777" w:rsidTr="00787F2A">
        <w:tc>
          <w:tcPr>
            <w:tcW w:w="9782" w:type="dxa"/>
            <w:gridSpan w:val="2"/>
          </w:tcPr>
          <w:p w14:paraId="552494B4" w14:textId="77777777" w:rsidR="001A0335" w:rsidRPr="00C9232A" w:rsidRDefault="001A0335" w:rsidP="00787F2A">
            <w:pPr>
              <w:ind w:left="567" w:hanging="567"/>
              <w:rPr>
                <w:noProof/>
                <w:szCs w:val="22"/>
                <w:lang w:val="en-GB" w:eastAsia="en-GB"/>
              </w:rPr>
            </w:pPr>
            <w:r w:rsidRPr="00C9232A">
              <w:rPr>
                <w:noProof/>
                <w:color w:val="075095"/>
                <w:szCs w:val="22"/>
              </w:rPr>
              <w:drawing>
                <wp:inline distT="0" distB="0" distL="0" distR="0" wp14:anchorId="689F0D09" wp14:editId="38C3F746">
                  <wp:extent cx="238125" cy="211455"/>
                  <wp:effectExtent l="0" t="0" r="9525" b="0"/>
                  <wp:docPr id="1972120369" name="Picture 197212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 cy="211455"/>
                          </a:xfrm>
                          <a:prstGeom prst="rect">
                            <a:avLst/>
                          </a:prstGeom>
                          <a:noFill/>
                          <a:ln>
                            <a:noFill/>
                          </a:ln>
                        </pic:spPr>
                      </pic:pic>
                    </a:graphicData>
                  </a:graphic>
                </wp:inline>
              </w:drawing>
            </w:r>
            <w:r w:rsidRPr="00C9232A">
              <w:rPr>
                <w:noProof/>
                <w:szCs w:val="22"/>
              </w:rPr>
              <w:tab/>
            </w:r>
            <w:r w:rsidRPr="00C9232A">
              <w:rPr>
                <w:b/>
                <w:noProof/>
                <w:szCs w:val="22"/>
                <w:lang w:val="en-GB" w:eastAsia="en-GB"/>
              </w:rPr>
              <w:t>Never try to put the inner needle cap back on the needle.</w:t>
            </w:r>
            <w:r w:rsidRPr="00C9232A">
              <w:rPr>
                <w:noProof/>
                <w:szCs w:val="22"/>
                <w:lang w:val="en-GB" w:eastAsia="en-GB"/>
              </w:rPr>
              <w:t xml:space="preserve"> You may stick yourself with the needle. </w:t>
            </w:r>
          </w:p>
          <w:p w14:paraId="7769AC0F" w14:textId="77777777" w:rsidR="001A0335" w:rsidRPr="00C9232A" w:rsidRDefault="001A0335" w:rsidP="00787F2A">
            <w:pPr>
              <w:ind w:left="567" w:hanging="567"/>
              <w:rPr>
                <w:noProof/>
                <w:szCs w:val="22"/>
                <w:lang w:val="en-GB" w:eastAsia="en-GB"/>
              </w:rPr>
            </w:pPr>
            <w:r w:rsidRPr="00C9232A">
              <w:rPr>
                <w:noProof/>
                <w:color w:val="075095"/>
                <w:szCs w:val="22"/>
              </w:rPr>
              <w:drawing>
                <wp:inline distT="0" distB="0" distL="0" distR="0" wp14:anchorId="50F20C93" wp14:editId="70D93C90">
                  <wp:extent cx="238125" cy="211455"/>
                  <wp:effectExtent l="0" t="0" r="9525" b="0"/>
                  <wp:docPr id="1590411648" name="Picture 159041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 cy="211455"/>
                          </a:xfrm>
                          <a:prstGeom prst="rect">
                            <a:avLst/>
                          </a:prstGeom>
                          <a:noFill/>
                          <a:ln>
                            <a:noFill/>
                          </a:ln>
                        </pic:spPr>
                      </pic:pic>
                    </a:graphicData>
                  </a:graphic>
                </wp:inline>
              </w:drawing>
            </w:r>
            <w:r w:rsidRPr="00C9232A">
              <w:rPr>
                <w:noProof/>
                <w:szCs w:val="22"/>
              </w:rPr>
              <w:tab/>
            </w:r>
            <w:r w:rsidRPr="00C9232A">
              <w:rPr>
                <w:b/>
                <w:noProof/>
                <w:szCs w:val="22"/>
                <w:lang w:val="en-GB" w:eastAsia="en-GB"/>
              </w:rPr>
              <w:t>Always remove the needle from your pen immediately after each injection.</w:t>
            </w:r>
            <w:r w:rsidRPr="00C9232A">
              <w:rPr>
                <w:noProof/>
                <w:szCs w:val="22"/>
                <w:lang w:val="en-GB" w:eastAsia="en-GB"/>
              </w:rPr>
              <w:t xml:space="preserve"> </w:t>
            </w:r>
          </w:p>
          <w:p w14:paraId="2BFAA028" w14:textId="77777777" w:rsidR="001A0335" w:rsidRPr="00C9232A" w:rsidRDefault="001A0335" w:rsidP="00787F2A">
            <w:pPr>
              <w:ind w:left="567" w:hanging="567"/>
              <w:rPr>
                <w:noProof/>
                <w:lang w:eastAsia="en-GB"/>
              </w:rPr>
            </w:pPr>
            <w:r w:rsidRPr="00C9232A">
              <w:rPr>
                <w:noProof/>
              </w:rPr>
              <w:tab/>
            </w:r>
            <w:r w:rsidRPr="00C9232A">
              <w:rPr>
                <w:noProof/>
                <w:lang w:val="en-GB" w:eastAsia="en-GB"/>
              </w:rPr>
              <w:t>This may prevent blocked needles, contamination, infection, leakage of solution and inaccurate dosing.</w:t>
            </w:r>
          </w:p>
        </w:tc>
      </w:tr>
      <w:tr w:rsidR="001A0335" w:rsidRPr="00C9232A" w14:paraId="58EB6372" w14:textId="77777777" w:rsidTr="00787F2A">
        <w:tc>
          <w:tcPr>
            <w:tcW w:w="9782" w:type="dxa"/>
            <w:gridSpan w:val="2"/>
          </w:tcPr>
          <w:p w14:paraId="27E36020" w14:textId="77777777" w:rsidR="001A0335" w:rsidRPr="00C9232A" w:rsidRDefault="001A0335" w:rsidP="00787F2A">
            <w:pPr>
              <w:ind w:left="567" w:hanging="567"/>
              <w:rPr>
                <w:noProof/>
                <w:szCs w:val="22"/>
                <w:lang w:eastAsia="en-GB"/>
              </w:rPr>
            </w:pPr>
            <w:r w:rsidRPr="00C9232A">
              <w:rPr>
                <w:noProof/>
                <w:color w:val="075095"/>
                <w:szCs w:val="22"/>
              </w:rPr>
              <w:drawing>
                <wp:inline distT="0" distB="0" distL="0" distR="0" wp14:anchorId="58F5665C" wp14:editId="5964AF9C">
                  <wp:extent cx="238125" cy="211455"/>
                  <wp:effectExtent l="0" t="0" r="9525" b="0"/>
                  <wp:docPr id="1035253928" name="Picture 103525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125" cy="211455"/>
                          </a:xfrm>
                          <a:prstGeom prst="rect">
                            <a:avLst/>
                          </a:prstGeom>
                          <a:noFill/>
                          <a:ln>
                            <a:noFill/>
                          </a:ln>
                        </pic:spPr>
                      </pic:pic>
                    </a:graphicData>
                  </a:graphic>
                </wp:inline>
              </w:drawing>
            </w:r>
            <w:r w:rsidRPr="00C9232A">
              <w:rPr>
                <w:b/>
                <w:noProof/>
                <w:szCs w:val="22"/>
              </w:rPr>
              <w:tab/>
            </w:r>
            <w:r w:rsidRPr="00C9232A">
              <w:rPr>
                <w:b/>
                <w:noProof/>
                <w:szCs w:val="22"/>
                <w:lang w:eastAsia="en-GB"/>
              </w:rPr>
              <w:t>Further important information</w:t>
            </w:r>
          </w:p>
        </w:tc>
      </w:tr>
      <w:tr w:rsidR="001A0335" w:rsidRPr="00C9232A" w14:paraId="4C713453" w14:textId="77777777" w:rsidTr="00787F2A">
        <w:tc>
          <w:tcPr>
            <w:tcW w:w="9782" w:type="dxa"/>
            <w:gridSpan w:val="2"/>
          </w:tcPr>
          <w:p w14:paraId="5952F29D" w14:textId="77777777" w:rsidR="001A0335" w:rsidRPr="00C9232A" w:rsidRDefault="001A0335" w:rsidP="00787F2A">
            <w:pPr>
              <w:ind w:left="567" w:hanging="567"/>
              <w:rPr>
                <w:noProof/>
                <w:szCs w:val="22"/>
                <w:lang w:val="en-GB" w:eastAsia="en-GB"/>
              </w:rPr>
            </w:pPr>
            <w:r w:rsidRPr="00C9232A">
              <w:rPr>
                <w:noProof/>
                <w:szCs w:val="22"/>
              </w:rPr>
              <w:t>•</w:t>
            </w:r>
            <w:r w:rsidRPr="00C9232A">
              <w:rPr>
                <w:noProof/>
                <w:szCs w:val="22"/>
              </w:rPr>
              <w:tab/>
            </w:r>
            <w:r w:rsidRPr="00C9232A">
              <w:rPr>
                <w:noProof/>
                <w:szCs w:val="22"/>
                <w:lang w:val="en-GB" w:eastAsia="en-GB"/>
              </w:rPr>
              <w:t xml:space="preserve">Always keep your pen and needles </w:t>
            </w:r>
            <w:r w:rsidRPr="00C9232A">
              <w:rPr>
                <w:b/>
                <w:bCs/>
                <w:noProof/>
                <w:szCs w:val="22"/>
                <w:lang w:val="en-GB" w:eastAsia="en-GB"/>
              </w:rPr>
              <w:t xml:space="preserve">out of the sight and reach of others, </w:t>
            </w:r>
            <w:r w:rsidRPr="00C9232A">
              <w:rPr>
                <w:noProof/>
                <w:szCs w:val="22"/>
                <w:lang w:val="en-GB" w:eastAsia="en-GB"/>
              </w:rPr>
              <w:t>especially children.</w:t>
            </w:r>
          </w:p>
          <w:p w14:paraId="5E3267F2" w14:textId="77777777" w:rsidR="001A0335" w:rsidRPr="00C9232A" w:rsidRDefault="001A0335"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Never share </w:t>
            </w:r>
            <w:r w:rsidRPr="00C9232A">
              <w:rPr>
                <w:noProof/>
                <w:szCs w:val="22"/>
                <w:lang w:val="en-GB" w:eastAsia="en-GB"/>
              </w:rPr>
              <w:t>your pen or your needles with other people.</w:t>
            </w:r>
          </w:p>
          <w:p w14:paraId="4ECA92DE" w14:textId="77777777" w:rsidR="001A0335" w:rsidRPr="00C9232A" w:rsidRDefault="001A0335" w:rsidP="00787F2A">
            <w:pPr>
              <w:ind w:left="567" w:hanging="567"/>
              <w:rPr>
                <w:noProof/>
                <w:szCs w:val="22"/>
                <w:lang w:eastAsia="en-GB"/>
              </w:rPr>
            </w:pPr>
            <w:r w:rsidRPr="00C9232A">
              <w:rPr>
                <w:noProof/>
                <w:szCs w:val="22"/>
              </w:rPr>
              <w:t>•</w:t>
            </w:r>
            <w:r w:rsidRPr="00C9232A">
              <w:rPr>
                <w:noProof/>
                <w:szCs w:val="22"/>
              </w:rPr>
              <w:tab/>
            </w:r>
            <w:r w:rsidRPr="00C9232A">
              <w:rPr>
                <w:noProof/>
                <w:szCs w:val="22"/>
                <w:lang w:val="en-GB" w:eastAsia="en-GB"/>
              </w:rPr>
              <w:t xml:space="preserve">Caregivers must </w:t>
            </w:r>
            <w:r w:rsidRPr="00C9232A">
              <w:rPr>
                <w:b/>
                <w:noProof/>
                <w:szCs w:val="22"/>
                <w:lang w:val="en-GB" w:eastAsia="en-GB"/>
              </w:rPr>
              <w:t>be very careful when handling used needles</w:t>
            </w:r>
            <w:r w:rsidRPr="00C9232A">
              <w:rPr>
                <w:noProof/>
                <w:szCs w:val="22"/>
                <w:lang w:val="en-GB" w:eastAsia="en-GB"/>
              </w:rPr>
              <w:t xml:space="preserve"> to prevent needle injury </w:t>
            </w:r>
            <w:r w:rsidRPr="00C9232A">
              <w:rPr>
                <w:szCs w:val="22"/>
                <w:lang w:val="en-GB" w:eastAsia="en-GB"/>
              </w:rPr>
              <w:t>and cross-infection.</w:t>
            </w:r>
          </w:p>
        </w:tc>
      </w:tr>
      <w:tr w:rsidR="001A0335" w:rsidRPr="00C9232A" w14:paraId="1B49FABF" w14:textId="77777777" w:rsidTr="00787F2A">
        <w:tc>
          <w:tcPr>
            <w:tcW w:w="9782" w:type="dxa"/>
            <w:gridSpan w:val="2"/>
          </w:tcPr>
          <w:p w14:paraId="2DF140A6" w14:textId="77777777" w:rsidR="001A0335" w:rsidRPr="00C9232A" w:rsidRDefault="001A0335" w:rsidP="00787F2A">
            <w:pPr>
              <w:ind w:left="567" w:hanging="567"/>
              <w:rPr>
                <w:noProof/>
                <w:szCs w:val="22"/>
                <w:lang w:eastAsia="en-GB"/>
              </w:rPr>
            </w:pPr>
            <w:r w:rsidRPr="00C9232A">
              <w:rPr>
                <w:b/>
                <w:bCs/>
                <w:szCs w:val="22"/>
                <w:lang w:val="en-GB" w:eastAsia="en-GB"/>
              </w:rPr>
              <w:t>Caring for your pen</w:t>
            </w:r>
          </w:p>
        </w:tc>
      </w:tr>
      <w:tr w:rsidR="001A0335" w:rsidRPr="00C9232A" w14:paraId="2D65940D" w14:textId="77777777" w:rsidTr="00787F2A">
        <w:tc>
          <w:tcPr>
            <w:tcW w:w="9782" w:type="dxa"/>
            <w:gridSpan w:val="2"/>
          </w:tcPr>
          <w:p w14:paraId="00252E15" w14:textId="77777777" w:rsidR="001A0335" w:rsidRPr="00C9232A" w:rsidRDefault="001A0335" w:rsidP="00787F2A">
            <w:pPr>
              <w:tabs>
                <w:tab w:val="clear" w:pos="567"/>
              </w:tabs>
              <w:suppressAutoHyphens w:val="0"/>
              <w:autoSpaceDE w:val="0"/>
              <w:autoSpaceDN w:val="0"/>
              <w:adjustRightInd w:val="0"/>
              <w:rPr>
                <w:noProof/>
                <w:szCs w:val="22"/>
                <w:lang w:eastAsia="en-GB"/>
              </w:rPr>
            </w:pPr>
            <w:r w:rsidRPr="00C9232A">
              <w:rPr>
                <w:szCs w:val="22"/>
                <w:lang w:val="en-GB" w:eastAsia="en-GB"/>
              </w:rPr>
              <w:t>Treat your pen with care. Rough handling or misuse may cause inaccurate dosing. If this happens you might not get the intended effect of this medicine.</w:t>
            </w:r>
          </w:p>
        </w:tc>
      </w:tr>
      <w:tr w:rsidR="001A0335" w:rsidRPr="007E0415" w14:paraId="2D82A58C" w14:textId="77777777" w:rsidTr="00787F2A">
        <w:tc>
          <w:tcPr>
            <w:tcW w:w="9782" w:type="dxa"/>
            <w:gridSpan w:val="2"/>
          </w:tcPr>
          <w:p w14:paraId="2CED87F3" w14:textId="77777777" w:rsidR="001A0335" w:rsidRPr="00C9232A" w:rsidRDefault="001A0335"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Do not leave the pen in a car </w:t>
            </w:r>
            <w:r w:rsidRPr="00C9232A">
              <w:rPr>
                <w:noProof/>
                <w:szCs w:val="22"/>
                <w:lang w:val="en-GB" w:eastAsia="en-GB"/>
              </w:rPr>
              <w:t>or another place where it can get too hot or too cold.</w:t>
            </w:r>
          </w:p>
          <w:p w14:paraId="2F85333F" w14:textId="77777777" w:rsidR="001A0335" w:rsidRPr="00C9232A" w:rsidRDefault="001A0335"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Do not inject Ozempic which has been frozen. </w:t>
            </w:r>
            <w:r w:rsidRPr="00C9232A">
              <w:rPr>
                <w:noProof/>
                <w:szCs w:val="22"/>
                <w:lang w:val="en-GB" w:eastAsia="en-GB"/>
              </w:rPr>
              <w:t>If you do that, you might not get the intended effect of this medicine.</w:t>
            </w:r>
          </w:p>
          <w:p w14:paraId="240BB3AE" w14:textId="77777777" w:rsidR="001A0335" w:rsidRPr="00C9232A" w:rsidRDefault="001A0335"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Do not inject Ozempic which has been exposed to direct sunlight. </w:t>
            </w:r>
            <w:r w:rsidRPr="00C9232A">
              <w:rPr>
                <w:noProof/>
                <w:szCs w:val="22"/>
                <w:lang w:val="en-GB" w:eastAsia="en-GB"/>
              </w:rPr>
              <w:t>If you do that, you might not get the intended effect of this medicine.</w:t>
            </w:r>
          </w:p>
          <w:p w14:paraId="6FF8F219" w14:textId="77777777" w:rsidR="001A0335" w:rsidRPr="00C9232A" w:rsidRDefault="001A0335" w:rsidP="00787F2A">
            <w:pPr>
              <w:ind w:left="567" w:hanging="567"/>
              <w:rPr>
                <w:b/>
                <w:bCs/>
                <w:noProof/>
                <w:szCs w:val="22"/>
                <w:lang w:val="en-GB" w:eastAsia="en-GB"/>
              </w:rPr>
            </w:pPr>
            <w:r w:rsidRPr="00C9232A">
              <w:rPr>
                <w:noProof/>
                <w:szCs w:val="22"/>
              </w:rPr>
              <w:t>•</w:t>
            </w:r>
            <w:r w:rsidRPr="00C9232A">
              <w:rPr>
                <w:noProof/>
                <w:szCs w:val="22"/>
              </w:rPr>
              <w:tab/>
            </w:r>
            <w:r w:rsidRPr="00C9232A">
              <w:rPr>
                <w:b/>
                <w:bCs/>
                <w:noProof/>
                <w:szCs w:val="22"/>
                <w:lang w:val="en-GB" w:eastAsia="en-GB"/>
              </w:rPr>
              <w:t>Do not expose your pen to dust, dirt or liquid.</w:t>
            </w:r>
          </w:p>
          <w:p w14:paraId="3C6CABC2" w14:textId="77777777" w:rsidR="001A0335" w:rsidRPr="00C9232A" w:rsidRDefault="001A0335"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Do not wash, soak or lubricate your pen. </w:t>
            </w:r>
            <w:r w:rsidRPr="00C9232A">
              <w:rPr>
                <w:noProof/>
                <w:szCs w:val="22"/>
                <w:lang w:val="en-GB" w:eastAsia="en-GB"/>
              </w:rPr>
              <w:t>It may be cleaned with a mild detergent on a moistened cloth.</w:t>
            </w:r>
          </w:p>
          <w:p w14:paraId="300602ED" w14:textId="77777777" w:rsidR="001A0335" w:rsidRPr="00C9232A" w:rsidRDefault="001A0335"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Do not drop your pen </w:t>
            </w:r>
            <w:r w:rsidRPr="00C9232A">
              <w:rPr>
                <w:noProof/>
                <w:szCs w:val="22"/>
                <w:lang w:val="en-GB" w:eastAsia="en-GB"/>
              </w:rPr>
              <w:t xml:space="preserve">or knock it against hard surfaces. If you drop it or suspect a problem, attach a new needle and check the flow before you inject. </w:t>
            </w:r>
          </w:p>
          <w:p w14:paraId="71AB0294" w14:textId="77777777" w:rsidR="001A0335" w:rsidRPr="00C9232A" w:rsidRDefault="001A0335"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Do not try to refill your pen. </w:t>
            </w:r>
            <w:r w:rsidRPr="00C9232A">
              <w:rPr>
                <w:noProof/>
                <w:szCs w:val="22"/>
                <w:lang w:val="en-GB" w:eastAsia="en-GB"/>
              </w:rPr>
              <w:t>Once empty, it must be disposed of.</w:t>
            </w:r>
          </w:p>
          <w:p w14:paraId="488EE8B8" w14:textId="77777777" w:rsidR="001A0335" w:rsidRPr="007E0415" w:rsidRDefault="001A0335" w:rsidP="00787F2A">
            <w:pPr>
              <w:ind w:left="567" w:hanging="567"/>
              <w:rPr>
                <w:noProof/>
                <w:szCs w:val="22"/>
                <w:lang w:eastAsia="en-GB"/>
              </w:rPr>
            </w:pPr>
            <w:r w:rsidRPr="00C9232A">
              <w:rPr>
                <w:noProof/>
                <w:szCs w:val="22"/>
              </w:rPr>
              <w:t>•</w:t>
            </w:r>
            <w:r w:rsidRPr="00C9232A">
              <w:rPr>
                <w:noProof/>
                <w:szCs w:val="22"/>
              </w:rPr>
              <w:tab/>
            </w:r>
            <w:r w:rsidRPr="00C9232A">
              <w:rPr>
                <w:b/>
                <w:bCs/>
                <w:noProof/>
                <w:szCs w:val="22"/>
                <w:lang w:val="en-GB" w:eastAsia="en-GB"/>
              </w:rPr>
              <w:t xml:space="preserve">Do not try to repair your pen </w:t>
            </w:r>
            <w:r w:rsidRPr="00C9232A">
              <w:rPr>
                <w:noProof/>
                <w:szCs w:val="22"/>
                <w:lang w:val="en-GB" w:eastAsia="en-GB"/>
              </w:rPr>
              <w:t>or pull it apart.</w:t>
            </w:r>
          </w:p>
        </w:tc>
      </w:tr>
    </w:tbl>
    <w:p w14:paraId="0815C960" w14:textId="77777777" w:rsidR="00115B4F" w:rsidRPr="003C5C0A" w:rsidRDefault="00B7742F" w:rsidP="007E0415">
      <w:pPr>
        <w:tabs>
          <w:tab w:val="clear" w:pos="567"/>
        </w:tabs>
        <w:suppressAutoHyphens w:val="0"/>
        <w:rPr>
          <w:rFonts w:asciiTheme="majorBidi" w:hAnsiTheme="majorBidi" w:cstheme="majorBidi"/>
          <w:b/>
          <w:lang w:val="en-GB"/>
        </w:rPr>
      </w:pPr>
      <w:r>
        <w:rPr>
          <w:rFonts w:asciiTheme="majorBidi" w:hAnsiTheme="majorBidi" w:cstheme="majorBidi"/>
          <w:b/>
          <w:lang w:val="en-GB"/>
        </w:rPr>
        <w:br w:type="page"/>
      </w:r>
    </w:p>
    <w:p w14:paraId="46DB0F5D" w14:textId="77777777" w:rsidR="003F7C50" w:rsidRPr="003C5C0A" w:rsidRDefault="003F7C50" w:rsidP="003F7C50">
      <w:pPr>
        <w:tabs>
          <w:tab w:val="clear" w:pos="567"/>
        </w:tabs>
        <w:jc w:val="center"/>
        <w:outlineLvl w:val="0"/>
        <w:rPr>
          <w:rFonts w:asciiTheme="majorBidi" w:hAnsiTheme="majorBidi" w:cstheme="majorBidi"/>
          <w:lang w:val="en-GB"/>
        </w:rPr>
      </w:pPr>
      <w:r w:rsidRPr="003C5C0A">
        <w:rPr>
          <w:rFonts w:asciiTheme="majorBidi" w:hAnsiTheme="majorBidi" w:cstheme="majorBidi"/>
          <w:b/>
          <w:lang w:val="en-GB"/>
        </w:rPr>
        <w:lastRenderedPageBreak/>
        <w:t>Package leaflet: Information for the patient</w:t>
      </w:r>
      <w:r w:rsidR="00BE0A97">
        <w:rPr>
          <w:rFonts w:asciiTheme="majorBidi" w:hAnsiTheme="majorBidi" w:cstheme="majorBidi"/>
          <w:b/>
          <w:lang w:val="en-GB"/>
        </w:rPr>
        <w:fldChar w:fldCharType="begin"/>
      </w:r>
      <w:r w:rsidR="00BE0A97">
        <w:rPr>
          <w:rFonts w:asciiTheme="majorBidi" w:hAnsiTheme="majorBidi" w:cstheme="majorBidi"/>
          <w:b/>
          <w:lang w:val="en-GB"/>
        </w:rPr>
        <w:instrText xml:space="preserve"> DOCVARIABLE vault_nd_148a68cb-e069-4025-b549-f2328d47be7e \* MERGEFORMAT </w:instrText>
      </w:r>
      <w:r w:rsidR="00BE0A97">
        <w:rPr>
          <w:rFonts w:asciiTheme="majorBidi" w:hAnsiTheme="majorBidi" w:cstheme="majorBidi"/>
          <w:b/>
          <w:lang w:val="en-GB"/>
        </w:rPr>
        <w:fldChar w:fldCharType="separate"/>
      </w:r>
      <w:r w:rsidR="00BE0A97">
        <w:rPr>
          <w:rFonts w:asciiTheme="majorBidi" w:hAnsiTheme="majorBidi" w:cstheme="majorBidi"/>
          <w:b/>
          <w:lang w:val="en-GB"/>
        </w:rPr>
        <w:t xml:space="preserve"> </w:t>
      </w:r>
      <w:r w:rsidR="00BE0A97">
        <w:rPr>
          <w:rFonts w:asciiTheme="majorBidi" w:hAnsiTheme="majorBidi" w:cstheme="majorBidi"/>
          <w:b/>
          <w:lang w:val="en-GB"/>
        </w:rPr>
        <w:fldChar w:fldCharType="end"/>
      </w:r>
    </w:p>
    <w:p w14:paraId="5CE9320F" w14:textId="77777777" w:rsidR="003F7C50" w:rsidRPr="003C5C0A" w:rsidRDefault="003F7C50" w:rsidP="003F7C50">
      <w:pPr>
        <w:numPr>
          <w:ilvl w:val="12"/>
          <w:numId w:val="0"/>
        </w:numPr>
        <w:shd w:val="clear" w:color="auto" w:fill="FFFFFF"/>
        <w:tabs>
          <w:tab w:val="clear" w:pos="567"/>
        </w:tabs>
        <w:jc w:val="center"/>
        <w:rPr>
          <w:rFonts w:asciiTheme="majorBidi" w:hAnsiTheme="majorBidi" w:cstheme="majorBidi"/>
          <w:lang w:val="en-GB"/>
        </w:rPr>
      </w:pPr>
    </w:p>
    <w:p w14:paraId="79324A07" w14:textId="77777777" w:rsidR="003F7C50" w:rsidRPr="003C5C0A" w:rsidRDefault="003F7C50" w:rsidP="003F7C50">
      <w:pPr>
        <w:numPr>
          <w:ilvl w:val="12"/>
          <w:numId w:val="0"/>
        </w:numPr>
        <w:shd w:val="clear" w:color="auto" w:fill="FFFFFF"/>
        <w:tabs>
          <w:tab w:val="clear" w:pos="567"/>
        </w:tabs>
        <w:jc w:val="center"/>
        <w:rPr>
          <w:rFonts w:asciiTheme="majorBidi" w:hAnsiTheme="majorBidi" w:cstheme="majorBidi"/>
          <w:b/>
          <w:lang w:val="en-GB"/>
        </w:rPr>
      </w:pPr>
      <w:r w:rsidRPr="003C5C0A">
        <w:rPr>
          <w:rFonts w:asciiTheme="majorBidi" w:hAnsiTheme="majorBidi" w:cstheme="majorBidi"/>
          <w:b/>
          <w:iCs/>
          <w:szCs w:val="22"/>
          <w:lang w:val="en-GB"/>
        </w:rPr>
        <w:t>Ozempic</w:t>
      </w:r>
      <w:r w:rsidRPr="003C5C0A">
        <w:rPr>
          <w:rFonts w:asciiTheme="majorBidi" w:hAnsiTheme="majorBidi" w:cstheme="majorBidi"/>
          <w:b/>
          <w:lang w:val="en-GB"/>
        </w:rPr>
        <w:t xml:space="preserve"> 1 mg solution for injection in pre-filled pen</w:t>
      </w:r>
    </w:p>
    <w:p w14:paraId="194EF3EB" w14:textId="77777777" w:rsidR="003F7C50" w:rsidRPr="003C5C0A" w:rsidRDefault="003F7C50" w:rsidP="003F7C50">
      <w:pPr>
        <w:numPr>
          <w:ilvl w:val="12"/>
          <w:numId w:val="0"/>
        </w:numPr>
        <w:shd w:val="clear" w:color="auto" w:fill="FFFFFF"/>
        <w:tabs>
          <w:tab w:val="clear" w:pos="567"/>
        </w:tabs>
        <w:jc w:val="center"/>
        <w:rPr>
          <w:rFonts w:asciiTheme="majorBidi" w:hAnsiTheme="majorBidi" w:cstheme="majorBidi"/>
          <w:lang w:val="en-GB"/>
        </w:rPr>
      </w:pPr>
      <w:proofErr w:type="spellStart"/>
      <w:r w:rsidRPr="003C5C0A">
        <w:rPr>
          <w:rFonts w:asciiTheme="majorBidi" w:hAnsiTheme="majorBidi" w:cstheme="majorBidi"/>
          <w:lang w:val="en-GB"/>
        </w:rPr>
        <w:t>semaglutide</w:t>
      </w:r>
      <w:proofErr w:type="spellEnd"/>
    </w:p>
    <w:p w14:paraId="04F03E24" w14:textId="77777777" w:rsidR="003F7C50" w:rsidRPr="003C5C0A" w:rsidRDefault="003F7C50" w:rsidP="003F7C50">
      <w:pPr>
        <w:tabs>
          <w:tab w:val="clear" w:pos="567"/>
        </w:tabs>
        <w:rPr>
          <w:rFonts w:asciiTheme="majorBidi" w:hAnsiTheme="majorBidi" w:cstheme="majorBidi"/>
          <w:b/>
          <w:lang w:val="en-GB"/>
        </w:rPr>
      </w:pPr>
    </w:p>
    <w:p w14:paraId="0F8C8E4C" w14:textId="77777777" w:rsidR="003F7C50" w:rsidRPr="003C5C0A" w:rsidRDefault="003F7C50" w:rsidP="003F7C50">
      <w:pPr>
        <w:tabs>
          <w:tab w:val="clear" w:pos="567"/>
        </w:tabs>
        <w:rPr>
          <w:rFonts w:asciiTheme="majorBidi" w:hAnsiTheme="majorBidi" w:cstheme="majorBidi"/>
          <w:lang w:val="en-GB"/>
        </w:rPr>
      </w:pPr>
      <w:r w:rsidRPr="003C5C0A">
        <w:rPr>
          <w:rFonts w:asciiTheme="majorBidi" w:hAnsiTheme="majorBidi" w:cstheme="majorBidi"/>
          <w:b/>
          <w:lang w:val="en-GB"/>
        </w:rPr>
        <w:t xml:space="preserve">Read </w:t>
      </w:r>
      <w:proofErr w:type="gramStart"/>
      <w:r w:rsidRPr="003C5C0A">
        <w:rPr>
          <w:rFonts w:asciiTheme="majorBidi" w:hAnsiTheme="majorBidi" w:cstheme="majorBidi"/>
          <w:b/>
          <w:lang w:val="en-GB"/>
        </w:rPr>
        <w:t>all of</w:t>
      </w:r>
      <w:proofErr w:type="gramEnd"/>
      <w:r w:rsidRPr="003C5C0A">
        <w:rPr>
          <w:rFonts w:asciiTheme="majorBidi" w:hAnsiTheme="majorBidi" w:cstheme="majorBidi"/>
          <w:b/>
          <w:lang w:val="en-GB"/>
        </w:rPr>
        <w:t xml:space="preserve"> this leaflet carefully before you start using this medicine because it contains important information for you.</w:t>
      </w:r>
    </w:p>
    <w:p w14:paraId="1E3BBB53" w14:textId="77777777" w:rsidR="003F7C50" w:rsidRPr="003C5C0A" w:rsidRDefault="003F7C50" w:rsidP="00DA7EAF">
      <w:pPr>
        <w:pStyle w:val="ListParagraph"/>
        <w:numPr>
          <w:ilvl w:val="0"/>
          <w:numId w:val="28"/>
        </w:numPr>
        <w:tabs>
          <w:tab w:val="clear" w:pos="567"/>
        </w:tabs>
        <w:ind w:right="-2"/>
        <w:rPr>
          <w:rFonts w:asciiTheme="majorBidi" w:hAnsiTheme="majorBidi" w:cstheme="majorBidi"/>
          <w:lang w:val="en-GB"/>
        </w:rPr>
      </w:pPr>
      <w:r w:rsidRPr="003C5C0A">
        <w:rPr>
          <w:rFonts w:asciiTheme="majorBidi" w:hAnsiTheme="majorBidi" w:cstheme="majorBidi"/>
          <w:lang w:val="en-GB"/>
        </w:rPr>
        <w:t>Keep this leaflet. You may need to read it again.</w:t>
      </w:r>
    </w:p>
    <w:p w14:paraId="748E1E17" w14:textId="77777777" w:rsidR="003F7C50" w:rsidRPr="003C5C0A" w:rsidRDefault="003F7C50" w:rsidP="00DA7EAF">
      <w:pPr>
        <w:pStyle w:val="ListParagraph"/>
        <w:numPr>
          <w:ilvl w:val="0"/>
          <w:numId w:val="28"/>
        </w:numPr>
        <w:tabs>
          <w:tab w:val="clear" w:pos="567"/>
        </w:tabs>
        <w:ind w:right="-2"/>
        <w:rPr>
          <w:rFonts w:asciiTheme="majorBidi" w:hAnsiTheme="majorBidi" w:cstheme="majorBidi"/>
          <w:lang w:val="en-GB"/>
        </w:rPr>
      </w:pPr>
      <w:r w:rsidRPr="003C5C0A">
        <w:rPr>
          <w:rFonts w:asciiTheme="majorBidi" w:hAnsiTheme="majorBidi" w:cstheme="majorBidi"/>
          <w:lang w:val="en-GB"/>
        </w:rPr>
        <w:t>If you have any further questions, ask your doctor, pharmacist or nurse.</w:t>
      </w:r>
    </w:p>
    <w:p w14:paraId="0B254860" w14:textId="77777777" w:rsidR="003F7C50" w:rsidRPr="003C5C0A" w:rsidRDefault="003F7C50" w:rsidP="00DA7EAF">
      <w:pPr>
        <w:pStyle w:val="ListParagraph"/>
        <w:numPr>
          <w:ilvl w:val="0"/>
          <w:numId w:val="28"/>
        </w:numPr>
        <w:tabs>
          <w:tab w:val="clear" w:pos="567"/>
        </w:tabs>
        <w:ind w:right="-2"/>
        <w:rPr>
          <w:rFonts w:asciiTheme="majorBidi" w:hAnsiTheme="majorBidi" w:cstheme="majorBidi"/>
          <w:lang w:val="en-GB"/>
        </w:rPr>
      </w:pPr>
      <w:r w:rsidRPr="003C5C0A">
        <w:rPr>
          <w:rFonts w:asciiTheme="majorBidi" w:hAnsiTheme="majorBidi" w:cstheme="majorBidi"/>
          <w:lang w:val="en-GB"/>
        </w:rPr>
        <w:t>This medicine has been prescribed for you only. Do not pass it on to others. It may harm them, even if their signs of illness are the same as yours.</w:t>
      </w:r>
    </w:p>
    <w:p w14:paraId="305653A2" w14:textId="77777777" w:rsidR="003F7C50" w:rsidRPr="003C5C0A" w:rsidRDefault="003F7C50" w:rsidP="00DA7EAF">
      <w:pPr>
        <w:pStyle w:val="ListParagraph"/>
        <w:numPr>
          <w:ilvl w:val="0"/>
          <w:numId w:val="28"/>
        </w:numPr>
        <w:tabs>
          <w:tab w:val="clear" w:pos="567"/>
        </w:tabs>
        <w:ind w:right="-2"/>
        <w:rPr>
          <w:rFonts w:asciiTheme="majorBidi" w:hAnsiTheme="majorBidi" w:cstheme="majorBidi"/>
          <w:lang w:val="en-GB"/>
        </w:rPr>
      </w:pPr>
      <w:r w:rsidRPr="003C5C0A">
        <w:rPr>
          <w:rFonts w:asciiTheme="majorBidi" w:hAnsiTheme="majorBidi" w:cstheme="majorBidi"/>
          <w:lang w:val="en-GB"/>
        </w:rPr>
        <w:t>If you get any side effects, talk to your doctor, pharmacist or nurse. This includes any possible side effects not listed in this leaflet. See section 4.</w:t>
      </w:r>
    </w:p>
    <w:p w14:paraId="7AD32FA3" w14:textId="77777777" w:rsidR="003F7C50" w:rsidRPr="003C5C0A" w:rsidRDefault="003F7C50" w:rsidP="003F7C50">
      <w:pPr>
        <w:tabs>
          <w:tab w:val="clear" w:pos="567"/>
        </w:tabs>
        <w:ind w:right="-2"/>
        <w:rPr>
          <w:rFonts w:asciiTheme="majorBidi" w:hAnsiTheme="majorBidi" w:cstheme="majorBidi"/>
          <w:lang w:val="en-GB"/>
        </w:rPr>
      </w:pPr>
    </w:p>
    <w:p w14:paraId="12D76C7D" w14:textId="77777777" w:rsidR="003F7C50" w:rsidRPr="003C5C0A" w:rsidRDefault="003F7C50" w:rsidP="003F7C50">
      <w:pPr>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What is in this leaflet</w:t>
      </w:r>
    </w:p>
    <w:p w14:paraId="6D69BD04" w14:textId="77777777" w:rsidR="003F7C50" w:rsidRPr="003C5C0A" w:rsidRDefault="003F7C50" w:rsidP="003F7C50">
      <w:pPr>
        <w:numPr>
          <w:ilvl w:val="12"/>
          <w:numId w:val="0"/>
        </w:numPr>
        <w:tabs>
          <w:tab w:val="clear" w:pos="567"/>
        </w:tabs>
        <w:ind w:right="-2"/>
        <w:outlineLvl w:val="0"/>
        <w:rPr>
          <w:rFonts w:asciiTheme="majorBidi" w:hAnsiTheme="majorBidi" w:cstheme="majorBidi"/>
          <w:lang w:val="en-GB"/>
        </w:rPr>
      </w:pPr>
    </w:p>
    <w:p w14:paraId="0C8538D8" w14:textId="77777777" w:rsidR="003F7C50" w:rsidRPr="003C5C0A" w:rsidRDefault="003F7C50" w:rsidP="003F7C50">
      <w:pPr>
        <w:numPr>
          <w:ilvl w:val="12"/>
          <w:numId w:val="0"/>
        </w:numPr>
        <w:ind w:left="567" w:right="-29" w:hanging="567"/>
        <w:rPr>
          <w:rFonts w:asciiTheme="majorBidi" w:hAnsiTheme="majorBidi" w:cstheme="majorBidi"/>
          <w:lang w:val="en-GB"/>
        </w:rPr>
      </w:pPr>
      <w:r w:rsidRPr="003C5C0A">
        <w:rPr>
          <w:rFonts w:asciiTheme="majorBidi" w:hAnsiTheme="majorBidi" w:cstheme="majorBidi"/>
          <w:lang w:val="en-GB"/>
        </w:rPr>
        <w:t>1.</w:t>
      </w:r>
      <w:r w:rsidRPr="003C5C0A">
        <w:rPr>
          <w:rFonts w:asciiTheme="majorBidi" w:hAnsiTheme="majorBidi" w:cstheme="majorBidi"/>
          <w:lang w:val="en-GB"/>
        </w:rPr>
        <w:tab/>
        <w:t xml:space="preserve">What </w:t>
      </w:r>
      <w:r w:rsidRPr="003C5C0A">
        <w:rPr>
          <w:rFonts w:asciiTheme="majorBidi" w:hAnsiTheme="majorBidi" w:cstheme="majorBidi"/>
          <w:iCs/>
          <w:szCs w:val="22"/>
          <w:lang w:val="en-GB"/>
        </w:rPr>
        <w:t>Ozempic</w:t>
      </w:r>
      <w:r w:rsidRPr="003C5C0A">
        <w:rPr>
          <w:rFonts w:asciiTheme="majorBidi" w:hAnsiTheme="majorBidi" w:cstheme="majorBidi"/>
          <w:lang w:val="en-GB"/>
        </w:rPr>
        <w:t xml:space="preserve"> is and what it is used for </w:t>
      </w:r>
    </w:p>
    <w:p w14:paraId="6DE269A4" w14:textId="77777777" w:rsidR="003F7C50" w:rsidRPr="003C5C0A" w:rsidRDefault="003F7C50" w:rsidP="003F7C50">
      <w:pPr>
        <w:numPr>
          <w:ilvl w:val="12"/>
          <w:numId w:val="0"/>
        </w:numPr>
        <w:ind w:left="567" w:right="-29" w:hanging="567"/>
        <w:rPr>
          <w:rFonts w:asciiTheme="majorBidi" w:hAnsiTheme="majorBidi" w:cstheme="majorBidi"/>
          <w:lang w:val="en-GB"/>
        </w:rPr>
      </w:pPr>
      <w:r w:rsidRPr="003C5C0A">
        <w:rPr>
          <w:rFonts w:asciiTheme="majorBidi" w:hAnsiTheme="majorBidi" w:cstheme="majorBidi"/>
          <w:lang w:val="en-GB"/>
        </w:rPr>
        <w:t>2.</w:t>
      </w:r>
      <w:r w:rsidRPr="003C5C0A">
        <w:rPr>
          <w:rFonts w:asciiTheme="majorBidi" w:hAnsiTheme="majorBidi" w:cstheme="majorBidi"/>
          <w:lang w:val="en-GB"/>
        </w:rPr>
        <w:tab/>
        <w:t xml:space="preserve">What you need to know before you use </w:t>
      </w:r>
      <w:r w:rsidRPr="003C5C0A">
        <w:rPr>
          <w:rFonts w:asciiTheme="majorBidi" w:hAnsiTheme="majorBidi" w:cstheme="majorBidi"/>
          <w:iCs/>
          <w:szCs w:val="22"/>
          <w:lang w:val="en-GB"/>
        </w:rPr>
        <w:t>Ozempic</w:t>
      </w:r>
    </w:p>
    <w:p w14:paraId="21FBBB1B" w14:textId="77777777" w:rsidR="003F7C50" w:rsidRPr="003C5C0A" w:rsidRDefault="003F7C50" w:rsidP="003F7C50">
      <w:pPr>
        <w:numPr>
          <w:ilvl w:val="12"/>
          <w:numId w:val="0"/>
        </w:numPr>
        <w:ind w:left="567" w:right="-29" w:hanging="567"/>
        <w:rPr>
          <w:rFonts w:asciiTheme="majorBidi" w:hAnsiTheme="majorBidi" w:cstheme="majorBidi"/>
          <w:lang w:val="en-GB"/>
        </w:rPr>
      </w:pPr>
      <w:r w:rsidRPr="003C5C0A">
        <w:rPr>
          <w:rFonts w:asciiTheme="majorBidi" w:hAnsiTheme="majorBidi" w:cstheme="majorBidi"/>
          <w:lang w:val="en-GB"/>
        </w:rPr>
        <w:t>3.</w:t>
      </w:r>
      <w:r w:rsidRPr="003C5C0A">
        <w:rPr>
          <w:rFonts w:asciiTheme="majorBidi" w:hAnsiTheme="majorBidi" w:cstheme="majorBidi"/>
          <w:lang w:val="en-GB"/>
        </w:rPr>
        <w:tab/>
        <w:t xml:space="preserve">How to use </w:t>
      </w:r>
      <w:r w:rsidRPr="003C5C0A">
        <w:rPr>
          <w:rFonts w:asciiTheme="majorBidi" w:hAnsiTheme="majorBidi" w:cstheme="majorBidi"/>
          <w:iCs/>
          <w:szCs w:val="22"/>
          <w:lang w:val="en-GB"/>
        </w:rPr>
        <w:t>Ozempic</w:t>
      </w:r>
    </w:p>
    <w:p w14:paraId="5145BE78" w14:textId="77777777" w:rsidR="003F7C50" w:rsidRPr="003C5C0A" w:rsidRDefault="003F7C50" w:rsidP="003F7C50">
      <w:pPr>
        <w:numPr>
          <w:ilvl w:val="12"/>
          <w:numId w:val="0"/>
        </w:numPr>
        <w:ind w:left="567" w:right="-29" w:hanging="567"/>
        <w:rPr>
          <w:rFonts w:asciiTheme="majorBidi" w:hAnsiTheme="majorBidi" w:cstheme="majorBidi"/>
          <w:lang w:val="en-GB"/>
        </w:rPr>
      </w:pPr>
      <w:r w:rsidRPr="003C5C0A">
        <w:rPr>
          <w:rFonts w:asciiTheme="majorBidi" w:hAnsiTheme="majorBidi" w:cstheme="majorBidi"/>
          <w:lang w:val="en-GB"/>
        </w:rPr>
        <w:t>4.</w:t>
      </w:r>
      <w:r w:rsidRPr="003C5C0A">
        <w:rPr>
          <w:rFonts w:asciiTheme="majorBidi" w:hAnsiTheme="majorBidi" w:cstheme="majorBidi"/>
          <w:lang w:val="en-GB"/>
        </w:rPr>
        <w:tab/>
        <w:t>Possible side effects</w:t>
      </w:r>
    </w:p>
    <w:p w14:paraId="7BA8DC41" w14:textId="77777777" w:rsidR="003F7C50" w:rsidRPr="003C5C0A" w:rsidRDefault="003F7C50" w:rsidP="003F7C50">
      <w:pPr>
        <w:ind w:left="567" w:right="-29" w:hanging="567"/>
        <w:rPr>
          <w:rFonts w:asciiTheme="majorBidi" w:hAnsiTheme="majorBidi" w:cstheme="majorBidi"/>
          <w:lang w:val="en-GB"/>
        </w:rPr>
      </w:pPr>
      <w:r w:rsidRPr="003C5C0A">
        <w:rPr>
          <w:rFonts w:asciiTheme="majorBidi" w:hAnsiTheme="majorBidi" w:cstheme="majorBidi"/>
          <w:lang w:val="en-GB"/>
        </w:rPr>
        <w:t>5.</w:t>
      </w:r>
      <w:r w:rsidRPr="003C5C0A">
        <w:rPr>
          <w:rFonts w:asciiTheme="majorBidi" w:hAnsiTheme="majorBidi" w:cstheme="majorBidi"/>
          <w:lang w:val="en-GB"/>
        </w:rPr>
        <w:tab/>
        <w:t xml:space="preserve">How to store </w:t>
      </w:r>
      <w:r w:rsidRPr="003C5C0A">
        <w:rPr>
          <w:rFonts w:asciiTheme="majorBidi" w:hAnsiTheme="majorBidi" w:cstheme="majorBidi"/>
          <w:iCs/>
          <w:szCs w:val="22"/>
          <w:lang w:val="en-GB"/>
        </w:rPr>
        <w:t>Ozempic</w:t>
      </w:r>
    </w:p>
    <w:p w14:paraId="1816A194" w14:textId="77777777" w:rsidR="003F7C50" w:rsidRPr="003C5C0A" w:rsidRDefault="003F7C50" w:rsidP="003F7C50">
      <w:pPr>
        <w:ind w:left="567" w:right="-29" w:hanging="567"/>
        <w:rPr>
          <w:rFonts w:asciiTheme="majorBidi" w:hAnsiTheme="majorBidi" w:cstheme="majorBidi"/>
          <w:lang w:val="en-GB"/>
        </w:rPr>
      </w:pPr>
      <w:r w:rsidRPr="003C5C0A">
        <w:rPr>
          <w:rFonts w:asciiTheme="majorBidi" w:hAnsiTheme="majorBidi" w:cstheme="majorBidi"/>
          <w:lang w:val="en-GB"/>
        </w:rPr>
        <w:t>6.</w:t>
      </w:r>
      <w:r w:rsidRPr="003C5C0A">
        <w:rPr>
          <w:rFonts w:asciiTheme="majorBidi" w:hAnsiTheme="majorBidi" w:cstheme="majorBidi"/>
          <w:lang w:val="en-GB"/>
        </w:rPr>
        <w:tab/>
        <w:t>Contents of the pack and other information</w:t>
      </w:r>
    </w:p>
    <w:p w14:paraId="374156E6"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p>
    <w:p w14:paraId="60AF8EDE"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p>
    <w:p w14:paraId="4A08C845" w14:textId="77777777" w:rsidR="003F7C50" w:rsidRPr="003C5C0A" w:rsidRDefault="003F7C50" w:rsidP="003F7C50">
      <w:pPr>
        <w:ind w:right="-2"/>
        <w:rPr>
          <w:rFonts w:asciiTheme="majorBidi" w:hAnsiTheme="majorBidi" w:cstheme="majorBidi"/>
          <w:b/>
          <w:szCs w:val="22"/>
          <w:lang w:val="en-GB"/>
        </w:rPr>
      </w:pPr>
      <w:r w:rsidRPr="003C5C0A">
        <w:rPr>
          <w:rFonts w:asciiTheme="majorBidi" w:hAnsiTheme="majorBidi" w:cstheme="majorBidi"/>
          <w:b/>
          <w:szCs w:val="22"/>
          <w:lang w:val="en-GB"/>
        </w:rPr>
        <w:t>1.</w:t>
      </w:r>
      <w:r w:rsidRPr="003C5C0A">
        <w:rPr>
          <w:rFonts w:asciiTheme="majorBidi" w:hAnsiTheme="majorBidi" w:cstheme="majorBidi"/>
          <w:b/>
          <w:szCs w:val="22"/>
          <w:lang w:val="en-GB"/>
        </w:rPr>
        <w:tab/>
        <w:t xml:space="preserve">What </w:t>
      </w:r>
      <w:r w:rsidRPr="003C5C0A">
        <w:rPr>
          <w:rFonts w:asciiTheme="majorBidi" w:hAnsiTheme="majorBidi" w:cstheme="majorBidi"/>
          <w:b/>
          <w:iCs/>
          <w:szCs w:val="22"/>
          <w:lang w:val="en-GB"/>
        </w:rPr>
        <w:t>Ozempic</w:t>
      </w:r>
      <w:r w:rsidRPr="003C5C0A">
        <w:rPr>
          <w:rFonts w:asciiTheme="majorBidi" w:hAnsiTheme="majorBidi" w:cstheme="majorBidi"/>
          <w:b/>
          <w:szCs w:val="22"/>
          <w:lang w:val="en-GB"/>
        </w:rPr>
        <w:t xml:space="preserve"> is and what it is used for</w:t>
      </w:r>
    </w:p>
    <w:p w14:paraId="4DF7CEF0"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p>
    <w:p w14:paraId="36CABF28" w14:textId="77777777" w:rsidR="003F7C50" w:rsidRPr="00F25888" w:rsidRDefault="003F7C50" w:rsidP="00970EE4">
      <w:pPr>
        <w:tabs>
          <w:tab w:val="clear" w:pos="567"/>
          <w:tab w:val="left" w:pos="0"/>
        </w:tabs>
        <w:rPr>
          <w:rFonts w:asciiTheme="majorBidi" w:hAnsiTheme="majorBidi" w:cstheme="majorBidi"/>
          <w:lang w:val="en-GB"/>
        </w:rPr>
      </w:pPr>
      <w:r w:rsidRPr="003C5C0A">
        <w:rPr>
          <w:rFonts w:asciiTheme="majorBidi" w:hAnsiTheme="majorBidi" w:cstheme="majorBidi"/>
          <w:iCs/>
          <w:szCs w:val="22"/>
          <w:lang w:val="en-GB"/>
        </w:rPr>
        <w:t>Ozempic</w:t>
      </w:r>
      <w:r w:rsidRPr="003C5C0A">
        <w:rPr>
          <w:rFonts w:asciiTheme="majorBidi" w:hAnsiTheme="majorBidi" w:cstheme="majorBidi"/>
          <w:lang w:val="en-GB"/>
        </w:rPr>
        <w:t xml:space="preserve"> contains the active substance </w:t>
      </w:r>
      <w:proofErr w:type="spellStart"/>
      <w:r w:rsidRPr="003C5C0A">
        <w:rPr>
          <w:rFonts w:asciiTheme="majorBidi" w:hAnsiTheme="majorBidi" w:cstheme="majorBidi"/>
          <w:lang w:val="en-GB"/>
        </w:rPr>
        <w:t>semaglutide</w:t>
      </w:r>
      <w:proofErr w:type="spellEnd"/>
      <w:r w:rsidRPr="003C5C0A">
        <w:rPr>
          <w:rFonts w:asciiTheme="majorBidi" w:hAnsiTheme="majorBidi" w:cstheme="majorBidi"/>
          <w:lang w:val="en-GB"/>
        </w:rPr>
        <w:t>. It</w:t>
      </w:r>
      <w:r w:rsidRPr="003C5C0A">
        <w:rPr>
          <w:rFonts w:asciiTheme="majorBidi" w:hAnsiTheme="majorBidi" w:cstheme="majorBidi"/>
          <w:i/>
          <w:lang w:val="en-GB"/>
        </w:rPr>
        <w:t xml:space="preserve"> </w:t>
      </w:r>
      <w:r w:rsidRPr="003C5C0A">
        <w:rPr>
          <w:rFonts w:asciiTheme="majorBidi" w:hAnsiTheme="majorBidi" w:cstheme="majorBidi"/>
          <w:lang w:val="en-GB"/>
        </w:rPr>
        <w:t xml:space="preserve">helps your body reduce your blood sugar level only when blood sugar is too high and can help prevent </w:t>
      </w:r>
      <w:r w:rsidRPr="00F25888">
        <w:rPr>
          <w:rFonts w:asciiTheme="majorBidi" w:hAnsiTheme="majorBidi" w:cstheme="majorBidi"/>
          <w:lang w:val="en-GB"/>
        </w:rPr>
        <w:t>heart disease</w:t>
      </w:r>
      <w:r w:rsidR="00713DE0" w:rsidRPr="00F25888">
        <w:rPr>
          <w:rFonts w:asciiTheme="majorBidi" w:hAnsiTheme="majorBidi" w:cstheme="majorBidi"/>
          <w:lang w:val="en-GB"/>
        </w:rPr>
        <w:t xml:space="preserve"> </w:t>
      </w:r>
      <w:r w:rsidR="00970EE4" w:rsidRPr="00F25888">
        <w:rPr>
          <w:rFonts w:asciiTheme="majorBidi" w:hAnsiTheme="majorBidi" w:cstheme="majorBidi"/>
        </w:rPr>
        <w:t>in patients with type 2 diabetes mellitus (T2DM). It also helps to slow down deterioration of kidney function in patients with T2DM by a mechanism beyond blood glucose lowering</w:t>
      </w:r>
      <w:r w:rsidR="00970EE4" w:rsidRPr="00F25888">
        <w:rPr>
          <w:rFonts w:asciiTheme="majorBidi" w:hAnsiTheme="majorBidi"/>
        </w:rPr>
        <w:t>.</w:t>
      </w:r>
    </w:p>
    <w:p w14:paraId="1B141F93" w14:textId="77777777" w:rsidR="003F7C50" w:rsidRPr="00F25888" w:rsidRDefault="003F7C50" w:rsidP="003F7C50">
      <w:pPr>
        <w:tabs>
          <w:tab w:val="clear" w:pos="567"/>
        </w:tabs>
        <w:ind w:right="-2"/>
        <w:rPr>
          <w:rFonts w:asciiTheme="majorBidi" w:hAnsiTheme="majorBidi" w:cstheme="majorBidi"/>
          <w:lang w:val="en-GB"/>
        </w:rPr>
      </w:pPr>
    </w:p>
    <w:p w14:paraId="6E0C0D29" w14:textId="77777777" w:rsidR="003F7C50" w:rsidRPr="003C5C0A" w:rsidRDefault="003F7C50" w:rsidP="001068F0">
      <w:pPr>
        <w:tabs>
          <w:tab w:val="clear" w:pos="567"/>
        </w:tabs>
        <w:ind w:right="-2"/>
        <w:rPr>
          <w:rFonts w:asciiTheme="majorBidi" w:hAnsiTheme="majorBidi" w:cstheme="majorBidi"/>
          <w:lang w:val="en-GB"/>
        </w:rPr>
      </w:pPr>
      <w:r w:rsidRPr="00F25888">
        <w:rPr>
          <w:rFonts w:asciiTheme="majorBidi" w:hAnsiTheme="majorBidi" w:cstheme="majorBidi"/>
          <w:iCs/>
          <w:szCs w:val="22"/>
          <w:lang w:val="en-GB"/>
        </w:rPr>
        <w:t>Ozempic</w:t>
      </w:r>
      <w:r w:rsidRPr="00F25888">
        <w:rPr>
          <w:rFonts w:asciiTheme="majorBidi" w:hAnsiTheme="majorBidi" w:cstheme="majorBidi"/>
          <w:lang w:val="en-GB"/>
        </w:rPr>
        <w:t xml:space="preserve"> is used</w:t>
      </w:r>
      <w:r w:rsidR="001068F0" w:rsidRPr="00F25888">
        <w:rPr>
          <w:rFonts w:asciiTheme="majorBidi" w:hAnsiTheme="majorBidi" w:cstheme="majorBidi"/>
        </w:rPr>
        <w:t xml:space="preserve"> to treat adults (aged 18 years and older) with </w:t>
      </w:r>
      <w:r w:rsidR="00970EE4" w:rsidRPr="00F25888">
        <w:rPr>
          <w:rFonts w:asciiTheme="majorBidi" w:hAnsiTheme="majorBidi" w:cstheme="majorBidi"/>
        </w:rPr>
        <w:t>T2DM</w:t>
      </w:r>
      <w:r w:rsidR="001068F0" w:rsidRPr="00F25888">
        <w:rPr>
          <w:rFonts w:asciiTheme="majorBidi" w:hAnsiTheme="majorBidi" w:cstheme="majorBidi"/>
        </w:rPr>
        <w:t xml:space="preserve"> when diet and exercise is not enough</w:t>
      </w:r>
      <w:r w:rsidRPr="00F25888">
        <w:rPr>
          <w:rFonts w:asciiTheme="majorBidi" w:hAnsiTheme="majorBidi" w:cstheme="majorBidi"/>
          <w:lang w:val="en-GB"/>
        </w:rPr>
        <w:t>:</w:t>
      </w:r>
    </w:p>
    <w:p w14:paraId="5F61D807"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on its own – </w:t>
      </w:r>
      <w:r w:rsidR="001068F0" w:rsidRPr="003C5C0A">
        <w:rPr>
          <w:rFonts w:asciiTheme="majorBidi" w:hAnsiTheme="majorBidi" w:cstheme="majorBidi"/>
          <w:lang w:val="en-GB"/>
        </w:rPr>
        <w:t>when</w:t>
      </w:r>
      <w:r w:rsidRPr="003C5C0A">
        <w:rPr>
          <w:rFonts w:asciiTheme="majorBidi" w:hAnsiTheme="majorBidi" w:cstheme="majorBidi"/>
          <w:lang w:val="en-GB"/>
        </w:rPr>
        <w:t xml:space="preserve"> you cannot use metformin (another diabetes medicine) or</w:t>
      </w:r>
    </w:p>
    <w:p w14:paraId="47A96161"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with other medicines for diabetes – when they are not enough to control your blood sugar levels. These may </w:t>
      </w:r>
      <w:r w:rsidR="00EF2C49" w:rsidRPr="003C5C0A">
        <w:rPr>
          <w:rFonts w:asciiTheme="majorBidi" w:hAnsiTheme="majorBidi" w:cstheme="majorBidi"/>
          <w:lang w:val="en-GB"/>
        </w:rPr>
        <w:t>be medicines you take by mouth or inject such as</w:t>
      </w:r>
      <w:r w:rsidRPr="003C5C0A">
        <w:rPr>
          <w:rFonts w:asciiTheme="majorBidi" w:hAnsiTheme="majorBidi" w:cstheme="majorBidi"/>
          <w:lang w:val="en-GB"/>
        </w:rPr>
        <w:t xml:space="preserve"> insulin. </w:t>
      </w:r>
    </w:p>
    <w:p w14:paraId="4809A21A" w14:textId="77777777" w:rsidR="003F7C50" w:rsidRPr="003C5C0A" w:rsidRDefault="003F7C50" w:rsidP="003F7C50">
      <w:pPr>
        <w:tabs>
          <w:tab w:val="clear" w:pos="567"/>
        </w:tabs>
        <w:ind w:right="-2"/>
        <w:rPr>
          <w:rFonts w:asciiTheme="majorBidi" w:hAnsiTheme="majorBidi" w:cstheme="majorBidi"/>
          <w:bCs/>
          <w:lang w:val="en-GB"/>
        </w:rPr>
      </w:pPr>
    </w:p>
    <w:p w14:paraId="349C8D72" w14:textId="77777777" w:rsidR="003F7C50" w:rsidRPr="003C5C0A" w:rsidRDefault="003F7C50" w:rsidP="003F7C50">
      <w:pPr>
        <w:tabs>
          <w:tab w:val="clear" w:pos="567"/>
        </w:tabs>
        <w:ind w:right="-2"/>
        <w:rPr>
          <w:rFonts w:asciiTheme="majorBidi" w:hAnsiTheme="majorBidi" w:cstheme="majorBidi"/>
          <w:lang w:val="en-GB"/>
        </w:rPr>
      </w:pPr>
      <w:r w:rsidRPr="003C5C0A">
        <w:rPr>
          <w:rFonts w:asciiTheme="majorBidi" w:hAnsiTheme="majorBidi" w:cstheme="majorBidi"/>
          <w:bCs/>
          <w:lang w:val="en-GB"/>
        </w:rPr>
        <w:t>It is important that you continue with your diet and exercise plan as told by your doctor, pharmacist or nurse.</w:t>
      </w:r>
    </w:p>
    <w:p w14:paraId="74EB2B9F" w14:textId="77777777" w:rsidR="003F7C50" w:rsidRPr="003C5C0A" w:rsidRDefault="003F7C50" w:rsidP="003F7C50">
      <w:pPr>
        <w:tabs>
          <w:tab w:val="clear" w:pos="567"/>
        </w:tabs>
        <w:ind w:right="-2"/>
        <w:rPr>
          <w:rFonts w:asciiTheme="majorBidi" w:hAnsiTheme="majorBidi" w:cstheme="majorBidi"/>
          <w:szCs w:val="22"/>
          <w:lang w:val="en-GB"/>
        </w:rPr>
      </w:pPr>
    </w:p>
    <w:p w14:paraId="7CF57176" w14:textId="77777777" w:rsidR="003F7C50" w:rsidRPr="003C5C0A" w:rsidRDefault="003F7C50" w:rsidP="003F7C50">
      <w:pPr>
        <w:tabs>
          <w:tab w:val="clear" w:pos="567"/>
        </w:tabs>
        <w:ind w:right="-2"/>
        <w:rPr>
          <w:rFonts w:asciiTheme="majorBidi" w:hAnsiTheme="majorBidi" w:cstheme="majorBidi"/>
          <w:szCs w:val="22"/>
          <w:lang w:val="en-GB"/>
        </w:rPr>
      </w:pPr>
    </w:p>
    <w:p w14:paraId="6F0EC210" w14:textId="77777777" w:rsidR="003F7C50" w:rsidRPr="003C5C0A" w:rsidRDefault="003F7C50" w:rsidP="00DF3D4F">
      <w:pPr>
        <w:keepNext/>
        <w:ind w:right="-2"/>
        <w:rPr>
          <w:rFonts w:asciiTheme="majorBidi" w:hAnsiTheme="majorBidi" w:cstheme="majorBidi"/>
          <w:b/>
          <w:szCs w:val="22"/>
          <w:lang w:val="en-GB"/>
        </w:rPr>
      </w:pPr>
      <w:r w:rsidRPr="003C5C0A">
        <w:rPr>
          <w:rFonts w:asciiTheme="majorBidi" w:hAnsiTheme="majorBidi" w:cstheme="majorBidi"/>
          <w:b/>
          <w:lang w:val="en-GB"/>
        </w:rPr>
        <w:t>2.</w:t>
      </w:r>
      <w:r w:rsidRPr="003C5C0A">
        <w:rPr>
          <w:rFonts w:asciiTheme="majorBidi" w:hAnsiTheme="majorBidi" w:cstheme="majorBidi"/>
          <w:b/>
          <w:lang w:val="en-GB"/>
        </w:rPr>
        <w:tab/>
        <w:t xml:space="preserve">What you need to know before you use </w:t>
      </w:r>
      <w:r w:rsidRPr="003C5C0A">
        <w:rPr>
          <w:rFonts w:asciiTheme="majorBidi" w:hAnsiTheme="majorBidi" w:cstheme="majorBidi"/>
          <w:b/>
          <w:iCs/>
          <w:szCs w:val="22"/>
          <w:lang w:val="en-GB"/>
        </w:rPr>
        <w:t>Ozempic</w:t>
      </w:r>
    </w:p>
    <w:p w14:paraId="2437C5F1" w14:textId="77777777" w:rsidR="003F7C50" w:rsidRPr="003C5C0A" w:rsidRDefault="003F7C50" w:rsidP="00DF3D4F">
      <w:pPr>
        <w:keepNext/>
        <w:numPr>
          <w:ilvl w:val="12"/>
          <w:numId w:val="0"/>
        </w:numPr>
        <w:tabs>
          <w:tab w:val="clear" w:pos="567"/>
        </w:tabs>
        <w:outlineLvl w:val="0"/>
        <w:rPr>
          <w:rFonts w:asciiTheme="majorBidi" w:hAnsiTheme="majorBidi" w:cstheme="majorBidi"/>
          <w:i/>
          <w:szCs w:val="22"/>
          <w:lang w:val="en-GB"/>
        </w:rPr>
      </w:pPr>
    </w:p>
    <w:p w14:paraId="0AB17835" w14:textId="77777777" w:rsidR="003F7C50" w:rsidRPr="003C5C0A" w:rsidRDefault="003F7C50" w:rsidP="00DF3D4F">
      <w:pPr>
        <w:keepNext/>
        <w:numPr>
          <w:ilvl w:val="12"/>
          <w:numId w:val="0"/>
        </w:numPr>
        <w:tabs>
          <w:tab w:val="clear" w:pos="567"/>
        </w:tabs>
        <w:outlineLvl w:val="0"/>
        <w:rPr>
          <w:rFonts w:asciiTheme="majorBidi" w:hAnsiTheme="majorBidi" w:cstheme="majorBidi"/>
          <w:szCs w:val="22"/>
          <w:lang w:val="en-GB"/>
        </w:rPr>
      </w:pPr>
      <w:r w:rsidRPr="003C5C0A">
        <w:rPr>
          <w:rFonts w:asciiTheme="majorBidi" w:hAnsiTheme="majorBidi" w:cstheme="majorBidi"/>
          <w:b/>
          <w:szCs w:val="22"/>
          <w:lang w:val="en-GB"/>
        </w:rPr>
        <w:t xml:space="preserve">Do not use </w:t>
      </w:r>
      <w:r w:rsidRPr="003C5C0A">
        <w:rPr>
          <w:rFonts w:asciiTheme="majorBidi" w:hAnsiTheme="majorBidi" w:cstheme="majorBidi"/>
          <w:b/>
          <w:iCs/>
          <w:szCs w:val="22"/>
          <w:lang w:val="en-GB"/>
        </w:rPr>
        <w:t>Ozempic</w:t>
      </w:r>
      <w:r w:rsidR="00BE0A97">
        <w:rPr>
          <w:rFonts w:asciiTheme="majorBidi" w:hAnsiTheme="majorBidi" w:cstheme="majorBidi"/>
          <w:b/>
          <w:iCs/>
          <w:szCs w:val="22"/>
          <w:lang w:val="en-GB"/>
        </w:rPr>
        <w:fldChar w:fldCharType="begin"/>
      </w:r>
      <w:r w:rsidR="00BE0A97">
        <w:rPr>
          <w:rFonts w:asciiTheme="majorBidi" w:hAnsiTheme="majorBidi" w:cstheme="majorBidi"/>
          <w:b/>
          <w:iCs/>
          <w:szCs w:val="22"/>
          <w:lang w:val="en-GB"/>
        </w:rPr>
        <w:instrText xml:space="preserve"> DOCVARIABLE vault_nd_5dad35e2-4989-4282-91de-c417f0633654 \* MERGEFORMAT </w:instrText>
      </w:r>
      <w:r w:rsidR="00BE0A97">
        <w:rPr>
          <w:rFonts w:asciiTheme="majorBidi" w:hAnsiTheme="majorBidi" w:cstheme="majorBidi"/>
          <w:b/>
          <w:iCs/>
          <w:szCs w:val="22"/>
          <w:lang w:val="en-GB"/>
        </w:rPr>
        <w:fldChar w:fldCharType="separate"/>
      </w:r>
      <w:r w:rsidR="00BE0A97">
        <w:rPr>
          <w:rFonts w:asciiTheme="majorBidi" w:hAnsiTheme="majorBidi" w:cstheme="majorBidi"/>
          <w:b/>
          <w:iCs/>
          <w:szCs w:val="22"/>
          <w:lang w:val="en-GB"/>
        </w:rPr>
        <w:t xml:space="preserve"> </w:t>
      </w:r>
      <w:r w:rsidR="00BE0A97">
        <w:rPr>
          <w:rFonts w:asciiTheme="majorBidi" w:hAnsiTheme="majorBidi" w:cstheme="majorBidi"/>
          <w:b/>
          <w:iCs/>
          <w:szCs w:val="22"/>
          <w:lang w:val="en-GB"/>
        </w:rPr>
        <w:fldChar w:fldCharType="end"/>
      </w:r>
    </w:p>
    <w:p w14:paraId="555D51EF"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if you are allergic to </w:t>
      </w:r>
      <w:proofErr w:type="spellStart"/>
      <w:r w:rsidRPr="003C5C0A">
        <w:rPr>
          <w:rFonts w:asciiTheme="majorBidi" w:hAnsiTheme="majorBidi" w:cstheme="majorBidi"/>
          <w:lang w:val="en-GB"/>
        </w:rPr>
        <w:t>semaglutide</w:t>
      </w:r>
      <w:proofErr w:type="spellEnd"/>
      <w:r w:rsidRPr="003C5C0A">
        <w:rPr>
          <w:rFonts w:asciiTheme="majorBidi" w:hAnsiTheme="majorBidi" w:cstheme="majorBidi"/>
          <w:lang w:val="en-GB"/>
        </w:rPr>
        <w:t xml:space="preserve"> or any of the other ingredients of this medicine (listed in section 6).</w:t>
      </w:r>
    </w:p>
    <w:p w14:paraId="781D1F01"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p>
    <w:p w14:paraId="103B59C2" w14:textId="77777777" w:rsidR="003F7C50" w:rsidRPr="003C5C0A" w:rsidRDefault="003F7C50" w:rsidP="00DF3D4F">
      <w:pPr>
        <w:keepNext/>
        <w:numPr>
          <w:ilvl w:val="12"/>
          <w:numId w:val="0"/>
        </w:numPr>
        <w:tabs>
          <w:tab w:val="clear" w:pos="567"/>
        </w:tabs>
        <w:outlineLvl w:val="0"/>
        <w:rPr>
          <w:rFonts w:asciiTheme="majorBidi" w:hAnsiTheme="majorBidi" w:cstheme="majorBidi"/>
          <w:b/>
          <w:szCs w:val="22"/>
          <w:lang w:val="en-GB"/>
        </w:rPr>
      </w:pPr>
      <w:r w:rsidRPr="003C5C0A">
        <w:rPr>
          <w:rFonts w:asciiTheme="majorBidi" w:hAnsiTheme="majorBidi" w:cstheme="majorBidi"/>
          <w:b/>
          <w:lang w:val="en-GB"/>
        </w:rPr>
        <w:t>Warnings and precautions</w:t>
      </w:r>
      <w:r w:rsidR="00BE0A97">
        <w:rPr>
          <w:rFonts w:asciiTheme="majorBidi" w:hAnsiTheme="majorBidi" w:cstheme="majorBidi"/>
          <w:b/>
          <w:lang w:val="en-GB"/>
        </w:rPr>
        <w:fldChar w:fldCharType="begin"/>
      </w:r>
      <w:r w:rsidR="00BE0A97">
        <w:rPr>
          <w:rFonts w:asciiTheme="majorBidi" w:hAnsiTheme="majorBidi" w:cstheme="majorBidi"/>
          <w:b/>
          <w:lang w:val="en-GB"/>
        </w:rPr>
        <w:instrText xml:space="preserve"> DOCVARIABLE vault_nd_f76b81f3-01ec-4447-a734-571986a74aaa \* MERGEFORMAT </w:instrText>
      </w:r>
      <w:r w:rsidR="00BE0A97">
        <w:rPr>
          <w:rFonts w:asciiTheme="majorBidi" w:hAnsiTheme="majorBidi" w:cstheme="majorBidi"/>
          <w:b/>
          <w:lang w:val="en-GB"/>
        </w:rPr>
        <w:fldChar w:fldCharType="separate"/>
      </w:r>
      <w:r w:rsidR="00BE0A97">
        <w:rPr>
          <w:rFonts w:asciiTheme="majorBidi" w:hAnsiTheme="majorBidi" w:cstheme="majorBidi"/>
          <w:b/>
          <w:lang w:val="en-GB"/>
        </w:rPr>
        <w:t xml:space="preserve"> </w:t>
      </w:r>
      <w:r w:rsidR="00BE0A97">
        <w:rPr>
          <w:rFonts w:asciiTheme="majorBidi" w:hAnsiTheme="majorBidi" w:cstheme="majorBidi"/>
          <w:b/>
          <w:lang w:val="en-GB"/>
        </w:rPr>
        <w:fldChar w:fldCharType="end"/>
      </w:r>
    </w:p>
    <w:p w14:paraId="4FEF2CA2" w14:textId="77777777" w:rsidR="003F7C50" w:rsidRPr="003C5C0A" w:rsidRDefault="003F7C50" w:rsidP="003F7C50">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t xml:space="preserve">Talk to your doctor, pharmacist or nurse before using </w:t>
      </w:r>
      <w:r w:rsidRPr="003C5C0A">
        <w:rPr>
          <w:rFonts w:asciiTheme="majorBidi" w:hAnsiTheme="majorBidi" w:cstheme="majorBidi"/>
          <w:iCs/>
          <w:szCs w:val="22"/>
          <w:lang w:val="en-GB"/>
        </w:rPr>
        <w:t>this medicine</w:t>
      </w:r>
      <w:r w:rsidRPr="003C5C0A">
        <w:rPr>
          <w:rFonts w:asciiTheme="majorBidi" w:hAnsiTheme="majorBidi" w:cstheme="majorBidi"/>
          <w:lang w:val="en-GB"/>
        </w:rPr>
        <w:t>.</w:t>
      </w:r>
    </w:p>
    <w:p w14:paraId="259035CB"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286C78A6" w14:textId="77777777" w:rsidR="003F7C50" w:rsidRPr="003C5C0A" w:rsidRDefault="003F7C50" w:rsidP="003F7C50">
      <w:pPr>
        <w:tabs>
          <w:tab w:val="clear" w:pos="567"/>
          <w:tab w:val="left" w:pos="0"/>
        </w:tabs>
        <w:rPr>
          <w:rFonts w:asciiTheme="majorBidi" w:hAnsiTheme="majorBidi" w:cstheme="majorBidi"/>
          <w:lang w:val="en-GB"/>
        </w:rPr>
      </w:pPr>
      <w:r w:rsidRPr="003C5C0A">
        <w:rPr>
          <w:rFonts w:asciiTheme="majorBidi" w:hAnsiTheme="majorBidi" w:cstheme="majorBidi"/>
          <w:iCs/>
          <w:szCs w:val="22"/>
          <w:lang w:val="en-GB"/>
        </w:rPr>
        <w:t>This medicine</w:t>
      </w:r>
      <w:r w:rsidRPr="003C5C0A">
        <w:rPr>
          <w:rFonts w:asciiTheme="majorBidi" w:hAnsiTheme="majorBidi" w:cstheme="majorBidi"/>
          <w:lang w:val="en-GB"/>
        </w:rPr>
        <w:t xml:space="preserve"> is not </w:t>
      </w:r>
      <w:r w:rsidR="005B688C" w:rsidRPr="003C5C0A">
        <w:rPr>
          <w:rFonts w:asciiTheme="majorBidi" w:hAnsiTheme="majorBidi" w:cstheme="majorBidi"/>
          <w:lang w:val="en-GB"/>
        </w:rPr>
        <w:t xml:space="preserve">the same </w:t>
      </w:r>
      <w:r w:rsidRPr="003C5C0A">
        <w:rPr>
          <w:rFonts w:asciiTheme="majorBidi" w:hAnsiTheme="majorBidi" w:cstheme="majorBidi"/>
          <w:lang w:val="en-GB"/>
        </w:rPr>
        <w:t>a</w:t>
      </w:r>
      <w:r w:rsidR="005B688C" w:rsidRPr="003C5C0A">
        <w:rPr>
          <w:rFonts w:asciiTheme="majorBidi" w:hAnsiTheme="majorBidi" w:cstheme="majorBidi"/>
          <w:lang w:val="en-GB"/>
        </w:rPr>
        <w:t>s</w:t>
      </w:r>
      <w:r w:rsidRPr="003C5C0A">
        <w:rPr>
          <w:rFonts w:asciiTheme="majorBidi" w:hAnsiTheme="majorBidi" w:cstheme="majorBidi"/>
          <w:lang w:val="en-GB"/>
        </w:rPr>
        <w:t xml:space="preserve"> insulin and </w:t>
      </w:r>
      <w:r w:rsidR="005B688C" w:rsidRPr="003C5C0A">
        <w:rPr>
          <w:rFonts w:asciiTheme="majorBidi" w:hAnsiTheme="majorBidi" w:cstheme="majorBidi"/>
          <w:lang w:val="en-GB"/>
        </w:rPr>
        <w:t xml:space="preserve">you </w:t>
      </w:r>
      <w:r w:rsidRPr="003C5C0A">
        <w:rPr>
          <w:rFonts w:asciiTheme="majorBidi" w:hAnsiTheme="majorBidi" w:cstheme="majorBidi"/>
          <w:lang w:val="en-GB"/>
        </w:rPr>
        <w:t>should not use</w:t>
      </w:r>
      <w:r w:rsidR="0096568E" w:rsidRPr="003C5C0A">
        <w:rPr>
          <w:rFonts w:asciiTheme="majorBidi" w:hAnsiTheme="majorBidi" w:cstheme="majorBidi"/>
          <w:lang w:val="en-GB"/>
        </w:rPr>
        <w:t xml:space="preserve"> it</w:t>
      </w:r>
      <w:r w:rsidRPr="003C5C0A">
        <w:rPr>
          <w:rFonts w:asciiTheme="majorBidi" w:hAnsiTheme="majorBidi" w:cstheme="majorBidi"/>
          <w:lang w:val="en-GB"/>
        </w:rPr>
        <w:t xml:space="preserve"> if:</w:t>
      </w:r>
    </w:p>
    <w:p w14:paraId="645D5237"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you have type 1</w:t>
      </w:r>
      <w:r w:rsidRPr="003C5C0A">
        <w:rPr>
          <w:rFonts w:asciiTheme="majorBidi" w:hAnsiTheme="majorBidi" w:cstheme="majorBidi"/>
          <w:iCs/>
          <w:szCs w:val="22"/>
          <w:lang w:val="en-GB"/>
        </w:rPr>
        <w:t> </w:t>
      </w:r>
      <w:r w:rsidRPr="003C5C0A">
        <w:rPr>
          <w:rFonts w:asciiTheme="majorBidi" w:hAnsiTheme="majorBidi" w:cstheme="majorBidi"/>
          <w:lang w:val="en-GB"/>
        </w:rPr>
        <w:t>diabetes – a condition where your body does not produce any insulin</w:t>
      </w:r>
    </w:p>
    <w:p w14:paraId="6B2806FB" w14:textId="77777777" w:rsidR="003F7C50" w:rsidRPr="003C5C0A" w:rsidRDefault="003F7C50" w:rsidP="003F7C50">
      <w:pPr>
        <w:numPr>
          <w:ilvl w:val="12"/>
          <w:numId w:val="0"/>
        </w:numPr>
        <w:ind w:left="567" w:hanging="567"/>
        <w:outlineLvl w:val="0"/>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you develop diabetic ketoacidosis – a complication of diabetes with high blood sugar, breathing difficulty, confusion, excessive thirst, a sweet smell to the breath or a sweet or metallic taste in the mouth.</w:t>
      </w:r>
      <w:r w:rsidR="00BE0A97">
        <w:rPr>
          <w:rFonts w:asciiTheme="majorBidi" w:hAnsiTheme="majorBidi" w:cstheme="majorBidi"/>
          <w:lang w:val="en-GB"/>
        </w:rPr>
        <w:fldChar w:fldCharType="begin"/>
      </w:r>
      <w:r w:rsidR="00BE0A97">
        <w:rPr>
          <w:rFonts w:asciiTheme="majorBidi" w:hAnsiTheme="majorBidi" w:cstheme="majorBidi"/>
          <w:lang w:val="en-GB"/>
        </w:rPr>
        <w:instrText xml:space="preserve"> DOCVARIABLE vault_nd_68bcfbb8-037c-4a35-aa45-be839497d50d \* MERGEFORMAT </w:instrText>
      </w:r>
      <w:r w:rsidR="00BE0A97">
        <w:rPr>
          <w:rFonts w:asciiTheme="majorBidi" w:hAnsiTheme="majorBidi" w:cstheme="majorBidi"/>
          <w:lang w:val="en-GB"/>
        </w:rPr>
        <w:fldChar w:fldCharType="separate"/>
      </w:r>
      <w:r w:rsidR="00BE0A97">
        <w:rPr>
          <w:rFonts w:asciiTheme="majorBidi" w:hAnsiTheme="majorBidi" w:cstheme="majorBidi"/>
          <w:lang w:val="en-GB"/>
        </w:rPr>
        <w:t xml:space="preserve"> </w:t>
      </w:r>
      <w:r w:rsidR="00BE0A97">
        <w:rPr>
          <w:rFonts w:asciiTheme="majorBidi" w:hAnsiTheme="majorBidi" w:cstheme="majorBidi"/>
          <w:lang w:val="en-GB"/>
        </w:rPr>
        <w:fldChar w:fldCharType="end"/>
      </w:r>
    </w:p>
    <w:p w14:paraId="79A0C6D0" w14:textId="77777777" w:rsidR="003F7C50" w:rsidRPr="003C5C0A" w:rsidRDefault="003F7C50" w:rsidP="003F7C50">
      <w:pPr>
        <w:tabs>
          <w:tab w:val="clear" w:pos="567"/>
          <w:tab w:val="left" w:pos="0"/>
        </w:tabs>
        <w:rPr>
          <w:rFonts w:asciiTheme="majorBidi" w:hAnsiTheme="majorBidi" w:cstheme="majorBidi"/>
          <w:szCs w:val="22"/>
          <w:lang w:val="en-GB"/>
        </w:rPr>
      </w:pPr>
    </w:p>
    <w:p w14:paraId="27F80EAD" w14:textId="77777777" w:rsidR="00BE1C3F" w:rsidRPr="003C5C0A" w:rsidRDefault="00BE1C3F" w:rsidP="003F7C50">
      <w:pPr>
        <w:tabs>
          <w:tab w:val="clear" w:pos="567"/>
          <w:tab w:val="left" w:pos="0"/>
        </w:tabs>
        <w:rPr>
          <w:rFonts w:asciiTheme="majorBidi" w:hAnsiTheme="majorBidi" w:cstheme="majorBidi"/>
          <w:szCs w:val="22"/>
          <w:lang w:val="en-GB"/>
        </w:rPr>
      </w:pPr>
      <w:r w:rsidRPr="003C5C0A">
        <w:rPr>
          <w:rFonts w:asciiTheme="majorBidi" w:hAnsiTheme="majorBidi" w:cstheme="majorBidi"/>
          <w:szCs w:val="22"/>
          <w:lang w:val="en-GB"/>
        </w:rPr>
        <w:t>Ozempic is not an insulin and should therefore not be used as a substitute for insulin.</w:t>
      </w:r>
    </w:p>
    <w:p w14:paraId="7257D916" w14:textId="77777777" w:rsidR="00BE1C3F" w:rsidRDefault="00BD491B" w:rsidP="003F7C50">
      <w:pPr>
        <w:tabs>
          <w:tab w:val="clear" w:pos="567"/>
          <w:tab w:val="left" w:pos="0"/>
        </w:tabs>
        <w:rPr>
          <w:rFonts w:asciiTheme="majorBidi" w:hAnsiTheme="majorBidi" w:cstheme="majorBidi"/>
          <w:szCs w:val="22"/>
          <w:lang w:val="en-GB"/>
        </w:rPr>
      </w:pPr>
      <w:r w:rsidRPr="00BD491B">
        <w:rPr>
          <w:rFonts w:asciiTheme="majorBidi" w:hAnsiTheme="majorBidi" w:cstheme="majorBidi"/>
          <w:lang w:val="en-GB"/>
        </w:rPr>
        <w:t xml:space="preserve">If you know that you are due to have surgery where you will be under </w:t>
      </w:r>
      <w:proofErr w:type="spellStart"/>
      <w:r w:rsidRPr="00BD491B">
        <w:rPr>
          <w:rFonts w:asciiTheme="majorBidi" w:hAnsiTheme="majorBidi" w:cstheme="majorBidi"/>
          <w:lang w:val="en-GB"/>
        </w:rPr>
        <w:t>anesthesia</w:t>
      </w:r>
      <w:proofErr w:type="spellEnd"/>
      <w:r w:rsidRPr="00BD491B">
        <w:rPr>
          <w:rFonts w:asciiTheme="majorBidi" w:hAnsiTheme="majorBidi" w:cstheme="majorBidi"/>
          <w:lang w:val="en-GB"/>
        </w:rPr>
        <w:t xml:space="preserve"> (sleeping), please tell your doctor that you are taking Ozempic.</w:t>
      </w:r>
    </w:p>
    <w:p w14:paraId="2F3023D1" w14:textId="77777777" w:rsidR="00BD491B" w:rsidRPr="003C5C0A" w:rsidRDefault="00BD491B" w:rsidP="003F7C50">
      <w:pPr>
        <w:tabs>
          <w:tab w:val="clear" w:pos="567"/>
          <w:tab w:val="left" w:pos="0"/>
        </w:tabs>
        <w:rPr>
          <w:rFonts w:asciiTheme="majorBidi" w:hAnsiTheme="majorBidi" w:cstheme="majorBidi"/>
          <w:szCs w:val="22"/>
          <w:lang w:val="en-GB"/>
        </w:rPr>
      </w:pPr>
    </w:p>
    <w:p w14:paraId="64DAE875" w14:textId="77777777" w:rsidR="003F7C50" w:rsidRPr="003C5C0A" w:rsidRDefault="003F7C50" w:rsidP="00DF3D4F">
      <w:pPr>
        <w:keepNext/>
        <w:numPr>
          <w:ilvl w:val="12"/>
          <w:numId w:val="0"/>
        </w:numPr>
        <w:ind w:left="567" w:hanging="567"/>
        <w:outlineLvl w:val="0"/>
        <w:rPr>
          <w:rFonts w:asciiTheme="majorBidi" w:hAnsiTheme="majorBidi" w:cstheme="majorBidi"/>
          <w:u w:val="single"/>
          <w:lang w:val="en-GB"/>
        </w:rPr>
      </w:pPr>
      <w:r w:rsidRPr="003C5C0A">
        <w:rPr>
          <w:rFonts w:asciiTheme="majorBidi" w:hAnsiTheme="majorBidi" w:cstheme="majorBidi"/>
          <w:u w:val="single"/>
          <w:lang w:val="en-GB"/>
        </w:rPr>
        <w:t>Effects on the digestive system</w:t>
      </w:r>
      <w:r w:rsidR="00BE0A97">
        <w:rPr>
          <w:rFonts w:asciiTheme="majorBidi" w:hAnsiTheme="majorBidi" w:cstheme="majorBidi"/>
          <w:u w:val="single"/>
          <w:lang w:val="en-GB"/>
        </w:rPr>
        <w:fldChar w:fldCharType="begin"/>
      </w:r>
      <w:r w:rsidR="00BE0A97">
        <w:rPr>
          <w:rFonts w:asciiTheme="majorBidi" w:hAnsiTheme="majorBidi" w:cstheme="majorBidi"/>
          <w:u w:val="single"/>
          <w:lang w:val="en-GB"/>
        </w:rPr>
        <w:instrText xml:space="preserve"> DOCVARIABLE vault_nd_a3b18a87-4c3f-4f2e-a0b8-234dfbb10144 \* MERGEFORMAT </w:instrText>
      </w:r>
      <w:r w:rsidR="00BE0A97">
        <w:rPr>
          <w:rFonts w:asciiTheme="majorBidi" w:hAnsiTheme="majorBidi" w:cstheme="majorBidi"/>
          <w:u w:val="single"/>
          <w:lang w:val="en-GB"/>
        </w:rPr>
        <w:fldChar w:fldCharType="separate"/>
      </w:r>
      <w:r w:rsidR="00BE0A97">
        <w:rPr>
          <w:rFonts w:asciiTheme="majorBidi" w:hAnsiTheme="majorBidi" w:cstheme="majorBidi"/>
          <w:u w:val="single"/>
          <w:lang w:val="en-GB"/>
        </w:rPr>
        <w:t xml:space="preserve"> </w:t>
      </w:r>
      <w:r w:rsidR="00BE0A97">
        <w:rPr>
          <w:rFonts w:asciiTheme="majorBidi" w:hAnsiTheme="majorBidi" w:cstheme="majorBidi"/>
          <w:u w:val="single"/>
          <w:lang w:val="en-GB"/>
        </w:rPr>
        <w:fldChar w:fldCharType="end"/>
      </w:r>
    </w:p>
    <w:p w14:paraId="3D14C10C" w14:textId="77777777" w:rsidR="001A2BB4" w:rsidRPr="003C5C0A" w:rsidRDefault="001A2BB4" w:rsidP="00DF3D4F">
      <w:pPr>
        <w:keepNext/>
        <w:tabs>
          <w:tab w:val="clear" w:pos="567"/>
          <w:tab w:val="left" w:pos="0"/>
        </w:tabs>
        <w:rPr>
          <w:rFonts w:asciiTheme="majorBidi" w:hAnsiTheme="majorBidi" w:cstheme="majorBidi"/>
          <w:szCs w:val="22"/>
          <w:lang w:val="en-GB"/>
        </w:rPr>
      </w:pPr>
    </w:p>
    <w:p w14:paraId="603EBC74" w14:textId="77777777" w:rsidR="003F7C50" w:rsidRPr="003C5C0A" w:rsidRDefault="003F7C50" w:rsidP="003F7C50">
      <w:pPr>
        <w:tabs>
          <w:tab w:val="clear" w:pos="567"/>
          <w:tab w:val="left" w:pos="0"/>
        </w:tabs>
        <w:rPr>
          <w:rFonts w:asciiTheme="majorBidi" w:hAnsiTheme="majorBidi" w:cstheme="majorBidi"/>
          <w:szCs w:val="22"/>
          <w:lang w:val="en-GB"/>
        </w:rPr>
      </w:pPr>
      <w:r w:rsidRPr="003C5C0A">
        <w:rPr>
          <w:rFonts w:asciiTheme="majorBidi" w:hAnsiTheme="majorBidi" w:cstheme="majorBidi"/>
          <w:szCs w:val="22"/>
          <w:lang w:val="en-GB"/>
        </w:rPr>
        <w:t xml:space="preserve">During treatment with </w:t>
      </w:r>
      <w:r w:rsidRPr="003C5C0A">
        <w:rPr>
          <w:rFonts w:asciiTheme="majorBidi" w:hAnsiTheme="majorBidi" w:cstheme="majorBidi"/>
          <w:iCs/>
          <w:szCs w:val="22"/>
          <w:lang w:val="en-GB"/>
        </w:rPr>
        <w:t>this medicine</w:t>
      </w:r>
      <w:r w:rsidRPr="003C5C0A">
        <w:rPr>
          <w:rFonts w:asciiTheme="majorBidi" w:hAnsiTheme="majorBidi" w:cstheme="majorBidi"/>
          <w:szCs w:val="22"/>
          <w:lang w:val="en-GB"/>
        </w:rPr>
        <w:t>, you may feel sick (nausea) or be sick (vomiting</w:t>
      </w:r>
      <w:proofErr w:type="gramStart"/>
      <w:r w:rsidRPr="003C5C0A">
        <w:rPr>
          <w:rFonts w:asciiTheme="majorBidi" w:hAnsiTheme="majorBidi" w:cstheme="majorBidi"/>
          <w:szCs w:val="22"/>
          <w:lang w:val="en-GB"/>
        </w:rPr>
        <w:t>), or</w:t>
      </w:r>
      <w:proofErr w:type="gramEnd"/>
      <w:r w:rsidRPr="003C5C0A">
        <w:rPr>
          <w:rFonts w:asciiTheme="majorBidi" w:hAnsiTheme="majorBidi" w:cstheme="majorBidi"/>
          <w:szCs w:val="22"/>
          <w:lang w:val="en-GB"/>
        </w:rPr>
        <w:t xml:space="preserve"> have diarrhoea. These side effects can cause dehydration (loss of fluids). It is important that you drink plenty of fluids to prevent dehydration. This is especially important if you have kidney problems. </w:t>
      </w:r>
      <w:r w:rsidRPr="003C5C0A">
        <w:rPr>
          <w:rFonts w:asciiTheme="majorBidi" w:hAnsiTheme="majorBidi" w:cstheme="majorBidi"/>
          <w:lang w:val="en-GB"/>
        </w:rPr>
        <w:t>Talk to your doctor if you have any questions or concerns.</w:t>
      </w:r>
    </w:p>
    <w:p w14:paraId="61D098D6" w14:textId="77777777" w:rsidR="003F7C50" w:rsidRPr="003C5C0A" w:rsidRDefault="003F7C50" w:rsidP="003F7C50">
      <w:pPr>
        <w:tabs>
          <w:tab w:val="clear" w:pos="567"/>
          <w:tab w:val="left" w:pos="0"/>
        </w:tabs>
        <w:rPr>
          <w:rFonts w:asciiTheme="majorBidi" w:hAnsiTheme="majorBidi" w:cstheme="majorBidi"/>
          <w:szCs w:val="22"/>
          <w:lang w:val="en-GB"/>
        </w:rPr>
      </w:pPr>
    </w:p>
    <w:p w14:paraId="1A843CC2" w14:textId="77777777" w:rsidR="003F7C50" w:rsidRPr="003C5C0A" w:rsidRDefault="003F7C50" w:rsidP="00DF3D4F">
      <w:pPr>
        <w:keepNext/>
        <w:ind w:left="567" w:hanging="567"/>
        <w:rPr>
          <w:rFonts w:asciiTheme="majorBidi" w:hAnsiTheme="majorBidi" w:cstheme="majorBidi"/>
          <w:u w:val="single"/>
          <w:lang w:val="en-GB"/>
        </w:rPr>
      </w:pPr>
      <w:r w:rsidRPr="003C5C0A">
        <w:rPr>
          <w:rFonts w:asciiTheme="majorBidi" w:hAnsiTheme="majorBidi" w:cstheme="majorBidi"/>
          <w:u w:val="single"/>
          <w:lang w:val="en-GB"/>
        </w:rPr>
        <w:t>Severe and on-going stomach pain which could be due to acute pancreatitis</w:t>
      </w:r>
    </w:p>
    <w:p w14:paraId="5E1BB159" w14:textId="77777777" w:rsidR="001A2BB4" w:rsidRPr="003C5C0A" w:rsidRDefault="001A2BB4" w:rsidP="00DF3D4F">
      <w:pPr>
        <w:keepNext/>
        <w:tabs>
          <w:tab w:val="clear" w:pos="567"/>
          <w:tab w:val="left" w:pos="0"/>
        </w:tabs>
        <w:rPr>
          <w:rFonts w:asciiTheme="majorBidi" w:hAnsiTheme="majorBidi" w:cstheme="majorBidi"/>
          <w:lang w:val="en-GB"/>
        </w:rPr>
      </w:pPr>
    </w:p>
    <w:p w14:paraId="676F791F" w14:textId="77777777" w:rsidR="003F7C50" w:rsidRPr="003C5C0A" w:rsidRDefault="003F7C50" w:rsidP="003F7C50">
      <w:pPr>
        <w:tabs>
          <w:tab w:val="clear" w:pos="567"/>
          <w:tab w:val="left" w:pos="0"/>
        </w:tabs>
        <w:rPr>
          <w:rFonts w:asciiTheme="majorBidi" w:hAnsiTheme="majorBidi" w:cstheme="majorBidi"/>
          <w:lang w:val="en-GB"/>
        </w:rPr>
      </w:pPr>
      <w:r w:rsidRPr="003C5C0A">
        <w:rPr>
          <w:rFonts w:asciiTheme="majorBidi" w:hAnsiTheme="majorBidi" w:cstheme="majorBidi"/>
          <w:lang w:val="en-GB"/>
        </w:rPr>
        <w:t xml:space="preserve">If you have severe </w:t>
      </w:r>
      <w:r w:rsidRPr="003C5C0A">
        <w:rPr>
          <w:rFonts w:asciiTheme="majorBidi" w:hAnsiTheme="majorBidi" w:cstheme="majorBidi"/>
          <w:szCs w:val="22"/>
          <w:lang w:val="en-GB"/>
        </w:rPr>
        <w:t>and on-going pain in the stomach area</w:t>
      </w:r>
      <w:r w:rsidRPr="003C5C0A">
        <w:rPr>
          <w:rFonts w:asciiTheme="majorBidi" w:hAnsiTheme="majorBidi" w:cstheme="majorBidi"/>
          <w:lang w:val="en-GB"/>
        </w:rPr>
        <w:t xml:space="preserve"> – see a doctor straight away as this could be a sign of acute pancreatitis (inflamed pancreas).</w:t>
      </w:r>
      <w:r w:rsidR="00692490" w:rsidRPr="003C5C0A">
        <w:rPr>
          <w:rFonts w:asciiTheme="majorBidi" w:hAnsiTheme="majorBidi" w:cstheme="majorBidi"/>
          <w:lang w:val="en-GB"/>
        </w:rPr>
        <w:t xml:space="preserve"> Please see section 4 for the warning signs of inflamed pancreas.</w:t>
      </w:r>
    </w:p>
    <w:p w14:paraId="3A8699A4"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58C0FA53" w14:textId="77777777" w:rsidR="003F7C50" w:rsidRPr="003C5C0A" w:rsidRDefault="0096568E" w:rsidP="00DF3D4F">
      <w:pPr>
        <w:keepNext/>
        <w:numPr>
          <w:ilvl w:val="12"/>
          <w:numId w:val="0"/>
        </w:numPr>
        <w:tabs>
          <w:tab w:val="clear" w:pos="567"/>
        </w:tabs>
        <w:ind w:right="-2"/>
        <w:rPr>
          <w:rFonts w:asciiTheme="majorBidi" w:hAnsiTheme="majorBidi" w:cstheme="majorBidi"/>
          <w:szCs w:val="22"/>
          <w:u w:val="single"/>
          <w:lang w:val="en-GB"/>
        </w:rPr>
      </w:pPr>
      <w:r w:rsidRPr="003C5C0A">
        <w:rPr>
          <w:rFonts w:asciiTheme="majorBidi" w:hAnsiTheme="majorBidi" w:cstheme="majorBidi"/>
          <w:szCs w:val="22"/>
          <w:u w:val="single"/>
          <w:lang w:val="en-GB"/>
        </w:rPr>
        <w:t>Low blood sugar (h</w:t>
      </w:r>
      <w:r w:rsidR="003F7C50" w:rsidRPr="003C5C0A">
        <w:rPr>
          <w:rFonts w:asciiTheme="majorBidi" w:hAnsiTheme="majorBidi" w:cstheme="majorBidi"/>
          <w:szCs w:val="22"/>
          <w:u w:val="single"/>
          <w:lang w:val="en-GB"/>
        </w:rPr>
        <w:t>ypoglycaemia</w:t>
      </w:r>
      <w:r w:rsidRPr="003C5C0A">
        <w:rPr>
          <w:rFonts w:asciiTheme="majorBidi" w:hAnsiTheme="majorBidi" w:cstheme="majorBidi"/>
          <w:szCs w:val="22"/>
          <w:u w:val="single"/>
          <w:lang w:val="en-GB"/>
        </w:rPr>
        <w:t>)</w:t>
      </w:r>
    </w:p>
    <w:p w14:paraId="7E502282" w14:textId="77777777" w:rsidR="001A2BB4" w:rsidRPr="003C5C0A" w:rsidRDefault="001A2BB4" w:rsidP="00DF3D4F">
      <w:pPr>
        <w:keepNext/>
        <w:numPr>
          <w:ilvl w:val="12"/>
          <w:numId w:val="0"/>
        </w:numPr>
        <w:tabs>
          <w:tab w:val="clear" w:pos="567"/>
        </w:tabs>
        <w:ind w:right="-2"/>
        <w:rPr>
          <w:rFonts w:asciiTheme="majorBidi" w:hAnsiTheme="majorBidi" w:cstheme="majorBidi"/>
          <w:lang w:val="en-GB"/>
        </w:rPr>
      </w:pPr>
    </w:p>
    <w:p w14:paraId="6348C5B1" w14:textId="77777777" w:rsidR="003F7C50" w:rsidRPr="003C5C0A" w:rsidRDefault="003F7C50" w:rsidP="003F7C50">
      <w:pPr>
        <w:numPr>
          <w:ilvl w:val="12"/>
          <w:numId w:val="0"/>
        </w:numPr>
        <w:tabs>
          <w:tab w:val="clear" w:pos="567"/>
        </w:tabs>
        <w:ind w:right="-2"/>
        <w:rPr>
          <w:rFonts w:asciiTheme="majorBidi" w:hAnsiTheme="majorBidi" w:cstheme="majorBidi"/>
          <w:szCs w:val="22"/>
          <w:u w:val="single"/>
          <w:lang w:val="en-GB"/>
        </w:rPr>
      </w:pPr>
      <w:r w:rsidRPr="003C5C0A">
        <w:rPr>
          <w:rFonts w:asciiTheme="majorBidi" w:hAnsiTheme="majorBidi" w:cstheme="majorBidi"/>
          <w:lang w:val="en-GB"/>
        </w:rPr>
        <w:t xml:space="preserve">Combining a sulfonylurea or an insulin with </w:t>
      </w:r>
      <w:r w:rsidRPr="003C5C0A">
        <w:rPr>
          <w:rFonts w:asciiTheme="majorBidi" w:hAnsiTheme="majorBidi" w:cstheme="majorBidi"/>
          <w:iCs/>
          <w:szCs w:val="22"/>
          <w:lang w:val="en-GB"/>
        </w:rPr>
        <w:t>this medicine</w:t>
      </w:r>
      <w:r w:rsidRPr="003C5C0A">
        <w:rPr>
          <w:rFonts w:asciiTheme="majorBidi" w:hAnsiTheme="majorBidi" w:cstheme="majorBidi"/>
          <w:lang w:val="en-GB"/>
        </w:rPr>
        <w:t xml:space="preserve"> might increase the risk of getting low blood sugar levels (hypoglycaemia). Please see section 4 for the warning signs of low blood sugar levels. Your doctor may ask you to test your blood sugar levels. This will help your doctor decide if the dose of the sulfonylurea or insulin needs to be changed to reduce the risk of low blood sugar.</w:t>
      </w:r>
    </w:p>
    <w:p w14:paraId="79D509DD"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7CE85912" w14:textId="77777777" w:rsidR="003F7C50" w:rsidRPr="003C5C0A" w:rsidRDefault="003F7C50" w:rsidP="00DF3D4F">
      <w:pPr>
        <w:keepNext/>
        <w:numPr>
          <w:ilvl w:val="12"/>
          <w:numId w:val="0"/>
        </w:numPr>
        <w:tabs>
          <w:tab w:val="clear" w:pos="567"/>
        </w:tabs>
        <w:ind w:right="-2"/>
        <w:rPr>
          <w:rFonts w:asciiTheme="majorBidi" w:hAnsiTheme="majorBidi" w:cstheme="majorBidi"/>
          <w:szCs w:val="22"/>
          <w:u w:val="single"/>
          <w:lang w:val="en-GB"/>
        </w:rPr>
      </w:pPr>
      <w:r w:rsidRPr="003C5C0A">
        <w:rPr>
          <w:rFonts w:asciiTheme="majorBidi" w:hAnsiTheme="majorBidi" w:cstheme="majorBidi"/>
          <w:szCs w:val="22"/>
          <w:u w:val="single"/>
          <w:lang w:val="en-GB"/>
        </w:rPr>
        <w:t>Diabetic eye disease (retinopathy)</w:t>
      </w:r>
    </w:p>
    <w:p w14:paraId="78ADF60E" w14:textId="77777777" w:rsidR="001A2BB4" w:rsidRPr="003C5C0A" w:rsidRDefault="001A2BB4" w:rsidP="00DF3D4F">
      <w:pPr>
        <w:keepNext/>
        <w:numPr>
          <w:ilvl w:val="12"/>
          <w:numId w:val="0"/>
        </w:numPr>
        <w:tabs>
          <w:tab w:val="clear" w:pos="567"/>
        </w:tabs>
        <w:ind w:right="-2"/>
        <w:rPr>
          <w:rFonts w:asciiTheme="majorBidi" w:hAnsiTheme="majorBidi" w:cstheme="majorBidi"/>
          <w:szCs w:val="22"/>
          <w:lang w:val="en-GB"/>
        </w:rPr>
      </w:pPr>
    </w:p>
    <w:p w14:paraId="084DCEB7" w14:textId="1B7ECB15" w:rsidR="00C63051" w:rsidRDefault="003F7C50" w:rsidP="002B5A43">
      <w:pPr>
        <w:numPr>
          <w:ilvl w:val="12"/>
          <w:numId w:val="0"/>
        </w:numPr>
        <w:tabs>
          <w:tab w:val="clear" w:pos="567"/>
        </w:tabs>
        <w:ind w:right="-2"/>
        <w:rPr>
          <w:rFonts w:asciiTheme="majorBidi" w:hAnsiTheme="majorBidi" w:cstheme="majorBidi"/>
          <w:bCs/>
          <w:iCs/>
          <w:lang w:val="en-GB"/>
        </w:rPr>
      </w:pPr>
      <w:r w:rsidRPr="003C5C0A">
        <w:rPr>
          <w:rFonts w:asciiTheme="majorBidi" w:hAnsiTheme="majorBidi" w:cstheme="majorBidi"/>
          <w:szCs w:val="22"/>
          <w:lang w:val="en-GB"/>
        </w:rPr>
        <w:t xml:space="preserve">If you have diabetic eye disease and are using insulin, this medicine may lead to a worsening of your vision, and this may require treatment. Tell your doctor if you have diabetic eye disease or if you experience eye problems during treatment with </w:t>
      </w:r>
      <w:r w:rsidRPr="003C5C0A">
        <w:rPr>
          <w:rFonts w:asciiTheme="majorBidi" w:hAnsiTheme="majorBidi" w:cstheme="majorBidi"/>
          <w:iCs/>
          <w:szCs w:val="22"/>
          <w:lang w:val="en-GB"/>
        </w:rPr>
        <w:t>this medicine</w:t>
      </w:r>
      <w:r w:rsidRPr="003C5C0A">
        <w:rPr>
          <w:rFonts w:asciiTheme="majorBidi" w:hAnsiTheme="majorBidi" w:cstheme="majorBidi"/>
          <w:bCs/>
          <w:lang w:val="en-GB"/>
        </w:rPr>
        <w:t>.</w:t>
      </w:r>
      <w:r w:rsidR="00E42D71" w:rsidRPr="003C5C0A">
        <w:rPr>
          <w:rFonts w:asciiTheme="majorBidi" w:hAnsiTheme="majorBidi" w:cstheme="majorBidi"/>
          <w:bCs/>
          <w:lang w:val="en-GB"/>
        </w:rPr>
        <w:t xml:space="preserve"> </w:t>
      </w:r>
      <w:r w:rsidR="00E42D71" w:rsidRPr="003C5C0A">
        <w:rPr>
          <w:rFonts w:asciiTheme="majorBidi" w:hAnsiTheme="majorBidi" w:cstheme="majorBidi"/>
          <w:bCs/>
          <w:iCs/>
          <w:lang w:val="en-GB"/>
        </w:rPr>
        <w:t>In case you have potentially unstable diabetic eye disease, it is not recommended that you use Ozempic 2 mg.</w:t>
      </w:r>
    </w:p>
    <w:p w14:paraId="14FE4E5D" w14:textId="77777777" w:rsidR="00FA0F68" w:rsidRDefault="00FA0F68" w:rsidP="002B5A43">
      <w:pPr>
        <w:numPr>
          <w:ilvl w:val="12"/>
          <w:numId w:val="0"/>
        </w:numPr>
        <w:tabs>
          <w:tab w:val="clear" w:pos="567"/>
        </w:tabs>
        <w:ind w:right="-2"/>
        <w:rPr>
          <w:rFonts w:asciiTheme="majorBidi" w:hAnsiTheme="majorBidi" w:cstheme="majorBidi"/>
          <w:bCs/>
          <w:iCs/>
          <w:lang w:val="en-GB"/>
        </w:rPr>
      </w:pPr>
    </w:p>
    <w:p w14:paraId="6B238AA9" w14:textId="77777777" w:rsidR="00FA0F68" w:rsidRDefault="00FA0F68" w:rsidP="00FA0F68">
      <w:pPr>
        <w:numPr>
          <w:ilvl w:val="12"/>
          <w:numId w:val="0"/>
        </w:numPr>
        <w:tabs>
          <w:tab w:val="clear" w:pos="567"/>
        </w:tabs>
        <w:ind w:right="-2"/>
        <w:rPr>
          <w:szCs w:val="22"/>
          <w:u w:val="single"/>
          <w:lang w:val="en-GB"/>
        </w:rPr>
      </w:pPr>
      <w:r w:rsidRPr="00BF64C3">
        <w:rPr>
          <w:szCs w:val="22"/>
          <w:u w:val="single"/>
          <w:lang w:val="en-GB"/>
        </w:rPr>
        <w:t>Sudden changes to your eyesight</w:t>
      </w:r>
    </w:p>
    <w:p w14:paraId="7A0C4574" w14:textId="77777777" w:rsidR="00FA0F68" w:rsidRPr="00BF64C3" w:rsidRDefault="00FA0F68" w:rsidP="00FA0F68">
      <w:pPr>
        <w:numPr>
          <w:ilvl w:val="12"/>
          <w:numId w:val="0"/>
        </w:numPr>
        <w:tabs>
          <w:tab w:val="clear" w:pos="567"/>
        </w:tabs>
        <w:ind w:right="-2"/>
        <w:rPr>
          <w:szCs w:val="22"/>
          <w:u w:val="single"/>
          <w:lang w:val="en-GB"/>
        </w:rPr>
      </w:pPr>
    </w:p>
    <w:p w14:paraId="453CC1D9" w14:textId="7FDD8F4F" w:rsidR="00FA0F68" w:rsidRPr="008C7515" w:rsidRDefault="00FA0F68" w:rsidP="00FA0F68">
      <w:pPr>
        <w:numPr>
          <w:ilvl w:val="12"/>
          <w:numId w:val="0"/>
        </w:numPr>
        <w:tabs>
          <w:tab w:val="clear" w:pos="567"/>
        </w:tabs>
        <w:ind w:right="-2"/>
        <w:rPr>
          <w:szCs w:val="22"/>
          <w:lang w:val="en-GB"/>
        </w:rPr>
      </w:pPr>
      <w:r w:rsidRPr="00104DD7">
        <w:rPr>
          <w:szCs w:val="22"/>
          <w:lang w:val="en-GB"/>
        </w:rPr>
        <w:t xml:space="preserve">If you notice a sudden loss of vision or rapidly worsening eyesight during treatment with </w:t>
      </w:r>
      <w:r w:rsidR="00A10267">
        <w:rPr>
          <w:szCs w:val="22"/>
          <w:lang w:val="en-GB"/>
        </w:rPr>
        <w:t>this medicine</w:t>
      </w:r>
      <w:r w:rsidRPr="00104DD7">
        <w:rPr>
          <w:szCs w:val="22"/>
          <w:lang w:val="en-GB"/>
        </w:rPr>
        <w:t xml:space="preserve">, immediately contact your doctor for advice. This may be caused by a very rare side effect called non- </w:t>
      </w:r>
      <w:proofErr w:type="spellStart"/>
      <w:r w:rsidRPr="00104DD7">
        <w:rPr>
          <w:szCs w:val="22"/>
          <w:lang w:val="en-GB"/>
        </w:rPr>
        <w:t>arteritic</w:t>
      </w:r>
      <w:proofErr w:type="spellEnd"/>
      <w:r w:rsidRPr="00104DD7">
        <w:rPr>
          <w:szCs w:val="22"/>
          <w:lang w:val="en-GB"/>
        </w:rPr>
        <w:t xml:space="preserve"> anterior ischaemic optic neuropathy (NAION) (See section 4: Serious side effects). Your doctor may refer you for an eye examination and you may have to stop treatment with </w:t>
      </w:r>
      <w:r w:rsidR="00A10267">
        <w:rPr>
          <w:szCs w:val="22"/>
          <w:lang w:val="en-GB"/>
        </w:rPr>
        <w:t>this medicine</w:t>
      </w:r>
      <w:r w:rsidRPr="00104DD7">
        <w:rPr>
          <w:szCs w:val="22"/>
          <w:lang w:val="en-GB"/>
        </w:rPr>
        <w:t>.</w:t>
      </w:r>
    </w:p>
    <w:p w14:paraId="660B28CD"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55292C38" w14:textId="77777777" w:rsidR="003F7C50" w:rsidRPr="003C5C0A" w:rsidRDefault="003F7C50" w:rsidP="00DF3D4F">
      <w:pPr>
        <w:keepNext/>
        <w:numPr>
          <w:ilvl w:val="12"/>
          <w:numId w:val="0"/>
        </w:numPr>
        <w:tabs>
          <w:tab w:val="clear" w:pos="567"/>
        </w:tabs>
        <w:rPr>
          <w:rFonts w:asciiTheme="majorBidi" w:hAnsiTheme="majorBidi" w:cstheme="majorBidi"/>
          <w:b/>
          <w:bCs/>
          <w:lang w:val="en-GB"/>
        </w:rPr>
      </w:pPr>
      <w:r w:rsidRPr="003C5C0A">
        <w:rPr>
          <w:rFonts w:asciiTheme="majorBidi" w:hAnsiTheme="majorBidi" w:cstheme="majorBidi"/>
          <w:b/>
          <w:bCs/>
          <w:lang w:val="en-GB"/>
        </w:rPr>
        <w:t>Children and adolescents</w:t>
      </w:r>
    </w:p>
    <w:p w14:paraId="279241D4" w14:textId="77777777" w:rsidR="003F7C50" w:rsidRPr="003C5C0A" w:rsidRDefault="003F7C50" w:rsidP="003F7C50">
      <w:pPr>
        <w:numPr>
          <w:ilvl w:val="12"/>
          <w:numId w:val="0"/>
        </w:numPr>
        <w:tabs>
          <w:tab w:val="clear" w:pos="567"/>
        </w:tabs>
        <w:rPr>
          <w:rFonts w:asciiTheme="majorBidi" w:hAnsiTheme="majorBidi" w:cstheme="majorBidi"/>
          <w:bCs/>
          <w:lang w:val="en-GB"/>
        </w:rPr>
      </w:pPr>
      <w:r w:rsidRPr="003C5C0A">
        <w:rPr>
          <w:rFonts w:asciiTheme="majorBidi" w:hAnsiTheme="majorBidi" w:cstheme="majorBidi"/>
          <w:iCs/>
          <w:szCs w:val="22"/>
          <w:lang w:val="en-GB"/>
        </w:rPr>
        <w:t>This medicine</w:t>
      </w:r>
      <w:r w:rsidRPr="003C5C0A">
        <w:rPr>
          <w:rFonts w:asciiTheme="majorBidi" w:hAnsiTheme="majorBidi" w:cstheme="majorBidi"/>
          <w:bCs/>
          <w:lang w:val="en-GB"/>
        </w:rPr>
        <w:t xml:space="preserve"> is not recommended in children and adolescents </w:t>
      </w:r>
      <w:r w:rsidR="0096568E" w:rsidRPr="003C5C0A">
        <w:rPr>
          <w:rFonts w:asciiTheme="majorBidi" w:hAnsiTheme="majorBidi" w:cstheme="majorBidi"/>
          <w:bCs/>
          <w:lang w:val="en-GB"/>
        </w:rPr>
        <w:t xml:space="preserve">aged </w:t>
      </w:r>
      <w:r w:rsidRPr="003C5C0A">
        <w:rPr>
          <w:rFonts w:asciiTheme="majorBidi" w:hAnsiTheme="majorBidi" w:cstheme="majorBidi"/>
          <w:bCs/>
          <w:lang w:val="en-GB"/>
        </w:rPr>
        <w:t>under 18 years as the safety and efficacy in this age group have not yet been established.</w:t>
      </w:r>
    </w:p>
    <w:p w14:paraId="30F4218E" w14:textId="77777777" w:rsidR="003F7C50" w:rsidRPr="003C5C0A" w:rsidRDefault="003F7C50" w:rsidP="003F7C50">
      <w:pPr>
        <w:numPr>
          <w:ilvl w:val="12"/>
          <w:numId w:val="0"/>
        </w:numPr>
        <w:tabs>
          <w:tab w:val="clear" w:pos="567"/>
        </w:tabs>
        <w:ind w:right="-2"/>
        <w:rPr>
          <w:rFonts w:asciiTheme="majorBidi" w:hAnsiTheme="majorBidi" w:cstheme="majorBidi"/>
          <w:b/>
          <w:lang w:val="en-GB"/>
        </w:rPr>
      </w:pPr>
    </w:p>
    <w:p w14:paraId="20B81FA0" w14:textId="77777777" w:rsidR="003F7C50" w:rsidRPr="003C5C0A" w:rsidRDefault="003F7C50" w:rsidP="00DF3D4F">
      <w:pPr>
        <w:keepNext/>
        <w:numPr>
          <w:ilvl w:val="12"/>
          <w:numId w:val="0"/>
        </w:numPr>
        <w:tabs>
          <w:tab w:val="clear" w:pos="567"/>
        </w:tabs>
        <w:ind w:right="-2"/>
        <w:rPr>
          <w:rFonts w:asciiTheme="majorBidi" w:hAnsiTheme="majorBidi" w:cstheme="majorBidi"/>
          <w:lang w:val="en-GB"/>
        </w:rPr>
      </w:pPr>
      <w:r w:rsidRPr="003C5C0A">
        <w:rPr>
          <w:rFonts w:asciiTheme="majorBidi" w:hAnsiTheme="majorBidi" w:cstheme="majorBidi"/>
          <w:b/>
          <w:lang w:val="en-GB"/>
        </w:rPr>
        <w:t xml:space="preserve">Other medicines and </w:t>
      </w:r>
      <w:r w:rsidRPr="003C5C0A">
        <w:rPr>
          <w:rFonts w:asciiTheme="majorBidi" w:hAnsiTheme="majorBidi" w:cstheme="majorBidi"/>
          <w:b/>
          <w:iCs/>
          <w:szCs w:val="22"/>
          <w:lang w:val="en-GB"/>
        </w:rPr>
        <w:t>Ozempic</w:t>
      </w:r>
    </w:p>
    <w:p w14:paraId="52A20B33"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lang w:val="en-GB"/>
        </w:rPr>
        <w:t>Tell your doctor, pharmacist or nurse if you are taking, have recently taken</w:t>
      </w:r>
      <w:r w:rsidRPr="003C5C0A">
        <w:rPr>
          <w:rFonts w:asciiTheme="majorBidi" w:hAnsiTheme="majorBidi" w:cstheme="majorBidi"/>
          <w:szCs w:val="22"/>
          <w:lang w:val="en-GB"/>
        </w:rPr>
        <w:t xml:space="preserve"> </w:t>
      </w:r>
      <w:r w:rsidRPr="003C5C0A">
        <w:rPr>
          <w:rFonts w:asciiTheme="majorBidi" w:hAnsiTheme="majorBidi" w:cstheme="majorBidi"/>
          <w:lang w:val="en-GB"/>
        </w:rPr>
        <w:t xml:space="preserve">or might take </w:t>
      </w:r>
      <w:r w:rsidRPr="003C5C0A">
        <w:rPr>
          <w:rFonts w:asciiTheme="majorBidi" w:hAnsiTheme="majorBidi" w:cstheme="majorBidi"/>
          <w:szCs w:val="22"/>
          <w:lang w:val="en-GB"/>
        </w:rPr>
        <w:t>any other medicines, including herbal medicines or other medicines you bought without a prescription.</w:t>
      </w:r>
    </w:p>
    <w:p w14:paraId="2D9487B5"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3626FEF9"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roofErr w:type="gramStart"/>
      <w:r w:rsidRPr="003C5C0A">
        <w:rPr>
          <w:rFonts w:asciiTheme="majorBidi" w:hAnsiTheme="majorBidi" w:cstheme="majorBidi"/>
          <w:szCs w:val="22"/>
          <w:lang w:val="en-GB"/>
        </w:rPr>
        <w:t>In particular, tell</w:t>
      </w:r>
      <w:proofErr w:type="gramEnd"/>
      <w:r w:rsidRPr="003C5C0A">
        <w:rPr>
          <w:rFonts w:asciiTheme="majorBidi" w:hAnsiTheme="majorBidi" w:cstheme="majorBidi"/>
          <w:szCs w:val="22"/>
          <w:lang w:val="en-GB"/>
        </w:rPr>
        <w:t xml:space="preserve"> your doctor, pharmacist or nurse if you are using medicines containing any of the following:</w:t>
      </w:r>
    </w:p>
    <w:p w14:paraId="11107698"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Warfarin or other similar medicines taken by mouth to reduce blood clotting (oral anti-coagulants). </w:t>
      </w:r>
      <w:r w:rsidR="00EF0CCD" w:rsidRPr="003C5C0A">
        <w:rPr>
          <w:rFonts w:asciiTheme="majorBidi" w:hAnsiTheme="majorBidi" w:cstheme="majorBidi"/>
          <w:lang w:val="en-GB"/>
        </w:rPr>
        <w:t>You may need f</w:t>
      </w:r>
      <w:r w:rsidRPr="003C5C0A">
        <w:rPr>
          <w:rFonts w:asciiTheme="majorBidi" w:hAnsiTheme="majorBidi" w:cstheme="majorBidi"/>
          <w:lang w:val="en-GB"/>
        </w:rPr>
        <w:t>requent blood test</w:t>
      </w:r>
      <w:r w:rsidR="00EF0CCD" w:rsidRPr="003C5C0A">
        <w:rPr>
          <w:rFonts w:asciiTheme="majorBidi" w:hAnsiTheme="majorBidi" w:cstheme="majorBidi"/>
          <w:lang w:val="en-GB"/>
        </w:rPr>
        <w:t>s</w:t>
      </w:r>
      <w:r w:rsidRPr="003C5C0A">
        <w:rPr>
          <w:rFonts w:asciiTheme="majorBidi" w:hAnsiTheme="majorBidi" w:cstheme="majorBidi"/>
          <w:lang w:val="en-GB"/>
        </w:rPr>
        <w:t xml:space="preserve"> to </w:t>
      </w:r>
      <w:r w:rsidR="00EF0CCD" w:rsidRPr="003C5C0A">
        <w:rPr>
          <w:rFonts w:asciiTheme="majorBidi" w:hAnsiTheme="majorBidi" w:cstheme="majorBidi"/>
          <w:lang w:val="en-GB"/>
        </w:rPr>
        <w:t>check how quickly</w:t>
      </w:r>
      <w:r w:rsidRPr="003C5C0A">
        <w:rPr>
          <w:rFonts w:asciiTheme="majorBidi" w:hAnsiTheme="majorBidi" w:cstheme="majorBidi"/>
          <w:lang w:val="en-GB"/>
        </w:rPr>
        <w:t xml:space="preserve"> your blood clot</w:t>
      </w:r>
      <w:r w:rsidR="004B6C6F" w:rsidRPr="003C5C0A">
        <w:rPr>
          <w:rFonts w:asciiTheme="majorBidi" w:hAnsiTheme="majorBidi" w:cstheme="majorBidi"/>
          <w:lang w:val="en-GB"/>
        </w:rPr>
        <w:t>s</w:t>
      </w:r>
      <w:r w:rsidRPr="003C5C0A">
        <w:rPr>
          <w:rFonts w:asciiTheme="majorBidi" w:hAnsiTheme="majorBidi" w:cstheme="majorBidi"/>
          <w:lang w:val="en-GB"/>
        </w:rPr>
        <w:t>.</w:t>
      </w:r>
    </w:p>
    <w:p w14:paraId="3FA25A6B" w14:textId="77777777" w:rsidR="00BE1C3F" w:rsidRPr="003C5C0A" w:rsidRDefault="00BE1C3F" w:rsidP="00BE1C3F">
      <w:pPr>
        <w:ind w:left="567" w:hanging="567"/>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t xml:space="preserve">If you are using insulin, your doctor will tell you how to reduce the dose of insulin and will recommend you to monitor your blood sugar more frequently, in order to avoid </w:t>
      </w:r>
      <w:proofErr w:type="spellStart"/>
      <w:r w:rsidRPr="003C5C0A">
        <w:rPr>
          <w:rFonts w:asciiTheme="majorBidi" w:hAnsiTheme="majorBidi" w:cstheme="majorBidi"/>
        </w:rPr>
        <w:t>hyperglycaemia</w:t>
      </w:r>
      <w:proofErr w:type="spellEnd"/>
      <w:r w:rsidRPr="003C5C0A">
        <w:rPr>
          <w:rFonts w:asciiTheme="majorBidi" w:hAnsiTheme="majorBidi" w:cstheme="majorBidi"/>
        </w:rPr>
        <w:t xml:space="preserve"> </w:t>
      </w:r>
      <w:r w:rsidRPr="003C5C0A">
        <w:rPr>
          <w:rFonts w:asciiTheme="majorBidi" w:hAnsiTheme="majorBidi" w:cstheme="majorBidi"/>
        </w:rPr>
        <w:lastRenderedPageBreak/>
        <w:t>(high blood sugar) and diabetic ketoacidosis (a complication of diabetes that occurs when the body is unable to break down glucose because there is not enough insulin).</w:t>
      </w:r>
    </w:p>
    <w:p w14:paraId="5273935C" w14:textId="77777777" w:rsidR="003F7C50" w:rsidRPr="003C5C0A" w:rsidRDefault="003F7C50" w:rsidP="003F7C50">
      <w:pPr>
        <w:numPr>
          <w:ilvl w:val="12"/>
          <w:numId w:val="0"/>
        </w:numPr>
        <w:tabs>
          <w:tab w:val="clear" w:pos="567"/>
          <w:tab w:val="left" w:pos="1290"/>
        </w:tabs>
        <w:ind w:right="-2"/>
        <w:rPr>
          <w:rFonts w:asciiTheme="majorBidi" w:hAnsiTheme="majorBidi" w:cstheme="majorBidi"/>
          <w:szCs w:val="22"/>
          <w:lang w:val="en-GB"/>
        </w:rPr>
      </w:pPr>
    </w:p>
    <w:p w14:paraId="36E91E1E" w14:textId="77777777" w:rsidR="003F7C50" w:rsidRPr="003C5C0A" w:rsidRDefault="003F7C50" w:rsidP="00DF3D4F">
      <w:pPr>
        <w:keepNext/>
        <w:numPr>
          <w:ilvl w:val="12"/>
          <w:numId w:val="0"/>
        </w:numPr>
        <w:tabs>
          <w:tab w:val="clear" w:pos="567"/>
        </w:tabs>
        <w:ind w:right="-2"/>
        <w:outlineLvl w:val="0"/>
        <w:rPr>
          <w:rFonts w:asciiTheme="majorBidi" w:hAnsiTheme="majorBidi" w:cstheme="majorBidi"/>
          <w:b/>
          <w:szCs w:val="22"/>
          <w:lang w:val="en-GB"/>
        </w:rPr>
      </w:pPr>
      <w:r w:rsidRPr="003C5C0A">
        <w:rPr>
          <w:rFonts w:asciiTheme="majorBidi" w:hAnsiTheme="majorBidi" w:cstheme="majorBidi"/>
          <w:b/>
          <w:szCs w:val="22"/>
          <w:lang w:val="en-GB"/>
        </w:rPr>
        <w:t>Pregnancy and breast-feeding</w:t>
      </w:r>
      <w:r w:rsidR="00BE0A97">
        <w:rPr>
          <w:rFonts w:asciiTheme="majorBidi" w:hAnsiTheme="majorBidi" w:cstheme="majorBidi"/>
          <w:b/>
          <w:szCs w:val="22"/>
          <w:lang w:val="en-GB"/>
        </w:rPr>
        <w:fldChar w:fldCharType="begin"/>
      </w:r>
      <w:r w:rsidR="00BE0A97">
        <w:rPr>
          <w:rFonts w:asciiTheme="majorBidi" w:hAnsiTheme="majorBidi" w:cstheme="majorBidi"/>
          <w:b/>
          <w:szCs w:val="22"/>
          <w:lang w:val="en-GB"/>
        </w:rPr>
        <w:instrText xml:space="preserve"> DOCVARIABLE vault_nd_11f28a58-76af-491d-b567-5ca35fb578b7 \* MERGEFORMAT </w:instrText>
      </w:r>
      <w:r w:rsidR="00BE0A97">
        <w:rPr>
          <w:rFonts w:asciiTheme="majorBidi" w:hAnsiTheme="majorBidi" w:cstheme="majorBidi"/>
          <w:b/>
          <w:szCs w:val="22"/>
          <w:lang w:val="en-GB"/>
        </w:rPr>
        <w:fldChar w:fldCharType="separate"/>
      </w:r>
      <w:r w:rsidR="00BE0A97">
        <w:rPr>
          <w:rFonts w:asciiTheme="majorBidi" w:hAnsiTheme="majorBidi" w:cstheme="majorBidi"/>
          <w:b/>
          <w:szCs w:val="22"/>
          <w:lang w:val="en-GB"/>
        </w:rPr>
        <w:t xml:space="preserve"> </w:t>
      </w:r>
      <w:r w:rsidR="00BE0A97">
        <w:rPr>
          <w:rFonts w:asciiTheme="majorBidi" w:hAnsiTheme="majorBidi" w:cstheme="majorBidi"/>
          <w:b/>
          <w:szCs w:val="22"/>
          <w:lang w:val="en-GB"/>
        </w:rPr>
        <w:fldChar w:fldCharType="end"/>
      </w:r>
    </w:p>
    <w:p w14:paraId="28353BBE"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r w:rsidRPr="003C5C0A">
        <w:rPr>
          <w:rFonts w:asciiTheme="majorBidi" w:hAnsiTheme="majorBidi" w:cstheme="majorBidi"/>
          <w:szCs w:val="22"/>
          <w:lang w:val="en-GB"/>
        </w:rPr>
        <w:t>If you are pregnant or breast-feeding, think you might be pregnant, or are planning to have a baby, ask your doctor for advice before taking this medicine.</w:t>
      </w:r>
    </w:p>
    <w:p w14:paraId="1D41AF82"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p>
    <w:p w14:paraId="7BF6CCA3" w14:textId="77777777" w:rsidR="003F7C50" w:rsidRPr="003C5C0A" w:rsidRDefault="003F7C50" w:rsidP="0067754A">
      <w:pPr>
        <w:numPr>
          <w:ilvl w:val="12"/>
          <w:numId w:val="0"/>
        </w:numPr>
        <w:tabs>
          <w:tab w:val="clear" w:pos="567"/>
        </w:tabs>
        <w:rPr>
          <w:rFonts w:asciiTheme="majorBidi" w:hAnsiTheme="majorBidi" w:cstheme="majorBidi"/>
          <w:szCs w:val="22"/>
          <w:lang w:val="en-GB"/>
        </w:rPr>
      </w:pPr>
      <w:r w:rsidRPr="003C5C0A">
        <w:rPr>
          <w:rFonts w:asciiTheme="majorBidi" w:hAnsiTheme="majorBidi" w:cstheme="majorBidi"/>
          <w:iCs/>
          <w:szCs w:val="22"/>
          <w:lang w:val="en-GB"/>
        </w:rPr>
        <w:t>This medicine</w:t>
      </w:r>
      <w:r w:rsidRPr="003C5C0A">
        <w:rPr>
          <w:rFonts w:asciiTheme="majorBidi" w:hAnsiTheme="majorBidi" w:cstheme="majorBidi"/>
          <w:szCs w:val="22"/>
          <w:lang w:val="en-GB"/>
        </w:rPr>
        <w:t xml:space="preserve"> should not be used during pregnancy, as it is not known if it affect</w:t>
      </w:r>
      <w:r w:rsidR="004B6C6F" w:rsidRPr="003C5C0A">
        <w:rPr>
          <w:rFonts w:asciiTheme="majorBidi" w:hAnsiTheme="majorBidi" w:cstheme="majorBidi"/>
          <w:szCs w:val="22"/>
          <w:lang w:val="en-GB"/>
        </w:rPr>
        <w:t>s</w:t>
      </w:r>
      <w:r w:rsidRPr="003C5C0A">
        <w:rPr>
          <w:rFonts w:asciiTheme="majorBidi" w:hAnsiTheme="majorBidi" w:cstheme="majorBidi"/>
          <w:szCs w:val="22"/>
          <w:lang w:val="en-GB"/>
        </w:rPr>
        <w:t xml:space="preserve"> </w:t>
      </w:r>
      <w:r w:rsidR="00A77C50" w:rsidRPr="003C5C0A">
        <w:rPr>
          <w:rFonts w:asciiTheme="majorBidi" w:hAnsiTheme="majorBidi" w:cstheme="majorBidi"/>
          <w:szCs w:val="22"/>
          <w:lang w:val="en-GB"/>
        </w:rPr>
        <w:t>an</w:t>
      </w:r>
      <w:r w:rsidRPr="003C5C0A">
        <w:rPr>
          <w:rFonts w:asciiTheme="majorBidi" w:hAnsiTheme="majorBidi" w:cstheme="majorBidi"/>
          <w:szCs w:val="22"/>
          <w:lang w:val="en-GB"/>
        </w:rPr>
        <w:t xml:space="preserve"> unborn </w:t>
      </w:r>
      <w:r w:rsidR="00A77C50" w:rsidRPr="003C5C0A">
        <w:rPr>
          <w:rFonts w:asciiTheme="majorBidi" w:hAnsiTheme="majorBidi" w:cstheme="majorBidi"/>
          <w:szCs w:val="22"/>
          <w:lang w:val="en-GB"/>
        </w:rPr>
        <w:t>baby</w:t>
      </w:r>
      <w:r w:rsidRPr="003C5C0A">
        <w:rPr>
          <w:rFonts w:asciiTheme="majorBidi" w:hAnsiTheme="majorBidi" w:cstheme="majorBidi"/>
          <w:szCs w:val="22"/>
          <w:lang w:val="en-GB"/>
        </w:rPr>
        <w:t xml:space="preserve">. Therefore, use </w:t>
      </w:r>
      <w:r w:rsidR="00A77C50" w:rsidRPr="003C5C0A">
        <w:rPr>
          <w:rFonts w:asciiTheme="majorBidi" w:hAnsiTheme="majorBidi" w:cstheme="majorBidi"/>
          <w:szCs w:val="22"/>
          <w:lang w:val="en-GB"/>
        </w:rPr>
        <w:t xml:space="preserve">of </w:t>
      </w:r>
      <w:r w:rsidRPr="003C5C0A">
        <w:rPr>
          <w:rFonts w:asciiTheme="majorBidi" w:hAnsiTheme="majorBidi" w:cstheme="majorBidi"/>
          <w:szCs w:val="22"/>
          <w:lang w:val="en-GB"/>
        </w:rPr>
        <w:t xml:space="preserve">contraception </w:t>
      </w:r>
      <w:r w:rsidR="00A77C50" w:rsidRPr="003C5C0A">
        <w:rPr>
          <w:rFonts w:asciiTheme="majorBidi" w:hAnsiTheme="majorBidi" w:cstheme="majorBidi"/>
          <w:szCs w:val="22"/>
          <w:lang w:val="en-GB"/>
        </w:rPr>
        <w:t>is recommended</w:t>
      </w:r>
      <w:r w:rsidR="00D148D9" w:rsidRPr="003C5C0A">
        <w:rPr>
          <w:rFonts w:asciiTheme="majorBidi" w:hAnsiTheme="majorBidi" w:cstheme="majorBidi"/>
          <w:szCs w:val="22"/>
          <w:lang w:val="en-GB"/>
        </w:rPr>
        <w:t xml:space="preserve"> </w:t>
      </w:r>
      <w:r w:rsidRPr="003C5C0A">
        <w:rPr>
          <w:rFonts w:asciiTheme="majorBidi" w:hAnsiTheme="majorBidi" w:cstheme="majorBidi"/>
          <w:szCs w:val="22"/>
          <w:lang w:val="en-GB"/>
        </w:rPr>
        <w:t xml:space="preserve">while using this medicine. If you wish to become pregnant, </w:t>
      </w:r>
      <w:r w:rsidR="0067754A" w:rsidRPr="003C5C0A">
        <w:rPr>
          <w:rFonts w:asciiTheme="majorBidi" w:hAnsiTheme="majorBidi" w:cstheme="majorBidi"/>
          <w:szCs w:val="22"/>
        </w:rPr>
        <w:t xml:space="preserve">discuss how to change your treatment with your doctor as </w:t>
      </w:r>
      <w:r w:rsidRPr="003C5C0A">
        <w:rPr>
          <w:rFonts w:asciiTheme="majorBidi" w:hAnsiTheme="majorBidi" w:cstheme="majorBidi"/>
          <w:szCs w:val="22"/>
          <w:lang w:val="en-GB"/>
        </w:rPr>
        <w:t xml:space="preserve">you should stop using this medicine at least </w:t>
      </w:r>
      <w:r w:rsidR="0067754A" w:rsidRPr="003C5C0A">
        <w:rPr>
          <w:rFonts w:asciiTheme="majorBidi" w:hAnsiTheme="majorBidi" w:cstheme="majorBidi"/>
          <w:szCs w:val="22"/>
          <w:lang w:val="en-GB"/>
        </w:rPr>
        <w:t>2</w:t>
      </w:r>
      <w:r w:rsidRPr="003C5C0A">
        <w:rPr>
          <w:rFonts w:asciiTheme="majorBidi" w:hAnsiTheme="majorBidi" w:cstheme="majorBidi"/>
          <w:szCs w:val="22"/>
          <w:lang w:val="en-GB"/>
        </w:rPr>
        <w:t xml:space="preserve"> months in advance. If you become pregnant wh</w:t>
      </w:r>
      <w:r w:rsidR="0067754A" w:rsidRPr="003C5C0A">
        <w:rPr>
          <w:rFonts w:asciiTheme="majorBidi" w:hAnsiTheme="majorBidi" w:cstheme="majorBidi"/>
          <w:szCs w:val="22"/>
          <w:lang w:val="en-GB"/>
        </w:rPr>
        <w:t>ile</w:t>
      </w:r>
      <w:r w:rsidRPr="003C5C0A">
        <w:rPr>
          <w:rFonts w:asciiTheme="majorBidi" w:hAnsiTheme="majorBidi" w:cstheme="majorBidi"/>
          <w:szCs w:val="22"/>
          <w:lang w:val="en-GB"/>
        </w:rPr>
        <w:t xml:space="preserve"> using this medicine, talk to your doctor right away, as your treatment will need to be changed.</w:t>
      </w:r>
    </w:p>
    <w:p w14:paraId="4615952E"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p>
    <w:p w14:paraId="4508EB3D"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r w:rsidRPr="003C5C0A">
        <w:rPr>
          <w:rFonts w:asciiTheme="majorBidi" w:hAnsiTheme="majorBidi" w:cstheme="majorBidi"/>
          <w:szCs w:val="22"/>
          <w:lang w:val="en-GB"/>
        </w:rPr>
        <w:t xml:space="preserve">Do not use this medicine if you are breast-feeding, as it is unknown if </w:t>
      </w:r>
      <w:r w:rsidRPr="003C5C0A">
        <w:rPr>
          <w:rFonts w:asciiTheme="majorBidi" w:hAnsiTheme="majorBidi" w:cstheme="majorBidi"/>
          <w:iCs/>
          <w:szCs w:val="22"/>
          <w:lang w:val="en-GB"/>
        </w:rPr>
        <w:t>it</w:t>
      </w:r>
      <w:r w:rsidRPr="003C5C0A">
        <w:rPr>
          <w:rFonts w:asciiTheme="majorBidi" w:hAnsiTheme="majorBidi" w:cstheme="majorBidi"/>
          <w:szCs w:val="22"/>
          <w:lang w:val="en-GB"/>
        </w:rPr>
        <w:t xml:space="preserve"> passes into breast milk.</w:t>
      </w:r>
    </w:p>
    <w:p w14:paraId="023561B9" w14:textId="77777777" w:rsidR="003F7C50" w:rsidRPr="003C5C0A" w:rsidRDefault="003F7C50" w:rsidP="003F7C50">
      <w:pPr>
        <w:numPr>
          <w:ilvl w:val="12"/>
          <w:numId w:val="0"/>
        </w:numPr>
        <w:tabs>
          <w:tab w:val="clear" w:pos="567"/>
        </w:tabs>
        <w:rPr>
          <w:rFonts w:asciiTheme="majorBidi" w:hAnsiTheme="majorBidi" w:cstheme="majorBidi"/>
          <w:szCs w:val="22"/>
          <w:lang w:val="en-GB"/>
        </w:rPr>
      </w:pPr>
    </w:p>
    <w:p w14:paraId="54F2B286" w14:textId="77777777" w:rsidR="003F7C50" w:rsidRPr="003C5C0A" w:rsidRDefault="003F7C50" w:rsidP="00DF3D4F">
      <w:pPr>
        <w:keepNext/>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b/>
          <w:szCs w:val="22"/>
          <w:lang w:val="en-GB"/>
        </w:rPr>
        <w:t>Driving and using machines</w:t>
      </w:r>
      <w:r w:rsidR="00BE0A97">
        <w:rPr>
          <w:rFonts w:asciiTheme="majorBidi" w:hAnsiTheme="majorBidi" w:cstheme="majorBidi"/>
          <w:b/>
          <w:szCs w:val="22"/>
          <w:lang w:val="en-GB"/>
        </w:rPr>
        <w:fldChar w:fldCharType="begin"/>
      </w:r>
      <w:r w:rsidR="00BE0A97">
        <w:rPr>
          <w:rFonts w:asciiTheme="majorBidi" w:hAnsiTheme="majorBidi" w:cstheme="majorBidi"/>
          <w:b/>
          <w:szCs w:val="22"/>
          <w:lang w:val="en-GB"/>
        </w:rPr>
        <w:instrText xml:space="preserve"> DOCVARIABLE vault_nd_9edc1010-0710-4357-9b74-7b298c38705b \* MERGEFORMAT </w:instrText>
      </w:r>
      <w:r w:rsidR="00BE0A97">
        <w:rPr>
          <w:rFonts w:asciiTheme="majorBidi" w:hAnsiTheme="majorBidi" w:cstheme="majorBidi"/>
          <w:b/>
          <w:szCs w:val="22"/>
          <w:lang w:val="en-GB"/>
        </w:rPr>
        <w:fldChar w:fldCharType="separate"/>
      </w:r>
      <w:r w:rsidR="00BE0A97">
        <w:rPr>
          <w:rFonts w:asciiTheme="majorBidi" w:hAnsiTheme="majorBidi" w:cstheme="majorBidi"/>
          <w:b/>
          <w:szCs w:val="22"/>
          <w:lang w:val="en-GB"/>
        </w:rPr>
        <w:t xml:space="preserve"> </w:t>
      </w:r>
      <w:r w:rsidR="00BE0A97">
        <w:rPr>
          <w:rFonts w:asciiTheme="majorBidi" w:hAnsiTheme="majorBidi" w:cstheme="majorBidi"/>
          <w:b/>
          <w:szCs w:val="22"/>
          <w:lang w:val="en-GB"/>
        </w:rPr>
        <w:fldChar w:fldCharType="end"/>
      </w:r>
    </w:p>
    <w:p w14:paraId="7DB7A0FC" w14:textId="6A41AE5B" w:rsidR="003F7C50" w:rsidRPr="003C5C0A" w:rsidRDefault="009436E7" w:rsidP="009436E7">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rPr>
        <w:t xml:space="preserve">Ozempic </w:t>
      </w:r>
      <w:r w:rsidRPr="003C5C0A">
        <w:rPr>
          <w:rFonts w:asciiTheme="majorBidi" w:hAnsiTheme="majorBidi" w:cstheme="majorBidi"/>
          <w:bCs/>
          <w:szCs w:val="22"/>
          <w:lang w:val="en-GB"/>
        </w:rPr>
        <w:t xml:space="preserve">is unlikely to affect your ability to drive and use machines. </w:t>
      </w:r>
      <w:r w:rsidR="003F7C50" w:rsidRPr="003C5C0A">
        <w:rPr>
          <w:rFonts w:asciiTheme="majorBidi" w:hAnsiTheme="majorBidi" w:cstheme="majorBidi"/>
          <w:szCs w:val="22"/>
          <w:lang w:val="en-GB"/>
        </w:rPr>
        <w:t xml:space="preserve">If you use this medicine in combination with a </w:t>
      </w:r>
      <w:proofErr w:type="spellStart"/>
      <w:r w:rsidR="003F7C50" w:rsidRPr="003C5C0A">
        <w:rPr>
          <w:rFonts w:asciiTheme="majorBidi" w:hAnsiTheme="majorBidi" w:cstheme="majorBidi"/>
          <w:szCs w:val="22"/>
          <w:lang w:val="en-GB"/>
        </w:rPr>
        <w:t>sulphonylurea</w:t>
      </w:r>
      <w:proofErr w:type="spellEnd"/>
      <w:r w:rsidR="003F7C50" w:rsidRPr="003C5C0A">
        <w:rPr>
          <w:rFonts w:asciiTheme="majorBidi" w:hAnsiTheme="majorBidi" w:cstheme="majorBidi"/>
          <w:szCs w:val="22"/>
          <w:lang w:val="en-GB"/>
        </w:rPr>
        <w:t xml:space="preserve"> or insulin, low blood sugar (hypoglycaemia) may occur which may reduce your ability to concentrate. </w:t>
      </w:r>
      <w:r w:rsidR="00FC1127" w:rsidRPr="003C5C0A">
        <w:rPr>
          <w:rFonts w:asciiTheme="majorBidi" w:hAnsiTheme="majorBidi" w:cstheme="majorBidi"/>
          <w:szCs w:val="22"/>
          <w:lang w:val="en-GB"/>
        </w:rPr>
        <w:t>Do not</w:t>
      </w:r>
      <w:r w:rsidR="003F7C50" w:rsidRPr="003C5C0A">
        <w:rPr>
          <w:rFonts w:asciiTheme="majorBidi" w:hAnsiTheme="majorBidi" w:cstheme="majorBidi"/>
          <w:szCs w:val="22"/>
          <w:lang w:val="en-GB"/>
        </w:rPr>
        <w:t xml:space="preserve"> driv</w:t>
      </w:r>
      <w:r w:rsidR="00FC1127" w:rsidRPr="003C5C0A">
        <w:rPr>
          <w:rFonts w:asciiTheme="majorBidi" w:hAnsiTheme="majorBidi" w:cstheme="majorBidi"/>
          <w:szCs w:val="22"/>
          <w:lang w:val="en-GB"/>
        </w:rPr>
        <w:t>e</w:t>
      </w:r>
      <w:r w:rsidR="003F7C50" w:rsidRPr="003C5C0A">
        <w:rPr>
          <w:rFonts w:asciiTheme="majorBidi" w:hAnsiTheme="majorBidi" w:cstheme="majorBidi"/>
          <w:szCs w:val="22"/>
          <w:lang w:val="en-GB"/>
        </w:rPr>
        <w:t xml:space="preserve"> or us</w:t>
      </w:r>
      <w:r w:rsidR="00FC1127" w:rsidRPr="003C5C0A">
        <w:rPr>
          <w:rFonts w:asciiTheme="majorBidi" w:hAnsiTheme="majorBidi" w:cstheme="majorBidi"/>
          <w:szCs w:val="22"/>
          <w:lang w:val="en-GB"/>
        </w:rPr>
        <w:t>e</w:t>
      </w:r>
      <w:r w:rsidR="003F7C50" w:rsidRPr="003C5C0A">
        <w:rPr>
          <w:rFonts w:asciiTheme="majorBidi" w:hAnsiTheme="majorBidi" w:cstheme="majorBidi"/>
          <w:szCs w:val="22"/>
          <w:lang w:val="en-GB"/>
        </w:rPr>
        <w:t xml:space="preserve"> machines if you get any signs of low blood sugar. See section 2</w:t>
      </w:r>
      <w:r w:rsidR="002754CF" w:rsidRPr="003C5C0A">
        <w:rPr>
          <w:rFonts w:asciiTheme="majorBidi" w:hAnsiTheme="majorBidi" w:cstheme="majorBidi"/>
          <w:szCs w:val="22"/>
          <w:lang w:val="en-GB"/>
        </w:rPr>
        <w:t>,</w:t>
      </w:r>
      <w:r w:rsidR="003F7C50" w:rsidRPr="003C5C0A">
        <w:rPr>
          <w:rFonts w:asciiTheme="majorBidi" w:hAnsiTheme="majorBidi" w:cstheme="majorBidi"/>
          <w:szCs w:val="22"/>
          <w:lang w:val="en-GB"/>
        </w:rPr>
        <w:t xml:space="preserve"> ‘Warning</w:t>
      </w:r>
      <w:r w:rsidR="00B34E2F" w:rsidRPr="003C5C0A">
        <w:rPr>
          <w:rFonts w:asciiTheme="majorBidi" w:hAnsiTheme="majorBidi" w:cstheme="majorBidi"/>
          <w:szCs w:val="22"/>
          <w:lang w:val="en-GB"/>
        </w:rPr>
        <w:t>s</w:t>
      </w:r>
      <w:r w:rsidR="003F7C50" w:rsidRPr="003C5C0A">
        <w:rPr>
          <w:rFonts w:asciiTheme="majorBidi" w:hAnsiTheme="majorBidi" w:cstheme="majorBidi"/>
          <w:szCs w:val="22"/>
          <w:lang w:val="en-GB"/>
        </w:rPr>
        <w:t xml:space="preserve"> and precautions’ for information on increased risk of low blood sugar and section 4 for the warning signs of low blood sugar. Talk to your doctor for further information. </w:t>
      </w:r>
    </w:p>
    <w:p w14:paraId="08A7E062"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2B57B465" w14:textId="77777777" w:rsidR="003F7C50" w:rsidRPr="003C5C0A" w:rsidRDefault="003F7C50" w:rsidP="00DF3D4F">
      <w:pPr>
        <w:keepNext/>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b/>
          <w:szCs w:val="22"/>
          <w:lang w:val="en-GB"/>
        </w:rPr>
        <w:t>Sodium content</w:t>
      </w:r>
    </w:p>
    <w:p w14:paraId="5EB04149"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Thi</w:t>
      </w:r>
      <w:r w:rsidR="00DA7EAF" w:rsidRPr="003C5C0A">
        <w:rPr>
          <w:rFonts w:asciiTheme="majorBidi" w:hAnsiTheme="majorBidi" w:cstheme="majorBidi"/>
          <w:szCs w:val="22"/>
          <w:lang w:val="en-GB"/>
        </w:rPr>
        <w:t>s medicine contains less than 1 </w:t>
      </w:r>
      <w:r w:rsidRPr="003C5C0A">
        <w:rPr>
          <w:rFonts w:asciiTheme="majorBidi" w:hAnsiTheme="majorBidi" w:cstheme="majorBidi"/>
          <w:szCs w:val="22"/>
          <w:lang w:val="en-GB"/>
        </w:rPr>
        <w:t xml:space="preserve">mmol sodium (23 mg) per dose, </w:t>
      </w:r>
      <w:proofErr w:type="gramStart"/>
      <w:r w:rsidR="001A2BB4" w:rsidRPr="003C5C0A">
        <w:rPr>
          <w:rFonts w:asciiTheme="majorBidi" w:hAnsiTheme="majorBidi" w:cstheme="majorBidi"/>
          <w:szCs w:val="22"/>
          <w:lang w:val="en-GB"/>
        </w:rPr>
        <w:t>that is to say</w:t>
      </w:r>
      <w:r w:rsidRPr="003C5C0A">
        <w:rPr>
          <w:rFonts w:asciiTheme="majorBidi" w:hAnsiTheme="majorBidi" w:cstheme="majorBidi"/>
          <w:szCs w:val="22"/>
          <w:lang w:val="en-GB"/>
        </w:rPr>
        <w:t xml:space="preserve"> essentially</w:t>
      </w:r>
      <w:proofErr w:type="gramEnd"/>
      <w:r w:rsidRPr="003C5C0A">
        <w:rPr>
          <w:rFonts w:asciiTheme="majorBidi" w:hAnsiTheme="majorBidi" w:cstheme="majorBidi"/>
          <w:szCs w:val="22"/>
          <w:lang w:val="en-GB"/>
        </w:rPr>
        <w:t xml:space="preserve"> ‘sodium-free’. </w:t>
      </w:r>
    </w:p>
    <w:p w14:paraId="2AC56902"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725A433F"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0BD2B9B5" w14:textId="77777777" w:rsidR="003F7C50" w:rsidRPr="003C5C0A" w:rsidRDefault="003F7C50" w:rsidP="00DF3D4F">
      <w:pPr>
        <w:keepNext/>
        <w:ind w:right="-2"/>
        <w:rPr>
          <w:rFonts w:asciiTheme="majorBidi" w:hAnsiTheme="majorBidi" w:cstheme="majorBidi"/>
          <w:b/>
          <w:szCs w:val="22"/>
          <w:lang w:val="en-GB"/>
        </w:rPr>
      </w:pPr>
      <w:r w:rsidRPr="003C5C0A">
        <w:rPr>
          <w:rFonts w:asciiTheme="majorBidi" w:hAnsiTheme="majorBidi" w:cstheme="majorBidi"/>
          <w:b/>
          <w:szCs w:val="22"/>
          <w:lang w:val="en-GB"/>
        </w:rPr>
        <w:t>3.</w:t>
      </w:r>
      <w:r w:rsidRPr="003C5C0A">
        <w:rPr>
          <w:rFonts w:asciiTheme="majorBidi" w:hAnsiTheme="majorBidi" w:cstheme="majorBidi"/>
          <w:b/>
          <w:szCs w:val="22"/>
          <w:lang w:val="en-GB"/>
        </w:rPr>
        <w:tab/>
        <w:t>H</w:t>
      </w:r>
      <w:r w:rsidRPr="003C5C0A">
        <w:rPr>
          <w:rFonts w:asciiTheme="majorBidi" w:hAnsiTheme="majorBidi" w:cstheme="majorBidi"/>
          <w:b/>
          <w:lang w:val="en-GB"/>
        </w:rPr>
        <w:t xml:space="preserve">ow to use </w:t>
      </w:r>
      <w:r w:rsidRPr="003C5C0A">
        <w:rPr>
          <w:rFonts w:asciiTheme="majorBidi" w:hAnsiTheme="majorBidi" w:cstheme="majorBidi"/>
          <w:b/>
          <w:iCs/>
          <w:szCs w:val="22"/>
          <w:lang w:val="en-GB"/>
        </w:rPr>
        <w:t>Ozempic</w:t>
      </w:r>
    </w:p>
    <w:p w14:paraId="2E2B04EF" w14:textId="77777777" w:rsidR="003F7C50" w:rsidRPr="003C5C0A" w:rsidRDefault="003F7C50" w:rsidP="00DF3D4F">
      <w:pPr>
        <w:keepNext/>
        <w:numPr>
          <w:ilvl w:val="12"/>
          <w:numId w:val="0"/>
        </w:numPr>
        <w:tabs>
          <w:tab w:val="clear" w:pos="567"/>
        </w:tabs>
        <w:ind w:right="-2"/>
        <w:rPr>
          <w:rFonts w:asciiTheme="majorBidi" w:hAnsiTheme="majorBidi" w:cstheme="majorBidi"/>
          <w:szCs w:val="22"/>
          <w:lang w:val="en-GB"/>
        </w:rPr>
      </w:pPr>
    </w:p>
    <w:p w14:paraId="436916CC"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Always use </w:t>
      </w:r>
      <w:r w:rsidRPr="003C5C0A">
        <w:rPr>
          <w:rFonts w:asciiTheme="majorBidi" w:hAnsiTheme="majorBidi" w:cstheme="majorBidi"/>
          <w:lang w:val="en-GB"/>
        </w:rPr>
        <w:t>this medicine</w:t>
      </w:r>
      <w:r w:rsidRPr="003C5C0A">
        <w:rPr>
          <w:rFonts w:asciiTheme="majorBidi" w:hAnsiTheme="majorBidi" w:cstheme="majorBidi"/>
          <w:szCs w:val="22"/>
          <w:lang w:val="en-GB"/>
        </w:rPr>
        <w:t xml:space="preserve"> exactly as your doctor has told you. Check with your doctor, pharmacist or nurse if you are not sure.</w:t>
      </w:r>
    </w:p>
    <w:p w14:paraId="319C5F03"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56F5B3D4" w14:textId="77777777" w:rsidR="003F7C50" w:rsidRPr="003C5C0A" w:rsidRDefault="003F7C50" w:rsidP="00DF3D4F">
      <w:pPr>
        <w:keepNext/>
        <w:widowControl w:val="0"/>
        <w:numPr>
          <w:ilvl w:val="12"/>
          <w:numId w:val="0"/>
        </w:numPr>
        <w:tabs>
          <w:tab w:val="clear" w:pos="567"/>
        </w:tabs>
        <w:suppressAutoHyphens w:val="0"/>
        <w:rPr>
          <w:rFonts w:asciiTheme="majorBidi" w:hAnsiTheme="majorBidi" w:cstheme="majorBidi"/>
          <w:b/>
          <w:szCs w:val="22"/>
          <w:lang w:val="en-GB"/>
        </w:rPr>
      </w:pPr>
      <w:r w:rsidRPr="003C5C0A">
        <w:rPr>
          <w:rFonts w:asciiTheme="majorBidi" w:hAnsiTheme="majorBidi" w:cstheme="majorBidi"/>
          <w:b/>
          <w:szCs w:val="22"/>
          <w:lang w:val="en-GB"/>
        </w:rPr>
        <w:t>How much to use</w:t>
      </w:r>
    </w:p>
    <w:p w14:paraId="2B00BFA2"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The starting dose is 0.25 mg once a week for four weeks.</w:t>
      </w:r>
    </w:p>
    <w:p w14:paraId="56C467BE"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After four weeks your doctor will increase your dose to 0.5 mg once a week.</w:t>
      </w:r>
    </w:p>
    <w:p w14:paraId="47CCBF36"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Your doctor may increase your dose to 1 mg once a week if your blood sugar is not controlled well enough with a dose of 0.5 mg once a week.</w:t>
      </w:r>
    </w:p>
    <w:p w14:paraId="14D056A2" w14:textId="77777777" w:rsidR="00214EBD" w:rsidRPr="003C5C0A" w:rsidRDefault="00214EBD"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Your doctor may increase your dose to 2 mg once a week if your blood sugar is not controlled well enough with a dose of 1 mg once a week.</w:t>
      </w:r>
    </w:p>
    <w:p w14:paraId="17983A6E" w14:textId="77777777" w:rsidR="00214EBD" w:rsidRPr="003C5C0A" w:rsidRDefault="00214EBD" w:rsidP="003F7C50">
      <w:pPr>
        <w:ind w:left="567" w:hanging="567"/>
        <w:rPr>
          <w:rFonts w:asciiTheme="majorBidi" w:hAnsiTheme="majorBidi" w:cstheme="majorBidi"/>
          <w:lang w:val="en-GB"/>
        </w:rPr>
      </w:pPr>
    </w:p>
    <w:p w14:paraId="46063C91"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Do not change your dose unless your doctor has told you to.</w:t>
      </w:r>
    </w:p>
    <w:p w14:paraId="784E5FC3"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71BCBAEA" w14:textId="77777777" w:rsidR="003F7C50" w:rsidRPr="003C5C0A" w:rsidRDefault="003F7C50" w:rsidP="00DF3D4F">
      <w:pPr>
        <w:keepNext/>
        <w:numPr>
          <w:ilvl w:val="12"/>
          <w:numId w:val="0"/>
        </w:numPr>
        <w:tabs>
          <w:tab w:val="clear" w:pos="567"/>
        </w:tabs>
        <w:ind w:right="-2"/>
        <w:rPr>
          <w:rFonts w:asciiTheme="majorBidi" w:hAnsiTheme="majorBidi" w:cstheme="majorBidi"/>
          <w:b/>
          <w:bCs/>
          <w:lang w:val="en-GB"/>
        </w:rPr>
      </w:pPr>
      <w:r w:rsidRPr="003C5C0A">
        <w:rPr>
          <w:rFonts w:asciiTheme="majorBidi" w:hAnsiTheme="majorBidi" w:cstheme="majorBidi"/>
          <w:b/>
          <w:bCs/>
          <w:lang w:val="en-GB"/>
        </w:rPr>
        <w:t xml:space="preserve">How </w:t>
      </w:r>
      <w:r w:rsidRPr="003C5C0A">
        <w:rPr>
          <w:rFonts w:asciiTheme="majorBidi" w:hAnsiTheme="majorBidi" w:cstheme="majorBidi"/>
          <w:b/>
          <w:iCs/>
          <w:szCs w:val="22"/>
          <w:lang w:val="en-GB"/>
        </w:rPr>
        <w:t>Ozempic</w:t>
      </w:r>
      <w:r w:rsidRPr="003C5C0A">
        <w:rPr>
          <w:rFonts w:asciiTheme="majorBidi" w:hAnsiTheme="majorBidi" w:cstheme="majorBidi"/>
          <w:b/>
          <w:bCs/>
          <w:i/>
          <w:lang w:val="en-GB"/>
        </w:rPr>
        <w:t xml:space="preserve"> </w:t>
      </w:r>
      <w:r w:rsidRPr="003C5C0A">
        <w:rPr>
          <w:rFonts w:asciiTheme="majorBidi" w:hAnsiTheme="majorBidi" w:cstheme="majorBidi"/>
          <w:b/>
          <w:bCs/>
          <w:lang w:val="en-GB"/>
        </w:rPr>
        <w:t>is given</w:t>
      </w:r>
    </w:p>
    <w:p w14:paraId="705BA59B"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iCs/>
          <w:szCs w:val="22"/>
          <w:lang w:val="en-GB"/>
        </w:rPr>
        <w:t>Ozempic</w:t>
      </w:r>
      <w:r w:rsidRPr="003C5C0A">
        <w:rPr>
          <w:rFonts w:asciiTheme="majorBidi" w:hAnsiTheme="majorBidi" w:cstheme="majorBidi"/>
          <w:szCs w:val="22"/>
          <w:lang w:val="en-GB"/>
        </w:rPr>
        <w:t xml:space="preserve"> is given as an injection under the skin (subcutaneous injection). Do not inject it into a vein or muscle.</w:t>
      </w:r>
    </w:p>
    <w:p w14:paraId="06ED1C3B" w14:textId="77777777" w:rsidR="003F7C50" w:rsidRPr="003C5C0A" w:rsidRDefault="003F7C50" w:rsidP="003F7C50">
      <w:pPr>
        <w:numPr>
          <w:ilvl w:val="12"/>
          <w:numId w:val="0"/>
        </w:numPr>
        <w:tabs>
          <w:tab w:val="clear" w:pos="567"/>
        </w:tabs>
        <w:ind w:left="567" w:right="-2" w:hanging="567"/>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The best places to give the injection are the front of your thighs, the front of your waist (abdomen), or your upper arm.</w:t>
      </w:r>
    </w:p>
    <w:p w14:paraId="5160ACB8" w14:textId="77777777" w:rsidR="003F7C50" w:rsidRPr="003C5C0A" w:rsidRDefault="003F7C50" w:rsidP="003F7C50">
      <w:pPr>
        <w:numPr>
          <w:ilvl w:val="12"/>
          <w:numId w:val="0"/>
        </w:numPr>
        <w:ind w:right="-2"/>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Before you use the pen for the first time, your doctor or nurse will show you how to use it.</w:t>
      </w:r>
    </w:p>
    <w:p w14:paraId="04CEEBE9"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Detailed instructions for use are on the other side of this </w:t>
      </w:r>
      <w:r w:rsidR="00FC1127" w:rsidRPr="003C5C0A">
        <w:rPr>
          <w:rFonts w:asciiTheme="majorBidi" w:hAnsiTheme="majorBidi" w:cstheme="majorBidi"/>
          <w:szCs w:val="22"/>
          <w:lang w:val="en-GB"/>
        </w:rPr>
        <w:t xml:space="preserve">package </w:t>
      </w:r>
      <w:r w:rsidRPr="003C5C0A">
        <w:rPr>
          <w:rFonts w:asciiTheme="majorBidi" w:hAnsiTheme="majorBidi" w:cstheme="majorBidi"/>
          <w:szCs w:val="22"/>
          <w:lang w:val="en-GB"/>
        </w:rPr>
        <w:t>leaflet.</w:t>
      </w:r>
    </w:p>
    <w:p w14:paraId="113CEDB0"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69773A93" w14:textId="77777777" w:rsidR="003F7C50" w:rsidRPr="003C5C0A" w:rsidRDefault="003F7C50" w:rsidP="00DF3D4F">
      <w:pPr>
        <w:keepNext/>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b/>
          <w:szCs w:val="22"/>
          <w:lang w:val="en-GB"/>
        </w:rPr>
        <w:t xml:space="preserve">When to use </w:t>
      </w:r>
      <w:r w:rsidRPr="003C5C0A">
        <w:rPr>
          <w:rFonts w:asciiTheme="majorBidi" w:hAnsiTheme="majorBidi" w:cstheme="majorBidi"/>
          <w:b/>
          <w:iCs/>
          <w:szCs w:val="22"/>
          <w:lang w:val="en-GB"/>
        </w:rPr>
        <w:t>Ozempic</w:t>
      </w:r>
    </w:p>
    <w:p w14:paraId="1E0EF7BD" w14:textId="77777777" w:rsidR="003F7C50" w:rsidRPr="003C5C0A" w:rsidRDefault="003F7C50" w:rsidP="003F7C50">
      <w:pPr>
        <w:tabs>
          <w:tab w:val="clear" w:pos="567"/>
        </w:tabs>
        <w:ind w:left="567" w:right="-2" w:hanging="567"/>
        <w:rPr>
          <w:rFonts w:asciiTheme="majorBidi" w:hAnsiTheme="majorBidi" w:cstheme="majorBidi"/>
          <w:bCs/>
          <w:i/>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 xml:space="preserve">You should use </w:t>
      </w:r>
      <w:r w:rsidRPr="003C5C0A">
        <w:rPr>
          <w:rFonts w:asciiTheme="majorBidi" w:hAnsiTheme="majorBidi" w:cstheme="majorBidi"/>
          <w:iCs/>
          <w:szCs w:val="22"/>
          <w:lang w:val="en-GB"/>
        </w:rPr>
        <w:t>this medicine</w:t>
      </w:r>
      <w:r w:rsidRPr="003C5C0A">
        <w:rPr>
          <w:rFonts w:asciiTheme="majorBidi" w:hAnsiTheme="majorBidi" w:cstheme="majorBidi"/>
          <w:bCs/>
          <w:i/>
          <w:lang w:val="en-GB"/>
        </w:rPr>
        <w:t xml:space="preserve"> </w:t>
      </w:r>
      <w:r w:rsidRPr="003C5C0A">
        <w:rPr>
          <w:rFonts w:asciiTheme="majorBidi" w:hAnsiTheme="majorBidi" w:cstheme="majorBidi"/>
          <w:bCs/>
          <w:lang w:val="en-GB"/>
        </w:rPr>
        <w:t>once a week on the same day each week if possible.</w:t>
      </w:r>
    </w:p>
    <w:p w14:paraId="3F42DB70" w14:textId="77777777" w:rsidR="003F7C50" w:rsidRPr="003C5C0A" w:rsidRDefault="003F7C50" w:rsidP="003F7C50">
      <w:pPr>
        <w:tabs>
          <w:tab w:val="clear" w:pos="567"/>
        </w:tabs>
        <w:ind w:left="567" w:right="-2" w:hanging="567"/>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You can give yourself the injection at any time of the day – regardless of meals. </w:t>
      </w:r>
    </w:p>
    <w:p w14:paraId="02E91FFF" w14:textId="77777777" w:rsidR="003F7C50" w:rsidRPr="003C5C0A" w:rsidRDefault="003F7C50" w:rsidP="003F7C50">
      <w:pPr>
        <w:tabs>
          <w:tab w:val="clear" w:pos="567"/>
        </w:tabs>
        <w:rPr>
          <w:rFonts w:asciiTheme="majorBidi" w:hAnsiTheme="majorBidi" w:cstheme="majorBidi"/>
          <w:bCs/>
          <w:lang w:val="en-GB"/>
        </w:rPr>
      </w:pPr>
    </w:p>
    <w:p w14:paraId="447D37FA" w14:textId="77777777" w:rsidR="003F7C50" w:rsidRPr="003C5C0A" w:rsidRDefault="003F7C50" w:rsidP="003F7C50">
      <w:pPr>
        <w:tabs>
          <w:tab w:val="clear" w:pos="567"/>
        </w:tabs>
        <w:rPr>
          <w:rFonts w:asciiTheme="majorBidi" w:hAnsiTheme="majorBidi" w:cstheme="majorBidi"/>
          <w:szCs w:val="22"/>
          <w:lang w:val="en-GB"/>
        </w:rPr>
      </w:pPr>
      <w:r w:rsidRPr="003C5C0A">
        <w:rPr>
          <w:rFonts w:asciiTheme="majorBidi" w:hAnsiTheme="majorBidi" w:cstheme="majorBidi"/>
          <w:bCs/>
          <w:lang w:val="en-GB"/>
        </w:rPr>
        <w:lastRenderedPageBreak/>
        <w:t xml:space="preserve">To help you remember to inject </w:t>
      </w:r>
      <w:r w:rsidRPr="003C5C0A">
        <w:rPr>
          <w:rFonts w:asciiTheme="majorBidi" w:hAnsiTheme="majorBidi" w:cstheme="majorBidi"/>
          <w:iCs/>
          <w:szCs w:val="22"/>
          <w:lang w:val="en-GB"/>
        </w:rPr>
        <w:t>this medicine</w:t>
      </w:r>
      <w:r w:rsidRPr="003C5C0A">
        <w:rPr>
          <w:rFonts w:asciiTheme="majorBidi" w:hAnsiTheme="majorBidi" w:cstheme="majorBidi"/>
          <w:bCs/>
          <w:lang w:val="en-GB"/>
        </w:rPr>
        <w:t xml:space="preserve"> once a week only, it is recommended to note the chosen weekday (e.g. Wednesday) on the carton and to write the date on the carton every time you have injected </w:t>
      </w:r>
      <w:r w:rsidRPr="003C5C0A">
        <w:rPr>
          <w:rFonts w:asciiTheme="majorBidi" w:hAnsiTheme="majorBidi" w:cstheme="majorBidi"/>
          <w:iCs/>
          <w:szCs w:val="22"/>
          <w:lang w:val="en-GB"/>
        </w:rPr>
        <w:t>it</w:t>
      </w:r>
      <w:r w:rsidRPr="003C5C0A">
        <w:rPr>
          <w:rFonts w:asciiTheme="majorBidi" w:hAnsiTheme="majorBidi" w:cstheme="majorBidi"/>
          <w:bCs/>
          <w:lang w:val="en-GB"/>
        </w:rPr>
        <w:t>.</w:t>
      </w:r>
    </w:p>
    <w:p w14:paraId="12D95076" w14:textId="77777777" w:rsidR="003F7C50" w:rsidRPr="003C5C0A" w:rsidRDefault="003F7C50" w:rsidP="003F7C50">
      <w:pPr>
        <w:tabs>
          <w:tab w:val="clear" w:pos="567"/>
        </w:tabs>
        <w:rPr>
          <w:rFonts w:asciiTheme="majorBidi" w:hAnsiTheme="majorBidi" w:cstheme="majorBidi"/>
          <w:szCs w:val="22"/>
          <w:lang w:val="en-GB"/>
        </w:rPr>
      </w:pPr>
    </w:p>
    <w:p w14:paraId="35F072CB" w14:textId="77777777" w:rsidR="003F7C50" w:rsidRPr="003C5C0A" w:rsidRDefault="003F7C50" w:rsidP="003F7C50">
      <w:pPr>
        <w:tabs>
          <w:tab w:val="clear" w:pos="567"/>
        </w:tabs>
        <w:rPr>
          <w:rFonts w:asciiTheme="majorBidi" w:hAnsiTheme="majorBidi" w:cstheme="majorBidi"/>
          <w:szCs w:val="22"/>
          <w:lang w:val="en-GB"/>
        </w:rPr>
      </w:pPr>
      <w:r w:rsidRPr="003C5C0A">
        <w:rPr>
          <w:rFonts w:asciiTheme="majorBidi" w:hAnsiTheme="majorBidi" w:cstheme="majorBidi"/>
          <w:szCs w:val="22"/>
          <w:lang w:val="en-GB"/>
        </w:rPr>
        <w:t xml:space="preserve">If </w:t>
      </w:r>
      <w:proofErr w:type="gramStart"/>
      <w:r w:rsidRPr="003C5C0A">
        <w:rPr>
          <w:rFonts w:asciiTheme="majorBidi" w:hAnsiTheme="majorBidi" w:cstheme="majorBidi"/>
          <w:szCs w:val="22"/>
          <w:lang w:val="en-GB"/>
        </w:rPr>
        <w:t>necessary</w:t>
      </w:r>
      <w:proofErr w:type="gramEnd"/>
      <w:r w:rsidRPr="003C5C0A">
        <w:rPr>
          <w:rFonts w:asciiTheme="majorBidi" w:hAnsiTheme="majorBidi" w:cstheme="majorBidi"/>
          <w:szCs w:val="22"/>
          <w:lang w:val="en-GB"/>
        </w:rPr>
        <w:t xml:space="preserve"> you can change the day of your weekly injection of </w:t>
      </w:r>
      <w:r w:rsidRPr="003C5C0A">
        <w:rPr>
          <w:rFonts w:asciiTheme="majorBidi" w:hAnsiTheme="majorBidi" w:cstheme="majorBidi"/>
          <w:iCs/>
          <w:szCs w:val="22"/>
          <w:lang w:val="en-GB"/>
        </w:rPr>
        <w:t>this medicine</w:t>
      </w:r>
      <w:r w:rsidRPr="003C5C0A">
        <w:rPr>
          <w:rFonts w:asciiTheme="majorBidi" w:hAnsiTheme="majorBidi" w:cstheme="majorBidi"/>
          <w:bCs/>
          <w:lang w:val="en-GB"/>
        </w:rPr>
        <w:t xml:space="preserve"> as long as it has been at least 3 days since your last injection of </w:t>
      </w:r>
      <w:r w:rsidRPr="003C5C0A">
        <w:rPr>
          <w:rFonts w:asciiTheme="majorBidi" w:hAnsiTheme="majorBidi" w:cstheme="majorBidi"/>
          <w:iCs/>
          <w:szCs w:val="22"/>
          <w:lang w:val="en-GB"/>
        </w:rPr>
        <w:t>it</w:t>
      </w:r>
      <w:r w:rsidRPr="003C5C0A">
        <w:rPr>
          <w:rFonts w:asciiTheme="majorBidi" w:hAnsiTheme="majorBidi" w:cstheme="majorBidi"/>
          <w:bCs/>
          <w:lang w:val="en-GB"/>
        </w:rPr>
        <w:t xml:space="preserve">. After selecting a new dosing day, continue with </w:t>
      </w:r>
      <w:proofErr w:type="gramStart"/>
      <w:r w:rsidRPr="003C5C0A">
        <w:rPr>
          <w:rFonts w:asciiTheme="majorBidi" w:hAnsiTheme="majorBidi" w:cstheme="majorBidi"/>
          <w:bCs/>
          <w:lang w:val="en-GB"/>
        </w:rPr>
        <w:t>once a week</w:t>
      </w:r>
      <w:proofErr w:type="gramEnd"/>
      <w:r w:rsidRPr="003C5C0A">
        <w:rPr>
          <w:rFonts w:asciiTheme="majorBidi" w:hAnsiTheme="majorBidi" w:cstheme="majorBidi"/>
          <w:bCs/>
          <w:lang w:val="en-GB"/>
        </w:rPr>
        <w:t xml:space="preserve"> dosing.</w:t>
      </w:r>
    </w:p>
    <w:p w14:paraId="6470AADD"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5157C750" w14:textId="77777777" w:rsidR="003F7C50" w:rsidRPr="003C5C0A" w:rsidRDefault="003F7C50" w:rsidP="00DF3D4F">
      <w:pPr>
        <w:keepNext/>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b/>
          <w:szCs w:val="22"/>
          <w:lang w:val="en-GB"/>
        </w:rPr>
        <w:t xml:space="preserve">If you use more </w:t>
      </w:r>
      <w:r w:rsidRPr="003C5C0A">
        <w:rPr>
          <w:rFonts w:asciiTheme="majorBidi" w:hAnsiTheme="majorBidi" w:cstheme="majorBidi"/>
          <w:b/>
          <w:iCs/>
          <w:szCs w:val="22"/>
          <w:lang w:val="en-GB"/>
        </w:rPr>
        <w:t>Ozempic</w:t>
      </w:r>
      <w:r w:rsidRPr="003C5C0A">
        <w:rPr>
          <w:rFonts w:asciiTheme="majorBidi" w:hAnsiTheme="majorBidi" w:cstheme="majorBidi"/>
          <w:b/>
          <w:szCs w:val="22"/>
          <w:lang w:val="en-GB"/>
        </w:rPr>
        <w:t xml:space="preserve"> than you should</w:t>
      </w:r>
      <w:r w:rsidR="00BE0A97">
        <w:rPr>
          <w:rFonts w:asciiTheme="majorBidi" w:hAnsiTheme="majorBidi" w:cstheme="majorBidi"/>
          <w:b/>
          <w:szCs w:val="22"/>
          <w:lang w:val="en-GB"/>
        </w:rPr>
        <w:fldChar w:fldCharType="begin"/>
      </w:r>
      <w:r w:rsidR="00BE0A97">
        <w:rPr>
          <w:rFonts w:asciiTheme="majorBidi" w:hAnsiTheme="majorBidi" w:cstheme="majorBidi"/>
          <w:b/>
          <w:szCs w:val="22"/>
          <w:lang w:val="en-GB"/>
        </w:rPr>
        <w:instrText xml:space="preserve"> DOCVARIABLE vault_nd_329e0fbb-507f-464d-9302-fde1262a2db2 \* MERGEFORMAT </w:instrText>
      </w:r>
      <w:r w:rsidR="00BE0A97">
        <w:rPr>
          <w:rFonts w:asciiTheme="majorBidi" w:hAnsiTheme="majorBidi" w:cstheme="majorBidi"/>
          <w:b/>
          <w:szCs w:val="22"/>
          <w:lang w:val="en-GB"/>
        </w:rPr>
        <w:fldChar w:fldCharType="separate"/>
      </w:r>
      <w:r w:rsidR="00BE0A97">
        <w:rPr>
          <w:rFonts w:asciiTheme="majorBidi" w:hAnsiTheme="majorBidi" w:cstheme="majorBidi"/>
          <w:b/>
          <w:szCs w:val="22"/>
          <w:lang w:val="en-GB"/>
        </w:rPr>
        <w:t xml:space="preserve"> </w:t>
      </w:r>
      <w:r w:rsidR="00BE0A97">
        <w:rPr>
          <w:rFonts w:asciiTheme="majorBidi" w:hAnsiTheme="majorBidi" w:cstheme="majorBidi"/>
          <w:b/>
          <w:szCs w:val="22"/>
          <w:lang w:val="en-GB"/>
        </w:rPr>
        <w:fldChar w:fldCharType="end"/>
      </w:r>
    </w:p>
    <w:p w14:paraId="2F861889" w14:textId="77777777" w:rsidR="003F7C50" w:rsidRPr="003C5C0A" w:rsidRDefault="003F7C50" w:rsidP="003F7C50">
      <w:pPr>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szCs w:val="22"/>
          <w:lang w:val="en-GB"/>
        </w:rPr>
        <w:t xml:space="preserve">If you use more </w:t>
      </w:r>
      <w:r w:rsidRPr="003C5C0A">
        <w:rPr>
          <w:rFonts w:asciiTheme="majorBidi" w:hAnsiTheme="majorBidi" w:cstheme="majorBidi"/>
          <w:iCs/>
          <w:szCs w:val="22"/>
          <w:lang w:val="en-GB"/>
        </w:rPr>
        <w:t>Ozempic</w:t>
      </w:r>
      <w:r w:rsidRPr="003C5C0A">
        <w:rPr>
          <w:rFonts w:asciiTheme="majorBidi" w:hAnsiTheme="majorBidi" w:cstheme="majorBidi"/>
          <w:szCs w:val="22"/>
          <w:lang w:val="en-GB"/>
        </w:rPr>
        <w:t xml:space="preserve"> than you should, talk to your doctor straight away. You may get side effects such as feeling sick (nausea).</w:t>
      </w:r>
      <w:r w:rsidR="00BE0A97">
        <w:rPr>
          <w:rFonts w:asciiTheme="majorBidi" w:hAnsiTheme="majorBidi" w:cstheme="majorBidi"/>
          <w:szCs w:val="22"/>
          <w:lang w:val="en-GB"/>
        </w:rPr>
        <w:fldChar w:fldCharType="begin"/>
      </w:r>
      <w:r w:rsidR="00BE0A97">
        <w:rPr>
          <w:rFonts w:asciiTheme="majorBidi" w:hAnsiTheme="majorBidi" w:cstheme="majorBidi"/>
          <w:szCs w:val="22"/>
          <w:lang w:val="en-GB"/>
        </w:rPr>
        <w:instrText xml:space="preserve"> DOCVARIABLE vault_nd_eeb65595-cecf-4734-9b7c-445f5e940f15 \* MERGEFORMAT </w:instrText>
      </w:r>
      <w:r w:rsidR="00BE0A97">
        <w:rPr>
          <w:rFonts w:asciiTheme="majorBidi" w:hAnsiTheme="majorBidi" w:cstheme="majorBidi"/>
          <w:szCs w:val="22"/>
          <w:lang w:val="en-GB"/>
        </w:rPr>
        <w:fldChar w:fldCharType="separate"/>
      </w:r>
      <w:r w:rsidR="00BE0A97">
        <w:rPr>
          <w:rFonts w:asciiTheme="majorBidi" w:hAnsiTheme="majorBidi" w:cstheme="majorBidi"/>
          <w:szCs w:val="22"/>
          <w:lang w:val="en-GB"/>
        </w:rPr>
        <w:t xml:space="preserve"> </w:t>
      </w:r>
      <w:r w:rsidR="00BE0A97">
        <w:rPr>
          <w:rFonts w:asciiTheme="majorBidi" w:hAnsiTheme="majorBidi" w:cstheme="majorBidi"/>
          <w:szCs w:val="22"/>
          <w:lang w:val="en-GB"/>
        </w:rPr>
        <w:fldChar w:fldCharType="end"/>
      </w:r>
    </w:p>
    <w:p w14:paraId="46681CC1" w14:textId="77777777" w:rsidR="003F7C50" w:rsidRPr="003C5C0A" w:rsidRDefault="003F7C50" w:rsidP="003F7C50">
      <w:pPr>
        <w:numPr>
          <w:ilvl w:val="12"/>
          <w:numId w:val="0"/>
        </w:numPr>
        <w:tabs>
          <w:tab w:val="clear" w:pos="567"/>
        </w:tabs>
        <w:ind w:right="-2"/>
        <w:outlineLvl w:val="0"/>
        <w:rPr>
          <w:rFonts w:asciiTheme="majorBidi" w:hAnsiTheme="majorBidi" w:cstheme="majorBidi"/>
          <w:szCs w:val="22"/>
          <w:lang w:val="en-GB"/>
        </w:rPr>
      </w:pPr>
    </w:p>
    <w:p w14:paraId="232401EA" w14:textId="77777777" w:rsidR="003F7C50" w:rsidRPr="003C5C0A" w:rsidRDefault="003F7C50" w:rsidP="00DF3D4F">
      <w:pPr>
        <w:keepNext/>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b/>
          <w:szCs w:val="22"/>
          <w:lang w:val="en-GB"/>
        </w:rPr>
        <w:t xml:space="preserve">If you forget to use </w:t>
      </w:r>
      <w:r w:rsidRPr="003C5C0A">
        <w:rPr>
          <w:rFonts w:asciiTheme="majorBidi" w:hAnsiTheme="majorBidi" w:cstheme="majorBidi"/>
          <w:b/>
          <w:iCs/>
          <w:szCs w:val="22"/>
          <w:lang w:val="en-GB"/>
        </w:rPr>
        <w:t>Ozempic</w:t>
      </w:r>
      <w:r w:rsidR="00BE0A97">
        <w:rPr>
          <w:rFonts w:asciiTheme="majorBidi" w:hAnsiTheme="majorBidi" w:cstheme="majorBidi"/>
          <w:b/>
          <w:iCs/>
          <w:szCs w:val="22"/>
          <w:lang w:val="en-GB"/>
        </w:rPr>
        <w:fldChar w:fldCharType="begin"/>
      </w:r>
      <w:r w:rsidR="00BE0A97">
        <w:rPr>
          <w:rFonts w:asciiTheme="majorBidi" w:hAnsiTheme="majorBidi" w:cstheme="majorBidi"/>
          <w:b/>
          <w:iCs/>
          <w:szCs w:val="22"/>
          <w:lang w:val="en-GB"/>
        </w:rPr>
        <w:instrText xml:space="preserve"> DOCVARIABLE vault_nd_71ef6913-f3bd-4c4d-a78f-e847e03f2ac3 \* MERGEFORMAT </w:instrText>
      </w:r>
      <w:r w:rsidR="00BE0A97">
        <w:rPr>
          <w:rFonts w:asciiTheme="majorBidi" w:hAnsiTheme="majorBidi" w:cstheme="majorBidi"/>
          <w:b/>
          <w:iCs/>
          <w:szCs w:val="22"/>
          <w:lang w:val="en-GB"/>
        </w:rPr>
        <w:fldChar w:fldCharType="separate"/>
      </w:r>
      <w:r w:rsidR="00BE0A97">
        <w:rPr>
          <w:rFonts w:asciiTheme="majorBidi" w:hAnsiTheme="majorBidi" w:cstheme="majorBidi"/>
          <w:b/>
          <w:iCs/>
          <w:szCs w:val="22"/>
          <w:lang w:val="en-GB"/>
        </w:rPr>
        <w:t xml:space="preserve"> </w:t>
      </w:r>
      <w:r w:rsidR="00BE0A97">
        <w:rPr>
          <w:rFonts w:asciiTheme="majorBidi" w:hAnsiTheme="majorBidi" w:cstheme="majorBidi"/>
          <w:b/>
          <w:iCs/>
          <w:szCs w:val="22"/>
          <w:lang w:val="en-GB"/>
        </w:rPr>
        <w:fldChar w:fldCharType="end"/>
      </w:r>
    </w:p>
    <w:p w14:paraId="376A33C4" w14:textId="77777777" w:rsidR="003F7C50" w:rsidRPr="003C5C0A" w:rsidRDefault="003F7C50" w:rsidP="00E525B5">
      <w:pPr>
        <w:keepNext/>
        <w:numPr>
          <w:ilvl w:val="12"/>
          <w:numId w:val="0"/>
        </w:numPr>
        <w:tabs>
          <w:tab w:val="clear" w:pos="567"/>
        </w:tabs>
        <w:rPr>
          <w:rFonts w:asciiTheme="majorBidi" w:hAnsiTheme="majorBidi" w:cstheme="majorBidi"/>
          <w:szCs w:val="22"/>
          <w:lang w:val="en-GB"/>
        </w:rPr>
      </w:pPr>
      <w:r w:rsidRPr="003C5C0A">
        <w:rPr>
          <w:rFonts w:asciiTheme="majorBidi" w:hAnsiTheme="majorBidi" w:cstheme="majorBidi"/>
          <w:szCs w:val="22"/>
          <w:lang w:val="en-GB"/>
        </w:rPr>
        <w:t>If you forgot to inject a dose and:</w:t>
      </w:r>
    </w:p>
    <w:p w14:paraId="0050C42B" w14:textId="77777777" w:rsidR="003F7C50" w:rsidRPr="003C5C0A" w:rsidRDefault="003F7C50" w:rsidP="003F7C50">
      <w:pPr>
        <w:pStyle w:val="ListBullet"/>
        <w:numPr>
          <w:ilvl w:val="0"/>
          <w:numId w:val="0"/>
        </w:num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it is 5 days or less since you should have used </w:t>
      </w:r>
      <w:r w:rsidRPr="003C5C0A">
        <w:rPr>
          <w:rFonts w:asciiTheme="majorBidi" w:hAnsiTheme="majorBidi" w:cstheme="majorBidi"/>
          <w:iCs/>
          <w:szCs w:val="22"/>
          <w:lang w:val="en-GB"/>
        </w:rPr>
        <w:t>Ozempic</w:t>
      </w:r>
      <w:r w:rsidRPr="003C5C0A">
        <w:rPr>
          <w:rFonts w:asciiTheme="majorBidi" w:hAnsiTheme="majorBidi" w:cstheme="majorBidi"/>
          <w:lang w:val="en-GB"/>
        </w:rPr>
        <w:t>, use it as soon as you remember. Then inject your next dose as usual on your scheduled day.</w:t>
      </w:r>
    </w:p>
    <w:p w14:paraId="3582508E" w14:textId="77777777" w:rsidR="003F7C50" w:rsidRPr="003C5C0A" w:rsidRDefault="003F7C50" w:rsidP="003F7C50">
      <w:pPr>
        <w:numPr>
          <w:ilvl w:val="12"/>
          <w:numId w:val="0"/>
        </w:numPr>
        <w:ind w:left="567" w:right="-2" w:hanging="567"/>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 xml:space="preserve">it is more than 5 days since you should have used </w:t>
      </w:r>
      <w:r w:rsidRPr="003C5C0A">
        <w:rPr>
          <w:rFonts w:asciiTheme="majorBidi" w:hAnsiTheme="majorBidi" w:cstheme="majorBidi"/>
          <w:iCs/>
          <w:szCs w:val="22"/>
          <w:lang w:val="en-GB"/>
        </w:rPr>
        <w:t>Ozempic</w:t>
      </w:r>
      <w:r w:rsidRPr="003C5C0A">
        <w:rPr>
          <w:rFonts w:asciiTheme="majorBidi" w:hAnsiTheme="majorBidi" w:cstheme="majorBidi"/>
          <w:szCs w:val="22"/>
          <w:lang w:val="en-GB"/>
        </w:rPr>
        <w:t>, skip the missed dose. Then inject your next dose as usual on your scheduled day.</w:t>
      </w:r>
    </w:p>
    <w:p w14:paraId="6359347F"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Do not </w:t>
      </w:r>
      <w:r w:rsidR="007C76E2" w:rsidRPr="003C5C0A">
        <w:rPr>
          <w:rFonts w:asciiTheme="majorBidi" w:hAnsiTheme="majorBidi" w:cstheme="majorBidi"/>
          <w:szCs w:val="22"/>
          <w:lang w:val="en-GB"/>
        </w:rPr>
        <w:t xml:space="preserve">use </w:t>
      </w:r>
      <w:r w:rsidRPr="003C5C0A">
        <w:rPr>
          <w:rFonts w:asciiTheme="majorBidi" w:hAnsiTheme="majorBidi" w:cstheme="majorBidi"/>
          <w:szCs w:val="22"/>
          <w:lang w:val="en-GB"/>
        </w:rPr>
        <w:t>a double dose to make up for a forgotten dose.</w:t>
      </w:r>
    </w:p>
    <w:p w14:paraId="703FDD5A"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5D1BB124" w14:textId="77777777" w:rsidR="003F7C50" w:rsidRPr="003C5C0A" w:rsidRDefault="003F7C50" w:rsidP="00DF3D4F">
      <w:pPr>
        <w:keepNext/>
        <w:numPr>
          <w:ilvl w:val="12"/>
          <w:numId w:val="0"/>
        </w:numPr>
        <w:tabs>
          <w:tab w:val="clear" w:pos="567"/>
        </w:tabs>
        <w:ind w:right="-2"/>
        <w:outlineLvl w:val="0"/>
        <w:rPr>
          <w:rFonts w:asciiTheme="majorBidi" w:hAnsiTheme="majorBidi" w:cstheme="majorBidi"/>
          <w:b/>
          <w:szCs w:val="22"/>
          <w:lang w:val="en-GB"/>
        </w:rPr>
      </w:pPr>
      <w:r w:rsidRPr="003C5C0A">
        <w:rPr>
          <w:rFonts w:asciiTheme="majorBidi" w:hAnsiTheme="majorBidi" w:cstheme="majorBidi"/>
          <w:b/>
          <w:szCs w:val="22"/>
          <w:lang w:val="en-GB"/>
        </w:rPr>
        <w:t xml:space="preserve">If you stop using </w:t>
      </w:r>
      <w:r w:rsidRPr="003C5C0A">
        <w:rPr>
          <w:rFonts w:asciiTheme="majorBidi" w:hAnsiTheme="majorBidi" w:cstheme="majorBidi"/>
          <w:b/>
          <w:iCs/>
          <w:szCs w:val="22"/>
          <w:lang w:val="en-GB"/>
        </w:rPr>
        <w:t>Ozempic</w:t>
      </w:r>
      <w:r w:rsidR="00BE0A97">
        <w:rPr>
          <w:rFonts w:asciiTheme="majorBidi" w:hAnsiTheme="majorBidi" w:cstheme="majorBidi"/>
          <w:b/>
          <w:iCs/>
          <w:szCs w:val="22"/>
          <w:lang w:val="en-GB"/>
        </w:rPr>
        <w:fldChar w:fldCharType="begin"/>
      </w:r>
      <w:r w:rsidR="00BE0A97">
        <w:rPr>
          <w:rFonts w:asciiTheme="majorBidi" w:hAnsiTheme="majorBidi" w:cstheme="majorBidi"/>
          <w:b/>
          <w:iCs/>
          <w:szCs w:val="22"/>
          <w:lang w:val="en-GB"/>
        </w:rPr>
        <w:instrText xml:space="preserve"> DOCVARIABLE vault_nd_d4717331-0120-4e2e-96b4-e6a229c76dc8 \* MERGEFORMAT </w:instrText>
      </w:r>
      <w:r w:rsidR="00BE0A97">
        <w:rPr>
          <w:rFonts w:asciiTheme="majorBidi" w:hAnsiTheme="majorBidi" w:cstheme="majorBidi"/>
          <w:b/>
          <w:iCs/>
          <w:szCs w:val="22"/>
          <w:lang w:val="en-GB"/>
        </w:rPr>
        <w:fldChar w:fldCharType="separate"/>
      </w:r>
      <w:r w:rsidR="00BE0A97">
        <w:rPr>
          <w:rFonts w:asciiTheme="majorBidi" w:hAnsiTheme="majorBidi" w:cstheme="majorBidi"/>
          <w:b/>
          <w:iCs/>
          <w:szCs w:val="22"/>
          <w:lang w:val="en-GB"/>
        </w:rPr>
        <w:t xml:space="preserve"> </w:t>
      </w:r>
      <w:r w:rsidR="00BE0A97">
        <w:rPr>
          <w:rFonts w:asciiTheme="majorBidi" w:hAnsiTheme="majorBidi" w:cstheme="majorBidi"/>
          <w:b/>
          <w:iCs/>
          <w:szCs w:val="22"/>
          <w:lang w:val="en-GB"/>
        </w:rPr>
        <w:fldChar w:fldCharType="end"/>
      </w:r>
    </w:p>
    <w:p w14:paraId="0A679E34" w14:textId="77777777" w:rsidR="003F7C50" w:rsidRPr="003C5C0A" w:rsidRDefault="003F7C50" w:rsidP="003F7C50">
      <w:pPr>
        <w:numPr>
          <w:ilvl w:val="12"/>
          <w:numId w:val="0"/>
        </w:numPr>
        <w:tabs>
          <w:tab w:val="clear" w:pos="567"/>
        </w:tabs>
        <w:ind w:right="-29"/>
        <w:rPr>
          <w:rFonts w:asciiTheme="majorBidi" w:hAnsiTheme="majorBidi" w:cstheme="majorBidi"/>
          <w:szCs w:val="22"/>
          <w:lang w:val="en-GB"/>
        </w:rPr>
      </w:pPr>
      <w:r w:rsidRPr="003C5C0A">
        <w:rPr>
          <w:rFonts w:asciiTheme="majorBidi" w:hAnsiTheme="majorBidi" w:cstheme="majorBidi"/>
          <w:szCs w:val="22"/>
          <w:lang w:val="en-GB"/>
        </w:rPr>
        <w:t xml:space="preserve">Do not stop using </w:t>
      </w:r>
      <w:r w:rsidRPr="003C5C0A">
        <w:rPr>
          <w:rFonts w:asciiTheme="majorBidi" w:hAnsiTheme="majorBidi" w:cstheme="majorBidi"/>
          <w:iCs/>
          <w:szCs w:val="22"/>
          <w:lang w:val="en-GB"/>
        </w:rPr>
        <w:t>this medicine</w:t>
      </w:r>
      <w:r w:rsidRPr="003C5C0A">
        <w:rPr>
          <w:rFonts w:asciiTheme="majorBidi" w:hAnsiTheme="majorBidi" w:cstheme="majorBidi"/>
          <w:szCs w:val="22"/>
          <w:lang w:val="en-GB"/>
        </w:rPr>
        <w:t xml:space="preserve"> without talking to your doctor. If you stop using it, your blood sugar levels may increase.</w:t>
      </w:r>
    </w:p>
    <w:p w14:paraId="442CE87D" w14:textId="77777777" w:rsidR="003F7C50" w:rsidRPr="003C5C0A" w:rsidRDefault="003F7C50" w:rsidP="003F7C50">
      <w:pPr>
        <w:numPr>
          <w:ilvl w:val="12"/>
          <w:numId w:val="0"/>
        </w:numPr>
        <w:tabs>
          <w:tab w:val="clear" w:pos="567"/>
        </w:tabs>
        <w:ind w:right="-29"/>
        <w:rPr>
          <w:rFonts w:asciiTheme="majorBidi" w:hAnsiTheme="majorBidi" w:cstheme="majorBidi"/>
          <w:szCs w:val="22"/>
          <w:lang w:val="en-GB"/>
        </w:rPr>
      </w:pPr>
    </w:p>
    <w:p w14:paraId="09DFD4B6" w14:textId="77777777" w:rsidR="003F7C50" w:rsidRPr="003C5C0A" w:rsidRDefault="003F7C50" w:rsidP="003F7C50">
      <w:pPr>
        <w:numPr>
          <w:ilvl w:val="12"/>
          <w:numId w:val="0"/>
        </w:numPr>
        <w:tabs>
          <w:tab w:val="clear" w:pos="567"/>
        </w:tabs>
        <w:ind w:right="-29"/>
        <w:rPr>
          <w:rFonts w:asciiTheme="majorBidi" w:hAnsiTheme="majorBidi" w:cstheme="majorBidi"/>
          <w:lang w:val="en-GB"/>
        </w:rPr>
      </w:pPr>
      <w:r w:rsidRPr="003C5C0A">
        <w:rPr>
          <w:rFonts w:asciiTheme="majorBidi" w:hAnsiTheme="majorBidi" w:cstheme="majorBidi"/>
          <w:szCs w:val="22"/>
          <w:lang w:val="en-GB"/>
        </w:rPr>
        <w:t xml:space="preserve">If you have any further questions on the use of this medicine, ask your doctor, pharmacist </w:t>
      </w:r>
      <w:r w:rsidRPr="003C5C0A">
        <w:rPr>
          <w:rFonts w:asciiTheme="majorBidi" w:hAnsiTheme="majorBidi" w:cstheme="majorBidi"/>
          <w:lang w:val="en-GB"/>
        </w:rPr>
        <w:t>or nurse.</w:t>
      </w:r>
    </w:p>
    <w:p w14:paraId="6AF000AA" w14:textId="77777777" w:rsidR="003F7C50" w:rsidRPr="003C5C0A" w:rsidRDefault="003F7C50" w:rsidP="003F7C50">
      <w:pPr>
        <w:numPr>
          <w:ilvl w:val="12"/>
          <w:numId w:val="0"/>
        </w:numPr>
        <w:tabs>
          <w:tab w:val="clear" w:pos="567"/>
        </w:tabs>
        <w:rPr>
          <w:rFonts w:asciiTheme="majorBidi" w:hAnsiTheme="majorBidi" w:cstheme="majorBidi"/>
          <w:lang w:val="en-GB"/>
        </w:rPr>
      </w:pPr>
    </w:p>
    <w:p w14:paraId="14565C97" w14:textId="77777777" w:rsidR="003F7C50" w:rsidRPr="003C5C0A" w:rsidRDefault="003F7C50" w:rsidP="003F7C50">
      <w:pPr>
        <w:numPr>
          <w:ilvl w:val="12"/>
          <w:numId w:val="0"/>
        </w:numPr>
        <w:tabs>
          <w:tab w:val="clear" w:pos="567"/>
        </w:tabs>
        <w:rPr>
          <w:rFonts w:asciiTheme="majorBidi" w:hAnsiTheme="majorBidi" w:cstheme="majorBidi"/>
          <w:lang w:val="en-GB"/>
        </w:rPr>
      </w:pPr>
    </w:p>
    <w:p w14:paraId="502AD6CF" w14:textId="77777777" w:rsidR="003F7C50" w:rsidRPr="003C5C0A" w:rsidRDefault="003F7C50" w:rsidP="00DF3D4F">
      <w:pPr>
        <w:keepNext/>
        <w:numPr>
          <w:ilvl w:val="12"/>
          <w:numId w:val="0"/>
        </w:numPr>
        <w:tabs>
          <w:tab w:val="clear" w:pos="567"/>
        </w:tabs>
        <w:ind w:left="567" w:right="-2" w:hanging="567"/>
        <w:rPr>
          <w:rFonts w:asciiTheme="majorBidi" w:hAnsiTheme="majorBidi" w:cstheme="majorBidi"/>
          <w:lang w:val="en-GB"/>
        </w:rPr>
      </w:pPr>
      <w:r w:rsidRPr="003C5C0A">
        <w:rPr>
          <w:rFonts w:asciiTheme="majorBidi" w:hAnsiTheme="majorBidi" w:cstheme="majorBidi"/>
          <w:b/>
          <w:lang w:val="en-GB"/>
        </w:rPr>
        <w:t>4.</w:t>
      </w:r>
      <w:r w:rsidRPr="003C5C0A">
        <w:rPr>
          <w:rFonts w:asciiTheme="majorBidi" w:hAnsiTheme="majorBidi" w:cstheme="majorBidi"/>
          <w:b/>
          <w:lang w:val="en-GB"/>
        </w:rPr>
        <w:tab/>
        <w:t>Possible side effects</w:t>
      </w:r>
    </w:p>
    <w:p w14:paraId="167FA7C1" w14:textId="77777777" w:rsidR="003F7C50" w:rsidRPr="003C5C0A" w:rsidRDefault="003F7C50" w:rsidP="00DF3D4F">
      <w:pPr>
        <w:keepNext/>
        <w:numPr>
          <w:ilvl w:val="12"/>
          <w:numId w:val="0"/>
        </w:numPr>
        <w:tabs>
          <w:tab w:val="clear" w:pos="567"/>
        </w:tabs>
        <w:rPr>
          <w:rFonts w:asciiTheme="majorBidi" w:hAnsiTheme="majorBidi" w:cstheme="majorBidi"/>
          <w:lang w:val="en-GB"/>
        </w:rPr>
      </w:pPr>
    </w:p>
    <w:p w14:paraId="3A5367D0" w14:textId="77777777" w:rsidR="003F7C50" w:rsidRPr="003C5C0A" w:rsidRDefault="003F7C50" w:rsidP="003F7C50">
      <w:pPr>
        <w:numPr>
          <w:ilvl w:val="12"/>
          <w:numId w:val="0"/>
        </w:numPr>
        <w:tabs>
          <w:tab w:val="clear" w:pos="567"/>
        </w:tabs>
        <w:ind w:right="-29"/>
        <w:rPr>
          <w:rFonts w:asciiTheme="majorBidi" w:hAnsiTheme="majorBidi" w:cstheme="majorBidi"/>
          <w:szCs w:val="22"/>
          <w:lang w:val="en-GB"/>
        </w:rPr>
      </w:pPr>
      <w:r w:rsidRPr="003C5C0A">
        <w:rPr>
          <w:rFonts w:asciiTheme="majorBidi" w:hAnsiTheme="majorBidi" w:cstheme="majorBidi"/>
          <w:szCs w:val="22"/>
          <w:lang w:val="en-GB"/>
        </w:rPr>
        <w:t xml:space="preserve">Like all medicines, this medicine can cause side effects, although not everybody gets them. </w:t>
      </w:r>
    </w:p>
    <w:p w14:paraId="2CC26217" w14:textId="77777777" w:rsidR="003F7C50" w:rsidRPr="003C5C0A" w:rsidRDefault="003F7C50" w:rsidP="003F7C50">
      <w:pPr>
        <w:tabs>
          <w:tab w:val="clear" w:pos="567"/>
          <w:tab w:val="left" w:pos="0"/>
        </w:tabs>
        <w:rPr>
          <w:rFonts w:asciiTheme="majorBidi" w:hAnsiTheme="majorBidi" w:cstheme="majorBidi"/>
          <w:szCs w:val="22"/>
          <w:lang w:val="en-GB"/>
        </w:rPr>
      </w:pPr>
    </w:p>
    <w:p w14:paraId="3839E9CB" w14:textId="77777777" w:rsidR="003F7C50" w:rsidRPr="003C5C0A" w:rsidRDefault="003F7C50" w:rsidP="00DF3D4F">
      <w:pPr>
        <w:keepNext/>
        <w:tabs>
          <w:tab w:val="clear" w:pos="567"/>
          <w:tab w:val="left" w:pos="0"/>
        </w:tabs>
        <w:rPr>
          <w:rFonts w:asciiTheme="majorBidi" w:hAnsiTheme="majorBidi" w:cstheme="majorBidi"/>
          <w:b/>
          <w:lang w:val="en-GB"/>
        </w:rPr>
      </w:pPr>
      <w:r w:rsidRPr="003C5C0A">
        <w:rPr>
          <w:rFonts w:asciiTheme="majorBidi" w:hAnsiTheme="majorBidi" w:cstheme="majorBidi"/>
          <w:b/>
          <w:lang w:val="en-GB"/>
        </w:rPr>
        <w:t>Serious side effects</w:t>
      </w:r>
    </w:p>
    <w:p w14:paraId="20CAD7A1" w14:textId="77777777" w:rsidR="003F7C50" w:rsidRPr="003C5C0A" w:rsidRDefault="003F7C50" w:rsidP="00DF3D4F">
      <w:pPr>
        <w:keepNext/>
        <w:tabs>
          <w:tab w:val="clear" w:pos="567"/>
          <w:tab w:val="left" w:pos="0"/>
        </w:tabs>
        <w:rPr>
          <w:rFonts w:asciiTheme="majorBidi" w:hAnsiTheme="majorBidi" w:cstheme="majorBidi"/>
          <w:b/>
          <w:szCs w:val="22"/>
          <w:lang w:val="en-GB"/>
        </w:rPr>
      </w:pPr>
    </w:p>
    <w:p w14:paraId="20BF0EE3" w14:textId="77777777" w:rsidR="003F7C50" w:rsidRPr="003C5C0A" w:rsidRDefault="003F7C50" w:rsidP="00DF3D4F">
      <w:pPr>
        <w:keepNext/>
        <w:tabs>
          <w:tab w:val="clear" w:pos="567"/>
          <w:tab w:val="left" w:pos="0"/>
        </w:tabs>
        <w:rPr>
          <w:rFonts w:asciiTheme="majorBidi" w:hAnsiTheme="majorBidi" w:cstheme="majorBidi"/>
          <w:b/>
          <w:lang w:val="en-GB"/>
        </w:rPr>
      </w:pPr>
      <w:r w:rsidRPr="003C5C0A">
        <w:rPr>
          <w:rFonts w:asciiTheme="majorBidi" w:hAnsiTheme="majorBidi" w:cstheme="majorBidi"/>
          <w:b/>
          <w:szCs w:val="22"/>
          <w:lang w:val="en-GB"/>
        </w:rPr>
        <w:t>Common</w:t>
      </w:r>
      <w:r w:rsidRPr="003C5C0A">
        <w:rPr>
          <w:rFonts w:asciiTheme="majorBidi" w:hAnsiTheme="majorBidi" w:cstheme="majorBidi"/>
          <w:szCs w:val="22"/>
          <w:lang w:val="en-GB"/>
        </w:rPr>
        <w:t xml:space="preserve"> </w:t>
      </w:r>
      <w:r w:rsidR="003E6491" w:rsidRPr="003C5C0A">
        <w:rPr>
          <w:rFonts w:asciiTheme="majorBidi" w:hAnsiTheme="majorBidi" w:cstheme="majorBidi"/>
          <w:szCs w:val="22"/>
          <w:lang w:val="en-GB"/>
        </w:rPr>
        <w:t>(</w:t>
      </w:r>
      <w:r w:rsidRPr="003C5C0A">
        <w:rPr>
          <w:rFonts w:asciiTheme="majorBidi" w:hAnsiTheme="majorBidi" w:cstheme="majorBidi"/>
          <w:szCs w:val="22"/>
          <w:lang w:val="en-GB"/>
        </w:rPr>
        <w:t>may affect up to 1 in 10 people</w:t>
      </w:r>
      <w:r w:rsidR="003E6491" w:rsidRPr="003C5C0A">
        <w:rPr>
          <w:rFonts w:asciiTheme="majorBidi" w:hAnsiTheme="majorBidi" w:cstheme="majorBidi"/>
          <w:szCs w:val="22"/>
          <w:lang w:val="en-GB"/>
        </w:rPr>
        <w:t>)</w:t>
      </w:r>
    </w:p>
    <w:p w14:paraId="5CAAD44F" w14:textId="77777777" w:rsidR="003F7C50" w:rsidRPr="003C5C0A" w:rsidRDefault="003F7C50" w:rsidP="003F7C50">
      <w:pPr>
        <w:ind w:left="567" w:hanging="567"/>
        <w:rPr>
          <w:rFonts w:asciiTheme="majorBidi" w:hAnsiTheme="majorBidi" w:cstheme="majorBidi"/>
          <w:b/>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complications of diabetic eye disease (retinopathy) – you should </w:t>
      </w:r>
      <w:r w:rsidR="002C35DD" w:rsidRPr="003C5C0A">
        <w:rPr>
          <w:rFonts w:asciiTheme="majorBidi" w:hAnsiTheme="majorBidi" w:cstheme="majorBidi"/>
          <w:lang w:val="en-GB"/>
        </w:rPr>
        <w:t>tell</w:t>
      </w:r>
      <w:r w:rsidRPr="003C5C0A">
        <w:rPr>
          <w:rFonts w:asciiTheme="majorBidi" w:hAnsiTheme="majorBidi" w:cstheme="majorBidi"/>
          <w:lang w:val="en-GB"/>
        </w:rPr>
        <w:t xml:space="preserve"> your doctor if you </w:t>
      </w:r>
      <w:r w:rsidR="002C35DD" w:rsidRPr="003C5C0A">
        <w:rPr>
          <w:rFonts w:asciiTheme="majorBidi" w:hAnsiTheme="majorBidi" w:cstheme="majorBidi"/>
          <w:lang w:val="en-GB"/>
        </w:rPr>
        <w:t>get</w:t>
      </w:r>
      <w:r w:rsidRPr="003C5C0A">
        <w:rPr>
          <w:rFonts w:asciiTheme="majorBidi" w:hAnsiTheme="majorBidi" w:cstheme="majorBidi"/>
          <w:lang w:val="en-GB"/>
        </w:rPr>
        <w:t xml:space="preserve"> eye problems, such as changes in vision, during treatment with this medicine.</w:t>
      </w:r>
    </w:p>
    <w:p w14:paraId="209FBD3B" w14:textId="77777777" w:rsidR="003F7C50" w:rsidRPr="003C5C0A" w:rsidRDefault="003F7C50" w:rsidP="003F7C50">
      <w:pPr>
        <w:tabs>
          <w:tab w:val="clear" w:pos="567"/>
          <w:tab w:val="left" w:pos="0"/>
        </w:tabs>
        <w:rPr>
          <w:rFonts w:asciiTheme="majorBidi" w:hAnsiTheme="majorBidi" w:cstheme="majorBidi"/>
          <w:b/>
          <w:lang w:val="en-GB"/>
        </w:rPr>
      </w:pPr>
    </w:p>
    <w:p w14:paraId="2B2B54CE" w14:textId="77777777" w:rsidR="00A26159" w:rsidRPr="003C5C0A" w:rsidRDefault="00A26159" w:rsidP="00DF3D4F">
      <w:pPr>
        <w:keepNext/>
        <w:tabs>
          <w:tab w:val="clear" w:pos="567"/>
          <w:tab w:val="left" w:pos="0"/>
        </w:tabs>
        <w:rPr>
          <w:rFonts w:asciiTheme="majorBidi" w:hAnsiTheme="majorBidi" w:cstheme="majorBidi"/>
          <w:szCs w:val="22"/>
          <w:lang w:val="en-GB"/>
        </w:rPr>
      </w:pPr>
      <w:r w:rsidRPr="003C5C0A">
        <w:rPr>
          <w:rFonts w:asciiTheme="majorBidi" w:hAnsiTheme="majorBidi" w:cstheme="majorBidi"/>
          <w:b/>
          <w:szCs w:val="22"/>
          <w:lang w:val="en-GB"/>
        </w:rPr>
        <w:t>Uncommon</w:t>
      </w:r>
      <w:r w:rsidRPr="003C5C0A">
        <w:rPr>
          <w:rFonts w:asciiTheme="majorBidi" w:hAnsiTheme="majorBidi" w:cstheme="majorBidi"/>
          <w:szCs w:val="22"/>
          <w:lang w:val="en-GB"/>
        </w:rPr>
        <w:t xml:space="preserve"> </w:t>
      </w:r>
      <w:r w:rsidR="003E6491" w:rsidRPr="003C5C0A">
        <w:rPr>
          <w:rFonts w:asciiTheme="majorBidi" w:hAnsiTheme="majorBidi" w:cstheme="majorBidi"/>
          <w:szCs w:val="22"/>
          <w:lang w:val="en-GB"/>
        </w:rPr>
        <w:t>(</w:t>
      </w:r>
      <w:r w:rsidRPr="003C5C0A">
        <w:rPr>
          <w:rFonts w:asciiTheme="majorBidi" w:hAnsiTheme="majorBidi" w:cstheme="majorBidi"/>
          <w:szCs w:val="22"/>
          <w:lang w:val="en-GB"/>
        </w:rPr>
        <w:t>may affect up to 1 in 100 people</w:t>
      </w:r>
      <w:r w:rsidR="003E6491" w:rsidRPr="003C5C0A">
        <w:rPr>
          <w:rFonts w:asciiTheme="majorBidi" w:hAnsiTheme="majorBidi" w:cstheme="majorBidi"/>
          <w:szCs w:val="22"/>
          <w:lang w:val="en-GB"/>
        </w:rPr>
        <w:t>)</w:t>
      </w:r>
    </w:p>
    <w:p w14:paraId="38612A8B" w14:textId="77777777" w:rsidR="00A26159" w:rsidRPr="003C5C0A" w:rsidRDefault="00A26159" w:rsidP="00A26159">
      <w:pPr>
        <w:ind w:left="567" w:hanging="567"/>
        <w:rPr>
          <w:rFonts w:asciiTheme="majorBidi" w:hAnsiTheme="majorBidi" w:cstheme="majorBidi"/>
          <w:bCs/>
          <w:lang w:val="en-GB"/>
        </w:rPr>
      </w:pPr>
      <w:r w:rsidRPr="003C5C0A">
        <w:rPr>
          <w:rFonts w:asciiTheme="majorBidi" w:hAnsiTheme="majorBidi" w:cstheme="majorBidi"/>
          <w:lang w:val="en-GB"/>
        </w:rPr>
        <w:t>•</w:t>
      </w:r>
      <w:r w:rsidRPr="003C5C0A">
        <w:rPr>
          <w:rFonts w:asciiTheme="majorBidi" w:hAnsiTheme="majorBidi" w:cstheme="majorBidi"/>
          <w:lang w:val="en-GB"/>
        </w:rPr>
        <w:tab/>
        <w:t>Inflamed pancreas (acute pancreatitis) which could cause severe pain in the stomach and back which does not go away. Y</w:t>
      </w:r>
      <w:r w:rsidRPr="003C5C0A">
        <w:rPr>
          <w:rFonts w:asciiTheme="majorBidi" w:hAnsiTheme="majorBidi" w:cstheme="majorBidi"/>
          <w:bCs/>
          <w:lang w:val="en-GB"/>
        </w:rPr>
        <w:t>ou should see a doctor immediately if you experience such symptoms.</w:t>
      </w:r>
    </w:p>
    <w:p w14:paraId="02A9E9D2" w14:textId="77777777" w:rsidR="00A26159" w:rsidRPr="003C5C0A" w:rsidRDefault="00A26159" w:rsidP="003F7C50">
      <w:pPr>
        <w:tabs>
          <w:tab w:val="clear" w:pos="567"/>
          <w:tab w:val="left" w:pos="0"/>
        </w:tabs>
        <w:rPr>
          <w:rFonts w:asciiTheme="majorBidi" w:hAnsiTheme="majorBidi" w:cstheme="majorBidi"/>
          <w:b/>
          <w:lang w:val="en-GB"/>
        </w:rPr>
      </w:pPr>
    </w:p>
    <w:p w14:paraId="4B7BD02A" w14:textId="77777777" w:rsidR="003F7C50" w:rsidRPr="003C5C0A" w:rsidRDefault="003F7C50" w:rsidP="00DF3D4F">
      <w:pPr>
        <w:keepNext/>
        <w:tabs>
          <w:tab w:val="clear" w:pos="567"/>
          <w:tab w:val="left" w:pos="0"/>
        </w:tabs>
        <w:rPr>
          <w:rFonts w:asciiTheme="majorBidi" w:hAnsiTheme="majorBidi" w:cstheme="majorBidi"/>
          <w:lang w:val="en-GB"/>
        </w:rPr>
      </w:pPr>
      <w:r w:rsidRPr="003C5C0A">
        <w:rPr>
          <w:rFonts w:asciiTheme="majorBidi" w:hAnsiTheme="majorBidi" w:cstheme="majorBidi"/>
          <w:b/>
          <w:lang w:val="en-GB"/>
        </w:rPr>
        <w:t>Rare</w:t>
      </w:r>
      <w:r w:rsidRPr="003C5C0A">
        <w:rPr>
          <w:rFonts w:asciiTheme="majorBidi" w:hAnsiTheme="majorBidi" w:cstheme="majorBidi"/>
          <w:bCs/>
          <w:lang w:val="en-GB"/>
        </w:rPr>
        <w:t xml:space="preserve"> </w:t>
      </w:r>
      <w:r w:rsidR="003E6491" w:rsidRPr="003C5C0A">
        <w:rPr>
          <w:rFonts w:asciiTheme="majorBidi" w:hAnsiTheme="majorBidi" w:cstheme="majorBidi"/>
          <w:bCs/>
          <w:lang w:val="en-GB"/>
        </w:rPr>
        <w:t>(</w:t>
      </w:r>
      <w:r w:rsidRPr="003C5C0A">
        <w:rPr>
          <w:rFonts w:asciiTheme="majorBidi" w:hAnsiTheme="majorBidi" w:cstheme="majorBidi"/>
          <w:lang w:val="en-GB"/>
        </w:rPr>
        <w:t>may affect up to 1 in 1</w:t>
      </w:r>
      <w:r w:rsidR="00347E18" w:rsidRPr="003C5C0A">
        <w:rPr>
          <w:rFonts w:asciiTheme="majorBidi" w:hAnsiTheme="majorBidi" w:cstheme="majorBidi"/>
          <w:lang w:val="en-GB"/>
        </w:rPr>
        <w:t> </w:t>
      </w:r>
      <w:r w:rsidRPr="003C5C0A">
        <w:rPr>
          <w:rFonts w:asciiTheme="majorBidi" w:hAnsiTheme="majorBidi" w:cstheme="majorBidi"/>
          <w:lang w:val="en-GB"/>
        </w:rPr>
        <w:t>000 people</w:t>
      </w:r>
      <w:r w:rsidR="003E6491" w:rsidRPr="003C5C0A">
        <w:rPr>
          <w:rFonts w:asciiTheme="majorBidi" w:hAnsiTheme="majorBidi" w:cstheme="majorBidi"/>
          <w:lang w:val="en-GB"/>
        </w:rPr>
        <w:t>)</w:t>
      </w:r>
    </w:p>
    <w:p w14:paraId="67EDC1E9" w14:textId="77777777" w:rsidR="003F7C50" w:rsidRDefault="00DA7EAF" w:rsidP="008B01B2">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s</w:t>
      </w:r>
      <w:r w:rsidR="003F7C50" w:rsidRPr="003C5C0A">
        <w:rPr>
          <w:rFonts w:asciiTheme="majorBidi" w:hAnsiTheme="majorBidi" w:cstheme="majorBidi"/>
          <w:lang w:val="en-GB"/>
        </w:rPr>
        <w:t>evere allergic reactions (anaphylactic reactions</w:t>
      </w:r>
      <w:r w:rsidR="008B01B2" w:rsidRPr="003C5C0A">
        <w:rPr>
          <w:rFonts w:asciiTheme="majorBidi" w:hAnsiTheme="majorBidi" w:cstheme="majorBidi"/>
          <w:lang w:val="en-GB"/>
        </w:rPr>
        <w:t>, angioedema</w:t>
      </w:r>
      <w:r w:rsidR="003F7C50" w:rsidRPr="003C5C0A">
        <w:rPr>
          <w:rFonts w:asciiTheme="majorBidi" w:hAnsiTheme="majorBidi" w:cstheme="majorBidi"/>
          <w:lang w:val="en-GB"/>
        </w:rPr>
        <w:t xml:space="preserve">). You </w:t>
      </w:r>
      <w:r w:rsidR="00510EE2" w:rsidRPr="003C5C0A">
        <w:rPr>
          <w:rFonts w:asciiTheme="majorBidi" w:hAnsiTheme="majorBidi" w:cstheme="majorBidi"/>
          <w:lang w:val="en-GB"/>
        </w:rPr>
        <w:t>must get</w:t>
      </w:r>
      <w:r w:rsidR="003F7C50" w:rsidRPr="003C5C0A">
        <w:rPr>
          <w:rFonts w:asciiTheme="majorBidi" w:hAnsiTheme="majorBidi" w:cstheme="majorBidi"/>
          <w:lang w:val="en-GB"/>
        </w:rPr>
        <w:t xml:space="preserve"> immediate medical help and inform your doctor straight away if you get symptoms such as breathing problems, swelling of face</w:t>
      </w:r>
      <w:r w:rsidR="008B01B2" w:rsidRPr="003C5C0A">
        <w:rPr>
          <w:rFonts w:asciiTheme="majorBidi" w:hAnsiTheme="majorBidi" w:cstheme="majorBidi"/>
          <w:lang w:val="en-GB"/>
        </w:rPr>
        <w:t>, lips, tongue</w:t>
      </w:r>
      <w:r w:rsidR="003F7C50" w:rsidRPr="003C5C0A">
        <w:rPr>
          <w:rFonts w:asciiTheme="majorBidi" w:hAnsiTheme="majorBidi" w:cstheme="majorBidi"/>
          <w:lang w:val="en-GB"/>
        </w:rPr>
        <w:t xml:space="preserve"> and</w:t>
      </w:r>
      <w:r w:rsidR="008B01B2" w:rsidRPr="003C5C0A">
        <w:rPr>
          <w:rFonts w:asciiTheme="majorBidi" w:hAnsiTheme="majorBidi" w:cstheme="majorBidi"/>
          <w:lang w:val="en-GB"/>
        </w:rPr>
        <w:t>/or</w:t>
      </w:r>
      <w:r w:rsidR="003F7C50" w:rsidRPr="003C5C0A">
        <w:rPr>
          <w:rFonts w:asciiTheme="majorBidi" w:hAnsiTheme="majorBidi" w:cstheme="majorBidi"/>
          <w:lang w:val="en-GB"/>
        </w:rPr>
        <w:t xml:space="preserve"> throat </w:t>
      </w:r>
      <w:r w:rsidR="008B01B2" w:rsidRPr="003C5C0A">
        <w:rPr>
          <w:rFonts w:asciiTheme="majorBidi" w:hAnsiTheme="majorBidi" w:cstheme="majorBidi"/>
          <w:lang w:val="en-GB"/>
        </w:rPr>
        <w:t xml:space="preserve">with difficulty swallowing </w:t>
      </w:r>
      <w:r w:rsidR="003F7C50" w:rsidRPr="003C5C0A">
        <w:rPr>
          <w:rFonts w:asciiTheme="majorBidi" w:hAnsiTheme="majorBidi" w:cstheme="majorBidi"/>
          <w:lang w:val="en-GB"/>
        </w:rPr>
        <w:t>and a fast heartbeat.</w:t>
      </w:r>
    </w:p>
    <w:p w14:paraId="4B11CE66" w14:textId="77777777" w:rsidR="00E51727" w:rsidRDefault="00E51727" w:rsidP="008B01B2">
      <w:pPr>
        <w:ind w:left="567" w:hanging="567"/>
        <w:rPr>
          <w:rFonts w:asciiTheme="majorBidi" w:hAnsiTheme="majorBidi" w:cstheme="majorBidi"/>
          <w:lang w:val="en-GB"/>
        </w:rPr>
      </w:pPr>
    </w:p>
    <w:p w14:paraId="475986E1" w14:textId="77777777" w:rsidR="00E51727" w:rsidRPr="0029524B" w:rsidRDefault="00E51727" w:rsidP="00E51727">
      <w:pPr>
        <w:rPr>
          <w:lang w:val="en-GB"/>
        </w:rPr>
      </w:pPr>
      <w:r w:rsidRPr="00BF64C3">
        <w:rPr>
          <w:b/>
          <w:szCs w:val="22"/>
          <w:lang w:val="en-GB"/>
        </w:rPr>
        <w:t>Very Rare</w:t>
      </w:r>
      <w:r w:rsidRPr="0029524B">
        <w:rPr>
          <w:lang w:val="en-GB"/>
        </w:rPr>
        <w:t xml:space="preserve"> (may affect up to 1 in 10 000 people) </w:t>
      </w:r>
    </w:p>
    <w:p w14:paraId="2321B6C1" w14:textId="77777777" w:rsidR="00CA2DA8" w:rsidRDefault="00E51727" w:rsidP="00BD6600">
      <w:pPr>
        <w:ind w:left="567" w:hanging="567"/>
        <w:rPr>
          <w:rFonts w:asciiTheme="majorBidi" w:hAnsiTheme="majorBidi" w:cstheme="majorBidi"/>
          <w:lang w:val="en-GB"/>
        </w:rPr>
      </w:pPr>
      <w:r w:rsidRPr="003C5C0A">
        <w:rPr>
          <w:rFonts w:asciiTheme="majorBidi" w:hAnsiTheme="majorBidi" w:cstheme="majorBidi"/>
          <w:lang w:val="en-GB"/>
        </w:rPr>
        <w:t>•</w:t>
      </w:r>
      <w:r>
        <w:rPr>
          <w:rFonts w:asciiTheme="majorBidi" w:hAnsiTheme="majorBidi" w:cstheme="majorBidi"/>
          <w:lang w:val="en-GB"/>
        </w:rPr>
        <w:t xml:space="preserve">         </w:t>
      </w:r>
      <w:r w:rsidRPr="00BF64C3">
        <w:rPr>
          <w:rFonts w:asciiTheme="majorBidi" w:hAnsiTheme="majorBidi" w:cstheme="majorBidi"/>
          <w:lang w:val="en-GB"/>
        </w:rPr>
        <w:t>A medical condition of the eye called non-</w:t>
      </w:r>
      <w:proofErr w:type="spellStart"/>
      <w:r w:rsidRPr="00BF64C3">
        <w:rPr>
          <w:rFonts w:asciiTheme="majorBidi" w:hAnsiTheme="majorBidi" w:cstheme="majorBidi"/>
          <w:lang w:val="en-GB"/>
        </w:rPr>
        <w:t>arteritic</w:t>
      </w:r>
      <w:proofErr w:type="spellEnd"/>
      <w:r w:rsidRPr="00BF64C3">
        <w:rPr>
          <w:rFonts w:asciiTheme="majorBidi" w:hAnsiTheme="majorBidi" w:cstheme="majorBidi"/>
          <w:lang w:val="en-GB"/>
        </w:rPr>
        <w:t xml:space="preserve"> anterior ischaemic optic neuropathy (NAION), which may cause loss of vision to one of your eyes without any pain. You should immediately contact your doctor if you notice sudden or gradually worsening eyesight (see section 2: “Sudden changes to your eyesight”</w:t>
      </w:r>
    </w:p>
    <w:p w14:paraId="196DB454" w14:textId="77777777" w:rsidR="00CA2DA8" w:rsidRDefault="00CA2DA8" w:rsidP="00BD6600">
      <w:pPr>
        <w:ind w:left="567" w:hanging="567"/>
        <w:rPr>
          <w:rFonts w:asciiTheme="majorBidi" w:hAnsiTheme="majorBidi" w:cstheme="majorBidi"/>
          <w:lang w:val="en-GB"/>
        </w:rPr>
      </w:pPr>
    </w:p>
    <w:p w14:paraId="354D661B" w14:textId="58358CF7" w:rsidR="00BD6600" w:rsidRPr="003C5C0A" w:rsidRDefault="00BD6600" w:rsidP="00EE06E0">
      <w:pPr>
        <w:keepNext/>
        <w:ind w:left="567" w:hanging="567"/>
        <w:rPr>
          <w:rFonts w:asciiTheme="majorBidi" w:hAnsiTheme="majorBidi" w:cstheme="majorBidi"/>
          <w:b/>
          <w:bCs/>
          <w:lang w:val="en-GB"/>
        </w:rPr>
      </w:pPr>
      <w:r w:rsidRPr="003C5C0A">
        <w:rPr>
          <w:rFonts w:asciiTheme="majorBidi" w:hAnsiTheme="majorBidi" w:cstheme="majorBidi"/>
          <w:b/>
          <w:bCs/>
          <w:lang w:val="en-GB"/>
        </w:rPr>
        <w:lastRenderedPageBreak/>
        <w:t xml:space="preserve">Not known </w:t>
      </w:r>
      <w:r w:rsidRPr="003C5C0A">
        <w:rPr>
          <w:rFonts w:asciiTheme="majorBidi" w:hAnsiTheme="majorBidi" w:cstheme="majorBidi"/>
          <w:lang w:val="en-GB"/>
        </w:rPr>
        <w:t>(frequency cannot be estimated from the available data)</w:t>
      </w:r>
    </w:p>
    <w:p w14:paraId="7552DC31" w14:textId="77777777" w:rsidR="00BD6600" w:rsidRPr="003C5C0A" w:rsidRDefault="00BD6600" w:rsidP="00EE06E0">
      <w:pPr>
        <w:keepNext/>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Bowel obstruction. A severe form of constipation with additional symptoms such as </w:t>
      </w:r>
      <w:proofErr w:type="gramStart"/>
      <w:r w:rsidRPr="003C5C0A">
        <w:rPr>
          <w:rFonts w:asciiTheme="majorBidi" w:hAnsiTheme="majorBidi" w:cstheme="majorBidi"/>
          <w:lang w:val="en-GB"/>
        </w:rPr>
        <w:t>stomach ache</w:t>
      </w:r>
      <w:proofErr w:type="gramEnd"/>
      <w:r w:rsidRPr="003C5C0A">
        <w:rPr>
          <w:rFonts w:asciiTheme="majorBidi" w:hAnsiTheme="majorBidi" w:cstheme="majorBidi"/>
          <w:lang w:val="en-GB"/>
        </w:rPr>
        <w:t>, bloating, vomiting etc.</w:t>
      </w:r>
    </w:p>
    <w:p w14:paraId="06D64176" w14:textId="77777777" w:rsidR="003F7C50" w:rsidRPr="003C5C0A" w:rsidRDefault="003F7C50" w:rsidP="003F7C50">
      <w:pPr>
        <w:numPr>
          <w:ilvl w:val="12"/>
          <w:numId w:val="0"/>
        </w:numPr>
        <w:tabs>
          <w:tab w:val="clear" w:pos="567"/>
        </w:tabs>
        <w:outlineLvl w:val="0"/>
        <w:rPr>
          <w:rFonts w:asciiTheme="majorBidi" w:hAnsiTheme="majorBidi" w:cstheme="majorBidi"/>
          <w:szCs w:val="22"/>
          <w:lang w:val="en-GB"/>
        </w:rPr>
      </w:pPr>
    </w:p>
    <w:p w14:paraId="6499F081" w14:textId="77777777" w:rsidR="003F7C50" w:rsidRPr="003C5C0A" w:rsidRDefault="003F7C50" w:rsidP="00DF3D4F">
      <w:pPr>
        <w:keepNext/>
        <w:numPr>
          <w:ilvl w:val="12"/>
          <w:numId w:val="0"/>
        </w:numPr>
        <w:tabs>
          <w:tab w:val="clear" w:pos="567"/>
        </w:tabs>
        <w:outlineLvl w:val="0"/>
        <w:rPr>
          <w:rFonts w:asciiTheme="majorBidi" w:hAnsiTheme="majorBidi" w:cstheme="majorBidi"/>
          <w:b/>
          <w:szCs w:val="22"/>
          <w:lang w:val="en-GB"/>
        </w:rPr>
      </w:pPr>
      <w:r w:rsidRPr="003C5C0A">
        <w:rPr>
          <w:rFonts w:asciiTheme="majorBidi" w:hAnsiTheme="majorBidi" w:cstheme="majorBidi"/>
          <w:b/>
          <w:szCs w:val="22"/>
          <w:lang w:val="en-GB"/>
        </w:rPr>
        <w:t>Other side effects</w:t>
      </w:r>
      <w:r w:rsidR="00BE0A97">
        <w:rPr>
          <w:rFonts w:asciiTheme="majorBidi" w:hAnsiTheme="majorBidi" w:cstheme="majorBidi"/>
          <w:b/>
          <w:szCs w:val="22"/>
          <w:lang w:val="en-GB"/>
        </w:rPr>
        <w:fldChar w:fldCharType="begin"/>
      </w:r>
      <w:r w:rsidR="00BE0A97">
        <w:rPr>
          <w:rFonts w:asciiTheme="majorBidi" w:hAnsiTheme="majorBidi" w:cstheme="majorBidi"/>
          <w:b/>
          <w:szCs w:val="22"/>
          <w:lang w:val="en-GB"/>
        </w:rPr>
        <w:instrText xml:space="preserve"> DOCVARIABLE vault_nd_60839799-99ab-4432-9873-b722f38838ae \* MERGEFORMAT </w:instrText>
      </w:r>
      <w:r w:rsidR="00BE0A97">
        <w:rPr>
          <w:rFonts w:asciiTheme="majorBidi" w:hAnsiTheme="majorBidi" w:cstheme="majorBidi"/>
          <w:b/>
          <w:szCs w:val="22"/>
          <w:lang w:val="en-GB"/>
        </w:rPr>
        <w:fldChar w:fldCharType="separate"/>
      </w:r>
      <w:r w:rsidR="00BE0A97">
        <w:rPr>
          <w:rFonts w:asciiTheme="majorBidi" w:hAnsiTheme="majorBidi" w:cstheme="majorBidi"/>
          <w:b/>
          <w:szCs w:val="22"/>
          <w:lang w:val="en-GB"/>
        </w:rPr>
        <w:t xml:space="preserve"> </w:t>
      </w:r>
      <w:r w:rsidR="00BE0A97">
        <w:rPr>
          <w:rFonts w:asciiTheme="majorBidi" w:hAnsiTheme="majorBidi" w:cstheme="majorBidi"/>
          <w:b/>
          <w:szCs w:val="22"/>
          <w:lang w:val="en-GB"/>
        </w:rPr>
        <w:fldChar w:fldCharType="end"/>
      </w:r>
    </w:p>
    <w:p w14:paraId="00AC7E40" w14:textId="77777777" w:rsidR="003F7C50" w:rsidRPr="003C5C0A" w:rsidRDefault="003F7C50" w:rsidP="00DF3D4F">
      <w:pPr>
        <w:keepNext/>
        <w:tabs>
          <w:tab w:val="clear" w:pos="567"/>
          <w:tab w:val="left" w:pos="0"/>
        </w:tabs>
        <w:rPr>
          <w:rFonts w:asciiTheme="majorBidi" w:hAnsiTheme="majorBidi" w:cstheme="majorBidi"/>
          <w:lang w:val="en-GB"/>
        </w:rPr>
      </w:pPr>
    </w:p>
    <w:p w14:paraId="74741A9D" w14:textId="77777777" w:rsidR="003F7C50" w:rsidRPr="003C5C0A" w:rsidRDefault="003F7C50" w:rsidP="00DF3D4F">
      <w:pPr>
        <w:keepNext/>
        <w:numPr>
          <w:ilvl w:val="12"/>
          <w:numId w:val="0"/>
        </w:numPr>
        <w:tabs>
          <w:tab w:val="clear" w:pos="567"/>
        </w:tabs>
        <w:outlineLvl w:val="0"/>
        <w:rPr>
          <w:rFonts w:asciiTheme="majorBidi" w:hAnsiTheme="majorBidi" w:cstheme="majorBidi"/>
          <w:szCs w:val="22"/>
          <w:lang w:val="en-GB"/>
        </w:rPr>
      </w:pPr>
      <w:r w:rsidRPr="003C5C0A">
        <w:rPr>
          <w:rFonts w:asciiTheme="majorBidi" w:hAnsiTheme="majorBidi" w:cstheme="majorBidi"/>
          <w:b/>
          <w:szCs w:val="22"/>
          <w:lang w:val="en-GB"/>
        </w:rPr>
        <w:t>Very common</w:t>
      </w:r>
      <w:r w:rsidRPr="003C5C0A">
        <w:rPr>
          <w:rFonts w:asciiTheme="majorBidi" w:hAnsiTheme="majorBidi" w:cstheme="majorBidi"/>
          <w:szCs w:val="22"/>
          <w:lang w:val="en-GB"/>
        </w:rPr>
        <w:t xml:space="preserve"> </w:t>
      </w:r>
      <w:r w:rsidR="003E6491" w:rsidRPr="003C5C0A">
        <w:rPr>
          <w:rFonts w:asciiTheme="majorBidi" w:hAnsiTheme="majorBidi" w:cstheme="majorBidi"/>
          <w:szCs w:val="22"/>
          <w:lang w:val="en-GB"/>
        </w:rPr>
        <w:t>(</w:t>
      </w:r>
      <w:r w:rsidRPr="003C5C0A">
        <w:rPr>
          <w:rFonts w:asciiTheme="majorBidi" w:hAnsiTheme="majorBidi" w:cstheme="majorBidi"/>
          <w:szCs w:val="22"/>
          <w:lang w:val="en-GB"/>
        </w:rPr>
        <w:t>may affect more than 1 in 10 people</w:t>
      </w:r>
      <w:r w:rsidR="003E6491" w:rsidRPr="003C5C0A">
        <w:rPr>
          <w:rFonts w:asciiTheme="majorBidi" w:hAnsiTheme="majorBidi" w:cstheme="majorBidi"/>
          <w:szCs w:val="22"/>
          <w:lang w:val="en-GB"/>
        </w:rPr>
        <w:t>)</w:t>
      </w:r>
      <w:r w:rsidR="00BE0A97">
        <w:rPr>
          <w:rFonts w:asciiTheme="majorBidi" w:hAnsiTheme="majorBidi" w:cstheme="majorBidi"/>
          <w:szCs w:val="22"/>
          <w:lang w:val="en-GB"/>
        </w:rPr>
        <w:fldChar w:fldCharType="begin"/>
      </w:r>
      <w:r w:rsidR="00BE0A97">
        <w:rPr>
          <w:rFonts w:asciiTheme="majorBidi" w:hAnsiTheme="majorBidi" w:cstheme="majorBidi"/>
          <w:szCs w:val="22"/>
          <w:lang w:val="en-GB"/>
        </w:rPr>
        <w:instrText xml:space="preserve"> DOCVARIABLE vault_nd_701065a5-4bb9-4799-be7c-4a95bf3f4ae3 \* MERGEFORMAT </w:instrText>
      </w:r>
      <w:r w:rsidR="00BE0A97">
        <w:rPr>
          <w:rFonts w:asciiTheme="majorBidi" w:hAnsiTheme="majorBidi" w:cstheme="majorBidi"/>
          <w:szCs w:val="22"/>
          <w:lang w:val="en-GB"/>
        </w:rPr>
        <w:fldChar w:fldCharType="separate"/>
      </w:r>
      <w:r w:rsidR="00BE0A97">
        <w:rPr>
          <w:rFonts w:asciiTheme="majorBidi" w:hAnsiTheme="majorBidi" w:cstheme="majorBidi"/>
          <w:szCs w:val="22"/>
          <w:lang w:val="en-GB"/>
        </w:rPr>
        <w:t xml:space="preserve"> </w:t>
      </w:r>
      <w:r w:rsidR="00BE0A97">
        <w:rPr>
          <w:rFonts w:asciiTheme="majorBidi" w:hAnsiTheme="majorBidi" w:cstheme="majorBidi"/>
          <w:szCs w:val="22"/>
          <w:lang w:val="en-GB"/>
        </w:rPr>
        <w:fldChar w:fldCharType="end"/>
      </w:r>
    </w:p>
    <w:p w14:paraId="252DF02D"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feeling sick (nausea) – this usually goes away over time</w:t>
      </w:r>
    </w:p>
    <w:p w14:paraId="6E63A604"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diarrhoea – this usually goes away over time</w:t>
      </w:r>
    </w:p>
    <w:p w14:paraId="7FE4E614" w14:textId="77777777" w:rsidR="00EF2C49" w:rsidRPr="003C5C0A" w:rsidRDefault="00EF2C49" w:rsidP="00EF2C4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low blood sugar (hypoglycaemia) when this medicine is used with medicines that contain a </w:t>
      </w:r>
    </w:p>
    <w:p w14:paraId="0B5B8C93" w14:textId="77777777" w:rsidR="00EF2C49" w:rsidRPr="003C5C0A" w:rsidRDefault="00EF2C49" w:rsidP="00EF2C49">
      <w:pPr>
        <w:rPr>
          <w:rFonts w:asciiTheme="majorBidi" w:hAnsiTheme="majorBidi" w:cstheme="majorBidi"/>
          <w:lang w:val="en-GB"/>
        </w:rPr>
      </w:pPr>
      <w:r w:rsidRPr="003C5C0A">
        <w:rPr>
          <w:rFonts w:asciiTheme="majorBidi" w:hAnsiTheme="majorBidi" w:cstheme="majorBidi"/>
          <w:lang w:val="en-GB"/>
        </w:rPr>
        <w:t>sulfonylurea or insulin.</w:t>
      </w:r>
    </w:p>
    <w:p w14:paraId="522C87E4" w14:textId="77777777" w:rsidR="003F7C50" w:rsidRPr="003C5C0A" w:rsidRDefault="003F7C50" w:rsidP="003F7C50">
      <w:pPr>
        <w:tabs>
          <w:tab w:val="clear" w:pos="567"/>
          <w:tab w:val="left" w:pos="0"/>
          <w:tab w:val="left" w:pos="3318"/>
        </w:tabs>
        <w:rPr>
          <w:rFonts w:asciiTheme="majorBidi" w:hAnsiTheme="majorBidi" w:cstheme="majorBidi"/>
          <w:b/>
          <w:szCs w:val="22"/>
          <w:lang w:val="en-GB"/>
        </w:rPr>
      </w:pPr>
    </w:p>
    <w:p w14:paraId="11662147" w14:textId="77777777" w:rsidR="003F7C50" w:rsidRPr="003C5C0A" w:rsidRDefault="003F7C50" w:rsidP="00DF3D4F">
      <w:pPr>
        <w:keepNext/>
        <w:numPr>
          <w:ilvl w:val="12"/>
          <w:numId w:val="0"/>
        </w:numPr>
        <w:tabs>
          <w:tab w:val="clear" w:pos="567"/>
        </w:tabs>
        <w:outlineLvl w:val="0"/>
        <w:rPr>
          <w:rFonts w:asciiTheme="majorBidi" w:hAnsiTheme="majorBidi" w:cstheme="majorBidi"/>
          <w:szCs w:val="22"/>
          <w:lang w:val="en-GB"/>
        </w:rPr>
      </w:pPr>
      <w:r w:rsidRPr="003C5C0A">
        <w:rPr>
          <w:rFonts w:asciiTheme="majorBidi" w:hAnsiTheme="majorBidi" w:cstheme="majorBidi"/>
          <w:b/>
          <w:szCs w:val="22"/>
          <w:lang w:val="en-GB"/>
        </w:rPr>
        <w:t>Common</w:t>
      </w:r>
      <w:r w:rsidRPr="003C5C0A">
        <w:rPr>
          <w:rFonts w:asciiTheme="majorBidi" w:hAnsiTheme="majorBidi" w:cstheme="majorBidi"/>
          <w:szCs w:val="22"/>
          <w:lang w:val="en-GB"/>
        </w:rPr>
        <w:t xml:space="preserve"> </w:t>
      </w:r>
      <w:r w:rsidR="003E6491" w:rsidRPr="003C5C0A">
        <w:rPr>
          <w:rFonts w:asciiTheme="majorBidi" w:hAnsiTheme="majorBidi" w:cstheme="majorBidi"/>
          <w:szCs w:val="22"/>
          <w:lang w:val="en-GB"/>
        </w:rPr>
        <w:t>(</w:t>
      </w:r>
      <w:r w:rsidRPr="003C5C0A">
        <w:rPr>
          <w:rFonts w:asciiTheme="majorBidi" w:hAnsiTheme="majorBidi" w:cstheme="majorBidi"/>
          <w:szCs w:val="22"/>
          <w:lang w:val="en-GB"/>
        </w:rPr>
        <w:t>may affect up to 1 in 10 people</w:t>
      </w:r>
      <w:r w:rsidR="003E6491" w:rsidRPr="003C5C0A">
        <w:rPr>
          <w:rFonts w:asciiTheme="majorBidi" w:hAnsiTheme="majorBidi" w:cstheme="majorBidi"/>
          <w:szCs w:val="22"/>
          <w:lang w:val="en-GB"/>
        </w:rPr>
        <w:t>)</w:t>
      </w:r>
      <w:r w:rsidR="00BE0A97">
        <w:rPr>
          <w:rFonts w:asciiTheme="majorBidi" w:hAnsiTheme="majorBidi" w:cstheme="majorBidi"/>
          <w:szCs w:val="22"/>
          <w:lang w:val="en-GB"/>
        </w:rPr>
        <w:fldChar w:fldCharType="begin"/>
      </w:r>
      <w:r w:rsidR="00BE0A97">
        <w:rPr>
          <w:rFonts w:asciiTheme="majorBidi" w:hAnsiTheme="majorBidi" w:cstheme="majorBidi"/>
          <w:szCs w:val="22"/>
          <w:lang w:val="en-GB"/>
        </w:rPr>
        <w:instrText xml:space="preserve"> DOCVARIABLE vault_nd_5efc7109-7bda-443e-a4b4-c823bc5972be \* MERGEFORMAT </w:instrText>
      </w:r>
      <w:r w:rsidR="00BE0A97">
        <w:rPr>
          <w:rFonts w:asciiTheme="majorBidi" w:hAnsiTheme="majorBidi" w:cstheme="majorBidi"/>
          <w:szCs w:val="22"/>
          <w:lang w:val="en-GB"/>
        </w:rPr>
        <w:fldChar w:fldCharType="separate"/>
      </w:r>
      <w:r w:rsidR="00BE0A97">
        <w:rPr>
          <w:rFonts w:asciiTheme="majorBidi" w:hAnsiTheme="majorBidi" w:cstheme="majorBidi"/>
          <w:szCs w:val="22"/>
          <w:lang w:val="en-GB"/>
        </w:rPr>
        <w:t xml:space="preserve"> </w:t>
      </w:r>
      <w:r w:rsidR="00BE0A97">
        <w:rPr>
          <w:rFonts w:asciiTheme="majorBidi" w:hAnsiTheme="majorBidi" w:cstheme="majorBidi"/>
          <w:szCs w:val="22"/>
          <w:lang w:val="en-GB"/>
        </w:rPr>
        <w:fldChar w:fldCharType="end"/>
      </w:r>
    </w:p>
    <w:p w14:paraId="16176667"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being sick (vomiting)</w:t>
      </w:r>
    </w:p>
    <w:p w14:paraId="1AC04D72" w14:textId="77777777" w:rsidR="00EF2C49" w:rsidRPr="003C5C0A" w:rsidRDefault="003F7C50" w:rsidP="00EF2C49">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low blood sugar (hypoglycaemia) when </w:t>
      </w:r>
      <w:r w:rsidRPr="003C5C0A">
        <w:rPr>
          <w:rFonts w:asciiTheme="majorBidi" w:hAnsiTheme="majorBidi" w:cstheme="majorBidi"/>
          <w:iCs/>
          <w:szCs w:val="22"/>
          <w:lang w:val="en-GB"/>
        </w:rPr>
        <w:t>this medicine</w:t>
      </w:r>
      <w:r w:rsidRPr="003C5C0A">
        <w:rPr>
          <w:rFonts w:asciiTheme="majorBidi" w:hAnsiTheme="majorBidi" w:cstheme="majorBidi"/>
          <w:bCs/>
          <w:i/>
          <w:lang w:val="en-GB"/>
        </w:rPr>
        <w:t xml:space="preserve"> </w:t>
      </w:r>
      <w:r w:rsidRPr="003C5C0A">
        <w:rPr>
          <w:rFonts w:asciiTheme="majorBidi" w:hAnsiTheme="majorBidi" w:cstheme="majorBidi"/>
          <w:bCs/>
          <w:lang w:val="en-GB"/>
        </w:rPr>
        <w:t xml:space="preserve">is </w:t>
      </w:r>
      <w:r w:rsidRPr="003C5C0A">
        <w:rPr>
          <w:rFonts w:asciiTheme="majorBidi" w:hAnsiTheme="majorBidi" w:cstheme="majorBidi"/>
          <w:lang w:val="en-GB"/>
        </w:rPr>
        <w:t xml:space="preserve">used with </w:t>
      </w:r>
      <w:r w:rsidR="00EF2C49" w:rsidRPr="003C5C0A">
        <w:rPr>
          <w:rFonts w:asciiTheme="majorBidi" w:hAnsiTheme="majorBidi" w:cstheme="majorBidi"/>
          <w:lang w:val="en-GB"/>
        </w:rPr>
        <w:t xml:space="preserve">oral diabetes medicine other </w:t>
      </w:r>
    </w:p>
    <w:p w14:paraId="5E67C197" w14:textId="77777777" w:rsidR="003F7C50" w:rsidRPr="003C5C0A" w:rsidRDefault="00EF2C49" w:rsidP="00EF2C49">
      <w:pPr>
        <w:ind w:left="567" w:hanging="567"/>
        <w:rPr>
          <w:rFonts w:asciiTheme="majorBidi" w:hAnsiTheme="majorBidi" w:cstheme="majorBidi"/>
          <w:lang w:val="en-GB"/>
        </w:rPr>
      </w:pPr>
      <w:r w:rsidRPr="003C5C0A">
        <w:rPr>
          <w:rFonts w:asciiTheme="majorBidi" w:hAnsiTheme="majorBidi" w:cstheme="majorBidi"/>
          <w:lang w:val="en-GB"/>
        </w:rPr>
        <w:t>than sulfonylurea or insulin</w:t>
      </w:r>
    </w:p>
    <w:p w14:paraId="4D7A9A04" w14:textId="77777777" w:rsidR="003F7C50" w:rsidRPr="003C5C0A" w:rsidRDefault="003F7C50" w:rsidP="003F7C50">
      <w:pPr>
        <w:rPr>
          <w:rFonts w:asciiTheme="majorBidi" w:hAnsiTheme="majorBidi" w:cstheme="majorBidi"/>
          <w:lang w:val="en-GB"/>
        </w:rPr>
      </w:pPr>
    </w:p>
    <w:p w14:paraId="73737553"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 xml:space="preserve">The warning signs of low blood sugar may come on suddenly. They can </w:t>
      </w:r>
      <w:proofErr w:type="gramStart"/>
      <w:r w:rsidRPr="003C5C0A">
        <w:rPr>
          <w:rFonts w:asciiTheme="majorBidi" w:hAnsiTheme="majorBidi" w:cstheme="majorBidi"/>
          <w:lang w:val="en-GB"/>
        </w:rPr>
        <w:t>include:</w:t>
      </w:r>
      <w:proofErr w:type="gramEnd"/>
      <w:r w:rsidRPr="003C5C0A">
        <w:rPr>
          <w:rFonts w:asciiTheme="majorBidi" w:hAnsiTheme="majorBidi" w:cstheme="majorBidi"/>
          <w:lang w:val="en-GB"/>
        </w:rPr>
        <w:t xml:space="preserve"> cold sweat, cool pale skin, headache, fast heartbeat, feeling sick (nausea) or very hungry, changes in vision, feeling sleepy or weak, feeling nervous, anxious or confused, difficulty concentrating or shaking. </w:t>
      </w:r>
    </w:p>
    <w:p w14:paraId="2F68E43E"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Your doctor will tell you how to treat low blood sugar and what to do if you notice these warning signs.</w:t>
      </w:r>
    </w:p>
    <w:p w14:paraId="6608F85C" w14:textId="77777777" w:rsidR="003F7C50" w:rsidRPr="003C5C0A" w:rsidRDefault="003F7C50" w:rsidP="00E525B5">
      <w:pPr>
        <w:keepNext/>
        <w:rPr>
          <w:rFonts w:asciiTheme="majorBidi" w:hAnsiTheme="majorBidi" w:cstheme="majorBidi"/>
          <w:lang w:val="en-GB"/>
        </w:rPr>
      </w:pPr>
      <w:r w:rsidRPr="003C5C0A">
        <w:rPr>
          <w:rFonts w:asciiTheme="majorBidi" w:hAnsiTheme="majorBidi" w:cstheme="majorBidi"/>
          <w:lang w:val="en-GB"/>
        </w:rPr>
        <w:t>Low blood sugar is more likely to happen if you also take a sulfonylurea or insulin. Your doctor may reduce your dose of these medicines before you start using this medicine.</w:t>
      </w:r>
    </w:p>
    <w:p w14:paraId="012CD976" w14:textId="77777777" w:rsidR="003F7C50" w:rsidRPr="003C5C0A" w:rsidRDefault="003F7C50" w:rsidP="003F7C50">
      <w:pPr>
        <w:ind w:left="567" w:hanging="567"/>
        <w:rPr>
          <w:rFonts w:asciiTheme="majorBidi" w:hAnsiTheme="majorBidi" w:cstheme="majorBidi"/>
          <w:lang w:val="en-GB"/>
        </w:rPr>
      </w:pPr>
    </w:p>
    <w:p w14:paraId="309F36E5"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indigestion</w:t>
      </w:r>
    </w:p>
    <w:p w14:paraId="6709BD6A"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inflamed stomach (‘gastritis’) – the signs include </w:t>
      </w:r>
      <w:proofErr w:type="gramStart"/>
      <w:r w:rsidRPr="003C5C0A">
        <w:rPr>
          <w:rFonts w:asciiTheme="majorBidi" w:hAnsiTheme="majorBidi" w:cstheme="majorBidi"/>
          <w:lang w:val="en-GB"/>
        </w:rPr>
        <w:t>stomach ache</w:t>
      </w:r>
      <w:proofErr w:type="gramEnd"/>
      <w:r w:rsidRPr="003C5C0A">
        <w:rPr>
          <w:rFonts w:asciiTheme="majorBidi" w:hAnsiTheme="majorBidi" w:cstheme="majorBidi"/>
          <w:lang w:val="en-GB"/>
        </w:rPr>
        <w:t>, feeling sick (nausea) or being sick (vomiting)</w:t>
      </w:r>
    </w:p>
    <w:p w14:paraId="7BB4891F"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reflux or heartburn – also called ‘gastro-</w:t>
      </w:r>
      <w:proofErr w:type="spellStart"/>
      <w:r w:rsidRPr="003C5C0A">
        <w:rPr>
          <w:rFonts w:asciiTheme="majorBidi" w:hAnsiTheme="majorBidi" w:cstheme="majorBidi"/>
          <w:lang w:val="en-GB"/>
        </w:rPr>
        <w:t>esophageal</w:t>
      </w:r>
      <w:proofErr w:type="spellEnd"/>
      <w:r w:rsidRPr="003C5C0A">
        <w:rPr>
          <w:rFonts w:asciiTheme="majorBidi" w:hAnsiTheme="majorBidi" w:cstheme="majorBidi"/>
          <w:lang w:val="en-GB"/>
        </w:rPr>
        <w:t xml:space="preserve"> reflux disease’ (GERD)</w:t>
      </w:r>
    </w:p>
    <w:p w14:paraId="57FD6B4A"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stomach pain</w:t>
      </w:r>
    </w:p>
    <w:p w14:paraId="3009C7A2"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bloating of the stomach</w:t>
      </w:r>
    </w:p>
    <w:p w14:paraId="023C4BDA"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constipation</w:t>
      </w:r>
    </w:p>
    <w:p w14:paraId="5E368DEF"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burping</w:t>
      </w:r>
    </w:p>
    <w:p w14:paraId="6DEFFC51"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gall stones</w:t>
      </w:r>
    </w:p>
    <w:p w14:paraId="2AAF8EE3"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dizziness</w:t>
      </w:r>
    </w:p>
    <w:p w14:paraId="2C095DD4"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tiredness</w:t>
      </w:r>
    </w:p>
    <w:p w14:paraId="7E614CCD"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weight loss</w:t>
      </w:r>
    </w:p>
    <w:p w14:paraId="75CC5CEA"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less appetite</w:t>
      </w:r>
    </w:p>
    <w:p w14:paraId="3C15745F" w14:textId="77777777" w:rsidR="003F7C50" w:rsidRPr="003C5C0A"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gas (flatulence)</w:t>
      </w:r>
    </w:p>
    <w:p w14:paraId="1E1E21A0" w14:textId="77777777" w:rsidR="00246D9D" w:rsidRDefault="003F7C50" w:rsidP="003F7C5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increase of pancreatic enzymes (such as lipase and amylase)</w:t>
      </w:r>
    </w:p>
    <w:p w14:paraId="04FCCB0C" w14:textId="77777777" w:rsidR="003F7C50" w:rsidRPr="001C2C33" w:rsidRDefault="00246D9D" w:rsidP="001C2C33">
      <w:pPr>
        <w:pStyle w:val="ListParagraph"/>
        <w:numPr>
          <w:ilvl w:val="0"/>
          <w:numId w:val="30"/>
        </w:numPr>
        <w:ind w:hanging="930"/>
        <w:rPr>
          <w:rFonts w:asciiTheme="majorBidi" w:hAnsiTheme="majorBidi" w:cstheme="majorBidi"/>
          <w:lang w:val="en-GB"/>
        </w:rPr>
      </w:pPr>
      <w:r w:rsidRPr="001C2C33">
        <w:rPr>
          <w:rFonts w:asciiTheme="majorBidi" w:hAnsiTheme="majorBidi" w:cstheme="majorBidi"/>
          <w:lang w:val="en-GB"/>
        </w:rPr>
        <w:t>headache</w:t>
      </w:r>
      <w:r w:rsidR="003F7C50" w:rsidRPr="001C2C33">
        <w:rPr>
          <w:rFonts w:asciiTheme="majorBidi" w:hAnsiTheme="majorBidi" w:cstheme="majorBidi"/>
          <w:lang w:val="en-GB"/>
        </w:rPr>
        <w:t>.</w:t>
      </w:r>
    </w:p>
    <w:p w14:paraId="71064F9E" w14:textId="77777777" w:rsidR="003F7C50" w:rsidRPr="003C5C0A" w:rsidRDefault="003F7C50" w:rsidP="003F7C50">
      <w:pPr>
        <w:numPr>
          <w:ilvl w:val="12"/>
          <w:numId w:val="0"/>
        </w:numPr>
        <w:tabs>
          <w:tab w:val="clear" w:pos="567"/>
        </w:tabs>
        <w:outlineLvl w:val="0"/>
        <w:rPr>
          <w:rFonts w:asciiTheme="majorBidi" w:hAnsiTheme="majorBidi" w:cstheme="majorBidi"/>
          <w:b/>
          <w:szCs w:val="22"/>
          <w:lang w:val="en-GB"/>
        </w:rPr>
      </w:pPr>
    </w:p>
    <w:p w14:paraId="1A294C73" w14:textId="77777777" w:rsidR="003F7C50" w:rsidRPr="003C5C0A" w:rsidRDefault="003F7C50" w:rsidP="00DF3D4F">
      <w:pPr>
        <w:keepNext/>
        <w:numPr>
          <w:ilvl w:val="12"/>
          <w:numId w:val="0"/>
        </w:numPr>
        <w:tabs>
          <w:tab w:val="clear" w:pos="567"/>
        </w:tabs>
        <w:outlineLvl w:val="0"/>
        <w:rPr>
          <w:rFonts w:asciiTheme="majorBidi" w:hAnsiTheme="majorBidi" w:cstheme="majorBidi"/>
          <w:szCs w:val="22"/>
          <w:lang w:val="en-GB"/>
        </w:rPr>
      </w:pPr>
      <w:r w:rsidRPr="003C5C0A">
        <w:rPr>
          <w:rFonts w:asciiTheme="majorBidi" w:hAnsiTheme="majorBidi" w:cstheme="majorBidi"/>
          <w:b/>
          <w:szCs w:val="22"/>
          <w:lang w:val="en-GB"/>
        </w:rPr>
        <w:t>Uncommon</w:t>
      </w:r>
      <w:r w:rsidRPr="003C5C0A">
        <w:rPr>
          <w:rFonts w:asciiTheme="majorBidi" w:hAnsiTheme="majorBidi" w:cstheme="majorBidi"/>
          <w:bCs/>
          <w:szCs w:val="22"/>
          <w:lang w:val="en-GB"/>
        </w:rPr>
        <w:t xml:space="preserve"> </w:t>
      </w:r>
      <w:r w:rsidR="003E6491" w:rsidRPr="003C5C0A">
        <w:rPr>
          <w:rFonts w:asciiTheme="majorBidi" w:hAnsiTheme="majorBidi" w:cstheme="majorBidi"/>
          <w:bCs/>
          <w:szCs w:val="22"/>
          <w:lang w:val="en-GB"/>
        </w:rPr>
        <w:t>(</w:t>
      </w:r>
      <w:r w:rsidRPr="003C5C0A">
        <w:rPr>
          <w:rFonts w:asciiTheme="majorBidi" w:hAnsiTheme="majorBidi" w:cstheme="majorBidi"/>
          <w:szCs w:val="22"/>
          <w:lang w:val="en-GB"/>
        </w:rPr>
        <w:t>may affect up to 1 in 100 people</w:t>
      </w:r>
      <w:r w:rsidR="003E6491" w:rsidRPr="003C5C0A">
        <w:rPr>
          <w:rFonts w:asciiTheme="majorBidi" w:hAnsiTheme="majorBidi" w:cstheme="majorBidi"/>
          <w:szCs w:val="22"/>
          <w:lang w:val="en-GB"/>
        </w:rPr>
        <w:t>)</w:t>
      </w:r>
      <w:r w:rsidR="00BE0A97">
        <w:rPr>
          <w:rFonts w:asciiTheme="majorBidi" w:hAnsiTheme="majorBidi" w:cstheme="majorBidi"/>
          <w:szCs w:val="22"/>
          <w:lang w:val="en-GB"/>
        </w:rPr>
        <w:fldChar w:fldCharType="begin"/>
      </w:r>
      <w:r w:rsidR="00BE0A97">
        <w:rPr>
          <w:rFonts w:asciiTheme="majorBidi" w:hAnsiTheme="majorBidi" w:cstheme="majorBidi"/>
          <w:szCs w:val="22"/>
          <w:lang w:val="en-GB"/>
        </w:rPr>
        <w:instrText xml:space="preserve"> DOCVARIABLE vault_nd_b537fbd2-d050-45f4-9510-302f2e6660e3 \* MERGEFORMAT </w:instrText>
      </w:r>
      <w:r w:rsidR="00BE0A97">
        <w:rPr>
          <w:rFonts w:asciiTheme="majorBidi" w:hAnsiTheme="majorBidi" w:cstheme="majorBidi"/>
          <w:szCs w:val="22"/>
          <w:lang w:val="en-GB"/>
        </w:rPr>
        <w:fldChar w:fldCharType="separate"/>
      </w:r>
      <w:r w:rsidR="00BE0A97">
        <w:rPr>
          <w:rFonts w:asciiTheme="majorBidi" w:hAnsiTheme="majorBidi" w:cstheme="majorBidi"/>
          <w:szCs w:val="22"/>
          <w:lang w:val="en-GB"/>
        </w:rPr>
        <w:t xml:space="preserve"> </w:t>
      </w:r>
      <w:r w:rsidR="00BE0A97">
        <w:rPr>
          <w:rFonts w:asciiTheme="majorBidi" w:hAnsiTheme="majorBidi" w:cstheme="majorBidi"/>
          <w:szCs w:val="22"/>
          <w:lang w:val="en-GB"/>
        </w:rPr>
        <w:fldChar w:fldCharType="end"/>
      </w:r>
    </w:p>
    <w:p w14:paraId="3D66888E"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change in the way food or drink tastes</w:t>
      </w:r>
    </w:p>
    <w:p w14:paraId="219192F1"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fast pulse</w:t>
      </w:r>
    </w:p>
    <w:p w14:paraId="68BEFBD8" w14:textId="77777777" w:rsidR="003F7C50" w:rsidRPr="003C5C0A" w:rsidRDefault="003F7C50"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injection site reactions – such as bruising, pain, irritation, itching and rash</w:t>
      </w:r>
    </w:p>
    <w:p w14:paraId="01D07493" w14:textId="77777777" w:rsidR="00071D32" w:rsidRPr="003C5C0A" w:rsidRDefault="00071D32" w:rsidP="003F7C50">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allergic reactions like rash, itching or hives</w:t>
      </w:r>
    </w:p>
    <w:p w14:paraId="3514DC7B" w14:textId="77777777" w:rsidR="004D2C15" w:rsidRPr="003C5C0A" w:rsidRDefault="004D2C15" w:rsidP="00EE19EB">
      <w:pPr>
        <w:rPr>
          <w:rFonts w:asciiTheme="majorBidi" w:hAnsiTheme="majorBidi" w:cstheme="majorBidi"/>
          <w:lang w:val="en-GB"/>
        </w:rPr>
      </w:pPr>
      <w:r w:rsidRPr="003C5C0A">
        <w:rPr>
          <w:rFonts w:asciiTheme="majorBidi" w:hAnsiTheme="majorBidi" w:cstheme="majorBidi"/>
          <w:lang w:val="en-GB"/>
        </w:rPr>
        <w:t xml:space="preserve">•        </w:t>
      </w:r>
      <w:r w:rsidR="005278FF" w:rsidRPr="003C5C0A">
        <w:rPr>
          <w:rFonts w:asciiTheme="majorBidi" w:hAnsiTheme="majorBidi" w:cstheme="majorBidi"/>
          <w:lang w:val="en-GB"/>
        </w:rPr>
        <w:t xml:space="preserve"> </w:t>
      </w:r>
      <w:r w:rsidR="00477E11" w:rsidRPr="003C5C0A">
        <w:rPr>
          <w:rFonts w:asciiTheme="majorBidi" w:hAnsiTheme="majorBidi" w:cstheme="majorBidi"/>
          <w:lang w:val="en-GB"/>
        </w:rPr>
        <w:t xml:space="preserve">a delay in the emptying of </w:t>
      </w:r>
      <w:r w:rsidR="00EE19EB" w:rsidRPr="003C5C0A">
        <w:rPr>
          <w:rFonts w:asciiTheme="majorBidi" w:hAnsiTheme="majorBidi" w:cstheme="majorBidi"/>
          <w:lang w:val="en-GB"/>
        </w:rPr>
        <w:t>the stomach.</w:t>
      </w:r>
    </w:p>
    <w:p w14:paraId="7C5B338C" w14:textId="77777777" w:rsidR="003F7C50" w:rsidRPr="003C5C0A" w:rsidRDefault="003F7C50" w:rsidP="003F7C50">
      <w:pPr>
        <w:numPr>
          <w:ilvl w:val="12"/>
          <w:numId w:val="0"/>
        </w:numPr>
        <w:tabs>
          <w:tab w:val="clear" w:pos="567"/>
        </w:tabs>
        <w:ind w:right="-2"/>
        <w:rPr>
          <w:rFonts w:asciiTheme="majorBidi" w:hAnsiTheme="majorBidi" w:cstheme="majorBidi"/>
          <w:b/>
          <w:lang w:val="en-GB"/>
        </w:rPr>
      </w:pPr>
    </w:p>
    <w:p w14:paraId="51D58309" w14:textId="77777777" w:rsidR="003F7C50" w:rsidRPr="003C5C0A" w:rsidRDefault="003F7C50" w:rsidP="00DF3D4F">
      <w:pPr>
        <w:keepNext/>
        <w:numPr>
          <w:ilvl w:val="12"/>
          <w:numId w:val="0"/>
        </w:numPr>
        <w:outlineLvl w:val="0"/>
        <w:rPr>
          <w:rFonts w:asciiTheme="majorBidi" w:hAnsiTheme="majorBidi" w:cstheme="majorBidi"/>
          <w:b/>
          <w:szCs w:val="22"/>
          <w:lang w:val="en-GB"/>
        </w:rPr>
      </w:pPr>
      <w:r w:rsidRPr="003C5C0A">
        <w:rPr>
          <w:rFonts w:asciiTheme="majorBidi" w:hAnsiTheme="majorBidi" w:cstheme="majorBidi"/>
          <w:b/>
          <w:szCs w:val="22"/>
          <w:lang w:val="en-GB"/>
        </w:rPr>
        <w:t>Reporting of side effects</w:t>
      </w:r>
      <w:r w:rsidR="00BE0A97">
        <w:rPr>
          <w:rFonts w:asciiTheme="majorBidi" w:hAnsiTheme="majorBidi" w:cstheme="majorBidi"/>
          <w:b/>
          <w:szCs w:val="22"/>
          <w:lang w:val="en-GB"/>
        </w:rPr>
        <w:fldChar w:fldCharType="begin"/>
      </w:r>
      <w:r w:rsidR="00BE0A97">
        <w:rPr>
          <w:rFonts w:asciiTheme="majorBidi" w:hAnsiTheme="majorBidi" w:cstheme="majorBidi"/>
          <w:b/>
          <w:szCs w:val="22"/>
          <w:lang w:val="en-GB"/>
        </w:rPr>
        <w:instrText xml:space="preserve"> DOCVARIABLE vault_nd_25c4c5c9-5d5a-479b-a9bd-1936d00f50c3 \* MERGEFORMAT </w:instrText>
      </w:r>
      <w:r w:rsidR="00BE0A97">
        <w:rPr>
          <w:rFonts w:asciiTheme="majorBidi" w:hAnsiTheme="majorBidi" w:cstheme="majorBidi"/>
          <w:b/>
          <w:szCs w:val="22"/>
          <w:lang w:val="en-GB"/>
        </w:rPr>
        <w:fldChar w:fldCharType="separate"/>
      </w:r>
      <w:r w:rsidR="00BE0A97">
        <w:rPr>
          <w:rFonts w:asciiTheme="majorBidi" w:hAnsiTheme="majorBidi" w:cstheme="majorBidi"/>
          <w:b/>
          <w:szCs w:val="22"/>
          <w:lang w:val="en-GB"/>
        </w:rPr>
        <w:t xml:space="preserve"> </w:t>
      </w:r>
      <w:r w:rsidR="00BE0A97">
        <w:rPr>
          <w:rFonts w:asciiTheme="majorBidi" w:hAnsiTheme="majorBidi" w:cstheme="majorBidi"/>
          <w:b/>
          <w:szCs w:val="22"/>
          <w:lang w:val="en-GB"/>
        </w:rPr>
        <w:fldChar w:fldCharType="end"/>
      </w:r>
    </w:p>
    <w:p w14:paraId="0710CFCF" w14:textId="77777777" w:rsidR="003F7C50" w:rsidRPr="003C5C0A" w:rsidRDefault="003F7C50" w:rsidP="003F7C50">
      <w:pPr>
        <w:pStyle w:val="BodytextAgency"/>
        <w:spacing w:after="0" w:line="240" w:lineRule="auto"/>
        <w:rPr>
          <w:rFonts w:asciiTheme="majorBidi" w:hAnsiTheme="majorBidi" w:cstheme="majorBidi"/>
          <w:sz w:val="22"/>
          <w:szCs w:val="22"/>
          <w:lang w:val="en-GB"/>
        </w:rPr>
      </w:pPr>
      <w:r w:rsidRPr="003C5C0A">
        <w:rPr>
          <w:rFonts w:asciiTheme="majorBidi" w:hAnsiTheme="majorBidi" w:cstheme="majorBidi"/>
          <w:sz w:val="22"/>
          <w:szCs w:val="22"/>
          <w:lang w:val="en-GB"/>
        </w:rPr>
        <w:t>If you get any side effects, talk to your doctor, pharmacist or nurse. This includes any possible side effects not listed in this leaflet.</w:t>
      </w:r>
      <w:r w:rsidRPr="003C5C0A">
        <w:rPr>
          <w:rFonts w:asciiTheme="majorBidi" w:hAnsiTheme="majorBidi" w:cstheme="majorBidi"/>
          <w:szCs w:val="22"/>
          <w:lang w:val="en-GB"/>
        </w:rPr>
        <w:t xml:space="preserve"> </w:t>
      </w:r>
      <w:r w:rsidRPr="003C5C0A">
        <w:rPr>
          <w:rFonts w:asciiTheme="majorBidi" w:hAnsiTheme="majorBidi" w:cstheme="majorBidi"/>
          <w:sz w:val="22"/>
          <w:szCs w:val="22"/>
          <w:lang w:val="en-GB"/>
        </w:rPr>
        <w:t xml:space="preserve">You can also report side effects directly via </w:t>
      </w:r>
      <w:r w:rsidRPr="003C5C0A">
        <w:rPr>
          <w:rFonts w:asciiTheme="majorBidi" w:hAnsiTheme="majorBidi" w:cstheme="majorBidi"/>
          <w:sz w:val="22"/>
          <w:szCs w:val="22"/>
          <w:highlight w:val="lightGray"/>
          <w:lang w:val="en-GB"/>
        </w:rPr>
        <w:t xml:space="preserve">the national reporting system listed in </w:t>
      </w:r>
      <w:hyperlink r:id="rId136" w:history="1">
        <w:r w:rsidR="001976D8" w:rsidRPr="001976D8">
          <w:rPr>
            <w:rStyle w:val="Hyperlink"/>
            <w:rFonts w:asciiTheme="majorBidi" w:hAnsiTheme="majorBidi" w:cstheme="majorBidi"/>
            <w:sz w:val="22"/>
            <w:szCs w:val="22"/>
            <w:highlight w:val="lightGray"/>
            <w:lang w:val="en-GB"/>
          </w:rPr>
          <w:t>Appendix V</w:t>
        </w:r>
      </w:hyperlink>
      <w:r w:rsidRPr="003C5C0A">
        <w:rPr>
          <w:rFonts w:asciiTheme="majorBidi" w:hAnsiTheme="majorBidi" w:cstheme="majorBidi"/>
          <w:sz w:val="22"/>
          <w:szCs w:val="22"/>
          <w:lang w:val="en-GB"/>
        </w:rPr>
        <w:t>.</w:t>
      </w:r>
      <w:r w:rsidRPr="003C5C0A">
        <w:rPr>
          <w:rFonts w:asciiTheme="majorBidi" w:hAnsiTheme="majorBidi" w:cstheme="majorBidi"/>
          <w:sz w:val="22"/>
          <w:lang w:val="en-GB"/>
        </w:rPr>
        <w:t xml:space="preserve"> By reporting side </w:t>
      </w:r>
      <w:proofErr w:type="spellStart"/>
      <w:proofErr w:type="gramStart"/>
      <w:r w:rsidRPr="003C5C0A">
        <w:rPr>
          <w:rFonts w:asciiTheme="majorBidi" w:hAnsiTheme="majorBidi" w:cstheme="majorBidi"/>
          <w:sz w:val="22"/>
          <w:lang w:val="en-GB"/>
        </w:rPr>
        <w:t>effects</w:t>
      </w:r>
      <w:proofErr w:type="gramEnd"/>
      <w:r w:rsidRPr="003C5C0A">
        <w:rPr>
          <w:rFonts w:asciiTheme="majorBidi" w:hAnsiTheme="majorBidi" w:cstheme="majorBidi"/>
          <w:sz w:val="22"/>
          <w:lang w:val="en-GB"/>
        </w:rPr>
        <w:t xml:space="preserve"> you</w:t>
      </w:r>
      <w:proofErr w:type="spellEnd"/>
      <w:r w:rsidRPr="003C5C0A">
        <w:rPr>
          <w:rFonts w:asciiTheme="majorBidi" w:hAnsiTheme="majorBidi" w:cstheme="majorBidi"/>
          <w:sz w:val="22"/>
          <w:lang w:val="en-GB"/>
        </w:rPr>
        <w:t xml:space="preserve"> can help provide more information on the safety of this medicine.</w:t>
      </w:r>
    </w:p>
    <w:p w14:paraId="2B00DC04" w14:textId="77777777" w:rsidR="003F7C50" w:rsidRPr="003C5C0A" w:rsidRDefault="003F7C50" w:rsidP="003F7C50">
      <w:pPr>
        <w:autoSpaceDE w:val="0"/>
        <w:autoSpaceDN w:val="0"/>
        <w:adjustRightInd w:val="0"/>
        <w:rPr>
          <w:rFonts w:asciiTheme="majorBidi" w:hAnsiTheme="majorBidi" w:cstheme="majorBidi"/>
          <w:szCs w:val="22"/>
          <w:lang w:val="en-GB"/>
        </w:rPr>
      </w:pPr>
    </w:p>
    <w:p w14:paraId="5B05588C" w14:textId="77777777" w:rsidR="003F7C50" w:rsidRPr="003C5C0A" w:rsidRDefault="003F7C50" w:rsidP="003F7C50">
      <w:pPr>
        <w:autoSpaceDE w:val="0"/>
        <w:autoSpaceDN w:val="0"/>
        <w:adjustRightInd w:val="0"/>
        <w:rPr>
          <w:rFonts w:asciiTheme="majorBidi" w:hAnsiTheme="majorBidi" w:cstheme="majorBidi"/>
          <w:szCs w:val="22"/>
          <w:lang w:val="en-GB"/>
        </w:rPr>
      </w:pPr>
    </w:p>
    <w:p w14:paraId="7722DD8E" w14:textId="77777777" w:rsidR="003F7C50" w:rsidRPr="003C5C0A" w:rsidRDefault="003F7C50" w:rsidP="00DF3D4F">
      <w:pPr>
        <w:keepNext/>
        <w:numPr>
          <w:ilvl w:val="12"/>
          <w:numId w:val="0"/>
        </w:numPr>
        <w:tabs>
          <w:tab w:val="clear" w:pos="567"/>
        </w:tabs>
        <w:ind w:left="567" w:right="-2" w:hanging="567"/>
        <w:rPr>
          <w:rFonts w:asciiTheme="majorBidi" w:hAnsiTheme="majorBidi" w:cstheme="majorBidi"/>
          <w:b/>
          <w:szCs w:val="22"/>
          <w:lang w:val="en-GB"/>
        </w:rPr>
      </w:pPr>
      <w:r w:rsidRPr="003C5C0A">
        <w:rPr>
          <w:rFonts w:asciiTheme="majorBidi" w:hAnsiTheme="majorBidi" w:cstheme="majorBidi"/>
          <w:b/>
          <w:szCs w:val="22"/>
          <w:lang w:val="en-GB"/>
        </w:rPr>
        <w:t>5.</w:t>
      </w:r>
      <w:r w:rsidRPr="003C5C0A">
        <w:rPr>
          <w:rFonts w:asciiTheme="majorBidi" w:hAnsiTheme="majorBidi" w:cstheme="majorBidi"/>
          <w:b/>
          <w:szCs w:val="22"/>
          <w:lang w:val="en-GB"/>
        </w:rPr>
        <w:tab/>
        <w:t xml:space="preserve">How to store </w:t>
      </w:r>
      <w:r w:rsidRPr="003C5C0A">
        <w:rPr>
          <w:rFonts w:asciiTheme="majorBidi" w:hAnsiTheme="majorBidi" w:cstheme="majorBidi"/>
          <w:b/>
          <w:iCs/>
          <w:szCs w:val="22"/>
          <w:lang w:val="en-GB"/>
        </w:rPr>
        <w:t>Ozempic</w:t>
      </w:r>
    </w:p>
    <w:p w14:paraId="0F9A839B" w14:textId="77777777" w:rsidR="003F7C50" w:rsidRPr="003C5C0A" w:rsidRDefault="003F7C50" w:rsidP="00DF3D4F">
      <w:pPr>
        <w:keepNext/>
        <w:numPr>
          <w:ilvl w:val="12"/>
          <w:numId w:val="0"/>
        </w:numPr>
        <w:tabs>
          <w:tab w:val="clear" w:pos="567"/>
        </w:tabs>
        <w:ind w:right="-2"/>
        <w:rPr>
          <w:rFonts w:asciiTheme="majorBidi" w:hAnsiTheme="majorBidi" w:cstheme="majorBidi"/>
          <w:szCs w:val="22"/>
          <w:lang w:val="en-GB"/>
        </w:rPr>
      </w:pPr>
    </w:p>
    <w:p w14:paraId="35B77DE4"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Keep </w:t>
      </w:r>
      <w:r w:rsidRPr="003C5C0A">
        <w:rPr>
          <w:rFonts w:asciiTheme="majorBidi" w:hAnsiTheme="majorBidi" w:cstheme="majorBidi"/>
          <w:lang w:val="en-GB"/>
        </w:rPr>
        <w:t xml:space="preserve">this medicine </w:t>
      </w:r>
      <w:r w:rsidRPr="003C5C0A">
        <w:rPr>
          <w:rFonts w:asciiTheme="majorBidi" w:hAnsiTheme="majorBidi" w:cstheme="majorBidi"/>
          <w:szCs w:val="22"/>
          <w:lang w:val="en-GB"/>
        </w:rPr>
        <w:t>out of the sight and reach of children.</w:t>
      </w:r>
    </w:p>
    <w:p w14:paraId="5B657097"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5D9D25BF"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Do not use this medicine after the expiry date which is stated on the pen label and carton after ’EXP’. The expiry date refers to the last day of that month.</w:t>
      </w:r>
    </w:p>
    <w:p w14:paraId="70BE08DE"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45672FD9" w14:textId="77777777" w:rsidR="003F7C50" w:rsidRPr="003C5C0A" w:rsidRDefault="003F7C50" w:rsidP="00DF3D4F">
      <w:pPr>
        <w:keepNext/>
        <w:numPr>
          <w:ilvl w:val="12"/>
          <w:numId w:val="0"/>
        </w:numPr>
        <w:tabs>
          <w:tab w:val="clear" w:pos="567"/>
        </w:tabs>
        <w:ind w:right="-2"/>
        <w:rPr>
          <w:rFonts w:asciiTheme="majorBidi" w:hAnsiTheme="majorBidi" w:cstheme="majorBidi"/>
          <w:szCs w:val="22"/>
          <w:u w:val="single"/>
          <w:lang w:val="en-GB"/>
        </w:rPr>
      </w:pPr>
      <w:r w:rsidRPr="003C5C0A">
        <w:rPr>
          <w:rFonts w:asciiTheme="majorBidi" w:hAnsiTheme="majorBidi" w:cstheme="majorBidi"/>
          <w:szCs w:val="22"/>
          <w:u w:val="single"/>
          <w:lang w:val="en-GB"/>
        </w:rPr>
        <w:t>Before opening:</w:t>
      </w:r>
    </w:p>
    <w:p w14:paraId="22A373C5" w14:textId="77777777" w:rsidR="001A2BB4" w:rsidRPr="003C5C0A" w:rsidRDefault="001A2BB4" w:rsidP="00DF3D4F">
      <w:pPr>
        <w:keepNext/>
        <w:numPr>
          <w:ilvl w:val="12"/>
          <w:numId w:val="0"/>
        </w:numPr>
        <w:tabs>
          <w:tab w:val="clear" w:pos="567"/>
        </w:tabs>
        <w:ind w:right="-2"/>
        <w:rPr>
          <w:rFonts w:asciiTheme="majorBidi" w:hAnsiTheme="majorBidi" w:cstheme="majorBidi"/>
          <w:szCs w:val="22"/>
          <w:lang w:val="en-GB"/>
        </w:rPr>
      </w:pPr>
    </w:p>
    <w:p w14:paraId="739D2188"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Store in a refrigerator (2</w:t>
      </w:r>
      <w:r w:rsidR="00BA76AF" w:rsidRPr="003C5C0A">
        <w:rPr>
          <w:rFonts w:asciiTheme="majorBidi" w:hAnsiTheme="majorBidi" w:cstheme="majorBidi"/>
          <w:szCs w:val="22"/>
          <w:lang w:val="en-GB"/>
        </w:rPr>
        <w:t> </w:t>
      </w:r>
      <w:r w:rsidRPr="003C5C0A">
        <w:rPr>
          <w:rFonts w:asciiTheme="majorBidi" w:hAnsiTheme="majorBidi" w:cstheme="majorBidi"/>
          <w:szCs w:val="22"/>
          <w:lang w:val="en-GB"/>
        </w:rPr>
        <w:t>°C–8</w:t>
      </w:r>
      <w:r w:rsidR="00BA76AF" w:rsidRPr="003C5C0A">
        <w:rPr>
          <w:rFonts w:asciiTheme="majorBidi" w:hAnsiTheme="majorBidi" w:cstheme="majorBidi"/>
          <w:szCs w:val="22"/>
          <w:lang w:val="en-GB"/>
        </w:rPr>
        <w:t> </w:t>
      </w:r>
      <w:r w:rsidRPr="003C5C0A">
        <w:rPr>
          <w:rFonts w:asciiTheme="majorBidi" w:hAnsiTheme="majorBidi" w:cstheme="majorBidi"/>
          <w:szCs w:val="22"/>
          <w:lang w:val="en-GB"/>
        </w:rPr>
        <w:t xml:space="preserve">°C). Do not freeze. Keep away from the cooling element. </w:t>
      </w:r>
      <w:r w:rsidR="00510EE2" w:rsidRPr="003C5C0A">
        <w:rPr>
          <w:rFonts w:asciiTheme="majorBidi" w:hAnsiTheme="majorBidi" w:cstheme="majorBidi"/>
          <w:szCs w:val="22"/>
          <w:lang w:val="en-GB"/>
        </w:rPr>
        <w:t xml:space="preserve">Keep the pen cap on </w:t>
      </w:r>
      <w:proofErr w:type="gramStart"/>
      <w:r w:rsidR="00510EE2" w:rsidRPr="003C5C0A">
        <w:rPr>
          <w:rFonts w:asciiTheme="majorBidi" w:hAnsiTheme="majorBidi" w:cstheme="majorBidi"/>
          <w:szCs w:val="22"/>
          <w:lang w:val="en-GB"/>
        </w:rPr>
        <w:t>in order to</w:t>
      </w:r>
      <w:proofErr w:type="gramEnd"/>
      <w:r w:rsidR="00510EE2" w:rsidRPr="003C5C0A">
        <w:rPr>
          <w:rFonts w:asciiTheme="majorBidi" w:hAnsiTheme="majorBidi" w:cstheme="majorBidi"/>
          <w:szCs w:val="22"/>
          <w:lang w:val="en-GB"/>
        </w:rPr>
        <w:t xml:space="preserve"> p</w:t>
      </w:r>
      <w:r w:rsidRPr="003C5C0A">
        <w:rPr>
          <w:rFonts w:asciiTheme="majorBidi" w:hAnsiTheme="majorBidi" w:cstheme="majorBidi"/>
          <w:szCs w:val="22"/>
          <w:lang w:val="en-GB"/>
        </w:rPr>
        <w:t>rotect from light.</w:t>
      </w:r>
    </w:p>
    <w:p w14:paraId="6E1C5DDB"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514999B6" w14:textId="77777777" w:rsidR="00606EC6" w:rsidRPr="003C5C0A" w:rsidRDefault="00606EC6" w:rsidP="00606EC6">
      <w:pPr>
        <w:keepNext/>
        <w:numPr>
          <w:ilvl w:val="12"/>
          <w:numId w:val="0"/>
        </w:numPr>
        <w:tabs>
          <w:tab w:val="clear" w:pos="567"/>
        </w:tabs>
        <w:ind w:right="-2"/>
        <w:rPr>
          <w:rFonts w:asciiTheme="majorBidi" w:hAnsiTheme="majorBidi" w:cstheme="majorBidi"/>
          <w:szCs w:val="22"/>
          <w:u w:val="single"/>
          <w:lang w:val="en-GB"/>
        </w:rPr>
      </w:pPr>
      <w:r>
        <w:rPr>
          <w:rFonts w:asciiTheme="majorBidi" w:hAnsiTheme="majorBidi" w:cstheme="majorBidi"/>
          <w:szCs w:val="22"/>
          <w:u w:val="single"/>
          <w:lang w:val="en-GB"/>
        </w:rPr>
        <w:t>After first opening</w:t>
      </w:r>
      <w:r w:rsidRPr="003C5C0A">
        <w:rPr>
          <w:rFonts w:asciiTheme="majorBidi" w:hAnsiTheme="majorBidi" w:cstheme="majorBidi"/>
          <w:szCs w:val="22"/>
          <w:u w:val="single"/>
          <w:lang w:val="en-GB"/>
        </w:rPr>
        <w:t>:</w:t>
      </w:r>
    </w:p>
    <w:p w14:paraId="0F9ABE67" w14:textId="77777777" w:rsidR="00606EC6" w:rsidRDefault="00606EC6" w:rsidP="00606EC6">
      <w:pPr>
        <w:keepNext/>
        <w:numPr>
          <w:ilvl w:val="12"/>
          <w:numId w:val="0"/>
        </w:numPr>
        <w:tabs>
          <w:tab w:val="clear" w:pos="567"/>
        </w:tabs>
        <w:ind w:left="567" w:right="-2" w:hanging="567"/>
        <w:rPr>
          <w:rFonts w:asciiTheme="majorBidi" w:hAnsiTheme="majorBidi" w:cstheme="majorBidi"/>
          <w:lang w:val="en-GB"/>
        </w:rPr>
      </w:pPr>
    </w:p>
    <w:p w14:paraId="3E871C62" w14:textId="77777777" w:rsidR="00606EC6" w:rsidRPr="0026087F" w:rsidRDefault="00606EC6" w:rsidP="00606EC6">
      <w:pPr>
        <w:suppressAutoHyphens w:val="0"/>
        <w:rPr>
          <w:rFonts w:asciiTheme="majorBidi" w:hAnsiTheme="majorBidi" w:cstheme="majorBidi"/>
          <w:szCs w:val="22"/>
          <w:lang w:val="en-GB"/>
        </w:rPr>
      </w:pPr>
      <w:r w:rsidRPr="0026087F">
        <w:rPr>
          <w:rFonts w:asciiTheme="majorBidi" w:hAnsiTheme="majorBidi" w:cstheme="majorBidi"/>
          <w:szCs w:val="22"/>
          <w:lang w:val="en-GB"/>
        </w:rPr>
        <w:t xml:space="preserve">Ozempic 1 mg </w:t>
      </w:r>
      <w:r w:rsidR="00B440E4">
        <w:rPr>
          <w:rFonts w:asciiTheme="majorBidi" w:hAnsiTheme="majorBidi" w:cstheme="majorBidi"/>
          <w:szCs w:val="22"/>
          <w:lang w:val="en-GB"/>
        </w:rPr>
        <w:t>(</w:t>
      </w:r>
      <w:r w:rsidRPr="0026087F">
        <w:rPr>
          <w:rFonts w:asciiTheme="majorBidi" w:hAnsiTheme="majorBidi" w:cstheme="majorBidi"/>
          <w:szCs w:val="22"/>
          <w:lang w:val="en-GB"/>
        </w:rPr>
        <w:t>4 dose pen</w:t>
      </w:r>
      <w:r w:rsidR="00B440E4">
        <w:rPr>
          <w:rFonts w:asciiTheme="majorBidi" w:hAnsiTheme="majorBidi" w:cstheme="majorBidi"/>
          <w:szCs w:val="22"/>
          <w:lang w:val="en-GB"/>
        </w:rPr>
        <w:t>)</w:t>
      </w:r>
    </w:p>
    <w:p w14:paraId="6058A076" w14:textId="77777777" w:rsidR="00606EC6" w:rsidRDefault="00606EC6" w:rsidP="00606EC6">
      <w:pPr>
        <w:numPr>
          <w:ilvl w:val="12"/>
          <w:numId w:val="0"/>
        </w:numPr>
        <w:tabs>
          <w:tab w:val="clear" w:pos="567"/>
        </w:tabs>
        <w:ind w:left="567" w:right="-2" w:hanging="567"/>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You can keep the pen for 6 weeks when stored at a temperature below 30 °C or in a refrigerator (2 °C–8 °C) away from the cooling element. Do not freeze Ozempic and do not use it if it has been frozen.</w:t>
      </w:r>
    </w:p>
    <w:p w14:paraId="4310A5EF" w14:textId="77777777" w:rsidR="00606EC6" w:rsidRDefault="00606EC6" w:rsidP="00606EC6">
      <w:pPr>
        <w:numPr>
          <w:ilvl w:val="12"/>
          <w:numId w:val="0"/>
        </w:numPr>
        <w:tabs>
          <w:tab w:val="clear" w:pos="567"/>
        </w:tabs>
        <w:ind w:left="567" w:right="-2" w:hanging="567"/>
        <w:rPr>
          <w:rFonts w:asciiTheme="majorBidi" w:hAnsiTheme="majorBidi" w:cstheme="majorBidi"/>
          <w:szCs w:val="22"/>
          <w:lang w:val="en-GB"/>
        </w:rPr>
      </w:pPr>
    </w:p>
    <w:p w14:paraId="70BA9E35" w14:textId="77777777" w:rsidR="00606EC6" w:rsidRPr="00112CFE" w:rsidRDefault="00606EC6" w:rsidP="00606EC6">
      <w:pPr>
        <w:suppressAutoHyphens w:val="0"/>
        <w:rPr>
          <w:rFonts w:asciiTheme="majorBidi" w:hAnsiTheme="majorBidi" w:cstheme="majorBidi"/>
          <w:szCs w:val="22"/>
          <w:lang w:val="en-GB"/>
        </w:rPr>
      </w:pPr>
      <w:r w:rsidRPr="00112CFE">
        <w:rPr>
          <w:rFonts w:asciiTheme="majorBidi" w:hAnsiTheme="majorBidi" w:cstheme="majorBidi"/>
          <w:szCs w:val="22"/>
          <w:lang w:val="en-GB"/>
        </w:rPr>
        <w:t xml:space="preserve">Ozempic 1 mg </w:t>
      </w:r>
      <w:r w:rsidR="00B440E4">
        <w:rPr>
          <w:rFonts w:asciiTheme="majorBidi" w:hAnsiTheme="majorBidi" w:cstheme="majorBidi"/>
          <w:szCs w:val="22"/>
          <w:lang w:val="en-GB"/>
        </w:rPr>
        <w:t>(</w:t>
      </w:r>
      <w:r w:rsidRPr="00112CFE">
        <w:rPr>
          <w:rFonts w:asciiTheme="majorBidi" w:hAnsiTheme="majorBidi" w:cstheme="majorBidi"/>
          <w:szCs w:val="22"/>
          <w:lang w:val="en-GB"/>
        </w:rPr>
        <w:t>8 dose pen</w:t>
      </w:r>
      <w:r w:rsidR="00B440E4">
        <w:rPr>
          <w:rFonts w:asciiTheme="majorBidi" w:hAnsiTheme="majorBidi" w:cstheme="majorBidi"/>
          <w:szCs w:val="22"/>
          <w:lang w:val="en-GB"/>
        </w:rPr>
        <w:t>)</w:t>
      </w:r>
    </w:p>
    <w:p w14:paraId="42545608" w14:textId="77777777" w:rsidR="00606EC6" w:rsidRDefault="00606EC6" w:rsidP="00606EC6">
      <w:pPr>
        <w:numPr>
          <w:ilvl w:val="12"/>
          <w:numId w:val="0"/>
        </w:numPr>
        <w:tabs>
          <w:tab w:val="clear" w:pos="567"/>
        </w:tabs>
        <w:ind w:left="567" w:right="-2" w:hanging="567"/>
        <w:rPr>
          <w:rFonts w:asciiTheme="majorBidi" w:hAnsiTheme="majorBidi" w:cstheme="majorBidi"/>
          <w:szCs w:val="22"/>
          <w:lang w:val="en-GB"/>
        </w:rPr>
      </w:pPr>
      <w:r w:rsidRPr="00066C63">
        <w:rPr>
          <w:rFonts w:asciiTheme="majorBidi" w:hAnsiTheme="majorBidi" w:cstheme="majorBidi"/>
          <w:lang w:val="en-GB"/>
        </w:rPr>
        <w:t>•</w:t>
      </w:r>
      <w:r w:rsidRPr="00066C63">
        <w:rPr>
          <w:rFonts w:asciiTheme="majorBidi" w:hAnsiTheme="majorBidi" w:cstheme="majorBidi"/>
          <w:lang w:val="en-GB"/>
        </w:rPr>
        <w:tab/>
      </w:r>
      <w:r w:rsidRPr="00066C63">
        <w:rPr>
          <w:rFonts w:asciiTheme="majorBidi" w:hAnsiTheme="majorBidi" w:cstheme="majorBidi"/>
          <w:szCs w:val="22"/>
          <w:lang w:val="en-GB"/>
        </w:rPr>
        <w:t>You can keep the pen for 8 weeks when stored at a temperature below 30 °C or in a refrigerator (2 °C–8 °C) away from the cooling element. Do not freeze Ozempic and do not use it if it has been frozen.</w:t>
      </w:r>
    </w:p>
    <w:p w14:paraId="387557A2" w14:textId="77777777" w:rsidR="00C82404" w:rsidRPr="001B6BDD" w:rsidRDefault="00C82404" w:rsidP="0026087F">
      <w:pPr>
        <w:numPr>
          <w:ilvl w:val="12"/>
          <w:numId w:val="0"/>
        </w:numPr>
        <w:tabs>
          <w:tab w:val="clear" w:pos="567"/>
        </w:tabs>
        <w:ind w:left="567" w:right="-2" w:hanging="567"/>
        <w:rPr>
          <w:rFonts w:asciiTheme="majorBidi" w:hAnsiTheme="majorBidi" w:cstheme="majorBidi"/>
          <w:szCs w:val="22"/>
          <w:lang w:val="en-GB"/>
        </w:rPr>
      </w:pPr>
    </w:p>
    <w:p w14:paraId="08AFBCD1"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 xml:space="preserve">When you are not using the pen, keep the pen cap on </w:t>
      </w:r>
      <w:proofErr w:type="gramStart"/>
      <w:r w:rsidRPr="003C5C0A">
        <w:rPr>
          <w:rFonts w:asciiTheme="majorBidi" w:hAnsiTheme="majorBidi" w:cstheme="majorBidi"/>
          <w:szCs w:val="22"/>
          <w:lang w:val="en-GB"/>
        </w:rPr>
        <w:t>in order to</w:t>
      </w:r>
      <w:proofErr w:type="gramEnd"/>
      <w:r w:rsidRPr="003C5C0A">
        <w:rPr>
          <w:rFonts w:asciiTheme="majorBidi" w:hAnsiTheme="majorBidi" w:cstheme="majorBidi"/>
          <w:szCs w:val="22"/>
          <w:lang w:val="en-GB"/>
        </w:rPr>
        <w:t xml:space="preserve"> protect from light.</w:t>
      </w:r>
    </w:p>
    <w:p w14:paraId="58EB6508"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598FCC35"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Do not use this medicine if you notice that the solution is not clear and colourless or almost colourless.</w:t>
      </w:r>
    </w:p>
    <w:p w14:paraId="7C99E118"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365D5FBD" w14:textId="77777777" w:rsidR="003F7C50" w:rsidRPr="003C5C0A" w:rsidRDefault="003F7C50" w:rsidP="003F7C50">
      <w:pPr>
        <w:numPr>
          <w:ilvl w:val="12"/>
          <w:numId w:val="0"/>
        </w:numPr>
        <w:tabs>
          <w:tab w:val="clear" w:pos="567"/>
        </w:tabs>
        <w:ind w:right="-2"/>
        <w:rPr>
          <w:rFonts w:asciiTheme="majorBidi" w:hAnsiTheme="majorBidi" w:cstheme="majorBidi"/>
          <w:i/>
          <w:iCs/>
          <w:szCs w:val="22"/>
          <w:lang w:val="en-GB"/>
        </w:rPr>
      </w:pPr>
      <w:r w:rsidRPr="003C5C0A">
        <w:rPr>
          <w:rFonts w:asciiTheme="majorBidi" w:hAnsiTheme="majorBidi" w:cstheme="majorBidi"/>
          <w:szCs w:val="22"/>
          <w:lang w:val="en-GB"/>
        </w:rPr>
        <w:t xml:space="preserve">Do not </w:t>
      </w:r>
      <w:r w:rsidRPr="003C5C0A">
        <w:rPr>
          <w:rFonts w:asciiTheme="majorBidi" w:hAnsiTheme="majorBidi" w:cstheme="majorBidi"/>
          <w:lang w:val="en-GB"/>
        </w:rPr>
        <w:t xml:space="preserve">throw away any medicines </w:t>
      </w:r>
      <w:r w:rsidRPr="003C5C0A">
        <w:rPr>
          <w:rFonts w:asciiTheme="majorBidi" w:hAnsiTheme="majorBidi" w:cstheme="majorBidi"/>
          <w:szCs w:val="22"/>
          <w:lang w:val="en-GB"/>
        </w:rPr>
        <w:t xml:space="preserve">via wastewater or household waste. Ask your pharmacist how to </w:t>
      </w:r>
      <w:r w:rsidRPr="003C5C0A">
        <w:rPr>
          <w:rFonts w:asciiTheme="majorBidi" w:hAnsiTheme="majorBidi" w:cstheme="majorBidi"/>
          <w:lang w:val="en-GB"/>
        </w:rPr>
        <w:t xml:space="preserve">throw away </w:t>
      </w:r>
      <w:r w:rsidRPr="003C5C0A">
        <w:rPr>
          <w:rFonts w:asciiTheme="majorBidi" w:hAnsiTheme="majorBidi" w:cstheme="majorBidi"/>
          <w:szCs w:val="22"/>
          <w:lang w:val="en-GB"/>
        </w:rPr>
        <w:t>medicines you no longer use. These measures will help protect the environment.</w:t>
      </w:r>
    </w:p>
    <w:p w14:paraId="372E9F9E"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12AE2E98"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3F3E278E" w14:textId="77777777" w:rsidR="003F7C50" w:rsidRPr="003C5C0A" w:rsidRDefault="003F7C50" w:rsidP="00DF3D4F">
      <w:pPr>
        <w:keepNext/>
        <w:numPr>
          <w:ilvl w:val="12"/>
          <w:numId w:val="0"/>
        </w:numPr>
        <w:ind w:right="-2"/>
        <w:rPr>
          <w:rFonts w:asciiTheme="majorBidi" w:hAnsiTheme="majorBidi" w:cstheme="majorBidi"/>
          <w:b/>
          <w:lang w:val="en-GB"/>
        </w:rPr>
      </w:pPr>
      <w:r w:rsidRPr="003C5C0A">
        <w:rPr>
          <w:rFonts w:asciiTheme="majorBidi" w:hAnsiTheme="majorBidi" w:cstheme="majorBidi"/>
          <w:b/>
          <w:lang w:val="en-GB"/>
        </w:rPr>
        <w:t>6.</w:t>
      </w:r>
      <w:r w:rsidRPr="003C5C0A">
        <w:rPr>
          <w:rFonts w:asciiTheme="majorBidi" w:hAnsiTheme="majorBidi" w:cstheme="majorBidi"/>
          <w:b/>
          <w:lang w:val="en-GB"/>
        </w:rPr>
        <w:tab/>
        <w:t>Contents of the pack and other information</w:t>
      </w:r>
    </w:p>
    <w:p w14:paraId="4E803E1D" w14:textId="77777777" w:rsidR="003F7C50" w:rsidRPr="003C5C0A" w:rsidRDefault="003F7C50" w:rsidP="00DF3D4F">
      <w:pPr>
        <w:keepNext/>
        <w:numPr>
          <w:ilvl w:val="12"/>
          <w:numId w:val="0"/>
        </w:numPr>
        <w:tabs>
          <w:tab w:val="clear" w:pos="567"/>
        </w:tabs>
        <w:rPr>
          <w:rFonts w:asciiTheme="majorBidi" w:hAnsiTheme="majorBidi" w:cstheme="majorBidi"/>
          <w:lang w:val="en-GB"/>
        </w:rPr>
      </w:pPr>
    </w:p>
    <w:p w14:paraId="28DBBBF9" w14:textId="77777777" w:rsidR="003F7C50" w:rsidRPr="003C5C0A" w:rsidRDefault="003F7C50" w:rsidP="00DF3D4F">
      <w:pPr>
        <w:keepNext/>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 xml:space="preserve">What </w:t>
      </w:r>
      <w:r w:rsidRPr="003C5C0A">
        <w:rPr>
          <w:rFonts w:asciiTheme="majorBidi" w:hAnsiTheme="majorBidi" w:cstheme="majorBidi"/>
          <w:b/>
          <w:iCs/>
          <w:szCs w:val="22"/>
          <w:lang w:val="en-GB"/>
        </w:rPr>
        <w:t>Ozempic</w:t>
      </w:r>
      <w:r w:rsidRPr="003C5C0A">
        <w:rPr>
          <w:rFonts w:asciiTheme="majorBidi" w:hAnsiTheme="majorBidi" w:cstheme="majorBidi"/>
          <w:b/>
          <w:lang w:val="en-GB"/>
        </w:rPr>
        <w:t xml:space="preserve"> contains</w:t>
      </w:r>
    </w:p>
    <w:p w14:paraId="10C70658" w14:textId="77777777" w:rsidR="00BA3C75" w:rsidRDefault="003F7C50" w:rsidP="00BA3C75">
      <w:pPr>
        <w:ind w:left="567" w:hanging="567"/>
        <w:rPr>
          <w:rFonts w:asciiTheme="majorBidi" w:hAnsiTheme="majorBidi" w:cstheme="majorBidi"/>
          <w:b/>
          <w:lang w:val="en-GB"/>
        </w:rPr>
      </w:pPr>
      <w:r w:rsidRPr="003C5C0A">
        <w:rPr>
          <w:rFonts w:asciiTheme="majorBidi" w:hAnsiTheme="majorBidi" w:cstheme="majorBidi"/>
          <w:lang w:val="en-GB"/>
        </w:rPr>
        <w:t>•</w:t>
      </w:r>
      <w:r w:rsidRPr="003C5C0A">
        <w:rPr>
          <w:rFonts w:asciiTheme="majorBidi" w:hAnsiTheme="majorBidi" w:cstheme="majorBidi"/>
          <w:lang w:val="en-GB"/>
        </w:rPr>
        <w:tab/>
      </w:r>
      <w:r w:rsidR="00D76410" w:rsidRPr="003C5C0A">
        <w:rPr>
          <w:rFonts w:asciiTheme="majorBidi" w:hAnsiTheme="majorBidi" w:cstheme="majorBidi"/>
          <w:lang w:val="en-GB"/>
        </w:rPr>
        <w:t xml:space="preserve">The active substance is </w:t>
      </w:r>
      <w:proofErr w:type="spellStart"/>
      <w:r w:rsidR="00D76410" w:rsidRPr="003C5C0A">
        <w:rPr>
          <w:rFonts w:asciiTheme="majorBidi" w:hAnsiTheme="majorBidi" w:cstheme="majorBidi"/>
          <w:lang w:val="en-GB"/>
        </w:rPr>
        <w:t>semaglutide</w:t>
      </w:r>
      <w:proofErr w:type="spellEnd"/>
      <w:r w:rsidR="00D76410" w:rsidRPr="003C5C0A">
        <w:rPr>
          <w:rFonts w:asciiTheme="majorBidi" w:hAnsiTheme="majorBidi" w:cstheme="majorBidi"/>
          <w:lang w:val="en-GB"/>
        </w:rPr>
        <w:t>.</w:t>
      </w:r>
      <w:r w:rsidR="00BA3C75">
        <w:rPr>
          <w:rFonts w:asciiTheme="majorBidi" w:hAnsiTheme="majorBidi" w:cstheme="majorBidi"/>
          <w:b/>
          <w:lang w:val="en-GB"/>
        </w:rPr>
        <w:t xml:space="preserve"> </w:t>
      </w:r>
    </w:p>
    <w:p w14:paraId="3E4B0B00" w14:textId="0D93F614" w:rsidR="00CA37D0" w:rsidRPr="00615602" w:rsidRDefault="00CA1235" w:rsidP="00615602">
      <w:pPr>
        <w:ind w:left="567" w:hanging="567"/>
        <w:rPr>
          <w:b/>
          <w:lang w:val="en-GB"/>
        </w:rPr>
      </w:pPr>
      <w:r w:rsidRPr="00066C63">
        <w:rPr>
          <w:rFonts w:asciiTheme="majorBidi" w:hAnsiTheme="majorBidi" w:cstheme="majorBidi"/>
          <w:lang w:val="en-GB"/>
        </w:rPr>
        <w:t>•</w:t>
      </w:r>
      <w:r w:rsidRPr="00066C63">
        <w:rPr>
          <w:rFonts w:asciiTheme="majorBidi" w:hAnsiTheme="majorBidi" w:cstheme="majorBidi"/>
          <w:lang w:val="en-GB"/>
        </w:rPr>
        <w:tab/>
      </w:r>
      <w:r w:rsidR="003F7C50" w:rsidRPr="00615602">
        <w:rPr>
          <w:lang w:val="en-GB"/>
        </w:rPr>
        <w:t xml:space="preserve">One ml solution for injection contains 1.34 mg </w:t>
      </w:r>
      <w:proofErr w:type="spellStart"/>
      <w:r w:rsidR="003F7C50" w:rsidRPr="00615602">
        <w:rPr>
          <w:lang w:val="en-GB"/>
        </w:rPr>
        <w:t>semaglutide</w:t>
      </w:r>
      <w:proofErr w:type="spellEnd"/>
      <w:r w:rsidR="003F7C50" w:rsidRPr="00615602">
        <w:rPr>
          <w:lang w:val="en-GB"/>
        </w:rPr>
        <w:t xml:space="preserve">. One pre-filled pen contains 4 mg </w:t>
      </w:r>
      <w:proofErr w:type="spellStart"/>
      <w:r w:rsidR="003F7C50" w:rsidRPr="00615602">
        <w:rPr>
          <w:lang w:val="en-GB"/>
        </w:rPr>
        <w:t>semaglutide</w:t>
      </w:r>
      <w:proofErr w:type="spellEnd"/>
      <w:r w:rsidR="003F7C50" w:rsidRPr="00615602">
        <w:rPr>
          <w:lang w:val="en-GB"/>
        </w:rPr>
        <w:t xml:space="preserve"> in 3</w:t>
      </w:r>
      <w:r w:rsidR="003F7C50" w:rsidRPr="00615602">
        <w:rPr>
          <w:iCs/>
          <w:szCs w:val="22"/>
          <w:lang w:val="en-GB"/>
        </w:rPr>
        <w:t> </w:t>
      </w:r>
      <w:r w:rsidR="003F7C50" w:rsidRPr="00615602">
        <w:rPr>
          <w:lang w:val="en-GB"/>
        </w:rPr>
        <w:t>ml solution.</w:t>
      </w:r>
      <w:r w:rsidR="00BE53FA" w:rsidRPr="00615602">
        <w:rPr>
          <w:lang w:val="en-GB"/>
        </w:rPr>
        <w:t xml:space="preserve"> </w:t>
      </w:r>
      <w:r w:rsidR="00BE53FA" w:rsidRPr="00615602">
        <w:t>Each dose contains 1</w:t>
      </w:r>
      <w:r w:rsidR="00BA76AF" w:rsidRPr="00615602">
        <w:t> </w:t>
      </w:r>
      <w:r w:rsidR="00BE53FA" w:rsidRPr="00615602">
        <w:t xml:space="preserve">mg of </w:t>
      </w:r>
      <w:proofErr w:type="spellStart"/>
      <w:r w:rsidR="00BE53FA" w:rsidRPr="00615602">
        <w:t>semaglutide</w:t>
      </w:r>
      <w:proofErr w:type="spellEnd"/>
      <w:r w:rsidR="00BE53FA" w:rsidRPr="00615602">
        <w:t xml:space="preserve"> in 0.74</w:t>
      </w:r>
      <w:r w:rsidR="00BA76AF" w:rsidRPr="00615602">
        <w:t> </w:t>
      </w:r>
      <w:r w:rsidR="00BE53FA" w:rsidRPr="00615602">
        <w:t>ml.</w:t>
      </w:r>
    </w:p>
    <w:p w14:paraId="5FF1DF35" w14:textId="14986390" w:rsidR="00866C28" w:rsidRPr="00615602" w:rsidRDefault="00866C28" w:rsidP="00615602">
      <w:pPr>
        <w:ind w:left="567" w:hanging="567"/>
        <w:rPr>
          <w:b/>
          <w:lang w:val="en-GB"/>
        </w:rPr>
      </w:pPr>
      <w:r w:rsidRPr="00066C63">
        <w:rPr>
          <w:rFonts w:asciiTheme="majorBidi" w:hAnsiTheme="majorBidi" w:cstheme="majorBidi"/>
          <w:lang w:val="en-GB"/>
        </w:rPr>
        <w:t>•</w:t>
      </w:r>
      <w:r w:rsidRPr="00066C63">
        <w:rPr>
          <w:rFonts w:asciiTheme="majorBidi" w:hAnsiTheme="majorBidi" w:cstheme="majorBidi"/>
          <w:lang w:val="en-GB"/>
        </w:rPr>
        <w:tab/>
      </w:r>
      <w:r w:rsidRPr="00615602">
        <w:rPr>
          <w:lang w:val="en-GB"/>
        </w:rPr>
        <w:t xml:space="preserve">One ml solution for injection contains 2.68 mg </w:t>
      </w:r>
      <w:proofErr w:type="spellStart"/>
      <w:r w:rsidRPr="00615602">
        <w:rPr>
          <w:lang w:val="en-GB"/>
        </w:rPr>
        <w:t>semaglutide</w:t>
      </w:r>
      <w:proofErr w:type="spellEnd"/>
      <w:r w:rsidRPr="00615602">
        <w:rPr>
          <w:lang w:val="en-GB"/>
        </w:rPr>
        <w:t xml:space="preserve">. One pre-filled pen contains 8 mg </w:t>
      </w:r>
      <w:proofErr w:type="spellStart"/>
      <w:r w:rsidRPr="00615602">
        <w:rPr>
          <w:lang w:val="en-GB"/>
        </w:rPr>
        <w:t>semaglutide</w:t>
      </w:r>
      <w:proofErr w:type="spellEnd"/>
      <w:r w:rsidRPr="00615602">
        <w:rPr>
          <w:lang w:val="en-GB"/>
        </w:rPr>
        <w:t xml:space="preserve"> in 3</w:t>
      </w:r>
      <w:r w:rsidRPr="00615602">
        <w:rPr>
          <w:iCs/>
          <w:szCs w:val="22"/>
          <w:lang w:val="en-GB"/>
        </w:rPr>
        <w:t> </w:t>
      </w:r>
      <w:r w:rsidRPr="00615602">
        <w:rPr>
          <w:lang w:val="en-GB"/>
        </w:rPr>
        <w:t xml:space="preserve">ml solution. </w:t>
      </w:r>
      <w:r w:rsidRPr="00615602">
        <w:t xml:space="preserve">Each dose contains 1 mg of </w:t>
      </w:r>
      <w:proofErr w:type="spellStart"/>
      <w:r w:rsidRPr="00615602">
        <w:t>semaglutide</w:t>
      </w:r>
      <w:proofErr w:type="spellEnd"/>
      <w:r w:rsidRPr="00615602">
        <w:t xml:space="preserve"> in 0.37 ml.</w:t>
      </w:r>
    </w:p>
    <w:p w14:paraId="5D0CD6C8" w14:textId="77777777" w:rsidR="003F7C50" w:rsidRPr="003C5C0A" w:rsidRDefault="00E529FA" w:rsidP="00115B4F">
      <w:pPr>
        <w:numPr>
          <w:ilvl w:val="12"/>
          <w:numId w:val="0"/>
        </w:numPr>
        <w:tabs>
          <w:tab w:val="clear" w:pos="567"/>
        </w:tabs>
        <w:ind w:left="567" w:right="-2"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r>
      <w:r w:rsidR="003F7C50" w:rsidRPr="003C5C0A">
        <w:rPr>
          <w:rFonts w:asciiTheme="majorBidi" w:hAnsiTheme="majorBidi" w:cstheme="majorBidi"/>
          <w:lang w:val="en-GB"/>
        </w:rPr>
        <w:t xml:space="preserve">The other ingredients </w:t>
      </w:r>
      <w:proofErr w:type="gramStart"/>
      <w:r w:rsidR="003F7C50" w:rsidRPr="003C5C0A">
        <w:rPr>
          <w:rFonts w:asciiTheme="majorBidi" w:hAnsiTheme="majorBidi" w:cstheme="majorBidi"/>
          <w:lang w:val="en-GB"/>
        </w:rPr>
        <w:t>are:</w:t>
      </w:r>
      <w:proofErr w:type="gramEnd"/>
      <w:r w:rsidR="003F7C50" w:rsidRPr="003C5C0A">
        <w:rPr>
          <w:rFonts w:asciiTheme="majorBidi" w:hAnsiTheme="majorBidi" w:cstheme="majorBidi"/>
          <w:lang w:val="en-GB"/>
        </w:rPr>
        <w:t xml:space="preserve"> disodium phosphate dihydrate, propylene glycol, phenol, water for injections, sodium hydroxide/hydrochloric acid (for pH adjustment).</w:t>
      </w:r>
      <w:r w:rsidR="000E2A89" w:rsidRPr="003C5C0A">
        <w:rPr>
          <w:rFonts w:asciiTheme="majorBidi" w:hAnsiTheme="majorBidi" w:cstheme="majorBidi"/>
          <w:lang w:val="en-GB"/>
        </w:rPr>
        <w:t xml:space="preserve"> See also section 2</w:t>
      </w:r>
      <w:r w:rsidR="00A723A7" w:rsidRPr="003C5C0A">
        <w:rPr>
          <w:rFonts w:asciiTheme="majorBidi" w:hAnsiTheme="majorBidi" w:cstheme="majorBidi"/>
          <w:lang w:val="en-GB"/>
        </w:rPr>
        <w:t>,</w:t>
      </w:r>
      <w:r w:rsidR="000E2A89" w:rsidRPr="003C5C0A">
        <w:rPr>
          <w:rFonts w:asciiTheme="majorBidi" w:hAnsiTheme="majorBidi" w:cstheme="majorBidi"/>
          <w:lang w:val="en-GB"/>
        </w:rPr>
        <w:t xml:space="preserve"> </w:t>
      </w:r>
      <w:r w:rsidR="00A723A7" w:rsidRPr="003C5C0A">
        <w:rPr>
          <w:rFonts w:asciiTheme="majorBidi" w:hAnsiTheme="majorBidi" w:cstheme="majorBidi"/>
          <w:lang w:val="en-GB"/>
        </w:rPr>
        <w:t>‘</w:t>
      </w:r>
      <w:r w:rsidR="00490C85" w:rsidRPr="003C5C0A">
        <w:rPr>
          <w:rFonts w:asciiTheme="majorBidi" w:hAnsiTheme="majorBidi" w:cstheme="majorBidi"/>
          <w:lang w:val="en-GB"/>
        </w:rPr>
        <w:t>Sodium content</w:t>
      </w:r>
      <w:r w:rsidR="000E2A89" w:rsidRPr="003C5C0A">
        <w:rPr>
          <w:rFonts w:asciiTheme="majorBidi" w:hAnsiTheme="majorBidi" w:cstheme="majorBidi"/>
          <w:lang w:val="en-GB"/>
        </w:rPr>
        <w:t>’</w:t>
      </w:r>
      <w:r w:rsidR="00A723A7" w:rsidRPr="003C5C0A">
        <w:rPr>
          <w:rFonts w:asciiTheme="majorBidi" w:hAnsiTheme="majorBidi" w:cstheme="majorBidi"/>
          <w:lang w:val="en-GB"/>
        </w:rPr>
        <w:t>.</w:t>
      </w:r>
    </w:p>
    <w:p w14:paraId="5098B163"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0CDA110A" w14:textId="77777777" w:rsidR="003F7C50" w:rsidRPr="003C5C0A" w:rsidRDefault="003F7C50" w:rsidP="00DF3D4F">
      <w:pPr>
        <w:keepNext/>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 xml:space="preserve">What </w:t>
      </w:r>
      <w:r w:rsidRPr="003C5C0A">
        <w:rPr>
          <w:rFonts w:asciiTheme="majorBidi" w:hAnsiTheme="majorBidi" w:cstheme="majorBidi"/>
          <w:b/>
          <w:iCs/>
          <w:szCs w:val="22"/>
          <w:lang w:val="en-GB"/>
        </w:rPr>
        <w:t>Ozempic</w:t>
      </w:r>
      <w:r w:rsidRPr="003C5C0A">
        <w:rPr>
          <w:rFonts w:asciiTheme="majorBidi" w:hAnsiTheme="majorBidi" w:cstheme="majorBidi"/>
          <w:b/>
          <w:lang w:val="en-GB"/>
        </w:rPr>
        <w:t xml:space="preserve"> looks like and contents of the pack</w:t>
      </w:r>
    </w:p>
    <w:p w14:paraId="24CC5997" w14:textId="77777777" w:rsidR="003F7C50" w:rsidRPr="003C5C0A" w:rsidRDefault="003F7C50" w:rsidP="003F7C50">
      <w:pPr>
        <w:numPr>
          <w:ilvl w:val="12"/>
          <w:numId w:val="0"/>
        </w:numPr>
        <w:tabs>
          <w:tab w:val="clear" w:pos="567"/>
        </w:tabs>
        <w:rPr>
          <w:rFonts w:asciiTheme="majorBidi" w:hAnsiTheme="majorBidi" w:cstheme="majorBidi"/>
          <w:lang w:val="en-GB"/>
        </w:rPr>
      </w:pPr>
      <w:r w:rsidRPr="003C5C0A">
        <w:rPr>
          <w:rFonts w:asciiTheme="majorBidi" w:hAnsiTheme="majorBidi" w:cstheme="majorBidi"/>
          <w:iCs/>
          <w:szCs w:val="22"/>
          <w:lang w:val="en-GB"/>
        </w:rPr>
        <w:t>Ozempic</w:t>
      </w:r>
      <w:r w:rsidRPr="003C5C0A">
        <w:rPr>
          <w:rFonts w:asciiTheme="majorBidi" w:hAnsiTheme="majorBidi" w:cstheme="majorBidi"/>
          <w:lang w:val="en-GB"/>
        </w:rPr>
        <w:t xml:space="preserve"> is a clear and colourless or almost colourless solution for injection in a pre-filled pen. </w:t>
      </w:r>
    </w:p>
    <w:p w14:paraId="4E95CF18" w14:textId="77777777" w:rsidR="003F7C50" w:rsidRDefault="003F7C50" w:rsidP="003F7C50">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t>Each</w:t>
      </w:r>
      <w:r w:rsidR="00B6088B" w:rsidRPr="003C5C0A">
        <w:rPr>
          <w:rFonts w:asciiTheme="majorBidi" w:hAnsiTheme="majorBidi" w:cstheme="majorBidi"/>
          <w:lang w:val="en-GB"/>
        </w:rPr>
        <w:t xml:space="preserve"> pre-filled</w:t>
      </w:r>
      <w:r w:rsidRPr="003C5C0A">
        <w:rPr>
          <w:rFonts w:asciiTheme="majorBidi" w:hAnsiTheme="majorBidi" w:cstheme="majorBidi"/>
          <w:lang w:val="en-GB"/>
        </w:rPr>
        <w:t xml:space="preserve"> pen contains 3</w:t>
      </w:r>
      <w:r w:rsidRPr="003C5C0A">
        <w:rPr>
          <w:rFonts w:asciiTheme="majorBidi" w:hAnsiTheme="majorBidi" w:cstheme="majorBidi"/>
          <w:iCs/>
          <w:szCs w:val="22"/>
          <w:lang w:val="en-GB"/>
        </w:rPr>
        <w:t> </w:t>
      </w:r>
      <w:r w:rsidRPr="003C5C0A">
        <w:rPr>
          <w:rFonts w:asciiTheme="majorBidi" w:hAnsiTheme="majorBidi" w:cstheme="majorBidi"/>
          <w:lang w:val="en-GB"/>
        </w:rPr>
        <w:t>ml solution</w:t>
      </w:r>
      <w:r w:rsidR="00D76410" w:rsidRPr="003C5C0A">
        <w:rPr>
          <w:rFonts w:asciiTheme="majorBidi" w:hAnsiTheme="majorBidi" w:cstheme="majorBidi"/>
          <w:lang w:val="en-GB"/>
        </w:rPr>
        <w:t>, delivering</w:t>
      </w:r>
      <w:r w:rsidR="00BE53FA" w:rsidRPr="003C5C0A">
        <w:rPr>
          <w:rFonts w:asciiTheme="majorBidi" w:hAnsiTheme="majorBidi" w:cstheme="majorBidi"/>
          <w:lang w:val="en-GB"/>
        </w:rPr>
        <w:t xml:space="preserve"> 4</w:t>
      </w:r>
      <w:r w:rsidR="00D76410" w:rsidRPr="003C5C0A">
        <w:rPr>
          <w:rFonts w:asciiTheme="majorBidi" w:hAnsiTheme="majorBidi" w:cstheme="majorBidi"/>
          <w:lang w:val="en-GB"/>
        </w:rPr>
        <w:t xml:space="preserve"> doses of 1</w:t>
      </w:r>
      <w:r w:rsidR="00A80BAB">
        <w:rPr>
          <w:rFonts w:asciiTheme="majorBidi" w:hAnsiTheme="majorBidi" w:cstheme="majorBidi"/>
          <w:lang w:val="en-GB"/>
        </w:rPr>
        <w:t> </w:t>
      </w:r>
      <w:r w:rsidR="00D76410" w:rsidRPr="003C5C0A">
        <w:rPr>
          <w:rFonts w:asciiTheme="majorBidi" w:hAnsiTheme="majorBidi" w:cstheme="majorBidi"/>
          <w:lang w:val="en-GB"/>
        </w:rPr>
        <w:t>mg</w:t>
      </w:r>
      <w:r w:rsidRPr="003C5C0A">
        <w:rPr>
          <w:rFonts w:asciiTheme="majorBidi" w:hAnsiTheme="majorBidi" w:cstheme="majorBidi"/>
          <w:lang w:val="en-GB"/>
        </w:rPr>
        <w:t xml:space="preserve">. </w:t>
      </w:r>
    </w:p>
    <w:p w14:paraId="6436B25E" w14:textId="77777777" w:rsidR="00A530C6" w:rsidRPr="003C5C0A" w:rsidRDefault="00A530C6" w:rsidP="003F7C50">
      <w:pPr>
        <w:numPr>
          <w:ilvl w:val="12"/>
          <w:numId w:val="0"/>
        </w:numPr>
        <w:tabs>
          <w:tab w:val="clear" w:pos="567"/>
        </w:tabs>
        <w:rPr>
          <w:rFonts w:asciiTheme="majorBidi" w:hAnsiTheme="majorBidi" w:cstheme="majorBidi"/>
          <w:lang w:val="en-GB"/>
        </w:rPr>
      </w:pPr>
      <w:r w:rsidRPr="00066C63">
        <w:rPr>
          <w:rFonts w:asciiTheme="majorBidi" w:hAnsiTheme="majorBidi" w:cstheme="majorBidi"/>
          <w:lang w:val="en-GB"/>
        </w:rPr>
        <w:t>Each pre-filled pen contains 3 m</w:t>
      </w:r>
      <w:r w:rsidR="00C70708">
        <w:rPr>
          <w:rFonts w:asciiTheme="majorBidi" w:hAnsiTheme="majorBidi" w:cstheme="majorBidi"/>
          <w:lang w:val="en-GB"/>
        </w:rPr>
        <w:t>l</w:t>
      </w:r>
      <w:r w:rsidRPr="00066C63">
        <w:rPr>
          <w:rFonts w:asciiTheme="majorBidi" w:hAnsiTheme="majorBidi" w:cstheme="majorBidi"/>
          <w:lang w:val="en-GB"/>
        </w:rPr>
        <w:t xml:space="preserve"> of solution, delivering 8 doses of</w:t>
      </w:r>
      <w:r w:rsidR="00A80BAB">
        <w:rPr>
          <w:rFonts w:asciiTheme="majorBidi" w:hAnsiTheme="majorBidi" w:cstheme="majorBidi"/>
          <w:lang w:val="en-GB"/>
        </w:rPr>
        <w:t xml:space="preserve"> 1</w:t>
      </w:r>
      <w:r w:rsidRPr="00066C63">
        <w:rPr>
          <w:rFonts w:asciiTheme="majorBidi" w:hAnsiTheme="majorBidi" w:cstheme="majorBidi"/>
          <w:lang w:val="en-GB"/>
        </w:rPr>
        <w:t> mg.</w:t>
      </w:r>
    </w:p>
    <w:p w14:paraId="2165BA82" w14:textId="77777777" w:rsidR="003F7C50" w:rsidRPr="003C5C0A" w:rsidRDefault="003F7C50" w:rsidP="003F7C50">
      <w:pPr>
        <w:numPr>
          <w:ilvl w:val="12"/>
          <w:numId w:val="0"/>
        </w:numPr>
        <w:tabs>
          <w:tab w:val="clear" w:pos="567"/>
        </w:tabs>
        <w:rPr>
          <w:rFonts w:asciiTheme="majorBidi" w:hAnsiTheme="majorBidi" w:cstheme="majorBidi"/>
          <w:bCs/>
          <w:u w:val="single"/>
          <w:lang w:val="en-GB"/>
        </w:rPr>
      </w:pPr>
    </w:p>
    <w:p w14:paraId="56B0D874" w14:textId="77777777" w:rsidR="003F7C50" w:rsidRPr="003C5C0A" w:rsidRDefault="003F7C50" w:rsidP="00EE06E0">
      <w:pPr>
        <w:keepNext/>
        <w:keepLines/>
        <w:numPr>
          <w:ilvl w:val="12"/>
          <w:numId w:val="0"/>
        </w:numPr>
        <w:tabs>
          <w:tab w:val="clear" w:pos="567"/>
        </w:tabs>
        <w:rPr>
          <w:rFonts w:asciiTheme="majorBidi" w:hAnsiTheme="majorBidi" w:cstheme="majorBidi"/>
          <w:bCs/>
          <w:lang w:val="en-GB"/>
        </w:rPr>
      </w:pPr>
      <w:r w:rsidRPr="003C5C0A">
        <w:rPr>
          <w:rFonts w:asciiTheme="majorBidi" w:hAnsiTheme="majorBidi" w:cstheme="majorBidi"/>
          <w:bCs/>
          <w:lang w:val="en-GB"/>
        </w:rPr>
        <w:lastRenderedPageBreak/>
        <w:t>Ozempic 1</w:t>
      </w:r>
      <w:r w:rsidRPr="003C5C0A">
        <w:rPr>
          <w:rFonts w:asciiTheme="majorBidi" w:hAnsiTheme="majorBidi" w:cstheme="majorBidi"/>
          <w:iCs/>
          <w:szCs w:val="22"/>
          <w:lang w:val="en-GB"/>
        </w:rPr>
        <w:t> </w:t>
      </w:r>
      <w:r w:rsidRPr="003C5C0A">
        <w:rPr>
          <w:rFonts w:asciiTheme="majorBidi" w:hAnsiTheme="majorBidi" w:cstheme="majorBidi"/>
          <w:bCs/>
          <w:lang w:val="en-GB"/>
        </w:rPr>
        <w:t>mg solution for injection is available in the following pack sizes:</w:t>
      </w:r>
    </w:p>
    <w:p w14:paraId="596CC211" w14:textId="77777777" w:rsidR="00F441AF" w:rsidRDefault="003F7C50" w:rsidP="00EE06E0">
      <w:pPr>
        <w:keepNext/>
        <w:keepLines/>
        <w:numPr>
          <w:ilvl w:val="12"/>
          <w:numId w:val="0"/>
        </w:numPr>
        <w:tabs>
          <w:tab w:val="clear" w:pos="567"/>
        </w:tabs>
        <w:rPr>
          <w:rFonts w:asciiTheme="majorBidi" w:hAnsiTheme="majorBidi" w:cstheme="majorBidi"/>
          <w:lang w:val="en-GB"/>
        </w:rPr>
      </w:pPr>
      <w:r w:rsidRPr="003C5C0A">
        <w:rPr>
          <w:rFonts w:asciiTheme="majorBidi" w:hAnsiTheme="majorBidi" w:cstheme="majorBidi"/>
          <w:bCs/>
          <w:lang w:val="en-GB"/>
        </w:rPr>
        <w:t xml:space="preserve">1 pen and 4 </w:t>
      </w:r>
      <w:proofErr w:type="gramStart"/>
      <w:r w:rsidRPr="003C5C0A">
        <w:rPr>
          <w:rFonts w:asciiTheme="majorBidi" w:hAnsiTheme="majorBidi" w:cstheme="majorBidi"/>
          <w:lang w:val="en-GB"/>
        </w:rPr>
        <w:t>disposable</w:t>
      </w:r>
      <w:proofErr w:type="gramEnd"/>
      <w:r w:rsidRPr="003C5C0A">
        <w:rPr>
          <w:rFonts w:asciiTheme="majorBidi" w:hAnsiTheme="majorBidi" w:cstheme="majorBidi"/>
          <w:lang w:val="en-GB"/>
        </w:rPr>
        <w:t xml:space="preserve"> </w:t>
      </w:r>
      <w:proofErr w:type="spellStart"/>
      <w:r w:rsidRPr="003C5C0A">
        <w:rPr>
          <w:rFonts w:asciiTheme="majorBidi" w:hAnsiTheme="majorBidi" w:cstheme="majorBidi"/>
          <w:lang w:val="en-GB"/>
        </w:rPr>
        <w:t>NovoFine</w:t>
      </w:r>
      <w:proofErr w:type="spellEnd"/>
      <w:r w:rsidRPr="003C5C0A">
        <w:rPr>
          <w:rFonts w:asciiTheme="majorBidi" w:hAnsiTheme="majorBidi" w:cstheme="majorBidi"/>
          <w:lang w:val="en-GB"/>
        </w:rPr>
        <w:t xml:space="preserve"> Plus needles</w:t>
      </w:r>
      <w:r w:rsidR="00CB2C49" w:rsidRPr="003C5C0A">
        <w:rPr>
          <w:rFonts w:asciiTheme="majorBidi" w:hAnsiTheme="majorBidi" w:cstheme="majorBidi"/>
          <w:lang w:val="en-GB"/>
        </w:rPr>
        <w:t>.</w:t>
      </w:r>
    </w:p>
    <w:p w14:paraId="3C5DDD8B" w14:textId="77777777" w:rsidR="004B2F7F" w:rsidRPr="001B6BDD" w:rsidRDefault="004B2F7F" w:rsidP="00EE06E0">
      <w:pPr>
        <w:keepNext/>
        <w:keepLines/>
        <w:numPr>
          <w:ilvl w:val="12"/>
          <w:numId w:val="0"/>
        </w:numPr>
        <w:tabs>
          <w:tab w:val="clear" w:pos="567"/>
        </w:tabs>
        <w:rPr>
          <w:rFonts w:asciiTheme="majorBidi" w:hAnsiTheme="majorBidi" w:cstheme="majorBidi"/>
          <w:lang w:val="en-GB"/>
        </w:rPr>
      </w:pPr>
      <w:r w:rsidRPr="00066C63">
        <w:rPr>
          <w:rFonts w:asciiTheme="majorBidi" w:hAnsiTheme="majorBidi" w:cstheme="majorBidi"/>
          <w:lang w:val="en-GB"/>
        </w:rPr>
        <w:t xml:space="preserve">1 pen and 8 </w:t>
      </w:r>
      <w:proofErr w:type="gramStart"/>
      <w:r w:rsidRPr="00066C63">
        <w:rPr>
          <w:rFonts w:asciiTheme="majorBidi" w:hAnsiTheme="majorBidi" w:cstheme="majorBidi"/>
          <w:lang w:val="en-GB"/>
        </w:rPr>
        <w:t>disposable</w:t>
      </w:r>
      <w:proofErr w:type="gramEnd"/>
      <w:r w:rsidRPr="00066C63">
        <w:rPr>
          <w:rFonts w:asciiTheme="majorBidi" w:hAnsiTheme="majorBidi" w:cstheme="majorBidi"/>
          <w:lang w:val="en-GB"/>
        </w:rPr>
        <w:t xml:space="preserve"> </w:t>
      </w:r>
      <w:proofErr w:type="spellStart"/>
      <w:r w:rsidRPr="00066C63">
        <w:rPr>
          <w:rFonts w:asciiTheme="majorBidi" w:hAnsiTheme="majorBidi" w:cstheme="majorBidi"/>
          <w:lang w:val="en-GB"/>
        </w:rPr>
        <w:t>NovoFine</w:t>
      </w:r>
      <w:proofErr w:type="spellEnd"/>
      <w:r w:rsidRPr="00066C63">
        <w:rPr>
          <w:rFonts w:asciiTheme="majorBidi" w:hAnsiTheme="majorBidi" w:cstheme="majorBidi"/>
          <w:lang w:val="en-GB"/>
        </w:rPr>
        <w:t xml:space="preserve"> Plus </w:t>
      </w:r>
      <w:r w:rsidR="00B10F70">
        <w:rPr>
          <w:rFonts w:asciiTheme="majorBidi" w:hAnsiTheme="majorBidi" w:cstheme="majorBidi"/>
          <w:lang w:val="en-GB"/>
        </w:rPr>
        <w:t>n</w:t>
      </w:r>
      <w:r w:rsidRPr="00066C63">
        <w:rPr>
          <w:rFonts w:asciiTheme="majorBidi" w:hAnsiTheme="majorBidi" w:cstheme="majorBidi"/>
          <w:lang w:val="en-GB"/>
        </w:rPr>
        <w:t>eedles.</w:t>
      </w:r>
    </w:p>
    <w:p w14:paraId="7808EF64" w14:textId="77777777" w:rsidR="003F7C50" w:rsidRPr="003C5C0A" w:rsidRDefault="003F7C50" w:rsidP="00EE06E0">
      <w:pPr>
        <w:keepNext/>
        <w:keepLines/>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t xml:space="preserve">3 pens and 12 </w:t>
      </w:r>
      <w:proofErr w:type="gramStart"/>
      <w:r w:rsidRPr="003C5C0A">
        <w:rPr>
          <w:rFonts w:asciiTheme="majorBidi" w:hAnsiTheme="majorBidi" w:cstheme="majorBidi"/>
          <w:lang w:val="en-GB"/>
        </w:rPr>
        <w:t>disposable</w:t>
      </w:r>
      <w:proofErr w:type="gramEnd"/>
      <w:r w:rsidRPr="003C5C0A">
        <w:rPr>
          <w:rFonts w:asciiTheme="majorBidi" w:hAnsiTheme="majorBidi" w:cstheme="majorBidi"/>
          <w:lang w:val="en-GB"/>
        </w:rPr>
        <w:t xml:space="preserve"> </w:t>
      </w:r>
      <w:proofErr w:type="spellStart"/>
      <w:r w:rsidRPr="003C5C0A">
        <w:rPr>
          <w:rFonts w:asciiTheme="majorBidi" w:hAnsiTheme="majorBidi" w:cstheme="majorBidi"/>
          <w:lang w:val="en-GB"/>
        </w:rPr>
        <w:t>NovoFine</w:t>
      </w:r>
      <w:proofErr w:type="spellEnd"/>
      <w:r w:rsidRPr="003C5C0A">
        <w:rPr>
          <w:rFonts w:asciiTheme="majorBidi" w:hAnsiTheme="majorBidi" w:cstheme="majorBidi"/>
          <w:lang w:val="en-GB"/>
        </w:rPr>
        <w:t xml:space="preserve"> Plus needles</w:t>
      </w:r>
      <w:r w:rsidR="00CB2C49" w:rsidRPr="003C5C0A">
        <w:rPr>
          <w:rFonts w:asciiTheme="majorBidi" w:hAnsiTheme="majorBidi" w:cstheme="majorBidi"/>
          <w:lang w:val="en-GB"/>
        </w:rPr>
        <w:t>.</w:t>
      </w:r>
    </w:p>
    <w:p w14:paraId="09D4BDA0" w14:textId="77777777" w:rsidR="003F7C50" w:rsidRPr="003C5C0A" w:rsidRDefault="003F7C50" w:rsidP="00EE06E0">
      <w:pPr>
        <w:keepNext/>
        <w:keepLines/>
        <w:rPr>
          <w:rFonts w:asciiTheme="majorBidi" w:hAnsiTheme="majorBidi" w:cstheme="majorBidi"/>
          <w:lang w:val="en-GB"/>
        </w:rPr>
      </w:pPr>
    </w:p>
    <w:p w14:paraId="417B64FD" w14:textId="77777777" w:rsidR="003F7C50" w:rsidRPr="003C5C0A" w:rsidRDefault="003F7C50" w:rsidP="00EE06E0">
      <w:pPr>
        <w:keepNext/>
        <w:keepLines/>
        <w:numPr>
          <w:ilvl w:val="12"/>
          <w:numId w:val="0"/>
        </w:numPr>
        <w:tabs>
          <w:tab w:val="clear" w:pos="567"/>
        </w:tabs>
        <w:ind w:right="-2"/>
        <w:rPr>
          <w:rFonts w:asciiTheme="majorBidi" w:hAnsiTheme="majorBidi" w:cstheme="majorBidi"/>
          <w:lang w:val="en-GB"/>
        </w:rPr>
      </w:pPr>
      <w:r w:rsidRPr="003C5C0A">
        <w:rPr>
          <w:rFonts w:asciiTheme="majorBidi" w:hAnsiTheme="majorBidi" w:cstheme="majorBidi"/>
          <w:lang w:val="en-GB"/>
        </w:rPr>
        <w:t>Not all pack sizes may be marketed.</w:t>
      </w:r>
    </w:p>
    <w:p w14:paraId="35DE0ACA" w14:textId="77777777" w:rsidR="00E30FD8" w:rsidRPr="003C5C0A" w:rsidRDefault="00E30FD8" w:rsidP="003F7C50">
      <w:pPr>
        <w:numPr>
          <w:ilvl w:val="12"/>
          <w:numId w:val="0"/>
        </w:numPr>
        <w:tabs>
          <w:tab w:val="clear" w:pos="567"/>
        </w:tabs>
        <w:ind w:right="-2"/>
        <w:rPr>
          <w:rFonts w:asciiTheme="majorBidi" w:hAnsiTheme="majorBidi" w:cstheme="majorBidi"/>
          <w:lang w:val="en-GB"/>
        </w:rPr>
      </w:pPr>
    </w:p>
    <w:p w14:paraId="2250A8CC" w14:textId="77777777" w:rsidR="008A26E2" w:rsidRPr="003C5C0A" w:rsidRDefault="008A26E2" w:rsidP="008A26E2">
      <w:pPr>
        <w:keepNext/>
        <w:numPr>
          <w:ilvl w:val="12"/>
          <w:numId w:val="0"/>
        </w:numPr>
        <w:tabs>
          <w:tab w:val="clear" w:pos="567"/>
        </w:tabs>
        <w:ind w:right="-2"/>
        <w:rPr>
          <w:rFonts w:asciiTheme="majorBidi" w:hAnsiTheme="majorBidi" w:cstheme="majorBidi"/>
          <w:b/>
          <w:lang w:val="da-DK"/>
        </w:rPr>
      </w:pPr>
      <w:r w:rsidRPr="003C5C0A">
        <w:rPr>
          <w:rFonts w:asciiTheme="majorBidi" w:hAnsiTheme="majorBidi" w:cstheme="majorBidi"/>
          <w:b/>
          <w:lang w:val="da-DK"/>
        </w:rPr>
        <w:t>Marketing Authorisation Holder</w:t>
      </w:r>
    </w:p>
    <w:p w14:paraId="0B68638B" w14:textId="77777777" w:rsidR="008A26E2" w:rsidRPr="003C5C0A" w:rsidRDefault="008A26E2" w:rsidP="008A26E2">
      <w:pPr>
        <w:tabs>
          <w:tab w:val="clear" w:pos="567"/>
        </w:tabs>
        <w:rPr>
          <w:rFonts w:asciiTheme="majorBidi" w:hAnsiTheme="majorBidi" w:cstheme="majorBidi"/>
          <w:b/>
          <w:szCs w:val="22"/>
          <w:lang w:val="da-DK"/>
        </w:rPr>
      </w:pPr>
      <w:r w:rsidRPr="003C5C0A">
        <w:rPr>
          <w:rFonts w:asciiTheme="majorBidi" w:hAnsiTheme="majorBidi" w:cstheme="majorBidi"/>
          <w:szCs w:val="22"/>
          <w:lang w:val="da-DK"/>
        </w:rPr>
        <w:t>Novo Nordisk A/S</w:t>
      </w:r>
    </w:p>
    <w:p w14:paraId="3EBF7F46" w14:textId="77777777" w:rsidR="008A26E2" w:rsidRPr="003C5C0A" w:rsidRDefault="008A26E2" w:rsidP="008A26E2">
      <w:pPr>
        <w:tabs>
          <w:tab w:val="clear" w:pos="567"/>
        </w:tabs>
        <w:rPr>
          <w:rFonts w:asciiTheme="majorBidi" w:hAnsiTheme="majorBidi" w:cstheme="majorBidi"/>
          <w:szCs w:val="22"/>
          <w:lang w:val="da-DK"/>
        </w:rPr>
      </w:pPr>
      <w:r w:rsidRPr="003C5C0A">
        <w:rPr>
          <w:rFonts w:asciiTheme="majorBidi" w:hAnsiTheme="majorBidi" w:cstheme="majorBidi"/>
          <w:szCs w:val="22"/>
          <w:lang w:val="da-DK"/>
        </w:rPr>
        <w:t>Novo Allé</w:t>
      </w:r>
    </w:p>
    <w:p w14:paraId="5382679C" w14:textId="77777777" w:rsidR="008A26E2" w:rsidRPr="003C5C0A" w:rsidRDefault="008A26E2" w:rsidP="008A26E2">
      <w:pPr>
        <w:tabs>
          <w:tab w:val="clear" w:pos="567"/>
        </w:tabs>
        <w:rPr>
          <w:rFonts w:asciiTheme="majorBidi" w:hAnsiTheme="majorBidi" w:cstheme="majorBidi"/>
          <w:szCs w:val="22"/>
          <w:lang w:val="da-DK"/>
        </w:rPr>
      </w:pPr>
      <w:r w:rsidRPr="003C5C0A">
        <w:rPr>
          <w:rFonts w:asciiTheme="majorBidi" w:hAnsiTheme="majorBidi" w:cstheme="majorBidi"/>
          <w:szCs w:val="22"/>
          <w:lang w:val="da-DK"/>
        </w:rPr>
        <w:t>DK-2880 Bagsværd</w:t>
      </w:r>
    </w:p>
    <w:p w14:paraId="4CCDBAF1" w14:textId="77777777" w:rsidR="008A26E2" w:rsidRPr="00B10F70" w:rsidRDefault="008A26E2" w:rsidP="008A26E2">
      <w:pPr>
        <w:numPr>
          <w:ilvl w:val="12"/>
          <w:numId w:val="0"/>
        </w:numPr>
        <w:tabs>
          <w:tab w:val="clear" w:pos="567"/>
        </w:tabs>
        <w:ind w:right="-2"/>
        <w:rPr>
          <w:rFonts w:asciiTheme="majorBidi" w:hAnsiTheme="majorBidi" w:cstheme="majorBidi"/>
          <w:szCs w:val="22"/>
          <w:lang w:val="en-GB"/>
        </w:rPr>
      </w:pPr>
      <w:r w:rsidRPr="00B10F70">
        <w:rPr>
          <w:rFonts w:asciiTheme="majorBidi" w:hAnsiTheme="majorBidi" w:cstheme="majorBidi"/>
          <w:szCs w:val="22"/>
          <w:lang w:val="en-GB"/>
        </w:rPr>
        <w:t>Denmark</w:t>
      </w:r>
    </w:p>
    <w:p w14:paraId="0B897F47" w14:textId="77777777" w:rsidR="008A26E2" w:rsidRPr="00B10F70" w:rsidRDefault="008A26E2" w:rsidP="008A26E2">
      <w:pPr>
        <w:numPr>
          <w:ilvl w:val="12"/>
          <w:numId w:val="0"/>
        </w:numPr>
        <w:tabs>
          <w:tab w:val="clear" w:pos="567"/>
        </w:tabs>
        <w:ind w:right="-2"/>
        <w:rPr>
          <w:rFonts w:asciiTheme="majorBidi" w:hAnsiTheme="majorBidi" w:cstheme="majorBidi"/>
          <w:szCs w:val="22"/>
          <w:lang w:val="en-GB"/>
        </w:rPr>
      </w:pPr>
    </w:p>
    <w:p w14:paraId="34E48476" w14:textId="77777777" w:rsidR="008A26E2" w:rsidRPr="00B10F70" w:rsidRDefault="008A26E2" w:rsidP="008A26E2">
      <w:pPr>
        <w:numPr>
          <w:ilvl w:val="12"/>
          <w:numId w:val="0"/>
        </w:numPr>
        <w:tabs>
          <w:tab w:val="clear" w:pos="567"/>
        </w:tabs>
        <w:ind w:right="-2"/>
        <w:rPr>
          <w:rFonts w:asciiTheme="majorBidi" w:hAnsiTheme="majorBidi" w:cstheme="majorBidi"/>
          <w:b/>
          <w:bCs/>
          <w:szCs w:val="22"/>
          <w:lang w:val="en-GB"/>
        </w:rPr>
      </w:pPr>
      <w:r w:rsidRPr="00B10F70">
        <w:rPr>
          <w:rFonts w:asciiTheme="majorBidi" w:hAnsiTheme="majorBidi" w:cstheme="majorBidi"/>
          <w:b/>
          <w:bCs/>
          <w:szCs w:val="22"/>
          <w:lang w:val="en-GB"/>
        </w:rPr>
        <w:t>Manufacturer</w:t>
      </w:r>
    </w:p>
    <w:p w14:paraId="3DBA6927" w14:textId="77777777" w:rsidR="008A26E2" w:rsidRPr="00282964" w:rsidRDefault="00007624" w:rsidP="008A26E2">
      <w:pPr>
        <w:numPr>
          <w:ilvl w:val="12"/>
          <w:numId w:val="0"/>
        </w:numPr>
        <w:tabs>
          <w:tab w:val="clear" w:pos="567"/>
        </w:tabs>
        <w:ind w:right="-2"/>
        <w:rPr>
          <w:rFonts w:asciiTheme="majorBidi" w:hAnsiTheme="majorBidi" w:cstheme="majorBidi"/>
          <w:szCs w:val="22"/>
          <w:lang w:val="en-GB"/>
        </w:rPr>
      </w:pPr>
      <w:r w:rsidRPr="00B10F70">
        <w:rPr>
          <w:rFonts w:asciiTheme="majorBidi" w:hAnsiTheme="majorBidi" w:cstheme="majorBidi"/>
          <w:i/>
          <w:iCs/>
          <w:color w:val="000000"/>
          <w:u w:val="single"/>
          <w:lang w:val="en-GB"/>
        </w:rPr>
        <w:t xml:space="preserve">Ozempic 1 mg (4 </w:t>
      </w:r>
      <w:r w:rsidR="00B10F70">
        <w:rPr>
          <w:rFonts w:asciiTheme="majorBidi" w:hAnsiTheme="majorBidi" w:cstheme="majorBidi"/>
          <w:i/>
          <w:iCs/>
          <w:color w:val="000000"/>
          <w:u w:val="single"/>
          <w:lang w:val="en-GB"/>
        </w:rPr>
        <w:t xml:space="preserve">doses </w:t>
      </w:r>
      <w:r w:rsidRPr="00B10F70">
        <w:rPr>
          <w:rFonts w:asciiTheme="majorBidi" w:hAnsiTheme="majorBidi" w:cstheme="majorBidi"/>
          <w:i/>
          <w:iCs/>
          <w:color w:val="000000"/>
          <w:u w:val="single"/>
          <w:lang w:val="en-GB"/>
        </w:rPr>
        <w:t xml:space="preserve">and 8 </w:t>
      </w:r>
      <w:proofErr w:type="gramStart"/>
      <w:r w:rsidRPr="00B10F70">
        <w:rPr>
          <w:rFonts w:asciiTheme="majorBidi" w:hAnsiTheme="majorBidi" w:cstheme="majorBidi"/>
          <w:i/>
          <w:iCs/>
          <w:color w:val="000000"/>
          <w:u w:val="single"/>
          <w:lang w:val="en-GB"/>
        </w:rPr>
        <w:t>doses)</w:t>
      </w:r>
      <w:r w:rsidR="008A26E2" w:rsidRPr="00282964">
        <w:rPr>
          <w:rFonts w:asciiTheme="majorBidi" w:hAnsiTheme="majorBidi" w:cstheme="majorBidi"/>
          <w:szCs w:val="22"/>
          <w:lang w:val="en-GB"/>
        </w:rPr>
        <w:t>Novo</w:t>
      </w:r>
      <w:proofErr w:type="gramEnd"/>
      <w:r w:rsidR="008A26E2" w:rsidRPr="00282964">
        <w:rPr>
          <w:rFonts w:asciiTheme="majorBidi" w:hAnsiTheme="majorBidi" w:cstheme="majorBidi"/>
          <w:szCs w:val="22"/>
          <w:lang w:val="en-GB"/>
        </w:rPr>
        <w:t xml:space="preserve"> Nordisk A/S</w:t>
      </w:r>
    </w:p>
    <w:p w14:paraId="3360BF2E" w14:textId="77777777" w:rsidR="008A26E2" w:rsidRPr="00282964" w:rsidRDefault="008A26E2" w:rsidP="008A26E2">
      <w:pPr>
        <w:numPr>
          <w:ilvl w:val="12"/>
          <w:numId w:val="0"/>
        </w:numPr>
        <w:tabs>
          <w:tab w:val="clear" w:pos="567"/>
        </w:tabs>
        <w:ind w:right="-2"/>
        <w:rPr>
          <w:rFonts w:asciiTheme="majorBidi" w:hAnsiTheme="majorBidi" w:cstheme="majorBidi"/>
          <w:szCs w:val="22"/>
          <w:lang w:val="en-GB"/>
        </w:rPr>
      </w:pPr>
      <w:r w:rsidRPr="00282964">
        <w:rPr>
          <w:rFonts w:asciiTheme="majorBidi" w:hAnsiTheme="majorBidi" w:cstheme="majorBidi"/>
          <w:szCs w:val="22"/>
          <w:lang w:val="en-GB"/>
        </w:rPr>
        <w:t>Novo Allé</w:t>
      </w:r>
    </w:p>
    <w:p w14:paraId="21932287" w14:textId="77777777" w:rsidR="008A26E2" w:rsidRPr="000A3D2A" w:rsidRDefault="008A26E2" w:rsidP="008A26E2">
      <w:pPr>
        <w:numPr>
          <w:ilvl w:val="12"/>
          <w:numId w:val="0"/>
        </w:numPr>
        <w:tabs>
          <w:tab w:val="clear" w:pos="567"/>
        </w:tabs>
        <w:ind w:right="-2"/>
        <w:rPr>
          <w:rFonts w:asciiTheme="majorBidi" w:hAnsiTheme="majorBidi" w:cstheme="majorBidi"/>
          <w:szCs w:val="22"/>
          <w:lang w:val="da-DK"/>
        </w:rPr>
      </w:pPr>
      <w:r w:rsidRPr="000A3D2A">
        <w:rPr>
          <w:rFonts w:asciiTheme="majorBidi" w:hAnsiTheme="majorBidi" w:cstheme="majorBidi"/>
          <w:szCs w:val="22"/>
          <w:lang w:val="da-DK"/>
        </w:rPr>
        <w:t>DK-2880 Bagsværd</w:t>
      </w:r>
    </w:p>
    <w:p w14:paraId="24A04E37" w14:textId="77777777" w:rsidR="008A26E2" w:rsidRPr="000A3D2A" w:rsidRDefault="008A26E2" w:rsidP="008A26E2">
      <w:pPr>
        <w:numPr>
          <w:ilvl w:val="12"/>
          <w:numId w:val="0"/>
        </w:numPr>
        <w:tabs>
          <w:tab w:val="clear" w:pos="567"/>
        </w:tabs>
        <w:ind w:right="-2"/>
        <w:rPr>
          <w:rFonts w:asciiTheme="majorBidi" w:hAnsiTheme="majorBidi" w:cstheme="majorBidi"/>
          <w:szCs w:val="22"/>
          <w:lang w:val="da-DK"/>
        </w:rPr>
      </w:pPr>
      <w:r w:rsidRPr="000A3D2A">
        <w:rPr>
          <w:rFonts w:asciiTheme="majorBidi" w:hAnsiTheme="majorBidi" w:cstheme="majorBidi"/>
          <w:szCs w:val="22"/>
          <w:lang w:val="da-DK"/>
        </w:rPr>
        <w:t>Denmark</w:t>
      </w:r>
    </w:p>
    <w:p w14:paraId="34E55E29" w14:textId="77777777" w:rsidR="008A26E2" w:rsidRPr="000A3D2A" w:rsidRDefault="008A26E2" w:rsidP="008A26E2">
      <w:pPr>
        <w:numPr>
          <w:ilvl w:val="12"/>
          <w:numId w:val="0"/>
        </w:numPr>
        <w:tabs>
          <w:tab w:val="clear" w:pos="567"/>
        </w:tabs>
        <w:ind w:right="-2"/>
        <w:rPr>
          <w:rFonts w:asciiTheme="majorBidi" w:hAnsiTheme="majorBidi" w:cstheme="majorBidi"/>
          <w:szCs w:val="22"/>
          <w:lang w:val="da-DK"/>
        </w:rPr>
      </w:pPr>
    </w:p>
    <w:p w14:paraId="5E5A1DFD" w14:textId="77777777" w:rsidR="00C60918" w:rsidRPr="000A3D2A" w:rsidRDefault="00C60918" w:rsidP="00007624">
      <w:pPr>
        <w:widowControl w:val="0"/>
        <w:autoSpaceDE w:val="0"/>
        <w:autoSpaceDN w:val="0"/>
        <w:adjustRightInd w:val="0"/>
        <w:ind w:right="119"/>
        <w:rPr>
          <w:rFonts w:asciiTheme="majorBidi" w:hAnsiTheme="majorBidi" w:cstheme="majorBidi"/>
          <w:i/>
          <w:iCs/>
          <w:color w:val="000000"/>
          <w:u w:val="single"/>
          <w:lang w:val="da-DK"/>
        </w:rPr>
      </w:pPr>
      <w:r w:rsidRPr="000A3D2A">
        <w:rPr>
          <w:rFonts w:asciiTheme="majorBidi" w:hAnsiTheme="majorBidi" w:cstheme="majorBidi"/>
          <w:i/>
          <w:iCs/>
          <w:color w:val="000000"/>
          <w:u w:val="single"/>
          <w:lang w:val="da-DK"/>
        </w:rPr>
        <w:t>Ozempic 1 mg (4 doses)</w:t>
      </w:r>
    </w:p>
    <w:p w14:paraId="423D5D9C" w14:textId="77777777" w:rsidR="008A26E2" w:rsidRPr="00282964" w:rsidRDefault="008A26E2" w:rsidP="008A26E2">
      <w:pPr>
        <w:numPr>
          <w:ilvl w:val="12"/>
          <w:numId w:val="0"/>
        </w:numPr>
        <w:tabs>
          <w:tab w:val="clear" w:pos="567"/>
        </w:tabs>
        <w:ind w:right="-2"/>
        <w:rPr>
          <w:rFonts w:asciiTheme="majorBidi" w:hAnsiTheme="majorBidi" w:cstheme="majorBidi"/>
          <w:szCs w:val="22"/>
          <w:lang w:val="fr-FR"/>
        </w:rPr>
      </w:pPr>
      <w:r w:rsidRPr="00282964">
        <w:rPr>
          <w:rFonts w:asciiTheme="majorBidi" w:hAnsiTheme="majorBidi" w:cstheme="majorBidi"/>
          <w:szCs w:val="22"/>
          <w:lang w:val="fr-FR"/>
        </w:rPr>
        <w:t>Novo Nordisk Production SAS</w:t>
      </w:r>
    </w:p>
    <w:p w14:paraId="473CF653" w14:textId="77777777" w:rsidR="008A26E2" w:rsidRPr="00282964" w:rsidRDefault="008A26E2" w:rsidP="008A26E2">
      <w:pPr>
        <w:numPr>
          <w:ilvl w:val="12"/>
          <w:numId w:val="0"/>
        </w:numPr>
        <w:tabs>
          <w:tab w:val="clear" w:pos="567"/>
        </w:tabs>
        <w:ind w:right="-2"/>
        <w:rPr>
          <w:rFonts w:asciiTheme="majorBidi" w:hAnsiTheme="majorBidi" w:cstheme="majorBidi"/>
          <w:szCs w:val="22"/>
          <w:lang w:val="fr-FR"/>
        </w:rPr>
      </w:pPr>
      <w:r w:rsidRPr="00282964">
        <w:rPr>
          <w:rFonts w:asciiTheme="majorBidi" w:hAnsiTheme="majorBidi" w:cstheme="majorBidi"/>
          <w:szCs w:val="22"/>
          <w:lang w:val="fr-FR"/>
        </w:rPr>
        <w:t>45, Avenue d’Orléans</w:t>
      </w:r>
    </w:p>
    <w:p w14:paraId="08C2A107" w14:textId="77777777" w:rsidR="008A26E2" w:rsidRPr="003C5C0A" w:rsidRDefault="008A26E2" w:rsidP="008A26E2">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28000 Chartres</w:t>
      </w:r>
    </w:p>
    <w:p w14:paraId="2DA838F9" w14:textId="77777777" w:rsidR="008A26E2" w:rsidRPr="003C5C0A" w:rsidRDefault="008A26E2" w:rsidP="008A26E2">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France</w:t>
      </w:r>
    </w:p>
    <w:p w14:paraId="299E8179" w14:textId="77777777" w:rsidR="003F7C50" w:rsidRPr="003C5C0A" w:rsidRDefault="003F7C50" w:rsidP="003F7C50">
      <w:pPr>
        <w:numPr>
          <w:ilvl w:val="12"/>
          <w:numId w:val="0"/>
        </w:numPr>
        <w:tabs>
          <w:tab w:val="clear" w:pos="567"/>
        </w:tabs>
        <w:ind w:right="-2"/>
        <w:rPr>
          <w:rFonts w:asciiTheme="majorBidi" w:hAnsiTheme="majorBidi" w:cstheme="majorBidi"/>
          <w:szCs w:val="22"/>
          <w:lang w:val="en-GB"/>
        </w:rPr>
      </w:pPr>
    </w:p>
    <w:p w14:paraId="40D9D0B4" w14:textId="77777777" w:rsidR="003F7C50" w:rsidRPr="003C5C0A" w:rsidRDefault="003F7C50" w:rsidP="003F7C50">
      <w:pPr>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b/>
          <w:szCs w:val="22"/>
          <w:lang w:val="en-GB"/>
        </w:rPr>
        <w:t xml:space="preserve">This leaflet was last </w:t>
      </w:r>
      <w:r w:rsidRPr="003C5C0A">
        <w:rPr>
          <w:rFonts w:asciiTheme="majorBidi" w:hAnsiTheme="majorBidi" w:cstheme="majorBidi"/>
          <w:b/>
          <w:lang w:val="en-GB"/>
        </w:rPr>
        <w:t>revised in</w:t>
      </w:r>
      <w:r w:rsidR="00BE0A97">
        <w:rPr>
          <w:rFonts w:asciiTheme="majorBidi" w:hAnsiTheme="majorBidi" w:cstheme="majorBidi"/>
          <w:b/>
          <w:lang w:val="en-GB"/>
        </w:rPr>
        <w:fldChar w:fldCharType="begin"/>
      </w:r>
      <w:r w:rsidR="00BE0A97">
        <w:rPr>
          <w:rFonts w:asciiTheme="majorBidi" w:hAnsiTheme="majorBidi" w:cstheme="majorBidi"/>
          <w:b/>
          <w:lang w:val="en-GB"/>
        </w:rPr>
        <w:instrText xml:space="preserve"> DOCVARIABLE vault_nd_9405f43f-e7a5-470f-ad46-76d6ba3b7476 \* MERGEFORMAT </w:instrText>
      </w:r>
      <w:r w:rsidR="00BE0A97">
        <w:rPr>
          <w:rFonts w:asciiTheme="majorBidi" w:hAnsiTheme="majorBidi" w:cstheme="majorBidi"/>
          <w:b/>
          <w:lang w:val="en-GB"/>
        </w:rPr>
        <w:fldChar w:fldCharType="separate"/>
      </w:r>
      <w:r w:rsidR="00BE0A97">
        <w:rPr>
          <w:rFonts w:asciiTheme="majorBidi" w:hAnsiTheme="majorBidi" w:cstheme="majorBidi"/>
          <w:b/>
          <w:lang w:val="en-GB"/>
        </w:rPr>
        <w:t xml:space="preserve"> </w:t>
      </w:r>
      <w:r w:rsidR="00BE0A97">
        <w:rPr>
          <w:rFonts w:asciiTheme="majorBidi" w:hAnsiTheme="majorBidi" w:cstheme="majorBidi"/>
          <w:b/>
          <w:lang w:val="en-GB"/>
        </w:rPr>
        <w:fldChar w:fldCharType="end"/>
      </w:r>
    </w:p>
    <w:p w14:paraId="7F2869BF" w14:textId="62C0B483" w:rsidR="003F7C50" w:rsidRDefault="003F7C50" w:rsidP="00B7400F">
      <w:pPr>
        <w:keepNext/>
        <w:suppressAutoHyphens w:val="0"/>
        <w:rPr>
          <w:rFonts w:asciiTheme="majorBidi" w:hAnsiTheme="majorBidi" w:cstheme="majorBidi"/>
          <w:szCs w:val="22"/>
          <w:lang w:val="en-GB"/>
        </w:rPr>
      </w:pPr>
    </w:p>
    <w:p w14:paraId="4C6DB4DB" w14:textId="77777777" w:rsidR="00E62D97" w:rsidRPr="003C5C0A" w:rsidRDefault="00E62D97" w:rsidP="003F7C50">
      <w:pPr>
        <w:numPr>
          <w:ilvl w:val="12"/>
          <w:numId w:val="0"/>
        </w:numPr>
        <w:ind w:right="-2"/>
        <w:rPr>
          <w:rFonts w:asciiTheme="majorBidi" w:hAnsiTheme="majorBidi" w:cstheme="majorBidi"/>
          <w:iCs/>
          <w:szCs w:val="22"/>
          <w:lang w:val="en-GB"/>
        </w:rPr>
      </w:pPr>
    </w:p>
    <w:p w14:paraId="27C001C3" w14:textId="77777777" w:rsidR="003F7C50" w:rsidRPr="003C5C0A" w:rsidRDefault="003F7C50" w:rsidP="003F7C50">
      <w:pPr>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Other sources of information</w:t>
      </w:r>
    </w:p>
    <w:p w14:paraId="0C106544" w14:textId="77777777" w:rsidR="003F7C50" w:rsidRPr="003C5C0A" w:rsidRDefault="003F7C50" w:rsidP="003F7C50">
      <w:pPr>
        <w:numPr>
          <w:ilvl w:val="12"/>
          <w:numId w:val="0"/>
        </w:numPr>
        <w:ind w:right="-2"/>
        <w:rPr>
          <w:rFonts w:asciiTheme="majorBidi" w:hAnsiTheme="majorBidi" w:cstheme="majorBidi"/>
          <w:lang w:val="en-GB"/>
        </w:rPr>
      </w:pPr>
    </w:p>
    <w:p w14:paraId="6C09A9DB" w14:textId="77777777" w:rsidR="003F7C50" w:rsidRPr="003C5C0A" w:rsidRDefault="003F7C50" w:rsidP="003F7C50">
      <w:pPr>
        <w:numPr>
          <w:ilvl w:val="12"/>
          <w:numId w:val="0"/>
        </w:numPr>
        <w:ind w:right="-2"/>
        <w:rPr>
          <w:rFonts w:asciiTheme="majorBidi" w:hAnsiTheme="majorBidi" w:cstheme="majorBidi"/>
          <w:szCs w:val="22"/>
          <w:lang w:val="en-GB"/>
        </w:rPr>
      </w:pPr>
      <w:r w:rsidRPr="003C5C0A">
        <w:rPr>
          <w:rFonts w:asciiTheme="majorBidi" w:hAnsiTheme="majorBidi" w:cstheme="majorBidi"/>
          <w:lang w:val="en-GB"/>
        </w:rPr>
        <w:t xml:space="preserve">Detailed information on this medicine is available on the European Medicines Agency web site: </w:t>
      </w:r>
      <w:hyperlink r:id="rId137" w:history="1">
        <w:r w:rsidRPr="003C5C0A">
          <w:rPr>
            <w:rStyle w:val="Hyperlink"/>
            <w:rFonts w:asciiTheme="majorBidi" w:hAnsiTheme="majorBidi" w:cstheme="majorBidi"/>
            <w:szCs w:val="22"/>
            <w:lang w:val="en-GB"/>
          </w:rPr>
          <w:t>http://www.ema.europa.eu</w:t>
        </w:r>
      </w:hyperlink>
      <w:r w:rsidRPr="003C5C0A">
        <w:rPr>
          <w:rFonts w:asciiTheme="majorBidi" w:hAnsiTheme="majorBidi" w:cstheme="majorBidi"/>
          <w:color w:val="0000FF"/>
          <w:szCs w:val="22"/>
          <w:lang w:val="en-GB"/>
        </w:rPr>
        <w:t>.</w:t>
      </w:r>
    </w:p>
    <w:p w14:paraId="49C633B0" w14:textId="77777777" w:rsidR="003F7C50" w:rsidRDefault="003F7C50" w:rsidP="003F7C50">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br w:type="page"/>
      </w:r>
    </w:p>
    <w:p w14:paraId="53B9CDF7" w14:textId="77777777" w:rsidR="00535564" w:rsidRPr="00615602" w:rsidRDefault="00535564" w:rsidP="00535564">
      <w:pPr>
        <w:numPr>
          <w:ilvl w:val="12"/>
          <w:numId w:val="0"/>
        </w:numPr>
        <w:tabs>
          <w:tab w:val="clear" w:pos="567"/>
        </w:tabs>
        <w:jc w:val="center"/>
        <w:rPr>
          <w:rFonts w:asciiTheme="majorBidi" w:hAnsiTheme="majorBidi" w:cstheme="majorBidi"/>
          <w:b/>
          <w:bCs/>
        </w:rPr>
      </w:pPr>
      <w:r w:rsidRPr="00615602">
        <w:rPr>
          <w:rFonts w:asciiTheme="majorBidi" w:hAnsiTheme="majorBidi" w:cstheme="majorBidi"/>
          <w:b/>
          <w:bCs/>
          <w:lang w:val="en-GB"/>
        </w:rPr>
        <w:lastRenderedPageBreak/>
        <w:t xml:space="preserve">Instructions for </w:t>
      </w:r>
      <w:r w:rsidR="00670B55" w:rsidRPr="00615602">
        <w:rPr>
          <w:rFonts w:asciiTheme="majorBidi" w:hAnsiTheme="majorBidi" w:cstheme="majorBidi"/>
          <w:b/>
          <w:bCs/>
          <w:lang w:val="en-GB"/>
        </w:rPr>
        <w:t>u</w:t>
      </w:r>
      <w:r w:rsidRPr="00615602">
        <w:rPr>
          <w:rFonts w:asciiTheme="majorBidi" w:hAnsiTheme="majorBidi" w:cstheme="majorBidi"/>
          <w:b/>
          <w:bCs/>
          <w:lang w:val="en-GB"/>
        </w:rPr>
        <w:t>se</w:t>
      </w:r>
    </w:p>
    <w:p w14:paraId="1A1F4D35" w14:textId="77777777" w:rsidR="00535564" w:rsidRPr="00615602" w:rsidRDefault="00535564" w:rsidP="00535564">
      <w:pPr>
        <w:numPr>
          <w:ilvl w:val="12"/>
          <w:numId w:val="0"/>
        </w:numPr>
        <w:tabs>
          <w:tab w:val="clear" w:pos="567"/>
        </w:tabs>
        <w:jc w:val="center"/>
        <w:rPr>
          <w:rFonts w:asciiTheme="majorBidi" w:hAnsiTheme="majorBidi" w:cstheme="majorBidi"/>
          <w:b/>
          <w:bCs/>
        </w:rPr>
      </w:pPr>
    </w:p>
    <w:p w14:paraId="3DE1A0E1" w14:textId="77777777" w:rsidR="00535564" w:rsidRPr="00615602" w:rsidRDefault="00535564" w:rsidP="00535564">
      <w:pPr>
        <w:numPr>
          <w:ilvl w:val="12"/>
          <w:numId w:val="0"/>
        </w:numPr>
        <w:tabs>
          <w:tab w:val="clear" w:pos="567"/>
        </w:tabs>
        <w:jc w:val="center"/>
        <w:rPr>
          <w:rFonts w:asciiTheme="majorBidi" w:hAnsiTheme="majorBidi" w:cstheme="majorBidi"/>
          <w:b/>
          <w:bCs/>
        </w:rPr>
      </w:pPr>
      <w:r w:rsidRPr="00615602">
        <w:rPr>
          <w:rFonts w:asciiTheme="majorBidi" w:hAnsiTheme="majorBidi" w:cstheme="majorBidi"/>
          <w:b/>
          <w:bCs/>
          <w:lang w:val="en-GB"/>
        </w:rPr>
        <w:t>Ozempic 1</w:t>
      </w:r>
      <w:r w:rsidR="00C4732B" w:rsidRPr="00615602">
        <w:rPr>
          <w:rFonts w:asciiTheme="majorBidi" w:hAnsiTheme="majorBidi" w:cstheme="majorBidi"/>
          <w:b/>
          <w:bCs/>
          <w:lang w:val="en-GB"/>
        </w:rPr>
        <w:t> </w:t>
      </w:r>
      <w:r w:rsidRPr="00615602">
        <w:rPr>
          <w:rFonts w:asciiTheme="majorBidi" w:hAnsiTheme="majorBidi" w:cstheme="majorBidi"/>
          <w:b/>
          <w:bCs/>
          <w:lang w:val="en-GB"/>
        </w:rPr>
        <w:t>mg solution for injection in pre-filled pen delivering 4 doses</w:t>
      </w:r>
    </w:p>
    <w:p w14:paraId="13E59B2D" w14:textId="77777777" w:rsidR="00535564" w:rsidRPr="00C4732B" w:rsidRDefault="00535564" w:rsidP="00535564">
      <w:pPr>
        <w:numPr>
          <w:ilvl w:val="12"/>
          <w:numId w:val="0"/>
        </w:numPr>
        <w:tabs>
          <w:tab w:val="clear" w:pos="567"/>
        </w:tabs>
        <w:jc w:val="center"/>
        <w:rPr>
          <w:rFonts w:asciiTheme="majorBidi" w:hAnsiTheme="majorBidi" w:cstheme="majorBidi"/>
          <w:b/>
          <w:bCs/>
        </w:rPr>
      </w:pPr>
      <w:proofErr w:type="spellStart"/>
      <w:r w:rsidRPr="00615602">
        <w:rPr>
          <w:rFonts w:asciiTheme="majorBidi" w:hAnsiTheme="majorBidi" w:cstheme="majorBidi"/>
          <w:b/>
          <w:bCs/>
          <w:lang w:val="en-GB"/>
        </w:rPr>
        <w:t>semaglutide</w:t>
      </w:r>
      <w:proofErr w:type="spellEnd"/>
    </w:p>
    <w:p w14:paraId="6A7ED31B" w14:textId="77777777" w:rsidR="00535564" w:rsidRPr="003C5C0A" w:rsidRDefault="00535564" w:rsidP="003F7C50">
      <w:pPr>
        <w:numPr>
          <w:ilvl w:val="12"/>
          <w:numId w:val="0"/>
        </w:numPr>
        <w:tabs>
          <w:tab w:val="clear" w:pos="567"/>
        </w:tabs>
        <w:rPr>
          <w:rFonts w:asciiTheme="majorBidi" w:hAnsiTheme="majorBidi" w:cstheme="majorBidi"/>
          <w:lang w:val="en-GB"/>
        </w:rPr>
      </w:pPr>
    </w:p>
    <w:tbl>
      <w:tblPr>
        <w:tblStyle w:val="TableGrid12"/>
        <w:tblW w:w="9782" w:type="dxa"/>
        <w:tblInd w:w="-176" w:type="dxa"/>
        <w:tblLook w:val="04A0" w:firstRow="1" w:lastRow="0" w:firstColumn="1" w:lastColumn="0" w:noHBand="0" w:noVBand="1"/>
      </w:tblPr>
      <w:tblGrid>
        <w:gridCol w:w="5935"/>
        <w:gridCol w:w="3847"/>
      </w:tblGrid>
      <w:tr w:rsidR="0061326D" w:rsidRPr="003C5C0A" w14:paraId="1F3FA6DE" w14:textId="77777777" w:rsidTr="00D1060B">
        <w:tc>
          <w:tcPr>
            <w:tcW w:w="9782" w:type="dxa"/>
            <w:gridSpan w:val="2"/>
          </w:tcPr>
          <w:p w14:paraId="1E7590C5"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b/>
                <w:bCs/>
                <w:lang w:val="en-GB"/>
              </w:rPr>
              <w:t xml:space="preserve">Instructions on how to use </w:t>
            </w:r>
            <w:r w:rsidRPr="003C5C0A">
              <w:rPr>
                <w:rFonts w:asciiTheme="majorBidi" w:hAnsiTheme="majorBidi" w:cstheme="majorBidi"/>
                <w:b/>
                <w:bCs/>
              </w:rPr>
              <w:t>Ozempic 1 mg solution for injection in pre-filled pen</w:t>
            </w:r>
          </w:p>
        </w:tc>
      </w:tr>
      <w:tr w:rsidR="0061326D" w:rsidRPr="003C5C0A" w14:paraId="2A5A2874" w14:textId="77777777" w:rsidTr="00D1060B">
        <w:tc>
          <w:tcPr>
            <w:tcW w:w="6912" w:type="dxa"/>
          </w:tcPr>
          <w:p w14:paraId="67F14932"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b/>
                <w:bCs/>
              </w:rPr>
              <w:t xml:space="preserve">Please read these instructions carefully </w:t>
            </w:r>
            <w:r w:rsidRPr="003C5C0A">
              <w:rPr>
                <w:rFonts w:asciiTheme="majorBidi" w:hAnsiTheme="majorBidi" w:cstheme="majorBidi"/>
              </w:rPr>
              <w:t>before using your Ozempic pre-filled pen.</w:t>
            </w:r>
          </w:p>
          <w:p w14:paraId="2E91E5FF"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t>Talk to your doctor, nurse or pharmacist about how to inject Ozempic correctly.</w:t>
            </w:r>
          </w:p>
          <w:p w14:paraId="2E313184"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t xml:space="preserve">Start by checking your pen to </w:t>
            </w:r>
            <w:r w:rsidRPr="003C5C0A">
              <w:rPr>
                <w:rFonts w:asciiTheme="majorBidi" w:hAnsiTheme="majorBidi" w:cstheme="majorBidi"/>
                <w:b/>
                <w:bCs/>
              </w:rPr>
              <w:t xml:space="preserve">make sure that it contains Ozempic </w:t>
            </w:r>
            <w:r w:rsidRPr="003C5C0A">
              <w:rPr>
                <w:rFonts w:asciiTheme="majorBidi" w:hAnsiTheme="majorBidi" w:cstheme="majorBidi"/>
                <w:b/>
              </w:rPr>
              <w:t>1 mg</w:t>
            </w:r>
            <w:r w:rsidRPr="003C5C0A">
              <w:rPr>
                <w:rFonts w:asciiTheme="majorBidi" w:hAnsiTheme="majorBidi" w:cstheme="majorBidi"/>
                <w:b/>
                <w:bCs/>
              </w:rPr>
              <w:t xml:space="preserve">, </w:t>
            </w:r>
            <w:r w:rsidRPr="003C5C0A">
              <w:rPr>
                <w:rFonts w:asciiTheme="majorBidi" w:hAnsiTheme="majorBidi" w:cstheme="majorBidi"/>
              </w:rPr>
              <w:t>then look at the illustrations below to get to know the different parts of your pen and needle.</w:t>
            </w:r>
          </w:p>
          <w:p w14:paraId="3045728A"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b/>
                <w:bCs/>
              </w:rPr>
              <w:t xml:space="preserve">If you are blind or have poor eyesight and cannot read the dose counter on the pen, do not use this pen without help. </w:t>
            </w:r>
            <w:r w:rsidRPr="003C5C0A">
              <w:rPr>
                <w:rFonts w:asciiTheme="majorBidi" w:hAnsiTheme="majorBidi" w:cstheme="majorBidi"/>
              </w:rPr>
              <w:t>Get help from a person with good eyesight who knows how to use the Ozempic pre-filled pen.</w:t>
            </w:r>
          </w:p>
          <w:p w14:paraId="7347ECF3" w14:textId="77777777" w:rsidR="0061326D" w:rsidRPr="003C5C0A" w:rsidRDefault="0061326D" w:rsidP="008B519B">
            <w:pPr>
              <w:numPr>
                <w:ilvl w:val="12"/>
                <w:numId w:val="0"/>
              </w:numPr>
              <w:tabs>
                <w:tab w:val="clear" w:pos="567"/>
              </w:tabs>
              <w:rPr>
                <w:rFonts w:asciiTheme="majorBidi" w:hAnsiTheme="majorBidi" w:cstheme="majorBidi"/>
              </w:rPr>
            </w:pPr>
            <w:r w:rsidRPr="003C5C0A">
              <w:rPr>
                <w:rFonts w:asciiTheme="majorBidi" w:hAnsiTheme="majorBidi" w:cstheme="majorBidi"/>
              </w:rPr>
              <w:t xml:space="preserve">Your pen is a pre-filled dial-a-dose pen. It contains 4 mg of </w:t>
            </w:r>
            <w:proofErr w:type="spellStart"/>
            <w:r w:rsidRPr="003C5C0A">
              <w:rPr>
                <w:rFonts w:asciiTheme="majorBidi" w:hAnsiTheme="majorBidi" w:cstheme="majorBidi"/>
              </w:rPr>
              <w:t>semaglutide</w:t>
            </w:r>
            <w:proofErr w:type="spellEnd"/>
            <w:r w:rsidRPr="003C5C0A">
              <w:rPr>
                <w:rFonts w:asciiTheme="majorBidi" w:hAnsiTheme="majorBidi" w:cstheme="majorBidi"/>
              </w:rPr>
              <w:t xml:space="preserve">, and you can only select doses of 1 mg. One </w:t>
            </w:r>
            <w:r w:rsidR="008B519B" w:rsidRPr="003C5C0A">
              <w:rPr>
                <w:rFonts w:asciiTheme="majorBidi" w:hAnsiTheme="majorBidi" w:cstheme="majorBidi"/>
              </w:rPr>
              <w:t xml:space="preserve">unused </w:t>
            </w:r>
            <w:r w:rsidRPr="003C5C0A">
              <w:rPr>
                <w:rFonts w:asciiTheme="majorBidi" w:hAnsiTheme="majorBidi" w:cstheme="majorBidi"/>
              </w:rPr>
              <w:t>pen contains four doses of 1</w:t>
            </w:r>
            <w:r w:rsidRPr="003C5C0A">
              <w:rPr>
                <w:rFonts w:asciiTheme="majorBidi" w:hAnsiTheme="majorBidi" w:cstheme="majorBidi"/>
                <w:b/>
                <w:bCs/>
              </w:rPr>
              <w:t> </w:t>
            </w:r>
            <w:r w:rsidRPr="003C5C0A">
              <w:rPr>
                <w:rFonts w:asciiTheme="majorBidi" w:hAnsiTheme="majorBidi" w:cstheme="majorBidi"/>
              </w:rPr>
              <w:t>mg.</w:t>
            </w:r>
          </w:p>
          <w:p w14:paraId="295A17CC" w14:textId="77777777" w:rsidR="008B519B" w:rsidRPr="003C5C0A" w:rsidRDefault="008B519B" w:rsidP="008B519B">
            <w:pPr>
              <w:numPr>
                <w:ilvl w:val="12"/>
                <w:numId w:val="0"/>
              </w:numPr>
              <w:tabs>
                <w:tab w:val="clear" w:pos="567"/>
              </w:tabs>
              <w:rPr>
                <w:rFonts w:asciiTheme="majorBidi" w:hAnsiTheme="majorBidi" w:cstheme="majorBidi"/>
              </w:rPr>
            </w:pPr>
          </w:p>
          <w:p w14:paraId="004FA7C8"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t>Use the table inside the lid of the carton to keep track of how many injections you have taken and when you took the injections.</w:t>
            </w:r>
          </w:p>
          <w:p w14:paraId="0AE45FC1" w14:textId="77777777" w:rsidR="0061326D" w:rsidRPr="003C5C0A" w:rsidRDefault="0061326D" w:rsidP="00D1060B">
            <w:pPr>
              <w:numPr>
                <w:ilvl w:val="12"/>
                <w:numId w:val="0"/>
              </w:numPr>
              <w:tabs>
                <w:tab w:val="clear" w:pos="567"/>
              </w:tabs>
              <w:rPr>
                <w:rFonts w:asciiTheme="majorBidi" w:hAnsiTheme="majorBidi" w:cstheme="majorBidi"/>
                <w:bCs/>
              </w:rPr>
            </w:pPr>
          </w:p>
          <w:p w14:paraId="763A1626" w14:textId="77777777" w:rsidR="0061326D" w:rsidRPr="003C5C0A" w:rsidRDefault="0061326D" w:rsidP="00E75FA2">
            <w:pPr>
              <w:numPr>
                <w:ilvl w:val="12"/>
                <w:numId w:val="0"/>
              </w:numPr>
              <w:tabs>
                <w:tab w:val="clear" w:pos="567"/>
              </w:tabs>
              <w:rPr>
                <w:rFonts w:asciiTheme="majorBidi" w:hAnsiTheme="majorBidi" w:cstheme="majorBidi"/>
              </w:rPr>
            </w:pPr>
            <w:r w:rsidRPr="003C5C0A">
              <w:rPr>
                <w:rFonts w:asciiTheme="majorBidi" w:hAnsiTheme="majorBidi" w:cstheme="majorBidi"/>
              </w:rPr>
              <w:t xml:space="preserve">Your pen is designed to be used with </w:t>
            </w:r>
            <w:r w:rsidR="00E75FA2" w:rsidRPr="003C5C0A">
              <w:rPr>
                <w:rFonts w:asciiTheme="majorBidi" w:hAnsiTheme="majorBidi" w:cstheme="majorBidi"/>
              </w:rPr>
              <w:t xml:space="preserve">30G, 31G, and 32G </w:t>
            </w:r>
            <w:r w:rsidRPr="003C5C0A">
              <w:rPr>
                <w:rFonts w:asciiTheme="majorBidi" w:hAnsiTheme="majorBidi" w:cstheme="majorBidi"/>
              </w:rPr>
              <w:t>disposable needles up to a length of 8 mm.</w:t>
            </w:r>
          </w:p>
          <w:p w14:paraId="2D70B060" w14:textId="77777777" w:rsidR="0061326D" w:rsidRPr="003C5C0A" w:rsidRDefault="0061326D" w:rsidP="00D1060B">
            <w:pPr>
              <w:numPr>
                <w:ilvl w:val="12"/>
                <w:numId w:val="0"/>
              </w:numPr>
              <w:tabs>
                <w:tab w:val="clear" w:pos="567"/>
              </w:tabs>
              <w:rPr>
                <w:rFonts w:asciiTheme="majorBidi" w:hAnsiTheme="majorBidi" w:cstheme="majorBidi"/>
                <w:b/>
                <w:bCs/>
              </w:rPr>
            </w:pPr>
            <w:proofErr w:type="spellStart"/>
            <w:r w:rsidRPr="003C5C0A">
              <w:rPr>
                <w:rFonts w:asciiTheme="majorBidi" w:hAnsiTheme="majorBidi" w:cstheme="majorBidi"/>
              </w:rPr>
              <w:t>NovoFine</w:t>
            </w:r>
            <w:proofErr w:type="spellEnd"/>
            <w:r w:rsidRPr="003C5C0A">
              <w:rPr>
                <w:rFonts w:asciiTheme="majorBidi" w:hAnsiTheme="majorBidi" w:cstheme="majorBidi"/>
              </w:rPr>
              <w:t xml:space="preserve"> Plus needles are included in the pack.</w:t>
            </w:r>
          </w:p>
        </w:tc>
        <w:tc>
          <w:tcPr>
            <w:tcW w:w="2870" w:type="dxa"/>
          </w:tcPr>
          <w:p w14:paraId="572B11E3"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b/>
                <w:bCs/>
              </w:rPr>
              <w:object w:dxaOrig="3612" w:dyaOrig="9600" w14:anchorId="06B1EBDC">
                <v:shape id="_x0000_i1087" type="#_x0000_t75" style="width:180pt;height:483.45pt" o:ole="">
                  <v:imagedata r:id="rId138" o:title=""/>
                </v:shape>
                <o:OLEObject Type="Embed" ProgID="Word.Document.12" ShapeID="_x0000_i1087" DrawAspect="Content" ObjectID="_1820216802" r:id="rId139">
                  <o:FieldCodes>\s</o:FieldCodes>
                </o:OLEObject>
              </w:object>
            </w:r>
          </w:p>
        </w:tc>
      </w:tr>
      <w:tr w:rsidR="008B519B" w:rsidRPr="003C5C0A" w14:paraId="7F0442FF" w14:textId="77777777" w:rsidTr="00D1060B">
        <w:tc>
          <w:tcPr>
            <w:tcW w:w="9782" w:type="dxa"/>
            <w:gridSpan w:val="2"/>
          </w:tcPr>
          <w:p w14:paraId="5FCEAEB3" w14:textId="77777777" w:rsidR="008B519B" w:rsidRPr="003C5C0A" w:rsidRDefault="008B519B" w:rsidP="008B519B">
            <w:pPr>
              <w:autoSpaceDE w:val="0"/>
              <w:autoSpaceDN w:val="0"/>
              <w:adjustRightInd w:val="0"/>
              <w:rPr>
                <w:rFonts w:asciiTheme="majorBidi" w:hAnsiTheme="majorBidi" w:cstheme="majorBidi"/>
                <w:szCs w:val="22"/>
                <w:lang w:eastAsia="en-GB"/>
              </w:rPr>
            </w:pPr>
            <w:r w:rsidRPr="003C5C0A">
              <w:rPr>
                <w:rFonts w:asciiTheme="majorBidi" w:hAnsiTheme="majorBidi" w:cstheme="majorBidi"/>
                <w:noProof/>
                <w:color w:val="075095"/>
                <w:szCs w:val="22"/>
                <w:lang w:val="en-GB" w:eastAsia="en-GB"/>
              </w:rPr>
              <w:drawing>
                <wp:inline distT="0" distB="0" distL="0" distR="0" wp14:anchorId="72B217E2" wp14:editId="354B2573">
                  <wp:extent cx="182880" cy="151130"/>
                  <wp:effectExtent l="0" t="0" r="7620" b="1270"/>
                  <wp:docPr id="67" name="Picture 67"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eastAsia="en-GB"/>
              </w:rPr>
              <w:t>Important information</w:t>
            </w:r>
          </w:p>
          <w:p w14:paraId="1710EA96" w14:textId="77777777" w:rsidR="008B519B" w:rsidRPr="003C5C0A" w:rsidRDefault="008B519B" w:rsidP="008B519B">
            <w:pPr>
              <w:numPr>
                <w:ilvl w:val="12"/>
                <w:numId w:val="0"/>
              </w:numPr>
              <w:tabs>
                <w:tab w:val="clear" w:pos="567"/>
              </w:tabs>
              <w:ind w:firstLine="567"/>
              <w:rPr>
                <w:rFonts w:asciiTheme="majorBidi" w:hAnsiTheme="majorBidi" w:cstheme="majorBidi"/>
                <w:b/>
                <w:bCs/>
              </w:rPr>
            </w:pPr>
            <w:r w:rsidRPr="003C5C0A">
              <w:rPr>
                <w:rFonts w:asciiTheme="majorBidi" w:hAnsiTheme="majorBidi" w:cstheme="majorBidi"/>
                <w:szCs w:val="22"/>
                <w:lang w:eastAsia="en-GB"/>
              </w:rPr>
              <w:t>Pay special attention to these notes, as they are important for safe use of the pen.</w:t>
            </w:r>
          </w:p>
        </w:tc>
      </w:tr>
      <w:tr w:rsidR="0061326D" w:rsidRPr="003C5C0A" w14:paraId="336D5ED2" w14:textId="77777777" w:rsidTr="00D1060B">
        <w:tc>
          <w:tcPr>
            <w:tcW w:w="9782" w:type="dxa"/>
            <w:gridSpan w:val="2"/>
          </w:tcPr>
          <w:p w14:paraId="618B2DEA"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b/>
                <w:bCs/>
              </w:rPr>
              <w:t>1. Prepare your pen with a new needle</w:t>
            </w:r>
          </w:p>
        </w:tc>
      </w:tr>
      <w:tr w:rsidR="0061326D" w:rsidRPr="003C5C0A" w14:paraId="24A3DEB3" w14:textId="77777777" w:rsidTr="00D1060B">
        <w:tc>
          <w:tcPr>
            <w:tcW w:w="6912" w:type="dxa"/>
          </w:tcPr>
          <w:p w14:paraId="05DB7EF3" w14:textId="77777777" w:rsidR="0061326D" w:rsidRPr="003C5C0A" w:rsidRDefault="0061326D" w:rsidP="00D1060B">
            <w:pPr>
              <w:numPr>
                <w:ilvl w:val="12"/>
                <w:numId w:val="0"/>
              </w:numPr>
              <w:tabs>
                <w:tab w:val="clear" w:pos="567"/>
              </w:tabs>
              <w:ind w:left="602" w:hanging="602"/>
              <w:rPr>
                <w:rFonts w:asciiTheme="majorBidi" w:hAnsiTheme="majorBidi" w:cstheme="majorBidi"/>
              </w:rPr>
            </w:pPr>
            <w:r w:rsidRPr="003C5C0A">
              <w:rPr>
                <w:rFonts w:asciiTheme="majorBidi" w:hAnsiTheme="majorBidi" w:cstheme="majorBidi"/>
              </w:rPr>
              <w:lastRenderedPageBreak/>
              <w:t>•</w:t>
            </w:r>
            <w:r w:rsidRPr="003C5C0A">
              <w:rPr>
                <w:rFonts w:asciiTheme="majorBidi" w:hAnsiTheme="majorBidi" w:cstheme="majorBidi"/>
              </w:rPr>
              <w:tab/>
            </w:r>
            <w:r w:rsidRPr="003C5C0A">
              <w:rPr>
                <w:rFonts w:asciiTheme="majorBidi" w:hAnsiTheme="majorBidi" w:cstheme="majorBidi"/>
                <w:b/>
                <w:bCs/>
              </w:rPr>
              <w:t xml:space="preserve">Check the name and </w:t>
            </w:r>
            <w:proofErr w:type="spellStart"/>
            <w:r w:rsidRPr="003C5C0A">
              <w:rPr>
                <w:rFonts w:asciiTheme="majorBidi" w:hAnsiTheme="majorBidi" w:cstheme="majorBidi"/>
                <w:b/>
                <w:bCs/>
              </w:rPr>
              <w:t>coloured</w:t>
            </w:r>
            <w:proofErr w:type="spellEnd"/>
            <w:r w:rsidRPr="003C5C0A">
              <w:rPr>
                <w:rFonts w:asciiTheme="majorBidi" w:hAnsiTheme="majorBidi" w:cstheme="majorBidi"/>
                <w:b/>
                <w:bCs/>
              </w:rPr>
              <w:t xml:space="preserve"> label </w:t>
            </w:r>
            <w:r w:rsidRPr="003C5C0A">
              <w:rPr>
                <w:rFonts w:asciiTheme="majorBidi" w:hAnsiTheme="majorBidi" w:cstheme="majorBidi"/>
              </w:rPr>
              <w:t>of your pen, to make sure that it contains Ozempic</w:t>
            </w:r>
            <w:r w:rsidR="008B519B" w:rsidRPr="003C5C0A">
              <w:rPr>
                <w:rFonts w:asciiTheme="majorBidi" w:hAnsiTheme="majorBidi" w:cstheme="majorBidi"/>
              </w:rPr>
              <w:t xml:space="preserve"> 1 mg</w:t>
            </w:r>
            <w:r w:rsidRPr="003C5C0A">
              <w:rPr>
                <w:rFonts w:asciiTheme="majorBidi" w:hAnsiTheme="majorBidi" w:cstheme="majorBidi"/>
              </w:rPr>
              <w:t xml:space="preserve">. This is especially important if you take more than one type of injectable medicine. Using the wrong medicine could </w:t>
            </w:r>
            <w:r w:rsidR="00C810D3" w:rsidRPr="003C5C0A">
              <w:rPr>
                <w:rFonts w:asciiTheme="majorBidi" w:hAnsiTheme="majorBidi" w:cstheme="majorBidi"/>
              </w:rPr>
              <w:t>be</w:t>
            </w:r>
            <w:r w:rsidRPr="003C5C0A">
              <w:rPr>
                <w:rFonts w:asciiTheme="majorBidi" w:hAnsiTheme="majorBidi" w:cstheme="majorBidi"/>
              </w:rPr>
              <w:t xml:space="preserve"> harm</w:t>
            </w:r>
            <w:r w:rsidR="00C810D3" w:rsidRPr="003C5C0A">
              <w:rPr>
                <w:rFonts w:asciiTheme="majorBidi" w:hAnsiTheme="majorBidi" w:cstheme="majorBidi"/>
              </w:rPr>
              <w:t>ful</w:t>
            </w:r>
            <w:r w:rsidRPr="003C5C0A">
              <w:rPr>
                <w:rFonts w:asciiTheme="majorBidi" w:hAnsiTheme="majorBidi" w:cstheme="majorBidi"/>
              </w:rPr>
              <w:t xml:space="preserve"> to your health.</w:t>
            </w:r>
          </w:p>
          <w:p w14:paraId="50A1EFE4"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rPr>
              <w:t>Pull off the pen cap.</w:t>
            </w:r>
          </w:p>
        </w:tc>
        <w:tc>
          <w:tcPr>
            <w:tcW w:w="2870" w:type="dxa"/>
          </w:tcPr>
          <w:p w14:paraId="6F7CDFD5"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93" w:dyaOrig="2040" w14:anchorId="1EE8796E">
                <v:shape id="_x0000_i1088" type="#_x0000_t75" style="width:82.3pt;height:102.85pt" o:ole="">
                  <v:imagedata r:id="rId100" o:title=""/>
                </v:shape>
                <o:OLEObject Type="Embed" ProgID="Word.Document.12" ShapeID="_x0000_i1088" DrawAspect="Content" ObjectID="_1820216803" r:id="rId140">
                  <o:FieldCodes>\s</o:FieldCodes>
                </o:OLEObject>
              </w:object>
            </w:r>
          </w:p>
        </w:tc>
      </w:tr>
      <w:tr w:rsidR="0061326D" w:rsidRPr="003C5C0A" w14:paraId="73A84B69" w14:textId="77777777" w:rsidTr="00D1060B">
        <w:tc>
          <w:tcPr>
            <w:tcW w:w="6912" w:type="dxa"/>
          </w:tcPr>
          <w:p w14:paraId="3DA3374B" w14:textId="77777777" w:rsidR="0061326D" w:rsidRPr="003C5C0A" w:rsidRDefault="0061326D" w:rsidP="00D1060B">
            <w:pPr>
              <w:numPr>
                <w:ilvl w:val="12"/>
                <w:numId w:val="0"/>
              </w:numPr>
              <w:tabs>
                <w:tab w:val="clear" w:pos="567"/>
              </w:tabs>
              <w:ind w:left="567" w:hanging="567"/>
              <w:rPr>
                <w:rFonts w:asciiTheme="majorBidi" w:hAnsiTheme="majorBidi" w:cstheme="majorBidi"/>
                <w:b/>
                <w:bCs/>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rPr>
              <w:t xml:space="preserve">Check that the solution in your pen is clear </w:t>
            </w:r>
            <w:r w:rsidRPr="003C5C0A">
              <w:rPr>
                <w:rFonts w:asciiTheme="majorBidi" w:hAnsiTheme="majorBidi" w:cstheme="majorBidi"/>
              </w:rPr>
              <w:t xml:space="preserve">and </w:t>
            </w:r>
            <w:proofErr w:type="spellStart"/>
            <w:r w:rsidRPr="003C5C0A">
              <w:rPr>
                <w:rFonts w:asciiTheme="majorBidi" w:hAnsiTheme="majorBidi" w:cstheme="majorBidi"/>
              </w:rPr>
              <w:t>colourless</w:t>
            </w:r>
            <w:proofErr w:type="spellEnd"/>
            <w:r w:rsidRPr="003C5C0A">
              <w:rPr>
                <w:rFonts w:asciiTheme="majorBidi" w:hAnsiTheme="majorBidi" w:cstheme="majorBidi"/>
              </w:rPr>
              <w:t xml:space="preserve">. Look through the pen window. If the solution looks cloudy or </w:t>
            </w:r>
            <w:proofErr w:type="spellStart"/>
            <w:r w:rsidRPr="003C5C0A">
              <w:rPr>
                <w:rFonts w:asciiTheme="majorBidi" w:hAnsiTheme="majorBidi" w:cstheme="majorBidi"/>
              </w:rPr>
              <w:t>coloured</w:t>
            </w:r>
            <w:proofErr w:type="spellEnd"/>
            <w:r w:rsidRPr="003C5C0A">
              <w:rPr>
                <w:rFonts w:asciiTheme="majorBidi" w:hAnsiTheme="majorBidi" w:cstheme="majorBidi"/>
              </w:rPr>
              <w:t>, do not use the pen.</w:t>
            </w:r>
          </w:p>
        </w:tc>
        <w:tc>
          <w:tcPr>
            <w:tcW w:w="2870" w:type="dxa"/>
          </w:tcPr>
          <w:p w14:paraId="398D0FEA"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93" w:dyaOrig="1260" w14:anchorId="578743D5">
                <v:shape id="_x0000_i1089" type="#_x0000_t75" style="width:82.3pt;height:66.85pt" o:ole="" filled="t">
                  <v:imagedata r:id="rId102" o:title=""/>
                </v:shape>
                <o:OLEObject Type="Embed" ProgID="Word.Document.12" ShapeID="_x0000_i1089" DrawAspect="Content" ObjectID="_1820216804" r:id="rId141">
                  <o:FieldCodes>\s</o:FieldCodes>
                </o:OLEObject>
              </w:object>
            </w:r>
          </w:p>
        </w:tc>
      </w:tr>
      <w:tr w:rsidR="0061326D" w:rsidRPr="003C5C0A" w14:paraId="655FE7FD" w14:textId="77777777" w:rsidTr="00D1060B">
        <w:tc>
          <w:tcPr>
            <w:tcW w:w="6912" w:type="dxa"/>
          </w:tcPr>
          <w:p w14:paraId="1A61FF52" w14:textId="77777777" w:rsidR="0061326D" w:rsidRPr="003C5C0A" w:rsidRDefault="0061326D" w:rsidP="00D1060B">
            <w:pPr>
              <w:rPr>
                <w:rFonts w:asciiTheme="majorBidi" w:hAnsiTheme="majorBidi" w:cstheme="majorBidi"/>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rPr>
              <w:t>Take a new needle.</w:t>
            </w:r>
            <w:r w:rsidRPr="003C5C0A">
              <w:rPr>
                <w:rFonts w:asciiTheme="majorBidi" w:hAnsiTheme="majorBidi" w:cstheme="majorBidi"/>
              </w:rPr>
              <w:t xml:space="preserve"> </w:t>
            </w:r>
          </w:p>
          <w:p w14:paraId="3C8CB026" w14:textId="77777777" w:rsidR="0061326D" w:rsidRPr="003C5C0A" w:rsidRDefault="0061326D" w:rsidP="00D1060B">
            <w:pPr>
              <w:ind w:left="567"/>
              <w:rPr>
                <w:rFonts w:asciiTheme="majorBidi" w:hAnsiTheme="majorBidi" w:cstheme="majorBidi"/>
              </w:rPr>
            </w:pPr>
            <w:r w:rsidRPr="003C5C0A">
              <w:rPr>
                <w:rFonts w:asciiTheme="majorBidi" w:hAnsiTheme="majorBidi" w:cstheme="majorBidi"/>
              </w:rPr>
              <w:t xml:space="preserve">Check the paper tab and the outer needle cap for </w:t>
            </w:r>
            <w:proofErr w:type="gramStart"/>
            <w:r w:rsidRPr="003C5C0A">
              <w:rPr>
                <w:rFonts w:asciiTheme="majorBidi" w:hAnsiTheme="majorBidi" w:cstheme="majorBidi"/>
              </w:rPr>
              <w:t>damages</w:t>
            </w:r>
            <w:proofErr w:type="gramEnd"/>
            <w:r w:rsidRPr="003C5C0A">
              <w:rPr>
                <w:rFonts w:asciiTheme="majorBidi" w:hAnsiTheme="majorBidi" w:cstheme="majorBidi"/>
              </w:rPr>
              <w:t xml:space="preserve"> that could affect sterility. If any damage is seen use a new needle.</w:t>
            </w:r>
          </w:p>
          <w:p w14:paraId="7C4E86F4" w14:textId="77777777" w:rsidR="0061326D" w:rsidRPr="003C5C0A" w:rsidRDefault="0061326D" w:rsidP="00D1060B">
            <w:pPr>
              <w:numPr>
                <w:ilvl w:val="12"/>
                <w:numId w:val="0"/>
              </w:numPr>
              <w:tabs>
                <w:tab w:val="clear" w:pos="567"/>
              </w:tabs>
              <w:rPr>
                <w:rFonts w:asciiTheme="majorBidi" w:hAnsiTheme="majorBidi" w:cstheme="majorBidi"/>
                <w:b/>
                <w:bCs/>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rPr>
              <w:t>Tear off the paper tab.</w:t>
            </w:r>
          </w:p>
        </w:tc>
        <w:tc>
          <w:tcPr>
            <w:tcW w:w="2870" w:type="dxa"/>
          </w:tcPr>
          <w:p w14:paraId="6B9C4715"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93" w:dyaOrig="1380" w14:anchorId="7B42182B">
                <v:shape id="_x0000_i1090" type="#_x0000_t75" style="width:82.3pt;height:1in" o:ole="" filled="t">
                  <v:imagedata r:id="rId104" o:title=""/>
                </v:shape>
                <o:OLEObject Type="Embed" ProgID="Word.Document.12" ShapeID="_x0000_i1090" DrawAspect="Content" ObjectID="_1820216805" r:id="rId142">
                  <o:FieldCodes>\s</o:FieldCodes>
                </o:OLEObject>
              </w:object>
            </w:r>
          </w:p>
        </w:tc>
      </w:tr>
      <w:tr w:rsidR="0061326D" w:rsidRPr="003C5C0A" w14:paraId="6D5D4DCD" w14:textId="77777777" w:rsidTr="00D1060B">
        <w:tc>
          <w:tcPr>
            <w:tcW w:w="6912" w:type="dxa"/>
          </w:tcPr>
          <w:p w14:paraId="2B53BC63" w14:textId="77777777" w:rsidR="0061326D" w:rsidRPr="003C5C0A" w:rsidRDefault="0061326D" w:rsidP="00D1060B">
            <w:pPr>
              <w:numPr>
                <w:ilvl w:val="12"/>
                <w:numId w:val="0"/>
              </w:numPr>
              <w:tabs>
                <w:tab w:val="clear" w:pos="567"/>
              </w:tabs>
              <w:ind w:left="567"/>
              <w:rPr>
                <w:rFonts w:asciiTheme="majorBidi" w:hAnsiTheme="majorBidi" w:cstheme="majorBidi"/>
                <w:b/>
                <w:bCs/>
                <w:lang w:val="en-GB"/>
              </w:rPr>
            </w:pPr>
            <w:r w:rsidRPr="003C5C0A">
              <w:rPr>
                <w:rFonts w:asciiTheme="majorBidi" w:hAnsiTheme="majorBidi" w:cstheme="majorBidi"/>
                <w:b/>
                <w:bCs/>
                <w:lang w:val="en-GB"/>
              </w:rPr>
              <w:t>Make sure to attach the needle correctly.</w:t>
            </w:r>
          </w:p>
          <w:p w14:paraId="466EF5E2" w14:textId="77777777" w:rsidR="0061326D" w:rsidRPr="003C5C0A" w:rsidRDefault="0061326D" w:rsidP="00D1060B">
            <w:pPr>
              <w:numPr>
                <w:ilvl w:val="12"/>
                <w:numId w:val="0"/>
              </w:numPr>
              <w:tabs>
                <w:tab w:val="clear" w:pos="567"/>
              </w:tabs>
              <w:ind w:left="567"/>
              <w:rPr>
                <w:rFonts w:asciiTheme="majorBidi" w:hAnsiTheme="majorBidi" w:cstheme="majorBidi"/>
              </w:rPr>
            </w:pPr>
          </w:p>
          <w:p w14:paraId="29DBC9BA" w14:textId="77777777" w:rsidR="0061326D" w:rsidRPr="003C5C0A" w:rsidRDefault="0061326D" w:rsidP="00D1060B">
            <w:pPr>
              <w:numPr>
                <w:ilvl w:val="12"/>
                <w:numId w:val="0"/>
              </w:numPr>
              <w:tabs>
                <w:tab w:val="clear" w:pos="567"/>
              </w:tabs>
              <w:ind w:left="567" w:hanging="567"/>
              <w:rPr>
                <w:rFonts w:asciiTheme="majorBidi" w:hAnsiTheme="majorBidi" w:cstheme="majorBidi"/>
                <w: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Cs/>
              </w:rPr>
              <w:t>Push the needle</w:t>
            </w:r>
            <w:r w:rsidRPr="003C5C0A">
              <w:rPr>
                <w:rFonts w:asciiTheme="majorBidi" w:hAnsiTheme="majorBidi" w:cstheme="majorBidi"/>
                <w:b/>
              </w:rPr>
              <w:t xml:space="preserve"> straight </w:t>
            </w:r>
            <w:r w:rsidRPr="003C5C0A">
              <w:rPr>
                <w:rFonts w:asciiTheme="majorBidi" w:hAnsiTheme="majorBidi" w:cstheme="majorBidi"/>
                <w:bCs/>
              </w:rPr>
              <w:t>onto the pen.</w:t>
            </w:r>
          </w:p>
          <w:p w14:paraId="6FD6AA40" w14:textId="77777777" w:rsidR="0061326D" w:rsidRPr="003C5C0A" w:rsidRDefault="0061326D" w:rsidP="00D1060B">
            <w:pPr>
              <w:numPr>
                <w:ilvl w:val="12"/>
                <w:numId w:val="0"/>
              </w:numPr>
              <w:tabs>
                <w:tab w:val="clear" w:pos="567"/>
              </w:tabs>
              <w:ind w:left="567" w:hanging="567"/>
              <w:rPr>
                <w:rFonts w:asciiTheme="majorBidi" w:hAnsiTheme="majorBidi" w:cstheme="majorBidi"/>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Cs/>
              </w:rPr>
              <w:t>Turn until it is on</w:t>
            </w:r>
            <w:r w:rsidRPr="003C5C0A">
              <w:rPr>
                <w:rFonts w:asciiTheme="majorBidi" w:hAnsiTheme="majorBidi" w:cstheme="majorBidi"/>
                <w:b/>
              </w:rPr>
              <w:t xml:space="preserve"> tight.</w:t>
            </w:r>
          </w:p>
        </w:tc>
        <w:tc>
          <w:tcPr>
            <w:tcW w:w="2870" w:type="dxa"/>
          </w:tcPr>
          <w:p w14:paraId="194E569C"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93" w:dyaOrig="1380" w14:anchorId="31A62900">
                <v:shape id="_x0000_i1091" type="#_x0000_t75" style="width:82.3pt;height:66.85pt" o:ole="" filled="t">
                  <v:imagedata r:id="rId106" o:title=""/>
                </v:shape>
                <o:OLEObject Type="Embed" ProgID="Word.Document.12" ShapeID="_x0000_i1091" DrawAspect="Content" ObjectID="_1820216806" r:id="rId143">
                  <o:FieldCodes>\s</o:FieldCodes>
                </o:OLEObject>
              </w:object>
            </w:r>
          </w:p>
        </w:tc>
      </w:tr>
      <w:tr w:rsidR="0061326D" w:rsidRPr="003C5C0A" w14:paraId="39BDC19D" w14:textId="77777777" w:rsidTr="00D1060B">
        <w:tc>
          <w:tcPr>
            <w:tcW w:w="6912" w:type="dxa"/>
          </w:tcPr>
          <w:p w14:paraId="2F7E94FB" w14:textId="77777777" w:rsidR="0061326D" w:rsidRPr="003C5C0A" w:rsidRDefault="0061326D" w:rsidP="00466B81">
            <w:pPr>
              <w:numPr>
                <w:ilvl w:val="12"/>
                <w:numId w:val="0"/>
              </w:numPr>
              <w:ind w:left="567"/>
              <w:rPr>
                <w:rFonts w:asciiTheme="majorBidi" w:hAnsiTheme="majorBidi" w:cstheme="majorBidi"/>
                <w:lang w:val="en-GB"/>
              </w:rPr>
            </w:pPr>
            <w:r w:rsidRPr="003C5C0A">
              <w:rPr>
                <w:rFonts w:asciiTheme="majorBidi" w:hAnsiTheme="majorBidi" w:cstheme="majorBidi"/>
                <w:b/>
                <w:bCs/>
                <w:lang w:val="en-GB"/>
              </w:rPr>
              <w:t>The needle is covered by two caps. You must remove both caps.</w:t>
            </w:r>
            <w:r w:rsidRPr="003C5C0A">
              <w:rPr>
                <w:rFonts w:asciiTheme="majorBidi" w:hAnsiTheme="majorBidi" w:cstheme="majorBidi"/>
                <w:lang w:val="en-GB"/>
              </w:rPr>
              <w:t xml:space="preserve"> If you forget to remove both caps, you will </w:t>
            </w:r>
            <w:r w:rsidRPr="003C5C0A">
              <w:rPr>
                <w:rFonts w:asciiTheme="majorBidi" w:hAnsiTheme="majorBidi" w:cstheme="majorBidi"/>
                <w:b/>
                <w:bCs/>
                <w:lang w:val="en-GB"/>
              </w:rPr>
              <w:t>not</w:t>
            </w:r>
            <w:r w:rsidRPr="003C5C0A">
              <w:rPr>
                <w:rFonts w:asciiTheme="majorBidi" w:hAnsiTheme="majorBidi" w:cstheme="majorBidi"/>
                <w:lang w:val="en-GB"/>
              </w:rPr>
              <w:t xml:space="preserve"> inject any solution.</w:t>
            </w:r>
          </w:p>
          <w:p w14:paraId="26261D0E" w14:textId="77777777" w:rsidR="0061326D" w:rsidRPr="003C5C0A" w:rsidRDefault="0061326D" w:rsidP="00D1060B">
            <w:pPr>
              <w:numPr>
                <w:ilvl w:val="12"/>
                <w:numId w:val="0"/>
              </w:numPr>
              <w:ind w:left="567" w:hanging="567"/>
              <w:rPr>
                <w:rFonts w:asciiTheme="majorBidi" w:hAnsiTheme="majorBidi" w:cstheme="majorBidi"/>
                <w:lang w:val="en-GB"/>
              </w:rPr>
            </w:pPr>
          </w:p>
          <w:p w14:paraId="1F355A96" w14:textId="77777777" w:rsidR="0061326D" w:rsidRPr="003C5C0A" w:rsidRDefault="0061326D" w:rsidP="00D1060B">
            <w:pPr>
              <w:numPr>
                <w:ilvl w:val="12"/>
                <w:numId w:val="0"/>
              </w:numPr>
              <w:tabs>
                <w:tab w:val="clear" w:pos="567"/>
              </w:tabs>
              <w:ind w:left="567" w:hanging="567"/>
              <w:rPr>
                <w:rFonts w:asciiTheme="majorBidi" w:hAnsiTheme="majorBidi" w:cstheme="majorBidi"/>
                <w:b/>
                <w:bCs/>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rPr>
              <w:t xml:space="preserve">Pull off the outer needle cap and keep it for later. </w:t>
            </w:r>
            <w:r w:rsidRPr="003C5C0A">
              <w:rPr>
                <w:rFonts w:asciiTheme="majorBidi" w:hAnsiTheme="majorBidi" w:cstheme="majorBidi"/>
              </w:rPr>
              <w:t>You will need it after the injection, to safely remove the needle from the pen.</w:t>
            </w:r>
          </w:p>
        </w:tc>
        <w:tc>
          <w:tcPr>
            <w:tcW w:w="2870" w:type="dxa"/>
          </w:tcPr>
          <w:p w14:paraId="5CE0DE51"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93" w:dyaOrig="1380" w14:anchorId="4E7FB6BF">
                <v:shape id="_x0000_i1092" type="#_x0000_t75" style="width:82.3pt;height:66.85pt" o:ole="" filled="t">
                  <v:imagedata r:id="rId108" o:title=""/>
                </v:shape>
                <o:OLEObject Type="Embed" ProgID="Word.Document.12" ShapeID="_x0000_i1092" DrawAspect="Content" ObjectID="_1820216807" r:id="rId144">
                  <o:FieldCodes>\s</o:FieldCodes>
                </o:OLEObject>
              </w:object>
            </w:r>
          </w:p>
        </w:tc>
      </w:tr>
      <w:tr w:rsidR="0061326D" w:rsidRPr="003C5C0A" w14:paraId="1E273885" w14:textId="77777777" w:rsidTr="00D1060B">
        <w:tc>
          <w:tcPr>
            <w:tcW w:w="6912" w:type="dxa"/>
          </w:tcPr>
          <w:p w14:paraId="3FB96500" w14:textId="77777777" w:rsidR="0061326D" w:rsidRPr="003C5C0A" w:rsidRDefault="0061326D" w:rsidP="00D1060B">
            <w:pPr>
              <w:numPr>
                <w:ilvl w:val="12"/>
                <w:numId w:val="0"/>
              </w:numPr>
              <w:tabs>
                <w:tab w:val="clear" w:pos="567"/>
              </w:tabs>
              <w:ind w:left="567" w:hanging="567"/>
              <w:rPr>
                <w:rFonts w:asciiTheme="majorBidi" w:hAnsiTheme="majorBidi" w:cstheme="majorBidi"/>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rPr>
              <w:t xml:space="preserve">Pull off the inner needle cap and throw it away. </w:t>
            </w:r>
            <w:r w:rsidRPr="003C5C0A">
              <w:rPr>
                <w:rFonts w:asciiTheme="majorBidi" w:hAnsiTheme="majorBidi" w:cstheme="majorBidi"/>
              </w:rPr>
              <w:t>If you try to put it back on, you may accidentally stick yourself with the needle.</w:t>
            </w:r>
          </w:p>
          <w:p w14:paraId="466476FC" w14:textId="77777777" w:rsidR="0061326D" w:rsidRPr="003C5C0A" w:rsidRDefault="0061326D" w:rsidP="00D1060B">
            <w:pPr>
              <w:numPr>
                <w:ilvl w:val="12"/>
                <w:numId w:val="0"/>
              </w:numPr>
              <w:tabs>
                <w:tab w:val="clear" w:pos="567"/>
              </w:tabs>
              <w:rPr>
                <w:rFonts w:asciiTheme="majorBidi" w:hAnsiTheme="majorBidi" w:cstheme="majorBidi"/>
              </w:rPr>
            </w:pPr>
          </w:p>
          <w:p w14:paraId="17356E0D"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t xml:space="preserve">A drop of solution may appear at the needle tip. This is normal, but you must still check the </w:t>
            </w:r>
            <w:proofErr w:type="gramStart"/>
            <w:r w:rsidRPr="003C5C0A">
              <w:rPr>
                <w:rFonts w:asciiTheme="majorBidi" w:hAnsiTheme="majorBidi" w:cstheme="majorBidi"/>
              </w:rPr>
              <w:t>flow,</w:t>
            </w:r>
            <w:proofErr w:type="gramEnd"/>
            <w:r w:rsidRPr="003C5C0A">
              <w:rPr>
                <w:rFonts w:asciiTheme="majorBidi" w:hAnsiTheme="majorBidi" w:cstheme="majorBidi"/>
              </w:rPr>
              <w:t xml:space="preserve"> if you use a new pen for the first time. See step 2 ‘Check the flow with each new pen’.</w:t>
            </w:r>
          </w:p>
          <w:p w14:paraId="77CBADA7" w14:textId="77777777" w:rsidR="0061326D" w:rsidRPr="003C5C0A" w:rsidRDefault="0061326D" w:rsidP="00D1060B">
            <w:pPr>
              <w:numPr>
                <w:ilvl w:val="12"/>
                <w:numId w:val="0"/>
              </w:numPr>
              <w:tabs>
                <w:tab w:val="clear" w:pos="567"/>
              </w:tabs>
              <w:rPr>
                <w:rFonts w:asciiTheme="majorBidi" w:hAnsiTheme="majorBidi" w:cstheme="majorBidi"/>
                <w:b/>
                <w:bCs/>
              </w:rPr>
            </w:pPr>
            <w:r w:rsidRPr="003C5C0A">
              <w:rPr>
                <w:rFonts w:asciiTheme="majorBidi" w:hAnsiTheme="majorBidi" w:cstheme="majorBidi"/>
                <w:b/>
                <w:bCs/>
              </w:rPr>
              <w:t xml:space="preserve">Do not attach a new needle </w:t>
            </w:r>
            <w:r w:rsidRPr="003C5C0A">
              <w:rPr>
                <w:rFonts w:asciiTheme="majorBidi" w:hAnsiTheme="majorBidi" w:cstheme="majorBidi"/>
              </w:rPr>
              <w:t>to your pen until you are ready to take your injection.</w:t>
            </w:r>
          </w:p>
        </w:tc>
        <w:tc>
          <w:tcPr>
            <w:tcW w:w="2870" w:type="dxa"/>
          </w:tcPr>
          <w:p w14:paraId="5BD1E411"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93" w:dyaOrig="1380" w14:anchorId="14929DBF">
                <v:shape id="_x0000_i1093" type="#_x0000_t75" style="width:82.3pt;height:66.85pt" o:ole="" filled="t">
                  <v:imagedata r:id="rId110" o:title=""/>
                </v:shape>
                <o:OLEObject Type="Embed" ProgID="Word.Document.12" ShapeID="_x0000_i1093" DrawAspect="Content" ObjectID="_1820216808" r:id="rId145">
                  <o:FieldCodes>\s</o:FieldCodes>
                </o:OLEObject>
              </w:object>
            </w:r>
          </w:p>
        </w:tc>
      </w:tr>
      <w:tr w:rsidR="0061326D" w:rsidRPr="003C5C0A" w14:paraId="519A399F" w14:textId="77777777" w:rsidTr="00D1060B">
        <w:tc>
          <w:tcPr>
            <w:tcW w:w="9782" w:type="dxa"/>
            <w:gridSpan w:val="2"/>
          </w:tcPr>
          <w:p w14:paraId="61AFFFB6"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noProof/>
                <w:lang w:val="en-GB" w:eastAsia="en-GB"/>
              </w:rPr>
              <w:drawing>
                <wp:inline distT="0" distB="0" distL="0" distR="0" wp14:anchorId="57BA727D" wp14:editId="26C717E7">
                  <wp:extent cx="179070" cy="149225"/>
                  <wp:effectExtent l="0" t="0" r="0" b="3175"/>
                  <wp:docPr id="34" name="Picture 34"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 cy="149225"/>
                          </a:xfrm>
                          <a:prstGeom prst="rect">
                            <a:avLst/>
                          </a:prstGeom>
                          <a:noFill/>
                          <a:ln>
                            <a:noFill/>
                          </a:ln>
                        </pic:spPr>
                      </pic:pic>
                    </a:graphicData>
                  </a:graphic>
                </wp:inline>
              </w:drawing>
            </w:r>
            <w:r w:rsidRPr="003C5C0A">
              <w:rPr>
                <w:rFonts w:asciiTheme="majorBidi" w:hAnsiTheme="majorBidi" w:cstheme="majorBidi"/>
              </w:rPr>
              <w:tab/>
            </w:r>
            <w:r w:rsidRPr="003C5C0A">
              <w:rPr>
                <w:rFonts w:asciiTheme="majorBidi" w:hAnsiTheme="majorBidi" w:cstheme="majorBidi"/>
                <w:b/>
              </w:rPr>
              <w:t>Always use a new needle for each injection.</w:t>
            </w:r>
          </w:p>
          <w:p w14:paraId="37F1C834"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tab/>
              <w:t xml:space="preserve">This </w:t>
            </w:r>
            <w:r w:rsidR="008B519B" w:rsidRPr="003C5C0A">
              <w:rPr>
                <w:rFonts w:asciiTheme="majorBidi" w:hAnsiTheme="majorBidi" w:cstheme="majorBidi"/>
              </w:rPr>
              <w:t>may prevent</w:t>
            </w:r>
            <w:r w:rsidRPr="003C5C0A">
              <w:rPr>
                <w:rFonts w:asciiTheme="majorBidi" w:hAnsiTheme="majorBidi" w:cstheme="majorBidi"/>
              </w:rPr>
              <w:t xml:space="preserve"> blocked needles, contamination, infection and inaccurate dosing.</w:t>
            </w:r>
          </w:p>
        </w:tc>
      </w:tr>
      <w:tr w:rsidR="0061326D" w:rsidRPr="003C5C0A" w14:paraId="61026094" w14:textId="77777777" w:rsidTr="00D1060B">
        <w:tc>
          <w:tcPr>
            <w:tcW w:w="9782" w:type="dxa"/>
            <w:gridSpan w:val="2"/>
          </w:tcPr>
          <w:p w14:paraId="24A17496"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noProof/>
                <w:lang w:val="en-GB" w:eastAsia="en-GB"/>
              </w:rPr>
              <w:drawing>
                <wp:inline distT="0" distB="0" distL="0" distR="0" wp14:anchorId="3EECC160" wp14:editId="1BC34C28">
                  <wp:extent cx="182880" cy="151130"/>
                  <wp:effectExtent l="0" t="0" r="7620" b="1270"/>
                  <wp:docPr id="35" name="Picture 35"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rPr>
              <w:tab/>
            </w:r>
            <w:r w:rsidRPr="003C5C0A">
              <w:rPr>
                <w:rFonts w:asciiTheme="majorBidi" w:hAnsiTheme="majorBidi" w:cstheme="majorBidi"/>
                <w:b/>
                <w:lang w:val="en-GB"/>
              </w:rPr>
              <w:t>Never use a bent or damaged needle.</w:t>
            </w:r>
          </w:p>
        </w:tc>
      </w:tr>
      <w:tr w:rsidR="0061326D" w:rsidRPr="003C5C0A" w14:paraId="36D5A946" w14:textId="77777777" w:rsidTr="00D1060B">
        <w:tc>
          <w:tcPr>
            <w:tcW w:w="9782" w:type="dxa"/>
            <w:gridSpan w:val="2"/>
          </w:tcPr>
          <w:p w14:paraId="333FEF8C" w14:textId="77777777" w:rsidR="0061326D" w:rsidRPr="003C5C0A" w:rsidRDefault="0061326D" w:rsidP="00D1060B">
            <w:pPr>
              <w:numPr>
                <w:ilvl w:val="12"/>
                <w:numId w:val="0"/>
              </w:numPr>
              <w:tabs>
                <w:tab w:val="clear" w:pos="567"/>
              </w:tabs>
              <w:rPr>
                <w:rFonts w:asciiTheme="majorBidi" w:hAnsiTheme="majorBidi" w:cstheme="majorBidi"/>
                <w:b/>
              </w:rPr>
            </w:pPr>
            <w:r w:rsidRPr="003C5C0A">
              <w:rPr>
                <w:rFonts w:asciiTheme="majorBidi" w:hAnsiTheme="majorBidi" w:cstheme="majorBidi"/>
                <w:b/>
              </w:rPr>
              <w:t>2. Check the flow with each new pen</w:t>
            </w:r>
          </w:p>
        </w:tc>
      </w:tr>
      <w:tr w:rsidR="0061326D" w:rsidRPr="003C5C0A" w14:paraId="675D26C1" w14:textId="77777777" w:rsidTr="00D1060B">
        <w:tc>
          <w:tcPr>
            <w:tcW w:w="6912" w:type="dxa"/>
          </w:tcPr>
          <w:p w14:paraId="3DCBACFC" w14:textId="77777777" w:rsidR="0061326D" w:rsidRPr="003C5C0A" w:rsidRDefault="0061326D" w:rsidP="00D1060B">
            <w:pPr>
              <w:numPr>
                <w:ilvl w:val="12"/>
                <w:numId w:val="0"/>
              </w:numPr>
              <w:tabs>
                <w:tab w:val="clear" w:pos="567"/>
              </w:tabs>
              <w:ind w:left="567" w:hanging="567"/>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lang w:val="en-GB"/>
              </w:rPr>
              <w:t xml:space="preserve">If your pen is already in use, go to step 3 ‘Select your dose’. Only check the flow </w:t>
            </w:r>
            <w:r w:rsidRPr="003C5C0A">
              <w:rPr>
                <w:rFonts w:asciiTheme="majorBidi" w:hAnsiTheme="majorBidi" w:cstheme="majorBidi"/>
                <w:bCs/>
                <w:lang w:val="en-GB"/>
              </w:rPr>
              <w:t xml:space="preserve">before your </w:t>
            </w:r>
            <w:r w:rsidRPr="003C5C0A">
              <w:rPr>
                <w:rFonts w:asciiTheme="majorBidi" w:hAnsiTheme="majorBidi" w:cstheme="majorBidi"/>
                <w:b/>
                <w:lang w:val="en-GB"/>
              </w:rPr>
              <w:t>first injection with each new pen</w:t>
            </w:r>
            <w:r w:rsidRPr="003C5C0A">
              <w:rPr>
                <w:rFonts w:asciiTheme="majorBidi" w:hAnsiTheme="majorBidi" w:cstheme="majorBidi"/>
                <w:b/>
                <w:bCs/>
                <w:lang w:val="en-GB"/>
              </w:rPr>
              <w:t>.</w:t>
            </w:r>
            <w:r w:rsidRPr="003C5C0A">
              <w:rPr>
                <w:rFonts w:asciiTheme="majorBidi" w:hAnsiTheme="majorBidi" w:cstheme="majorBidi"/>
                <w:lang w:val="en-GB"/>
              </w:rPr>
              <w:t xml:space="preserve"> </w:t>
            </w:r>
          </w:p>
          <w:p w14:paraId="49B80F1F" w14:textId="77777777" w:rsidR="0061326D" w:rsidRPr="003C5C0A" w:rsidRDefault="0061326D" w:rsidP="00D1060B">
            <w:pPr>
              <w:numPr>
                <w:ilvl w:val="12"/>
                <w:numId w:val="0"/>
              </w:numPr>
              <w:tabs>
                <w:tab w:val="clear" w:pos="567"/>
              </w:tabs>
              <w:ind w:left="567" w:hanging="567"/>
              <w:rPr>
                <w:rFonts w:asciiTheme="majorBidi" w:hAnsiTheme="majorBidi" w:cstheme="majorBidi"/>
                <w:lang w:val="en-GB"/>
              </w:rPr>
            </w:pPr>
          </w:p>
          <w:p w14:paraId="3528EE5B" w14:textId="77777777" w:rsidR="0061326D" w:rsidRPr="003C5C0A" w:rsidRDefault="0061326D" w:rsidP="00D1060B">
            <w:pPr>
              <w:numPr>
                <w:ilvl w:val="12"/>
                <w:numId w:val="0"/>
              </w:numPr>
              <w:tabs>
                <w:tab w:val="clear" w:pos="567"/>
              </w:tabs>
              <w:ind w:left="567" w:hanging="567"/>
              <w:rPr>
                <w:rFonts w:asciiTheme="majorBidi" w:hAnsiTheme="majorBidi" w:cstheme="majorBidi"/>
                <w:b/>
                <w:bCs/>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lang w:val="en-GB"/>
              </w:rPr>
              <w:t>Turn the dose selector to</w:t>
            </w:r>
            <w:r w:rsidRPr="003C5C0A">
              <w:rPr>
                <w:rFonts w:asciiTheme="majorBidi" w:hAnsiTheme="majorBidi" w:cstheme="majorBidi"/>
                <w:b/>
                <w:bCs/>
                <w:lang w:val="en-GB"/>
              </w:rPr>
              <w:t xml:space="preserve"> the flow check symbol </w:t>
            </w:r>
            <w:r w:rsidRPr="003C5C0A">
              <w:rPr>
                <w:rFonts w:asciiTheme="majorBidi" w:hAnsiTheme="majorBidi" w:cstheme="majorBidi"/>
                <w:lang w:val="en-GB"/>
              </w:rPr>
              <w:t>(</w:t>
            </w:r>
            <w:r w:rsidRPr="003C5C0A">
              <w:rPr>
                <w:rFonts w:asciiTheme="majorBidi" w:hAnsiTheme="majorBidi" w:cstheme="majorBidi"/>
                <w:noProof/>
                <w:lang w:val="en-GB" w:eastAsia="en-GB"/>
              </w:rPr>
              <w:drawing>
                <wp:inline distT="0" distB="0" distL="0" distR="0" wp14:anchorId="2E4D4A90" wp14:editId="66323A58">
                  <wp:extent cx="333375" cy="130810"/>
                  <wp:effectExtent l="0" t="0" r="9525" b="2540"/>
                  <wp:docPr id="36" name="Picture 36" descr="Ozempic_1mg_IFU_Flow_Symbo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zempic_1mg_IFU_Flow_Symbol_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3375" cy="130810"/>
                          </a:xfrm>
                          <a:prstGeom prst="rect">
                            <a:avLst/>
                          </a:prstGeom>
                          <a:noFill/>
                          <a:ln>
                            <a:noFill/>
                          </a:ln>
                        </pic:spPr>
                      </pic:pic>
                    </a:graphicData>
                  </a:graphic>
                </wp:inline>
              </w:drawing>
            </w:r>
            <w:r w:rsidRPr="003C5C0A">
              <w:rPr>
                <w:rFonts w:asciiTheme="majorBidi" w:hAnsiTheme="majorBidi" w:cstheme="majorBidi"/>
                <w:lang w:val="en-GB"/>
              </w:rPr>
              <w:t>)</w:t>
            </w:r>
            <w:r w:rsidRPr="003C5C0A">
              <w:rPr>
                <w:rFonts w:asciiTheme="majorBidi" w:hAnsiTheme="majorBidi" w:cstheme="majorBidi"/>
                <w:bCs/>
                <w:lang w:val="en-GB"/>
              </w:rPr>
              <w:t xml:space="preserve"> right past ‘0’. Make sure the flow check symbol lines up with the pointer</w:t>
            </w:r>
            <w:r w:rsidRPr="003C5C0A">
              <w:rPr>
                <w:rFonts w:asciiTheme="majorBidi" w:hAnsiTheme="majorBidi" w:cstheme="majorBidi"/>
                <w:lang w:val="en-GB"/>
              </w:rPr>
              <w:t>.</w:t>
            </w:r>
          </w:p>
        </w:tc>
        <w:tc>
          <w:tcPr>
            <w:tcW w:w="2870" w:type="dxa"/>
          </w:tcPr>
          <w:p w14:paraId="7E4CE794"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93" w:dyaOrig="2040" w14:anchorId="2FF53F7A">
                <v:shape id="_x0000_i1094" type="#_x0000_t75" style="width:82.3pt;height:102.85pt" o:ole="">
                  <v:imagedata r:id="rId113" o:title=""/>
                </v:shape>
                <o:OLEObject Type="Embed" ProgID="Word.Document.12" ShapeID="_x0000_i1094" DrawAspect="Content" ObjectID="_1820216809" r:id="rId146">
                  <o:FieldCodes>\s</o:FieldCodes>
                </o:OLEObject>
              </w:object>
            </w:r>
          </w:p>
        </w:tc>
      </w:tr>
      <w:tr w:rsidR="0061326D" w:rsidRPr="003C5C0A" w14:paraId="4A22D467" w14:textId="77777777" w:rsidTr="00D1060B">
        <w:tc>
          <w:tcPr>
            <w:tcW w:w="6912" w:type="dxa"/>
          </w:tcPr>
          <w:p w14:paraId="7BA49C0B" w14:textId="77777777" w:rsidR="0061326D" w:rsidRPr="003C5C0A" w:rsidRDefault="0061326D" w:rsidP="00D1060B">
            <w:pPr>
              <w:numPr>
                <w:ilvl w:val="12"/>
                <w:numId w:val="0"/>
              </w:numPr>
              <w:tabs>
                <w:tab w:val="clear" w:pos="567"/>
              </w:tabs>
              <w:rPr>
                <w:rFonts w:asciiTheme="majorBidi" w:hAnsiTheme="majorBidi" w:cstheme="majorBidi"/>
                <w:lang w:val="en-GB"/>
              </w:rPr>
            </w:pPr>
            <w:r w:rsidRPr="003C5C0A">
              <w:rPr>
                <w:rFonts w:asciiTheme="majorBidi" w:hAnsiTheme="majorBidi" w:cstheme="majorBidi"/>
              </w:rPr>
              <w:lastRenderedPageBreak/>
              <w:t>•</w:t>
            </w:r>
            <w:r w:rsidRPr="003C5C0A">
              <w:rPr>
                <w:rFonts w:asciiTheme="majorBidi" w:hAnsiTheme="majorBidi" w:cstheme="majorBidi"/>
              </w:rPr>
              <w:tab/>
            </w:r>
            <w:r w:rsidRPr="003C5C0A">
              <w:rPr>
                <w:rFonts w:asciiTheme="majorBidi" w:hAnsiTheme="majorBidi" w:cstheme="majorBidi"/>
                <w:lang w:val="en-GB"/>
              </w:rPr>
              <w:t>Hold the pen with the needle pointing up.</w:t>
            </w:r>
          </w:p>
          <w:p w14:paraId="75033B58" w14:textId="77777777" w:rsidR="0061326D" w:rsidRPr="003C5C0A" w:rsidRDefault="0061326D" w:rsidP="00D1060B">
            <w:pPr>
              <w:numPr>
                <w:ilvl w:val="12"/>
                <w:numId w:val="0"/>
              </w:numPr>
              <w:tabs>
                <w:tab w:val="clear" w:pos="567"/>
                <w:tab w:val="left" w:pos="602"/>
              </w:tabs>
              <w:ind w:left="567"/>
              <w:rPr>
                <w:rFonts w:asciiTheme="majorBidi" w:hAnsiTheme="majorBidi" w:cstheme="majorBidi"/>
                <w:lang w:val="en-GB"/>
              </w:rPr>
            </w:pPr>
            <w:r w:rsidRPr="003C5C0A">
              <w:rPr>
                <w:rFonts w:asciiTheme="majorBidi" w:hAnsiTheme="majorBidi" w:cstheme="majorBidi"/>
                <w:b/>
                <w:bCs/>
                <w:lang w:val="en-GB"/>
              </w:rPr>
              <w:t xml:space="preserve">Press and hold in the dose button </w:t>
            </w:r>
            <w:r w:rsidRPr="003C5C0A">
              <w:rPr>
                <w:rFonts w:asciiTheme="majorBidi" w:hAnsiTheme="majorBidi" w:cstheme="majorBidi"/>
                <w:lang w:val="en-GB"/>
              </w:rPr>
              <w:t>until the dose counter returns to ‘0’. The ‘0’ must line up with the dose pointer.</w:t>
            </w:r>
          </w:p>
          <w:p w14:paraId="180887CC" w14:textId="77777777" w:rsidR="0061326D" w:rsidRPr="003C5C0A" w:rsidRDefault="0061326D" w:rsidP="00D1060B">
            <w:pPr>
              <w:numPr>
                <w:ilvl w:val="12"/>
                <w:numId w:val="0"/>
              </w:numPr>
              <w:tabs>
                <w:tab w:val="clear" w:pos="567"/>
              </w:tabs>
              <w:rPr>
                <w:rFonts w:asciiTheme="majorBidi" w:hAnsiTheme="majorBidi" w:cstheme="majorBidi"/>
                <w:b/>
                <w:bCs/>
              </w:rPr>
            </w:pPr>
            <w:r w:rsidRPr="003C5C0A">
              <w:rPr>
                <w:rFonts w:asciiTheme="majorBidi" w:hAnsiTheme="majorBidi" w:cstheme="majorBidi"/>
              </w:rPr>
              <w:tab/>
            </w:r>
            <w:r w:rsidRPr="003C5C0A">
              <w:rPr>
                <w:rFonts w:asciiTheme="majorBidi" w:hAnsiTheme="majorBidi" w:cstheme="majorBidi"/>
                <w:lang w:val="en-GB"/>
              </w:rPr>
              <w:t>A drop of solution should appear at the needle tip.</w:t>
            </w:r>
          </w:p>
        </w:tc>
        <w:tc>
          <w:tcPr>
            <w:tcW w:w="2870" w:type="dxa"/>
          </w:tcPr>
          <w:p w14:paraId="1A4E5515"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93" w:dyaOrig="3450" w14:anchorId="6E90E84F">
                <v:shape id="_x0000_i1095" type="#_x0000_t75" style="width:82.3pt;height:169.7pt" o:ole="">
                  <v:imagedata r:id="rId115" o:title=""/>
                </v:shape>
                <o:OLEObject Type="Embed" ProgID="Word.Document.12" ShapeID="_x0000_i1095" DrawAspect="Content" ObjectID="_1820216810" r:id="rId147">
                  <o:FieldCodes>\s</o:FieldCodes>
                </o:OLEObject>
              </w:object>
            </w:r>
          </w:p>
        </w:tc>
      </w:tr>
      <w:tr w:rsidR="0061326D" w:rsidRPr="003C5C0A" w14:paraId="0EF66643" w14:textId="77777777" w:rsidTr="00D1060B">
        <w:tc>
          <w:tcPr>
            <w:tcW w:w="9782" w:type="dxa"/>
            <w:gridSpan w:val="2"/>
          </w:tcPr>
          <w:p w14:paraId="353B6217" w14:textId="77777777" w:rsidR="0061326D" w:rsidRPr="003C5C0A" w:rsidRDefault="0061326D" w:rsidP="00D1060B">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t>A small drop may remain at the needle tip, but it will not be injected.</w:t>
            </w:r>
          </w:p>
          <w:p w14:paraId="422ECAB2" w14:textId="77777777" w:rsidR="0061326D" w:rsidRPr="003C5C0A" w:rsidRDefault="0061326D" w:rsidP="00D1060B">
            <w:pPr>
              <w:numPr>
                <w:ilvl w:val="12"/>
                <w:numId w:val="0"/>
              </w:numPr>
              <w:tabs>
                <w:tab w:val="clear" w:pos="567"/>
              </w:tabs>
              <w:rPr>
                <w:rFonts w:asciiTheme="majorBidi" w:hAnsiTheme="majorBidi" w:cstheme="majorBidi"/>
                <w:lang w:val="en-GB"/>
              </w:rPr>
            </w:pPr>
            <w:r w:rsidRPr="003C5C0A">
              <w:rPr>
                <w:rFonts w:asciiTheme="majorBidi" w:hAnsiTheme="majorBidi" w:cstheme="majorBidi"/>
                <w:b/>
                <w:bCs/>
                <w:lang w:val="en-GB"/>
              </w:rPr>
              <w:t xml:space="preserve">If no drop appears, </w:t>
            </w:r>
            <w:r w:rsidRPr="003C5C0A">
              <w:rPr>
                <w:rFonts w:asciiTheme="majorBidi" w:hAnsiTheme="majorBidi" w:cstheme="majorBidi"/>
                <w:lang w:val="en-GB"/>
              </w:rPr>
              <w:t xml:space="preserve">repeat step 2 ‘Check the flow </w:t>
            </w:r>
            <w:r w:rsidRPr="003C5C0A">
              <w:rPr>
                <w:rFonts w:asciiTheme="majorBidi" w:hAnsiTheme="majorBidi" w:cstheme="majorBidi"/>
              </w:rPr>
              <w:t>with each new pen</w:t>
            </w:r>
            <w:r w:rsidRPr="003C5C0A">
              <w:rPr>
                <w:rFonts w:asciiTheme="majorBidi" w:hAnsiTheme="majorBidi" w:cstheme="majorBidi"/>
                <w:lang w:val="en-GB"/>
              </w:rPr>
              <w:t xml:space="preserve">’ up to 6 times. If there is still no drop, change the needle and repeat step 2 ‘Check the flow </w:t>
            </w:r>
            <w:r w:rsidRPr="003C5C0A">
              <w:rPr>
                <w:rFonts w:asciiTheme="majorBidi" w:hAnsiTheme="majorBidi" w:cstheme="majorBidi"/>
              </w:rPr>
              <w:t>with each new pen</w:t>
            </w:r>
            <w:r w:rsidRPr="003C5C0A">
              <w:rPr>
                <w:rFonts w:asciiTheme="majorBidi" w:hAnsiTheme="majorBidi" w:cstheme="majorBidi"/>
                <w:lang w:val="en-GB"/>
              </w:rPr>
              <w:t>’ once more.</w:t>
            </w:r>
          </w:p>
          <w:p w14:paraId="1822ED4D" w14:textId="77777777" w:rsidR="0061326D" w:rsidRPr="003C5C0A" w:rsidRDefault="0061326D" w:rsidP="00D1060B">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t>Dispose of the pen and use a new one if a drop of solution still does not appear.</w:t>
            </w:r>
          </w:p>
        </w:tc>
      </w:tr>
      <w:tr w:rsidR="0061326D" w:rsidRPr="003C5C0A" w14:paraId="3AAAAA71" w14:textId="77777777" w:rsidTr="00D1060B">
        <w:tc>
          <w:tcPr>
            <w:tcW w:w="9782" w:type="dxa"/>
            <w:gridSpan w:val="2"/>
          </w:tcPr>
          <w:p w14:paraId="1DBDD02A" w14:textId="77777777" w:rsidR="0061326D" w:rsidRPr="003C5C0A" w:rsidRDefault="0061326D" w:rsidP="00D1060B">
            <w:pPr>
              <w:numPr>
                <w:ilvl w:val="12"/>
                <w:numId w:val="0"/>
              </w:numPr>
              <w:tabs>
                <w:tab w:val="clear" w:pos="567"/>
              </w:tabs>
              <w:ind w:left="567" w:hanging="567"/>
              <w:rPr>
                <w:rFonts w:asciiTheme="majorBidi" w:hAnsiTheme="majorBidi" w:cstheme="majorBidi"/>
                <w:lang w:val="en-GB"/>
              </w:rPr>
            </w:pPr>
            <w:r w:rsidRPr="003C5C0A">
              <w:rPr>
                <w:rFonts w:asciiTheme="majorBidi" w:hAnsiTheme="majorBidi" w:cstheme="majorBidi"/>
                <w:noProof/>
                <w:lang w:val="en-GB" w:eastAsia="en-GB"/>
              </w:rPr>
              <w:drawing>
                <wp:inline distT="0" distB="0" distL="0" distR="0" wp14:anchorId="482D195B" wp14:editId="05329F3D">
                  <wp:extent cx="179070" cy="149225"/>
                  <wp:effectExtent l="0" t="0" r="0" b="3175"/>
                  <wp:docPr id="37" name="Picture 37"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 cy="149225"/>
                          </a:xfrm>
                          <a:prstGeom prst="rect">
                            <a:avLst/>
                          </a:prstGeom>
                          <a:noFill/>
                          <a:ln>
                            <a:noFill/>
                          </a:ln>
                        </pic:spPr>
                      </pic:pic>
                    </a:graphicData>
                  </a:graphic>
                </wp:inline>
              </w:drawing>
            </w:r>
            <w:r w:rsidRPr="003C5C0A">
              <w:rPr>
                <w:rFonts w:asciiTheme="majorBidi" w:hAnsiTheme="majorBidi" w:cstheme="majorBidi"/>
              </w:rPr>
              <w:tab/>
            </w:r>
            <w:r w:rsidRPr="003C5C0A">
              <w:rPr>
                <w:rFonts w:asciiTheme="majorBidi" w:hAnsiTheme="majorBidi" w:cstheme="majorBidi"/>
                <w:b/>
                <w:bCs/>
                <w:lang w:val="en-GB"/>
              </w:rPr>
              <w:t xml:space="preserve">Always make sure that a drop appears </w:t>
            </w:r>
            <w:r w:rsidRPr="003C5C0A">
              <w:rPr>
                <w:rFonts w:asciiTheme="majorBidi" w:hAnsiTheme="majorBidi" w:cstheme="majorBidi"/>
                <w:lang w:val="en-GB"/>
              </w:rPr>
              <w:t>at the needle tip before you use a new pen for the first time. This makes sure that the solution flows.</w:t>
            </w:r>
          </w:p>
          <w:p w14:paraId="15E79B1A" w14:textId="77777777" w:rsidR="0061326D" w:rsidRPr="003C5C0A" w:rsidRDefault="0061326D" w:rsidP="00D1060B">
            <w:pPr>
              <w:numPr>
                <w:ilvl w:val="12"/>
                <w:numId w:val="0"/>
              </w:numPr>
              <w:tabs>
                <w:tab w:val="clear" w:pos="567"/>
                <w:tab w:val="left" w:pos="602"/>
              </w:tabs>
              <w:ind w:left="567"/>
              <w:rPr>
                <w:rFonts w:asciiTheme="majorBidi" w:hAnsiTheme="majorBidi" w:cstheme="majorBidi"/>
                <w:b/>
                <w:bCs/>
                <w:lang w:val="en-GB"/>
              </w:rPr>
            </w:pPr>
            <w:r w:rsidRPr="003C5C0A">
              <w:rPr>
                <w:rFonts w:asciiTheme="majorBidi" w:hAnsiTheme="majorBidi" w:cstheme="majorBidi"/>
                <w:lang w:val="en-GB"/>
              </w:rPr>
              <w:t xml:space="preserve">If no drop appears, you will </w:t>
            </w:r>
            <w:r w:rsidRPr="003C5C0A">
              <w:rPr>
                <w:rFonts w:asciiTheme="majorBidi" w:hAnsiTheme="majorBidi" w:cstheme="majorBidi"/>
                <w:b/>
                <w:bCs/>
                <w:lang w:val="en-GB"/>
              </w:rPr>
              <w:t xml:space="preserve">not </w:t>
            </w:r>
            <w:r w:rsidRPr="003C5C0A">
              <w:rPr>
                <w:rFonts w:asciiTheme="majorBidi" w:hAnsiTheme="majorBidi" w:cstheme="majorBidi"/>
                <w:lang w:val="en-GB"/>
              </w:rPr>
              <w:t>inject any medicine</w:t>
            </w:r>
            <w:r w:rsidR="00056573">
              <w:rPr>
                <w:rFonts w:asciiTheme="majorBidi" w:hAnsiTheme="majorBidi" w:cstheme="majorBidi"/>
                <w:lang w:val="en-GB"/>
              </w:rPr>
              <w:t>,</w:t>
            </w:r>
            <w:r w:rsidRPr="003C5C0A">
              <w:rPr>
                <w:rFonts w:asciiTheme="majorBidi" w:hAnsiTheme="majorBidi" w:cstheme="majorBidi"/>
                <w:lang w:val="en-GB"/>
              </w:rPr>
              <w:t xml:space="preserve"> even though the dose counter may move. </w:t>
            </w:r>
            <w:r w:rsidRPr="003C5C0A">
              <w:rPr>
                <w:rFonts w:asciiTheme="majorBidi" w:hAnsiTheme="majorBidi" w:cstheme="majorBidi"/>
                <w:b/>
                <w:bCs/>
                <w:lang w:val="en-GB"/>
              </w:rPr>
              <w:t>This may indicate a blocked or damaged needle.</w:t>
            </w:r>
          </w:p>
          <w:p w14:paraId="7135DEA1" w14:textId="77777777" w:rsidR="0061326D" w:rsidRPr="003C5C0A" w:rsidRDefault="0061326D" w:rsidP="00D1060B">
            <w:pPr>
              <w:numPr>
                <w:ilvl w:val="12"/>
                <w:numId w:val="0"/>
              </w:numPr>
              <w:tabs>
                <w:tab w:val="clear" w:pos="567"/>
                <w:tab w:val="left" w:pos="602"/>
              </w:tabs>
              <w:ind w:left="567"/>
              <w:rPr>
                <w:rFonts w:asciiTheme="majorBidi" w:hAnsiTheme="majorBidi" w:cstheme="majorBidi"/>
                <w:lang w:val="en-GB"/>
              </w:rPr>
            </w:pPr>
            <w:r w:rsidRPr="003C5C0A">
              <w:rPr>
                <w:rFonts w:asciiTheme="majorBidi" w:hAnsiTheme="majorBidi" w:cstheme="majorBidi"/>
                <w:lang w:val="en-GB"/>
              </w:rPr>
              <w:t>If you do not check the flow before your first injection with each new pen, you may not get the prescribed dose and the intended effect of Ozempic.</w:t>
            </w:r>
          </w:p>
        </w:tc>
      </w:tr>
      <w:tr w:rsidR="0061326D" w:rsidRPr="003C5C0A" w14:paraId="47FE09CF" w14:textId="77777777" w:rsidTr="00D1060B">
        <w:tc>
          <w:tcPr>
            <w:tcW w:w="9782" w:type="dxa"/>
            <w:gridSpan w:val="2"/>
          </w:tcPr>
          <w:p w14:paraId="405996E1" w14:textId="77777777" w:rsidR="0061326D" w:rsidRPr="003C5C0A" w:rsidRDefault="0061326D" w:rsidP="00D1060B">
            <w:pPr>
              <w:numPr>
                <w:ilvl w:val="12"/>
                <w:numId w:val="0"/>
              </w:numPr>
              <w:tabs>
                <w:tab w:val="clear" w:pos="567"/>
              </w:tabs>
              <w:rPr>
                <w:rFonts w:asciiTheme="majorBidi" w:hAnsiTheme="majorBidi" w:cstheme="majorBidi"/>
                <w:lang w:val="en-GB"/>
              </w:rPr>
            </w:pPr>
            <w:r w:rsidRPr="003C5C0A">
              <w:rPr>
                <w:rFonts w:asciiTheme="majorBidi" w:hAnsiTheme="majorBidi" w:cstheme="majorBidi"/>
                <w:b/>
                <w:bCs/>
                <w:lang w:val="en-GB"/>
              </w:rPr>
              <w:t>3. Select your dose</w:t>
            </w:r>
          </w:p>
        </w:tc>
      </w:tr>
      <w:tr w:rsidR="0061326D" w:rsidRPr="003C5C0A" w14:paraId="3D22CB1D" w14:textId="77777777" w:rsidTr="00D1060B">
        <w:tc>
          <w:tcPr>
            <w:tcW w:w="6912" w:type="dxa"/>
          </w:tcPr>
          <w:p w14:paraId="77CB1C64" w14:textId="77777777" w:rsidR="0061326D" w:rsidRPr="003C5C0A" w:rsidRDefault="0061326D" w:rsidP="00D1060B">
            <w:pPr>
              <w:numPr>
                <w:ilvl w:val="12"/>
                <w:numId w:val="0"/>
              </w:numPr>
              <w:tabs>
                <w:tab w:val="clear" w:pos="567"/>
              </w:tabs>
              <w:rPr>
                <w:rFonts w:asciiTheme="majorBidi" w:hAnsiTheme="majorBidi" w:cstheme="majorBidi"/>
                <w:b/>
                <w:bCs/>
                <w:lang w:val="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lang w:val="en-GB"/>
              </w:rPr>
              <w:t>Turn the dose selector to select 1 mg.</w:t>
            </w:r>
          </w:p>
          <w:p w14:paraId="460D327F" w14:textId="77777777" w:rsidR="0061326D" w:rsidRPr="003C5C0A" w:rsidRDefault="0061326D" w:rsidP="00D1060B">
            <w:pPr>
              <w:numPr>
                <w:ilvl w:val="12"/>
                <w:numId w:val="0"/>
              </w:numPr>
              <w:tabs>
                <w:tab w:val="clear" w:pos="567"/>
              </w:tabs>
              <w:rPr>
                <w:rFonts w:asciiTheme="majorBidi" w:hAnsiTheme="majorBidi" w:cstheme="majorBidi"/>
                <w:b/>
                <w:bCs/>
              </w:rPr>
            </w:pPr>
            <w:r w:rsidRPr="003C5C0A">
              <w:rPr>
                <w:rFonts w:asciiTheme="majorBidi" w:hAnsiTheme="majorBidi" w:cstheme="majorBidi"/>
              </w:rPr>
              <w:tab/>
              <w:t>Keep turning until the dose counter stops and shows 1 mg</w:t>
            </w:r>
            <w:r w:rsidRPr="003C5C0A">
              <w:rPr>
                <w:rFonts w:asciiTheme="majorBidi" w:hAnsiTheme="majorBidi" w:cstheme="majorBidi"/>
                <w:lang w:val="en-GB"/>
              </w:rPr>
              <w:t>.</w:t>
            </w:r>
          </w:p>
        </w:tc>
        <w:tc>
          <w:tcPr>
            <w:tcW w:w="2870" w:type="dxa"/>
          </w:tcPr>
          <w:p w14:paraId="035709E2"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93" w:dyaOrig="2040" w14:anchorId="02139F36">
                <v:shape id="_x0000_i1096" type="#_x0000_t75" style="width:82.3pt;height:102.85pt" o:ole="">
                  <v:imagedata r:id="rId148" o:title=""/>
                </v:shape>
                <o:OLEObject Type="Embed" ProgID="Word.Document.12" ShapeID="_x0000_i1096" DrawAspect="Content" ObjectID="_1820216811" r:id="rId149">
                  <o:FieldCodes>\s</o:FieldCodes>
                </o:OLEObject>
              </w:object>
            </w:r>
          </w:p>
        </w:tc>
      </w:tr>
      <w:tr w:rsidR="0061326D" w:rsidRPr="003C5C0A" w14:paraId="147A5213" w14:textId="77777777" w:rsidTr="00D1060B">
        <w:tc>
          <w:tcPr>
            <w:tcW w:w="9782" w:type="dxa"/>
            <w:gridSpan w:val="2"/>
          </w:tcPr>
          <w:p w14:paraId="7AD6F139" w14:textId="77777777" w:rsidR="0061326D" w:rsidRPr="003C5C0A" w:rsidRDefault="0061326D" w:rsidP="00D1060B">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t>Only the dose counter and dose pointer will show that 1</w:t>
            </w:r>
            <w:r w:rsidRPr="003C5C0A">
              <w:rPr>
                <w:rFonts w:asciiTheme="majorBidi" w:hAnsiTheme="majorBidi" w:cstheme="majorBidi"/>
              </w:rPr>
              <w:t> </w:t>
            </w:r>
            <w:r w:rsidRPr="003C5C0A">
              <w:rPr>
                <w:rFonts w:asciiTheme="majorBidi" w:hAnsiTheme="majorBidi" w:cstheme="majorBidi"/>
                <w:lang w:val="en-GB"/>
              </w:rPr>
              <w:t>mg has been selected.</w:t>
            </w:r>
          </w:p>
          <w:p w14:paraId="22F101CF" w14:textId="77777777" w:rsidR="003C26E1" w:rsidRPr="003C5C0A" w:rsidRDefault="003C26E1" w:rsidP="003C26E1">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t>You can only select 1</w:t>
            </w:r>
            <w:r w:rsidRPr="003C5C0A">
              <w:rPr>
                <w:rFonts w:asciiTheme="majorBidi" w:hAnsiTheme="majorBidi" w:cstheme="majorBidi"/>
              </w:rPr>
              <w:t> </w:t>
            </w:r>
            <w:r w:rsidRPr="003C5C0A">
              <w:rPr>
                <w:rFonts w:asciiTheme="majorBidi" w:hAnsiTheme="majorBidi" w:cstheme="majorBidi"/>
                <w:lang w:val="en-GB"/>
              </w:rPr>
              <w:t>mg per dose. When your pen contains less than 1</w:t>
            </w:r>
            <w:r w:rsidRPr="003C5C0A">
              <w:rPr>
                <w:rFonts w:asciiTheme="majorBidi" w:hAnsiTheme="majorBidi" w:cstheme="majorBidi"/>
              </w:rPr>
              <w:t> </w:t>
            </w:r>
            <w:r w:rsidRPr="003C5C0A">
              <w:rPr>
                <w:rFonts w:asciiTheme="majorBidi" w:hAnsiTheme="majorBidi" w:cstheme="majorBidi"/>
                <w:lang w:val="en-GB"/>
              </w:rPr>
              <w:t>mg, the dose counter stops before 1 is shown.</w:t>
            </w:r>
          </w:p>
          <w:p w14:paraId="12DF1D78"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lang w:val="en-GB"/>
              </w:rPr>
              <w:t>The dose selector clicks differently when turned forwards, backwards or past 1</w:t>
            </w:r>
            <w:r w:rsidRPr="003C5C0A">
              <w:rPr>
                <w:rFonts w:asciiTheme="majorBidi" w:hAnsiTheme="majorBidi" w:cstheme="majorBidi"/>
              </w:rPr>
              <w:t> </w:t>
            </w:r>
            <w:r w:rsidRPr="003C5C0A">
              <w:rPr>
                <w:rFonts w:asciiTheme="majorBidi" w:hAnsiTheme="majorBidi" w:cstheme="majorBidi"/>
                <w:lang w:val="en-GB"/>
              </w:rPr>
              <w:t>mg. Do not count the pen clicks.</w:t>
            </w:r>
          </w:p>
        </w:tc>
      </w:tr>
      <w:tr w:rsidR="0061326D" w:rsidRPr="003C5C0A" w14:paraId="6487C634" w14:textId="77777777" w:rsidTr="00D1060B">
        <w:tc>
          <w:tcPr>
            <w:tcW w:w="9782" w:type="dxa"/>
            <w:gridSpan w:val="2"/>
          </w:tcPr>
          <w:p w14:paraId="33AB4F56" w14:textId="77777777" w:rsidR="0061326D" w:rsidRPr="00056573" w:rsidRDefault="0061326D" w:rsidP="00056573">
            <w:pPr>
              <w:pStyle w:val="ListParagraph"/>
              <w:numPr>
                <w:ilvl w:val="0"/>
                <w:numId w:val="33"/>
              </w:numPr>
              <w:tabs>
                <w:tab w:val="clear" w:pos="567"/>
              </w:tabs>
              <w:rPr>
                <w:rFonts w:asciiTheme="majorBidi" w:hAnsiTheme="majorBidi" w:cstheme="majorBidi"/>
                <w:lang w:val="en-GB"/>
              </w:rPr>
            </w:pPr>
            <w:r w:rsidRPr="00056573">
              <w:rPr>
                <w:rFonts w:asciiTheme="majorBidi" w:hAnsiTheme="majorBidi" w:cstheme="majorBidi"/>
                <w:b/>
                <w:lang w:val="en-GB"/>
              </w:rPr>
              <w:t>Always use the dose counter and the dose pointer to see that 1</w:t>
            </w:r>
            <w:r w:rsidRPr="00056573">
              <w:rPr>
                <w:rFonts w:asciiTheme="majorBidi" w:hAnsiTheme="majorBidi" w:cstheme="majorBidi"/>
              </w:rPr>
              <w:t> </w:t>
            </w:r>
            <w:r w:rsidRPr="00056573">
              <w:rPr>
                <w:rFonts w:asciiTheme="majorBidi" w:hAnsiTheme="majorBidi" w:cstheme="majorBidi"/>
                <w:b/>
                <w:lang w:val="en-GB"/>
              </w:rPr>
              <w:t>mg has been selected before injecting this medicine.</w:t>
            </w:r>
            <w:r w:rsidRPr="00056573">
              <w:rPr>
                <w:rFonts w:asciiTheme="majorBidi" w:hAnsiTheme="majorBidi" w:cstheme="majorBidi"/>
                <w:lang w:val="en-GB"/>
              </w:rPr>
              <w:t xml:space="preserve"> </w:t>
            </w:r>
          </w:p>
          <w:p w14:paraId="4E0F6511" w14:textId="77777777" w:rsidR="00056573" w:rsidRDefault="00056573" w:rsidP="00056573">
            <w:pPr>
              <w:pStyle w:val="ListParagraph"/>
              <w:numPr>
                <w:ilvl w:val="0"/>
                <w:numId w:val="33"/>
              </w:numPr>
              <w:tabs>
                <w:tab w:val="clear" w:pos="567"/>
              </w:tabs>
              <w:rPr>
                <w:rFonts w:asciiTheme="majorBidi" w:hAnsiTheme="majorBidi" w:cstheme="majorBidi"/>
                <w:lang w:val="en-GB"/>
              </w:rPr>
            </w:pPr>
            <w:r w:rsidRPr="003C5C0A">
              <w:rPr>
                <w:rFonts w:asciiTheme="majorBidi" w:hAnsiTheme="majorBidi" w:cstheme="majorBidi"/>
                <w:lang w:val="en-GB"/>
              </w:rPr>
              <w:t>Do not count the pen clicks</w:t>
            </w:r>
          </w:p>
          <w:p w14:paraId="3FA51A50" w14:textId="77777777" w:rsidR="0061326D" w:rsidRPr="00056573" w:rsidRDefault="00056573" w:rsidP="00056573">
            <w:pPr>
              <w:pStyle w:val="ListParagraph"/>
              <w:numPr>
                <w:ilvl w:val="0"/>
                <w:numId w:val="33"/>
              </w:numPr>
              <w:tabs>
                <w:tab w:val="clear" w:pos="567"/>
              </w:tabs>
              <w:rPr>
                <w:rFonts w:asciiTheme="majorBidi" w:hAnsiTheme="majorBidi" w:cstheme="majorBidi"/>
                <w:lang w:val="en-GB"/>
              </w:rPr>
            </w:pPr>
            <w:r w:rsidRPr="00056573">
              <w:rPr>
                <w:rFonts w:asciiTheme="majorBidi" w:hAnsiTheme="majorBidi" w:cstheme="majorBidi"/>
                <w:b/>
                <w:bCs/>
              </w:rPr>
              <w:t xml:space="preserve">Only doses of </w:t>
            </w:r>
            <w:r>
              <w:rPr>
                <w:rFonts w:asciiTheme="majorBidi" w:hAnsiTheme="majorBidi" w:cstheme="majorBidi"/>
                <w:b/>
                <w:bCs/>
              </w:rPr>
              <w:t>1 </w:t>
            </w:r>
            <w:r w:rsidRPr="00056573">
              <w:rPr>
                <w:rFonts w:asciiTheme="majorBidi" w:hAnsiTheme="majorBidi" w:cstheme="majorBidi"/>
                <w:b/>
                <w:bCs/>
              </w:rPr>
              <w:t>mg must be selected with the dose selector</w:t>
            </w:r>
            <w:r>
              <w:rPr>
                <w:rFonts w:asciiTheme="majorBidi" w:hAnsiTheme="majorBidi" w:cstheme="majorBidi"/>
                <w:b/>
                <w:bCs/>
              </w:rPr>
              <w:t xml:space="preserve">. </w:t>
            </w:r>
            <w:r w:rsidRPr="003C5C0A">
              <w:rPr>
                <w:rFonts w:asciiTheme="majorBidi" w:hAnsiTheme="majorBidi" w:cstheme="majorBidi"/>
                <w:lang w:val="en-GB"/>
              </w:rPr>
              <w:t>1</w:t>
            </w:r>
            <w:r w:rsidRPr="003C5C0A">
              <w:rPr>
                <w:rFonts w:asciiTheme="majorBidi" w:hAnsiTheme="majorBidi" w:cstheme="majorBidi"/>
              </w:rPr>
              <w:t> </w:t>
            </w:r>
            <w:r w:rsidRPr="003C5C0A">
              <w:rPr>
                <w:rFonts w:asciiTheme="majorBidi" w:hAnsiTheme="majorBidi" w:cstheme="majorBidi"/>
                <w:lang w:val="en-GB"/>
              </w:rPr>
              <w:t>mg must line up precisely with the dose pointer to ensure that you get a correct dose.</w:t>
            </w:r>
          </w:p>
          <w:p w14:paraId="3BEF406F" w14:textId="77777777" w:rsidR="0061326D" w:rsidRPr="003C5C0A" w:rsidRDefault="0061326D" w:rsidP="003C26E1">
            <w:pPr>
              <w:numPr>
                <w:ilvl w:val="12"/>
                <w:numId w:val="0"/>
              </w:numPr>
              <w:tabs>
                <w:tab w:val="clear" w:pos="567"/>
                <w:tab w:val="left" w:pos="460"/>
              </w:tabs>
              <w:ind w:left="567"/>
              <w:rPr>
                <w:rFonts w:asciiTheme="majorBidi" w:hAnsiTheme="majorBidi" w:cstheme="majorBidi"/>
                <w:lang w:val="en-GB"/>
              </w:rPr>
            </w:pPr>
          </w:p>
        </w:tc>
      </w:tr>
      <w:tr w:rsidR="0061326D" w:rsidRPr="003C5C0A" w14:paraId="6883B932" w14:textId="77777777" w:rsidTr="00D1060B">
        <w:tc>
          <w:tcPr>
            <w:tcW w:w="9782" w:type="dxa"/>
            <w:gridSpan w:val="2"/>
          </w:tcPr>
          <w:p w14:paraId="47CB979A"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b/>
                <w:bCs/>
                <w:lang w:val="en-GB"/>
              </w:rPr>
              <w:t>How much solution is left</w:t>
            </w:r>
          </w:p>
        </w:tc>
      </w:tr>
      <w:tr w:rsidR="0061326D" w:rsidRPr="003C5C0A" w14:paraId="1558168D" w14:textId="77777777" w:rsidTr="00D1060B">
        <w:tc>
          <w:tcPr>
            <w:tcW w:w="6912" w:type="dxa"/>
          </w:tcPr>
          <w:p w14:paraId="2064B398" w14:textId="77777777" w:rsidR="0061326D" w:rsidRPr="003C5C0A" w:rsidRDefault="0061326D" w:rsidP="00D1060B">
            <w:pPr>
              <w:numPr>
                <w:ilvl w:val="12"/>
                <w:numId w:val="0"/>
              </w:numPr>
              <w:tabs>
                <w:tab w:val="clear" w:pos="567"/>
              </w:tabs>
              <w:ind w:left="567" w:hanging="567"/>
              <w:rPr>
                <w:rFonts w:asciiTheme="majorBidi" w:hAnsiTheme="majorBidi" w:cstheme="majorBidi"/>
                <w:b/>
                <w:bCs/>
                <w:lang w:val="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lang w:val="en-GB"/>
              </w:rPr>
              <w:t xml:space="preserve">To see how much solution is left, </w:t>
            </w:r>
            <w:r w:rsidRPr="003C5C0A">
              <w:rPr>
                <w:rFonts w:asciiTheme="majorBidi" w:hAnsiTheme="majorBidi" w:cstheme="majorBidi"/>
                <w:lang w:val="en-GB"/>
              </w:rPr>
              <w:t xml:space="preserve">use the dose counter: Turn the dose selector until the </w:t>
            </w:r>
            <w:r w:rsidRPr="003C5C0A">
              <w:rPr>
                <w:rFonts w:asciiTheme="majorBidi" w:hAnsiTheme="majorBidi" w:cstheme="majorBidi"/>
                <w:b/>
                <w:bCs/>
                <w:lang w:val="en-GB"/>
              </w:rPr>
              <w:t>dose counter stops.</w:t>
            </w:r>
          </w:p>
          <w:p w14:paraId="524A8E6E" w14:textId="77777777" w:rsidR="0061326D" w:rsidRPr="003C5C0A" w:rsidRDefault="0061326D" w:rsidP="00D1060B">
            <w:pPr>
              <w:numPr>
                <w:ilvl w:val="12"/>
                <w:numId w:val="0"/>
              </w:numPr>
              <w:tabs>
                <w:tab w:val="clear" w:pos="567"/>
              </w:tabs>
              <w:rPr>
                <w:rFonts w:asciiTheme="majorBidi" w:hAnsiTheme="majorBidi" w:cstheme="majorBidi"/>
                <w:lang w:val="en-GB"/>
              </w:rPr>
            </w:pPr>
            <w:r w:rsidRPr="003C5C0A">
              <w:rPr>
                <w:rFonts w:asciiTheme="majorBidi" w:hAnsiTheme="majorBidi" w:cstheme="majorBidi"/>
              </w:rPr>
              <w:tab/>
            </w:r>
            <w:r w:rsidRPr="003C5C0A">
              <w:rPr>
                <w:rFonts w:asciiTheme="majorBidi" w:hAnsiTheme="majorBidi" w:cstheme="majorBidi"/>
                <w:lang w:val="en-GB"/>
              </w:rPr>
              <w:t>If it shows</w:t>
            </w:r>
            <w:r w:rsidRPr="003C5C0A">
              <w:rPr>
                <w:rFonts w:asciiTheme="majorBidi" w:hAnsiTheme="majorBidi" w:cstheme="majorBidi"/>
              </w:rPr>
              <w:t> </w:t>
            </w:r>
            <w:r w:rsidRPr="003C5C0A">
              <w:rPr>
                <w:rFonts w:asciiTheme="majorBidi" w:hAnsiTheme="majorBidi" w:cstheme="majorBidi"/>
                <w:lang w:val="en-GB"/>
              </w:rPr>
              <w:t xml:space="preserve">1, </w:t>
            </w:r>
            <w:r w:rsidRPr="003C5C0A">
              <w:rPr>
                <w:rFonts w:asciiTheme="majorBidi" w:hAnsiTheme="majorBidi" w:cstheme="majorBidi"/>
                <w:b/>
                <w:bCs/>
                <w:lang w:val="en-GB"/>
              </w:rPr>
              <w:t>at least 1</w:t>
            </w:r>
            <w:r w:rsidRPr="003C5C0A">
              <w:rPr>
                <w:rFonts w:asciiTheme="majorBidi" w:hAnsiTheme="majorBidi" w:cstheme="majorBidi"/>
              </w:rPr>
              <w:t> </w:t>
            </w:r>
            <w:r w:rsidRPr="003C5C0A">
              <w:rPr>
                <w:rFonts w:asciiTheme="majorBidi" w:hAnsiTheme="majorBidi" w:cstheme="majorBidi"/>
                <w:b/>
                <w:bCs/>
                <w:lang w:val="en-GB"/>
              </w:rPr>
              <w:t xml:space="preserve">mg </w:t>
            </w:r>
            <w:r w:rsidRPr="003C5C0A">
              <w:rPr>
                <w:rFonts w:asciiTheme="majorBidi" w:hAnsiTheme="majorBidi" w:cstheme="majorBidi"/>
                <w:lang w:val="en-GB"/>
              </w:rPr>
              <w:t xml:space="preserve">is left in your pen. </w:t>
            </w:r>
          </w:p>
          <w:p w14:paraId="1147055B" w14:textId="77777777" w:rsidR="0061326D" w:rsidRPr="003C5C0A" w:rsidRDefault="0061326D" w:rsidP="00D1060B">
            <w:pPr>
              <w:numPr>
                <w:ilvl w:val="12"/>
                <w:numId w:val="0"/>
              </w:numPr>
              <w:tabs>
                <w:tab w:val="clear" w:pos="567"/>
                <w:tab w:val="left" w:pos="602"/>
              </w:tabs>
              <w:ind w:left="567"/>
              <w:rPr>
                <w:rFonts w:asciiTheme="majorBidi" w:hAnsiTheme="majorBidi" w:cstheme="majorBidi"/>
                <w:b/>
                <w:bCs/>
              </w:rPr>
            </w:pPr>
            <w:r w:rsidRPr="003C5C0A">
              <w:rPr>
                <w:rFonts w:asciiTheme="majorBidi" w:hAnsiTheme="majorBidi" w:cstheme="majorBidi"/>
                <w:lang w:val="en-GB"/>
              </w:rPr>
              <w:t xml:space="preserve">If the </w:t>
            </w:r>
            <w:r w:rsidRPr="003C5C0A">
              <w:rPr>
                <w:rFonts w:asciiTheme="majorBidi" w:hAnsiTheme="majorBidi" w:cstheme="majorBidi"/>
                <w:b/>
                <w:bCs/>
                <w:lang w:val="en-GB"/>
              </w:rPr>
              <w:t>dose counter stops before 1</w:t>
            </w:r>
            <w:r w:rsidRPr="003C5C0A">
              <w:rPr>
                <w:rFonts w:asciiTheme="majorBidi" w:hAnsiTheme="majorBidi" w:cstheme="majorBidi"/>
              </w:rPr>
              <w:t> </w:t>
            </w:r>
            <w:r w:rsidRPr="003C5C0A">
              <w:rPr>
                <w:rFonts w:asciiTheme="majorBidi" w:hAnsiTheme="majorBidi" w:cstheme="majorBidi"/>
                <w:b/>
                <w:bCs/>
                <w:lang w:val="en-GB"/>
              </w:rPr>
              <w:t xml:space="preserve">mg, </w:t>
            </w:r>
            <w:r w:rsidRPr="003C5C0A">
              <w:rPr>
                <w:rFonts w:asciiTheme="majorBidi" w:hAnsiTheme="majorBidi" w:cstheme="majorBidi"/>
                <w:lang w:val="en-GB"/>
              </w:rPr>
              <w:t>there is not enough solution left for a full dose of 1</w:t>
            </w:r>
            <w:r w:rsidRPr="003C5C0A">
              <w:rPr>
                <w:rFonts w:asciiTheme="majorBidi" w:hAnsiTheme="majorBidi" w:cstheme="majorBidi"/>
              </w:rPr>
              <w:t> </w:t>
            </w:r>
            <w:r w:rsidRPr="003C5C0A">
              <w:rPr>
                <w:rFonts w:asciiTheme="majorBidi" w:hAnsiTheme="majorBidi" w:cstheme="majorBidi"/>
                <w:lang w:val="en-GB"/>
              </w:rPr>
              <w:t>mg.</w:t>
            </w:r>
          </w:p>
        </w:tc>
        <w:tc>
          <w:tcPr>
            <w:tcW w:w="2870" w:type="dxa"/>
          </w:tcPr>
          <w:p w14:paraId="6CA51D0B"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93" w:dyaOrig="2040" w14:anchorId="45CF88FF">
                <v:shape id="_x0000_i1097" type="#_x0000_t75" style="width:82.3pt;height:102.85pt" o:ole="">
                  <v:imagedata r:id="rId150" o:title=""/>
                </v:shape>
                <o:OLEObject Type="Embed" ProgID="Word.Document.12" ShapeID="_x0000_i1097" DrawAspect="Content" ObjectID="_1820216812" r:id="rId151">
                  <o:FieldCodes>\s</o:FieldCodes>
                </o:OLEObject>
              </w:object>
            </w:r>
          </w:p>
        </w:tc>
      </w:tr>
      <w:tr w:rsidR="0061326D" w:rsidRPr="003C5C0A" w14:paraId="307EECA2" w14:textId="77777777" w:rsidTr="00D1060B">
        <w:tc>
          <w:tcPr>
            <w:tcW w:w="9782" w:type="dxa"/>
            <w:gridSpan w:val="2"/>
          </w:tcPr>
          <w:p w14:paraId="6F65D3E5"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noProof/>
                <w:lang w:val="en-GB" w:eastAsia="en-GB"/>
              </w:rPr>
              <w:drawing>
                <wp:inline distT="0" distB="0" distL="0" distR="0" wp14:anchorId="45C78930" wp14:editId="12E6CC29">
                  <wp:extent cx="182880" cy="151130"/>
                  <wp:effectExtent l="0" t="0" r="7620" b="1270"/>
                  <wp:docPr id="39" name="Picture 39"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rPr>
              <w:tab/>
            </w:r>
            <w:r w:rsidRPr="003C5C0A">
              <w:rPr>
                <w:rFonts w:asciiTheme="majorBidi" w:hAnsiTheme="majorBidi" w:cstheme="majorBidi"/>
                <w:lang w:val="en-GB"/>
              </w:rPr>
              <w:t>If there is not enough solution left in your pen for a full dose, do not use it. Use a new Ozempic pen.</w:t>
            </w:r>
          </w:p>
        </w:tc>
      </w:tr>
      <w:tr w:rsidR="0061326D" w:rsidRPr="003C5C0A" w14:paraId="5219F415" w14:textId="77777777" w:rsidTr="00D1060B">
        <w:tc>
          <w:tcPr>
            <w:tcW w:w="9782" w:type="dxa"/>
            <w:gridSpan w:val="2"/>
          </w:tcPr>
          <w:p w14:paraId="1048C0D2" w14:textId="77777777" w:rsidR="0061326D" w:rsidRPr="003C5C0A" w:rsidRDefault="0061326D" w:rsidP="00E87BAE">
            <w:pPr>
              <w:keepNext/>
              <w:numPr>
                <w:ilvl w:val="12"/>
                <w:numId w:val="0"/>
              </w:numPr>
              <w:tabs>
                <w:tab w:val="clear" w:pos="567"/>
              </w:tabs>
              <w:rPr>
                <w:rFonts w:asciiTheme="majorBidi" w:hAnsiTheme="majorBidi" w:cstheme="majorBidi"/>
              </w:rPr>
            </w:pPr>
            <w:r w:rsidRPr="003C5C0A">
              <w:rPr>
                <w:rFonts w:asciiTheme="majorBidi" w:hAnsiTheme="majorBidi" w:cstheme="majorBidi"/>
                <w:b/>
                <w:bCs/>
                <w:lang w:val="en-GB"/>
              </w:rPr>
              <w:lastRenderedPageBreak/>
              <w:t>4. Inject your dose</w:t>
            </w:r>
          </w:p>
        </w:tc>
      </w:tr>
      <w:tr w:rsidR="0061326D" w:rsidRPr="003C5C0A" w14:paraId="2F9707C0" w14:textId="77777777" w:rsidTr="00D1060B">
        <w:tc>
          <w:tcPr>
            <w:tcW w:w="6912" w:type="dxa"/>
          </w:tcPr>
          <w:p w14:paraId="48B5A185" w14:textId="77777777" w:rsidR="0061326D" w:rsidRPr="003C5C0A" w:rsidRDefault="0061326D" w:rsidP="00D1060B">
            <w:pPr>
              <w:numPr>
                <w:ilvl w:val="12"/>
                <w:numId w:val="0"/>
              </w:numPr>
              <w:tabs>
                <w:tab w:val="clear" w:pos="567"/>
              </w:tabs>
              <w:ind w:left="567" w:hanging="567"/>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lang w:val="en-GB"/>
              </w:rPr>
              <w:t xml:space="preserve">Insert the needle into your skin </w:t>
            </w:r>
            <w:r w:rsidRPr="003C5C0A">
              <w:rPr>
                <w:rFonts w:asciiTheme="majorBidi" w:hAnsiTheme="majorBidi" w:cstheme="majorBidi"/>
                <w:lang w:val="en-GB"/>
              </w:rPr>
              <w:t>as your doctor or nurse has shown you.</w:t>
            </w:r>
          </w:p>
          <w:p w14:paraId="7B0247A0" w14:textId="77777777" w:rsidR="0061326D" w:rsidRPr="003C5C0A" w:rsidRDefault="0061326D" w:rsidP="00D1060B">
            <w:pPr>
              <w:numPr>
                <w:ilvl w:val="12"/>
                <w:numId w:val="0"/>
              </w:numPr>
              <w:tabs>
                <w:tab w:val="clear" w:pos="567"/>
              </w:tabs>
              <w:ind w:left="567" w:hanging="567"/>
              <w:rPr>
                <w:rFonts w:asciiTheme="majorBidi" w:hAnsiTheme="majorBidi" w:cstheme="majorBidi"/>
                <w:b/>
                <w:bCs/>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lang w:val="en-GB"/>
              </w:rPr>
              <w:t xml:space="preserve">Make sure you can see the dose counter. </w:t>
            </w:r>
            <w:r w:rsidRPr="003C5C0A">
              <w:rPr>
                <w:rFonts w:asciiTheme="majorBidi" w:hAnsiTheme="majorBidi" w:cstheme="majorBidi"/>
                <w:lang w:val="en-GB"/>
              </w:rPr>
              <w:t>Do not cover it with your fingers. This could interrupt the injection.</w:t>
            </w:r>
          </w:p>
        </w:tc>
        <w:tc>
          <w:tcPr>
            <w:tcW w:w="2870" w:type="dxa"/>
          </w:tcPr>
          <w:p w14:paraId="2182BCF0"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80" w:dyaOrig="1591" w14:anchorId="3B32EC94">
                <v:shape id="_x0000_i1098" type="#_x0000_t75" style="width:82.3pt;height:82.3pt" o:ole="" filled="t">
                  <v:imagedata r:id="rId122" o:title=""/>
                </v:shape>
                <o:OLEObject Type="Embed" ProgID="Word.Document.12" ShapeID="_x0000_i1098" DrawAspect="Content" ObjectID="_1820216813" r:id="rId152">
                  <o:FieldCodes>\s</o:FieldCodes>
                </o:OLEObject>
              </w:object>
            </w:r>
          </w:p>
        </w:tc>
      </w:tr>
      <w:tr w:rsidR="0061326D" w:rsidRPr="003C5C0A" w14:paraId="15E2BF22" w14:textId="77777777" w:rsidTr="00D1060B">
        <w:tc>
          <w:tcPr>
            <w:tcW w:w="6912" w:type="dxa"/>
          </w:tcPr>
          <w:p w14:paraId="50110BF1" w14:textId="77777777" w:rsidR="0061326D" w:rsidRPr="003C5C0A" w:rsidRDefault="0061326D" w:rsidP="00D1060B">
            <w:pPr>
              <w:numPr>
                <w:ilvl w:val="12"/>
                <w:numId w:val="0"/>
              </w:numPr>
              <w:tabs>
                <w:tab w:val="clear" w:pos="567"/>
              </w:tabs>
              <w:ind w:left="567" w:hanging="533"/>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lang w:val="en-GB"/>
              </w:rPr>
              <w:t xml:space="preserve">Press and hold down the dose button. Watch </w:t>
            </w:r>
            <w:proofErr w:type="gramStart"/>
            <w:r w:rsidRPr="003C5C0A">
              <w:rPr>
                <w:rFonts w:asciiTheme="majorBidi" w:hAnsiTheme="majorBidi" w:cstheme="majorBidi"/>
                <w:b/>
                <w:bCs/>
                <w:lang w:val="en-GB"/>
              </w:rPr>
              <w:t>as  the</w:t>
            </w:r>
            <w:proofErr w:type="gramEnd"/>
            <w:r w:rsidRPr="003C5C0A">
              <w:rPr>
                <w:rFonts w:asciiTheme="majorBidi" w:hAnsiTheme="majorBidi" w:cstheme="majorBidi"/>
                <w:b/>
                <w:bCs/>
                <w:lang w:val="en-GB"/>
              </w:rPr>
              <w:t xml:space="preserve"> dose counter returns to</w:t>
            </w:r>
            <w:r w:rsidRPr="003C5C0A">
              <w:rPr>
                <w:rFonts w:asciiTheme="majorBidi" w:hAnsiTheme="majorBidi" w:cstheme="majorBidi"/>
              </w:rPr>
              <w:t> </w:t>
            </w:r>
            <w:r w:rsidRPr="003C5C0A">
              <w:rPr>
                <w:rFonts w:asciiTheme="majorBidi" w:hAnsiTheme="majorBidi" w:cstheme="majorBidi"/>
                <w:b/>
                <w:bCs/>
              </w:rPr>
              <w:t>‘</w:t>
            </w:r>
            <w:r w:rsidRPr="003C5C0A">
              <w:rPr>
                <w:rFonts w:asciiTheme="majorBidi" w:hAnsiTheme="majorBidi" w:cstheme="majorBidi"/>
                <w:b/>
                <w:bCs/>
                <w:lang w:val="en-GB"/>
              </w:rPr>
              <w:t xml:space="preserve">0’. </w:t>
            </w:r>
            <w:r w:rsidRPr="003C5C0A">
              <w:rPr>
                <w:rFonts w:asciiTheme="majorBidi" w:hAnsiTheme="majorBidi" w:cstheme="majorBidi"/>
                <w:lang w:val="en-GB"/>
              </w:rPr>
              <w:t>The ‘0’</w:t>
            </w:r>
            <w:r w:rsidRPr="003C5C0A">
              <w:rPr>
                <w:rFonts w:asciiTheme="majorBidi" w:hAnsiTheme="majorBidi" w:cstheme="majorBidi"/>
              </w:rPr>
              <w:t> </w:t>
            </w:r>
            <w:r w:rsidRPr="003C5C0A">
              <w:rPr>
                <w:rFonts w:asciiTheme="majorBidi" w:hAnsiTheme="majorBidi" w:cstheme="majorBidi"/>
                <w:lang w:val="en-GB"/>
              </w:rPr>
              <w:t>must line up with the dose pointer. You may then hear or feel a click.</w:t>
            </w:r>
          </w:p>
          <w:p w14:paraId="3904096C" w14:textId="77777777" w:rsidR="0061326D" w:rsidRPr="003C5C0A" w:rsidRDefault="0061326D" w:rsidP="00D1060B">
            <w:pPr>
              <w:numPr>
                <w:ilvl w:val="12"/>
                <w:numId w:val="0"/>
              </w:numPr>
              <w:tabs>
                <w:tab w:val="clear" w:pos="567"/>
              </w:tabs>
              <w:ind w:left="567" w:hanging="533"/>
              <w:rPr>
                <w:rFonts w:asciiTheme="majorBidi" w:hAnsiTheme="majorBidi" w:cstheme="majorBidi"/>
                <w:b/>
                <w:bCs/>
                <w:lang w:val="en-GB"/>
              </w:rPr>
            </w:pPr>
          </w:p>
          <w:p w14:paraId="6AEA4B26" w14:textId="77777777" w:rsidR="0061326D" w:rsidRPr="003C5C0A" w:rsidRDefault="0061326D" w:rsidP="00D1060B">
            <w:pPr>
              <w:numPr>
                <w:ilvl w:val="12"/>
                <w:numId w:val="0"/>
              </w:numPr>
              <w:tabs>
                <w:tab w:val="clear" w:pos="567"/>
              </w:tabs>
              <w:ind w:left="567" w:hanging="533"/>
              <w:rPr>
                <w:rFonts w:asciiTheme="majorBidi" w:hAnsiTheme="majorBidi" w:cstheme="majorBidi"/>
                <w:b/>
                <w:bCs/>
              </w:rPr>
            </w:pPr>
            <w:r w:rsidRPr="003C5C0A">
              <w:rPr>
                <w:rFonts w:asciiTheme="majorBidi" w:hAnsiTheme="majorBidi" w:cstheme="majorBidi"/>
              </w:rPr>
              <w:t>•</w:t>
            </w:r>
            <w:r w:rsidRPr="003C5C0A">
              <w:rPr>
                <w:rFonts w:asciiTheme="majorBidi" w:hAnsiTheme="majorBidi" w:cstheme="majorBidi"/>
                <w:b/>
                <w:bCs/>
              </w:rPr>
              <w:tab/>
              <w:t>Continue pressing the dose button while keeping the needle in your skin.</w:t>
            </w:r>
          </w:p>
        </w:tc>
        <w:tc>
          <w:tcPr>
            <w:tcW w:w="2870" w:type="dxa"/>
          </w:tcPr>
          <w:p w14:paraId="3951E59E"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80" w:dyaOrig="1590" w14:anchorId="2BAABFA3">
                <v:shape id="_x0000_i1099" type="#_x0000_t75" style="width:82.3pt;height:82.3pt" o:ole="" filled="t">
                  <v:imagedata r:id="rId124" o:title=""/>
                </v:shape>
                <o:OLEObject Type="Embed" ProgID="Word.Document.12" ShapeID="_x0000_i1099" DrawAspect="Content" ObjectID="_1820216814" r:id="rId153">
                  <o:FieldCodes>\s</o:FieldCodes>
                </o:OLEObject>
              </w:object>
            </w:r>
          </w:p>
        </w:tc>
      </w:tr>
      <w:tr w:rsidR="0061326D" w:rsidRPr="003C5C0A" w14:paraId="767AA971" w14:textId="77777777" w:rsidTr="00D1060B">
        <w:tc>
          <w:tcPr>
            <w:tcW w:w="6912" w:type="dxa"/>
          </w:tcPr>
          <w:p w14:paraId="36CB41EF" w14:textId="77777777" w:rsidR="0061326D" w:rsidRPr="003C5C0A" w:rsidRDefault="0061326D" w:rsidP="00D1060B">
            <w:pPr>
              <w:numPr>
                <w:ilvl w:val="12"/>
                <w:numId w:val="0"/>
              </w:numPr>
              <w:tabs>
                <w:tab w:val="clear" w:pos="567"/>
              </w:tabs>
              <w:ind w:left="567" w:hanging="567"/>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lang w:val="en-GB"/>
              </w:rPr>
              <w:t>Count slowly to</w:t>
            </w:r>
            <w:r w:rsidRPr="003C5C0A">
              <w:rPr>
                <w:rFonts w:asciiTheme="majorBidi" w:hAnsiTheme="majorBidi" w:cstheme="majorBidi"/>
              </w:rPr>
              <w:t> </w:t>
            </w:r>
            <w:r w:rsidRPr="003C5C0A">
              <w:rPr>
                <w:rFonts w:asciiTheme="majorBidi" w:hAnsiTheme="majorBidi" w:cstheme="majorBidi"/>
                <w:b/>
                <w:lang w:val="en-GB"/>
              </w:rPr>
              <w:t>6, while keeping the dose button pressed.</w:t>
            </w:r>
            <w:r w:rsidRPr="003C5C0A">
              <w:rPr>
                <w:rFonts w:asciiTheme="majorBidi" w:hAnsiTheme="majorBidi" w:cstheme="majorBidi"/>
                <w:lang w:val="en-GB"/>
              </w:rPr>
              <w:t xml:space="preserve"> </w:t>
            </w:r>
          </w:p>
          <w:p w14:paraId="2EAD4BB6" w14:textId="77777777" w:rsidR="0061326D" w:rsidRPr="003C5C0A" w:rsidRDefault="0061326D" w:rsidP="00D1060B">
            <w:pPr>
              <w:numPr>
                <w:ilvl w:val="12"/>
                <w:numId w:val="0"/>
              </w:numPr>
              <w:tabs>
                <w:tab w:val="clear" w:pos="567"/>
              </w:tabs>
              <w:ind w:left="567" w:hanging="567"/>
              <w:rPr>
                <w:rFonts w:asciiTheme="majorBidi" w:hAnsiTheme="majorBidi" w:cstheme="majorBidi"/>
                <w:b/>
                <w:bCs/>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lang w:val="en-GB"/>
              </w:rPr>
              <w:t>If the needle is removed earlier, you may see a stream of solution coming from the needle tip. If so, the full dose will not be delivered.</w:t>
            </w:r>
          </w:p>
        </w:tc>
        <w:tc>
          <w:tcPr>
            <w:tcW w:w="2870" w:type="dxa"/>
          </w:tcPr>
          <w:p w14:paraId="493E4F72"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80" w:dyaOrig="2041" w14:anchorId="508689D6">
                <v:shape id="_x0000_i1100" type="#_x0000_t75" style="width:82.3pt;height:102.85pt" o:ole="">
                  <v:imagedata r:id="rId126" o:title=""/>
                </v:shape>
                <o:OLEObject Type="Embed" ProgID="Word.Document.12" ShapeID="_x0000_i1100" DrawAspect="Content" ObjectID="_1820216815" r:id="rId154">
                  <o:FieldCodes>\s</o:FieldCodes>
                </o:OLEObject>
              </w:object>
            </w:r>
          </w:p>
        </w:tc>
      </w:tr>
      <w:tr w:rsidR="0061326D" w:rsidRPr="003C5C0A" w14:paraId="0B3883F9" w14:textId="77777777" w:rsidTr="00D1060B">
        <w:tc>
          <w:tcPr>
            <w:tcW w:w="6912" w:type="dxa"/>
          </w:tcPr>
          <w:p w14:paraId="5AC35CDE" w14:textId="77777777" w:rsidR="0061326D" w:rsidRPr="003C5C0A" w:rsidRDefault="0061326D" w:rsidP="00D1060B">
            <w:pPr>
              <w:numPr>
                <w:ilvl w:val="12"/>
                <w:numId w:val="0"/>
              </w:numPr>
              <w:tabs>
                <w:tab w:val="clear" w:pos="567"/>
              </w:tabs>
              <w:ind w:left="567" w:hanging="567"/>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lang w:val="en-GB"/>
              </w:rPr>
              <w:t xml:space="preserve">Remove the needle from your skin. </w:t>
            </w:r>
            <w:r w:rsidRPr="003C5C0A">
              <w:rPr>
                <w:rFonts w:asciiTheme="majorBidi" w:hAnsiTheme="majorBidi" w:cstheme="majorBidi"/>
                <w:lang w:val="en-GB"/>
              </w:rPr>
              <w:t xml:space="preserve">You can then release the dose button. </w:t>
            </w:r>
          </w:p>
          <w:p w14:paraId="13CEA491" w14:textId="77777777" w:rsidR="0061326D" w:rsidRPr="003C5C0A" w:rsidRDefault="0061326D" w:rsidP="00D1060B">
            <w:pPr>
              <w:numPr>
                <w:ilvl w:val="12"/>
                <w:numId w:val="0"/>
              </w:numPr>
              <w:tabs>
                <w:tab w:val="clear" w:pos="567"/>
              </w:tabs>
              <w:ind w:left="567"/>
              <w:rPr>
                <w:rFonts w:asciiTheme="majorBidi" w:hAnsiTheme="majorBidi" w:cstheme="majorBidi"/>
                <w:b/>
                <w:bCs/>
              </w:rPr>
            </w:pPr>
            <w:r w:rsidRPr="003C5C0A">
              <w:rPr>
                <w:rFonts w:asciiTheme="majorBidi" w:hAnsiTheme="majorBidi" w:cstheme="majorBidi"/>
                <w:lang w:val="en-GB"/>
              </w:rPr>
              <w:t xml:space="preserve">If blood appears at the injection site, press lightly. </w:t>
            </w:r>
          </w:p>
        </w:tc>
        <w:tc>
          <w:tcPr>
            <w:tcW w:w="2870" w:type="dxa"/>
          </w:tcPr>
          <w:p w14:paraId="798C0213"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80" w:dyaOrig="1573" w14:anchorId="5462A45E">
                <v:shape id="_x0000_i1101" type="#_x0000_t75" style="width:82.3pt;height:77.15pt" o:ole="" filled="t">
                  <v:imagedata r:id="rId155" o:title=""/>
                </v:shape>
                <o:OLEObject Type="Embed" ProgID="Word.Document.12" ShapeID="_x0000_i1101" DrawAspect="Content" ObjectID="_1820216816" r:id="rId156">
                  <o:FieldCodes>\s</o:FieldCodes>
                </o:OLEObject>
              </w:object>
            </w:r>
          </w:p>
        </w:tc>
      </w:tr>
      <w:tr w:rsidR="0061326D" w:rsidRPr="003C5C0A" w14:paraId="2E734E08" w14:textId="77777777" w:rsidTr="00D1060B">
        <w:tc>
          <w:tcPr>
            <w:tcW w:w="9782" w:type="dxa"/>
            <w:gridSpan w:val="2"/>
          </w:tcPr>
          <w:p w14:paraId="122B9EAF"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lang w:val="en-GB"/>
              </w:rPr>
              <w:t>You may see a drop of solution at the needle tip after injecting. This is normal and does not affect your dose.</w:t>
            </w:r>
          </w:p>
        </w:tc>
      </w:tr>
      <w:tr w:rsidR="0061326D" w:rsidRPr="003C5C0A" w14:paraId="2F2BF2F9" w14:textId="77777777" w:rsidTr="00D1060B">
        <w:tc>
          <w:tcPr>
            <w:tcW w:w="9782" w:type="dxa"/>
            <w:gridSpan w:val="2"/>
          </w:tcPr>
          <w:p w14:paraId="18855410" w14:textId="77777777" w:rsidR="0061326D" w:rsidRPr="003C5C0A" w:rsidRDefault="0061326D" w:rsidP="00D1060B">
            <w:pPr>
              <w:numPr>
                <w:ilvl w:val="12"/>
                <w:numId w:val="0"/>
              </w:numPr>
              <w:tabs>
                <w:tab w:val="clear" w:pos="567"/>
              </w:tabs>
              <w:ind w:left="567" w:hanging="567"/>
              <w:rPr>
                <w:rFonts w:asciiTheme="majorBidi" w:hAnsiTheme="majorBidi" w:cstheme="majorBidi"/>
                <w:lang w:val="en-GB"/>
              </w:rPr>
            </w:pPr>
            <w:r w:rsidRPr="003C5C0A">
              <w:rPr>
                <w:rFonts w:asciiTheme="majorBidi" w:hAnsiTheme="majorBidi" w:cstheme="majorBidi"/>
                <w:noProof/>
                <w:lang w:val="en-GB" w:eastAsia="en-GB"/>
              </w:rPr>
              <w:drawing>
                <wp:inline distT="0" distB="0" distL="0" distR="0" wp14:anchorId="67488AE1" wp14:editId="6504C6AF">
                  <wp:extent cx="182880" cy="151130"/>
                  <wp:effectExtent l="0" t="0" r="7620" b="1270"/>
                  <wp:docPr id="40" name="Picture 40"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rPr>
              <w:tab/>
            </w:r>
            <w:r w:rsidRPr="003C5C0A">
              <w:rPr>
                <w:rFonts w:asciiTheme="majorBidi" w:hAnsiTheme="majorBidi" w:cstheme="majorBidi"/>
                <w:b/>
                <w:lang w:val="en-GB"/>
              </w:rPr>
              <w:t xml:space="preserve">Always watch the dose counter to know how </w:t>
            </w:r>
            <w:r w:rsidRPr="003C5C0A">
              <w:rPr>
                <w:rFonts w:asciiTheme="majorBidi" w:hAnsiTheme="majorBidi" w:cstheme="majorBidi"/>
                <w:b/>
                <w:bCs/>
                <w:lang w:val="en-GB"/>
              </w:rPr>
              <w:t xml:space="preserve">many mg you inject. </w:t>
            </w:r>
            <w:r w:rsidRPr="003C5C0A">
              <w:rPr>
                <w:rFonts w:asciiTheme="majorBidi" w:hAnsiTheme="majorBidi" w:cstheme="majorBidi"/>
                <w:lang w:val="en-GB"/>
              </w:rPr>
              <w:t xml:space="preserve">Hold the dose button down until the dose counter </w:t>
            </w:r>
            <w:r w:rsidRPr="003C5C0A">
              <w:rPr>
                <w:rFonts w:asciiTheme="majorBidi" w:hAnsiTheme="majorBidi" w:cstheme="majorBidi"/>
              </w:rPr>
              <w:t>returns to ‘</w:t>
            </w:r>
            <w:r w:rsidRPr="003C5C0A">
              <w:rPr>
                <w:rFonts w:asciiTheme="majorBidi" w:hAnsiTheme="majorBidi" w:cstheme="majorBidi"/>
                <w:lang w:val="en-GB"/>
              </w:rPr>
              <w:t>0’.</w:t>
            </w:r>
          </w:p>
          <w:p w14:paraId="4DF6A468" w14:textId="77777777" w:rsidR="0061326D" w:rsidRPr="003C5C0A" w:rsidRDefault="0061326D" w:rsidP="00D1060B">
            <w:pPr>
              <w:numPr>
                <w:ilvl w:val="12"/>
                <w:numId w:val="0"/>
              </w:numPr>
              <w:tabs>
                <w:tab w:val="clear" w:pos="567"/>
              </w:tabs>
              <w:rPr>
                <w:rFonts w:asciiTheme="majorBidi" w:hAnsiTheme="majorBidi" w:cstheme="majorBidi"/>
                <w:lang w:val="en-GB"/>
              </w:rPr>
            </w:pPr>
          </w:p>
          <w:p w14:paraId="0A0E0546" w14:textId="77777777" w:rsidR="0061326D" w:rsidRPr="003C5C0A" w:rsidRDefault="0061326D" w:rsidP="00D1060B">
            <w:pPr>
              <w:numPr>
                <w:ilvl w:val="12"/>
                <w:numId w:val="0"/>
              </w:numPr>
              <w:tabs>
                <w:tab w:val="clear" w:pos="567"/>
              </w:tabs>
              <w:rPr>
                <w:rFonts w:asciiTheme="majorBidi" w:hAnsiTheme="majorBidi" w:cstheme="majorBidi"/>
                <w:b/>
                <w:lang w:val="en-GB"/>
              </w:rPr>
            </w:pPr>
            <w:r w:rsidRPr="003C5C0A">
              <w:rPr>
                <w:rFonts w:asciiTheme="majorBidi" w:hAnsiTheme="majorBidi" w:cstheme="majorBidi"/>
              </w:rPr>
              <w:tab/>
            </w:r>
            <w:r w:rsidRPr="003C5C0A">
              <w:rPr>
                <w:rFonts w:asciiTheme="majorBidi" w:hAnsiTheme="majorBidi" w:cstheme="majorBidi"/>
                <w:b/>
                <w:lang w:val="en-GB"/>
              </w:rPr>
              <w:t>How to identify a blocked or damaged needle</w:t>
            </w:r>
          </w:p>
          <w:p w14:paraId="56ECF996" w14:textId="77777777" w:rsidR="0061326D" w:rsidRPr="003C5C0A" w:rsidRDefault="0061326D" w:rsidP="00466B81">
            <w:pPr>
              <w:numPr>
                <w:ilvl w:val="12"/>
                <w:numId w:val="0"/>
              </w:numPr>
              <w:tabs>
                <w:tab w:val="clear" w:pos="567"/>
              </w:tabs>
              <w:ind w:left="1134" w:hanging="567"/>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lang w:val="en-GB"/>
              </w:rPr>
              <w:t>If ‘0’ does not appear in the dose counter after continuously pressing the dose button, you may have used a blocked or damaged needle.</w:t>
            </w:r>
          </w:p>
          <w:p w14:paraId="5C2FE14F" w14:textId="77777777" w:rsidR="0061326D" w:rsidRPr="003C5C0A" w:rsidRDefault="0061326D" w:rsidP="00466B81">
            <w:pPr>
              <w:numPr>
                <w:ilvl w:val="12"/>
                <w:numId w:val="0"/>
              </w:numPr>
              <w:tabs>
                <w:tab w:val="clear" w:pos="567"/>
              </w:tabs>
              <w:ind w:left="1134" w:hanging="567"/>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t>In</w:t>
            </w:r>
            <w:r w:rsidRPr="003C5C0A">
              <w:rPr>
                <w:rFonts w:asciiTheme="majorBidi" w:hAnsiTheme="majorBidi" w:cstheme="majorBidi"/>
                <w:lang w:val="en-GB"/>
              </w:rPr>
              <w:t xml:space="preserve"> this case, you have </w:t>
            </w:r>
            <w:r w:rsidRPr="003C5C0A">
              <w:rPr>
                <w:rFonts w:asciiTheme="majorBidi" w:hAnsiTheme="majorBidi" w:cstheme="majorBidi"/>
                <w:b/>
                <w:bCs/>
                <w:lang w:val="en-GB"/>
              </w:rPr>
              <w:t xml:space="preserve">not </w:t>
            </w:r>
            <w:r w:rsidRPr="003C5C0A">
              <w:rPr>
                <w:rFonts w:asciiTheme="majorBidi" w:hAnsiTheme="majorBidi" w:cstheme="majorBidi"/>
                <w:lang w:val="en-GB"/>
              </w:rPr>
              <w:t xml:space="preserve">received </w:t>
            </w:r>
            <w:r w:rsidRPr="003C5C0A">
              <w:rPr>
                <w:rFonts w:asciiTheme="majorBidi" w:hAnsiTheme="majorBidi" w:cstheme="majorBidi"/>
                <w:bCs/>
                <w:lang w:val="en-GB"/>
              </w:rPr>
              <w:t>any</w:t>
            </w:r>
            <w:r w:rsidRPr="003C5C0A">
              <w:rPr>
                <w:rFonts w:asciiTheme="majorBidi" w:hAnsiTheme="majorBidi" w:cstheme="majorBidi"/>
                <w:b/>
                <w:bCs/>
                <w:lang w:val="en-GB"/>
              </w:rPr>
              <w:t xml:space="preserve"> </w:t>
            </w:r>
            <w:r w:rsidRPr="003C5C0A">
              <w:rPr>
                <w:rFonts w:asciiTheme="majorBidi" w:hAnsiTheme="majorBidi" w:cstheme="majorBidi"/>
                <w:lang w:val="en-GB"/>
              </w:rPr>
              <w:t>medicine – even though the dose counter has moved from the original dose that you have set.</w:t>
            </w:r>
          </w:p>
          <w:p w14:paraId="33E36A2B" w14:textId="77777777" w:rsidR="0061326D" w:rsidRPr="003C5C0A" w:rsidRDefault="0061326D" w:rsidP="00D1060B">
            <w:pPr>
              <w:numPr>
                <w:ilvl w:val="12"/>
                <w:numId w:val="0"/>
              </w:numPr>
              <w:tabs>
                <w:tab w:val="clear" w:pos="567"/>
              </w:tabs>
              <w:rPr>
                <w:rFonts w:asciiTheme="majorBidi" w:hAnsiTheme="majorBidi" w:cstheme="majorBidi"/>
                <w:lang w:val="en-GB"/>
              </w:rPr>
            </w:pPr>
          </w:p>
          <w:p w14:paraId="366CBEA0" w14:textId="77777777" w:rsidR="0061326D" w:rsidRPr="003C5C0A" w:rsidRDefault="0061326D" w:rsidP="00D1060B">
            <w:pPr>
              <w:numPr>
                <w:ilvl w:val="12"/>
                <w:numId w:val="0"/>
              </w:numPr>
              <w:tabs>
                <w:tab w:val="clear" w:pos="567"/>
              </w:tabs>
              <w:rPr>
                <w:rFonts w:asciiTheme="majorBidi" w:hAnsiTheme="majorBidi" w:cstheme="majorBidi"/>
                <w:b/>
                <w:lang w:val="en-GB"/>
              </w:rPr>
            </w:pPr>
            <w:r w:rsidRPr="003C5C0A">
              <w:rPr>
                <w:rFonts w:asciiTheme="majorBidi" w:hAnsiTheme="majorBidi" w:cstheme="majorBidi"/>
              </w:rPr>
              <w:tab/>
            </w:r>
            <w:r w:rsidRPr="003C5C0A">
              <w:rPr>
                <w:rFonts w:asciiTheme="majorBidi" w:hAnsiTheme="majorBidi" w:cstheme="majorBidi"/>
                <w:b/>
                <w:lang w:val="en-GB"/>
              </w:rPr>
              <w:t>How to handle a blocked needle</w:t>
            </w:r>
          </w:p>
          <w:p w14:paraId="04D9D326" w14:textId="77777777" w:rsidR="0061326D" w:rsidRPr="003C5C0A" w:rsidRDefault="0061326D" w:rsidP="00D1060B">
            <w:pPr>
              <w:numPr>
                <w:ilvl w:val="12"/>
                <w:numId w:val="0"/>
              </w:numPr>
              <w:tabs>
                <w:tab w:val="clear" w:pos="567"/>
                <w:tab w:val="left" w:pos="602"/>
              </w:tabs>
              <w:ind w:left="567"/>
              <w:rPr>
                <w:rFonts w:asciiTheme="majorBidi" w:hAnsiTheme="majorBidi" w:cstheme="majorBidi"/>
                <w:lang w:val="en-GB"/>
              </w:rPr>
            </w:pPr>
            <w:r w:rsidRPr="003C5C0A">
              <w:rPr>
                <w:rFonts w:asciiTheme="majorBidi" w:hAnsiTheme="majorBidi" w:cstheme="majorBidi"/>
                <w:lang w:val="en-GB"/>
              </w:rPr>
              <w:t>Change the needle as described in step 5 ‘After your injection’ and repeat all steps starting with step 1 ‘Prepare your pen with a new needle’. Make sure you select the full dose you need.</w:t>
            </w:r>
          </w:p>
          <w:p w14:paraId="3386162C" w14:textId="77777777" w:rsidR="0061326D" w:rsidRPr="003C5C0A" w:rsidRDefault="0061326D" w:rsidP="00D1060B">
            <w:pPr>
              <w:numPr>
                <w:ilvl w:val="12"/>
                <w:numId w:val="0"/>
              </w:numPr>
              <w:tabs>
                <w:tab w:val="clear" w:pos="567"/>
              </w:tabs>
              <w:rPr>
                <w:rFonts w:asciiTheme="majorBidi" w:hAnsiTheme="majorBidi" w:cstheme="majorBidi"/>
                <w:lang w:val="en-GB"/>
              </w:rPr>
            </w:pPr>
          </w:p>
          <w:p w14:paraId="3A0D66C2"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tab/>
            </w:r>
            <w:r w:rsidRPr="003C5C0A">
              <w:rPr>
                <w:rFonts w:asciiTheme="majorBidi" w:hAnsiTheme="majorBidi" w:cstheme="majorBidi"/>
                <w:b/>
                <w:lang w:val="en-GB"/>
              </w:rPr>
              <w:t>Never touch the dose counter when you inject.</w:t>
            </w:r>
            <w:r w:rsidRPr="003C5C0A">
              <w:rPr>
                <w:rFonts w:asciiTheme="majorBidi" w:hAnsiTheme="majorBidi" w:cstheme="majorBidi"/>
                <w:lang w:val="en-GB"/>
              </w:rPr>
              <w:t xml:space="preserve"> This can interrupt the injection.</w:t>
            </w:r>
          </w:p>
        </w:tc>
      </w:tr>
      <w:tr w:rsidR="0061326D" w:rsidRPr="003C5C0A" w14:paraId="77A45A2F" w14:textId="77777777" w:rsidTr="00D1060B">
        <w:tc>
          <w:tcPr>
            <w:tcW w:w="9782" w:type="dxa"/>
            <w:gridSpan w:val="2"/>
          </w:tcPr>
          <w:p w14:paraId="441513C6"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b/>
                <w:bCs/>
                <w:lang w:val="en-GB"/>
              </w:rPr>
              <w:t>5. After your injection</w:t>
            </w:r>
          </w:p>
        </w:tc>
      </w:tr>
      <w:tr w:rsidR="0061326D" w:rsidRPr="003C5C0A" w14:paraId="25298CE2" w14:textId="77777777" w:rsidTr="00D1060B">
        <w:tc>
          <w:tcPr>
            <w:tcW w:w="6912" w:type="dxa"/>
          </w:tcPr>
          <w:p w14:paraId="7724B34F" w14:textId="77777777" w:rsidR="0061326D" w:rsidRPr="003C5C0A" w:rsidRDefault="0061326D" w:rsidP="00D1060B">
            <w:pPr>
              <w:numPr>
                <w:ilvl w:val="12"/>
                <w:numId w:val="0"/>
              </w:numPr>
              <w:tabs>
                <w:tab w:val="clear" w:pos="567"/>
              </w:tabs>
              <w:ind w:left="567"/>
              <w:rPr>
                <w:rFonts w:asciiTheme="majorBidi" w:hAnsiTheme="majorBidi" w:cstheme="majorBidi"/>
                <w:lang w:val="en-GB"/>
              </w:rPr>
            </w:pPr>
            <w:r w:rsidRPr="003C5C0A">
              <w:rPr>
                <w:rFonts w:asciiTheme="majorBidi" w:hAnsiTheme="majorBidi" w:cstheme="majorBidi"/>
                <w:b/>
                <w:bCs/>
                <w:lang w:val="en-GB"/>
              </w:rPr>
              <w:t>Always dispose of the needle after each injection</w:t>
            </w:r>
            <w:r w:rsidRPr="003C5C0A">
              <w:rPr>
                <w:rFonts w:asciiTheme="majorBidi" w:hAnsiTheme="majorBidi" w:cstheme="majorBidi"/>
                <w:lang w:val="en-GB"/>
              </w:rPr>
              <w:t xml:space="preserve"> to ensure convenient injections and prevent blocked needles. If the needle is blocked, you will </w:t>
            </w:r>
            <w:r w:rsidRPr="003C5C0A">
              <w:rPr>
                <w:rFonts w:asciiTheme="majorBidi" w:hAnsiTheme="majorBidi" w:cstheme="majorBidi"/>
                <w:b/>
                <w:bCs/>
                <w:lang w:val="en-GB"/>
              </w:rPr>
              <w:t>not</w:t>
            </w:r>
            <w:r w:rsidRPr="003C5C0A">
              <w:rPr>
                <w:rFonts w:asciiTheme="majorBidi" w:hAnsiTheme="majorBidi" w:cstheme="majorBidi"/>
                <w:lang w:val="en-GB"/>
              </w:rPr>
              <w:t xml:space="preserve"> inject any medicine.</w:t>
            </w:r>
          </w:p>
          <w:p w14:paraId="55FFCFD0" w14:textId="77777777" w:rsidR="0061326D" w:rsidRPr="003C5C0A" w:rsidRDefault="0061326D" w:rsidP="00D1060B">
            <w:pPr>
              <w:numPr>
                <w:ilvl w:val="12"/>
                <w:numId w:val="0"/>
              </w:numPr>
              <w:tabs>
                <w:tab w:val="clear" w:pos="567"/>
              </w:tabs>
              <w:ind w:left="567"/>
              <w:rPr>
                <w:rFonts w:asciiTheme="majorBidi" w:hAnsiTheme="majorBidi" w:cstheme="majorBidi"/>
                <w:lang w:val="en-GB"/>
              </w:rPr>
            </w:pPr>
          </w:p>
          <w:p w14:paraId="51D450FA" w14:textId="77777777" w:rsidR="0061326D" w:rsidRPr="003C5C0A" w:rsidRDefault="0061326D" w:rsidP="00D1060B">
            <w:pPr>
              <w:numPr>
                <w:ilvl w:val="12"/>
                <w:numId w:val="0"/>
              </w:numPr>
              <w:tabs>
                <w:tab w:val="clear" w:pos="567"/>
              </w:tabs>
              <w:ind w:left="567" w:hanging="567"/>
              <w:rPr>
                <w:rFonts w:asciiTheme="majorBidi" w:hAnsiTheme="majorBidi" w:cstheme="majorBidi"/>
                <w:b/>
                <w:bCs/>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lang w:val="en-GB"/>
              </w:rPr>
              <w:t xml:space="preserve">Lead the needle tip into the outer needle cap </w:t>
            </w:r>
            <w:r w:rsidRPr="003C5C0A">
              <w:rPr>
                <w:rFonts w:asciiTheme="majorBidi" w:hAnsiTheme="majorBidi" w:cstheme="majorBidi"/>
                <w:lang w:val="en-GB"/>
              </w:rPr>
              <w:t>on a flat surface without touching the needle or the outer needle cap.</w:t>
            </w:r>
          </w:p>
        </w:tc>
        <w:tc>
          <w:tcPr>
            <w:tcW w:w="2870" w:type="dxa"/>
          </w:tcPr>
          <w:p w14:paraId="59336EAB"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93" w:dyaOrig="1381" w14:anchorId="03470577">
                <v:shape id="_x0000_i1102" type="#_x0000_t75" style="width:82.3pt;height:66.85pt" o:ole="" filled="t">
                  <v:imagedata r:id="rId130" o:title=""/>
                </v:shape>
                <o:OLEObject Type="Embed" ProgID="Word.Document.12" ShapeID="_x0000_i1102" DrawAspect="Content" ObjectID="_1820216817" r:id="rId157">
                  <o:FieldCodes>\s</o:FieldCodes>
                </o:OLEObject>
              </w:object>
            </w:r>
          </w:p>
        </w:tc>
      </w:tr>
      <w:tr w:rsidR="0061326D" w:rsidRPr="003C5C0A" w14:paraId="2B796CF8" w14:textId="77777777" w:rsidTr="00D1060B">
        <w:tc>
          <w:tcPr>
            <w:tcW w:w="6912" w:type="dxa"/>
          </w:tcPr>
          <w:p w14:paraId="460E901F" w14:textId="77777777" w:rsidR="0061326D" w:rsidRPr="003C5C0A" w:rsidRDefault="0061326D" w:rsidP="00D1060B">
            <w:pPr>
              <w:numPr>
                <w:ilvl w:val="12"/>
                <w:numId w:val="0"/>
              </w:numPr>
              <w:tabs>
                <w:tab w:val="clear" w:pos="567"/>
              </w:tabs>
              <w:ind w:left="567" w:hanging="567"/>
              <w:rPr>
                <w:rFonts w:asciiTheme="majorBidi" w:hAnsiTheme="majorBidi" w:cstheme="majorBidi"/>
                <w:b/>
                <w:bCs/>
                <w:lang w:val="en-GB"/>
              </w:rPr>
            </w:pPr>
            <w:r w:rsidRPr="003C5C0A">
              <w:rPr>
                <w:rFonts w:asciiTheme="majorBidi" w:hAnsiTheme="majorBidi" w:cstheme="majorBidi"/>
              </w:rPr>
              <w:lastRenderedPageBreak/>
              <w:t>•</w:t>
            </w:r>
            <w:r w:rsidRPr="003C5C0A">
              <w:rPr>
                <w:rFonts w:asciiTheme="majorBidi" w:hAnsiTheme="majorBidi" w:cstheme="majorBidi"/>
              </w:rPr>
              <w:tab/>
            </w:r>
            <w:r w:rsidRPr="003C5C0A">
              <w:rPr>
                <w:rFonts w:asciiTheme="majorBidi" w:hAnsiTheme="majorBidi" w:cstheme="majorBidi"/>
                <w:lang w:val="en-GB"/>
              </w:rPr>
              <w:t xml:space="preserve">Once the needle is covered, </w:t>
            </w:r>
            <w:r w:rsidRPr="003C5C0A">
              <w:rPr>
                <w:rFonts w:asciiTheme="majorBidi" w:hAnsiTheme="majorBidi" w:cstheme="majorBidi"/>
                <w:b/>
                <w:bCs/>
                <w:lang w:val="en-GB"/>
              </w:rPr>
              <w:t xml:space="preserve">carefully push the outer needle cap completely on. </w:t>
            </w:r>
          </w:p>
          <w:p w14:paraId="37BBBCD2" w14:textId="77777777" w:rsidR="0061326D" w:rsidRPr="003C5C0A" w:rsidRDefault="0061326D" w:rsidP="00D1060B">
            <w:pPr>
              <w:numPr>
                <w:ilvl w:val="12"/>
                <w:numId w:val="0"/>
              </w:numPr>
              <w:tabs>
                <w:tab w:val="clear" w:pos="567"/>
              </w:tabs>
              <w:ind w:left="567" w:hanging="567"/>
              <w:rPr>
                <w:rFonts w:asciiTheme="majorBidi" w:hAnsiTheme="majorBidi" w:cstheme="majorBidi"/>
                <w:b/>
                <w:bCs/>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lang w:val="en-GB"/>
              </w:rPr>
              <w:t>Unscrew the needle</w:t>
            </w:r>
            <w:r w:rsidRPr="003C5C0A">
              <w:rPr>
                <w:rFonts w:asciiTheme="majorBidi" w:hAnsiTheme="majorBidi" w:cstheme="majorBidi"/>
                <w:lang w:val="en-GB"/>
              </w:rPr>
              <w:t xml:space="preserve"> and dispose of it carefully </w:t>
            </w:r>
            <w:r w:rsidR="003C26E1" w:rsidRPr="003C5C0A">
              <w:rPr>
                <w:rFonts w:asciiTheme="majorBidi" w:hAnsiTheme="majorBidi" w:cstheme="majorBidi"/>
                <w:lang w:val="en-GB"/>
              </w:rPr>
              <w:t>as instructed by</w:t>
            </w:r>
            <w:r w:rsidRPr="003C5C0A">
              <w:rPr>
                <w:rFonts w:asciiTheme="majorBidi" w:hAnsiTheme="majorBidi" w:cstheme="majorBidi"/>
                <w:lang w:val="en-GB"/>
              </w:rPr>
              <w:t xml:space="preserve"> your doctor, nurse</w:t>
            </w:r>
            <w:r w:rsidR="00E35EC6" w:rsidRPr="003C5C0A">
              <w:rPr>
                <w:rFonts w:asciiTheme="majorBidi" w:hAnsiTheme="majorBidi" w:cstheme="majorBidi"/>
                <w:lang w:val="en-GB"/>
              </w:rPr>
              <w:t>,</w:t>
            </w:r>
            <w:r w:rsidRPr="003C5C0A">
              <w:rPr>
                <w:rFonts w:asciiTheme="majorBidi" w:hAnsiTheme="majorBidi" w:cstheme="majorBidi"/>
                <w:lang w:val="en-GB"/>
              </w:rPr>
              <w:t xml:space="preserve"> pharmacist </w:t>
            </w:r>
            <w:r w:rsidR="003C26E1" w:rsidRPr="003C5C0A">
              <w:rPr>
                <w:rFonts w:asciiTheme="majorBidi" w:hAnsiTheme="majorBidi" w:cstheme="majorBidi"/>
                <w:lang w:val="en-GB"/>
              </w:rPr>
              <w:t>or local authorities</w:t>
            </w:r>
            <w:r w:rsidRPr="003C5C0A">
              <w:rPr>
                <w:rFonts w:asciiTheme="majorBidi" w:hAnsiTheme="majorBidi" w:cstheme="majorBidi"/>
                <w:lang w:val="en-GB"/>
              </w:rPr>
              <w:t>.</w:t>
            </w:r>
          </w:p>
        </w:tc>
        <w:tc>
          <w:tcPr>
            <w:tcW w:w="2870" w:type="dxa"/>
          </w:tcPr>
          <w:p w14:paraId="384789AC"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93" w:dyaOrig="1381" w14:anchorId="56A94A32">
                <v:shape id="_x0000_i1103" type="#_x0000_t75" style="width:82.3pt;height:66.85pt" o:ole="" filled="t">
                  <v:imagedata r:id="rId132" o:title=""/>
                </v:shape>
                <o:OLEObject Type="Embed" ProgID="Word.Document.12" ShapeID="_x0000_i1103" DrawAspect="Content" ObjectID="_1820216818" r:id="rId158">
                  <o:FieldCodes>\s</o:FieldCodes>
                </o:OLEObject>
              </w:object>
            </w:r>
          </w:p>
        </w:tc>
      </w:tr>
      <w:tr w:rsidR="0061326D" w:rsidRPr="003C5C0A" w14:paraId="3E8602FB" w14:textId="77777777" w:rsidTr="00D1060B">
        <w:tc>
          <w:tcPr>
            <w:tcW w:w="6912" w:type="dxa"/>
          </w:tcPr>
          <w:p w14:paraId="6C5625A1" w14:textId="77777777" w:rsidR="0061326D" w:rsidRPr="003C5C0A" w:rsidRDefault="0061326D" w:rsidP="00D1060B">
            <w:pPr>
              <w:numPr>
                <w:ilvl w:val="12"/>
                <w:numId w:val="0"/>
              </w:numPr>
              <w:tabs>
                <w:tab w:val="clear" w:pos="567"/>
              </w:tabs>
              <w:ind w:left="567" w:hanging="567"/>
              <w:rPr>
                <w:rFonts w:asciiTheme="majorBidi" w:hAnsiTheme="majorBidi" w:cstheme="majorBidi"/>
                <w:b/>
                <w:bCs/>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lang w:val="en-GB"/>
              </w:rPr>
              <w:t xml:space="preserve">Put the pen cap on </w:t>
            </w:r>
            <w:r w:rsidRPr="003C5C0A">
              <w:rPr>
                <w:rFonts w:asciiTheme="majorBidi" w:hAnsiTheme="majorBidi" w:cstheme="majorBidi"/>
                <w:lang w:val="en-GB"/>
              </w:rPr>
              <w:t>your pen after each use to protect the solution from light.</w:t>
            </w:r>
          </w:p>
        </w:tc>
        <w:tc>
          <w:tcPr>
            <w:tcW w:w="2870" w:type="dxa"/>
          </w:tcPr>
          <w:p w14:paraId="3FEE92E4"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object w:dxaOrig="1693" w:dyaOrig="1591" w14:anchorId="37904133">
                <v:shape id="_x0000_i1104" type="#_x0000_t75" style="width:82.3pt;height:82.3pt" o:ole="" filled="t">
                  <v:imagedata r:id="rId134" o:title=""/>
                </v:shape>
                <o:OLEObject Type="Embed" ProgID="Word.Document.12" ShapeID="_x0000_i1104" DrawAspect="Content" ObjectID="_1820216819" r:id="rId159">
                  <o:FieldCodes>\s</o:FieldCodes>
                </o:OLEObject>
              </w:object>
            </w:r>
          </w:p>
        </w:tc>
      </w:tr>
      <w:tr w:rsidR="0061326D" w:rsidRPr="003C5C0A" w14:paraId="7B96C930" w14:textId="77777777" w:rsidTr="00D1060B">
        <w:tc>
          <w:tcPr>
            <w:tcW w:w="9782" w:type="dxa"/>
            <w:gridSpan w:val="2"/>
          </w:tcPr>
          <w:p w14:paraId="362D1BF8"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lang w:val="en-GB"/>
              </w:rPr>
              <w:t xml:space="preserve">When the pen is empty, throw it away </w:t>
            </w:r>
            <w:r w:rsidRPr="003C5C0A">
              <w:rPr>
                <w:rFonts w:asciiTheme="majorBidi" w:hAnsiTheme="majorBidi" w:cstheme="majorBidi"/>
                <w:b/>
                <w:bCs/>
                <w:lang w:val="en-GB"/>
              </w:rPr>
              <w:t xml:space="preserve">without </w:t>
            </w:r>
            <w:r w:rsidRPr="003C5C0A">
              <w:rPr>
                <w:rFonts w:asciiTheme="majorBidi" w:hAnsiTheme="majorBidi" w:cstheme="majorBidi"/>
                <w:lang w:val="en-GB"/>
              </w:rPr>
              <w:t>a needle on as instructed by your doctor, nurse, pharmacist or local authorities.</w:t>
            </w:r>
          </w:p>
        </w:tc>
      </w:tr>
      <w:tr w:rsidR="0061326D" w:rsidRPr="003C5C0A" w14:paraId="15074EDA" w14:textId="77777777" w:rsidTr="00D1060B">
        <w:tc>
          <w:tcPr>
            <w:tcW w:w="9782" w:type="dxa"/>
            <w:gridSpan w:val="2"/>
          </w:tcPr>
          <w:p w14:paraId="62B13D4E" w14:textId="77777777" w:rsidR="0061326D" w:rsidRPr="003C5C0A" w:rsidRDefault="0061326D" w:rsidP="00D1060B">
            <w:pPr>
              <w:numPr>
                <w:ilvl w:val="12"/>
                <w:numId w:val="0"/>
              </w:numPr>
              <w:tabs>
                <w:tab w:val="clear" w:pos="567"/>
              </w:tabs>
              <w:rPr>
                <w:rFonts w:asciiTheme="majorBidi" w:hAnsiTheme="majorBidi" w:cstheme="majorBidi"/>
                <w:lang w:val="en-GB"/>
              </w:rPr>
            </w:pPr>
            <w:r w:rsidRPr="003C5C0A">
              <w:rPr>
                <w:rFonts w:asciiTheme="majorBidi" w:hAnsiTheme="majorBidi" w:cstheme="majorBidi"/>
                <w:noProof/>
                <w:lang w:val="en-GB" w:eastAsia="en-GB"/>
              </w:rPr>
              <w:drawing>
                <wp:inline distT="0" distB="0" distL="0" distR="0" wp14:anchorId="342214A0" wp14:editId="1A7E0276">
                  <wp:extent cx="182880" cy="151130"/>
                  <wp:effectExtent l="0" t="0" r="7620" b="1270"/>
                  <wp:docPr id="55" name="Picture 55"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rPr>
              <w:tab/>
            </w:r>
            <w:r w:rsidRPr="003C5C0A">
              <w:rPr>
                <w:rFonts w:asciiTheme="majorBidi" w:hAnsiTheme="majorBidi" w:cstheme="majorBidi"/>
                <w:b/>
                <w:lang w:val="en-GB"/>
              </w:rPr>
              <w:t>Never try to put the inner needle cap back on the needle.</w:t>
            </w:r>
            <w:r w:rsidRPr="003C5C0A">
              <w:rPr>
                <w:rFonts w:asciiTheme="majorBidi" w:hAnsiTheme="majorBidi" w:cstheme="majorBidi"/>
                <w:lang w:val="en-GB"/>
              </w:rPr>
              <w:t xml:space="preserve"> You may stick yourself with the needle. </w:t>
            </w:r>
          </w:p>
          <w:p w14:paraId="4489D7BD" w14:textId="77777777" w:rsidR="0061326D" w:rsidRPr="003C5C0A" w:rsidRDefault="0061326D" w:rsidP="00D1060B">
            <w:pPr>
              <w:numPr>
                <w:ilvl w:val="12"/>
                <w:numId w:val="0"/>
              </w:numPr>
              <w:tabs>
                <w:tab w:val="clear" w:pos="567"/>
              </w:tabs>
              <w:rPr>
                <w:rFonts w:asciiTheme="majorBidi" w:hAnsiTheme="majorBidi" w:cstheme="majorBidi"/>
                <w:lang w:val="en-GB"/>
              </w:rPr>
            </w:pPr>
            <w:r w:rsidRPr="003C5C0A">
              <w:rPr>
                <w:rFonts w:asciiTheme="majorBidi" w:hAnsiTheme="majorBidi" w:cstheme="majorBidi"/>
                <w:noProof/>
                <w:lang w:val="en-GB" w:eastAsia="en-GB"/>
              </w:rPr>
              <w:drawing>
                <wp:inline distT="0" distB="0" distL="0" distR="0" wp14:anchorId="6F313584" wp14:editId="4DDF0230">
                  <wp:extent cx="182880" cy="151130"/>
                  <wp:effectExtent l="0" t="0" r="7620" b="1270"/>
                  <wp:docPr id="56" name="Picture 56"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rPr>
              <w:tab/>
            </w:r>
            <w:r w:rsidRPr="003C5C0A">
              <w:rPr>
                <w:rFonts w:asciiTheme="majorBidi" w:hAnsiTheme="majorBidi" w:cstheme="majorBidi"/>
                <w:b/>
                <w:lang w:val="en-GB"/>
              </w:rPr>
              <w:t>Always remove the needle from your pen immediately after each injection.</w:t>
            </w:r>
            <w:r w:rsidRPr="003C5C0A">
              <w:rPr>
                <w:rFonts w:asciiTheme="majorBidi" w:hAnsiTheme="majorBidi" w:cstheme="majorBidi"/>
                <w:lang w:val="en-GB"/>
              </w:rPr>
              <w:t xml:space="preserve"> </w:t>
            </w:r>
          </w:p>
          <w:p w14:paraId="772657E8" w14:textId="77777777" w:rsidR="0061326D" w:rsidRPr="003C5C0A" w:rsidRDefault="0061326D" w:rsidP="00D1060B">
            <w:pPr>
              <w:numPr>
                <w:ilvl w:val="12"/>
                <w:numId w:val="0"/>
              </w:numPr>
              <w:tabs>
                <w:tab w:val="clear" w:pos="567"/>
              </w:tabs>
              <w:ind w:left="567" w:hanging="567"/>
              <w:rPr>
                <w:rFonts w:asciiTheme="majorBidi" w:hAnsiTheme="majorBidi" w:cstheme="majorBidi"/>
              </w:rPr>
            </w:pPr>
            <w:r w:rsidRPr="003C5C0A">
              <w:rPr>
                <w:rFonts w:asciiTheme="majorBidi" w:hAnsiTheme="majorBidi" w:cstheme="majorBidi"/>
              </w:rPr>
              <w:tab/>
            </w:r>
            <w:r w:rsidRPr="003C5C0A">
              <w:rPr>
                <w:rFonts w:asciiTheme="majorBidi" w:hAnsiTheme="majorBidi" w:cstheme="majorBidi"/>
                <w:lang w:val="en-GB"/>
              </w:rPr>
              <w:t xml:space="preserve">This </w:t>
            </w:r>
            <w:r w:rsidR="003C26E1" w:rsidRPr="003C5C0A">
              <w:rPr>
                <w:rFonts w:asciiTheme="majorBidi" w:hAnsiTheme="majorBidi" w:cstheme="majorBidi"/>
                <w:lang w:val="en-GB"/>
              </w:rPr>
              <w:t>may prevent</w:t>
            </w:r>
            <w:r w:rsidRPr="003C5C0A">
              <w:rPr>
                <w:rFonts w:asciiTheme="majorBidi" w:hAnsiTheme="majorBidi" w:cstheme="majorBidi"/>
                <w:lang w:val="en-GB"/>
              </w:rPr>
              <w:t xml:space="preserve"> blocked needles, contamination, infection, leakage of solution and inaccurate dosing.</w:t>
            </w:r>
          </w:p>
        </w:tc>
      </w:tr>
      <w:tr w:rsidR="0061326D" w:rsidRPr="003C5C0A" w14:paraId="52941D60" w14:textId="77777777" w:rsidTr="00D1060B">
        <w:tc>
          <w:tcPr>
            <w:tcW w:w="9782" w:type="dxa"/>
            <w:gridSpan w:val="2"/>
          </w:tcPr>
          <w:p w14:paraId="5468C681"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noProof/>
                <w:lang w:val="en-GB" w:eastAsia="en-GB"/>
              </w:rPr>
              <w:drawing>
                <wp:inline distT="0" distB="0" distL="0" distR="0" wp14:anchorId="7F63C160" wp14:editId="30FE8D31">
                  <wp:extent cx="182880" cy="151130"/>
                  <wp:effectExtent l="0" t="0" r="7620" b="1270"/>
                  <wp:docPr id="57" name="Picture 57"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b/>
              </w:rPr>
              <w:tab/>
              <w:t>Further important information</w:t>
            </w:r>
          </w:p>
        </w:tc>
      </w:tr>
      <w:tr w:rsidR="0061326D" w:rsidRPr="003C5C0A" w14:paraId="2EF3BBF9" w14:textId="77777777" w:rsidTr="00D1060B">
        <w:tc>
          <w:tcPr>
            <w:tcW w:w="9782" w:type="dxa"/>
            <w:gridSpan w:val="2"/>
          </w:tcPr>
          <w:p w14:paraId="1737D5E7" w14:textId="77777777" w:rsidR="0061326D" w:rsidRPr="003C5C0A" w:rsidRDefault="0061326D" w:rsidP="00D1060B">
            <w:pPr>
              <w:numPr>
                <w:ilvl w:val="12"/>
                <w:numId w:val="0"/>
              </w:numPr>
              <w:tabs>
                <w:tab w:val="clear" w:pos="567"/>
              </w:tabs>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lang w:val="en-GB"/>
              </w:rPr>
              <w:t xml:space="preserve">Always keep your pen and needles </w:t>
            </w:r>
            <w:r w:rsidRPr="003C5C0A">
              <w:rPr>
                <w:rFonts w:asciiTheme="majorBidi" w:hAnsiTheme="majorBidi" w:cstheme="majorBidi"/>
                <w:b/>
                <w:bCs/>
                <w:lang w:val="en-GB"/>
              </w:rPr>
              <w:t xml:space="preserve">out of the sight and reach of others, </w:t>
            </w:r>
            <w:r w:rsidRPr="003C5C0A">
              <w:rPr>
                <w:rFonts w:asciiTheme="majorBidi" w:hAnsiTheme="majorBidi" w:cstheme="majorBidi"/>
                <w:lang w:val="en-GB"/>
              </w:rPr>
              <w:t>especially children.</w:t>
            </w:r>
          </w:p>
          <w:p w14:paraId="5415B338" w14:textId="77777777" w:rsidR="0061326D" w:rsidRPr="003C5C0A" w:rsidRDefault="0061326D" w:rsidP="00D1060B">
            <w:pPr>
              <w:numPr>
                <w:ilvl w:val="12"/>
                <w:numId w:val="0"/>
              </w:numPr>
              <w:tabs>
                <w:tab w:val="clear" w:pos="567"/>
              </w:tabs>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lang w:val="en-GB"/>
              </w:rPr>
              <w:t xml:space="preserve">Never share </w:t>
            </w:r>
            <w:r w:rsidRPr="003C5C0A">
              <w:rPr>
                <w:rFonts w:asciiTheme="majorBidi" w:hAnsiTheme="majorBidi" w:cstheme="majorBidi"/>
                <w:lang w:val="en-GB"/>
              </w:rPr>
              <w:t>your pen or your needles with other people.</w:t>
            </w:r>
          </w:p>
          <w:p w14:paraId="5F893CF0" w14:textId="77777777" w:rsidR="0061326D" w:rsidRPr="003C5C0A" w:rsidRDefault="0061326D" w:rsidP="00D1060B">
            <w:pPr>
              <w:numPr>
                <w:ilvl w:val="12"/>
                <w:numId w:val="0"/>
              </w:numPr>
              <w:tabs>
                <w:tab w:val="clear" w:pos="567"/>
              </w:tabs>
              <w:ind w:left="567" w:hanging="567"/>
              <w:rPr>
                <w:rFonts w:asciiTheme="majorBidi" w:hAnsiTheme="majorBidi" w:cstheme="majorBidi"/>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lang w:val="en-GB"/>
              </w:rPr>
              <w:t xml:space="preserve">Caregivers must </w:t>
            </w:r>
            <w:r w:rsidRPr="003C5C0A">
              <w:rPr>
                <w:rFonts w:asciiTheme="majorBidi" w:hAnsiTheme="majorBidi" w:cstheme="majorBidi"/>
                <w:b/>
                <w:lang w:val="en-GB"/>
              </w:rPr>
              <w:t>be very careful when handling used needles</w:t>
            </w:r>
            <w:r w:rsidRPr="003C5C0A">
              <w:rPr>
                <w:rFonts w:asciiTheme="majorBidi" w:hAnsiTheme="majorBidi" w:cstheme="majorBidi"/>
                <w:lang w:val="en-GB"/>
              </w:rPr>
              <w:t xml:space="preserve"> to prevent needle injury and cross-infection.</w:t>
            </w:r>
          </w:p>
        </w:tc>
      </w:tr>
      <w:tr w:rsidR="0061326D" w:rsidRPr="003C5C0A" w14:paraId="40DAD737" w14:textId="77777777" w:rsidTr="00D1060B">
        <w:tc>
          <w:tcPr>
            <w:tcW w:w="9782" w:type="dxa"/>
            <w:gridSpan w:val="2"/>
          </w:tcPr>
          <w:p w14:paraId="577F11CD"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b/>
                <w:bCs/>
                <w:lang w:val="en-GB"/>
              </w:rPr>
              <w:t>Caring for your pen</w:t>
            </w:r>
          </w:p>
        </w:tc>
      </w:tr>
      <w:tr w:rsidR="0061326D" w:rsidRPr="003C5C0A" w14:paraId="7740C5CE" w14:textId="77777777" w:rsidTr="00D1060B">
        <w:tc>
          <w:tcPr>
            <w:tcW w:w="9782" w:type="dxa"/>
            <w:gridSpan w:val="2"/>
          </w:tcPr>
          <w:p w14:paraId="267F287B"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lang w:val="en-GB"/>
              </w:rPr>
              <w:t>Treat your pen with care. Rough handling or misuse may cause inaccurate dosing. If this happens you might not get the intended effect of this medicine.</w:t>
            </w:r>
          </w:p>
        </w:tc>
      </w:tr>
      <w:tr w:rsidR="0061326D" w:rsidRPr="003C5C0A" w14:paraId="581E2B0B" w14:textId="77777777" w:rsidTr="00D1060B">
        <w:tc>
          <w:tcPr>
            <w:tcW w:w="9782" w:type="dxa"/>
            <w:gridSpan w:val="2"/>
          </w:tcPr>
          <w:p w14:paraId="0AF168D9" w14:textId="77777777" w:rsidR="003C26E1" w:rsidRPr="003C5C0A" w:rsidRDefault="0061326D" w:rsidP="003C26E1">
            <w:pPr>
              <w:numPr>
                <w:ilvl w:val="12"/>
                <w:numId w:val="0"/>
              </w:numPr>
              <w:tabs>
                <w:tab w:val="clear" w:pos="567"/>
              </w:tabs>
              <w:ind w:left="567" w:hanging="567"/>
              <w:rPr>
                <w:rFonts w:asciiTheme="majorBidi" w:hAnsiTheme="majorBidi" w:cstheme="majorBidi"/>
              </w:rPr>
            </w:pPr>
            <w:r w:rsidRPr="003C5C0A">
              <w:rPr>
                <w:rFonts w:asciiTheme="majorBidi" w:hAnsiTheme="majorBidi" w:cstheme="majorBidi"/>
              </w:rPr>
              <w:t>•</w:t>
            </w:r>
            <w:r w:rsidRPr="003C5C0A">
              <w:rPr>
                <w:rFonts w:asciiTheme="majorBidi" w:hAnsiTheme="majorBidi" w:cstheme="majorBidi"/>
              </w:rPr>
              <w:tab/>
            </w:r>
            <w:r w:rsidR="003C26E1" w:rsidRPr="003C5C0A">
              <w:rPr>
                <w:rFonts w:asciiTheme="majorBidi" w:hAnsiTheme="majorBidi" w:cstheme="majorBidi"/>
                <w:b/>
                <w:bCs/>
                <w:lang w:val="en-GB"/>
              </w:rPr>
              <w:t xml:space="preserve">Do not leave the pen in a car </w:t>
            </w:r>
            <w:r w:rsidR="003C26E1" w:rsidRPr="003C5C0A">
              <w:rPr>
                <w:rFonts w:asciiTheme="majorBidi" w:hAnsiTheme="majorBidi" w:cstheme="majorBidi"/>
                <w:lang w:val="en-GB"/>
              </w:rPr>
              <w:t>or another place where it can get too hot or too cold.</w:t>
            </w:r>
          </w:p>
          <w:p w14:paraId="6A500DCB" w14:textId="77777777" w:rsidR="0061326D" w:rsidRPr="003C5C0A" w:rsidRDefault="003C26E1" w:rsidP="003C26E1">
            <w:pPr>
              <w:tabs>
                <w:tab w:val="clear" w:pos="567"/>
                <w:tab w:val="left" w:pos="0"/>
              </w:tabs>
              <w:ind w:left="567" w:hanging="567"/>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r>
            <w:r w:rsidR="0061326D" w:rsidRPr="003C5C0A">
              <w:rPr>
                <w:rFonts w:asciiTheme="majorBidi" w:hAnsiTheme="majorBidi" w:cstheme="majorBidi"/>
                <w:b/>
                <w:bCs/>
                <w:lang w:val="en-GB"/>
              </w:rPr>
              <w:t xml:space="preserve">Do not inject Ozempic which has been frozen. </w:t>
            </w:r>
            <w:r w:rsidR="0061326D" w:rsidRPr="003C5C0A">
              <w:rPr>
                <w:rFonts w:asciiTheme="majorBidi" w:hAnsiTheme="majorBidi" w:cstheme="majorBidi"/>
                <w:lang w:val="en-GB"/>
              </w:rPr>
              <w:t>If you do that, you might not get the intended effect of this medicine.</w:t>
            </w:r>
          </w:p>
          <w:p w14:paraId="1C2E1118" w14:textId="77777777" w:rsidR="0061326D" w:rsidRPr="003C5C0A" w:rsidRDefault="0061326D" w:rsidP="00D1060B">
            <w:pPr>
              <w:numPr>
                <w:ilvl w:val="12"/>
                <w:numId w:val="0"/>
              </w:numPr>
              <w:tabs>
                <w:tab w:val="clear" w:pos="567"/>
              </w:tabs>
              <w:ind w:left="567" w:hanging="567"/>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lang w:val="en-GB"/>
              </w:rPr>
              <w:t xml:space="preserve">Do not inject Ozempic which has been exposed to direct sunlight. </w:t>
            </w:r>
            <w:r w:rsidRPr="003C5C0A">
              <w:rPr>
                <w:rFonts w:asciiTheme="majorBidi" w:hAnsiTheme="majorBidi" w:cstheme="majorBidi"/>
                <w:lang w:val="en-GB"/>
              </w:rPr>
              <w:t>If you do that, you might not get the intended effect of this medicine.</w:t>
            </w:r>
          </w:p>
          <w:p w14:paraId="2E529239" w14:textId="77777777" w:rsidR="0061326D" w:rsidRPr="003C5C0A" w:rsidRDefault="0061326D" w:rsidP="00D1060B">
            <w:pPr>
              <w:numPr>
                <w:ilvl w:val="12"/>
                <w:numId w:val="0"/>
              </w:numPr>
              <w:tabs>
                <w:tab w:val="clear" w:pos="567"/>
              </w:tabs>
              <w:rPr>
                <w:rFonts w:asciiTheme="majorBidi" w:hAnsiTheme="majorBidi" w:cstheme="majorBidi"/>
                <w:b/>
                <w:bCs/>
                <w:lang w:val="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lang w:val="en-GB"/>
              </w:rPr>
              <w:t>Do not expose your pen to dust, dirt or liquid.</w:t>
            </w:r>
          </w:p>
          <w:p w14:paraId="30C059A4" w14:textId="77777777" w:rsidR="0061326D" w:rsidRPr="003C5C0A" w:rsidRDefault="0061326D" w:rsidP="00D1060B">
            <w:pPr>
              <w:numPr>
                <w:ilvl w:val="12"/>
                <w:numId w:val="0"/>
              </w:numPr>
              <w:tabs>
                <w:tab w:val="clear" w:pos="567"/>
              </w:tabs>
              <w:ind w:left="567" w:hanging="567"/>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lang w:val="en-GB"/>
              </w:rPr>
              <w:t xml:space="preserve">Do not wash, soak or lubricate your pen. </w:t>
            </w:r>
            <w:r w:rsidRPr="003C5C0A">
              <w:rPr>
                <w:rFonts w:asciiTheme="majorBidi" w:hAnsiTheme="majorBidi" w:cstheme="majorBidi"/>
                <w:lang w:val="en-GB"/>
              </w:rPr>
              <w:t>It may be cleaned with a mild detergent on a moistened cloth.</w:t>
            </w:r>
          </w:p>
          <w:p w14:paraId="5E3BC69D" w14:textId="77777777" w:rsidR="0061326D" w:rsidRPr="003C5C0A" w:rsidRDefault="0061326D" w:rsidP="00D1060B">
            <w:pPr>
              <w:numPr>
                <w:ilvl w:val="12"/>
                <w:numId w:val="0"/>
              </w:numPr>
              <w:tabs>
                <w:tab w:val="clear" w:pos="567"/>
              </w:tabs>
              <w:ind w:left="567" w:hanging="567"/>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lang w:val="en-GB"/>
              </w:rPr>
              <w:t xml:space="preserve">Do not drop your pen </w:t>
            </w:r>
            <w:r w:rsidRPr="003C5C0A">
              <w:rPr>
                <w:rFonts w:asciiTheme="majorBidi" w:hAnsiTheme="majorBidi" w:cstheme="majorBidi"/>
                <w:lang w:val="en-GB"/>
              </w:rPr>
              <w:t xml:space="preserve">or knock it against hard surfaces. If you drop it or suspect a problem, attach a new needle and check the flow before you inject. </w:t>
            </w:r>
          </w:p>
          <w:p w14:paraId="363F4D4D" w14:textId="77777777" w:rsidR="0061326D" w:rsidRPr="003C5C0A" w:rsidRDefault="0061326D" w:rsidP="00D1060B">
            <w:pPr>
              <w:numPr>
                <w:ilvl w:val="12"/>
                <w:numId w:val="0"/>
              </w:numPr>
              <w:tabs>
                <w:tab w:val="clear" w:pos="567"/>
              </w:tabs>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lang w:val="en-GB"/>
              </w:rPr>
              <w:t xml:space="preserve">Do not try to refill your pen. </w:t>
            </w:r>
            <w:r w:rsidRPr="003C5C0A">
              <w:rPr>
                <w:rFonts w:asciiTheme="majorBidi" w:hAnsiTheme="majorBidi" w:cstheme="majorBidi"/>
                <w:lang w:val="en-GB"/>
              </w:rPr>
              <w:t>Once empty, it must be disposed of.</w:t>
            </w:r>
          </w:p>
          <w:p w14:paraId="35855BC3" w14:textId="77777777" w:rsidR="0061326D" w:rsidRPr="003C5C0A" w:rsidRDefault="0061326D" w:rsidP="00D1060B">
            <w:pPr>
              <w:numPr>
                <w:ilvl w:val="12"/>
                <w:numId w:val="0"/>
              </w:numPr>
              <w:tabs>
                <w:tab w:val="clear" w:pos="567"/>
              </w:tabs>
              <w:rPr>
                <w:rFonts w:asciiTheme="majorBidi" w:hAnsiTheme="majorBidi" w:cstheme="majorBidi"/>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lang w:val="en-GB"/>
              </w:rPr>
              <w:t xml:space="preserve">Do not try to repair your pen </w:t>
            </w:r>
            <w:r w:rsidRPr="003C5C0A">
              <w:rPr>
                <w:rFonts w:asciiTheme="majorBidi" w:hAnsiTheme="majorBidi" w:cstheme="majorBidi"/>
                <w:lang w:val="en-GB"/>
              </w:rPr>
              <w:t>or pull it apart.</w:t>
            </w:r>
          </w:p>
        </w:tc>
      </w:tr>
    </w:tbl>
    <w:p w14:paraId="186631B8" w14:textId="77777777" w:rsidR="008947B0" w:rsidRDefault="007C08CA" w:rsidP="00CA475D">
      <w:pPr>
        <w:tabs>
          <w:tab w:val="clear" w:pos="567"/>
        </w:tabs>
        <w:suppressAutoHyphens w:val="0"/>
        <w:rPr>
          <w:rFonts w:asciiTheme="majorBidi" w:hAnsiTheme="majorBidi" w:cstheme="majorBidi"/>
        </w:rPr>
      </w:pPr>
      <w:r w:rsidRPr="003C5C0A">
        <w:rPr>
          <w:rFonts w:asciiTheme="majorBidi" w:hAnsiTheme="majorBidi" w:cstheme="majorBidi"/>
        </w:rPr>
        <w:br w:type="page"/>
      </w:r>
    </w:p>
    <w:p w14:paraId="238E28D3" w14:textId="77777777" w:rsidR="00CE73F4" w:rsidRPr="00615602" w:rsidRDefault="00CE73F4" w:rsidP="00CE73F4">
      <w:pPr>
        <w:tabs>
          <w:tab w:val="clear" w:pos="567"/>
        </w:tabs>
        <w:suppressAutoHyphens w:val="0"/>
        <w:jc w:val="center"/>
        <w:rPr>
          <w:rFonts w:asciiTheme="majorBidi" w:hAnsiTheme="majorBidi" w:cstheme="majorBidi"/>
          <w:b/>
          <w:bCs/>
        </w:rPr>
      </w:pPr>
      <w:r w:rsidRPr="00615602">
        <w:rPr>
          <w:rFonts w:asciiTheme="majorBidi" w:hAnsiTheme="majorBidi" w:cstheme="majorBidi"/>
          <w:b/>
          <w:bCs/>
          <w:lang w:val="en-GB"/>
        </w:rPr>
        <w:lastRenderedPageBreak/>
        <w:t xml:space="preserve">Instructions for </w:t>
      </w:r>
      <w:r w:rsidR="005436F7" w:rsidRPr="00615602">
        <w:rPr>
          <w:rFonts w:asciiTheme="majorBidi" w:hAnsiTheme="majorBidi" w:cstheme="majorBidi"/>
          <w:b/>
          <w:bCs/>
          <w:lang w:val="en-GB"/>
        </w:rPr>
        <w:t>u</w:t>
      </w:r>
      <w:r w:rsidRPr="00615602">
        <w:rPr>
          <w:rFonts w:asciiTheme="majorBidi" w:hAnsiTheme="majorBidi" w:cstheme="majorBidi"/>
          <w:b/>
          <w:bCs/>
          <w:lang w:val="en-GB"/>
        </w:rPr>
        <w:t>se</w:t>
      </w:r>
    </w:p>
    <w:p w14:paraId="1FC0FD59" w14:textId="77777777" w:rsidR="00CE73F4" w:rsidRPr="00615602" w:rsidRDefault="00CE73F4" w:rsidP="00CE73F4">
      <w:pPr>
        <w:tabs>
          <w:tab w:val="clear" w:pos="567"/>
        </w:tabs>
        <w:suppressAutoHyphens w:val="0"/>
        <w:jc w:val="center"/>
        <w:rPr>
          <w:rFonts w:asciiTheme="majorBidi" w:hAnsiTheme="majorBidi" w:cstheme="majorBidi"/>
          <w:b/>
          <w:bCs/>
        </w:rPr>
      </w:pPr>
    </w:p>
    <w:p w14:paraId="49C3F8E0" w14:textId="77777777" w:rsidR="00CE73F4" w:rsidRPr="00615602" w:rsidRDefault="00CE73F4" w:rsidP="00CE73F4">
      <w:pPr>
        <w:tabs>
          <w:tab w:val="clear" w:pos="567"/>
        </w:tabs>
        <w:suppressAutoHyphens w:val="0"/>
        <w:jc w:val="center"/>
        <w:rPr>
          <w:rFonts w:asciiTheme="majorBidi" w:hAnsiTheme="majorBidi" w:cstheme="majorBidi"/>
          <w:b/>
          <w:bCs/>
        </w:rPr>
      </w:pPr>
      <w:r w:rsidRPr="00615602">
        <w:rPr>
          <w:rFonts w:asciiTheme="majorBidi" w:hAnsiTheme="majorBidi" w:cstheme="majorBidi"/>
          <w:b/>
          <w:bCs/>
          <w:lang w:val="en-GB"/>
        </w:rPr>
        <w:t>Ozempic 1</w:t>
      </w:r>
      <w:r w:rsidR="00E16A48" w:rsidRPr="00615602">
        <w:rPr>
          <w:rFonts w:asciiTheme="majorBidi" w:hAnsiTheme="majorBidi" w:cstheme="majorBidi"/>
          <w:b/>
          <w:bCs/>
          <w:lang w:val="en-GB"/>
        </w:rPr>
        <w:t> </w:t>
      </w:r>
      <w:r w:rsidRPr="00615602">
        <w:rPr>
          <w:rFonts w:asciiTheme="majorBidi" w:hAnsiTheme="majorBidi" w:cstheme="majorBidi"/>
          <w:b/>
          <w:bCs/>
          <w:lang w:val="en-GB"/>
        </w:rPr>
        <w:t>mg solution for injection in pre-filled pen delivering 8 doses</w:t>
      </w:r>
    </w:p>
    <w:p w14:paraId="7E2F9664" w14:textId="77777777" w:rsidR="00CE73F4" w:rsidRPr="00E16A48" w:rsidRDefault="00CE73F4" w:rsidP="00CE73F4">
      <w:pPr>
        <w:tabs>
          <w:tab w:val="clear" w:pos="567"/>
        </w:tabs>
        <w:suppressAutoHyphens w:val="0"/>
        <w:jc w:val="center"/>
        <w:rPr>
          <w:rFonts w:asciiTheme="majorBidi" w:hAnsiTheme="majorBidi" w:cstheme="majorBidi"/>
          <w:b/>
          <w:bCs/>
        </w:rPr>
      </w:pPr>
      <w:proofErr w:type="spellStart"/>
      <w:r w:rsidRPr="00615602">
        <w:rPr>
          <w:rFonts w:asciiTheme="majorBidi" w:hAnsiTheme="majorBidi" w:cstheme="majorBidi"/>
          <w:b/>
          <w:bCs/>
          <w:lang w:val="en-GB"/>
        </w:rPr>
        <w:t>semaglutide</w:t>
      </w:r>
      <w:proofErr w:type="spellEnd"/>
    </w:p>
    <w:p w14:paraId="02A9858D" w14:textId="77777777" w:rsidR="00CE73F4" w:rsidRPr="00C9232A" w:rsidRDefault="00CE73F4" w:rsidP="00CA475D">
      <w:pPr>
        <w:tabs>
          <w:tab w:val="clear" w:pos="567"/>
        </w:tabs>
        <w:suppressAutoHyphens w:val="0"/>
        <w:rPr>
          <w:rFonts w:asciiTheme="majorBidi" w:hAnsiTheme="majorBidi" w:cstheme="majorBidi"/>
        </w:rPr>
      </w:pPr>
    </w:p>
    <w:tbl>
      <w:tblPr>
        <w:tblStyle w:val="TableGrid14"/>
        <w:tblW w:w="9782" w:type="dxa"/>
        <w:tblInd w:w="-176" w:type="dxa"/>
        <w:tblLook w:val="04A0" w:firstRow="1" w:lastRow="0" w:firstColumn="1" w:lastColumn="0" w:noHBand="0" w:noVBand="1"/>
      </w:tblPr>
      <w:tblGrid>
        <w:gridCol w:w="5946"/>
        <w:gridCol w:w="3836"/>
      </w:tblGrid>
      <w:tr w:rsidR="008947B0" w:rsidRPr="00C9232A" w14:paraId="7248B753" w14:textId="77777777" w:rsidTr="00787F2A">
        <w:tc>
          <w:tcPr>
            <w:tcW w:w="9782" w:type="dxa"/>
            <w:gridSpan w:val="2"/>
          </w:tcPr>
          <w:p w14:paraId="3C751238" w14:textId="77777777" w:rsidR="008947B0" w:rsidRPr="00C9232A" w:rsidRDefault="008947B0" w:rsidP="00787F2A">
            <w:pPr>
              <w:autoSpaceDE w:val="0"/>
              <w:autoSpaceDN w:val="0"/>
              <w:adjustRightInd w:val="0"/>
              <w:rPr>
                <w:noProof/>
                <w:szCs w:val="22"/>
                <w:lang w:eastAsia="en-GB"/>
              </w:rPr>
            </w:pPr>
            <w:r w:rsidRPr="00C9232A">
              <w:rPr>
                <w:b/>
                <w:bCs/>
                <w:szCs w:val="22"/>
                <w:lang w:val="en-GB" w:eastAsia="en-GB"/>
              </w:rPr>
              <w:t xml:space="preserve">Instructions on how to use </w:t>
            </w:r>
            <w:r w:rsidRPr="00C9232A">
              <w:rPr>
                <w:b/>
                <w:bCs/>
                <w:noProof/>
                <w:szCs w:val="22"/>
                <w:lang w:eastAsia="en-GB"/>
              </w:rPr>
              <w:t>Ozempic 1 mg solution for injection in pre-filled pen</w:t>
            </w:r>
          </w:p>
        </w:tc>
      </w:tr>
      <w:tr w:rsidR="008947B0" w:rsidRPr="00C9232A" w14:paraId="4B1685D4" w14:textId="77777777" w:rsidTr="00787F2A">
        <w:tc>
          <w:tcPr>
            <w:tcW w:w="6912" w:type="dxa"/>
          </w:tcPr>
          <w:p w14:paraId="6AADD8D8" w14:textId="77777777" w:rsidR="008947B0" w:rsidRPr="00C9232A" w:rsidRDefault="008947B0" w:rsidP="00787F2A">
            <w:pPr>
              <w:autoSpaceDE w:val="0"/>
              <w:autoSpaceDN w:val="0"/>
              <w:adjustRightInd w:val="0"/>
              <w:rPr>
                <w:noProof/>
                <w:szCs w:val="22"/>
                <w:lang w:eastAsia="en-GB"/>
              </w:rPr>
            </w:pPr>
            <w:r w:rsidRPr="00C9232A">
              <w:rPr>
                <w:b/>
                <w:bCs/>
                <w:noProof/>
                <w:szCs w:val="22"/>
                <w:lang w:eastAsia="en-GB"/>
              </w:rPr>
              <w:t xml:space="preserve">Please read these instructions carefully </w:t>
            </w:r>
            <w:r w:rsidRPr="00C9232A">
              <w:rPr>
                <w:noProof/>
                <w:szCs w:val="22"/>
                <w:lang w:eastAsia="en-GB"/>
              </w:rPr>
              <w:t>before using your Ozempic pre-filled pen. Talk to your doctor, nurse or pharmacist about how to inject Ozempic correctly.</w:t>
            </w:r>
          </w:p>
          <w:p w14:paraId="2A64D3AD" w14:textId="77777777" w:rsidR="008947B0" w:rsidRPr="00C9232A" w:rsidRDefault="008947B0" w:rsidP="00787F2A">
            <w:pPr>
              <w:autoSpaceDE w:val="0"/>
              <w:autoSpaceDN w:val="0"/>
              <w:adjustRightInd w:val="0"/>
              <w:rPr>
                <w:noProof/>
                <w:szCs w:val="22"/>
                <w:lang w:eastAsia="en-GB"/>
              </w:rPr>
            </w:pPr>
            <w:r w:rsidRPr="00C9232A">
              <w:rPr>
                <w:noProof/>
                <w:szCs w:val="22"/>
                <w:lang w:eastAsia="en-GB"/>
              </w:rPr>
              <w:t xml:space="preserve">Start by checking your pen to </w:t>
            </w:r>
            <w:r w:rsidRPr="00C9232A">
              <w:rPr>
                <w:b/>
                <w:bCs/>
                <w:noProof/>
                <w:szCs w:val="22"/>
                <w:lang w:eastAsia="en-GB"/>
              </w:rPr>
              <w:t xml:space="preserve">make sure that it contains Ozempic </w:t>
            </w:r>
            <w:r w:rsidRPr="00C9232A">
              <w:rPr>
                <w:b/>
                <w:noProof/>
                <w:szCs w:val="22"/>
                <w:lang w:eastAsia="en-GB"/>
              </w:rPr>
              <w:t>1 mg</w:t>
            </w:r>
            <w:r w:rsidRPr="00C9232A">
              <w:rPr>
                <w:b/>
                <w:bCs/>
                <w:noProof/>
                <w:szCs w:val="22"/>
                <w:lang w:eastAsia="en-GB"/>
              </w:rPr>
              <w:t xml:space="preserve">, </w:t>
            </w:r>
            <w:r w:rsidRPr="00C9232A">
              <w:rPr>
                <w:noProof/>
                <w:szCs w:val="22"/>
                <w:lang w:eastAsia="en-GB"/>
              </w:rPr>
              <w:t>then look at the illustrations below to get to know the different parts of your pen and needle.</w:t>
            </w:r>
          </w:p>
          <w:p w14:paraId="79195B53" w14:textId="77777777" w:rsidR="008947B0" w:rsidRPr="00C9232A" w:rsidRDefault="008947B0" w:rsidP="00787F2A">
            <w:pPr>
              <w:autoSpaceDE w:val="0"/>
              <w:autoSpaceDN w:val="0"/>
              <w:adjustRightInd w:val="0"/>
              <w:rPr>
                <w:noProof/>
                <w:szCs w:val="22"/>
                <w:lang w:eastAsia="en-GB"/>
              </w:rPr>
            </w:pPr>
            <w:r w:rsidRPr="00C9232A">
              <w:rPr>
                <w:b/>
                <w:bCs/>
                <w:noProof/>
                <w:szCs w:val="22"/>
                <w:lang w:eastAsia="en-GB"/>
              </w:rPr>
              <w:t xml:space="preserve">If you are blind or have poor eyesight and cannot read the dose counter on the pen, do not use this pen without help. </w:t>
            </w:r>
            <w:r w:rsidRPr="00C9232A">
              <w:rPr>
                <w:noProof/>
                <w:szCs w:val="22"/>
                <w:lang w:eastAsia="en-GB"/>
              </w:rPr>
              <w:t xml:space="preserve">Get help from a person with good eyesight who knows how to use the Ozempic pre-filled pen. </w:t>
            </w:r>
          </w:p>
          <w:p w14:paraId="5CD18A4B" w14:textId="77777777" w:rsidR="008947B0" w:rsidRPr="00C9232A" w:rsidRDefault="008947B0" w:rsidP="00787F2A">
            <w:pPr>
              <w:autoSpaceDE w:val="0"/>
              <w:autoSpaceDN w:val="0"/>
              <w:adjustRightInd w:val="0"/>
              <w:rPr>
                <w:noProof/>
                <w:szCs w:val="22"/>
                <w:lang w:eastAsia="en-GB"/>
              </w:rPr>
            </w:pPr>
          </w:p>
          <w:p w14:paraId="6DB344EC" w14:textId="77777777" w:rsidR="008947B0" w:rsidRPr="00C9232A" w:rsidRDefault="008947B0" w:rsidP="00787F2A">
            <w:pPr>
              <w:autoSpaceDE w:val="0"/>
              <w:autoSpaceDN w:val="0"/>
              <w:adjustRightInd w:val="0"/>
              <w:rPr>
                <w:noProof/>
                <w:szCs w:val="22"/>
                <w:lang w:eastAsia="en-GB"/>
              </w:rPr>
            </w:pPr>
            <w:r w:rsidRPr="00C9232A">
              <w:rPr>
                <w:noProof/>
                <w:szCs w:val="22"/>
                <w:lang w:eastAsia="en-GB"/>
              </w:rPr>
              <w:t>Your pen is a pre-filled dial-a-dose pen. It contains 8 mg of semaglutide, and you can only select doses of 1 mg. One unused pen contains eight doses of 1</w:t>
            </w:r>
            <w:r w:rsidRPr="00C9232A">
              <w:rPr>
                <w:b/>
                <w:bCs/>
                <w:noProof/>
                <w:szCs w:val="22"/>
                <w:lang w:eastAsia="en-GB"/>
              </w:rPr>
              <w:t> </w:t>
            </w:r>
            <w:r w:rsidRPr="00C9232A">
              <w:rPr>
                <w:noProof/>
                <w:szCs w:val="22"/>
                <w:lang w:eastAsia="en-GB"/>
              </w:rPr>
              <w:t xml:space="preserve">mg. </w:t>
            </w:r>
          </w:p>
          <w:p w14:paraId="1167FE3C" w14:textId="77777777" w:rsidR="008947B0" w:rsidRPr="00C9232A" w:rsidRDefault="008947B0" w:rsidP="00787F2A">
            <w:pPr>
              <w:autoSpaceDE w:val="0"/>
              <w:autoSpaceDN w:val="0"/>
              <w:adjustRightInd w:val="0"/>
              <w:rPr>
                <w:b/>
                <w:bCs/>
                <w:noProof/>
                <w:szCs w:val="22"/>
                <w:lang w:eastAsia="en-GB"/>
              </w:rPr>
            </w:pPr>
          </w:p>
          <w:p w14:paraId="5D90F7DF" w14:textId="77777777" w:rsidR="008947B0" w:rsidRPr="00C9232A" w:rsidRDefault="008947B0" w:rsidP="00787F2A">
            <w:pPr>
              <w:autoSpaceDE w:val="0"/>
              <w:autoSpaceDN w:val="0"/>
              <w:adjustRightInd w:val="0"/>
              <w:rPr>
                <w:b/>
                <w:bCs/>
                <w:noProof/>
                <w:szCs w:val="22"/>
                <w:lang w:eastAsia="en-GB"/>
              </w:rPr>
            </w:pPr>
            <w:r w:rsidRPr="00C9232A">
              <w:rPr>
                <w:b/>
                <w:bCs/>
                <w:noProof/>
                <w:szCs w:val="22"/>
                <w:lang w:eastAsia="en-GB"/>
              </w:rPr>
              <w:t>After having injected the intended doses, there will still be solution left in the pen. The pen should be disposed of.</w:t>
            </w:r>
          </w:p>
          <w:p w14:paraId="1D820912" w14:textId="77777777" w:rsidR="008947B0" w:rsidRPr="00C9232A" w:rsidRDefault="008947B0" w:rsidP="00787F2A">
            <w:pPr>
              <w:autoSpaceDE w:val="0"/>
              <w:autoSpaceDN w:val="0"/>
              <w:adjustRightInd w:val="0"/>
              <w:rPr>
                <w:noProof/>
                <w:szCs w:val="22"/>
                <w:lang w:eastAsia="en-GB"/>
              </w:rPr>
            </w:pPr>
          </w:p>
          <w:p w14:paraId="20A2AFF6" w14:textId="77777777" w:rsidR="008947B0" w:rsidRPr="00C9232A" w:rsidRDefault="008947B0" w:rsidP="00787F2A">
            <w:pPr>
              <w:autoSpaceDE w:val="0"/>
              <w:autoSpaceDN w:val="0"/>
              <w:adjustRightInd w:val="0"/>
              <w:rPr>
                <w:noProof/>
                <w:szCs w:val="22"/>
                <w:lang w:eastAsia="en-GB"/>
              </w:rPr>
            </w:pPr>
            <w:r w:rsidRPr="00C9232A">
              <w:rPr>
                <w:noProof/>
                <w:szCs w:val="22"/>
                <w:lang w:eastAsia="en-GB"/>
              </w:rPr>
              <w:t>Use the table inside the lid of the carton to keep track of how many injections you have taken and when you took the injections.</w:t>
            </w:r>
          </w:p>
          <w:p w14:paraId="1C454198" w14:textId="77777777" w:rsidR="008947B0" w:rsidRPr="00C9232A" w:rsidRDefault="008947B0" w:rsidP="00787F2A">
            <w:pPr>
              <w:autoSpaceDE w:val="0"/>
              <w:autoSpaceDN w:val="0"/>
              <w:adjustRightInd w:val="0"/>
              <w:rPr>
                <w:bCs/>
                <w:noProof/>
                <w:szCs w:val="22"/>
                <w:lang w:eastAsia="en-GB"/>
              </w:rPr>
            </w:pPr>
          </w:p>
          <w:p w14:paraId="27F213CD" w14:textId="77777777" w:rsidR="008947B0" w:rsidRPr="00C9232A" w:rsidRDefault="008947B0" w:rsidP="00787F2A">
            <w:pPr>
              <w:autoSpaceDE w:val="0"/>
              <w:autoSpaceDN w:val="0"/>
              <w:adjustRightInd w:val="0"/>
              <w:rPr>
                <w:noProof/>
                <w:szCs w:val="22"/>
                <w:lang w:eastAsia="en-GB"/>
              </w:rPr>
            </w:pPr>
            <w:r w:rsidRPr="00C9232A">
              <w:rPr>
                <w:noProof/>
                <w:szCs w:val="22"/>
                <w:lang w:eastAsia="en-GB"/>
              </w:rPr>
              <w:t xml:space="preserve">Your pen is designed to be used with </w:t>
            </w:r>
            <w:r w:rsidR="00945778" w:rsidRPr="00C9232A">
              <w:rPr>
                <w:rFonts w:asciiTheme="majorBidi" w:hAnsiTheme="majorBidi" w:cstheme="majorBidi"/>
              </w:rPr>
              <w:t xml:space="preserve">30G, 31G, and 32G </w:t>
            </w:r>
            <w:r w:rsidRPr="00C9232A">
              <w:rPr>
                <w:noProof/>
                <w:szCs w:val="22"/>
                <w:lang w:eastAsia="en-GB"/>
              </w:rPr>
              <w:t>disposable needles up to a length of 8 mm.</w:t>
            </w:r>
          </w:p>
          <w:p w14:paraId="0CEE6010" w14:textId="77777777" w:rsidR="008947B0" w:rsidRPr="00C9232A" w:rsidRDefault="008947B0" w:rsidP="00787F2A">
            <w:pPr>
              <w:autoSpaceDE w:val="0"/>
              <w:autoSpaceDN w:val="0"/>
              <w:adjustRightInd w:val="0"/>
              <w:rPr>
                <w:noProof/>
                <w:szCs w:val="22"/>
                <w:lang w:eastAsia="en-GB"/>
              </w:rPr>
            </w:pPr>
            <w:r w:rsidRPr="00C9232A">
              <w:rPr>
                <w:noProof/>
                <w:szCs w:val="22"/>
                <w:lang w:eastAsia="en-GB"/>
              </w:rPr>
              <w:t>NovoFine Plus needles are included in the pack.</w:t>
            </w:r>
          </w:p>
          <w:p w14:paraId="2FE80F52" w14:textId="77777777" w:rsidR="008947B0" w:rsidRPr="00C9232A" w:rsidRDefault="008947B0" w:rsidP="00787F2A">
            <w:pPr>
              <w:autoSpaceDE w:val="0"/>
              <w:autoSpaceDN w:val="0"/>
              <w:adjustRightInd w:val="0"/>
              <w:rPr>
                <w:b/>
                <w:bCs/>
                <w:noProof/>
                <w:szCs w:val="22"/>
                <w:lang w:eastAsia="en-GB"/>
              </w:rPr>
            </w:pPr>
          </w:p>
        </w:tc>
        <w:tc>
          <w:tcPr>
            <w:tcW w:w="2870" w:type="dxa"/>
          </w:tcPr>
          <w:p w14:paraId="74A07788" w14:textId="77777777" w:rsidR="008947B0" w:rsidRPr="00C9232A" w:rsidRDefault="00EE28EF" w:rsidP="00787F2A">
            <w:pPr>
              <w:autoSpaceDE w:val="0"/>
              <w:autoSpaceDN w:val="0"/>
              <w:adjustRightInd w:val="0"/>
              <w:rPr>
                <w:noProof/>
                <w:color w:val="FF0000"/>
                <w:szCs w:val="22"/>
                <w:lang w:eastAsia="en-GB"/>
              </w:rPr>
            </w:pPr>
            <w:r w:rsidRPr="00C9232A">
              <w:rPr>
                <w:b/>
                <w:bCs/>
                <w:color w:val="075095"/>
                <w:szCs w:val="22"/>
              </w:rPr>
              <w:object w:dxaOrig="3612" w:dyaOrig="9688" w14:anchorId="307B5A75">
                <v:shape id="_x0000_i1105" type="#_x0000_t75" style="width:180pt;height:483.45pt" o:ole="" filled="t">
                  <v:imagedata r:id="rId97" o:title=""/>
                </v:shape>
                <o:OLEObject Type="Embed" ProgID="Word.Document.12" ShapeID="_x0000_i1105" DrawAspect="Content" ObjectID="_1820216820" r:id="rId160">
                  <o:FieldCodes>\s</o:FieldCodes>
                </o:OLEObject>
              </w:object>
            </w:r>
          </w:p>
        </w:tc>
      </w:tr>
      <w:tr w:rsidR="008947B0" w:rsidRPr="00C9232A" w14:paraId="603356E5" w14:textId="77777777" w:rsidTr="00787F2A">
        <w:tc>
          <w:tcPr>
            <w:tcW w:w="9782" w:type="dxa"/>
            <w:gridSpan w:val="2"/>
          </w:tcPr>
          <w:p w14:paraId="3A1905BC" w14:textId="77777777" w:rsidR="008947B0" w:rsidRPr="00C9232A" w:rsidRDefault="008947B0" w:rsidP="00787F2A">
            <w:pPr>
              <w:autoSpaceDE w:val="0"/>
              <w:autoSpaceDN w:val="0"/>
              <w:adjustRightInd w:val="0"/>
              <w:rPr>
                <w:noProof/>
                <w:szCs w:val="22"/>
                <w:lang w:eastAsia="en-GB"/>
              </w:rPr>
            </w:pPr>
            <w:r w:rsidRPr="00C9232A">
              <w:rPr>
                <w:noProof/>
                <w:color w:val="075095"/>
                <w:szCs w:val="22"/>
                <w:lang w:val="en-GB" w:eastAsia="en-GB"/>
              </w:rPr>
              <w:drawing>
                <wp:inline distT="0" distB="0" distL="0" distR="0" wp14:anchorId="074A0330" wp14:editId="3D690342">
                  <wp:extent cx="182880" cy="151130"/>
                  <wp:effectExtent l="0" t="0" r="7620" b="1270"/>
                  <wp:docPr id="1658670739" name="Picture 1658670739"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C9232A">
              <w:rPr>
                <w:noProof/>
                <w:szCs w:val="22"/>
              </w:rPr>
              <w:tab/>
            </w:r>
            <w:r w:rsidRPr="00C9232A">
              <w:rPr>
                <w:b/>
                <w:noProof/>
                <w:szCs w:val="22"/>
                <w:lang w:eastAsia="en-GB"/>
              </w:rPr>
              <w:t>Important information</w:t>
            </w:r>
          </w:p>
          <w:p w14:paraId="6CFDD077" w14:textId="77777777" w:rsidR="008947B0" w:rsidRPr="00C9232A" w:rsidRDefault="008947B0" w:rsidP="00787F2A">
            <w:pPr>
              <w:autoSpaceDE w:val="0"/>
              <w:autoSpaceDN w:val="0"/>
              <w:adjustRightInd w:val="0"/>
              <w:ind w:left="567"/>
              <w:rPr>
                <w:noProof/>
                <w:szCs w:val="22"/>
                <w:lang w:eastAsia="en-GB"/>
              </w:rPr>
            </w:pPr>
            <w:r w:rsidRPr="00C9232A">
              <w:rPr>
                <w:noProof/>
                <w:szCs w:val="22"/>
                <w:lang w:eastAsia="en-GB"/>
              </w:rPr>
              <w:t>Pay special attention to these notes, as they are important for safe use of the pen.</w:t>
            </w:r>
          </w:p>
        </w:tc>
      </w:tr>
      <w:tr w:rsidR="008947B0" w:rsidRPr="00C9232A" w14:paraId="1789C51C" w14:textId="77777777" w:rsidTr="00787F2A">
        <w:tc>
          <w:tcPr>
            <w:tcW w:w="9782" w:type="dxa"/>
            <w:gridSpan w:val="2"/>
          </w:tcPr>
          <w:p w14:paraId="2C997E29" w14:textId="77777777" w:rsidR="008947B0" w:rsidRPr="00C9232A" w:rsidRDefault="008947B0" w:rsidP="00787F2A">
            <w:pPr>
              <w:autoSpaceDE w:val="0"/>
              <w:autoSpaceDN w:val="0"/>
              <w:adjustRightInd w:val="0"/>
              <w:rPr>
                <w:noProof/>
                <w:szCs w:val="22"/>
                <w:lang w:eastAsia="en-GB"/>
              </w:rPr>
            </w:pPr>
            <w:r w:rsidRPr="00C9232A">
              <w:rPr>
                <w:b/>
                <w:bCs/>
                <w:noProof/>
                <w:szCs w:val="22"/>
                <w:lang w:eastAsia="en-GB"/>
              </w:rPr>
              <w:t>1. Prepare your pen with a new needle</w:t>
            </w:r>
          </w:p>
        </w:tc>
      </w:tr>
      <w:tr w:rsidR="008947B0" w:rsidRPr="00C9232A" w14:paraId="7C99C506" w14:textId="77777777" w:rsidTr="00787F2A">
        <w:tc>
          <w:tcPr>
            <w:tcW w:w="6912" w:type="dxa"/>
          </w:tcPr>
          <w:p w14:paraId="1B5B9153" w14:textId="77777777" w:rsidR="008947B0" w:rsidRPr="00C9232A" w:rsidRDefault="008947B0" w:rsidP="00787F2A">
            <w:pPr>
              <w:ind w:left="567" w:hanging="567"/>
              <w:rPr>
                <w:noProof/>
                <w:szCs w:val="22"/>
                <w:lang w:eastAsia="en-GB"/>
              </w:rPr>
            </w:pPr>
            <w:r w:rsidRPr="00C9232A">
              <w:rPr>
                <w:noProof/>
                <w:szCs w:val="22"/>
              </w:rPr>
              <w:lastRenderedPageBreak/>
              <w:t>•</w:t>
            </w:r>
            <w:r w:rsidRPr="00C9232A">
              <w:rPr>
                <w:noProof/>
                <w:szCs w:val="22"/>
              </w:rPr>
              <w:tab/>
            </w:r>
            <w:r w:rsidRPr="00C9232A">
              <w:rPr>
                <w:b/>
                <w:bCs/>
                <w:noProof/>
                <w:szCs w:val="22"/>
                <w:lang w:eastAsia="en-GB"/>
              </w:rPr>
              <w:t xml:space="preserve">Check the name and coloured label </w:t>
            </w:r>
            <w:r w:rsidRPr="00C9232A">
              <w:rPr>
                <w:noProof/>
                <w:szCs w:val="22"/>
                <w:lang w:eastAsia="en-GB"/>
              </w:rPr>
              <w:t>of your pen, to make sure that it contains Ozempic</w:t>
            </w:r>
            <w:r w:rsidRPr="00C9232A">
              <w:rPr>
                <w:noProof/>
                <w:szCs w:val="22"/>
                <w:vertAlign w:val="superscript"/>
                <w:lang w:eastAsia="en-GB"/>
              </w:rPr>
              <w:t xml:space="preserve"> </w:t>
            </w:r>
            <w:r w:rsidRPr="00C9232A">
              <w:rPr>
                <w:noProof/>
                <w:szCs w:val="22"/>
                <w:lang w:eastAsia="en-GB"/>
              </w:rPr>
              <w:t>1 mg. This is especially important if you take more than one type of injectable medicine. Using the wrong medicine could be harmful to your health.</w:t>
            </w:r>
          </w:p>
          <w:p w14:paraId="22E2E1F0" w14:textId="77777777" w:rsidR="008947B0" w:rsidRPr="00C9232A" w:rsidRDefault="008947B0" w:rsidP="00787F2A">
            <w:pPr>
              <w:ind w:left="567" w:hanging="567"/>
              <w:rPr>
                <w:noProof/>
                <w:szCs w:val="22"/>
                <w:lang w:eastAsia="en-GB"/>
              </w:rPr>
            </w:pPr>
            <w:r w:rsidRPr="00C9232A">
              <w:rPr>
                <w:noProof/>
                <w:szCs w:val="22"/>
              </w:rPr>
              <w:t>•</w:t>
            </w:r>
            <w:r w:rsidRPr="00C9232A">
              <w:rPr>
                <w:noProof/>
                <w:szCs w:val="22"/>
              </w:rPr>
              <w:tab/>
            </w:r>
            <w:r w:rsidRPr="00C9232A">
              <w:rPr>
                <w:b/>
                <w:noProof/>
                <w:szCs w:val="22"/>
                <w:lang w:eastAsia="en-GB"/>
              </w:rPr>
              <w:t>Pull off the pen cap.</w:t>
            </w:r>
          </w:p>
        </w:tc>
        <w:bookmarkStart w:id="116" w:name="_MON_1577104523"/>
        <w:bookmarkEnd w:id="116"/>
        <w:tc>
          <w:tcPr>
            <w:tcW w:w="2870" w:type="dxa"/>
          </w:tcPr>
          <w:p w14:paraId="75028448" w14:textId="77777777" w:rsidR="008947B0" w:rsidRPr="00C9232A" w:rsidRDefault="008947B0" w:rsidP="00787F2A">
            <w:pPr>
              <w:rPr>
                <w:noProof/>
              </w:rPr>
            </w:pPr>
            <w:r w:rsidRPr="00C9232A">
              <w:rPr>
                <w:noProof/>
                <w:color w:val="075095"/>
                <w:szCs w:val="22"/>
              </w:rPr>
              <w:object w:dxaOrig="1693" w:dyaOrig="2040" w14:anchorId="00AEC503">
                <v:shape id="_x0000_i1106" type="#_x0000_t75" style="width:82.3pt;height:102.85pt" o:ole="">
                  <v:imagedata r:id="rId100" o:title=""/>
                </v:shape>
                <o:OLEObject Type="Embed" ProgID="Word.Document.12" ShapeID="_x0000_i1106" DrawAspect="Content" ObjectID="_1820216821" r:id="rId161">
                  <o:FieldCodes>\s</o:FieldCodes>
                </o:OLEObject>
              </w:object>
            </w:r>
          </w:p>
        </w:tc>
      </w:tr>
      <w:tr w:rsidR="008947B0" w:rsidRPr="00C9232A" w14:paraId="3D449550" w14:textId="77777777" w:rsidTr="00787F2A">
        <w:tc>
          <w:tcPr>
            <w:tcW w:w="6912" w:type="dxa"/>
          </w:tcPr>
          <w:p w14:paraId="32287596" w14:textId="77777777" w:rsidR="008947B0" w:rsidRPr="00C9232A" w:rsidRDefault="008947B0" w:rsidP="00787F2A">
            <w:pPr>
              <w:ind w:left="567" w:hanging="567"/>
              <w:rPr>
                <w:b/>
                <w:bCs/>
                <w:noProof/>
                <w:szCs w:val="22"/>
                <w:lang w:eastAsia="en-GB"/>
              </w:rPr>
            </w:pPr>
            <w:r w:rsidRPr="00C9232A">
              <w:rPr>
                <w:noProof/>
                <w:szCs w:val="22"/>
              </w:rPr>
              <w:t>•</w:t>
            </w:r>
            <w:r w:rsidRPr="00C9232A">
              <w:rPr>
                <w:noProof/>
                <w:szCs w:val="22"/>
              </w:rPr>
              <w:tab/>
            </w:r>
            <w:r w:rsidRPr="00C9232A">
              <w:rPr>
                <w:b/>
                <w:bCs/>
                <w:noProof/>
                <w:szCs w:val="22"/>
                <w:lang w:eastAsia="en-GB"/>
              </w:rPr>
              <w:t xml:space="preserve">Check that the solution in your pen is clear </w:t>
            </w:r>
            <w:r w:rsidRPr="00C9232A">
              <w:rPr>
                <w:noProof/>
                <w:szCs w:val="22"/>
                <w:lang w:eastAsia="en-GB"/>
              </w:rPr>
              <w:t>and colourless. Look through the pen window. If the solution looks cloudy or coloured, do not use the pen.</w:t>
            </w:r>
          </w:p>
        </w:tc>
        <w:bookmarkStart w:id="117" w:name="_MON_1577104538"/>
        <w:bookmarkEnd w:id="117"/>
        <w:tc>
          <w:tcPr>
            <w:tcW w:w="2870" w:type="dxa"/>
          </w:tcPr>
          <w:p w14:paraId="5533BF74" w14:textId="77777777" w:rsidR="008947B0" w:rsidRPr="00C9232A" w:rsidRDefault="008947B0" w:rsidP="00787F2A">
            <w:pPr>
              <w:rPr>
                <w:noProof/>
                <w:color w:val="FF0000"/>
                <w:szCs w:val="22"/>
                <w:lang w:eastAsia="en-GB"/>
              </w:rPr>
            </w:pPr>
            <w:r w:rsidRPr="00C9232A">
              <w:rPr>
                <w:noProof/>
                <w:color w:val="075095"/>
                <w:szCs w:val="22"/>
              </w:rPr>
              <w:object w:dxaOrig="1693" w:dyaOrig="1260" w14:anchorId="4BC8A2E3">
                <v:shape id="_x0000_i1107" type="#_x0000_t75" style="width:82.3pt;height:61.7pt" o:ole="" filled="t">
                  <v:imagedata r:id="rId102" o:title=""/>
                </v:shape>
                <o:OLEObject Type="Embed" ProgID="Word.Document.12" ShapeID="_x0000_i1107" DrawAspect="Content" ObjectID="_1820216822" r:id="rId162">
                  <o:FieldCodes>\s</o:FieldCodes>
                </o:OLEObject>
              </w:object>
            </w:r>
          </w:p>
        </w:tc>
      </w:tr>
      <w:tr w:rsidR="008947B0" w:rsidRPr="00C9232A" w14:paraId="7FA4AAD4" w14:textId="77777777" w:rsidTr="00787F2A">
        <w:tc>
          <w:tcPr>
            <w:tcW w:w="6912" w:type="dxa"/>
          </w:tcPr>
          <w:p w14:paraId="0B21058B" w14:textId="77777777" w:rsidR="008947B0" w:rsidRPr="00C9232A" w:rsidRDefault="008947B0" w:rsidP="00787F2A">
            <w:pPr>
              <w:ind w:left="567" w:hanging="567"/>
              <w:rPr>
                <w:b/>
                <w:bCs/>
                <w:noProof/>
                <w:szCs w:val="22"/>
                <w:lang w:eastAsia="en-GB"/>
              </w:rPr>
            </w:pPr>
            <w:r w:rsidRPr="00C9232A">
              <w:rPr>
                <w:noProof/>
                <w:szCs w:val="22"/>
              </w:rPr>
              <w:t>•</w:t>
            </w:r>
            <w:r w:rsidRPr="00C9232A">
              <w:rPr>
                <w:noProof/>
                <w:szCs w:val="22"/>
              </w:rPr>
              <w:tab/>
            </w:r>
            <w:r w:rsidRPr="00C9232A">
              <w:rPr>
                <w:b/>
                <w:bCs/>
                <w:noProof/>
                <w:szCs w:val="22"/>
                <w:lang w:eastAsia="en-GB"/>
              </w:rPr>
              <w:t>Take a new needle.</w:t>
            </w:r>
          </w:p>
          <w:p w14:paraId="0CDE530E" w14:textId="77777777" w:rsidR="008947B0" w:rsidRPr="00C9232A" w:rsidRDefault="008947B0" w:rsidP="00787F2A">
            <w:pPr>
              <w:ind w:left="567"/>
              <w:rPr>
                <w:noProof/>
                <w:szCs w:val="22"/>
                <w:lang w:eastAsia="en-GB"/>
              </w:rPr>
            </w:pPr>
            <w:r w:rsidRPr="00C9232A">
              <w:rPr>
                <w:noProof/>
                <w:szCs w:val="22"/>
                <w:lang w:eastAsia="en-GB"/>
              </w:rPr>
              <w:t>Check the paper tab and the outer needle cap for damages that could affect sterility. If any damage is seen use a new needle.</w:t>
            </w:r>
          </w:p>
          <w:p w14:paraId="48250458" w14:textId="77777777" w:rsidR="008947B0" w:rsidRPr="00C9232A" w:rsidRDefault="008947B0" w:rsidP="00787F2A">
            <w:pPr>
              <w:rPr>
                <w:noProof/>
                <w:szCs w:val="22"/>
                <w:lang w:eastAsia="en-GB"/>
              </w:rPr>
            </w:pPr>
            <w:r w:rsidRPr="00C9232A">
              <w:rPr>
                <w:noProof/>
                <w:szCs w:val="22"/>
              </w:rPr>
              <w:t>•</w:t>
            </w:r>
            <w:r w:rsidRPr="00C9232A">
              <w:rPr>
                <w:noProof/>
                <w:szCs w:val="22"/>
              </w:rPr>
              <w:tab/>
            </w:r>
            <w:r w:rsidRPr="00C9232A">
              <w:rPr>
                <w:b/>
                <w:bCs/>
                <w:noProof/>
                <w:szCs w:val="22"/>
                <w:lang w:eastAsia="en-GB"/>
              </w:rPr>
              <w:t>Tear off the paper tab.</w:t>
            </w:r>
            <w:r w:rsidRPr="00C9232A">
              <w:rPr>
                <w:noProof/>
                <w:szCs w:val="22"/>
                <w:lang w:eastAsia="en-GB"/>
              </w:rPr>
              <w:t xml:space="preserve"> </w:t>
            </w:r>
          </w:p>
          <w:p w14:paraId="4F249004" w14:textId="77777777" w:rsidR="008947B0" w:rsidRPr="00C9232A" w:rsidRDefault="008947B0" w:rsidP="00787F2A">
            <w:pPr>
              <w:ind w:left="567" w:hanging="567"/>
              <w:rPr>
                <w:b/>
                <w:bCs/>
                <w:noProof/>
                <w:lang w:eastAsia="en-GB"/>
              </w:rPr>
            </w:pPr>
          </w:p>
        </w:tc>
        <w:bookmarkStart w:id="118" w:name="_MON_1577104552"/>
        <w:bookmarkEnd w:id="118"/>
        <w:tc>
          <w:tcPr>
            <w:tcW w:w="2870" w:type="dxa"/>
          </w:tcPr>
          <w:p w14:paraId="48B5C072" w14:textId="77777777" w:rsidR="008947B0" w:rsidRPr="00C9232A" w:rsidRDefault="008947B0" w:rsidP="00787F2A">
            <w:pPr>
              <w:rPr>
                <w:noProof/>
                <w:color w:val="FF0000"/>
                <w:szCs w:val="22"/>
                <w:lang w:eastAsia="en-GB"/>
              </w:rPr>
            </w:pPr>
            <w:r w:rsidRPr="00C9232A">
              <w:rPr>
                <w:noProof/>
                <w:color w:val="075095"/>
                <w:szCs w:val="22"/>
              </w:rPr>
              <w:object w:dxaOrig="1693" w:dyaOrig="1380" w14:anchorId="6B1DAB0A">
                <v:shape id="_x0000_i1108" type="#_x0000_t75" style="width:82.3pt;height:66.85pt" o:ole="" filled="t">
                  <v:imagedata r:id="rId104" o:title=""/>
                </v:shape>
                <o:OLEObject Type="Embed" ProgID="Word.Document.12" ShapeID="_x0000_i1108" DrawAspect="Content" ObjectID="_1820216823" r:id="rId163">
                  <o:FieldCodes>\s</o:FieldCodes>
                </o:OLEObject>
              </w:object>
            </w:r>
          </w:p>
        </w:tc>
      </w:tr>
      <w:tr w:rsidR="008947B0" w:rsidRPr="00C9232A" w14:paraId="7636D40D" w14:textId="77777777" w:rsidTr="00787F2A">
        <w:tc>
          <w:tcPr>
            <w:tcW w:w="6912" w:type="dxa"/>
          </w:tcPr>
          <w:p w14:paraId="6B3A89EA" w14:textId="77777777" w:rsidR="008947B0" w:rsidRPr="00C9232A" w:rsidRDefault="008947B0" w:rsidP="00787F2A">
            <w:pPr>
              <w:ind w:left="567" w:hanging="567"/>
              <w:rPr>
                <w:noProof/>
                <w:szCs w:val="22"/>
              </w:rPr>
            </w:pPr>
            <w:r w:rsidRPr="00C9232A">
              <w:rPr>
                <w:b/>
                <w:bCs/>
                <w:noProof/>
                <w:szCs w:val="22"/>
              </w:rPr>
              <w:tab/>
              <w:t>Make sure to attach the needle correctly.</w:t>
            </w:r>
          </w:p>
          <w:p w14:paraId="3FC9BC6F" w14:textId="77777777" w:rsidR="008947B0" w:rsidRPr="00C9232A" w:rsidRDefault="008947B0" w:rsidP="00787F2A">
            <w:pPr>
              <w:ind w:left="567" w:hanging="567"/>
              <w:rPr>
                <w:noProof/>
                <w:szCs w:val="22"/>
              </w:rPr>
            </w:pPr>
          </w:p>
          <w:p w14:paraId="394ED3DA" w14:textId="77777777" w:rsidR="008947B0" w:rsidRPr="00C9232A" w:rsidRDefault="008947B0" w:rsidP="00787F2A">
            <w:pPr>
              <w:ind w:left="567" w:hanging="567"/>
              <w:rPr>
                <w:b/>
                <w:noProof/>
                <w:szCs w:val="22"/>
                <w:lang w:eastAsia="en-GB"/>
              </w:rPr>
            </w:pPr>
            <w:r w:rsidRPr="00C9232A">
              <w:rPr>
                <w:noProof/>
                <w:szCs w:val="22"/>
              </w:rPr>
              <w:t>•</w:t>
            </w:r>
            <w:r w:rsidRPr="00C9232A">
              <w:rPr>
                <w:noProof/>
                <w:szCs w:val="22"/>
              </w:rPr>
              <w:tab/>
            </w:r>
            <w:r w:rsidRPr="00C9232A">
              <w:rPr>
                <w:bCs/>
                <w:noProof/>
                <w:szCs w:val="22"/>
                <w:lang w:eastAsia="en-GB"/>
              </w:rPr>
              <w:t>Push the needle</w:t>
            </w:r>
            <w:r w:rsidRPr="00C9232A">
              <w:rPr>
                <w:b/>
                <w:noProof/>
                <w:szCs w:val="22"/>
                <w:lang w:eastAsia="en-GB"/>
              </w:rPr>
              <w:t xml:space="preserve"> straight </w:t>
            </w:r>
            <w:r w:rsidRPr="00C9232A">
              <w:rPr>
                <w:bCs/>
                <w:noProof/>
                <w:szCs w:val="22"/>
                <w:lang w:eastAsia="en-GB"/>
              </w:rPr>
              <w:t>onto the pen.</w:t>
            </w:r>
            <w:r w:rsidRPr="00C9232A">
              <w:rPr>
                <w:b/>
                <w:noProof/>
                <w:szCs w:val="22"/>
                <w:lang w:eastAsia="en-GB"/>
              </w:rPr>
              <w:t xml:space="preserve"> </w:t>
            </w:r>
          </w:p>
          <w:p w14:paraId="202230C2" w14:textId="77777777" w:rsidR="008947B0" w:rsidRPr="00C9232A" w:rsidRDefault="008947B0" w:rsidP="00787F2A">
            <w:pPr>
              <w:numPr>
                <w:ilvl w:val="0"/>
                <w:numId w:val="35"/>
              </w:numPr>
              <w:ind w:hanging="720"/>
              <w:contextualSpacing/>
              <w:rPr>
                <w:noProof/>
                <w:szCs w:val="22"/>
                <w:lang w:eastAsia="en-GB"/>
              </w:rPr>
            </w:pPr>
            <w:r w:rsidRPr="00C9232A">
              <w:rPr>
                <w:bCs/>
                <w:noProof/>
                <w:szCs w:val="22"/>
                <w:lang w:eastAsia="en-GB"/>
              </w:rPr>
              <w:t>Turn until it is on</w:t>
            </w:r>
            <w:r w:rsidRPr="00C9232A">
              <w:rPr>
                <w:b/>
                <w:noProof/>
                <w:szCs w:val="22"/>
                <w:lang w:eastAsia="en-GB"/>
              </w:rPr>
              <w:t xml:space="preserve"> tight.</w:t>
            </w:r>
          </w:p>
        </w:tc>
        <w:bookmarkStart w:id="119" w:name="_MON_1577104565"/>
        <w:bookmarkEnd w:id="119"/>
        <w:tc>
          <w:tcPr>
            <w:tcW w:w="2870" w:type="dxa"/>
          </w:tcPr>
          <w:p w14:paraId="5AB53ECB" w14:textId="77777777" w:rsidR="008947B0" w:rsidRPr="00C9232A" w:rsidRDefault="008947B0" w:rsidP="00787F2A">
            <w:pPr>
              <w:rPr>
                <w:noProof/>
                <w:color w:val="FF0000"/>
                <w:szCs w:val="22"/>
                <w:lang w:eastAsia="en-GB"/>
              </w:rPr>
            </w:pPr>
            <w:r w:rsidRPr="00C9232A">
              <w:rPr>
                <w:noProof/>
                <w:color w:val="075095"/>
                <w:szCs w:val="22"/>
              </w:rPr>
              <w:object w:dxaOrig="1693" w:dyaOrig="1380" w14:anchorId="6C379C5C">
                <v:shape id="_x0000_i1109" type="#_x0000_t75" style="width:82.3pt;height:66.85pt" o:ole="" filled="t">
                  <v:imagedata r:id="rId106" o:title=""/>
                </v:shape>
                <o:OLEObject Type="Embed" ProgID="Word.Document.12" ShapeID="_x0000_i1109" DrawAspect="Content" ObjectID="_1820216824" r:id="rId164">
                  <o:FieldCodes>\s</o:FieldCodes>
                </o:OLEObject>
              </w:object>
            </w:r>
          </w:p>
        </w:tc>
      </w:tr>
      <w:tr w:rsidR="008947B0" w:rsidRPr="00C9232A" w14:paraId="79FC6F80" w14:textId="77777777" w:rsidTr="00787F2A">
        <w:tc>
          <w:tcPr>
            <w:tcW w:w="6912" w:type="dxa"/>
          </w:tcPr>
          <w:p w14:paraId="3071DC8D" w14:textId="77777777" w:rsidR="008947B0" w:rsidRPr="00C9232A" w:rsidRDefault="008947B0" w:rsidP="00787F2A">
            <w:pPr>
              <w:ind w:left="567" w:hanging="567"/>
              <w:rPr>
                <w:noProof/>
                <w:szCs w:val="22"/>
              </w:rPr>
            </w:pPr>
            <w:r w:rsidRPr="00C9232A">
              <w:rPr>
                <w:b/>
                <w:noProof/>
                <w:szCs w:val="22"/>
                <w:lang w:val="en-GB"/>
              </w:rPr>
              <w:tab/>
              <w:t xml:space="preserve">The needle is covered by two caps. You must remove both caps. </w:t>
            </w:r>
            <w:r w:rsidRPr="00C9232A">
              <w:rPr>
                <w:bCs/>
                <w:noProof/>
                <w:szCs w:val="22"/>
                <w:lang w:val="en-GB"/>
              </w:rPr>
              <w:t xml:space="preserve">If you forget to remove both caps, you will </w:t>
            </w:r>
            <w:r w:rsidRPr="00C9232A">
              <w:rPr>
                <w:b/>
                <w:noProof/>
                <w:szCs w:val="22"/>
                <w:lang w:val="en-GB"/>
              </w:rPr>
              <w:t>not</w:t>
            </w:r>
            <w:r w:rsidRPr="00C9232A">
              <w:rPr>
                <w:bCs/>
                <w:noProof/>
                <w:szCs w:val="22"/>
                <w:lang w:val="en-GB"/>
              </w:rPr>
              <w:t xml:space="preserve"> inject any solution.</w:t>
            </w:r>
          </w:p>
          <w:p w14:paraId="1B26E15F" w14:textId="77777777" w:rsidR="008947B0" w:rsidRPr="00C9232A" w:rsidRDefault="008947B0" w:rsidP="00787F2A">
            <w:pPr>
              <w:ind w:left="567" w:hanging="567"/>
              <w:rPr>
                <w:noProof/>
                <w:szCs w:val="22"/>
              </w:rPr>
            </w:pPr>
          </w:p>
          <w:p w14:paraId="3DA0AC50" w14:textId="77777777" w:rsidR="008947B0" w:rsidRPr="00C9232A" w:rsidRDefault="008947B0" w:rsidP="00787F2A">
            <w:pPr>
              <w:ind w:left="567" w:hanging="567"/>
              <w:rPr>
                <w:b/>
                <w:bCs/>
                <w:noProof/>
                <w:szCs w:val="22"/>
                <w:lang w:eastAsia="en-GB"/>
              </w:rPr>
            </w:pPr>
            <w:r w:rsidRPr="00C9232A">
              <w:rPr>
                <w:noProof/>
                <w:szCs w:val="22"/>
              </w:rPr>
              <w:t>•</w:t>
            </w:r>
            <w:r w:rsidRPr="00C9232A">
              <w:rPr>
                <w:noProof/>
                <w:szCs w:val="22"/>
              </w:rPr>
              <w:tab/>
            </w:r>
            <w:r w:rsidRPr="00C9232A">
              <w:rPr>
                <w:b/>
                <w:bCs/>
                <w:noProof/>
                <w:szCs w:val="22"/>
                <w:lang w:eastAsia="en-GB"/>
              </w:rPr>
              <w:t xml:space="preserve">Pull off the outer needle cap and keep it for later. </w:t>
            </w:r>
            <w:r w:rsidRPr="00C9232A">
              <w:rPr>
                <w:noProof/>
                <w:szCs w:val="22"/>
                <w:lang w:eastAsia="en-GB"/>
              </w:rPr>
              <w:t>You will need it after the injection, to safely remove the needle from the pen.</w:t>
            </w:r>
          </w:p>
        </w:tc>
        <w:bookmarkStart w:id="120" w:name="_MON_1577104646"/>
        <w:bookmarkEnd w:id="120"/>
        <w:tc>
          <w:tcPr>
            <w:tcW w:w="2870" w:type="dxa"/>
          </w:tcPr>
          <w:p w14:paraId="57FF58BF" w14:textId="77777777" w:rsidR="008947B0" w:rsidRPr="00C9232A" w:rsidRDefault="008947B0" w:rsidP="00787F2A">
            <w:pPr>
              <w:rPr>
                <w:noProof/>
                <w:color w:val="FF0000"/>
                <w:szCs w:val="22"/>
                <w:lang w:eastAsia="en-GB"/>
              </w:rPr>
            </w:pPr>
            <w:r w:rsidRPr="00C9232A">
              <w:rPr>
                <w:noProof/>
                <w:color w:val="075095"/>
                <w:szCs w:val="22"/>
              </w:rPr>
              <w:object w:dxaOrig="1693" w:dyaOrig="1380" w14:anchorId="2C766DD5">
                <v:shape id="_x0000_i1110" type="#_x0000_t75" style="width:82.3pt;height:66.85pt" o:ole="" filled="t">
                  <v:imagedata r:id="rId108" o:title=""/>
                </v:shape>
                <o:OLEObject Type="Embed" ProgID="Word.Document.12" ShapeID="_x0000_i1110" DrawAspect="Content" ObjectID="_1820216825" r:id="rId165">
                  <o:FieldCodes>\s</o:FieldCodes>
                </o:OLEObject>
              </w:object>
            </w:r>
          </w:p>
        </w:tc>
      </w:tr>
      <w:tr w:rsidR="008947B0" w:rsidRPr="00C9232A" w14:paraId="345ECABA" w14:textId="77777777" w:rsidTr="00787F2A">
        <w:tc>
          <w:tcPr>
            <w:tcW w:w="6912" w:type="dxa"/>
          </w:tcPr>
          <w:p w14:paraId="644E72B7" w14:textId="77777777" w:rsidR="008947B0" w:rsidRPr="00C9232A" w:rsidRDefault="008947B0" w:rsidP="00787F2A">
            <w:pPr>
              <w:ind w:left="567" w:hanging="567"/>
              <w:rPr>
                <w:noProof/>
                <w:szCs w:val="22"/>
                <w:lang w:eastAsia="en-GB"/>
              </w:rPr>
            </w:pPr>
            <w:r w:rsidRPr="00C9232A">
              <w:rPr>
                <w:noProof/>
                <w:szCs w:val="22"/>
              </w:rPr>
              <w:t>•</w:t>
            </w:r>
            <w:r w:rsidRPr="00C9232A">
              <w:rPr>
                <w:noProof/>
                <w:szCs w:val="22"/>
              </w:rPr>
              <w:tab/>
            </w:r>
            <w:r w:rsidRPr="00C9232A">
              <w:rPr>
                <w:b/>
                <w:bCs/>
                <w:noProof/>
                <w:szCs w:val="22"/>
                <w:lang w:eastAsia="en-GB"/>
              </w:rPr>
              <w:t xml:space="preserve">Pull off the inner needle cap and throw it away. </w:t>
            </w:r>
            <w:r w:rsidRPr="00C9232A">
              <w:rPr>
                <w:noProof/>
                <w:szCs w:val="22"/>
                <w:lang w:eastAsia="en-GB"/>
              </w:rPr>
              <w:t>If you try to put it back on, you may accidentally stick yourself with the needle.</w:t>
            </w:r>
          </w:p>
          <w:p w14:paraId="3093C201" w14:textId="77777777" w:rsidR="008947B0" w:rsidRPr="00C9232A" w:rsidRDefault="008947B0" w:rsidP="00787F2A">
            <w:pPr>
              <w:ind w:left="567" w:hanging="567"/>
              <w:rPr>
                <w:noProof/>
                <w:szCs w:val="22"/>
                <w:lang w:eastAsia="en-GB"/>
              </w:rPr>
            </w:pPr>
          </w:p>
          <w:p w14:paraId="2F866CF1" w14:textId="77777777" w:rsidR="008947B0" w:rsidRPr="00C9232A" w:rsidRDefault="008947B0" w:rsidP="00787F2A">
            <w:pPr>
              <w:autoSpaceDE w:val="0"/>
              <w:autoSpaceDN w:val="0"/>
              <w:adjustRightInd w:val="0"/>
              <w:rPr>
                <w:noProof/>
                <w:szCs w:val="22"/>
                <w:lang w:eastAsia="en-GB"/>
              </w:rPr>
            </w:pPr>
            <w:r w:rsidRPr="00C9232A">
              <w:rPr>
                <w:noProof/>
                <w:szCs w:val="22"/>
                <w:lang w:eastAsia="en-GB"/>
              </w:rPr>
              <w:t>A drop of solution may appear at the needle tip. This is normal, but you must still check the flow, if you use a new pen for the first time. See step 2 ‘Check the flow with each new pen’.</w:t>
            </w:r>
          </w:p>
          <w:p w14:paraId="530E2574" w14:textId="77777777" w:rsidR="008947B0" w:rsidRPr="00C9232A" w:rsidRDefault="008947B0" w:rsidP="00787F2A">
            <w:pPr>
              <w:autoSpaceDE w:val="0"/>
              <w:autoSpaceDN w:val="0"/>
              <w:adjustRightInd w:val="0"/>
              <w:rPr>
                <w:b/>
                <w:bCs/>
                <w:noProof/>
                <w:szCs w:val="22"/>
                <w:lang w:eastAsia="en-GB"/>
              </w:rPr>
            </w:pPr>
            <w:r w:rsidRPr="00C9232A">
              <w:rPr>
                <w:b/>
                <w:bCs/>
                <w:noProof/>
                <w:szCs w:val="22"/>
                <w:lang w:eastAsia="en-GB"/>
              </w:rPr>
              <w:t xml:space="preserve">Do not attach a new needle </w:t>
            </w:r>
            <w:r w:rsidRPr="00C9232A">
              <w:rPr>
                <w:noProof/>
                <w:szCs w:val="22"/>
                <w:lang w:eastAsia="en-GB"/>
              </w:rPr>
              <w:t>to your pen until you are ready to take your injection.</w:t>
            </w:r>
          </w:p>
        </w:tc>
        <w:bookmarkStart w:id="121" w:name="_MON_1577104659"/>
        <w:bookmarkEnd w:id="121"/>
        <w:tc>
          <w:tcPr>
            <w:tcW w:w="2870" w:type="dxa"/>
          </w:tcPr>
          <w:p w14:paraId="60BFAD0E" w14:textId="77777777" w:rsidR="008947B0" w:rsidRPr="00C9232A" w:rsidRDefault="008947B0" w:rsidP="00787F2A">
            <w:pPr>
              <w:rPr>
                <w:noProof/>
                <w:color w:val="FF0000"/>
                <w:szCs w:val="22"/>
                <w:lang w:eastAsia="en-GB"/>
              </w:rPr>
            </w:pPr>
            <w:r w:rsidRPr="00C9232A">
              <w:rPr>
                <w:noProof/>
                <w:color w:val="075095"/>
                <w:szCs w:val="22"/>
              </w:rPr>
              <w:object w:dxaOrig="1693" w:dyaOrig="1380" w14:anchorId="56605A52">
                <v:shape id="_x0000_i1111" type="#_x0000_t75" style="width:82.3pt;height:66.85pt" o:ole="" filled="t">
                  <v:imagedata r:id="rId110" o:title=""/>
                </v:shape>
                <o:OLEObject Type="Embed" ProgID="Word.Document.12" ShapeID="_x0000_i1111" DrawAspect="Content" ObjectID="_1820216826" r:id="rId166">
                  <o:FieldCodes>\s</o:FieldCodes>
                </o:OLEObject>
              </w:object>
            </w:r>
          </w:p>
        </w:tc>
      </w:tr>
      <w:tr w:rsidR="008947B0" w:rsidRPr="00C9232A" w14:paraId="66EA5BFC" w14:textId="77777777" w:rsidTr="00787F2A">
        <w:tc>
          <w:tcPr>
            <w:tcW w:w="9782" w:type="dxa"/>
            <w:gridSpan w:val="2"/>
          </w:tcPr>
          <w:p w14:paraId="339416D7" w14:textId="77777777" w:rsidR="008947B0" w:rsidRPr="00C9232A" w:rsidRDefault="008947B0" w:rsidP="00787F2A">
            <w:pPr>
              <w:ind w:left="567" w:hanging="567"/>
              <w:rPr>
                <w:noProof/>
                <w:szCs w:val="22"/>
                <w:lang w:eastAsia="en-GB"/>
              </w:rPr>
            </w:pPr>
            <w:r w:rsidRPr="00C9232A">
              <w:rPr>
                <w:noProof/>
                <w:color w:val="075095"/>
                <w:szCs w:val="22"/>
                <w:lang w:val="en-GB" w:eastAsia="en-GB"/>
              </w:rPr>
              <w:drawing>
                <wp:inline distT="0" distB="0" distL="0" distR="0" wp14:anchorId="4975E2BE" wp14:editId="4A885C87">
                  <wp:extent cx="179070" cy="149225"/>
                  <wp:effectExtent l="0" t="0" r="0" b="3175"/>
                  <wp:docPr id="1310976925" name="Picture 1310976925"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 cy="149225"/>
                          </a:xfrm>
                          <a:prstGeom prst="rect">
                            <a:avLst/>
                          </a:prstGeom>
                          <a:noFill/>
                          <a:ln>
                            <a:noFill/>
                          </a:ln>
                        </pic:spPr>
                      </pic:pic>
                    </a:graphicData>
                  </a:graphic>
                </wp:inline>
              </w:drawing>
            </w:r>
            <w:r w:rsidRPr="00C9232A">
              <w:rPr>
                <w:noProof/>
                <w:szCs w:val="22"/>
              </w:rPr>
              <w:tab/>
            </w:r>
            <w:r w:rsidRPr="00C9232A">
              <w:rPr>
                <w:b/>
                <w:noProof/>
                <w:szCs w:val="22"/>
                <w:lang w:eastAsia="en-GB"/>
              </w:rPr>
              <w:t>Always use a new needle for each injection.</w:t>
            </w:r>
          </w:p>
          <w:p w14:paraId="533D04B4" w14:textId="77777777" w:rsidR="008947B0" w:rsidRPr="00C9232A" w:rsidRDefault="008947B0" w:rsidP="00787F2A">
            <w:pPr>
              <w:ind w:left="567" w:hanging="567"/>
              <w:rPr>
                <w:noProof/>
                <w:lang w:eastAsia="en-GB"/>
              </w:rPr>
            </w:pPr>
            <w:r w:rsidRPr="00C9232A">
              <w:rPr>
                <w:noProof/>
              </w:rPr>
              <w:tab/>
            </w:r>
            <w:r w:rsidRPr="00C9232A">
              <w:rPr>
                <w:noProof/>
                <w:lang w:eastAsia="en-GB"/>
              </w:rPr>
              <w:t>This may prevent blocked needles, contamination, infection and inaccurate dosing.</w:t>
            </w:r>
          </w:p>
        </w:tc>
      </w:tr>
      <w:tr w:rsidR="008947B0" w:rsidRPr="00C9232A" w14:paraId="38929CEA" w14:textId="77777777" w:rsidTr="00787F2A">
        <w:tc>
          <w:tcPr>
            <w:tcW w:w="9782" w:type="dxa"/>
            <w:gridSpan w:val="2"/>
          </w:tcPr>
          <w:p w14:paraId="47D7B048" w14:textId="77777777" w:rsidR="008947B0" w:rsidRPr="00C9232A" w:rsidRDefault="008947B0" w:rsidP="00787F2A">
            <w:pPr>
              <w:autoSpaceDE w:val="0"/>
              <w:autoSpaceDN w:val="0"/>
              <w:adjustRightInd w:val="0"/>
              <w:rPr>
                <w:noProof/>
                <w:szCs w:val="22"/>
                <w:lang w:eastAsia="en-GB"/>
              </w:rPr>
            </w:pPr>
            <w:r w:rsidRPr="00C9232A">
              <w:rPr>
                <w:noProof/>
                <w:color w:val="075095"/>
                <w:szCs w:val="22"/>
                <w:lang w:val="en-GB" w:eastAsia="en-GB"/>
              </w:rPr>
              <w:drawing>
                <wp:inline distT="0" distB="0" distL="0" distR="0" wp14:anchorId="6C528826" wp14:editId="353E033B">
                  <wp:extent cx="182880" cy="151130"/>
                  <wp:effectExtent l="0" t="0" r="7620" b="1270"/>
                  <wp:docPr id="6" name="Picture 6"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C9232A">
              <w:rPr>
                <w:noProof/>
                <w:szCs w:val="22"/>
              </w:rPr>
              <w:tab/>
            </w:r>
            <w:r w:rsidRPr="00C9232A">
              <w:rPr>
                <w:b/>
                <w:noProof/>
                <w:szCs w:val="22"/>
                <w:lang w:val="en-GB" w:eastAsia="en-GB"/>
              </w:rPr>
              <w:t>Never use a bent or damaged needle.</w:t>
            </w:r>
          </w:p>
        </w:tc>
      </w:tr>
      <w:tr w:rsidR="008947B0" w:rsidRPr="00C9232A" w14:paraId="212A3C14" w14:textId="77777777" w:rsidTr="00787F2A">
        <w:tc>
          <w:tcPr>
            <w:tcW w:w="9782" w:type="dxa"/>
            <w:gridSpan w:val="2"/>
          </w:tcPr>
          <w:p w14:paraId="6B9A7FEB" w14:textId="77777777" w:rsidR="008947B0" w:rsidRPr="00C9232A" w:rsidRDefault="008947B0" w:rsidP="00787F2A">
            <w:pPr>
              <w:autoSpaceDE w:val="0"/>
              <w:autoSpaceDN w:val="0"/>
              <w:adjustRightInd w:val="0"/>
              <w:rPr>
                <w:b/>
                <w:noProof/>
                <w:szCs w:val="22"/>
                <w:lang w:eastAsia="en-GB"/>
              </w:rPr>
            </w:pPr>
            <w:r w:rsidRPr="00C9232A">
              <w:rPr>
                <w:b/>
                <w:noProof/>
                <w:szCs w:val="22"/>
                <w:lang w:eastAsia="en-GB"/>
              </w:rPr>
              <w:t>2. Check the flow with each new pen</w:t>
            </w:r>
          </w:p>
        </w:tc>
      </w:tr>
      <w:tr w:rsidR="008947B0" w:rsidRPr="00C9232A" w14:paraId="50F837F4" w14:textId="77777777" w:rsidTr="00787F2A">
        <w:tc>
          <w:tcPr>
            <w:tcW w:w="6912" w:type="dxa"/>
          </w:tcPr>
          <w:p w14:paraId="6C4F9FB5" w14:textId="77777777" w:rsidR="008947B0" w:rsidRPr="00C9232A" w:rsidRDefault="008947B0" w:rsidP="00787F2A">
            <w:pPr>
              <w:ind w:left="567" w:hanging="567"/>
              <w:rPr>
                <w:b/>
                <w:noProof/>
                <w:szCs w:val="22"/>
                <w:lang w:val="en-GB" w:eastAsia="en-GB"/>
              </w:rPr>
            </w:pPr>
            <w:r w:rsidRPr="00C9232A">
              <w:rPr>
                <w:noProof/>
                <w:szCs w:val="22"/>
              </w:rPr>
              <w:t>•</w:t>
            </w:r>
            <w:r w:rsidRPr="00C9232A">
              <w:rPr>
                <w:noProof/>
                <w:szCs w:val="22"/>
              </w:rPr>
              <w:tab/>
              <w:t xml:space="preserve">If your pen is already in use, go to step 3 ‘Select your dose’. Only check the flow </w:t>
            </w:r>
            <w:r w:rsidRPr="00C9232A">
              <w:rPr>
                <w:bCs/>
                <w:noProof/>
                <w:szCs w:val="22"/>
                <w:lang w:val="en-GB" w:eastAsia="en-GB"/>
              </w:rPr>
              <w:t>before your</w:t>
            </w:r>
            <w:r w:rsidRPr="00C9232A">
              <w:rPr>
                <w:b/>
                <w:noProof/>
                <w:szCs w:val="22"/>
                <w:lang w:val="en-GB" w:eastAsia="en-GB"/>
              </w:rPr>
              <w:t xml:space="preserve"> first injection with each new pen.</w:t>
            </w:r>
          </w:p>
          <w:p w14:paraId="45AED7CB" w14:textId="77777777" w:rsidR="008947B0" w:rsidRPr="00C9232A" w:rsidRDefault="008947B0" w:rsidP="00787F2A">
            <w:pPr>
              <w:ind w:left="567" w:hanging="567"/>
              <w:rPr>
                <w:noProof/>
                <w:szCs w:val="22"/>
                <w:lang w:val="en-GB" w:eastAsia="en-GB"/>
              </w:rPr>
            </w:pPr>
          </w:p>
          <w:p w14:paraId="5F995618" w14:textId="77777777" w:rsidR="008947B0" w:rsidRPr="00C9232A" w:rsidRDefault="008947B0" w:rsidP="00787F2A">
            <w:pPr>
              <w:ind w:left="567" w:hanging="567"/>
              <w:rPr>
                <w:b/>
                <w:bCs/>
                <w:noProof/>
                <w:szCs w:val="22"/>
                <w:lang w:eastAsia="en-GB"/>
              </w:rPr>
            </w:pPr>
            <w:r w:rsidRPr="00C9232A">
              <w:rPr>
                <w:noProof/>
                <w:szCs w:val="22"/>
                <w:lang w:val="en-GB" w:eastAsia="en-GB"/>
              </w:rPr>
              <w:t xml:space="preserve"> </w:t>
            </w:r>
            <w:r w:rsidRPr="00C9232A">
              <w:rPr>
                <w:noProof/>
                <w:szCs w:val="22"/>
              </w:rPr>
              <w:t>•</w:t>
            </w:r>
            <w:r w:rsidRPr="00C9232A">
              <w:rPr>
                <w:noProof/>
                <w:szCs w:val="22"/>
              </w:rPr>
              <w:tab/>
            </w:r>
            <w:r w:rsidRPr="00C9232A">
              <w:rPr>
                <w:noProof/>
                <w:szCs w:val="22"/>
                <w:lang w:val="en-GB" w:eastAsia="en-GB"/>
              </w:rPr>
              <w:t xml:space="preserve">Turn the dose selector </w:t>
            </w:r>
            <w:r w:rsidRPr="00C9232A">
              <w:rPr>
                <w:szCs w:val="22"/>
                <w:lang w:val="en-GB" w:eastAsia="en-GB"/>
              </w:rPr>
              <w:t>to</w:t>
            </w:r>
            <w:r w:rsidRPr="00C9232A">
              <w:rPr>
                <w:b/>
                <w:bCs/>
                <w:szCs w:val="22"/>
                <w:lang w:val="en-GB" w:eastAsia="en-GB"/>
              </w:rPr>
              <w:t xml:space="preserve"> the flow check symbol </w:t>
            </w:r>
            <w:r w:rsidRPr="00C9232A">
              <w:rPr>
                <w:szCs w:val="22"/>
                <w:lang w:val="en-GB" w:eastAsia="en-GB"/>
              </w:rPr>
              <w:t>(</w:t>
            </w:r>
            <w:r w:rsidRPr="00C9232A">
              <w:rPr>
                <w:noProof/>
                <w:color w:val="075095"/>
                <w:szCs w:val="22"/>
                <w:lang w:val="en-GB" w:eastAsia="en-GB"/>
              </w:rPr>
              <w:drawing>
                <wp:inline distT="0" distB="0" distL="0" distR="0" wp14:anchorId="270EB7CA" wp14:editId="7AAD938D">
                  <wp:extent cx="333375" cy="130810"/>
                  <wp:effectExtent l="0" t="0" r="9525" b="2540"/>
                  <wp:docPr id="994305268" name="Picture 994305268" descr="Ozempic_1mg_IFU_Flow_Symbo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zempic_1mg_IFU_Flow_Symbol_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3375" cy="130810"/>
                          </a:xfrm>
                          <a:prstGeom prst="rect">
                            <a:avLst/>
                          </a:prstGeom>
                          <a:noFill/>
                          <a:ln>
                            <a:noFill/>
                          </a:ln>
                        </pic:spPr>
                      </pic:pic>
                    </a:graphicData>
                  </a:graphic>
                </wp:inline>
              </w:drawing>
            </w:r>
            <w:r w:rsidRPr="00C9232A">
              <w:rPr>
                <w:szCs w:val="22"/>
                <w:lang w:val="en-GB" w:eastAsia="en-GB"/>
              </w:rPr>
              <w:t>) right past ‘0’. Make sure the flow check symbol lines up with the pointer.</w:t>
            </w:r>
          </w:p>
        </w:tc>
        <w:bookmarkStart w:id="122" w:name="_MON_1577104702"/>
        <w:bookmarkEnd w:id="122"/>
        <w:tc>
          <w:tcPr>
            <w:tcW w:w="2870" w:type="dxa"/>
          </w:tcPr>
          <w:p w14:paraId="1888BE46" w14:textId="77777777" w:rsidR="008947B0" w:rsidRPr="00C9232A" w:rsidRDefault="008947B0" w:rsidP="00787F2A">
            <w:pPr>
              <w:rPr>
                <w:noProof/>
                <w:color w:val="FF0000"/>
                <w:szCs w:val="22"/>
                <w:lang w:eastAsia="en-GB"/>
              </w:rPr>
            </w:pPr>
            <w:r w:rsidRPr="00C9232A">
              <w:rPr>
                <w:noProof/>
                <w:color w:val="075095"/>
                <w:szCs w:val="22"/>
              </w:rPr>
              <w:object w:dxaOrig="1693" w:dyaOrig="2040" w14:anchorId="700279E3">
                <v:shape id="_x0000_i1112" type="#_x0000_t75" style="width:82.3pt;height:102.85pt" o:ole="">
                  <v:imagedata r:id="rId113" o:title=""/>
                </v:shape>
                <o:OLEObject Type="Embed" ProgID="Word.Document.12" ShapeID="_x0000_i1112" DrawAspect="Content" ObjectID="_1820216827" r:id="rId167">
                  <o:FieldCodes>\s</o:FieldCodes>
                </o:OLEObject>
              </w:object>
            </w:r>
          </w:p>
        </w:tc>
      </w:tr>
      <w:tr w:rsidR="008947B0" w:rsidRPr="00C9232A" w14:paraId="4AC0D27A" w14:textId="77777777" w:rsidTr="00787F2A">
        <w:tc>
          <w:tcPr>
            <w:tcW w:w="6912" w:type="dxa"/>
          </w:tcPr>
          <w:p w14:paraId="5D877224" w14:textId="77777777" w:rsidR="008947B0" w:rsidRPr="00C9232A" w:rsidRDefault="008947B0" w:rsidP="00787F2A">
            <w:pPr>
              <w:ind w:left="567" w:hanging="567"/>
              <w:rPr>
                <w:noProof/>
                <w:szCs w:val="22"/>
                <w:lang w:val="en-GB" w:eastAsia="en-GB"/>
              </w:rPr>
            </w:pPr>
            <w:r w:rsidRPr="00C9232A">
              <w:rPr>
                <w:noProof/>
                <w:szCs w:val="22"/>
              </w:rPr>
              <w:lastRenderedPageBreak/>
              <w:t>•</w:t>
            </w:r>
            <w:r w:rsidRPr="00C9232A">
              <w:rPr>
                <w:noProof/>
                <w:szCs w:val="22"/>
              </w:rPr>
              <w:tab/>
            </w:r>
            <w:r w:rsidRPr="00C9232A">
              <w:rPr>
                <w:noProof/>
                <w:szCs w:val="22"/>
                <w:lang w:val="en-GB" w:eastAsia="en-GB"/>
              </w:rPr>
              <w:t>Hold the pen with the needle pointing up.</w:t>
            </w:r>
          </w:p>
          <w:p w14:paraId="3032BB80" w14:textId="77777777" w:rsidR="008947B0" w:rsidRPr="00C9232A" w:rsidRDefault="008947B0" w:rsidP="00787F2A">
            <w:pPr>
              <w:ind w:left="567" w:hanging="567"/>
              <w:rPr>
                <w:noProof/>
                <w:szCs w:val="22"/>
                <w:lang w:val="en-GB" w:eastAsia="en-GB"/>
              </w:rPr>
            </w:pPr>
            <w:r w:rsidRPr="00C9232A">
              <w:rPr>
                <w:noProof/>
                <w:szCs w:val="22"/>
              </w:rPr>
              <w:tab/>
            </w:r>
            <w:r w:rsidRPr="00C9232A">
              <w:rPr>
                <w:b/>
                <w:bCs/>
                <w:noProof/>
                <w:szCs w:val="22"/>
                <w:lang w:val="en-GB" w:eastAsia="en-GB"/>
              </w:rPr>
              <w:t xml:space="preserve">Press and hold in the dose button </w:t>
            </w:r>
            <w:r w:rsidRPr="00C9232A">
              <w:rPr>
                <w:noProof/>
                <w:szCs w:val="22"/>
                <w:lang w:val="en-GB" w:eastAsia="en-GB"/>
              </w:rPr>
              <w:t>until the dose counter returns to ‘0’. The ‘0’ must line up with the dose pointer.</w:t>
            </w:r>
          </w:p>
          <w:p w14:paraId="254FF0F9" w14:textId="77777777" w:rsidR="008947B0" w:rsidRPr="00C9232A" w:rsidRDefault="008947B0" w:rsidP="00787F2A">
            <w:pPr>
              <w:ind w:left="567" w:hanging="567"/>
              <w:rPr>
                <w:b/>
                <w:bCs/>
                <w:noProof/>
                <w:lang w:eastAsia="en-GB"/>
              </w:rPr>
            </w:pPr>
            <w:r w:rsidRPr="00C9232A">
              <w:rPr>
                <w:noProof/>
              </w:rPr>
              <w:tab/>
            </w:r>
            <w:r w:rsidRPr="00C9232A">
              <w:rPr>
                <w:noProof/>
                <w:lang w:val="en-GB" w:eastAsia="en-GB"/>
              </w:rPr>
              <w:t>A drop of solution should appear at the needle tip.</w:t>
            </w:r>
          </w:p>
        </w:tc>
        <w:bookmarkStart w:id="123" w:name="_MON_1577104717"/>
        <w:bookmarkEnd w:id="123"/>
        <w:tc>
          <w:tcPr>
            <w:tcW w:w="2870" w:type="dxa"/>
          </w:tcPr>
          <w:p w14:paraId="06DC4146" w14:textId="77777777" w:rsidR="008947B0" w:rsidRPr="00C9232A" w:rsidRDefault="008947B0" w:rsidP="00787F2A">
            <w:pPr>
              <w:rPr>
                <w:noProof/>
                <w:color w:val="FF0000"/>
                <w:szCs w:val="22"/>
                <w:lang w:eastAsia="en-GB"/>
              </w:rPr>
            </w:pPr>
            <w:r w:rsidRPr="00C9232A">
              <w:rPr>
                <w:noProof/>
                <w:color w:val="075095"/>
                <w:szCs w:val="22"/>
              </w:rPr>
              <w:object w:dxaOrig="1693" w:dyaOrig="3450" w14:anchorId="2A0AE86F">
                <v:shape id="_x0000_i1113" type="#_x0000_t75" style="width:82.3pt;height:174.85pt" o:ole="">
                  <v:imagedata r:id="rId115" o:title=""/>
                </v:shape>
                <o:OLEObject Type="Embed" ProgID="Word.Document.12" ShapeID="_x0000_i1113" DrawAspect="Content" ObjectID="_1820216828" r:id="rId168">
                  <o:FieldCodes>\s</o:FieldCodes>
                </o:OLEObject>
              </w:object>
            </w:r>
          </w:p>
        </w:tc>
      </w:tr>
      <w:tr w:rsidR="008947B0" w:rsidRPr="00C9232A" w14:paraId="3FE8129D" w14:textId="77777777" w:rsidTr="00787F2A">
        <w:tc>
          <w:tcPr>
            <w:tcW w:w="9782" w:type="dxa"/>
            <w:gridSpan w:val="2"/>
          </w:tcPr>
          <w:p w14:paraId="62576710" w14:textId="77777777" w:rsidR="008947B0" w:rsidRPr="00C9232A" w:rsidRDefault="008947B0" w:rsidP="00787F2A">
            <w:pPr>
              <w:autoSpaceDE w:val="0"/>
              <w:autoSpaceDN w:val="0"/>
              <w:adjustRightInd w:val="0"/>
              <w:rPr>
                <w:szCs w:val="22"/>
                <w:lang w:val="en-GB" w:eastAsia="en-GB"/>
              </w:rPr>
            </w:pPr>
            <w:r w:rsidRPr="00C9232A">
              <w:rPr>
                <w:szCs w:val="22"/>
                <w:lang w:val="en-GB" w:eastAsia="en-GB"/>
              </w:rPr>
              <w:t>A small drop may remain at the needle tip, but it will not be injected.</w:t>
            </w:r>
          </w:p>
          <w:p w14:paraId="4E19BB5C" w14:textId="77777777" w:rsidR="008947B0" w:rsidRPr="00C9232A" w:rsidRDefault="008947B0" w:rsidP="00787F2A">
            <w:pPr>
              <w:autoSpaceDE w:val="0"/>
              <w:autoSpaceDN w:val="0"/>
              <w:adjustRightInd w:val="0"/>
              <w:rPr>
                <w:szCs w:val="22"/>
                <w:lang w:val="en-GB" w:eastAsia="en-GB"/>
              </w:rPr>
            </w:pPr>
            <w:r w:rsidRPr="00C9232A">
              <w:rPr>
                <w:b/>
                <w:bCs/>
                <w:szCs w:val="22"/>
                <w:lang w:val="en-GB" w:eastAsia="en-GB"/>
              </w:rPr>
              <w:t xml:space="preserve">If no drop appears, </w:t>
            </w:r>
            <w:r w:rsidRPr="00C9232A">
              <w:rPr>
                <w:szCs w:val="22"/>
                <w:lang w:val="en-GB" w:eastAsia="en-GB"/>
              </w:rPr>
              <w:t>repeat step 2 ‘Check the flow with each new pen’ up to 6 times. If there is still no drop, change the needle and repeat step 2 ‘Check the flow with each new pen’ once more.</w:t>
            </w:r>
          </w:p>
          <w:p w14:paraId="4C359D80" w14:textId="77777777" w:rsidR="008947B0" w:rsidRPr="00C9232A" w:rsidRDefault="008947B0" w:rsidP="00787F2A">
            <w:pPr>
              <w:autoSpaceDE w:val="0"/>
              <w:autoSpaceDN w:val="0"/>
              <w:adjustRightInd w:val="0"/>
              <w:rPr>
                <w:szCs w:val="22"/>
                <w:lang w:val="en-GB" w:eastAsia="en-GB"/>
              </w:rPr>
            </w:pPr>
            <w:r w:rsidRPr="00C9232A">
              <w:rPr>
                <w:szCs w:val="22"/>
                <w:lang w:val="en-GB" w:eastAsia="en-GB"/>
              </w:rPr>
              <w:t>Dispose of the pen and use a new one if a drop of solution still does not appear.</w:t>
            </w:r>
          </w:p>
        </w:tc>
      </w:tr>
      <w:tr w:rsidR="008947B0" w:rsidRPr="00C9232A" w14:paraId="1AD2C500" w14:textId="77777777" w:rsidTr="00787F2A">
        <w:tc>
          <w:tcPr>
            <w:tcW w:w="9782" w:type="dxa"/>
            <w:gridSpan w:val="2"/>
          </w:tcPr>
          <w:p w14:paraId="451EE614" w14:textId="77777777" w:rsidR="008947B0" w:rsidRPr="00C9232A" w:rsidRDefault="008947B0" w:rsidP="00787F2A">
            <w:pPr>
              <w:ind w:left="567" w:hanging="567"/>
              <w:rPr>
                <w:noProof/>
                <w:szCs w:val="22"/>
                <w:lang w:val="en-GB" w:eastAsia="en-GB"/>
              </w:rPr>
            </w:pPr>
            <w:r w:rsidRPr="00C9232A">
              <w:rPr>
                <w:noProof/>
                <w:color w:val="075095"/>
                <w:szCs w:val="22"/>
                <w:lang w:val="en-GB" w:eastAsia="en-GB"/>
              </w:rPr>
              <w:drawing>
                <wp:inline distT="0" distB="0" distL="0" distR="0" wp14:anchorId="7F83C49C" wp14:editId="7D1A9026">
                  <wp:extent cx="179070" cy="149225"/>
                  <wp:effectExtent l="0" t="0" r="0" b="3175"/>
                  <wp:docPr id="216853279" name="Picture 216853279"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 cy="149225"/>
                          </a:xfrm>
                          <a:prstGeom prst="rect">
                            <a:avLst/>
                          </a:prstGeom>
                          <a:noFill/>
                          <a:ln>
                            <a:noFill/>
                          </a:ln>
                        </pic:spPr>
                      </pic:pic>
                    </a:graphicData>
                  </a:graphic>
                </wp:inline>
              </w:drawing>
            </w:r>
            <w:r w:rsidRPr="00C9232A">
              <w:rPr>
                <w:noProof/>
                <w:szCs w:val="22"/>
              </w:rPr>
              <w:tab/>
            </w:r>
            <w:r w:rsidRPr="00C9232A">
              <w:rPr>
                <w:b/>
                <w:bCs/>
                <w:noProof/>
                <w:szCs w:val="22"/>
                <w:lang w:val="en-GB" w:eastAsia="en-GB"/>
              </w:rPr>
              <w:t xml:space="preserve">Always make sure that a drop appears </w:t>
            </w:r>
            <w:r w:rsidRPr="00C9232A">
              <w:rPr>
                <w:noProof/>
                <w:szCs w:val="22"/>
                <w:lang w:val="en-GB" w:eastAsia="en-GB"/>
              </w:rPr>
              <w:t>at the needle tip before you use a new pen for the first time. This makes sure that the solution flows.</w:t>
            </w:r>
          </w:p>
          <w:p w14:paraId="4D6D6D53" w14:textId="77777777" w:rsidR="008947B0" w:rsidRPr="00C9232A" w:rsidRDefault="008947B0" w:rsidP="00787F2A">
            <w:pPr>
              <w:ind w:left="567" w:hanging="567"/>
              <w:rPr>
                <w:b/>
                <w:bCs/>
                <w:noProof/>
                <w:lang w:val="en-GB" w:eastAsia="en-GB"/>
              </w:rPr>
            </w:pPr>
            <w:r w:rsidRPr="00C9232A">
              <w:rPr>
                <w:noProof/>
              </w:rPr>
              <w:tab/>
            </w:r>
            <w:r w:rsidRPr="00C9232A">
              <w:rPr>
                <w:noProof/>
                <w:lang w:val="en-GB" w:eastAsia="en-GB"/>
              </w:rPr>
              <w:t xml:space="preserve">If no drop appears, you will </w:t>
            </w:r>
            <w:r w:rsidRPr="00C9232A">
              <w:rPr>
                <w:b/>
                <w:bCs/>
                <w:noProof/>
                <w:lang w:val="en-GB" w:eastAsia="en-GB"/>
              </w:rPr>
              <w:t xml:space="preserve">not </w:t>
            </w:r>
            <w:r w:rsidRPr="00C9232A">
              <w:rPr>
                <w:noProof/>
                <w:lang w:val="en-GB" w:eastAsia="en-GB"/>
              </w:rPr>
              <w:t xml:space="preserve">inject any medicine even though the dose counter may move. </w:t>
            </w:r>
            <w:r w:rsidRPr="00C9232A">
              <w:rPr>
                <w:b/>
                <w:bCs/>
                <w:noProof/>
                <w:lang w:val="en-GB" w:eastAsia="en-GB"/>
              </w:rPr>
              <w:t>This may indicate a blocked or damaged needle.</w:t>
            </w:r>
          </w:p>
          <w:p w14:paraId="7A07DDBE" w14:textId="77777777" w:rsidR="008947B0" w:rsidRPr="00C9232A" w:rsidRDefault="008947B0" w:rsidP="00787F2A">
            <w:pPr>
              <w:ind w:left="567" w:hanging="567"/>
              <w:rPr>
                <w:noProof/>
                <w:lang w:val="en-GB" w:eastAsia="en-GB"/>
              </w:rPr>
            </w:pPr>
            <w:r w:rsidRPr="00C9232A">
              <w:rPr>
                <w:noProof/>
              </w:rPr>
              <w:tab/>
            </w:r>
            <w:r w:rsidRPr="00C9232A">
              <w:rPr>
                <w:noProof/>
                <w:lang w:val="en-GB" w:eastAsia="en-GB"/>
              </w:rPr>
              <w:t>If you do not check the flow before your first injection with each new pen, you may not get the prescribed dose and the intended effect of Ozempic.</w:t>
            </w:r>
          </w:p>
        </w:tc>
      </w:tr>
      <w:tr w:rsidR="008947B0" w:rsidRPr="00C9232A" w14:paraId="7A272C5D" w14:textId="77777777" w:rsidTr="00787F2A">
        <w:tc>
          <w:tcPr>
            <w:tcW w:w="9782" w:type="dxa"/>
            <w:gridSpan w:val="2"/>
          </w:tcPr>
          <w:p w14:paraId="22DC57F6" w14:textId="77777777" w:rsidR="008947B0" w:rsidRPr="00C9232A" w:rsidRDefault="008947B0" w:rsidP="00787F2A">
            <w:pPr>
              <w:ind w:left="567" w:hanging="567"/>
              <w:rPr>
                <w:noProof/>
                <w:szCs w:val="22"/>
                <w:lang w:val="en-GB" w:eastAsia="en-GB"/>
              </w:rPr>
            </w:pPr>
            <w:r w:rsidRPr="00C9232A">
              <w:rPr>
                <w:b/>
                <w:bCs/>
                <w:szCs w:val="22"/>
                <w:lang w:val="en-GB" w:eastAsia="en-GB"/>
              </w:rPr>
              <w:t>3. Select your dose</w:t>
            </w:r>
          </w:p>
        </w:tc>
      </w:tr>
      <w:tr w:rsidR="008947B0" w:rsidRPr="00C9232A" w14:paraId="609F4F83" w14:textId="77777777" w:rsidTr="00787F2A">
        <w:tc>
          <w:tcPr>
            <w:tcW w:w="6912" w:type="dxa"/>
          </w:tcPr>
          <w:p w14:paraId="4BDDEE3C" w14:textId="77777777" w:rsidR="008947B0" w:rsidRPr="00C9232A" w:rsidRDefault="008947B0" w:rsidP="00787F2A">
            <w:pPr>
              <w:ind w:left="567" w:hanging="567"/>
              <w:rPr>
                <w:b/>
                <w:bCs/>
                <w:noProof/>
                <w:szCs w:val="22"/>
                <w:lang w:val="en-GB" w:eastAsia="en-GB"/>
              </w:rPr>
            </w:pPr>
            <w:r w:rsidRPr="00C9232A">
              <w:rPr>
                <w:noProof/>
                <w:szCs w:val="22"/>
              </w:rPr>
              <w:t>•</w:t>
            </w:r>
            <w:r w:rsidRPr="00C9232A">
              <w:rPr>
                <w:noProof/>
                <w:szCs w:val="22"/>
              </w:rPr>
              <w:tab/>
            </w:r>
            <w:r w:rsidRPr="00C9232A">
              <w:rPr>
                <w:b/>
                <w:bCs/>
                <w:noProof/>
                <w:szCs w:val="22"/>
                <w:lang w:val="en-GB" w:eastAsia="en-GB"/>
              </w:rPr>
              <w:t>Turn the dose selector to select 1 mg.</w:t>
            </w:r>
          </w:p>
          <w:p w14:paraId="1C0956C8" w14:textId="77777777" w:rsidR="008947B0" w:rsidRPr="00C9232A" w:rsidRDefault="008947B0" w:rsidP="00787F2A">
            <w:pPr>
              <w:ind w:left="567" w:hanging="567"/>
              <w:rPr>
                <w:b/>
                <w:bCs/>
                <w:noProof/>
                <w:lang w:eastAsia="en-GB"/>
              </w:rPr>
            </w:pPr>
            <w:r w:rsidRPr="00C9232A">
              <w:rPr>
                <w:noProof/>
              </w:rPr>
              <w:tab/>
              <w:t>Keep turning until the dose counter stops and shows 1 mg</w:t>
            </w:r>
            <w:r w:rsidRPr="00C9232A">
              <w:rPr>
                <w:noProof/>
                <w:lang w:val="en-GB" w:eastAsia="en-GB"/>
              </w:rPr>
              <w:t>.</w:t>
            </w:r>
          </w:p>
        </w:tc>
        <w:bookmarkStart w:id="124" w:name="_MON_1577104749"/>
        <w:bookmarkEnd w:id="124"/>
        <w:tc>
          <w:tcPr>
            <w:tcW w:w="2870" w:type="dxa"/>
          </w:tcPr>
          <w:p w14:paraId="2D52E81C" w14:textId="77777777" w:rsidR="008947B0" w:rsidRPr="00C9232A" w:rsidRDefault="008947B0" w:rsidP="00787F2A">
            <w:pPr>
              <w:autoSpaceDE w:val="0"/>
              <w:autoSpaceDN w:val="0"/>
              <w:adjustRightInd w:val="0"/>
              <w:rPr>
                <w:noProof/>
                <w:color w:val="FF0000"/>
              </w:rPr>
            </w:pPr>
            <w:r w:rsidRPr="00C9232A">
              <w:rPr>
                <w:noProof/>
                <w:color w:val="075095"/>
                <w:szCs w:val="22"/>
              </w:rPr>
              <w:object w:dxaOrig="1693" w:dyaOrig="2040" w14:anchorId="7F190F31">
                <v:shape id="_x0000_i1114" type="#_x0000_t75" style="width:82.3pt;height:102.85pt" o:ole="">
                  <v:imagedata r:id="rId148" o:title=""/>
                </v:shape>
                <o:OLEObject Type="Embed" ProgID="Word.Document.12" ShapeID="_x0000_i1114" DrawAspect="Content" ObjectID="_1820216829" r:id="rId169">
                  <o:FieldCodes>\s</o:FieldCodes>
                </o:OLEObject>
              </w:object>
            </w:r>
          </w:p>
        </w:tc>
      </w:tr>
      <w:tr w:rsidR="008947B0" w:rsidRPr="00C9232A" w14:paraId="5962A002" w14:textId="77777777" w:rsidTr="00787F2A">
        <w:tc>
          <w:tcPr>
            <w:tcW w:w="9782" w:type="dxa"/>
            <w:gridSpan w:val="2"/>
          </w:tcPr>
          <w:p w14:paraId="5ABA5085" w14:textId="77777777" w:rsidR="008947B0" w:rsidRPr="00C9232A" w:rsidRDefault="008947B0" w:rsidP="00787F2A">
            <w:pPr>
              <w:tabs>
                <w:tab w:val="clear" w:pos="567"/>
              </w:tabs>
              <w:suppressAutoHyphens w:val="0"/>
              <w:autoSpaceDE w:val="0"/>
              <w:autoSpaceDN w:val="0"/>
              <w:adjustRightInd w:val="0"/>
              <w:rPr>
                <w:szCs w:val="22"/>
                <w:lang w:val="en-GB" w:eastAsia="en-GB"/>
              </w:rPr>
            </w:pPr>
            <w:r w:rsidRPr="00C9232A">
              <w:rPr>
                <w:szCs w:val="22"/>
                <w:lang w:val="en-GB" w:eastAsia="en-GB"/>
              </w:rPr>
              <w:t>Only the dose counter and dose pointer will show that 1</w:t>
            </w:r>
            <w:r w:rsidRPr="00C9232A">
              <w:rPr>
                <w:noProof/>
              </w:rPr>
              <w:t> </w:t>
            </w:r>
            <w:r w:rsidRPr="00C9232A">
              <w:rPr>
                <w:szCs w:val="22"/>
                <w:lang w:val="en-GB" w:eastAsia="en-GB"/>
              </w:rPr>
              <w:t>mg has been selected.</w:t>
            </w:r>
          </w:p>
          <w:p w14:paraId="38AFE8CA" w14:textId="77777777" w:rsidR="008947B0" w:rsidRPr="00C9232A" w:rsidRDefault="008947B0" w:rsidP="00787F2A">
            <w:pPr>
              <w:tabs>
                <w:tab w:val="clear" w:pos="567"/>
              </w:tabs>
              <w:suppressAutoHyphens w:val="0"/>
              <w:autoSpaceDE w:val="0"/>
              <w:autoSpaceDN w:val="0"/>
              <w:adjustRightInd w:val="0"/>
              <w:rPr>
                <w:szCs w:val="22"/>
                <w:lang w:val="en-GB" w:eastAsia="en-GB"/>
              </w:rPr>
            </w:pPr>
            <w:r w:rsidRPr="00C9232A">
              <w:rPr>
                <w:szCs w:val="22"/>
                <w:lang w:val="en-GB" w:eastAsia="en-GB"/>
              </w:rPr>
              <w:t>You can only select 1</w:t>
            </w:r>
            <w:r w:rsidRPr="00C9232A">
              <w:rPr>
                <w:noProof/>
              </w:rPr>
              <w:t> </w:t>
            </w:r>
            <w:r w:rsidRPr="00C9232A">
              <w:rPr>
                <w:szCs w:val="22"/>
                <w:lang w:val="en-GB" w:eastAsia="en-GB"/>
              </w:rPr>
              <w:t>mg per dose. When your pen contains less than 1</w:t>
            </w:r>
            <w:r w:rsidRPr="00C9232A">
              <w:rPr>
                <w:noProof/>
              </w:rPr>
              <w:t> </w:t>
            </w:r>
            <w:r w:rsidRPr="00C9232A">
              <w:rPr>
                <w:szCs w:val="22"/>
                <w:lang w:val="en-GB" w:eastAsia="en-GB"/>
              </w:rPr>
              <w:t>mg, the dose counter stops before 1 is shown.</w:t>
            </w:r>
          </w:p>
          <w:p w14:paraId="4F826B7E" w14:textId="77777777" w:rsidR="008947B0" w:rsidRPr="00C9232A" w:rsidRDefault="008947B0" w:rsidP="00787F2A">
            <w:pPr>
              <w:tabs>
                <w:tab w:val="clear" w:pos="567"/>
              </w:tabs>
              <w:suppressAutoHyphens w:val="0"/>
              <w:autoSpaceDE w:val="0"/>
              <w:autoSpaceDN w:val="0"/>
              <w:adjustRightInd w:val="0"/>
              <w:rPr>
                <w:noProof/>
                <w:szCs w:val="22"/>
                <w:lang w:eastAsia="en-GB"/>
              </w:rPr>
            </w:pPr>
            <w:r w:rsidRPr="00C9232A">
              <w:rPr>
                <w:szCs w:val="22"/>
                <w:lang w:val="en-GB" w:eastAsia="en-GB"/>
              </w:rPr>
              <w:t>The dose selector clicks differently when turned forwards, backwards or past 1</w:t>
            </w:r>
            <w:r w:rsidRPr="00C9232A">
              <w:rPr>
                <w:noProof/>
              </w:rPr>
              <w:t> </w:t>
            </w:r>
            <w:r w:rsidRPr="00C9232A">
              <w:rPr>
                <w:szCs w:val="22"/>
                <w:lang w:val="en-GB" w:eastAsia="en-GB"/>
              </w:rPr>
              <w:t>mg. Do not count the pen clicks.</w:t>
            </w:r>
          </w:p>
        </w:tc>
      </w:tr>
      <w:tr w:rsidR="008947B0" w:rsidRPr="00C9232A" w14:paraId="7D664670" w14:textId="77777777" w:rsidTr="00787F2A">
        <w:tc>
          <w:tcPr>
            <w:tcW w:w="9782" w:type="dxa"/>
            <w:gridSpan w:val="2"/>
          </w:tcPr>
          <w:p w14:paraId="37A14165" w14:textId="77777777" w:rsidR="008947B0" w:rsidRPr="00C9232A" w:rsidRDefault="008947B0" w:rsidP="00787F2A">
            <w:pPr>
              <w:ind w:left="567" w:hanging="567"/>
              <w:rPr>
                <w:noProof/>
                <w:szCs w:val="22"/>
                <w:lang w:val="en-GB" w:eastAsia="en-GB"/>
              </w:rPr>
            </w:pPr>
            <w:r w:rsidRPr="00C9232A">
              <w:rPr>
                <w:noProof/>
                <w:color w:val="075095"/>
                <w:szCs w:val="22"/>
                <w:lang w:val="en-GB" w:eastAsia="en-GB"/>
              </w:rPr>
              <w:drawing>
                <wp:inline distT="0" distB="0" distL="0" distR="0" wp14:anchorId="7F68C1B5" wp14:editId="70DC4725">
                  <wp:extent cx="179070" cy="149225"/>
                  <wp:effectExtent l="0" t="0" r="0" b="3175"/>
                  <wp:docPr id="1960849615" name="Picture 1960849615"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 cy="149225"/>
                          </a:xfrm>
                          <a:prstGeom prst="rect">
                            <a:avLst/>
                          </a:prstGeom>
                          <a:noFill/>
                          <a:ln>
                            <a:noFill/>
                          </a:ln>
                        </pic:spPr>
                      </pic:pic>
                    </a:graphicData>
                  </a:graphic>
                </wp:inline>
              </w:drawing>
            </w:r>
            <w:r w:rsidRPr="00C9232A">
              <w:rPr>
                <w:noProof/>
                <w:szCs w:val="22"/>
              </w:rPr>
              <w:tab/>
            </w:r>
            <w:r w:rsidRPr="00C9232A">
              <w:rPr>
                <w:b/>
                <w:noProof/>
                <w:szCs w:val="22"/>
                <w:lang w:val="en-GB" w:eastAsia="en-GB"/>
              </w:rPr>
              <w:t>Always use the dose counter and the dose pointer to see that 1</w:t>
            </w:r>
            <w:r w:rsidRPr="00C9232A">
              <w:rPr>
                <w:noProof/>
              </w:rPr>
              <w:t> </w:t>
            </w:r>
            <w:r w:rsidRPr="00C9232A">
              <w:rPr>
                <w:b/>
                <w:noProof/>
                <w:szCs w:val="22"/>
                <w:lang w:val="en-GB" w:eastAsia="en-GB"/>
              </w:rPr>
              <w:t>mg has been selected before injecting this medicine.</w:t>
            </w:r>
            <w:r w:rsidRPr="00C9232A">
              <w:rPr>
                <w:noProof/>
                <w:szCs w:val="22"/>
                <w:lang w:val="en-GB" w:eastAsia="en-GB"/>
              </w:rPr>
              <w:t xml:space="preserve"> </w:t>
            </w:r>
          </w:p>
          <w:p w14:paraId="4056A345" w14:textId="77777777" w:rsidR="008947B0" w:rsidRPr="00C9232A" w:rsidRDefault="008947B0" w:rsidP="00787F2A">
            <w:pPr>
              <w:ind w:left="567" w:hanging="567"/>
              <w:rPr>
                <w:noProof/>
                <w:lang w:val="en-GB" w:eastAsia="en-GB"/>
              </w:rPr>
            </w:pPr>
            <w:r w:rsidRPr="00C9232A">
              <w:rPr>
                <w:noProof/>
              </w:rPr>
              <w:tab/>
            </w:r>
            <w:r w:rsidRPr="00C9232A">
              <w:rPr>
                <w:noProof/>
                <w:lang w:val="en-GB" w:eastAsia="en-GB"/>
              </w:rPr>
              <w:t xml:space="preserve">Do not count the pen clicks. </w:t>
            </w:r>
          </w:p>
          <w:p w14:paraId="56C27744" w14:textId="77777777" w:rsidR="008947B0" w:rsidRPr="00C9232A" w:rsidRDefault="008947B0" w:rsidP="00787F2A">
            <w:pPr>
              <w:ind w:left="567" w:hanging="567"/>
              <w:rPr>
                <w:noProof/>
                <w:lang w:val="en-GB" w:eastAsia="en-GB"/>
              </w:rPr>
            </w:pPr>
            <w:r w:rsidRPr="00C9232A">
              <w:rPr>
                <w:noProof/>
              </w:rPr>
              <w:tab/>
            </w:r>
            <w:r w:rsidRPr="00C9232A">
              <w:rPr>
                <w:b/>
                <w:noProof/>
                <w:lang w:val="en-GB" w:eastAsia="en-GB"/>
              </w:rPr>
              <w:t>Only doses of 1 mg must be selected with the dose selector.</w:t>
            </w:r>
            <w:r w:rsidRPr="00C9232A">
              <w:rPr>
                <w:noProof/>
                <w:lang w:val="en-GB" w:eastAsia="en-GB"/>
              </w:rPr>
              <w:t xml:space="preserve"> 1</w:t>
            </w:r>
            <w:r w:rsidRPr="00C9232A">
              <w:rPr>
                <w:noProof/>
              </w:rPr>
              <w:t> </w:t>
            </w:r>
            <w:r w:rsidRPr="00C9232A">
              <w:rPr>
                <w:noProof/>
                <w:lang w:val="en-GB" w:eastAsia="en-GB"/>
              </w:rPr>
              <w:t>mg must line up precisely with the dose pointer to ensure that you get a correct dose.</w:t>
            </w:r>
          </w:p>
        </w:tc>
      </w:tr>
      <w:tr w:rsidR="008947B0" w:rsidRPr="00C9232A" w14:paraId="117ABCDA" w14:textId="77777777" w:rsidTr="00787F2A">
        <w:tc>
          <w:tcPr>
            <w:tcW w:w="9782" w:type="dxa"/>
            <w:gridSpan w:val="2"/>
          </w:tcPr>
          <w:p w14:paraId="57A9359D" w14:textId="77777777" w:rsidR="008947B0" w:rsidRPr="00C9232A" w:rsidRDefault="008947B0" w:rsidP="00787F2A">
            <w:pPr>
              <w:autoSpaceDE w:val="0"/>
              <w:autoSpaceDN w:val="0"/>
              <w:adjustRightInd w:val="0"/>
              <w:rPr>
                <w:noProof/>
                <w:szCs w:val="22"/>
                <w:lang w:eastAsia="en-GB"/>
              </w:rPr>
            </w:pPr>
            <w:r w:rsidRPr="00C9232A">
              <w:rPr>
                <w:b/>
                <w:bCs/>
                <w:szCs w:val="22"/>
                <w:lang w:val="en-GB" w:eastAsia="en-GB"/>
              </w:rPr>
              <w:t>How much solution is left</w:t>
            </w:r>
          </w:p>
        </w:tc>
      </w:tr>
      <w:tr w:rsidR="008947B0" w:rsidRPr="00C9232A" w14:paraId="50D267B3" w14:textId="77777777" w:rsidTr="00787F2A">
        <w:tc>
          <w:tcPr>
            <w:tcW w:w="6912" w:type="dxa"/>
          </w:tcPr>
          <w:p w14:paraId="2CABB17E" w14:textId="77777777" w:rsidR="008947B0" w:rsidRPr="00C9232A" w:rsidRDefault="008947B0" w:rsidP="00787F2A">
            <w:pPr>
              <w:ind w:left="567" w:hanging="567"/>
              <w:rPr>
                <w:b/>
                <w:bCs/>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To see how much solution is left, </w:t>
            </w:r>
            <w:r w:rsidRPr="00C9232A">
              <w:rPr>
                <w:noProof/>
                <w:szCs w:val="22"/>
                <w:lang w:val="en-GB" w:eastAsia="en-GB"/>
              </w:rPr>
              <w:t xml:space="preserve">use the dose counter: Turn the dose selector until the </w:t>
            </w:r>
            <w:r w:rsidRPr="00C9232A">
              <w:rPr>
                <w:b/>
                <w:bCs/>
                <w:noProof/>
                <w:szCs w:val="22"/>
                <w:lang w:val="en-GB" w:eastAsia="en-GB"/>
              </w:rPr>
              <w:t>dose counter stops.</w:t>
            </w:r>
          </w:p>
          <w:p w14:paraId="51C4EE63" w14:textId="77777777" w:rsidR="008947B0" w:rsidRPr="00C9232A" w:rsidRDefault="008947B0" w:rsidP="00787F2A">
            <w:pPr>
              <w:ind w:left="567" w:hanging="567"/>
              <w:rPr>
                <w:noProof/>
                <w:lang w:val="en-GB" w:eastAsia="en-GB"/>
              </w:rPr>
            </w:pPr>
            <w:r w:rsidRPr="00C9232A">
              <w:rPr>
                <w:noProof/>
              </w:rPr>
              <w:tab/>
            </w:r>
            <w:r w:rsidRPr="00C9232A">
              <w:rPr>
                <w:noProof/>
                <w:lang w:val="en-GB" w:eastAsia="en-GB"/>
              </w:rPr>
              <w:t>If it shows</w:t>
            </w:r>
            <w:r w:rsidRPr="00C9232A">
              <w:rPr>
                <w:noProof/>
              </w:rPr>
              <w:t> </w:t>
            </w:r>
            <w:r w:rsidRPr="00C9232A">
              <w:rPr>
                <w:noProof/>
                <w:lang w:val="en-GB" w:eastAsia="en-GB"/>
              </w:rPr>
              <w:t xml:space="preserve">1, </w:t>
            </w:r>
            <w:r w:rsidRPr="00C9232A">
              <w:rPr>
                <w:b/>
                <w:bCs/>
                <w:noProof/>
                <w:lang w:val="en-GB" w:eastAsia="en-GB"/>
              </w:rPr>
              <w:t>at least 1</w:t>
            </w:r>
            <w:r w:rsidRPr="00C9232A">
              <w:rPr>
                <w:noProof/>
              </w:rPr>
              <w:t> </w:t>
            </w:r>
            <w:r w:rsidRPr="00C9232A">
              <w:rPr>
                <w:b/>
                <w:bCs/>
                <w:noProof/>
                <w:lang w:val="en-GB" w:eastAsia="en-GB"/>
              </w:rPr>
              <w:t xml:space="preserve">mg </w:t>
            </w:r>
            <w:r w:rsidRPr="00C9232A">
              <w:rPr>
                <w:noProof/>
                <w:lang w:val="en-GB" w:eastAsia="en-GB"/>
              </w:rPr>
              <w:t xml:space="preserve">is left in your pen. </w:t>
            </w:r>
          </w:p>
          <w:p w14:paraId="0AFA2DFA" w14:textId="77777777" w:rsidR="008947B0" w:rsidRPr="00C9232A" w:rsidRDefault="008947B0" w:rsidP="00787F2A">
            <w:pPr>
              <w:ind w:left="567" w:hanging="567"/>
              <w:rPr>
                <w:b/>
                <w:bCs/>
                <w:noProof/>
                <w:lang w:eastAsia="en-GB"/>
              </w:rPr>
            </w:pPr>
            <w:r w:rsidRPr="00C9232A">
              <w:rPr>
                <w:noProof/>
              </w:rPr>
              <w:tab/>
            </w:r>
            <w:r w:rsidRPr="00C9232A">
              <w:rPr>
                <w:noProof/>
                <w:lang w:val="en-GB" w:eastAsia="en-GB"/>
              </w:rPr>
              <w:t xml:space="preserve">If the </w:t>
            </w:r>
            <w:r w:rsidRPr="00C9232A">
              <w:rPr>
                <w:b/>
                <w:bCs/>
                <w:noProof/>
                <w:lang w:val="en-GB" w:eastAsia="en-GB"/>
              </w:rPr>
              <w:t>dose counter stops before 1</w:t>
            </w:r>
            <w:r w:rsidRPr="00C9232A">
              <w:rPr>
                <w:noProof/>
              </w:rPr>
              <w:t> </w:t>
            </w:r>
            <w:r w:rsidRPr="00C9232A">
              <w:rPr>
                <w:b/>
                <w:bCs/>
                <w:noProof/>
                <w:lang w:val="en-GB" w:eastAsia="en-GB"/>
              </w:rPr>
              <w:t xml:space="preserve">mg, </w:t>
            </w:r>
            <w:r w:rsidRPr="00C9232A">
              <w:rPr>
                <w:noProof/>
                <w:lang w:val="en-GB" w:eastAsia="en-GB"/>
              </w:rPr>
              <w:t>there is not enough solution left for a full dose of 1</w:t>
            </w:r>
            <w:r w:rsidRPr="00C9232A">
              <w:rPr>
                <w:noProof/>
              </w:rPr>
              <w:t> </w:t>
            </w:r>
            <w:r w:rsidRPr="00C9232A">
              <w:rPr>
                <w:noProof/>
                <w:lang w:val="en-GB" w:eastAsia="en-GB"/>
              </w:rPr>
              <w:t>mg.</w:t>
            </w:r>
          </w:p>
        </w:tc>
        <w:bookmarkStart w:id="125" w:name="_MON_1577104851"/>
        <w:bookmarkEnd w:id="125"/>
        <w:tc>
          <w:tcPr>
            <w:tcW w:w="2870" w:type="dxa"/>
          </w:tcPr>
          <w:p w14:paraId="3AC27369" w14:textId="77777777" w:rsidR="008947B0" w:rsidRPr="00C9232A" w:rsidRDefault="008947B0" w:rsidP="00787F2A">
            <w:pPr>
              <w:autoSpaceDE w:val="0"/>
              <w:autoSpaceDN w:val="0"/>
              <w:adjustRightInd w:val="0"/>
              <w:rPr>
                <w:noProof/>
                <w:color w:val="FF0000"/>
              </w:rPr>
            </w:pPr>
            <w:r w:rsidRPr="00C9232A">
              <w:rPr>
                <w:noProof/>
                <w:color w:val="075095"/>
                <w:szCs w:val="22"/>
              </w:rPr>
              <w:object w:dxaOrig="1693" w:dyaOrig="2040" w14:anchorId="4DA24329">
                <v:shape id="_x0000_i1115" type="#_x0000_t75" style="width:82.3pt;height:102.85pt" o:ole="">
                  <v:imagedata r:id="rId150" o:title=""/>
                </v:shape>
                <o:OLEObject Type="Embed" ProgID="Word.Document.12" ShapeID="_x0000_i1115" DrawAspect="Content" ObjectID="_1820216830" r:id="rId170">
                  <o:FieldCodes>\s</o:FieldCodes>
                </o:OLEObject>
              </w:object>
            </w:r>
          </w:p>
        </w:tc>
      </w:tr>
      <w:tr w:rsidR="008947B0" w:rsidRPr="00C9232A" w14:paraId="7EFEC118" w14:textId="77777777" w:rsidTr="00787F2A">
        <w:tc>
          <w:tcPr>
            <w:tcW w:w="9782" w:type="dxa"/>
            <w:gridSpan w:val="2"/>
          </w:tcPr>
          <w:p w14:paraId="32E10EBA" w14:textId="77777777" w:rsidR="008947B0" w:rsidRPr="00C9232A" w:rsidRDefault="008947B0" w:rsidP="00787F2A">
            <w:pPr>
              <w:autoSpaceDE w:val="0"/>
              <w:autoSpaceDN w:val="0"/>
              <w:adjustRightInd w:val="0"/>
              <w:ind w:left="602" w:hanging="568"/>
              <w:rPr>
                <w:noProof/>
                <w:szCs w:val="22"/>
                <w:lang w:eastAsia="en-GB"/>
              </w:rPr>
            </w:pPr>
            <w:r w:rsidRPr="00C9232A">
              <w:rPr>
                <w:noProof/>
                <w:color w:val="075095"/>
                <w:szCs w:val="22"/>
                <w:lang w:val="en-GB" w:eastAsia="en-GB"/>
              </w:rPr>
              <w:drawing>
                <wp:inline distT="0" distB="0" distL="0" distR="0" wp14:anchorId="64F76B50" wp14:editId="02DCB9BA">
                  <wp:extent cx="182880" cy="151130"/>
                  <wp:effectExtent l="0" t="0" r="7620" b="1270"/>
                  <wp:docPr id="10" name="Picture 10"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C9232A">
              <w:rPr>
                <w:noProof/>
                <w:szCs w:val="22"/>
              </w:rPr>
              <w:tab/>
            </w:r>
            <w:r w:rsidRPr="00C9232A">
              <w:rPr>
                <w:noProof/>
                <w:szCs w:val="22"/>
                <w:lang w:val="en-GB" w:eastAsia="en-GB"/>
              </w:rPr>
              <w:t>If there is not enough solution left in your pen for a full dose, do not use it. Use a new Ozempic pen.</w:t>
            </w:r>
          </w:p>
        </w:tc>
      </w:tr>
      <w:tr w:rsidR="008947B0" w:rsidRPr="00C9232A" w14:paraId="30D3EA46" w14:textId="77777777" w:rsidTr="00787F2A">
        <w:tc>
          <w:tcPr>
            <w:tcW w:w="9782" w:type="dxa"/>
            <w:gridSpan w:val="2"/>
          </w:tcPr>
          <w:p w14:paraId="0E42B985" w14:textId="77777777" w:rsidR="008947B0" w:rsidRPr="00C9232A" w:rsidRDefault="008947B0" w:rsidP="00787F2A">
            <w:pPr>
              <w:autoSpaceDE w:val="0"/>
              <w:autoSpaceDN w:val="0"/>
              <w:adjustRightInd w:val="0"/>
              <w:rPr>
                <w:noProof/>
                <w:szCs w:val="22"/>
                <w:lang w:eastAsia="en-GB"/>
              </w:rPr>
            </w:pPr>
            <w:r w:rsidRPr="00C9232A">
              <w:rPr>
                <w:b/>
                <w:bCs/>
                <w:szCs w:val="22"/>
                <w:lang w:val="en-GB" w:eastAsia="en-GB"/>
              </w:rPr>
              <w:t>4. Inject your dose</w:t>
            </w:r>
          </w:p>
        </w:tc>
      </w:tr>
      <w:tr w:rsidR="008947B0" w:rsidRPr="00C9232A" w14:paraId="3AED135E" w14:textId="77777777" w:rsidTr="00787F2A">
        <w:tc>
          <w:tcPr>
            <w:tcW w:w="6912" w:type="dxa"/>
          </w:tcPr>
          <w:p w14:paraId="4CCF59CB" w14:textId="77777777" w:rsidR="008947B0" w:rsidRPr="00C9232A" w:rsidRDefault="008947B0" w:rsidP="00787F2A">
            <w:pPr>
              <w:ind w:left="567" w:hanging="567"/>
              <w:rPr>
                <w:noProof/>
                <w:szCs w:val="22"/>
                <w:lang w:val="en-GB" w:eastAsia="en-GB"/>
              </w:rPr>
            </w:pPr>
            <w:r w:rsidRPr="00C9232A">
              <w:rPr>
                <w:noProof/>
                <w:szCs w:val="22"/>
              </w:rPr>
              <w:lastRenderedPageBreak/>
              <w:t>•</w:t>
            </w:r>
            <w:r w:rsidRPr="00C9232A">
              <w:rPr>
                <w:noProof/>
                <w:szCs w:val="22"/>
              </w:rPr>
              <w:tab/>
            </w:r>
            <w:r w:rsidRPr="00C9232A">
              <w:rPr>
                <w:b/>
                <w:bCs/>
                <w:noProof/>
                <w:szCs w:val="22"/>
                <w:lang w:val="en-GB" w:eastAsia="en-GB"/>
              </w:rPr>
              <w:t xml:space="preserve">Insert the needle into your skin </w:t>
            </w:r>
            <w:r w:rsidRPr="00C9232A">
              <w:rPr>
                <w:noProof/>
                <w:szCs w:val="22"/>
                <w:lang w:val="en-GB" w:eastAsia="en-GB"/>
              </w:rPr>
              <w:t>as your doctor or nurse has shown you.</w:t>
            </w:r>
          </w:p>
          <w:p w14:paraId="49B49CD5" w14:textId="77777777" w:rsidR="008947B0" w:rsidRPr="00C9232A" w:rsidRDefault="008947B0" w:rsidP="00787F2A">
            <w:pPr>
              <w:ind w:left="567" w:hanging="567"/>
              <w:rPr>
                <w:b/>
                <w:bCs/>
                <w:noProof/>
                <w:szCs w:val="22"/>
                <w:lang w:eastAsia="en-GB"/>
              </w:rPr>
            </w:pPr>
            <w:r w:rsidRPr="00C9232A">
              <w:rPr>
                <w:noProof/>
                <w:szCs w:val="22"/>
              </w:rPr>
              <w:t>•</w:t>
            </w:r>
            <w:r w:rsidRPr="00C9232A">
              <w:rPr>
                <w:noProof/>
                <w:szCs w:val="22"/>
              </w:rPr>
              <w:tab/>
            </w:r>
            <w:r w:rsidRPr="00C9232A">
              <w:rPr>
                <w:b/>
                <w:bCs/>
                <w:noProof/>
                <w:szCs w:val="22"/>
                <w:lang w:val="en-GB" w:eastAsia="en-GB"/>
              </w:rPr>
              <w:t xml:space="preserve">Make sure you can see the dose counter. </w:t>
            </w:r>
            <w:r w:rsidRPr="00C9232A">
              <w:rPr>
                <w:noProof/>
                <w:szCs w:val="22"/>
                <w:lang w:val="en-GB" w:eastAsia="en-GB"/>
              </w:rPr>
              <w:t>Do not cover it with your fingers. This could interrupt the injection.</w:t>
            </w:r>
          </w:p>
        </w:tc>
        <w:bookmarkStart w:id="126" w:name="_MON_1577104872"/>
        <w:bookmarkEnd w:id="126"/>
        <w:tc>
          <w:tcPr>
            <w:tcW w:w="2870" w:type="dxa"/>
          </w:tcPr>
          <w:p w14:paraId="30F17A49" w14:textId="77777777" w:rsidR="008947B0" w:rsidRPr="00C9232A" w:rsidRDefault="008947B0" w:rsidP="00787F2A">
            <w:pPr>
              <w:autoSpaceDE w:val="0"/>
              <w:autoSpaceDN w:val="0"/>
              <w:adjustRightInd w:val="0"/>
              <w:rPr>
                <w:noProof/>
                <w:color w:val="FF0000"/>
              </w:rPr>
            </w:pPr>
            <w:r w:rsidRPr="00C9232A">
              <w:rPr>
                <w:noProof/>
                <w:color w:val="075095"/>
                <w:szCs w:val="22"/>
              </w:rPr>
              <w:object w:dxaOrig="1680" w:dyaOrig="1591" w14:anchorId="68CDC9FE">
                <v:shape id="_x0000_i1116" type="#_x0000_t75" style="width:82.3pt;height:77.15pt" o:ole="" filled="t">
                  <v:imagedata r:id="rId122" o:title=""/>
                </v:shape>
                <o:OLEObject Type="Embed" ProgID="Word.Document.12" ShapeID="_x0000_i1116" DrawAspect="Content" ObjectID="_1820216831" r:id="rId171">
                  <o:FieldCodes>\s</o:FieldCodes>
                </o:OLEObject>
              </w:object>
            </w:r>
          </w:p>
        </w:tc>
      </w:tr>
      <w:tr w:rsidR="008947B0" w:rsidRPr="00C9232A" w14:paraId="3E4B6967" w14:textId="77777777" w:rsidTr="00787F2A">
        <w:tc>
          <w:tcPr>
            <w:tcW w:w="6912" w:type="dxa"/>
          </w:tcPr>
          <w:p w14:paraId="340CD69D" w14:textId="77777777" w:rsidR="008947B0" w:rsidRPr="00C9232A" w:rsidRDefault="008947B0"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Press and hold down the dose button. Watch as the dose counter returns to</w:t>
            </w:r>
            <w:r w:rsidRPr="00C9232A">
              <w:rPr>
                <w:noProof/>
              </w:rPr>
              <w:t> </w:t>
            </w:r>
            <w:r w:rsidRPr="00C9232A">
              <w:rPr>
                <w:b/>
                <w:bCs/>
                <w:noProof/>
              </w:rPr>
              <w:t>‘</w:t>
            </w:r>
            <w:r w:rsidRPr="00C9232A">
              <w:rPr>
                <w:b/>
                <w:bCs/>
                <w:noProof/>
                <w:szCs w:val="22"/>
                <w:lang w:val="en-GB" w:eastAsia="en-GB"/>
              </w:rPr>
              <w:t xml:space="preserve">0’. </w:t>
            </w:r>
            <w:r w:rsidRPr="00C9232A">
              <w:rPr>
                <w:noProof/>
                <w:szCs w:val="22"/>
                <w:lang w:val="en-GB" w:eastAsia="en-GB"/>
              </w:rPr>
              <w:t>The ‘0’</w:t>
            </w:r>
            <w:r w:rsidRPr="00C9232A">
              <w:rPr>
                <w:noProof/>
              </w:rPr>
              <w:t> </w:t>
            </w:r>
            <w:r w:rsidRPr="00C9232A">
              <w:rPr>
                <w:noProof/>
                <w:szCs w:val="22"/>
                <w:lang w:val="en-GB" w:eastAsia="en-GB"/>
              </w:rPr>
              <w:t>must line up with the dose pointer. You may then hear or feel a click.</w:t>
            </w:r>
          </w:p>
          <w:p w14:paraId="6B921A3A" w14:textId="77777777" w:rsidR="008947B0" w:rsidRPr="00C9232A" w:rsidRDefault="008947B0" w:rsidP="00787F2A">
            <w:pPr>
              <w:ind w:left="567"/>
              <w:rPr>
                <w:b/>
                <w:bCs/>
                <w:noProof/>
                <w:szCs w:val="22"/>
                <w:lang w:val="en-GB"/>
              </w:rPr>
            </w:pPr>
          </w:p>
          <w:p w14:paraId="5F051110" w14:textId="77777777" w:rsidR="008947B0" w:rsidRPr="00C9232A" w:rsidRDefault="008947B0" w:rsidP="00787F2A">
            <w:pPr>
              <w:numPr>
                <w:ilvl w:val="0"/>
                <w:numId w:val="35"/>
              </w:numPr>
              <w:ind w:left="629" w:hanging="629"/>
              <w:contextualSpacing/>
              <w:rPr>
                <w:b/>
                <w:bCs/>
                <w:noProof/>
                <w:szCs w:val="22"/>
                <w:lang w:eastAsia="en-GB"/>
              </w:rPr>
            </w:pPr>
            <w:r w:rsidRPr="00C9232A">
              <w:rPr>
                <w:b/>
                <w:bCs/>
                <w:noProof/>
                <w:szCs w:val="22"/>
                <w:lang w:val="en-GB" w:eastAsia="en-GB"/>
              </w:rPr>
              <w:t>Continue pressing the dose button while keeping the needle in your skin.</w:t>
            </w:r>
          </w:p>
        </w:tc>
        <w:bookmarkStart w:id="127" w:name="_MON_1577104885"/>
        <w:bookmarkEnd w:id="127"/>
        <w:tc>
          <w:tcPr>
            <w:tcW w:w="2870" w:type="dxa"/>
          </w:tcPr>
          <w:p w14:paraId="606C8587" w14:textId="77777777" w:rsidR="008947B0" w:rsidRPr="00C9232A" w:rsidRDefault="008947B0" w:rsidP="00787F2A">
            <w:pPr>
              <w:rPr>
                <w:noProof/>
                <w:color w:val="FF0000"/>
                <w:szCs w:val="22"/>
                <w:lang w:eastAsia="en-GB"/>
              </w:rPr>
            </w:pPr>
            <w:r w:rsidRPr="00C9232A">
              <w:rPr>
                <w:noProof/>
                <w:color w:val="075095"/>
                <w:szCs w:val="22"/>
              </w:rPr>
              <w:object w:dxaOrig="1680" w:dyaOrig="1590" w14:anchorId="39CB02AC">
                <v:shape id="_x0000_i1117" type="#_x0000_t75" style="width:82.3pt;height:77.15pt" o:ole="" filled="t">
                  <v:imagedata r:id="rId124" o:title=""/>
                </v:shape>
                <o:OLEObject Type="Embed" ProgID="Word.Document.12" ShapeID="_x0000_i1117" DrawAspect="Content" ObjectID="_1820216832" r:id="rId172">
                  <o:FieldCodes>\s</o:FieldCodes>
                </o:OLEObject>
              </w:object>
            </w:r>
          </w:p>
        </w:tc>
      </w:tr>
      <w:tr w:rsidR="008947B0" w:rsidRPr="00C9232A" w14:paraId="545D87D5" w14:textId="77777777" w:rsidTr="00787F2A">
        <w:tc>
          <w:tcPr>
            <w:tcW w:w="6912" w:type="dxa"/>
          </w:tcPr>
          <w:p w14:paraId="6E177AB1" w14:textId="77777777" w:rsidR="008947B0" w:rsidRPr="00C9232A" w:rsidRDefault="008947B0" w:rsidP="00787F2A">
            <w:pPr>
              <w:ind w:left="567" w:hanging="567"/>
              <w:rPr>
                <w:b/>
                <w:bCs/>
                <w:noProof/>
                <w:szCs w:val="22"/>
                <w:lang w:val="en-GB" w:eastAsia="en-GB"/>
              </w:rPr>
            </w:pPr>
            <w:r w:rsidRPr="00C9232A">
              <w:rPr>
                <w:noProof/>
                <w:szCs w:val="22"/>
              </w:rPr>
              <w:t>•</w:t>
            </w:r>
            <w:r w:rsidRPr="00C9232A">
              <w:rPr>
                <w:noProof/>
                <w:szCs w:val="22"/>
              </w:rPr>
              <w:tab/>
            </w:r>
            <w:r w:rsidRPr="00C9232A">
              <w:rPr>
                <w:b/>
                <w:noProof/>
                <w:szCs w:val="22"/>
                <w:lang w:val="en-GB" w:eastAsia="en-GB"/>
              </w:rPr>
              <w:t>Count slowly to</w:t>
            </w:r>
            <w:r w:rsidRPr="00C9232A">
              <w:rPr>
                <w:noProof/>
              </w:rPr>
              <w:t> </w:t>
            </w:r>
            <w:r w:rsidRPr="00C9232A">
              <w:rPr>
                <w:b/>
                <w:noProof/>
                <w:szCs w:val="22"/>
                <w:lang w:val="en-GB" w:eastAsia="en-GB"/>
              </w:rPr>
              <w:t>6, while keeping the dose button pressed.</w:t>
            </w:r>
            <w:r w:rsidRPr="00C9232A">
              <w:rPr>
                <w:b/>
                <w:bCs/>
                <w:noProof/>
                <w:szCs w:val="22"/>
                <w:lang w:val="en-GB" w:eastAsia="en-GB"/>
              </w:rPr>
              <w:t xml:space="preserve"> </w:t>
            </w:r>
          </w:p>
          <w:p w14:paraId="15CAD62F" w14:textId="77777777" w:rsidR="008947B0" w:rsidRPr="00C9232A" w:rsidRDefault="008947B0" w:rsidP="00787F2A">
            <w:pPr>
              <w:ind w:left="567" w:hanging="567"/>
              <w:rPr>
                <w:b/>
                <w:noProof/>
                <w:szCs w:val="22"/>
                <w:lang w:val="en-GB" w:eastAsia="en-GB"/>
              </w:rPr>
            </w:pPr>
          </w:p>
          <w:p w14:paraId="2187828C" w14:textId="77777777" w:rsidR="008947B0" w:rsidRPr="00C9232A" w:rsidRDefault="008947B0" w:rsidP="00787F2A">
            <w:pPr>
              <w:ind w:left="567" w:hanging="567"/>
              <w:rPr>
                <w:b/>
                <w:bCs/>
                <w:noProof/>
                <w:szCs w:val="22"/>
                <w:lang w:eastAsia="en-GB"/>
              </w:rPr>
            </w:pPr>
            <w:r w:rsidRPr="00C9232A">
              <w:rPr>
                <w:noProof/>
                <w:szCs w:val="22"/>
              </w:rPr>
              <w:t>•</w:t>
            </w:r>
            <w:r w:rsidRPr="00C9232A">
              <w:rPr>
                <w:noProof/>
                <w:szCs w:val="22"/>
              </w:rPr>
              <w:tab/>
            </w:r>
            <w:r w:rsidRPr="00C9232A">
              <w:rPr>
                <w:noProof/>
                <w:szCs w:val="22"/>
                <w:lang w:val="en-GB" w:eastAsia="en-GB"/>
              </w:rPr>
              <w:t>If the needle is removed earlier, you may see a stream of solution coming from the needle tip. If so, the full dose will not be delivered.</w:t>
            </w:r>
          </w:p>
        </w:tc>
        <w:bookmarkStart w:id="128" w:name="_MON_1577104956"/>
        <w:bookmarkEnd w:id="128"/>
        <w:tc>
          <w:tcPr>
            <w:tcW w:w="2870" w:type="dxa"/>
          </w:tcPr>
          <w:p w14:paraId="66A7F48C" w14:textId="77777777" w:rsidR="008947B0" w:rsidRPr="00C9232A" w:rsidRDefault="008947B0" w:rsidP="00787F2A">
            <w:pPr>
              <w:rPr>
                <w:noProof/>
                <w:color w:val="FF0000"/>
                <w:szCs w:val="22"/>
                <w:lang w:eastAsia="en-GB"/>
              </w:rPr>
            </w:pPr>
            <w:r w:rsidRPr="00C9232A">
              <w:rPr>
                <w:noProof/>
                <w:color w:val="075095"/>
                <w:szCs w:val="22"/>
              </w:rPr>
              <w:object w:dxaOrig="1680" w:dyaOrig="2041" w14:anchorId="3C325275">
                <v:shape id="_x0000_i1118" type="#_x0000_t75" style="width:82.3pt;height:102.85pt" o:ole="">
                  <v:imagedata r:id="rId126" o:title=""/>
                </v:shape>
                <o:OLEObject Type="Embed" ProgID="Word.Document.12" ShapeID="_x0000_i1118" DrawAspect="Content" ObjectID="_1820216833" r:id="rId173">
                  <o:FieldCodes>\s</o:FieldCodes>
                </o:OLEObject>
              </w:object>
            </w:r>
          </w:p>
        </w:tc>
      </w:tr>
      <w:tr w:rsidR="008947B0" w:rsidRPr="00C9232A" w14:paraId="0EFDCE60" w14:textId="77777777" w:rsidTr="00787F2A">
        <w:tc>
          <w:tcPr>
            <w:tcW w:w="6912" w:type="dxa"/>
          </w:tcPr>
          <w:p w14:paraId="2330E294" w14:textId="77777777" w:rsidR="008947B0" w:rsidRPr="00C9232A" w:rsidRDefault="008947B0"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Remove the needle from your skin. </w:t>
            </w:r>
            <w:r w:rsidRPr="00C9232A">
              <w:rPr>
                <w:noProof/>
                <w:szCs w:val="22"/>
                <w:lang w:val="en-GB" w:eastAsia="en-GB"/>
              </w:rPr>
              <w:t>You can then release the dose button.</w:t>
            </w:r>
          </w:p>
          <w:p w14:paraId="25710655" w14:textId="77777777" w:rsidR="008947B0" w:rsidRPr="00C9232A" w:rsidRDefault="008947B0" w:rsidP="00787F2A">
            <w:pPr>
              <w:ind w:left="567" w:hanging="567"/>
              <w:rPr>
                <w:b/>
                <w:bCs/>
                <w:noProof/>
                <w:szCs w:val="22"/>
                <w:lang w:eastAsia="en-GB"/>
              </w:rPr>
            </w:pPr>
            <w:r w:rsidRPr="00C9232A">
              <w:rPr>
                <w:noProof/>
                <w:szCs w:val="22"/>
                <w:lang w:val="en-GB" w:eastAsia="en-GB"/>
              </w:rPr>
              <w:tab/>
              <w:t xml:space="preserve">If blood appears at the injection site, press lightly. </w:t>
            </w:r>
          </w:p>
        </w:tc>
        <w:bookmarkStart w:id="129" w:name="_MON_1577104988"/>
        <w:bookmarkEnd w:id="129"/>
        <w:tc>
          <w:tcPr>
            <w:tcW w:w="2870" w:type="dxa"/>
          </w:tcPr>
          <w:p w14:paraId="7C0CB80D" w14:textId="77777777" w:rsidR="008947B0" w:rsidRPr="00C9232A" w:rsidRDefault="008947B0" w:rsidP="00787F2A">
            <w:pPr>
              <w:rPr>
                <w:noProof/>
                <w:color w:val="FF0000"/>
                <w:szCs w:val="22"/>
                <w:lang w:eastAsia="en-GB"/>
              </w:rPr>
            </w:pPr>
            <w:r w:rsidRPr="00C9232A">
              <w:rPr>
                <w:noProof/>
                <w:color w:val="075095"/>
                <w:szCs w:val="22"/>
              </w:rPr>
              <w:object w:dxaOrig="1680" w:dyaOrig="1573" w14:anchorId="71922167">
                <v:shape id="_x0000_i1119" type="#_x0000_t75" style="width:82.3pt;height:77.15pt" o:ole="" filled="t">
                  <v:imagedata r:id="rId155" o:title=""/>
                </v:shape>
                <o:OLEObject Type="Embed" ProgID="Word.Document.12" ShapeID="_x0000_i1119" DrawAspect="Content" ObjectID="_1820216834" r:id="rId174">
                  <o:FieldCodes>\s</o:FieldCodes>
                </o:OLEObject>
              </w:object>
            </w:r>
          </w:p>
        </w:tc>
      </w:tr>
      <w:tr w:rsidR="008947B0" w:rsidRPr="00C9232A" w14:paraId="5266C0CC" w14:textId="77777777" w:rsidTr="00787F2A">
        <w:tc>
          <w:tcPr>
            <w:tcW w:w="9782" w:type="dxa"/>
            <w:gridSpan w:val="2"/>
          </w:tcPr>
          <w:p w14:paraId="39E2F1E5" w14:textId="77777777" w:rsidR="008947B0" w:rsidRPr="00C9232A" w:rsidRDefault="008947B0" w:rsidP="00787F2A">
            <w:pPr>
              <w:tabs>
                <w:tab w:val="clear" w:pos="567"/>
              </w:tabs>
              <w:suppressAutoHyphens w:val="0"/>
              <w:autoSpaceDE w:val="0"/>
              <w:autoSpaceDN w:val="0"/>
              <w:adjustRightInd w:val="0"/>
              <w:rPr>
                <w:noProof/>
                <w:szCs w:val="22"/>
                <w:lang w:eastAsia="en-GB"/>
              </w:rPr>
            </w:pPr>
            <w:r w:rsidRPr="00C9232A">
              <w:rPr>
                <w:szCs w:val="22"/>
                <w:lang w:val="en-GB" w:eastAsia="en-GB"/>
              </w:rPr>
              <w:t>You may see a drop of solution at the needle tip after injecting. This is normal and does not affect your dose.</w:t>
            </w:r>
          </w:p>
        </w:tc>
      </w:tr>
      <w:tr w:rsidR="008947B0" w:rsidRPr="00C9232A" w14:paraId="334EFA21" w14:textId="77777777" w:rsidTr="00787F2A">
        <w:tc>
          <w:tcPr>
            <w:tcW w:w="9782" w:type="dxa"/>
            <w:gridSpan w:val="2"/>
          </w:tcPr>
          <w:p w14:paraId="4AFF2D72" w14:textId="77777777" w:rsidR="008947B0" w:rsidRPr="00C9232A" w:rsidRDefault="008947B0" w:rsidP="00787F2A">
            <w:pPr>
              <w:ind w:left="567" w:hanging="567"/>
              <w:rPr>
                <w:szCs w:val="22"/>
                <w:lang w:val="en-GB" w:eastAsia="en-GB"/>
              </w:rPr>
            </w:pPr>
            <w:r w:rsidRPr="00C9232A">
              <w:rPr>
                <w:noProof/>
                <w:color w:val="075095"/>
                <w:szCs w:val="22"/>
                <w:lang w:val="en-GB" w:eastAsia="en-GB"/>
              </w:rPr>
              <w:drawing>
                <wp:inline distT="0" distB="0" distL="0" distR="0" wp14:anchorId="0E185087" wp14:editId="55D5F1EE">
                  <wp:extent cx="182880" cy="151130"/>
                  <wp:effectExtent l="0" t="0" r="7620" b="1270"/>
                  <wp:docPr id="11" name="Picture 11"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C9232A">
              <w:rPr>
                <w:noProof/>
                <w:szCs w:val="22"/>
              </w:rPr>
              <w:tab/>
            </w:r>
            <w:r w:rsidRPr="00C9232A">
              <w:rPr>
                <w:b/>
                <w:noProof/>
                <w:szCs w:val="22"/>
                <w:lang w:val="en-GB" w:eastAsia="en-GB"/>
              </w:rPr>
              <w:t xml:space="preserve">Always watch the dose counter to know how </w:t>
            </w:r>
            <w:r w:rsidRPr="00C9232A">
              <w:rPr>
                <w:b/>
                <w:bCs/>
                <w:szCs w:val="22"/>
                <w:lang w:val="en-GB" w:eastAsia="en-GB"/>
              </w:rPr>
              <w:t xml:space="preserve">many mg you inject. </w:t>
            </w:r>
            <w:r w:rsidRPr="00C9232A">
              <w:rPr>
                <w:szCs w:val="22"/>
                <w:lang w:val="en-GB" w:eastAsia="en-GB"/>
              </w:rPr>
              <w:t>Hold the dose button down until the dose counter returns to</w:t>
            </w:r>
            <w:r w:rsidRPr="00C9232A">
              <w:rPr>
                <w:noProof/>
              </w:rPr>
              <w:t> ‘</w:t>
            </w:r>
            <w:r w:rsidRPr="00C9232A">
              <w:rPr>
                <w:szCs w:val="22"/>
                <w:lang w:val="en-GB" w:eastAsia="en-GB"/>
              </w:rPr>
              <w:t>0’.</w:t>
            </w:r>
          </w:p>
          <w:p w14:paraId="3A7F585D" w14:textId="77777777" w:rsidR="008947B0" w:rsidRPr="00C9232A" w:rsidRDefault="008947B0" w:rsidP="00787F2A">
            <w:pPr>
              <w:ind w:left="567" w:hanging="567"/>
              <w:rPr>
                <w:szCs w:val="22"/>
                <w:lang w:val="en-GB" w:eastAsia="en-GB"/>
              </w:rPr>
            </w:pPr>
          </w:p>
          <w:p w14:paraId="426DBB7B" w14:textId="77777777" w:rsidR="008947B0" w:rsidRPr="00C9232A" w:rsidRDefault="008947B0" w:rsidP="00787F2A">
            <w:pPr>
              <w:ind w:left="567" w:hanging="567"/>
              <w:rPr>
                <w:b/>
                <w:noProof/>
                <w:lang w:val="en-GB" w:eastAsia="en-GB"/>
              </w:rPr>
            </w:pPr>
            <w:r w:rsidRPr="00C9232A">
              <w:rPr>
                <w:noProof/>
              </w:rPr>
              <w:tab/>
            </w:r>
            <w:r w:rsidRPr="00C9232A">
              <w:rPr>
                <w:b/>
                <w:noProof/>
                <w:lang w:val="en-GB" w:eastAsia="en-GB"/>
              </w:rPr>
              <w:t>How to identify a blocked or damaged needle</w:t>
            </w:r>
          </w:p>
          <w:p w14:paraId="06BE3368" w14:textId="77777777" w:rsidR="008947B0" w:rsidRPr="00C9232A" w:rsidRDefault="008947B0" w:rsidP="00787F2A">
            <w:pPr>
              <w:tabs>
                <w:tab w:val="clear" w:pos="567"/>
              </w:tabs>
              <w:ind w:left="1027" w:hanging="425"/>
              <w:rPr>
                <w:noProof/>
                <w:szCs w:val="22"/>
                <w:lang w:val="en-GB" w:eastAsia="en-GB"/>
              </w:rPr>
            </w:pPr>
            <w:r w:rsidRPr="00C9232A">
              <w:rPr>
                <w:noProof/>
                <w:szCs w:val="22"/>
              </w:rPr>
              <w:t>–</w:t>
            </w:r>
            <w:r w:rsidRPr="00C9232A">
              <w:rPr>
                <w:noProof/>
                <w:szCs w:val="22"/>
              </w:rPr>
              <w:tab/>
            </w:r>
            <w:r w:rsidRPr="00C9232A">
              <w:rPr>
                <w:noProof/>
                <w:szCs w:val="22"/>
                <w:lang w:val="en-GB" w:eastAsia="en-GB"/>
              </w:rPr>
              <w:t>If  ‘0’ does not appear in the dose counter after continuously pressing the dose button, you may have used a blocked or damaged needle.</w:t>
            </w:r>
          </w:p>
          <w:p w14:paraId="49C6C877" w14:textId="77777777" w:rsidR="008947B0" w:rsidRPr="00C9232A" w:rsidRDefault="008947B0" w:rsidP="00787F2A">
            <w:pPr>
              <w:tabs>
                <w:tab w:val="clear" w:pos="567"/>
              </w:tabs>
              <w:ind w:left="1027" w:hanging="425"/>
              <w:rPr>
                <w:noProof/>
                <w:szCs w:val="22"/>
                <w:lang w:val="en-GB" w:eastAsia="en-GB"/>
              </w:rPr>
            </w:pPr>
            <w:r w:rsidRPr="00C9232A">
              <w:rPr>
                <w:noProof/>
                <w:szCs w:val="22"/>
              </w:rPr>
              <w:t>–</w:t>
            </w:r>
            <w:r w:rsidRPr="00C9232A">
              <w:rPr>
                <w:noProof/>
                <w:szCs w:val="22"/>
              </w:rPr>
              <w:tab/>
              <w:t>In</w:t>
            </w:r>
            <w:r w:rsidRPr="00C9232A">
              <w:rPr>
                <w:noProof/>
                <w:szCs w:val="22"/>
                <w:lang w:val="en-GB" w:eastAsia="en-GB"/>
              </w:rPr>
              <w:t xml:space="preserve"> this case, you have </w:t>
            </w:r>
            <w:r w:rsidRPr="00C9232A">
              <w:rPr>
                <w:b/>
                <w:bCs/>
                <w:noProof/>
                <w:szCs w:val="22"/>
                <w:lang w:val="en-GB" w:eastAsia="en-GB"/>
              </w:rPr>
              <w:t xml:space="preserve">not </w:t>
            </w:r>
            <w:r w:rsidRPr="00C9232A">
              <w:rPr>
                <w:noProof/>
                <w:szCs w:val="22"/>
                <w:lang w:val="en-GB" w:eastAsia="en-GB"/>
              </w:rPr>
              <w:t xml:space="preserve">received </w:t>
            </w:r>
            <w:r w:rsidRPr="00C9232A">
              <w:rPr>
                <w:bCs/>
                <w:noProof/>
                <w:szCs w:val="22"/>
                <w:lang w:val="en-GB" w:eastAsia="en-GB"/>
              </w:rPr>
              <w:t>any</w:t>
            </w:r>
            <w:r w:rsidRPr="00C9232A">
              <w:rPr>
                <w:b/>
                <w:bCs/>
                <w:noProof/>
                <w:szCs w:val="22"/>
                <w:lang w:val="en-GB" w:eastAsia="en-GB"/>
              </w:rPr>
              <w:t xml:space="preserve"> </w:t>
            </w:r>
            <w:r w:rsidRPr="00C9232A">
              <w:rPr>
                <w:noProof/>
                <w:szCs w:val="22"/>
                <w:lang w:val="en-GB" w:eastAsia="en-GB"/>
              </w:rPr>
              <w:t>medicine – even though the dose counter has moved from the original dose that you have set.</w:t>
            </w:r>
          </w:p>
          <w:p w14:paraId="6A055319" w14:textId="77777777" w:rsidR="008947B0" w:rsidRPr="00C9232A" w:rsidRDefault="008947B0" w:rsidP="00787F2A">
            <w:pPr>
              <w:tabs>
                <w:tab w:val="clear" w:pos="567"/>
              </w:tabs>
              <w:ind w:left="1027" w:hanging="425"/>
              <w:rPr>
                <w:noProof/>
                <w:szCs w:val="22"/>
                <w:lang w:val="en-GB" w:eastAsia="en-GB"/>
              </w:rPr>
            </w:pPr>
          </w:p>
          <w:p w14:paraId="6951C610" w14:textId="77777777" w:rsidR="008947B0" w:rsidRPr="00C9232A" w:rsidRDefault="008947B0" w:rsidP="00787F2A">
            <w:pPr>
              <w:ind w:left="567" w:hanging="567"/>
              <w:rPr>
                <w:b/>
                <w:noProof/>
                <w:lang w:val="en-GB" w:eastAsia="en-GB"/>
              </w:rPr>
            </w:pPr>
            <w:r w:rsidRPr="00C9232A">
              <w:rPr>
                <w:noProof/>
              </w:rPr>
              <w:tab/>
            </w:r>
            <w:r w:rsidRPr="00C9232A">
              <w:rPr>
                <w:b/>
                <w:noProof/>
                <w:lang w:val="en-GB" w:eastAsia="en-GB"/>
              </w:rPr>
              <w:t>How to handle a blocked needle</w:t>
            </w:r>
          </w:p>
          <w:p w14:paraId="012847CE" w14:textId="77777777" w:rsidR="008947B0" w:rsidRPr="00C9232A" w:rsidRDefault="008947B0" w:rsidP="00787F2A">
            <w:pPr>
              <w:ind w:left="567" w:hanging="567"/>
              <w:rPr>
                <w:noProof/>
                <w:lang w:val="en-GB" w:eastAsia="en-GB"/>
              </w:rPr>
            </w:pPr>
            <w:r w:rsidRPr="00C9232A">
              <w:rPr>
                <w:noProof/>
              </w:rPr>
              <w:tab/>
            </w:r>
            <w:r w:rsidRPr="00C9232A">
              <w:rPr>
                <w:noProof/>
                <w:lang w:val="en-GB" w:eastAsia="en-GB"/>
              </w:rPr>
              <w:t>Change the needle as described in step</w:t>
            </w:r>
            <w:r w:rsidRPr="00C9232A">
              <w:rPr>
                <w:noProof/>
                <w:szCs w:val="22"/>
                <w:lang w:val="en-GB" w:eastAsia="en-GB"/>
              </w:rPr>
              <w:t> </w:t>
            </w:r>
            <w:r w:rsidRPr="00C9232A">
              <w:rPr>
                <w:noProof/>
                <w:lang w:val="en-GB" w:eastAsia="en-GB"/>
              </w:rPr>
              <w:t>5 ‘After your injection’ and repeat all steps starting with step</w:t>
            </w:r>
            <w:r w:rsidRPr="00C9232A">
              <w:rPr>
                <w:noProof/>
                <w:szCs w:val="22"/>
                <w:lang w:val="en-GB" w:eastAsia="en-GB"/>
              </w:rPr>
              <w:t> </w:t>
            </w:r>
            <w:r w:rsidRPr="00C9232A">
              <w:rPr>
                <w:noProof/>
                <w:lang w:val="en-GB" w:eastAsia="en-GB"/>
              </w:rPr>
              <w:t>1 ‘Prepare your pen with a new needle’. Make sure you select the full dose you need.</w:t>
            </w:r>
          </w:p>
          <w:p w14:paraId="01576436" w14:textId="77777777" w:rsidR="008947B0" w:rsidRPr="00C9232A" w:rsidRDefault="008947B0" w:rsidP="00787F2A">
            <w:pPr>
              <w:ind w:left="567" w:hanging="567"/>
              <w:rPr>
                <w:noProof/>
                <w:lang w:val="en-GB" w:eastAsia="en-GB"/>
              </w:rPr>
            </w:pPr>
          </w:p>
          <w:p w14:paraId="10AC0BD7" w14:textId="77777777" w:rsidR="008947B0" w:rsidRPr="00C9232A" w:rsidRDefault="008947B0" w:rsidP="00787F2A">
            <w:pPr>
              <w:ind w:left="567" w:hanging="567"/>
              <w:rPr>
                <w:noProof/>
                <w:lang w:eastAsia="en-GB"/>
              </w:rPr>
            </w:pPr>
            <w:r w:rsidRPr="00C9232A">
              <w:rPr>
                <w:noProof/>
              </w:rPr>
              <w:tab/>
            </w:r>
            <w:r w:rsidRPr="00C9232A">
              <w:rPr>
                <w:b/>
                <w:noProof/>
                <w:lang w:val="en-GB" w:eastAsia="en-GB"/>
              </w:rPr>
              <w:t>Never touch the dose counter when you inject.</w:t>
            </w:r>
            <w:r w:rsidRPr="00C9232A">
              <w:rPr>
                <w:noProof/>
                <w:lang w:val="en-GB" w:eastAsia="en-GB"/>
              </w:rPr>
              <w:t xml:space="preserve"> This can interrupt the injection.</w:t>
            </w:r>
          </w:p>
        </w:tc>
      </w:tr>
      <w:tr w:rsidR="008947B0" w:rsidRPr="00C9232A" w14:paraId="2EC618E1" w14:textId="77777777" w:rsidTr="00787F2A">
        <w:tc>
          <w:tcPr>
            <w:tcW w:w="9782" w:type="dxa"/>
            <w:gridSpan w:val="2"/>
          </w:tcPr>
          <w:p w14:paraId="77DE85F6" w14:textId="77777777" w:rsidR="008947B0" w:rsidRPr="00C9232A" w:rsidRDefault="008947B0" w:rsidP="00787F2A">
            <w:pPr>
              <w:autoSpaceDE w:val="0"/>
              <w:autoSpaceDN w:val="0"/>
              <w:adjustRightInd w:val="0"/>
              <w:rPr>
                <w:noProof/>
                <w:szCs w:val="22"/>
                <w:lang w:eastAsia="en-GB"/>
              </w:rPr>
            </w:pPr>
            <w:r w:rsidRPr="00C9232A">
              <w:rPr>
                <w:b/>
                <w:bCs/>
                <w:szCs w:val="22"/>
                <w:lang w:val="en-GB" w:eastAsia="en-GB"/>
              </w:rPr>
              <w:t>5. After your injection</w:t>
            </w:r>
          </w:p>
        </w:tc>
      </w:tr>
      <w:tr w:rsidR="008947B0" w:rsidRPr="00C9232A" w14:paraId="13A7D8A8" w14:textId="77777777" w:rsidTr="00787F2A">
        <w:tc>
          <w:tcPr>
            <w:tcW w:w="6912" w:type="dxa"/>
          </w:tcPr>
          <w:p w14:paraId="00B53E31" w14:textId="77777777" w:rsidR="008947B0" w:rsidRPr="00C9232A" w:rsidRDefault="008947B0" w:rsidP="00787F2A">
            <w:pPr>
              <w:tabs>
                <w:tab w:val="clear" w:pos="567"/>
                <w:tab w:val="left" w:pos="488"/>
              </w:tabs>
              <w:ind w:left="486" w:hanging="424"/>
              <w:rPr>
                <w:noProof/>
                <w:szCs w:val="22"/>
              </w:rPr>
            </w:pPr>
            <w:r w:rsidRPr="00C9232A">
              <w:rPr>
                <w:b/>
                <w:noProof/>
                <w:szCs w:val="22"/>
                <w:lang w:val="en-GB"/>
              </w:rPr>
              <w:tab/>
            </w:r>
            <w:r w:rsidRPr="00C9232A">
              <w:rPr>
                <w:b/>
                <w:noProof/>
                <w:szCs w:val="22"/>
                <w:lang w:val="en-GB"/>
              </w:rPr>
              <w:tab/>
              <w:t xml:space="preserve">Always dispose of the needle after each injection </w:t>
            </w:r>
            <w:r w:rsidRPr="00C9232A">
              <w:rPr>
                <w:noProof/>
                <w:szCs w:val="22"/>
                <w:lang w:val="en-GB"/>
              </w:rPr>
              <w:t xml:space="preserve">to ensure convenient injections and prevent blocked needles. If the needle is blocked, you will </w:t>
            </w:r>
            <w:r w:rsidRPr="00C9232A">
              <w:rPr>
                <w:b/>
                <w:noProof/>
                <w:szCs w:val="22"/>
                <w:lang w:val="en-GB"/>
              </w:rPr>
              <w:t>not</w:t>
            </w:r>
            <w:r w:rsidRPr="00C9232A">
              <w:rPr>
                <w:noProof/>
                <w:szCs w:val="22"/>
                <w:lang w:val="en-GB"/>
              </w:rPr>
              <w:t xml:space="preserve"> inject any medicine.</w:t>
            </w:r>
          </w:p>
          <w:p w14:paraId="441F9818" w14:textId="77777777" w:rsidR="008947B0" w:rsidRPr="00C9232A" w:rsidRDefault="008947B0" w:rsidP="00787F2A">
            <w:pPr>
              <w:ind w:left="567" w:hanging="567"/>
              <w:rPr>
                <w:noProof/>
                <w:szCs w:val="22"/>
              </w:rPr>
            </w:pPr>
          </w:p>
          <w:p w14:paraId="0B1AB6B3" w14:textId="77777777" w:rsidR="008947B0" w:rsidRPr="00C9232A" w:rsidRDefault="008947B0" w:rsidP="00787F2A">
            <w:pPr>
              <w:ind w:left="567" w:hanging="567"/>
              <w:rPr>
                <w:b/>
                <w:bCs/>
                <w:noProof/>
                <w:szCs w:val="22"/>
                <w:lang w:eastAsia="en-GB"/>
              </w:rPr>
            </w:pPr>
            <w:r w:rsidRPr="00C9232A">
              <w:rPr>
                <w:noProof/>
                <w:szCs w:val="22"/>
              </w:rPr>
              <w:t>•</w:t>
            </w:r>
            <w:r w:rsidRPr="00C9232A">
              <w:rPr>
                <w:noProof/>
                <w:szCs w:val="22"/>
              </w:rPr>
              <w:tab/>
            </w:r>
            <w:r w:rsidRPr="00C9232A">
              <w:rPr>
                <w:b/>
                <w:bCs/>
                <w:noProof/>
                <w:szCs w:val="22"/>
                <w:lang w:val="en-GB" w:eastAsia="en-GB"/>
              </w:rPr>
              <w:t xml:space="preserve">Lead the needle tip into the outer needle cap </w:t>
            </w:r>
            <w:r w:rsidRPr="00C9232A">
              <w:rPr>
                <w:noProof/>
                <w:szCs w:val="22"/>
                <w:lang w:val="en-GB" w:eastAsia="en-GB"/>
              </w:rPr>
              <w:t>on a flat surface without touching the needle or the outer needle cap.</w:t>
            </w:r>
          </w:p>
        </w:tc>
        <w:bookmarkStart w:id="130" w:name="_MON_1577105041"/>
        <w:bookmarkEnd w:id="130"/>
        <w:tc>
          <w:tcPr>
            <w:tcW w:w="2870" w:type="dxa"/>
          </w:tcPr>
          <w:p w14:paraId="1ADFB823" w14:textId="77777777" w:rsidR="008947B0" w:rsidRPr="00C9232A" w:rsidRDefault="008947B0" w:rsidP="00787F2A">
            <w:pPr>
              <w:rPr>
                <w:noProof/>
                <w:color w:val="FF0000"/>
                <w:szCs w:val="22"/>
                <w:lang w:eastAsia="en-GB"/>
              </w:rPr>
            </w:pPr>
            <w:r w:rsidRPr="00C9232A">
              <w:rPr>
                <w:noProof/>
                <w:color w:val="075095"/>
                <w:szCs w:val="22"/>
              </w:rPr>
              <w:object w:dxaOrig="1693" w:dyaOrig="1381" w14:anchorId="0BAF1BB8">
                <v:shape id="_x0000_i1120" type="#_x0000_t75" style="width:82.3pt;height:66.85pt" o:ole="" filled="t">
                  <v:imagedata r:id="rId130" o:title=""/>
                </v:shape>
                <o:OLEObject Type="Embed" ProgID="Word.Document.12" ShapeID="_x0000_i1120" DrawAspect="Content" ObjectID="_1820216835" r:id="rId175">
                  <o:FieldCodes>\s</o:FieldCodes>
                </o:OLEObject>
              </w:object>
            </w:r>
          </w:p>
        </w:tc>
      </w:tr>
      <w:tr w:rsidR="008947B0" w:rsidRPr="00C9232A" w14:paraId="248C75EB" w14:textId="77777777" w:rsidTr="00787F2A">
        <w:tc>
          <w:tcPr>
            <w:tcW w:w="6912" w:type="dxa"/>
          </w:tcPr>
          <w:p w14:paraId="292F5284" w14:textId="77777777" w:rsidR="008947B0" w:rsidRPr="00C9232A" w:rsidRDefault="008947B0" w:rsidP="00787F2A">
            <w:pPr>
              <w:ind w:left="567" w:hanging="567"/>
              <w:rPr>
                <w:b/>
                <w:bCs/>
                <w:szCs w:val="22"/>
                <w:lang w:val="en-GB" w:eastAsia="en-GB"/>
              </w:rPr>
            </w:pPr>
            <w:r w:rsidRPr="00C9232A">
              <w:rPr>
                <w:noProof/>
                <w:szCs w:val="22"/>
              </w:rPr>
              <w:lastRenderedPageBreak/>
              <w:t>•</w:t>
            </w:r>
            <w:r w:rsidRPr="00C9232A">
              <w:rPr>
                <w:noProof/>
                <w:szCs w:val="22"/>
              </w:rPr>
              <w:tab/>
            </w:r>
            <w:r w:rsidRPr="00C9232A">
              <w:rPr>
                <w:noProof/>
                <w:szCs w:val="22"/>
                <w:lang w:val="en-GB" w:eastAsia="en-GB"/>
              </w:rPr>
              <w:t xml:space="preserve">Once the needle is </w:t>
            </w:r>
            <w:r w:rsidRPr="00C9232A">
              <w:rPr>
                <w:szCs w:val="22"/>
                <w:lang w:val="en-GB" w:eastAsia="en-GB"/>
              </w:rPr>
              <w:t xml:space="preserve">covered, </w:t>
            </w:r>
            <w:r w:rsidRPr="00C9232A">
              <w:rPr>
                <w:b/>
                <w:bCs/>
                <w:szCs w:val="22"/>
                <w:lang w:val="en-GB" w:eastAsia="en-GB"/>
              </w:rPr>
              <w:t xml:space="preserve">carefully push the outer needle cap completely on. </w:t>
            </w:r>
          </w:p>
          <w:p w14:paraId="177D4F3F" w14:textId="77777777" w:rsidR="008947B0" w:rsidRPr="00C9232A" w:rsidRDefault="008947B0" w:rsidP="00787F2A">
            <w:pPr>
              <w:ind w:left="567" w:hanging="567"/>
              <w:rPr>
                <w:b/>
                <w:bCs/>
                <w:noProof/>
                <w:szCs w:val="22"/>
                <w:lang w:eastAsia="en-GB"/>
              </w:rPr>
            </w:pPr>
            <w:r w:rsidRPr="00C9232A">
              <w:rPr>
                <w:noProof/>
                <w:szCs w:val="22"/>
              </w:rPr>
              <w:t>•</w:t>
            </w:r>
            <w:r w:rsidRPr="00C9232A">
              <w:rPr>
                <w:noProof/>
                <w:szCs w:val="22"/>
              </w:rPr>
              <w:tab/>
            </w:r>
            <w:r w:rsidRPr="00C9232A">
              <w:rPr>
                <w:b/>
                <w:noProof/>
                <w:szCs w:val="22"/>
                <w:lang w:val="en-GB" w:eastAsia="en-GB"/>
              </w:rPr>
              <w:t>Unscrew the needle</w:t>
            </w:r>
            <w:r w:rsidRPr="00C9232A">
              <w:rPr>
                <w:noProof/>
                <w:szCs w:val="22"/>
                <w:lang w:val="en-GB" w:eastAsia="en-GB"/>
              </w:rPr>
              <w:t xml:space="preserve"> and </w:t>
            </w:r>
            <w:r w:rsidRPr="00C9232A">
              <w:rPr>
                <w:szCs w:val="22"/>
                <w:lang w:val="en-GB" w:eastAsia="en-GB"/>
              </w:rPr>
              <w:t>dispose of it carefully as instructed by your doctor, nurse, pharmacist or local authorities.</w:t>
            </w:r>
          </w:p>
        </w:tc>
        <w:bookmarkStart w:id="131" w:name="_MON_1577105053"/>
        <w:bookmarkEnd w:id="131"/>
        <w:tc>
          <w:tcPr>
            <w:tcW w:w="2870" w:type="dxa"/>
          </w:tcPr>
          <w:p w14:paraId="3D55EDB1" w14:textId="77777777" w:rsidR="008947B0" w:rsidRPr="00C9232A" w:rsidRDefault="008947B0" w:rsidP="00787F2A">
            <w:pPr>
              <w:rPr>
                <w:noProof/>
                <w:color w:val="FF0000"/>
                <w:szCs w:val="22"/>
                <w:lang w:eastAsia="en-GB"/>
              </w:rPr>
            </w:pPr>
            <w:r w:rsidRPr="00C9232A">
              <w:rPr>
                <w:noProof/>
                <w:color w:val="075095"/>
                <w:szCs w:val="22"/>
              </w:rPr>
              <w:object w:dxaOrig="1693" w:dyaOrig="1381" w14:anchorId="57C716AB">
                <v:shape id="_x0000_i1121" type="#_x0000_t75" style="width:82.3pt;height:66.85pt" o:ole="" filled="t">
                  <v:imagedata r:id="rId132" o:title=""/>
                </v:shape>
                <o:OLEObject Type="Embed" ProgID="Word.Document.12" ShapeID="_x0000_i1121" DrawAspect="Content" ObjectID="_1820216836" r:id="rId176">
                  <o:FieldCodes>\s</o:FieldCodes>
                </o:OLEObject>
              </w:object>
            </w:r>
          </w:p>
        </w:tc>
      </w:tr>
      <w:tr w:rsidR="008947B0" w:rsidRPr="00C9232A" w14:paraId="466A4096" w14:textId="77777777" w:rsidTr="00787F2A">
        <w:tc>
          <w:tcPr>
            <w:tcW w:w="6912" w:type="dxa"/>
          </w:tcPr>
          <w:p w14:paraId="3B949150" w14:textId="77777777" w:rsidR="008947B0" w:rsidRPr="00C9232A" w:rsidRDefault="008947B0" w:rsidP="00787F2A">
            <w:pPr>
              <w:ind w:left="567" w:hanging="567"/>
              <w:rPr>
                <w:b/>
                <w:bCs/>
                <w:noProof/>
                <w:szCs w:val="22"/>
                <w:lang w:eastAsia="en-GB"/>
              </w:rPr>
            </w:pPr>
            <w:r w:rsidRPr="00C9232A">
              <w:rPr>
                <w:noProof/>
                <w:szCs w:val="22"/>
              </w:rPr>
              <w:t>•</w:t>
            </w:r>
            <w:r w:rsidRPr="00C9232A">
              <w:rPr>
                <w:noProof/>
                <w:szCs w:val="22"/>
              </w:rPr>
              <w:tab/>
            </w:r>
            <w:r w:rsidRPr="00C9232A">
              <w:rPr>
                <w:b/>
                <w:bCs/>
                <w:noProof/>
                <w:szCs w:val="22"/>
                <w:lang w:val="en-GB" w:eastAsia="en-GB"/>
              </w:rPr>
              <w:t xml:space="preserve">Put the pen cap on </w:t>
            </w:r>
            <w:r w:rsidRPr="00C9232A">
              <w:rPr>
                <w:noProof/>
                <w:szCs w:val="22"/>
                <w:lang w:val="en-GB" w:eastAsia="en-GB"/>
              </w:rPr>
              <w:t>your pen after each use to protect the solution from light.</w:t>
            </w:r>
          </w:p>
        </w:tc>
        <w:bookmarkStart w:id="132" w:name="_MON_1577105067"/>
        <w:bookmarkEnd w:id="132"/>
        <w:tc>
          <w:tcPr>
            <w:tcW w:w="2870" w:type="dxa"/>
          </w:tcPr>
          <w:p w14:paraId="4D9774D7" w14:textId="77777777" w:rsidR="008947B0" w:rsidRPr="00C9232A" w:rsidRDefault="008947B0" w:rsidP="00787F2A">
            <w:pPr>
              <w:rPr>
                <w:noProof/>
                <w:color w:val="FF0000"/>
                <w:szCs w:val="22"/>
                <w:lang w:eastAsia="en-GB"/>
              </w:rPr>
            </w:pPr>
            <w:r w:rsidRPr="00C9232A">
              <w:rPr>
                <w:noProof/>
                <w:color w:val="075095"/>
                <w:szCs w:val="22"/>
              </w:rPr>
              <w:object w:dxaOrig="1693" w:dyaOrig="1591" w14:anchorId="0BBD7A23">
                <v:shape id="_x0000_i1122" type="#_x0000_t75" style="width:82.3pt;height:77.15pt" o:ole="" filled="t">
                  <v:imagedata r:id="rId134" o:title=""/>
                </v:shape>
                <o:OLEObject Type="Embed" ProgID="Word.Document.12" ShapeID="_x0000_i1122" DrawAspect="Content" ObjectID="_1820216837" r:id="rId177">
                  <o:FieldCodes>\s</o:FieldCodes>
                </o:OLEObject>
              </w:object>
            </w:r>
          </w:p>
        </w:tc>
      </w:tr>
      <w:tr w:rsidR="008947B0" w:rsidRPr="00C9232A" w14:paraId="2DA94E5B" w14:textId="77777777" w:rsidTr="00787F2A">
        <w:tc>
          <w:tcPr>
            <w:tcW w:w="9782" w:type="dxa"/>
            <w:gridSpan w:val="2"/>
          </w:tcPr>
          <w:p w14:paraId="753C8438" w14:textId="77777777" w:rsidR="008947B0" w:rsidRPr="00C9232A" w:rsidRDefault="008947B0" w:rsidP="00787F2A">
            <w:pPr>
              <w:tabs>
                <w:tab w:val="clear" w:pos="567"/>
              </w:tabs>
              <w:suppressAutoHyphens w:val="0"/>
              <w:autoSpaceDE w:val="0"/>
              <w:autoSpaceDN w:val="0"/>
              <w:adjustRightInd w:val="0"/>
              <w:rPr>
                <w:noProof/>
                <w:szCs w:val="22"/>
                <w:lang w:eastAsia="en-GB"/>
              </w:rPr>
            </w:pPr>
            <w:r w:rsidRPr="00C9232A">
              <w:rPr>
                <w:szCs w:val="22"/>
                <w:lang w:val="en-GB" w:eastAsia="en-GB"/>
              </w:rPr>
              <w:t xml:space="preserve">When the pen is empty, throw it away </w:t>
            </w:r>
            <w:r w:rsidRPr="00C9232A">
              <w:rPr>
                <w:b/>
                <w:bCs/>
                <w:szCs w:val="22"/>
                <w:lang w:val="en-GB" w:eastAsia="en-GB"/>
              </w:rPr>
              <w:t xml:space="preserve">without </w:t>
            </w:r>
            <w:r w:rsidRPr="00C9232A">
              <w:rPr>
                <w:szCs w:val="22"/>
                <w:lang w:val="en-GB" w:eastAsia="en-GB"/>
              </w:rPr>
              <w:t>a needle on as instructed by your doctor, nurse, pharmacist or local authorities.</w:t>
            </w:r>
          </w:p>
        </w:tc>
      </w:tr>
      <w:tr w:rsidR="008947B0" w:rsidRPr="00C9232A" w14:paraId="7F8FD316" w14:textId="77777777" w:rsidTr="00787F2A">
        <w:tc>
          <w:tcPr>
            <w:tcW w:w="9782" w:type="dxa"/>
            <w:gridSpan w:val="2"/>
          </w:tcPr>
          <w:p w14:paraId="532FD632" w14:textId="77777777" w:rsidR="008947B0" w:rsidRPr="00C9232A" w:rsidRDefault="008947B0" w:rsidP="00787F2A">
            <w:pPr>
              <w:ind w:left="567" w:hanging="567"/>
              <w:rPr>
                <w:noProof/>
                <w:szCs w:val="22"/>
                <w:lang w:val="en-GB" w:eastAsia="en-GB"/>
              </w:rPr>
            </w:pPr>
            <w:r w:rsidRPr="00C9232A">
              <w:rPr>
                <w:noProof/>
                <w:color w:val="075095"/>
                <w:szCs w:val="22"/>
                <w:lang w:val="en-GB" w:eastAsia="en-GB"/>
              </w:rPr>
              <w:drawing>
                <wp:inline distT="0" distB="0" distL="0" distR="0" wp14:anchorId="7F034649" wp14:editId="3BAC59DA">
                  <wp:extent cx="182880" cy="151130"/>
                  <wp:effectExtent l="0" t="0" r="7620" b="1270"/>
                  <wp:docPr id="535756439" name="Picture 535756439"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C9232A">
              <w:rPr>
                <w:noProof/>
                <w:szCs w:val="22"/>
              </w:rPr>
              <w:tab/>
            </w:r>
            <w:r w:rsidRPr="00C9232A">
              <w:rPr>
                <w:b/>
                <w:noProof/>
                <w:szCs w:val="22"/>
                <w:lang w:val="en-GB" w:eastAsia="en-GB"/>
              </w:rPr>
              <w:t>Never try to put the inner needle cap back on the needle.</w:t>
            </w:r>
            <w:r w:rsidRPr="00C9232A">
              <w:rPr>
                <w:noProof/>
                <w:szCs w:val="22"/>
                <w:lang w:val="en-GB" w:eastAsia="en-GB"/>
              </w:rPr>
              <w:t xml:space="preserve"> You may stick yourself with the needle. </w:t>
            </w:r>
          </w:p>
          <w:p w14:paraId="6D390D89" w14:textId="77777777" w:rsidR="008947B0" w:rsidRPr="00C9232A" w:rsidRDefault="008947B0" w:rsidP="00787F2A">
            <w:pPr>
              <w:ind w:left="567" w:hanging="567"/>
              <w:rPr>
                <w:noProof/>
                <w:szCs w:val="22"/>
                <w:lang w:val="en-GB" w:eastAsia="en-GB"/>
              </w:rPr>
            </w:pPr>
            <w:r w:rsidRPr="00C9232A">
              <w:rPr>
                <w:noProof/>
                <w:color w:val="075095"/>
                <w:szCs w:val="22"/>
                <w:lang w:val="en-GB" w:eastAsia="en-GB"/>
              </w:rPr>
              <w:drawing>
                <wp:inline distT="0" distB="0" distL="0" distR="0" wp14:anchorId="5DFFD96F" wp14:editId="3B455DFA">
                  <wp:extent cx="182880" cy="151130"/>
                  <wp:effectExtent l="0" t="0" r="7620" b="1270"/>
                  <wp:docPr id="1911896330" name="Picture 1911896330"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C9232A">
              <w:rPr>
                <w:noProof/>
                <w:szCs w:val="22"/>
              </w:rPr>
              <w:tab/>
            </w:r>
            <w:r w:rsidRPr="00C9232A">
              <w:rPr>
                <w:b/>
                <w:noProof/>
                <w:szCs w:val="22"/>
                <w:lang w:val="en-GB" w:eastAsia="en-GB"/>
              </w:rPr>
              <w:t>Always remove the needle from your pen immediately after each injection.</w:t>
            </w:r>
            <w:r w:rsidRPr="00C9232A">
              <w:rPr>
                <w:noProof/>
                <w:szCs w:val="22"/>
                <w:lang w:val="en-GB" w:eastAsia="en-GB"/>
              </w:rPr>
              <w:t xml:space="preserve"> </w:t>
            </w:r>
          </w:p>
          <w:p w14:paraId="40C924A6" w14:textId="77777777" w:rsidR="008947B0" w:rsidRPr="00C9232A" w:rsidRDefault="008947B0" w:rsidP="00787F2A">
            <w:pPr>
              <w:ind w:left="567" w:hanging="567"/>
              <w:rPr>
                <w:noProof/>
                <w:lang w:eastAsia="en-GB"/>
              </w:rPr>
            </w:pPr>
            <w:r w:rsidRPr="00C9232A">
              <w:rPr>
                <w:noProof/>
              </w:rPr>
              <w:tab/>
            </w:r>
            <w:r w:rsidRPr="00C9232A">
              <w:rPr>
                <w:noProof/>
                <w:lang w:val="en-GB" w:eastAsia="en-GB"/>
              </w:rPr>
              <w:t>This may prevent blocked needles, contamination, infection, leakage of solution and inaccurate dosing.</w:t>
            </w:r>
          </w:p>
        </w:tc>
      </w:tr>
      <w:tr w:rsidR="008947B0" w:rsidRPr="00C9232A" w14:paraId="1DB105B6" w14:textId="77777777" w:rsidTr="00787F2A">
        <w:tc>
          <w:tcPr>
            <w:tcW w:w="9782" w:type="dxa"/>
            <w:gridSpan w:val="2"/>
          </w:tcPr>
          <w:p w14:paraId="4BA1EA94" w14:textId="77777777" w:rsidR="008947B0" w:rsidRPr="00C9232A" w:rsidRDefault="008947B0" w:rsidP="00787F2A">
            <w:pPr>
              <w:ind w:left="567" w:hanging="567"/>
              <w:rPr>
                <w:noProof/>
                <w:szCs w:val="22"/>
                <w:lang w:eastAsia="en-GB"/>
              </w:rPr>
            </w:pPr>
            <w:r w:rsidRPr="00C9232A">
              <w:rPr>
                <w:noProof/>
                <w:color w:val="075095"/>
                <w:szCs w:val="22"/>
                <w:lang w:val="en-GB" w:eastAsia="en-GB"/>
              </w:rPr>
              <w:drawing>
                <wp:inline distT="0" distB="0" distL="0" distR="0" wp14:anchorId="6F3313D0" wp14:editId="158C0428">
                  <wp:extent cx="182880" cy="151130"/>
                  <wp:effectExtent l="0" t="0" r="7620" b="1270"/>
                  <wp:docPr id="1512255841" name="Picture 1512255841"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C9232A">
              <w:rPr>
                <w:b/>
                <w:noProof/>
                <w:szCs w:val="22"/>
              </w:rPr>
              <w:tab/>
            </w:r>
            <w:r w:rsidRPr="00C9232A">
              <w:rPr>
                <w:b/>
                <w:noProof/>
                <w:szCs w:val="22"/>
                <w:lang w:eastAsia="en-GB"/>
              </w:rPr>
              <w:t>Further important information</w:t>
            </w:r>
          </w:p>
        </w:tc>
      </w:tr>
      <w:tr w:rsidR="008947B0" w:rsidRPr="00C9232A" w14:paraId="48EEC40E" w14:textId="77777777" w:rsidTr="00787F2A">
        <w:tc>
          <w:tcPr>
            <w:tcW w:w="9782" w:type="dxa"/>
            <w:gridSpan w:val="2"/>
          </w:tcPr>
          <w:p w14:paraId="2B34D7B5" w14:textId="77777777" w:rsidR="008947B0" w:rsidRPr="00C9232A" w:rsidRDefault="008947B0" w:rsidP="00787F2A">
            <w:pPr>
              <w:ind w:left="567" w:hanging="567"/>
              <w:rPr>
                <w:noProof/>
                <w:szCs w:val="22"/>
                <w:lang w:val="en-GB" w:eastAsia="en-GB"/>
              </w:rPr>
            </w:pPr>
            <w:r w:rsidRPr="00C9232A">
              <w:rPr>
                <w:noProof/>
                <w:szCs w:val="22"/>
              </w:rPr>
              <w:t>•</w:t>
            </w:r>
            <w:r w:rsidRPr="00C9232A">
              <w:rPr>
                <w:noProof/>
                <w:szCs w:val="22"/>
              </w:rPr>
              <w:tab/>
            </w:r>
            <w:r w:rsidRPr="00C9232A">
              <w:rPr>
                <w:noProof/>
                <w:szCs w:val="22"/>
                <w:lang w:val="en-GB" w:eastAsia="en-GB"/>
              </w:rPr>
              <w:t xml:space="preserve">Always keep your pen and needles </w:t>
            </w:r>
            <w:r w:rsidRPr="00C9232A">
              <w:rPr>
                <w:b/>
                <w:bCs/>
                <w:noProof/>
                <w:szCs w:val="22"/>
                <w:lang w:val="en-GB" w:eastAsia="en-GB"/>
              </w:rPr>
              <w:t xml:space="preserve">out of the sight and reach of others, </w:t>
            </w:r>
            <w:r w:rsidRPr="00C9232A">
              <w:rPr>
                <w:noProof/>
                <w:szCs w:val="22"/>
                <w:lang w:val="en-GB" w:eastAsia="en-GB"/>
              </w:rPr>
              <w:t>especially children.</w:t>
            </w:r>
          </w:p>
          <w:p w14:paraId="25440443" w14:textId="77777777" w:rsidR="008947B0" w:rsidRPr="00C9232A" w:rsidRDefault="008947B0"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Never share </w:t>
            </w:r>
            <w:r w:rsidRPr="00C9232A">
              <w:rPr>
                <w:noProof/>
                <w:szCs w:val="22"/>
                <w:lang w:val="en-GB" w:eastAsia="en-GB"/>
              </w:rPr>
              <w:t>your pen or your needles with other people.</w:t>
            </w:r>
          </w:p>
          <w:p w14:paraId="3D643916" w14:textId="77777777" w:rsidR="008947B0" w:rsidRPr="00C9232A" w:rsidRDefault="008947B0" w:rsidP="00787F2A">
            <w:pPr>
              <w:ind w:left="567" w:hanging="567"/>
              <w:rPr>
                <w:noProof/>
                <w:szCs w:val="22"/>
                <w:lang w:eastAsia="en-GB"/>
              </w:rPr>
            </w:pPr>
            <w:r w:rsidRPr="00C9232A">
              <w:rPr>
                <w:noProof/>
                <w:szCs w:val="22"/>
              </w:rPr>
              <w:t>•</w:t>
            </w:r>
            <w:r w:rsidRPr="00C9232A">
              <w:rPr>
                <w:noProof/>
                <w:szCs w:val="22"/>
              </w:rPr>
              <w:tab/>
            </w:r>
            <w:r w:rsidRPr="00C9232A">
              <w:rPr>
                <w:noProof/>
                <w:szCs w:val="22"/>
                <w:lang w:val="en-GB" w:eastAsia="en-GB"/>
              </w:rPr>
              <w:t xml:space="preserve">Caregivers must </w:t>
            </w:r>
            <w:r w:rsidRPr="00C9232A">
              <w:rPr>
                <w:b/>
                <w:noProof/>
                <w:szCs w:val="22"/>
                <w:lang w:val="en-GB" w:eastAsia="en-GB"/>
              </w:rPr>
              <w:t>be very careful when handling used needles</w:t>
            </w:r>
            <w:r w:rsidRPr="00C9232A">
              <w:rPr>
                <w:noProof/>
                <w:szCs w:val="22"/>
                <w:lang w:val="en-GB" w:eastAsia="en-GB"/>
              </w:rPr>
              <w:t xml:space="preserve"> to prevent needle injury </w:t>
            </w:r>
            <w:r w:rsidRPr="00C9232A">
              <w:rPr>
                <w:szCs w:val="22"/>
                <w:lang w:val="en-GB" w:eastAsia="en-GB"/>
              </w:rPr>
              <w:t>and cross-infection.</w:t>
            </w:r>
          </w:p>
        </w:tc>
      </w:tr>
      <w:tr w:rsidR="008947B0" w:rsidRPr="00C9232A" w14:paraId="6B3AE059" w14:textId="77777777" w:rsidTr="00787F2A">
        <w:tc>
          <w:tcPr>
            <w:tcW w:w="9782" w:type="dxa"/>
            <w:gridSpan w:val="2"/>
          </w:tcPr>
          <w:p w14:paraId="0AE4165F" w14:textId="77777777" w:rsidR="008947B0" w:rsidRPr="00C9232A" w:rsidRDefault="008947B0" w:rsidP="00787F2A">
            <w:pPr>
              <w:ind w:left="567" w:hanging="567"/>
              <w:rPr>
                <w:noProof/>
                <w:szCs w:val="22"/>
                <w:lang w:eastAsia="en-GB"/>
              </w:rPr>
            </w:pPr>
            <w:r w:rsidRPr="00C9232A">
              <w:rPr>
                <w:b/>
                <w:bCs/>
                <w:szCs w:val="22"/>
                <w:lang w:val="en-GB" w:eastAsia="en-GB"/>
              </w:rPr>
              <w:t>Caring for your pen</w:t>
            </w:r>
          </w:p>
        </w:tc>
      </w:tr>
      <w:tr w:rsidR="008947B0" w:rsidRPr="00C9232A" w14:paraId="2380E96B" w14:textId="77777777" w:rsidTr="00787F2A">
        <w:tc>
          <w:tcPr>
            <w:tcW w:w="9782" w:type="dxa"/>
            <w:gridSpan w:val="2"/>
          </w:tcPr>
          <w:p w14:paraId="4CBDAC1E" w14:textId="77777777" w:rsidR="008947B0" w:rsidRPr="00C9232A" w:rsidRDefault="008947B0" w:rsidP="00787F2A">
            <w:pPr>
              <w:tabs>
                <w:tab w:val="clear" w:pos="567"/>
              </w:tabs>
              <w:suppressAutoHyphens w:val="0"/>
              <w:autoSpaceDE w:val="0"/>
              <w:autoSpaceDN w:val="0"/>
              <w:adjustRightInd w:val="0"/>
              <w:rPr>
                <w:noProof/>
                <w:szCs w:val="22"/>
                <w:lang w:eastAsia="en-GB"/>
              </w:rPr>
            </w:pPr>
            <w:r w:rsidRPr="00C9232A">
              <w:rPr>
                <w:szCs w:val="22"/>
                <w:lang w:val="en-GB" w:eastAsia="en-GB"/>
              </w:rPr>
              <w:t>Treat your pen with care. Rough handling or misuse may cause inaccurate dosing. If this happens you might not get the intended effect of this medicine.</w:t>
            </w:r>
          </w:p>
        </w:tc>
      </w:tr>
      <w:tr w:rsidR="008947B0" w:rsidRPr="00422A16" w14:paraId="555B8B53" w14:textId="77777777" w:rsidTr="00787F2A">
        <w:tc>
          <w:tcPr>
            <w:tcW w:w="9782" w:type="dxa"/>
            <w:gridSpan w:val="2"/>
          </w:tcPr>
          <w:p w14:paraId="238784A4" w14:textId="77777777" w:rsidR="008947B0" w:rsidRPr="00C9232A" w:rsidRDefault="008947B0"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Do not leave the pen in a car </w:t>
            </w:r>
            <w:r w:rsidRPr="00C9232A">
              <w:rPr>
                <w:noProof/>
                <w:szCs w:val="22"/>
                <w:lang w:val="en-GB" w:eastAsia="en-GB"/>
              </w:rPr>
              <w:t>or another place where it can get too hot or too cold.</w:t>
            </w:r>
          </w:p>
          <w:p w14:paraId="20F84818" w14:textId="77777777" w:rsidR="008947B0" w:rsidRPr="00C9232A" w:rsidRDefault="008947B0"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Do not inject Ozempic which has been frozen. </w:t>
            </w:r>
            <w:r w:rsidRPr="00C9232A">
              <w:rPr>
                <w:noProof/>
                <w:szCs w:val="22"/>
                <w:lang w:val="en-GB" w:eastAsia="en-GB"/>
              </w:rPr>
              <w:t>If you do that, you might not get the intended effect of this medicine.</w:t>
            </w:r>
          </w:p>
          <w:p w14:paraId="6FF28341" w14:textId="77777777" w:rsidR="008947B0" w:rsidRPr="00C9232A" w:rsidRDefault="008947B0"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Do not inject Ozempic which has been exposed to direct sunlight. </w:t>
            </w:r>
            <w:r w:rsidRPr="00C9232A">
              <w:rPr>
                <w:noProof/>
                <w:szCs w:val="22"/>
                <w:lang w:val="en-GB" w:eastAsia="en-GB"/>
              </w:rPr>
              <w:t>If you do that, you might not get the intended effect of this medicine.</w:t>
            </w:r>
          </w:p>
          <w:p w14:paraId="45A239D7" w14:textId="77777777" w:rsidR="008947B0" w:rsidRPr="00C9232A" w:rsidRDefault="008947B0" w:rsidP="00787F2A">
            <w:pPr>
              <w:ind w:left="567" w:hanging="567"/>
              <w:rPr>
                <w:b/>
                <w:bCs/>
                <w:noProof/>
                <w:szCs w:val="22"/>
                <w:lang w:val="en-GB" w:eastAsia="en-GB"/>
              </w:rPr>
            </w:pPr>
            <w:r w:rsidRPr="00C9232A">
              <w:rPr>
                <w:noProof/>
                <w:szCs w:val="22"/>
              </w:rPr>
              <w:t>•</w:t>
            </w:r>
            <w:r w:rsidRPr="00C9232A">
              <w:rPr>
                <w:noProof/>
                <w:szCs w:val="22"/>
              </w:rPr>
              <w:tab/>
            </w:r>
            <w:r w:rsidRPr="00C9232A">
              <w:rPr>
                <w:b/>
                <w:bCs/>
                <w:noProof/>
                <w:szCs w:val="22"/>
                <w:lang w:val="en-GB" w:eastAsia="en-GB"/>
              </w:rPr>
              <w:t>Do not expose your pen to dust, dirt or liquid.</w:t>
            </w:r>
          </w:p>
          <w:p w14:paraId="7B91D63A" w14:textId="77777777" w:rsidR="008947B0" w:rsidRPr="00C9232A" w:rsidRDefault="008947B0"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Do not wash, soak or lubricate your pen. </w:t>
            </w:r>
            <w:r w:rsidRPr="00C9232A">
              <w:rPr>
                <w:noProof/>
                <w:szCs w:val="22"/>
                <w:lang w:val="en-GB" w:eastAsia="en-GB"/>
              </w:rPr>
              <w:t>It may be cleaned with a mild detergent on a moistened cloth.</w:t>
            </w:r>
          </w:p>
          <w:p w14:paraId="24D46935" w14:textId="77777777" w:rsidR="008947B0" w:rsidRPr="00C9232A" w:rsidRDefault="008947B0"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Do not drop your pen </w:t>
            </w:r>
            <w:r w:rsidRPr="00C9232A">
              <w:rPr>
                <w:noProof/>
                <w:szCs w:val="22"/>
                <w:lang w:val="en-GB" w:eastAsia="en-GB"/>
              </w:rPr>
              <w:t xml:space="preserve">or knock it against hard surfaces. If you drop it or suspect a problem, attach a new needle and check the flow before you inject. </w:t>
            </w:r>
          </w:p>
          <w:p w14:paraId="03D4CCBB" w14:textId="77777777" w:rsidR="008947B0" w:rsidRPr="00C9232A" w:rsidRDefault="008947B0" w:rsidP="00787F2A">
            <w:pPr>
              <w:ind w:left="567" w:hanging="567"/>
              <w:rPr>
                <w:noProof/>
                <w:szCs w:val="22"/>
                <w:lang w:val="en-GB" w:eastAsia="en-GB"/>
              </w:rPr>
            </w:pPr>
            <w:r w:rsidRPr="00C9232A">
              <w:rPr>
                <w:noProof/>
                <w:szCs w:val="22"/>
              </w:rPr>
              <w:t>•</w:t>
            </w:r>
            <w:r w:rsidRPr="00C9232A">
              <w:rPr>
                <w:noProof/>
                <w:szCs w:val="22"/>
              </w:rPr>
              <w:tab/>
            </w:r>
            <w:r w:rsidRPr="00C9232A">
              <w:rPr>
                <w:b/>
                <w:bCs/>
                <w:noProof/>
                <w:szCs w:val="22"/>
                <w:lang w:val="en-GB" w:eastAsia="en-GB"/>
              </w:rPr>
              <w:t xml:space="preserve">Do not try to refill your pen. </w:t>
            </w:r>
            <w:r w:rsidRPr="00C9232A">
              <w:rPr>
                <w:noProof/>
                <w:szCs w:val="22"/>
                <w:lang w:val="en-GB" w:eastAsia="en-GB"/>
              </w:rPr>
              <w:t>Once empty, it must be disposed of.</w:t>
            </w:r>
          </w:p>
          <w:p w14:paraId="15BED76F" w14:textId="77777777" w:rsidR="008947B0" w:rsidRPr="00422A16" w:rsidRDefault="008947B0" w:rsidP="00787F2A">
            <w:pPr>
              <w:ind w:left="567" w:hanging="567"/>
              <w:rPr>
                <w:noProof/>
                <w:szCs w:val="22"/>
                <w:lang w:eastAsia="en-GB"/>
              </w:rPr>
            </w:pPr>
            <w:r w:rsidRPr="00C9232A">
              <w:rPr>
                <w:noProof/>
                <w:szCs w:val="22"/>
              </w:rPr>
              <w:t>•</w:t>
            </w:r>
            <w:r w:rsidRPr="00C9232A">
              <w:rPr>
                <w:noProof/>
                <w:szCs w:val="22"/>
              </w:rPr>
              <w:tab/>
            </w:r>
            <w:r w:rsidRPr="00C9232A">
              <w:rPr>
                <w:b/>
                <w:bCs/>
                <w:noProof/>
                <w:szCs w:val="22"/>
                <w:lang w:val="en-GB" w:eastAsia="en-GB"/>
              </w:rPr>
              <w:t xml:space="preserve">Do not try to repair your pen </w:t>
            </w:r>
            <w:r w:rsidRPr="00C9232A">
              <w:rPr>
                <w:noProof/>
                <w:szCs w:val="22"/>
                <w:lang w:val="en-GB" w:eastAsia="en-GB"/>
              </w:rPr>
              <w:t>or pull it apart.</w:t>
            </w:r>
          </w:p>
        </w:tc>
      </w:tr>
    </w:tbl>
    <w:p w14:paraId="33FCCC5D" w14:textId="77777777" w:rsidR="007C08CA" w:rsidRPr="003C5C0A" w:rsidRDefault="00422A16" w:rsidP="00A66555">
      <w:pPr>
        <w:tabs>
          <w:tab w:val="clear" w:pos="567"/>
        </w:tabs>
        <w:suppressAutoHyphens w:val="0"/>
        <w:rPr>
          <w:rFonts w:asciiTheme="majorBidi" w:hAnsiTheme="majorBidi" w:cstheme="majorBidi"/>
        </w:rPr>
      </w:pPr>
      <w:r>
        <w:rPr>
          <w:rFonts w:asciiTheme="majorBidi" w:hAnsiTheme="majorBidi" w:cstheme="majorBidi"/>
        </w:rPr>
        <w:br w:type="page"/>
      </w:r>
    </w:p>
    <w:p w14:paraId="0438E421" w14:textId="77777777" w:rsidR="00214EBD" w:rsidRPr="003C5C0A" w:rsidRDefault="00214EBD" w:rsidP="00214EBD">
      <w:pPr>
        <w:tabs>
          <w:tab w:val="clear" w:pos="567"/>
        </w:tabs>
        <w:jc w:val="center"/>
        <w:outlineLvl w:val="0"/>
        <w:rPr>
          <w:rFonts w:asciiTheme="majorBidi" w:hAnsiTheme="majorBidi" w:cstheme="majorBidi"/>
          <w:lang w:val="en-GB"/>
        </w:rPr>
      </w:pPr>
      <w:r w:rsidRPr="003C5C0A">
        <w:rPr>
          <w:rFonts w:asciiTheme="majorBidi" w:hAnsiTheme="majorBidi" w:cstheme="majorBidi"/>
          <w:b/>
          <w:lang w:val="en-GB"/>
        </w:rPr>
        <w:lastRenderedPageBreak/>
        <w:t>Package leaflet: Information for the patient</w:t>
      </w:r>
      <w:r w:rsidR="00BD30A6" w:rsidRPr="003C5C0A">
        <w:rPr>
          <w:rFonts w:asciiTheme="majorBidi" w:hAnsiTheme="majorBidi" w:cstheme="majorBidi"/>
          <w:b/>
          <w:lang w:val="en-GB"/>
        </w:rPr>
        <w:fldChar w:fldCharType="begin"/>
      </w:r>
      <w:r w:rsidR="00BD30A6" w:rsidRPr="003C5C0A">
        <w:rPr>
          <w:rFonts w:asciiTheme="majorBidi" w:hAnsiTheme="majorBidi" w:cstheme="majorBidi"/>
          <w:b/>
          <w:lang w:val="en-GB"/>
        </w:rPr>
        <w:instrText xml:space="preserve"> DOCVARIABLE vault_nd_f8243055-5af9-4dbc-9c09-c8a0ebdf7d75 \* MERGEFORMAT </w:instrText>
      </w:r>
      <w:r w:rsidR="00BD30A6" w:rsidRPr="003C5C0A">
        <w:rPr>
          <w:rFonts w:asciiTheme="majorBidi" w:hAnsiTheme="majorBidi" w:cstheme="majorBidi"/>
          <w:b/>
          <w:lang w:val="en-GB"/>
        </w:rPr>
        <w:fldChar w:fldCharType="separate"/>
      </w:r>
      <w:r w:rsidR="00BD30A6" w:rsidRPr="003C5C0A">
        <w:rPr>
          <w:rFonts w:asciiTheme="majorBidi" w:hAnsiTheme="majorBidi" w:cstheme="majorBidi"/>
          <w:b/>
          <w:lang w:val="en-GB"/>
        </w:rPr>
        <w:t xml:space="preserve"> </w:t>
      </w:r>
      <w:r w:rsidR="00BD30A6" w:rsidRPr="003C5C0A">
        <w:rPr>
          <w:rFonts w:asciiTheme="majorBidi" w:hAnsiTheme="majorBidi" w:cstheme="majorBidi"/>
          <w:b/>
          <w:lang w:val="en-GB"/>
        </w:rPr>
        <w:fldChar w:fldCharType="end"/>
      </w:r>
    </w:p>
    <w:p w14:paraId="15947F63" w14:textId="77777777" w:rsidR="00214EBD" w:rsidRPr="003C5C0A" w:rsidRDefault="00214EBD" w:rsidP="00214EBD">
      <w:pPr>
        <w:numPr>
          <w:ilvl w:val="12"/>
          <w:numId w:val="0"/>
        </w:numPr>
        <w:shd w:val="clear" w:color="auto" w:fill="FFFFFF"/>
        <w:tabs>
          <w:tab w:val="clear" w:pos="567"/>
        </w:tabs>
        <w:jc w:val="center"/>
        <w:rPr>
          <w:rFonts w:asciiTheme="majorBidi" w:hAnsiTheme="majorBidi" w:cstheme="majorBidi"/>
          <w:lang w:val="en-GB"/>
        </w:rPr>
      </w:pPr>
    </w:p>
    <w:p w14:paraId="7CE7B1AF" w14:textId="77777777" w:rsidR="00214EBD" w:rsidRPr="003C5C0A" w:rsidRDefault="00214EBD" w:rsidP="00214EBD">
      <w:pPr>
        <w:numPr>
          <w:ilvl w:val="12"/>
          <w:numId w:val="0"/>
        </w:numPr>
        <w:shd w:val="clear" w:color="auto" w:fill="FFFFFF"/>
        <w:tabs>
          <w:tab w:val="clear" w:pos="567"/>
        </w:tabs>
        <w:jc w:val="center"/>
        <w:rPr>
          <w:rFonts w:asciiTheme="majorBidi" w:hAnsiTheme="majorBidi" w:cstheme="majorBidi"/>
          <w:b/>
          <w:lang w:val="en-GB"/>
        </w:rPr>
      </w:pPr>
      <w:r w:rsidRPr="003C5C0A">
        <w:rPr>
          <w:rFonts w:asciiTheme="majorBidi" w:hAnsiTheme="majorBidi" w:cstheme="majorBidi"/>
          <w:b/>
          <w:iCs/>
          <w:szCs w:val="22"/>
          <w:lang w:val="en-GB"/>
        </w:rPr>
        <w:t>Ozempic</w:t>
      </w:r>
      <w:r w:rsidRPr="003C5C0A">
        <w:rPr>
          <w:rFonts w:asciiTheme="majorBidi" w:hAnsiTheme="majorBidi" w:cstheme="majorBidi"/>
          <w:b/>
          <w:lang w:val="en-GB"/>
        </w:rPr>
        <w:t xml:space="preserve"> 2 mg solution for injection in pre-filled pen</w:t>
      </w:r>
    </w:p>
    <w:p w14:paraId="5F9873AB" w14:textId="77777777" w:rsidR="00214EBD" w:rsidRPr="003C5C0A" w:rsidRDefault="00214EBD" w:rsidP="00214EBD">
      <w:pPr>
        <w:numPr>
          <w:ilvl w:val="12"/>
          <w:numId w:val="0"/>
        </w:numPr>
        <w:shd w:val="clear" w:color="auto" w:fill="FFFFFF"/>
        <w:tabs>
          <w:tab w:val="clear" w:pos="567"/>
        </w:tabs>
        <w:jc w:val="center"/>
        <w:rPr>
          <w:rFonts w:asciiTheme="majorBidi" w:hAnsiTheme="majorBidi" w:cstheme="majorBidi"/>
          <w:lang w:val="en-GB"/>
        </w:rPr>
      </w:pPr>
      <w:proofErr w:type="spellStart"/>
      <w:r w:rsidRPr="003C5C0A">
        <w:rPr>
          <w:rFonts w:asciiTheme="majorBidi" w:hAnsiTheme="majorBidi" w:cstheme="majorBidi"/>
          <w:lang w:val="en-GB"/>
        </w:rPr>
        <w:t>semaglutide</w:t>
      </w:r>
      <w:proofErr w:type="spellEnd"/>
    </w:p>
    <w:p w14:paraId="769A52F1" w14:textId="77777777" w:rsidR="00214EBD" w:rsidRPr="003C5C0A" w:rsidRDefault="00214EBD" w:rsidP="00214EBD">
      <w:pPr>
        <w:tabs>
          <w:tab w:val="clear" w:pos="567"/>
        </w:tabs>
        <w:rPr>
          <w:rFonts w:asciiTheme="majorBidi" w:hAnsiTheme="majorBidi" w:cstheme="majorBidi"/>
          <w:b/>
          <w:lang w:val="en-GB"/>
        </w:rPr>
      </w:pPr>
    </w:p>
    <w:p w14:paraId="196CD001" w14:textId="77777777" w:rsidR="00214EBD" w:rsidRPr="003C5C0A" w:rsidRDefault="00214EBD" w:rsidP="00214EBD">
      <w:pPr>
        <w:tabs>
          <w:tab w:val="clear" w:pos="567"/>
        </w:tabs>
        <w:rPr>
          <w:rFonts w:asciiTheme="majorBidi" w:hAnsiTheme="majorBidi" w:cstheme="majorBidi"/>
          <w:lang w:val="en-GB"/>
        </w:rPr>
      </w:pPr>
      <w:r w:rsidRPr="003C5C0A">
        <w:rPr>
          <w:rFonts w:asciiTheme="majorBidi" w:hAnsiTheme="majorBidi" w:cstheme="majorBidi"/>
          <w:b/>
          <w:lang w:val="en-GB"/>
        </w:rPr>
        <w:t xml:space="preserve">Read </w:t>
      </w:r>
      <w:proofErr w:type="gramStart"/>
      <w:r w:rsidRPr="003C5C0A">
        <w:rPr>
          <w:rFonts w:asciiTheme="majorBidi" w:hAnsiTheme="majorBidi" w:cstheme="majorBidi"/>
          <w:b/>
          <w:lang w:val="en-GB"/>
        </w:rPr>
        <w:t>all of</w:t>
      </w:r>
      <w:proofErr w:type="gramEnd"/>
      <w:r w:rsidRPr="003C5C0A">
        <w:rPr>
          <w:rFonts w:asciiTheme="majorBidi" w:hAnsiTheme="majorBidi" w:cstheme="majorBidi"/>
          <w:b/>
          <w:lang w:val="en-GB"/>
        </w:rPr>
        <w:t xml:space="preserve"> this leaflet carefully before you start using this medicine because it contains important information for you.</w:t>
      </w:r>
    </w:p>
    <w:p w14:paraId="7E7471EE" w14:textId="77777777" w:rsidR="00214EBD" w:rsidRPr="003C5C0A" w:rsidRDefault="00214EBD" w:rsidP="00214EBD">
      <w:pPr>
        <w:pStyle w:val="ListParagraph"/>
        <w:numPr>
          <w:ilvl w:val="0"/>
          <w:numId w:val="28"/>
        </w:numPr>
        <w:tabs>
          <w:tab w:val="clear" w:pos="567"/>
        </w:tabs>
        <w:ind w:right="-2"/>
        <w:rPr>
          <w:rFonts w:asciiTheme="majorBidi" w:hAnsiTheme="majorBidi" w:cstheme="majorBidi"/>
          <w:lang w:val="en-GB"/>
        </w:rPr>
      </w:pPr>
      <w:r w:rsidRPr="003C5C0A">
        <w:rPr>
          <w:rFonts w:asciiTheme="majorBidi" w:hAnsiTheme="majorBidi" w:cstheme="majorBidi"/>
          <w:lang w:val="en-GB"/>
        </w:rPr>
        <w:t>Keep this leaflet. You may need to read it again.</w:t>
      </w:r>
    </w:p>
    <w:p w14:paraId="5443A0CF" w14:textId="77777777" w:rsidR="00214EBD" w:rsidRPr="003C5C0A" w:rsidRDefault="00214EBD" w:rsidP="00214EBD">
      <w:pPr>
        <w:pStyle w:val="ListParagraph"/>
        <w:numPr>
          <w:ilvl w:val="0"/>
          <w:numId w:val="28"/>
        </w:numPr>
        <w:tabs>
          <w:tab w:val="clear" w:pos="567"/>
        </w:tabs>
        <w:ind w:right="-2"/>
        <w:rPr>
          <w:rFonts w:asciiTheme="majorBidi" w:hAnsiTheme="majorBidi" w:cstheme="majorBidi"/>
          <w:lang w:val="en-GB"/>
        </w:rPr>
      </w:pPr>
      <w:r w:rsidRPr="003C5C0A">
        <w:rPr>
          <w:rFonts w:asciiTheme="majorBidi" w:hAnsiTheme="majorBidi" w:cstheme="majorBidi"/>
          <w:lang w:val="en-GB"/>
        </w:rPr>
        <w:t>If you have any further questions, ask your doctor, pharmacist or nurse.</w:t>
      </w:r>
    </w:p>
    <w:p w14:paraId="417D0E06" w14:textId="77777777" w:rsidR="00214EBD" w:rsidRPr="003C5C0A" w:rsidRDefault="00214EBD" w:rsidP="00214EBD">
      <w:pPr>
        <w:pStyle w:val="ListParagraph"/>
        <w:numPr>
          <w:ilvl w:val="0"/>
          <w:numId w:val="28"/>
        </w:numPr>
        <w:tabs>
          <w:tab w:val="clear" w:pos="567"/>
        </w:tabs>
        <w:ind w:right="-2"/>
        <w:rPr>
          <w:rFonts w:asciiTheme="majorBidi" w:hAnsiTheme="majorBidi" w:cstheme="majorBidi"/>
          <w:lang w:val="en-GB"/>
        </w:rPr>
      </w:pPr>
      <w:r w:rsidRPr="003C5C0A">
        <w:rPr>
          <w:rFonts w:asciiTheme="majorBidi" w:hAnsiTheme="majorBidi" w:cstheme="majorBidi"/>
          <w:lang w:val="en-GB"/>
        </w:rPr>
        <w:t>This medicine has been prescribed for you only. Do not pass it on to others. It may harm them, even if their signs of illness are the same as yours.</w:t>
      </w:r>
    </w:p>
    <w:p w14:paraId="758FDA70" w14:textId="77777777" w:rsidR="00214EBD" w:rsidRPr="003C5C0A" w:rsidRDefault="00214EBD" w:rsidP="00214EBD">
      <w:pPr>
        <w:pStyle w:val="ListParagraph"/>
        <w:numPr>
          <w:ilvl w:val="0"/>
          <w:numId w:val="28"/>
        </w:numPr>
        <w:tabs>
          <w:tab w:val="clear" w:pos="567"/>
        </w:tabs>
        <w:ind w:right="-2"/>
        <w:rPr>
          <w:rFonts w:asciiTheme="majorBidi" w:hAnsiTheme="majorBidi" w:cstheme="majorBidi"/>
          <w:lang w:val="en-GB"/>
        </w:rPr>
      </w:pPr>
      <w:r w:rsidRPr="003C5C0A">
        <w:rPr>
          <w:rFonts w:asciiTheme="majorBidi" w:hAnsiTheme="majorBidi" w:cstheme="majorBidi"/>
          <w:lang w:val="en-GB"/>
        </w:rPr>
        <w:t>If you get any side effects, talk to your doctor, pharmacist or nurse. This includes any possible side effects not listed in this leaflet. See section 4.</w:t>
      </w:r>
    </w:p>
    <w:p w14:paraId="2ABBE7DC" w14:textId="77777777" w:rsidR="00214EBD" w:rsidRPr="003C5C0A" w:rsidRDefault="00214EBD" w:rsidP="00214EBD">
      <w:pPr>
        <w:tabs>
          <w:tab w:val="clear" w:pos="567"/>
        </w:tabs>
        <w:ind w:right="-2"/>
        <w:rPr>
          <w:rFonts w:asciiTheme="majorBidi" w:hAnsiTheme="majorBidi" w:cstheme="majorBidi"/>
          <w:lang w:val="en-GB"/>
        </w:rPr>
      </w:pPr>
    </w:p>
    <w:p w14:paraId="05BAAF6D" w14:textId="77777777" w:rsidR="00214EBD" w:rsidRPr="003C5C0A" w:rsidRDefault="00214EBD" w:rsidP="00214EBD">
      <w:pPr>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What is in this leaflet</w:t>
      </w:r>
    </w:p>
    <w:p w14:paraId="65E8AD88" w14:textId="77777777" w:rsidR="00214EBD" w:rsidRPr="003C5C0A" w:rsidRDefault="00214EBD" w:rsidP="00214EBD">
      <w:pPr>
        <w:numPr>
          <w:ilvl w:val="12"/>
          <w:numId w:val="0"/>
        </w:numPr>
        <w:tabs>
          <w:tab w:val="clear" w:pos="567"/>
        </w:tabs>
        <w:ind w:right="-2"/>
        <w:outlineLvl w:val="0"/>
        <w:rPr>
          <w:rFonts w:asciiTheme="majorBidi" w:hAnsiTheme="majorBidi" w:cstheme="majorBidi"/>
          <w:lang w:val="en-GB"/>
        </w:rPr>
      </w:pPr>
    </w:p>
    <w:p w14:paraId="2A561871" w14:textId="77777777" w:rsidR="00214EBD" w:rsidRPr="003C5C0A" w:rsidRDefault="00214EBD" w:rsidP="00214EBD">
      <w:pPr>
        <w:numPr>
          <w:ilvl w:val="12"/>
          <w:numId w:val="0"/>
        </w:numPr>
        <w:ind w:left="567" w:right="-29" w:hanging="567"/>
        <w:rPr>
          <w:rFonts w:asciiTheme="majorBidi" w:hAnsiTheme="majorBidi" w:cstheme="majorBidi"/>
          <w:lang w:val="en-GB"/>
        </w:rPr>
      </w:pPr>
      <w:r w:rsidRPr="003C5C0A">
        <w:rPr>
          <w:rFonts w:asciiTheme="majorBidi" w:hAnsiTheme="majorBidi" w:cstheme="majorBidi"/>
          <w:lang w:val="en-GB"/>
        </w:rPr>
        <w:t>1.</w:t>
      </w:r>
      <w:r w:rsidRPr="003C5C0A">
        <w:rPr>
          <w:rFonts w:asciiTheme="majorBidi" w:hAnsiTheme="majorBidi" w:cstheme="majorBidi"/>
          <w:lang w:val="en-GB"/>
        </w:rPr>
        <w:tab/>
        <w:t xml:space="preserve">What </w:t>
      </w:r>
      <w:r w:rsidRPr="003C5C0A">
        <w:rPr>
          <w:rFonts w:asciiTheme="majorBidi" w:hAnsiTheme="majorBidi" w:cstheme="majorBidi"/>
          <w:iCs/>
          <w:szCs w:val="22"/>
          <w:lang w:val="en-GB"/>
        </w:rPr>
        <w:t>Ozempic</w:t>
      </w:r>
      <w:r w:rsidRPr="003C5C0A">
        <w:rPr>
          <w:rFonts w:asciiTheme="majorBidi" w:hAnsiTheme="majorBidi" w:cstheme="majorBidi"/>
          <w:lang w:val="en-GB"/>
        </w:rPr>
        <w:t xml:space="preserve"> is and what it is used for </w:t>
      </w:r>
    </w:p>
    <w:p w14:paraId="43F47F51" w14:textId="77777777" w:rsidR="00214EBD" w:rsidRPr="003C5C0A" w:rsidRDefault="00214EBD" w:rsidP="00214EBD">
      <w:pPr>
        <w:numPr>
          <w:ilvl w:val="12"/>
          <w:numId w:val="0"/>
        </w:numPr>
        <w:ind w:left="567" w:right="-29" w:hanging="567"/>
        <w:rPr>
          <w:rFonts w:asciiTheme="majorBidi" w:hAnsiTheme="majorBidi" w:cstheme="majorBidi"/>
          <w:lang w:val="en-GB"/>
        </w:rPr>
      </w:pPr>
      <w:r w:rsidRPr="003C5C0A">
        <w:rPr>
          <w:rFonts w:asciiTheme="majorBidi" w:hAnsiTheme="majorBidi" w:cstheme="majorBidi"/>
          <w:lang w:val="en-GB"/>
        </w:rPr>
        <w:t>2.</w:t>
      </w:r>
      <w:r w:rsidRPr="003C5C0A">
        <w:rPr>
          <w:rFonts w:asciiTheme="majorBidi" w:hAnsiTheme="majorBidi" w:cstheme="majorBidi"/>
          <w:lang w:val="en-GB"/>
        </w:rPr>
        <w:tab/>
        <w:t xml:space="preserve">What you need to know before you use </w:t>
      </w:r>
      <w:r w:rsidRPr="003C5C0A">
        <w:rPr>
          <w:rFonts w:asciiTheme="majorBidi" w:hAnsiTheme="majorBidi" w:cstheme="majorBidi"/>
          <w:iCs/>
          <w:szCs w:val="22"/>
          <w:lang w:val="en-GB"/>
        </w:rPr>
        <w:t>Ozempic</w:t>
      </w:r>
    </w:p>
    <w:p w14:paraId="15C51F38" w14:textId="77777777" w:rsidR="00214EBD" w:rsidRPr="003C5C0A" w:rsidRDefault="00214EBD" w:rsidP="00214EBD">
      <w:pPr>
        <w:numPr>
          <w:ilvl w:val="12"/>
          <w:numId w:val="0"/>
        </w:numPr>
        <w:ind w:left="567" w:right="-29" w:hanging="567"/>
        <w:rPr>
          <w:rFonts w:asciiTheme="majorBidi" w:hAnsiTheme="majorBidi" w:cstheme="majorBidi"/>
          <w:lang w:val="en-GB"/>
        </w:rPr>
      </w:pPr>
      <w:r w:rsidRPr="003C5C0A">
        <w:rPr>
          <w:rFonts w:asciiTheme="majorBidi" w:hAnsiTheme="majorBidi" w:cstheme="majorBidi"/>
          <w:lang w:val="en-GB"/>
        </w:rPr>
        <w:t>3.</w:t>
      </w:r>
      <w:r w:rsidRPr="003C5C0A">
        <w:rPr>
          <w:rFonts w:asciiTheme="majorBidi" w:hAnsiTheme="majorBidi" w:cstheme="majorBidi"/>
          <w:lang w:val="en-GB"/>
        </w:rPr>
        <w:tab/>
        <w:t xml:space="preserve">How to use </w:t>
      </w:r>
      <w:r w:rsidRPr="003C5C0A">
        <w:rPr>
          <w:rFonts w:asciiTheme="majorBidi" w:hAnsiTheme="majorBidi" w:cstheme="majorBidi"/>
          <w:iCs/>
          <w:szCs w:val="22"/>
          <w:lang w:val="en-GB"/>
        </w:rPr>
        <w:t>Ozempic</w:t>
      </w:r>
    </w:p>
    <w:p w14:paraId="464B642F" w14:textId="77777777" w:rsidR="00214EBD" w:rsidRPr="003C5C0A" w:rsidRDefault="00214EBD" w:rsidP="00214EBD">
      <w:pPr>
        <w:numPr>
          <w:ilvl w:val="12"/>
          <w:numId w:val="0"/>
        </w:numPr>
        <w:ind w:left="567" w:right="-29" w:hanging="567"/>
        <w:rPr>
          <w:rFonts w:asciiTheme="majorBidi" w:hAnsiTheme="majorBidi" w:cstheme="majorBidi"/>
          <w:lang w:val="en-GB"/>
        </w:rPr>
      </w:pPr>
      <w:r w:rsidRPr="003C5C0A">
        <w:rPr>
          <w:rFonts w:asciiTheme="majorBidi" w:hAnsiTheme="majorBidi" w:cstheme="majorBidi"/>
          <w:lang w:val="en-GB"/>
        </w:rPr>
        <w:t>4.</w:t>
      </w:r>
      <w:r w:rsidRPr="003C5C0A">
        <w:rPr>
          <w:rFonts w:asciiTheme="majorBidi" w:hAnsiTheme="majorBidi" w:cstheme="majorBidi"/>
          <w:lang w:val="en-GB"/>
        </w:rPr>
        <w:tab/>
        <w:t>Possible side effects</w:t>
      </w:r>
    </w:p>
    <w:p w14:paraId="554F4BCB" w14:textId="77777777" w:rsidR="00214EBD" w:rsidRPr="003C5C0A" w:rsidRDefault="00214EBD" w:rsidP="00214EBD">
      <w:pPr>
        <w:ind w:left="567" w:right="-29" w:hanging="567"/>
        <w:rPr>
          <w:rFonts w:asciiTheme="majorBidi" w:hAnsiTheme="majorBidi" w:cstheme="majorBidi"/>
          <w:lang w:val="en-GB"/>
        </w:rPr>
      </w:pPr>
      <w:r w:rsidRPr="003C5C0A">
        <w:rPr>
          <w:rFonts w:asciiTheme="majorBidi" w:hAnsiTheme="majorBidi" w:cstheme="majorBidi"/>
          <w:lang w:val="en-GB"/>
        </w:rPr>
        <w:t>5.</w:t>
      </w:r>
      <w:r w:rsidRPr="003C5C0A">
        <w:rPr>
          <w:rFonts w:asciiTheme="majorBidi" w:hAnsiTheme="majorBidi" w:cstheme="majorBidi"/>
          <w:lang w:val="en-GB"/>
        </w:rPr>
        <w:tab/>
        <w:t xml:space="preserve">How to store </w:t>
      </w:r>
      <w:r w:rsidRPr="003C5C0A">
        <w:rPr>
          <w:rFonts w:asciiTheme="majorBidi" w:hAnsiTheme="majorBidi" w:cstheme="majorBidi"/>
          <w:iCs/>
          <w:szCs w:val="22"/>
          <w:lang w:val="en-GB"/>
        </w:rPr>
        <w:t>Ozempic</w:t>
      </w:r>
    </w:p>
    <w:p w14:paraId="5E1B9A17" w14:textId="77777777" w:rsidR="00214EBD" w:rsidRPr="003C5C0A" w:rsidRDefault="00214EBD" w:rsidP="00214EBD">
      <w:pPr>
        <w:ind w:left="567" w:right="-29" w:hanging="567"/>
        <w:rPr>
          <w:rFonts w:asciiTheme="majorBidi" w:hAnsiTheme="majorBidi" w:cstheme="majorBidi"/>
          <w:lang w:val="en-GB"/>
        </w:rPr>
      </w:pPr>
      <w:r w:rsidRPr="003C5C0A">
        <w:rPr>
          <w:rFonts w:asciiTheme="majorBidi" w:hAnsiTheme="majorBidi" w:cstheme="majorBidi"/>
          <w:lang w:val="en-GB"/>
        </w:rPr>
        <w:t>6.</w:t>
      </w:r>
      <w:r w:rsidRPr="003C5C0A">
        <w:rPr>
          <w:rFonts w:asciiTheme="majorBidi" w:hAnsiTheme="majorBidi" w:cstheme="majorBidi"/>
          <w:lang w:val="en-GB"/>
        </w:rPr>
        <w:tab/>
        <w:t>Contents of the pack and other information</w:t>
      </w:r>
    </w:p>
    <w:p w14:paraId="63F33B0C" w14:textId="77777777" w:rsidR="00214EBD" w:rsidRPr="003C5C0A" w:rsidRDefault="00214EBD" w:rsidP="00214EBD">
      <w:pPr>
        <w:numPr>
          <w:ilvl w:val="12"/>
          <w:numId w:val="0"/>
        </w:numPr>
        <w:tabs>
          <w:tab w:val="clear" w:pos="567"/>
        </w:tabs>
        <w:rPr>
          <w:rFonts w:asciiTheme="majorBidi" w:hAnsiTheme="majorBidi" w:cstheme="majorBidi"/>
          <w:szCs w:val="22"/>
          <w:lang w:val="en-GB"/>
        </w:rPr>
      </w:pPr>
    </w:p>
    <w:p w14:paraId="052D1B46" w14:textId="77777777" w:rsidR="00214EBD" w:rsidRPr="003C5C0A" w:rsidRDefault="00214EBD" w:rsidP="00214EBD">
      <w:pPr>
        <w:numPr>
          <w:ilvl w:val="12"/>
          <w:numId w:val="0"/>
        </w:numPr>
        <w:tabs>
          <w:tab w:val="clear" w:pos="567"/>
        </w:tabs>
        <w:rPr>
          <w:rFonts w:asciiTheme="majorBidi" w:hAnsiTheme="majorBidi" w:cstheme="majorBidi"/>
          <w:szCs w:val="22"/>
          <w:lang w:val="en-GB"/>
        </w:rPr>
      </w:pPr>
    </w:p>
    <w:p w14:paraId="2E7BECBA" w14:textId="77777777" w:rsidR="00214EBD" w:rsidRPr="003C5C0A" w:rsidRDefault="00214EBD" w:rsidP="00214EBD">
      <w:pPr>
        <w:ind w:right="-2"/>
        <w:rPr>
          <w:rFonts w:asciiTheme="majorBidi" w:hAnsiTheme="majorBidi" w:cstheme="majorBidi"/>
          <w:b/>
          <w:szCs w:val="22"/>
          <w:lang w:val="en-GB"/>
        </w:rPr>
      </w:pPr>
      <w:r w:rsidRPr="003C5C0A">
        <w:rPr>
          <w:rFonts w:asciiTheme="majorBidi" w:hAnsiTheme="majorBidi" w:cstheme="majorBidi"/>
          <w:b/>
          <w:szCs w:val="22"/>
          <w:lang w:val="en-GB"/>
        </w:rPr>
        <w:t>1.</w:t>
      </w:r>
      <w:r w:rsidRPr="003C5C0A">
        <w:rPr>
          <w:rFonts w:asciiTheme="majorBidi" w:hAnsiTheme="majorBidi" w:cstheme="majorBidi"/>
          <w:b/>
          <w:szCs w:val="22"/>
          <w:lang w:val="en-GB"/>
        </w:rPr>
        <w:tab/>
        <w:t xml:space="preserve">What </w:t>
      </w:r>
      <w:r w:rsidRPr="003C5C0A">
        <w:rPr>
          <w:rFonts w:asciiTheme="majorBidi" w:hAnsiTheme="majorBidi" w:cstheme="majorBidi"/>
          <w:b/>
          <w:iCs/>
          <w:szCs w:val="22"/>
          <w:lang w:val="en-GB"/>
        </w:rPr>
        <w:t>Ozempic</w:t>
      </w:r>
      <w:r w:rsidRPr="003C5C0A">
        <w:rPr>
          <w:rFonts w:asciiTheme="majorBidi" w:hAnsiTheme="majorBidi" w:cstheme="majorBidi"/>
          <w:b/>
          <w:szCs w:val="22"/>
          <w:lang w:val="en-GB"/>
        </w:rPr>
        <w:t xml:space="preserve"> is and what it is used for</w:t>
      </w:r>
    </w:p>
    <w:p w14:paraId="63355A0F" w14:textId="77777777" w:rsidR="00214EBD" w:rsidRPr="003C5C0A" w:rsidRDefault="00214EBD" w:rsidP="00214EBD">
      <w:pPr>
        <w:numPr>
          <w:ilvl w:val="12"/>
          <w:numId w:val="0"/>
        </w:numPr>
        <w:tabs>
          <w:tab w:val="clear" w:pos="567"/>
        </w:tabs>
        <w:rPr>
          <w:rFonts w:asciiTheme="majorBidi" w:hAnsiTheme="majorBidi" w:cstheme="majorBidi"/>
          <w:szCs w:val="22"/>
          <w:lang w:val="en-GB"/>
        </w:rPr>
      </w:pPr>
    </w:p>
    <w:p w14:paraId="10CCDE06" w14:textId="77777777" w:rsidR="00214EBD" w:rsidRPr="007E0415" w:rsidRDefault="00214EBD" w:rsidP="00215913">
      <w:pPr>
        <w:tabs>
          <w:tab w:val="clear" w:pos="567"/>
          <w:tab w:val="left" w:pos="0"/>
        </w:tabs>
        <w:rPr>
          <w:rFonts w:asciiTheme="majorBidi" w:hAnsiTheme="majorBidi" w:cstheme="majorBidi"/>
          <w:lang w:val="en-GB"/>
        </w:rPr>
      </w:pPr>
      <w:r w:rsidRPr="003C5C0A">
        <w:rPr>
          <w:rFonts w:asciiTheme="majorBidi" w:hAnsiTheme="majorBidi" w:cstheme="majorBidi"/>
          <w:iCs/>
          <w:szCs w:val="22"/>
          <w:lang w:val="en-GB"/>
        </w:rPr>
        <w:t>Ozempic</w:t>
      </w:r>
      <w:r w:rsidRPr="003C5C0A">
        <w:rPr>
          <w:rFonts w:asciiTheme="majorBidi" w:hAnsiTheme="majorBidi" w:cstheme="majorBidi"/>
          <w:lang w:val="en-GB"/>
        </w:rPr>
        <w:t xml:space="preserve"> contains the active substance </w:t>
      </w:r>
      <w:proofErr w:type="spellStart"/>
      <w:r w:rsidRPr="003C5C0A">
        <w:rPr>
          <w:rFonts w:asciiTheme="majorBidi" w:hAnsiTheme="majorBidi" w:cstheme="majorBidi"/>
          <w:lang w:val="en-GB"/>
        </w:rPr>
        <w:t>semaglutide</w:t>
      </w:r>
      <w:proofErr w:type="spellEnd"/>
      <w:r w:rsidRPr="003C5C0A">
        <w:rPr>
          <w:rFonts w:asciiTheme="majorBidi" w:hAnsiTheme="majorBidi" w:cstheme="majorBidi"/>
          <w:lang w:val="en-GB"/>
        </w:rPr>
        <w:t>. It</w:t>
      </w:r>
      <w:r w:rsidRPr="003C5C0A">
        <w:rPr>
          <w:rFonts w:asciiTheme="majorBidi" w:hAnsiTheme="majorBidi" w:cstheme="majorBidi"/>
          <w:i/>
          <w:lang w:val="en-GB"/>
        </w:rPr>
        <w:t xml:space="preserve"> </w:t>
      </w:r>
      <w:r w:rsidRPr="003C5C0A">
        <w:rPr>
          <w:rFonts w:asciiTheme="majorBidi" w:hAnsiTheme="majorBidi" w:cstheme="majorBidi"/>
          <w:lang w:val="en-GB"/>
        </w:rPr>
        <w:t xml:space="preserve">helps your body reduce your blood sugar level only when blood sugar is too high and can help prevent </w:t>
      </w:r>
      <w:r w:rsidRPr="007E0415">
        <w:rPr>
          <w:rFonts w:asciiTheme="majorBidi" w:hAnsiTheme="majorBidi" w:cstheme="majorBidi"/>
          <w:lang w:val="en-GB"/>
        </w:rPr>
        <w:t>heart disease</w:t>
      </w:r>
      <w:r w:rsidR="007E472B" w:rsidRPr="007E0415">
        <w:rPr>
          <w:rFonts w:asciiTheme="majorBidi" w:hAnsiTheme="majorBidi" w:cstheme="majorBidi"/>
          <w:lang w:val="en-GB"/>
        </w:rPr>
        <w:t xml:space="preserve"> </w:t>
      </w:r>
      <w:r w:rsidR="00215913" w:rsidRPr="007E0415">
        <w:rPr>
          <w:rFonts w:asciiTheme="majorBidi" w:hAnsiTheme="majorBidi" w:cstheme="majorBidi"/>
        </w:rPr>
        <w:t>in patients with type 2 diabetes mellitus (T2DM). It also helps to slow down deterioration of kidney function in patients with T2DM by a mechanism beyond blood glucose lowering</w:t>
      </w:r>
      <w:r w:rsidR="00215913" w:rsidRPr="007E0415">
        <w:rPr>
          <w:rFonts w:asciiTheme="majorBidi" w:hAnsiTheme="majorBidi"/>
        </w:rPr>
        <w:t>.</w:t>
      </w:r>
    </w:p>
    <w:p w14:paraId="1E6E473A" w14:textId="77777777" w:rsidR="00214EBD" w:rsidRPr="007E0415" w:rsidRDefault="00214EBD" w:rsidP="00214EBD">
      <w:pPr>
        <w:tabs>
          <w:tab w:val="clear" w:pos="567"/>
        </w:tabs>
        <w:ind w:right="-2"/>
        <w:rPr>
          <w:rFonts w:asciiTheme="majorBidi" w:hAnsiTheme="majorBidi" w:cstheme="majorBidi"/>
          <w:lang w:val="en-GB"/>
        </w:rPr>
      </w:pPr>
    </w:p>
    <w:p w14:paraId="07AF34A5" w14:textId="77777777" w:rsidR="00214EBD" w:rsidRPr="003C5C0A" w:rsidRDefault="00214EBD" w:rsidP="005B737B">
      <w:pPr>
        <w:tabs>
          <w:tab w:val="clear" w:pos="567"/>
        </w:tabs>
        <w:ind w:right="-2"/>
        <w:rPr>
          <w:rFonts w:asciiTheme="majorBidi" w:hAnsiTheme="majorBidi" w:cstheme="majorBidi"/>
          <w:lang w:val="en-GB"/>
        </w:rPr>
      </w:pPr>
      <w:r w:rsidRPr="007E0415">
        <w:rPr>
          <w:rFonts w:asciiTheme="majorBidi" w:hAnsiTheme="majorBidi" w:cstheme="majorBidi"/>
          <w:iCs/>
          <w:szCs w:val="22"/>
          <w:lang w:val="en-GB"/>
        </w:rPr>
        <w:t>Ozempic</w:t>
      </w:r>
      <w:r w:rsidRPr="007E0415">
        <w:rPr>
          <w:rFonts w:asciiTheme="majorBidi" w:hAnsiTheme="majorBidi" w:cstheme="majorBidi"/>
          <w:lang w:val="en-GB"/>
        </w:rPr>
        <w:t xml:space="preserve"> is used</w:t>
      </w:r>
      <w:r w:rsidR="005B737B" w:rsidRPr="007E0415">
        <w:rPr>
          <w:rFonts w:asciiTheme="majorBidi" w:hAnsiTheme="majorBidi" w:cstheme="majorBidi"/>
        </w:rPr>
        <w:t xml:space="preserve"> to treat adults (aged 18 years and older) with </w:t>
      </w:r>
      <w:r w:rsidR="00215913" w:rsidRPr="007E0415">
        <w:rPr>
          <w:rFonts w:asciiTheme="majorBidi" w:hAnsiTheme="majorBidi" w:cstheme="majorBidi"/>
        </w:rPr>
        <w:t>T2DM</w:t>
      </w:r>
      <w:r w:rsidR="005B737B" w:rsidRPr="007E0415">
        <w:rPr>
          <w:rFonts w:asciiTheme="majorBidi" w:hAnsiTheme="majorBidi" w:cstheme="majorBidi"/>
        </w:rPr>
        <w:t xml:space="preserve"> when</w:t>
      </w:r>
      <w:r w:rsidR="005B737B" w:rsidRPr="003C5C0A">
        <w:rPr>
          <w:rFonts w:asciiTheme="majorBidi" w:hAnsiTheme="majorBidi" w:cstheme="majorBidi"/>
        </w:rPr>
        <w:t xml:space="preserve"> diet and exercise is not enough</w:t>
      </w:r>
      <w:r w:rsidRPr="003C5C0A">
        <w:rPr>
          <w:rFonts w:asciiTheme="majorBidi" w:hAnsiTheme="majorBidi" w:cstheme="majorBidi"/>
          <w:lang w:val="en-GB"/>
        </w:rPr>
        <w:t>:</w:t>
      </w:r>
    </w:p>
    <w:p w14:paraId="678356BC" w14:textId="77777777" w:rsidR="00214EBD" w:rsidRPr="003C5C0A" w:rsidRDefault="00214EBD" w:rsidP="00214EBD">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on its own – </w:t>
      </w:r>
      <w:r w:rsidR="005B737B" w:rsidRPr="003C5C0A">
        <w:rPr>
          <w:rFonts w:asciiTheme="majorBidi" w:hAnsiTheme="majorBidi" w:cstheme="majorBidi"/>
          <w:lang w:val="en-GB"/>
        </w:rPr>
        <w:t>when</w:t>
      </w:r>
      <w:r w:rsidRPr="003C5C0A">
        <w:rPr>
          <w:rFonts w:asciiTheme="majorBidi" w:hAnsiTheme="majorBidi" w:cstheme="majorBidi"/>
          <w:lang w:val="en-GB"/>
        </w:rPr>
        <w:t xml:space="preserve"> you cannot use metformin (another diabetes medicine) or</w:t>
      </w:r>
    </w:p>
    <w:p w14:paraId="34A35E5D" w14:textId="77777777" w:rsidR="00214EBD" w:rsidRPr="003C5C0A" w:rsidRDefault="00214EBD" w:rsidP="00214EBD">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with other medicines for diabetes – when they are not enough to control your blood sugar levels. These may </w:t>
      </w:r>
      <w:r w:rsidR="00EF2C49" w:rsidRPr="003C5C0A">
        <w:rPr>
          <w:rFonts w:asciiTheme="majorBidi" w:hAnsiTheme="majorBidi" w:cstheme="majorBidi"/>
          <w:lang w:val="en-GB"/>
        </w:rPr>
        <w:t>be medicines you take by mouth or inject such as</w:t>
      </w:r>
      <w:r w:rsidRPr="003C5C0A">
        <w:rPr>
          <w:rFonts w:asciiTheme="majorBidi" w:hAnsiTheme="majorBidi" w:cstheme="majorBidi"/>
          <w:lang w:val="en-GB"/>
        </w:rPr>
        <w:t xml:space="preserve"> insulin. </w:t>
      </w:r>
    </w:p>
    <w:p w14:paraId="7A67D71F" w14:textId="77777777" w:rsidR="00214EBD" w:rsidRPr="003C5C0A" w:rsidRDefault="00214EBD" w:rsidP="00214EBD">
      <w:pPr>
        <w:tabs>
          <w:tab w:val="clear" w:pos="567"/>
        </w:tabs>
        <w:ind w:right="-2"/>
        <w:rPr>
          <w:rFonts w:asciiTheme="majorBidi" w:hAnsiTheme="majorBidi" w:cstheme="majorBidi"/>
          <w:bCs/>
          <w:lang w:val="en-GB"/>
        </w:rPr>
      </w:pPr>
    </w:p>
    <w:p w14:paraId="7CB4A915" w14:textId="77777777" w:rsidR="00214EBD" w:rsidRPr="003C5C0A" w:rsidRDefault="00214EBD" w:rsidP="00214EBD">
      <w:pPr>
        <w:tabs>
          <w:tab w:val="clear" w:pos="567"/>
        </w:tabs>
        <w:ind w:right="-2"/>
        <w:rPr>
          <w:rFonts w:asciiTheme="majorBidi" w:hAnsiTheme="majorBidi" w:cstheme="majorBidi"/>
          <w:lang w:val="en-GB"/>
        </w:rPr>
      </w:pPr>
      <w:r w:rsidRPr="003C5C0A">
        <w:rPr>
          <w:rFonts w:asciiTheme="majorBidi" w:hAnsiTheme="majorBidi" w:cstheme="majorBidi"/>
          <w:bCs/>
          <w:lang w:val="en-GB"/>
        </w:rPr>
        <w:t>It is important that you continue with your diet and exercise plan as told by your doctor, pharmacist or nurse.</w:t>
      </w:r>
    </w:p>
    <w:p w14:paraId="39C78F54" w14:textId="77777777" w:rsidR="00214EBD" w:rsidRPr="003C5C0A" w:rsidRDefault="00214EBD" w:rsidP="00214EBD">
      <w:pPr>
        <w:tabs>
          <w:tab w:val="clear" w:pos="567"/>
        </w:tabs>
        <w:ind w:right="-2"/>
        <w:rPr>
          <w:rFonts w:asciiTheme="majorBidi" w:hAnsiTheme="majorBidi" w:cstheme="majorBidi"/>
          <w:szCs w:val="22"/>
          <w:lang w:val="en-GB"/>
        </w:rPr>
      </w:pPr>
    </w:p>
    <w:p w14:paraId="37D2575E" w14:textId="77777777" w:rsidR="00214EBD" w:rsidRPr="003C5C0A" w:rsidRDefault="00214EBD" w:rsidP="00214EBD">
      <w:pPr>
        <w:tabs>
          <w:tab w:val="clear" w:pos="567"/>
        </w:tabs>
        <w:ind w:right="-2"/>
        <w:rPr>
          <w:rFonts w:asciiTheme="majorBidi" w:hAnsiTheme="majorBidi" w:cstheme="majorBidi"/>
          <w:szCs w:val="22"/>
          <w:lang w:val="en-GB"/>
        </w:rPr>
      </w:pPr>
    </w:p>
    <w:p w14:paraId="1B6E806D" w14:textId="77777777" w:rsidR="00214EBD" w:rsidRPr="003C5C0A" w:rsidRDefault="00214EBD" w:rsidP="00DF3D4F">
      <w:pPr>
        <w:keepNext/>
        <w:ind w:right="-2"/>
        <w:rPr>
          <w:rFonts w:asciiTheme="majorBidi" w:hAnsiTheme="majorBidi" w:cstheme="majorBidi"/>
          <w:b/>
          <w:szCs w:val="22"/>
          <w:lang w:val="en-GB"/>
        </w:rPr>
      </w:pPr>
      <w:r w:rsidRPr="003C5C0A">
        <w:rPr>
          <w:rFonts w:asciiTheme="majorBidi" w:hAnsiTheme="majorBidi" w:cstheme="majorBidi"/>
          <w:b/>
          <w:lang w:val="en-GB"/>
        </w:rPr>
        <w:t>2.</w:t>
      </w:r>
      <w:r w:rsidRPr="003C5C0A">
        <w:rPr>
          <w:rFonts w:asciiTheme="majorBidi" w:hAnsiTheme="majorBidi" w:cstheme="majorBidi"/>
          <w:b/>
          <w:lang w:val="en-GB"/>
        </w:rPr>
        <w:tab/>
        <w:t xml:space="preserve">What you need to know before you use </w:t>
      </w:r>
      <w:r w:rsidRPr="003C5C0A">
        <w:rPr>
          <w:rFonts w:asciiTheme="majorBidi" w:hAnsiTheme="majorBidi" w:cstheme="majorBidi"/>
          <w:b/>
          <w:iCs/>
          <w:szCs w:val="22"/>
          <w:lang w:val="en-GB"/>
        </w:rPr>
        <w:t>Ozempic</w:t>
      </w:r>
    </w:p>
    <w:p w14:paraId="79418FD0" w14:textId="77777777" w:rsidR="00214EBD" w:rsidRPr="003C5C0A" w:rsidRDefault="00214EBD" w:rsidP="00DF3D4F">
      <w:pPr>
        <w:keepNext/>
        <w:numPr>
          <w:ilvl w:val="12"/>
          <w:numId w:val="0"/>
        </w:numPr>
        <w:tabs>
          <w:tab w:val="clear" w:pos="567"/>
        </w:tabs>
        <w:outlineLvl w:val="0"/>
        <w:rPr>
          <w:rFonts w:asciiTheme="majorBidi" w:hAnsiTheme="majorBidi" w:cstheme="majorBidi"/>
          <w:i/>
          <w:szCs w:val="22"/>
          <w:lang w:val="en-GB"/>
        </w:rPr>
      </w:pPr>
    </w:p>
    <w:p w14:paraId="633723EF" w14:textId="77777777" w:rsidR="00214EBD" w:rsidRPr="003C5C0A" w:rsidRDefault="00214EBD" w:rsidP="00DF3D4F">
      <w:pPr>
        <w:keepNext/>
        <w:numPr>
          <w:ilvl w:val="12"/>
          <w:numId w:val="0"/>
        </w:numPr>
        <w:tabs>
          <w:tab w:val="clear" w:pos="567"/>
        </w:tabs>
        <w:outlineLvl w:val="0"/>
        <w:rPr>
          <w:rFonts w:asciiTheme="majorBidi" w:hAnsiTheme="majorBidi" w:cstheme="majorBidi"/>
          <w:szCs w:val="22"/>
          <w:lang w:val="en-GB"/>
        </w:rPr>
      </w:pPr>
      <w:r w:rsidRPr="003C5C0A">
        <w:rPr>
          <w:rFonts w:asciiTheme="majorBidi" w:hAnsiTheme="majorBidi" w:cstheme="majorBidi"/>
          <w:b/>
          <w:szCs w:val="22"/>
          <w:lang w:val="en-GB"/>
        </w:rPr>
        <w:t xml:space="preserve">Do not use </w:t>
      </w:r>
      <w:r w:rsidRPr="003C5C0A">
        <w:rPr>
          <w:rFonts w:asciiTheme="majorBidi" w:hAnsiTheme="majorBidi" w:cstheme="majorBidi"/>
          <w:b/>
          <w:iCs/>
          <w:szCs w:val="22"/>
          <w:lang w:val="en-GB"/>
        </w:rPr>
        <w:t>Ozempic</w:t>
      </w:r>
      <w:r w:rsidR="00BD30A6" w:rsidRPr="003C5C0A">
        <w:rPr>
          <w:rFonts w:asciiTheme="majorBidi" w:hAnsiTheme="majorBidi" w:cstheme="majorBidi"/>
          <w:b/>
          <w:iCs/>
          <w:szCs w:val="22"/>
          <w:lang w:val="en-GB"/>
        </w:rPr>
        <w:fldChar w:fldCharType="begin"/>
      </w:r>
      <w:r w:rsidR="00BD30A6" w:rsidRPr="003C5C0A">
        <w:rPr>
          <w:rFonts w:asciiTheme="majorBidi" w:hAnsiTheme="majorBidi" w:cstheme="majorBidi"/>
          <w:b/>
          <w:iCs/>
          <w:szCs w:val="22"/>
          <w:lang w:val="en-GB"/>
        </w:rPr>
        <w:instrText xml:space="preserve"> DOCVARIABLE vault_nd_bd3b23a1-d352-4782-b839-68ca52000d07 \* MERGEFORMAT </w:instrText>
      </w:r>
      <w:r w:rsidR="00BD30A6" w:rsidRPr="003C5C0A">
        <w:rPr>
          <w:rFonts w:asciiTheme="majorBidi" w:hAnsiTheme="majorBidi" w:cstheme="majorBidi"/>
          <w:b/>
          <w:iCs/>
          <w:szCs w:val="22"/>
          <w:lang w:val="en-GB"/>
        </w:rPr>
        <w:fldChar w:fldCharType="separate"/>
      </w:r>
      <w:r w:rsidR="00BD30A6" w:rsidRPr="003C5C0A">
        <w:rPr>
          <w:rFonts w:asciiTheme="majorBidi" w:hAnsiTheme="majorBidi" w:cstheme="majorBidi"/>
          <w:b/>
          <w:iCs/>
          <w:szCs w:val="22"/>
          <w:lang w:val="en-GB"/>
        </w:rPr>
        <w:t xml:space="preserve"> </w:t>
      </w:r>
      <w:r w:rsidR="00BD30A6" w:rsidRPr="003C5C0A">
        <w:rPr>
          <w:rFonts w:asciiTheme="majorBidi" w:hAnsiTheme="majorBidi" w:cstheme="majorBidi"/>
          <w:b/>
          <w:iCs/>
          <w:szCs w:val="22"/>
          <w:lang w:val="en-GB"/>
        </w:rPr>
        <w:fldChar w:fldCharType="end"/>
      </w:r>
    </w:p>
    <w:p w14:paraId="556A6DF3" w14:textId="77777777" w:rsidR="00214EBD" w:rsidRPr="003C5C0A" w:rsidRDefault="00214EBD" w:rsidP="00214EBD">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if you are allergic to </w:t>
      </w:r>
      <w:proofErr w:type="spellStart"/>
      <w:r w:rsidRPr="003C5C0A">
        <w:rPr>
          <w:rFonts w:asciiTheme="majorBidi" w:hAnsiTheme="majorBidi" w:cstheme="majorBidi"/>
          <w:lang w:val="en-GB"/>
        </w:rPr>
        <w:t>semaglutide</w:t>
      </w:r>
      <w:proofErr w:type="spellEnd"/>
      <w:r w:rsidRPr="003C5C0A">
        <w:rPr>
          <w:rFonts w:asciiTheme="majorBidi" w:hAnsiTheme="majorBidi" w:cstheme="majorBidi"/>
          <w:lang w:val="en-GB"/>
        </w:rPr>
        <w:t xml:space="preserve"> or any of the other ingredients of this medicine (listed in section 6).</w:t>
      </w:r>
    </w:p>
    <w:p w14:paraId="6F08F338" w14:textId="77777777" w:rsidR="00214EBD" w:rsidRPr="003C5C0A" w:rsidRDefault="00214EBD" w:rsidP="00214EBD">
      <w:pPr>
        <w:numPr>
          <w:ilvl w:val="12"/>
          <w:numId w:val="0"/>
        </w:numPr>
        <w:tabs>
          <w:tab w:val="clear" w:pos="567"/>
        </w:tabs>
        <w:rPr>
          <w:rFonts w:asciiTheme="majorBidi" w:hAnsiTheme="majorBidi" w:cstheme="majorBidi"/>
          <w:szCs w:val="22"/>
          <w:lang w:val="en-GB"/>
        </w:rPr>
      </w:pPr>
    </w:p>
    <w:p w14:paraId="4567936B" w14:textId="77777777" w:rsidR="00214EBD" w:rsidRPr="003C5C0A" w:rsidRDefault="00214EBD" w:rsidP="00DF3D4F">
      <w:pPr>
        <w:keepNext/>
        <w:numPr>
          <w:ilvl w:val="12"/>
          <w:numId w:val="0"/>
        </w:numPr>
        <w:tabs>
          <w:tab w:val="clear" w:pos="567"/>
        </w:tabs>
        <w:outlineLvl w:val="0"/>
        <w:rPr>
          <w:rFonts w:asciiTheme="majorBidi" w:hAnsiTheme="majorBidi" w:cstheme="majorBidi"/>
          <w:b/>
          <w:szCs w:val="22"/>
          <w:lang w:val="en-GB"/>
        </w:rPr>
      </w:pPr>
      <w:r w:rsidRPr="003C5C0A">
        <w:rPr>
          <w:rFonts w:asciiTheme="majorBidi" w:hAnsiTheme="majorBidi" w:cstheme="majorBidi"/>
          <w:b/>
          <w:lang w:val="en-GB"/>
        </w:rPr>
        <w:t>Warnings and precautions</w:t>
      </w:r>
      <w:r w:rsidR="00BD30A6" w:rsidRPr="003C5C0A">
        <w:rPr>
          <w:rFonts w:asciiTheme="majorBidi" w:hAnsiTheme="majorBidi" w:cstheme="majorBidi"/>
          <w:b/>
          <w:lang w:val="en-GB"/>
        </w:rPr>
        <w:fldChar w:fldCharType="begin"/>
      </w:r>
      <w:r w:rsidR="00BD30A6" w:rsidRPr="003C5C0A">
        <w:rPr>
          <w:rFonts w:asciiTheme="majorBidi" w:hAnsiTheme="majorBidi" w:cstheme="majorBidi"/>
          <w:b/>
          <w:lang w:val="en-GB"/>
        </w:rPr>
        <w:instrText xml:space="preserve"> DOCVARIABLE vault_nd_cadb8818-91c0-44a5-ad15-7832796728ae \* MERGEFORMAT </w:instrText>
      </w:r>
      <w:r w:rsidR="00BD30A6" w:rsidRPr="003C5C0A">
        <w:rPr>
          <w:rFonts w:asciiTheme="majorBidi" w:hAnsiTheme="majorBidi" w:cstheme="majorBidi"/>
          <w:b/>
          <w:lang w:val="en-GB"/>
        </w:rPr>
        <w:fldChar w:fldCharType="separate"/>
      </w:r>
      <w:r w:rsidR="00BD30A6" w:rsidRPr="003C5C0A">
        <w:rPr>
          <w:rFonts w:asciiTheme="majorBidi" w:hAnsiTheme="majorBidi" w:cstheme="majorBidi"/>
          <w:b/>
          <w:lang w:val="en-GB"/>
        </w:rPr>
        <w:t xml:space="preserve"> </w:t>
      </w:r>
      <w:r w:rsidR="00BD30A6" w:rsidRPr="003C5C0A">
        <w:rPr>
          <w:rFonts w:asciiTheme="majorBidi" w:hAnsiTheme="majorBidi" w:cstheme="majorBidi"/>
          <w:b/>
          <w:lang w:val="en-GB"/>
        </w:rPr>
        <w:fldChar w:fldCharType="end"/>
      </w:r>
    </w:p>
    <w:p w14:paraId="318F5540" w14:textId="77777777" w:rsidR="00214EBD" w:rsidRPr="003C5C0A" w:rsidRDefault="00214EBD" w:rsidP="00214EBD">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t xml:space="preserve">Talk to your doctor, pharmacist or nurse before using </w:t>
      </w:r>
      <w:r w:rsidRPr="003C5C0A">
        <w:rPr>
          <w:rFonts w:asciiTheme="majorBidi" w:hAnsiTheme="majorBidi" w:cstheme="majorBidi"/>
          <w:iCs/>
          <w:szCs w:val="22"/>
          <w:lang w:val="en-GB"/>
        </w:rPr>
        <w:t>this medicine</w:t>
      </w:r>
      <w:r w:rsidRPr="003C5C0A">
        <w:rPr>
          <w:rFonts w:asciiTheme="majorBidi" w:hAnsiTheme="majorBidi" w:cstheme="majorBidi"/>
          <w:lang w:val="en-GB"/>
        </w:rPr>
        <w:t>.</w:t>
      </w:r>
    </w:p>
    <w:p w14:paraId="62C648DF"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6BE67DEF" w14:textId="77777777" w:rsidR="00214EBD" w:rsidRPr="003C5C0A" w:rsidRDefault="00214EBD" w:rsidP="00214EBD">
      <w:pPr>
        <w:tabs>
          <w:tab w:val="clear" w:pos="567"/>
          <w:tab w:val="left" w:pos="0"/>
        </w:tabs>
        <w:rPr>
          <w:rFonts w:asciiTheme="majorBidi" w:hAnsiTheme="majorBidi" w:cstheme="majorBidi"/>
          <w:lang w:val="en-GB"/>
        </w:rPr>
      </w:pPr>
      <w:r w:rsidRPr="003C5C0A">
        <w:rPr>
          <w:rFonts w:asciiTheme="majorBidi" w:hAnsiTheme="majorBidi" w:cstheme="majorBidi"/>
          <w:iCs/>
          <w:szCs w:val="22"/>
          <w:lang w:val="en-GB"/>
        </w:rPr>
        <w:t>This medicine</w:t>
      </w:r>
      <w:r w:rsidRPr="003C5C0A">
        <w:rPr>
          <w:rFonts w:asciiTheme="majorBidi" w:hAnsiTheme="majorBidi" w:cstheme="majorBidi"/>
          <w:lang w:val="en-GB"/>
        </w:rPr>
        <w:t xml:space="preserve"> is not</w:t>
      </w:r>
      <w:r w:rsidR="00796585" w:rsidRPr="003C5C0A">
        <w:rPr>
          <w:rFonts w:asciiTheme="majorBidi" w:hAnsiTheme="majorBidi" w:cstheme="majorBidi"/>
          <w:lang w:val="en-GB"/>
        </w:rPr>
        <w:t xml:space="preserve"> the same</w:t>
      </w:r>
      <w:r w:rsidRPr="003C5C0A">
        <w:rPr>
          <w:rFonts w:asciiTheme="majorBidi" w:hAnsiTheme="majorBidi" w:cstheme="majorBidi"/>
          <w:lang w:val="en-GB"/>
        </w:rPr>
        <w:t xml:space="preserve"> a</w:t>
      </w:r>
      <w:r w:rsidR="00796585" w:rsidRPr="003C5C0A">
        <w:rPr>
          <w:rFonts w:asciiTheme="majorBidi" w:hAnsiTheme="majorBidi" w:cstheme="majorBidi"/>
          <w:lang w:val="en-GB"/>
        </w:rPr>
        <w:t>s</w:t>
      </w:r>
      <w:r w:rsidRPr="003C5C0A">
        <w:rPr>
          <w:rFonts w:asciiTheme="majorBidi" w:hAnsiTheme="majorBidi" w:cstheme="majorBidi"/>
          <w:lang w:val="en-GB"/>
        </w:rPr>
        <w:t xml:space="preserve"> insulin and </w:t>
      </w:r>
      <w:r w:rsidR="00796585" w:rsidRPr="003C5C0A">
        <w:rPr>
          <w:rFonts w:asciiTheme="majorBidi" w:hAnsiTheme="majorBidi" w:cstheme="majorBidi"/>
          <w:lang w:val="en-GB"/>
        </w:rPr>
        <w:t xml:space="preserve">you </w:t>
      </w:r>
      <w:r w:rsidRPr="003C5C0A">
        <w:rPr>
          <w:rFonts w:asciiTheme="majorBidi" w:hAnsiTheme="majorBidi" w:cstheme="majorBidi"/>
          <w:lang w:val="en-GB"/>
        </w:rPr>
        <w:t>should not use</w:t>
      </w:r>
      <w:r w:rsidR="00796585" w:rsidRPr="003C5C0A">
        <w:rPr>
          <w:rFonts w:asciiTheme="majorBidi" w:hAnsiTheme="majorBidi" w:cstheme="majorBidi"/>
          <w:lang w:val="en-GB"/>
        </w:rPr>
        <w:t xml:space="preserve"> it</w:t>
      </w:r>
      <w:r w:rsidRPr="003C5C0A">
        <w:rPr>
          <w:rFonts w:asciiTheme="majorBidi" w:hAnsiTheme="majorBidi" w:cstheme="majorBidi"/>
          <w:lang w:val="en-GB"/>
        </w:rPr>
        <w:t xml:space="preserve"> if:</w:t>
      </w:r>
    </w:p>
    <w:p w14:paraId="047A1B63" w14:textId="77777777" w:rsidR="00214EBD" w:rsidRPr="003C5C0A" w:rsidRDefault="00214EBD" w:rsidP="00214EBD">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you have type 1</w:t>
      </w:r>
      <w:r w:rsidRPr="003C5C0A">
        <w:rPr>
          <w:rFonts w:asciiTheme="majorBidi" w:hAnsiTheme="majorBidi" w:cstheme="majorBidi"/>
          <w:iCs/>
          <w:szCs w:val="22"/>
          <w:lang w:val="en-GB"/>
        </w:rPr>
        <w:t> </w:t>
      </w:r>
      <w:r w:rsidRPr="003C5C0A">
        <w:rPr>
          <w:rFonts w:asciiTheme="majorBidi" w:hAnsiTheme="majorBidi" w:cstheme="majorBidi"/>
          <w:lang w:val="en-GB"/>
        </w:rPr>
        <w:t>diabetes – a condition where your body does not produce any insulin</w:t>
      </w:r>
    </w:p>
    <w:p w14:paraId="5B794542" w14:textId="77777777" w:rsidR="00214EBD" w:rsidRPr="003C5C0A" w:rsidRDefault="00214EBD" w:rsidP="00214EBD">
      <w:pPr>
        <w:numPr>
          <w:ilvl w:val="12"/>
          <w:numId w:val="0"/>
        </w:numPr>
        <w:ind w:left="567" w:hanging="567"/>
        <w:outlineLvl w:val="0"/>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you develop diabetic ketoacidosis – a complication of diabetes with high blood sugar, breathing difficulty, confusion, excessive thirst, a sweet smell to the breath or a sweet or metallic taste in the mouth.</w:t>
      </w:r>
      <w:r w:rsidR="00BD30A6" w:rsidRPr="003C5C0A">
        <w:rPr>
          <w:rFonts w:asciiTheme="majorBidi" w:hAnsiTheme="majorBidi" w:cstheme="majorBidi"/>
          <w:lang w:val="en-GB"/>
        </w:rPr>
        <w:fldChar w:fldCharType="begin"/>
      </w:r>
      <w:r w:rsidR="00BD30A6" w:rsidRPr="003C5C0A">
        <w:rPr>
          <w:rFonts w:asciiTheme="majorBidi" w:hAnsiTheme="majorBidi" w:cstheme="majorBidi"/>
          <w:lang w:val="en-GB"/>
        </w:rPr>
        <w:instrText xml:space="preserve"> DOCVARIABLE vault_nd_4fcb9890-465d-4535-8d8b-4bc5bcbaa9bb \* MERGEFORMAT </w:instrText>
      </w:r>
      <w:r w:rsidR="00BD30A6" w:rsidRPr="003C5C0A">
        <w:rPr>
          <w:rFonts w:asciiTheme="majorBidi" w:hAnsiTheme="majorBidi" w:cstheme="majorBidi"/>
          <w:lang w:val="en-GB"/>
        </w:rPr>
        <w:fldChar w:fldCharType="separate"/>
      </w:r>
      <w:r w:rsidR="00BD30A6" w:rsidRPr="003C5C0A">
        <w:rPr>
          <w:rFonts w:asciiTheme="majorBidi" w:hAnsiTheme="majorBidi" w:cstheme="majorBidi"/>
          <w:lang w:val="en-GB"/>
        </w:rPr>
        <w:t xml:space="preserve"> </w:t>
      </w:r>
      <w:r w:rsidR="00BD30A6" w:rsidRPr="003C5C0A">
        <w:rPr>
          <w:rFonts w:asciiTheme="majorBidi" w:hAnsiTheme="majorBidi" w:cstheme="majorBidi"/>
          <w:lang w:val="en-GB"/>
        </w:rPr>
        <w:fldChar w:fldCharType="end"/>
      </w:r>
    </w:p>
    <w:p w14:paraId="5662D9D4" w14:textId="77777777" w:rsidR="00214EBD" w:rsidRPr="003C5C0A" w:rsidRDefault="00214EBD" w:rsidP="00214EBD">
      <w:pPr>
        <w:tabs>
          <w:tab w:val="clear" w:pos="567"/>
          <w:tab w:val="left" w:pos="0"/>
        </w:tabs>
        <w:rPr>
          <w:rFonts w:asciiTheme="majorBidi" w:hAnsiTheme="majorBidi" w:cstheme="majorBidi"/>
          <w:szCs w:val="22"/>
          <w:lang w:val="en-GB"/>
        </w:rPr>
      </w:pPr>
    </w:p>
    <w:p w14:paraId="294B8697" w14:textId="77777777" w:rsidR="00214EBD" w:rsidRPr="003C5C0A" w:rsidRDefault="00214EBD" w:rsidP="00214EBD">
      <w:pPr>
        <w:tabs>
          <w:tab w:val="clear" w:pos="567"/>
          <w:tab w:val="left" w:pos="0"/>
        </w:tabs>
        <w:rPr>
          <w:rFonts w:asciiTheme="majorBidi" w:hAnsiTheme="majorBidi" w:cstheme="majorBidi"/>
          <w:szCs w:val="22"/>
          <w:lang w:val="en-GB"/>
        </w:rPr>
      </w:pPr>
      <w:r w:rsidRPr="003C5C0A">
        <w:rPr>
          <w:rFonts w:asciiTheme="majorBidi" w:hAnsiTheme="majorBidi" w:cstheme="majorBidi"/>
          <w:szCs w:val="22"/>
          <w:lang w:val="en-GB"/>
        </w:rPr>
        <w:t>Ozempic is not an insulin and should therefore not be used as a substitute for insulin.</w:t>
      </w:r>
    </w:p>
    <w:p w14:paraId="517709E6" w14:textId="77777777" w:rsidR="00214EBD" w:rsidRDefault="00BD491B" w:rsidP="00214EBD">
      <w:pPr>
        <w:tabs>
          <w:tab w:val="clear" w:pos="567"/>
          <w:tab w:val="left" w:pos="0"/>
        </w:tabs>
        <w:rPr>
          <w:rFonts w:asciiTheme="majorBidi" w:hAnsiTheme="majorBidi" w:cstheme="majorBidi"/>
          <w:szCs w:val="22"/>
          <w:lang w:val="en-GB"/>
        </w:rPr>
      </w:pPr>
      <w:r w:rsidRPr="00BD491B">
        <w:rPr>
          <w:rFonts w:asciiTheme="majorBidi" w:hAnsiTheme="majorBidi" w:cstheme="majorBidi"/>
          <w:lang w:val="en-GB"/>
        </w:rPr>
        <w:t xml:space="preserve">If you know that you are due to have surgery where you will be under </w:t>
      </w:r>
      <w:proofErr w:type="spellStart"/>
      <w:r w:rsidRPr="00BD491B">
        <w:rPr>
          <w:rFonts w:asciiTheme="majorBidi" w:hAnsiTheme="majorBidi" w:cstheme="majorBidi"/>
          <w:lang w:val="en-GB"/>
        </w:rPr>
        <w:t>anesthesia</w:t>
      </w:r>
      <w:proofErr w:type="spellEnd"/>
      <w:r w:rsidRPr="00BD491B">
        <w:rPr>
          <w:rFonts w:asciiTheme="majorBidi" w:hAnsiTheme="majorBidi" w:cstheme="majorBidi"/>
          <w:lang w:val="en-GB"/>
        </w:rPr>
        <w:t xml:space="preserve"> (sleeping), please tell your doctor that you are taking Ozempic.</w:t>
      </w:r>
    </w:p>
    <w:p w14:paraId="5EC39B7D" w14:textId="77777777" w:rsidR="00BD491B" w:rsidRPr="003C5C0A" w:rsidRDefault="00BD491B" w:rsidP="00214EBD">
      <w:pPr>
        <w:tabs>
          <w:tab w:val="clear" w:pos="567"/>
          <w:tab w:val="left" w:pos="0"/>
        </w:tabs>
        <w:rPr>
          <w:rFonts w:asciiTheme="majorBidi" w:hAnsiTheme="majorBidi" w:cstheme="majorBidi"/>
          <w:szCs w:val="22"/>
          <w:lang w:val="en-GB"/>
        </w:rPr>
      </w:pPr>
    </w:p>
    <w:p w14:paraId="1130E993" w14:textId="77777777" w:rsidR="00214EBD" w:rsidRPr="003C5C0A" w:rsidRDefault="00214EBD" w:rsidP="00DF3D4F">
      <w:pPr>
        <w:keepNext/>
        <w:numPr>
          <w:ilvl w:val="12"/>
          <w:numId w:val="0"/>
        </w:numPr>
        <w:ind w:left="567" w:hanging="567"/>
        <w:outlineLvl w:val="0"/>
        <w:rPr>
          <w:rFonts w:asciiTheme="majorBidi" w:hAnsiTheme="majorBidi" w:cstheme="majorBidi"/>
          <w:u w:val="single"/>
          <w:lang w:val="en-GB"/>
        </w:rPr>
      </w:pPr>
      <w:r w:rsidRPr="003C5C0A">
        <w:rPr>
          <w:rFonts w:asciiTheme="majorBidi" w:hAnsiTheme="majorBidi" w:cstheme="majorBidi"/>
          <w:u w:val="single"/>
          <w:lang w:val="en-GB"/>
        </w:rPr>
        <w:t>Effects on the digestive system</w:t>
      </w:r>
      <w:r w:rsidR="00BD30A6" w:rsidRPr="003C5C0A">
        <w:rPr>
          <w:rFonts w:asciiTheme="majorBidi" w:hAnsiTheme="majorBidi" w:cstheme="majorBidi"/>
          <w:u w:val="single"/>
          <w:lang w:val="en-GB"/>
        </w:rPr>
        <w:fldChar w:fldCharType="begin"/>
      </w:r>
      <w:r w:rsidR="00BD30A6" w:rsidRPr="003C5C0A">
        <w:rPr>
          <w:rFonts w:asciiTheme="majorBidi" w:hAnsiTheme="majorBidi" w:cstheme="majorBidi"/>
          <w:u w:val="single"/>
          <w:lang w:val="en-GB"/>
        </w:rPr>
        <w:instrText xml:space="preserve"> DOCVARIABLE vault_nd_ecd7ef2e-9cf2-4b67-8cd9-5ea671f63a6a \* MERGEFORMAT </w:instrText>
      </w:r>
      <w:r w:rsidR="00BD30A6" w:rsidRPr="003C5C0A">
        <w:rPr>
          <w:rFonts w:asciiTheme="majorBidi" w:hAnsiTheme="majorBidi" w:cstheme="majorBidi"/>
          <w:u w:val="single"/>
          <w:lang w:val="en-GB"/>
        </w:rPr>
        <w:fldChar w:fldCharType="separate"/>
      </w:r>
      <w:r w:rsidR="00BD30A6" w:rsidRPr="003C5C0A">
        <w:rPr>
          <w:rFonts w:asciiTheme="majorBidi" w:hAnsiTheme="majorBidi" w:cstheme="majorBidi"/>
          <w:u w:val="single"/>
          <w:lang w:val="en-GB"/>
        </w:rPr>
        <w:t xml:space="preserve"> </w:t>
      </w:r>
      <w:r w:rsidR="00BD30A6" w:rsidRPr="003C5C0A">
        <w:rPr>
          <w:rFonts w:asciiTheme="majorBidi" w:hAnsiTheme="majorBidi" w:cstheme="majorBidi"/>
          <w:u w:val="single"/>
          <w:lang w:val="en-GB"/>
        </w:rPr>
        <w:fldChar w:fldCharType="end"/>
      </w:r>
    </w:p>
    <w:p w14:paraId="1C7D53BE" w14:textId="77777777" w:rsidR="001A2BB4" w:rsidRPr="003C5C0A" w:rsidRDefault="001A2BB4" w:rsidP="00DF3D4F">
      <w:pPr>
        <w:keepNext/>
        <w:tabs>
          <w:tab w:val="clear" w:pos="567"/>
          <w:tab w:val="left" w:pos="0"/>
        </w:tabs>
        <w:rPr>
          <w:rFonts w:asciiTheme="majorBidi" w:hAnsiTheme="majorBidi" w:cstheme="majorBidi"/>
          <w:szCs w:val="22"/>
          <w:lang w:val="en-GB"/>
        </w:rPr>
      </w:pPr>
    </w:p>
    <w:p w14:paraId="0F02615D" w14:textId="77777777" w:rsidR="00214EBD" w:rsidRPr="003C5C0A" w:rsidRDefault="00214EBD" w:rsidP="00214EBD">
      <w:pPr>
        <w:tabs>
          <w:tab w:val="clear" w:pos="567"/>
          <w:tab w:val="left" w:pos="0"/>
        </w:tabs>
        <w:rPr>
          <w:rFonts w:asciiTheme="majorBidi" w:hAnsiTheme="majorBidi" w:cstheme="majorBidi"/>
          <w:szCs w:val="22"/>
          <w:lang w:val="en-GB"/>
        </w:rPr>
      </w:pPr>
      <w:r w:rsidRPr="003C5C0A">
        <w:rPr>
          <w:rFonts w:asciiTheme="majorBidi" w:hAnsiTheme="majorBidi" w:cstheme="majorBidi"/>
          <w:szCs w:val="22"/>
          <w:lang w:val="en-GB"/>
        </w:rPr>
        <w:t xml:space="preserve">During treatment with </w:t>
      </w:r>
      <w:r w:rsidRPr="003C5C0A">
        <w:rPr>
          <w:rFonts w:asciiTheme="majorBidi" w:hAnsiTheme="majorBidi" w:cstheme="majorBidi"/>
          <w:iCs/>
          <w:szCs w:val="22"/>
          <w:lang w:val="en-GB"/>
        </w:rPr>
        <w:t>this medicine</w:t>
      </w:r>
      <w:r w:rsidRPr="003C5C0A">
        <w:rPr>
          <w:rFonts w:asciiTheme="majorBidi" w:hAnsiTheme="majorBidi" w:cstheme="majorBidi"/>
          <w:szCs w:val="22"/>
          <w:lang w:val="en-GB"/>
        </w:rPr>
        <w:t>, you may feel sick (nausea) or be sick (vomiting</w:t>
      </w:r>
      <w:proofErr w:type="gramStart"/>
      <w:r w:rsidRPr="003C5C0A">
        <w:rPr>
          <w:rFonts w:asciiTheme="majorBidi" w:hAnsiTheme="majorBidi" w:cstheme="majorBidi"/>
          <w:szCs w:val="22"/>
          <w:lang w:val="en-GB"/>
        </w:rPr>
        <w:t>), or</w:t>
      </w:r>
      <w:proofErr w:type="gramEnd"/>
      <w:r w:rsidRPr="003C5C0A">
        <w:rPr>
          <w:rFonts w:asciiTheme="majorBidi" w:hAnsiTheme="majorBidi" w:cstheme="majorBidi"/>
          <w:szCs w:val="22"/>
          <w:lang w:val="en-GB"/>
        </w:rPr>
        <w:t xml:space="preserve"> have diarrhoea. These side effects can cause dehydration (loss of fluids). It is important that you drink plenty of fluids to prevent dehydration. This is especially important if you have kidney problems. </w:t>
      </w:r>
      <w:r w:rsidRPr="003C5C0A">
        <w:rPr>
          <w:rFonts w:asciiTheme="majorBidi" w:hAnsiTheme="majorBidi" w:cstheme="majorBidi"/>
          <w:lang w:val="en-GB"/>
        </w:rPr>
        <w:t>Talk to your doctor if you have any questions or concerns.</w:t>
      </w:r>
    </w:p>
    <w:p w14:paraId="695DEF3F" w14:textId="77777777" w:rsidR="00214EBD" w:rsidRPr="003C5C0A" w:rsidRDefault="00214EBD" w:rsidP="00214EBD">
      <w:pPr>
        <w:tabs>
          <w:tab w:val="clear" w:pos="567"/>
          <w:tab w:val="left" w:pos="0"/>
        </w:tabs>
        <w:rPr>
          <w:rFonts w:asciiTheme="majorBidi" w:hAnsiTheme="majorBidi" w:cstheme="majorBidi"/>
          <w:szCs w:val="22"/>
          <w:lang w:val="en-GB"/>
        </w:rPr>
      </w:pPr>
    </w:p>
    <w:p w14:paraId="53B02225" w14:textId="77777777" w:rsidR="00214EBD" w:rsidRPr="003C5C0A" w:rsidRDefault="00214EBD" w:rsidP="00DF3D4F">
      <w:pPr>
        <w:keepNext/>
        <w:ind w:left="567" w:hanging="567"/>
        <w:rPr>
          <w:rFonts w:asciiTheme="majorBidi" w:hAnsiTheme="majorBidi" w:cstheme="majorBidi"/>
          <w:u w:val="single"/>
          <w:lang w:val="en-GB"/>
        </w:rPr>
      </w:pPr>
      <w:r w:rsidRPr="003C5C0A">
        <w:rPr>
          <w:rFonts w:asciiTheme="majorBidi" w:hAnsiTheme="majorBidi" w:cstheme="majorBidi"/>
          <w:u w:val="single"/>
          <w:lang w:val="en-GB"/>
        </w:rPr>
        <w:t>Severe and on-going stomach pain which could be due to acute pancreatitis</w:t>
      </w:r>
    </w:p>
    <w:p w14:paraId="271AD29D" w14:textId="77777777" w:rsidR="001A2BB4" w:rsidRPr="003C5C0A" w:rsidRDefault="001A2BB4" w:rsidP="00DF3D4F">
      <w:pPr>
        <w:keepNext/>
        <w:tabs>
          <w:tab w:val="clear" w:pos="567"/>
          <w:tab w:val="left" w:pos="0"/>
        </w:tabs>
        <w:rPr>
          <w:rFonts w:asciiTheme="majorBidi" w:hAnsiTheme="majorBidi" w:cstheme="majorBidi"/>
          <w:lang w:val="en-GB"/>
        </w:rPr>
      </w:pPr>
    </w:p>
    <w:p w14:paraId="4B0E9D76" w14:textId="77777777" w:rsidR="00214EBD" w:rsidRPr="003C5C0A" w:rsidRDefault="00214EBD" w:rsidP="00214EBD">
      <w:pPr>
        <w:tabs>
          <w:tab w:val="clear" w:pos="567"/>
          <w:tab w:val="left" w:pos="0"/>
        </w:tabs>
        <w:rPr>
          <w:rFonts w:asciiTheme="majorBidi" w:hAnsiTheme="majorBidi" w:cstheme="majorBidi"/>
          <w:lang w:val="en-GB"/>
        </w:rPr>
      </w:pPr>
      <w:r w:rsidRPr="003C5C0A">
        <w:rPr>
          <w:rFonts w:asciiTheme="majorBidi" w:hAnsiTheme="majorBidi" w:cstheme="majorBidi"/>
          <w:lang w:val="en-GB"/>
        </w:rPr>
        <w:t xml:space="preserve">If you have severe </w:t>
      </w:r>
      <w:r w:rsidRPr="003C5C0A">
        <w:rPr>
          <w:rFonts w:asciiTheme="majorBidi" w:hAnsiTheme="majorBidi" w:cstheme="majorBidi"/>
          <w:szCs w:val="22"/>
          <w:lang w:val="en-GB"/>
        </w:rPr>
        <w:t>and on-going pain in the stomach area</w:t>
      </w:r>
      <w:r w:rsidRPr="003C5C0A">
        <w:rPr>
          <w:rFonts w:asciiTheme="majorBidi" w:hAnsiTheme="majorBidi" w:cstheme="majorBidi"/>
          <w:lang w:val="en-GB"/>
        </w:rPr>
        <w:t xml:space="preserve"> – see a doctor straight away as this could be a sign of acute pancreatitis (inflamed pancreas).</w:t>
      </w:r>
      <w:r w:rsidR="00692490" w:rsidRPr="003C5C0A">
        <w:rPr>
          <w:rFonts w:asciiTheme="majorBidi" w:hAnsiTheme="majorBidi" w:cstheme="majorBidi"/>
          <w:lang w:val="en-GB"/>
        </w:rPr>
        <w:t xml:space="preserve"> Please see section 4 for the warning signs of inflamed pancreas.</w:t>
      </w:r>
    </w:p>
    <w:p w14:paraId="0ABB9C33"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5A640C52" w14:textId="77777777" w:rsidR="00214EBD" w:rsidRPr="003C5C0A" w:rsidRDefault="00D050F2" w:rsidP="00DF3D4F">
      <w:pPr>
        <w:keepNext/>
        <w:numPr>
          <w:ilvl w:val="12"/>
          <w:numId w:val="0"/>
        </w:numPr>
        <w:tabs>
          <w:tab w:val="clear" w:pos="567"/>
        </w:tabs>
        <w:ind w:right="-2"/>
        <w:rPr>
          <w:rFonts w:asciiTheme="majorBidi" w:hAnsiTheme="majorBidi" w:cstheme="majorBidi"/>
          <w:szCs w:val="22"/>
          <w:u w:val="single"/>
          <w:lang w:val="en-GB"/>
        </w:rPr>
      </w:pPr>
      <w:r w:rsidRPr="003C5C0A">
        <w:rPr>
          <w:rFonts w:asciiTheme="majorBidi" w:hAnsiTheme="majorBidi" w:cstheme="majorBidi"/>
          <w:szCs w:val="22"/>
          <w:u w:val="single"/>
          <w:lang w:val="en-GB"/>
        </w:rPr>
        <w:t>Low blood sugar (h</w:t>
      </w:r>
      <w:r w:rsidR="00214EBD" w:rsidRPr="003C5C0A">
        <w:rPr>
          <w:rFonts w:asciiTheme="majorBidi" w:hAnsiTheme="majorBidi" w:cstheme="majorBidi"/>
          <w:szCs w:val="22"/>
          <w:u w:val="single"/>
          <w:lang w:val="en-GB"/>
        </w:rPr>
        <w:t>ypoglycaemia</w:t>
      </w:r>
      <w:r w:rsidRPr="003C5C0A">
        <w:rPr>
          <w:rFonts w:asciiTheme="majorBidi" w:hAnsiTheme="majorBidi" w:cstheme="majorBidi"/>
          <w:szCs w:val="22"/>
          <w:u w:val="single"/>
          <w:lang w:val="en-GB"/>
        </w:rPr>
        <w:t>)</w:t>
      </w:r>
    </w:p>
    <w:p w14:paraId="4B397DAE" w14:textId="77777777" w:rsidR="001A2BB4" w:rsidRPr="003C5C0A" w:rsidRDefault="001A2BB4" w:rsidP="00DF3D4F">
      <w:pPr>
        <w:keepNext/>
        <w:numPr>
          <w:ilvl w:val="12"/>
          <w:numId w:val="0"/>
        </w:numPr>
        <w:tabs>
          <w:tab w:val="clear" w:pos="567"/>
        </w:tabs>
        <w:ind w:right="-2"/>
        <w:rPr>
          <w:rFonts w:asciiTheme="majorBidi" w:hAnsiTheme="majorBidi" w:cstheme="majorBidi"/>
          <w:lang w:val="en-GB"/>
        </w:rPr>
      </w:pPr>
    </w:p>
    <w:p w14:paraId="77975885" w14:textId="77777777" w:rsidR="00214EBD" w:rsidRPr="003C5C0A" w:rsidRDefault="00214EBD" w:rsidP="00214EBD">
      <w:pPr>
        <w:numPr>
          <w:ilvl w:val="12"/>
          <w:numId w:val="0"/>
        </w:numPr>
        <w:tabs>
          <w:tab w:val="clear" w:pos="567"/>
        </w:tabs>
        <w:ind w:right="-2"/>
        <w:rPr>
          <w:rFonts w:asciiTheme="majorBidi" w:hAnsiTheme="majorBidi" w:cstheme="majorBidi"/>
          <w:szCs w:val="22"/>
          <w:u w:val="single"/>
          <w:lang w:val="en-GB"/>
        </w:rPr>
      </w:pPr>
      <w:r w:rsidRPr="003C5C0A">
        <w:rPr>
          <w:rFonts w:asciiTheme="majorBidi" w:hAnsiTheme="majorBidi" w:cstheme="majorBidi"/>
          <w:lang w:val="en-GB"/>
        </w:rPr>
        <w:t xml:space="preserve">Combining a sulfonylurea or an insulin with </w:t>
      </w:r>
      <w:r w:rsidRPr="003C5C0A">
        <w:rPr>
          <w:rFonts w:asciiTheme="majorBidi" w:hAnsiTheme="majorBidi" w:cstheme="majorBidi"/>
          <w:iCs/>
          <w:szCs w:val="22"/>
          <w:lang w:val="en-GB"/>
        </w:rPr>
        <w:t>this medicine</w:t>
      </w:r>
      <w:r w:rsidRPr="003C5C0A">
        <w:rPr>
          <w:rFonts w:asciiTheme="majorBidi" w:hAnsiTheme="majorBidi" w:cstheme="majorBidi"/>
          <w:lang w:val="en-GB"/>
        </w:rPr>
        <w:t xml:space="preserve"> might increase the risk of getting low blood sugar levels (hypoglycaemia). Please see section 4 for the warning signs of low blood sugar levels. Your doctor may ask you to test your blood sugar levels. This will help your doctor decide if the dose of the sulfonylurea or insulin needs to be changed to reduce the risk of low blood sugar.</w:t>
      </w:r>
    </w:p>
    <w:p w14:paraId="042BDE21"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21F55C8D" w14:textId="77777777" w:rsidR="00214EBD" w:rsidRPr="003C5C0A" w:rsidRDefault="00214EBD" w:rsidP="00DF3D4F">
      <w:pPr>
        <w:keepNext/>
        <w:numPr>
          <w:ilvl w:val="12"/>
          <w:numId w:val="0"/>
        </w:numPr>
        <w:tabs>
          <w:tab w:val="clear" w:pos="567"/>
        </w:tabs>
        <w:ind w:right="-2"/>
        <w:rPr>
          <w:rFonts w:asciiTheme="majorBidi" w:hAnsiTheme="majorBidi" w:cstheme="majorBidi"/>
          <w:szCs w:val="22"/>
          <w:u w:val="single"/>
          <w:lang w:val="en-GB"/>
        </w:rPr>
      </w:pPr>
      <w:r w:rsidRPr="003C5C0A">
        <w:rPr>
          <w:rFonts w:asciiTheme="majorBidi" w:hAnsiTheme="majorBidi" w:cstheme="majorBidi"/>
          <w:szCs w:val="22"/>
          <w:u w:val="single"/>
          <w:lang w:val="en-GB"/>
        </w:rPr>
        <w:t>Diabetic eye disease (retinopathy)</w:t>
      </w:r>
    </w:p>
    <w:p w14:paraId="5CEC486A" w14:textId="77777777" w:rsidR="001A2BB4" w:rsidRPr="003C5C0A" w:rsidRDefault="001A2BB4" w:rsidP="00DF3D4F">
      <w:pPr>
        <w:keepNext/>
        <w:numPr>
          <w:ilvl w:val="12"/>
          <w:numId w:val="0"/>
        </w:numPr>
        <w:tabs>
          <w:tab w:val="clear" w:pos="567"/>
        </w:tabs>
        <w:ind w:right="-2"/>
        <w:rPr>
          <w:rFonts w:asciiTheme="majorBidi" w:hAnsiTheme="majorBidi" w:cstheme="majorBidi"/>
          <w:szCs w:val="22"/>
          <w:lang w:val="en-GB"/>
        </w:rPr>
      </w:pPr>
    </w:p>
    <w:p w14:paraId="353DCEE6" w14:textId="127E5ECC" w:rsidR="004C2CFB" w:rsidRDefault="00214EBD" w:rsidP="002B5A43">
      <w:pPr>
        <w:numPr>
          <w:ilvl w:val="12"/>
          <w:numId w:val="0"/>
        </w:numPr>
        <w:tabs>
          <w:tab w:val="clear" w:pos="567"/>
        </w:tabs>
        <w:ind w:right="-2"/>
        <w:rPr>
          <w:rFonts w:asciiTheme="majorBidi" w:hAnsiTheme="majorBidi" w:cstheme="majorBidi"/>
          <w:bCs/>
          <w:iCs/>
          <w:lang w:val="en-GB"/>
        </w:rPr>
      </w:pPr>
      <w:r w:rsidRPr="003C5C0A">
        <w:rPr>
          <w:rFonts w:asciiTheme="majorBidi" w:hAnsiTheme="majorBidi" w:cstheme="majorBidi"/>
          <w:szCs w:val="22"/>
          <w:lang w:val="en-GB"/>
        </w:rPr>
        <w:t xml:space="preserve">If you have diabetic eye disease and are using insulin, this medicine may lead to a worsening of your vision, and this may require treatment. Tell your doctor if you have diabetic eye disease or if you experience eye problems during treatment with </w:t>
      </w:r>
      <w:r w:rsidRPr="003C5C0A">
        <w:rPr>
          <w:rFonts w:asciiTheme="majorBidi" w:hAnsiTheme="majorBidi" w:cstheme="majorBidi"/>
          <w:iCs/>
          <w:szCs w:val="22"/>
          <w:lang w:val="en-GB"/>
        </w:rPr>
        <w:t>this medicine</w:t>
      </w:r>
      <w:r w:rsidRPr="003C5C0A">
        <w:rPr>
          <w:rFonts w:asciiTheme="majorBidi" w:hAnsiTheme="majorBidi" w:cstheme="majorBidi"/>
          <w:bCs/>
          <w:lang w:val="en-GB"/>
        </w:rPr>
        <w:t>.</w:t>
      </w:r>
      <w:r w:rsidR="00E42D71" w:rsidRPr="003C5C0A">
        <w:rPr>
          <w:rFonts w:asciiTheme="majorBidi" w:hAnsiTheme="majorBidi" w:cstheme="majorBidi"/>
          <w:bCs/>
          <w:lang w:val="en-GB"/>
        </w:rPr>
        <w:t xml:space="preserve"> </w:t>
      </w:r>
      <w:r w:rsidR="00E42D71" w:rsidRPr="003C5C0A">
        <w:rPr>
          <w:rFonts w:asciiTheme="majorBidi" w:hAnsiTheme="majorBidi" w:cstheme="majorBidi"/>
          <w:bCs/>
          <w:iCs/>
          <w:lang w:val="en-GB"/>
        </w:rPr>
        <w:t>In case you have potentially unstable diabetic eye disease, it is not recommended that you use Ozempic 2 mg.</w:t>
      </w:r>
    </w:p>
    <w:p w14:paraId="79B9CF36" w14:textId="77777777" w:rsidR="00840A2F" w:rsidRDefault="00840A2F" w:rsidP="002B5A43">
      <w:pPr>
        <w:numPr>
          <w:ilvl w:val="12"/>
          <w:numId w:val="0"/>
        </w:numPr>
        <w:tabs>
          <w:tab w:val="clear" w:pos="567"/>
        </w:tabs>
        <w:ind w:right="-2"/>
        <w:rPr>
          <w:rFonts w:asciiTheme="majorBidi" w:hAnsiTheme="majorBidi" w:cstheme="majorBidi"/>
          <w:bCs/>
          <w:iCs/>
          <w:lang w:val="en-GB"/>
        </w:rPr>
      </w:pPr>
    </w:p>
    <w:p w14:paraId="577EFB7C" w14:textId="77777777" w:rsidR="00840A2F" w:rsidRPr="00BF64C3" w:rsidRDefault="00840A2F" w:rsidP="00840A2F">
      <w:pPr>
        <w:numPr>
          <w:ilvl w:val="12"/>
          <w:numId w:val="0"/>
        </w:numPr>
        <w:tabs>
          <w:tab w:val="clear" w:pos="567"/>
        </w:tabs>
        <w:ind w:right="-2"/>
        <w:rPr>
          <w:szCs w:val="22"/>
          <w:u w:val="single"/>
          <w:lang w:val="en-GB"/>
        </w:rPr>
      </w:pPr>
      <w:r w:rsidRPr="00BF64C3">
        <w:rPr>
          <w:szCs w:val="22"/>
          <w:u w:val="single"/>
          <w:lang w:val="en-GB"/>
        </w:rPr>
        <w:t>Sudden changes to your eyesight</w:t>
      </w:r>
    </w:p>
    <w:p w14:paraId="09A58DD8" w14:textId="728B7ABD" w:rsidR="00453612" w:rsidRDefault="00840A2F" w:rsidP="00840A2F">
      <w:pPr>
        <w:numPr>
          <w:ilvl w:val="12"/>
          <w:numId w:val="0"/>
        </w:numPr>
        <w:tabs>
          <w:tab w:val="clear" w:pos="567"/>
        </w:tabs>
        <w:ind w:right="-2"/>
        <w:rPr>
          <w:szCs w:val="22"/>
          <w:lang w:val="en-GB"/>
        </w:rPr>
      </w:pPr>
      <w:r w:rsidRPr="00104DD7">
        <w:rPr>
          <w:szCs w:val="22"/>
          <w:lang w:val="en-GB"/>
        </w:rPr>
        <w:t xml:space="preserve">If you notice a sudden loss of vision or rapidly worsening eyesight during treatment with </w:t>
      </w:r>
      <w:r w:rsidR="00A10267">
        <w:rPr>
          <w:szCs w:val="22"/>
          <w:lang w:val="en-GB"/>
        </w:rPr>
        <w:t>this medicine</w:t>
      </w:r>
      <w:r w:rsidRPr="00104DD7">
        <w:rPr>
          <w:szCs w:val="22"/>
          <w:lang w:val="en-GB"/>
        </w:rPr>
        <w:t xml:space="preserve">, immediately contact your doctor for advice. This may be caused by a very rare side effect called non- </w:t>
      </w:r>
      <w:proofErr w:type="spellStart"/>
      <w:r w:rsidRPr="00104DD7">
        <w:rPr>
          <w:szCs w:val="22"/>
          <w:lang w:val="en-GB"/>
        </w:rPr>
        <w:t>arteritic</w:t>
      </w:r>
      <w:proofErr w:type="spellEnd"/>
      <w:r w:rsidRPr="00104DD7">
        <w:rPr>
          <w:szCs w:val="22"/>
          <w:lang w:val="en-GB"/>
        </w:rPr>
        <w:t xml:space="preserve"> anterior ischaemic optic neuropathy (NAION) (See section 4: Serious side effects). Your doctor may refer you for an eye examination and you may have to stop treatment with </w:t>
      </w:r>
      <w:r w:rsidR="00A10267">
        <w:rPr>
          <w:szCs w:val="22"/>
          <w:lang w:val="en-GB"/>
        </w:rPr>
        <w:t>this medicine</w:t>
      </w:r>
      <w:r w:rsidRPr="00104DD7">
        <w:rPr>
          <w:szCs w:val="22"/>
          <w:lang w:val="en-GB"/>
        </w:rPr>
        <w:t>.</w:t>
      </w:r>
    </w:p>
    <w:p w14:paraId="0FE09027" w14:textId="77777777" w:rsidR="00453612" w:rsidRPr="008C7515" w:rsidRDefault="00453612" w:rsidP="00840A2F">
      <w:pPr>
        <w:numPr>
          <w:ilvl w:val="12"/>
          <w:numId w:val="0"/>
        </w:numPr>
        <w:tabs>
          <w:tab w:val="clear" w:pos="567"/>
        </w:tabs>
        <w:ind w:right="-2"/>
        <w:rPr>
          <w:szCs w:val="22"/>
          <w:lang w:val="en-GB"/>
        </w:rPr>
      </w:pPr>
    </w:p>
    <w:p w14:paraId="44939BFB" w14:textId="77777777" w:rsidR="00214EBD" w:rsidRPr="003C5C0A" w:rsidRDefault="00214EBD" w:rsidP="00DF3D4F">
      <w:pPr>
        <w:keepNext/>
        <w:numPr>
          <w:ilvl w:val="12"/>
          <w:numId w:val="0"/>
        </w:numPr>
        <w:tabs>
          <w:tab w:val="clear" w:pos="567"/>
        </w:tabs>
        <w:rPr>
          <w:rFonts w:asciiTheme="majorBidi" w:hAnsiTheme="majorBidi" w:cstheme="majorBidi"/>
          <w:b/>
          <w:bCs/>
          <w:lang w:val="en-GB"/>
        </w:rPr>
      </w:pPr>
      <w:r w:rsidRPr="003C5C0A">
        <w:rPr>
          <w:rFonts w:asciiTheme="majorBidi" w:hAnsiTheme="majorBidi" w:cstheme="majorBidi"/>
          <w:b/>
          <w:bCs/>
          <w:lang w:val="en-GB"/>
        </w:rPr>
        <w:t>Children and adolescents</w:t>
      </w:r>
    </w:p>
    <w:p w14:paraId="6DD3CCD7" w14:textId="77777777" w:rsidR="00214EBD" w:rsidRPr="003C5C0A" w:rsidRDefault="00214EBD" w:rsidP="00214EBD">
      <w:pPr>
        <w:numPr>
          <w:ilvl w:val="12"/>
          <w:numId w:val="0"/>
        </w:numPr>
        <w:tabs>
          <w:tab w:val="clear" w:pos="567"/>
        </w:tabs>
        <w:rPr>
          <w:rFonts w:asciiTheme="majorBidi" w:hAnsiTheme="majorBidi" w:cstheme="majorBidi"/>
          <w:bCs/>
          <w:lang w:val="en-GB"/>
        </w:rPr>
      </w:pPr>
      <w:r w:rsidRPr="003C5C0A">
        <w:rPr>
          <w:rFonts w:asciiTheme="majorBidi" w:hAnsiTheme="majorBidi" w:cstheme="majorBidi"/>
          <w:iCs/>
          <w:szCs w:val="22"/>
          <w:lang w:val="en-GB"/>
        </w:rPr>
        <w:t>This medicine</w:t>
      </w:r>
      <w:r w:rsidRPr="003C5C0A">
        <w:rPr>
          <w:rFonts w:asciiTheme="majorBidi" w:hAnsiTheme="majorBidi" w:cstheme="majorBidi"/>
          <w:bCs/>
          <w:lang w:val="en-GB"/>
        </w:rPr>
        <w:t xml:space="preserve"> is not recommended in children and adolescents </w:t>
      </w:r>
      <w:r w:rsidR="00D050F2" w:rsidRPr="003C5C0A">
        <w:rPr>
          <w:rFonts w:asciiTheme="majorBidi" w:hAnsiTheme="majorBidi" w:cstheme="majorBidi"/>
          <w:bCs/>
          <w:lang w:val="en-GB"/>
        </w:rPr>
        <w:t xml:space="preserve">aged </w:t>
      </w:r>
      <w:r w:rsidRPr="003C5C0A">
        <w:rPr>
          <w:rFonts w:asciiTheme="majorBidi" w:hAnsiTheme="majorBidi" w:cstheme="majorBidi"/>
          <w:bCs/>
          <w:lang w:val="en-GB"/>
        </w:rPr>
        <w:t>under 18 years as the safety and efficacy in this age group have not yet been established.</w:t>
      </w:r>
    </w:p>
    <w:p w14:paraId="71663A15" w14:textId="77777777" w:rsidR="00214EBD" w:rsidRPr="003C5C0A" w:rsidRDefault="00214EBD" w:rsidP="00214EBD">
      <w:pPr>
        <w:numPr>
          <w:ilvl w:val="12"/>
          <w:numId w:val="0"/>
        </w:numPr>
        <w:tabs>
          <w:tab w:val="clear" w:pos="567"/>
        </w:tabs>
        <w:ind w:right="-2"/>
        <w:rPr>
          <w:rFonts w:asciiTheme="majorBidi" w:hAnsiTheme="majorBidi" w:cstheme="majorBidi"/>
          <w:b/>
          <w:lang w:val="en-GB"/>
        </w:rPr>
      </w:pPr>
    </w:p>
    <w:p w14:paraId="79CF19B5" w14:textId="77777777" w:rsidR="00214EBD" w:rsidRPr="003C5C0A" w:rsidRDefault="00214EBD" w:rsidP="00DF3D4F">
      <w:pPr>
        <w:keepNext/>
        <w:numPr>
          <w:ilvl w:val="12"/>
          <w:numId w:val="0"/>
        </w:numPr>
        <w:tabs>
          <w:tab w:val="clear" w:pos="567"/>
        </w:tabs>
        <w:ind w:right="-2"/>
        <w:rPr>
          <w:rFonts w:asciiTheme="majorBidi" w:hAnsiTheme="majorBidi" w:cstheme="majorBidi"/>
          <w:lang w:val="en-GB"/>
        </w:rPr>
      </w:pPr>
      <w:r w:rsidRPr="003C5C0A">
        <w:rPr>
          <w:rFonts w:asciiTheme="majorBidi" w:hAnsiTheme="majorBidi" w:cstheme="majorBidi"/>
          <w:b/>
          <w:lang w:val="en-GB"/>
        </w:rPr>
        <w:t xml:space="preserve">Other medicines and </w:t>
      </w:r>
      <w:r w:rsidRPr="003C5C0A">
        <w:rPr>
          <w:rFonts w:asciiTheme="majorBidi" w:hAnsiTheme="majorBidi" w:cstheme="majorBidi"/>
          <w:b/>
          <w:iCs/>
          <w:szCs w:val="22"/>
          <w:lang w:val="en-GB"/>
        </w:rPr>
        <w:t>Ozempic</w:t>
      </w:r>
    </w:p>
    <w:p w14:paraId="191A2C1E"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lang w:val="en-GB"/>
        </w:rPr>
        <w:t>Tell your doctor, pharmacist or nurse if you are taking, have recently taken</w:t>
      </w:r>
      <w:r w:rsidRPr="003C5C0A">
        <w:rPr>
          <w:rFonts w:asciiTheme="majorBidi" w:hAnsiTheme="majorBidi" w:cstheme="majorBidi"/>
          <w:szCs w:val="22"/>
          <w:lang w:val="en-GB"/>
        </w:rPr>
        <w:t xml:space="preserve"> </w:t>
      </w:r>
      <w:r w:rsidRPr="003C5C0A">
        <w:rPr>
          <w:rFonts w:asciiTheme="majorBidi" w:hAnsiTheme="majorBidi" w:cstheme="majorBidi"/>
          <w:lang w:val="en-GB"/>
        </w:rPr>
        <w:t xml:space="preserve">or might take </w:t>
      </w:r>
      <w:r w:rsidRPr="003C5C0A">
        <w:rPr>
          <w:rFonts w:asciiTheme="majorBidi" w:hAnsiTheme="majorBidi" w:cstheme="majorBidi"/>
          <w:szCs w:val="22"/>
          <w:lang w:val="en-GB"/>
        </w:rPr>
        <w:t>any other medicines, including herbal medicines or other medicines you bought without a prescription.</w:t>
      </w:r>
    </w:p>
    <w:p w14:paraId="1C1B3C03"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5BDA1302"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roofErr w:type="gramStart"/>
      <w:r w:rsidRPr="003C5C0A">
        <w:rPr>
          <w:rFonts w:asciiTheme="majorBidi" w:hAnsiTheme="majorBidi" w:cstheme="majorBidi"/>
          <w:szCs w:val="22"/>
          <w:lang w:val="en-GB"/>
        </w:rPr>
        <w:t>In particular, tell</w:t>
      </w:r>
      <w:proofErr w:type="gramEnd"/>
      <w:r w:rsidRPr="003C5C0A">
        <w:rPr>
          <w:rFonts w:asciiTheme="majorBidi" w:hAnsiTheme="majorBidi" w:cstheme="majorBidi"/>
          <w:szCs w:val="22"/>
          <w:lang w:val="en-GB"/>
        </w:rPr>
        <w:t xml:space="preserve"> your doctor, pharmacist or nurse if you are using medicines containing any of the following:</w:t>
      </w:r>
    </w:p>
    <w:p w14:paraId="58181E59" w14:textId="77777777" w:rsidR="00214EBD" w:rsidRPr="003C5C0A" w:rsidRDefault="00214EBD" w:rsidP="00214EBD">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Warfarin or other similar medicines taken by mouth to reduce blood clotting (oral anti-coagulants). </w:t>
      </w:r>
      <w:r w:rsidR="00D050F2" w:rsidRPr="003C5C0A">
        <w:rPr>
          <w:rFonts w:asciiTheme="majorBidi" w:hAnsiTheme="majorBidi" w:cstheme="majorBidi"/>
          <w:lang w:val="en-GB"/>
        </w:rPr>
        <w:t>You may need f</w:t>
      </w:r>
      <w:r w:rsidRPr="003C5C0A">
        <w:rPr>
          <w:rFonts w:asciiTheme="majorBidi" w:hAnsiTheme="majorBidi" w:cstheme="majorBidi"/>
          <w:lang w:val="en-GB"/>
        </w:rPr>
        <w:t>requent blood test</w:t>
      </w:r>
      <w:r w:rsidR="00852E7D" w:rsidRPr="003C5C0A">
        <w:rPr>
          <w:rFonts w:asciiTheme="majorBidi" w:hAnsiTheme="majorBidi" w:cstheme="majorBidi"/>
          <w:lang w:val="en-GB"/>
        </w:rPr>
        <w:t>s</w:t>
      </w:r>
      <w:r w:rsidRPr="003C5C0A">
        <w:rPr>
          <w:rFonts w:asciiTheme="majorBidi" w:hAnsiTheme="majorBidi" w:cstheme="majorBidi"/>
          <w:lang w:val="en-GB"/>
        </w:rPr>
        <w:t xml:space="preserve"> to </w:t>
      </w:r>
      <w:r w:rsidR="00852E7D" w:rsidRPr="003C5C0A">
        <w:rPr>
          <w:rFonts w:asciiTheme="majorBidi" w:hAnsiTheme="majorBidi" w:cstheme="majorBidi"/>
          <w:lang w:val="en-GB"/>
        </w:rPr>
        <w:t>check how quickly</w:t>
      </w:r>
      <w:r w:rsidRPr="003C5C0A">
        <w:rPr>
          <w:rFonts w:asciiTheme="majorBidi" w:hAnsiTheme="majorBidi" w:cstheme="majorBidi"/>
          <w:lang w:val="en-GB"/>
        </w:rPr>
        <w:t xml:space="preserve"> your blood clot</w:t>
      </w:r>
      <w:r w:rsidR="00852E7D" w:rsidRPr="003C5C0A">
        <w:rPr>
          <w:rFonts w:asciiTheme="majorBidi" w:hAnsiTheme="majorBidi" w:cstheme="majorBidi"/>
          <w:lang w:val="en-GB"/>
        </w:rPr>
        <w:t>s</w:t>
      </w:r>
      <w:r w:rsidRPr="003C5C0A">
        <w:rPr>
          <w:rFonts w:asciiTheme="majorBidi" w:hAnsiTheme="majorBidi" w:cstheme="majorBidi"/>
          <w:lang w:val="en-GB"/>
        </w:rPr>
        <w:t>.</w:t>
      </w:r>
    </w:p>
    <w:p w14:paraId="30512861" w14:textId="77777777" w:rsidR="00214EBD" w:rsidRPr="003C5C0A" w:rsidRDefault="00214EBD" w:rsidP="00214EBD">
      <w:pPr>
        <w:ind w:left="567" w:hanging="567"/>
        <w:rPr>
          <w:rFonts w:asciiTheme="majorBidi" w:hAnsiTheme="majorBidi" w:cstheme="majorBidi"/>
          <w:lang w:val="en-GB"/>
        </w:rPr>
      </w:pPr>
      <w:r w:rsidRPr="003C5C0A">
        <w:rPr>
          <w:rFonts w:asciiTheme="majorBidi" w:hAnsiTheme="majorBidi" w:cstheme="majorBidi"/>
        </w:rPr>
        <w:t>•</w:t>
      </w:r>
      <w:r w:rsidRPr="003C5C0A">
        <w:rPr>
          <w:rFonts w:asciiTheme="majorBidi" w:hAnsiTheme="majorBidi" w:cstheme="majorBidi"/>
        </w:rPr>
        <w:tab/>
        <w:t xml:space="preserve">If you are using insulin, your doctor will tell you how to reduce the dose of insulin and will recommend you to monitor your blood sugar more frequently, in order to avoid </w:t>
      </w:r>
      <w:proofErr w:type="spellStart"/>
      <w:r w:rsidRPr="003C5C0A">
        <w:rPr>
          <w:rFonts w:asciiTheme="majorBidi" w:hAnsiTheme="majorBidi" w:cstheme="majorBidi"/>
        </w:rPr>
        <w:t>hyperglycaemia</w:t>
      </w:r>
      <w:proofErr w:type="spellEnd"/>
      <w:r w:rsidRPr="003C5C0A">
        <w:rPr>
          <w:rFonts w:asciiTheme="majorBidi" w:hAnsiTheme="majorBidi" w:cstheme="majorBidi"/>
        </w:rPr>
        <w:t xml:space="preserve"> (high blood sugar) and diabetic ketoacidosis (a complication of diabetes that occurs when the body is unable to break down glucose because there is not enough insulin).</w:t>
      </w:r>
    </w:p>
    <w:p w14:paraId="3486E83B" w14:textId="77777777" w:rsidR="00214EBD" w:rsidRPr="003C5C0A" w:rsidRDefault="00214EBD" w:rsidP="00214EBD">
      <w:pPr>
        <w:numPr>
          <w:ilvl w:val="12"/>
          <w:numId w:val="0"/>
        </w:numPr>
        <w:tabs>
          <w:tab w:val="clear" w:pos="567"/>
          <w:tab w:val="left" w:pos="1290"/>
        </w:tabs>
        <w:ind w:right="-2"/>
        <w:rPr>
          <w:rFonts w:asciiTheme="majorBidi" w:hAnsiTheme="majorBidi" w:cstheme="majorBidi"/>
          <w:szCs w:val="22"/>
          <w:lang w:val="en-GB"/>
        </w:rPr>
      </w:pPr>
    </w:p>
    <w:p w14:paraId="3687F4DA" w14:textId="77777777" w:rsidR="00214EBD" w:rsidRPr="003C5C0A" w:rsidRDefault="00214EBD" w:rsidP="00DF3D4F">
      <w:pPr>
        <w:keepNext/>
        <w:numPr>
          <w:ilvl w:val="12"/>
          <w:numId w:val="0"/>
        </w:numPr>
        <w:tabs>
          <w:tab w:val="clear" w:pos="567"/>
        </w:tabs>
        <w:ind w:right="-2"/>
        <w:outlineLvl w:val="0"/>
        <w:rPr>
          <w:rFonts w:asciiTheme="majorBidi" w:hAnsiTheme="majorBidi" w:cstheme="majorBidi"/>
          <w:b/>
          <w:szCs w:val="22"/>
          <w:lang w:val="en-GB"/>
        </w:rPr>
      </w:pPr>
      <w:r w:rsidRPr="003C5C0A">
        <w:rPr>
          <w:rFonts w:asciiTheme="majorBidi" w:hAnsiTheme="majorBidi" w:cstheme="majorBidi"/>
          <w:b/>
          <w:szCs w:val="22"/>
          <w:lang w:val="en-GB"/>
        </w:rPr>
        <w:t>Pregnancy and breast-feeding</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vault_nd_5b12ce4a-5ef4-4561-a9d0-52da836ff0f1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18C92BBC" w14:textId="77777777" w:rsidR="00214EBD" w:rsidRPr="003C5C0A" w:rsidRDefault="00214EBD" w:rsidP="00DF3D4F">
      <w:pPr>
        <w:numPr>
          <w:ilvl w:val="12"/>
          <w:numId w:val="0"/>
        </w:numPr>
        <w:tabs>
          <w:tab w:val="clear" w:pos="567"/>
        </w:tabs>
        <w:rPr>
          <w:rFonts w:asciiTheme="majorBidi" w:hAnsiTheme="majorBidi" w:cstheme="majorBidi"/>
          <w:szCs w:val="22"/>
          <w:lang w:val="en-GB"/>
        </w:rPr>
      </w:pPr>
      <w:r w:rsidRPr="003C5C0A">
        <w:rPr>
          <w:rFonts w:asciiTheme="majorBidi" w:hAnsiTheme="majorBidi" w:cstheme="majorBidi"/>
          <w:szCs w:val="22"/>
          <w:lang w:val="en-GB"/>
        </w:rPr>
        <w:t>If you are pregnant or breast-feeding, think you might be pregnant, or are planning to have a baby, ask your doctor for advice before taking this medicine.</w:t>
      </w:r>
    </w:p>
    <w:p w14:paraId="789F8B48" w14:textId="77777777" w:rsidR="00214EBD" w:rsidRPr="003C5C0A" w:rsidRDefault="00214EBD" w:rsidP="00214EBD">
      <w:pPr>
        <w:numPr>
          <w:ilvl w:val="12"/>
          <w:numId w:val="0"/>
        </w:numPr>
        <w:tabs>
          <w:tab w:val="clear" w:pos="567"/>
        </w:tabs>
        <w:rPr>
          <w:rFonts w:asciiTheme="majorBidi" w:hAnsiTheme="majorBidi" w:cstheme="majorBidi"/>
          <w:szCs w:val="22"/>
          <w:lang w:val="en-GB"/>
        </w:rPr>
      </w:pPr>
    </w:p>
    <w:p w14:paraId="1BAF4E02" w14:textId="77777777" w:rsidR="00214EBD" w:rsidRPr="003C5C0A" w:rsidRDefault="00214EBD" w:rsidP="00C1671F">
      <w:pPr>
        <w:numPr>
          <w:ilvl w:val="12"/>
          <w:numId w:val="0"/>
        </w:numPr>
        <w:tabs>
          <w:tab w:val="clear" w:pos="567"/>
        </w:tabs>
        <w:rPr>
          <w:rFonts w:asciiTheme="majorBidi" w:hAnsiTheme="majorBidi" w:cstheme="majorBidi"/>
          <w:szCs w:val="22"/>
          <w:lang w:val="en-GB"/>
        </w:rPr>
      </w:pPr>
      <w:r w:rsidRPr="003C5C0A">
        <w:rPr>
          <w:rFonts w:asciiTheme="majorBidi" w:hAnsiTheme="majorBidi" w:cstheme="majorBidi"/>
          <w:iCs/>
          <w:szCs w:val="22"/>
          <w:lang w:val="en-GB"/>
        </w:rPr>
        <w:t>This medicine</w:t>
      </w:r>
      <w:r w:rsidRPr="003C5C0A">
        <w:rPr>
          <w:rFonts w:asciiTheme="majorBidi" w:hAnsiTheme="majorBidi" w:cstheme="majorBidi"/>
          <w:szCs w:val="22"/>
          <w:lang w:val="en-GB"/>
        </w:rPr>
        <w:t xml:space="preserve"> should not be used during pregnancy, as it is not known if it affect</w:t>
      </w:r>
      <w:r w:rsidR="001F36C9" w:rsidRPr="003C5C0A">
        <w:rPr>
          <w:rFonts w:asciiTheme="majorBidi" w:hAnsiTheme="majorBidi" w:cstheme="majorBidi"/>
          <w:szCs w:val="22"/>
          <w:lang w:val="en-GB"/>
        </w:rPr>
        <w:t>s</w:t>
      </w:r>
      <w:r w:rsidRPr="003C5C0A">
        <w:rPr>
          <w:rFonts w:asciiTheme="majorBidi" w:hAnsiTheme="majorBidi" w:cstheme="majorBidi"/>
          <w:szCs w:val="22"/>
          <w:lang w:val="en-GB"/>
        </w:rPr>
        <w:t xml:space="preserve"> </w:t>
      </w:r>
      <w:r w:rsidR="001F36C9" w:rsidRPr="003C5C0A">
        <w:rPr>
          <w:rFonts w:asciiTheme="majorBidi" w:hAnsiTheme="majorBidi" w:cstheme="majorBidi"/>
          <w:szCs w:val="22"/>
          <w:lang w:val="en-GB"/>
        </w:rPr>
        <w:t>an</w:t>
      </w:r>
      <w:r w:rsidRPr="003C5C0A">
        <w:rPr>
          <w:rFonts w:asciiTheme="majorBidi" w:hAnsiTheme="majorBidi" w:cstheme="majorBidi"/>
          <w:szCs w:val="22"/>
          <w:lang w:val="en-GB"/>
        </w:rPr>
        <w:t xml:space="preserve"> unborn </w:t>
      </w:r>
      <w:r w:rsidR="001F36C9" w:rsidRPr="003C5C0A">
        <w:rPr>
          <w:rFonts w:asciiTheme="majorBidi" w:hAnsiTheme="majorBidi" w:cstheme="majorBidi"/>
          <w:szCs w:val="22"/>
          <w:lang w:val="en-GB"/>
        </w:rPr>
        <w:t>baby</w:t>
      </w:r>
      <w:r w:rsidRPr="003C5C0A">
        <w:rPr>
          <w:rFonts w:asciiTheme="majorBidi" w:hAnsiTheme="majorBidi" w:cstheme="majorBidi"/>
          <w:szCs w:val="22"/>
          <w:lang w:val="en-GB"/>
        </w:rPr>
        <w:t>. Therefore, use</w:t>
      </w:r>
      <w:r w:rsidR="001F36C9" w:rsidRPr="003C5C0A">
        <w:rPr>
          <w:rFonts w:asciiTheme="majorBidi" w:hAnsiTheme="majorBidi" w:cstheme="majorBidi"/>
          <w:szCs w:val="22"/>
          <w:lang w:val="en-GB"/>
        </w:rPr>
        <w:t xml:space="preserve"> of</w:t>
      </w:r>
      <w:r w:rsidRPr="003C5C0A">
        <w:rPr>
          <w:rFonts w:asciiTheme="majorBidi" w:hAnsiTheme="majorBidi" w:cstheme="majorBidi"/>
          <w:szCs w:val="22"/>
          <w:lang w:val="en-GB"/>
        </w:rPr>
        <w:t xml:space="preserve"> contraception </w:t>
      </w:r>
      <w:r w:rsidR="001F36C9" w:rsidRPr="003C5C0A">
        <w:rPr>
          <w:rFonts w:asciiTheme="majorBidi" w:hAnsiTheme="majorBidi" w:cstheme="majorBidi"/>
          <w:szCs w:val="22"/>
          <w:lang w:val="en-GB"/>
        </w:rPr>
        <w:t xml:space="preserve">it recommended </w:t>
      </w:r>
      <w:r w:rsidRPr="003C5C0A">
        <w:rPr>
          <w:rFonts w:asciiTheme="majorBidi" w:hAnsiTheme="majorBidi" w:cstheme="majorBidi"/>
          <w:szCs w:val="22"/>
          <w:lang w:val="en-GB"/>
        </w:rPr>
        <w:t xml:space="preserve">while using this medicine. If you wish to become pregnant, </w:t>
      </w:r>
      <w:r w:rsidR="00C1671F" w:rsidRPr="003C5C0A">
        <w:rPr>
          <w:rFonts w:asciiTheme="majorBidi" w:hAnsiTheme="majorBidi" w:cstheme="majorBidi"/>
          <w:szCs w:val="22"/>
        </w:rPr>
        <w:t xml:space="preserve">discuss how to change your treatment with your doctor as </w:t>
      </w:r>
      <w:r w:rsidRPr="003C5C0A">
        <w:rPr>
          <w:rFonts w:asciiTheme="majorBidi" w:hAnsiTheme="majorBidi" w:cstheme="majorBidi"/>
          <w:szCs w:val="22"/>
          <w:lang w:val="en-GB"/>
        </w:rPr>
        <w:t xml:space="preserve">you should stop using this medicine at least </w:t>
      </w:r>
      <w:r w:rsidR="00C1671F" w:rsidRPr="003C5C0A">
        <w:rPr>
          <w:rFonts w:asciiTheme="majorBidi" w:hAnsiTheme="majorBidi" w:cstheme="majorBidi"/>
          <w:szCs w:val="22"/>
          <w:lang w:val="en-GB"/>
        </w:rPr>
        <w:t>2</w:t>
      </w:r>
      <w:r w:rsidRPr="003C5C0A">
        <w:rPr>
          <w:rFonts w:asciiTheme="majorBidi" w:hAnsiTheme="majorBidi" w:cstheme="majorBidi"/>
          <w:szCs w:val="22"/>
          <w:lang w:val="en-GB"/>
        </w:rPr>
        <w:t xml:space="preserve"> months in advance. If you become pregnant wh</w:t>
      </w:r>
      <w:r w:rsidR="00C1671F" w:rsidRPr="003C5C0A">
        <w:rPr>
          <w:rFonts w:asciiTheme="majorBidi" w:hAnsiTheme="majorBidi" w:cstheme="majorBidi"/>
          <w:szCs w:val="22"/>
          <w:lang w:val="en-GB"/>
        </w:rPr>
        <w:t>ile</w:t>
      </w:r>
      <w:r w:rsidRPr="003C5C0A">
        <w:rPr>
          <w:rFonts w:asciiTheme="majorBidi" w:hAnsiTheme="majorBidi" w:cstheme="majorBidi"/>
          <w:szCs w:val="22"/>
          <w:lang w:val="en-GB"/>
        </w:rPr>
        <w:t xml:space="preserve"> using this medicine, talk to your doctor right away, as your treatment will need to be changed.</w:t>
      </w:r>
    </w:p>
    <w:p w14:paraId="2F505827" w14:textId="77777777" w:rsidR="00214EBD" w:rsidRPr="003C5C0A" w:rsidRDefault="00214EBD" w:rsidP="00214EBD">
      <w:pPr>
        <w:numPr>
          <w:ilvl w:val="12"/>
          <w:numId w:val="0"/>
        </w:numPr>
        <w:tabs>
          <w:tab w:val="clear" w:pos="567"/>
        </w:tabs>
        <w:rPr>
          <w:rFonts w:asciiTheme="majorBidi" w:hAnsiTheme="majorBidi" w:cstheme="majorBidi"/>
          <w:szCs w:val="22"/>
          <w:lang w:val="en-GB"/>
        </w:rPr>
      </w:pPr>
    </w:p>
    <w:p w14:paraId="38529733" w14:textId="77777777" w:rsidR="00214EBD" w:rsidRPr="003C5C0A" w:rsidRDefault="00214EBD" w:rsidP="00214EBD">
      <w:pPr>
        <w:numPr>
          <w:ilvl w:val="12"/>
          <w:numId w:val="0"/>
        </w:numPr>
        <w:tabs>
          <w:tab w:val="clear" w:pos="567"/>
        </w:tabs>
        <w:rPr>
          <w:rFonts w:asciiTheme="majorBidi" w:hAnsiTheme="majorBidi" w:cstheme="majorBidi"/>
          <w:szCs w:val="22"/>
          <w:lang w:val="en-GB"/>
        </w:rPr>
      </w:pPr>
      <w:r w:rsidRPr="003C5C0A">
        <w:rPr>
          <w:rFonts w:asciiTheme="majorBidi" w:hAnsiTheme="majorBidi" w:cstheme="majorBidi"/>
          <w:szCs w:val="22"/>
          <w:lang w:val="en-GB"/>
        </w:rPr>
        <w:t xml:space="preserve">Do not use this medicine if you are breast-feeding, as it is unknown if </w:t>
      </w:r>
      <w:r w:rsidRPr="003C5C0A">
        <w:rPr>
          <w:rFonts w:asciiTheme="majorBidi" w:hAnsiTheme="majorBidi" w:cstheme="majorBidi"/>
          <w:iCs/>
          <w:szCs w:val="22"/>
          <w:lang w:val="en-GB"/>
        </w:rPr>
        <w:t>it</w:t>
      </w:r>
      <w:r w:rsidRPr="003C5C0A">
        <w:rPr>
          <w:rFonts w:asciiTheme="majorBidi" w:hAnsiTheme="majorBidi" w:cstheme="majorBidi"/>
          <w:szCs w:val="22"/>
          <w:lang w:val="en-GB"/>
        </w:rPr>
        <w:t xml:space="preserve"> passes into breast milk.</w:t>
      </w:r>
    </w:p>
    <w:p w14:paraId="537F60DC" w14:textId="77777777" w:rsidR="00214EBD" w:rsidRPr="003C5C0A" w:rsidRDefault="00214EBD" w:rsidP="00214EBD">
      <w:pPr>
        <w:numPr>
          <w:ilvl w:val="12"/>
          <w:numId w:val="0"/>
        </w:numPr>
        <w:tabs>
          <w:tab w:val="clear" w:pos="567"/>
        </w:tabs>
        <w:rPr>
          <w:rFonts w:asciiTheme="majorBidi" w:hAnsiTheme="majorBidi" w:cstheme="majorBidi"/>
          <w:szCs w:val="22"/>
          <w:lang w:val="en-GB"/>
        </w:rPr>
      </w:pPr>
    </w:p>
    <w:p w14:paraId="58B3AFE3" w14:textId="77777777" w:rsidR="00214EBD" w:rsidRPr="003C5C0A" w:rsidRDefault="00214EBD" w:rsidP="00DF3D4F">
      <w:pPr>
        <w:keepNext/>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b/>
          <w:szCs w:val="22"/>
          <w:lang w:val="en-GB"/>
        </w:rPr>
        <w:t>Driving and using machines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vault_nd_0877e3a9-3ea7-4292-8581-f736e5c39c90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006F7AC0" w14:textId="15076BBD" w:rsidR="00214EBD" w:rsidRPr="003C5C0A" w:rsidRDefault="00EF293A" w:rsidP="00EF293A">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rPr>
        <w:t xml:space="preserve">Ozempic </w:t>
      </w:r>
      <w:r w:rsidRPr="003C5C0A">
        <w:rPr>
          <w:rFonts w:asciiTheme="majorBidi" w:hAnsiTheme="majorBidi" w:cstheme="majorBidi"/>
          <w:bCs/>
          <w:szCs w:val="22"/>
          <w:lang w:val="en-GB"/>
        </w:rPr>
        <w:t xml:space="preserve">is unlikely to affect your ability to drive and use machines. </w:t>
      </w:r>
      <w:r w:rsidR="00214EBD" w:rsidRPr="003C5C0A">
        <w:rPr>
          <w:rFonts w:asciiTheme="majorBidi" w:hAnsiTheme="majorBidi" w:cstheme="majorBidi"/>
          <w:szCs w:val="22"/>
          <w:lang w:val="en-GB"/>
        </w:rPr>
        <w:t xml:space="preserve">If you use this medicine in combination with a </w:t>
      </w:r>
      <w:proofErr w:type="spellStart"/>
      <w:r w:rsidR="00214EBD" w:rsidRPr="003C5C0A">
        <w:rPr>
          <w:rFonts w:asciiTheme="majorBidi" w:hAnsiTheme="majorBidi" w:cstheme="majorBidi"/>
          <w:szCs w:val="22"/>
          <w:lang w:val="en-GB"/>
        </w:rPr>
        <w:t>sulphonylurea</w:t>
      </w:r>
      <w:proofErr w:type="spellEnd"/>
      <w:r w:rsidR="00214EBD" w:rsidRPr="003C5C0A">
        <w:rPr>
          <w:rFonts w:asciiTheme="majorBidi" w:hAnsiTheme="majorBidi" w:cstheme="majorBidi"/>
          <w:szCs w:val="22"/>
          <w:lang w:val="en-GB"/>
        </w:rPr>
        <w:t xml:space="preserve"> or insulin, low blood sugar (hypoglycaemia) may occur which may reduce your ability to concentrate. </w:t>
      </w:r>
      <w:r w:rsidR="003B4A3D" w:rsidRPr="003C5C0A">
        <w:rPr>
          <w:rFonts w:asciiTheme="majorBidi" w:hAnsiTheme="majorBidi" w:cstheme="majorBidi"/>
          <w:szCs w:val="22"/>
          <w:lang w:val="en-GB"/>
        </w:rPr>
        <w:t>Do not</w:t>
      </w:r>
      <w:r w:rsidR="00214EBD" w:rsidRPr="003C5C0A">
        <w:rPr>
          <w:rFonts w:asciiTheme="majorBidi" w:hAnsiTheme="majorBidi" w:cstheme="majorBidi"/>
          <w:szCs w:val="22"/>
          <w:lang w:val="en-GB"/>
        </w:rPr>
        <w:t xml:space="preserve"> driv</w:t>
      </w:r>
      <w:r w:rsidR="003B4A3D" w:rsidRPr="003C5C0A">
        <w:rPr>
          <w:rFonts w:asciiTheme="majorBidi" w:hAnsiTheme="majorBidi" w:cstheme="majorBidi"/>
          <w:szCs w:val="22"/>
          <w:lang w:val="en-GB"/>
        </w:rPr>
        <w:t>e</w:t>
      </w:r>
      <w:r w:rsidR="00214EBD" w:rsidRPr="003C5C0A">
        <w:rPr>
          <w:rFonts w:asciiTheme="majorBidi" w:hAnsiTheme="majorBidi" w:cstheme="majorBidi"/>
          <w:szCs w:val="22"/>
          <w:lang w:val="en-GB"/>
        </w:rPr>
        <w:t xml:space="preserve"> or us</w:t>
      </w:r>
      <w:r w:rsidR="003B4A3D" w:rsidRPr="003C5C0A">
        <w:rPr>
          <w:rFonts w:asciiTheme="majorBidi" w:hAnsiTheme="majorBidi" w:cstheme="majorBidi"/>
          <w:szCs w:val="22"/>
          <w:lang w:val="en-GB"/>
        </w:rPr>
        <w:t>e</w:t>
      </w:r>
      <w:r w:rsidR="00214EBD" w:rsidRPr="003C5C0A">
        <w:rPr>
          <w:rFonts w:asciiTheme="majorBidi" w:hAnsiTheme="majorBidi" w:cstheme="majorBidi"/>
          <w:szCs w:val="22"/>
          <w:lang w:val="en-GB"/>
        </w:rPr>
        <w:t xml:space="preserve"> machines if you get any signs of low blood sugar. See section 2, ‘Warning</w:t>
      </w:r>
      <w:r w:rsidR="00B34E2F" w:rsidRPr="003C5C0A">
        <w:rPr>
          <w:rFonts w:asciiTheme="majorBidi" w:hAnsiTheme="majorBidi" w:cstheme="majorBidi"/>
          <w:szCs w:val="22"/>
          <w:lang w:val="en-GB"/>
        </w:rPr>
        <w:t>s</w:t>
      </w:r>
      <w:r w:rsidR="00214EBD" w:rsidRPr="003C5C0A">
        <w:rPr>
          <w:rFonts w:asciiTheme="majorBidi" w:hAnsiTheme="majorBidi" w:cstheme="majorBidi"/>
          <w:szCs w:val="22"/>
          <w:lang w:val="en-GB"/>
        </w:rPr>
        <w:t xml:space="preserve"> and precautions’ for information on increased risk of low blood sugar and section 4 for the warning signs of low blood sugar. Talk to your doctor for further information. </w:t>
      </w:r>
    </w:p>
    <w:p w14:paraId="4FC4BEB6"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49D53757" w14:textId="77777777" w:rsidR="00214EBD" w:rsidRPr="003C5C0A" w:rsidRDefault="00214EBD" w:rsidP="00DF3D4F">
      <w:pPr>
        <w:keepNext/>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b/>
          <w:szCs w:val="22"/>
          <w:lang w:val="en-GB"/>
        </w:rPr>
        <w:t>Sodium content</w:t>
      </w:r>
    </w:p>
    <w:p w14:paraId="13B8E724"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This medicine contains less than 1 mmol sodium (23 mg) per dose, </w:t>
      </w:r>
      <w:proofErr w:type="gramStart"/>
      <w:r w:rsidR="00470322" w:rsidRPr="003C5C0A">
        <w:rPr>
          <w:rFonts w:asciiTheme="majorBidi" w:hAnsiTheme="majorBidi" w:cstheme="majorBidi"/>
          <w:szCs w:val="22"/>
          <w:lang w:val="en-GB"/>
        </w:rPr>
        <w:t>that is to say</w:t>
      </w:r>
      <w:r w:rsidRPr="003C5C0A">
        <w:rPr>
          <w:rFonts w:asciiTheme="majorBidi" w:hAnsiTheme="majorBidi" w:cstheme="majorBidi"/>
          <w:szCs w:val="22"/>
          <w:lang w:val="en-GB"/>
        </w:rPr>
        <w:t xml:space="preserve"> essentially</w:t>
      </w:r>
      <w:proofErr w:type="gramEnd"/>
      <w:r w:rsidRPr="003C5C0A">
        <w:rPr>
          <w:rFonts w:asciiTheme="majorBidi" w:hAnsiTheme="majorBidi" w:cstheme="majorBidi"/>
          <w:szCs w:val="22"/>
          <w:lang w:val="en-GB"/>
        </w:rPr>
        <w:t xml:space="preserve"> ‘sodium-free’. </w:t>
      </w:r>
    </w:p>
    <w:p w14:paraId="3787FE16"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772B59B2"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551CFB59" w14:textId="77777777" w:rsidR="00214EBD" w:rsidRPr="003C5C0A" w:rsidRDefault="00214EBD" w:rsidP="00DF3D4F">
      <w:pPr>
        <w:keepNext/>
        <w:ind w:right="-2"/>
        <w:rPr>
          <w:rFonts w:asciiTheme="majorBidi" w:hAnsiTheme="majorBidi" w:cstheme="majorBidi"/>
          <w:b/>
          <w:szCs w:val="22"/>
          <w:lang w:val="en-GB"/>
        </w:rPr>
      </w:pPr>
      <w:r w:rsidRPr="003C5C0A">
        <w:rPr>
          <w:rFonts w:asciiTheme="majorBidi" w:hAnsiTheme="majorBidi" w:cstheme="majorBidi"/>
          <w:b/>
          <w:szCs w:val="22"/>
          <w:lang w:val="en-GB"/>
        </w:rPr>
        <w:t>3.</w:t>
      </w:r>
      <w:r w:rsidRPr="003C5C0A">
        <w:rPr>
          <w:rFonts w:asciiTheme="majorBidi" w:hAnsiTheme="majorBidi" w:cstheme="majorBidi"/>
          <w:b/>
          <w:szCs w:val="22"/>
          <w:lang w:val="en-GB"/>
        </w:rPr>
        <w:tab/>
        <w:t>H</w:t>
      </w:r>
      <w:r w:rsidRPr="003C5C0A">
        <w:rPr>
          <w:rFonts w:asciiTheme="majorBidi" w:hAnsiTheme="majorBidi" w:cstheme="majorBidi"/>
          <w:b/>
          <w:lang w:val="en-GB"/>
        </w:rPr>
        <w:t xml:space="preserve">ow to use </w:t>
      </w:r>
      <w:r w:rsidRPr="003C5C0A">
        <w:rPr>
          <w:rFonts w:asciiTheme="majorBidi" w:hAnsiTheme="majorBidi" w:cstheme="majorBidi"/>
          <w:b/>
          <w:iCs/>
          <w:szCs w:val="22"/>
          <w:lang w:val="en-GB"/>
        </w:rPr>
        <w:t>Ozempic</w:t>
      </w:r>
    </w:p>
    <w:p w14:paraId="53E35E92" w14:textId="77777777" w:rsidR="00214EBD" w:rsidRPr="003C5C0A" w:rsidRDefault="00214EBD" w:rsidP="00DF3D4F">
      <w:pPr>
        <w:keepNext/>
        <w:numPr>
          <w:ilvl w:val="12"/>
          <w:numId w:val="0"/>
        </w:numPr>
        <w:tabs>
          <w:tab w:val="clear" w:pos="567"/>
        </w:tabs>
        <w:ind w:right="-2"/>
        <w:rPr>
          <w:rFonts w:asciiTheme="majorBidi" w:hAnsiTheme="majorBidi" w:cstheme="majorBidi"/>
          <w:szCs w:val="22"/>
          <w:lang w:val="en-GB"/>
        </w:rPr>
      </w:pPr>
    </w:p>
    <w:p w14:paraId="54AFEDB1"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Always use </w:t>
      </w:r>
      <w:r w:rsidRPr="003C5C0A">
        <w:rPr>
          <w:rFonts w:asciiTheme="majorBidi" w:hAnsiTheme="majorBidi" w:cstheme="majorBidi"/>
          <w:lang w:val="en-GB"/>
        </w:rPr>
        <w:t>this medicine</w:t>
      </w:r>
      <w:r w:rsidRPr="003C5C0A">
        <w:rPr>
          <w:rFonts w:asciiTheme="majorBidi" w:hAnsiTheme="majorBidi" w:cstheme="majorBidi"/>
          <w:szCs w:val="22"/>
          <w:lang w:val="en-GB"/>
        </w:rPr>
        <w:t xml:space="preserve"> exactly as your doctor has told you. Check with your doctor, pharmacist or nurse if you are not sure.</w:t>
      </w:r>
    </w:p>
    <w:p w14:paraId="7C3E734B"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02D9F5D7" w14:textId="77777777" w:rsidR="00214EBD" w:rsidRPr="003C5C0A" w:rsidRDefault="00214EBD" w:rsidP="00DF3D4F">
      <w:pPr>
        <w:keepNext/>
        <w:widowControl w:val="0"/>
        <w:numPr>
          <w:ilvl w:val="12"/>
          <w:numId w:val="0"/>
        </w:numPr>
        <w:tabs>
          <w:tab w:val="clear" w:pos="567"/>
        </w:tabs>
        <w:suppressAutoHyphens w:val="0"/>
        <w:rPr>
          <w:rFonts w:asciiTheme="majorBidi" w:hAnsiTheme="majorBidi" w:cstheme="majorBidi"/>
          <w:b/>
          <w:szCs w:val="22"/>
          <w:lang w:val="en-GB"/>
        </w:rPr>
      </w:pPr>
      <w:r w:rsidRPr="003C5C0A">
        <w:rPr>
          <w:rFonts w:asciiTheme="majorBidi" w:hAnsiTheme="majorBidi" w:cstheme="majorBidi"/>
          <w:b/>
          <w:szCs w:val="22"/>
          <w:lang w:val="en-GB"/>
        </w:rPr>
        <w:t>How much to use</w:t>
      </w:r>
    </w:p>
    <w:p w14:paraId="7EB8FAAA" w14:textId="77777777" w:rsidR="00214EBD" w:rsidRPr="003C5C0A" w:rsidRDefault="00214EBD" w:rsidP="00214EBD">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The starting dose is 0.25 mg once a week for four weeks.</w:t>
      </w:r>
    </w:p>
    <w:p w14:paraId="1975497E" w14:textId="77777777" w:rsidR="00214EBD" w:rsidRPr="003C5C0A" w:rsidRDefault="00214EBD" w:rsidP="00214EBD">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After four weeks your doctor will increase your dose to 0.5 mg once a week.</w:t>
      </w:r>
    </w:p>
    <w:p w14:paraId="43912963" w14:textId="77777777" w:rsidR="00214EBD" w:rsidRPr="003C5C0A" w:rsidRDefault="00214EBD" w:rsidP="00214EBD">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Your doctor may increase your dose to 1 mg once a week if your blood sugar is not controlled well enough with a dose of 0.5 mg once a week.</w:t>
      </w:r>
    </w:p>
    <w:p w14:paraId="32ED80CD" w14:textId="77777777" w:rsidR="00214EBD" w:rsidRPr="003C5C0A" w:rsidRDefault="00214EBD" w:rsidP="00214EBD">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Your doctor may increase your dose to 2 mg once a week if your blood sugar is not controlled well enough with a dose of 1 mg once a week.</w:t>
      </w:r>
    </w:p>
    <w:p w14:paraId="5C72F709" w14:textId="77777777" w:rsidR="00214EBD" w:rsidRPr="003C5C0A" w:rsidRDefault="00214EBD" w:rsidP="00214EBD">
      <w:pPr>
        <w:ind w:left="567" w:hanging="567"/>
        <w:rPr>
          <w:rFonts w:asciiTheme="majorBidi" w:hAnsiTheme="majorBidi" w:cstheme="majorBidi"/>
          <w:lang w:val="en-GB"/>
        </w:rPr>
      </w:pPr>
    </w:p>
    <w:p w14:paraId="417C07CF"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Do not change your dose unless your doctor has told you to.</w:t>
      </w:r>
    </w:p>
    <w:p w14:paraId="4E446D7C"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32290D5B" w14:textId="77777777" w:rsidR="00214EBD" w:rsidRPr="003C5C0A" w:rsidRDefault="00214EBD" w:rsidP="00DF3D4F">
      <w:pPr>
        <w:keepNext/>
        <w:numPr>
          <w:ilvl w:val="12"/>
          <w:numId w:val="0"/>
        </w:numPr>
        <w:tabs>
          <w:tab w:val="clear" w:pos="567"/>
        </w:tabs>
        <w:ind w:right="-2"/>
        <w:rPr>
          <w:rFonts w:asciiTheme="majorBidi" w:hAnsiTheme="majorBidi" w:cstheme="majorBidi"/>
          <w:b/>
          <w:bCs/>
          <w:lang w:val="en-GB"/>
        </w:rPr>
      </w:pPr>
      <w:r w:rsidRPr="003C5C0A">
        <w:rPr>
          <w:rFonts w:asciiTheme="majorBidi" w:hAnsiTheme="majorBidi" w:cstheme="majorBidi"/>
          <w:b/>
          <w:bCs/>
          <w:lang w:val="en-GB"/>
        </w:rPr>
        <w:t xml:space="preserve">How </w:t>
      </w:r>
      <w:r w:rsidRPr="003C5C0A">
        <w:rPr>
          <w:rFonts w:asciiTheme="majorBidi" w:hAnsiTheme="majorBidi" w:cstheme="majorBidi"/>
          <w:b/>
          <w:iCs/>
          <w:szCs w:val="22"/>
          <w:lang w:val="en-GB"/>
        </w:rPr>
        <w:t>Ozempic</w:t>
      </w:r>
      <w:r w:rsidRPr="003C5C0A">
        <w:rPr>
          <w:rFonts w:asciiTheme="majorBidi" w:hAnsiTheme="majorBidi" w:cstheme="majorBidi"/>
          <w:b/>
          <w:bCs/>
          <w:i/>
          <w:lang w:val="en-GB"/>
        </w:rPr>
        <w:t xml:space="preserve"> </w:t>
      </w:r>
      <w:r w:rsidRPr="003C5C0A">
        <w:rPr>
          <w:rFonts w:asciiTheme="majorBidi" w:hAnsiTheme="majorBidi" w:cstheme="majorBidi"/>
          <w:b/>
          <w:bCs/>
          <w:lang w:val="en-GB"/>
        </w:rPr>
        <w:t>is given</w:t>
      </w:r>
    </w:p>
    <w:p w14:paraId="6BF237B2"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iCs/>
          <w:szCs w:val="22"/>
          <w:lang w:val="en-GB"/>
        </w:rPr>
        <w:t>Ozempic</w:t>
      </w:r>
      <w:r w:rsidRPr="003C5C0A">
        <w:rPr>
          <w:rFonts w:asciiTheme="majorBidi" w:hAnsiTheme="majorBidi" w:cstheme="majorBidi"/>
          <w:szCs w:val="22"/>
          <w:lang w:val="en-GB"/>
        </w:rPr>
        <w:t xml:space="preserve"> is given as an injection under the skin (subcutaneous injection). Do not inject it into a vein or muscle.</w:t>
      </w:r>
    </w:p>
    <w:p w14:paraId="464F871F" w14:textId="77777777" w:rsidR="00214EBD" w:rsidRPr="003C5C0A" w:rsidRDefault="00214EBD" w:rsidP="00214EBD">
      <w:pPr>
        <w:numPr>
          <w:ilvl w:val="12"/>
          <w:numId w:val="0"/>
        </w:numPr>
        <w:tabs>
          <w:tab w:val="clear" w:pos="567"/>
        </w:tabs>
        <w:ind w:left="567" w:right="-2" w:hanging="567"/>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The best places to give the injection are the front of your thighs, the front of your waist (abdomen), or your upper arm.</w:t>
      </w:r>
    </w:p>
    <w:p w14:paraId="73FF99FC" w14:textId="77777777" w:rsidR="00214EBD" w:rsidRPr="003C5C0A" w:rsidRDefault="00214EBD" w:rsidP="00214EBD">
      <w:pPr>
        <w:numPr>
          <w:ilvl w:val="12"/>
          <w:numId w:val="0"/>
        </w:numPr>
        <w:ind w:right="-2"/>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Before you use the pen for the first time, your doctor or nurse will show you how to use it.</w:t>
      </w:r>
    </w:p>
    <w:p w14:paraId="2FC33DB4"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Detailed instructions for use are on the other side of this </w:t>
      </w:r>
      <w:r w:rsidR="003B4A3D" w:rsidRPr="003C5C0A">
        <w:rPr>
          <w:rFonts w:asciiTheme="majorBidi" w:hAnsiTheme="majorBidi" w:cstheme="majorBidi"/>
          <w:szCs w:val="22"/>
          <w:lang w:val="en-GB"/>
        </w:rPr>
        <w:t xml:space="preserve">package </w:t>
      </w:r>
      <w:r w:rsidRPr="003C5C0A">
        <w:rPr>
          <w:rFonts w:asciiTheme="majorBidi" w:hAnsiTheme="majorBidi" w:cstheme="majorBidi"/>
          <w:szCs w:val="22"/>
          <w:lang w:val="en-GB"/>
        </w:rPr>
        <w:t>leaflet.</w:t>
      </w:r>
    </w:p>
    <w:p w14:paraId="7022DE41"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04B568D7" w14:textId="77777777" w:rsidR="00214EBD" w:rsidRPr="003C5C0A" w:rsidRDefault="00214EBD" w:rsidP="00DF3D4F">
      <w:pPr>
        <w:keepNext/>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b/>
          <w:szCs w:val="22"/>
          <w:lang w:val="en-GB"/>
        </w:rPr>
        <w:t xml:space="preserve">When to use </w:t>
      </w:r>
      <w:r w:rsidRPr="003C5C0A">
        <w:rPr>
          <w:rFonts w:asciiTheme="majorBidi" w:hAnsiTheme="majorBidi" w:cstheme="majorBidi"/>
          <w:b/>
          <w:iCs/>
          <w:szCs w:val="22"/>
          <w:lang w:val="en-GB"/>
        </w:rPr>
        <w:t>Ozempic</w:t>
      </w:r>
    </w:p>
    <w:p w14:paraId="3E83B215" w14:textId="77777777" w:rsidR="00214EBD" w:rsidRPr="003C5C0A" w:rsidRDefault="00214EBD" w:rsidP="00214EBD">
      <w:pPr>
        <w:tabs>
          <w:tab w:val="clear" w:pos="567"/>
        </w:tabs>
        <w:ind w:left="567" w:right="-2" w:hanging="567"/>
        <w:rPr>
          <w:rFonts w:asciiTheme="majorBidi" w:hAnsiTheme="majorBidi" w:cstheme="majorBidi"/>
          <w:bCs/>
          <w:i/>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 xml:space="preserve">You should use </w:t>
      </w:r>
      <w:r w:rsidRPr="003C5C0A">
        <w:rPr>
          <w:rFonts w:asciiTheme="majorBidi" w:hAnsiTheme="majorBidi" w:cstheme="majorBidi"/>
          <w:iCs/>
          <w:szCs w:val="22"/>
          <w:lang w:val="en-GB"/>
        </w:rPr>
        <w:t>this medicine</w:t>
      </w:r>
      <w:r w:rsidRPr="003C5C0A">
        <w:rPr>
          <w:rFonts w:asciiTheme="majorBidi" w:hAnsiTheme="majorBidi" w:cstheme="majorBidi"/>
          <w:bCs/>
          <w:i/>
          <w:lang w:val="en-GB"/>
        </w:rPr>
        <w:t xml:space="preserve"> </w:t>
      </w:r>
      <w:r w:rsidRPr="003C5C0A">
        <w:rPr>
          <w:rFonts w:asciiTheme="majorBidi" w:hAnsiTheme="majorBidi" w:cstheme="majorBidi"/>
          <w:bCs/>
          <w:lang w:val="en-GB"/>
        </w:rPr>
        <w:t>once a week on the same day each week if possible.</w:t>
      </w:r>
    </w:p>
    <w:p w14:paraId="5D53AF63" w14:textId="77777777" w:rsidR="00214EBD" w:rsidRPr="003C5C0A" w:rsidRDefault="00214EBD" w:rsidP="00214EBD">
      <w:pPr>
        <w:tabs>
          <w:tab w:val="clear" w:pos="567"/>
        </w:tabs>
        <w:ind w:left="567" w:right="-2" w:hanging="567"/>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You can give yourself the injection at any time of the day – regardless of meals. </w:t>
      </w:r>
    </w:p>
    <w:p w14:paraId="6E7C480C" w14:textId="77777777" w:rsidR="00214EBD" w:rsidRPr="003C5C0A" w:rsidRDefault="00214EBD" w:rsidP="00214EBD">
      <w:pPr>
        <w:tabs>
          <w:tab w:val="clear" w:pos="567"/>
        </w:tabs>
        <w:rPr>
          <w:rFonts w:asciiTheme="majorBidi" w:hAnsiTheme="majorBidi" w:cstheme="majorBidi"/>
          <w:bCs/>
          <w:lang w:val="en-GB"/>
        </w:rPr>
      </w:pPr>
    </w:p>
    <w:p w14:paraId="30E4E175" w14:textId="77777777" w:rsidR="00214EBD" w:rsidRPr="003C5C0A" w:rsidRDefault="00214EBD" w:rsidP="00214EBD">
      <w:pPr>
        <w:tabs>
          <w:tab w:val="clear" w:pos="567"/>
        </w:tabs>
        <w:rPr>
          <w:rFonts w:asciiTheme="majorBidi" w:hAnsiTheme="majorBidi" w:cstheme="majorBidi"/>
          <w:szCs w:val="22"/>
          <w:lang w:val="en-GB"/>
        </w:rPr>
      </w:pPr>
      <w:r w:rsidRPr="003C5C0A">
        <w:rPr>
          <w:rFonts w:asciiTheme="majorBidi" w:hAnsiTheme="majorBidi" w:cstheme="majorBidi"/>
          <w:bCs/>
          <w:lang w:val="en-GB"/>
        </w:rPr>
        <w:t xml:space="preserve">To help you remember to inject </w:t>
      </w:r>
      <w:r w:rsidRPr="003C5C0A">
        <w:rPr>
          <w:rFonts w:asciiTheme="majorBidi" w:hAnsiTheme="majorBidi" w:cstheme="majorBidi"/>
          <w:iCs/>
          <w:szCs w:val="22"/>
          <w:lang w:val="en-GB"/>
        </w:rPr>
        <w:t>this medicine</w:t>
      </w:r>
      <w:r w:rsidRPr="003C5C0A">
        <w:rPr>
          <w:rFonts w:asciiTheme="majorBidi" w:hAnsiTheme="majorBidi" w:cstheme="majorBidi"/>
          <w:bCs/>
          <w:lang w:val="en-GB"/>
        </w:rPr>
        <w:t xml:space="preserve"> once a week only, it is recommended to note the chosen weekday (e.g. Wednesday) on the carton and to write the date on the carton every time you have injected </w:t>
      </w:r>
      <w:r w:rsidRPr="003C5C0A">
        <w:rPr>
          <w:rFonts w:asciiTheme="majorBidi" w:hAnsiTheme="majorBidi" w:cstheme="majorBidi"/>
          <w:iCs/>
          <w:szCs w:val="22"/>
          <w:lang w:val="en-GB"/>
        </w:rPr>
        <w:t>it</w:t>
      </w:r>
      <w:r w:rsidRPr="003C5C0A">
        <w:rPr>
          <w:rFonts w:asciiTheme="majorBidi" w:hAnsiTheme="majorBidi" w:cstheme="majorBidi"/>
          <w:bCs/>
          <w:lang w:val="en-GB"/>
        </w:rPr>
        <w:t>.</w:t>
      </w:r>
    </w:p>
    <w:p w14:paraId="57AA0AF6" w14:textId="77777777" w:rsidR="00214EBD" w:rsidRPr="003C5C0A" w:rsidRDefault="00214EBD" w:rsidP="00214EBD">
      <w:pPr>
        <w:tabs>
          <w:tab w:val="clear" w:pos="567"/>
        </w:tabs>
        <w:rPr>
          <w:rFonts w:asciiTheme="majorBidi" w:hAnsiTheme="majorBidi" w:cstheme="majorBidi"/>
          <w:szCs w:val="22"/>
          <w:lang w:val="en-GB"/>
        </w:rPr>
      </w:pPr>
    </w:p>
    <w:p w14:paraId="317367D2" w14:textId="77777777" w:rsidR="00214EBD" w:rsidRPr="003C5C0A" w:rsidRDefault="00214EBD" w:rsidP="00214EBD">
      <w:pPr>
        <w:tabs>
          <w:tab w:val="clear" w:pos="567"/>
        </w:tabs>
        <w:rPr>
          <w:rFonts w:asciiTheme="majorBidi" w:hAnsiTheme="majorBidi" w:cstheme="majorBidi"/>
          <w:szCs w:val="22"/>
          <w:lang w:val="en-GB"/>
        </w:rPr>
      </w:pPr>
      <w:r w:rsidRPr="003C5C0A">
        <w:rPr>
          <w:rFonts w:asciiTheme="majorBidi" w:hAnsiTheme="majorBidi" w:cstheme="majorBidi"/>
          <w:szCs w:val="22"/>
          <w:lang w:val="en-GB"/>
        </w:rPr>
        <w:t xml:space="preserve">If </w:t>
      </w:r>
      <w:proofErr w:type="gramStart"/>
      <w:r w:rsidRPr="003C5C0A">
        <w:rPr>
          <w:rFonts w:asciiTheme="majorBidi" w:hAnsiTheme="majorBidi" w:cstheme="majorBidi"/>
          <w:szCs w:val="22"/>
          <w:lang w:val="en-GB"/>
        </w:rPr>
        <w:t>necessary</w:t>
      </w:r>
      <w:proofErr w:type="gramEnd"/>
      <w:r w:rsidRPr="003C5C0A">
        <w:rPr>
          <w:rFonts w:asciiTheme="majorBidi" w:hAnsiTheme="majorBidi" w:cstheme="majorBidi"/>
          <w:szCs w:val="22"/>
          <w:lang w:val="en-GB"/>
        </w:rPr>
        <w:t xml:space="preserve"> you can change the day of your weekly injection of </w:t>
      </w:r>
      <w:r w:rsidRPr="003C5C0A">
        <w:rPr>
          <w:rFonts w:asciiTheme="majorBidi" w:hAnsiTheme="majorBidi" w:cstheme="majorBidi"/>
          <w:iCs/>
          <w:szCs w:val="22"/>
          <w:lang w:val="en-GB"/>
        </w:rPr>
        <w:t>this medicine</w:t>
      </w:r>
      <w:r w:rsidRPr="003C5C0A">
        <w:rPr>
          <w:rFonts w:asciiTheme="majorBidi" w:hAnsiTheme="majorBidi" w:cstheme="majorBidi"/>
          <w:bCs/>
          <w:lang w:val="en-GB"/>
        </w:rPr>
        <w:t xml:space="preserve"> as long as it has been at least 3 days since your last injection of </w:t>
      </w:r>
      <w:r w:rsidRPr="003C5C0A">
        <w:rPr>
          <w:rFonts w:asciiTheme="majorBidi" w:hAnsiTheme="majorBidi" w:cstheme="majorBidi"/>
          <w:iCs/>
          <w:szCs w:val="22"/>
          <w:lang w:val="en-GB"/>
        </w:rPr>
        <w:t>it</w:t>
      </w:r>
      <w:r w:rsidRPr="003C5C0A">
        <w:rPr>
          <w:rFonts w:asciiTheme="majorBidi" w:hAnsiTheme="majorBidi" w:cstheme="majorBidi"/>
          <w:bCs/>
          <w:lang w:val="en-GB"/>
        </w:rPr>
        <w:t xml:space="preserve">. After selecting a new dosing day, continue with </w:t>
      </w:r>
      <w:proofErr w:type="gramStart"/>
      <w:r w:rsidRPr="003C5C0A">
        <w:rPr>
          <w:rFonts w:asciiTheme="majorBidi" w:hAnsiTheme="majorBidi" w:cstheme="majorBidi"/>
          <w:bCs/>
          <w:lang w:val="en-GB"/>
        </w:rPr>
        <w:t>once a week</w:t>
      </w:r>
      <w:proofErr w:type="gramEnd"/>
      <w:r w:rsidRPr="003C5C0A">
        <w:rPr>
          <w:rFonts w:asciiTheme="majorBidi" w:hAnsiTheme="majorBidi" w:cstheme="majorBidi"/>
          <w:bCs/>
          <w:lang w:val="en-GB"/>
        </w:rPr>
        <w:t xml:space="preserve"> dosing.</w:t>
      </w:r>
    </w:p>
    <w:p w14:paraId="33629EB5"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696F612A" w14:textId="77777777" w:rsidR="00214EBD" w:rsidRPr="003C5C0A" w:rsidRDefault="00214EBD" w:rsidP="00DF3D4F">
      <w:pPr>
        <w:keepNext/>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b/>
          <w:szCs w:val="22"/>
          <w:lang w:val="en-GB"/>
        </w:rPr>
        <w:t xml:space="preserve">If you use more </w:t>
      </w:r>
      <w:r w:rsidRPr="003C5C0A">
        <w:rPr>
          <w:rFonts w:asciiTheme="majorBidi" w:hAnsiTheme="majorBidi" w:cstheme="majorBidi"/>
          <w:b/>
          <w:iCs/>
          <w:szCs w:val="22"/>
          <w:lang w:val="en-GB"/>
        </w:rPr>
        <w:t>Ozempic</w:t>
      </w:r>
      <w:r w:rsidRPr="003C5C0A">
        <w:rPr>
          <w:rFonts w:asciiTheme="majorBidi" w:hAnsiTheme="majorBidi" w:cstheme="majorBidi"/>
          <w:b/>
          <w:szCs w:val="22"/>
          <w:lang w:val="en-GB"/>
        </w:rPr>
        <w:t xml:space="preserve"> than you should</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vault_nd_731426dc-f831-4729-bb58-c540f8657a63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70EF792C" w14:textId="77777777" w:rsidR="00214EBD" w:rsidRPr="003C5C0A" w:rsidRDefault="00214EBD" w:rsidP="00214EBD">
      <w:pPr>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szCs w:val="22"/>
          <w:lang w:val="en-GB"/>
        </w:rPr>
        <w:t xml:space="preserve">If you use more </w:t>
      </w:r>
      <w:r w:rsidRPr="003C5C0A">
        <w:rPr>
          <w:rFonts w:asciiTheme="majorBidi" w:hAnsiTheme="majorBidi" w:cstheme="majorBidi"/>
          <w:iCs/>
          <w:szCs w:val="22"/>
          <w:lang w:val="en-GB"/>
        </w:rPr>
        <w:t>Ozempic</w:t>
      </w:r>
      <w:r w:rsidRPr="003C5C0A">
        <w:rPr>
          <w:rFonts w:asciiTheme="majorBidi" w:hAnsiTheme="majorBidi" w:cstheme="majorBidi"/>
          <w:szCs w:val="22"/>
          <w:lang w:val="en-GB"/>
        </w:rPr>
        <w:t xml:space="preserve"> than you should, talk to your doctor straight away. You may get side effects such as feeling sick (nausea).</w:t>
      </w:r>
      <w:r w:rsidR="00BD30A6" w:rsidRPr="003C5C0A">
        <w:rPr>
          <w:rFonts w:asciiTheme="majorBidi" w:hAnsiTheme="majorBidi" w:cstheme="majorBidi"/>
          <w:szCs w:val="22"/>
          <w:lang w:val="en-GB"/>
        </w:rPr>
        <w:fldChar w:fldCharType="begin"/>
      </w:r>
      <w:r w:rsidR="00BD30A6" w:rsidRPr="003C5C0A">
        <w:rPr>
          <w:rFonts w:asciiTheme="majorBidi" w:hAnsiTheme="majorBidi" w:cstheme="majorBidi"/>
          <w:szCs w:val="22"/>
          <w:lang w:val="en-GB"/>
        </w:rPr>
        <w:instrText xml:space="preserve"> DOCVARIABLE vault_nd_071f6a91-7b2b-45d6-8067-0d4021a36317 \* MERGEFORMAT </w:instrText>
      </w:r>
      <w:r w:rsidR="00BD30A6" w:rsidRPr="003C5C0A">
        <w:rPr>
          <w:rFonts w:asciiTheme="majorBidi" w:hAnsiTheme="majorBidi" w:cstheme="majorBidi"/>
          <w:szCs w:val="22"/>
          <w:lang w:val="en-GB"/>
        </w:rPr>
        <w:fldChar w:fldCharType="separate"/>
      </w:r>
      <w:r w:rsidR="00BD30A6" w:rsidRPr="003C5C0A">
        <w:rPr>
          <w:rFonts w:asciiTheme="majorBidi" w:hAnsiTheme="majorBidi" w:cstheme="majorBidi"/>
          <w:szCs w:val="22"/>
          <w:lang w:val="en-GB"/>
        </w:rPr>
        <w:t xml:space="preserve"> </w:t>
      </w:r>
      <w:r w:rsidR="00BD30A6" w:rsidRPr="003C5C0A">
        <w:rPr>
          <w:rFonts w:asciiTheme="majorBidi" w:hAnsiTheme="majorBidi" w:cstheme="majorBidi"/>
          <w:szCs w:val="22"/>
          <w:lang w:val="en-GB"/>
        </w:rPr>
        <w:fldChar w:fldCharType="end"/>
      </w:r>
    </w:p>
    <w:p w14:paraId="2E0882EC" w14:textId="77777777" w:rsidR="00214EBD" w:rsidRPr="003C5C0A" w:rsidRDefault="00214EBD" w:rsidP="00214EBD">
      <w:pPr>
        <w:numPr>
          <w:ilvl w:val="12"/>
          <w:numId w:val="0"/>
        </w:numPr>
        <w:tabs>
          <w:tab w:val="clear" w:pos="567"/>
        </w:tabs>
        <w:ind w:right="-2"/>
        <w:outlineLvl w:val="0"/>
        <w:rPr>
          <w:rFonts w:asciiTheme="majorBidi" w:hAnsiTheme="majorBidi" w:cstheme="majorBidi"/>
          <w:szCs w:val="22"/>
          <w:lang w:val="en-GB"/>
        </w:rPr>
      </w:pPr>
    </w:p>
    <w:p w14:paraId="17936DFB" w14:textId="77777777" w:rsidR="00214EBD" w:rsidRPr="003C5C0A" w:rsidRDefault="00214EBD" w:rsidP="00DF3D4F">
      <w:pPr>
        <w:keepNext/>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b/>
          <w:szCs w:val="22"/>
          <w:lang w:val="en-GB"/>
        </w:rPr>
        <w:t xml:space="preserve">If you forget to use </w:t>
      </w:r>
      <w:r w:rsidRPr="003C5C0A">
        <w:rPr>
          <w:rFonts w:asciiTheme="majorBidi" w:hAnsiTheme="majorBidi" w:cstheme="majorBidi"/>
          <w:b/>
          <w:iCs/>
          <w:szCs w:val="22"/>
          <w:lang w:val="en-GB"/>
        </w:rPr>
        <w:t>Ozempic</w:t>
      </w:r>
      <w:r w:rsidR="00BD30A6" w:rsidRPr="003C5C0A">
        <w:rPr>
          <w:rFonts w:asciiTheme="majorBidi" w:hAnsiTheme="majorBidi" w:cstheme="majorBidi"/>
          <w:b/>
          <w:iCs/>
          <w:szCs w:val="22"/>
          <w:lang w:val="en-GB"/>
        </w:rPr>
        <w:fldChar w:fldCharType="begin"/>
      </w:r>
      <w:r w:rsidR="00BD30A6" w:rsidRPr="003C5C0A">
        <w:rPr>
          <w:rFonts w:asciiTheme="majorBidi" w:hAnsiTheme="majorBidi" w:cstheme="majorBidi"/>
          <w:b/>
          <w:iCs/>
          <w:szCs w:val="22"/>
          <w:lang w:val="en-GB"/>
        </w:rPr>
        <w:instrText xml:space="preserve"> DOCVARIABLE vault_nd_4e47fb52-3718-48f0-a4a5-b20f35529f21 \* MERGEFORMAT </w:instrText>
      </w:r>
      <w:r w:rsidR="00BD30A6" w:rsidRPr="003C5C0A">
        <w:rPr>
          <w:rFonts w:asciiTheme="majorBidi" w:hAnsiTheme="majorBidi" w:cstheme="majorBidi"/>
          <w:b/>
          <w:iCs/>
          <w:szCs w:val="22"/>
          <w:lang w:val="en-GB"/>
        </w:rPr>
        <w:fldChar w:fldCharType="separate"/>
      </w:r>
      <w:r w:rsidR="00BD30A6" w:rsidRPr="003C5C0A">
        <w:rPr>
          <w:rFonts w:asciiTheme="majorBidi" w:hAnsiTheme="majorBidi" w:cstheme="majorBidi"/>
          <w:b/>
          <w:iCs/>
          <w:szCs w:val="22"/>
          <w:lang w:val="en-GB"/>
        </w:rPr>
        <w:t xml:space="preserve"> </w:t>
      </w:r>
      <w:r w:rsidR="00BD30A6" w:rsidRPr="003C5C0A">
        <w:rPr>
          <w:rFonts w:asciiTheme="majorBidi" w:hAnsiTheme="majorBidi" w:cstheme="majorBidi"/>
          <w:b/>
          <w:iCs/>
          <w:szCs w:val="22"/>
          <w:lang w:val="en-GB"/>
        </w:rPr>
        <w:fldChar w:fldCharType="end"/>
      </w:r>
    </w:p>
    <w:p w14:paraId="0DEEEC49" w14:textId="77777777" w:rsidR="00214EBD" w:rsidRPr="003C5C0A" w:rsidRDefault="00214EBD" w:rsidP="00E87BAE">
      <w:pPr>
        <w:keepNext/>
        <w:numPr>
          <w:ilvl w:val="12"/>
          <w:numId w:val="0"/>
        </w:numPr>
        <w:tabs>
          <w:tab w:val="clear" w:pos="567"/>
        </w:tabs>
        <w:rPr>
          <w:rFonts w:asciiTheme="majorBidi" w:hAnsiTheme="majorBidi" w:cstheme="majorBidi"/>
          <w:szCs w:val="22"/>
          <w:lang w:val="en-GB"/>
        </w:rPr>
      </w:pPr>
      <w:r w:rsidRPr="003C5C0A">
        <w:rPr>
          <w:rFonts w:asciiTheme="majorBidi" w:hAnsiTheme="majorBidi" w:cstheme="majorBidi"/>
          <w:szCs w:val="22"/>
          <w:lang w:val="en-GB"/>
        </w:rPr>
        <w:t>If you forgot to inject a dose and:</w:t>
      </w:r>
    </w:p>
    <w:p w14:paraId="21EB658B" w14:textId="77777777" w:rsidR="00214EBD" w:rsidRPr="003C5C0A" w:rsidRDefault="00214EBD" w:rsidP="00214EBD">
      <w:pPr>
        <w:pStyle w:val="ListBullet"/>
        <w:numPr>
          <w:ilvl w:val="0"/>
          <w:numId w:val="0"/>
        </w:num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it is 5 days or less since you should have used </w:t>
      </w:r>
      <w:r w:rsidRPr="003C5C0A">
        <w:rPr>
          <w:rFonts w:asciiTheme="majorBidi" w:hAnsiTheme="majorBidi" w:cstheme="majorBidi"/>
          <w:iCs/>
          <w:szCs w:val="22"/>
          <w:lang w:val="en-GB"/>
        </w:rPr>
        <w:t>Ozempic</w:t>
      </w:r>
      <w:r w:rsidRPr="003C5C0A">
        <w:rPr>
          <w:rFonts w:asciiTheme="majorBidi" w:hAnsiTheme="majorBidi" w:cstheme="majorBidi"/>
          <w:lang w:val="en-GB"/>
        </w:rPr>
        <w:t>, use it as soon as you remember. Then inject your next dose as usual on your scheduled day.</w:t>
      </w:r>
    </w:p>
    <w:p w14:paraId="5EA341BD" w14:textId="77777777" w:rsidR="00214EBD" w:rsidRPr="003C5C0A" w:rsidRDefault="00214EBD" w:rsidP="00214EBD">
      <w:pPr>
        <w:numPr>
          <w:ilvl w:val="12"/>
          <w:numId w:val="0"/>
        </w:numPr>
        <w:ind w:left="567" w:right="-2" w:hanging="567"/>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 xml:space="preserve">it is more than 5 days since you should have used </w:t>
      </w:r>
      <w:r w:rsidRPr="003C5C0A">
        <w:rPr>
          <w:rFonts w:asciiTheme="majorBidi" w:hAnsiTheme="majorBidi" w:cstheme="majorBidi"/>
          <w:iCs/>
          <w:szCs w:val="22"/>
          <w:lang w:val="en-GB"/>
        </w:rPr>
        <w:t>Ozempic</w:t>
      </w:r>
      <w:r w:rsidRPr="003C5C0A">
        <w:rPr>
          <w:rFonts w:asciiTheme="majorBidi" w:hAnsiTheme="majorBidi" w:cstheme="majorBidi"/>
          <w:szCs w:val="22"/>
          <w:lang w:val="en-GB"/>
        </w:rPr>
        <w:t>, skip the missed dose. Then inject your next dose as usual on your scheduled day.</w:t>
      </w:r>
    </w:p>
    <w:p w14:paraId="381DCB00"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Do not </w:t>
      </w:r>
      <w:r w:rsidR="00AF0FEB" w:rsidRPr="003C5C0A">
        <w:rPr>
          <w:rFonts w:asciiTheme="majorBidi" w:hAnsiTheme="majorBidi" w:cstheme="majorBidi"/>
          <w:szCs w:val="22"/>
          <w:lang w:val="en-GB"/>
        </w:rPr>
        <w:t>use</w:t>
      </w:r>
      <w:r w:rsidRPr="003C5C0A">
        <w:rPr>
          <w:rFonts w:asciiTheme="majorBidi" w:hAnsiTheme="majorBidi" w:cstheme="majorBidi"/>
          <w:szCs w:val="22"/>
          <w:lang w:val="en-GB"/>
        </w:rPr>
        <w:t xml:space="preserve"> a double dose to make up for a forgotten dose.</w:t>
      </w:r>
    </w:p>
    <w:p w14:paraId="6A018295"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56FB8830" w14:textId="77777777" w:rsidR="00214EBD" w:rsidRPr="003C5C0A" w:rsidRDefault="00214EBD" w:rsidP="00DF3D4F">
      <w:pPr>
        <w:keepNext/>
        <w:numPr>
          <w:ilvl w:val="12"/>
          <w:numId w:val="0"/>
        </w:numPr>
        <w:tabs>
          <w:tab w:val="clear" w:pos="567"/>
        </w:tabs>
        <w:ind w:right="-2"/>
        <w:outlineLvl w:val="0"/>
        <w:rPr>
          <w:rFonts w:asciiTheme="majorBidi" w:hAnsiTheme="majorBidi" w:cstheme="majorBidi"/>
          <w:b/>
          <w:szCs w:val="22"/>
          <w:lang w:val="en-GB"/>
        </w:rPr>
      </w:pPr>
      <w:r w:rsidRPr="003C5C0A">
        <w:rPr>
          <w:rFonts w:asciiTheme="majorBidi" w:hAnsiTheme="majorBidi" w:cstheme="majorBidi"/>
          <w:b/>
          <w:szCs w:val="22"/>
          <w:lang w:val="en-GB"/>
        </w:rPr>
        <w:t xml:space="preserve">If you stop using </w:t>
      </w:r>
      <w:r w:rsidRPr="003C5C0A">
        <w:rPr>
          <w:rFonts w:asciiTheme="majorBidi" w:hAnsiTheme="majorBidi" w:cstheme="majorBidi"/>
          <w:b/>
          <w:iCs/>
          <w:szCs w:val="22"/>
          <w:lang w:val="en-GB"/>
        </w:rPr>
        <w:t>Ozempic</w:t>
      </w:r>
      <w:r w:rsidR="00BD30A6" w:rsidRPr="003C5C0A">
        <w:rPr>
          <w:rFonts w:asciiTheme="majorBidi" w:hAnsiTheme="majorBidi" w:cstheme="majorBidi"/>
          <w:b/>
          <w:iCs/>
          <w:szCs w:val="22"/>
          <w:lang w:val="en-GB"/>
        </w:rPr>
        <w:fldChar w:fldCharType="begin"/>
      </w:r>
      <w:r w:rsidR="00BD30A6" w:rsidRPr="003C5C0A">
        <w:rPr>
          <w:rFonts w:asciiTheme="majorBidi" w:hAnsiTheme="majorBidi" w:cstheme="majorBidi"/>
          <w:b/>
          <w:iCs/>
          <w:szCs w:val="22"/>
          <w:lang w:val="en-GB"/>
        </w:rPr>
        <w:instrText xml:space="preserve"> DOCVARIABLE vault_nd_7de3206a-9c3b-4b31-9954-7203db684b91 \* MERGEFORMAT </w:instrText>
      </w:r>
      <w:r w:rsidR="00BD30A6" w:rsidRPr="003C5C0A">
        <w:rPr>
          <w:rFonts w:asciiTheme="majorBidi" w:hAnsiTheme="majorBidi" w:cstheme="majorBidi"/>
          <w:b/>
          <w:iCs/>
          <w:szCs w:val="22"/>
          <w:lang w:val="en-GB"/>
        </w:rPr>
        <w:fldChar w:fldCharType="separate"/>
      </w:r>
      <w:r w:rsidR="00BD30A6" w:rsidRPr="003C5C0A">
        <w:rPr>
          <w:rFonts w:asciiTheme="majorBidi" w:hAnsiTheme="majorBidi" w:cstheme="majorBidi"/>
          <w:b/>
          <w:iCs/>
          <w:szCs w:val="22"/>
          <w:lang w:val="en-GB"/>
        </w:rPr>
        <w:t xml:space="preserve"> </w:t>
      </w:r>
      <w:r w:rsidR="00BD30A6" w:rsidRPr="003C5C0A">
        <w:rPr>
          <w:rFonts w:asciiTheme="majorBidi" w:hAnsiTheme="majorBidi" w:cstheme="majorBidi"/>
          <w:b/>
          <w:iCs/>
          <w:szCs w:val="22"/>
          <w:lang w:val="en-GB"/>
        </w:rPr>
        <w:fldChar w:fldCharType="end"/>
      </w:r>
    </w:p>
    <w:p w14:paraId="0AA46F29" w14:textId="77777777" w:rsidR="00214EBD" w:rsidRPr="003C5C0A" w:rsidRDefault="00214EBD" w:rsidP="00214EBD">
      <w:pPr>
        <w:numPr>
          <w:ilvl w:val="12"/>
          <w:numId w:val="0"/>
        </w:numPr>
        <w:tabs>
          <w:tab w:val="clear" w:pos="567"/>
        </w:tabs>
        <w:ind w:right="-29"/>
        <w:rPr>
          <w:rFonts w:asciiTheme="majorBidi" w:hAnsiTheme="majorBidi" w:cstheme="majorBidi"/>
          <w:szCs w:val="22"/>
          <w:lang w:val="en-GB"/>
        </w:rPr>
      </w:pPr>
      <w:r w:rsidRPr="003C5C0A">
        <w:rPr>
          <w:rFonts w:asciiTheme="majorBidi" w:hAnsiTheme="majorBidi" w:cstheme="majorBidi"/>
          <w:szCs w:val="22"/>
          <w:lang w:val="en-GB"/>
        </w:rPr>
        <w:t xml:space="preserve">Do not stop using </w:t>
      </w:r>
      <w:r w:rsidRPr="003C5C0A">
        <w:rPr>
          <w:rFonts w:asciiTheme="majorBidi" w:hAnsiTheme="majorBidi" w:cstheme="majorBidi"/>
          <w:iCs/>
          <w:szCs w:val="22"/>
          <w:lang w:val="en-GB"/>
        </w:rPr>
        <w:t>this medicine</w:t>
      </w:r>
      <w:r w:rsidRPr="003C5C0A">
        <w:rPr>
          <w:rFonts w:asciiTheme="majorBidi" w:hAnsiTheme="majorBidi" w:cstheme="majorBidi"/>
          <w:szCs w:val="22"/>
          <w:lang w:val="en-GB"/>
        </w:rPr>
        <w:t xml:space="preserve"> without talking to your doctor. If you stop using it, your blood sugar levels may increase.</w:t>
      </w:r>
    </w:p>
    <w:p w14:paraId="61492393" w14:textId="77777777" w:rsidR="00214EBD" w:rsidRPr="003C5C0A" w:rsidRDefault="00214EBD" w:rsidP="00214EBD">
      <w:pPr>
        <w:numPr>
          <w:ilvl w:val="12"/>
          <w:numId w:val="0"/>
        </w:numPr>
        <w:tabs>
          <w:tab w:val="clear" w:pos="567"/>
        </w:tabs>
        <w:ind w:right="-29"/>
        <w:rPr>
          <w:rFonts w:asciiTheme="majorBidi" w:hAnsiTheme="majorBidi" w:cstheme="majorBidi"/>
          <w:szCs w:val="22"/>
          <w:lang w:val="en-GB"/>
        </w:rPr>
      </w:pPr>
    </w:p>
    <w:p w14:paraId="4DE6BAA2" w14:textId="77777777" w:rsidR="00214EBD" w:rsidRPr="003C5C0A" w:rsidRDefault="00214EBD" w:rsidP="00214EBD">
      <w:pPr>
        <w:numPr>
          <w:ilvl w:val="12"/>
          <w:numId w:val="0"/>
        </w:numPr>
        <w:tabs>
          <w:tab w:val="clear" w:pos="567"/>
        </w:tabs>
        <w:ind w:right="-29"/>
        <w:rPr>
          <w:rFonts w:asciiTheme="majorBidi" w:hAnsiTheme="majorBidi" w:cstheme="majorBidi"/>
          <w:lang w:val="en-GB"/>
        </w:rPr>
      </w:pPr>
      <w:r w:rsidRPr="003C5C0A">
        <w:rPr>
          <w:rFonts w:asciiTheme="majorBidi" w:hAnsiTheme="majorBidi" w:cstheme="majorBidi"/>
          <w:szCs w:val="22"/>
          <w:lang w:val="en-GB"/>
        </w:rPr>
        <w:t xml:space="preserve">If you have any further questions on the use of this medicine, ask your doctor, pharmacist </w:t>
      </w:r>
      <w:r w:rsidRPr="003C5C0A">
        <w:rPr>
          <w:rFonts w:asciiTheme="majorBidi" w:hAnsiTheme="majorBidi" w:cstheme="majorBidi"/>
          <w:lang w:val="en-GB"/>
        </w:rPr>
        <w:t>or nurse.</w:t>
      </w:r>
    </w:p>
    <w:p w14:paraId="2792B8D6" w14:textId="77777777" w:rsidR="00214EBD" w:rsidRPr="003C5C0A" w:rsidRDefault="00214EBD" w:rsidP="00214EBD">
      <w:pPr>
        <w:numPr>
          <w:ilvl w:val="12"/>
          <w:numId w:val="0"/>
        </w:numPr>
        <w:tabs>
          <w:tab w:val="clear" w:pos="567"/>
        </w:tabs>
        <w:rPr>
          <w:rFonts w:asciiTheme="majorBidi" w:hAnsiTheme="majorBidi" w:cstheme="majorBidi"/>
          <w:lang w:val="en-GB"/>
        </w:rPr>
      </w:pPr>
    </w:p>
    <w:p w14:paraId="42C9B75E" w14:textId="77777777" w:rsidR="00214EBD" w:rsidRPr="003C5C0A" w:rsidRDefault="00214EBD" w:rsidP="00214EBD">
      <w:pPr>
        <w:numPr>
          <w:ilvl w:val="12"/>
          <w:numId w:val="0"/>
        </w:numPr>
        <w:tabs>
          <w:tab w:val="clear" w:pos="567"/>
        </w:tabs>
        <w:rPr>
          <w:rFonts w:asciiTheme="majorBidi" w:hAnsiTheme="majorBidi" w:cstheme="majorBidi"/>
          <w:lang w:val="en-GB"/>
        </w:rPr>
      </w:pPr>
    </w:p>
    <w:p w14:paraId="4F8C71E1" w14:textId="77777777" w:rsidR="00214EBD" w:rsidRPr="003C5C0A" w:rsidRDefault="00214EBD" w:rsidP="00DF3D4F">
      <w:pPr>
        <w:keepNext/>
        <w:numPr>
          <w:ilvl w:val="12"/>
          <w:numId w:val="0"/>
        </w:numPr>
        <w:tabs>
          <w:tab w:val="clear" w:pos="567"/>
        </w:tabs>
        <w:ind w:left="567" w:right="-2" w:hanging="567"/>
        <w:rPr>
          <w:rFonts w:asciiTheme="majorBidi" w:hAnsiTheme="majorBidi" w:cstheme="majorBidi"/>
          <w:lang w:val="en-GB"/>
        </w:rPr>
      </w:pPr>
      <w:r w:rsidRPr="003C5C0A">
        <w:rPr>
          <w:rFonts w:asciiTheme="majorBidi" w:hAnsiTheme="majorBidi" w:cstheme="majorBidi"/>
          <w:b/>
          <w:lang w:val="en-GB"/>
        </w:rPr>
        <w:t>4.</w:t>
      </w:r>
      <w:r w:rsidRPr="003C5C0A">
        <w:rPr>
          <w:rFonts w:asciiTheme="majorBidi" w:hAnsiTheme="majorBidi" w:cstheme="majorBidi"/>
          <w:b/>
          <w:lang w:val="en-GB"/>
        </w:rPr>
        <w:tab/>
        <w:t>Possible side effects</w:t>
      </w:r>
    </w:p>
    <w:p w14:paraId="59F9B1AF" w14:textId="77777777" w:rsidR="00214EBD" w:rsidRPr="003C5C0A" w:rsidRDefault="00214EBD" w:rsidP="00DF3D4F">
      <w:pPr>
        <w:keepNext/>
        <w:numPr>
          <w:ilvl w:val="12"/>
          <w:numId w:val="0"/>
        </w:numPr>
        <w:tabs>
          <w:tab w:val="clear" w:pos="567"/>
        </w:tabs>
        <w:rPr>
          <w:rFonts w:asciiTheme="majorBidi" w:hAnsiTheme="majorBidi" w:cstheme="majorBidi"/>
          <w:lang w:val="en-GB"/>
        </w:rPr>
      </w:pPr>
    </w:p>
    <w:p w14:paraId="5B226475" w14:textId="77777777" w:rsidR="00214EBD" w:rsidRPr="003C5C0A" w:rsidRDefault="00214EBD" w:rsidP="00214EBD">
      <w:pPr>
        <w:numPr>
          <w:ilvl w:val="12"/>
          <w:numId w:val="0"/>
        </w:numPr>
        <w:tabs>
          <w:tab w:val="clear" w:pos="567"/>
        </w:tabs>
        <w:ind w:right="-29"/>
        <w:rPr>
          <w:rFonts w:asciiTheme="majorBidi" w:hAnsiTheme="majorBidi" w:cstheme="majorBidi"/>
          <w:szCs w:val="22"/>
          <w:lang w:val="en-GB"/>
        </w:rPr>
      </w:pPr>
      <w:r w:rsidRPr="003C5C0A">
        <w:rPr>
          <w:rFonts w:asciiTheme="majorBidi" w:hAnsiTheme="majorBidi" w:cstheme="majorBidi"/>
          <w:szCs w:val="22"/>
          <w:lang w:val="en-GB"/>
        </w:rPr>
        <w:t xml:space="preserve">Like all medicines, this medicine can cause side effects, although not everybody gets them. </w:t>
      </w:r>
    </w:p>
    <w:p w14:paraId="5174CD32" w14:textId="77777777" w:rsidR="00214EBD" w:rsidRPr="003C5C0A" w:rsidRDefault="00214EBD" w:rsidP="00214EBD">
      <w:pPr>
        <w:tabs>
          <w:tab w:val="clear" w:pos="567"/>
          <w:tab w:val="left" w:pos="0"/>
        </w:tabs>
        <w:rPr>
          <w:rFonts w:asciiTheme="majorBidi" w:hAnsiTheme="majorBidi" w:cstheme="majorBidi"/>
          <w:szCs w:val="22"/>
          <w:lang w:val="en-GB"/>
        </w:rPr>
      </w:pPr>
    </w:p>
    <w:p w14:paraId="08F0D833" w14:textId="77777777" w:rsidR="00214EBD" w:rsidRPr="003C5C0A" w:rsidRDefault="00214EBD" w:rsidP="00DF3D4F">
      <w:pPr>
        <w:keepNext/>
        <w:tabs>
          <w:tab w:val="clear" w:pos="567"/>
          <w:tab w:val="left" w:pos="0"/>
        </w:tabs>
        <w:rPr>
          <w:rFonts w:asciiTheme="majorBidi" w:hAnsiTheme="majorBidi" w:cstheme="majorBidi"/>
          <w:b/>
          <w:lang w:val="en-GB"/>
        </w:rPr>
      </w:pPr>
      <w:r w:rsidRPr="003C5C0A">
        <w:rPr>
          <w:rFonts w:asciiTheme="majorBidi" w:hAnsiTheme="majorBidi" w:cstheme="majorBidi"/>
          <w:b/>
          <w:lang w:val="en-GB"/>
        </w:rPr>
        <w:t>Serious side effects</w:t>
      </w:r>
    </w:p>
    <w:p w14:paraId="1AA2D89F" w14:textId="77777777" w:rsidR="00214EBD" w:rsidRPr="003C5C0A" w:rsidRDefault="00214EBD" w:rsidP="00DF3D4F">
      <w:pPr>
        <w:keepNext/>
        <w:tabs>
          <w:tab w:val="clear" w:pos="567"/>
          <w:tab w:val="left" w:pos="0"/>
        </w:tabs>
        <w:rPr>
          <w:rFonts w:asciiTheme="majorBidi" w:hAnsiTheme="majorBidi" w:cstheme="majorBidi"/>
          <w:b/>
          <w:szCs w:val="22"/>
          <w:lang w:val="en-GB"/>
        </w:rPr>
      </w:pPr>
    </w:p>
    <w:p w14:paraId="745D1929" w14:textId="77777777" w:rsidR="00214EBD" w:rsidRPr="003C5C0A" w:rsidRDefault="00214EBD" w:rsidP="00DF3D4F">
      <w:pPr>
        <w:keepNext/>
        <w:tabs>
          <w:tab w:val="clear" w:pos="567"/>
          <w:tab w:val="left" w:pos="0"/>
        </w:tabs>
        <w:rPr>
          <w:rFonts w:asciiTheme="majorBidi" w:hAnsiTheme="majorBidi" w:cstheme="majorBidi"/>
          <w:b/>
          <w:lang w:val="en-GB"/>
        </w:rPr>
      </w:pPr>
      <w:r w:rsidRPr="003C5C0A">
        <w:rPr>
          <w:rFonts w:asciiTheme="majorBidi" w:hAnsiTheme="majorBidi" w:cstheme="majorBidi"/>
          <w:b/>
          <w:szCs w:val="22"/>
          <w:lang w:val="en-GB"/>
        </w:rPr>
        <w:t>Common</w:t>
      </w:r>
      <w:r w:rsidRPr="003C5C0A">
        <w:rPr>
          <w:rFonts w:asciiTheme="majorBidi" w:hAnsiTheme="majorBidi" w:cstheme="majorBidi"/>
          <w:szCs w:val="22"/>
          <w:lang w:val="en-GB"/>
        </w:rPr>
        <w:t xml:space="preserve"> </w:t>
      </w:r>
      <w:r w:rsidR="003E6491" w:rsidRPr="003C5C0A">
        <w:rPr>
          <w:rFonts w:asciiTheme="majorBidi" w:hAnsiTheme="majorBidi" w:cstheme="majorBidi"/>
          <w:szCs w:val="22"/>
          <w:lang w:val="en-GB"/>
        </w:rPr>
        <w:t>(</w:t>
      </w:r>
      <w:r w:rsidRPr="003C5C0A">
        <w:rPr>
          <w:rFonts w:asciiTheme="majorBidi" w:hAnsiTheme="majorBidi" w:cstheme="majorBidi"/>
          <w:szCs w:val="22"/>
          <w:lang w:val="en-GB"/>
        </w:rPr>
        <w:t>may affect up to 1 in 10 people</w:t>
      </w:r>
      <w:r w:rsidR="003E6491" w:rsidRPr="003C5C0A">
        <w:rPr>
          <w:rFonts w:asciiTheme="majorBidi" w:hAnsiTheme="majorBidi" w:cstheme="majorBidi"/>
          <w:szCs w:val="22"/>
          <w:lang w:val="en-GB"/>
        </w:rPr>
        <w:t>)</w:t>
      </w:r>
    </w:p>
    <w:p w14:paraId="329B2C16" w14:textId="77777777" w:rsidR="00214EBD" w:rsidRPr="003C5C0A" w:rsidRDefault="00214EBD" w:rsidP="00214EBD">
      <w:pPr>
        <w:ind w:left="567" w:hanging="567"/>
        <w:rPr>
          <w:rFonts w:asciiTheme="majorBidi" w:hAnsiTheme="majorBidi" w:cstheme="majorBidi"/>
          <w:b/>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complications of diabetic eye disease (retinopathy) – you should </w:t>
      </w:r>
      <w:r w:rsidR="003B4A3D" w:rsidRPr="003C5C0A">
        <w:rPr>
          <w:rFonts w:asciiTheme="majorBidi" w:hAnsiTheme="majorBidi" w:cstheme="majorBidi"/>
          <w:lang w:val="en-GB"/>
        </w:rPr>
        <w:t>tell</w:t>
      </w:r>
      <w:r w:rsidRPr="003C5C0A">
        <w:rPr>
          <w:rFonts w:asciiTheme="majorBidi" w:hAnsiTheme="majorBidi" w:cstheme="majorBidi"/>
          <w:lang w:val="en-GB"/>
        </w:rPr>
        <w:t xml:space="preserve"> your doctor if you </w:t>
      </w:r>
      <w:r w:rsidR="00CA4817" w:rsidRPr="003C5C0A">
        <w:rPr>
          <w:rFonts w:asciiTheme="majorBidi" w:hAnsiTheme="majorBidi" w:cstheme="majorBidi"/>
          <w:lang w:val="en-GB"/>
        </w:rPr>
        <w:t>get</w:t>
      </w:r>
      <w:r w:rsidRPr="003C5C0A">
        <w:rPr>
          <w:rFonts w:asciiTheme="majorBidi" w:hAnsiTheme="majorBidi" w:cstheme="majorBidi"/>
          <w:lang w:val="en-GB"/>
        </w:rPr>
        <w:t xml:space="preserve"> eye problems, such as changes in vision, during treatment with this medicine.</w:t>
      </w:r>
    </w:p>
    <w:p w14:paraId="05F71AF1" w14:textId="77777777" w:rsidR="00214EBD" w:rsidRPr="003C5C0A" w:rsidRDefault="00214EBD" w:rsidP="00214EBD">
      <w:pPr>
        <w:tabs>
          <w:tab w:val="clear" w:pos="567"/>
          <w:tab w:val="left" w:pos="0"/>
        </w:tabs>
        <w:rPr>
          <w:rFonts w:asciiTheme="majorBidi" w:hAnsiTheme="majorBidi" w:cstheme="majorBidi"/>
          <w:b/>
          <w:lang w:val="en-GB"/>
        </w:rPr>
      </w:pPr>
    </w:p>
    <w:p w14:paraId="73D145F2" w14:textId="77777777" w:rsidR="00214EBD" w:rsidRPr="003C5C0A" w:rsidRDefault="00214EBD" w:rsidP="00DF3D4F">
      <w:pPr>
        <w:keepNext/>
        <w:tabs>
          <w:tab w:val="clear" w:pos="567"/>
          <w:tab w:val="left" w:pos="0"/>
        </w:tabs>
        <w:rPr>
          <w:rFonts w:asciiTheme="majorBidi" w:hAnsiTheme="majorBidi" w:cstheme="majorBidi"/>
          <w:szCs w:val="22"/>
          <w:lang w:val="en-GB"/>
        </w:rPr>
      </w:pPr>
      <w:r w:rsidRPr="003C5C0A">
        <w:rPr>
          <w:rFonts w:asciiTheme="majorBidi" w:hAnsiTheme="majorBidi" w:cstheme="majorBidi"/>
          <w:b/>
          <w:szCs w:val="22"/>
          <w:lang w:val="en-GB"/>
        </w:rPr>
        <w:t>Uncommon</w:t>
      </w:r>
      <w:r w:rsidRPr="003C5C0A">
        <w:rPr>
          <w:rFonts w:asciiTheme="majorBidi" w:hAnsiTheme="majorBidi" w:cstheme="majorBidi"/>
          <w:szCs w:val="22"/>
          <w:lang w:val="en-GB"/>
        </w:rPr>
        <w:t xml:space="preserve"> </w:t>
      </w:r>
      <w:r w:rsidR="003E6491" w:rsidRPr="003C5C0A">
        <w:rPr>
          <w:rFonts w:asciiTheme="majorBidi" w:hAnsiTheme="majorBidi" w:cstheme="majorBidi"/>
          <w:szCs w:val="22"/>
          <w:lang w:val="en-GB"/>
        </w:rPr>
        <w:t>(</w:t>
      </w:r>
      <w:r w:rsidRPr="003C5C0A">
        <w:rPr>
          <w:rFonts w:asciiTheme="majorBidi" w:hAnsiTheme="majorBidi" w:cstheme="majorBidi"/>
          <w:szCs w:val="22"/>
          <w:lang w:val="en-GB"/>
        </w:rPr>
        <w:t>may affect up to 1 in 100 people</w:t>
      </w:r>
      <w:r w:rsidR="003E6491" w:rsidRPr="003C5C0A">
        <w:rPr>
          <w:rFonts w:asciiTheme="majorBidi" w:hAnsiTheme="majorBidi" w:cstheme="majorBidi"/>
          <w:szCs w:val="22"/>
          <w:lang w:val="en-GB"/>
        </w:rPr>
        <w:t>)</w:t>
      </w:r>
    </w:p>
    <w:p w14:paraId="3E75502C" w14:textId="77777777" w:rsidR="00214EBD" w:rsidRPr="003C5C0A" w:rsidRDefault="00214EBD" w:rsidP="00214EBD">
      <w:pPr>
        <w:ind w:left="567" w:hanging="567"/>
        <w:rPr>
          <w:rFonts w:asciiTheme="majorBidi" w:hAnsiTheme="majorBidi" w:cstheme="majorBidi"/>
          <w:bCs/>
          <w:lang w:val="en-GB"/>
        </w:rPr>
      </w:pPr>
      <w:r w:rsidRPr="003C5C0A">
        <w:rPr>
          <w:rFonts w:asciiTheme="majorBidi" w:hAnsiTheme="majorBidi" w:cstheme="majorBidi"/>
          <w:lang w:val="en-GB"/>
        </w:rPr>
        <w:t>•</w:t>
      </w:r>
      <w:r w:rsidRPr="003C5C0A">
        <w:rPr>
          <w:rFonts w:asciiTheme="majorBidi" w:hAnsiTheme="majorBidi" w:cstheme="majorBidi"/>
          <w:lang w:val="en-GB"/>
        </w:rPr>
        <w:tab/>
        <w:t>Inflamed pancreas (acute pancreatitis) which could cause severe pain in the stomach and back which does not go away. Y</w:t>
      </w:r>
      <w:r w:rsidRPr="003C5C0A">
        <w:rPr>
          <w:rFonts w:asciiTheme="majorBidi" w:hAnsiTheme="majorBidi" w:cstheme="majorBidi"/>
          <w:bCs/>
          <w:lang w:val="en-GB"/>
        </w:rPr>
        <w:t>ou should see a doctor immediately if you experience such symptoms.</w:t>
      </w:r>
    </w:p>
    <w:p w14:paraId="35917A2F" w14:textId="77777777" w:rsidR="00214EBD" w:rsidRPr="003C5C0A" w:rsidRDefault="00214EBD" w:rsidP="00214EBD">
      <w:pPr>
        <w:tabs>
          <w:tab w:val="clear" w:pos="567"/>
          <w:tab w:val="left" w:pos="0"/>
        </w:tabs>
        <w:rPr>
          <w:rFonts w:asciiTheme="majorBidi" w:hAnsiTheme="majorBidi" w:cstheme="majorBidi"/>
          <w:b/>
          <w:lang w:val="en-GB"/>
        </w:rPr>
      </w:pPr>
    </w:p>
    <w:p w14:paraId="29091A84" w14:textId="77777777" w:rsidR="00214EBD" w:rsidRPr="003C5C0A" w:rsidRDefault="00214EBD" w:rsidP="00DF3D4F">
      <w:pPr>
        <w:keepNext/>
        <w:tabs>
          <w:tab w:val="clear" w:pos="567"/>
          <w:tab w:val="left" w:pos="0"/>
        </w:tabs>
        <w:rPr>
          <w:rFonts w:asciiTheme="majorBidi" w:hAnsiTheme="majorBidi" w:cstheme="majorBidi"/>
          <w:lang w:val="en-GB"/>
        </w:rPr>
      </w:pPr>
      <w:r w:rsidRPr="003C5C0A">
        <w:rPr>
          <w:rFonts w:asciiTheme="majorBidi" w:hAnsiTheme="majorBidi" w:cstheme="majorBidi"/>
          <w:b/>
          <w:lang w:val="en-GB"/>
        </w:rPr>
        <w:t>Rare</w:t>
      </w:r>
      <w:r w:rsidRPr="003C5C0A">
        <w:rPr>
          <w:rFonts w:asciiTheme="majorBidi" w:hAnsiTheme="majorBidi" w:cstheme="majorBidi"/>
          <w:bCs/>
          <w:lang w:val="en-GB"/>
        </w:rPr>
        <w:t xml:space="preserve"> </w:t>
      </w:r>
      <w:r w:rsidR="003E6491" w:rsidRPr="003C5C0A">
        <w:rPr>
          <w:rFonts w:asciiTheme="majorBidi" w:hAnsiTheme="majorBidi" w:cstheme="majorBidi"/>
          <w:bCs/>
          <w:lang w:val="en-GB"/>
        </w:rPr>
        <w:t>(</w:t>
      </w:r>
      <w:r w:rsidRPr="003C5C0A">
        <w:rPr>
          <w:rFonts w:asciiTheme="majorBidi" w:hAnsiTheme="majorBidi" w:cstheme="majorBidi"/>
          <w:lang w:val="en-GB"/>
        </w:rPr>
        <w:t>may affect up to 1 in 1</w:t>
      </w:r>
      <w:r w:rsidR="0014683F" w:rsidRPr="003C5C0A">
        <w:rPr>
          <w:rFonts w:asciiTheme="majorBidi" w:hAnsiTheme="majorBidi" w:cstheme="majorBidi"/>
          <w:lang w:val="en-GB"/>
        </w:rPr>
        <w:t> </w:t>
      </w:r>
      <w:r w:rsidRPr="003C5C0A">
        <w:rPr>
          <w:rFonts w:asciiTheme="majorBidi" w:hAnsiTheme="majorBidi" w:cstheme="majorBidi"/>
          <w:lang w:val="en-GB"/>
        </w:rPr>
        <w:t>000 people</w:t>
      </w:r>
      <w:r w:rsidR="003E6491" w:rsidRPr="003C5C0A">
        <w:rPr>
          <w:rFonts w:asciiTheme="majorBidi" w:hAnsiTheme="majorBidi" w:cstheme="majorBidi"/>
          <w:lang w:val="en-GB"/>
        </w:rPr>
        <w:t>)</w:t>
      </w:r>
    </w:p>
    <w:p w14:paraId="5D4B11B1" w14:textId="77777777" w:rsidR="00214EBD" w:rsidRDefault="00214EBD" w:rsidP="008B01B2">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severe allergic reactions (anaphylactic reactions</w:t>
      </w:r>
      <w:r w:rsidR="008B01B2" w:rsidRPr="003C5C0A">
        <w:rPr>
          <w:rFonts w:asciiTheme="majorBidi" w:hAnsiTheme="majorBidi" w:cstheme="majorBidi"/>
          <w:lang w:val="en-GB"/>
        </w:rPr>
        <w:t>, angioedema</w:t>
      </w:r>
      <w:r w:rsidRPr="003C5C0A">
        <w:rPr>
          <w:rFonts w:asciiTheme="majorBidi" w:hAnsiTheme="majorBidi" w:cstheme="majorBidi"/>
          <w:lang w:val="en-GB"/>
        </w:rPr>
        <w:t xml:space="preserve">). You </w:t>
      </w:r>
      <w:r w:rsidR="00CA4817" w:rsidRPr="003C5C0A">
        <w:rPr>
          <w:rFonts w:asciiTheme="majorBidi" w:hAnsiTheme="majorBidi" w:cstheme="majorBidi"/>
          <w:lang w:val="en-GB"/>
        </w:rPr>
        <w:t>must get</w:t>
      </w:r>
      <w:r w:rsidRPr="003C5C0A">
        <w:rPr>
          <w:rFonts w:asciiTheme="majorBidi" w:hAnsiTheme="majorBidi" w:cstheme="majorBidi"/>
          <w:lang w:val="en-GB"/>
        </w:rPr>
        <w:t xml:space="preserve"> immediate medical help and inform your doctor straight away if you get symptoms such as breathing problems, swelling of face</w:t>
      </w:r>
      <w:r w:rsidR="008B01B2" w:rsidRPr="003C5C0A">
        <w:rPr>
          <w:rFonts w:asciiTheme="majorBidi" w:hAnsiTheme="majorBidi" w:cstheme="majorBidi"/>
          <w:lang w:val="en-GB"/>
        </w:rPr>
        <w:t>, lips, tongue</w:t>
      </w:r>
      <w:r w:rsidRPr="003C5C0A">
        <w:rPr>
          <w:rFonts w:asciiTheme="majorBidi" w:hAnsiTheme="majorBidi" w:cstheme="majorBidi"/>
          <w:lang w:val="en-GB"/>
        </w:rPr>
        <w:t xml:space="preserve"> and</w:t>
      </w:r>
      <w:r w:rsidR="008B01B2" w:rsidRPr="003C5C0A">
        <w:rPr>
          <w:rFonts w:asciiTheme="majorBidi" w:hAnsiTheme="majorBidi" w:cstheme="majorBidi"/>
          <w:lang w:val="en-GB"/>
        </w:rPr>
        <w:t>/or</w:t>
      </w:r>
      <w:r w:rsidRPr="003C5C0A">
        <w:rPr>
          <w:rFonts w:asciiTheme="majorBidi" w:hAnsiTheme="majorBidi" w:cstheme="majorBidi"/>
          <w:lang w:val="en-GB"/>
        </w:rPr>
        <w:t xml:space="preserve"> throat </w:t>
      </w:r>
      <w:r w:rsidR="008B01B2" w:rsidRPr="003C5C0A">
        <w:rPr>
          <w:rFonts w:asciiTheme="majorBidi" w:hAnsiTheme="majorBidi" w:cstheme="majorBidi"/>
          <w:lang w:val="en-GB"/>
        </w:rPr>
        <w:t xml:space="preserve">with difficulty swallowing </w:t>
      </w:r>
      <w:r w:rsidRPr="003C5C0A">
        <w:rPr>
          <w:rFonts w:asciiTheme="majorBidi" w:hAnsiTheme="majorBidi" w:cstheme="majorBidi"/>
          <w:lang w:val="en-GB"/>
        </w:rPr>
        <w:t>and a fast heartbeat.</w:t>
      </w:r>
    </w:p>
    <w:p w14:paraId="6DF0DF11" w14:textId="77777777" w:rsidR="00D062BE" w:rsidRDefault="00D062BE" w:rsidP="008B01B2">
      <w:pPr>
        <w:ind w:left="567" w:hanging="567"/>
        <w:rPr>
          <w:rFonts w:asciiTheme="majorBidi" w:hAnsiTheme="majorBidi" w:cstheme="majorBidi"/>
          <w:lang w:val="en-GB"/>
        </w:rPr>
      </w:pPr>
    </w:p>
    <w:p w14:paraId="6F95D1C5" w14:textId="77777777" w:rsidR="00D062BE" w:rsidRPr="0029524B" w:rsidRDefault="00D062BE" w:rsidP="00D062BE">
      <w:pPr>
        <w:rPr>
          <w:lang w:val="en-GB"/>
        </w:rPr>
      </w:pPr>
      <w:r w:rsidRPr="00BF64C3">
        <w:rPr>
          <w:b/>
          <w:szCs w:val="22"/>
          <w:lang w:val="en-GB"/>
        </w:rPr>
        <w:t>Very Rare</w:t>
      </w:r>
      <w:r w:rsidRPr="0029524B">
        <w:rPr>
          <w:lang w:val="en-GB"/>
        </w:rPr>
        <w:t xml:space="preserve"> (may affect up to 1 in 10 000 people) </w:t>
      </w:r>
    </w:p>
    <w:p w14:paraId="619D577E" w14:textId="77777777" w:rsidR="00D062BE" w:rsidRDefault="00D062BE" w:rsidP="00D062BE">
      <w:pPr>
        <w:ind w:left="567" w:hanging="567"/>
        <w:rPr>
          <w:rFonts w:asciiTheme="majorBidi" w:hAnsiTheme="majorBidi" w:cstheme="majorBidi"/>
          <w:lang w:val="en-GB"/>
        </w:rPr>
      </w:pPr>
      <w:r w:rsidRPr="003C5C0A">
        <w:rPr>
          <w:rFonts w:asciiTheme="majorBidi" w:hAnsiTheme="majorBidi" w:cstheme="majorBidi"/>
          <w:lang w:val="en-GB"/>
        </w:rPr>
        <w:t>•</w:t>
      </w:r>
      <w:r>
        <w:rPr>
          <w:rFonts w:asciiTheme="majorBidi" w:hAnsiTheme="majorBidi" w:cstheme="majorBidi"/>
          <w:lang w:val="en-GB"/>
        </w:rPr>
        <w:t xml:space="preserve">         </w:t>
      </w:r>
      <w:r w:rsidRPr="00BF64C3">
        <w:rPr>
          <w:rFonts w:asciiTheme="majorBidi" w:hAnsiTheme="majorBidi" w:cstheme="majorBidi"/>
          <w:lang w:val="en-GB"/>
        </w:rPr>
        <w:t>A medical condition of the eye called non-</w:t>
      </w:r>
      <w:proofErr w:type="spellStart"/>
      <w:r w:rsidRPr="00BF64C3">
        <w:rPr>
          <w:rFonts w:asciiTheme="majorBidi" w:hAnsiTheme="majorBidi" w:cstheme="majorBidi"/>
          <w:lang w:val="en-GB"/>
        </w:rPr>
        <w:t>arteritic</w:t>
      </w:r>
      <w:proofErr w:type="spellEnd"/>
      <w:r w:rsidRPr="00BF64C3">
        <w:rPr>
          <w:rFonts w:asciiTheme="majorBidi" w:hAnsiTheme="majorBidi" w:cstheme="majorBidi"/>
          <w:lang w:val="en-GB"/>
        </w:rPr>
        <w:t xml:space="preserve"> anterior ischaemic optic neuropathy (NAION), which may cause loss of vision to one of your eyes without any pain. You should immediately contact your doctor if you notice sudden or gradually worsening eyesight (see section 2: “Sudden changes to your eyesight”</w:t>
      </w:r>
    </w:p>
    <w:p w14:paraId="55BA2BA3" w14:textId="77777777" w:rsidR="00453612" w:rsidRDefault="00453612" w:rsidP="00D062BE">
      <w:pPr>
        <w:ind w:left="567" w:hanging="567"/>
        <w:rPr>
          <w:rFonts w:asciiTheme="majorBidi" w:hAnsiTheme="majorBidi" w:cstheme="majorBidi"/>
          <w:lang w:val="en-GB"/>
        </w:rPr>
      </w:pPr>
    </w:p>
    <w:p w14:paraId="2F256153" w14:textId="77777777" w:rsidR="00BD6600" w:rsidRPr="003C5C0A" w:rsidRDefault="00BD6600" w:rsidP="00E96CE8">
      <w:pPr>
        <w:rPr>
          <w:rFonts w:asciiTheme="majorBidi" w:hAnsiTheme="majorBidi" w:cstheme="majorBidi"/>
          <w:b/>
          <w:bCs/>
          <w:lang w:val="en-GB"/>
        </w:rPr>
      </w:pPr>
      <w:r w:rsidRPr="003C5C0A">
        <w:rPr>
          <w:rFonts w:asciiTheme="majorBidi" w:hAnsiTheme="majorBidi" w:cstheme="majorBidi"/>
          <w:b/>
          <w:bCs/>
          <w:lang w:val="en-GB"/>
        </w:rPr>
        <w:t xml:space="preserve">Not known </w:t>
      </w:r>
      <w:r w:rsidRPr="003C5C0A">
        <w:rPr>
          <w:rFonts w:asciiTheme="majorBidi" w:hAnsiTheme="majorBidi" w:cstheme="majorBidi"/>
          <w:lang w:val="en-GB"/>
        </w:rPr>
        <w:t>(frequency cannot be estimated from the available data)</w:t>
      </w:r>
    </w:p>
    <w:p w14:paraId="481370E3" w14:textId="77777777" w:rsidR="00BD6600" w:rsidRPr="003C5C0A" w:rsidRDefault="00BD6600" w:rsidP="00BD6600">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Bowel obstruction. A severe form of constipation with additional symptoms such as </w:t>
      </w:r>
      <w:proofErr w:type="gramStart"/>
      <w:r w:rsidRPr="003C5C0A">
        <w:rPr>
          <w:rFonts w:asciiTheme="majorBidi" w:hAnsiTheme="majorBidi" w:cstheme="majorBidi"/>
          <w:lang w:val="en-GB"/>
        </w:rPr>
        <w:t>stomach ache</w:t>
      </w:r>
      <w:proofErr w:type="gramEnd"/>
      <w:r w:rsidRPr="003C5C0A">
        <w:rPr>
          <w:rFonts w:asciiTheme="majorBidi" w:hAnsiTheme="majorBidi" w:cstheme="majorBidi"/>
          <w:lang w:val="en-GB"/>
        </w:rPr>
        <w:t>, bloating, vomiting etc.</w:t>
      </w:r>
    </w:p>
    <w:p w14:paraId="2CDE9619" w14:textId="77777777" w:rsidR="00214EBD" w:rsidRPr="003C5C0A" w:rsidRDefault="00214EBD" w:rsidP="00214EBD">
      <w:pPr>
        <w:numPr>
          <w:ilvl w:val="12"/>
          <w:numId w:val="0"/>
        </w:numPr>
        <w:tabs>
          <w:tab w:val="clear" w:pos="567"/>
        </w:tabs>
        <w:outlineLvl w:val="0"/>
        <w:rPr>
          <w:rFonts w:asciiTheme="majorBidi" w:hAnsiTheme="majorBidi" w:cstheme="majorBidi"/>
          <w:szCs w:val="22"/>
          <w:lang w:val="en-GB"/>
        </w:rPr>
      </w:pPr>
    </w:p>
    <w:p w14:paraId="72310A8E" w14:textId="77777777" w:rsidR="00214EBD" w:rsidRPr="003C5C0A" w:rsidRDefault="00214EBD" w:rsidP="00DF3D4F">
      <w:pPr>
        <w:keepNext/>
        <w:numPr>
          <w:ilvl w:val="12"/>
          <w:numId w:val="0"/>
        </w:numPr>
        <w:tabs>
          <w:tab w:val="clear" w:pos="567"/>
        </w:tabs>
        <w:outlineLvl w:val="0"/>
        <w:rPr>
          <w:rFonts w:asciiTheme="majorBidi" w:hAnsiTheme="majorBidi" w:cstheme="majorBidi"/>
          <w:b/>
          <w:szCs w:val="22"/>
          <w:lang w:val="en-GB"/>
        </w:rPr>
      </w:pPr>
      <w:r w:rsidRPr="003C5C0A">
        <w:rPr>
          <w:rFonts w:asciiTheme="majorBidi" w:hAnsiTheme="majorBidi" w:cstheme="majorBidi"/>
          <w:b/>
          <w:szCs w:val="22"/>
          <w:lang w:val="en-GB"/>
        </w:rPr>
        <w:lastRenderedPageBreak/>
        <w:t>Other side effects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vault_nd_60335f5a-0a09-4495-af6a-a7343b714a3a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5E6EE2BE" w14:textId="77777777" w:rsidR="00214EBD" w:rsidRPr="003C5C0A" w:rsidRDefault="00214EBD" w:rsidP="00DF3D4F">
      <w:pPr>
        <w:keepNext/>
        <w:tabs>
          <w:tab w:val="clear" w:pos="567"/>
          <w:tab w:val="left" w:pos="0"/>
        </w:tabs>
        <w:rPr>
          <w:rFonts w:asciiTheme="majorBidi" w:hAnsiTheme="majorBidi" w:cstheme="majorBidi"/>
          <w:lang w:val="en-GB"/>
        </w:rPr>
      </w:pPr>
    </w:p>
    <w:p w14:paraId="5EFD8849" w14:textId="77777777" w:rsidR="00214EBD" w:rsidRPr="003C5C0A" w:rsidRDefault="00214EBD" w:rsidP="00DF3D4F">
      <w:pPr>
        <w:keepNext/>
        <w:numPr>
          <w:ilvl w:val="12"/>
          <w:numId w:val="0"/>
        </w:numPr>
        <w:tabs>
          <w:tab w:val="clear" w:pos="567"/>
        </w:tabs>
        <w:outlineLvl w:val="0"/>
        <w:rPr>
          <w:rFonts w:asciiTheme="majorBidi" w:hAnsiTheme="majorBidi" w:cstheme="majorBidi"/>
          <w:szCs w:val="22"/>
          <w:lang w:val="en-GB"/>
        </w:rPr>
      </w:pPr>
      <w:r w:rsidRPr="003C5C0A">
        <w:rPr>
          <w:rFonts w:asciiTheme="majorBidi" w:hAnsiTheme="majorBidi" w:cstheme="majorBidi"/>
          <w:b/>
          <w:szCs w:val="22"/>
          <w:lang w:val="en-GB"/>
        </w:rPr>
        <w:t>Very common</w:t>
      </w:r>
      <w:r w:rsidRPr="003C5C0A">
        <w:rPr>
          <w:rFonts w:asciiTheme="majorBidi" w:hAnsiTheme="majorBidi" w:cstheme="majorBidi"/>
          <w:szCs w:val="22"/>
          <w:lang w:val="en-GB"/>
        </w:rPr>
        <w:t xml:space="preserve"> </w:t>
      </w:r>
      <w:r w:rsidR="003E6491" w:rsidRPr="003C5C0A">
        <w:rPr>
          <w:rFonts w:asciiTheme="majorBidi" w:hAnsiTheme="majorBidi" w:cstheme="majorBidi"/>
          <w:szCs w:val="22"/>
          <w:lang w:val="en-GB"/>
        </w:rPr>
        <w:t>(</w:t>
      </w:r>
      <w:r w:rsidRPr="003C5C0A">
        <w:rPr>
          <w:rFonts w:asciiTheme="majorBidi" w:hAnsiTheme="majorBidi" w:cstheme="majorBidi"/>
          <w:szCs w:val="22"/>
          <w:lang w:val="en-GB"/>
        </w:rPr>
        <w:t>may affect more than 1 in 10 people</w:t>
      </w:r>
      <w:r w:rsidR="003E6491" w:rsidRPr="003C5C0A">
        <w:rPr>
          <w:rFonts w:asciiTheme="majorBidi" w:hAnsiTheme="majorBidi" w:cstheme="majorBidi"/>
          <w:szCs w:val="22"/>
          <w:lang w:val="en-GB"/>
        </w:rPr>
        <w:t>)</w:t>
      </w:r>
      <w:r w:rsidR="00BD30A6" w:rsidRPr="003C5C0A">
        <w:rPr>
          <w:rFonts w:asciiTheme="majorBidi" w:hAnsiTheme="majorBidi" w:cstheme="majorBidi"/>
          <w:szCs w:val="22"/>
          <w:lang w:val="en-GB"/>
        </w:rPr>
        <w:fldChar w:fldCharType="begin"/>
      </w:r>
      <w:r w:rsidR="00BD30A6" w:rsidRPr="003C5C0A">
        <w:rPr>
          <w:rFonts w:asciiTheme="majorBidi" w:hAnsiTheme="majorBidi" w:cstheme="majorBidi"/>
          <w:szCs w:val="22"/>
          <w:lang w:val="en-GB"/>
        </w:rPr>
        <w:instrText xml:space="preserve"> DOCVARIABLE vault_nd_5f25b9f2-5f02-4701-9c48-736e49bc60a5 \* MERGEFORMAT </w:instrText>
      </w:r>
      <w:r w:rsidR="00BD30A6" w:rsidRPr="003C5C0A">
        <w:rPr>
          <w:rFonts w:asciiTheme="majorBidi" w:hAnsiTheme="majorBidi" w:cstheme="majorBidi"/>
          <w:szCs w:val="22"/>
          <w:lang w:val="en-GB"/>
        </w:rPr>
        <w:fldChar w:fldCharType="separate"/>
      </w:r>
      <w:r w:rsidR="00BD30A6" w:rsidRPr="003C5C0A">
        <w:rPr>
          <w:rFonts w:asciiTheme="majorBidi" w:hAnsiTheme="majorBidi" w:cstheme="majorBidi"/>
          <w:szCs w:val="22"/>
          <w:lang w:val="en-GB"/>
        </w:rPr>
        <w:t xml:space="preserve"> </w:t>
      </w:r>
      <w:r w:rsidR="00BD30A6" w:rsidRPr="003C5C0A">
        <w:rPr>
          <w:rFonts w:asciiTheme="majorBidi" w:hAnsiTheme="majorBidi" w:cstheme="majorBidi"/>
          <w:szCs w:val="22"/>
          <w:lang w:val="en-GB"/>
        </w:rPr>
        <w:fldChar w:fldCharType="end"/>
      </w:r>
    </w:p>
    <w:p w14:paraId="3F623CA0"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feeling sick (nausea) – this usually goes away over time</w:t>
      </w:r>
    </w:p>
    <w:p w14:paraId="36BC9361"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diarrhoea – this usually goes away over time</w:t>
      </w:r>
    </w:p>
    <w:p w14:paraId="7B6EAE20" w14:textId="77777777" w:rsidR="00EF2C49" w:rsidRPr="003C5C0A" w:rsidRDefault="00EF2C49" w:rsidP="00EF2C49">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low blood sugar (hypoglycaemia) when this medicine is used with medicines that contain a </w:t>
      </w:r>
    </w:p>
    <w:p w14:paraId="601B032D" w14:textId="77777777" w:rsidR="00EF2C49" w:rsidRPr="003C5C0A" w:rsidRDefault="00EF2C49" w:rsidP="00EF2C49">
      <w:pPr>
        <w:rPr>
          <w:rFonts w:asciiTheme="majorBidi" w:hAnsiTheme="majorBidi" w:cstheme="majorBidi"/>
          <w:lang w:val="en-GB"/>
        </w:rPr>
      </w:pPr>
      <w:r w:rsidRPr="003C5C0A">
        <w:rPr>
          <w:rFonts w:asciiTheme="majorBidi" w:hAnsiTheme="majorBidi" w:cstheme="majorBidi"/>
          <w:lang w:val="en-GB"/>
        </w:rPr>
        <w:t>sulfonylurea or insulin.</w:t>
      </w:r>
    </w:p>
    <w:p w14:paraId="0755B170" w14:textId="77777777" w:rsidR="00214EBD" w:rsidRPr="003C5C0A" w:rsidRDefault="00214EBD" w:rsidP="00214EBD">
      <w:pPr>
        <w:tabs>
          <w:tab w:val="clear" w:pos="567"/>
          <w:tab w:val="left" w:pos="0"/>
          <w:tab w:val="left" w:pos="3318"/>
        </w:tabs>
        <w:rPr>
          <w:rFonts w:asciiTheme="majorBidi" w:hAnsiTheme="majorBidi" w:cstheme="majorBidi"/>
          <w:b/>
          <w:szCs w:val="22"/>
          <w:lang w:val="en-GB"/>
        </w:rPr>
      </w:pPr>
    </w:p>
    <w:p w14:paraId="7D84D23A" w14:textId="77777777" w:rsidR="00214EBD" w:rsidRPr="003C5C0A" w:rsidRDefault="00214EBD" w:rsidP="00DF3D4F">
      <w:pPr>
        <w:keepNext/>
        <w:numPr>
          <w:ilvl w:val="12"/>
          <w:numId w:val="0"/>
        </w:numPr>
        <w:tabs>
          <w:tab w:val="clear" w:pos="567"/>
        </w:tabs>
        <w:outlineLvl w:val="0"/>
        <w:rPr>
          <w:rFonts w:asciiTheme="majorBidi" w:hAnsiTheme="majorBidi" w:cstheme="majorBidi"/>
          <w:szCs w:val="22"/>
          <w:lang w:val="en-GB"/>
        </w:rPr>
      </w:pPr>
      <w:r w:rsidRPr="003C5C0A">
        <w:rPr>
          <w:rFonts w:asciiTheme="majorBidi" w:hAnsiTheme="majorBidi" w:cstheme="majorBidi"/>
          <w:b/>
          <w:szCs w:val="22"/>
          <w:lang w:val="en-GB"/>
        </w:rPr>
        <w:t>Common</w:t>
      </w:r>
      <w:r w:rsidRPr="003C5C0A">
        <w:rPr>
          <w:rFonts w:asciiTheme="majorBidi" w:hAnsiTheme="majorBidi" w:cstheme="majorBidi"/>
          <w:szCs w:val="22"/>
          <w:lang w:val="en-GB"/>
        </w:rPr>
        <w:t xml:space="preserve"> </w:t>
      </w:r>
      <w:r w:rsidR="003E6491" w:rsidRPr="003C5C0A">
        <w:rPr>
          <w:rFonts w:asciiTheme="majorBidi" w:hAnsiTheme="majorBidi" w:cstheme="majorBidi"/>
          <w:szCs w:val="22"/>
          <w:lang w:val="en-GB"/>
        </w:rPr>
        <w:t>(</w:t>
      </w:r>
      <w:r w:rsidRPr="003C5C0A">
        <w:rPr>
          <w:rFonts w:asciiTheme="majorBidi" w:hAnsiTheme="majorBidi" w:cstheme="majorBidi"/>
          <w:szCs w:val="22"/>
          <w:lang w:val="en-GB"/>
        </w:rPr>
        <w:t>may affect up to 1 in 10 people</w:t>
      </w:r>
      <w:r w:rsidR="003E6491" w:rsidRPr="003C5C0A">
        <w:rPr>
          <w:rFonts w:asciiTheme="majorBidi" w:hAnsiTheme="majorBidi" w:cstheme="majorBidi"/>
          <w:szCs w:val="22"/>
          <w:lang w:val="en-GB"/>
        </w:rPr>
        <w:t>)</w:t>
      </w:r>
      <w:r w:rsidR="00BD30A6" w:rsidRPr="003C5C0A">
        <w:rPr>
          <w:rFonts w:asciiTheme="majorBidi" w:hAnsiTheme="majorBidi" w:cstheme="majorBidi"/>
          <w:szCs w:val="22"/>
          <w:lang w:val="en-GB"/>
        </w:rPr>
        <w:fldChar w:fldCharType="begin"/>
      </w:r>
      <w:r w:rsidR="00BD30A6" w:rsidRPr="003C5C0A">
        <w:rPr>
          <w:rFonts w:asciiTheme="majorBidi" w:hAnsiTheme="majorBidi" w:cstheme="majorBidi"/>
          <w:szCs w:val="22"/>
          <w:lang w:val="en-GB"/>
        </w:rPr>
        <w:instrText xml:space="preserve"> DOCVARIABLE vault_nd_4367bdf9-a7e1-4c46-8d00-93e4a67eba4c \* MERGEFORMAT </w:instrText>
      </w:r>
      <w:r w:rsidR="00BD30A6" w:rsidRPr="003C5C0A">
        <w:rPr>
          <w:rFonts w:asciiTheme="majorBidi" w:hAnsiTheme="majorBidi" w:cstheme="majorBidi"/>
          <w:szCs w:val="22"/>
          <w:lang w:val="en-GB"/>
        </w:rPr>
        <w:fldChar w:fldCharType="separate"/>
      </w:r>
      <w:r w:rsidR="00BD30A6" w:rsidRPr="003C5C0A">
        <w:rPr>
          <w:rFonts w:asciiTheme="majorBidi" w:hAnsiTheme="majorBidi" w:cstheme="majorBidi"/>
          <w:szCs w:val="22"/>
          <w:lang w:val="en-GB"/>
        </w:rPr>
        <w:t xml:space="preserve"> </w:t>
      </w:r>
      <w:r w:rsidR="00BD30A6" w:rsidRPr="003C5C0A">
        <w:rPr>
          <w:rFonts w:asciiTheme="majorBidi" w:hAnsiTheme="majorBidi" w:cstheme="majorBidi"/>
          <w:szCs w:val="22"/>
          <w:lang w:val="en-GB"/>
        </w:rPr>
        <w:fldChar w:fldCharType="end"/>
      </w:r>
    </w:p>
    <w:p w14:paraId="6B81F247"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being sick (vomiting)</w:t>
      </w:r>
    </w:p>
    <w:p w14:paraId="73388DB1" w14:textId="77777777" w:rsidR="00EF2C49" w:rsidRPr="003C5C0A" w:rsidRDefault="00214EBD" w:rsidP="00EF2C49">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low blood sugar (hypoglycaemia) when </w:t>
      </w:r>
      <w:r w:rsidRPr="003C5C0A">
        <w:rPr>
          <w:rFonts w:asciiTheme="majorBidi" w:hAnsiTheme="majorBidi" w:cstheme="majorBidi"/>
          <w:iCs/>
          <w:szCs w:val="22"/>
          <w:lang w:val="en-GB"/>
        </w:rPr>
        <w:t>this medicine</w:t>
      </w:r>
      <w:r w:rsidRPr="003C5C0A">
        <w:rPr>
          <w:rFonts w:asciiTheme="majorBidi" w:hAnsiTheme="majorBidi" w:cstheme="majorBidi"/>
          <w:bCs/>
          <w:i/>
          <w:lang w:val="en-GB"/>
        </w:rPr>
        <w:t xml:space="preserve"> </w:t>
      </w:r>
      <w:r w:rsidRPr="003C5C0A">
        <w:rPr>
          <w:rFonts w:asciiTheme="majorBidi" w:hAnsiTheme="majorBidi" w:cstheme="majorBidi"/>
          <w:bCs/>
          <w:lang w:val="en-GB"/>
        </w:rPr>
        <w:t xml:space="preserve">is </w:t>
      </w:r>
      <w:r w:rsidRPr="003C5C0A">
        <w:rPr>
          <w:rFonts w:asciiTheme="majorBidi" w:hAnsiTheme="majorBidi" w:cstheme="majorBidi"/>
          <w:lang w:val="en-GB"/>
        </w:rPr>
        <w:t xml:space="preserve">used with </w:t>
      </w:r>
      <w:r w:rsidR="00EF2C49" w:rsidRPr="003C5C0A">
        <w:rPr>
          <w:rFonts w:asciiTheme="majorBidi" w:hAnsiTheme="majorBidi" w:cstheme="majorBidi"/>
          <w:lang w:val="en-GB"/>
        </w:rPr>
        <w:t xml:space="preserve">oral diabetes medicine other </w:t>
      </w:r>
    </w:p>
    <w:p w14:paraId="5BA0C1E6" w14:textId="77777777" w:rsidR="00214EBD" w:rsidRPr="003C5C0A" w:rsidRDefault="00EF2C49" w:rsidP="00EF2C49">
      <w:pPr>
        <w:ind w:left="567" w:hanging="567"/>
        <w:rPr>
          <w:rFonts w:asciiTheme="majorBidi" w:hAnsiTheme="majorBidi" w:cstheme="majorBidi"/>
          <w:lang w:val="en-GB"/>
        </w:rPr>
      </w:pPr>
      <w:r w:rsidRPr="003C5C0A">
        <w:rPr>
          <w:rFonts w:asciiTheme="majorBidi" w:hAnsiTheme="majorBidi" w:cstheme="majorBidi"/>
          <w:lang w:val="en-GB"/>
        </w:rPr>
        <w:t>than sulfonylurea or insulin</w:t>
      </w:r>
    </w:p>
    <w:p w14:paraId="413B8579" w14:textId="77777777" w:rsidR="00214EBD" w:rsidRPr="003C5C0A" w:rsidRDefault="00214EBD" w:rsidP="00214EBD">
      <w:pPr>
        <w:rPr>
          <w:rFonts w:asciiTheme="majorBidi" w:hAnsiTheme="majorBidi" w:cstheme="majorBidi"/>
          <w:lang w:val="en-GB"/>
        </w:rPr>
      </w:pPr>
    </w:p>
    <w:p w14:paraId="237C4288"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 xml:space="preserve">The warning signs of low blood sugar may come on suddenly. They can </w:t>
      </w:r>
      <w:proofErr w:type="gramStart"/>
      <w:r w:rsidRPr="003C5C0A">
        <w:rPr>
          <w:rFonts w:asciiTheme="majorBidi" w:hAnsiTheme="majorBidi" w:cstheme="majorBidi"/>
          <w:lang w:val="en-GB"/>
        </w:rPr>
        <w:t>include:</w:t>
      </w:r>
      <w:proofErr w:type="gramEnd"/>
      <w:r w:rsidRPr="003C5C0A">
        <w:rPr>
          <w:rFonts w:asciiTheme="majorBidi" w:hAnsiTheme="majorBidi" w:cstheme="majorBidi"/>
          <w:lang w:val="en-GB"/>
        </w:rPr>
        <w:t xml:space="preserve"> cold sweat, cool pale skin, headache, fast heartbeat, feeling sick (nausea) or very hungry, changes in vision, feeling sleepy or weak, feeling nervous, anxious or confused, difficulty concentrating or shaking. </w:t>
      </w:r>
    </w:p>
    <w:p w14:paraId="7111317F"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Your doctor will tell you how to treat low blood sugar and what to do if you notice these warning signs.</w:t>
      </w:r>
    </w:p>
    <w:p w14:paraId="3BA4CA07" w14:textId="77777777" w:rsidR="00214EBD" w:rsidRPr="003C5C0A" w:rsidRDefault="00214EBD" w:rsidP="00E87BAE">
      <w:pPr>
        <w:keepNext/>
        <w:rPr>
          <w:rFonts w:asciiTheme="majorBidi" w:hAnsiTheme="majorBidi" w:cstheme="majorBidi"/>
          <w:lang w:val="en-GB"/>
        </w:rPr>
      </w:pPr>
      <w:r w:rsidRPr="003C5C0A">
        <w:rPr>
          <w:rFonts w:asciiTheme="majorBidi" w:hAnsiTheme="majorBidi" w:cstheme="majorBidi"/>
          <w:lang w:val="en-GB"/>
        </w:rPr>
        <w:t>Low blood sugar is more likely to happen if you also take a sulfonylurea or insulin. Your doctor may reduce your dose of these medicines before you start using this medicine.</w:t>
      </w:r>
    </w:p>
    <w:p w14:paraId="3BE72FCE" w14:textId="77777777" w:rsidR="00214EBD" w:rsidRPr="003C5C0A" w:rsidRDefault="00214EBD" w:rsidP="00214EBD">
      <w:pPr>
        <w:ind w:left="567" w:hanging="567"/>
        <w:rPr>
          <w:rFonts w:asciiTheme="majorBidi" w:hAnsiTheme="majorBidi" w:cstheme="majorBidi"/>
          <w:lang w:val="en-GB"/>
        </w:rPr>
      </w:pPr>
    </w:p>
    <w:p w14:paraId="2F21D3B2" w14:textId="77777777" w:rsidR="00214EBD" w:rsidRPr="003C5C0A" w:rsidRDefault="00214EBD" w:rsidP="00214EBD">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indigestion</w:t>
      </w:r>
    </w:p>
    <w:p w14:paraId="3FC30FAF" w14:textId="77777777" w:rsidR="00214EBD" w:rsidRPr="003C5C0A" w:rsidRDefault="00214EBD" w:rsidP="00214EBD">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inflamed stomach (‘gastritis’) – the signs include </w:t>
      </w:r>
      <w:proofErr w:type="gramStart"/>
      <w:r w:rsidRPr="003C5C0A">
        <w:rPr>
          <w:rFonts w:asciiTheme="majorBidi" w:hAnsiTheme="majorBidi" w:cstheme="majorBidi"/>
          <w:lang w:val="en-GB"/>
        </w:rPr>
        <w:t>stomach ache</w:t>
      </w:r>
      <w:proofErr w:type="gramEnd"/>
      <w:r w:rsidRPr="003C5C0A">
        <w:rPr>
          <w:rFonts w:asciiTheme="majorBidi" w:hAnsiTheme="majorBidi" w:cstheme="majorBidi"/>
          <w:lang w:val="en-GB"/>
        </w:rPr>
        <w:t>, feeling sick (nausea) or being sick (vomiting)</w:t>
      </w:r>
    </w:p>
    <w:p w14:paraId="393D7302"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reflux or heartburn – also called ‘gastro-</w:t>
      </w:r>
      <w:proofErr w:type="spellStart"/>
      <w:r w:rsidRPr="003C5C0A">
        <w:rPr>
          <w:rFonts w:asciiTheme="majorBidi" w:hAnsiTheme="majorBidi" w:cstheme="majorBidi"/>
          <w:lang w:val="en-GB"/>
        </w:rPr>
        <w:t>esophageal</w:t>
      </w:r>
      <w:proofErr w:type="spellEnd"/>
      <w:r w:rsidRPr="003C5C0A">
        <w:rPr>
          <w:rFonts w:asciiTheme="majorBidi" w:hAnsiTheme="majorBidi" w:cstheme="majorBidi"/>
          <w:lang w:val="en-GB"/>
        </w:rPr>
        <w:t xml:space="preserve"> reflux disease’ (GERD)</w:t>
      </w:r>
    </w:p>
    <w:p w14:paraId="0571E3AE"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stomach pain</w:t>
      </w:r>
    </w:p>
    <w:p w14:paraId="7D38366A"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bloating of the stomach</w:t>
      </w:r>
    </w:p>
    <w:p w14:paraId="708C8727"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constipation</w:t>
      </w:r>
    </w:p>
    <w:p w14:paraId="5A29CCBE"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burping</w:t>
      </w:r>
    </w:p>
    <w:p w14:paraId="10A06C51"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gall stones</w:t>
      </w:r>
    </w:p>
    <w:p w14:paraId="75682A5A"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dizziness</w:t>
      </w:r>
    </w:p>
    <w:p w14:paraId="382DB11D"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tiredness</w:t>
      </w:r>
    </w:p>
    <w:p w14:paraId="4BF06719"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weight loss</w:t>
      </w:r>
    </w:p>
    <w:p w14:paraId="60B00172"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less appetite</w:t>
      </w:r>
    </w:p>
    <w:p w14:paraId="5B346AAC" w14:textId="77777777" w:rsidR="00214EBD" w:rsidRPr="003C5C0A" w:rsidRDefault="00214EBD" w:rsidP="00214EBD">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gas (flatulence)</w:t>
      </w:r>
    </w:p>
    <w:p w14:paraId="04ED36C8" w14:textId="77777777" w:rsidR="00246D9D" w:rsidRDefault="00214EBD" w:rsidP="00214EBD">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increase of pancreatic enzymes (such as lipase and amylase)</w:t>
      </w:r>
    </w:p>
    <w:p w14:paraId="1B5B5885" w14:textId="77777777" w:rsidR="00214EBD" w:rsidRPr="001C2C33" w:rsidRDefault="00246D9D" w:rsidP="001C2C33">
      <w:pPr>
        <w:pStyle w:val="ListParagraph"/>
        <w:numPr>
          <w:ilvl w:val="0"/>
          <w:numId w:val="30"/>
        </w:numPr>
        <w:ind w:hanging="930"/>
        <w:rPr>
          <w:rFonts w:asciiTheme="majorBidi" w:hAnsiTheme="majorBidi" w:cstheme="majorBidi"/>
          <w:lang w:val="en-GB"/>
        </w:rPr>
      </w:pPr>
      <w:r w:rsidRPr="001C2C33">
        <w:rPr>
          <w:rFonts w:asciiTheme="majorBidi" w:hAnsiTheme="majorBidi" w:cstheme="majorBidi"/>
          <w:lang w:val="en-GB"/>
        </w:rPr>
        <w:t>headache</w:t>
      </w:r>
      <w:r w:rsidR="00214EBD" w:rsidRPr="001C2C33">
        <w:rPr>
          <w:rFonts w:asciiTheme="majorBidi" w:hAnsiTheme="majorBidi" w:cstheme="majorBidi"/>
          <w:lang w:val="en-GB"/>
        </w:rPr>
        <w:t>.</w:t>
      </w:r>
    </w:p>
    <w:p w14:paraId="1A5FB332" w14:textId="77777777" w:rsidR="00214EBD" w:rsidRPr="003C5C0A" w:rsidRDefault="00214EBD" w:rsidP="00214EBD">
      <w:pPr>
        <w:numPr>
          <w:ilvl w:val="12"/>
          <w:numId w:val="0"/>
        </w:numPr>
        <w:tabs>
          <w:tab w:val="clear" w:pos="567"/>
        </w:tabs>
        <w:outlineLvl w:val="0"/>
        <w:rPr>
          <w:rFonts w:asciiTheme="majorBidi" w:hAnsiTheme="majorBidi" w:cstheme="majorBidi"/>
          <w:b/>
          <w:szCs w:val="22"/>
          <w:lang w:val="en-GB"/>
        </w:rPr>
      </w:pPr>
    </w:p>
    <w:p w14:paraId="646A4693" w14:textId="77777777" w:rsidR="00214EBD" w:rsidRPr="003C5C0A" w:rsidRDefault="00214EBD" w:rsidP="00DF3D4F">
      <w:pPr>
        <w:keepNext/>
        <w:numPr>
          <w:ilvl w:val="12"/>
          <w:numId w:val="0"/>
        </w:numPr>
        <w:tabs>
          <w:tab w:val="clear" w:pos="567"/>
        </w:tabs>
        <w:outlineLvl w:val="0"/>
        <w:rPr>
          <w:rFonts w:asciiTheme="majorBidi" w:hAnsiTheme="majorBidi" w:cstheme="majorBidi"/>
          <w:szCs w:val="22"/>
          <w:lang w:val="en-GB"/>
        </w:rPr>
      </w:pPr>
      <w:r w:rsidRPr="003C5C0A">
        <w:rPr>
          <w:rFonts w:asciiTheme="majorBidi" w:hAnsiTheme="majorBidi" w:cstheme="majorBidi"/>
          <w:b/>
          <w:szCs w:val="22"/>
          <w:lang w:val="en-GB"/>
        </w:rPr>
        <w:t>Uncommon</w:t>
      </w:r>
      <w:r w:rsidRPr="003C5C0A">
        <w:rPr>
          <w:rFonts w:asciiTheme="majorBidi" w:hAnsiTheme="majorBidi" w:cstheme="majorBidi"/>
          <w:bCs/>
          <w:szCs w:val="22"/>
          <w:lang w:val="en-GB"/>
        </w:rPr>
        <w:t xml:space="preserve"> </w:t>
      </w:r>
      <w:r w:rsidR="003E6491" w:rsidRPr="003C5C0A">
        <w:rPr>
          <w:rFonts w:asciiTheme="majorBidi" w:hAnsiTheme="majorBidi" w:cstheme="majorBidi"/>
          <w:bCs/>
          <w:szCs w:val="22"/>
          <w:lang w:val="en-GB"/>
        </w:rPr>
        <w:t>(</w:t>
      </w:r>
      <w:r w:rsidRPr="003C5C0A">
        <w:rPr>
          <w:rFonts w:asciiTheme="majorBidi" w:hAnsiTheme="majorBidi" w:cstheme="majorBidi"/>
          <w:szCs w:val="22"/>
          <w:lang w:val="en-GB"/>
        </w:rPr>
        <w:t>may affect up to 1 in 100 people</w:t>
      </w:r>
      <w:r w:rsidR="003E6491" w:rsidRPr="003C5C0A">
        <w:rPr>
          <w:rFonts w:asciiTheme="majorBidi" w:hAnsiTheme="majorBidi" w:cstheme="majorBidi"/>
          <w:szCs w:val="22"/>
          <w:lang w:val="en-GB"/>
        </w:rPr>
        <w:t>)</w:t>
      </w:r>
      <w:r w:rsidR="00BD30A6" w:rsidRPr="003C5C0A">
        <w:rPr>
          <w:rFonts w:asciiTheme="majorBidi" w:hAnsiTheme="majorBidi" w:cstheme="majorBidi"/>
          <w:szCs w:val="22"/>
          <w:lang w:val="en-GB"/>
        </w:rPr>
        <w:fldChar w:fldCharType="begin"/>
      </w:r>
      <w:r w:rsidR="00BD30A6" w:rsidRPr="003C5C0A">
        <w:rPr>
          <w:rFonts w:asciiTheme="majorBidi" w:hAnsiTheme="majorBidi" w:cstheme="majorBidi"/>
          <w:szCs w:val="22"/>
          <w:lang w:val="en-GB"/>
        </w:rPr>
        <w:instrText xml:space="preserve"> DOCVARIABLE vault_nd_c15c7643-fd47-4345-ba1b-0597c6d67429 \* MERGEFORMAT </w:instrText>
      </w:r>
      <w:r w:rsidR="00BD30A6" w:rsidRPr="003C5C0A">
        <w:rPr>
          <w:rFonts w:asciiTheme="majorBidi" w:hAnsiTheme="majorBidi" w:cstheme="majorBidi"/>
          <w:szCs w:val="22"/>
          <w:lang w:val="en-GB"/>
        </w:rPr>
        <w:fldChar w:fldCharType="separate"/>
      </w:r>
      <w:r w:rsidR="00BD30A6" w:rsidRPr="003C5C0A">
        <w:rPr>
          <w:rFonts w:asciiTheme="majorBidi" w:hAnsiTheme="majorBidi" w:cstheme="majorBidi"/>
          <w:szCs w:val="22"/>
          <w:lang w:val="en-GB"/>
        </w:rPr>
        <w:t xml:space="preserve"> </w:t>
      </w:r>
      <w:r w:rsidR="00BD30A6" w:rsidRPr="003C5C0A">
        <w:rPr>
          <w:rFonts w:asciiTheme="majorBidi" w:hAnsiTheme="majorBidi" w:cstheme="majorBidi"/>
          <w:szCs w:val="22"/>
          <w:lang w:val="en-GB"/>
        </w:rPr>
        <w:fldChar w:fldCharType="end"/>
      </w:r>
    </w:p>
    <w:p w14:paraId="5C226532"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change in the way food or drink tastes</w:t>
      </w:r>
    </w:p>
    <w:p w14:paraId="2E91094E"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fast pulse</w:t>
      </w:r>
    </w:p>
    <w:p w14:paraId="0D1EBC85" w14:textId="77777777" w:rsidR="00214EBD" w:rsidRPr="003C5C0A" w:rsidRDefault="00214EBD"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injection site reactions – such as bruising, pain, irritation, itching and rash</w:t>
      </w:r>
    </w:p>
    <w:p w14:paraId="6F330338" w14:textId="77777777" w:rsidR="00071D32" w:rsidRPr="003C5C0A" w:rsidRDefault="00071D32" w:rsidP="00214EBD">
      <w:pPr>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allergic reactions like rash, itching or hives</w:t>
      </w:r>
    </w:p>
    <w:p w14:paraId="130F716F" w14:textId="77777777" w:rsidR="00214EBD" w:rsidRPr="003C5C0A" w:rsidRDefault="005D72C9" w:rsidP="00593EF5">
      <w:pPr>
        <w:numPr>
          <w:ilvl w:val="12"/>
          <w:numId w:val="0"/>
        </w:numPr>
        <w:ind w:right="-2"/>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r>
      <w:r w:rsidR="00477E11" w:rsidRPr="003C5C0A">
        <w:rPr>
          <w:rFonts w:asciiTheme="majorBidi" w:hAnsiTheme="majorBidi" w:cstheme="majorBidi"/>
          <w:lang w:val="en-GB"/>
        </w:rPr>
        <w:t xml:space="preserve">a delay in the emptying of </w:t>
      </w:r>
      <w:r w:rsidR="00593EF5" w:rsidRPr="003C5C0A">
        <w:rPr>
          <w:rFonts w:asciiTheme="majorBidi" w:hAnsiTheme="majorBidi" w:cstheme="majorBidi"/>
          <w:lang w:val="en-GB"/>
        </w:rPr>
        <w:t>the stomach.</w:t>
      </w:r>
    </w:p>
    <w:p w14:paraId="527F6CFD" w14:textId="77777777" w:rsidR="005D72C9" w:rsidRPr="003C5C0A" w:rsidRDefault="005D72C9" w:rsidP="00477E11">
      <w:pPr>
        <w:numPr>
          <w:ilvl w:val="12"/>
          <w:numId w:val="0"/>
        </w:numPr>
        <w:ind w:right="-2"/>
        <w:rPr>
          <w:rFonts w:asciiTheme="majorBidi" w:hAnsiTheme="majorBidi" w:cstheme="majorBidi"/>
          <w:b/>
          <w:lang w:val="en-GB"/>
        </w:rPr>
      </w:pPr>
    </w:p>
    <w:p w14:paraId="7D85128E" w14:textId="77777777" w:rsidR="00214EBD" w:rsidRPr="003C5C0A" w:rsidRDefault="00214EBD" w:rsidP="00DF3D4F">
      <w:pPr>
        <w:keepNext/>
        <w:numPr>
          <w:ilvl w:val="12"/>
          <w:numId w:val="0"/>
        </w:numPr>
        <w:outlineLvl w:val="0"/>
        <w:rPr>
          <w:rFonts w:asciiTheme="majorBidi" w:hAnsiTheme="majorBidi" w:cstheme="majorBidi"/>
          <w:b/>
          <w:szCs w:val="22"/>
          <w:lang w:val="en-GB"/>
        </w:rPr>
      </w:pPr>
      <w:r w:rsidRPr="003C5C0A">
        <w:rPr>
          <w:rFonts w:asciiTheme="majorBidi" w:hAnsiTheme="majorBidi" w:cstheme="majorBidi"/>
          <w:b/>
          <w:szCs w:val="22"/>
          <w:lang w:val="en-GB"/>
        </w:rPr>
        <w:t>Reporting of side effects</w:t>
      </w:r>
      <w:r w:rsidR="00BD30A6" w:rsidRPr="003C5C0A">
        <w:rPr>
          <w:rFonts w:asciiTheme="majorBidi" w:hAnsiTheme="majorBidi" w:cstheme="majorBidi"/>
          <w:b/>
          <w:szCs w:val="22"/>
          <w:lang w:val="en-GB"/>
        </w:rPr>
        <w:fldChar w:fldCharType="begin"/>
      </w:r>
      <w:r w:rsidR="00BD30A6" w:rsidRPr="003C5C0A">
        <w:rPr>
          <w:rFonts w:asciiTheme="majorBidi" w:hAnsiTheme="majorBidi" w:cstheme="majorBidi"/>
          <w:b/>
          <w:szCs w:val="22"/>
          <w:lang w:val="en-GB"/>
        </w:rPr>
        <w:instrText xml:space="preserve"> DOCVARIABLE vault_nd_920f0940-34c3-426a-8215-96484bb2633c \* MERGEFORMAT </w:instrText>
      </w:r>
      <w:r w:rsidR="00BD30A6" w:rsidRPr="003C5C0A">
        <w:rPr>
          <w:rFonts w:asciiTheme="majorBidi" w:hAnsiTheme="majorBidi" w:cstheme="majorBidi"/>
          <w:b/>
          <w:szCs w:val="22"/>
          <w:lang w:val="en-GB"/>
        </w:rPr>
        <w:fldChar w:fldCharType="separate"/>
      </w:r>
      <w:r w:rsidR="00BD30A6" w:rsidRPr="003C5C0A">
        <w:rPr>
          <w:rFonts w:asciiTheme="majorBidi" w:hAnsiTheme="majorBidi" w:cstheme="majorBidi"/>
          <w:b/>
          <w:szCs w:val="22"/>
          <w:lang w:val="en-GB"/>
        </w:rPr>
        <w:t xml:space="preserve"> </w:t>
      </w:r>
      <w:r w:rsidR="00BD30A6" w:rsidRPr="003C5C0A">
        <w:rPr>
          <w:rFonts w:asciiTheme="majorBidi" w:hAnsiTheme="majorBidi" w:cstheme="majorBidi"/>
          <w:b/>
          <w:szCs w:val="22"/>
          <w:lang w:val="en-GB"/>
        </w:rPr>
        <w:fldChar w:fldCharType="end"/>
      </w:r>
    </w:p>
    <w:p w14:paraId="7525B9F5" w14:textId="77777777" w:rsidR="00214EBD" w:rsidRPr="003C5C0A" w:rsidRDefault="00214EBD" w:rsidP="00214EBD">
      <w:pPr>
        <w:pStyle w:val="BodytextAgency"/>
        <w:spacing w:after="0" w:line="240" w:lineRule="auto"/>
        <w:rPr>
          <w:rFonts w:asciiTheme="majorBidi" w:hAnsiTheme="majorBidi" w:cstheme="majorBidi"/>
          <w:sz w:val="22"/>
          <w:szCs w:val="22"/>
          <w:lang w:val="en-GB"/>
        </w:rPr>
      </w:pPr>
      <w:r w:rsidRPr="003C5C0A">
        <w:rPr>
          <w:rFonts w:asciiTheme="majorBidi" w:hAnsiTheme="majorBidi" w:cstheme="majorBidi"/>
          <w:sz w:val="22"/>
          <w:szCs w:val="22"/>
          <w:lang w:val="en-GB"/>
        </w:rPr>
        <w:t>If you get any side effects, talk to your doctor, pharmacist or nurse. This includes any possible side effects not listed in this leaflet.</w:t>
      </w:r>
      <w:r w:rsidRPr="003C5C0A">
        <w:rPr>
          <w:rFonts w:asciiTheme="majorBidi" w:hAnsiTheme="majorBidi" w:cstheme="majorBidi"/>
          <w:szCs w:val="22"/>
          <w:lang w:val="en-GB"/>
        </w:rPr>
        <w:t xml:space="preserve"> </w:t>
      </w:r>
      <w:r w:rsidRPr="003C5C0A">
        <w:rPr>
          <w:rFonts w:asciiTheme="majorBidi" w:hAnsiTheme="majorBidi" w:cstheme="majorBidi"/>
          <w:sz w:val="22"/>
          <w:szCs w:val="22"/>
          <w:lang w:val="en-GB"/>
        </w:rPr>
        <w:t xml:space="preserve">You can also report side effects directly via </w:t>
      </w:r>
      <w:r w:rsidRPr="003C5C0A">
        <w:rPr>
          <w:rFonts w:asciiTheme="majorBidi" w:hAnsiTheme="majorBidi" w:cstheme="majorBidi"/>
          <w:sz w:val="22"/>
          <w:szCs w:val="22"/>
          <w:highlight w:val="lightGray"/>
          <w:lang w:val="en-GB"/>
        </w:rPr>
        <w:t xml:space="preserve">the national reporting system listed in </w:t>
      </w:r>
      <w:hyperlink r:id="rId178" w:history="1">
        <w:r w:rsidR="001976D8" w:rsidRPr="001976D8">
          <w:rPr>
            <w:rStyle w:val="Hyperlink"/>
            <w:rFonts w:asciiTheme="majorBidi" w:hAnsiTheme="majorBidi" w:cstheme="majorBidi"/>
            <w:sz w:val="22"/>
            <w:szCs w:val="22"/>
            <w:highlight w:val="lightGray"/>
            <w:lang w:val="en-GB"/>
          </w:rPr>
          <w:t>Appendix V</w:t>
        </w:r>
      </w:hyperlink>
      <w:r w:rsidRPr="003C5C0A">
        <w:rPr>
          <w:rFonts w:asciiTheme="majorBidi" w:hAnsiTheme="majorBidi" w:cstheme="majorBidi"/>
          <w:sz w:val="22"/>
          <w:szCs w:val="22"/>
          <w:lang w:val="en-GB"/>
        </w:rPr>
        <w:t>.</w:t>
      </w:r>
      <w:r w:rsidRPr="003C5C0A">
        <w:rPr>
          <w:rFonts w:asciiTheme="majorBidi" w:hAnsiTheme="majorBidi" w:cstheme="majorBidi"/>
          <w:sz w:val="22"/>
          <w:lang w:val="en-GB"/>
        </w:rPr>
        <w:t xml:space="preserve"> By reporting side </w:t>
      </w:r>
      <w:proofErr w:type="spellStart"/>
      <w:proofErr w:type="gramStart"/>
      <w:r w:rsidRPr="003C5C0A">
        <w:rPr>
          <w:rFonts w:asciiTheme="majorBidi" w:hAnsiTheme="majorBidi" w:cstheme="majorBidi"/>
          <w:sz w:val="22"/>
          <w:lang w:val="en-GB"/>
        </w:rPr>
        <w:t>effects</w:t>
      </w:r>
      <w:proofErr w:type="gramEnd"/>
      <w:r w:rsidRPr="003C5C0A">
        <w:rPr>
          <w:rFonts w:asciiTheme="majorBidi" w:hAnsiTheme="majorBidi" w:cstheme="majorBidi"/>
          <w:sz w:val="22"/>
          <w:lang w:val="en-GB"/>
        </w:rPr>
        <w:t xml:space="preserve"> you</w:t>
      </w:r>
      <w:proofErr w:type="spellEnd"/>
      <w:r w:rsidRPr="003C5C0A">
        <w:rPr>
          <w:rFonts w:asciiTheme="majorBidi" w:hAnsiTheme="majorBidi" w:cstheme="majorBidi"/>
          <w:sz w:val="22"/>
          <w:lang w:val="en-GB"/>
        </w:rPr>
        <w:t xml:space="preserve"> can help provide more information on the safety of this medicine.</w:t>
      </w:r>
    </w:p>
    <w:p w14:paraId="435BED41" w14:textId="77777777" w:rsidR="00214EBD" w:rsidRPr="003C5C0A" w:rsidRDefault="00214EBD" w:rsidP="00214EBD">
      <w:pPr>
        <w:autoSpaceDE w:val="0"/>
        <w:autoSpaceDN w:val="0"/>
        <w:adjustRightInd w:val="0"/>
        <w:rPr>
          <w:rFonts w:asciiTheme="majorBidi" w:hAnsiTheme="majorBidi" w:cstheme="majorBidi"/>
          <w:szCs w:val="22"/>
          <w:lang w:val="en-GB"/>
        </w:rPr>
      </w:pPr>
    </w:p>
    <w:p w14:paraId="38A9BD31" w14:textId="77777777" w:rsidR="00214EBD" w:rsidRPr="003C5C0A" w:rsidRDefault="00214EBD" w:rsidP="000B1FC5">
      <w:pPr>
        <w:keepNext/>
        <w:autoSpaceDE w:val="0"/>
        <w:autoSpaceDN w:val="0"/>
        <w:adjustRightInd w:val="0"/>
        <w:rPr>
          <w:rFonts w:asciiTheme="majorBidi" w:hAnsiTheme="majorBidi" w:cstheme="majorBidi"/>
          <w:szCs w:val="22"/>
          <w:lang w:val="en-GB"/>
        </w:rPr>
      </w:pPr>
    </w:p>
    <w:p w14:paraId="62CBCDD3" w14:textId="77777777" w:rsidR="00214EBD" w:rsidRPr="003C5C0A" w:rsidRDefault="00214EBD" w:rsidP="000B1FC5">
      <w:pPr>
        <w:keepNext/>
        <w:numPr>
          <w:ilvl w:val="12"/>
          <w:numId w:val="0"/>
        </w:numPr>
        <w:tabs>
          <w:tab w:val="clear" w:pos="567"/>
        </w:tabs>
        <w:ind w:left="567" w:right="-2" w:hanging="567"/>
        <w:rPr>
          <w:rFonts w:asciiTheme="majorBidi" w:hAnsiTheme="majorBidi" w:cstheme="majorBidi"/>
          <w:b/>
          <w:szCs w:val="22"/>
          <w:lang w:val="en-GB"/>
        </w:rPr>
      </w:pPr>
      <w:r w:rsidRPr="003C5C0A">
        <w:rPr>
          <w:rFonts w:asciiTheme="majorBidi" w:hAnsiTheme="majorBidi" w:cstheme="majorBidi"/>
          <w:b/>
          <w:szCs w:val="22"/>
          <w:lang w:val="en-GB"/>
        </w:rPr>
        <w:t>5.</w:t>
      </w:r>
      <w:r w:rsidRPr="003C5C0A">
        <w:rPr>
          <w:rFonts w:asciiTheme="majorBidi" w:hAnsiTheme="majorBidi" w:cstheme="majorBidi"/>
          <w:b/>
          <w:szCs w:val="22"/>
          <w:lang w:val="en-GB"/>
        </w:rPr>
        <w:tab/>
        <w:t xml:space="preserve">How to store </w:t>
      </w:r>
      <w:r w:rsidRPr="003C5C0A">
        <w:rPr>
          <w:rFonts w:asciiTheme="majorBidi" w:hAnsiTheme="majorBidi" w:cstheme="majorBidi"/>
          <w:b/>
          <w:iCs/>
          <w:szCs w:val="22"/>
          <w:lang w:val="en-GB"/>
        </w:rPr>
        <w:t>Ozempic</w:t>
      </w:r>
    </w:p>
    <w:p w14:paraId="3FA40D5D" w14:textId="77777777" w:rsidR="00214EBD" w:rsidRPr="003C5C0A" w:rsidRDefault="00214EBD" w:rsidP="000B1FC5">
      <w:pPr>
        <w:keepNext/>
        <w:numPr>
          <w:ilvl w:val="12"/>
          <w:numId w:val="0"/>
        </w:numPr>
        <w:tabs>
          <w:tab w:val="clear" w:pos="567"/>
        </w:tabs>
        <w:ind w:right="-2"/>
        <w:rPr>
          <w:rFonts w:asciiTheme="majorBidi" w:hAnsiTheme="majorBidi" w:cstheme="majorBidi"/>
          <w:szCs w:val="22"/>
          <w:lang w:val="en-GB"/>
        </w:rPr>
      </w:pPr>
    </w:p>
    <w:p w14:paraId="13A19057" w14:textId="77777777" w:rsidR="00214EBD" w:rsidRPr="003C5C0A" w:rsidRDefault="00214EBD" w:rsidP="000B1FC5">
      <w:pPr>
        <w:keepNext/>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 xml:space="preserve">Keep </w:t>
      </w:r>
      <w:r w:rsidRPr="003C5C0A">
        <w:rPr>
          <w:rFonts w:asciiTheme="majorBidi" w:hAnsiTheme="majorBidi" w:cstheme="majorBidi"/>
          <w:lang w:val="en-GB"/>
        </w:rPr>
        <w:t xml:space="preserve">this medicine </w:t>
      </w:r>
      <w:r w:rsidRPr="003C5C0A">
        <w:rPr>
          <w:rFonts w:asciiTheme="majorBidi" w:hAnsiTheme="majorBidi" w:cstheme="majorBidi"/>
          <w:szCs w:val="22"/>
          <w:lang w:val="en-GB"/>
        </w:rPr>
        <w:t>out of the sight and reach of children.</w:t>
      </w:r>
    </w:p>
    <w:p w14:paraId="382B0E22" w14:textId="77777777" w:rsidR="00214EBD" w:rsidRPr="003C5C0A" w:rsidRDefault="00214EBD" w:rsidP="000B1FC5">
      <w:pPr>
        <w:keepNext/>
        <w:numPr>
          <w:ilvl w:val="12"/>
          <w:numId w:val="0"/>
        </w:numPr>
        <w:tabs>
          <w:tab w:val="clear" w:pos="567"/>
        </w:tabs>
        <w:ind w:right="-2"/>
        <w:rPr>
          <w:rFonts w:asciiTheme="majorBidi" w:hAnsiTheme="majorBidi" w:cstheme="majorBidi"/>
          <w:szCs w:val="22"/>
          <w:lang w:val="en-GB"/>
        </w:rPr>
      </w:pPr>
    </w:p>
    <w:p w14:paraId="66C9EE7D"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Do not use this medicine after the expiry date which is stated on the pen label and carton after ’EXP’. The expiry date refers to the last day of that month.</w:t>
      </w:r>
    </w:p>
    <w:p w14:paraId="6BCF1DD4"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03B847DA" w14:textId="77777777" w:rsidR="00214EBD" w:rsidRPr="003C5C0A" w:rsidRDefault="00214EBD" w:rsidP="00DF3D4F">
      <w:pPr>
        <w:keepNext/>
        <w:numPr>
          <w:ilvl w:val="12"/>
          <w:numId w:val="0"/>
        </w:numPr>
        <w:tabs>
          <w:tab w:val="clear" w:pos="567"/>
        </w:tabs>
        <w:ind w:right="-2"/>
        <w:rPr>
          <w:rFonts w:asciiTheme="majorBidi" w:hAnsiTheme="majorBidi" w:cstheme="majorBidi"/>
          <w:szCs w:val="22"/>
          <w:u w:val="single"/>
          <w:lang w:val="en-GB"/>
        </w:rPr>
      </w:pPr>
      <w:r w:rsidRPr="003C5C0A">
        <w:rPr>
          <w:rFonts w:asciiTheme="majorBidi" w:hAnsiTheme="majorBidi" w:cstheme="majorBidi"/>
          <w:szCs w:val="22"/>
          <w:u w:val="single"/>
          <w:lang w:val="en-GB"/>
        </w:rPr>
        <w:t>Before opening:</w:t>
      </w:r>
    </w:p>
    <w:p w14:paraId="4FA93728" w14:textId="77777777" w:rsidR="00470322" w:rsidRPr="003C5C0A" w:rsidRDefault="00470322" w:rsidP="00DF3D4F">
      <w:pPr>
        <w:keepNext/>
        <w:numPr>
          <w:ilvl w:val="12"/>
          <w:numId w:val="0"/>
        </w:numPr>
        <w:tabs>
          <w:tab w:val="clear" w:pos="567"/>
        </w:tabs>
        <w:ind w:right="-2"/>
        <w:rPr>
          <w:rFonts w:asciiTheme="majorBidi" w:hAnsiTheme="majorBidi" w:cstheme="majorBidi"/>
          <w:szCs w:val="22"/>
          <w:lang w:val="en-GB"/>
        </w:rPr>
      </w:pPr>
    </w:p>
    <w:p w14:paraId="29B5E5E1"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Store in a refrigerator (2</w:t>
      </w:r>
      <w:r w:rsidR="00BA76AF" w:rsidRPr="003C5C0A">
        <w:rPr>
          <w:rFonts w:asciiTheme="majorBidi" w:hAnsiTheme="majorBidi" w:cstheme="majorBidi"/>
          <w:szCs w:val="22"/>
          <w:lang w:val="en-GB"/>
        </w:rPr>
        <w:t> </w:t>
      </w:r>
      <w:r w:rsidRPr="003C5C0A">
        <w:rPr>
          <w:rFonts w:asciiTheme="majorBidi" w:hAnsiTheme="majorBidi" w:cstheme="majorBidi"/>
          <w:szCs w:val="22"/>
          <w:lang w:val="en-GB"/>
        </w:rPr>
        <w:t>°C–8</w:t>
      </w:r>
      <w:r w:rsidR="00BA76AF" w:rsidRPr="003C5C0A">
        <w:rPr>
          <w:rFonts w:asciiTheme="majorBidi" w:hAnsiTheme="majorBidi" w:cstheme="majorBidi"/>
          <w:szCs w:val="22"/>
          <w:lang w:val="en-GB"/>
        </w:rPr>
        <w:t> </w:t>
      </w:r>
      <w:r w:rsidRPr="003C5C0A">
        <w:rPr>
          <w:rFonts w:asciiTheme="majorBidi" w:hAnsiTheme="majorBidi" w:cstheme="majorBidi"/>
          <w:szCs w:val="22"/>
          <w:lang w:val="en-GB"/>
        </w:rPr>
        <w:t xml:space="preserve">°C). Do not freeze. Keep away from the cooling element. </w:t>
      </w:r>
      <w:r w:rsidR="00CA4817" w:rsidRPr="003C5C0A">
        <w:rPr>
          <w:rFonts w:asciiTheme="majorBidi" w:hAnsiTheme="majorBidi" w:cstheme="majorBidi"/>
          <w:szCs w:val="22"/>
          <w:lang w:val="en-GB"/>
        </w:rPr>
        <w:t xml:space="preserve">Keep the pen cap on </w:t>
      </w:r>
      <w:proofErr w:type="gramStart"/>
      <w:r w:rsidR="00CA4817" w:rsidRPr="003C5C0A">
        <w:rPr>
          <w:rFonts w:asciiTheme="majorBidi" w:hAnsiTheme="majorBidi" w:cstheme="majorBidi"/>
          <w:szCs w:val="22"/>
          <w:lang w:val="en-GB"/>
        </w:rPr>
        <w:t>in order to</w:t>
      </w:r>
      <w:proofErr w:type="gramEnd"/>
      <w:r w:rsidR="00CA4817" w:rsidRPr="003C5C0A">
        <w:rPr>
          <w:rFonts w:asciiTheme="majorBidi" w:hAnsiTheme="majorBidi" w:cstheme="majorBidi"/>
          <w:szCs w:val="22"/>
          <w:lang w:val="en-GB"/>
        </w:rPr>
        <w:t xml:space="preserve"> p</w:t>
      </w:r>
      <w:r w:rsidRPr="003C5C0A">
        <w:rPr>
          <w:rFonts w:asciiTheme="majorBidi" w:hAnsiTheme="majorBidi" w:cstheme="majorBidi"/>
          <w:szCs w:val="22"/>
          <w:lang w:val="en-GB"/>
        </w:rPr>
        <w:t>rotect from light.</w:t>
      </w:r>
    </w:p>
    <w:p w14:paraId="4240B53E"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4775D075" w14:textId="77777777" w:rsidR="00214EBD" w:rsidRPr="003C5C0A" w:rsidRDefault="00563FB4" w:rsidP="00DF3D4F">
      <w:pPr>
        <w:keepNext/>
        <w:numPr>
          <w:ilvl w:val="12"/>
          <w:numId w:val="0"/>
        </w:numPr>
        <w:tabs>
          <w:tab w:val="clear" w:pos="567"/>
        </w:tabs>
        <w:ind w:right="-2"/>
        <w:rPr>
          <w:rFonts w:asciiTheme="majorBidi" w:hAnsiTheme="majorBidi" w:cstheme="majorBidi"/>
          <w:szCs w:val="22"/>
          <w:u w:val="single"/>
          <w:lang w:val="en-GB"/>
        </w:rPr>
      </w:pPr>
      <w:r>
        <w:rPr>
          <w:rFonts w:asciiTheme="majorBidi" w:hAnsiTheme="majorBidi" w:cstheme="majorBidi"/>
          <w:szCs w:val="22"/>
          <w:u w:val="single"/>
          <w:lang w:val="en-GB"/>
        </w:rPr>
        <w:t>After first opening</w:t>
      </w:r>
      <w:r w:rsidR="00214EBD" w:rsidRPr="003C5C0A">
        <w:rPr>
          <w:rFonts w:asciiTheme="majorBidi" w:hAnsiTheme="majorBidi" w:cstheme="majorBidi"/>
          <w:szCs w:val="22"/>
          <w:u w:val="single"/>
          <w:lang w:val="en-GB"/>
        </w:rPr>
        <w:t>:</w:t>
      </w:r>
    </w:p>
    <w:p w14:paraId="0DCAF68B" w14:textId="77777777" w:rsidR="00470322" w:rsidRPr="003C5C0A" w:rsidRDefault="00470322" w:rsidP="00DF3D4F">
      <w:pPr>
        <w:keepNext/>
        <w:numPr>
          <w:ilvl w:val="12"/>
          <w:numId w:val="0"/>
        </w:numPr>
        <w:tabs>
          <w:tab w:val="clear" w:pos="567"/>
        </w:tabs>
        <w:ind w:left="567" w:right="-2" w:hanging="567"/>
        <w:rPr>
          <w:rFonts w:asciiTheme="majorBidi" w:hAnsiTheme="majorBidi" w:cstheme="majorBidi"/>
          <w:lang w:val="en-GB"/>
        </w:rPr>
      </w:pPr>
    </w:p>
    <w:p w14:paraId="3E60E466" w14:textId="77777777" w:rsidR="00214EBD" w:rsidRPr="003C5C0A" w:rsidRDefault="00214EBD" w:rsidP="00214EBD">
      <w:pPr>
        <w:numPr>
          <w:ilvl w:val="12"/>
          <w:numId w:val="0"/>
        </w:numPr>
        <w:tabs>
          <w:tab w:val="clear" w:pos="567"/>
        </w:tabs>
        <w:ind w:left="567" w:right="-2" w:hanging="567"/>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You can keep the pen for 6 weeks when stored at a temperature below 30</w:t>
      </w:r>
      <w:r w:rsidR="00BA76AF" w:rsidRPr="003C5C0A">
        <w:rPr>
          <w:rFonts w:asciiTheme="majorBidi" w:hAnsiTheme="majorBidi" w:cstheme="majorBidi"/>
          <w:szCs w:val="22"/>
          <w:lang w:val="en-GB"/>
        </w:rPr>
        <w:t> </w:t>
      </w:r>
      <w:r w:rsidRPr="003C5C0A">
        <w:rPr>
          <w:rFonts w:asciiTheme="majorBidi" w:hAnsiTheme="majorBidi" w:cstheme="majorBidi"/>
          <w:szCs w:val="22"/>
          <w:lang w:val="en-GB"/>
        </w:rPr>
        <w:t>°C or in a refrigerator (2</w:t>
      </w:r>
      <w:r w:rsidR="00BA76AF" w:rsidRPr="003C5C0A">
        <w:rPr>
          <w:rFonts w:asciiTheme="majorBidi" w:hAnsiTheme="majorBidi" w:cstheme="majorBidi"/>
          <w:szCs w:val="22"/>
          <w:lang w:val="en-GB"/>
        </w:rPr>
        <w:t> </w:t>
      </w:r>
      <w:r w:rsidRPr="003C5C0A">
        <w:rPr>
          <w:rFonts w:asciiTheme="majorBidi" w:hAnsiTheme="majorBidi" w:cstheme="majorBidi"/>
          <w:szCs w:val="22"/>
          <w:lang w:val="en-GB"/>
        </w:rPr>
        <w:t>°C–8</w:t>
      </w:r>
      <w:r w:rsidR="00BA76AF" w:rsidRPr="003C5C0A">
        <w:rPr>
          <w:rFonts w:asciiTheme="majorBidi" w:hAnsiTheme="majorBidi" w:cstheme="majorBidi"/>
          <w:szCs w:val="22"/>
          <w:lang w:val="en-GB"/>
        </w:rPr>
        <w:t> </w:t>
      </w:r>
      <w:r w:rsidRPr="003C5C0A">
        <w:rPr>
          <w:rFonts w:asciiTheme="majorBidi" w:hAnsiTheme="majorBidi" w:cstheme="majorBidi"/>
          <w:szCs w:val="22"/>
          <w:lang w:val="en-GB"/>
        </w:rPr>
        <w:t>°C) away from the cooling element. Do not freeze Ozempic and do not use it if it has been frozen.</w:t>
      </w:r>
    </w:p>
    <w:p w14:paraId="2626F5D9"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lang w:val="en-GB"/>
        </w:rPr>
        <w:t>•</w:t>
      </w:r>
      <w:r w:rsidRPr="003C5C0A">
        <w:rPr>
          <w:rFonts w:asciiTheme="majorBidi" w:hAnsiTheme="majorBidi" w:cstheme="majorBidi"/>
          <w:lang w:val="en-GB"/>
        </w:rPr>
        <w:tab/>
      </w:r>
      <w:r w:rsidRPr="003C5C0A">
        <w:rPr>
          <w:rFonts w:asciiTheme="majorBidi" w:hAnsiTheme="majorBidi" w:cstheme="majorBidi"/>
          <w:szCs w:val="22"/>
          <w:lang w:val="en-GB"/>
        </w:rPr>
        <w:t xml:space="preserve">When you are not using the pen, keep the pen cap on </w:t>
      </w:r>
      <w:proofErr w:type="gramStart"/>
      <w:r w:rsidRPr="003C5C0A">
        <w:rPr>
          <w:rFonts w:asciiTheme="majorBidi" w:hAnsiTheme="majorBidi" w:cstheme="majorBidi"/>
          <w:szCs w:val="22"/>
          <w:lang w:val="en-GB"/>
        </w:rPr>
        <w:t>in order to</w:t>
      </w:r>
      <w:proofErr w:type="gramEnd"/>
      <w:r w:rsidRPr="003C5C0A">
        <w:rPr>
          <w:rFonts w:asciiTheme="majorBidi" w:hAnsiTheme="majorBidi" w:cstheme="majorBidi"/>
          <w:szCs w:val="22"/>
          <w:lang w:val="en-GB"/>
        </w:rPr>
        <w:t xml:space="preserve"> protect from light.</w:t>
      </w:r>
    </w:p>
    <w:p w14:paraId="3FB242AD"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34B4AD35"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Do not use this medicine if you notice that the solution is not clear and colourless or almost colourless.</w:t>
      </w:r>
    </w:p>
    <w:p w14:paraId="1265933D"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5DCE3B7D" w14:textId="77777777" w:rsidR="00214EBD" w:rsidRPr="003C5C0A" w:rsidRDefault="00214EBD" w:rsidP="00214EBD">
      <w:pPr>
        <w:numPr>
          <w:ilvl w:val="12"/>
          <w:numId w:val="0"/>
        </w:numPr>
        <w:tabs>
          <w:tab w:val="clear" w:pos="567"/>
        </w:tabs>
        <w:ind w:right="-2"/>
        <w:rPr>
          <w:rFonts w:asciiTheme="majorBidi" w:hAnsiTheme="majorBidi" w:cstheme="majorBidi"/>
          <w:i/>
          <w:iCs/>
          <w:szCs w:val="22"/>
          <w:lang w:val="en-GB"/>
        </w:rPr>
      </w:pPr>
      <w:r w:rsidRPr="003C5C0A">
        <w:rPr>
          <w:rFonts w:asciiTheme="majorBidi" w:hAnsiTheme="majorBidi" w:cstheme="majorBidi"/>
          <w:szCs w:val="22"/>
          <w:lang w:val="en-GB"/>
        </w:rPr>
        <w:t xml:space="preserve">Do not </w:t>
      </w:r>
      <w:r w:rsidRPr="003C5C0A">
        <w:rPr>
          <w:rFonts w:asciiTheme="majorBidi" w:hAnsiTheme="majorBidi" w:cstheme="majorBidi"/>
          <w:lang w:val="en-GB"/>
        </w:rPr>
        <w:t xml:space="preserve">throw away any medicines </w:t>
      </w:r>
      <w:r w:rsidRPr="003C5C0A">
        <w:rPr>
          <w:rFonts w:asciiTheme="majorBidi" w:hAnsiTheme="majorBidi" w:cstheme="majorBidi"/>
          <w:szCs w:val="22"/>
          <w:lang w:val="en-GB"/>
        </w:rPr>
        <w:t xml:space="preserve">via wastewater or household waste. Ask your pharmacist how to </w:t>
      </w:r>
      <w:r w:rsidRPr="003C5C0A">
        <w:rPr>
          <w:rFonts w:asciiTheme="majorBidi" w:hAnsiTheme="majorBidi" w:cstheme="majorBidi"/>
          <w:lang w:val="en-GB"/>
        </w:rPr>
        <w:t xml:space="preserve">throw away </w:t>
      </w:r>
      <w:r w:rsidRPr="003C5C0A">
        <w:rPr>
          <w:rFonts w:asciiTheme="majorBidi" w:hAnsiTheme="majorBidi" w:cstheme="majorBidi"/>
          <w:szCs w:val="22"/>
          <w:lang w:val="en-GB"/>
        </w:rPr>
        <w:t>medicines you no longer use. These measures will help protect the environment.</w:t>
      </w:r>
    </w:p>
    <w:p w14:paraId="4BCD0A51"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1411B273"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05F7A445" w14:textId="77777777" w:rsidR="00214EBD" w:rsidRPr="003C5C0A" w:rsidRDefault="00214EBD" w:rsidP="00DF3D4F">
      <w:pPr>
        <w:keepNext/>
        <w:numPr>
          <w:ilvl w:val="12"/>
          <w:numId w:val="0"/>
        </w:numPr>
        <w:ind w:right="-2"/>
        <w:rPr>
          <w:rFonts w:asciiTheme="majorBidi" w:hAnsiTheme="majorBidi" w:cstheme="majorBidi"/>
          <w:b/>
          <w:lang w:val="en-GB"/>
        </w:rPr>
      </w:pPr>
      <w:r w:rsidRPr="003C5C0A">
        <w:rPr>
          <w:rFonts w:asciiTheme="majorBidi" w:hAnsiTheme="majorBidi" w:cstheme="majorBidi"/>
          <w:b/>
          <w:lang w:val="en-GB"/>
        </w:rPr>
        <w:t>6.</w:t>
      </w:r>
      <w:r w:rsidRPr="003C5C0A">
        <w:rPr>
          <w:rFonts w:asciiTheme="majorBidi" w:hAnsiTheme="majorBidi" w:cstheme="majorBidi"/>
          <w:b/>
          <w:lang w:val="en-GB"/>
        </w:rPr>
        <w:tab/>
        <w:t>Contents of the pack and other information</w:t>
      </w:r>
    </w:p>
    <w:p w14:paraId="0865B147" w14:textId="77777777" w:rsidR="00214EBD" w:rsidRPr="003C5C0A" w:rsidRDefault="00214EBD" w:rsidP="00DF3D4F">
      <w:pPr>
        <w:keepNext/>
        <w:numPr>
          <w:ilvl w:val="12"/>
          <w:numId w:val="0"/>
        </w:numPr>
        <w:tabs>
          <w:tab w:val="clear" w:pos="567"/>
        </w:tabs>
        <w:rPr>
          <w:rFonts w:asciiTheme="majorBidi" w:hAnsiTheme="majorBidi" w:cstheme="majorBidi"/>
          <w:lang w:val="en-GB"/>
        </w:rPr>
      </w:pPr>
    </w:p>
    <w:p w14:paraId="404EABD6" w14:textId="77777777" w:rsidR="00214EBD" w:rsidRPr="003C5C0A" w:rsidRDefault="00214EBD" w:rsidP="00DF3D4F">
      <w:pPr>
        <w:keepNext/>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 xml:space="preserve">What </w:t>
      </w:r>
      <w:r w:rsidRPr="003C5C0A">
        <w:rPr>
          <w:rFonts w:asciiTheme="majorBidi" w:hAnsiTheme="majorBidi" w:cstheme="majorBidi"/>
          <w:b/>
          <w:iCs/>
          <w:szCs w:val="22"/>
          <w:lang w:val="en-GB"/>
        </w:rPr>
        <w:t>Ozempic</w:t>
      </w:r>
      <w:r w:rsidRPr="003C5C0A">
        <w:rPr>
          <w:rFonts w:asciiTheme="majorBidi" w:hAnsiTheme="majorBidi" w:cstheme="majorBidi"/>
          <w:b/>
          <w:lang w:val="en-GB"/>
        </w:rPr>
        <w:t xml:space="preserve"> contains</w:t>
      </w:r>
    </w:p>
    <w:p w14:paraId="25230FAE" w14:textId="77777777" w:rsidR="00214EBD" w:rsidRPr="003C5C0A" w:rsidRDefault="00214EBD" w:rsidP="00214EBD">
      <w:pPr>
        <w:ind w:left="567"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The active substance is </w:t>
      </w:r>
      <w:proofErr w:type="spellStart"/>
      <w:r w:rsidRPr="003C5C0A">
        <w:rPr>
          <w:rFonts w:asciiTheme="majorBidi" w:hAnsiTheme="majorBidi" w:cstheme="majorBidi"/>
          <w:lang w:val="en-GB"/>
        </w:rPr>
        <w:t>semaglutide</w:t>
      </w:r>
      <w:proofErr w:type="spellEnd"/>
      <w:r w:rsidRPr="003C5C0A">
        <w:rPr>
          <w:rFonts w:asciiTheme="majorBidi" w:hAnsiTheme="majorBidi" w:cstheme="majorBidi"/>
          <w:lang w:val="en-GB"/>
        </w:rPr>
        <w:t>.</w:t>
      </w:r>
      <w:r w:rsidRPr="003C5C0A">
        <w:rPr>
          <w:rFonts w:asciiTheme="majorBidi" w:hAnsiTheme="majorBidi" w:cstheme="majorBidi"/>
          <w:b/>
          <w:lang w:val="en-GB"/>
        </w:rPr>
        <w:t xml:space="preserve"> </w:t>
      </w:r>
      <w:r w:rsidRPr="003C5C0A">
        <w:rPr>
          <w:rFonts w:asciiTheme="majorBidi" w:hAnsiTheme="majorBidi" w:cstheme="majorBidi"/>
          <w:lang w:val="en-GB"/>
        </w:rPr>
        <w:t xml:space="preserve">One ml solution for injection contains 2.68 mg </w:t>
      </w:r>
      <w:proofErr w:type="spellStart"/>
      <w:r w:rsidRPr="003C5C0A">
        <w:rPr>
          <w:rFonts w:asciiTheme="majorBidi" w:hAnsiTheme="majorBidi" w:cstheme="majorBidi"/>
          <w:lang w:val="en-GB"/>
        </w:rPr>
        <w:t>semaglutide</w:t>
      </w:r>
      <w:proofErr w:type="spellEnd"/>
      <w:r w:rsidRPr="003C5C0A">
        <w:rPr>
          <w:rFonts w:asciiTheme="majorBidi" w:hAnsiTheme="majorBidi" w:cstheme="majorBidi"/>
          <w:lang w:val="en-GB"/>
        </w:rPr>
        <w:t xml:space="preserve">. One pre-filled pen contains 8 mg </w:t>
      </w:r>
      <w:proofErr w:type="spellStart"/>
      <w:r w:rsidRPr="003C5C0A">
        <w:rPr>
          <w:rFonts w:asciiTheme="majorBidi" w:hAnsiTheme="majorBidi" w:cstheme="majorBidi"/>
          <w:lang w:val="en-GB"/>
        </w:rPr>
        <w:t>semaglutide</w:t>
      </w:r>
      <w:proofErr w:type="spellEnd"/>
      <w:r w:rsidRPr="003C5C0A">
        <w:rPr>
          <w:rFonts w:asciiTheme="majorBidi" w:hAnsiTheme="majorBidi" w:cstheme="majorBidi"/>
          <w:lang w:val="en-GB"/>
        </w:rPr>
        <w:t xml:space="preserve"> in 3</w:t>
      </w:r>
      <w:r w:rsidRPr="003C5C0A">
        <w:rPr>
          <w:rFonts w:asciiTheme="majorBidi" w:hAnsiTheme="majorBidi" w:cstheme="majorBidi"/>
          <w:iCs/>
          <w:szCs w:val="22"/>
          <w:lang w:val="en-GB"/>
        </w:rPr>
        <w:t> </w:t>
      </w:r>
      <w:r w:rsidRPr="003C5C0A">
        <w:rPr>
          <w:rFonts w:asciiTheme="majorBidi" w:hAnsiTheme="majorBidi" w:cstheme="majorBidi"/>
          <w:lang w:val="en-GB"/>
        </w:rPr>
        <w:t xml:space="preserve">ml solution. </w:t>
      </w:r>
      <w:r w:rsidRPr="003C5C0A">
        <w:rPr>
          <w:rFonts w:asciiTheme="majorBidi" w:hAnsiTheme="majorBidi" w:cstheme="majorBidi"/>
        </w:rPr>
        <w:t xml:space="preserve">Each dose contains 2 mg of </w:t>
      </w:r>
      <w:proofErr w:type="spellStart"/>
      <w:r w:rsidRPr="003C5C0A">
        <w:rPr>
          <w:rFonts w:asciiTheme="majorBidi" w:hAnsiTheme="majorBidi" w:cstheme="majorBidi"/>
        </w:rPr>
        <w:t>semaglutide</w:t>
      </w:r>
      <w:proofErr w:type="spellEnd"/>
      <w:r w:rsidRPr="003C5C0A">
        <w:rPr>
          <w:rFonts w:asciiTheme="majorBidi" w:hAnsiTheme="majorBidi" w:cstheme="majorBidi"/>
        </w:rPr>
        <w:t xml:space="preserve"> in 0.74</w:t>
      </w:r>
      <w:r w:rsidR="00BA76AF" w:rsidRPr="003C5C0A">
        <w:rPr>
          <w:rFonts w:asciiTheme="majorBidi" w:hAnsiTheme="majorBidi" w:cstheme="majorBidi"/>
        </w:rPr>
        <w:t> </w:t>
      </w:r>
      <w:r w:rsidRPr="003C5C0A">
        <w:rPr>
          <w:rFonts w:asciiTheme="majorBidi" w:hAnsiTheme="majorBidi" w:cstheme="majorBidi"/>
        </w:rPr>
        <w:t>ml.</w:t>
      </w:r>
    </w:p>
    <w:p w14:paraId="4D1D3F02" w14:textId="77777777" w:rsidR="00214EBD" w:rsidRPr="003C5C0A" w:rsidRDefault="00214EBD" w:rsidP="00214EBD">
      <w:pPr>
        <w:numPr>
          <w:ilvl w:val="12"/>
          <w:numId w:val="0"/>
        </w:numPr>
        <w:tabs>
          <w:tab w:val="clear" w:pos="567"/>
        </w:tabs>
        <w:ind w:left="567" w:right="-2" w:hanging="567"/>
        <w:rPr>
          <w:rFonts w:asciiTheme="majorBidi" w:hAnsiTheme="majorBidi" w:cstheme="majorBidi"/>
          <w:lang w:val="en-GB"/>
        </w:rPr>
      </w:pPr>
      <w:r w:rsidRPr="003C5C0A">
        <w:rPr>
          <w:rFonts w:asciiTheme="majorBidi" w:hAnsiTheme="majorBidi" w:cstheme="majorBidi"/>
          <w:lang w:val="en-GB"/>
        </w:rPr>
        <w:t>•</w:t>
      </w:r>
      <w:r w:rsidRPr="003C5C0A">
        <w:rPr>
          <w:rFonts w:asciiTheme="majorBidi" w:hAnsiTheme="majorBidi" w:cstheme="majorBidi"/>
          <w:lang w:val="en-GB"/>
        </w:rPr>
        <w:tab/>
        <w:t xml:space="preserve">The other ingredients </w:t>
      </w:r>
      <w:proofErr w:type="gramStart"/>
      <w:r w:rsidRPr="003C5C0A">
        <w:rPr>
          <w:rFonts w:asciiTheme="majorBidi" w:hAnsiTheme="majorBidi" w:cstheme="majorBidi"/>
          <w:lang w:val="en-GB"/>
        </w:rPr>
        <w:t>are:</w:t>
      </w:r>
      <w:proofErr w:type="gramEnd"/>
      <w:r w:rsidRPr="003C5C0A">
        <w:rPr>
          <w:rFonts w:asciiTheme="majorBidi" w:hAnsiTheme="majorBidi" w:cstheme="majorBidi"/>
          <w:lang w:val="en-GB"/>
        </w:rPr>
        <w:t xml:space="preserve"> disodium phosphate dihydrate, propylene glycol, phenol, water for injections, sodium hydroxide/hydrochloric acid (for pH adjustment).</w:t>
      </w:r>
      <w:r w:rsidR="000E2A89" w:rsidRPr="003C5C0A">
        <w:rPr>
          <w:rFonts w:asciiTheme="majorBidi" w:hAnsiTheme="majorBidi" w:cstheme="majorBidi"/>
          <w:lang w:val="en-GB"/>
        </w:rPr>
        <w:t xml:space="preserve"> See also section 2</w:t>
      </w:r>
      <w:r w:rsidR="00A723A7" w:rsidRPr="003C5C0A">
        <w:rPr>
          <w:rFonts w:asciiTheme="majorBidi" w:hAnsiTheme="majorBidi" w:cstheme="majorBidi"/>
          <w:lang w:val="en-GB"/>
        </w:rPr>
        <w:t>, ‘</w:t>
      </w:r>
      <w:r w:rsidR="00490C85" w:rsidRPr="003C5C0A">
        <w:rPr>
          <w:rFonts w:asciiTheme="majorBidi" w:hAnsiTheme="majorBidi" w:cstheme="majorBidi"/>
          <w:lang w:val="en-GB"/>
        </w:rPr>
        <w:t>Sodium content</w:t>
      </w:r>
      <w:r w:rsidR="000E2A89" w:rsidRPr="003C5C0A">
        <w:rPr>
          <w:rFonts w:asciiTheme="majorBidi" w:hAnsiTheme="majorBidi" w:cstheme="majorBidi"/>
          <w:lang w:val="en-GB"/>
        </w:rPr>
        <w:t>’</w:t>
      </w:r>
      <w:r w:rsidR="00A723A7" w:rsidRPr="003C5C0A">
        <w:rPr>
          <w:rFonts w:asciiTheme="majorBidi" w:hAnsiTheme="majorBidi" w:cstheme="majorBidi"/>
          <w:lang w:val="en-GB"/>
        </w:rPr>
        <w:t>.</w:t>
      </w:r>
    </w:p>
    <w:p w14:paraId="7606FD6D" w14:textId="77777777" w:rsidR="00214EBD" w:rsidRPr="003C5C0A" w:rsidRDefault="00214EBD" w:rsidP="00214EBD">
      <w:pPr>
        <w:numPr>
          <w:ilvl w:val="12"/>
          <w:numId w:val="0"/>
        </w:numPr>
        <w:tabs>
          <w:tab w:val="clear" w:pos="567"/>
        </w:tabs>
        <w:ind w:right="-2"/>
        <w:rPr>
          <w:rFonts w:asciiTheme="majorBidi" w:hAnsiTheme="majorBidi" w:cstheme="majorBidi"/>
          <w:szCs w:val="22"/>
          <w:lang w:val="en-GB"/>
        </w:rPr>
      </w:pPr>
    </w:p>
    <w:p w14:paraId="0535264D" w14:textId="77777777" w:rsidR="00214EBD" w:rsidRPr="003C5C0A" w:rsidRDefault="00214EBD" w:rsidP="00DF3D4F">
      <w:pPr>
        <w:keepNext/>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 xml:space="preserve">What </w:t>
      </w:r>
      <w:r w:rsidRPr="003C5C0A">
        <w:rPr>
          <w:rFonts w:asciiTheme="majorBidi" w:hAnsiTheme="majorBidi" w:cstheme="majorBidi"/>
          <w:b/>
          <w:iCs/>
          <w:szCs w:val="22"/>
          <w:lang w:val="en-GB"/>
        </w:rPr>
        <w:t>Ozempic</w:t>
      </w:r>
      <w:r w:rsidRPr="003C5C0A">
        <w:rPr>
          <w:rFonts w:asciiTheme="majorBidi" w:hAnsiTheme="majorBidi" w:cstheme="majorBidi"/>
          <w:b/>
          <w:lang w:val="en-GB"/>
        </w:rPr>
        <w:t xml:space="preserve"> looks like and contents of the pack</w:t>
      </w:r>
    </w:p>
    <w:p w14:paraId="630B1A6F" w14:textId="77777777" w:rsidR="00214EBD" w:rsidRPr="003C5C0A" w:rsidRDefault="00214EBD" w:rsidP="00214EBD">
      <w:pPr>
        <w:numPr>
          <w:ilvl w:val="12"/>
          <w:numId w:val="0"/>
        </w:numPr>
        <w:tabs>
          <w:tab w:val="clear" w:pos="567"/>
        </w:tabs>
        <w:rPr>
          <w:rFonts w:asciiTheme="majorBidi" w:hAnsiTheme="majorBidi" w:cstheme="majorBidi"/>
          <w:lang w:val="en-GB"/>
        </w:rPr>
      </w:pPr>
      <w:r w:rsidRPr="003C5C0A">
        <w:rPr>
          <w:rFonts w:asciiTheme="majorBidi" w:hAnsiTheme="majorBidi" w:cstheme="majorBidi"/>
          <w:iCs/>
          <w:szCs w:val="22"/>
          <w:lang w:val="en-GB"/>
        </w:rPr>
        <w:t>Ozempic</w:t>
      </w:r>
      <w:r w:rsidRPr="003C5C0A">
        <w:rPr>
          <w:rFonts w:asciiTheme="majorBidi" w:hAnsiTheme="majorBidi" w:cstheme="majorBidi"/>
          <w:lang w:val="en-GB"/>
        </w:rPr>
        <w:t xml:space="preserve"> is a clear and colourless or almost colourless solution for injection in a pre-filled pen. </w:t>
      </w:r>
    </w:p>
    <w:p w14:paraId="3C01F296" w14:textId="77777777" w:rsidR="00214EBD" w:rsidRPr="003C5C0A" w:rsidRDefault="00214EBD" w:rsidP="00214EBD">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t xml:space="preserve">Each </w:t>
      </w:r>
      <w:r w:rsidR="00AF0FEB" w:rsidRPr="003C5C0A">
        <w:rPr>
          <w:rFonts w:asciiTheme="majorBidi" w:hAnsiTheme="majorBidi" w:cstheme="majorBidi"/>
          <w:lang w:val="en-GB"/>
        </w:rPr>
        <w:t xml:space="preserve">pre-filled </w:t>
      </w:r>
      <w:r w:rsidRPr="003C5C0A">
        <w:rPr>
          <w:rFonts w:asciiTheme="majorBidi" w:hAnsiTheme="majorBidi" w:cstheme="majorBidi"/>
          <w:lang w:val="en-GB"/>
        </w:rPr>
        <w:t>pen contains 3</w:t>
      </w:r>
      <w:r w:rsidRPr="003C5C0A">
        <w:rPr>
          <w:rFonts w:asciiTheme="majorBidi" w:hAnsiTheme="majorBidi" w:cstheme="majorBidi"/>
          <w:iCs/>
          <w:szCs w:val="22"/>
          <w:lang w:val="en-GB"/>
        </w:rPr>
        <w:t> </w:t>
      </w:r>
      <w:r w:rsidRPr="003C5C0A">
        <w:rPr>
          <w:rFonts w:asciiTheme="majorBidi" w:hAnsiTheme="majorBidi" w:cstheme="majorBidi"/>
          <w:lang w:val="en-GB"/>
        </w:rPr>
        <w:t>ml solution, delivering 4 doses of 2</w:t>
      </w:r>
      <w:r w:rsidR="000116BE" w:rsidRPr="003C5C0A">
        <w:rPr>
          <w:rFonts w:asciiTheme="majorBidi" w:hAnsiTheme="majorBidi" w:cstheme="majorBidi"/>
          <w:lang w:val="en-GB"/>
        </w:rPr>
        <w:t> </w:t>
      </w:r>
      <w:r w:rsidRPr="003C5C0A">
        <w:rPr>
          <w:rFonts w:asciiTheme="majorBidi" w:hAnsiTheme="majorBidi" w:cstheme="majorBidi"/>
          <w:lang w:val="en-GB"/>
        </w:rPr>
        <w:t xml:space="preserve">mg. </w:t>
      </w:r>
    </w:p>
    <w:p w14:paraId="31C42B4D" w14:textId="77777777" w:rsidR="00214EBD" w:rsidRPr="003C5C0A" w:rsidRDefault="00214EBD" w:rsidP="00214EBD">
      <w:pPr>
        <w:numPr>
          <w:ilvl w:val="12"/>
          <w:numId w:val="0"/>
        </w:numPr>
        <w:tabs>
          <w:tab w:val="clear" w:pos="567"/>
        </w:tabs>
        <w:rPr>
          <w:rFonts w:asciiTheme="majorBidi" w:hAnsiTheme="majorBidi" w:cstheme="majorBidi"/>
          <w:bCs/>
          <w:u w:val="single"/>
          <w:lang w:val="en-GB"/>
        </w:rPr>
      </w:pPr>
    </w:p>
    <w:p w14:paraId="4DBDF566" w14:textId="77777777" w:rsidR="00214EBD" w:rsidRPr="003C5C0A" w:rsidRDefault="00214EBD" w:rsidP="00214EBD">
      <w:pPr>
        <w:numPr>
          <w:ilvl w:val="12"/>
          <w:numId w:val="0"/>
        </w:numPr>
        <w:tabs>
          <w:tab w:val="clear" w:pos="567"/>
        </w:tabs>
        <w:rPr>
          <w:rFonts w:asciiTheme="majorBidi" w:hAnsiTheme="majorBidi" w:cstheme="majorBidi"/>
          <w:bCs/>
          <w:lang w:val="en-GB"/>
        </w:rPr>
      </w:pPr>
      <w:r w:rsidRPr="003C5C0A">
        <w:rPr>
          <w:rFonts w:asciiTheme="majorBidi" w:hAnsiTheme="majorBidi" w:cstheme="majorBidi"/>
          <w:bCs/>
          <w:lang w:val="en-GB"/>
        </w:rPr>
        <w:t>Ozempic 2</w:t>
      </w:r>
      <w:r w:rsidRPr="003C5C0A">
        <w:rPr>
          <w:rFonts w:asciiTheme="majorBidi" w:hAnsiTheme="majorBidi" w:cstheme="majorBidi"/>
          <w:iCs/>
          <w:szCs w:val="22"/>
          <w:lang w:val="en-GB"/>
        </w:rPr>
        <w:t> </w:t>
      </w:r>
      <w:r w:rsidRPr="003C5C0A">
        <w:rPr>
          <w:rFonts w:asciiTheme="majorBidi" w:hAnsiTheme="majorBidi" w:cstheme="majorBidi"/>
          <w:bCs/>
          <w:lang w:val="en-GB"/>
        </w:rPr>
        <w:t>mg solution for injection is available in the following pack sizes:</w:t>
      </w:r>
    </w:p>
    <w:p w14:paraId="0B7C2E63" w14:textId="77777777" w:rsidR="00214EBD" w:rsidRPr="003C5C0A" w:rsidRDefault="00214EBD" w:rsidP="00214EBD">
      <w:pPr>
        <w:numPr>
          <w:ilvl w:val="12"/>
          <w:numId w:val="0"/>
        </w:numPr>
        <w:tabs>
          <w:tab w:val="clear" w:pos="567"/>
        </w:tabs>
        <w:rPr>
          <w:rFonts w:asciiTheme="majorBidi" w:hAnsiTheme="majorBidi" w:cstheme="majorBidi"/>
          <w:lang w:val="en-GB"/>
        </w:rPr>
      </w:pPr>
      <w:r w:rsidRPr="003C5C0A">
        <w:rPr>
          <w:rFonts w:asciiTheme="majorBidi" w:hAnsiTheme="majorBidi" w:cstheme="majorBidi"/>
          <w:bCs/>
          <w:lang w:val="en-GB"/>
        </w:rPr>
        <w:t xml:space="preserve">1 pen and 4 </w:t>
      </w:r>
      <w:proofErr w:type="gramStart"/>
      <w:r w:rsidRPr="003C5C0A">
        <w:rPr>
          <w:rFonts w:asciiTheme="majorBidi" w:hAnsiTheme="majorBidi" w:cstheme="majorBidi"/>
          <w:lang w:val="en-GB"/>
        </w:rPr>
        <w:t>disposable</w:t>
      </w:r>
      <w:proofErr w:type="gramEnd"/>
      <w:r w:rsidRPr="003C5C0A">
        <w:rPr>
          <w:rFonts w:asciiTheme="majorBidi" w:hAnsiTheme="majorBidi" w:cstheme="majorBidi"/>
          <w:lang w:val="en-GB"/>
        </w:rPr>
        <w:t xml:space="preserve"> </w:t>
      </w:r>
      <w:proofErr w:type="spellStart"/>
      <w:r w:rsidRPr="003C5C0A">
        <w:rPr>
          <w:rFonts w:asciiTheme="majorBidi" w:hAnsiTheme="majorBidi" w:cstheme="majorBidi"/>
          <w:lang w:val="en-GB"/>
        </w:rPr>
        <w:t>NovoFine</w:t>
      </w:r>
      <w:proofErr w:type="spellEnd"/>
      <w:r w:rsidRPr="003C5C0A">
        <w:rPr>
          <w:rFonts w:asciiTheme="majorBidi" w:hAnsiTheme="majorBidi" w:cstheme="majorBidi"/>
          <w:lang w:val="en-GB"/>
        </w:rPr>
        <w:t xml:space="preserve"> Plus needles.</w:t>
      </w:r>
    </w:p>
    <w:p w14:paraId="360C47C2" w14:textId="77777777" w:rsidR="00214EBD" w:rsidRPr="003C5C0A" w:rsidRDefault="00214EBD" w:rsidP="00214EBD">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t xml:space="preserve">3 pens and 12 </w:t>
      </w:r>
      <w:proofErr w:type="gramStart"/>
      <w:r w:rsidRPr="003C5C0A">
        <w:rPr>
          <w:rFonts w:asciiTheme="majorBidi" w:hAnsiTheme="majorBidi" w:cstheme="majorBidi"/>
          <w:lang w:val="en-GB"/>
        </w:rPr>
        <w:t>disposable</w:t>
      </w:r>
      <w:proofErr w:type="gramEnd"/>
      <w:r w:rsidRPr="003C5C0A">
        <w:rPr>
          <w:rFonts w:asciiTheme="majorBidi" w:hAnsiTheme="majorBidi" w:cstheme="majorBidi"/>
          <w:lang w:val="en-GB"/>
        </w:rPr>
        <w:t xml:space="preserve"> </w:t>
      </w:r>
      <w:proofErr w:type="spellStart"/>
      <w:r w:rsidRPr="003C5C0A">
        <w:rPr>
          <w:rFonts w:asciiTheme="majorBidi" w:hAnsiTheme="majorBidi" w:cstheme="majorBidi"/>
          <w:lang w:val="en-GB"/>
        </w:rPr>
        <w:t>NovoFine</w:t>
      </w:r>
      <w:proofErr w:type="spellEnd"/>
      <w:r w:rsidRPr="003C5C0A">
        <w:rPr>
          <w:rFonts w:asciiTheme="majorBidi" w:hAnsiTheme="majorBidi" w:cstheme="majorBidi"/>
          <w:lang w:val="en-GB"/>
        </w:rPr>
        <w:t xml:space="preserve"> Plus needles.</w:t>
      </w:r>
    </w:p>
    <w:p w14:paraId="1029B55F" w14:textId="77777777" w:rsidR="00214EBD" w:rsidRPr="003C5C0A" w:rsidRDefault="00214EBD" w:rsidP="00214EBD">
      <w:pPr>
        <w:rPr>
          <w:rFonts w:asciiTheme="majorBidi" w:hAnsiTheme="majorBidi" w:cstheme="majorBidi"/>
          <w:lang w:val="en-GB"/>
        </w:rPr>
      </w:pPr>
    </w:p>
    <w:p w14:paraId="2B1FB376" w14:textId="77777777" w:rsidR="00214EBD" w:rsidRPr="003C5C0A" w:rsidRDefault="00214EBD" w:rsidP="00214EBD">
      <w:pPr>
        <w:numPr>
          <w:ilvl w:val="12"/>
          <w:numId w:val="0"/>
        </w:numPr>
        <w:tabs>
          <w:tab w:val="clear" w:pos="567"/>
        </w:tabs>
        <w:ind w:right="-2"/>
        <w:rPr>
          <w:rFonts w:asciiTheme="majorBidi" w:hAnsiTheme="majorBidi" w:cstheme="majorBidi"/>
          <w:lang w:val="en-GB"/>
        </w:rPr>
      </w:pPr>
      <w:r w:rsidRPr="003C5C0A">
        <w:rPr>
          <w:rFonts w:asciiTheme="majorBidi" w:hAnsiTheme="majorBidi" w:cstheme="majorBidi"/>
          <w:lang w:val="en-GB"/>
        </w:rPr>
        <w:t>Not all pack sizes may be marketed.</w:t>
      </w:r>
    </w:p>
    <w:p w14:paraId="7A348750" w14:textId="77777777" w:rsidR="00214EBD" w:rsidRPr="003C5C0A" w:rsidRDefault="00214EBD" w:rsidP="00214EBD">
      <w:pPr>
        <w:numPr>
          <w:ilvl w:val="12"/>
          <w:numId w:val="0"/>
        </w:numPr>
        <w:tabs>
          <w:tab w:val="clear" w:pos="567"/>
        </w:tabs>
        <w:ind w:right="-2"/>
        <w:rPr>
          <w:rFonts w:asciiTheme="majorBidi" w:hAnsiTheme="majorBidi" w:cstheme="majorBidi"/>
          <w:lang w:val="en-GB"/>
        </w:rPr>
      </w:pPr>
    </w:p>
    <w:p w14:paraId="4C37F2E9" w14:textId="77777777" w:rsidR="00214EBD" w:rsidRPr="003C5C0A" w:rsidRDefault="00214EBD" w:rsidP="000B1FC5">
      <w:pPr>
        <w:keepNext/>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lastRenderedPageBreak/>
        <w:t>Marketing Authorisation Holder and Manufacturer</w:t>
      </w:r>
    </w:p>
    <w:p w14:paraId="196EAF63" w14:textId="77777777" w:rsidR="00214EBD" w:rsidRPr="003C5C0A" w:rsidRDefault="00214EBD" w:rsidP="000B1FC5">
      <w:pPr>
        <w:keepNext/>
        <w:tabs>
          <w:tab w:val="clear" w:pos="567"/>
        </w:tabs>
        <w:rPr>
          <w:rFonts w:asciiTheme="majorBidi" w:hAnsiTheme="majorBidi" w:cstheme="majorBidi"/>
          <w:b/>
          <w:szCs w:val="22"/>
          <w:lang w:val="en-GB"/>
        </w:rPr>
      </w:pPr>
      <w:r w:rsidRPr="003C5C0A">
        <w:rPr>
          <w:rFonts w:asciiTheme="majorBidi" w:hAnsiTheme="majorBidi" w:cstheme="majorBidi"/>
          <w:szCs w:val="22"/>
          <w:lang w:val="en-GB"/>
        </w:rPr>
        <w:t>Novo Nordisk A/S</w:t>
      </w:r>
    </w:p>
    <w:p w14:paraId="464B1B2B" w14:textId="77777777" w:rsidR="00214EBD" w:rsidRPr="003C5C0A" w:rsidRDefault="00214EBD" w:rsidP="000B1FC5">
      <w:pPr>
        <w:keepNext/>
        <w:tabs>
          <w:tab w:val="clear" w:pos="567"/>
        </w:tabs>
        <w:rPr>
          <w:rFonts w:asciiTheme="majorBidi" w:hAnsiTheme="majorBidi" w:cstheme="majorBidi"/>
          <w:szCs w:val="22"/>
          <w:lang w:val="en-GB"/>
        </w:rPr>
      </w:pPr>
      <w:r w:rsidRPr="003C5C0A">
        <w:rPr>
          <w:rFonts w:asciiTheme="majorBidi" w:hAnsiTheme="majorBidi" w:cstheme="majorBidi"/>
          <w:szCs w:val="22"/>
          <w:lang w:val="en-GB"/>
        </w:rPr>
        <w:t>Novo Allé</w:t>
      </w:r>
    </w:p>
    <w:p w14:paraId="4A5E0EEC" w14:textId="77777777" w:rsidR="00214EBD" w:rsidRPr="003C5C0A" w:rsidRDefault="00214EBD" w:rsidP="000B1FC5">
      <w:pPr>
        <w:keepNext/>
        <w:tabs>
          <w:tab w:val="clear" w:pos="567"/>
        </w:tabs>
        <w:rPr>
          <w:rFonts w:asciiTheme="majorBidi" w:hAnsiTheme="majorBidi" w:cstheme="majorBidi"/>
          <w:szCs w:val="22"/>
          <w:lang w:val="en-GB"/>
        </w:rPr>
      </w:pPr>
      <w:r w:rsidRPr="003C5C0A">
        <w:rPr>
          <w:rFonts w:asciiTheme="majorBidi" w:hAnsiTheme="majorBidi" w:cstheme="majorBidi"/>
          <w:szCs w:val="22"/>
          <w:lang w:val="en-GB"/>
        </w:rPr>
        <w:t xml:space="preserve">DK-2880 </w:t>
      </w:r>
      <w:proofErr w:type="spellStart"/>
      <w:r w:rsidRPr="003C5C0A">
        <w:rPr>
          <w:rFonts w:asciiTheme="majorBidi" w:hAnsiTheme="majorBidi" w:cstheme="majorBidi"/>
          <w:szCs w:val="22"/>
          <w:lang w:val="en-GB"/>
        </w:rPr>
        <w:t>Bagsværd</w:t>
      </w:r>
      <w:proofErr w:type="spellEnd"/>
    </w:p>
    <w:p w14:paraId="156F4675" w14:textId="77777777" w:rsidR="00214EBD" w:rsidRPr="003C5C0A" w:rsidRDefault="00214EBD" w:rsidP="000B1FC5">
      <w:pPr>
        <w:keepNext/>
        <w:numPr>
          <w:ilvl w:val="12"/>
          <w:numId w:val="0"/>
        </w:numPr>
        <w:tabs>
          <w:tab w:val="clear" w:pos="567"/>
        </w:tabs>
        <w:ind w:right="-2"/>
        <w:rPr>
          <w:rFonts w:asciiTheme="majorBidi" w:hAnsiTheme="majorBidi" w:cstheme="majorBidi"/>
          <w:szCs w:val="22"/>
          <w:lang w:val="en-GB"/>
        </w:rPr>
      </w:pPr>
      <w:r w:rsidRPr="003C5C0A">
        <w:rPr>
          <w:rFonts w:asciiTheme="majorBidi" w:hAnsiTheme="majorBidi" w:cstheme="majorBidi"/>
          <w:szCs w:val="22"/>
          <w:lang w:val="en-GB"/>
        </w:rPr>
        <w:t>Denmark</w:t>
      </w:r>
    </w:p>
    <w:p w14:paraId="68EEBE5C" w14:textId="77777777" w:rsidR="00214EBD" w:rsidRPr="003C5C0A" w:rsidRDefault="00214EBD" w:rsidP="000B1FC5">
      <w:pPr>
        <w:keepNext/>
        <w:numPr>
          <w:ilvl w:val="12"/>
          <w:numId w:val="0"/>
        </w:numPr>
        <w:tabs>
          <w:tab w:val="clear" w:pos="567"/>
        </w:tabs>
        <w:ind w:right="-2"/>
        <w:rPr>
          <w:rFonts w:asciiTheme="majorBidi" w:hAnsiTheme="majorBidi" w:cstheme="majorBidi"/>
          <w:szCs w:val="22"/>
          <w:lang w:val="en-GB"/>
        </w:rPr>
      </w:pPr>
    </w:p>
    <w:p w14:paraId="2A09B0AE" w14:textId="77777777" w:rsidR="00214EBD" w:rsidRPr="003C5C0A" w:rsidRDefault="00214EBD" w:rsidP="000B1FC5">
      <w:pPr>
        <w:keepNext/>
        <w:numPr>
          <w:ilvl w:val="12"/>
          <w:numId w:val="0"/>
        </w:numPr>
        <w:tabs>
          <w:tab w:val="clear" w:pos="567"/>
        </w:tabs>
        <w:ind w:right="-2"/>
        <w:outlineLvl w:val="0"/>
        <w:rPr>
          <w:rFonts w:asciiTheme="majorBidi" w:hAnsiTheme="majorBidi" w:cstheme="majorBidi"/>
          <w:szCs w:val="22"/>
          <w:lang w:val="en-GB"/>
        </w:rPr>
      </w:pPr>
      <w:r w:rsidRPr="003C5C0A">
        <w:rPr>
          <w:rFonts w:asciiTheme="majorBidi" w:hAnsiTheme="majorBidi" w:cstheme="majorBidi"/>
          <w:b/>
          <w:szCs w:val="22"/>
          <w:lang w:val="en-GB"/>
        </w:rPr>
        <w:t xml:space="preserve">This leaflet was last </w:t>
      </w:r>
      <w:r w:rsidRPr="003C5C0A">
        <w:rPr>
          <w:rFonts w:asciiTheme="majorBidi" w:hAnsiTheme="majorBidi" w:cstheme="majorBidi"/>
          <w:b/>
          <w:lang w:val="en-GB"/>
        </w:rPr>
        <w:t>revised in</w:t>
      </w:r>
      <w:r w:rsidR="0087506D">
        <w:rPr>
          <w:rFonts w:asciiTheme="majorBidi" w:hAnsiTheme="majorBidi" w:cstheme="majorBidi"/>
          <w:b/>
          <w:lang w:val="en-GB"/>
        </w:rPr>
        <w:fldChar w:fldCharType="begin"/>
      </w:r>
      <w:r w:rsidR="0087506D">
        <w:rPr>
          <w:rFonts w:asciiTheme="majorBidi" w:hAnsiTheme="majorBidi" w:cstheme="majorBidi"/>
          <w:b/>
          <w:lang w:val="en-GB"/>
        </w:rPr>
        <w:instrText xml:space="preserve"> DOCVARIABLE vault_nd_eaaa6725-1472-464f-92eb-d534d498041a \* MERGEFORMAT </w:instrText>
      </w:r>
      <w:r w:rsidR="0087506D">
        <w:rPr>
          <w:rFonts w:asciiTheme="majorBidi" w:hAnsiTheme="majorBidi" w:cstheme="majorBidi"/>
          <w:b/>
          <w:lang w:val="en-GB"/>
        </w:rPr>
        <w:fldChar w:fldCharType="separate"/>
      </w:r>
      <w:r w:rsidR="0087506D">
        <w:rPr>
          <w:rFonts w:asciiTheme="majorBidi" w:hAnsiTheme="majorBidi" w:cstheme="majorBidi"/>
          <w:b/>
          <w:lang w:val="en-GB"/>
        </w:rPr>
        <w:t xml:space="preserve"> </w:t>
      </w:r>
      <w:r w:rsidR="0087506D">
        <w:rPr>
          <w:rFonts w:asciiTheme="majorBidi" w:hAnsiTheme="majorBidi" w:cstheme="majorBidi"/>
          <w:b/>
          <w:lang w:val="en-GB"/>
        </w:rPr>
        <w:fldChar w:fldCharType="end"/>
      </w:r>
    </w:p>
    <w:p w14:paraId="50CBD435" w14:textId="40C57A77" w:rsidR="00214EBD" w:rsidRDefault="00214EBD" w:rsidP="000B1FC5">
      <w:pPr>
        <w:keepNext/>
        <w:suppressAutoHyphens w:val="0"/>
        <w:rPr>
          <w:rFonts w:asciiTheme="majorBidi" w:hAnsiTheme="majorBidi" w:cstheme="majorBidi"/>
          <w:szCs w:val="22"/>
          <w:lang w:val="en-GB"/>
        </w:rPr>
      </w:pPr>
    </w:p>
    <w:p w14:paraId="3698DCA8" w14:textId="77777777" w:rsidR="00E62D97" w:rsidRPr="003C5C0A" w:rsidRDefault="00E62D97" w:rsidP="000B1FC5">
      <w:pPr>
        <w:keepNext/>
        <w:numPr>
          <w:ilvl w:val="12"/>
          <w:numId w:val="0"/>
        </w:numPr>
        <w:ind w:right="-2"/>
        <w:rPr>
          <w:rFonts w:asciiTheme="majorBidi" w:hAnsiTheme="majorBidi" w:cstheme="majorBidi"/>
          <w:iCs/>
          <w:szCs w:val="22"/>
          <w:lang w:val="en-GB"/>
        </w:rPr>
      </w:pPr>
    </w:p>
    <w:p w14:paraId="2155E5FC" w14:textId="77777777" w:rsidR="00214EBD" w:rsidRPr="003C5C0A" w:rsidRDefault="00214EBD" w:rsidP="000B1FC5">
      <w:pPr>
        <w:keepNext/>
        <w:numPr>
          <w:ilvl w:val="12"/>
          <w:numId w:val="0"/>
        </w:numPr>
        <w:tabs>
          <w:tab w:val="clear" w:pos="567"/>
        </w:tabs>
        <w:ind w:right="-2"/>
        <w:rPr>
          <w:rFonts w:asciiTheme="majorBidi" w:hAnsiTheme="majorBidi" w:cstheme="majorBidi"/>
          <w:b/>
          <w:lang w:val="en-GB"/>
        </w:rPr>
      </w:pPr>
      <w:r w:rsidRPr="003C5C0A">
        <w:rPr>
          <w:rFonts w:asciiTheme="majorBidi" w:hAnsiTheme="majorBidi" w:cstheme="majorBidi"/>
          <w:b/>
          <w:lang w:val="en-GB"/>
        </w:rPr>
        <w:t>Other sources of information</w:t>
      </w:r>
    </w:p>
    <w:p w14:paraId="7764BCED" w14:textId="77777777" w:rsidR="00214EBD" w:rsidRPr="003C5C0A" w:rsidRDefault="00214EBD" w:rsidP="00214EBD">
      <w:pPr>
        <w:numPr>
          <w:ilvl w:val="12"/>
          <w:numId w:val="0"/>
        </w:numPr>
        <w:ind w:right="-2"/>
        <w:rPr>
          <w:rFonts w:asciiTheme="majorBidi" w:hAnsiTheme="majorBidi" w:cstheme="majorBidi"/>
          <w:lang w:val="en-GB"/>
        </w:rPr>
      </w:pPr>
    </w:p>
    <w:p w14:paraId="6EB0BBC4" w14:textId="77777777" w:rsidR="00214EBD" w:rsidRPr="003C5C0A" w:rsidRDefault="00214EBD" w:rsidP="00214EBD">
      <w:pPr>
        <w:numPr>
          <w:ilvl w:val="12"/>
          <w:numId w:val="0"/>
        </w:numPr>
        <w:ind w:right="-2"/>
        <w:rPr>
          <w:rFonts w:asciiTheme="majorBidi" w:hAnsiTheme="majorBidi" w:cstheme="majorBidi"/>
          <w:szCs w:val="22"/>
          <w:lang w:val="en-GB"/>
        </w:rPr>
      </w:pPr>
      <w:r w:rsidRPr="003C5C0A">
        <w:rPr>
          <w:rFonts w:asciiTheme="majorBidi" w:hAnsiTheme="majorBidi" w:cstheme="majorBidi"/>
          <w:lang w:val="en-GB"/>
        </w:rPr>
        <w:t xml:space="preserve">Detailed information on this medicine is available on the European Medicines Agency web site: </w:t>
      </w:r>
      <w:hyperlink r:id="rId179" w:history="1">
        <w:r w:rsidRPr="003C5C0A">
          <w:rPr>
            <w:rStyle w:val="Hyperlink"/>
            <w:rFonts w:asciiTheme="majorBidi" w:hAnsiTheme="majorBidi" w:cstheme="majorBidi"/>
            <w:szCs w:val="22"/>
            <w:lang w:val="en-GB"/>
          </w:rPr>
          <w:t>http://www.ema.europa.eu</w:t>
        </w:r>
      </w:hyperlink>
      <w:r w:rsidRPr="003C5C0A">
        <w:rPr>
          <w:rFonts w:asciiTheme="majorBidi" w:hAnsiTheme="majorBidi" w:cstheme="majorBidi"/>
          <w:color w:val="0000FF"/>
          <w:szCs w:val="22"/>
          <w:lang w:val="en-GB"/>
        </w:rPr>
        <w:t>.</w:t>
      </w:r>
    </w:p>
    <w:p w14:paraId="0D204F28" w14:textId="77777777" w:rsidR="00214EBD" w:rsidRDefault="00214EBD" w:rsidP="00214EBD">
      <w:pPr>
        <w:numPr>
          <w:ilvl w:val="12"/>
          <w:numId w:val="0"/>
        </w:numPr>
        <w:tabs>
          <w:tab w:val="clear" w:pos="567"/>
        </w:tabs>
        <w:rPr>
          <w:rFonts w:asciiTheme="majorBidi" w:hAnsiTheme="majorBidi" w:cstheme="majorBidi"/>
          <w:lang w:val="en-GB"/>
        </w:rPr>
      </w:pPr>
      <w:r w:rsidRPr="003C5C0A">
        <w:rPr>
          <w:rFonts w:asciiTheme="majorBidi" w:hAnsiTheme="majorBidi" w:cstheme="majorBidi"/>
          <w:lang w:val="en-GB"/>
        </w:rPr>
        <w:br w:type="page"/>
      </w:r>
    </w:p>
    <w:p w14:paraId="2B897C3D" w14:textId="77777777" w:rsidR="001D5BC9" w:rsidRPr="00615602" w:rsidRDefault="001D5BC9" w:rsidP="001D5BC9">
      <w:pPr>
        <w:numPr>
          <w:ilvl w:val="12"/>
          <w:numId w:val="0"/>
        </w:numPr>
        <w:tabs>
          <w:tab w:val="clear" w:pos="567"/>
        </w:tabs>
        <w:jc w:val="center"/>
        <w:rPr>
          <w:rFonts w:asciiTheme="majorBidi" w:hAnsiTheme="majorBidi" w:cstheme="majorBidi"/>
          <w:b/>
          <w:bCs/>
        </w:rPr>
      </w:pPr>
      <w:r w:rsidRPr="00615602">
        <w:rPr>
          <w:rFonts w:asciiTheme="majorBidi" w:hAnsiTheme="majorBidi" w:cstheme="majorBidi"/>
          <w:b/>
          <w:bCs/>
          <w:lang w:val="en-GB"/>
        </w:rPr>
        <w:lastRenderedPageBreak/>
        <w:t xml:space="preserve">Instructions for </w:t>
      </w:r>
      <w:r w:rsidR="005436F7" w:rsidRPr="00615602">
        <w:rPr>
          <w:rFonts w:asciiTheme="majorBidi" w:hAnsiTheme="majorBidi" w:cstheme="majorBidi"/>
          <w:b/>
          <w:bCs/>
          <w:lang w:val="en-GB"/>
        </w:rPr>
        <w:t>u</w:t>
      </w:r>
      <w:r w:rsidRPr="00615602">
        <w:rPr>
          <w:rFonts w:asciiTheme="majorBidi" w:hAnsiTheme="majorBidi" w:cstheme="majorBidi"/>
          <w:b/>
          <w:bCs/>
          <w:lang w:val="en-GB"/>
        </w:rPr>
        <w:t>se</w:t>
      </w:r>
    </w:p>
    <w:p w14:paraId="546FE74E" w14:textId="77777777" w:rsidR="001D5BC9" w:rsidRPr="00615602" w:rsidRDefault="001D5BC9" w:rsidP="001D5BC9">
      <w:pPr>
        <w:numPr>
          <w:ilvl w:val="12"/>
          <w:numId w:val="0"/>
        </w:numPr>
        <w:tabs>
          <w:tab w:val="clear" w:pos="567"/>
        </w:tabs>
        <w:jc w:val="center"/>
        <w:rPr>
          <w:rFonts w:asciiTheme="majorBidi" w:hAnsiTheme="majorBidi" w:cstheme="majorBidi"/>
          <w:b/>
          <w:bCs/>
        </w:rPr>
      </w:pPr>
    </w:p>
    <w:p w14:paraId="64098F8C" w14:textId="77777777" w:rsidR="001D5BC9" w:rsidRPr="00615602" w:rsidRDefault="001D5BC9" w:rsidP="001D5BC9">
      <w:pPr>
        <w:numPr>
          <w:ilvl w:val="12"/>
          <w:numId w:val="0"/>
        </w:numPr>
        <w:tabs>
          <w:tab w:val="clear" w:pos="567"/>
        </w:tabs>
        <w:jc w:val="center"/>
        <w:rPr>
          <w:rFonts w:asciiTheme="majorBidi" w:hAnsiTheme="majorBidi" w:cstheme="majorBidi"/>
          <w:b/>
          <w:bCs/>
        </w:rPr>
      </w:pPr>
      <w:r w:rsidRPr="00615602">
        <w:rPr>
          <w:rFonts w:asciiTheme="majorBidi" w:hAnsiTheme="majorBidi" w:cstheme="majorBidi"/>
          <w:b/>
          <w:bCs/>
          <w:lang w:val="en-GB"/>
        </w:rPr>
        <w:t>Ozempic 2</w:t>
      </w:r>
      <w:r w:rsidR="00C4732B" w:rsidRPr="00615602">
        <w:rPr>
          <w:rFonts w:asciiTheme="majorBidi" w:hAnsiTheme="majorBidi" w:cstheme="majorBidi"/>
          <w:b/>
          <w:bCs/>
          <w:lang w:val="en-GB"/>
        </w:rPr>
        <w:t> </w:t>
      </w:r>
      <w:r w:rsidRPr="00615602">
        <w:rPr>
          <w:rFonts w:asciiTheme="majorBidi" w:hAnsiTheme="majorBidi" w:cstheme="majorBidi"/>
          <w:b/>
          <w:bCs/>
          <w:lang w:val="en-GB"/>
        </w:rPr>
        <w:t>mg solution for injection in pre-filled pen</w:t>
      </w:r>
    </w:p>
    <w:p w14:paraId="5DD4E37F" w14:textId="77777777" w:rsidR="001D5BC9" w:rsidRPr="00C4732B" w:rsidRDefault="001D5BC9" w:rsidP="001D5BC9">
      <w:pPr>
        <w:numPr>
          <w:ilvl w:val="12"/>
          <w:numId w:val="0"/>
        </w:numPr>
        <w:tabs>
          <w:tab w:val="clear" w:pos="567"/>
        </w:tabs>
        <w:jc w:val="center"/>
        <w:rPr>
          <w:rFonts w:asciiTheme="majorBidi" w:hAnsiTheme="majorBidi" w:cstheme="majorBidi"/>
          <w:b/>
          <w:bCs/>
        </w:rPr>
      </w:pPr>
      <w:proofErr w:type="spellStart"/>
      <w:r w:rsidRPr="00615602">
        <w:rPr>
          <w:rFonts w:asciiTheme="majorBidi" w:hAnsiTheme="majorBidi" w:cstheme="majorBidi"/>
          <w:b/>
          <w:bCs/>
          <w:lang w:val="en-GB"/>
        </w:rPr>
        <w:t>semaglutide</w:t>
      </w:r>
      <w:proofErr w:type="spellEnd"/>
    </w:p>
    <w:p w14:paraId="4B285FB8" w14:textId="77777777" w:rsidR="001D5BC9" w:rsidRPr="003C5C0A" w:rsidRDefault="001D5BC9" w:rsidP="00214EBD">
      <w:pPr>
        <w:numPr>
          <w:ilvl w:val="12"/>
          <w:numId w:val="0"/>
        </w:numPr>
        <w:tabs>
          <w:tab w:val="clear" w:pos="567"/>
        </w:tabs>
        <w:rPr>
          <w:rFonts w:asciiTheme="majorBidi" w:hAnsiTheme="majorBidi" w:cstheme="majorBidi"/>
          <w:lang w:val="en-GB"/>
        </w:rPr>
      </w:pPr>
    </w:p>
    <w:tbl>
      <w:tblPr>
        <w:tblStyle w:val="TableGrid13"/>
        <w:tblW w:w="9782" w:type="dxa"/>
        <w:tblInd w:w="-176" w:type="dxa"/>
        <w:tblLook w:val="04A0" w:firstRow="1" w:lastRow="0" w:firstColumn="1" w:lastColumn="0" w:noHBand="0" w:noVBand="1"/>
      </w:tblPr>
      <w:tblGrid>
        <w:gridCol w:w="5950"/>
        <w:gridCol w:w="3832"/>
      </w:tblGrid>
      <w:tr w:rsidR="000116BE" w:rsidRPr="003C5C0A" w14:paraId="2B7A3553" w14:textId="77777777" w:rsidTr="0068302E">
        <w:tc>
          <w:tcPr>
            <w:tcW w:w="9782" w:type="dxa"/>
            <w:gridSpan w:val="2"/>
          </w:tcPr>
          <w:p w14:paraId="66ECF4DA" w14:textId="77777777" w:rsidR="000116BE" w:rsidRPr="003C5C0A" w:rsidRDefault="000116BE" w:rsidP="000116BE">
            <w:pPr>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val="en-GB" w:eastAsia="en-GB"/>
              </w:rPr>
              <w:t xml:space="preserve">Instructions on how to use </w:t>
            </w:r>
            <w:r w:rsidRPr="003C5C0A">
              <w:rPr>
                <w:rFonts w:asciiTheme="majorBidi" w:hAnsiTheme="majorBidi" w:cstheme="majorBidi"/>
                <w:b/>
                <w:bCs/>
                <w:szCs w:val="22"/>
                <w:lang w:eastAsia="en-GB"/>
              </w:rPr>
              <w:t>Ozempic 2 mg solution for injection in pre-filled pen</w:t>
            </w:r>
          </w:p>
        </w:tc>
      </w:tr>
      <w:tr w:rsidR="000116BE" w:rsidRPr="003C5C0A" w14:paraId="2C81CD91" w14:textId="77777777" w:rsidTr="00254D42">
        <w:tc>
          <w:tcPr>
            <w:tcW w:w="5950" w:type="dxa"/>
          </w:tcPr>
          <w:p w14:paraId="0A5C7ABC" w14:textId="77777777" w:rsidR="000116BE" w:rsidRPr="003C5C0A" w:rsidRDefault="000116BE" w:rsidP="00EA3655">
            <w:pPr>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eastAsia="en-GB"/>
              </w:rPr>
              <w:t xml:space="preserve">Please read these instructions carefully </w:t>
            </w:r>
            <w:r w:rsidRPr="003C5C0A">
              <w:rPr>
                <w:rFonts w:asciiTheme="majorBidi" w:hAnsiTheme="majorBidi" w:cstheme="majorBidi"/>
                <w:szCs w:val="22"/>
                <w:lang w:eastAsia="en-GB"/>
              </w:rPr>
              <w:t>before using your Ozempic pre-filled pen.</w:t>
            </w:r>
            <w:r w:rsidR="00EA3655" w:rsidRPr="003C5C0A">
              <w:rPr>
                <w:rFonts w:asciiTheme="majorBidi" w:hAnsiTheme="majorBidi" w:cstheme="majorBidi"/>
                <w:szCs w:val="22"/>
                <w:lang w:eastAsia="en-GB"/>
              </w:rPr>
              <w:t xml:space="preserve"> Talk to your doctor, nurse or pharmacist about how to inject Ozempic correctly.</w:t>
            </w:r>
          </w:p>
          <w:p w14:paraId="18DD4003" w14:textId="77777777" w:rsidR="000116BE" w:rsidRPr="003C5C0A" w:rsidRDefault="000116BE" w:rsidP="000116BE">
            <w:pPr>
              <w:autoSpaceDE w:val="0"/>
              <w:autoSpaceDN w:val="0"/>
              <w:adjustRightInd w:val="0"/>
              <w:rPr>
                <w:rFonts w:asciiTheme="majorBidi" w:hAnsiTheme="majorBidi" w:cstheme="majorBidi"/>
                <w:szCs w:val="22"/>
                <w:lang w:eastAsia="en-GB"/>
              </w:rPr>
            </w:pPr>
          </w:p>
          <w:p w14:paraId="7AED7207" w14:textId="77777777" w:rsidR="000116BE" w:rsidRPr="003C5C0A" w:rsidRDefault="000116BE" w:rsidP="000116BE">
            <w:pPr>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eastAsia="en-GB"/>
              </w:rPr>
              <w:t xml:space="preserve">Start by checking your pen to </w:t>
            </w:r>
            <w:r w:rsidRPr="003C5C0A">
              <w:rPr>
                <w:rFonts w:asciiTheme="majorBidi" w:hAnsiTheme="majorBidi" w:cstheme="majorBidi"/>
                <w:b/>
                <w:bCs/>
                <w:szCs w:val="22"/>
                <w:lang w:eastAsia="en-GB"/>
              </w:rPr>
              <w:t xml:space="preserve">make sure that it contains Ozempic </w:t>
            </w:r>
            <w:r w:rsidRPr="003C5C0A">
              <w:rPr>
                <w:rFonts w:asciiTheme="majorBidi" w:hAnsiTheme="majorBidi" w:cstheme="majorBidi"/>
                <w:b/>
                <w:szCs w:val="22"/>
                <w:lang w:eastAsia="en-GB"/>
              </w:rPr>
              <w:t>2 mg</w:t>
            </w:r>
            <w:r w:rsidRPr="003C5C0A">
              <w:rPr>
                <w:rFonts w:asciiTheme="majorBidi" w:hAnsiTheme="majorBidi" w:cstheme="majorBidi"/>
                <w:b/>
                <w:bCs/>
                <w:szCs w:val="22"/>
                <w:lang w:eastAsia="en-GB"/>
              </w:rPr>
              <w:t xml:space="preserve">, </w:t>
            </w:r>
            <w:r w:rsidRPr="003C5C0A">
              <w:rPr>
                <w:rFonts w:asciiTheme="majorBidi" w:hAnsiTheme="majorBidi" w:cstheme="majorBidi"/>
                <w:szCs w:val="22"/>
                <w:lang w:eastAsia="en-GB"/>
              </w:rPr>
              <w:t>then look at the illustrations below to get to know the different parts of your pen and needle.</w:t>
            </w:r>
          </w:p>
          <w:p w14:paraId="023C6691" w14:textId="77777777" w:rsidR="000116BE" w:rsidRPr="003C5C0A" w:rsidRDefault="000116BE" w:rsidP="000116BE">
            <w:pPr>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eastAsia="en-GB"/>
              </w:rPr>
              <w:t xml:space="preserve">If you are blind or have poor eyesight and cannot read the dose counter on the pen, do not use this pen without help. </w:t>
            </w:r>
            <w:r w:rsidRPr="003C5C0A">
              <w:rPr>
                <w:rFonts w:asciiTheme="majorBidi" w:hAnsiTheme="majorBidi" w:cstheme="majorBidi"/>
                <w:szCs w:val="22"/>
                <w:lang w:eastAsia="en-GB"/>
              </w:rPr>
              <w:t xml:space="preserve">Get help from a person with good eyesight who </w:t>
            </w:r>
            <w:r w:rsidR="00EA3655" w:rsidRPr="003C5C0A">
              <w:rPr>
                <w:rFonts w:asciiTheme="majorBidi" w:hAnsiTheme="majorBidi" w:cstheme="majorBidi"/>
                <w:szCs w:val="22"/>
                <w:lang w:eastAsia="en-GB"/>
              </w:rPr>
              <w:t xml:space="preserve">knows how </w:t>
            </w:r>
            <w:r w:rsidRPr="003C5C0A">
              <w:rPr>
                <w:rFonts w:asciiTheme="majorBidi" w:hAnsiTheme="majorBidi" w:cstheme="majorBidi"/>
                <w:szCs w:val="22"/>
                <w:lang w:eastAsia="en-GB"/>
              </w:rPr>
              <w:t xml:space="preserve">to use the Ozempic pre-filled pen. </w:t>
            </w:r>
          </w:p>
          <w:p w14:paraId="62376B11" w14:textId="77777777" w:rsidR="00EA3655" w:rsidRPr="003C5C0A" w:rsidRDefault="000116BE" w:rsidP="00EA3655">
            <w:pPr>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eastAsia="en-GB"/>
              </w:rPr>
              <w:t xml:space="preserve">Your pen is a pre-filled dial-a-dose pen. It contains 8 mg of </w:t>
            </w:r>
            <w:proofErr w:type="spellStart"/>
            <w:r w:rsidRPr="003C5C0A">
              <w:rPr>
                <w:rFonts w:asciiTheme="majorBidi" w:hAnsiTheme="majorBidi" w:cstheme="majorBidi"/>
                <w:szCs w:val="22"/>
                <w:lang w:eastAsia="en-GB"/>
              </w:rPr>
              <w:t>semaglutide</w:t>
            </w:r>
            <w:proofErr w:type="spellEnd"/>
            <w:r w:rsidRPr="003C5C0A">
              <w:rPr>
                <w:rFonts w:asciiTheme="majorBidi" w:hAnsiTheme="majorBidi" w:cstheme="majorBidi"/>
                <w:szCs w:val="22"/>
                <w:lang w:eastAsia="en-GB"/>
              </w:rPr>
              <w:t xml:space="preserve">, and you can only select doses of 2 mg. </w:t>
            </w:r>
            <w:r w:rsidR="00EA3655" w:rsidRPr="003C5C0A">
              <w:rPr>
                <w:rFonts w:asciiTheme="majorBidi" w:hAnsiTheme="majorBidi" w:cstheme="majorBidi"/>
                <w:szCs w:val="22"/>
                <w:lang w:eastAsia="en-GB"/>
              </w:rPr>
              <w:t>One unused pen contains four doses of 2</w:t>
            </w:r>
            <w:r w:rsidR="00EA3655" w:rsidRPr="003C5C0A">
              <w:rPr>
                <w:rFonts w:asciiTheme="majorBidi" w:hAnsiTheme="majorBidi" w:cstheme="majorBidi"/>
                <w:b/>
                <w:bCs/>
                <w:szCs w:val="22"/>
                <w:lang w:eastAsia="en-GB"/>
              </w:rPr>
              <w:t> </w:t>
            </w:r>
            <w:r w:rsidR="00EA3655" w:rsidRPr="003C5C0A">
              <w:rPr>
                <w:rFonts w:asciiTheme="majorBidi" w:hAnsiTheme="majorBidi" w:cstheme="majorBidi"/>
                <w:szCs w:val="22"/>
                <w:lang w:eastAsia="en-GB"/>
              </w:rPr>
              <w:t xml:space="preserve">mg. </w:t>
            </w:r>
          </w:p>
          <w:p w14:paraId="03135355" w14:textId="77777777" w:rsidR="00EA3655" w:rsidRPr="003C5C0A" w:rsidRDefault="00EA3655" w:rsidP="00EA3655">
            <w:pPr>
              <w:autoSpaceDE w:val="0"/>
              <w:autoSpaceDN w:val="0"/>
              <w:adjustRightInd w:val="0"/>
              <w:rPr>
                <w:rFonts w:asciiTheme="majorBidi" w:hAnsiTheme="majorBidi" w:cstheme="majorBidi"/>
                <w:szCs w:val="22"/>
                <w:lang w:eastAsia="en-GB"/>
              </w:rPr>
            </w:pPr>
          </w:p>
          <w:p w14:paraId="17709A6E" w14:textId="77777777" w:rsidR="00EA3655" w:rsidRPr="003C5C0A" w:rsidRDefault="00EA3655" w:rsidP="00EA3655">
            <w:pPr>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eastAsia="en-GB"/>
              </w:rPr>
              <w:t>Use the table inside the lid of the carton to keep track of how many injections you have taken and when you took the injections.</w:t>
            </w:r>
          </w:p>
          <w:p w14:paraId="55E12A6E" w14:textId="77777777" w:rsidR="00EA3655" w:rsidRPr="003C5C0A" w:rsidRDefault="00EA3655" w:rsidP="000116BE">
            <w:pPr>
              <w:autoSpaceDE w:val="0"/>
              <w:autoSpaceDN w:val="0"/>
              <w:adjustRightInd w:val="0"/>
              <w:rPr>
                <w:rFonts w:asciiTheme="majorBidi" w:hAnsiTheme="majorBidi" w:cstheme="majorBidi"/>
                <w:szCs w:val="22"/>
                <w:lang w:eastAsia="en-GB"/>
              </w:rPr>
            </w:pPr>
          </w:p>
          <w:p w14:paraId="3A259ED8" w14:textId="77777777" w:rsidR="000116BE" w:rsidRPr="003C5C0A" w:rsidRDefault="000116BE" w:rsidP="00EF6A4A">
            <w:pPr>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eastAsia="en-GB"/>
              </w:rPr>
              <w:t xml:space="preserve">Your pen is designed to be used with </w:t>
            </w:r>
            <w:r w:rsidR="00EF6A4A" w:rsidRPr="003C5C0A">
              <w:rPr>
                <w:rFonts w:asciiTheme="majorBidi" w:hAnsiTheme="majorBidi" w:cstheme="majorBidi"/>
                <w:szCs w:val="22"/>
                <w:lang w:eastAsia="en-GB"/>
              </w:rPr>
              <w:t xml:space="preserve">30G, 31G, and 32G </w:t>
            </w:r>
            <w:r w:rsidRPr="003C5C0A">
              <w:rPr>
                <w:rFonts w:asciiTheme="majorBidi" w:hAnsiTheme="majorBidi" w:cstheme="majorBidi"/>
                <w:szCs w:val="22"/>
                <w:lang w:eastAsia="en-GB"/>
              </w:rPr>
              <w:t>disposable needles up to a length of 8 mm.</w:t>
            </w:r>
          </w:p>
          <w:p w14:paraId="504B98FD" w14:textId="77777777" w:rsidR="000116BE" w:rsidRPr="003C5C0A" w:rsidRDefault="000116BE" w:rsidP="000116BE">
            <w:pPr>
              <w:autoSpaceDE w:val="0"/>
              <w:autoSpaceDN w:val="0"/>
              <w:adjustRightInd w:val="0"/>
              <w:rPr>
                <w:rFonts w:asciiTheme="majorBidi" w:hAnsiTheme="majorBidi" w:cstheme="majorBidi"/>
                <w:szCs w:val="22"/>
                <w:lang w:eastAsia="en-GB"/>
              </w:rPr>
            </w:pPr>
            <w:proofErr w:type="spellStart"/>
            <w:r w:rsidRPr="003C5C0A">
              <w:rPr>
                <w:rFonts w:asciiTheme="majorBidi" w:hAnsiTheme="majorBidi" w:cstheme="majorBidi"/>
                <w:szCs w:val="22"/>
                <w:lang w:eastAsia="en-GB"/>
              </w:rPr>
              <w:t>NovoFine</w:t>
            </w:r>
            <w:proofErr w:type="spellEnd"/>
            <w:r w:rsidRPr="003C5C0A">
              <w:rPr>
                <w:rFonts w:asciiTheme="majorBidi" w:hAnsiTheme="majorBidi" w:cstheme="majorBidi"/>
                <w:szCs w:val="22"/>
                <w:lang w:eastAsia="en-GB"/>
              </w:rPr>
              <w:t xml:space="preserve"> Plus needles are included in the pack.</w:t>
            </w:r>
          </w:p>
          <w:p w14:paraId="7F38F78D" w14:textId="77777777" w:rsidR="000116BE" w:rsidRPr="003C5C0A" w:rsidRDefault="000116BE" w:rsidP="000116BE">
            <w:pPr>
              <w:autoSpaceDE w:val="0"/>
              <w:autoSpaceDN w:val="0"/>
              <w:adjustRightInd w:val="0"/>
              <w:rPr>
                <w:rFonts w:asciiTheme="majorBidi" w:hAnsiTheme="majorBidi" w:cstheme="majorBidi"/>
                <w:b/>
                <w:bCs/>
                <w:szCs w:val="22"/>
                <w:lang w:eastAsia="en-GB"/>
              </w:rPr>
            </w:pPr>
          </w:p>
          <w:p w14:paraId="477DCDAA" w14:textId="77777777" w:rsidR="006B6FEA" w:rsidRPr="003C5C0A" w:rsidRDefault="006B6FEA" w:rsidP="000116BE">
            <w:pPr>
              <w:autoSpaceDE w:val="0"/>
              <w:autoSpaceDN w:val="0"/>
              <w:adjustRightInd w:val="0"/>
              <w:rPr>
                <w:rFonts w:asciiTheme="majorBidi" w:hAnsiTheme="majorBidi" w:cstheme="majorBidi"/>
                <w:szCs w:val="22"/>
                <w:lang w:eastAsia="en-GB"/>
              </w:rPr>
            </w:pPr>
          </w:p>
        </w:tc>
        <w:tc>
          <w:tcPr>
            <w:tcW w:w="3832" w:type="dxa"/>
          </w:tcPr>
          <w:p w14:paraId="4047CCE6" w14:textId="77777777" w:rsidR="000116BE" w:rsidRPr="003C5C0A" w:rsidRDefault="000116BE" w:rsidP="000116BE">
            <w:pPr>
              <w:autoSpaceDE w:val="0"/>
              <w:autoSpaceDN w:val="0"/>
              <w:adjustRightInd w:val="0"/>
              <w:rPr>
                <w:rFonts w:asciiTheme="majorBidi" w:hAnsiTheme="majorBidi" w:cstheme="majorBidi"/>
                <w:b/>
                <w:bCs/>
                <w:color w:val="075095"/>
                <w:szCs w:val="22"/>
              </w:rPr>
            </w:pPr>
          </w:p>
          <w:bookmarkStart w:id="133" w:name="_MON_1670231521"/>
          <w:bookmarkEnd w:id="133"/>
          <w:p w14:paraId="1D8C5ABD" w14:textId="77777777" w:rsidR="00AE1020" w:rsidRPr="003C5C0A" w:rsidRDefault="00AE1020" w:rsidP="000116BE">
            <w:pPr>
              <w:autoSpaceDE w:val="0"/>
              <w:autoSpaceDN w:val="0"/>
              <w:adjustRightInd w:val="0"/>
              <w:rPr>
                <w:rFonts w:asciiTheme="majorBidi" w:hAnsiTheme="majorBidi" w:cstheme="majorBidi"/>
                <w:szCs w:val="22"/>
                <w:lang w:eastAsia="en-GB"/>
              </w:rPr>
            </w:pPr>
            <w:r w:rsidRPr="003C5C0A">
              <w:rPr>
                <w:rStyle w:val="PageNumber"/>
                <w:rFonts w:asciiTheme="majorBidi" w:hAnsiTheme="majorBidi" w:cstheme="majorBidi"/>
                <w:b/>
                <w:bCs/>
                <w:color w:val="075095"/>
                <w:szCs w:val="22"/>
              </w:rPr>
              <w:object w:dxaOrig="3549" w:dyaOrig="9810" w14:anchorId="37883418">
                <v:shape id="_x0000_i1123" type="#_x0000_t75" style="width:180pt;height:493.7pt" o:ole="" filled="t">
                  <v:imagedata r:id="rId180" o:title=""/>
                </v:shape>
                <o:OLEObject Type="Embed" ProgID="Word.Document.12" ShapeID="_x0000_i1123" DrawAspect="Content" ObjectID="_1820216838" r:id="rId181">
                  <o:FieldCodes>\s</o:FieldCodes>
                </o:OLEObject>
              </w:object>
            </w:r>
          </w:p>
        </w:tc>
      </w:tr>
      <w:tr w:rsidR="000116BE" w:rsidRPr="003C5C0A" w14:paraId="24ABC647" w14:textId="77777777" w:rsidTr="0068302E">
        <w:tc>
          <w:tcPr>
            <w:tcW w:w="9782" w:type="dxa"/>
            <w:gridSpan w:val="2"/>
          </w:tcPr>
          <w:p w14:paraId="0AB80367" w14:textId="77777777" w:rsidR="000116BE" w:rsidRPr="003C5C0A" w:rsidRDefault="000116BE" w:rsidP="000116BE">
            <w:pPr>
              <w:autoSpaceDE w:val="0"/>
              <w:autoSpaceDN w:val="0"/>
              <w:adjustRightInd w:val="0"/>
              <w:rPr>
                <w:rFonts w:asciiTheme="majorBidi" w:hAnsiTheme="majorBidi" w:cstheme="majorBidi"/>
                <w:szCs w:val="22"/>
                <w:lang w:eastAsia="en-GB"/>
              </w:rPr>
            </w:pPr>
            <w:r w:rsidRPr="003C5C0A">
              <w:rPr>
                <w:rFonts w:asciiTheme="majorBidi" w:hAnsiTheme="majorBidi" w:cstheme="majorBidi"/>
                <w:noProof/>
                <w:color w:val="075095"/>
                <w:szCs w:val="22"/>
                <w:lang w:val="en-GB" w:eastAsia="en-GB"/>
              </w:rPr>
              <w:drawing>
                <wp:inline distT="0" distB="0" distL="0" distR="0" wp14:anchorId="7F435415" wp14:editId="54FDA1E3">
                  <wp:extent cx="182880" cy="151130"/>
                  <wp:effectExtent l="0" t="0" r="7620" b="1270"/>
                  <wp:docPr id="28" name="Picture 28"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eastAsia="en-GB"/>
              </w:rPr>
              <w:t>Important information</w:t>
            </w:r>
          </w:p>
          <w:p w14:paraId="50674415" w14:textId="77777777" w:rsidR="000116BE" w:rsidRPr="003C5C0A" w:rsidRDefault="000116BE" w:rsidP="000116BE">
            <w:pPr>
              <w:autoSpaceDE w:val="0"/>
              <w:autoSpaceDN w:val="0"/>
              <w:adjustRightInd w:val="0"/>
              <w:ind w:left="567"/>
              <w:rPr>
                <w:rFonts w:asciiTheme="majorBidi" w:hAnsiTheme="majorBidi" w:cstheme="majorBidi"/>
                <w:szCs w:val="22"/>
                <w:lang w:eastAsia="en-GB"/>
              </w:rPr>
            </w:pPr>
            <w:r w:rsidRPr="003C5C0A">
              <w:rPr>
                <w:rFonts w:asciiTheme="majorBidi" w:hAnsiTheme="majorBidi" w:cstheme="majorBidi"/>
                <w:szCs w:val="22"/>
                <w:lang w:eastAsia="en-GB"/>
              </w:rPr>
              <w:t>Pay special attention to these notes, as they are important for safe use of the pen.</w:t>
            </w:r>
          </w:p>
        </w:tc>
      </w:tr>
      <w:tr w:rsidR="000116BE" w:rsidRPr="003C5C0A" w14:paraId="41B5E0A6" w14:textId="77777777" w:rsidTr="0068302E">
        <w:tc>
          <w:tcPr>
            <w:tcW w:w="9782" w:type="dxa"/>
            <w:gridSpan w:val="2"/>
          </w:tcPr>
          <w:p w14:paraId="6CE253CD" w14:textId="77777777" w:rsidR="000116BE" w:rsidRPr="003C5C0A" w:rsidRDefault="000116BE" w:rsidP="000116BE">
            <w:pPr>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eastAsia="en-GB"/>
              </w:rPr>
              <w:t>1. Prepare your pen with a new needle</w:t>
            </w:r>
          </w:p>
        </w:tc>
      </w:tr>
      <w:tr w:rsidR="000116BE" w:rsidRPr="003C5C0A" w14:paraId="4D1F3579" w14:textId="77777777" w:rsidTr="00254D42">
        <w:tc>
          <w:tcPr>
            <w:tcW w:w="5950" w:type="dxa"/>
          </w:tcPr>
          <w:p w14:paraId="79781FD6" w14:textId="77777777" w:rsidR="000116BE" w:rsidRPr="003C5C0A" w:rsidRDefault="000116BE" w:rsidP="000116BE">
            <w:pPr>
              <w:ind w:left="567" w:hanging="567"/>
              <w:rPr>
                <w:rFonts w:asciiTheme="majorBidi" w:hAnsiTheme="majorBidi" w:cstheme="majorBidi"/>
                <w:szCs w:val="22"/>
                <w:lang w:eastAsia="en-GB"/>
              </w:rPr>
            </w:pPr>
            <w:r w:rsidRPr="003C5C0A">
              <w:rPr>
                <w:rFonts w:asciiTheme="majorBidi" w:hAnsiTheme="majorBidi" w:cstheme="majorBidi"/>
                <w:szCs w:val="22"/>
              </w:rPr>
              <w:lastRenderedPageBreak/>
              <w:t>•</w:t>
            </w:r>
            <w:r w:rsidRPr="003C5C0A">
              <w:rPr>
                <w:rFonts w:asciiTheme="majorBidi" w:hAnsiTheme="majorBidi" w:cstheme="majorBidi"/>
                <w:szCs w:val="22"/>
              </w:rPr>
              <w:tab/>
            </w:r>
            <w:r w:rsidRPr="003C5C0A">
              <w:rPr>
                <w:rFonts w:asciiTheme="majorBidi" w:hAnsiTheme="majorBidi" w:cstheme="majorBidi"/>
                <w:b/>
                <w:bCs/>
                <w:szCs w:val="22"/>
                <w:lang w:eastAsia="en-GB"/>
              </w:rPr>
              <w:t xml:space="preserve">Check the name and </w:t>
            </w:r>
            <w:proofErr w:type="spellStart"/>
            <w:r w:rsidRPr="003C5C0A">
              <w:rPr>
                <w:rFonts w:asciiTheme="majorBidi" w:hAnsiTheme="majorBidi" w:cstheme="majorBidi"/>
                <w:b/>
                <w:bCs/>
                <w:szCs w:val="22"/>
                <w:lang w:eastAsia="en-GB"/>
              </w:rPr>
              <w:t>coloured</w:t>
            </w:r>
            <w:proofErr w:type="spellEnd"/>
            <w:r w:rsidRPr="003C5C0A">
              <w:rPr>
                <w:rFonts w:asciiTheme="majorBidi" w:hAnsiTheme="majorBidi" w:cstheme="majorBidi"/>
                <w:b/>
                <w:bCs/>
                <w:szCs w:val="22"/>
                <w:lang w:eastAsia="en-GB"/>
              </w:rPr>
              <w:t xml:space="preserve"> label </w:t>
            </w:r>
            <w:r w:rsidRPr="003C5C0A">
              <w:rPr>
                <w:rFonts w:asciiTheme="majorBidi" w:hAnsiTheme="majorBidi" w:cstheme="majorBidi"/>
                <w:szCs w:val="22"/>
                <w:lang w:eastAsia="en-GB"/>
              </w:rPr>
              <w:t>of your pen, to make sure that it contains Ozempic</w:t>
            </w:r>
            <w:r w:rsidRPr="003C5C0A">
              <w:rPr>
                <w:rFonts w:asciiTheme="majorBidi" w:hAnsiTheme="majorBidi" w:cstheme="majorBidi"/>
                <w:szCs w:val="22"/>
                <w:vertAlign w:val="superscript"/>
                <w:lang w:eastAsia="en-GB"/>
              </w:rPr>
              <w:t xml:space="preserve"> </w:t>
            </w:r>
            <w:r w:rsidRPr="003C5C0A">
              <w:rPr>
                <w:rFonts w:asciiTheme="majorBidi" w:hAnsiTheme="majorBidi" w:cstheme="majorBidi"/>
                <w:szCs w:val="22"/>
                <w:lang w:eastAsia="en-GB"/>
              </w:rPr>
              <w:t>2 mg. This is especially important if you take more than one type of injectable medicine. Using the wrong medicine could be harmful to your health.</w:t>
            </w:r>
          </w:p>
          <w:p w14:paraId="106A454A" w14:textId="77777777" w:rsidR="000116BE" w:rsidRPr="003C5C0A" w:rsidRDefault="000116BE" w:rsidP="000116BE">
            <w:pPr>
              <w:ind w:left="567" w:hanging="567"/>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szCs w:val="22"/>
                <w:lang w:eastAsia="en-GB"/>
              </w:rPr>
              <w:t>Pull off the pen cap.</w:t>
            </w:r>
          </w:p>
        </w:tc>
        <w:tc>
          <w:tcPr>
            <w:tcW w:w="3832" w:type="dxa"/>
          </w:tcPr>
          <w:p w14:paraId="57F0D4C4" w14:textId="77777777" w:rsidR="000116BE" w:rsidRPr="003C5C0A" w:rsidRDefault="00362041" w:rsidP="000116BE">
            <w:pPr>
              <w:rPr>
                <w:rFonts w:asciiTheme="majorBidi" w:hAnsiTheme="majorBidi" w:cstheme="majorBidi"/>
              </w:rPr>
            </w:pPr>
            <w:r w:rsidRPr="003C5C0A">
              <w:rPr>
                <w:rStyle w:val="PageNumber"/>
                <w:rFonts w:asciiTheme="majorBidi" w:hAnsiTheme="majorBidi" w:cstheme="majorBidi"/>
                <w:color w:val="075095"/>
                <w:szCs w:val="22"/>
              </w:rPr>
              <w:object w:dxaOrig="1693" w:dyaOrig="2040" w14:anchorId="21386FD6">
                <v:shape id="_x0000_i1124" type="#_x0000_t75" style="width:82.3pt;height:102.85pt" o:ole="" filled="t">
                  <v:imagedata r:id="rId182" o:title=""/>
                </v:shape>
                <o:OLEObject Type="Embed" ProgID="Word.Document.12" ShapeID="_x0000_i1124" DrawAspect="Content" ObjectID="_1820216839" r:id="rId183">
                  <o:FieldCodes>\s</o:FieldCodes>
                </o:OLEObject>
              </w:object>
            </w:r>
          </w:p>
        </w:tc>
      </w:tr>
      <w:tr w:rsidR="000116BE" w:rsidRPr="003C5C0A" w14:paraId="466F6056" w14:textId="77777777" w:rsidTr="00254D42">
        <w:tc>
          <w:tcPr>
            <w:tcW w:w="5950" w:type="dxa"/>
          </w:tcPr>
          <w:p w14:paraId="41534DBB" w14:textId="77777777" w:rsidR="000116BE" w:rsidRPr="003C5C0A" w:rsidRDefault="000116BE" w:rsidP="000116BE">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eastAsia="en-GB"/>
              </w:rPr>
              <w:t xml:space="preserve">Check that the solution in your pen is clear </w:t>
            </w:r>
            <w:r w:rsidRPr="003C5C0A">
              <w:rPr>
                <w:rFonts w:asciiTheme="majorBidi" w:hAnsiTheme="majorBidi" w:cstheme="majorBidi"/>
                <w:szCs w:val="22"/>
                <w:lang w:eastAsia="en-GB"/>
              </w:rPr>
              <w:t xml:space="preserve">and </w:t>
            </w:r>
            <w:proofErr w:type="spellStart"/>
            <w:r w:rsidRPr="003C5C0A">
              <w:rPr>
                <w:rFonts w:asciiTheme="majorBidi" w:hAnsiTheme="majorBidi" w:cstheme="majorBidi"/>
                <w:szCs w:val="22"/>
                <w:lang w:eastAsia="en-GB"/>
              </w:rPr>
              <w:t>colourless</w:t>
            </w:r>
            <w:proofErr w:type="spellEnd"/>
            <w:r w:rsidRPr="003C5C0A">
              <w:rPr>
                <w:rFonts w:asciiTheme="majorBidi" w:hAnsiTheme="majorBidi" w:cstheme="majorBidi"/>
                <w:szCs w:val="22"/>
                <w:lang w:eastAsia="en-GB"/>
              </w:rPr>
              <w:t xml:space="preserve">. Look through the pen window. If the solution looks cloudy or </w:t>
            </w:r>
            <w:proofErr w:type="spellStart"/>
            <w:r w:rsidRPr="003C5C0A">
              <w:rPr>
                <w:rFonts w:asciiTheme="majorBidi" w:hAnsiTheme="majorBidi" w:cstheme="majorBidi"/>
                <w:szCs w:val="22"/>
                <w:lang w:eastAsia="en-GB"/>
              </w:rPr>
              <w:t>coloured</w:t>
            </w:r>
            <w:proofErr w:type="spellEnd"/>
            <w:r w:rsidRPr="003C5C0A">
              <w:rPr>
                <w:rFonts w:asciiTheme="majorBidi" w:hAnsiTheme="majorBidi" w:cstheme="majorBidi"/>
                <w:szCs w:val="22"/>
                <w:lang w:eastAsia="en-GB"/>
              </w:rPr>
              <w:t>, do not use the pen.</w:t>
            </w:r>
          </w:p>
        </w:tc>
        <w:tc>
          <w:tcPr>
            <w:tcW w:w="3832" w:type="dxa"/>
          </w:tcPr>
          <w:p w14:paraId="33D9D28E" w14:textId="77777777" w:rsidR="000116BE" w:rsidRPr="003C5C0A" w:rsidRDefault="00362041" w:rsidP="000116BE">
            <w:pPr>
              <w:rPr>
                <w:rFonts w:asciiTheme="majorBidi" w:hAnsiTheme="majorBidi" w:cstheme="majorBidi"/>
                <w:szCs w:val="22"/>
                <w:lang w:eastAsia="en-GB"/>
              </w:rPr>
            </w:pPr>
            <w:r w:rsidRPr="003C5C0A">
              <w:rPr>
                <w:rStyle w:val="PageNumber"/>
                <w:rFonts w:asciiTheme="majorBidi" w:hAnsiTheme="majorBidi" w:cstheme="majorBidi"/>
                <w:color w:val="075095"/>
                <w:szCs w:val="22"/>
              </w:rPr>
              <w:object w:dxaOrig="1693" w:dyaOrig="1260" w14:anchorId="0D272D93">
                <v:shape id="_x0000_i1125" type="#_x0000_t75" style="width:82.3pt;height:61.7pt" o:ole="" filled="t">
                  <v:imagedata r:id="rId184" o:title=""/>
                </v:shape>
                <o:OLEObject Type="Embed" ProgID="Word.Document.12" ShapeID="_x0000_i1125" DrawAspect="Content" ObjectID="_1820216840" r:id="rId185">
                  <o:FieldCodes>\s</o:FieldCodes>
                </o:OLEObject>
              </w:object>
            </w:r>
          </w:p>
        </w:tc>
      </w:tr>
      <w:tr w:rsidR="000116BE" w:rsidRPr="003C5C0A" w14:paraId="179F0A92" w14:textId="77777777" w:rsidTr="00254D42">
        <w:tc>
          <w:tcPr>
            <w:tcW w:w="5950" w:type="dxa"/>
          </w:tcPr>
          <w:p w14:paraId="39CF9969" w14:textId="77777777" w:rsidR="000116BE" w:rsidRPr="003C5C0A" w:rsidRDefault="000116BE" w:rsidP="000116BE">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eastAsia="en-GB"/>
              </w:rPr>
              <w:t>Take a new needle.</w:t>
            </w:r>
          </w:p>
          <w:p w14:paraId="6C3D26A3" w14:textId="77777777" w:rsidR="000116BE" w:rsidRPr="003C5C0A" w:rsidRDefault="000116BE" w:rsidP="000116BE">
            <w:pPr>
              <w:ind w:left="567"/>
              <w:rPr>
                <w:rFonts w:asciiTheme="majorBidi" w:hAnsiTheme="majorBidi" w:cstheme="majorBidi"/>
                <w:szCs w:val="22"/>
                <w:lang w:eastAsia="en-GB"/>
              </w:rPr>
            </w:pPr>
            <w:r w:rsidRPr="003C5C0A">
              <w:rPr>
                <w:rFonts w:asciiTheme="majorBidi" w:hAnsiTheme="majorBidi" w:cstheme="majorBidi"/>
                <w:szCs w:val="22"/>
                <w:lang w:eastAsia="en-GB"/>
              </w:rPr>
              <w:t xml:space="preserve">Check the paper tab and the outer needle cap for </w:t>
            </w:r>
            <w:proofErr w:type="gramStart"/>
            <w:r w:rsidRPr="003C5C0A">
              <w:rPr>
                <w:rFonts w:asciiTheme="majorBidi" w:hAnsiTheme="majorBidi" w:cstheme="majorBidi"/>
                <w:szCs w:val="22"/>
                <w:lang w:eastAsia="en-GB"/>
              </w:rPr>
              <w:t>damages</w:t>
            </w:r>
            <w:proofErr w:type="gramEnd"/>
            <w:r w:rsidRPr="003C5C0A">
              <w:rPr>
                <w:rFonts w:asciiTheme="majorBidi" w:hAnsiTheme="majorBidi" w:cstheme="majorBidi"/>
                <w:szCs w:val="22"/>
                <w:lang w:eastAsia="en-GB"/>
              </w:rPr>
              <w:t xml:space="preserve"> that could affect sterility. If any damage is seen use a new needle.</w:t>
            </w:r>
          </w:p>
          <w:p w14:paraId="01001EB9" w14:textId="77777777" w:rsidR="000116BE" w:rsidRPr="003C5C0A" w:rsidRDefault="000116BE" w:rsidP="000116BE">
            <w:pPr>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eastAsia="en-GB"/>
              </w:rPr>
              <w:t>Tear off the paper tab.</w:t>
            </w:r>
            <w:r w:rsidRPr="003C5C0A">
              <w:rPr>
                <w:rFonts w:asciiTheme="majorBidi" w:hAnsiTheme="majorBidi" w:cstheme="majorBidi"/>
                <w:szCs w:val="22"/>
                <w:lang w:eastAsia="en-GB"/>
              </w:rPr>
              <w:t xml:space="preserve"> </w:t>
            </w:r>
          </w:p>
          <w:p w14:paraId="7CA75B12" w14:textId="77777777" w:rsidR="000116BE" w:rsidRPr="003C5C0A" w:rsidRDefault="000116BE" w:rsidP="000116BE">
            <w:pPr>
              <w:ind w:left="567" w:hanging="567"/>
              <w:rPr>
                <w:rFonts w:asciiTheme="majorBidi" w:hAnsiTheme="majorBidi" w:cstheme="majorBidi"/>
                <w:b/>
                <w:bCs/>
                <w:lang w:eastAsia="en-GB"/>
              </w:rPr>
            </w:pPr>
          </w:p>
        </w:tc>
        <w:tc>
          <w:tcPr>
            <w:tcW w:w="3832" w:type="dxa"/>
          </w:tcPr>
          <w:p w14:paraId="3B5DC6C3" w14:textId="77777777" w:rsidR="000116BE" w:rsidRPr="003C5C0A" w:rsidRDefault="00362041" w:rsidP="000116BE">
            <w:pPr>
              <w:rPr>
                <w:rFonts w:asciiTheme="majorBidi" w:hAnsiTheme="majorBidi" w:cstheme="majorBidi"/>
                <w:szCs w:val="22"/>
                <w:lang w:eastAsia="en-GB"/>
              </w:rPr>
            </w:pPr>
            <w:r w:rsidRPr="003C5C0A">
              <w:rPr>
                <w:rStyle w:val="PageNumber"/>
                <w:rFonts w:asciiTheme="majorBidi" w:hAnsiTheme="majorBidi" w:cstheme="majorBidi"/>
                <w:color w:val="075095"/>
                <w:szCs w:val="22"/>
              </w:rPr>
              <w:object w:dxaOrig="1693" w:dyaOrig="1380" w14:anchorId="330C2929">
                <v:shape id="_x0000_i1126" type="#_x0000_t75" style="width:82.3pt;height:66.85pt" o:ole="" filled="t">
                  <v:imagedata r:id="rId186" o:title=""/>
                </v:shape>
                <o:OLEObject Type="Embed" ProgID="Word.Document.12" ShapeID="_x0000_i1126" DrawAspect="Content" ObjectID="_1820216841" r:id="rId187">
                  <o:FieldCodes>\s</o:FieldCodes>
                </o:OLEObject>
              </w:object>
            </w:r>
          </w:p>
        </w:tc>
      </w:tr>
      <w:tr w:rsidR="000116BE" w:rsidRPr="003C5C0A" w14:paraId="24036D80" w14:textId="77777777" w:rsidTr="00254D42">
        <w:tc>
          <w:tcPr>
            <w:tcW w:w="5950" w:type="dxa"/>
          </w:tcPr>
          <w:p w14:paraId="4B6553D0" w14:textId="77777777" w:rsidR="00EA3655" w:rsidRPr="003C5C0A" w:rsidRDefault="00EA3655" w:rsidP="00EA3655">
            <w:pPr>
              <w:ind w:left="567" w:hanging="567"/>
              <w:rPr>
                <w:rFonts w:asciiTheme="majorBidi" w:hAnsiTheme="majorBidi" w:cstheme="majorBidi"/>
                <w:szCs w:val="22"/>
              </w:rPr>
            </w:pPr>
            <w:r w:rsidRPr="003C5C0A">
              <w:rPr>
                <w:rFonts w:asciiTheme="majorBidi" w:hAnsiTheme="majorBidi" w:cstheme="majorBidi"/>
                <w:b/>
                <w:bCs/>
                <w:szCs w:val="22"/>
              </w:rPr>
              <w:t>Make sure to attach the needle correctly.</w:t>
            </w:r>
          </w:p>
          <w:p w14:paraId="094D2510" w14:textId="77777777" w:rsidR="00EA3655" w:rsidRPr="003C5C0A" w:rsidRDefault="00EA3655" w:rsidP="000116BE">
            <w:pPr>
              <w:ind w:left="567" w:hanging="567"/>
              <w:rPr>
                <w:rFonts w:asciiTheme="majorBidi" w:hAnsiTheme="majorBidi" w:cstheme="majorBidi"/>
                <w:b/>
                <w:szCs w:val="22"/>
              </w:rPr>
            </w:pPr>
          </w:p>
          <w:p w14:paraId="6F9389C3" w14:textId="77777777" w:rsidR="00EA3655" w:rsidRPr="003C5C0A" w:rsidRDefault="00EA3655" w:rsidP="00EA3655">
            <w:pPr>
              <w:ind w:left="567" w:hanging="567"/>
              <w:rPr>
                <w:rFonts w:asciiTheme="majorBidi" w:hAnsiTheme="majorBidi" w:cstheme="majorBidi"/>
                <w:lang w:eastAsia="en-GB"/>
              </w:rPr>
            </w:pPr>
            <w:r w:rsidRPr="003C5C0A">
              <w:rPr>
                <w:rFonts w:asciiTheme="majorBidi" w:hAnsiTheme="majorBidi" w:cstheme="majorBidi"/>
              </w:rPr>
              <w:t>•</w:t>
            </w:r>
            <w:r w:rsidRPr="003C5C0A">
              <w:rPr>
                <w:rFonts w:asciiTheme="majorBidi" w:hAnsiTheme="majorBidi" w:cstheme="majorBidi"/>
              </w:rPr>
              <w:tab/>
            </w:r>
            <w:r w:rsidR="000116BE" w:rsidRPr="003C5C0A">
              <w:rPr>
                <w:rFonts w:asciiTheme="majorBidi" w:hAnsiTheme="majorBidi" w:cstheme="majorBidi"/>
                <w:lang w:eastAsia="en-GB"/>
              </w:rPr>
              <w:t xml:space="preserve">Push the needle </w:t>
            </w:r>
            <w:r w:rsidR="000116BE" w:rsidRPr="003C5C0A">
              <w:rPr>
                <w:rFonts w:asciiTheme="majorBidi" w:hAnsiTheme="majorBidi" w:cstheme="majorBidi"/>
                <w:b/>
                <w:bCs/>
                <w:lang w:eastAsia="en-GB"/>
              </w:rPr>
              <w:t>straight</w:t>
            </w:r>
            <w:r w:rsidR="000116BE" w:rsidRPr="003C5C0A">
              <w:rPr>
                <w:rFonts w:asciiTheme="majorBidi" w:hAnsiTheme="majorBidi" w:cstheme="majorBidi"/>
                <w:lang w:eastAsia="en-GB"/>
              </w:rPr>
              <w:t xml:space="preserve"> onto the pen.</w:t>
            </w:r>
          </w:p>
          <w:p w14:paraId="0A18EB77" w14:textId="77777777" w:rsidR="000116BE" w:rsidRPr="003C5C0A" w:rsidRDefault="00EA3655" w:rsidP="00EA3655">
            <w:pPr>
              <w:ind w:left="567" w:hanging="567"/>
              <w:rPr>
                <w:rFonts w:asciiTheme="majorBidi" w:hAnsiTheme="majorBidi" w:cstheme="majorBidi"/>
                <w:lang w:eastAsia="en-GB"/>
              </w:rPr>
            </w:pPr>
            <w:r w:rsidRPr="003C5C0A">
              <w:rPr>
                <w:rFonts w:asciiTheme="majorBidi" w:hAnsiTheme="majorBidi" w:cstheme="majorBidi"/>
              </w:rPr>
              <w:t>•</w:t>
            </w:r>
            <w:r w:rsidRPr="003C5C0A">
              <w:rPr>
                <w:rFonts w:asciiTheme="majorBidi" w:hAnsiTheme="majorBidi" w:cstheme="majorBidi"/>
              </w:rPr>
              <w:tab/>
            </w:r>
            <w:r w:rsidR="000116BE" w:rsidRPr="003C5C0A">
              <w:rPr>
                <w:rFonts w:asciiTheme="majorBidi" w:hAnsiTheme="majorBidi" w:cstheme="majorBidi"/>
                <w:lang w:eastAsia="en-GB"/>
              </w:rPr>
              <w:t xml:space="preserve">Turn until it is on </w:t>
            </w:r>
            <w:r w:rsidR="000116BE" w:rsidRPr="003C5C0A">
              <w:rPr>
                <w:rFonts w:asciiTheme="majorBidi" w:hAnsiTheme="majorBidi" w:cstheme="majorBidi"/>
                <w:b/>
                <w:bCs/>
                <w:lang w:eastAsia="en-GB"/>
              </w:rPr>
              <w:t>tight.</w:t>
            </w:r>
          </w:p>
        </w:tc>
        <w:tc>
          <w:tcPr>
            <w:tcW w:w="3832" w:type="dxa"/>
          </w:tcPr>
          <w:p w14:paraId="790DDDD0" w14:textId="77777777" w:rsidR="000116BE" w:rsidRPr="003C5C0A" w:rsidRDefault="00362041" w:rsidP="000116BE">
            <w:pPr>
              <w:rPr>
                <w:rFonts w:asciiTheme="majorBidi" w:hAnsiTheme="majorBidi" w:cstheme="majorBidi"/>
                <w:szCs w:val="22"/>
                <w:lang w:eastAsia="en-GB"/>
              </w:rPr>
            </w:pPr>
            <w:r w:rsidRPr="003C5C0A">
              <w:rPr>
                <w:rStyle w:val="PageNumber"/>
                <w:rFonts w:asciiTheme="majorBidi" w:hAnsiTheme="majorBidi" w:cstheme="majorBidi"/>
                <w:color w:val="075095"/>
                <w:szCs w:val="22"/>
              </w:rPr>
              <w:object w:dxaOrig="1693" w:dyaOrig="1380" w14:anchorId="7493CBAE">
                <v:shape id="_x0000_i1127" type="#_x0000_t75" style="width:82.3pt;height:66.85pt" o:ole="" filled="t">
                  <v:imagedata r:id="rId188" o:title=""/>
                </v:shape>
                <o:OLEObject Type="Embed" ProgID="Word.Document.12" ShapeID="_x0000_i1127" DrawAspect="Content" ObjectID="_1820216842" r:id="rId189">
                  <o:FieldCodes>\s</o:FieldCodes>
                </o:OLEObject>
              </w:object>
            </w:r>
          </w:p>
        </w:tc>
      </w:tr>
      <w:tr w:rsidR="000116BE" w:rsidRPr="003C5C0A" w14:paraId="7E095344" w14:textId="77777777" w:rsidTr="00254D42">
        <w:tc>
          <w:tcPr>
            <w:tcW w:w="5950" w:type="dxa"/>
          </w:tcPr>
          <w:p w14:paraId="328C8192" w14:textId="77777777" w:rsidR="00EA3655" w:rsidRPr="003C5C0A" w:rsidRDefault="00EA3655" w:rsidP="00EA3655">
            <w:pPr>
              <w:ind w:left="567" w:hanging="567"/>
              <w:rPr>
                <w:rFonts w:asciiTheme="majorBidi" w:hAnsiTheme="majorBidi" w:cstheme="majorBidi"/>
                <w:szCs w:val="22"/>
              </w:rPr>
            </w:pPr>
            <w:r w:rsidRPr="003C5C0A">
              <w:rPr>
                <w:rFonts w:asciiTheme="majorBidi" w:hAnsiTheme="majorBidi" w:cstheme="majorBidi"/>
                <w:b/>
                <w:szCs w:val="22"/>
                <w:lang w:val="en-GB"/>
              </w:rPr>
              <w:t xml:space="preserve">The needle is covered by two caps. You must remove both caps. </w:t>
            </w:r>
            <w:r w:rsidRPr="003C5C0A">
              <w:rPr>
                <w:rFonts w:asciiTheme="majorBidi" w:hAnsiTheme="majorBidi" w:cstheme="majorBidi"/>
                <w:bCs/>
                <w:szCs w:val="22"/>
                <w:lang w:val="en-GB"/>
              </w:rPr>
              <w:t xml:space="preserve">If you forget to remove both caps, you will </w:t>
            </w:r>
            <w:r w:rsidRPr="003C5C0A">
              <w:rPr>
                <w:rFonts w:asciiTheme="majorBidi" w:hAnsiTheme="majorBidi" w:cstheme="majorBidi"/>
                <w:b/>
                <w:szCs w:val="22"/>
                <w:lang w:val="en-GB"/>
              </w:rPr>
              <w:t>not</w:t>
            </w:r>
            <w:r w:rsidRPr="003C5C0A">
              <w:rPr>
                <w:rFonts w:asciiTheme="majorBidi" w:hAnsiTheme="majorBidi" w:cstheme="majorBidi"/>
                <w:bCs/>
                <w:szCs w:val="22"/>
                <w:lang w:val="en-GB"/>
              </w:rPr>
              <w:t xml:space="preserve"> inject any solution.</w:t>
            </w:r>
          </w:p>
          <w:p w14:paraId="53538F1C" w14:textId="77777777" w:rsidR="00EA3655" w:rsidRPr="003C5C0A" w:rsidRDefault="00EA3655" w:rsidP="000116BE">
            <w:pPr>
              <w:ind w:left="567" w:hanging="567"/>
              <w:rPr>
                <w:rFonts w:asciiTheme="majorBidi" w:hAnsiTheme="majorBidi" w:cstheme="majorBidi"/>
                <w:b/>
                <w:bCs/>
                <w:szCs w:val="22"/>
              </w:rPr>
            </w:pPr>
          </w:p>
          <w:p w14:paraId="47A6138B" w14:textId="77777777" w:rsidR="000116BE" w:rsidRPr="003C5C0A" w:rsidRDefault="00EA3655" w:rsidP="00EA3655">
            <w:pPr>
              <w:ind w:left="567" w:hanging="567"/>
              <w:rPr>
                <w:rFonts w:asciiTheme="majorBidi" w:hAnsiTheme="majorBidi" w:cstheme="majorBidi"/>
                <w:b/>
                <w:bCs/>
                <w:lang w:eastAsia="en-GB"/>
              </w:rPr>
            </w:pPr>
            <w:r w:rsidRPr="003C5C0A">
              <w:rPr>
                <w:rFonts w:asciiTheme="majorBidi" w:hAnsiTheme="majorBidi" w:cstheme="majorBidi"/>
              </w:rPr>
              <w:t>•</w:t>
            </w:r>
            <w:r w:rsidRPr="003C5C0A">
              <w:rPr>
                <w:rFonts w:asciiTheme="majorBidi" w:hAnsiTheme="majorBidi" w:cstheme="majorBidi"/>
              </w:rPr>
              <w:tab/>
            </w:r>
            <w:r w:rsidR="000116BE" w:rsidRPr="003C5C0A">
              <w:rPr>
                <w:rFonts w:asciiTheme="majorBidi" w:hAnsiTheme="majorBidi" w:cstheme="majorBidi"/>
                <w:b/>
                <w:bCs/>
                <w:lang w:eastAsia="en-GB"/>
              </w:rPr>
              <w:t xml:space="preserve">Pull off the outer needle cap and keep it for later. </w:t>
            </w:r>
            <w:r w:rsidR="000116BE" w:rsidRPr="003C5C0A">
              <w:rPr>
                <w:rFonts w:asciiTheme="majorBidi" w:hAnsiTheme="majorBidi" w:cstheme="majorBidi"/>
                <w:lang w:eastAsia="en-GB"/>
              </w:rPr>
              <w:t>You will need it after the injection, to safely remove the needle from the pen.</w:t>
            </w:r>
          </w:p>
        </w:tc>
        <w:tc>
          <w:tcPr>
            <w:tcW w:w="3832" w:type="dxa"/>
          </w:tcPr>
          <w:p w14:paraId="49488453" w14:textId="77777777" w:rsidR="000116BE" w:rsidRPr="003C5C0A" w:rsidRDefault="00362041" w:rsidP="000116BE">
            <w:pPr>
              <w:rPr>
                <w:rFonts w:asciiTheme="majorBidi" w:hAnsiTheme="majorBidi" w:cstheme="majorBidi"/>
                <w:szCs w:val="22"/>
                <w:lang w:eastAsia="en-GB"/>
              </w:rPr>
            </w:pPr>
            <w:r w:rsidRPr="003C5C0A">
              <w:rPr>
                <w:rStyle w:val="PageNumber"/>
                <w:rFonts w:asciiTheme="majorBidi" w:hAnsiTheme="majorBidi" w:cstheme="majorBidi"/>
                <w:color w:val="075095"/>
                <w:szCs w:val="22"/>
              </w:rPr>
              <w:object w:dxaOrig="1693" w:dyaOrig="1380" w14:anchorId="64F9BE7B">
                <v:shape id="_x0000_i1128" type="#_x0000_t75" style="width:82.3pt;height:66.85pt" o:ole="" filled="t">
                  <v:imagedata r:id="rId190" o:title=""/>
                </v:shape>
                <o:OLEObject Type="Embed" ProgID="Word.Document.12" ShapeID="_x0000_i1128" DrawAspect="Content" ObjectID="_1820216843" r:id="rId191">
                  <o:FieldCodes>\s</o:FieldCodes>
                </o:OLEObject>
              </w:object>
            </w:r>
          </w:p>
        </w:tc>
      </w:tr>
      <w:tr w:rsidR="000116BE" w:rsidRPr="003C5C0A" w14:paraId="325550A8" w14:textId="77777777" w:rsidTr="00254D42">
        <w:tc>
          <w:tcPr>
            <w:tcW w:w="5950" w:type="dxa"/>
          </w:tcPr>
          <w:p w14:paraId="46CC6637" w14:textId="77777777" w:rsidR="000116BE" w:rsidRPr="003C5C0A" w:rsidRDefault="000116BE" w:rsidP="000116BE">
            <w:pPr>
              <w:ind w:left="567" w:hanging="567"/>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eastAsia="en-GB"/>
              </w:rPr>
              <w:t xml:space="preserve">Pull off the inner needle cap and throw it away. </w:t>
            </w:r>
            <w:r w:rsidRPr="003C5C0A">
              <w:rPr>
                <w:rFonts w:asciiTheme="majorBidi" w:hAnsiTheme="majorBidi" w:cstheme="majorBidi"/>
                <w:szCs w:val="22"/>
                <w:lang w:eastAsia="en-GB"/>
              </w:rPr>
              <w:t>If you try to put it back on, you may accidentally stick yourself with the needle.</w:t>
            </w:r>
          </w:p>
          <w:p w14:paraId="2A7A3867" w14:textId="77777777" w:rsidR="000116BE" w:rsidRPr="003C5C0A" w:rsidRDefault="000116BE" w:rsidP="000116BE">
            <w:pPr>
              <w:ind w:left="567" w:hanging="567"/>
              <w:rPr>
                <w:rFonts w:asciiTheme="majorBidi" w:hAnsiTheme="majorBidi" w:cstheme="majorBidi"/>
                <w:szCs w:val="22"/>
                <w:lang w:eastAsia="en-GB"/>
              </w:rPr>
            </w:pPr>
          </w:p>
          <w:p w14:paraId="2DD29AE4" w14:textId="77777777" w:rsidR="000116BE" w:rsidRPr="003C5C0A" w:rsidRDefault="000116BE" w:rsidP="000116BE">
            <w:pPr>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eastAsia="en-GB"/>
              </w:rPr>
              <w:t xml:space="preserve">A drop of solution may appear at the needle tip. This is normal, but you must still check the </w:t>
            </w:r>
            <w:proofErr w:type="gramStart"/>
            <w:r w:rsidRPr="003C5C0A">
              <w:rPr>
                <w:rFonts w:asciiTheme="majorBidi" w:hAnsiTheme="majorBidi" w:cstheme="majorBidi"/>
                <w:szCs w:val="22"/>
                <w:lang w:eastAsia="en-GB"/>
              </w:rPr>
              <w:t>flow,</w:t>
            </w:r>
            <w:proofErr w:type="gramEnd"/>
            <w:r w:rsidRPr="003C5C0A">
              <w:rPr>
                <w:rFonts w:asciiTheme="majorBidi" w:hAnsiTheme="majorBidi" w:cstheme="majorBidi"/>
                <w:szCs w:val="22"/>
                <w:lang w:eastAsia="en-GB"/>
              </w:rPr>
              <w:t xml:space="preserve"> if you use a new pen for the first time. See step 2 ‘Check the flow</w:t>
            </w:r>
            <w:r w:rsidR="00EA3655" w:rsidRPr="003C5C0A">
              <w:rPr>
                <w:rFonts w:asciiTheme="majorBidi" w:hAnsiTheme="majorBidi" w:cstheme="majorBidi"/>
                <w:szCs w:val="22"/>
                <w:lang w:eastAsia="en-GB"/>
              </w:rPr>
              <w:t xml:space="preserve"> with each new pen</w:t>
            </w:r>
            <w:r w:rsidRPr="003C5C0A">
              <w:rPr>
                <w:rFonts w:asciiTheme="majorBidi" w:hAnsiTheme="majorBidi" w:cstheme="majorBidi"/>
                <w:szCs w:val="22"/>
                <w:lang w:eastAsia="en-GB"/>
              </w:rPr>
              <w:t>’.</w:t>
            </w:r>
          </w:p>
          <w:p w14:paraId="038CDDA5" w14:textId="77777777" w:rsidR="000116BE" w:rsidRPr="003C5C0A" w:rsidRDefault="000116BE" w:rsidP="000116BE">
            <w:pPr>
              <w:autoSpaceDE w:val="0"/>
              <w:autoSpaceDN w:val="0"/>
              <w:adjustRightInd w:val="0"/>
              <w:rPr>
                <w:rFonts w:asciiTheme="majorBidi" w:hAnsiTheme="majorBidi" w:cstheme="majorBidi"/>
                <w:b/>
                <w:bCs/>
                <w:szCs w:val="22"/>
                <w:lang w:eastAsia="en-GB"/>
              </w:rPr>
            </w:pPr>
            <w:r w:rsidRPr="003C5C0A">
              <w:rPr>
                <w:rFonts w:asciiTheme="majorBidi" w:hAnsiTheme="majorBidi" w:cstheme="majorBidi"/>
                <w:b/>
                <w:bCs/>
                <w:szCs w:val="22"/>
                <w:lang w:eastAsia="en-GB"/>
              </w:rPr>
              <w:t xml:space="preserve">Do not attach a new needle </w:t>
            </w:r>
            <w:r w:rsidRPr="003C5C0A">
              <w:rPr>
                <w:rFonts w:asciiTheme="majorBidi" w:hAnsiTheme="majorBidi" w:cstheme="majorBidi"/>
                <w:szCs w:val="22"/>
                <w:lang w:eastAsia="en-GB"/>
              </w:rPr>
              <w:t>to your pen until you are ready to take your injection.</w:t>
            </w:r>
          </w:p>
        </w:tc>
        <w:tc>
          <w:tcPr>
            <w:tcW w:w="3832" w:type="dxa"/>
          </w:tcPr>
          <w:p w14:paraId="4E1FBAFD" w14:textId="77777777" w:rsidR="000116BE" w:rsidRPr="003C5C0A" w:rsidRDefault="00362041" w:rsidP="000116BE">
            <w:pPr>
              <w:rPr>
                <w:rFonts w:asciiTheme="majorBidi" w:hAnsiTheme="majorBidi" w:cstheme="majorBidi"/>
                <w:szCs w:val="22"/>
                <w:lang w:eastAsia="en-GB"/>
              </w:rPr>
            </w:pPr>
            <w:r w:rsidRPr="003C5C0A">
              <w:rPr>
                <w:rStyle w:val="PageNumber"/>
                <w:rFonts w:asciiTheme="majorBidi" w:hAnsiTheme="majorBidi" w:cstheme="majorBidi"/>
                <w:color w:val="075095"/>
                <w:szCs w:val="22"/>
              </w:rPr>
              <w:object w:dxaOrig="1693" w:dyaOrig="1380" w14:anchorId="5C0D60A7">
                <v:shape id="_x0000_i1129" type="#_x0000_t75" style="width:82.3pt;height:66.85pt" o:ole="" filled="t">
                  <v:imagedata r:id="rId192" o:title=""/>
                </v:shape>
                <o:OLEObject Type="Embed" ProgID="Word.Document.12" ShapeID="_x0000_i1129" DrawAspect="Content" ObjectID="_1820216844" r:id="rId193">
                  <o:FieldCodes>\s</o:FieldCodes>
                </o:OLEObject>
              </w:object>
            </w:r>
          </w:p>
        </w:tc>
      </w:tr>
      <w:tr w:rsidR="000116BE" w:rsidRPr="003C5C0A" w14:paraId="49D09A90" w14:textId="77777777" w:rsidTr="0068302E">
        <w:tc>
          <w:tcPr>
            <w:tcW w:w="9782" w:type="dxa"/>
            <w:gridSpan w:val="2"/>
          </w:tcPr>
          <w:p w14:paraId="0E040138" w14:textId="77777777" w:rsidR="000116BE" w:rsidRPr="003C5C0A" w:rsidRDefault="000116BE" w:rsidP="000116BE">
            <w:pPr>
              <w:ind w:left="567" w:hanging="567"/>
              <w:rPr>
                <w:rFonts w:asciiTheme="majorBidi" w:hAnsiTheme="majorBidi" w:cstheme="majorBidi"/>
                <w:szCs w:val="22"/>
                <w:lang w:eastAsia="en-GB"/>
              </w:rPr>
            </w:pPr>
            <w:r w:rsidRPr="003C5C0A">
              <w:rPr>
                <w:rFonts w:asciiTheme="majorBidi" w:hAnsiTheme="majorBidi" w:cstheme="majorBidi"/>
                <w:noProof/>
                <w:color w:val="075095"/>
                <w:szCs w:val="22"/>
                <w:lang w:val="en-GB" w:eastAsia="en-GB"/>
              </w:rPr>
              <w:drawing>
                <wp:inline distT="0" distB="0" distL="0" distR="0" wp14:anchorId="0841DD0F" wp14:editId="61CA3BA0">
                  <wp:extent cx="179070" cy="149225"/>
                  <wp:effectExtent l="0" t="0" r="0" b="3175"/>
                  <wp:docPr id="32" name="Picture 32"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 cy="149225"/>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eastAsia="en-GB"/>
              </w:rPr>
              <w:t>Always use a new needle for each injection.</w:t>
            </w:r>
          </w:p>
          <w:p w14:paraId="4AAF800F" w14:textId="77777777" w:rsidR="000116BE" w:rsidRPr="003C5C0A" w:rsidRDefault="000116BE" w:rsidP="000116BE">
            <w:pPr>
              <w:ind w:left="567" w:hanging="567"/>
              <w:rPr>
                <w:rFonts w:asciiTheme="majorBidi" w:hAnsiTheme="majorBidi" w:cstheme="majorBidi"/>
                <w:lang w:eastAsia="en-GB"/>
              </w:rPr>
            </w:pPr>
            <w:r w:rsidRPr="003C5C0A">
              <w:rPr>
                <w:rFonts w:asciiTheme="majorBidi" w:hAnsiTheme="majorBidi" w:cstheme="majorBidi"/>
              </w:rPr>
              <w:tab/>
            </w:r>
            <w:r w:rsidRPr="003C5C0A">
              <w:rPr>
                <w:rFonts w:asciiTheme="majorBidi" w:hAnsiTheme="majorBidi" w:cstheme="majorBidi"/>
                <w:lang w:eastAsia="en-GB"/>
              </w:rPr>
              <w:t>This may prevent blocked needles, contamination, infection and inaccurate dosing.</w:t>
            </w:r>
          </w:p>
        </w:tc>
      </w:tr>
      <w:tr w:rsidR="000116BE" w:rsidRPr="003C5C0A" w14:paraId="6EAB921D" w14:textId="77777777" w:rsidTr="0068302E">
        <w:tc>
          <w:tcPr>
            <w:tcW w:w="9782" w:type="dxa"/>
            <w:gridSpan w:val="2"/>
          </w:tcPr>
          <w:p w14:paraId="62C65B5B" w14:textId="77777777" w:rsidR="000116BE" w:rsidRPr="003C5C0A" w:rsidRDefault="000116BE" w:rsidP="000116BE">
            <w:pPr>
              <w:autoSpaceDE w:val="0"/>
              <w:autoSpaceDN w:val="0"/>
              <w:adjustRightInd w:val="0"/>
              <w:rPr>
                <w:rFonts w:asciiTheme="majorBidi" w:hAnsiTheme="majorBidi" w:cstheme="majorBidi"/>
                <w:szCs w:val="22"/>
                <w:lang w:eastAsia="en-GB"/>
              </w:rPr>
            </w:pPr>
            <w:r w:rsidRPr="003C5C0A">
              <w:rPr>
                <w:rFonts w:asciiTheme="majorBidi" w:hAnsiTheme="majorBidi" w:cstheme="majorBidi"/>
                <w:noProof/>
                <w:color w:val="075095"/>
                <w:szCs w:val="22"/>
                <w:lang w:val="en-GB" w:eastAsia="en-GB"/>
              </w:rPr>
              <w:drawing>
                <wp:inline distT="0" distB="0" distL="0" distR="0" wp14:anchorId="265E454A" wp14:editId="0994EB66">
                  <wp:extent cx="182880" cy="151130"/>
                  <wp:effectExtent l="0" t="0" r="7620" b="1270"/>
                  <wp:docPr id="33" name="Picture 33"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val="en-GB" w:eastAsia="en-GB"/>
              </w:rPr>
              <w:t>Never use a bent or damaged needle.</w:t>
            </w:r>
          </w:p>
        </w:tc>
      </w:tr>
      <w:tr w:rsidR="000116BE" w:rsidRPr="003C5C0A" w14:paraId="003C8777" w14:textId="77777777" w:rsidTr="0068302E">
        <w:tc>
          <w:tcPr>
            <w:tcW w:w="9782" w:type="dxa"/>
            <w:gridSpan w:val="2"/>
          </w:tcPr>
          <w:p w14:paraId="47115D7E" w14:textId="77777777" w:rsidR="000116BE" w:rsidRPr="003C5C0A" w:rsidRDefault="000116BE" w:rsidP="000116BE">
            <w:pPr>
              <w:autoSpaceDE w:val="0"/>
              <w:autoSpaceDN w:val="0"/>
              <w:adjustRightInd w:val="0"/>
              <w:rPr>
                <w:rFonts w:asciiTheme="majorBidi" w:hAnsiTheme="majorBidi" w:cstheme="majorBidi"/>
                <w:b/>
                <w:szCs w:val="22"/>
                <w:lang w:eastAsia="en-GB"/>
              </w:rPr>
            </w:pPr>
            <w:r w:rsidRPr="003C5C0A">
              <w:rPr>
                <w:rFonts w:asciiTheme="majorBidi" w:hAnsiTheme="majorBidi" w:cstheme="majorBidi"/>
                <w:b/>
                <w:szCs w:val="22"/>
                <w:lang w:eastAsia="en-GB"/>
              </w:rPr>
              <w:t>2. Check the flow</w:t>
            </w:r>
            <w:r w:rsidR="00EA3655" w:rsidRPr="003C5C0A">
              <w:rPr>
                <w:rFonts w:asciiTheme="majorBidi" w:hAnsiTheme="majorBidi" w:cstheme="majorBidi"/>
                <w:b/>
                <w:szCs w:val="22"/>
                <w:lang w:eastAsia="en-GB"/>
              </w:rPr>
              <w:t xml:space="preserve"> with each new pen</w:t>
            </w:r>
          </w:p>
        </w:tc>
      </w:tr>
      <w:tr w:rsidR="000116BE" w:rsidRPr="003C5C0A" w14:paraId="433F9D11" w14:textId="77777777" w:rsidTr="00254D42">
        <w:tc>
          <w:tcPr>
            <w:tcW w:w="5950" w:type="dxa"/>
          </w:tcPr>
          <w:p w14:paraId="2D2587CB" w14:textId="77777777" w:rsidR="000116BE" w:rsidRPr="003C5C0A" w:rsidRDefault="000116BE" w:rsidP="00EA3655">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 xml:space="preserve">If your pen is already in use, go to </w:t>
            </w:r>
            <w:proofErr w:type="gramStart"/>
            <w:r w:rsidRPr="003C5C0A">
              <w:rPr>
                <w:rFonts w:asciiTheme="majorBidi" w:hAnsiTheme="majorBidi" w:cstheme="majorBidi"/>
                <w:szCs w:val="22"/>
                <w:lang w:val="en-GB" w:eastAsia="en-GB"/>
              </w:rPr>
              <w:t>step  3</w:t>
            </w:r>
            <w:proofErr w:type="gramEnd"/>
            <w:r w:rsidRPr="003C5C0A">
              <w:rPr>
                <w:rFonts w:asciiTheme="majorBidi" w:hAnsiTheme="majorBidi" w:cstheme="majorBidi"/>
                <w:szCs w:val="22"/>
                <w:lang w:val="en-GB" w:eastAsia="en-GB"/>
              </w:rPr>
              <w:t xml:space="preserve"> ‘Select your dose’. </w:t>
            </w:r>
            <w:r w:rsidR="00EA3655" w:rsidRPr="003C5C0A">
              <w:rPr>
                <w:rFonts w:asciiTheme="majorBidi" w:hAnsiTheme="majorBidi" w:cstheme="majorBidi"/>
                <w:szCs w:val="22"/>
                <w:lang w:eastAsia="en-GB"/>
              </w:rPr>
              <w:t xml:space="preserve">Only check the flow </w:t>
            </w:r>
            <w:r w:rsidR="00EA3655" w:rsidRPr="003C5C0A">
              <w:rPr>
                <w:rFonts w:asciiTheme="majorBidi" w:hAnsiTheme="majorBidi" w:cstheme="majorBidi"/>
                <w:bCs/>
                <w:szCs w:val="22"/>
                <w:lang w:val="en-GB" w:eastAsia="en-GB"/>
              </w:rPr>
              <w:t>before your</w:t>
            </w:r>
            <w:r w:rsidR="00EA3655" w:rsidRPr="003C5C0A">
              <w:rPr>
                <w:rFonts w:asciiTheme="majorBidi" w:hAnsiTheme="majorBidi" w:cstheme="majorBidi"/>
                <w:b/>
                <w:szCs w:val="22"/>
                <w:lang w:val="en-GB" w:eastAsia="en-GB"/>
              </w:rPr>
              <w:t xml:space="preserve"> first injection with each new pen.</w:t>
            </w:r>
          </w:p>
          <w:p w14:paraId="13D74CFE" w14:textId="77777777" w:rsidR="000116BE" w:rsidRPr="003C5C0A" w:rsidRDefault="000116BE" w:rsidP="00EA3655">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 xml:space="preserve">Turn the dose selector </w:t>
            </w:r>
            <w:r w:rsidR="00EA3655" w:rsidRPr="003C5C0A">
              <w:rPr>
                <w:rFonts w:asciiTheme="majorBidi" w:hAnsiTheme="majorBidi" w:cstheme="majorBidi"/>
                <w:szCs w:val="22"/>
                <w:lang w:val="en-GB" w:eastAsia="en-GB"/>
              </w:rPr>
              <w:t>to</w:t>
            </w:r>
            <w:r w:rsidRPr="003C5C0A">
              <w:rPr>
                <w:rFonts w:asciiTheme="majorBidi" w:hAnsiTheme="majorBidi" w:cstheme="majorBidi"/>
                <w:b/>
                <w:bCs/>
                <w:szCs w:val="22"/>
                <w:lang w:val="en-GB" w:eastAsia="en-GB"/>
              </w:rPr>
              <w:t xml:space="preserve"> the flow check symbol </w:t>
            </w:r>
            <w:r w:rsidRPr="003C5C0A">
              <w:rPr>
                <w:rFonts w:asciiTheme="majorBidi" w:hAnsiTheme="majorBidi" w:cstheme="majorBidi"/>
                <w:szCs w:val="22"/>
                <w:lang w:val="en-GB" w:eastAsia="en-GB"/>
              </w:rPr>
              <w:t>(</w:t>
            </w:r>
            <w:r w:rsidRPr="003C5C0A">
              <w:rPr>
                <w:rFonts w:asciiTheme="majorBidi" w:hAnsiTheme="majorBidi" w:cstheme="majorBidi"/>
                <w:noProof/>
                <w:color w:val="075095"/>
                <w:szCs w:val="22"/>
                <w:lang w:val="en-GB" w:eastAsia="en-GB"/>
              </w:rPr>
              <w:drawing>
                <wp:inline distT="0" distB="0" distL="0" distR="0" wp14:anchorId="31174E6B" wp14:editId="662838B5">
                  <wp:extent cx="333375" cy="130810"/>
                  <wp:effectExtent l="0" t="0" r="9525" b="2540"/>
                  <wp:docPr id="41" name="Picture 41" descr="Ozempic_1mg_IFU_Flow_Symbo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zempic_1mg_IFU_Flow_Symbol_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3375" cy="130810"/>
                          </a:xfrm>
                          <a:prstGeom prst="rect">
                            <a:avLst/>
                          </a:prstGeom>
                          <a:noFill/>
                          <a:ln>
                            <a:noFill/>
                          </a:ln>
                        </pic:spPr>
                      </pic:pic>
                    </a:graphicData>
                  </a:graphic>
                </wp:inline>
              </w:drawing>
            </w:r>
            <w:r w:rsidRPr="003C5C0A">
              <w:rPr>
                <w:rFonts w:asciiTheme="majorBidi" w:hAnsiTheme="majorBidi" w:cstheme="majorBidi"/>
                <w:szCs w:val="22"/>
                <w:lang w:val="en-GB" w:eastAsia="en-GB"/>
              </w:rPr>
              <w:t>)</w:t>
            </w:r>
            <w:r w:rsidR="00EA3655" w:rsidRPr="003C5C0A">
              <w:rPr>
                <w:rFonts w:asciiTheme="majorBidi" w:hAnsiTheme="majorBidi" w:cstheme="majorBidi"/>
                <w:szCs w:val="22"/>
                <w:lang w:val="en-GB" w:eastAsia="en-GB"/>
              </w:rPr>
              <w:t xml:space="preserve"> right past ‘0’</w:t>
            </w:r>
            <w:r w:rsidRPr="003C5C0A">
              <w:rPr>
                <w:rFonts w:asciiTheme="majorBidi" w:hAnsiTheme="majorBidi" w:cstheme="majorBidi"/>
                <w:szCs w:val="22"/>
                <w:lang w:val="en-GB" w:eastAsia="en-GB"/>
              </w:rPr>
              <w:t>.</w:t>
            </w:r>
            <w:r w:rsidR="00EA3655" w:rsidRPr="003C5C0A">
              <w:rPr>
                <w:rFonts w:asciiTheme="majorBidi" w:hAnsiTheme="majorBidi" w:cstheme="majorBidi"/>
                <w:szCs w:val="22"/>
                <w:lang w:val="en-GB" w:eastAsia="en-GB"/>
              </w:rPr>
              <w:t xml:space="preserve"> Make sure the flow check symbol lines up with the pointer.</w:t>
            </w:r>
          </w:p>
        </w:tc>
        <w:tc>
          <w:tcPr>
            <w:tcW w:w="3832" w:type="dxa"/>
          </w:tcPr>
          <w:p w14:paraId="45B170C2" w14:textId="77777777" w:rsidR="000116BE" w:rsidRPr="003C5C0A" w:rsidRDefault="00362041" w:rsidP="000116BE">
            <w:pPr>
              <w:rPr>
                <w:rFonts w:asciiTheme="majorBidi" w:hAnsiTheme="majorBidi" w:cstheme="majorBidi"/>
                <w:szCs w:val="22"/>
                <w:lang w:eastAsia="en-GB"/>
              </w:rPr>
            </w:pPr>
            <w:r w:rsidRPr="003C5C0A">
              <w:rPr>
                <w:rStyle w:val="PageNumber"/>
                <w:rFonts w:asciiTheme="majorBidi" w:hAnsiTheme="majorBidi" w:cstheme="majorBidi"/>
                <w:color w:val="075095"/>
                <w:szCs w:val="22"/>
              </w:rPr>
              <w:object w:dxaOrig="1693" w:dyaOrig="2040" w14:anchorId="30146FCA">
                <v:shape id="_x0000_i1130" type="#_x0000_t75" style="width:82.3pt;height:102.85pt" o:ole="" filled="t">
                  <v:imagedata r:id="rId194" o:title=""/>
                </v:shape>
                <o:OLEObject Type="Embed" ProgID="Word.Document.12" ShapeID="_x0000_i1130" DrawAspect="Content" ObjectID="_1820216845" r:id="rId195">
                  <o:FieldCodes>\s</o:FieldCodes>
                </o:OLEObject>
              </w:object>
            </w:r>
          </w:p>
        </w:tc>
      </w:tr>
      <w:tr w:rsidR="000116BE" w:rsidRPr="003C5C0A" w14:paraId="685E2EF2" w14:textId="77777777" w:rsidTr="00254D42">
        <w:tc>
          <w:tcPr>
            <w:tcW w:w="5950" w:type="dxa"/>
          </w:tcPr>
          <w:p w14:paraId="7A795FCD"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szCs w:val="22"/>
              </w:rPr>
              <w:lastRenderedPageBreak/>
              <w:t>•</w:t>
            </w:r>
            <w:r w:rsidRPr="003C5C0A">
              <w:rPr>
                <w:rFonts w:asciiTheme="majorBidi" w:hAnsiTheme="majorBidi" w:cstheme="majorBidi"/>
                <w:szCs w:val="22"/>
              </w:rPr>
              <w:tab/>
            </w:r>
            <w:r w:rsidRPr="003C5C0A">
              <w:rPr>
                <w:rFonts w:asciiTheme="majorBidi" w:hAnsiTheme="majorBidi" w:cstheme="majorBidi"/>
                <w:szCs w:val="22"/>
                <w:lang w:val="en-GB" w:eastAsia="en-GB"/>
              </w:rPr>
              <w:t>Hold the pen with the needle pointing up.</w:t>
            </w:r>
          </w:p>
          <w:p w14:paraId="1D5D3861"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Press and hold in the dose button </w:t>
            </w:r>
            <w:r w:rsidRPr="003C5C0A">
              <w:rPr>
                <w:rFonts w:asciiTheme="majorBidi" w:hAnsiTheme="majorBidi" w:cstheme="majorBidi"/>
                <w:szCs w:val="22"/>
                <w:lang w:val="en-GB" w:eastAsia="en-GB"/>
              </w:rPr>
              <w:t>until the dose counter returns to </w:t>
            </w:r>
            <w:r w:rsidR="00F7450C" w:rsidRPr="003C5C0A">
              <w:rPr>
                <w:rFonts w:asciiTheme="majorBidi" w:hAnsiTheme="majorBidi" w:cstheme="majorBidi"/>
                <w:szCs w:val="22"/>
                <w:lang w:val="en-GB" w:eastAsia="en-GB"/>
              </w:rPr>
              <w:t>‘</w:t>
            </w:r>
            <w:r w:rsidRPr="003C5C0A">
              <w:rPr>
                <w:rFonts w:asciiTheme="majorBidi" w:hAnsiTheme="majorBidi" w:cstheme="majorBidi"/>
                <w:szCs w:val="22"/>
                <w:lang w:val="en-GB" w:eastAsia="en-GB"/>
              </w:rPr>
              <w:t>0</w:t>
            </w:r>
            <w:r w:rsidR="00F7450C" w:rsidRPr="003C5C0A">
              <w:rPr>
                <w:rFonts w:asciiTheme="majorBidi" w:hAnsiTheme="majorBidi" w:cstheme="majorBidi"/>
                <w:szCs w:val="22"/>
                <w:lang w:val="en-GB" w:eastAsia="en-GB"/>
              </w:rPr>
              <w:t>’</w:t>
            </w:r>
            <w:r w:rsidRPr="003C5C0A">
              <w:rPr>
                <w:rFonts w:asciiTheme="majorBidi" w:hAnsiTheme="majorBidi" w:cstheme="majorBidi"/>
                <w:szCs w:val="22"/>
                <w:lang w:val="en-GB" w:eastAsia="en-GB"/>
              </w:rPr>
              <w:t xml:space="preserve">. The </w:t>
            </w:r>
            <w:r w:rsidR="00F7450C" w:rsidRPr="003C5C0A">
              <w:rPr>
                <w:rFonts w:asciiTheme="majorBidi" w:hAnsiTheme="majorBidi" w:cstheme="majorBidi"/>
                <w:szCs w:val="22"/>
                <w:lang w:val="en-GB" w:eastAsia="en-GB"/>
              </w:rPr>
              <w:t>‘</w:t>
            </w:r>
            <w:r w:rsidRPr="003C5C0A">
              <w:rPr>
                <w:rFonts w:asciiTheme="majorBidi" w:hAnsiTheme="majorBidi" w:cstheme="majorBidi"/>
                <w:szCs w:val="22"/>
                <w:lang w:val="en-GB" w:eastAsia="en-GB"/>
              </w:rPr>
              <w:t>0</w:t>
            </w:r>
            <w:r w:rsidR="00F7450C" w:rsidRPr="003C5C0A">
              <w:rPr>
                <w:rFonts w:asciiTheme="majorBidi" w:hAnsiTheme="majorBidi" w:cstheme="majorBidi"/>
                <w:szCs w:val="22"/>
                <w:lang w:val="en-GB" w:eastAsia="en-GB"/>
              </w:rPr>
              <w:t>’</w:t>
            </w:r>
            <w:r w:rsidRPr="003C5C0A">
              <w:rPr>
                <w:rFonts w:asciiTheme="majorBidi" w:hAnsiTheme="majorBidi" w:cstheme="majorBidi"/>
                <w:szCs w:val="22"/>
                <w:lang w:val="en-GB" w:eastAsia="en-GB"/>
              </w:rPr>
              <w:t> must line up with the dose pointer.</w:t>
            </w:r>
          </w:p>
          <w:p w14:paraId="1C48B34A" w14:textId="77777777" w:rsidR="000116BE" w:rsidRPr="003C5C0A" w:rsidRDefault="000116BE" w:rsidP="000116BE">
            <w:pPr>
              <w:ind w:left="567" w:hanging="567"/>
              <w:rPr>
                <w:rFonts w:asciiTheme="majorBidi" w:hAnsiTheme="majorBidi" w:cstheme="majorBidi"/>
                <w:b/>
                <w:bCs/>
                <w:lang w:eastAsia="en-GB"/>
              </w:rPr>
            </w:pPr>
            <w:r w:rsidRPr="003C5C0A">
              <w:rPr>
                <w:rFonts w:asciiTheme="majorBidi" w:hAnsiTheme="majorBidi" w:cstheme="majorBidi"/>
              </w:rPr>
              <w:tab/>
            </w:r>
            <w:r w:rsidRPr="003C5C0A">
              <w:rPr>
                <w:rFonts w:asciiTheme="majorBidi" w:hAnsiTheme="majorBidi" w:cstheme="majorBidi"/>
                <w:lang w:val="en-GB" w:eastAsia="en-GB"/>
              </w:rPr>
              <w:t>A drop of solution should appear at the needle tip.</w:t>
            </w:r>
          </w:p>
        </w:tc>
        <w:tc>
          <w:tcPr>
            <w:tcW w:w="3832" w:type="dxa"/>
          </w:tcPr>
          <w:p w14:paraId="2C12CD64" w14:textId="77777777" w:rsidR="000116BE" w:rsidRPr="003C5C0A" w:rsidRDefault="00362041" w:rsidP="000116BE">
            <w:pPr>
              <w:rPr>
                <w:rFonts w:asciiTheme="majorBidi" w:hAnsiTheme="majorBidi" w:cstheme="majorBidi"/>
                <w:szCs w:val="22"/>
                <w:lang w:eastAsia="en-GB"/>
              </w:rPr>
            </w:pPr>
            <w:r w:rsidRPr="003C5C0A">
              <w:rPr>
                <w:rStyle w:val="PageNumber"/>
                <w:rFonts w:asciiTheme="majorBidi" w:hAnsiTheme="majorBidi" w:cstheme="majorBidi"/>
                <w:color w:val="075095"/>
                <w:szCs w:val="22"/>
              </w:rPr>
              <w:object w:dxaOrig="1708" w:dyaOrig="3450" w14:anchorId="1B1171C6">
                <v:shape id="_x0000_i1131" type="#_x0000_t75" style="width:82.3pt;height:174.85pt" o:ole="" filled="t">
                  <v:imagedata r:id="rId196" o:title=""/>
                </v:shape>
                <o:OLEObject Type="Embed" ProgID="Word.Document.12" ShapeID="_x0000_i1131" DrawAspect="Content" ObjectID="_1820216846" r:id="rId197">
                  <o:FieldCodes>\s</o:FieldCodes>
                </o:OLEObject>
              </w:object>
            </w:r>
          </w:p>
        </w:tc>
      </w:tr>
      <w:tr w:rsidR="000116BE" w:rsidRPr="003C5C0A" w14:paraId="27E38B81" w14:textId="77777777" w:rsidTr="0068302E">
        <w:tc>
          <w:tcPr>
            <w:tcW w:w="9782" w:type="dxa"/>
            <w:gridSpan w:val="2"/>
          </w:tcPr>
          <w:p w14:paraId="003BEDE8" w14:textId="77777777" w:rsidR="000116BE" w:rsidRPr="003C5C0A" w:rsidRDefault="000116BE" w:rsidP="000116BE">
            <w:pPr>
              <w:autoSpaceDE w:val="0"/>
              <w:autoSpaceDN w:val="0"/>
              <w:adjustRightInd w:val="0"/>
              <w:rPr>
                <w:rFonts w:asciiTheme="majorBidi" w:hAnsiTheme="majorBidi" w:cstheme="majorBidi"/>
                <w:szCs w:val="22"/>
                <w:lang w:val="en-GB" w:eastAsia="en-GB"/>
              </w:rPr>
            </w:pPr>
            <w:r w:rsidRPr="003C5C0A">
              <w:rPr>
                <w:rFonts w:asciiTheme="majorBidi" w:hAnsiTheme="majorBidi" w:cstheme="majorBidi"/>
                <w:szCs w:val="22"/>
                <w:lang w:val="en-GB" w:eastAsia="en-GB"/>
              </w:rPr>
              <w:t>A small drop may remain at the needle tip, but it will not be injected.</w:t>
            </w:r>
          </w:p>
          <w:p w14:paraId="162297A7" w14:textId="77777777" w:rsidR="000116BE" w:rsidRPr="003C5C0A" w:rsidRDefault="000116BE" w:rsidP="000116BE">
            <w:pPr>
              <w:autoSpaceDE w:val="0"/>
              <w:autoSpaceDN w:val="0"/>
              <w:adjustRightInd w:val="0"/>
              <w:rPr>
                <w:rFonts w:asciiTheme="majorBidi" w:hAnsiTheme="majorBidi" w:cstheme="majorBidi"/>
                <w:szCs w:val="22"/>
                <w:lang w:val="en-GB" w:eastAsia="en-GB"/>
              </w:rPr>
            </w:pPr>
            <w:r w:rsidRPr="003C5C0A">
              <w:rPr>
                <w:rFonts w:asciiTheme="majorBidi" w:hAnsiTheme="majorBidi" w:cstheme="majorBidi"/>
                <w:b/>
                <w:bCs/>
                <w:szCs w:val="22"/>
                <w:lang w:val="en-GB" w:eastAsia="en-GB"/>
              </w:rPr>
              <w:t xml:space="preserve">If no drop appears, </w:t>
            </w:r>
            <w:r w:rsidRPr="003C5C0A">
              <w:rPr>
                <w:rFonts w:asciiTheme="majorBidi" w:hAnsiTheme="majorBidi" w:cstheme="majorBidi"/>
                <w:szCs w:val="22"/>
                <w:lang w:val="en-GB" w:eastAsia="en-GB"/>
              </w:rPr>
              <w:t>repeat step 2 ‘Check the flow</w:t>
            </w:r>
            <w:r w:rsidR="00C168E6" w:rsidRPr="003C5C0A">
              <w:rPr>
                <w:rFonts w:asciiTheme="majorBidi" w:hAnsiTheme="majorBidi" w:cstheme="majorBidi"/>
                <w:szCs w:val="22"/>
                <w:lang w:val="en-GB" w:eastAsia="en-GB"/>
              </w:rPr>
              <w:t xml:space="preserve"> with each new pen</w:t>
            </w:r>
            <w:r w:rsidRPr="003C5C0A">
              <w:rPr>
                <w:rFonts w:asciiTheme="majorBidi" w:hAnsiTheme="majorBidi" w:cstheme="majorBidi"/>
                <w:szCs w:val="22"/>
                <w:lang w:val="en-GB" w:eastAsia="en-GB"/>
              </w:rPr>
              <w:t>’ up to 6 times. If there is still no drop, change the needle and repeat step 2 ‘Check the flow</w:t>
            </w:r>
            <w:r w:rsidR="00C168E6" w:rsidRPr="003C5C0A">
              <w:rPr>
                <w:rFonts w:asciiTheme="majorBidi" w:hAnsiTheme="majorBidi" w:cstheme="majorBidi"/>
                <w:szCs w:val="22"/>
                <w:lang w:val="en-GB" w:eastAsia="en-GB"/>
              </w:rPr>
              <w:t xml:space="preserve"> with each new pen</w:t>
            </w:r>
            <w:r w:rsidRPr="003C5C0A">
              <w:rPr>
                <w:rFonts w:asciiTheme="majorBidi" w:hAnsiTheme="majorBidi" w:cstheme="majorBidi"/>
                <w:szCs w:val="22"/>
                <w:lang w:val="en-GB" w:eastAsia="en-GB"/>
              </w:rPr>
              <w:t>’ once more.</w:t>
            </w:r>
          </w:p>
          <w:p w14:paraId="4820A840" w14:textId="77777777" w:rsidR="000116BE" w:rsidRPr="003C5C0A" w:rsidRDefault="00C168E6" w:rsidP="000116BE">
            <w:pPr>
              <w:autoSpaceDE w:val="0"/>
              <w:autoSpaceDN w:val="0"/>
              <w:adjustRightInd w:val="0"/>
              <w:rPr>
                <w:rFonts w:asciiTheme="majorBidi" w:hAnsiTheme="majorBidi" w:cstheme="majorBidi"/>
                <w:szCs w:val="22"/>
                <w:lang w:val="en-GB" w:eastAsia="en-GB"/>
              </w:rPr>
            </w:pPr>
            <w:r w:rsidRPr="003C5C0A">
              <w:rPr>
                <w:rFonts w:asciiTheme="majorBidi" w:hAnsiTheme="majorBidi" w:cstheme="majorBidi"/>
                <w:szCs w:val="22"/>
                <w:lang w:val="en-GB" w:eastAsia="en-GB"/>
              </w:rPr>
              <w:t>Dispose of the pen and use a new one i</w:t>
            </w:r>
            <w:r w:rsidR="000116BE" w:rsidRPr="003C5C0A">
              <w:rPr>
                <w:rFonts w:asciiTheme="majorBidi" w:hAnsiTheme="majorBidi" w:cstheme="majorBidi"/>
                <w:szCs w:val="22"/>
                <w:lang w:val="en-GB" w:eastAsia="en-GB"/>
              </w:rPr>
              <w:t xml:space="preserve">f a drop </w:t>
            </w:r>
            <w:r w:rsidRPr="003C5C0A">
              <w:rPr>
                <w:rFonts w:asciiTheme="majorBidi" w:hAnsiTheme="majorBidi" w:cstheme="majorBidi"/>
                <w:szCs w:val="22"/>
                <w:lang w:val="en-GB" w:eastAsia="en-GB"/>
              </w:rPr>
              <w:t xml:space="preserve">of solution </w:t>
            </w:r>
            <w:r w:rsidR="000116BE" w:rsidRPr="003C5C0A">
              <w:rPr>
                <w:rFonts w:asciiTheme="majorBidi" w:hAnsiTheme="majorBidi" w:cstheme="majorBidi"/>
                <w:szCs w:val="22"/>
                <w:lang w:val="en-GB" w:eastAsia="en-GB"/>
              </w:rPr>
              <w:t>still does not appear.</w:t>
            </w:r>
          </w:p>
        </w:tc>
      </w:tr>
      <w:tr w:rsidR="000116BE" w:rsidRPr="003C5C0A" w14:paraId="4ADC3E75" w14:textId="77777777" w:rsidTr="0068302E">
        <w:tc>
          <w:tcPr>
            <w:tcW w:w="9782" w:type="dxa"/>
            <w:gridSpan w:val="2"/>
          </w:tcPr>
          <w:p w14:paraId="5F6BA143"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noProof/>
                <w:color w:val="075095"/>
                <w:szCs w:val="22"/>
                <w:lang w:val="en-GB" w:eastAsia="en-GB"/>
              </w:rPr>
              <w:drawing>
                <wp:inline distT="0" distB="0" distL="0" distR="0" wp14:anchorId="07468729" wp14:editId="37BBD549">
                  <wp:extent cx="179070" cy="149225"/>
                  <wp:effectExtent l="0" t="0" r="0" b="3175"/>
                  <wp:docPr id="42" name="Picture 42"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 cy="149225"/>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Always make sure that a drop appears </w:t>
            </w:r>
            <w:r w:rsidRPr="003C5C0A">
              <w:rPr>
                <w:rFonts w:asciiTheme="majorBidi" w:hAnsiTheme="majorBidi" w:cstheme="majorBidi"/>
                <w:szCs w:val="22"/>
                <w:lang w:val="en-GB" w:eastAsia="en-GB"/>
              </w:rPr>
              <w:t>at the needle tip before you use a new pen for the first time. This makes sure that the solution flows.</w:t>
            </w:r>
          </w:p>
          <w:p w14:paraId="3F167988" w14:textId="77777777" w:rsidR="000116BE" w:rsidRPr="003C5C0A" w:rsidRDefault="000116BE" w:rsidP="000116BE">
            <w:pPr>
              <w:ind w:left="567" w:hanging="567"/>
              <w:rPr>
                <w:rFonts w:asciiTheme="majorBidi" w:hAnsiTheme="majorBidi" w:cstheme="majorBidi"/>
                <w:b/>
                <w:bCs/>
                <w:lang w:val="en-GB" w:eastAsia="en-GB"/>
              </w:rPr>
            </w:pPr>
            <w:r w:rsidRPr="003C5C0A">
              <w:rPr>
                <w:rFonts w:asciiTheme="majorBidi" w:hAnsiTheme="majorBidi" w:cstheme="majorBidi"/>
              </w:rPr>
              <w:tab/>
            </w:r>
            <w:r w:rsidRPr="003C5C0A">
              <w:rPr>
                <w:rFonts w:asciiTheme="majorBidi" w:hAnsiTheme="majorBidi" w:cstheme="majorBidi"/>
                <w:lang w:val="en-GB" w:eastAsia="en-GB"/>
              </w:rPr>
              <w:t xml:space="preserve">If no drop appears, you will </w:t>
            </w:r>
            <w:r w:rsidRPr="003C5C0A">
              <w:rPr>
                <w:rFonts w:asciiTheme="majorBidi" w:hAnsiTheme="majorBidi" w:cstheme="majorBidi"/>
                <w:b/>
                <w:bCs/>
                <w:lang w:val="en-GB" w:eastAsia="en-GB"/>
              </w:rPr>
              <w:t xml:space="preserve">not </w:t>
            </w:r>
            <w:r w:rsidRPr="003C5C0A">
              <w:rPr>
                <w:rFonts w:asciiTheme="majorBidi" w:hAnsiTheme="majorBidi" w:cstheme="majorBidi"/>
                <w:lang w:val="en-GB" w:eastAsia="en-GB"/>
              </w:rPr>
              <w:t>inject any medicine</w:t>
            </w:r>
            <w:r w:rsidR="00056573">
              <w:rPr>
                <w:rFonts w:asciiTheme="majorBidi" w:hAnsiTheme="majorBidi" w:cstheme="majorBidi"/>
                <w:lang w:val="en-GB" w:eastAsia="en-GB"/>
              </w:rPr>
              <w:t>,</w:t>
            </w:r>
            <w:r w:rsidRPr="003C5C0A">
              <w:rPr>
                <w:rFonts w:asciiTheme="majorBidi" w:hAnsiTheme="majorBidi" w:cstheme="majorBidi"/>
                <w:lang w:val="en-GB" w:eastAsia="en-GB"/>
              </w:rPr>
              <w:t xml:space="preserve"> even though the dose counter may move. </w:t>
            </w:r>
            <w:r w:rsidRPr="003C5C0A">
              <w:rPr>
                <w:rFonts w:asciiTheme="majorBidi" w:hAnsiTheme="majorBidi" w:cstheme="majorBidi"/>
                <w:b/>
                <w:bCs/>
                <w:lang w:val="en-GB" w:eastAsia="en-GB"/>
              </w:rPr>
              <w:t>This may indicate a blocked or damaged needle.</w:t>
            </w:r>
          </w:p>
          <w:p w14:paraId="5C41295A" w14:textId="77777777" w:rsidR="000116BE" w:rsidRPr="003C5C0A" w:rsidRDefault="000116BE" w:rsidP="000116BE">
            <w:pPr>
              <w:ind w:left="567" w:hanging="567"/>
              <w:rPr>
                <w:rFonts w:asciiTheme="majorBidi" w:hAnsiTheme="majorBidi" w:cstheme="majorBidi"/>
                <w:lang w:val="en-GB" w:eastAsia="en-GB"/>
              </w:rPr>
            </w:pPr>
            <w:r w:rsidRPr="003C5C0A">
              <w:rPr>
                <w:rFonts w:asciiTheme="majorBidi" w:hAnsiTheme="majorBidi" w:cstheme="majorBidi"/>
              </w:rPr>
              <w:tab/>
            </w:r>
            <w:r w:rsidRPr="003C5C0A">
              <w:rPr>
                <w:rFonts w:asciiTheme="majorBidi" w:hAnsiTheme="majorBidi" w:cstheme="majorBidi"/>
                <w:lang w:val="en-GB" w:eastAsia="en-GB"/>
              </w:rPr>
              <w:t>If you do not check the flow before your first injection with each new pen, you may not get the prescribed dose and the intended effect of Ozempic.</w:t>
            </w:r>
          </w:p>
        </w:tc>
      </w:tr>
      <w:tr w:rsidR="000116BE" w:rsidRPr="003C5C0A" w14:paraId="19A4922E" w14:textId="77777777" w:rsidTr="0068302E">
        <w:tc>
          <w:tcPr>
            <w:tcW w:w="9782" w:type="dxa"/>
            <w:gridSpan w:val="2"/>
          </w:tcPr>
          <w:p w14:paraId="7E54E365"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b/>
                <w:bCs/>
                <w:szCs w:val="22"/>
                <w:lang w:val="en-GB" w:eastAsia="en-GB"/>
              </w:rPr>
              <w:t>3. Select your dose</w:t>
            </w:r>
          </w:p>
        </w:tc>
      </w:tr>
      <w:tr w:rsidR="000116BE" w:rsidRPr="003C5C0A" w14:paraId="460A6EA6" w14:textId="77777777" w:rsidTr="00254D42">
        <w:tc>
          <w:tcPr>
            <w:tcW w:w="5950" w:type="dxa"/>
          </w:tcPr>
          <w:p w14:paraId="5988A52F" w14:textId="77777777" w:rsidR="000116BE" w:rsidRPr="003C5C0A" w:rsidRDefault="000116BE" w:rsidP="000116BE">
            <w:pPr>
              <w:ind w:left="567" w:hanging="567"/>
              <w:rPr>
                <w:rFonts w:asciiTheme="majorBidi" w:hAnsiTheme="majorBidi" w:cstheme="majorBidi"/>
                <w:b/>
                <w:bCs/>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Turn the dose selector to select 2 mg.</w:t>
            </w:r>
          </w:p>
          <w:p w14:paraId="6A35D7EF" w14:textId="77777777" w:rsidR="000116BE" w:rsidRPr="003C5C0A" w:rsidRDefault="000116BE" w:rsidP="000116BE">
            <w:pPr>
              <w:ind w:left="567" w:hanging="567"/>
              <w:rPr>
                <w:rFonts w:asciiTheme="majorBidi" w:hAnsiTheme="majorBidi" w:cstheme="majorBidi"/>
                <w:b/>
                <w:bCs/>
                <w:lang w:eastAsia="en-GB"/>
              </w:rPr>
            </w:pPr>
            <w:r w:rsidRPr="003C5C0A">
              <w:rPr>
                <w:rFonts w:asciiTheme="majorBidi" w:hAnsiTheme="majorBidi" w:cstheme="majorBidi"/>
              </w:rPr>
              <w:tab/>
              <w:t>Keep turning until the dose counter stops and shows 2</w:t>
            </w:r>
            <w:r w:rsidR="003827BD" w:rsidRPr="003C5C0A">
              <w:rPr>
                <w:rFonts w:asciiTheme="majorBidi" w:hAnsiTheme="majorBidi" w:cstheme="majorBidi"/>
              </w:rPr>
              <w:t> </w:t>
            </w:r>
            <w:r w:rsidRPr="003C5C0A">
              <w:rPr>
                <w:rFonts w:asciiTheme="majorBidi" w:hAnsiTheme="majorBidi" w:cstheme="majorBidi"/>
              </w:rPr>
              <w:t>mg</w:t>
            </w:r>
            <w:r w:rsidRPr="003C5C0A">
              <w:rPr>
                <w:rFonts w:asciiTheme="majorBidi" w:hAnsiTheme="majorBidi" w:cstheme="majorBidi"/>
                <w:lang w:val="en-GB" w:eastAsia="en-GB"/>
              </w:rPr>
              <w:t>.</w:t>
            </w:r>
          </w:p>
        </w:tc>
        <w:tc>
          <w:tcPr>
            <w:tcW w:w="3832" w:type="dxa"/>
          </w:tcPr>
          <w:p w14:paraId="2EA9E030" w14:textId="77777777" w:rsidR="000116BE" w:rsidRPr="003C5C0A" w:rsidRDefault="00362041" w:rsidP="000116BE">
            <w:pPr>
              <w:autoSpaceDE w:val="0"/>
              <w:autoSpaceDN w:val="0"/>
              <w:adjustRightInd w:val="0"/>
              <w:rPr>
                <w:rFonts w:asciiTheme="majorBidi" w:hAnsiTheme="majorBidi" w:cstheme="majorBidi"/>
                <w:strike/>
              </w:rPr>
            </w:pPr>
            <w:r w:rsidRPr="003C5C0A">
              <w:rPr>
                <w:rStyle w:val="PageNumber"/>
                <w:rFonts w:asciiTheme="majorBidi" w:hAnsiTheme="majorBidi" w:cstheme="majorBidi"/>
                <w:color w:val="075095"/>
                <w:szCs w:val="22"/>
              </w:rPr>
              <w:object w:dxaOrig="1687" w:dyaOrig="2040" w14:anchorId="3BF21D7F">
                <v:shape id="_x0000_i1132" type="#_x0000_t75" style="width:82.3pt;height:102.85pt" o:ole="" filled="t">
                  <v:imagedata r:id="rId198" o:title=""/>
                </v:shape>
                <o:OLEObject Type="Embed" ProgID="Word.Document.12" ShapeID="_x0000_i1132" DrawAspect="Content" ObjectID="_1820216847" r:id="rId199">
                  <o:FieldCodes>\s</o:FieldCodes>
                </o:OLEObject>
              </w:object>
            </w:r>
          </w:p>
        </w:tc>
      </w:tr>
      <w:tr w:rsidR="000116BE" w:rsidRPr="003C5C0A" w14:paraId="5EA55044" w14:textId="77777777" w:rsidTr="0068302E">
        <w:tc>
          <w:tcPr>
            <w:tcW w:w="9782" w:type="dxa"/>
            <w:gridSpan w:val="2"/>
          </w:tcPr>
          <w:p w14:paraId="1943AEA6" w14:textId="77777777" w:rsidR="000116BE" w:rsidRPr="003C5C0A" w:rsidRDefault="000116BE" w:rsidP="000116BE">
            <w:pPr>
              <w:tabs>
                <w:tab w:val="clear" w:pos="567"/>
              </w:tabs>
              <w:suppressAutoHyphens w:val="0"/>
              <w:autoSpaceDE w:val="0"/>
              <w:autoSpaceDN w:val="0"/>
              <w:adjustRightInd w:val="0"/>
              <w:rPr>
                <w:rFonts w:asciiTheme="majorBidi" w:hAnsiTheme="majorBidi" w:cstheme="majorBidi"/>
                <w:szCs w:val="22"/>
                <w:lang w:val="en-GB" w:eastAsia="en-GB"/>
              </w:rPr>
            </w:pPr>
            <w:r w:rsidRPr="003C5C0A">
              <w:rPr>
                <w:rFonts w:asciiTheme="majorBidi" w:hAnsiTheme="majorBidi" w:cstheme="majorBidi"/>
                <w:szCs w:val="22"/>
                <w:lang w:val="en-GB" w:eastAsia="en-GB"/>
              </w:rPr>
              <w:t>Only the dose counter and dose pointer will show that 2</w:t>
            </w:r>
            <w:r w:rsidRPr="003C5C0A">
              <w:rPr>
                <w:rFonts w:asciiTheme="majorBidi" w:hAnsiTheme="majorBidi" w:cstheme="majorBidi"/>
              </w:rPr>
              <w:t> </w:t>
            </w:r>
            <w:r w:rsidRPr="003C5C0A">
              <w:rPr>
                <w:rFonts w:asciiTheme="majorBidi" w:hAnsiTheme="majorBidi" w:cstheme="majorBidi"/>
                <w:szCs w:val="22"/>
                <w:lang w:val="en-GB" w:eastAsia="en-GB"/>
              </w:rPr>
              <w:t>mg has been selected.</w:t>
            </w:r>
          </w:p>
          <w:p w14:paraId="548FCFB3" w14:textId="77777777" w:rsidR="000116BE" w:rsidRPr="003C5C0A" w:rsidRDefault="000116BE" w:rsidP="000116BE">
            <w:pPr>
              <w:tabs>
                <w:tab w:val="clear" w:pos="567"/>
              </w:tabs>
              <w:suppressAutoHyphens w:val="0"/>
              <w:autoSpaceDE w:val="0"/>
              <w:autoSpaceDN w:val="0"/>
              <w:adjustRightInd w:val="0"/>
              <w:rPr>
                <w:rFonts w:asciiTheme="majorBidi" w:hAnsiTheme="majorBidi" w:cstheme="majorBidi"/>
                <w:szCs w:val="22"/>
                <w:lang w:val="en-GB" w:eastAsia="en-GB"/>
              </w:rPr>
            </w:pPr>
            <w:r w:rsidRPr="003C5C0A">
              <w:rPr>
                <w:rFonts w:asciiTheme="majorBidi" w:hAnsiTheme="majorBidi" w:cstheme="majorBidi"/>
                <w:szCs w:val="22"/>
                <w:lang w:val="en-GB" w:eastAsia="en-GB"/>
              </w:rPr>
              <w:t>You can only select 2</w:t>
            </w:r>
            <w:r w:rsidRPr="003C5C0A">
              <w:rPr>
                <w:rFonts w:asciiTheme="majorBidi" w:hAnsiTheme="majorBidi" w:cstheme="majorBidi"/>
              </w:rPr>
              <w:t> </w:t>
            </w:r>
            <w:r w:rsidRPr="003C5C0A">
              <w:rPr>
                <w:rFonts w:asciiTheme="majorBidi" w:hAnsiTheme="majorBidi" w:cstheme="majorBidi"/>
                <w:szCs w:val="22"/>
                <w:lang w:val="en-GB" w:eastAsia="en-GB"/>
              </w:rPr>
              <w:t>mg per dose. When your pen contains less than 2</w:t>
            </w:r>
            <w:r w:rsidRPr="003C5C0A">
              <w:rPr>
                <w:rFonts w:asciiTheme="majorBidi" w:hAnsiTheme="majorBidi" w:cstheme="majorBidi"/>
              </w:rPr>
              <w:t> </w:t>
            </w:r>
            <w:r w:rsidRPr="003C5C0A">
              <w:rPr>
                <w:rFonts w:asciiTheme="majorBidi" w:hAnsiTheme="majorBidi" w:cstheme="majorBidi"/>
                <w:szCs w:val="22"/>
                <w:lang w:val="en-GB" w:eastAsia="en-GB"/>
              </w:rPr>
              <w:t>mg, the dose counter stops before 2 is shown.</w:t>
            </w:r>
          </w:p>
          <w:p w14:paraId="2C1FE51D" w14:textId="77777777" w:rsidR="000116BE" w:rsidRPr="003C5C0A" w:rsidRDefault="000116BE" w:rsidP="000116BE">
            <w:pPr>
              <w:tabs>
                <w:tab w:val="clear" w:pos="567"/>
              </w:tabs>
              <w:suppressAutoHyphens w:val="0"/>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val="en-GB" w:eastAsia="en-GB"/>
              </w:rPr>
              <w:t>The dose selector clicks differently when turned forwards, backwards or past 2</w:t>
            </w:r>
            <w:r w:rsidRPr="003C5C0A">
              <w:rPr>
                <w:rFonts w:asciiTheme="majorBidi" w:hAnsiTheme="majorBidi" w:cstheme="majorBidi"/>
              </w:rPr>
              <w:t> </w:t>
            </w:r>
            <w:r w:rsidRPr="003C5C0A">
              <w:rPr>
                <w:rFonts w:asciiTheme="majorBidi" w:hAnsiTheme="majorBidi" w:cstheme="majorBidi"/>
                <w:szCs w:val="22"/>
                <w:lang w:val="en-GB" w:eastAsia="en-GB"/>
              </w:rPr>
              <w:t>mg. Do not count the pen clicks.</w:t>
            </w:r>
          </w:p>
        </w:tc>
      </w:tr>
      <w:tr w:rsidR="000116BE" w:rsidRPr="003C5C0A" w14:paraId="721F890D" w14:textId="77777777" w:rsidTr="0068302E">
        <w:tc>
          <w:tcPr>
            <w:tcW w:w="9782" w:type="dxa"/>
            <w:gridSpan w:val="2"/>
          </w:tcPr>
          <w:p w14:paraId="07052C87"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noProof/>
                <w:color w:val="075095"/>
                <w:szCs w:val="22"/>
                <w:lang w:val="en-GB" w:eastAsia="en-GB"/>
              </w:rPr>
              <w:drawing>
                <wp:inline distT="0" distB="0" distL="0" distR="0" wp14:anchorId="52627205" wp14:editId="25BCFE56">
                  <wp:extent cx="179070" cy="149225"/>
                  <wp:effectExtent l="0" t="0" r="0" b="3175"/>
                  <wp:docPr id="43" name="Picture 43"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070" cy="149225"/>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val="en-GB" w:eastAsia="en-GB"/>
              </w:rPr>
              <w:t>Always use the dose counter and the dose pointer to see that 2</w:t>
            </w:r>
            <w:r w:rsidRPr="003C5C0A">
              <w:rPr>
                <w:rFonts w:asciiTheme="majorBidi" w:hAnsiTheme="majorBidi" w:cstheme="majorBidi"/>
              </w:rPr>
              <w:t> </w:t>
            </w:r>
            <w:r w:rsidRPr="003C5C0A">
              <w:rPr>
                <w:rFonts w:asciiTheme="majorBidi" w:hAnsiTheme="majorBidi" w:cstheme="majorBidi"/>
                <w:b/>
                <w:szCs w:val="22"/>
                <w:lang w:val="en-GB" w:eastAsia="en-GB"/>
              </w:rPr>
              <w:t>mg has been selected before injecting this medicine.</w:t>
            </w:r>
            <w:r w:rsidRPr="003C5C0A">
              <w:rPr>
                <w:rFonts w:asciiTheme="majorBidi" w:hAnsiTheme="majorBidi" w:cstheme="majorBidi"/>
                <w:szCs w:val="22"/>
                <w:lang w:val="en-GB" w:eastAsia="en-GB"/>
              </w:rPr>
              <w:t xml:space="preserve"> </w:t>
            </w:r>
          </w:p>
          <w:p w14:paraId="6C89F921" w14:textId="77777777" w:rsidR="000116BE" w:rsidRPr="003C5C0A" w:rsidRDefault="000116BE" w:rsidP="000116BE">
            <w:pPr>
              <w:ind w:left="567" w:hanging="567"/>
              <w:rPr>
                <w:rFonts w:asciiTheme="majorBidi" w:hAnsiTheme="majorBidi" w:cstheme="majorBidi"/>
                <w:lang w:val="en-GB" w:eastAsia="en-GB"/>
              </w:rPr>
            </w:pPr>
            <w:r w:rsidRPr="003C5C0A">
              <w:rPr>
                <w:rFonts w:asciiTheme="majorBidi" w:hAnsiTheme="majorBidi" w:cstheme="majorBidi"/>
              </w:rPr>
              <w:tab/>
            </w:r>
            <w:r w:rsidRPr="003C5C0A">
              <w:rPr>
                <w:rFonts w:asciiTheme="majorBidi" w:hAnsiTheme="majorBidi" w:cstheme="majorBidi"/>
                <w:lang w:val="en-GB" w:eastAsia="en-GB"/>
              </w:rPr>
              <w:t xml:space="preserve">Do not count the pen clicks. </w:t>
            </w:r>
          </w:p>
          <w:p w14:paraId="042748C6" w14:textId="77777777" w:rsidR="000116BE" w:rsidRPr="003C5C0A" w:rsidRDefault="000116BE" w:rsidP="000116BE">
            <w:pPr>
              <w:ind w:left="567" w:hanging="567"/>
              <w:rPr>
                <w:rFonts w:asciiTheme="majorBidi" w:hAnsiTheme="majorBidi" w:cstheme="majorBidi"/>
                <w:lang w:val="en-GB" w:eastAsia="en-GB"/>
              </w:rPr>
            </w:pPr>
            <w:r w:rsidRPr="003C5C0A">
              <w:rPr>
                <w:rFonts w:asciiTheme="majorBidi" w:hAnsiTheme="majorBidi" w:cstheme="majorBidi"/>
              </w:rPr>
              <w:tab/>
            </w:r>
            <w:r w:rsidR="00056573" w:rsidRPr="00056573">
              <w:rPr>
                <w:rFonts w:asciiTheme="majorBidi" w:hAnsiTheme="majorBidi" w:cstheme="majorBidi"/>
                <w:b/>
                <w:bCs/>
              </w:rPr>
              <w:t xml:space="preserve">Only doses of </w:t>
            </w:r>
            <w:r w:rsidR="00056573">
              <w:rPr>
                <w:rFonts w:asciiTheme="majorBidi" w:hAnsiTheme="majorBidi" w:cstheme="majorBidi"/>
                <w:b/>
                <w:bCs/>
              </w:rPr>
              <w:t>2 </w:t>
            </w:r>
            <w:r w:rsidR="00056573" w:rsidRPr="00056573">
              <w:rPr>
                <w:rFonts w:asciiTheme="majorBidi" w:hAnsiTheme="majorBidi" w:cstheme="majorBidi"/>
                <w:b/>
                <w:bCs/>
              </w:rPr>
              <w:t>mg must be selected with the dose selector.</w:t>
            </w:r>
            <w:r w:rsidR="00056573">
              <w:rPr>
                <w:rFonts w:asciiTheme="majorBidi" w:hAnsiTheme="majorBidi" w:cstheme="majorBidi"/>
              </w:rPr>
              <w:t xml:space="preserve"> </w:t>
            </w:r>
            <w:r w:rsidRPr="003C5C0A">
              <w:rPr>
                <w:rFonts w:asciiTheme="majorBidi" w:hAnsiTheme="majorBidi" w:cstheme="majorBidi"/>
                <w:lang w:val="en-GB" w:eastAsia="en-GB"/>
              </w:rPr>
              <w:t>2</w:t>
            </w:r>
            <w:r w:rsidRPr="003C5C0A">
              <w:rPr>
                <w:rFonts w:asciiTheme="majorBidi" w:hAnsiTheme="majorBidi" w:cstheme="majorBidi"/>
              </w:rPr>
              <w:t> </w:t>
            </w:r>
            <w:r w:rsidRPr="003C5C0A">
              <w:rPr>
                <w:rFonts w:asciiTheme="majorBidi" w:hAnsiTheme="majorBidi" w:cstheme="majorBidi"/>
                <w:lang w:val="en-GB" w:eastAsia="en-GB"/>
              </w:rPr>
              <w:t>mg must line up precisely with the dose pointer to ensure that you get a correct dose.</w:t>
            </w:r>
          </w:p>
        </w:tc>
      </w:tr>
      <w:tr w:rsidR="000116BE" w:rsidRPr="003C5C0A" w14:paraId="4032BF20" w14:textId="77777777" w:rsidTr="0068302E">
        <w:tc>
          <w:tcPr>
            <w:tcW w:w="9782" w:type="dxa"/>
            <w:gridSpan w:val="2"/>
          </w:tcPr>
          <w:p w14:paraId="3ED9AF9C" w14:textId="77777777" w:rsidR="000116BE" w:rsidRPr="003C5C0A" w:rsidRDefault="000116BE" w:rsidP="000116BE">
            <w:pPr>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val="en-GB" w:eastAsia="en-GB"/>
              </w:rPr>
              <w:t>How much solution is left</w:t>
            </w:r>
          </w:p>
        </w:tc>
      </w:tr>
      <w:tr w:rsidR="000116BE" w:rsidRPr="003C5C0A" w14:paraId="2EF18702" w14:textId="77777777" w:rsidTr="00254D42">
        <w:tc>
          <w:tcPr>
            <w:tcW w:w="5950" w:type="dxa"/>
          </w:tcPr>
          <w:p w14:paraId="75DB0517" w14:textId="77777777" w:rsidR="000116BE" w:rsidRPr="003C5C0A" w:rsidRDefault="000116BE" w:rsidP="000116BE">
            <w:pPr>
              <w:ind w:left="567" w:hanging="567"/>
              <w:rPr>
                <w:rFonts w:asciiTheme="majorBidi" w:hAnsiTheme="majorBidi" w:cstheme="majorBidi"/>
                <w:b/>
                <w:bCs/>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To see how much solution is left, </w:t>
            </w:r>
            <w:r w:rsidRPr="003C5C0A">
              <w:rPr>
                <w:rFonts w:asciiTheme="majorBidi" w:hAnsiTheme="majorBidi" w:cstheme="majorBidi"/>
                <w:szCs w:val="22"/>
                <w:lang w:val="en-GB" w:eastAsia="en-GB"/>
              </w:rPr>
              <w:t xml:space="preserve">use the dose counter: Turn the dose selector until the </w:t>
            </w:r>
            <w:r w:rsidRPr="003C5C0A">
              <w:rPr>
                <w:rFonts w:asciiTheme="majorBidi" w:hAnsiTheme="majorBidi" w:cstheme="majorBidi"/>
                <w:b/>
                <w:bCs/>
                <w:szCs w:val="22"/>
                <w:lang w:val="en-GB" w:eastAsia="en-GB"/>
              </w:rPr>
              <w:t>dose counter stops.</w:t>
            </w:r>
          </w:p>
          <w:p w14:paraId="6E5F34B8" w14:textId="77777777" w:rsidR="000116BE" w:rsidRPr="003C5C0A" w:rsidRDefault="000116BE" w:rsidP="000116BE">
            <w:pPr>
              <w:ind w:left="567" w:hanging="567"/>
              <w:rPr>
                <w:rFonts w:asciiTheme="majorBidi" w:hAnsiTheme="majorBidi" w:cstheme="majorBidi"/>
                <w:lang w:val="en-GB" w:eastAsia="en-GB"/>
              </w:rPr>
            </w:pPr>
            <w:r w:rsidRPr="003C5C0A">
              <w:rPr>
                <w:rFonts w:asciiTheme="majorBidi" w:hAnsiTheme="majorBidi" w:cstheme="majorBidi"/>
              </w:rPr>
              <w:tab/>
            </w:r>
            <w:r w:rsidRPr="003C5C0A">
              <w:rPr>
                <w:rFonts w:asciiTheme="majorBidi" w:hAnsiTheme="majorBidi" w:cstheme="majorBidi"/>
                <w:lang w:val="en-GB" w:eastAsia="en-GB"/>
              </w:rPr>
              <w:t>If it shows</w:t>
            </w:r>
            <w:r w:rsidRPr="003C5C0A">
              <w:rPr>
                <w:rFonts w:asciiTheme="majorBidi" w:hAnsiTheme="majorBidi" w:cstheme="majorBidi"/>
              </w:rPr>
              <w:t> </w:t>
            </w:r>
            <w:r w:rsidRPr="003C5C0A">
              <w:rPr>
                <w:rFonts w:asciiTheme="majorBidi" w:hAnsiTheme="majorBidi" w:cstheme="majorBidi"/>
                <w:lang w:val="en-GB" w:eastAsia="en-GB"/>
              </w:rPr>
              <w:t xml:space="preserve">2, </w:t>
            </w:r>
            <w:r w:rsidRPr="003C5C0A">
              <w:rPr>
                <w:rFonts w:asciiTheme="majorBidi" w:hAnsiTheme="majorBidi" w:cstheme="majorBidi"/>
                <w:b/>
                <w:bCs/>
                <w:lang w:val="en-GB" w:eastAsia="en-GB"/>
              </w:rPr>
              <w:t>at least 2</w:t>
            </w:r>
            <w:r w:rsidRPr="003C5C0A">
              <w:rPr>
                <w:rFonts w:asciiTheme="majorBidi" w:hAnsiTheme="majorBidi" w:cstheme="majorBidi"/>
              </w:rPr>
              <w:t> </w:t>
            </w:r>
            <w:r w:rsidRPr="003C5C0A">
              <w:rPr>
                <w:rFonts w:asciiTheme="majorBidi" w:hAnsiTheme="majorBidi" w:cstheme="majorBidi"/>
                <w:b/>
                <w:bCs/>
                <w:lang w:val="en-GB" w:eastAsia="en-GB"/>
              </w:rPr>
              <w:t xml:space="preserve">mg </w:t>
            </w:r>
            <w:r w:rsidRPr="003C5C0A">
              <w:rPr>
                <w:rFonts w:asciiTheme="majorBidi" w:hAnsiTheme="majorBidi" w:cstheme="majorBidi"/>
                <w:lang w:val="en-GB" w:eastAsia="en-GB"/>
              </w:rPr>
              <w:t xml:space="preserve">is left in your pen. </w:t>
            </w:r>
          </w:p>
          <w:p w14:paraId="5576704D" w14:textId="77777777" w:rsidR="000116BE" w:rsidRPr="003C5C0A" w:rsidRDefault="000116BE" w:rsidP="000116BE">
            <w:pPr>
              <w:ind w:left="567" w:hanging="567"/>
              <w:rPr>
                <w:rFonts w:asciiTheme="majorBidi" w:hAnsiTheme="majorBidi" w:cstheme="majorBidi"/>
                <w:b/>
                <w:bCs/>
                <w:lang w:eastAsia="en-GB"/>
              </w:rPr>
            </w:pPr>
            <w:r w:rsidRPr="003C5C0A">
              <w:rPr>
                <w:rFonts w:asciiTheme="majorBidi" w:hAnsiTheme="majorBidi" w:cstheme="majorBidi"/>
              </w:rPr>
              <w:tab/>
            </w:r>
            <w:r w:rsidRPr="003C5C0A">
              <w:rPr>
                <w:rFonts w:asciiTheme="majorBidi" w:hAnsiTheme="majorBidi" w:cstheme="majorBidi"/>
                <w:lang w:val="en-GB" w:eastAsia="en-GB"/>
              </w:rPr>
              <w:t xml:space="preserve">If the </w:t>
            </w:r>
            <w:r w:rsidRPr="003C5C0A">
              <w:rPr>
                <w:rFonts w:asciiTheme="majorBidi" w:hAnsiTheme="majorBidi" w:cstheme="majorBidi"/>
                <w:b/>
                <w:bCs/>
                <w:lang w:val="en-GB" w:eastAsia="en-GB"/>
              </w:rPr>
              <w:t>dose counter stops before 2</w:t>
            </w:r>
            <w:r w:rsidRPr="003C5C0A">
              <w:rPr>
                <w:rFonts w:asciiTheme="majorBidi" w:hAnsiTheme="majorBidi" w:cstheme="majorBidi"/>
              </w:rPr>
              <w:t> </w:t>
            </w:r>
            <w:r w:rsidRPr="003C5C0A">
              <w:rPr>
                <w:rFonts w:asciiTheme="majorBidi" w:hAnsiTheme="majorBidi" w:cstheme="majorBidi"/>
                <w:b/>
                <w:bCs/>
                <w:lang w:val="en-GB" w:eastAsia="en-GB"/>
              </w:rPr>
              <w:t xml:space="preserve">mg, </w:t>
            </w:r>
            <w:r w:rsidRPr="003C5C0A">
              <w:rPr>
                <w:rFonts w:asciiTheme="majorBidi" w:hAnsiTheme="majorBidi" w:cstheme="majorBidi"/>
                <w:lang w:val="en-GB" w:eastAsia="en-GB"/>
              </w:rPr>
              <w:t>there is not enough solution left for a full dose of 2</w:t>
            </w:r>
            <w:r w:rsidRPr="003C5C0A">
              <w:rPr>
                <w:rFonts w:asciiTheme="majorBidi" w:hAnsiTheme="majorBidi" w:cstheme="majorBidi"/>
              </w:rPr>
              <w:t> </w:t>
            </w:r>
            <w:r w:rsidRPr="003C5C0A">
              <w:rPr>
                <w:rFonts w:asciiTheme="majorBidi" w:hAnsiTheme="majorBidi" w:cstheme="majorBidi"/>
                <w:lang w:val="en-GB" w:eastAsia="en-GB"/>
              </w:rPr>
              <w:t>mg.</w:t>
            </w:r>
          </w:p>
        </w:tc>
        <w:tc>
          <w:tcPr>
            <w:tcW w:w="3832" w:type="dxa"/>
          </w:tcPr>
          <w:p w14:paraId="3BBF24BF" w14:textId="77777777" w:rsidR="000116BE" w:rsidRPr="003C5C0A" w:rsidRDefault="00362041" w:rsidP="000116BE">
            <w:pPr>
              <w:autoSpaceDE w:val="0"/>
              <w:autoSpaceDN w:val="0"/>
              <w:adjustRightInd w:val="0"/>
              <w:rPr>
                <w:rFonts w:asciiTheme="majorBidi" w:hAnsiTheme="majorBidi" w:cstheme="majorBidi"/>
                <w:strike/>
              </w:rPr>
            </w:pPr>
            <w:r w:rsidRPr="003C5C0A">
              <w:rPr>
                <w:rStyle w:val="PageNumber"/>
                <w:rFonts w:asciiTheme="majorBidi" w:hAnsiTheme="majorBidi" w:cstheme="majorBidi"/>
                <w:color w:val="075095"/>
                <w:szCs w:val="22"/>
              </w:rPr>
              <w:object w:dxaOrig="1687" w:dyaOrig="2010" w14:anchorId="5E75FEE2">
                <v:shape id="_x0000_i1133" type="#_x0000_t75" style="width:82.3pt;height:102.85pt" o:ole="" filled="t">
                  <v:imagedata r:id="rId200" o:title=""/>
                </v:shape>
                <o:OLEObject Type="Embed" ProgID="Word.Document.12" ShapeID="_x0000_i1133" DrawAspect="Content" ObjectID="_1820216848" r:id="rId201">
                  <o:FieldCodes>\s</o:FieldCodes>
                </o:OLEObject>
              </w:object>
            </w:r>
          </w:p>
        </w:tc>
      </w:tr>
      <w:tr w:rsidR="000116BE" w:rsidRPr="003C5C0A" w14:paraId="4631EC7D" w14:textId="77777777" w:rsidTr="0068302E">
        <w:tc>
          <w:tcPr>
            <w:tcW w:w="9782" w:type="dxa"/>
            <w:gridSpan w:val="2"/>
          </w:tcPr>
          <w:p w14:paraId="02D5267B" w14:textId="77777777" w:rsidR="000116BE" w:rsidRPr="003C5C0A" w:rsidRDefault="000116BE" w:rsidP="000116BE">
            <w:pPr>
              <w:autoSpaceDE w:val="0"/>
              <w:autoSpaceDN w:val="0"/>
              <w:adjustRightInd w:val="0"/>
              <w:ind w:left="602" w:hanging="568"/>
              <w:rPr>
                <w:rFonts w:asciiTheme="majorBidi" w:hAnsiTheme="majorBidi" w:cstheme="majorBidi"/>
                <w:szCs w:val="22"/>
                <w:lang w:eastAsia="en-GB"/>
              </w:rPr>
            </w:pPr>
            <w:r w:rsidRPr="003C5C0A">
              <w:rPr>
                <w:rFonts w:asciiTheme="majorBidi" w:hAnsiTheme="majorBidi" w:cstheme="majorBidi"/>
                <w:noProof/>
                <w:color w:val="075095"/>
                <w:szCs w:val="22"/>
                <w:lang w:val="en-GB" w:eastAsia="en-GB"/>
              </w:rPr>
              <w:drawing>
                <wp:inline distT="0" distB="0" distL="0" distR="0" wp14:anchorId="6FC0158A" wp14:editId="37074F7C">
                  <wp:extent cx="182880" cy="151130"/>
                  <wp:effectExtent l="0" t="0" r="7620" b="1270"/>
                  <wp:docPr id="44" name="Picture 44"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szCs w:val="22"/>
                <w:lang w:val="en-GB" w:eastAsia="en-GB"/>
              </w:rPr>
              <w:t>If there is not enough solution left in your pen for a full dose, do not use it. Use a new Ozempic pen.</w:t>
            </w:r>
          </w:p>
        </w:tc>
      </w:tr>
      <w:tr w:rsidR="000116BE" w:rsidRPr="003C5C0A" w14:paraId="3175346D" w14:textId="77777777" w:rsidTr="0068302E">
        <w:tc>
          <w:tcPr>
            <w:tcW w:w="9782" w:type="dxa"/>
            <w:gridSpan w:val="2"/>
          </w:tcPr>
          <w:p w14:paraId="044A4CE9" w14:textId="77777777" w:rsidR="000116BE" w:rsidRPr="003C5C0A" w:rsidRDefault="000116BE" w:rsidP="00FA6C0E">
            <w:pPr>
              <w:keepNext/>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val="en-GB" w:eastAsia="en-GB"/>
              </w:rPr>
              <w:lastRenderedPageBreak/>
              <w:t>4. Inject your dose</w:t>
            </w:r>
          </w:p>
        </w:tc>
      </w:tr>
      <w:tr w:rsidR="000116BE" w:rsidRPr="003C5C0A" w14:paraId="6F0E2AE8" w14:textId="77777777" w:rsidTr="00254D42">
        <w:tc>
          <w:tcPr>
            <w:tcW w:w="5950" w:type="dxa"/>
          </w:tcPr>
          <w:p w14:paraId="786912C2"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Insert the needle into your skin </w:t>
            </w:r>
            <w:r w:rsidRPr="003C5C0A">
              <w:rPr>
                <w:rFonts w:asciiTheme="majorBidi" w:hAnsiTheme="majorBidi" w:cstheme="majorBidi"/>
                <w:szCs w:val="22"/>
                <w:lang w:val="en-GB" w:eastAsia="en-GB"/>
              </w:rPr>
              <w:t>as your doctor or nurse has shown you.</w:t>
            </w:r>
          </w:p>
          <w:p w14:paraId="7201A285" w14:textId="77777777" w:rsidR="000116BE" w:rsidRPr="003C5C0A" w:rsidRDefault="000116BE" w:rsidP="000116BE">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Make sure you can see the dose counter. </w:t>
            </w:r>
            <w:r w:rsidRPr="003C5C0A">
              <w:rPr>
                <w:rFonts w:asciiTheme="majorBidi" w:hAnsiTheme="majorBidi" w:cstheme="majorBidi"/>
                <w:szCs w:val="22"/>
                <w:lang w:val="en-GB" w:eastAsia="en-GB"/>
              </w:rPr>
              <w:t>Do not cover it with your fingers. This could interrupt the injection.</w:t>
            </w:r>
          </w:p>
        </w:tc>
        <w:tc>
          <w:tcPr>
            <w:tcW w:w="3832" w:type="dxa"/>
          </w:tcPr>
          <w:p w14:paraId="43C4C6DF" w14:textId="77777777" w:rsidR="000116BE" w:rsidRPr="003C5C0A" w:rsidRDefault="00362041" w:rsidP="000116BE">
            <w:pPr>
              <w:autoSpaceDE w:val="0"/>
              <w:autoSpaceDN w:val="0"/>
              <w:adjustRightInd w:val="0"/>
              <w:rPr>
                <w:rFonts w:asciiTheme="majorBidi" w:hAnsiTheme="majorBidi" w:cstheme="majorBidi"/>
              </w:rPr>
            </w:pPr>
            <w:r w:rsidRPr="003C5C0A">
              <w:rPr>
                <w:rStyle w:val="PageNumber"/>
                <w:rFonts w:asciiTheme="majorBidi" w:hAnsiTheme="majorBidi" w:cstheme="majorBidi"/>
                <w:color w:val="075095"/>
                <w:szCs w:val="22"/>
              </w:rPr>
              <w:object w:dxaOrig="1680" w:dyaOrig="1566" w14:anchorId="2E8127BB">
                <v:shape id="_x0000_i1134" type="#_x0000_t75" style="width:82.3pt;height:77.15pt" o:ole="" filled="t">
                  <v:imagedata r:id="rId202" o:title=""/>
                </v:shape>
                <o:OLEObject Type="Embed" ProgID="Word.Document.12" ShapeID="_x0000_i1134" DrawAspect="Content" ObjectID="_1820216849" r:id="rId203">
                  <o:FieldCodes>\s</o:FieldCodes>
                </o:OLEObject>
              </w:object>
            </w:r>
          </w:p>
        </w:tc>
      </w:tr>
      <w:tr w:rsidR="000116BE" w:rsidRPr="003C5C0A" w14:paraId="0AAD6CBF" w14:textId="77777777" w:rsidTr="00254D42">
        <w:tc>
          <w:tcPr>
            <w:tcW w:w="5950" w:type="dxa"/>
          </w:tcPr>
          <w:p w14:paraId="0D90F494"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Press and hold down the dose button</w:t>
            </w:r>
            <w:r w:rsidR="00F7450C" w:rsidRPr="003C5C0A">
              <w:rPr>
                <w:rFonts w:asciiTheme="majorBidi" w:hAnsiTheme="majorBidi" w:cstheme="majorBidi"/>
                <w:b/>
                <w:bCs/>
                <w:szCs w:val="22"/>
                <w:lang w:val="en-GB" w:eastAsia="en-GB"/>
              </w:rPr>
              <w:t>. Watch as</w:t>
            </w:r>
            <w:r w:rsidRPr="003C5C0A">
              <w:rPr>
                <w:rFonts w:asciiTheme="majorBidi" w:hAnsiTheme="majorBidi" w:cstheme="majorBidi"/>
                <w:b/>
                <w:bCs/>
                <w:szCs w:val="22"/>
                <w:lang w:val="en-GB" w:eastAsia="en-GB"/>
              </w:rPr>
              <w:t xml:space="preserve"> the dose counter </w:t>
            </w:r>
            <w:r w:rsidR="00F7450C" w:rsidRPr="003C5C0A">
              <w:rPr>
                <w:rFonts w:asciiTheme="majorBidi" w:hAnsiTheme="majorBidi" w:cstheme="majorBidi"/>
                <w:b/>
                <w:bCs/>
                <w:szCs w:val="22"/>
                <w:lang w:val="en-GB" w:eastAsia="en-GB"/>
              </w:rPr>
              <w:t>returns to</w:t>
            </w:r>
            <w:r w:rsidRPr="003C5C0A">
              <w:rPr>
                <w:rFonts w:asciiTheme="majorBidi" w:hAnsiTheme="majorBidi" w:cstheme="majorBidi"/>
              </w:rPr>
              <w:t> </w:t>
            </w:r>
            <w:r w:rsidR="00F7450C" w:rsidRPr="003C5C0A">
              <w:rPr>
                <w:rFonts w:asciiTheme="majorBidi" w:hAnsiTheme="majorBidi" w:cstheme="majorBidi"/>
                <w:b/>
                <w:bCs/>
              </w:rPr>
              <w:t>‘</w:t>
            </w:r>
            <w:r w:rsidRPr="003C5C0A">
              <w:rPr>
                <w:rFonts w:asciiTheme="majorBidi" w:hAnsiTheme="majorBidi" w:cstheme="majorBidi"/>
                <w:b/>
                <w:bCs/>
                <w:szCs w:val="22"/>
                <w:lang w:val="en-GB" w:eastAsia="en-GB"/>
              </w:rPr>
              <w:t>0</w:t>
            </w:r>
            <w:r w:rsidR="00F7450C" w:rsidRPr="003C5C0A">
              <w:rPr>
                <w:rFonts w:asciiTheme="majorBidi" w:hAnsiTheme="majorBidi" w:cstheme="majorBidi"/>
                <w:b/>
                <w:bCs/>
                <w:szCs w:val="22"/>
                <w:lang w:val="en-GB" w:eastAsia="en-GB"/>
              </w:rPr>
              <w:t>’</w:t>
            </w:r>
            <w:r w:rsidRPr="003C5C0A">
              <w:rPr>
                <w:rFonts w:asciiTheme="majorBidi" w:hAnsiTheme="majorBidi" w:cstheme="majorBidi"/>
                <w:b/>
                <w:bCs/>
                <w:szCs w:val="22"/>
                <w:lang w:val="en-GB" w:eastAsia="en-GB"/>
              </w:rPr>
              <w:t xml:space="preserve">. </w:t>
            </w:r>
            <w:r w:rsidRPr="003C5C0A">
              <w:rPr>
                <w:rFonts w:asciiTheme="majorBidi" w:hAnsiTheme="majorBidi" w:cstheme="majorBidi"/>
                <w:szCs w:val="22"/>
                <w:lang w:val="en-GB" w:eastAsia="en-GB"/>
              </w:rPr>
              <w:t xml:space="preserve">The </w:t>
            </w:r>
            <w:r w:rsidR="0059010B" w:rsidRPr="003C5C0A">
              <w:rPr>
                <w:rFonts w:asciiTheme="majorBidi" w:hAnsiTheme="majorBidi" w:cstheme="majorBidi"/>
                <w:szCs w:val="22"/>
                <w:lang w:val="en-GB" w:eastAsia="en-GB"/>
              </w:rPr>
              <w:t>‘</w:t>
            </w:r>
            <w:r w:rsidRPr="003C5C0A">
              <w:rPr>
                <w:rFonts w:asciiTheme="majorBidi" w:hAnsiTheme="majorBidi" w:cstheme="majorBidi"/>
                <w:szCs w:val="22"/>
                <w:lang w:val="en-GB" w:eastAsia="en-GB"/>
              </w:rPr>
              <w:t>0</w:t>
            </w:r>
            <w:r w:rsidR="0059010B" w:rsidRPr="003C5C0A">
              <w:rPr>
                <w:rFonts w:asciiTheme="majorBidi" w:hAnsiTheme="majorBidi" w:cstheme="majorBidi"/>
                <w:szCs w:val="22"/>
                <w:lang w:val="en-GB" w:eastAsia="en-GB"/>
              </w:rPr>
              <w:t>’</w:t>
            </w:r>
            <w:r w:rsidRPr="003C5C0A">
              <w:rPr>
                <w:rFonts w:asciiTheme="majorBidi" w:hAnsiTheme="majorBidi" w:cstheme="majorBidi"/>
              </w:rPr>
              <w:t> </w:t>
            </w:r>
            <w:r w:rsidRPr="003C5C0A">
              <w:rPr>
                <w:rFonts w:asciiTheme="majorBidi" w:hAnsiTheme="majorBidi" w:cstheme="majorBidi"/>
                <w:szCs w:val="22"/>
                <w:lang w:val="en-GB" w:eastAsia="en-GB"/>
              </w:rPr>
              <w:t>must line up with the dose pointer. You may then hear or feel a click.</w:t>
            </w:r>
          </w:p>
          <w:p w14:paraId="0D0393A2" w14:textId="77777777" w:rsidR="00C168E6" w:rsidRPr="003C5C0A" w:rsidRDefault="00C168E6" w:rsidP="000116BE">
            <w:pPr>
              <w:ind w:left="567" w:hanging="567"/>
              <w:rPr>
                <w:rFonts w:asciiTheme="majorBidi" w:hAnsiTheme="majorBidi" w:cstheme="majorBidi"/>
                <w:b/>
                <w:bCs/>
                <w:szCs w:val="22"/>
                <w:lang w:eastAsia="en-GB"/>
              </w:rPr>
            </w:pPr>
          </w:p>
          <w:p w14:paraId="5D43545D" w14:textId="77777777" w:rsidR="00C168E6" w:rsidRPr="003C5C0A" w:rsidRDefault="00C168E6" w:rsidP="00C168E6">
            <w:pPr>
              <w:ind w:left="567" w:hanging="567"/>
              <w:rPr>
                <w:rFonts w:asciiTheme="majorBidi" w:hAnsiTheme="majorBidi" w:cstheme="majorBidi"/>
                <w:lang w:eastAsia="en-GB"/>
              </w:rPr>
            </w:pPr>
            <w:r w:rsidRPr="003C5C0A">
              <w:rPr>
                <w:rFonts w:asciiTheme="majorBidi" w:hAnsiTheme="majorBidi" w:cstheme="majorBidi"/>
              </w:rPr>
              <w:t>•</w:t>
            </w:r>
            <w:r w:rsidRPr="003C5C0A">
              <w:rPr>
                <w:rFonts w:asciiTheme="majorBidi" w:hAnsiTheme="majorBidi" w:cstheme="majorBidi"/>
              </w:rPr>
              <w:tab/>
            </w:r>
            <w:r w:rsidRPr="003C5C0A">
              <w:rPr>
                <w:rFonts w:asciiTheme="majorBidi" w:hAnsiTheme="majorBidi" w:cstheme="majorBidi"/>
                <w:b/>
                <w:bCs/>
                <w:lang w:val="en-GB"/>
              </w:rPr>
              <w:t>Continue pressing the dose button while keeping the needle in your skin.</w:t>
            </w:r>
          </w:p>
        </w:tc>
        <w:tc>
          <w:tcPr>
            <w:tcW w:w="3832" w:type="dxa"/>
          </w:tcPr>
          <w:p w14:paraId="7B085B8F" w14:textId="77777777" w:rsidR="000116BE" w:rsidRPr="003C5C0A" w:rsidRDefault="00362041" w:rsidP="000116BE">
            <w:pPr>
              <w:rPr>
                <w:rFonts w:asciiTheme="majorBidi" w:hAnsiTheme="majorBidi" w:cstheme="majorBidi"/>
                <w:szCs w:val="22"/>
                <w:lang w:eastAsia="en-GB"/>
              </w:rPr>
            </w:pPr>
            <w:r w:rsidRPr="003C5C0A">
              <w:rPr>
                <w:rStyle w:val="PageNumber"/>
                <w:rFonts w:asciiTheme="majorBidi" w:hAnsiTheme="majorBidi" w:cstheme="majorBidi"/>
                <w:color w:val="075095"/>
                <w:szCs w:val="22"/>
              </w:rPr>
              <w:object w:dxaOrig="1680" w:dyaOrig="1590" w14:anchorId="2BDE090D">
                <v:shape id="_x0000_i1135" type="#_x0000_t75" style="width:82.3pt;height:77.15pt" o:ole="" filled="t">
                  <v:imagedata r:id="rId204" o:title=""/>
                </v:shape>
                <o:OLEObject Type="Embed" ProgID="Word.Document.12" ShapeID="_x0000_i1135" DrawAspect="Content" ObjectID="_1820216850" r:id="rId205">
                  <o:FieldCodes>\s</o:FieldCodes>
                </o:OLEObject>
              </w:object>
            </w:r>
          </w:p>
        </w:tc>
      </w:tr>
      <w:tr w:rsidR="000116BE" w:rsidRPr="003C5C0A" w14:paraId="2FE8399A" w14:textId="77777777" w:rsidTr="00254D42">
        <w:tc>
          <w:tcPr>
            <w:tcW w:w="5950" w:type="dxa"/>
          </w:tcPr>
          <w:p w14:paraId="3A318F2A" w14:textId="77777777" w:rsidR="000116BE" w:rsidRPr="003C5C0A" w:rsidRDefault="000116BE" w:rsidP="000116BE">
            <w:pPr>
              <w:ind w:left="567" w:hanging="567"/>
              <w:rPr>
                <w:rFonts w:asciiTheme="majorBidi" w:hAnsiTheme="majorBidi" w:cstheme="majorBidi"/>
                <w:b/>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00C168E6" w:rsidRPr="003C5C0A">
              <w:rPr>
                <w:rFonts w:asciiTheme="majorBidi" w:hAnsiTheme="majorBidi" w:cstheme="majorBidi"/>
                <w:b/>
                <w:szCs w:val="22"/>
                <w:lang w:val="en-GB" w:eastAsia="en-GB"/>
              </w:rPr>
              <w:t>C</w:t>
            </w:r>
            <w:r w:rsidRPr="003C5C0A">
              <w:rPr>
                <w:rFonts w:asciiTheme="majorBidi" w:hAnsiTheme="majorBidi" w:cstheme="majorBidi"/>
                <w:b/>
                <w:szCs w:val="22"/>
                <w:lang w:val="en-GB" w:eastAsia="en-GB"/>
              </w:rPr>
              <w:t>ount slowly to</w:t>
            </w:r>
            <w:r w:rsidRPr="003C5C0A">
              <w:rPr>
                <w:rFonts w:asciiTheme="majorBidi" w:hAnsiTheme="majorBidi" w:cstheme="majorBidi"/>
              </w:rPr>
              <w:t> </w:t>
            </w:r>
            <w:r w:rsidRPr="003C5C0A">
              <w:rPr>
                <w:rFonts w:asciiTheme="majorBidi" w:hAnsiTheme="majorBidi" w:cstheme="majorBidi"/>
                <w:b/>
                <w:szCs w:val="22"/>
                <w:lang w:val="en-GB" w:eastAsia="en-GB"/>
              </w:rPr>
              <w:t>6</w:t>
            </w:r>
            <w:r w:rsidR="00C168E6" w:rsidRPr="003C5C0A">
              <w:rPr>
                <w:rFonts w:asciiTheme="majorBidi" w:hAnsiTheme="majorBidi" w:cstheme="majorBidi"/>
                <w:b/>
                <w:szCs w:val="22"/>
                <w:lang w:val="en-GB" w:eastAsia="en-GB"/>
              </w:rPr>
              <w:t>, while keeping the dose button pressed</w:t>
            </w:r>
            <w:r w:rsidRPr="003C5C0A">
              <w:rPr>
                <w:rFonts w:asciiTheme="majorBidi" w:hAnsiTheme="majorBidi" w:cstheme="majorBidi"/>
                <w:b/>
                <w:szCs w:val="22"/>
                <w:lang w:val="en-GB" w:eastAsia="en-GB"/>
              </w:rPr>
              <w:t>.</w:t>
            </w:r>
          </w:p>
          <w:p w14:paraId="1A4E0571" w14:textId="77777777" w:rsidR="00C168E6" w:rsidRPr="003C5C0A" w:rsidRDefault="00C168E6" w:rsidP="000116BE">
            <w:pPr>
              <w:ind w:left="567" w:hanging="567"/>
              <w:rPr>
                <w:rFonts w:asciiTheme="majorBidi" w:hAnsiTheme="majorBidi" w:cstheme="majorBidi"/>
                <w:b/>
                <w:szCs w:val="22"/>
                <w:lang w:val="en-GB" w:eastAsia="en-GB"/>
              </w:rPr>
            </w:pPr>
          </w:p>
          <w:p w14:paraId="3E3388F5" w14:textId="77777777" w:rsidR="000116BE" w:rsidRPr="003C5C0A" w:rsidRDefault="000116BE" w:rsidP="000116BE">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If the needle is removed earlier, you may see a stream of solution coming from the needle tip. If so, the full dose will not be delivered.</w:t>
            </w:r>
          </w:p>
        </w:tc>
        <w:tc>
          <w:tcPr>
            <w:tcW w:w="3832" w:type="dxa"/>
          </w:tcPr>
          <w:p w14:paraId="5A19EEBA" w14:textId="77777777" w:rsidR="000116BE" w:rsidRPr="003C5C0A" w:rsidRDefault="00362041" w:rsidP="000116BE">
            <w:pPr>
              <w:rPr>
                <w:rFonts w:asciiTheme="majorBidi" w:hAnsiTheme="majorBidi" w:cstheme="majorBidi"/>
                <w:szCs w:val="22"/>
                <w:lang w:eastAsia="en-GB"/>
              </w:rPr>
            </w:pPr>
            <w:r w:rsidRPr="003C5C0A">
              <w:rPr>
                <w:rStyle w:val="PageNumber"/>
                <w:rFonts w:asciiTheme="majorBidi" w:hAnsiTheme="majorBidi" w:cstheme="majorBidi"/>
                <w:color w:val="075095"/>
                <w:szCs w:val="22"/>
              </w:rPr>
              <w:object w:dxaOrig="1680" w:dyaOrig="2041" w14:anchorId="000E0295">
                <v:shape id="_x0000_i1136" type="#_x0000_t75" style="width:82.3pt;height:102.85pt" o:ole="" filled="t">
                  <v:imagedata r:id="rId206" o:title=""/>
                </v:shape>
                <o:OLEObject Type="Embed" ProgID="Word.Document.12" ShapeID="_x0000_i1136" DrawAspect="Content" ObjectID="_1820216851" r:id="rId207">
                  <o:FieldCodes>\s</o:FieldCodes>
                </o:OLEObject>
              </w:object>
            </w:r>
          </w:p>
        </w:tc>
      </w:tr>
      <w:tr w:rsidR="000116BE" w:rsidRPr="003C5C0A" w14:paraId="270B8C7A" w14:textId="77777777" w:rsidTr="00254D42">
        <w:tc>
          <w:tcPr>
            <w:tcW w:w="5950" w:type="dxa"/>
          </w:tcPr>
          <w:p w14:paraId="7AF68F3A" w14:textId="77777777" w:rsidR="00C168E6" w:rsidRPr="003C5C0A" w:rsidRDefault="000116BE" w:rsidP="00C168E6">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Remove the needle from your skin. </w:t>
            </w:r>
            <w:r w:rsidR="00C168E6" w:rsidRPr="003C5C0A">
              <w:rPr>
                <w:rFonts w:asciiTheme="majorBidi" w:hAnsiTheme="majorBidi" w:cstheme="majorBidi"/>
                <w:szCs w:val="22"/>
                <w:lang w:val="en-GB" w:eastAsia="en-GB"/>
              </w:rPr>
              <w:t>You can then release the dose button.</w:t>
            </w:r>
          </w:p>
          <w:p w14:paraId="5FE18C72" w14:textId="77777777" w:rsidR="000116BE" w:rsidRPr="003C5C0A" w:rsidRDefault="000116BE" w:rsidP="00C168E6">
            <w:pPr>
              <w:ind w:left="567"/>
              <w:rPr>
                <w:rFonts w:asciiTheme="majorBidi" w:hAnsiTheme="majorBidi" w:cstheme="majorBidi"/>
                <w:b/>
                <w:bCs/>
                <w:szCs w:val="22"/>
                <w:lang w:eastAsia="en-GB"/>
              </w:rPr>
            </w:pPr>
            <w:r w:rsidRPr="003C5C0A">
              <w:rPr>
                <w:rFonts w:asciiTheme="majorBidi" w:hAnsiTheme="majorBidi" w:cstheme="majorBidi"/>
                <w:szCs w:val="22"/>
                <w:lang w:val="en-GB" w:eastAsia="en-GB"/>
              </w:rPr>
              <w:t>If blood appears at the injection site, press lightly.</w:t>
            </w:r>
          </w:p>
        </w:tc>
        <w:tc>
          <w:tcPr>
            <w:tcW w:w="3832" w:type="dxa"/>
          </w:tcPr>
          <w:p w14:paraId="6AD5CC4D" w14:textId="77777777" w:rsidR="000116BE" w:rsidRPr="003C5C0A" w:rsidRDefault="00362041" w:rsidP="000116BE">
            <w:pPr>
              <w:rPr>
                <w:rFonts w:asciiTheme="majorBidi" w:hAnsiTheme="majorBidi" w:cstheme="majorBidi"/>
                <w:szCs w:val="22"/>
                <w:lang w:eastAsia="en-GB"/>
              </w:rPr>
            </w:pPr>
            <w:r w:rsidRPr="003C5C0A">
              <w:rPr>
                <w:rStyle w:val="PageNumber"/>
                <w:rFonts w:asciiTheme="majorBidi" w:hAnsiTheme="majorBidi" w:cstheme="majorBidi"/>
                <w:color w:val="075095"/>
                <w:szCs w:val="22"/>
              </w:rPr>
              <w:object w:dxaOrig="1680" w:dyaOrig="1573" w14:anchorId="3485ACDA">
                <v:shape id="_x0000_i1137" type="#_x0000_t75" style="width:82.3pt;height:77.15pt" o:ole="" filled="t">
                  <v:imagedata r:id="rId208" o:title=""/>
                </v:shape>
                <o:OLEObject Type="Embed" ProgID="Word.Document.12" ShapeID="_x0000_i1137" DrawAspect="Content" ObjectID="_1820216852" r:id="rId209">
                  <o:FieldCodes>\s</o:FieldCodes>
                </o:OLEObject>
              </w:object>
            </w:r>
          </w:p>
        </w:tc>
      </w:tr>
      <w:tr w:rsidR="000116BE" w:rsidRPr="003C5C0A" w14:paraId="33E45EB6" w14:textId="77777777" w:rsidTr="0068302E">
        <w:tc>
          <w:tcPr>
            <w:tcW w:w="9782" w:type="dxa"/>
            <w:gridSpan w:val="2"/>
          </w:tcPr>
          <w:p w14:paraId="0118EA62" w14:textId="77777777" w:rsidR="000116BE" w:rsidRPr="003C5C0A" w:rsidRDefault="000116BE" w:rsidP="000116BE">
            <w:pPr>
              <w:tabs>
                <w:tab w:val="clear" w:pos="567"/>
              </w:tabs>
              <w:suppressAutoHyphens w:val="0"/>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val="en-GB" w:eastAsia="en-GB"/>
              </w:rPr>
              <w:t>You may see a drop of solution at the needle tip after injecting. This is normal and does not affect your dose.</w:t>
            </w:r>
          </w:p>
        </w:tc>
      </w:tr>
      <w:tr w:rsidR="000116BE" w:rsidRPr="003C5C0A" w14:paraId="4637B360" w14:textId="77777777" w:rsidTr="0068302E">
        <w:tc>
          <w:tcPr>
            <w:tcW w:w="9782" w:type="dxa"/>
            <w:gridSpan w:val="2"/>
          </w:tcPr>
          <w:p w14:paraId="5B122CEE"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noProof/>
                <w:color w:val="075095"/>
                <w:szCs w:val="22"/>
                <w:lang w:val="en-GB" w:eastAsia="en-GB"/>
              </w:rPr>
              <w:drawing>
                <wp:inline distT="0" distB="0" distL="0" distR="0" wp14:anchorId="0744ECCF" wp14:editId="7A3D787E">
                  <wp:extent cx="182880" cy="151130"/>
                  <wp:effectExtent l="0" t="0" r="7620" b="1270"/>
                  <wp:docPr id="50" name="Picture 50"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val="en-GB" w:eastAsia="en-GB"/>
              </w:rPr>
              <w:t xml:space="preserve">Always watch the dose counter to know how </w:t>
            </w:r>
            <w:r w:rsidRPr="003C5C0A">
              <w:rPr>
                <w:rFonts w:asciiTheme="majorBidi" w:hAnsiTheme="majorBidi" w:cstheme="majorBidi"/>
                <w:b/>
                <w:bCs/>
                <w:szCs w:val="22"/>
                <w:lang w:val="en-GB" w:eastAsia="en-GB"/>
              </w:rPr>
              <w:t xml:space="preserve">many mg you inject. </w:t>
            </w:r>
            <w:r w:rsidRPr="003C5C0A">
              <w:rPr>
                <w:rFonts w:asciiTheme="majorBidi" w:hAnsiTheme="majorBidi" w:cstheme="majorBidi"/>
                <w:szCs w:val="22"/>
                <w:lang w:val="en-GB" w:eastAsia="en-GB"/>
              </w:rPr>
              <w:t xml:space="preserve">Hold the dose button down until the dose counter </w:t>
            </w:r>
            <w:r w:rsidR="00F7450C" w:rsidRPr="003C5C0A">
              <w:rPr>
                <w:rFonts w:asciiTheme="majorBidi" w:hAnsiTheme="majorBidi" w:cstheme="majorBidi"/>
                <w:szCs w:val="22"/>
                <w:lang w:val="en-GB" w:eastAsia="en-GB"/>
              </w:rPr>
              <w:t>returns to</w:t>
            </w:r>
            <w:r w:rsidRPr="003C5C0A">
              <w:rPr>
                <w:rFonts w:asciiTheme="majorBidi" w:hAnsiTheme="majorBidi" w:cstheme="majorBidi"/>
              </w:rPr>
              <w:t> </w:t>
            </w:r>
            <w:r w:rsidR="00F7450C" w:rsidRPr="003C5C0A">
              <w:rPr>
                <w:rFonts w:asciiTheme="majorBidi" w:hAnsiTheme="majorBidi" w:cstheme="majorBidi"/>
              </w:rPr>
              <w:t>‘</w:t>
            </w:r>
            <w:r w:rsidRPr="003C5C0A">
              <w:rPr>
                <w:rFonts w:asciiTheme="majorBidi" w:hAnsiTheme="majorBidi" w:cstheme="majorBidi"/>
                <w:szCs w:val="22"/>
                <w:lang w:val="en-GB" w:eastAsia="en-GB"/>
              </w:rPr>
              <w:t>0</w:t>
            </w:r>
            <w:r w:rsidR="00F7450C" w:rsidRPr="003C5C0A">
              <w:rPr>
                <w:rFonts w:asciiTheme="majorBidi" w:hAnsiTheme="majorBidi" w:cstheme="majorBidi"/>
                <w:szCs w:val="22"/>
                <w:lang w:val="en-GB" w:eastAsia="en-GB"/>
              </w:rPr>
              <w:t>’</w:t>
            </w:r>
            <w:r w:rsidRPr="003C5C0A">
              <w:rPr>
                <w:rFonts w:asciiTheme="majorBidi" w:hAnsiTheme="majorBidi" w:cstheme="majorBidi"/>
                <w:szCs w:val="22"/>
                <w:lang w:val="en-GB" w:eastAsia="en-GB"/>
              </w:rPr>
              <w:t>.</w:t>
            </w:r>
          </w:p>
          <w:p w14:paraId="6352905F" w14:textId="77777777" w:rsidR="000116BE" w:rsidRPr="003C5C0A" w:rsidRDefault="000116BE" w:rsidP="000116BE">
            <w:pPr>
              <w:ind w:left="567" w:hanging="567"/>
              <w:rPr>
                <w:rFonts w:asciiTheme="majorBidi" w:hAnsiTheme="majorBidi" w:cstheme="majorBidi"/>
                <w:szCs w:val="22"/>
                <w:lang w:val="en-GB" w:eastAsia="en-GB"/>
              </w:rPr>
            </w:pPr>
          </w:p>
          <w:p w14:paraId="71796FDD" w14:textId="77777777" w:rsidR="000116BE" w:rsidRPr="003C5C0A" w:rsidRDefault="000116BE" w:rsidP="000116BE">
            <w:pPr>
              <w:ind w:left="567" w:hanging="567"/>
              <w:rPr>
                <w:rFonts w:asciiTheme="majorBidi" w:hAnsiTheme="majorBidi" w:cstheme="majorBidi"/>
                <w:b/>
                <w:lang w:val="en-GB" w:eastAsia="en-GB"/>
              </w:rPr>
            </w:pPr>
            <w:r w:rsidRPr="003C5C0A">
              <w:rPr>
                <w:rFonts w:asciiTheme="majorBidi" w:hAnsiTheme="majorBidi" w:cstheme="majorBidi"/>
              </w:rPr>
              <w:tab/>
            </w:r>
            <w:r w:rsidRPr="003C5C0A">
              <w:rPr>
                <w:rFonts w:asciiTheme="majorBidi" w:hAnsiTheme="majorBidi" w:cstheme="majorBidi"/>
                <w:b/>
                <w:lang w:val="en-GB" w:eastAsia="en-GB"/>
              </w:rPr>
              <w:t>How to identify a blocked or damaged needle</w:t>
            </w:r>
          </w:p>
          <w:p w14:paraId="5AC56BF1" w14:textId="77777777" w:rsidR="000116BE" w:rsidRPr="003C5C0A" w:rsidRDefault="000116BE" w:rsidP="000116BE">
            <w:pPr>
              <w:tabs>
                <w:tab w:val="clear" w:pos="567"/>
              </w:tabs>
              <w:ind w:left="1027" w:hanging="425"/>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If </w:t>
            </w:r>
            <w:r w:rsidR="00F7450C" w:rsidRPr="003C5C0A">
              <w:rPr>
                <w:rFonts w:asciiTheme="majorBidi" w:hAnsiTheme="majorBidi" w:cstheme="majorBidi"/>
                <w:szCs w:val="22"/>
                <w:lang w:val="en-GB" w:eastAsia="en-GB"/>
              </w:rPr>
              <w:t>‘</w:t>
            </w:r>
            <w:r w:rsidRPr="003C5C0A">
              <w:rPr>
                <w:rFonts w:asciiTheme="majorBidi" w:hAnsiTheme="majorBidi" w:cstheme="majorBidi"/>
                <w:szCs w:val="22"/>
                <w:lang w:val="en-GB" w:eastAsia="en-GB"/>
              </w:rPr>
              <w:t>0</w:t>
            </w:r>
            <w:r w:rsidR="00F7450C" w:rsidRPr="003C5C0A">
              <w:rPr>
                <w:rFonts w:asciiTheme="majorBidi" w:hAnsiTheme="majorBidi" w:cstheme="majorBidi"/>
                <w:szCs w:val="22"/>
                <w:lang w:val="en-GB" w:eastAsia="en-GB"/>
              </w:rPr>
              <w:t>’</w:t>
            </w:r>
            <w:r w:rsidRPr="003C5C0A">
              <w:rPr>
                <w:rFonts w:asciiTheme="majorBidi" w:hAnsiTheme="majorBidi" w:cstheme="majorBidi"/>
                <w:szCs w:val="22"/>
                <w:lang w:val="en-GB" w:eastAsia="en-GB"/>
              </w:rPr>
              <w:t> does not appear in the dose counter after continuously pressing the dose button, you may have used a blocked or damaged needle.</w:t>
            </w:r>
          </w:p>
          <w:p w14:paraId="62CAE3BA" w14:textId="77777777" w:rsidR="000116BE" w:rsidRPr="003C5C0A" w:rsidRDefault="000116BE" w:rsidP="000116BE">
            <w:pPr>
              <w:tabs>
                <w:tab w:val="clear" w:pos="567"/>
              </w:tabs>
              <w:ind w:left="1027" w:hanging="425"/>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t>In</w:t>
            </w:r>
            <w:r w:rsidRPr="003C5C0A">
              <w:rPr>
                <w:rFonts w:asciiTheme="majorBidi" w:hAnsiTheme="majorBidi" w:cstheme="majorBidi"/>
                <w:szCs w:val="22"/>
                <w:lang w:val="en-GB" w:eastAsia="en-GB"/>
              </w:rPr>
              <w:t xml:space="preserve"> this case, you have </w:t>
            </w:r>
            <w:r w:rsidRPr="003C5C0A">
              <w:rPr>
                <w:rFonts w:asciiTheme="majorBidi" w:hAnsiTheme="majorBidi" w:cstheme="majorBidi"/>
                <w:b/>
                <w:bCs/>
                <w:szCs w:val="22"/>
                <w:lang w:val="en-GB" w:eastAsia="en-GB"/>
              </w:rPr>
              <w:t xml:space="preserve">not </w:t>
            </w:r>
            <w:r w:rsidRPr="003C5C0A">
              <w:rPr>
                <w:rFonts w:asciiTheme="majorBidi" w:hAnsiTheme="majorBidi" w:cstheme="majorBidi"/>
                <w:szCs w:val="22"/>
                <w:lang w:val="en-GB" w:eastAsia="en-GB"/>
              </w:rPr>
              <w:t xml:space="preserve">received </w:t>
            </w:r>
            <w:r w:rsidRPr="003C5C0A">
              <w:rPr>
                <w:rFonts w:asciiTheme="majorBidi" w:hAnsiTheme="majorBidi" w:cstheme="majorBidi"/>
                <w:bCs/>
                <w:szCs w:val="22"/>
                <w:lang w:val="en-GB" w:eastAsia="en-GB"/>
              </w:rPr>
              <w:t>any</w:t>
            </w:r>
            <w:r w:rsidRPr="003C5C0A">
              <w:rPr>
                <w:rFonts w:asciiTheme="majorBidi" w:hAnsiTheme="majorBidi" w:cstheme="majorBidi"/>
                <w:b/>
                <w:bCs/>
                <w:szCs w:val="22"/>
                <w:lang w:val="en-GB" w:eastAsia="en-GB"/>
              </w:rPr>
              <w:t xml:space="preserve"> </w:t>
            </w:r>
            <w:r w:rsidRPr="003C5C0A">
              <w:rPr>
                <w:rFonts w:asciiTheme="majorBidi" w:hAnsiTheme="majorBidi" w:cstheme="majorBidi"/>
                <w:szCs w:val="22"/>
                <w:lang w:val="en-GB" w:eastAsia="en-GB"/>
              </w:rPr>
              <w:t>medicine – even though the dose counter has moved from the original dose that you have set.</w:t>
            </w:r>
          </w:p>
          <w:p w14:paraId="1C8F34FC" w14:textId="77777777" w:rsidR="000116BE" w:rsidRPr="003C5C0A" w:rsidRDefault="000116BE" w:rsidP="000116BE">
            <w:pPr>
              <w:tabs>
                <w:tab w:val="clear" w:pos="567"/>
              </w:tabs>
              <w:ind w:left="1027" w:hanging="425"/>
              <w:rPr>
                <w:rFonts w:asciiTheme="majorBidi" w:hAnsiTheme="majorBidi" w:cstheme="majorBidi"/>
                <w:szCs w:val="22"/>
                <w:lang w:val="en-GB" w:eastAsia="en-GB"/>
              </w:rPr>
            </w:pPr>
          </w:p>
          <w:p w14:paraId="3CF055EE" w14:textId="77777777" w:rsidR="000116BE" w:rsidRPr="003C5C0A" w:rsidRDefault="000116BE" w:rsidP="000116BE">
            <w:pPr>
              <w:ind w:left="567" w:hanging="567"/>
              <w:rPr>
                <w:rFonts w:asciiTheme="majorBidi" w:hAnsiTheme="majorBidi" w:cstheme="majorBidi"/>
                <w:b/>
                <w:lang w:val="en-GB" w:eastAsia="en-GB"/>
              </w:rPr>
            </w:pPr>
            <w:r w:rsidRPr="003C5C0A">
              <w:rPr>
                <w:rFonts w:asciiTheme="majorBidi" w:hAnsiTheme="majorBidi" w:cstheme="majorBidi"/>
              </w:rPr>
              <w:tab/>
            </w:r>
            <w:r w:rsidRPr="003C5C0A">
              <w:rPr>
                <w:rFonts w:asciiTheme="majorBidi" w:hAnsiTheme="majorBidi" w:cstheme="majorBidi"/>
                <w:b/>
                <w:lang w:val="en-GB" w:eastAsia="en-GB"/>
              </w:rPr>
              <w:t>How to handle a blocked needle</w:t>
            </w:r>
          </w:p>
          <w:p w14:paraId="6B1D4FA5" w14:textId="77777777" w:rsidR="000116BE" w:rsidRPr="003C5C0A" w:rsidRDefault="000116BE" w:rsidP="000116BE">
            <w:pPr>
              <w:ind w:left="567" w:hanging="567"/>
              <w:rPr>
                <w:rFonts w:asciiTheme="majorBidi" w:hAnsiTheme="majorBidi" w:cstheme="majorBidi"/>
                <w:lang w:val="en-GB" w:eastAsia="en-GB"/>
              </w:rPr>
            </w:pPr>
            <w:r w:rsidRPr="003C5C0A">
              <w:rPr>
                <w:rFonts w:asciiTheme="majorBidi" w:hAnsiTheme="majorBidi" w:cstheme="majorBidi"/>
              </w:rPr>
              <w:tab/>
            </w:r>
            <w:r w:rsidRPr="003C5C0A">
              <w:rPr>
                <w:rFonts w:asciiTheme="majorBidi" w:hAnsiTheme="majorBidi" w:cstheme="majorBidi"/>
                <w:lang w:val="en-GB" w:eastAsia="en-GB"/>
              </w:rPr>
              <w:t>Change the needle as described in step</w:t>
            </w:r>
            <w:r w:rsidRPr="003C5C0A">
              <w:rPr>
                <w:rFonts w:asciiTheme="majorBidi" w:hAnsiTheme="majorBidi" w:cstheme="majorBidi"/>
                <w:szCs w:val="22"/>
                <w:lang w:val="en-GB" w:eastAsia="en-GB"/>
              </w:rPr>
              <w:t> </w:t>
            </w:r>
            <w:r w:rsidRPr="003C5C0A">
              <w:rPr>
                <w:rFonts w:asciiTheme="majorBidi" w:hAnsiTheme="majorBidi" w:cstheme="majorBidi"/>
                <w:lang w:val="en-GB" w:eastAsia="en-GB"/>
              </w:rPr>
              <w:t>5 ‘After your injection’ and repeat all steps starting with step</w:t>
            </w:r>
            <w:r w:rsidRPr="003C5C0A">
              <w:rPr>
                <w:rFonts w:asciiTheme="majorBidi" w:hAnsiTheme="majorBidi" w:cstheme="majorBidi"/>
                <w:szCs w:val="22"/>
                <w:lang w:val="en-GB" w:eastAsia="en-GB"/>
              </w:rPr>
              <w:t> </w:t>
            </w:r>
            <w:r w:rsidRPr="003C5C0A">
              <w:rPr>
                <w:rFonts w:asciiTheme="majorBidi" w:hAnsiTheme="majorBidi" w:cstheme="majorBidi"/>
                <w:lang w:val="en-GB" w:eastAsia="en-GB"/>
              </w:rPr>
              <w:t>1 ‘Prepare your pen with a new needle’. Make sure you select the full dose you need.</w:t>
            </w:r>
          </w:p>
          <w:p w14:paraId="5E855205" w14:textId="77777777" w:rsidR="000116BE" w:rsidRPr="003C5C0A" w:rsidRDefault="000116BE" w:rsidP="000116BE">
            <w:pPr>
              <w:ind w:left="567" w:hanging="567"/>
              <w:rPr>
                <w:rFonts w:asciiTheme="majorBidi" w:hAnsiTheme="majorBidi" w:cstheme="majorBidi"/>
                <w:lang w:val="en-GB" w:eastAsia="en-GB"/>
              </w:rPr>
            </w:pPr>
          </w:p>
          <w:p w14:paraId="3BA86501" w14:textId="77777777" w:rsidR="000116BE" w:rsidRPr="003C5C0A" w:rsidRDefault="000116BE" w:rsidP="000116BE">
            <w:pPr>
              <w:ind w:left="567" w:hanging="567"/>
              <w:rPr>
                <w:rFonts w:asciiTheme="majorBidi" w:hAnsiTheme="majorBidi" w:cstheme="majorBidi"/>
                <w:lang w:eastAsia="en-GB"/>
              </w:rPr>
            </w:pPr>
            <w:r w:rsidRPr="003C5C0A">
              <w:rPr>
                <w:rFonts w:asciiTheme="majorBidi" w:hAnsiTheme="majorBidi" w:cstheme="majorBidi"/>
              </w:rPr>
              <w:tab/>
            </w:r>
            <w:r w:rsidRPr="003C5C0A">
              <w:rPr>
                <w:rFonts w:asciiTheme="majorBidi" w:hAnsiTheme="majorBidi" w:cstheme="majorBidi"/>
                <w:b/>
                <w:lang w:val="en-GB" w:eastAsia="en-GB"/>
              </w:rPr>
              <w:t>Never touch the dose counter when you inject.</w:t>
            </w:r>
            <w:r w:rsidRPr="003C5C0A">
              <w:rPr>
                <w:rFonts w:asciiTheme="majorBidi" w:hAnsiTheme="majorBidi" w:cstheme="majorBidi"/>
                <w:lang w:val="en-GB" w:eastAsia="en-GB"/>
              </w:rPr>
              <w:t xml:space="preserve"> This can interrupt the injection.</w:t>
            </w:r>
          </w:p>
        </w:tc>
      </w:tr>
      <w:tr w:rsidR="000116BE" w:rsidRPr="003C5C0A" w14:paraId="4D281188" w14:textId="77777777" w:rsidTr="0068302E">
        <w:tc>
          <w:tcPr>
            <w:tcW w:w="9782" w:type="dxa"/>
            <w:gridSpan w:val="2"/>
          </w:tcPr>
          <w:p w14:paraId="61E945CF" w14:textId="77777777" w:rsidR="000116BE" w:rsidRPr="003C5C0A" w:rsidRDefault="000116BE" w:rsidP="000116BE">
            <w:pPr>
              <w:autoSpaceDE w:val="0"/>
              <w:autoSpaceDN w:val="0"/>
              <w:adjustRightInd w:val="0"/>
              <w:rPr>
                <w:rFonts w:asciiTheme="majorBidi" w:hAnsiTheme="majorBidi" w:cstheme="majorBidi"/>
                <w:szCs w:val="22"/>
                <w:lang w:eastAsia="en-GB"/>
              </w:rPr>
            </w:pPr>
            <w:r w:rsidRPr="003C5C0A">
              <w:rPr>
                <w:rFonts w:asciiTheme="majorBidi" w:hAnsiTheme="majorBidi" w:cstheme="majorBidi"/>
                <w:b/>
                <w:bCs/>
                <w:szCs w:val="22"/>
                <w:lang w:val="en-GB" w:eastAsia="en-GB"/>
              </w:rPr>
              <w:t>5. After your injection</w:t>
            </w:r>
          </w:p>
        </w:tc>
      </w:tr>
      <w:tr w:rsidR="000116BE" w:rsidRPr="003C5C0A" w14:paraId="3AF75971" w14:textId="77777777" w:rsidTr="00254D42">
        <w:tc>
          <w:tcPr>
            <w:tcW w:w="5950" w:type="dxa"/>
          </w:tcPr>
          <w:p w14:paraId="15356780" w14:textId="77777777" w:rsidR="001B09BD" w:rsidRPr="003C5C0A" w:rsidRDefault="001B09BD" w:rsidP="001B09BD">
            <w:pPr>
              <w:ind w:left="567" w:hanging="567"/>
              <w:rPr>
                <w:rFonts w:asciiTheme="majorBidi" w:hAnsiTheme="majorBidi" w:cstheme="majorBidi"/>
                <w:szCs w:val="22"/>
              </w:rPr>
            </w:pPr>
            <w:r w:rsidRPr="003C5C0A">
              <w:rPr>
                <w:rFonts w:asciiTheme="majorBidi" w:hAnsiTheme="majorBidi" w:cstheme="majorBidi"/>
                <w:b/>
                <w:szCs w:val="22"/>
                <w:lang w:val="en-GB"/>
              </w:rPr>
              <w:t xml:space="preserve">Always dispose of the needle after each injection </w:t>
            </w:r>
            <w:r w:rsidRPr="003C5C0A">
              <w:rPr>
                <w:rFonts w:asciiTheme="majorBidi" w:hAnsiTheme="majorBidi" w:cstheme="majorBidi"/>
                <w:szCs w:val="22"/>
                <w:lang w:val="en-GB"/>
              </w:rPr>
              <w:t xml:space="preserve">to ensure convenient injections and prevent blocked needles. If the needle is blocked, you will </w:t>
            </w:r>
            <w:r w:rsidRPr="003C5C0A">
              <w:rPr>
                <w:rFonts w:asciiTheme="majorBidi" w:hAnsiTheme="majorBidi" w:cstheme="majorBidi"/>
                <w:b/>
                <w:szCs w:val="22"/>
                <w:lang w:val="en-GB"/>
              </w:rPr>
              <w:t>not</w:t>
            </w:r>
            <w:r w:rsidRPr="003C5C0A">
              <w:rPr>
                <w:rFonts w:asciiTheme="majorBidi" w:hAnsiTheme="majorBidi" w:cstheme="majorBidi"/>
                <w:szCs w:val="22"/>
                <w:lang w:val="en-GB"/>
              </w:rPr>
              <w:t xml:space="preserve"> inject any medicine.</w:t>
            </w:r>
          </w:p>
          <w:p w14:paraId="3CD04BDA" w14:textId="77777777" w:rsidR="001B09BD" w:rsidRPr="003C5C0A" w:rsidRDefault="001B09BD" w:rsidP="000116BE">
            <w:pPr>
              <w:ind w:left="567" w:hanging="567"/>
              <w:rPr>
                <w:rFonts w:asciiTheme="majorBidi" w:hAnsiTheme="majorBidi" w:cstheme="majorBidi"/>
                <w:bCs/>
                <w:szCs w:val="22"/>
              </w:rPr>
            </w:pPr>
          </w:p>
          <w:p w14:paraId="1DFAC66F" w14:textId="77777777" w:rsidR="000116BE" w:rsidRPr="003C5C0A" w:rsidRDefault="001B09BD" w:rsidP="001B09BD">
            <w:pPr>
              <w:ind w:left="567" w:hanging="567"/>
              <w:rPr>
                <w:rFonts w:asciiTheme="majorBidi" w:hAnsiTheme="majorBidi" w:cstheme="majorBidi"/>
                <w:b/>
                <w:bCs/>
                <w:lang w:eastAsia="en-GB"/>
              </w:rPr>
            </w:pPr>
            <w:r w:rsidRPr="003C5C0A">
              <w:rPr>
                <w:rFonts w:asciiTheme="majorBidi" w:hAnsiTheme="majorBidi" w:cstheme="majorBidi"/>
              </w:rPr>
              <w:t>•</w:t>
            </w:r>
            <w:r w:rsidRPr="003C5C0A">
              <w:rPr>
                <w:rFonts w:asciiTheme="majorBidi" w:hAnsiTheme="majorBidi" w:cstheme="majorBidi"/>
              </w:rPr>
              <w:tab/>
            </w:r>
            <w:r w:rsidR="000116BE" w:rsidRPr="003C5C0A">
              <w:rPr>
                <w:rFonts w:asciiTheme="majorBidi" w:hAnsiTheme="majorBidi" w:cstheme="majorBidi"/>
                <w:b/>
                <w:bCs/>
                <w:lang w:val="en-GB" w:eastAsia="en-GB"/>
              </w:rPr>
              <w:t xml:space="preserve">Lead the needle tip into the outer needle cap </w:t>
            </w:r>
            <w:r w:rsidR="000116BE" w:rsidRPr="003C5C0A">
              <w:rPr>
                <w:rFonts w:asciiTheme="majorBidi" w:hAnsiTheme="majorBidi" w:cstheme="majorBidi"/>
                <w:lang w:val="en-GB" w:eastAsia="en-GB"/>
              </w:rPr>
              <w:t>on a flat surface without touching the needle or the outer needle cap.</w:t>
            </w:r>
          </w:p>
        </w:tc>
        <w:tc>
          <w:tcPr>
            <w:tcW w:w="3832" w:type="dxa"/>
          </w:tcPr>
          <w:p w14:paraId="389B5ACE" w14:textId="77777777" w:rsidR="000116BE" w:rsidRPr="003C5C0A" w:rsidRDefault="00362041" w:rsidP="000116BE">
            <w:pPr>
              <w:rPr>
                <w:rFonts w:asciiTheme="majorBidi" w:hAnsiTheme="majorBidi" w:cstheme="majorBidi"/>
                <w:szCs w:val="22"/>
                <w:lang w:eastAsia="en-GB"/>
              </w:rPr>
            </w:pPr>
            <w:r w:rsidRPr="003C5C0A">
              <w:rPr>
                <w:rStyle w:val="PageNumber"/>
                <w:rFonts w:asciiTheme="majorBidi" w:hAnsiTheme="majorBidi" w:cstheme="majorBidi"/>
                <w:color w:val="075095"/>
                <w:szCs w:val="22"/>
              </w:rPr>
              <w:object w:dxaOrig="1693" w:dyaOrig="1381" w14:anchorId="23447BED">
                <v:shape id="_x0000_i1138" type="#_x0000_t75" style="width:82.3pt;height:66.85pt" o:ole="" filled="t">
                  <v:imagedata r:id="rId210" o:title=""/>
                </v:shape>
                <o:OLEObject Type="Embed" ProgID="Word.Document.12" ShapeID="_x0000_i1138" DrawAspect="Content" ObjectID="_1820216853" r:id="rId211">
                  <o:FieldCodes>\s</o:FieldCodes>
                </o:OLEObject>
              </w:object>
            </w:r>
          </w:p>
        </w:tc>
      </w:tr>
      <w:tr w:rsidR="000116BE" w:rsidRPr="003C5C0A" w14:paraId="3FDC8211" w14:textId="77777777" w:rsidTr="00254D42">
        <w:tc>
          <w:tcPr>
            <w:tcW w:w="5950" w:type="dxa"/>
          </w:tcPr>
          <w:p w14:paraId="3E2F1E44" w14:textId="77777777" w:rsidR="000116BE" w:rsidRPr="003C5C0A" w:rsidRDefault="000116BE" w:rsidP="000116BE">
            <w:pPr>
              <w:ind w:left="567" w:hanging="567"/>
              <w:rPr>
                <w:rFonts w:asciiTheme="majorBidi" w:hAnsiTheme="majorBidi" w:cstheme="majorBidi"/>
                <w:b/>
                <w:bCs/>
                <w:szCs w:val="22"/>
                <w:lang w:val="en-GB" w:eastAsia="en-GB"/>
              </w:rPr>
            </w:pPr>
            <w:r w:rsidRPr="003C5C0A">
              <w:rPr>
                <w:rFonts w:asciiTheme="majorBidi" w:hAnsiTheme="majorBidi" w:cstheme="majorBidi"/>
                <w:szCs w:val="22"/>
              </w:rPr>
              <w:lastRenderedPageBreak/>
              <w:t>•</w:t>
            </w:r>
            <w:r w:rsidRPr="003C5C0A">
              <w:rPr>
                <w:rFonts w:asciiTheme="majorBidi" w:hAnsiTheme="majorBidi" w:cstheme="majorBidi"/>
                <w:szCs w:val="22"/>
              </w:rPr>
              <w:tab/>
            </w:r>
            <w:r w:rsidRPr="003C5C0A">
              <w:rPr>
                <w:rFonts w:asciiTheme="majorBidi" w:hAnsiTheme="majorBidi" w:cstheme="majorBidi"/>
                <w:szCs w:val="22"/>
                <w:lang w:val="en-GB" w:eastAsia="en-GB"/>
              </w:rPr>
              <w:t xml:space="preserve">Once the needle is covered, </w:t>
            </w:r>
            <w:r w:rsidRPr="003C5C0A">
              <w:rPr>
                <w:rFonts w:asciiTheme="majorBidi" w:hAnsiTheme="majorBidi" w:cstheme="majorBidi"/>
                <w:b/>
                <w:bCs/>
                <w:szCs w:val="22"/>
                <w:lang w:val="en-GB" w:eastAsia="en-GB"/>
              </w:rPr>
              <w:t xml:space="preserve">carefully push the outer needle cap completely on. </w:t>
            </w:r>
          </w:p>
          <w:p w14:paraId="30A8E4DB" w14:textId="77777777" w:rsidR="000116BE" w:rsidRPr="003C5C0A" w:rsidRDefault="000116BE" w:rsidP="001B09BD">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szCs w:val="22"/>
                <w:lang w:val="en-GB" w:eastAsia="en-GB"/>
              </w:rPr>
              <w:t>Unscrew the needle</w:t>
            </w:r>
            <w:r w:rsidRPr="003C5C0A">
              <w:rPr>
                <w:rFonts w:asciiTheme="majorBidi" w:hAnsiTheme="majorBidi" w:cstheme="majorBidi"/>
                <w:szCs w:val="22"/>
                <w:lang w:val="en-GB" w:eastAsia="en-GB"/>
              </w:rPr>
              <w:t xml:space="preserve"> and dispose of it carefully</w:t>
            </w:r>
            <w:r w:rsidR="001B09BD" w:rsidRPr="003C5C0A">
              <w:rPr>
                <w:rFonts w:asciiTheme="majorBidi" w:hAnsiTheme="majorBidi" w:cstheme="majorBidi"/>
                <w:szCs w:val="22"/>
                <w:lang w:val="en-GB" w:eastAsia="en-GB"/>
              </w:rPr>
              <w:t xml:space="preserve"> as instructed by your doctor, nurse, pharmacist or local authorities</w:t>
            </w:r>
            <w:r w:rsidRPr="003C5C0A">
              <w:rPr>
                <w:rFonts w:asciiTheme="majorBidi" w:hAnsiTheme="majorBidi" w:cstheme="majorBidi"/>
                <w:szCs w:val="22"/>
                <w:lang w:val="en-GB" w:eastAsia="en-GB"/>
              </w:rPr>
              <w:t>.</w:t>
            </w:r>
          </w:p>
        </w:tc>
        <w:tc>
          <w:tcPr>
            <w:tcW w:w="3832" w:type="dxa"/>
          </w:tcPr>
          <w:p w14:paraId="5A606A57" w14:textId="77777777" w:rsidR="000116BE" w:rsidRPr="003C5C0A" w:rsidRDefault="00362041" w:rsidP="000116BE">
            <w:pPr>
              <w:rPr>
                <w:rFonts w:asciiTheme="majorBidi" w:hAnsiTheme="majorBidi" w:cstheme="majorBidi"/>
                <w:szCs w:val="22"/>
                <w:lang w:eastAsia="en-GB"/>
              </w:rPr>
            </w:pPr>
            <w:r w:rsidRPr="003C5C0A">
              <w:rPr>
                <w:rStyle w:val="PageNumber"/>
                <w:rFonts w:asciiTheme="majorBidi" w:hAnsiTheme="majorBidi" w:cstheme="majorBidi"/>
                <w:color w:val="075095"/>
                <w:szCs w:val="22"/>
              </w:rPr>
              <w:object w:dxaOrig="1693" w:dyaOrig="1381" w14:anchorId="1552FA35">
                <v:shape id="_x0000_i1139" type="#_x0000_t75" style="width:82.3pt;height:66.85pt" o:ole="" filled="t">
                  <v:imagedata r:id="rId212" o:title=""/>
                </v:shape>
                <o:OLEObject Type="Embed" ProgID="Word.Document.12" ShapeID="_x0000_i1139" DrawAspect="Content" ObjectID="_1820216854" r:id="rId213">
                  <o:FieldCodes>\s</o:FieldCodes>
                </o:OLEObject>
              </w:object>
            </w:r>
          </w:p>
        </w:tc>
      </w:tr>
      <w:tr w:rsidR="000116BE" w:rsidRPr="003C5C0A" w14:paraId="2591F449" w14:textId="77777777" w:rsidTr="00254D42">
        <w:tc>
          <w:tcPr>
            <w:tcW w:w="5950" w:type="dxa"/>
          </w:tcPr>
          <w:p w14:paraId="0976A6B0" w14:textId="77777777" w:rsidR="000116BE" w:rsidRPr="003C5C0A" w:rsidRDefault="000116BE" w:rsidP="000116BE">
            <w:pPr>
              <w:ind w:left="567" w:hanging="567"/>
              <w:rPr>
                <w:rFonts w:asciiTheme="majorBidi" w:hAnsiTheme="majorBidi" w:cstheme="majorBidi"/>
                <w:b/>
                <w:bCs/>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Put the pen cap on </w:t>
            </w:r>
            <w:r w:rsidRPr="003C5C0A">
              <w:rPr>
                <w:rFonts w:asciiTheme="majorBidi" w:hAnsiTheme="majorBidi" w:cstheme="majorBidi"/>
                <w:szCs w:val="22"/>
                <w:lang w:val="en-GB" w:eastAsia="en-GB"/>
              </w:rPr>
              <w:t>your pen after each use to protect the solution from light.</w:t>
            </w:r>
          </w:p>
        </w:tc>
        <w:tc>
          <w:tcPr>
            <w:tcW w:w="3832" w:type="dxa"/>
          </w:tcPr>
          <w:p w14:paraId="27E55F9E" w14:textId="77777777" w:rsidR="000116BE" w:rsidRPr="003C5C0A" w:rsidRDefault="00362041" w:rsidP="000116BE">
            <w:pPr>
              <w:rPr>
                <w:rFonts w:asciiTheme="majorBidi" w:hAnsiTheme="majorBidi" w:cstheme="majorBidi"/>
                <w:szCs w:val="22"/>
                <w:lang w:eastAsia="en-GB"/>
              </w:rPr>
            </w:pPr>
            <w:r w:rsidRPr="003C5C0A">
              <w:rPr>
                <w:rStyle w:val="PageNumber"/>
                <w:rFonts w:asciiTheme="majorBidi" w:hAnsiTheme="majorBidi" w:cstheme="majorBidi"/>
                <w:color w:val="075095"/>
                <w:szCs w:val="22"/>
              </w:rPr>
              <w:object w:dxaOrig="1693" w:dyaOrig="1591" w14:anchorId="2B558531">
                <v:shape id="_x0000_i1140" type="#_x0000_t75" style="width:82.3pt;height:77.15pt" o:ole="" filled="t">
                  <v:imagedata r:id="rId214" o:title=""/>
                </v:shape>
                <o:OLEObject Type="Embed" ProgID="Word.Document.12" ShapeID="_x0000_i1140" DrawAspect="Content" ObjectID="_1820216855" r:id="rId215">
                  <o:FieldCodes>\s</o:FieldCodes>
                </o:OLEObject>
              </w:object>
            </w:r>
          </w:p>
        </w:tc>
      </w:tr>
      <w:tr w:rsidR="000116BE" w:rsidRPr="003C5C0A" w14:paraId="44F96DCE" w14:textId="77777777" w:rsidTr="0068302E">
        <w:tc>
          <w:tcPr>
            <w:tcW w:w="9782" w:type="dxa"/>
            <w:gridSpan w:val="2"/>
          </w:tcPr>
          <w:p w14:paraId="6B555DB9" w14:textId="77777777" w:rsidR="000116BE" w:rsidRPr="003C5C0A" w:rsidRDefault="000116BE" w:rsidP="000116BE">
            <w:pPr>
              <w:tabs>
                <w:tab w:val="clear" w:pos="567"/>
              </w:tabs>
              <w:suppressAutoHyphens w:val="0"/>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val="en-GB" w:eastAsia="en-GB"/>
              </w:rPr>
              <w:t xml:space="preserve">When the pen is empty, throw it away </w:t>
            </w:r>
            <w:r w:rsidRPr="003C5C0A">
              <w:rPr>
                <w:rFonts w:asciiTheme="majorBidi" w:hAnsiTheme="majorBidi" w:cstheme="majorBidi"/>
                <w:b/>
                <w:bCs/>
                <w:szCs w:val="22"/>
                <w:lang w:val="en-GB" w:eastAsia="en-GB"/>
              </w:rPr>
              <w:t xml:space="preserve">without </w:t>
            </w:r>
            <w:r w:rsidRPr="003C5C0A">
              <w:rPr>
                <w:rFonts w:asciiTheme="majorBidi" w:hAnsiTheme="majorBidi" w:cstheme="majorBidi"/>
                <w:szCs w:val="22"/>
                <w:lang w:val="en-GB" w:eastAsia="en-GB"/>
              </w:rPr>
              <w:t>a needle on as instructed by your doctor, nurse, pharmacist or local authorities.</w:t>
            </w:r>
          </w:p>
        </w:tc>
      </w:tr>
      <w:tr w:rsidR="000116BE" w:rsidRPr="003C5C0A" w14:paraId="0E58AAF3" w14:textId="77777777" w:rsidTr="0068302E">
        <w:tc>
          <w:tcPr>
            <w:tcW w:w="9782" w:type="dxa"/>
            <w:gridSpan w:val="2"/>
          </w:tcPr>
          <w:p w14:paraId="2FF64B62"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noProof/>
                <w:color w:val="075095"/>
                <w:szCs w:val="22"/>
                <w:lang w:val="en-GB" w:eastAsia="en-GB"/>
              </w:rPr>
              <w:drawing>
                <wp:inline distT="0" distB="0" distL="0" distR="0" wp14:anchorId="0AE37CA6" wp14:editId="5431A998">
                  <wp:extent cx="182880" cy="151130"/>
                  <wp:effectExtent l="0" t="0" r="7620" b="1270"/>
                  <wp:docPr id="51" name="Picture 51"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val="en-GB" w:eastAsia="en-GB"/>
              </w:rPr>
              <w:t>Never try to put the inner needle cap back on the needle.</w:t>
            </w:r>
            <w:r w:rsidRPr="003C5C0A">
              <w:rPr>
                <w:rFonts w:asciiTheme="majorBidi" w:hAnsiTheme="majorBidi" w:cstheme="majorBidi"/>
                <w:szCs w:val="22"/>
                <w:lang w:val="en-GB" w:eastAsia="en-GB"/>
              </w:rPr>
              <w:t xml:space="preserve"> You may stick yourself with the needle. </w:t>
            </w:r>
          </w:p>
          <w:p w14:paraId="16B6B663"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noProof/>
                <w:color w:val="075095"/>
                <w:szCs w:val="22"/>
                <w:lang w:val="en-GB" w:eastAsia="en-GB"/>
              </w:rPr>
              <w:drawing>
                <wp:inline distT="0" distB="0" distL="0" distR="0" wp14:anchorId="10441C64" wp14:editId="2001D896">
                  <wp:extent cx="182880" cy="151130"/>
                  <wp:effectExtent l="0" t="0" r="7620" b="1270"/>
                  <wp:docPr id="52" name="Picture 52"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szCs w:val="22"/>
              </w:rPr>
              <w:tab/>
            </w:r>
            <w:r w:rsidRPr="003C5C0A">
              <w:rPr>
                <w:rFonts w:asciiTheme="majorBidi" w:hAnsiTheme="majorBidi" w:cstheme="majorBidi"/>
                <w:b/>
                <w:szCs w:val="22"/>
                <w:lang w:val="en-GB" w:eastAsia="en-GB"/>
              </w:rPr>
              <w:t>Always remove the needle from your pen immediately after each injection.</w:t>
            </w:r>
            <w:r w:rsidRPr="003C5C0A">
              <w:rPr>
                <w:rFonts w:asciiTheme="majorBidi" w:hAnsiTheme="majorBidi" w:cstheme="majorBidi"/>
                <w:szCs w:val="22"/>
                <w:lang w:val="en-GB" w:eastAsia="en-GB"/>
              </w:rPr>
              <w:t xml:space="preserve"> </w:t>
            </w:r>
          </w:p>
          <w:p w14:paraId="7A7FA7E3" w14:textId="77777777" w:rsidR="000116BE" w:rsidRPr="003C5C0A" w:rsidRDefault="000116BE" w:rsidP="000116BE">
            <w:pPr>
              <w:ind w:left="567" w:hanging="567"/>
              <w:rPr>
                <w:rFonts w:asciiTheme="majorBidi" w:hAnsiTheme="majorBidi" w:cstheme="majorBidi"/>
                <w:lang w:eastAsia="en-GB"/>
              </w:rPr>
            </w:pPr>
            <w:r w:rsidRPr="003C5C0A">
              <w:rPr>
                <w:rFonts w:asciiTheme="majorBidi" w:hAnsiTheme="majorBidi" w:cstheme="majorBidi"/>
              </w:rPr>
              <w:tab/>
            </w:r>
            <w:r w:rsidRPr="003C5C0A">
              <w:rPr>
                <w:rFonts w:asciiTheme="majorBidi" w:hAnsiTheme="majorBidi" w:cstheme="majorBidi"/>
                <w:lang w:val="en-GB" w:eastAsia="en-GB"/>
              </w:rPr>
              <w:t>This may prevent blocked needles, contamination, infection, leakage of solution and inaccurate dosing.</w:t>
            </w:r>
          </w:p>
        </w:tc>
      </w:tr>
      <w:tr w:rsidR="000116BE" w:rsidRPr="003C5C0A" w14:paraId="5768AA06" w14:textId="77777777" w:rsidTr="0068302E">
        <w:tc>
          <w:tcPr>
            <w:tcW w:w="9782" w:type="dxa"/>
            <w:gridSpan w:val="2"/>
          </w:tcPr>
          <w:p w14:paraId="7AA2ECF0" w14:textId="77777777" w:rsidR="000116BE" w:rsidRPr="003C5C0A" w:rsidRDefault="000116BE" w:rsidP="000116BE">
            <w:pPr>
              <w:ind w:left="567" w:hanging="567"/>
              <w:rPr>
                <w:rFonts w:asciiTheme="majorBidi" w:hAnsiTheme="majorBidi" w:cstheme="majorBidi"/>
                <w:szCs w:val="22"/>
                <w:lang w:eastAsia="en-GB"/>
              </w:rPr>
            </w:pPr>
            <w:r w:rsidRPr="003C5C0A">
              <w:rPr>
                <w:rFonts w:asciiTheme="majorBidi" w:hAnsiTheme="majorBidi" w:cstheme="majorBidi"/>
                <w:noProof/>
                <w:color w:val="075095"/>
                <w:szCs w:val="22"/>
                <w:lang w:val="en-GB" w:eastAsia="en-GB"/>
              </w:rPr>
              <w:drawing>
                <wp:inline distT="0" distB="0" distL="0" distR="0" wp14:anchorId="01DEA513" wp14:editId="556F6E51">
                  <wp:extent cx="182880" cy="151130"/>
                  <wp:effectExtent l="0" t="0" r="7620" b="1270"/>
                  <wp:docPr id="53" name="Picture 53" descr="WarningTriangle_ExclamationMark_280C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arningTriangle_ExclamationMark_280C_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 cy="151130"/>
                          </a:xfrm>
                          <a:prstGeom prst="rect">
                            <a:avLst/>
                          </a:prstGeom>
                          <a:noFill/>
                          <a:ln>
                            <a:noFill/>
                          </a:ln>
                        </pic:spPr>
                      </pic:pic>
                    </a:graphicData>
                  </a:graphic>
                </wp:inline>
              </w:drawing>
            </w:r>
            <w:r w:rsidRPr="003C5C0A">
              <w:rPr>
                <w:rFonts w:asciiTheme="majorBidi" w:hAnsiTheme="majorBidi" w:cstheme="majorBidi"/>
                <w:b/>
                <w:szCs w:val="22"/>
              </w:rPr>
              <w:tab/>
            </w:r>
            <w:r w:rsidRPr="003C5C0A">
              <w:rPr>
                <w:rFonts w:asciiTheme="majorBidi" w:hAnsiTheme="majorBidi" w:cstheme="majorBidi"/>
                <w:b/>
                <w:szCs w:val="22"/>
                <w:lang w:eastAsia="en-GB"/>
              </w:rPr>
              <w:t>Further important information</w:t>
            </w:r>
          </w:p>
        </w:tc>
      </w:tr>
      <w:tr w:rsidR="000116BE" w:rsidRPr="003C5C0A" w14:paraId="658B769E" w14:textId="77777777" w:rsidTr="0068302E">
        <w:tc>
          <w:tcPr>
            <w:tcW w:w="9782" w:type="dxa"/>
            <w:gridSpan w:val="2"/>
          </w:tcPr>
          <w:p w14:paraId="654F8550"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 xml:space="preserve">Always keep your pen and needles </w:t>
            </w:r>
            <w:r w:rsidRPr="003C5C0A">
              <w:rPr>
                <w:rFonts w:asciiTheme="majorBidi" w:hAnsiTheme="majorBidi" w:cstheme="majorBidi"/>
                <w:b/>
                <w:bCs/>
                <w:szCs w:val="22"/>
                <w:lang w:val="en-GB" w:eastAsia="en-GB"/>
              </w:rPr>
              <w:t xml:space="preserve">out of the sight and reach of others, </w:t>
            </w:r>
            <w:r w:rsidRPr="003C5C0A">
              <w:rPr>
                <w:rFonts w:asciiTheme="majorBidi" w:hAnsiTheme="majorBidi" w:cstheme="majorBidi"/>
                <w:szCs w:val="22"/>
                <w:lang w:val="en-GB" w:eastAsia="en-GB"/>
              </w:rPr>
              <w:t>especially children.</w:t>
            </w:r>
          </w:p>
          <w:p w14:paraId="36BA45CC"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Never share </w:t>
            </w:r>
            <w:r w:rsidRPr="003C5C0A">
              <w:rPr>
                <w:rFonts w:asciiTheme="majorBidi" w:hAnsiTheme="majorBidi" w:cstheme="majorBidi"/>
                <w:szCs w:val="22"/>
                <w:lang w:val="en-GB" w:eastAsia="en-GB"/>
              </w:rPr>
              <w:t>your pen or your needles with other people.</w:t>
            </w:r>
          </w:p>
          <w:p w14:paraId="231486FE" w14:textId="77777777" w:rsidR="000116BE" w:rsidRPr="003C5C0A" w:rsidRDefault="000116BE" w:rsidP="000116BE">
            <w:pPr>
              <w:ind w:left="567" w:hanging="567"/>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szCs w:val="22"/>
                <w:lang w:val="en-GB" w:eastAsia="en-GB"/>
              </w:rPr>
              <w:t xml:space="preserve">Caregivers must </w:t>
            </w:r>
            <w:r w:rsidRPr="003C5C0A">
              <w:rPr>
                <w:rFonts w:asciiTheme="majorBidi" w:hAnsiTheme="majorBidi" w:cstheme="majorBidi"/>
                <w:b/>
                <w:szCs w:val="22"/>
                <w:lang w:val="en-GB" w:eastAsia="en-GB"/>
              </w:rPr>
              <w:t>be very careful when handling used needles</w:t>
            </w:r>
            <w:r w:rsidRPr="003C5C0A">
              <w:rPr>
                <w:rFonts w:asciiTheme="majorBidi" w:hAnsiTheme="majorBidi" w:cstheme="majorBidi"/>
                <w:szCs w:val="22"/>
                <w:lang w:val="en-GB" w:eastAsia="en-GB"/>
              </w:rPr>
              <w:t xml:space="preserve"> to prevent needle injury and cross-infection.</w:t>
            </w:r>
          </w:p>
        </w:tc>
      </w:tr>
      <w:tr w:rsidR="000116BE" w:rsidRPr="003C5C0A" w14:paraId="216C7F85" w14:textId="77777777" w:rsidTr="0068302E">
        <w:tc>
          <w:tcPr>
            <w:tcW w:w="9782" w:type="dxa"/>
            <w:gridSpan w:val="2"/>
          </w:tcPr>
          <w:p w14:paraId="32527C04" w14:textId="77777777" w:rsidR="000116BE" w:rsidRPr="003C5C0A" w:rsidRDefault="000116BE" w:rsidP="000116BE">
            <w:pPr>
              <w:ind w:left="567" w:hanging="567"/>
              <w:rPr>
                <w:rFonts w:asciiTheme="majorBidi" w:hAnsiTheme="majorBidi" w:cstheme="majorBidi"/>
                <w:szCs w:val="22"/>
                <w:lang w:eastAsia="en-GB"/>
              </w:rPr>
            </w:pPr>
            <w:r w:rsidRPr="003C5C0A">
              <w:rPr>
                <w:rFonts w:asciiTheme="majorBidi" w:hAnsiTheme="majorBidi" w:cstheme="majorBidi"/>
                <w:b/>
                <w:bCs/>
                <w:szCs w:val="22"/>
                <w:lang w:val="en-GB" w:eastAsia="en-GB"/>
              </w:rPr>
              <w:t>Caring for your pen</w:t>
            </w:r>
          </w:p>
        </w:tc>
      </w:tr>
      <w:tr w:rsidR="000116BE" w:rsidRPr="003C5C0A" w14:paraId="68C71B6E" w14:textId="77777777" w:rsidTr="0068302E">
        <w:tc>
          <w:tcPr>
            <w:tcW w:w="9782" w:type="dxa"/>
            <w:gridSpan w:val="2"/>
          </w:tcPr>
          <w:p w14:paraId="5A64D187" w14:textId="77777777" w:rsidR="000116BE" w:rsidRPr="003C5C0A" w:rsidRDefault="000116BE" w:rsidP="000116BE">
            <w:pPr>
              <w:tabs>
                <w:tab w:val="clear" w:pos="567"/>
              </w:tabs>
              <w:suppressAutoHyphens w:val="0"/>
              <w:autoSpaceDE w:val="0"/>
              <w:autoSpaceDN w:val="0"/>
              <w:adjustRightInd w:val="0"/>
              <w:rPr>
                <w:rFonts w:asciiTheme="majorBidi" w:hAnsiTheme="majorBidi" w:cstheme="majorBidi"/>
                <w:szCs w:val="22"/>
                <w:lang w:eastAsia="en-GB"/>
              </w:rPr>
            </w:pPr>
            <w:r w:rsidRPr="003C5C0A">
              <w:rPr>
                <w:rFonts w:asciiTheme="majorBidi" w:hAnsiTheme="majorBidi" w:cstheme="majorBidi"/>
                <w:szCs w:val="22"/>
                <w:lang w:val="en-GB" w:eastAsia="en-GB"/>
              </w:rPr>
              <w:t>Treat your pen with care. Rough handling or misuse may cause inaccurate dosing. If this happens you might not get the intended effect of this medicine.</w:t>
            </w:r>
          </w:p>
        </w:tc>
      </w:tr>
      <w:tr w:rsidR="000116BE" w:rsidRPr="003C5C0A" w14:paraId="17B21E6C" w14:textId="77777777" w:rsidTr="0068302E">
        <w:tc>
          <w:tcPr>
            <w:tcW w:w="9782" w:type="dxa"/>
            <w:gridSpan w:val="2"/>
          </w:tcPr>
          <w:p w14:paraId="397440AD"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Do not leave the pen in a car </w:t>
            </w:r>
            <w:r w:rsidRPr="003C5C0A">
              <w:rPr>
                <w:rFonts w:asciiTheme="majorBidi" w:hAnsiTheme="majorBidi" w:cstheme="majorBidi"/>
                <w:szCs w:val="22"/>
                <w:lang w:val="en-GB" w:eastAsia="en-GB"/>
              </w:rPr>
              <w:t>or another place where it can get too hot or too cold.</w:t>
            </w:r>
          </w:p>
          <w:p w14:paraId="3BE1EE09"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Do not inject Ozempic which has been frozen. </w:t>
            </w:r>
            <w:r w:rsidRPr="003C5C0A">
              <w:rPr>
                <w:rFonts w:asciiTheme="majorBidi" w:hAnsiTheme="majorBidi" w:cstheme="majorBidi"/>
                <w:szCs w:val="22"/>
                <w:lang w:val="en-GB" w:eastAsia="en-GB"/>
              </w:rPr>
              <w:t>If you do that, you might not get the intended effect of this medicine.</w:t>
            </w:r>
          </w:p>
          <w:p w14:paraId="6575AA28"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Do not inject Ozempic which has been exposed to direct sunlight. </w:t>
            </w:r>
            <w:r w:rsidRPr="003C5C0A">
              <w:rPr>
                <w:rFonts w:asciiTheme="majorBidi" w:hAnsiTheme="majorBidi" w:cstheme="majorBidi"/>
                <w:szCs w:val="22"/>
                <w:lang w:val="en-GB" w:eastAsia="en-GB"/>
              </w:rPr>
              <w:t>If you do that, you might not get the intended effect of this medicine.</w:t>
            </w:r>
          </w:p>
          <w:p w14:paraId="6E0DA708" w14:textId="77777777" w:rsidR="000116BE" w:rsidRPr="003C5C0A" w:rsidRDefault="000116BE" w:rsidP="000116BE">
            <w:pPr>
              <w:ind w:left="567" w:hanging="567"/>
              <w:rPr>
                <w:rFonts w:asciiTheme="majorBidi" w:hAnsiTheme="majorBidi" w:cstheme="majorBidi"/>
                <w:b/>
                <w:bCs/>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Do not expose your pen to dust, dirt or liquid.</w:t>
            </w:r>
          </w:p>
          <w:p w14:paraId="1CCDCA54"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Do not wash, soak or lubricate your pen. </w:t>
            </w:r>
            <w:r w:rsidR="0093491A" w:rsidRPr="003C5C0A">
              <w:rPr>
                <w:rFonts w:asciiTheme="majorBidi" w:hAnsiTheme="majorBidi" w:cstheme="majorBidi"/>
                <w:szCs w:val="22"/>
                <w:lang w:val="en-GB" w:eastAsia="en-GB"/>
              </w:rPr>
              <w:t>It may be cleaned</w:t>
            </w:r>
            <w:r w:rsidRPr="003C5C0A">
              <w:rPr>
                <w:rFonts w:asciiTheme="majorBidi" w:hAnsiTheme="majorBidi" w:cstheme="majorBidi"/>
                <w:szCs w:val="22"/>
                <w:lang w:val="en-GB" w:eastAsia="en-GB"/>
              </w:rPr>
              <w:t xml:space="preserve"> with a mild detergent on a moistened cloth.</w:t>
            </w:r>
          </w:p>
          <w:p w14:paraId="1DD7CC10"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Do not drop your pen </w:t>
            </w:r>
            <w:r w:rsidRPr="003C5C0A">
              <w:rPr>
                <w:rFonts w:asciiTheme="majorBidi" w:hAnsiTheme="majorBidi" w:cstheme="majorBidi"/>
                <w:szCs w:val="22"/>
                <w:lang w:val="en-GB" w:eastAsia="en-GB"/>
              </w:rPr>
              <w:t xml:space="preserve">or knock it against hard surfaces. If you drop it or suspect a problem, attach a new needle and check the flow before you inject. </w:t>
            </w:r>
          </w:p>
          <w:p w14:paraId="7ABC4997" w14:textId="77777777" w:rsidR="000116BE" w:rsidRPr="003C5C0A" w:rsidRDefault="000116BE" w:rsidP="000116BE">
            <w:pPr>
              <w:ind w:left="567" w:hanging="567"/>
              <w:rPr>
                <w:rFonts w:asciiTheme="majorBidi" w:hAnsiTheme="majorBidi" w:cstheme="majorBidi"/>
                <w:szCs w:val="22"/>
                <w:lang w:val="en-GB"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Do not try to refill your pen. </w:t>
            </w:r>
            <w:r w:rsidRPr="003C5C0A">
              <w:rPr>
                <w:rFonts w:asciiTheme="majorBidi" w:hAnsiTheme="majorBidi" w:cstheme="majorBidi"/>
                <w:szCs w:val="22"/>
                <w:lang w:val="en-GB" w:eastAsia="en-GB"/>
              </w:rPr>
              <w:t>Once empty, it must be disposed of.</w:t>
            </w:r>
          </w:p>
          <w:p w14:paraId="24602682" w14:textId="77777777" w:rsidR="000116BE" w:rsidRPr="003C5C0A" w:rsidRDefault="000116BE" w:rsidP="000116BE">
            <w:pPr>
              <w:ind w:left="567" w:hanging="567"/>
              <w:rPr>
                <w:rFonts w:asciiTheme="majorBidi" w:hAnsiTheme="majorBidi" w:cstheme="majorBidi"/>
                <w:szCs w:val="22"/>
                <w:lang w:eastAsia="en-GB"/>
              </w:rPr>
            </w:pPr>
            <w:r w:rsidRPr="003C5C0A">
              <w:rPr>
                <w:rFonts w:asciiTheme="majorBidi" w:hAnsiTheme="majorBidi" w:cstheme="majorBidi"/>
                <w:szCs w:val="22"/>
              </w:rPr>
              <w:t>•</w:t>
            </w:r>
            <w:r w:rsidRPr="003C5C0A">
              <w:rPr>
                <w:rFonts w:asciiTheme="majorBidi" w:hAnsiTheme="majorBidi" w:cstheme="majorBidi"/>
                <w:szCs w:val="22"/>
              </w:rPr>
              <w:tab/>
            </w:r>
            <w:r w:rsidRPr="003C5C0A">
              <w:rPr>
                <w:rFonts w:asciiTheme="majorBidi" w:hAnsiTheme="majorBidi" w:cstheme="majorBidi"/>
                <w:b/>
                <w:bCs/>
                <w:szCs w:val="22"/>
                <w:lang w:val="en-GB" w:eastAsia="en-GB"/>
              </w:rPr>
              <w:t xml:space="preserve">Do not try to repair your pen </w:t>
            </w:r>
            <w:r w:rsidRPr="003C5C0A">
              <w:rPr>
                <w:rFonts w:asciiTheme="majorBidi" w:hAnsiTheme="majorBidi" w:cstheme="majorBidi"/>
                <w:szCs w:val="22"/>
                <w:lang w:val="en-GB" w:eastAsia="en-GB"/>
              </w:rPr>
              <w:t>or pull it apart.</w:t>
            </w:r>
          </w:p>
        </w:tc>
      </w:tr>
    </w:tbl>
    <w:p w14:paraId="2745DCDE" w14:textId="77777777" w:rsidR="00254D42" w:rsidRPr="003C5C0A" w:rsidRDefault="00254D42" w:rsidP="00254D42">
      <w:pPr>
        <w:widowControl w:val="0"/>
        <w:tabs>
          <w:tab w:val="clear" w:pos="567"/>
        </w:tabs>
        <w:suppressAutoHyphens w:val="0"/>
        <w:autoSpaceDE w:val="0"/>
        <w:autoSpaceDN w:val="0"/>
        <w:adjustRightInd w:val="0"/>
        <w:ind w:left="127" w:right="120"/>
        <w:rPr>
          <w:rFonts w:asciiTheme="majorBidi" w:eastAsia="SimSun" w:hAnsiTheme="majorBidi" w:cstheme="majorBidi"/>
          <w:color w:val="000000"/>
          <w:sz w:val="18"/>
          <w:szCs w:val="18"/>
          <w:lang w:val="en-GB" w:eastAsia="en-GB"/>
        </w:rPr>
      </w:pPr>
    </w:p>
    <w:p w14:paraId="3E36FD00" w14:textId="77777777" w:rsidR="00115B4F" w:rsidRPr="003C5C0A" w:rsidRDefault="00115B4F">
      <w:pPr>
        <w:tabs>
          <w:tab w:val="clear" w:pos="567"/>
        </w:tabs>
        <w:suppressAutoHyphens w:val="0"/>
        <w:rPr>
          <w:rFonts w:asciiTheme="majorBidi" w:hAnsiTheme="majorBidi" w:cstheme="majorBidi"/>
          <w:lang w:val="en-GB"/>
        </w:rPr>
      </w:pPr>
    </w:p>
    <w:p w14:paraId="5E94C65C" w14:textId="77777777" w:rsidR="00E80207" w:rsidRPr="003C5C0A" w:rsidRDefault="00E80207">
      <w:pPr>
        <w:tabs>
          <w:tab w:val="clear" w:pos="567"/>
        </w:tabs>
        <w:suppressAutoHyphens w:val="0"/>
        <w:rPr>
          <w:rFonts w:asciiTheme="majorBidi" w:hAnsiTheme="majorBidi" w:cstheme="majorBidi"/>
          <w:lang w:val="en-GB"/>
        </w:rPr>
      </w:pPr>
    </w:p>
    <w:p w14:paraId="0C8A9DB4" w14:textId="77777777" w:rsidR="00E80207" w:rsidRPr="003C5C0A" w:rsidRDefault="00E80207">
      <w:pPr>
        <w:tabs>
          <w:tab w:val="clear" w:pos="567"/>
        </w:tabs>
        <w:suppressAutoHyphens w:val="0"/>
        <w:rPr>
          <w:rFonts w:asciiTheme="majorBidi" w:hAnsiTheme="majorBidi" w:cstheme="majorBidi"/>
          <w:lang w:val="en-GB"/>
        </w:rPr>
      </w:pPr>
    </w:p>
    <w:p w14:paraId="3CD0B38B" w14:textId="6CDAD51A" w:rsidR="00E80207" w:rsidRPr="003C5C0A" w:rsidRDefault="00E80207" w:rsidP="00BB237D">
      <w:pPr>
        <w:widowControl w:val="0"/>
        <w:tabs>
          <w:tab w:val="clear" w:pos="567"/>
        </w:tabs>
        <w:suppressAutoHyphens w:val="0"/>
        <w:autoSpaceDE w:val="0"/>
        <w:autoSpaceDN w:val="0"/>
        <w:adjustRightInd w:val="0"/>
        <w:spacing w:after="140" w:line="280" w:lineRule="atLeast"/>
        <w:ind w:right="120"/>
        <w:jc w:val="both"/>
        <w:rPr>
          <w:rFonts w:asciiTheme="majorBidi" w:hAnsiTheme="majorBidi" w:cstheme="majorBidi"/>
          <w:lang w:val="en-GB"/>
        </w:rPr>
      </w:pPr>
    </w:p>
    <w:sectPr w:rsidR="00E80207" w:rsidRPr="003C5C0A" w:rsidSect="00D65684">
      <w:footerReference w:type="default" r:id="rId216"/>
      <w:footerReference w:type="first" r:id="rId217"/>
      <w:endnotePr>
        <w:numFmt w:val="decimal"/>
      </w:endnotePr>
      <w:pgSz w:w="11907" w:h="16840" w:code="9"/>
      <w:pgMar w:top="1418" w:right="1418" w:bottom="1418"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99A52C" w14:textId="77777777" w:rsidR="00DA4E05" w:rsidRDefault="00DA4E05">
      <w:r>
        <w:separator/>
      </w:r>
    </w:p>
  </w:endnote>
  <w:endnote w:type="continuationSeparator" w:id="0">
    <w:p w14:paraId="5B447EA2" w14:textId="77777777" w:rsidR="00DA4E05" w:rsidRDefault="00DA4E05">
      <w:r>
        <w:continuationSeparator/>
      </w:r>
    </w:p>
  </w:endnote>
  <w:endnote w:type="continuationNotice" w:id="1">
    <w:p w14:paraId="35D20A3E" w14:textId="77777777" w:rsidR="00DA4E05" w:rsidRDefault="00DA4E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225E2" w14:textId="77777777" w:rsidR="00362041" w:rsidRDefault="0036204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31</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9B60" w14:textId="77777777" w:rsidR="00362041" w:rsidRDefault="00362041">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3ED30" w14:textId="77777777" w:rsidR="00DA4E05" w:rsidRDefault="00DA4E05">
      <w:r>
        <w:separator/>
      </w:r>
    </w:p>
  </w:footnote>
  <w:footnote w:type="continuationSeparator" w:id="0">
    <w:p w14:paraId="1E39F97D" w14:textId="77777777" w:rsidR="00DA4E05" w:rsidRDefault="00DA4E05">
      <w:r>
        <w:continuationSeparator/>
      </w:r>
    </w:p>
  </w:footnote>
  <w:footnote w:type="continuationNotice" w:id="1">
    <w:p w14:paraId="700DA436" w14:textId="77777777" w:rsidR="00DA4E05" w:rsidRDefault="00DA4E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arningTriangle_ExclamationMark_280C_1" style="width:15.45pt;height:10.3pt;visibility:visible;mso-wrap-style:square" o:bullet="t">
        <v:imagedata r:id="rId1" o:title="WarningTriangle_ExclamationMark_280C_1"/>
      </v:shape>
    </w:pict>
  </w:numPicBullet>
  <w:abstractNum w:abstractNumId="0" w15:restartNumberingAfterBreak="0">
    <w:nsid w:val="FFFFFF89"/>
    <w:multiLevelType w:val="singleLevel"/>
    <w:tmpl w:val="8AFA39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314403"/>
    <w:multiLevelType w:val="hybridMultilevel"/>
    <w:tmpl w:val="B5AC1B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B8793A"/>
    <w:multiLevelType w:val="hybridMultilevel"/>
    <w:tmpl w:val="6F742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A867A4"/>
    <w:multiLevelType w:val="hybridMultilevel"/>
    <w:tmpl w:val="4DD69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D05536"/>
    <w:multiLevelType w:val="hybridMultilevel"/>
    <w:tmpl w:val="274A97C6"/>
    <w:lvl w:ilvl="0" w:tplc="B5540AA8">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BE841B8"/>
    <w:multiLevelType w:val="hybridMultilevel"/>
    <w:tmpl w:val="B3147BB4"/>
    <w:lvl w:ilvl="0" w:tplc="780E570A">
      <w:start w:val="1"/>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A41B3"/>
    <w:multiLevelType w:val="hybridMultilevel"/>
    <w:tmpl w:val="54583A70"/>
    <w:lvl w:ilvl="0" w:tplc="57B636EE">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8A2C8D"/>
    <w:multiLevelType w:val="hybridMultilevel"/>
    <w:tmpl w:val="9ADA285E"/>
    <w:lvl w:ilvl="0" w:tplc="57B636EE">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8F4214"/>
    <w:multiLevelType w:val="hybridMultilevel"/>
    <w:tmpl w:val="CDA4B84A"/>
    <w:lvl w:ilvl="0" w:tplc="8214B24E">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10575BF"/>
    <w:multiLevelType w:val="hybridMultilevel"/>
    <w:tmpl w:val="3FDE7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731AC5"/>
    <w:multiLevelType w:val="hybridMultilevel"/>
    <w:tmpl w:val="200A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275D91"/>
    <w:multiLevelType w:val="hybridMultilevel"/>
    <w:tmpl w:val="D7B607D6"/>
    <w:lvl w:ilvl="0" w:tplc="1BE69EC0">
      <w:start w:val="1"/>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A03E72"/>
    <w:multiLevelType w:val="hybridMultilevel"/>
    <w:tmpl w:val="F4ACECB8"/>
    <w:lvl w:ilvl="0" w:tplc="39BC4B88">
      <w:numFmt w:val="bullet"/>
      <w:lvlText w:val="•"/>
      <w:lvlJc w:val="left"/>
      <w:pPr>
        <w:ind w:left="930" w:hanging="360"/>
      </w:pPr>
      <w:rPr>
        <w:rFonts w:ascii="Times New Roman" w:eastAsia="Times New Roman" w:hAnsi="Times New Roman" w:cs="Times New Roman"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13" w15:restartNumberingAfterBreak="0">
    <w:nsid w:val="30295656"/>
    <w:multiLevelType w:val="hybridMultilevel"/>
    <w:tmpl w:val="DF428D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18742F2"/>
    <w:multiLevelType w:val="hybridMultilevel"/>
    <w:tmpl w:val="0C08FA5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44A4437"/>
    <w:multiLevelType w:val="hybridMultilevel"/>
    <w:tmpl w:val="6B308578"/>
    <w:lvl w:ilvl="0" w:tplc="08090015">
      <w:start w:val="1"/>
      <w:numFmt w:val="upperLetter"/>
      <w:lvlText w:val="%1."/>
      <w:lvlJc w:val="left"/>
      <w:pPr>
        <w:ind w:left="1135" w:hanging="360"/>
      </w:pPr>
    </w:lvl>
    <w:lvl w:ilvl="1" w:tplc="08090019" w:tentative="1">
      <w:start w:val="1"/>
      <w:numFmt w:val="lowerLetter"/>
      <w:lvlText w:val="%2."/>
      <w:lvlJc w:val="left"/>
      <w:pPr>
        <w:ind w:left="1855" w:hanging="360"/>
      </w:pPr>
    </w:lvl>
    <w:lvl w:ilvl="2" w:tplc="0809001B" w:tentative="1">
      <w:start w:val="1"/>
      <w:numFmt w:val="lowerRoman"/>
      <w:lvlText w:val="%3."/>
      <w:lvlJc w:val="right"/>
      <w:pPr>
        <w:ind w:left="2575" w:hanging="180"/>
      </w:pPr>
    </w:lvl>
    <w:lvl w:ilvl="3" w:tplc="0809000F" w:tentative="1">
      <w:start w:val="1"/>
      <w:numFmt w:val="decimal"/>
      <w:lvlText w:val="%4."/>
      <w:lvlJc w:val="left"/>
      <w:pPr>
        <w:ind w:left="3295" w:hanging="360"/>
      </w:pPr>
    </w:lvl>
    <w:lvl w:ilvl="4" w:tplc="08090019" w:tentative="1">
      <w:start w:val="1"/>
      <w:numFmt w:val="lowerLetter"/>
      <w:lvlText w:val="%5."/>
      <w:lvlJc w:val="left"/>
      <w:pPr>
        <w:ind w:left="4015" w:hanging="360"/>
      </w:pPr>
    </w:lvl>
    <w:lvl w:ilvl="5" w:tplc="0809001B" w:tentative="1">
      <w:start w:val="1"/>
      <w:numFmt w:val="lowerRoman"/>
      <w:lvlText w:val="%6."/>
      <w:lvlJc w:val="right"/>
      <w:pPr>
        <w:ind w:left="4735" w:hanging="180"/>
      </w:pPr>
    </w:lvl>
    <w:lvl w:ilvl="6" w:tplc="0809000F" w:tentative="1">
      <w:start w:val="1"/>
      <w:numFmt w:val="decimal"/>
      <w:lvlText w:val="%7."/>
      <w:lvlJc w:val="left"/>
      <w:pPr>
        <w:ind w:left="5455" w:hanging="360"/>
      </w:pPr>
    </w:lvl>
    <w:lvl w:ilvl="7" w:tplc="08090019" w:tentative="1">
      <w:start w:val="1"/>
      <w:numFmt w:val="lowerLetter"/>
      <w:lvlText w:val="%8."/>
      <w:lvlJc w:val="left"/>
      <w:pPr>
        <w:ind w:left="6175" w:hanging="360"/>
      </w:pPr>
    </w:lvl>
    <w:lvl w:ilvl="8" w:tplc="0809001B" w:tentative="1">
      <w:start w:val="1"/>
      <w:numFmt w:val="lowerRoman"/>
      <w:lvlText w:val="%9."/>
      <w:lvlJc w:val="right"/>
      <w:pPr>
        <w:ind w:left="6895" w:hanging="180"/>
      </w:pPr>
    </w:lvl>
  </w:abstractNum>
  <w:abstractNum w:abstractNumId="16" w15:restartNumberingAfterBreak="0">
    <w:nsid w:val="379F11D9"/>
    <w:multiLevelType w:val="hybridMultilevel"/>
    <w:tmpl w:val="07721F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B84DCF"/>
    <w:multiLevelType w:val="hybridMultilevel"/>
    <w:tmpl w:val="A7EEE4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E678A9"/>
    <w:multiLevelType w:val="hybridMultilevel"/>
    <w:tmpl w:val="6E5075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615EF4"/>
    <w:multiLevelType w:val="hybridMultilevel"/>
    <w:tmpl w:val="2906141A"/>
    <w:lvl w:ilvl="0" w:tplc="6E02E186">
      <w:start w:val="1"/>
      <w:numFmt w:val="bullet"/>
      <w:lvlText w:val=""/>
      <w:lvlPicBulletId w:val="0"/>
      <w:lvlJc w:val="left"/>
      <w:pPr>
        <w:tabs>
          <w:tab w:val="num" w:pos="720"/>
        </w:tabs>
        <w:ind w:left="720" w:hanging="360"/>
      </w:pPr>
      <w:rPr>
        <w:rFonts w:ascii="Symbol" w:hAnsi="Symbol" w:hint="default"/>
      </w:rPr>
    </w:lvl>
    <w:lvl w:ilvl="1" w:tplc="598229B4" w:tentative="1">
      <w:start w:val="1"/>
      <w:numFmt w:val="bullet"/>
      <w:lvlText w:val=""/>
      <w:lvlJc w:val="left"/>
      <w:pPr>
        <w:tabs>
          <w:tab w:val="num" w:pos="1440"/>
        </w:tabs>
        <w:ind w:left="1440" w:hanging="360"/>
      </w:pPr>
      <w:rPr>
        <w:rFonts w:ascii="Symbol" w:hAnsi="Symbol" w:hint="default"/>
      </w:rPr>
    </w:lvl>
    <w:lvl w:ilvl="2" w:tplc="3F120CB6" w:tentative="1">
      <w:start w:val="1"/>
      <w:numFmt w:val="bullet"/>
      <w:lvlText w:val=""/>
      <w:lvlJc w:val="left"/>
      <w:pPr>
        <w:tabs>
          <w:tab w:val="num" w:pos="2160"/>
        </w:tabs>
        <w:ind w:left="2160" w:hanging="360"/>
      </w:pPr>
      <w:rPr>
        <w:rFonts w:ascii="Symbol" w:hAnsi="Symbol" w:hint="default"/>
      </w:rPr>
    </w:lvl>
    <w:lvl w:ilvl="3" w:tplc="0636C972" w:tentative="1">
      <w:start w:val="1"/>
      <w:numFmt w:val="bullet"/>
      <w:lvlText w:val=""/>
      <w:lvlJc w:val="left"/>
      <w:pPr>
        <w:tabs>
          <w:tab w:val="num" w:pos="2880"/>
        </w:tabs>
        <w:ind w:left="2880" w:hanging="360"/>
      </w:pPr>
      <w:rPr>
        <w:rFonts w:ascii="Symbol" w:hAnsi="Symbol" w:hint="default"/>
      </w:rPr>
    </w:lvl>
    <w:lvl w:ilvl="4" w:tplc="8E42138A" w:tentative="1">
      <w:start w:val="1"/>
      <w:numFmt w:val="bullet"/>
      <w:lvlText w:val=""/>
      <w:lvlJc w:val="left"/>
      <w:pPr>
        <w:tabs>
          <w:tab w:val="num" w:pos="3600"/>
        </w:tabs>
        <w:ind w:left="3600" w:hanging="360"/>
      </w:pPr>
      <w:rPr>
        <w:rFonts w:ascii="Symbol" w:hAnsi="Symbol" w:hint="default"/>
      </w:rPr>
    </w:lvl>
    <w:lvl w:ilvl="5" w:tplc="F55EB828" w:tentative="1">
      <w:start w:val="1"/>
      <w:numFmt w:val="bullet"/>
      <w:lvlText w:val=""/>
      <w:lvlJc w:val="left"/>
      <w:pPr>
        <w:tabs>
          <w:tab w:val="num" w:pos="4320"/>
        </w:tabs>
        <w:ind w:left="4320" w:hanging="360"/>
      </w:pPr>
      <w:rPr>
        <w:rFonts w:ascii="Symbol" w:hAnsi="Symbol" w:hint="default"/>
      </w:rPr>
    </w:lvl>
    <w:lvl w:ilvl="6" w:tplc="7932E4D0" w:tentative="1">
      <w:start w:val="1"/>
      <w:numFmt w:val="bullet"/>
      <w:lvlText w:val=""/>
      <w:lvlJc w:val="left"/>
      <w:pPr>
        <w:tabs>
          <w:tab w:val="num" w:pos="5040"/>
        </w:tabs>
        <w:ind w:left="5040" w:hanging="360"/>
      </w:pPr>
      <w:rPr>
        <w:rFonts w:ascii="Symbol" w:hAnsi="Symbol" w:hint="default"/>
      </w:rPr>
    </w:lvl>
    <w:lvl w:ilvl="7" w:tplc="C2FE3528" w:tentative="1">
      <w:start w:val="1"/>
      <w:numFmt w:val="bullet"/>
      <w:lvlText w:val=""/>
      <w:lvlJc w:val="left"/>
      <w:pPr>
        <w:tabs>
          <w:tab w:val="num" w:pos="5760"/>
        </w:tabs>
        <w:ind w:left="5760" w:hanging="360"/>
      </w:pPr>
      <w:rPr>
        <w:rFonts w:ascii="Symbol" w:hAnsi="Symbol" w:hint="default"/>
      </w:rPr>
    </w:lvl>
    <w:lvl w:ilvl="8" w:tplc="9A8431A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B0D1CB6"/>
    <w:multiLevelType w:val="hybridMultilevel"/>
    <w:tmpl w:val="5C14E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9F403C"/>
    <w:multiLevelType w:val="hybridMultilevel"/>
    <w:tmpl w:val="E6107D2A"/>
    <w:lvl w:ilvl="0" w:tplc="57B636EE">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EF5873"/>
    <w:multiLevelType w:val="hybridMultilevel"/>
    <w:tmpl w:val="944485AE"/>
    <w:lvl w:ilvl="0" w:tplc="57B636EE">
      <w:numFmt w:val="bullet"/>
      <w:lvlText w:val="–"/>
      <w:lvlJc w:val="left"/>
      <w:pPr>
        <w:ind w:left="962" w:hanging="360"/>
      </w:pPr>
      <w:rPr>
        <w:rFonts w:ascii="Times New Roman" w:eastAsia="Times New Roman" w:hAnsi="Times New Roman" w:cs="Times New Roman" w:hint="default"/>
      </w:rPr>
    </w:lvl>
    <w:lvl w:ilvl="1" w:tplc="08090003" w:tentative="1">
      <w:start w:val="1"/>
      <w:numFmt w:val="bullet"/>
      <w:lvlText w:val="o"/>
      <w:lvlJc w:val="left"/>
      <w:pPr>
        <w:ind w:left="1682" w:hanging="360"/>
      </w:pPr>
      <w:rPr>
        <w:rFonts w:ascii="Courier New" w:hAnsi="Courier New" w:cs="Courier New" w:hint="default"/>
      </w:rPr>
    </w:lvl>
    <w:lvl w:ilvl="2" w:tplc="08090005" w:tentative="1">
      <w:start w:val="1"/>
      <w:numFmt w:val="bullet"/>
      <w:lvlText w:val=""/>
      <w:lvlJc w:val="left"/>
      <w:pPr>
        <w:ind w:left="2402" w:hanging="360"/>
      </w:pPr>
      <w:rPr>
        <w:rFonts w:ascii="Wingdings" w:hAnsi="Wingdings" w:hint="default"/>
      </w:rPr>
    </w:lvl>
    <w:lvl w:ilvl="3" w:tplc="08090001" w:tentative="1">
      <w:start w:val="1"/>
      <w:numFmt w:val="bullet"/>
      <w:lvlText w:val=""/>
      <w:lvlJc w:val="left"/>
      <w:pPr>
        <w:ind w:left="3122" w:hanging="360"/>
      </w:pPr>
      <w:rPr>
        <w:rFonts w:ascii="Symbol" w:hAnsi="Symbol" w:hint="default"/>
      </w:rPr>
    </w:lvl>
    <w:lvl w:ilvl="4" w:tplc="08090003" w:tentative="1">
      <w:start w:val="1"/>
      <w:numFmt w:val="bullet"/>
      <w:lvlText w:val="o"/>
      <w:lvlJc w:val="left"/>
      <w:pPr>
        <w:ind w:left="3842" w:hanging="360"/>
      </w:pPr>
      <w:rPr>
        <w:rFonts w:ascii="Courier New" w:hAnsi="Courier New" w:cs="Courier New" w:hint="default"/>
      </w:rPr>
    </w:lvl>
    <w:lvl w:ilvl="5" w:tplc="08090005" w:tentative="1">
      <w:start w:val="1"/>
      <w:numFmt w:val="bullet"/>
      <w:lvlText w:val=""/>
      <w:lvlJc w:val="left"/>
      <w:pPr>
        <w:ind w:left="4562" w:hanging="360"/>
      </w:pPr>
      <w:rPr>
        <w:rFonts w:ascii="Wingdings" w:hAnsi="Wingdings" w:hint="default"/>
      </w:rPr>
    </w:lvl>
    <w:lvl w:ilvl="6" w:tplc="08090001" w:tentative="1">
      <w:start w:val="1"/>
      <w:numFmt w:val="bullet"/>
      <w:lvlText w:val=""/>
      <w:lvlJc w:val="left"/>
      <w:pPr>
        <w:ind w:left="5282" w:hanging="360"/>
      </w:pPr>
      <w:rPr>
        <w:rFonts w:ascii="Symbol" w:hAnsi="Symbol" w:hint="default"/>
      </w:rPr>
    </w:lvl>
    <w:lvl w:ilvl="7" w:tplc="08090003" w:tentative="1">
      <w:start w:val="1"/>
      <w:numFmt w:val="bullet"/>
      <w:lvlText w:val="o"/>
      <w:lvlJc w:val="left"/>
      <w:pPr>
        <w:ind w:left="6002" w:hanging="360"/>
      </w:pPr>
      <w:rPr>
        <w:rFonts w:ascii="Courier New" w:hAnsi="Courier New" w:cs="Courier New" w:hint="default"/>
      </w:rPr>
    </w:lvl>
    <w:lvl w:ilvl="8" w:tplc="08090005" w:tentative="1">
      <w:start w:val="1"/>
      <w:numFmt w:val="bullet"/>
      <w:lvlText w:val=""/>
      <w:lvlJc w:val="left"/>
      <w:pPr>
        <w:ind w:left="6722" w:hanging="360"/>
      </w:pPr>
      <w:rPr>
        <w:rFonts w:ascii="Wingdings" w:hAnsi="Wingdings" w:hint="default"/>
      </w:rPr>
    </w:lvl>
  </w:abstractNum>
  <w:abstractNum w:abstractNumId="23" w15:restartNumberingAfterBreak="0">
    <w:nsid w:val="48246038"/>
    <w:multiLevelType w:val="hybridMultilevel"/>
    <w:tmpl w:val="5BBEE43C"/>
    <w:lvl w:ilvl="0" w:tplc="05B0717E">
      <w:start w:val="2"/>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D06C17"/>
    <w:multiLevelType w:val="hybridMultilevel"/>
    <w:tmpl w:val="655866E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87296C"/>
    <w:multiLevelType w:val="hybridMultilevel"/>
    <w:tmpl w:val="4398B35A"/>
    <w:lvl w:ilvl="0" w:tplc="15141D82">
      <w:numFmt w:val="bullet"/>
      <w:lvlText w:val="•"/>
      <w:lvlJc w:val="left"/>
      <w:pPr>
        <w:ind w:left="720" w:hanging="360"/>
      </w:pPr>
      <w:rPr>
        <w:rFonts w:ascii="Times New Roman" w:eastAsia="Times New Roman" w:hAnsi="Times New Roman" w:cs="Times New Roman" w:hint="default"/>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EC2DEB"/>
    <w:multiLevelType w:val="hybridMultilevel"/>
    <w:tmpl w:val="B6B00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A814D27"/>
    <w:multiLevelType w:val="hybridMultilevel"/>
    <w:tmpl w:val="2B5E3DEC"/>
    <w:lvl w:ilvl="0" w:tplc="CDF23726">
      <w:start w:val="1"/>
      <w:numFmt w:val="decimal"/>
      <w:lvlText w:val="%1."/>
      <w:lvlJc w:val="left"/>
      <w:pPr>
        <w:ind w:left="930" w:hanging="57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B726316"/>
    <w:multiLevelType w:val="hybridMultilevel"/>
    <w:tmpl w:val="B4B06E8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A1589B"/>
    <w:multiLevelType w:val="hybridMultilevel"/>
    <w:tmpl w:val="1ED2B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930A12"/>
    <w:multiLevelType w:val="hybridMultilevel"/>
    <w:tmpl w:val="8DEE8A7A"/>
    <w:lvl w:ilvl="0" w:tplc="167E4778">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A74129"/>
    <w:multiLevelType w:val="hybridMultilevel"/>
    <w:tmpl w:val="149E5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FE6675"/>
    <w:multiLevelType w:val="hybridMultilevel"/>
    <w:tmpl w:val="E4E836AA"/>
    <w:lvl w:ilvl="0" w:tplc="2E0E2D1A">
      <w:numFmt w:val="bullet"/>
      <w:lvlText w:val="•"/>
      <w:lvlJc w:val="left"/>
      <w:pPr>
        <w:ind w:left="930" w:hanging="360"/>
      </w:pPr>
      <w:rPr>
        <w:rFonts w:ascii="Times New Roman" w:eastAsia="Times New Roman" w:hAnsi="Times New Roman" w:cs="Times New Roman"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33" w15:restartNumberingAfterBreak="0">
    <w:nsid w:val="658C02A1"/>
    <w:multiLevelType w:val="singleLevel"/>
    <w:tmpl w:val="E7D22186"/>
    <w:lvl w:ilvl="0">
      <w:start w:val="1"/>
      <w:numFmt w:val="upperRoman"/>
      <w:pStyle w:val="BulletList10pt"/>
      <w:lvlText w:val="%1."/>
      <w:lvlJc w:val="left"/>
      <w:pPr>
        <w:tabs>
          <w:tab w:val="num" w:pos="720"/>
        </w:tabs>
        <w:ind w:left="360" w:hanging="360"/>
      </w:pPr>
    </w:lvl>
  </w:abstractNum>
  <w:abstractNum w:abstractNumId="34" w15:restartNumberingAfterBreak="0">
    <w:nsid w:val="65DE485F"/>
    <w:multiLevelType w:val="hybridMultilevel"/>
    <w:tmpl w:val="8A08FEC6"/>
    <w:lvl w:ilvl="0" w:tplc="EB06D824">
      <w:start w:val="1"/>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F34142"/>
    <w:multiLevelType w:val="hybridMultilevel"/>
    <w:tmpl w:val="6C682B2C"/>
    <w:lvl w:ilvl="0" w:tplc="2E0E2D1A">
      <w:numFmt w:val="bullet"/>
      <w:lvlText w:val="•"/>
      <w:lvlJc w:val="left"/>
      <w:pPr>
        <w:ind w:left="93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DF63278"/>
    <w:multiLevelType w:val="hybridMultilevel"/>
    <w:tmpl w:val="12FCA73E"/>
    <w:lvl w:ilvl="0" w:tplc="2E0E2D1A">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38" w15:restartNumberingAfterBreak="0">
    <w:nsid w:val="73270259"/>
    <w:multiLevelType w:val="hybridMultilevel"/>
    <w:tmpl w:val="B40A8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C35D26"/>
    <w:multiLevelType w:val="hybridMultilevel"/>
    <w:tmpl w:val="3B546FCA"/>
    <w:lvl w:ilvl="0" w:tplc="5734B848">
      <w:start w:val="1"/>
      <w:numFmt w:val="decimal"/>
      <w:pStyle w:val="BulletListNumbered"/>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3256B1"/>
    <w:multiLevelType w:val="hybridMultilevel"/>
    <w:tmpl w:val="291EC242"/>
    <w:lvl w:ilvl="0" w:tplc="4D44B902">
      <w:start w:val="2"/>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A170B12"/>
    <w:multiLevelType w:val="hybridMultilevel"/>
    <w:tmpl w:val="85D82B5A"/>
    <w:lvl w:ilvl="0" w:tplc="C59A581C">
      <w:start w:val="4"/>
      <w:numFmt w:val="bullet"/>
      <w:lvlText w:val="-"/>
      <w:lvlJc w:val="left"/>
      <w:pPr>
        <w:ind w:left="720" w:hanging="360"/>
      </w:pPr>
      <w:rPr>
        <w:rFonts w:ascii="Verdana" w:eastAsia="Times New Roman" w:hAnsi="Verdana"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5219057">
    <w:abstractNumId w:val="33"/>
  </w:num>
  <w:num w:numId="2" w16cid:durableId="2170095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84936182">
    <w:abstractNumId w:val="30"/>
  </w:num>
  <w:num w:numId="4" w16cid:durableId="1111121982">
    <w:abstractNumId w:val="39"/>
  </w:num>
  <w:num w:numId="5" w16cid:durableId="983240700">
    <w:abstractNumId w:val="0"/>
  </w:num>
  <w:num w:numId="6" w16cid:durableId="1703096019">
    <w:abstractNumId w:val="16"/>
  </w:num>
  <w:num w:numId="7" w16cid:durableId="1607730011">
    <w:abstractNumId w:val="24"/>
  </w:num>
  <w:num w:numId="8" w16cid:durableId="461078090">
    <w:abstractNumId w:val="12"/>
  </w:num>
  <w:num w:numId="9" w16cid:durableId="458033752">
    <w:abstractNumId w:val="28"/>
  </w:num>
  <w:num w:numId="10" w16cid:durableId="90857249">
    <w:abstractNumId w:val="15"/>
  </w:num>
  <w:num w:numId="11" w16cid:durableId="38097533">
    <w:abstractNumId w:val="1"/>
  </w:num>
  <w:num w:numId="12" w16cid:durableId="723480456">
    <w:abstractNumId w:val="17"/>
  </w:num>
  <w:num w:numId="13" w16cid:durableId="1111628546">
    <w:abstractNumId w:val="22"/>
  </w:num>
  <w:num w:numId="14" w16cid:durableId="50614045">
    <w:abstractNumId w:val="2"/>
  </w:num>
  <w:num w:numId="15" w16cid:durableId="133715354">
    <w:abstractNumId w:val="29"/>
  </w:num>
  <w:num w:numId="16" w16cid:durableId="525484122">
    <w:abstractNumId w:val="9"/>
  </w:num>
  <w:num w:numId="17" w16cid:durableId="1381441904">
    <w:abstractNumId w:val="3"/>
  </w:num>
  <w:num w:numId="18" w16cid:durableId="1794247106">
    <w:abstractNumId w:val="20"/>
  </w:num>
  <w:num w:numId="19" w16cid:durableId="1343971737">
    <w:abstractNumId w:val="41"/>
  </w:num>
  <w:num w:numId="20" w16cid:durableId="575868094">
    <w:abstractNumId w:val="38"/>
  </w:num>
  <w:num w:numId="21" w16cid:durableId="1226989382">
    <w:abstractNumId w:val="10"/>
  </w:num>
  <w:num w:numId="22" w16cid:durableId="1825580915">
    <w:abstractNumId w:val="37"/>
  </w:num>
  <w:num w:numId="23" w16cid:durableId="119035549">
    <w:abstractNumId w:val="4"/>
  </w:num>
  <w:num w:numId="24" w16cid:durableId="1665863795">
    <w:abstractNumId w:val="7"/>
  </w:num>
  <w:num w:numId="25" w16cid:durableId="938949758">
    <w:abstractNumId w:val="34"/>
  </w:num>
  <w:num w:numId="26" w16cid:durableId="1373336501">
    <w:abstractNumId w:val="6"/>
  </w:num>
  <w:num w:numId="27" w16cid:durableId="1351570437">
    <w:abstractNumId w:val="5"/>
  </w:num>
  <w:num w:numId="28" w16cid:durableId="199974950">
    <w:abstractNumId w:val="21"/>
  </w:num>
  <w:num w:numId="29" w16cid:durableId="879778060">
    <w:abstractNumId w:val="11"/>
  </w:num>
  <w:num w:numId="30" w16cid:durableId="1850363498">
    <w:abstractNumId w:val="32"/>
  </w:num>
  <w:num w:numId="31" w16cid:durableId="1588996097">
    <w:abstractNumId w:val="31"/>
  </w:num>
  <w:num w:numId="32" w16cid:durableId="880243755">
    <w:abstractNumId w:val="36"/>
  </w:num>
  <w:num w:numId="33" w16cid:durableId="615407688">
    <w:abstractNumId w:val="19"/>
  </w:num>
  <w:num w:numId="34" w16cid:durableId="2078165332">
    <w:abstractNumId w:val="35"/>
  </w:num>
  <w:num w:numId="35" w16cid:durableId="109592566">
    <w:abstractNumId w:val="25"/>
  </w:num>
  <w:num w:numId="36" w16cid:durableId="1986742285">
    <w:abstractNumId w:val="23"/>
  </w:num>
  <w:num w:numId="37" w16cid:durableId="2143766812">
    <w:abstractNumId w:val="40"/>
  </w:num>
  <w:num w:numId="38" w16cid:durableId="914390809">
    <w:abstractNumId w:val="8"/>
  </w:num>
  <w:num w:numId="39" w16cid:durableId="309212741">
    <w:abstractNumId w:val="26"/>
  </w:num>
  <w:num w:numId="40" w16cid:durableId="1771193281">
    <w:abstractNumId w:val="18"/>
  </w:num>
  <w:num w:numId="41" w16cid:durableId="2059082315">
    <w:abstractNumId w:val="13"/>
  </w:num>
  <w:num w:numId="42" w16cid:durableId="130944053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lickAndTypeStyle w:val="BodyText"/>
  <w:displayHorizontalDrawingGridEvery w:val="0"/>
  <w:displayVerticalDrawingGridEvery w:val="0"/>
  <w:doNotUseMarginsForDrawingGridOrigin/>
  <w:noPunctuationKerning/>
  <w:characterSpacingControl w:val="doNotCompress"/>
  <w:hdrShapeDefaults>
    <o:shapedefaults v:ext="edit" spidmax="3073"/>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62d8e4-5dc6-4ffa-87f5-89dc3677f903" w:val=" "/>
    <w:docVar w:name="VAULT_ND_04a4f513-eec7-4dec-94a2-cc866f5d70e4" w:val=" "/>
    <w:docVar w:name="vault_nd_050b2f44-8915-4905-a18a-f268f9f21873" w:val=" "/>
    <w:docVar w:name="vault_nd_05bb6068-9075-4220-8da6-8a5fe2969aa8" w:val=" "/>
    <w:docVar w:name="VAULT_ND_06ef635b-0aae-4a5c-9dd5-86181fd1a255" w:val=" "/>
    <w:docVar w:name="vault_nd_071f6a91-7b2b-45d6-8067-0d4021a36317" w:val=" "/>
    <w:docVar w:name="VAULT_ND_07cba1fc-ac38-4736-b07e-1a10aa5f8683" w:val=" "/>
    <w:docVar w:name="vault_nd_0877e3a9-3ea7-4292-8581-f736e5c39c90" w:val=" "/>
    <w:docVar w:name="VAULT_ND_09167f67-4790-4c14-a971-b1c5d79ecdc3" w:val=" "/>
    <w:docVar w:name="vault_nd_09889af5-d519-4744-9717-ada9dca0c57b" w:val=" "/>
    <w:docVar w:name="vault_nd_0a9db2b3-7e8e-4721-b542-c4dbb5dd6511" w:val=" "/>
    <w:docVar w:name="vault_nd_0aa269b0-48c0-46e7-9ba4-df2ad072aa09" w:val=" "/>
    <w:docVar w:name="vault_nd_0b21701e-5d3d-4b4c-9ff0-7879bb46b5c3" w:val=" "/>
    <w:docVar w:name="vault_nd_0b2a37a3-eb22-4448-aba7-712b6369c778" w:val=" "/>
    <w:docVar w:name="VAULT_ND_0ca60340-6f83-40a4-a486-5be3950237d1" w:val=" "/>
    <w:docVar w:name="vault_nd_0cb88847-26d5-430d-b5d7-611135e45905" w:val=" "/>
    <w:docVar w:name="vault_nd_0d12d1d4-6196-4458-9867-cf6ee3763479" w:val=" "/>
    <w:docVar w:name="VAULT_ND_0e0139ea-49b6-4ebe-b740-0134dc5334c6" w:val=" "/>
    <w:docVar w:name="vault_nd_0e9520e2-a1f6-498e-bd42-4714634885dd" w:val=" "/>
    <w:docVar w:name="VAULT_ND_0eaeb80e-b7c5-425a-920b-6e8d8673f253" w:val=" "/>
    <w:docVar w:name="VAULT_ND_0fc6eb66-818e-433a-b3e4-583871e97a8c" w:val=" "/>
    <w:docVar w:name="vault_nd_102ee342-fe82-405a-8c36-438d0a7ab25c" w:val=" "/>
    <w:docVar w:name="VAULT_ND_1191a3a0-be8d-4664-bb8c-fbfeaf4d688b" w:val=" "/>
    <w:docVar w:name="vault_nd_11f28a58-76af-491d-b567-5ca35fb578b7" w:val=" "/>
    <w:docVar w:name="VAULT_ND_1435a695-aef0-4eeb-a676-b3cc0875bc1d" w:val=" "/>
    <w:docVar w:name="vault_nd_148a68cb-e069-4025-b549-f2328d47be7e" w:val=" "/>
    <w:docVar w:name="VAULT_ND_14a2ff8e-3bf3-49f1-8a54-bb77ddf66f86" w:val=" "/>
    <w:docVar w:name="vault_nd_163859a5-4725-46d9-8acd-26d15ae63da8" w:val=" "/>
    <w:docVar w:name="vault_nd_16ea3c58-3381-42d7-8599-24b3f4828b8d" w:val=" "/>
    <w:docVar w:name="vault_nd_16f7e1f0-7ff4-4615-8b32-0910701d07cc" w:val=" "/>
    <w:docVar w:name="vault_nd_18111fdc-f58d-4f3b-aab3-3ff9079e2651" w:val=" "/>
    <w:docVar w:name="VAULT_ND_18865d06-8646-4eea-8757-e846892fdfea" w:val=" "/>
    <w:docVar w:name="VAULT_ND_1af567ed-b656-479d-bd91-5f762ffb9b5f" w:val=" "/>
    <w:docVar w:name="VAULT_ND_1cb6aa0f-2828-4f5c-926b-3a5ef6ab07f4" w:val=" "/>
    <w:docVar w:name="vault_nd_1ccab291-c898-457e-8bd6-0fb03711f4c1" w:val=" "/>
    <w:docVar w:name="vault_nd_1cd15174-8a98-48ed-a909-3c0f932998c4" w:val=" "/>
    <w:docVar w:name="VAULT_ND_1da18e61-1e3c-4828-bc5e-5bb2f4eb5979" w:val=" "/>
    <w:docVar w:name="vault_nd_1e6e440a-c73a-40a9-940c-cca7553ac22e" w:val=" "/>
    <w:docVar w:name="VAULT_ND_1f655034-4ede-4253-ae80-af817b41ed09" w:val=" "/>
    <w:docVar w:name="VAULT_ND_1f8e0da8-d42a-47ea-8abe-f15bc60ed60e" w:val=" "/>
    <w:docVar w:name="VAULT_ND_1ff2ca20-8d56-4aa6-b670-5f95fbea54a0" w:val=" "/>
    <w:docVar w:name="vault_nd_20560840-9358-4bd1-b88a-3f12eaad5c21" w:val=" "/>
    <w:docVar w:name="vault_nd_2117ff29-5951-4675-ba84-b3235528a0e7" w:val=" "/>
    <w:docVar w:name="vault_nd_212976dd-44a5-4ce8-94ac-1a1b02b57f44" w:val=" "/>
    <w:docVar w:name="VAULT_ND_21b8915a-ed68-406f-9ce6-e51a7d58e854" w:val=" "/>
    <w:docVar w:name="vault_nd_236074eb-31a5-4c2a-b646-eb6b5dcaf085" w:val=" "/>
    <w:docVar w:name="VAULT_ND_248fe738-12ca-4122-b62d-ffaf8cfc65f1" w:val=" "/>
    <w:docVar w:name="VAULT_ND_24af1810-0910-4774-9afc-a61d6a742cb0" w:val=" "/>
    <w:docVar w:name="vault_nd_25434587-dd37-4111-b302-35282c509c28" w:val=" "/>
    <w:docVar w:name="VAULT_ND_255f9525-b298-416a-b0d2-3d5d0ce6a863" w:val=" "/>
    <w:docVar w:name="vault_nd_25c4c5c9-5d5a-479b-a9bd-1936d00f50c3" w:val=" "/>
    <w:docVar w:name="VAULT_ND_25dde351-cafb-41ce-a430-6bc7dd71fd2e" w:val=" "/>
    <w:docVar w:name="VAULT_ND_2663512d-5dee-447a-b4a0-5b9fe4236b8d" w:val=" "/>
    <w:docVar w:name="VAULT_ND_276c9ab4-d480-4969-8255-fd713241b26d" w:val=" "/>
    <w:docVar w:name="VAULT_ND_27ac595a-045a-461d-95bb-87a8922ce4d3" w:val=" "/>
    <w:docVar w:name="vault_nd_28f6e744-7433-4ed1-8b4d-4d65835ace1e" w:val=" "/>
    <w:docVar w:name="vault_nd_29c0733a-210d-4454-9104-ae86407cc575" w:val=" "/>
    <w:docVar w:name="vault_nd_2a1b6bef-4070-4bb6-8f86-1797485b8b2a" w:val=" "/>
    <w:docVar w:name="VAULT_ND_2a558765-38fc-4f5f-b85e-c710447f0255" w:val=" "/>
    <w:docVar w:name="VAULT_ND_2bebc5ea-dbe2-4599-8069-ba477b175842" w:val=" "/>
    <w:docVar w:name="VAULT_ND_2c3610f2-a7ac-4d52-a7d6-752621074eff" w:val=" "/>
    <w:docVar w:name="vault_nd_2cc8bd3b-b50c-4ebc-8454-fa26c3984e68" w:val=" "/>
    <w:docVar w:name="VAULT_ND_2d2dc1ef-c19f-4a69-8e49-4bdad81af8e6" w:val=" "/>
    <w:docVar w:name="VAULT_ND_2dd868e3-5e9b-4a77-9c93-61b86e895955" w:val=" "/>
    <w:docVar w:name="VAULT_ND_2ddd6c69-efb6-44b1-ab63-72d35a2599f8" w:val=" "/>
    <w:docVar w:name="VAULT_ND_2de9a86b-9176-473c-814a-9370c0bddb33" w:val=" "/>
    <w:docVar w:name="VAULT_ND_2e6d2240-5956-47f1-8ccc-bd1b60909ccd" w:val=" "/>
    <w:docVar w:name="VAULT_ND_2fd90f9d-10e4-44e7-9063-47baf094f57b" w:val=" "/>
    <w:docVar w:name="vault_nd_312a17a9-5017-41d7-83d3-838349bc9ca9" w:val=" "/>
    <w:docVar w:name="VAULT_ND_312d3f09-2632-4b15-b27d-fa8d82159871" w:val=" "/>
    <w:docVar w:name="vault_nd_329e0fbb-507f-464d-9302-fde1262a2db2" w:val=" "/>
    <w:docVar w:name="vault_nd_3389f5ad-1348-437f-9991-13779ae1b542" w:val=" "/>
    <w:docVar w:name="VAULT_ND_340a7605-4bbb-47ea-a87c-af5b671070a2" w:val=" "/>
    <w:docVar w:name="VAULT_ND_34b6b44b-1fa5-47fe-876f-007249bdd01b" w:val=" "/>
    <w:docVar w:name="vault_nd_34e8a952-aa17-47e7-bdbf-f39a84ff0a28" w:val=" "/>
    <w:docVar w:name="VAULT_ND_3528f2c2-b4e1-471e-90da-740a719312f1" w:val=" "/>
    <w:docVar w:name="vault_nd_365f4e9d-27dd-4c43-ad58-bc236cecb87a" w:val=" "/>
    <w:docVar w:name="VAULT_ND_3804c41e-3783-4cfb-91f7-489ef2c7319c" w:val=" "/>
    <w:docVar w:name="VAULT_ND_388ca3a6-75b9-4193-8299-0c4d8512346c" w:val=" "/>
    <w:docVar w:name="vault_nd_38bc6a10-ef19-457a-ac89-7a4b82af0c1c" w:val=" "/>
    <w:docVar w:name="VAULT_ND_38d673b0-0f37-4a8d-8b6c-054730304828" w:val=" "/>
    <w:docVar w:name="VAULT_ND_391bfd0c-d4b7-4b99-85d7-5ee5c3dc4bdc" w:val=" "/>
    <w:docVar w:name="VAULT_ND_39e23d77-3511-4b5e-8885-0ff9fd45de29" w:val=" "/>
    <w:docVar w:name="vault_nd_3a8ce953-43a0-4160-89f1-f2b9bd2617b3" w:val=" "/>
    <w:docVar w:name="vault_nd_3ab4c823-e224-4791-b10c-bf1f593fd682" w:val=" "/>
    <w:docVar w:name="vault_nd_3b5f53ea-b592-45b1-9798-f97430518169" w:val=" "/>
    <w:docVar w:name="VAULT_ND_3c3110b2-18a3-46ba-869b-3a59746cae7b" w:val=" "/>
    <w:docVar w:name="vault_nd_3c563a88-c964-432a-9f51-59d9d99d2917" w:val=" "/>
    <w:docVar w:name="VAULT_ND_3c72ea68-4d3c-4157-a115-ddb0dd7d4b60" w:val=" "/>
    <w:docVar w:name="vault_nd_3d178de3-dd61-469f-a68b-a0531584cb0a" w:val=" "/>
    <w:docVar w:name="VAULT_ND_3d224a72-685b-4232-964d-c88d3b8da34e" w:val=" "/>
    <w:docVar w:name="VAULT_ND_3da597af-218e-41e5-af54-ab0ab8ad9a0c" w:val=" "/>
    <w:docVar w:name="VAULT_ND_3ea5cb72-a989-4f87-8855-36bbb01c9ee9" w:val=" "/>
    <w:docVar w:name="vault_nd_3ec1678a-a38d-44dd-b92f-000f49d0f3a7" w:val=" "/>
    <w:docVar w:name="VAULT_ND_4087ec48-56f3-4c27-b7be-09ef0f82b370" w:val=" "/>
    <w:docVar w:name="VAULT_ND_4097de93-7ce7-4133-b27a-6865dc15b6f6" w:val=" "/>
    <w:docVar w:name="VAULT_ND_40a9af2d-5360-4d7a-b518-da96e9270dfc" w:val=" "/>
    <w:docVar w:name="vault_nd_40ce52fa-a87a-4597-819a-d51a7515f684" w:val=" "/>
    <w:docVar w:name="VAULT_ND_429111c4-40ab-4aee-a382-9da918297055" w:val=" "/>
    <w:docVar w:name="vault_nd_42bcfcdb-8bc0-4828-ada9-068576c92f5a" w:val=" "/>
    <w:docVar w:name="vault_nd_4367bdf9-a7e1-4c46-8d00-93e4a67eba4c" w:val=" "/>
    <w:docVar w:name="VAULT_ND_43daf5d8-097d-4589-96c3-df3027be01db" w:val=" "/>
    <w:docVar w:name="VAULT_ND_44c88069-c255-4a32-abc7-5c3c17c34c1c" w:val=" "/>
    <w:docVar w:name="vault_nd_45b38f42-a4df-4ad0-95c8-e1920bfe2bb4" w:val=" "/>
    <w:docVar w:name="VAULT_ND_467d60ee-3049-412f-88c8-cace596d0dcc" w:val=" "/>
    <w:docVar w:name="vault_nd_47974303-0ff9-4869-aad3-1a87b03ac1f8" w:val=" "/>
    <w:docVar w:name="VAULT_ND_47f4f413-4a91-4618-ad01-ce2dd9260501" w:val=" "/>
    <w:docVar w:name="VAULT_ND_47fa782f-6e0b-4838-b595-86d974eb09f7" w:val=" "/>
    <w:docVar w:name="VAULT_ND_48e0cccb-646c-4d28-b286-254e1e6fb9ab" w:val=" "/>
    <w:docVar w:name="vault_nd_493b9139-44a5-4d83-b991-36759b85dbe8" w:val=" "/>
    <w:docVar w:name="vault_nd_497544a9-caaa-4066-ad40-daa7c24f1976" w:val=" "/>
    <w:docVar w:name="VAULT_ND_4aa62a55-adb2-45b1-b1ba-f915083e95f0" w:val=" "/>
    <w:docVar w:name="VAULT_ND_4b1c7fd8-10a2-4944-9c92-8c431b116b04" w:val=" "/>
    <w:docVar w:name="VAULT_ND_4c39158f-1543-4003-bfa1-074ecca0d203" w:val=" "/>
    <w:docVar w:name="vault_nd_4d830a08-7640-4f3e-ba19-9f844c578b79" w:val=" "/>
    <w:docVar w:name="vault_nd_4dacb882-2d43-463b-91c1-44dddec65e37" w:val=" "/>
    <w:docVar w:name="vault_nd_4e47fb52-3718-48f0-a4a5-b20f35529f21" w:val=" "/>
    <w:docVar w:name="vault_nd_4ee545c1-86a4-48b3-90f5-e778b2f8fd16" w:val=" "/>
    <w:docVar w:name="vault_nd_4fb94f17-ec28-4970-abbc-3ee3666306b5" w:val=" "/>
    <w:docVar w:name="vault_nd_4fcb9890-465d-4535-8d8b-4bc5bcbaa9bb" w:val=" "/>
    <w:docVar w:name="VAULT_ND_52eb8cb5-fdc3-43fb-aafe-a596a174fd7b" w:val=" "/>
    <w:docVar w:name="VAULT_ND_534bd68e-82b7-4d6e-af38-f7387fd15cad" w:val=" "/>
    <w:docVar w:name="VAULT_ND_5467644e-4fc5-4b52-b4ae-578409794d73" w:val=" "/>
    <w:docVar w:name="VAULT_ND_548079c9-4956-4236-a585-c1e6ae822599" w:val=" "/>
    <w:docVar w:name="VAULT_ND_54b33382-73f8-4496-83c9-1cd68a47c830" w:val=" "/>
    <w:docVar w:name="VAULT_ND_54bbc9c4-400f-45e8-bea4-0f172d483c81" w:val=" "/>
    <w:docVar w:name="VAULT_ND_55779f68-25c6-4601-9197-bf95a592a7d4" w:val=" "/>
    <w:docVar w:name="VAULT_ND_57f4a260-7580-46b0-9771-4305c6393917" w:val=" "/>
    <w:docVar w:name="VAULT_ND_580945d8-385b-42b8-a4a7-bb3309fe4a00" w:val=" "/>
    <w:docVar w:name="vault_nd_58a9f7ae-030d-4e83-86c0-a563155aca52" w:val=" "/>
    <w:docVar w:name="vault_nd_594db73b-c41f-4f5d-8f85-e4bc381cd0e2" w:val=" "/>
    <w:docVar w:name="vault_nd_5952e078-3422-4699-9b7c-890793e88fb0" w:val=" "/>
    <w:docVar w:name="vault_nd_59db2f63-4c06-476d-936c-241406d142a7" w:val=" "/>
    <w:docVar w:name="VAULT_ND_5ac49214-3912-47d9-8d7e-be7956081b1a" w:val=" "/>
    <w:docVar w:name="vault_nd_5b12ce4a-5ef4-4561-a9d0-52da836ff0f1" w:val=" "/>
    <w:docVar w:name="VAULT_ND_5b48839d-3345-47d3-b067-7bcaf1634101" w:val=" "/>
    <w:docVar w:name="vault_nd_5c17770c-33cd-4170-a364-debb7127755b" w:val=" "/>
    <w:docVar w:name="vault_nd_5c250b2c-fcb1-4fa5-8d58-1930136d66f1" w:val=" "/>
    <w:docVar w:name="vault_nd_5d306553-057d-4894-862a-f8249b0e2db4" w:val=" "/>
    <w:docVar w:name="vault_nd_5dad35e2-4989-4282-91de-c417f0633654" w:val=" "/>
    <w:docVar w:name="vault_nd_5dfee223-4f78-4b09-b11f-6670322e0d55" w:val=" "/>
    <w:docVar w:name="VAULT_ND_5e656255-241d-43c9-8f20-65cd2046f169" w:val=" "/>
    <w:docVar w:name="vault_nd_5e697ef2-b834-4b27-b0cf-c75c2eac3ea6" w:val=" "/>
    <w:docVar w:name="vault_nd_5e6cebd7-c483-4d4a-82c3-1c4eb4b68806" w:val=" "/>
    <w:docVar w:name="vault_nd_5eb357ce-1683-47d3-a500-be7634f5aba8" w:val=" "/>
    <w:docVar w:name="vault_nd_5eccdb48-ee61-4334-8ce6-cb5c11307a5d" w:val=" "/>
    <w:docVar w:name="vault_nd_5efc7109-7bda-443e-a4b4-c823bc5972be" w:val=" "/>
    <w:docVar w:name="vault_nd_5f25b9f2-5f02-4701-9c48-736e49bc60a5" w:val=" "/>
    <w:docVar w:name="vault_nd_5f535596-8af4-44ff-9e99-1ac6e4e3dae8" w:val=" "/>
    <w:docVar w:name="vault_nd_60335f5a-0a09-4495-af6a-a7343b714a3a" w:val=" "/>
    <w:docVar w:name="vault_nd_60839799-99ab-4432-9873-b722f38838ae" w:val=" "/>
    <w:docVar w:name="vault_nd_61decc25-92b4-43b1-b282-d3a0840458a2" w:val=" "/>
    <w:docVar w:name="vault_nd_62149e9d-cc61-4077-b733-a585f4d69c83" w:val=" "/>
    <w:docVar w:name="VAULT_ND_641e45e5-d33e-40c7-8bc0-9af8318b9955" w:val=" "/>
    <w:docVar w:name="VAULT_ND_65bb6f1b-3bfd-4575-812e-118cc94e0f7a" w:val=" "/>
    <w:docVar w:name="vault_nd_68bcfbb8-037c-4a35-aa45-be839497d50d" w:val=" "/>
    <w:docVar w:name="vault_nd_694618fb-4853-4b01-b5a4-627515df2f3f" w:val=" "/>
    <w:docVar w:name="VAULT_ND_6950b143-132e-4bc6-8924-a23cde7e287f" w:val=" "/>
    <w:docVar w:name="VAULT_ND_69d3da69-bac0-4971-9b08-2ba4caaa9884" w:val=" "/>
    <w:docVar w:name="vault_nd_6b0dc36c-480f-4303-b11c-b9ed610c8e87" w:val=" "/>
    <w:docVar w:name="VAULT_ND_6b43b9fa-8012-4d04-8cc7-3a118b6e6ae8" w:val=" "/>
    <w:docVar w:name="VAULT_ND_6cff8b66-3f19-4091-8cf5-7544addac696" w:val=" "/>
    <w:docVar w:name="VAULT_ND_6f35eed2-6012-48a3-9f3a-ffbf8c9e6f99" w:val=" "/>
    <w:docVar w:name="vault_nd_701065a5-4bb9-4799-be7c-4a95bf3f4ae3" w:val=" "/>
    <w:docVar w:name="VAULT_ND_701c23a1-7f54-4f19-a024-d198bedf0e0f" w:val=" "/>
    <w:docVar w:name="vault_nd_70d43f5b-0401-48c7-91e7-e16934aec5cd" w:val=" "/>
    <w:docVar w:name="vault_nd_71ef6913-f3bd-4c4d-a78f-e847e03f2ac3" w:val=" "/>
    <w:docVar w:name="vault_nd_723b8346-b982-4689-98ce-a15ed867bb66" w:val=" "/>
    <w:docVar w:name="vault_nd_731426dc-f831-4729-bb58-c540f8657a63" w:val=" "/>
    <w:docVar w:name="VAULT_ND_74178b04-51ba-4310-a066-6adfb8795a82" w:val=" "/>
    <w:docVar w:name="VAULT_ND_74a1f47d-e414-4f88-8d53-5ed5b50cfb75" w:val=" "/>
    <w:docVar w:name="vault_nd_74e75d64-c5be-4a49-9142-65ec2f5c3768" w:val=" "/>
    <w:docVar w:name="vault_nd_750b3544-3d01-411f-b84b-4b175d0faa09" w:val=" "/>
    <w:docVar w:name="VAULT_ND_751fef20-e75d-4e62-85ea-7f65be59e702" w:val=" "/>
    <w:docVar w:name="VAULT_ND_75fecb9a-a1db-4212-81d0-4ea4beed264b" w:val=" "/>
    <w:docVar w:name="VAULT_ND_760ee2ea-eaf3-416d-93d3-c6c4c0981b5a" w:val=" "/>
    <w:docVar w:name="VAULT_ND_76894395-2742-4fbc-9ed8-7d641a44d86b" w:val=" "/>
    <w:docVar w:name="vault_nd_76f44435-ca7f-49f2-80c9-e4348d45cfb0" w:val=" "/>
    <w:docVar w:name="VAULT_ND_775a7554-6d12-4ad6-94e4-7782d575ff6e" w:val=" "/>
    <w:docVar w:name="VAULT_ND_77a47fad-e51f-47ff-9332-9e2cfaf73f38" w:val=" "/>
    <w:docVar w:name="VAULT_ND_77db3333-812c-4715-a5a9-ca4526181059" w:val=" "/>
    <w:docVar w:name="VAULT_ND_7855bb79-08c7-4611-9441-e6559067c09d" w:val=" "/>
    <w:docVar w:name="VAULT_ND_789ff32b-2a82-4632-89a4-8001ff07fe11" w:val=" "/>
    <w:docVar w:name="VAULT_ND_79267c10-5a38-4ac3-a40c-9ab74bf0f96b" w:val=" "/>
    <w:docVar w:name="vault_nd_7949878c-d320-4d8d-9b8b-b2f0a9a350d2" w:val=" "/>
    <w:docVar w:name="vault_nd_7968214d-c128-481c-8a9d-dc080f17e10d" w:val=" "/>
    <w:docVar w:name="VAULT_ND_799d59d2-b4d0-4aa1-a43d-823ea67114a7" w:val=" "/>
    <w:docVar w:name="VAULT_ND_7bf638f1-889e-43ab-8db2-6c9c6612ad5d" w:val=" "/>
    <w:docVar w:name="vault_nd_7c0944ed-1e7c-43b2-a253-448a462ff65b" w:val=" "/>
    <w:docVar w:name="VAULT_ND_7cd54e82-b0d0-43d6-94f4-502b25f0d78a" w:val=" "/>
    <w:docVar w:name="vault_nd_7d6022f5-4072-4c81-be7b-48f626fd4b1d" w:val=" "/>
    <w:docVar w:name="vault_nd_7de3206a-9c3b-4b31-9954-7203db684b91" w:val=" "/>
    <w:docVar w:name="VAULT_ND_7df7449d-e2f0-4741-a8d2-9e343aaa4b08" w:val=" "/>
    <w:docVar w:name="vault_nd_8106fa10-8713-4f46-9947-82b6f539e5d9" w:val=" "/>
    <w:docVar w:name="VAULT_ND_812eca26-b027-4fcd-866f-73228a55194f" w:val=" "/>
    <w:docVar w:name="VAULT_ND_81e04ba6-cf04-4f36-8026-cd13d949b777" w:val=" "/>
    <w:docVar w:name="VAULT_ND_81e6dd36-d6b3-4a8d-872e-72318f0ecff8" w:val=" "/>
    <w:docVar w:name="vault_nd_828b6b86-c7b4-4905-8d5e-03e6c6674dc6" w:val=" "/>
    <w:docVar w:name="vault_nd_83439d56-0521-4a67-a24c-54ab2d9e5a91" w:val=" "/>
    <w:docVar w:name="VAULT_ND_849045d1-d0c1-4ecd-a9c8-646e1148ce62" w:val=" "/>
    <w:docVar w:name="vault_nd_8681b5ba-cfa4-4df3-a936-2e9c5751f9aa" w:val=" "/>
    <w:docVar w:name="VAULT_ND_86fe6c2d-3b2b-49e7-84e3-a6a5a77704be" w:val=" "/>
    <w:docVar w:name="VAULT_ND_87175923-e66f-4bcf-b3a2-2afca8ac6fc1" w:val=" "/>
    <w:docVar w:name="VAULT_ND_88e590b7-36d7-4bff-95e4-af6898821601" w:val=" "/>
    <w:docVar w:name="vault_nd_89e98f9b-4972-4a0e-a5a7-8a96d386dd80" w:val=" "/>
    <w:docVar w:name="VAULT_ND_8a2e7976-0971-46cb-88db-d034ab182ace" w:val=" "/>
    <w:docVar w:name="vault_nd_8ac6d0ac-0125-4987-bd92-e422387079ab" w:val=" "/>
    <w:docVar w:name="VAULT_ND_8b6673ed-772d-4636-bfdf-56de13ebbbde" w:val=" "/>
    <w:docVar w:name="VAULT_ND_8b6bda36-2e65-4aab-ad2e-14b5d5220458" w:val=" "/>
    <w:docVar w:name="VAULT_ND_8d9274a6-534c-4f83-ab9c-fc2145c72be1" w:val=" "/>
    <w:docVar w:name="vault_nd_8de4763c-fd5a-490a-96ab-a451c0a69a6d" w:val=" "/>
    <w:docVar w:name="VAULT_ND_8e987198-3263-4cf8-8cc4-a3054ed32059" w:val=" "/>
    <w:docVar w:name="VAULT_ND_8ec24531-29d2-455f-8086-adc6d2faa152" w:val=" "/>
    <w:docVar w:name="VAULT_ND_8edfdba3-c712-430d-9c4e-c4b985263b12" w:val=" "/>
    <w:docVar w:name="VAULT_ND_8ef4daf6-ca61-4d0a-ba24-6b1f68a45234" w:val=" "/>
    <w:docVar w:name="VAULT_ND_8f9fe8df-d29d-4990-a1aa-8a846742d6b8" w:val=" "/>
    <w:docVar w:name="vault_nd_8ff01dae-248d-4ec6-96a8-788c956f0d58" w:val=" "/>
    <w:docVar w:name="vault_nd_918b349d-d4af-4bbc-a327-5d31a2e4075f" w:val=" "/>
    <w:docVar w:name="vault_nd_920f0940-34c3-426a-8215-96484bb2633c" w:val=" "/>
    <w:docVar w:name="VAULT_ND_92f501f6-c751-4b47-8502-75f621ceec19" w:val=" "/>
    <w:docVar w:name="vault_nd_93cb8460-a810-4d0d-8c16-1dc2f0e16330" w:val=" "/>
    <w:docVar w:name="vault_nd_9405f43f-e7a5-470f-ad46-76d6ba3b7476" w:val=" "/>
    <w:docVar w:name="VAULT_ND_942c1e67-4b72-4c53-b983-84b4c975ff2b" w:val=" "/>
    <w:docVar w:name="vault_nd_9432045d-c024-417b-8ee5-b4f8f5da500a" w:val=" "/>
    <w:docVar w:name="VAULT_ND_94963892-7b1e-4562-9947-818f5e0011d8" w:val=" "/>
    <w:docVar w:name="VAULT_ND_94c50450-a52e-43d4-a5a5-218ab70c62d6" w:val=" "/>
    <w:docVar w:name="vault_nd_9614de67-0d7f-4329-8694-d880d943a3bd" w:val=" "/>
    <w:docVar w:name="VAULT_ND_982f247d-760b-42a1-ba92-973eb19f10fe" w:val=" "/>
    <w:docVar w:name="VAULT_ND_98346052-c3b0-4585-b405-1ef6e11d2e2f" w:val=" "/>
    <w:docVar w:name="VAULT_ND_987bea62-cbbd-43dd-92f5-167cac0a4a38" w:val=" "/>
    <w:docVar w:name="vault_nd_98b6ae0e-6e28-401e-a151-fccd5faccade" w:val=" "/>
    <w:docVar w:name="vault_nd_992a6419-1974-4051-a103-db44bd016fb8" w:val=" "/>
    <w:docVar w:name="VAULT_ND_99514a5d-3820-48f0-88db-521dca260e89" w:val=" "/>
    <w:docVar w:name="vault_nd_99a89eb3-9b9d-4f89-8b6b-e999cf8d4454" w:val=" "/>
    <w:docVar w:name="VAULT_ND_9ac36136-9b3a-49d7-9aab-600305492bd3" w:val=" "/>
    <w:docVar w:name="VAULT_ND_9b79a772-71b3-4d70-a51f-abd429ea4fc5" w:val=" "/>
    <w:docVar w:name="VAULT_ND_9be5b71a-61da-46e6-94c8-1d1dfe8e6f82" w:val=" "/>
    <w:docVar w:name="vault_nd_9c2d6e6f-cad4-48e6-a65a-253a752e1dcc" w:val=" "/>
    <w:docVar w:name="VAULT_ND_9c438746-086a-4ac8-acd8-54664b456858" w:val=" "/>
    <w:docVar w:name="vault_nd_9d199439-a419-4e42-bb75-d7832c36a667" w:val=" "/>
    <w:docVar w:name="vault_nd_9d25903e-a663-4b02-a529-359ba7139435" w:val=" "/>
    <w:docVar w:name="VAULT_ND_9d562af9-5926-48cf-a468-44a7aaa0956e" w:val=" "/>
    <w:docVar w:name="vault_nd_9ed30b96-5664-4f0d-8d9c-a36f62c9ffd3" w:val=" "/>
    <w:docVar w:name="vault_nd_9edc1010-0710-4357-9b74-7b298c38705b" w:val=" "/>
    <w:docVar w:name="vault_nd_9f013846-20a4-4e43-b589-3349e4a69eb6" w:val=" "/>
    <w:docVar w:name="vault_nd_a09fa96e-f130-4cac-83fa-8ede70661ff1" w:val=" "/>
    <w:docVar w:name="VAULT_ND_a13a63d6-c560-4554-9399-5284304ed8d2" w:val=" "/>
    <w:docVar w:name="vault_nd_a2090303-e7e9-4a57-9d4e-50da21cb179e" w:val=" "/>
    <w:docVar w:name="VAULT_ND_a35e8489-1b05-4194-985d-a90f833ffd9e" w:val=" "/>
    <w:docVar w:name="vault_nd_a3b18a87-4c3f-4f2e-a0b8-234dfbb10144" w:val=" "/>
    <w:docVar w:name="vault_nd_a3f8db2c-be42-497d-ba53-58f86164f7ad" w:val=" "/>
    <w:docVar w:name="vault_nd_a486ae0c-55fa-4f51-8c0a-86b84c3a1e19" w:val=" "/>
    <w:docVar w:name="VAULT_ND_a4c77140-116f-4e2b-9585-dbced796f63e" w:val=" "/>
    <w:docVar w:name="VAULT_ND_a4fe3142-defb-4c04-8211-ea391ebc2f3b" w:val=" "/>
    <w:docVar w:name="VAULT_ND_a5fde860-51c8-4390-bafa-1b973dd66570" w:val=" "/>
    <w:docVar w:name="VAULT_ND_a73886f3-d7a4-4625-b781-beaee359bc50" w:val=" "/>
    <w:docVar w:name="vault_nd_a7a7b507-1fee-488d-93b9-459f890f9d7c" w:val=" "/>
    <w:docVar w:name="vault_nd_a813670a-b9ae-46bd-98be-0b3f15b4c6bc" w:val=" "/>
    <w:docVar w:name="vault_nd_a8cef6c6-32f4-4a09-8cd3-a46970e0c437" w:val=" "/>
    <w:docVar w:name="VAULT_ND_a929bc8d-14a6-4502-a6da-0707def4511b" w:val=" "/>
    <w:docVar w:name="vault_nd_a94c8183-d69c-46d7-abbf-5e09d98c1e53" w:val=" "/>
    <w:docVar w:name="vault_nd_a97fe06a-2f9c-4387-94ca-6e515521da4e" w:val=" "/>
    <w:docVar w:name="VAULT_ND_a9b7899d-443b-4915-a637-3e338681037e" w:val=" "/>
    <w:docVar w:name="VAULT_ND_a9e77ee2-24e5-4f66-b67d-927e44673600" w:val=" "/>
    <w:docVar w:name="VAULT_ND_aa701417-8851-4a1f-ab89-9c0d97647bc0" w:val=" "/>
    <w:docVar w:name="VAULT_ND_aaaffce6-d036-4bd7-832c-dc653c8df258" w:val=" "/>
    <w:docVar w:name="VAULT_ND_ac584ed5-fc67-454b-adc4-5c6b9a5eb5b0" w:val=" "/>
    <w:docVar w:name="VAULT_ND_acb43471-58dc-4c88-8ec0-b65fe89fcf85" w:val=" "/>
    <w:docVar w:name="vault_nd_ad6144cb-b177-4a08-9e39-617a66337c7f" w:val=" "/>
    <w:docVar w:name="VAULT_ND_ad78b007-491b-4540-b1d6-b3f857a0f51d" w:val=" "/>
    <w:docVar w:name="vault_nd_adbf1aac-2433-41b7-abdf-93520e15be7d" w:val=" "/>
    <w:docVar w:name="VAULT_ND_af32412b-f9f8-418a-8a17-77e5d60b0ae9" w:val=" "/>
    <w:docVar w:name="VAULT_ND_af80b2c3-f666-42ca-873c-ca130f7b2386" w:val=" "/>
    <w:docVar w:name="vault_nd_b18d64a1-28ef-4277-a8cc-11161b7c2dcb" w:val=" "/>
    <w:docVar w:name="VAULT_ND_b27f3398-2a8c-4b74-8fb2-30c418e54258" w:val=" "/>
    <w:docVar w:name="vault_nd_b34c41cb-a6c3-4e81-855d-3c83b0242a7d" w:val=" "/>
    <w:docVar w:name="VAULT_ND_b3b199d5-8ad3-4fca-98ed-75b1e8ce3a85" w:val=" "/>
    <w:docVar w:name="vault_nd_b4ee5b37-0ae4-47a8-9585-f4f10522e801" w:val=" "/>
    <w:docVar w:name="vault_nd_b537fbd2-d050-45f4-9510-302f2e6660e3" w:val=" "/>
    <w:docVar w:name="VAULT_ND_b611312e-5efd-48e3-92e7-ee4b64911cf4" w:val=" "/>
    <w:docVar w:name="VAULT_ND_b614b97f-8e3d-4951-bfca-14158e6bf58b" w:val=" "/>
    <w:docVar w:name="VAULT_ND_b75b81ba-d819-4bd3-ba0a-9d629f6e6b7f" w:val=" "/>
    <w:docVar w:name="vault_nd_b772b1e3-1c3b-4640-8a97-e3ce3a21dfd8" w:val=" "/>
    <w:docVar w:name="vault_nd_b860f2e5-3f39-4f4d-9884-011e0ca06bea" w:val=" "/>
    <w:docVar w:name="vault_nd_b8819f0d-d6b4-4b9d-81f4-14e899d264e7" w:val=" "/>
    <w:docVar w:name="vault_nd_b8cb7b3a-71d2-4ff7-9111-ea2a85e6693e" w:val=" "/>
    <w:docVar w:name="VAULT_ND_b8ddc9c0-4649-4748-b1ef-046c3d095db0" w:val=" "/>
    <w:docVar w:name="vault_nd_b953adc1-eef9-4e2b-b600-231a4468b776" w:val=" "/>
    <w:docVar w:name="VAULT_ND_ba21a047-d5b0-4d8d-8a44-b3829a763a00" w:val=" "/>
    <w:docVar w:name="VAULT_ND_ba85efbd-b935-4a17-89ec-6819c5029cba" w:val=" "/>
    <w:docVar w:name="vault_nd_baac49f0-69b5-44ce-9476-7ff48b79388e" w:val=" "/>
    <w:docVar w:name="VAULT_ND_bb5b7fd3-2342-4222-9e5c-99121223ba9a" w:val=" "/>
    <w:docVar w:name="vault_nd_bbdc9e58-9c5d-4cb5-abaf-e2f487f84d2f" w:val=" "/>
    <w:docVar w:name="VAULT_ND_bc48b39e-44bb-44c5-af89-92a1a4954080" w:val=" "/>
    <w:docVar w:name="vault_nd_bcae9feb-7099-4e39-927b-79988c86c4e1" w:val=" "/>
    <w:docVar w:name="vault_nd_bd36536f-9a9b-49f7-ac8a-10b054c10de0" w:val=" "/>
    <w:docVar w:name="vault_nd_bd3b23a1-d352-4782-b839-68ca52000d07" w:val=" "/>
    <w:docVar w:name="vault_nd_bdb397de-5b42-4f14-8642-6fcd69e7ba2f" w:val=" "/>
    <w:docVar w:name="VAULT_ND_be4cfe98-64e9-4c60-b2d4-2c9728a3ec32" w:val=" "/>
    <w:docVar w:name="vault_nd_be65dd4f-d195-4427-ae57-49e8878c85cf" w:val=" "/>
    <w:docVar w:name="VAULT_ND_c09c8422-c2ef-4e7e-9a36-ab1afc882b09" w:val=" "/>
    <w:docVar w:name="vault_nd_c15c7643-fd47-4345-ba1b-0597c6d67429" w:val=" "/>
    <w:docVar w:name="VAULT_ND_c2d03200-201b-4956-bc39-2e013cc14853" w:val=" "/>
    <w:docVar w:name="vault_nd_c305ae79-12fb-4e13-9946-26eb2a180a07" w:val=" "/>
    <w:docVar w:name="VAULT_ND_c3485c24-6943-42fd-b828-efe52f201b96" w:val=" "/>
    <w:docVar w:name="vault_nd_c39d50ce-d92f-4b19-aaff-804ea55e3009" w:val=" "/>
    <w:docVar w:name="vault_nd_c49e558f-b627-4fb7-9d7a-3356091c0bc8" w:val=" "/>
    <w:docVar w:name="vault_nd_c4bff040-9cc3-420d-8e2d-7e19380adce7" w:val=" "/>
    <w:docVar w:name="vault_nd_c526114e-82fa-446b-bf43-4661b5e298c4" w:val=" "/>
    <w:docVar w:name="vault_nd_c53e6af8-54c0-4dbd-91c2-c41c98e4778d" w:val=" "/>
    <w:docVar w:name="vault_nd_c548e6fb-9ac2-438f-90d5-8d845ef317e8" w:val=" "/>
    <w:docVar w:name="vault_nd_c6935cbe-5b0e-4896-983a-d970038817ee" w:val=" "/>
    <w:docVar w:name="VAULT_ND_c6ce6075-4335-4182-9c29-d9c5e99ab6ad" w:val=" "/>
    <w:docVar w:name="vault_nd_c70a9456-df0b-4d1c-ae50-4a7972e40a32" w:val=" "/>
    <w:docVar w:name="VAULT_ND_c76fcb57-617b-4f0a-b6c3-ba73a86e15ca" w:val=" "/>
    <w:docVar w:name="vault_nd_c7e05071-a056-485b-a302-e12e49e6d32d" w:val=" "/>
    <w:docVar w:name="VAULT_ND_c8acfe3a-a9ee-4ffa-b038-cd7f837bbe2d" w:val=" "/>
    <w:docVar w:name="vault_nd_c9715cc1-5e1b-4ea1-8262-e69591d65851" w:val=" "/>
    <w:docVar w:name="vault_nd_c9ab7a06-50dd-40b6-aa7b-5b274d1ba3c8" w:val=" "/>
    <w:docVar w:name="VAULT_ND_ca9cd2a6-1fc9-4371-8565-331d03925a3c" w:val=" "/>
    <w:docVar w:name="vault_nd_cadb8818-91c0-44a5-ad15-7832796728ae" w:val=" "/>
    <w:docVar w:name="VAULT_ND_cb432435-2852-4aa7-a851-26251c5ea701" w:val=" "/>
    <w:docVar w:name="VAULT_ND_cb721dd2-04f6-414b-8450-b8e7fad4cbea" w:val=" "/>
    <w:docVar w:name="vault_nd_cd090194-c672-4dd0-b49b-ec1e3e75db3c" w:val=" "/>
    <w:docVar w:name="VAULT_ND_ce276d60-b9c4-4563-bcf4-767a06087704" w:val=" "/>
    <w:docVar w:name="vault_nd_ce56e541-4139-4f04-9c14-7bcd3a217484" w:val=" "/>
    <w:docVar w:name="vault_nd_d117674c-73f3-4746-8a68-ae962531d3b2" w:val=" "/>
    <w:docVar w:name="VAULT_ND_d2d53a86-a016-4dd0-b8f3-de4629d42686" w:val=" "/>
    <w:docVar w:name="VAULT_ND_d2fe2a35-e7f2-47ad-909c-e11361e85659" w:val=" "/>
    <w:docVar w:name="vault_nd_d313f2f1-0ef0-47a8-9b0a-a88ad195b846" w:val=" "/>
    <w:docVar w:name="VAULT_ND_d3e5d7a0-8f3b-4dde-a60c-124b48e3c1d6" w:val=" "/>
    <w:docVar w:name="vault_nd_d4717331-0120-4e2e-96b4-e6a229c76dc8" w:val=" "/>
    <w:docVar w:name="VAULT_ND_d53a15c2-ceef-4014-9333-4410fa7c6055" w:val=" "/>
    <w:docVar w:name="VAULT_ND_d5e754c5-9100-4e25-ba2c-423211d6e6db" w:val=" "/>
    <w:docVar w:name="vault_nd_d6081f37-a3cc-4507-9b69-23dbb655b456" w:val=" "/>
    <w:docVar w:name="VAULT_ND_d618fa90-1e92-4c75-938a-2b5a04e51697" w:val=" "/>
    <w:docVar w:name="vault_nd_d7ee10c7-6eb9-42fe-82f3-56d6325f9155" w:val=" "/>
    <w:docVar w:name="vault_nd_d7fc6535-21d3-4a11-8968-f4f9da0eeb13" w:val=" "/>
    <w:docVar w:name="VAULT_ND_d826dbf4-0744-45b1-adff-a941e53f162f" w:val=" "/>
    <w:docVar w:name="vault_nd_d85d835a-7377-4ea4-bc28-407bd5e8dcae" w:val=" "/>
    <w:docVar w:name="VAULT_ND_d8a1018b-7806-4919-b6ac-b42a4708fa38" w:val=" "/>
    <w:docVar w:name="vault_nd_d8ec3533-0b87-4dc8-9012-29f022a77dcd" w:val=" "/>
    <w:docVar w:name="vault_nd_d9029bf9-498b-478d-9096-1b6d78675034" w:val=" "/>
    <w:docVar w:name="vault_nd_d965fda0-65c0-4ef3-9962-dc29d031fc94" w:val=" "/>
    <w:docVar w:name="vault_nd_db4dcd03-886b-4c29-954f-5a1e0957436d" w:val=" "/>
    <w:docVar w:name="VAULT_ND_dc8737b9-e900-4c18-b4c9-7d80b85b44fc" w:val=" "/>
    <w:docVar w:name="vault_nd_dccc7990-5255-4c22-9ba2-9eaa5435b358" w:val=" "/>
    <w:docVar w:name="vault_nd_dd3d80f7-acac-414b-b121-84e9c49f6f55" w:val=" "/>
    <w:docVar w:name="vault_nd_dd7d8a38-8689-4f83-a7d2-69ceb86f778b" w:val=" "/>
    <w:docVar w:name="vault_nd_deb00d91-be35-4266-a55e-741b4c972fff" w:val=" "/>
    <w:docVar w:name="VAULT_ND_dee36e6d-ce16-42ba-9f19-16e0607d0006" w:val=" "/>
    <w:docVar w:name="vault_nd_df085179-4ce8-4746-9c61-fa73186fcd83" w:val=" "/>
    <w:docVar w:name="VAULT_ND_e06ee436-8ce7-4bd0-87df-677359c4201f" w:val=" "/>
    <w:docVar w:name="vault_nd_e0b77635-0108-4455-b869-893a5e2c3d24" w:val=" "/>
    <w:docVar w:name="vault_nd_e104fd8b-3e4e-404e-8a4a-68d3a0e3bbee" w:val=" "/>
    <w:docVar w:name="VAULT_ND_e1c23021-b732-4aac-98b9-e753a17c65a1" w:val=" "/>
    <w:docVar w:name="VAULT_ND_e258ad03-7012-4b43-b7c8-fad1b25fefc9" w:val=" "/>
    <w:docVar w:name="vault_nd_e2c75bc0-2526-4b87-9d94-8f39fa0914e5" w:val=" "/>
    <w:docVar w:name="VAULT_ND_e3585f57-dd4b-4d8d-91f2-e9d1b28c9bf3" w:val=" "/>
    <w:docVar w:name="vault_nd_e3b10213-d0e4-4a5f-a498-7ef0023cd6b9" w:val=" "/>
    <w:docVar w:name="vault_nd_e41a65f6-ff82-4079-a3d8-818264fce679" w:val=" "/>
    <w:docVar w:name="VAULT_ND_e4fd3a6b-19af-423a-be16-b185fdeffeb2" w:val=" "/>
    <w:docVar w:name="vault_nd_e51d28ea-3593-44fe-83fa-f17b89f9b719" w:val=" "/>
    <w:docVar w:name="vault_nd_e617a870-ec58-4f15-8b8e-14d29ce03e26" w:val=" "/>
    <w:docVar w:name="VAULT_ND_e89a19de-d2e4-42e3-8817-feaef389b9d8" w:val=" "/>
    <w:docVar w:name="VAULT_ND_e9afa214-eced-40c7-9ea3-f229690d54cf" w:val=" "/>
    <w:docVar w:name="vault_nd_e9c90d9a-476e-485d-a9ba-7ec1c8b152d5" w:val=" "/>
    <w:docVar w:name="vault_nd_e9e13ae1-67c1-47d4-9e5e-55a5334dddd6" w:val=" "/>
    <w:docVar w:name="vault_nd_e9e50060-b7b8-4e39-8971-09d72abe0023" w:val=" "/>
    <w:docVar w:name="vault_nd_ea5f5c9f-5441-45ea-8421-251911d06ecf" w:val=" "/>
    <w:docVar w:name="vault_nd_eaaa6725-1472-464f-92eb-d534d498041a" w:val=" "/>
    <w:docVar w:name="vault_nd_ecd7ef2e-9cf2-4b67-8cd9-5ea671f63a6a" w:val=" "/>
    <w:docVar w:name="VAULT_ND_edeae3f0-e490-4288-af44-d57fbfa8a3ea" w:val=" "/>
    <w:docVar w:name="VAULT_ND_eeabc962-0351-40e8-9fd5-6fcf7292c971" w:val=" "/>
    <w:docVar w:name="vault_nd_eeb65595-cecf-4734-9b7c-445f5e940f15" w:val=" "/>
    <w:docVar w:name="VAULT_ND_ef41b368-8158-405a-bb66-3af4c842092b" w:val=" "/>
    <w:docVar w:name="VAULT_ND_ef8492f7-95fd-4488-a259-596dc3ed6e73" w:val=" "/>
    <w:docVar w:name="VAULT_ND_f21ee0d9-6b04-4add-a65a-25f44e3fc9a2" w:val=" "/>
    <w:docVar w:name="vault_nd_f2d3ec26-49c7-4ec8-b651-a0f2bf0aded0" w:val=" "/>
    <w:docVar w:name="vault_nd_f31d012f-6258-4aba-b838-406ef7995fb0" w:val=" "/>
    <w:docVar w:name="VAULT_ND_f37cc6ff-271b-4822-99fb-d3362e14a8b7" w:val=" "/>
    <w:docVar w:name="VAULT_ND_f5482e74-1311-4d3b-a8de-5f400e3eb1e4" w:val=" "/>
    <w:docVar w:name="vault_nd_f551deef-6edc-431f-963a-8388a9a85352" w:val=" "/>
    <w:docVar w:name="VAULT_ND_f69885f5-addc-4c09-8796-1678bbdab87a" w:val=" "/>
    <w:docVar w:name="vault_nd_f76b81f3-01ec-4447-a734-571986a74aaa" w:val=" "/>
    <w:docVar w:name="VAULT_ND_f7b064dc-7bf3-4b8b-8a0c-2a73512292bf" w:val=" "/>
    <w:docVar w:name="vault_nd_f7e938b3-29e9-458a-aefd-8ea6fbe1bcf5" w:val=" "/>
    <w:docVar w:name="vault_nd_f8243055-5af9-4dbc-9c09-c8a0ebdf7d75" w:val=" "/>
    <w:docVar w:name="VAULT_ND_f83ec56d-5d97-4422-8242-99c435f7f7c4" w:val=" "/>
    <w:docVar w:name="VAULT_ND_f85005db-47e5-4e00-ab2e-3fca0910c4ee" w:val=" "/>
    <w:docVar w:name="VAULT_ND_f883474e-c23c-4efc-8773-132d22a9278a" w:val=" "/>
    <w:docVar w:name="VAULT_ND_f96627d3-31ad-4c80-b6fb-d3e544e5d01c" w:val=" "/>
    <w:docVar w:name="vault_nd_f98f6608-28a2-4c91-a4b2-6b9f178f1343" w:val=" "/>
    <w:docVar w:name="VAULT_ND_f98fba9f-8ce6-46cc-855b-6879757ad1ae" w:val=" "/>
    <w:docVar w:name="VAULT_ND_fb1e98aa-8856-4a32-97f5-97890fb051af" w:val=" "/>
    <w:docVar w:name="vault_nd_fb37cd8a-75d1-4049-a2fa-569497814a9f" w:val=" "/>
    <w:docVar w:name="vault_nd_fb9fd6ab-4e44-4e4d-955a-9ba0c6c628df" w:val=" "/>
    <w:docVar w:name="VAULT_ND_fbe5b83a-d8be-4a38-879b-a785d349a8c3" w:val=" "/>
    <w:docVar w:name="VAULT_ND_fc769014-66ce-45f3-a3bc-f658a95ff2a2" w:val=" "/>
    <w:docVar w:name="vault_nd_fd0b703c-83d6-43c1-9cdf-d4aed6a71550" w:val=" "/>
    <w:docVar w:name="VAULT_ND_fda60f87-bf29-42bb-ba9e-b95af6e0fb6f" w:val=" "/>
    <w:docVar w:name="VAULT_ND_fe31c6d7-b332-403a-9cb4-c4ed399bb06d" w:val=" "/>
    <w:docVar w:name="vault_nd_ff7e17f2-66e5-439b-b936-f92574dfa83b" w:val=" "/>
    <w:docVar w:name="Version" w:val="0"/>
  </w:docVars>
  <w:rsids>
    <w:rsidRoot w:val="00812D16"/>
    <w:rsid w:val="00000385"/>
    <w:rsid w:val="00000AF0"/>
    <w:rsid w:val="00000D62"/>
    <w:rsid w:val="00000E46"/>
    <w:rsid w:val="00000FBE"/>
    <w:rsid w:val="00001587"/>
    <w:rsid w:val="000015B9"/>
    <w:rsid w:val="0000187F"/>
    <w:rsid w:val="000019B4"/>
    <w:rsid w:val="00002855"/>
    <w:rsid w:val="00002AA0"/>
    <w:rsid w:val="0000362A"/>
    <w:rsid w:val="0000363E"/>
    <w:rsid w:val="00003AEF"/>
    <w:rsid w:val="0000460D"/>
    <w:rsid w:val="00005388"/>
    <w:rsid w:val="000055E3"/>
    <w:rsid w:val="00005701"/>
    <w:rsid w:val="000058AF"/>
    <w:rsid w:val="000058F9"/>
    <w:rsid w:val="00006796"/>
    <w:rsid w:val="00007528"/>
    <w:rsid w:val="00007624"/>
    <w:rsid w:val="0001020A"/>
    <w:rsid w:val="00010C0F"/>
    <w:rsid w:val="000114C5"/>
    <w:rsid w:val="0001164F"/>
    <w:rsid w:val="000116BE"/>
    <w:rsid w:val="00012375"/>
    <w:rsid w:val="00012C98"/>
    <w:rsid w:val="000136E7"/>
    <w:rsid w:val="00014869"/>
    <w:rsid w:val="000150D3"/>
    <w:rsid w:val="000166C1"/>
    <w:rsid w:val="00017758"/>
    <w:rsid w:val="0002006B"/>
    <w:rsid w:val="000203CB"/>
    <w:rsid w:val="00020A06"/>
    <w:rsid w:val="00020AE8"/>
    <w:rsid w:val="00021211"/>
    <w:rsid w:val="000212BB"/>
    <w:rsid w:val="00021A3A"/>
    <w:rsid w:val="00021BAB"/>
    <w:rsid w:val="00022CF4"/>
    <w:rsid w:val="00023A2C"/>
    <w:rsid w:val="00023A57"/>
    <w:rsid w:val="00023E85"/>
    <w:rsid w:val="00023EBC"/>
    <w:rsid w:val="00024A72"/>
    <w:rsid w:val="00025D89"/>
    <w:rsid w:val="00025EBE"/>
    <w:rsid w:val="00026099"/>
    <w:rsid w:val="00026A98"/>
    <w:rsid w:val="00026BF2"/>
    <w:rsid w:val="000271F6"/>
    <w:rsid w:val="00027225"/>
    <w:rsid w:val="000274AC"/>
    <w:rsid w:val="000274C3"/>
    <w:rsid w:val="00030445"/>
    <w:rsid w:val="00030F5E"/>
    <w:rsid w:val="000318C7"/>
    <w:rsid w:val="00031B3A"/>
    <w:rsid w:val="000327A8"/>
    <w:rsid w:val="00032EF9"/>
    <w:rsid w:val="00033515"/>
    <w:rsid w:val="00033673"/>
    <w:rsid w:val="00033D26"/>
    <w:rsid w:val="00033FDB"/>
    <w:rsid w:val="000344F6"/>
    <w:rsid w:val="000345EF"/>
    <w:rsid w:val="00034836"/>
    <w:rsid w:val="00035EA9"/>
    <w:rsid w:val="00036CC8"/>
    <w:rsid w:val="0004055C"/>
    <w:rsid w:val="00040AFF"/>
    <w:rsid w:val="00042263"/>
    <w:rsid w:val="00042FB5"/>
    <w:rsid w:val="00043505"/>
    <w:rsid w:val="0004384C"/>
    <w:rsid w:val="00043B60"/>
    <w:rsid w:val="00043C70"/>
    <w:rsid w:val="00043E88"/>
    <w:rsid w:val="00044042"/>
    <w:rsid w:val="000448EF"/>
    <w:rsid w:val="00047475"/>
    <w:rsid w:val="000474D2"/>
    <w:rsid w:val="00047513"/>
    <w:rsid w:val="00047775"/>
    <w:rsid w:val="00047796"/>
    <w:rsid w:val="000479C5"/>
    <w:rsid w:val="0005011F"/>
    <w:rsid w:val="00050174"/>
    <w:rsid w:val="00050B29"/>
    <w:rsid w:val="00050D1B"/>
    <w:rsid w:val="00050DFD"/>
    <w:rsid w:val="00051827"/>
    <w:rsid w:val="00052A84"/>
    <w:rsid w:val="0005375C"/>
    <w:rsid w:val="00053809"/>
    <w:rsid w:val="00053914"/>
    <w:rsid w:val="00054756"/>
    <w:rsid w:val="00054A11"/>
    <w:rsid w:val="00055659"/>
    <w:rsid w:val="000556C8"/>
    <w:rsid w:val="000560C5"/>
    <w:rsid w:val="00056573"/>
    <w:rsid w:val="00056C49"/>
    <w:rsid w:val="00056E53"/>
    <w:rsid w:val="00056FA7"/>
    <w:rsid w:val="00056FE0"/>
    <w:rsid w:val="0005739D"/>
    <w:rsid w:val="00060090"/>
    <w:rsid w:val="000603C8"/>
    <w:rsid w:val="000606D3"/>
    <w:rsid w:val="000607A3"/>
    <w:rsid w:val="000608A4"/>
    <w:rsid w:val="00060AA1"/>
    <w:rsid w:val="00060BFF"/>
    <w:rsid w:val="00061FEE"/>
    <w:rsid w:val="0006225D"/>
    <w:rsid w:val="00062277"/>
    <w:rsid w:val="000631FD"/>
    <w:rsid w:val="00063FFC"/>
    <w:rsid w:val="000643D3"/>
    <w:rsid w:val="0006447C"/>
    <w:rsid w:val="00064AB9"/>
    <w:rsid w:val="00065693"/>
    <w:rsid w:val="00066C7E"/>
    <w:rsid w:val="00066DE0"/>
    <w:rsid w:val="00067785"/>
    <w:rsid w:val="00067953"/>
    <w:rsid w:val="00067B16"/>
    <w:rsid w:val="00070A6A"/>
    <w:rsid w:val="000712B9"/>
    <w:rsid w:val="000715D6"/>
    <w:rsid w:val="00071D32"/>
    <w:rsid w:val="00071F8A"/>
    <w:rsid w:val="000727CD"/>
    <w:rsid w:val="00072AA8"/>
    <w:rsid w:val="00073DFF"/>
    <w:rsid w:val="00073E04"/>
    <w:rsid w:val="0007401B"/>
    <w:rsid w:val="000744B5"/>
    <w:rsid w:val="000755E9"/>
    <w:rsid w:val="000757B2"/>
    <w:rsid w:val="00075DF8"/>
    <w:rsid w:val="00076044"/>
    <w:rsid w:val="0007628D"/>
    <w:rsid w:val="000763D7"/>
    <w:rsid w:val="0007713C"/>
    <w:rsid w:val="0007747E"/>
    <w:rsid w:val="0007762D"/>
    <w:rsid w:val="00077DDC"/>
    <w:rsid w:val="00080C59"/>
    <w:rsid w:val="00081DAB"/>
    <w:rsid w:val="00081E84"/>
    <w:rsid w:val="00082D13"/>
    <w:rsid w:val="00083306"/>
    <w:rsid w:val="000839C6"/>
    <w:rsid w:val="00083E08"/>
    <w:rsid w:val="00085E2D"/>
    <w:rsid w:val="00086B54"/>
    <w:rsid w:val="00087055"/>
    <w:rsid w:val="00090097"/>
    <w:rsid w:val="00090CE7"/>
    <w:rsid w:val="0009220A"/>
    <w:rsid w:val="000922BD"/>
    <w:rsid w:val="00092829"/>
    <w:rsid w:val="00092B09"/>
    <w:rsid w:val="0009312B"/>
    <w:rsid w:val="000933C1"/>
    <w:rsid w:val="0009351E"/>
    <w:rsid w:val="0009400F"/>
    <w:rsid w:val="0009436B"/>
    <w:rsid w:val="0009479A"/>
    <w:rsid w:val="00094AD6"/>
    <w:rsid w:val="00094D67"/>
    <w:rsid w:val="00095D61"/>
    <w:rsid w:val="00095E44"/>
    <w:rsid w:val="00096903"/>
    <w:rsid w:val="00096D89"/>
    <w:rsid w:val="00096D8D"/>
    <w:rsid w:val="00096F69"/>
    <w:rsid w:val="00097185"/>
    <w:rsid w:val="00097190"/>
    <w:rsid w:val="0009755A"/>
    <w:rsid w:val="000979EC"/>
    <w:rsid w:val="000A013E"/>
    <w:rsid w:val="000A1232"/>
    <w:rsid w:val="000A249F"/>
    <w:rsid w:val="000A2624"/>
    <w:rsid w:val="000A2C82"/>
    <w:rsid w:val="000A30E5"/>
    <w:rsid w:val="000A348D"/>
    <w:rsid w:val="000A3D2A"/>
    <w:rsid w:val="000A40D0"/>
    <w:rsid w:val="000A43E6"/>
    <w:rsid w:val="000A4550"/>
    <w:rsid w:val="000A53B0"/>
    <w:rsid w:val="000A6105"/>
    <w:rsid w:val="000A6CB6"/>
    <w:rsid w:val="000B0097"/>
    <w:rsid w:val="000B0B1B"/>
    <w:rsid w:val="000B101F"/>
    <w:rsid w:val="000B12BC"/>
    <w:rsid w:val="000B143C"/>
    <w:rsid w:val="000B1622"/>
    <w:rsid w:val="000B17CE"/>
    <w:rsid w:val="000B1F4B"/>
    <w:rsid w:val="000B1FC5"/>
    <w:rsid w:val="000B2DA2"/>
    <w:rsid w:val="000B2F27"/>
    <w:rsid w:val="000B2F58"/>
    <w:rsid w:val="000B3408"/>
    <w:rsid w:val="000B37A8"/>
    <w:rsid w:val="000B40DF"/>
    <w:rsid w:val="000B4E0F"/>
    <w:rsid w:val="000B51D9"/>
    <w:rsid w:val="000B598C"/>
    <w:rsid w:val="000B6E8F"/>
    <w:rsid w:val="000B725D"/>
    <w:rsid w:val="000B72E1"/>
    <w:rsid w:val="000C03FB"/>
    <w:rsid w:val="000C1CAF"/>
    <w:rsid w:val="000C308F"/>
    <w:rsid w:val="000C3914"/>
    <w:rsid w:val="000C3D4C"/>
    <w:rsid w:val="000C5A4E"/>
    <w:rsid w:val="000C6205"/>
    <w:rsid w:val="000C635D"/>
    <w:rsid w:val="000C6687"/>
    <w:rsid w:val="000C6703"/>
    <w:rsid w:val="000C7C15"/>
    <w:rsid w:val="000C7F0B"/>
    <w:rsid w:val="000C7F49"/>
    <w:rsid w:val="000D0EAB"/>
    <w:rsid w:val="000D1678"/>
    <w:rsid w:val="000D167B"/>
    <w:rsid w:val="000D1AE0"/>
    <w:rsid w:val="000D1AEE"/>
    <w:rsid w:val="000D1F4F"/>
    <w:rsid w:val="000D1FE3"/>
    <w:rsid w:val="000D2B7F"/>
    <w:rsid w:val="000D2D75"/>
    <w:rsid w:val="000D39DB"/>
    <w:rsid w:val="000D4278"/>
    <w:rsid w:val="000D4A47"/>
    <w:rsid w:val="000D4D07"/>
    <w:rsid w:val="000D5327"/>
    <w:rsid w:val="000D5B24"/>
    <w:rsid w:val="000D5FDE"/>
    <w:rsid w:val="000D7026"/>
    <w:rsid w:val="000D7535"/>
    <w:rsid w:val="000D7640"/>
    <w:rsid w:val="000E009E"/>
    <w:rsid w:val="000E0D5B"/>
    <w:rsid w:val="000E14FB"/>
    <w:rsid w:val="000E165D"/>
    <w:rsid w:val="000E1BAF"/>
    <w:rsid w:val="000E1C7F"/>
    <w:rsid w:val="000E21D3"/>
    <w:rsid w:val="000E223E"/>
    <w:rsid w:val="000E2491"/>
    <w:rsid w:val="000E2A3C"/>
    <w:rsid w:val="000E2A89"/>
    <w:rsid w:val="000E2B16"/>
    <w:rsid w:val="000E2EA9"/>
    <w:rsid w:val="000E3CAD"/>
    <w:rsid w:val="000E46A3"/>
    <w:rsid w:val="000E4A00"/>
    <w:rsid w:val="000E4E88"/>
    <w:rsid w:val="000E5726"/>
    <w:rsid w:val="000E5CD2"/>
    <w:rsid w:val="000E6AB6"/>
    <w:rsid w:val="000E6B5A"/>
    <w:rsid w:val="000E6C94"/>
    <w:rsid w:val="000E6D11"/>
    <w:rsid w:val="000E74E8"/>
    <w:rsid w:val="000F0454"/>
    <w:rsid w:val="000F0E21"/>
    <w:rsid w:val="000F1A07"/>
    <w:rsid w:val="000F1BB2"/>
    <w:rsid w:val="000F217A"/>
    <w:rsid w:val="000F2D6D"/>
    <w:rsid w:val="000F32FA"/>
    <w:rsid w:val="000F3A11"/>
    <w:rsid w:val="000F3F94"/>
    <w:rsid w:val="000F5235"/>
    <w:rsid w:val="000F558C"/>
    <w:rsid w:val="000F5B21"/>
    <w:rsid w:val="000F6C81"/>
    <w:rsid w:val="000F7767"/>
    <w:rsid w:val="000F7776"/>
    <w:rsid w:val="000F7A4A"/>
    <w:rsid w:val="000F7ABB"/>
    <w:rsid w:val="000F7D5E"/>
    <w:rsid w:val="0010000E"/>
    <w:rsid w:val="00100898"/>
    <w:rsid w:val="00100B33"/>
    <w:rsid w:val="0010195A"/>
    <w:rsid w:val="00102BEE"/>
    <w:rsid w:val="00102FAC"/>
    <w:rsid w:val="00103115"/>
    <w:rsid w:val="00103501"/>
    <w:rsid w:val="0010393D"/>
    <w:rsid w:val="00103B2D"/>
    <w:rsid w:val="00103C33"/>
    <w:rsid w:val="00103CD2"/>
    <w:rsid w:val="00104061"/>
    <w:rsid w:val="001068D1"/>
    <w:rsid w:val="001068F0"/>
    <w:rsid w:val="00107186"/>
    <w:rsid w:val="00107236"/>
    <w:rsid w:val="001073D0"/>
    <w:rsid w:val="001074B3"/>
    <w:rsid w:val="00107BC0"/>
    <w:rsid w:val="001101A2"/>
    <w:rsid w:val="001101E0"/>
    <w:rsid w:val="001106F7"/>
    <w:rsid w:val="001108A9"/>
    <w:rsid w:val="00110C03"/>
    <w:rsid w:val="0011162F"/>
    <w:rsid w:val="00111AA9"/>
    <w:rsid w:val="00112CFE"/>
    <w:rsid w:val="00112EDA"/>
    <w:rsid w:val="00113624"/>
    <w:rsid w:val="00113C0B"/>
    <w:rsid w:val="00114174"/>
    <w:rsid w:val="00115B4F"/>
    <w:rsid w:val="00115C6E"/>
    <w:rsid w:val="00115DFD"/>
    <w:rsid w:val="001161EB"/>
    <w:rsid w:val="001167C0"/>
    <w:rsid w:val="00116926"/>
    <w:rsid w:val="001175B3"/>
    <w:rsid w:val="00117B4A"/>
    <w:rsid w:val="00117C1D"/>
    <w:rsid w:val="001208F5"/>
    <w:rsid w:val="00120C1E"/>
    <w:rsid w:val="00122DEB"/>
    <w:rsid w:val="00123303"/>
    <w:rsid w:val="00123688"/>
    <w:rsid w:val="00123761"/>
    <w:rsid w:val="00123F49"/>
    <w:rsid w:val="00125364"/>
    <w:rsid w:val="00125425"/>
    <w:rsid w:val="00125835"/>
    <w:rsid w:val="001259C6"/>
    <w:rsid w:val="00125A63"/>
    <w:rsid w:val="00125E0D"/>
    <w:rsid w:val="00125F35"/>
    <w:rsid w:val="00126EE5"/>
    <w:rsid w:val="001275BA"/>
    <w:rsid w:val="001275DE"/>
    <w:rsid w:val="00127604"/>
    <w:rsid w:val="0012780B"/>
    <w:rsid w:val="00127A39"/>
    <w:rsid w:val="00127F47"/>
    <w:rsid w:val="00130E69"/>
    <w:rsid w:val="001313A7"/>
    <w:rsid w:val="001322D3"/>
    <w:rsid w:val="00132AC0"/>
    <w:rsid w:val="00133572"/>
    <w:rsid w:val="00133FBB"/>
    <w:rsid w:val="00134898"/>
    <w:rsid w:val="0013490F"/>
    <w:rsid w:val="00134E4A"/>
    <w:rsid w:val="001358DD"/>
    <w:rsid w:val="001364FB"/>
    <w:rsid w:val="001365F2"/>
    <w:rsid w:val="00136957"/>
    <w:rsid w:val="00136D7A"/>
    <w:rsid w:val="001374C5"/>
    <w:rsid w:val="00137A03"/>
    <w:rsid w:val="001400ED"/>
    <w:rsid w:val="0014025F"/>
    <w:rsid w:val="0014118B"/>
    <w:rsid w:val="00141470"/>
    <w:rsid w:val="00141540"/>
    <w:rsid w:val="0014156D"/>
    <w:rsid w:val="00142B45"/>
    <w:rsid w:val="00142E09"/>
    <w:rsid w:val="00143A26"/>
    <w:rsid w:val="00143CA3"/>
    <w:rsid w:val="00143D31"/>
    <w:rsid w:val="00143EB7"/>
    <w:rsid w:val="00144419"/>
    <w:rsid w:val="001449DF"/>
    <w:rsid w:val="00144E60"/>
    <w:rsid w:val="0014569B"/>
    <w:rsid w:val="00145CA8"/>
    <w:rsid w:val="00146416"/>
    <w:rsid w:val="0014683F"/>
    <w:rsid w:val="00146A06"/>
    <w:rsid w:val="00146F6E"/>
    <w:rsid w:val="001470E0"/>
    <w:rsid w:val="00147316"/>
    <w:rsid w:val="001475CA"/>
    <w:rsid w:val="00150060"/>
    <w:rsid w:val="00150DD5"/>
    <w:rsid w:val="00151896"/>
    <w:rsid w:val="00152136"/>
    <w:rsid w:val="001527D0"/>
    <w:rsid w:val="00153111"/>
    <w:rsid w:val="00153AB1"/>
    <w:rsid w:val="00153D36"/>
    <w:rsid w:val="00154C69"/>
    <w:rsid w:val="00155D68"/>
    <w:rsid w:val="0015644F"/>
    <w:rsid w:val="0015704C"/>
    <w:rsid w:val="00157192"/>
    <w:rsid w:val="00157895"/>
    <w:rsid w:val="0016004D"/>
    <w:rsid w:val="00160434"/>
    <w:rsid w:val="001604A0"/>
    <w:rsid w:val="00160F5E"/>
    <w:rsid w:val="00161701"/>
    <w:rsid w:val="00161BD9"/>
    <w:rsid w:val="00161E5E"/>
    <w:rsid w:val="00161E87"/>
    <w:rsid w:val="00161F44"/>
    <w:rsid w:val="001626E4"/>
    <w:rsid w:val="00164700"/>
    <w:rsid w:val="00164BEF"/>
    <w:rsid w:val="00165527"/>
    <w:rsid w:val="0016566C"/>
    <w:rsid w:val="001668BE"/>
    <w:rsid w:val="001678DC"/>
    <w:rsid w:val="0016797C"/>
    <w:rsid w:val="00167B22"/>
    <w:rsid w:val="00167BD9"/>
    <w:rsid w:val="0017063F"/>
    <w:rsid w:val="00170DE2"/>
    <w:rsid w:val="00170ED6"/>
    <w:rsid w:val="001727F0"/>
    <w:rsid w:val="00172B06"/>
    <w:rsid w:val="00172D4F"/>
    <w:rsid w:val="0017347E"/>
    <w:rsid w:val="0017371F"/>
    <w:rsid w:val="00173A98"/>
    <w:rsid w:val="00174409"/>
    <w:rsid w:val="001752D8"/>
    <w:rsid w:val="00175931"/>
    <w:rsid w:val="00175A87"/>
    <w:rsid w:val="0017607D"/>
    <w:rsid w:val="001764DC"/>
    <w:rsid w:val="00176B25"/>
    <w:rsid w:val="00176F3B"/>
    <w:rsid w:val="001770F3"/>
    <w:rsid w:val="0018238B"/>
    <w:rsid w:val="00183419"/>
    <w:rsid w:val="0018394A"/>
    <w:rsid w:val="00184280"/>
    <w:rsid w:val="00184DCC"/>
    <w:rsid w:val="001852B1"/>
    <w:rsid w:val="00185D1F"/>
    <w:rsid w:val="001862DA"/>
    <w:rsid w:val="00186714"/>
    <w:rsid w:val="00186A9D"/>
    <w:rsid w:val="001874A6"/>
    <w:rsid w:val="0018751F"/>
    <w:rsid w:val="0018765B"/>
    <w:rsid w:val="00187776"/>
    <w:rsid w:val="00187D43"/>
    <w:rsid w:val="001903B9"/>
    <w:rsid w:val="001904AE"/>
    <w:rsid w:val="00190913"/>
    <w:rsid w:val="00191135"/>
    <w:rsid w:val="0019135A"/>
    <w:rsid w:val="0019236A"/>
    <w:rsid w:val="00193938"/>
    <w:rsid w:val="00193A2E"/>
    <w:rsid w:val="00193B21"/>
    <w:rsid w:val="00193DD3"/>
    <w:rsid w:val="001948AA"/>
    <w:rsid w:val="00194B36"/>
    <w:rsid w:val="00195ABE"/>
    <w:rsid w:val="00195F65"/>
    <w:rsid w:val="00196237"/>
    <w:rsid w:val="00196C04"/>
    <w:rsid w:val="001970F0"/>
    <w:rsid w:val="001976D8"/>
    <w:rsid w:val="00197EA4"/>
    <w:rsid w:val="001A0335"/>
    <w:rsid w:val="001A07E2"/>
    <w:rsid w:val="001A0A5D"/>
    <w:rsid w:val="001A2018"/>
    <w:rsid w:val="001A2BB4"/>
    <w:rsid w:val="001A450C"/>
    <w:rsid w:val="001A4BD2"/>
    <w:rsid w:val="001A535C"/>
    <w:rsid w:val="001A56F1"/>
    <w:rsid w:val="001A5D0E"/>
    <w:rsid w:val="001A6A15"/>
    <w:rsid w:val="001A6A5B"/>
    <w:rsid w:val="001B01C8"/>
    <w:rsid w:val="001B09BD"/>
    <w:rsid w:val="001B0B52"/>
    <w:rsid w:val="001B13F6"/>
    <w:rsid w:val="001B1747"/>
    <w:rsid w:val="001B1DBF"/>
    <w:rsid w:val="001B1FEA"/>
    <w:rsid w:val="001B271B"/>
    <w:rsid w:val="001B2D44"/>
    <w:rsid w:val="001B3C4A"/>
    <w:rsid w:val="001B434E"/>
    <w:rsid w:val="001B69E0"/>
    <w:rsid w:val="001B6BDD"/>
    <w:rsid w:val="001B752A"/>
    <w:rsid w:val="001C086E"/>
    <w:rsid w:val="001C1176"/>
    <w:rsid w:val="001C12FB"/>
    <w:rsid w:val="001C15FC"/>
    <w:rsid w:val="001C177E"/>
    <w:rsid w:val="001C19BA"/>
    <w:rsid w:val="001C2394"/>
    <w:rsid w:val="001C29DC"/>
    <w:rsid w:val="001C2C33"/>
    <w:rsid w:val="001C2DB4"/>
    <w:rsid w:val="001C3228"/>
    <w:rsid w:val="001C35E9"/>
    <w:rsid w:val="001C36BD"/>
    <w:rsid w:val="001C3733"/>
    <w:rsid w:val="001C49B3"/>
    <w:rsid w:val="001C5821"/>
    <w:rsid w:val="001C5B30"/>
    <w:rsid w:val="001C7AD3"/>
    <w:rsid w:val="001D0735"/>
    <w:rsid w:val="001D1C38"/>
    <w:rsid w:val="001D2953"/>
    <w:rsid w:val="001D2D91"/>
    <w:rsid w:val="001D314C"/>
    <w:rsid w:val="001D3C05"/>
    <w:rsid w:val="001D48C7"/>
    <w:rsid w:val="001D5933"/>
    <w:rsid w:val="001D5BC9"/>
    <w:rsid w:val="001D5D35"/>
    <w:rsid w:val="001D61A8"/>
    <w:rsid w:val="001D6AF4"/>
    <w:rsid w:val="001D751D"/>
    <w:rsid w:val="001E04D2"/>
    <w:rsid w:val="001E0CC1"/>
    <w:rsid w:val="001E171A"/>
    <w:rsid w:val="001E1C10"/>
    <w:rsid w:val="001E3638"/>
    <w:rsid w:val="001E3CC0"/>
    <w:rsid w:val="001E4286"/>
    <w:rsid w:val="001E4D69"/>
    <w:rsid w:val="001E5369"/>
    <w:rsid w:val="001E5DB4"/>
    <w:rsid w:val="001E5ECA"/>
    <w:rsid w:val="001E634E"/>
    <w:rsid w:val="001E700C"/>
    <w:rsid w:val="001E7535"/>
    <w:rsid w:val="001E77C3"/>
    <w:rsid w:val="001E77D6"/>
    <w:rsid w:val="001F090B"/>
    <w:rsid w:val="001F0B7A"/>
    <w:rsid w:val="001F132F"/>
    <w:rsid w:val="001F180A"/>
    <w:rsid w:val="001F1A28"/>
    <w:rsid w:val="001F1A88"/>
    <w:rsid w:val="001F1AD0"/>
    <w:rsid w:val="001F2BA3"/>
    <w:rsid w:val="001F2DAB"/>
    <w:rsid w:val="001F35E8"/>
    <w:rsid w:val="001F36C9"/>
    <w:rsid w:val="001F4014"/>
    <w:rsid w:val="001F445E"/>
    <w:rsid w:val="001F4B73"/>
    <w:rsid w:val="001F5639"/>
    <w:rsid w:val="001F5CD4"/>
    <w:rsid w:val="001F60BF"/>
    <w:rsid w:val="001F6423"/>
    <w:rsid w:val="001F740A"/>
    <w:rsid w:val="001F779E"/>
    <w:rsid w:val="002002C5"/>
    <w:rsid w:val="00200CF9"/>
    <w:rsid w:val="00201213"/>
    <w:rsid w:val="0020165E"/>
    <w:rsid w:val="0020272E"/>
    <w:rsid w:val="00202CEC"/>
    <w:rsid w:val="00202E50"/>
    <w:rsid w:val="0020377C"/>
    <w:rsid w:val="002044CD"/>
    <w:rsid w:val="00204AAB"/>
    <w:rsid w:val="00205180"/>
    <w:rsid w:val="00205985"/>
    <w:rsid w:val="00206517"/>
    <w:rsid w:val="00207204"/>
    <w:rsid w:val="0020764E"/>
    <w:rsid w:val="00207F4E"/>
    <w:rsid w:val="00207F81"/>
    <w:rsid w:val="00210280"/>
    <w:rsid w:val="002109F4"/>
    <w:rsid w:val="00211A62"/>
    <w:rsid w:val="00211A73"/>
    <w:rsid w:val="00211FDA"/>
    <w:rsid w:val="00212001"/>
    <w:rsid w:val="002122FA"/>
    <w:rsid w:val="0021234A"/>
    <w:rsid w:val="00212A2B"/>
    <w:rsid w:val="00213AEF"/>
    <w:rsid w:val="00213BEF"/>
    <w:rsid w:val="00213C55"/>
    <w:rsid w:val="00214665"/>
    <w:rsid w:val="00214888"/>
    <w:rsid w:val="00214EBD"/>
    <w:rsid w:val="00215913"/>
    <w:rsid w:val="00215FDA"/>
    <w:rsid w:val="0021600A"/>
    <w:rsid w:val="002160C2"/>
    <w:rsid w:val="00216493"/>
    <w:rsid w:val="002165D6"/>
    <w:rsid w:val="00216A67"/>
    <w:rsid w:val="002176F2"/>
    <w:rsid w:val="00217C67"/>
    <w:rsid w:val="00217D06"/>
    <w:rsid w:val="002219E2"/>
    <w:rsid w:val="00221CCA"/>
    <w:rsid w:val="00221F11"/>
    <w:rsid w:val="00222BB9"/>
    <w:rsid w:val="002231D7"/>
    <w:rsid w:val="0022489B"/>
    <w:rsid w:val="002249D9"/>
    <w:rsid w:val="002258D6"/>
    <w:rsid w:val="00226FC4"/>
    <w:rsid w:val="002274FB"/>
    <w:rsid w:val="002309D2"/>
    <w:rsid w:val="00230D9A"/>
    <w:rsid w:val="0023102A"/>
    <w:rsid w:val="002311AF"/>
    <w:rsid w:val="0023162C"/>
    <w:rsid w:val="00231B61"/>
    <w:rsid w:val="0023315B"/>
    <w:rsid w:val="0023392B"/>
    <w:rsid w:val="00233A8F"/>
    <w:rsid w:val="002347FE"/>
    <w:rsid w:val="00234CA1"/>
    <w:rsid w:val="00235421"/>
    <w:rsid w:val="002355D4"/>
    <w:rsid w:val="002360D3"/>
    <w:rsid w:val="00236287"/>
    <w:rsid w:val="002362DD"/>
    <w:rsid w:val="00237661"/>
    <w:rsid w:val="00237AEB"/>
    <w:rsid w:val="00240310"/>
    <w:rsid w:val="0024178D"/>
    <w:rsid w:val="0024392B"/>
    <w:rsid w:val="00243930"/>
    <w:rsid w:val="00243A80"/>
    <w:rsid w:val="00243E86"/>
    <w:rsid w:val="00244EC8"/>
    <w:rsid w:val="002450C6"/>
    <w:rsid w:val="00245B72"/>
    <w:rsid w:val="00245CB9"/>
    <w:rsid w:val="00245D23"/>
    <w:rsid w:val="00245DCF"/>
    <w:rsid w:val="002461E2"/>
    <w:rsid w:val="00246228"/>
    <w:rsid w:val="002469D4"/>
    <w:rsid w:val="00246C65"/>
    <w:rsid w:val="00246D9D"/>
    <w:rsid w:val="00246EF4"/>
    <w:rsid w:val="0024721F"/>
    <w:rsid w:val="002472D9"/>
    <w:rsid w:val="00251A10"/>
    <w:rsid w:val="002521E9"/>
    <w:rsid w:val="002529A4"/>
    <w:rsid w:val="00252BFF"/>
    <w:rsid w:val="00253732"/>
    <w:rsid w:val="0025390E"/>
    <w:rsid w:val="00253EA3"/>
    <w:rsid w:val="002542A8"/>
    <w:rsid w:val="00254D42"/>
    <w:rsid w:val="00255E52"/>
    <w:rsid w:val="00256A8C"/>
    <w:rsid w:val="00257358"/>
    <w:rsid w:val="00257AD3"/>
    <w:rsid w:val="002603A8"/>
    <w:rsid w:val="0026087F"/>
    <w:rsid w:val="00260A11"/>
    <w:rsid w:val="0026169A"/>
    <w:rsid w:val="00261743"/>
    <w:rsid w:val="00261B17"/>
    <w:rsid w:val="00262618"/>
    <w:rsid w:val="00262763"/>
    <w:rsid w:val="00262B13"/>
    <w:rsid w:val="00263FEB"/>
    <w:rsid w:val="00264851"/>
    <w:rsid w:val="00264BEA"/>
    <w:rsid w:val="002652B1"/>
    <w:rsid w:val="00265E0B"/>
    <w:rsid w:val="0026667A"/>
    <w:rsid w:val="00266A23"/>
    <w:rsid w:val="00266B64"/>
    <w:rsid w:val="00267850"/>
    <w:rsid w:val="00270829"/>
    <w:rsid w:val="00271032"/>
    <w:rsid w:val="002713B6"/>
    <w:rsid w:val="00271C90"/>
    <w:rsid w:val="00272150"/>
    <w:rsid w:val="0027252B"/>
    <w:rsid w:val="00272AAF"/>
    <w:rsid w:val="00272C38"/>
    <w:rsid w:val="00273E3E"/>
    <w:rsid w:val="00274147"/>
    <w:rsid w:val="00274C4A"/>
    <w:rsid w:val="00275189"/>
    <w:rsid w:val="002751F2"/>
    <w:rsid w:val="002754CF"/>
    <w:rsid w:val="002756DC"/>
    <w:rsid w:val="002757DE"/>
    <w:rsid w:val="002759F9"/>
    <w:rsid w:val="00276412"/>
    <w:rsid w:val="00276437"/>
    <w:rsid w:val="0027662E"/>
    <w:rsid w:val="002766D5"/>
    <w:rsid w:val="002769EC"/>
    <w:rsid w:val="00277A7C"/>
    <w:rsid w:val="00277AAA"/>
    <w:rsid w:val="00280053"/>
    <w:rsid w:val="00280325"/>
    <w:rsid w:val="0028063F"/>
    <w:rsid w:val="00280740"/>
    <w:rsid w:val="0028092C"/>
    <w:rsid w:val="00280F9E"/>
    <w:rsid w:val="002813A6"/>
    <w:rsid w:val="00281BA8"/>
    <w:rsid w:val="00282937"/>
    <w:rsid w:val="00282964"/>
    <w:rsid w:val="0028302C"/>
    <w:rsid w:val="00283509"/>
    <w:rsid w:val="00283662"/>
    <w:rsid w:val="00283B02"/>
    <w:rsid w:val="00283C5D"/>
    <w:rsid w:val="002844B0"/>
    <w:rsid w:val="0028456A"/>
    <w:rsid w:val="0028463F"/>
    <w:rsid w:val="00284FB9"/>
    <w:rsid w:val="00286298"/>
    <w:rsid w:val="00286322"/>
    <w:rsid w:val="002867C0"/>
    <w:rsid w:val="00286F1B"/>
    <w:rsid w:val="0028720F"/>
    <w:rsid w:val="00287367"/>
    <w:rsid w:val="00290200"/>
    <w:rsid w:val="00290A3A"/>
    <w:rsid w:val="00290AEA"/>
    <w:rsid w:val="00290F7C"/>
    <w:rsid w:val="00291688"/>
    <w:rsid w:val="00291839"/>
    <w:rsid w:val="002934C6"/>
    <w:rsid w:val="002937E4"/>
    <w:rsid w:val="00294410"/>
    <w:rsid w:val="00294741"/>
    <w:rsid w:val="00294C98"/>
    <w:rsid w:val="00294EF1"/>
    <w:rsid w:val="0029611E"/>
    <w:rsid w:val="002964FD"/>
    <w:rsid w:val="00296B03"/>
    <w:rsid w:val="00296C1F"/>
    <w:rsid w:val="0029701A"/>
    <w:rsid w:val="0029716A"/>
    <w:rsid w:val="00297698"/>
    <w:rsid w:val="00297A8C"/>
    <w:rsid w:val="002A0B12"/>
    <w:rsid w:val="002A14B9"/>
    <w:rsid w:val="002A1747"/>
    <w:rsid w:val="002A1936"/>
    <w:rsid w:val="002A2F05"/>
    <w:rsid w:val="002A41E6"/>
    <w:rsid w:val="002A44C8"/>
    <w:rsid w:val="002A48A7"/>
    <w:rsid w:val="002A4C6A"/>
    <w:rsid w:val="002A545A"/>
    <w:rsid w:val="002A5E48"/>
    <w:rsid w:val="002A6998"/>
    <w:rsid w:val="002A6A1E"/>
    <w:rsid w:val="002A7320"/>
    <w:rsid w:val="002A7DBC"/>
    <w:rsid w:val="002B0059"/>
    <w:rsid w:val="002B0455"/>
    <w:rsid w:val="002B09E5"/>
    <w:rsid w:val="002B111A"/>
    <w:rsid w:val="002B1D70"/>
    <w:rsid w:val="002B1DC6"/>
    <w:rsid w:val="002B261C"/>
    <w:rsid w:val="002B28B6"/>
    <w:rsid w:val="002B2BEE"/>
    <w:rsid w:val="002B319F"/>
    <w:rsid w:val="002B35C5"/>
    <w:rsid w:val="002B3935"/>
    <w:rsid w:val="002B406A"/>
    <w:rsid w:val="002B41D4"/>
    <w:rsid w:val="002B543F"/>
    <w:rsid w:val="002B57A9"/>
    <w:rsid w:val="002B5A43"/>
    <w:rsid w:val="002B5BAD"/>
    <w:rsid w:val="002B6165"/>
    <w:rsid w:val="002B7BFE"/>
    <w:rsid w:val="002B7D73"/>
    <w:rsid w:val="002C06E3"/>
    <w:rsid w:val="002C0801"/>
    <w:rsid w:val="002C09A3"/>
    <w:rsid w:val="002C0BC0"/>
    <w:rsid w:val="002C145F"/>
    <w:rsid w:val="002C17ED"/>
    <w:rsid w:val="002C3208"/>
    <w:rsid w:val="002C3345"/>
    <w:rsid w:val="002C33B3"/>
    <w:rsid w:val="002C3561"/>
    <w:rsid w:val="002C35DD"/>
    <w:rsid w:val="002C365C"/>
    <w:rsid w:val="002C3B4E"/>
    <w:rsid w:val="002C44B0"/>
    <w:rsid w:val="002C4A87"/>
    <w:rsid w:val="002C4E07"/>
    <w:rsid w:val="002C6C26"/>
    <w:rsid w:val="002C7A0F"/>
    <w:rsid w:val="002C7E2F"/>
    <w:rsid w:val="002C7E4D"/>
    <w:rsid w:val="002C7F08"/>
    <w:rsid w:val="002D0586"/>
    <w:rsid w:val="002D1023"/>
    <w:rsid w:val="002D1459"/>
    <w:rsid w:val="002D1470"/>
    <w:rsid w:val="002D149D"/>
    <w:rsid w:val="002D202D"/>
    <w:rsid w:val="002D21CF"/>
    <w:rsid w:val="002D27A5"/>
    <w:rsid w:val="002D3DB7"/>
    <w:rsid w:val="002D4705"/>
    <w:rsid w:val="002D5B65"/>
    <w:rsid w:val="002D6396"/>
    <w:rsid w:val="002D678C"/>
    <w:rsid w:val="002D7491"/>
    <w:rsid w:val="002D7E5E"/>
    <w:rsid w:val="002E03CA"/>
    <w:rsid w:val="002E0501"/>
    <w:rsid w:val="002E07BA"/>
    <w:rsid w:val="002E07EF"/>
    <w:rsid w:val="002E0B03"/>
    <w:rsid w:val="002E0CEF"/>
    <w:rsid w:val="002E0D06"/>
    <w:rsid w:val="002E0FD2"/>
    <w:rsid w:val="002E106F"/>
    <w:rsid w:val="002E1810"/>
    <w:rsid w:val="002E248D"/>
    <w:rsid w:val="002E2750"/>
    <w:rsid w:val="002E2C84"/>
    <w:rsid w:val="002E466D"/>
    <w:rsid w:val="002E4E30"/>
    <w:rsid w:val="002E4E59"/>
    <w:rsid w:val="002E4E94"/>
    <w:rsid w:val="002E6508"/>
    <w:rsid w:val="002E6A23"/>
    <w:rsid w:val="002E76A0"/>
    <w:rsid w:val="002F1F28"/>
    <w:rsid w:val="002F2096"/>
    <w:rsid w:val="002F2596"/>
    <w:rsid w:val="002F2687"/>
    <w:rsid w:val="002F3A0E"/>
    <w:rsid w:val="002F43CA"/>
    <w:rsid w:val="002F4BC4"/>
    <w:rsid w:val="002F4E11"/>
    <w:rsid w:val="002F52FD"/>
    <w:rsid w:val="002F54D3"/>
    <w:rsid w:val="002F57AA"/>
    <w:rsid w:val="002F6984"/>
    <w:rsid w:val="002F6EF7"/>
    <w:rsid w:val="002F6EF9"/>
    <w:rsid w:val="002F714C"/>
    <w:rsid w:val="002F77BF"/>
    <w:rsid w:val="003004A2"/>
    <w:rsid w:val="00300602"/>
    <w:rsid w:val="00300D1C"/>
    <w:rsid w:val="003011A4"/>
    <w:rsid w:val="00301614"/>
    <w:rsid w:val="00302948"/>
    <w:rsid w:val="00303D64"/>
    <w:rsid w:val="00303DD5"/>
    <w:rsid w:val="00304177"/>
    <w:rsid w:val="00304CA0"/>
    <w:rsid w:val="00304EF5"/>
    <w:rsid w:val="0030589F"/>
    <w:rsid w:val="0030694B"/>
    <w:rsid w:val="00307B74"/>
    <w:rsid w:val="00310139"/>
    <w:rsid w:val="00310205"/>
    <w:rsid w:val="00310265"/>
    <w:rsid w:val="00310764"/>
    <w:rsid w:val="00311BFD"/>
    <w:rsid w:val="00312D5C"/>
    <w:rsid w:val="00313F6D"/>
    <w:rsid w:val="003142D6"/>
    <w:rsid w:val="00314718"/>
    <w:rsid w:val="0031488A"/>
    <w:rsid w:val="00316FAA"/>
    <w:rsid w:val="00316FC7"/>
    <w:rsid w:val="003175E1"/>
    <w:rsid w:val="00320203"/>
    <w:rsid w:val="003205C2"/>
    <w:rsid w:val="003209CA"/>
    <w:rsid w:val="00321399"/>
    <w:rsid w:val="0032173C"/>
    <w:rsid w:val="00322002"/>
    <w:rsid w:val="003234B7"/>
    <w:rsid w:val="00324542"/>
    <w:rsid w:val="003247B0"/>
    <w:rsid w:val="0032566A"/>
    <w:rsid w:val="00325E81"/>
    <w:rsid w:val="003263AF"/>
    <w:rsid w:val="00326948"/>
    <w:rsid w:val="00326A16"/>
    <w:rsid w:val="00327052"/>
    <w:rsid w:val="0032716D"/>
    <w:rsid w:val="0032751F"/>
    <w:rsid w:val="003277FC"/>
    <w:rsid w:val="00327ACA"/>
    <w:rsid w:val="00327E31"/>
    <w:rsid w:val="0033055F"/>
    <w:rsid w:val="003307E4"/>
    <w:rsid w:val="003313DB"/>
    <w:rsid w:val="00332E0D"/>
    <w:rsid w:val="00332F1D"/>
    <w:rsid w:val="00333034"/>
    <w:rsid w:val="00333B66"/>
    <w:rsid w:val="0033486D"/>
    <w:rsid w:val="00334DDB"/>
    <w:rsid w:val="00334E8F"/>
    <w:rsid w:val="00335037"/>
    <w:rsid w:val="00335228"/>
    <w:rsid w:val="003367C4"/>
    <w:rsid w:val="00336AC7"/>
    <w:rsid w:val="00336D8E"/>
    <w:rsid w:val="0033714F"/>
    <w:rsid w:val="003376B3"/>
    <w:rsid w:val="00340585"/>
    <w:rsid w:val="00341FFD"/>
    <w:rsid w:val="00342DBA"/>
    <w:rsid w:val="0034343A"/>
    <w:rsid w:val="003435A0"/>
    <w:rsid w:val="0034477B"/>
    <w:rsid w:val="00344D66"/>
    <w:rsid w:val="00345625"/>
    <w:rsid w:val="00345F9C"/>
    <w:rsid w:val="003466E7"/>
    <w:rsid w:val="00347776"/>
    <w:rsid w:val="00347E18"/>
    <w:rsid w:val="0035060D"/>
    <w:rsid w:val="00350DA1"/>
    <w:rsid w:val="0035102E"/>
    <w:rsid w:val="0035182C"/>
    <w:rsid w:val="00351A91"/>
    <w:rsid w:val="003520C4"/>
    <w:rsid w:val="00352881"/>
    <w:rsid w:val="00352AA0"/>
    <w:rsid w:val="0035339A"/>
    <w:rsid w:val="003533AE"/>
    <w:rsid w:val="00354AB5"/>
    <w:rsid w:val="00354F04"/>
    <w:rsid w:val="00355E14"/>
    <w:rsid w:val="00356653"/>
    <w:rsid w:val="003570ED"/>
    <w:rsid w:val="00357C5E"/>
    <w:rsid w:val="003600C4"/>
    <w:rsid w:val="003608BD"/>
    <w:rsid w:val="00360FCD"/>
    <w:rsid w:val="00361280"/>
    <w:rsid w:val="003615F1"/>
    <w:rsid w:val="00361A6E"/>
    <w:rsid w:val="00361B67"/>
    <w:rsid w:val="00362041"/>
    <w:rsid w:val="003624B2"/>
    <w:rsid w:val="00362611"/>
    <w:rsid w:val="003626AF"/>
    <w:rsid w:val="00363587"/>
    <w:rsid w:val="00363C9C"/>
    <w:rsid w:val="00363D7F"/>
    <w:rsid w:val="003643F6"/>
    <w:rsid w:val="003655AA"/>
    <w:rsid w:val="00365861"/>
    <w:rsid w:val="00365AD9"/>
    <w:rsid w:val="0036655E"/>
    <w:rsid w:val="00367261"/>
    <w:rsid w:val="003673F5"/>
    <w:rsid w:val="00367861"/>
    <w:rsid w:val="00367C66"/>
    <w:rsid w:val="00367E4B"/>
    <w:rsid w:val="003700B2"/>
    <w:rsid w:val="0037071F"/>
    <w:rsid w:val="00371578"/>
    <w:rsid w:val="0037176B"/>
    <w:rsid w:val="0037233D"/>
    <w:rsid w:val="003726F5"/>
    <w:rsid w:val="00373155"/>
    <w:rsid w:val="003736EF"/>
    <w:rsid w:val="003737E3"/>
    <w:rsid w:val="00373889"/>
    <w:rsid w:val="00374C3D"/>
    <w:rsid w:val="00375205"/>
    <w:rsid w:val="00375F16"/>
    <w:rsid w:val="00376361"/>
    <w:rsid w:val="00376E8F"/>
    <w:rsid w:val="00377390"/>
    <w:rsid w:val="00377DAD"/>
    <w:rsid w:val="00380A1A"/>
    <w:rsid w:val="00380D80"/>
    <w:rsid w:val="00380FDC"/>
    <w:rsid w:val="00381FC4"/>
    <w:rsid w:val="00382568"/>
    <w:rsid w:val="00382644"/>
    <w:rsid w:val="003827BD"/>
    <w:rsid w:val="003829A5"/>
    <w:rsid w:val="00382B66"/>
    <w:rsid w:val="0038406A"/>
    <w:rsid w:val="00384902"/>
    <w:rsid w:val="00384AEE"/>
    <w:rsid w:val="00384CBF"/>
    <w:rsid w:val="0038500E"/>
    <w:rsid w:val="003851A4"/>
    <w:rsid w:val="00385CD7"/>
    <w:rsid w:val="003866E0"/>
    <w:rsid w:val="0038687F"/>
    <w:rsid w:val="0038761D"/>
    <w:rsid w:val="003903A0"/>
    <w:rsid w:val="003906F8"/>
    <w:rsid w:val="00390CD8"/>
    <w:rsid w:val="00391580"/>
    <w:rsid w:val="003935EE"/>
    <w:rsid w:val="00393EE9"/>
    <w:rsid w:val="0039408A"/>
    <w:rsid w:val="003945F5"/>
    <w:rsid w:val="003948AB"/>
    <w:rsid w:val="003950B7"/>
    <w:rsid w:val="00395292"/>
    <w:rsid w:val="00395A68"/>
    <w:rsid w:val="003961A6"/>
    <w:rsid w:val="0039673D"/>
    <w:rsid w:val="00396E16"/>
    <w:rsid w:val="0039716E"/>
    <w:rsid w:val="00397201"/>
    <w:rsid w:val="003975DA"/>
    <w:rsid w:val="00397893"/>
    <w:rsid w:val="00397A42"/>
    <w:rsid w:val="003A013A"/>
    <w:rsid w:val="003A0558"/>
    <w:rsid w:val="003A0B13"/>
    <w:rsid w:val="003A0C15"/>
    <w:rsid w:val="003A17E3"/>
    <w:rsid w:val="003A18FD"/>
    <w:rsid w:val="003A19CD"/>
    <w:rsid w:val="003A2407"/>
    <w:rsid w:val="003A2CF0"/>
    <w:rsid w:val="003A33D3"/>
    <w:rsid w:val="003A356A"/>
    <w:rsid w:val="003A3880"/>
    <w:rsid w:val="003A41C4"/>
    <w:rsid w:val="003A4B52"/>
    <w:rsid w:val="003A4D65"/>
    <w:rsid w:val="003A5BC5"/>
    <w:rsid w:val="003A5D55"/>
    <w:rsid w:val="003A608A"/>
    <w:rsid w:val="003A6F58"/>
    <w:rsid w:val="003A72D1"/>
    <w:rsid w:val="003A75E6"/>
    <w:rsid w:val="003A7BA2"/>
    <w:rsid w:val="003B06FF"/>
    <w:rsid w:val="003B1729"/>
    <w:rsid w:val="003B255B"/>
    <w:rsid w:val="003B26FF"/>
    <w:rsid w:val="003B3317"/>
    <w:rsid w:val="003B3CEF"/>
    <w:rsid w:val="003B45A8"/>
    <w:rsid w:val="003B49E2"/>
    <w:rsid w:val="003B4A3D"/>
    <w:rsid w:val="003B4AC7"/>
    <w:rsid w:val="003B4B2F"/>
    <w:rsid w:val="003B4C50"/>
    <w:rsid w:val="003B52D4"/>
    <w:rsid w:val="003B5E9E"/>
    <w:rsid w:val="003B5F4E"/>
    <w:rsid w:val="003B63B6"/>
    <w:rsid w:val="003B6A80"/>
    <w:rsid w:val="003B71C2"/>
    <w:rsid w:val="003B7B17"/>
    <w:rsid w:val="003C0480"/>
    <w:rsid w:val="003C07E3"/>
    <w:rsid w:val="003C0CA3"/>
    <w:rsid w:val="003C1741"/>
    <w:rsid w:val="003C1CA5"/>
    <w:rsid w:val="003C1EC7"/>
    <w:rsid w:val="003C26E1"/>
    <w:rsid w:val="003C3D8E"/>
    <w:rsid w:val="003C416A"/>
    <w:rsid w:val="003C43BD"/>
    <w:rsid w:val="003C463A"/>
    <w:rsid w:val="003C4B9C"/>
    <w:rsid w:val="003C554B"/>
    <w:rsid w:val="003C5C0A"/>
    <w:rsid w:val="003C5E61"/>
    <w:rsid w:val="003C6072"/>
    <w:rsid w:val="003C64A0"/>
    <w:rsid w:val="003C6F0B"/>
    <w:rsid w:val="003C7BA3"/>
    <w:rsid w:val="003D005D"/>
    <w:rsid w:val="003D17A0"/>
    <w:rsid w:val="003D1DDD"/>
    <w:rsid w:val="003D28F1"/>
    <w:rsid w:val="003D2D42"/>
    <w:rsid w:val="003D3642"/>
    <w:rsid w:val="003D3B6F"/>
    <w:rsid w:val="003D42C6"/>
    <w:rsid w:val="003D46B9"/>
    <w:rsid w:val="003D481B"/>
    <w:rsid w:val="003D49F2"/>
    <w:rsid w:val="003D4E9C"/>
    <w:rsid w:val="003D4FCF"/>
    <w:rsid w:val="003D5156"/>
    <w:rsid w:val="003D57D0"/>
    <w:rsid w:val="003D5EE8"/>
    <w:rsid w:val="003D608C"/>
    <w:rsid w:val="003D6117"/>
    <w:rsid w:val="003D6873"/>
    <w:rsid w:val="003E0CF7"/>
    <w:rsid w:val="003E0D78"/>
    <w:rsid w:val="003E1A39"/>
    <w:rsid w:val="003E1CB1"/>
    <w:rsid w:val="003E1D92"/>
    <w:rsid w:val="003E3441"/>
    <w:rsid w:val="003E3A1D"/>
    <w:rsid w:val="003E3A6C"/>
    <w:rsid w:val="003E3D38"/>
    <w:rsid w:val="003E3FF3"/>
    <w:rsid w:val="003E40C3"/>
    <w:rsid w:val="003E57F3"/>
    <w:rsid w:val="003E5AB1"/>
    <w:rsid w:val="003E5B55"/>
    <w:rsid w:val="003E5F84"/>
    <w:rsid w:val="003E60BF"/>
    <w:rsid w:val="003E60EE"/>
    <w:rsid w:val="003E627D"/>
    <w:rsid w:val="003E6491"/>
    <w:rsid w:val="003E6775"/>
    <w:rsid w:val="003E6CA0"/>
    <w:rsid w:val="003E6CFC"/>
    <w:rsid w:val="003E7258"/>
    <w:rsid w:val="003F0140"/>
    <w:rsid w:val="003F054C"/>
    <w:rsid w:val="003F1F41"/>
    <w:rsid w:val="003F2315"/>
    <w:rsid w:val="003F2496"/>
    <w:rsid w:val="003F2A59"/>
    <w:rsid w:val="003F2E4D"/>
    <w:rsid w:val="003F2FDE"/>
    <w:rsid w:val="003F305F"/>
    <w:rsid w:val="003F330B"/>
    <w:rsid w:val="003F3B46"/>
    <w:rsid w:val="003F4FEC"/>
    <w:rsid w:val="003F62AA"/>
    <w:rsid w:val="003F6744"/>
    <w:rsid w:val="003F67BD"/>
    <w:rsid w:val="003F6D66"/>
    <w:rsid w:val="003F6FDF"/>
    <w:rsid w:val="003F7C50"/>
    <w:rsid w:val="00400406"/>
    <w:rsid w:val="004014C8"/>
    <w:rsid w:val="004016F5"/>
    <w:rsid w:val="00401C03"/>
    <w:rsid w:val="00401DDD"/>
    <w:rsid w:val="00403168"/>
    <w:rsid w:val="00403423"/>
    <w:rsid w:val="00403824"/>
    <w:rsid w:val="004045AA"/>
    <w:rsid w:val="00405190"/>
    <w:rsid w:val="0040549A"/>
    <w:rsid w:val="004054CC"/>
    <w:rsid w:val="00405937"/>
    <w:rsid w:val="00405CC9"/>
    <w:rsid w:val="0040648F"/>
    <w:rsid w:val="0040711E"/>
    <w:rsid w:val="00407D67"/>
    <w:rsid w:val="0041006F"/>
    <w:rsid w:val="004109F0"/>
    <w:rsid w:val="00411A34"/>
    <w:rsid w:val="004121EA"/>
    <w:rsid w:val="00412450"/>
    <w:rsid w:val="00412A36"/>
    <w:rsid w:val="00413701"/>
    <w:rsid w:val="004138DE"/>
    <w:rsid w:val="00413B39"/>
    <w:rsid w:val="004141CA"/>
    <w:rsid w:val="00414B2F"/>
    <w:rsid w:val="00414EC4"/>
    <w:rsid w:val="0041529E"/>
    <w:rsid w:val="00415CD9"/>
    <w:rsid w:val="00415E58"/>
    <w:rsid w:val="00416231"/>
    <w:rsid w:val="004162C6"/>
    <w:rsid w:val="00416540"/>
    <w:rsid w:val="00416EA8"/>
    <w:rsid w:val="00417491"/>
    <w:rsid w:val="00417AAA"/>
    <w:rsid w:val="00417EFF"/>
    <w:rsid w:val="004204A2"/>
    <w:rsid w:val="004208AB"/>
    <w:rsid w:val="004219EF"/>
    <w:rsid w:val="00421A72"/>
    <w:rsid w:val="00422010"/>
    <w:rsid w:val="004228BE"/>
    <w:rsid w:val="00422A16"/>
    <w:rsid w:val="00424159"/>
    <w:rsid w:val="00424348"/>
    <w:rsid w:val="00426705"/>
    <w:rsid w:val="00426A74"/>
    <w:rsid w:val="00426CD9"/>
    <w:rsid w:val="0042779B"/>
    <w:rsid w:val="0042784B"/>
    <w:rsid w:val="00427ED9"/>
    <w:rsid w:val="00430FEB"/>
    <w:rsid w:val="004310EE"/>
    <w:rsid w:val="00431458"/>
    <w:rsid w:val="00431623"/>
    <w:rsid w:val="004332AA"/>
    <w:rsid w:val="00433677"/>
    <w:rsid w:val="004340D5"/>
    <w:rsid w:val="00434264"/>
    <w:rsid w:val="00434880"/>
    <w:rsid w:val="00434A21"/>
    <w:rsid w:val="00434CFD"/>
    <w:rsid w:val="0043526D"/>
    <w:rsid w:val="00435D37"/>
    <w:rsid w:val="00436BD7"/>
    <w:rsid w:val="004372E5"/>
    <w:rsid w:val="00437A15"/>
    <w:rsid w:val="00437E21"/>
    <w:rsid w:val="004400D9"/>
    <w:rsid w:val="0044049B"/>
    <w:rsid w:val="0044118C"/>
    <w:rsid w:val="0044207C"/>
    <w:rsid w:val="0044289B"/>
    <w:rsid w:val="004444AE"/>
    <w:rsid w:val="0044477D"/>
    <w:rsid w:val="004459E3"/>
    <w:rsid w:val="004460E9"/>
    <w:rsid w:val="00447B6F"/>
    <w:rsid w:val="00447D6D"/>
    <w:rsid w:val="00452A32"/>
    <w:rsid w:val="00452B7A"/>
    <w:rsid w:val="00452C35"/>
    <w:rsid w:val="00453612"/>
    <w:rsid w:val="00453623"/>
    <w:rsid w:val="00453971"/>
    <w:rsid w:val="00453C11"/>
    <w:rsid w:val="0045521F"/>
    <w:rsid w:val="004557B0"/>
    <w:rsid w:val="00455F65"/>
    <w:rsid w:val="004564A1"/>
    <w:rsid w:val="004564A6"/>
    <w:rsid w:val="00456E71"/>
    <w:rsid w:val="00457946"/>
    <w:rsid w:val="00457A21"/>
    <w:rsid w:val="00457D8B"/>
    <w:rsid w:val="00460077"/>
    <w:rsid w:val="0046050B"/>
    <w:rsid w:val="00460A17"/>
    <w:rsid w:val="0046120A"/>
    <w:rsid w:val="00461937"/>
    <w:rsid w:val="0046228C"/>
    <w:rsid w:val="00462720"/>
    <w:rsid w:val="00462F79"/>
    <w:rsid w:val="00463438"/>
    <w:rsid w:val="00463ECE"/>
    <w:rsid w:val="0046446D"/>
    <w:rsid w:val="0046453A"/>
    <w:rsid w:val="00464972"/>
    <w:rsid w:val="00465388"/>
    <w:rsid w:val="0046628E"/>
    <w:rsid w:val="00466B81"/>
    <w:rsid w:val="00466C85"/>
    <w:rsid w:val="004677C9"/>
    <w:rsid w:val="00467934"/>
    <w:rsid w:val="00467B4E"/>
    <w:rsid w:val="00467D2D"/>
    <w:rsid w:val="00467E12"/>
    <w:rsid w:val="00470322"/>
    <w:rsid w:val="00470CB5"/>
    <w:rsid w:val="004711D6"/>
    <w:rsid w:val="00471326"/>
    <w:rsid w:val="00471EAB"/>
    <w:rsid w:val="004723EE"/>
    <w:rsid w:val="00473193"/>
    <w:rsid w:val="004736CE"/>
    <w:rsid w:val="00474753"/>
    <w:rsid w:val="004749DE"/>
    <w:rsid w:val="00475909"/>
    <w:rsid w:val="00475A92"/>
    <w:rsid w:val="00476037"/>
    <w:rsid w:val="004778DF"/>
    <w:rsid w:val="00477BB9"/>
    <w:rsid w:val="00477E11"/>
    <w:rsid w:val="0048127C"/>
    <w:rsid w:val="004812CF"/>
    <w:rsid w:val="0048142F"/>
    <w:rsid w:val="00482282"/>
    <w:rsid w:val="00484AC8"/>
    <w:rsid w:val="00484CED"/>
    <w:rsid w:val="00485175"/>
    <w:rsid w:val="0048528C"/>
    <w:rsid w:val="00485292"/>
    <w:rsid w:val="004859EE"/>
    <w:rsid w:val="00486266"/>
    <w:rsid w:val="00486FE0"/>
    <w:rsid w:val="00487366"/>
    <w:rsid w:val="004873E4"/>
    <w:rsid w:val="0049072C"/>
    <w:rsid w:val="00490A36"/>
    <w:rsid w:val="00490BF6"/>
    <w:rsid w:val="00490C5B"/>
    <w:rsid w:val="00490C85"/>
    <w:rsid w:val="00490FD1"/>
    <w:rsid w:val="00491685"/>
    <w:rsid w:val="004919E4"/>
    <w:rsid w:val="00491AB5"/>
    <w:rsid w:val="00491AD2"/>
    <w:rsid w:val="00492B06"/>
    <w:rsid w:val="00493560"/>
    <w:rsid w:val="004935C0"/>
    <w:rsid w:val="00493B43"/>
    <w:rsid w:val="00494507"/>
    <w:rsid w:val="0049451D"/>
    <w:rsid w:val="004947AE"/>
    <w:rsid w:val="0049493C"/>
    <w:rsid w:val="00494EB1"/>
    <w:rsid w:val="00495058"/>
    <w:rsid w:val="00495529"/>
    <w:rsid w:val="0049574B"/>
    <w:rsid w:val="0049580B"/>
    <w:rsid w:val="00495A56"/>
    <w:rsid w:val="00495E75"/>
    <w:rsid w:val="00496414"/>
    <w:rsid w:val="00496A8E"/>
    <w:rsid w:val="004976C9"/>
    <w:rsid w:val="00497875"/>
    <w:rsid w:val="00497A38"/>
    <w:rsid w:val="00497C57"/>
    <w:rsid w:val="004A0A6F"/>
    <w:rsid w:val="004A0FBF"/>
    <w:rsid w:val="004A1BDC"/>
    <w:rsid w:val="004A3291"/>
    <w:rsid w:val="004A3E8B"/>
    <w:rsid w:val="004A4524"/>
    <w:rsid w:val="004A45BD"/>
    <w:rsid w:val="004A4656"/>
    <w:rsid w:val="004A488A"/>
    <w:rsid w:val="004A4C53"/>
    <w:rsid w:val="004A50A2"/>
    <w:rsid w:val="004A52E8"/>
    <w:rsid w:val="004A608F"/>
    <w:rsid w:val="004A77B0"/>
    <w:rsid w:val="004A77B3"/>
    <w:rsid w:val="004A7FCC"/>
    <w:rsid w:val="004B01A2"/>
    <w:rsid w:val="004B0653"/>
    <w:rsid w:val="004B08A9"/>
    <w:rsid w:val="004B0D42"/>
    <w:rsid w:val="004B1544"/>
    <w:rsid w:val="004B1CED"/>
    <w:rsid w:val="004B201F"/>
    <w:rsid w:val="004B2562"/>
    <w:rsid w:val="004B2A12"/>
    <w:rsid w:val="004B2F7F"/>
    <w:rsid w:val="004B34A7"/>
    <w:rsid w:val="004B3AD3"/>
    <w:rsid w:val="004B3B06"/>
    <w:rsid w:val="004B3ED5"/>
    <w:rsid w:val="004B4643"/>
    <w:rsid w:val="004B4C98"/>
    <w:rsid w:val="004B4CF5"/>
    <w:rsid w:val="004B53BA"/>
    <w:rsid w:val="004B689B"/>
    <w:rsid w:val="004B6A9C"/>
    <w:rsid w:val="004B6B52"/>
    <w:rsid w:val="004B6C6F"/>
    <w:rsid w:val="004B7758"/>
    <w:rsid w:val="004B7F67"/>
    <w:rsid w:val="004C0103"/>
    <w:rsid w:val="004C06BE"/>
    <w:rsid w:val="004C0938"/>
    <w:rsid w:val="004C0AB4"/>
    <w:rsid w:val="004C14D5"/>
    <w:rsid w:val="004C1732"/>
    <w:rsid w:val="004C1843"/>
    <w:rsid w:val="004C1994"/>
    <w:rsid w:val="004C2833"/>
    <w:rsid w:val="004C2CFB"/>
    <w:rsid w:val="004C36F8"/>
    <w:rsid w:val="004C3CBE"/>
    <w:rsid w:val="004C4C0E"/>
    <w:rsid w:val="004C544F"/>
    <w:rsid w:val="004C5FCA"/>
    <w:rsid w:val="004C6270"/>
    <w:rsid w:val="004C6766"/>
    <w:rsid w:val="004C6BD9"/>
    <w:rsid w:val="004C70FC"/>
    <w:rsid w:val="004D0009"/>
    <w:rsid w:val="004D022C"/>
    <w:rsid w:val="004D1463"/>
    <w:rsid w:val="004D25F0"/>
    <w:rsid w:val="004D2675"/>
    <w:rsid w:val="004D2C15"/>
    <w:rsid w:val="004D3B41"/>
    <w:rsid w:val="004D4080"/>
    <w:rsid w:val="004D5569"/>
    <w:rsid w:val="004D575D"/>
    <w:rsid w:val="004D5BCA"/>
    <w:rsid w:val="004D65CA"/>
    <w:rsid w:val="004E05FD"/>
    <w:rsid w:val="004E06A7"/>
    <w:rsid w:val="004E08DA"/>
    <w:rsid w:val="004E1A0D"/>
    <w:rsid w:val="004E23F5"/>
    <w:rsid w:val="004E2987"/>
    <w:rsid w:val="004E3339"/>
    <w:rsid w:val="004E3DFB"/>
    <w:rsid w:val="004E48E2"/>
    <w:rsid w:val="004E4BAD"/>
    <w:rsid w:val="004E5418"/>
    <w:rsid w:val="004E63E5"/>
    <w:rsid w:val="004E658F"/>
    <w:rsid w:val="004E6A47"/>
    <w:rsid w:val="004E6B76"/>
    <w:rsid w:val="004F0642"/>
    <w:rsid w:val="004F0D82"/>
    <w:rsid w:val="004F1437"/>
    <w:rsid w:val="004F3540"/>
    <w:rsid w:val="004F36AC"/>
    <w:rsid w:val="004F4ABB"/>
    <w:rsid w:val="004F4E0D"/>
    <w:rsid w:val="004F4F3F"/>
    <w:rsid w:val="004F52DB"/>
    <w:rsid w:val="004F5624"/>
    <w:rsid w:val="004F5DA4"/>
    <w:rsid w:val="004F62B2"/>
    <w:rsid w:val="004F6424"/>
    <w:rsid w:val="004F648D"/>
    <w:rsid w:val="004F654D"/>
    <w:rsid w:val="004F766C"/>
    <w:rsid w:val="005000FF"/>
    <w:rsid w:val="00501981"/>
    <w:rsid w:val="005021A2"/>
    <w:rsid w:val="0050232F"/>
    <w:rsid w:val="00502647"/>
    <w:rsid w:val="00502A4D"/>
    <w:rsid w:val="00502D6D"/>
    <w:rsid w:val="005040CD"/>
    <w:rsid w:val="00504229"/>
    <w:rsid w:val="00504C20"/>
    <w:rsid w:val="00504F5E"/>
    <w:rsid w:val="00505229"/>
    <w:rsid w:val="005055E5"/>
    <w:rsid w:val="005059AC"/>
    <w:rsid w:val="005068F2"/>
    <w:rsid w:val="00506AE1"/>
    <w:rsid w:val="00506C6D"/>
    <w:rsid w:val="00506DD8"/>
    <w:rsid w:val="005072E8"/>
    <w:rsid w:val="005079D2"/>
    <w:rsid w:val="00507F98"/>
    <w:rsid w:val="00510344"/>
    <w:rsid w:val="005108A3"/>
    <w:rsid w:val="0051095F"/>
    <w:rsid w:val="00510AEF"/>
    <w:rsid w:val="00510D37"/>
    <w:rsid w:val="00510DB5"/>
    <w:rsid w:val="00510EE2"/>
    <w:rsid w:val="00510F6E"/>
    <w:rsid w:val="00511422"/>
    <w:rsid w:val="005118AE"/>
    <w:rsid w:val="0051212F"/>
    <w:rsid w:val="00512337"/>
    <w:rsid w:val="00512543"/>
    <w:rsid w:val="00513234"/>
    <w:rsid w:val="00514759"/>
    <w:rsid w:val="0051587A"/>
    <w:rsid w:val="005158FA"/>
    <w:rsid w:val="005161C4"/>
    <w:rsid w:val="00516204"/>
    <w:rsid w:val="0051646D"/>
    <w:rsid w:val="005164CE"/>
    <w:rsid w:val="0051672D"/>
    <w:rsid w:val="00516920"/>
    <w:rsid w:val="005169AD"/>
    <w:rsid w:val="00516F81"/>
    <w:rsid w:val="005208B9"/>
    <w:rsid w:val="0052122C"/>
    <w:rsid w:val="00521DD6"/>
    <w:rsid w:val="005221F0"/>
    <w:rsid w:val="00523285"/>
    <w:rsid w:val="00523416"/>
    <w:rsid w:val="005237B8"/>
    <w:rsid w:val="00523B7B"/>
    <w:rsid w:val="0052420E"/>
    <w:rsid w:val="00524807"/>
    <w:rsid w:val="00525076"/>
    <w:rsid w:val="005252FE"/>
    <w:rsid w:val="005257A1"/>
    <w:rsid w:val="005258E1"/>
    <w:rsid w:val="00525FF9"/>
    <w:rsid w:val="005263F6"/>
    <w:rsid w:val="005278FF"/>
    <w:rsid w:val="00527D4F"/>
    <w:rsid w:val="0053082E"/>
    <w:rsid w:val="00531214"/>
    <w:rsid w:val="00531816"/>
    <w:rsid w:val="00531E34"/>
    <w:rsid w:val="00531E60"/>
    <w:rsid w:val="00532C41"/>
    <w:rsid w:val="00532D3F"/>
    <w:rsid w:val="0053386D"/>
    <w:rsid w:val="005341DA"/>
    <w:rsid w:val="005341EE"/>
    <w:rsid w:val="00534700"/>
    <w:rsid w:val="00535564"/>
    <w:rsid w:val="00535FAA"/>
    <w:rsid w:val="0053718C"/>
    <w:rsid w:val="00537704"/>
    <w:rsid w:val="0053791F"/>
    <w:rsid w:val="00537AD7"/>
    <w:rsid w:val="00540DFD"/>
    <w:rsid w:val="005412E9"/>
    <w:rsid w:val="0054139A"/>
    <w:rsid w:val="005427B5"/>
    <w:rsid w:val="00542971"/>
    <w:rsid w:val="00542B2F"/>
    <w:rsid w:val="00542DD4"/>
    <w:rsid w:val="00542DEE"/>
    <w:rsid w:val="00543338"/>
    <w:rsid w:val="005436F7"/>
    <w:rsid w:val="00543F50"/>
    <w:rsid w:val="0054404B"/>
    <w:rsid w:val="0054448C"/>
    <w:rsid w:val="0054483D"/>
    <w:rsid w:val="00545BA2"/>
    <w:rsid w:val="00545BEF"/>
    <w:rsid w:val="00546622"/>
    <w:rsid w:val="00546792"/>
    <w:rsid w:val="005468A0"/>
    <w:rsid w:val="00547538"/>
    <w:rsid w:val="00550046"/>
    <w:rsid w:val="00550170"/>
    <w:rsid w:val="00550768"/>
    <w:rsid w:val="00551003"/>
    <w:rsid w:val="00551588"/>
    <w:rsid w:val="005518ED"/>
    <w:rsid w:val="005524E6"/>
    <w:rsid w:val="005528E7"/>
    <w:rsid w:val="00552DC6"/>
    <w:rsid w:val="0055355C"/>
    <w:rsid w:val="00553BFA"/>
    <w:rsid w:val="005547B3"/>
    <w:rsid w:val="00554983"/>
    <w:rsid w:val="00554D05"/>
    <w:rsid w:val="0055596B"/>
    <w:rsid w:val="00555C58"/>
    <w:rsid w:val="0055613C"/>
    <w:rsid w:val="00556624"/>
    <w:rsid w:val="00556AC2"/>
    <w:rsid w:val="005574AA"/>
    <w:rsid w:val="00560144"/>
    <w:rsid w:val="0056077E"/>
    <w:rsid w:val="00560EDA"/>
    <w:rsid w:val="00561B28"/>
    <w:rsid w:val="005628B8"/>
    <w:rsid w:val="005629EE"/>
    <w:rsid w:val="005630BC"/>
    <w:rsid w:val="005634DD"/>
    <w:rsid w:val="005635F0"/>
    <w:rsid w:val="00563902"/>
    <w:rsid w:val="0056393B"/>
    <w:rsid w:val="00563FB4"/>
    <w:rsid w:val="005648FA"/>
    <w:rsid w:val="00564D50"/>
    <w:rsid w:val="005672D5"/>
    <w:rsid w:val="00567346"/>
    <w:rsid w:val="00567582"/>
    <w:rsid w:val="00570953"/>
    <w:rsid w:val="005723A1"/>
    <w:rsid w:val="00572B36"/>
    <w:rsid w:val="00572B89"/>
    <w:rsid w:val="00573642"/>
    <w:rsid w:val="0057371B"/>
    <w:rsid w:val="00573CB2"/>
    <w:rsid w:val="00575498"/>
    <w:rsid w:val="00575EB8"/>
    <w:rsid w:val="0057613A"/>
    <w:rsid w:val="00576D60"/>
    <w:rsid w:val="00580887"/>
    <w:rsid w:val="00580A03"/>
    <w:rsid w:val="00580A11"/>
    <w:rsid w:val="00580AA8"/>
    <w:rsid w:val="00581139"/>
    <w:rsid w:val="0058201A"/>
    <w:rsid w:val="005824FE"/>
    <w:rsid w:val="0058292D"/>
    <w:rsid w:val="00582A9B"/>
    <w:rsid w:val="00582F59"/>
    <w:rsid w:val="00582FF5"/>
    <w:rsid w:val="005832AB"/>
    <w:rsid w:val="0058418E"/>
    <w:rsid w:val="0058424B"/>
    <w:rsid w:val="0058437C"/>
    <w:rsid w:val="00586094"/>
    <w:rsid w:val="005868DF"/>
    <w:rsid w:val="00586935"/>
    <w:rsid w:val="00586B13"/>
    <w:rsid w:val="0059010B"/>
    <w:rsid w:val="0059124D"/>
    <w:rsid w:val="00591C0C"/>
    <w:rsid w:val="005935F4"/>
    <w:rsid w:val="0059371D"/>
    <w:rsid w:val="00593E0A"/>
    <w:rsid w:val="00593EF5"/>
    <w:rsid w:val="00595424"/>
    <w:rsid w:val="00595E16"/>
    <w:rsid w:val="00597E77"/>
    <w:rsid w:val="005A0382"/>
    <w:rsid w:val="005A167F"/>
    <w:rsid w:val="005A1C71"/>
    <w:rsid w:val="005A329B"/>
    <w:rsid w:val="005A346E"/>
    <w:rsid w:val="005A4D26"/>
    <w:rsid w:val="005A5421"/>
    <w:rsid w:val="005A5588"/>
    <w:rsid w:val="005A57B5"/>
    <w:rsid w:val="005A66C2"/>
    <w:rsid w:val="005A6CD8"/>
    <w:rsid w:val="005A6E43"/>
    <w:rsid w:val="005A73CF"/>
    <w:rsid w:val="005A75D1"/>
    <w:rsid w:val="005A7C45"/>
    <w:rsid w:val="005A7DAE"/>
    <w:rsid w:val="005B04C6"/>
    <w:rsid w:val="005B0945"/>
    <w:rsid w:val="005B26FA"/>
    <w:rsid w:val="005B2AF6"/>
    <w:rsid w:val="005B3A6B"/>
    <w:rsid w:val="005B3EB1"/>
    <w:rsid w:val="005B3F6F"/>
    <w:rsid w:val="005B4D09"/>
    <w:rsid w:val="005B4D4E"/>
    <w:rsid w:val="005B6325"/>
    <w:rsid w:val="005B6547"/>
    <w:rsid w:val="005B688C"/>
    <w:rsid w:val="005B6C35"/>
    <w:rsid w:val="005B737B"/>
    <w:rsid w:val="005B78A6"/>
    <w:rsid w:val="005B798B"/>
    <w:rsid w:val="005B7ABA"/>
    <w:rsid w:val="005B7C54"/>
    <w:rsid w:val="005C07DB"/>
    <w:rsid w:val="005C1FAE"/>
    <w:rsid w:val="005C2262"/>
    <w:rsid w:val="005C30BE"/>
    <w:rsid w:val="005C3463"/>
    <w:rsid w:val="005C39E8"/>
    <w:rsid w:val="005C4051"/>
    <w:rsid w:val="005C5660"/>
    <w:rsid w:val="005C6067"/>
    <w:rsid w:val="005C67CD"/>
    <w:rsid w:val="005C68DB"/>
    <w:rsid w:val="005C6F20"/>
    <w:rsid w:val="005C71E4"/>
    <w:rsid w:val="005C72E3"/>
    <w:rsid w:val="005D00EF"/>
    <w:rsid w:val="005D11B2"/>
    <w:rsid w:val="005D14E1"/>
    <w:rsid w:val="005D1B0A"/>
    <w:rsid w:val="005D2781"/>
    <w:rsid w:val="005D2B32"/>
    <w:rsid w:val="005D313B"/>
    <w:rsid w:val="005D4B68"/>
    <w:rsid w:val="005D4F93"/>
    <w:rsid w:val="005D72C9"/>
    <w:rsid w:val="005D7B85"/>
    <w:rsid w:val="005E06CD"/>
    <w:rsid w:val="005E11C1"/>
    <w:rsid w:val="005E1A34"/>
    <w:rsid w:val="005E2563"/>
    <w:rsid w:val="005E394C"/>
    <w:rsid w:val="005E3D2E"/>
    <w:rsid w:val="005E42BF"/>
    <w:rsid w:val="005E4E70"/>
    <w:rsid w:val="005E5529"/>
    <w:rsid w:val="005E5CBA"/>
    <w:rsid w:val="005E62F3"/>
    <w:rsid w:val="005E65BB"/>
    <w:rsid w:val="005E7E3D"/>
    <w:rsid w:val="005F004B"/>
    <w:rsid w:val="005F0309"/>
    <w:rsid w:val="005F032E"/>
    <w:rsid w:val="005F0AE0"/>
    <w:rsid w:val="005F0DA0"/>
    <w:rsid w:val="005F0E12"/>
    <w:rsid w:val="005F0E5A"/>
    <w:rsid w:val="005F19EF"/>
    <w:rsid w:val="005F1D2B"/>
    <w:rsid w:val="005F207B"/>
    <w:rsid w:val="005F2767"/>
    <w:rsid w:val="005F28A4"/>
    <w:rsid w:val="005F2BEC"/>
    <w:rsid w:val="005F3094"/>
    <w:rsid w:val="005F30FF"/>
    <w:rsid w:val="005F343A"/>
    <w:rsid w:val="005F4790"/>
    <w:rsid w:val="005F4914"/>
    <w:rsid w:val="005F4CF0"/>
    <w:rsid w:val="005F5396"/>
    <w:rsid w:val="005F62B7"/>
    <w:rsid w:val="005F67FC"/>
    <w:rsid w:val="005F6869"/>
    <w:rsid w:val="005F6BB9"/>
    <w:rsid w:val="005F6D78"/>
    <w:rsid w:val="005F76B6"/>
    <w:rsid w:val="005F7CEF"/>
    <w:rsid w:val="006006D9"/>
    <w:rsid w:val="006016BB"/>
    <w:rsid w:val="006018E5"/>
    <w:rsid w:val="00601908"/>
    <w:rsid w:val="00601F08"/>
    <w:rsid w:val="00602F23"/>
    <w:rsid w:val="00603148"/>
    <w:rsid w:val="00604A45"/>
    <w:rsid w:val="00606EC6"/>
    <w:rsid w:val="00606FC7"/>
    <w:rsid w:val="00610456"/>
    <w:rsid w:val="00611473"/>
    <w:rsid w:val="00611A5E"/>
    <w:rsid w:val="00611B36"/>
    <w:rsid w:val="00611CFF"/>
    <w:rsid w:val="006126F2"/>
    <w:rsid w:val="00612AF7"/>
    <w:rsid w:val="0061326D"/>
    <w:rsid w:val="00613A34"/>
    <w:rsid w:val="00613CA5"/>
    <w:rsid w:val="00613ED9"/>
    <w:rsid w:val="00615602"/>
    <w:rsid w:val="00615ADA"/>
    <w:rsid w:val="00616375"/>
    <w:rsid w:val="00616637"/>
    <w:rsid w:val="00621178"/>
    <w:rsid w:val="006214E0"/>
    <w:rsid w:val="006221CD"/>
    <w:rsid w:val="00622220"/>
    <w:rsid w:val="006225F6"/>
    <w:rsid w:val="00623A1B"/>
    <w:rsid w:val="00623D5B"/>
    <w:rsid w:val="006248FB"/>
    <w:rsid w:val="00624A1C"/>
    <w:rsid w:val="0062512C"/>
    <w:rsid w:val="0062521C"/>
    <w:rsid w:val="006254A5"/>
    <w:rsid w:val="0062572C"/>
    <w:rsid w:val="00625744"/>
    <w:rsid w:val="0062617C"/>
    <w:rsid w:val="006265FC"/>
    <w:rsid w:val="006266A9"/>
    <w:rsid w:val="00627353"/>
    <w:rsid w:val="0062742A"/>
    <w:rsid w:val="00627B03"/>
    <w:rsid w:val="00627B43"/>
    <w:rsid w:val="00630426"/>
    <w:rsid w:val="006313B3"/>
    <w:rsid w:val="006316C1"/>
    <w:rsid w:val="00631A5C"/>
    <w:rsid w:val="00631ED4"/>
    <w:rsid w:val="006321BF"/>
    <w:rsid w:val="00632941"/>
    <w:rsid w:val="00632A15"/>
    <w:rsid w:val="00632FCD"/>
    <w:rsid w:val="0063336B"/>
    <w:rsid w:val="00633898"/>
    <w:rsid w:val="00633BC7"/>
    <w:rsid w:val="00633EFE"/>
    <w:rsid w:val="00634431"/>
    <w:rsid w:val="00635313"/>
    <w:rsid w:val="00635AC7"/>
    <w:rsid w:val="00635E9C"/>
    <w:rsid w:val="0063654C"/>
    <w:rsid w:val="00636BE3"/>
    <w:rsid w:val="0063753F"/>
    <w:rsid w:val="006376D4"/>
    <w:rsid w:val="00637B41"/>
    <w:rsid w:val="006414EE"/>
    <w:rsid w:val="006415DA"/>
    <w:rsid w:val="00641B3C"/>
    <w:rsid w:val="006420D8"/>
    <w:rsid w:val="00642524"/>
    <w:rsid w:val="006429FF"/>
    <w:rsid w:val="00642D0A"/>
    <w:rsid w:val="0064446C"/>
    <w:rsid w:val="006446F7"/>
    <w:rsid w:val="0064630E"/>
    <w:rsid w:val="00646441"/>
    <w:rsid w:val="0064683C"/>
    <w:rsid w:val="00646E9B"/>
    <w:rsid w:val="00646FE1"/>
    <w:rsid w:val="00647075"/>
    <w:rsid w:val="00647327"/>
    <w:rsid w:val="00651786"/>
    <w:rsid w:val="00651A6C"/>
    <w:rsid w:val="00652F85"/>
    <w:rsid w:val="0065313F"/>
    <w:rsid w:val="006537A4"/>
    <w:rsid w:val="00653CFC"/>
    <w:rsid w:val="006540F9"/>
    <w:rsid w:val="00654CB0"/>
    <w:rsid w:val="00654D5B"/>
    <w:rsid w:val="0065581D"/>
    <w:rsid w:val="00655C2F"/>
    <w:rsid w:val="00655FC1"/>
    <w:rsid w:val="00656476"/>
    <w:rsid w:val="0065702C"/>
    <w:rsid w:val="00660403"/>
    <w:rsid w:val="0066043A"/>
    <w:rsid w:val="00660C4D"/>
    <w:rsid w:val="00660D9A"/>
    <w:rsid w:val="00661140"/>
    <w:rsid w:val="00661244"/>
    <w:rsid w:val="00662FC4"/>
    <w:rsid w:val="00663314"/>
    <w:rsid w:val="00663732"/>
    <w:rsid w:val="00663837"/>
    <w:rsid w:val="006649E1"/>
    <w:rsid w:val="00664A88"/>
    <w:rsid w:val="00665813"/>
    <w:rsid w:val="00666CF9"/>
    <w:rsid w:val="0066785C"/>
    <w:rsid w:val="0066786B"/>
    <w:rsid w:val="0067086C"/>
    <w:rsid w:val="00670B55"/>
    <w:rsid w:val="006710DD"/>
    <w:rsid w:val="00671AE6"/>
    <w:rsid w:val="00671FC9"/>
    <w:rsid w:val="00672191"/>
    <w:rsid w:val="006728EE"/>
    <w:rsid w:val="006731C8"/>
    <w:rsid w:val="00673200"/>
    <w:rsid w:val="00673576"/>
    <w:rsid w:val="00673BC9"/>
    <w:rsid w:val="00674865"/>
    <w:rsid w:val="0067501E"/>
    <w:rsid w:val="0067516B"/>
    <w:rsid w:val="006753AC"/>
    <w:rsid w:val="00675CB9"/>
    <w:rsid w:val="0067603F"/>
    <w:rsid w:val="00676224"/>
    <w:rsid w:val="006773D2"/>
    <w:rsid w:val="0067754A"/>
    <w:rsid w:val="00680581"/>
    <w:rsid w:val="00680A56"/>
    <w:rsid w:val="00680A85"/>
    <w:rsid w:val="00680BC3"/>
    <w:rsid w:val="0068131A"/>
    <w:rsid w:val="00681A41"/>
    <w:rsid w:val="00681F75"/>
    <w:rsid w:val="006821B2"/>
    <w:rsid w:val="00682E4E"/>
    <w:rsid w:val="0068302E"/>
    <w:rsid w:val="0068331C"/>
    <w:rsid w:val="006838C0"/>
    <w:rsid w:val="00683DCE"/>
    <w:rsid w:val="00683E7A"/>
    <w:rsid w:val="0068446A"/>
    <w:rsid w:val="00684A80"/>
    <w:rsid w:val="00684DCC"/>
    <w:rsid w:val="00685856"/>
    <w:rsid w:val="00685901"/>
    <w:rsid w:val="00685BB9"/>
    <w:rsid w:val="0068698F"/>
    <w:rsid w:val="00686E14"/>
    <w:rsid w:val="006875C0"/>
    <w:rsid w:val="00687684"/>
    <w:rsid w:val="00687E06"/>
    <w:rsid w:val="00690127"/>
    <w:rsid w:val="00690B27"/>
    <w:rsid w:val="006911FE"/>
    <w:rsid w:val="00691BFF"/>
    <w:rsid w:val="00692490"/>
    <w:rsid w:val="00693359"/>
    <w:rsid w:val="006941B5"/>
    <w:rsid w:val="006953C1"/>
    <w:rsid w:val="00696EB2"/>
    <w:rsid w:val="0069700B"/>
    <w:rsid w:val="0069741A"/>
    <w:rsid w:val="006A0B34"/>
    <w:rsid w:val="006A0BDD"/>
    <w:rsid w:val="006A0DBF"/>
    <w:rsid w:val="006A0DEA"/>
    <w:rsid w:val="006A12CB"/>
    <w:rsid w:val="006A1566"/>
    <w:rsid w:val="006A16E9"/>
    <w:rsid w:val="006A278C"/>
    <w:rsid w:val="006A29C1"/>
    <w:rsid w:val="006A3709"/>
    <w:rsid w:val="006A497D"/>
    <w:rsid w:val="006A4E05"/>
    <w:rsid w:val="006A4FB7"/>
    <w:rsid w:val="006A52FD"/>
    <w:rsid w:val="006A5450"/>
    <w:rsid w:val="006A568D"/>
    <w:rsid w:val="006A5814"/>
    <w:rsid w:val="006A6DCC"/>
    <w:rsid w:val="006B0199"/>
    <w:rsid w:val="006B07C9"/>
    <w:rsid w:val="006B0A32"/>
    <w:rsid w:val="006B0BD8"/>
    <w:rsid w:val="006B17D4"/>
    <w:rsid w:val="006B1E17"/>
    <w:rsid w:val="006B22AE"/>
    <w:rsid w:val="006B436A"/>
    <w:rsid w:val="006B4557"/>
    <w:rsid w:val="006B545C"/>
    <w:rsid w:val="006B571F"/>
    <w:rsid w:val="006B59A9"/>
    <w:rsid w:val="006B6692"/>
    <w:rsid w:val="006B6A6B"/>
    <w:rsid w:val="006B6E5D"/>
    <w:rsid w:val="006B6FEA"/>
    <w:rsid w:val="006B751C"/>
    <w:rsid w:val="006B79C5"/>
    <w:rsid w:val="006B7F4C"/>
    <w:rsid w:val="006C0251"/>
    <w:rsid w:val="006C0320"/>
    <w:rsid w:val="006C032D"/>
    <w:rsid w:val="006C0804"/>
    <w:rsid w:val="006C0AC8"/>
    <w:rsid w:val="006C1EF6"/>
    <w:rsid w:val="006C2810"/>
    <w:rsid w:val="006C2B9A"/>
    <w:rsid w:val="006C2DA4"/>
    <w:rsid w:val="006C3768"/>
    <w:rsid w:val="006C39BB"/>
    <w:rsid w:val="006C3F72"/>
    <w:rsid w:val="006C4502"/>
    <w:rsid w:val="006C546E"/>
    <w:rsid w:val="006C5DD9"/>
    <w:rsid w:val="006C6114"/>
    <w:rsid w:val="006C69CB"/>
    <w:rsid w:val="006C6AFF"/>
    <w:rsid w:val="006C709D"/>
    <w:rsid w:val="006C720D"/>
    <w:rsid w:val="006C78A5"/>
    <w:rsid w:val="006D0D81"/>
    <w:rsid w:val="006D2288"/>
    <w:rsid w:val="006D32AA"/>
    <w:rsid w:val="006D365B"/>
    <w:rsid w:val="006D3EEB"/>
    <w:rsid w:val="006D4464"/>
    <w:rsid w:val="006D4A45"/>
    <w:rsid w:val="006D5CB4"/>
    <w:rsid w:val="006D5E91"/>
    <w:rsid w:val="006D615B"/>
    <w:rsid w:val="006D64B6"/>
    <w:rsid w:val="006D6C76"/>
    <w:rsid w:val="006D6D1D"/>
    <w:rsid w:val="006D7E87"/>
    <w:rsid w:val="006E0770"/>
    <w:rsid w:val="006E1186"/>
    <w:rsid w:val="006E14E6"/>
    <w:rsid w:val="006E15F1"/>
    <w:rsid w:val="006E1AEE"/>
    <w:rsid w:val="006E1BB1"/>
    <w:rsid w:val="006E2F52"/>
    <w:rsid w:val="006E32A9"/>
    <w:rsid w:val="006E3B9C"/>
    <w:rsid w:val="006E51A2"/>
    <w:rsid w:val="006E54EA"/>
    <w:rsid w:val="006E5B65"/>
    <w:rsid w:val="006E6153"/>
    <w:rsid w:val="006E7463"/>
    <w:rsid w:val="006F0DE2"/>
    <w:rsid w:val="006F0EC2"/>
    <w:rsid w:val="006F11BD"/>
    <w:rsid w:val="006F15E6"/>
    <w:rsid w:val="006F25B4"/>
    <w:rsid w:val="006F304C"/>
    <w:rsid w:val="006F32C7"/>
    <w:rsid w:val="006F336D"/>
    <w:rsid w:val="006F3392"/>
    <w:rsid w:val="006F3495"/>
    <w:rsid w:val="006F417D"/>
    <w:rsid w:val="006F421C"/>
    <w:rsid w:val="006F4542"/>
    <w:rsid w:val="006F5C83"/>
    <w:rsid w:val="006F5DDA"/>
    <w:rsid w:val="006F67CC"/>
    <w:rsid w:val="006F6B89"/>
    <w:rsid w:val="006F6BDB"/>
    <w:rsid w:val="006F7E33"/>
    <w:rsid w:val="00700D83"/>
    <w:rsid w:val="007018CE"/>
    <w:rsid w:val="00701C2D"/>
    <w:rsid w:val="00702162"/>
    <w:rsid w:val="00703930"/>
    <w:rsid w:val="00704882"/>
    <w:rsid w:val="00704C6C"/>
    <w:rsid w:val="00704E8D"/>
    <w:rsid w:val="00705D5D"/>
    <w:rsid w:val="0070610E"/>
    <w:rsid w:val="0070643A"/>
    <w:rsid w:val="00707759"/>
    <w:rsid w:val="00707DF8"/>
    <w:rsid w:val="00707F63"/>
    <w:rsid w:val="00710081"/>
    <w:rsid w:val="007103E1"/>
    <w:rsid w:val="007108D6"/>
    <w:rsid w:val="00710968"/>
    <w:rsid w:val="00710B0D"/>
    <w:rsid w:val="00711C20"/>
    <w:rsid w:val="00712183"/>
    <w:rsid w:val="00712271"/>
    <w:rsid w:val="00712960"/>
    <w:rsid w:val="007131B1"/>
    <w:rsid w:val="00713CB5"/>
    <w:rsid w:val="00713DE0"/>
    <w:rsid w:val="00714BB5"/>
    <w:rsid w:val="00714C80"/>
    <w:rsid w:val="00714E36"/>
    <w:rsid w:val="00714E3F"/>
    <w:rsid w:val="0071558B"/>
    <w:rsid w:val="007170EC"/>
    <w:rsid w:val="00717333"/>
    <w:rsid w:val="0071776A"/>
    <w:rsid w:val="00720B8A"/>
    <w:rsid w:val="00721189"/>
    <w:rsid w:val="00721569"/>
    <w:rsid w:val="00721914"/>
    <w:rsid w:val="00722147"/>
    <w:rsid w:val="007221C3"/>
    <w:rsid w:val="00722685"/>
    <w:rsid w:val="007227E4"/>
    <w:rsid w:val="00722F2C"/>
    <w:rsid w:val="00722FB3"/>
    <w:rsid w:val="00723D86"/>
    <w:rsid w:val="007241EC"/>
    <w:rsid w:val="00724621"/>
    <w:rsid w:val="007249E5"/>
    <w:rsid w:val="00724E68"/>
    <w:rsid w:val="00724E87"/>
    <w:rsid w:val="00724F4C"/>
    <w:rsid w:val="007254D1"/>
    <w:rsid w:val="00725B32"/>
    <w:rsid w:val="00725B3C"/>
    <w:rsid w:val="00727AC6"/>
    <w:rsid w:val="00727C1C"/>
    <w:rsid w:val="00727FE4"/>
    <w:rsid w:val="007308DF"/>
    <w:rsid w:val="00730A95"/>
    <w:rsid w:val="00731625"/>
    <w:rsid w:val="007319DB"/>
    <w:rsid w:val="007333C0"/>
    <w:rsid w:val="00733D54"/>
    <w:rsid w:val="00734BC4"/>
    <w:rsid w:val="00734CEE"/>
    <w:rsid w:val="0073521B"/>
    <w:rsid w:val="00735301"/>
    <w:rsid w:val="0073696A"/>
    <w:rsid w:val="00736A4F"/>
    <w:rsid w:val="00736BAF"/>
    <w:rsid w:val="00737753"/>
    <w:rsid w:val="00737768"/>
    <w:rsid w:val="00737809"/>
    <w:rsid w:val="0073791C"/>
    <w:rsid w:val="00737936"/>
    <w:rsid w:val="00737E46"/>
    <w:rsid w:val="00737FFA"/>
    <w:rsid w:val="0074021E"/>
    <w:rsid w:val="00740593"/>
    <w:rsid w:val="007409DB"/>
    <w:rsid w:val="00740B23"/>
    <w:rsid w:val="00740BB8"/>
    <w:rsid w:val="00740CE9"/>
    <w:rsid w:val="00741334"/>
    <w:rsid w:val="007428E3"/>
    <w:rsid w:val="0074394E"/>
    <w:rsid w:val="00743C87"/>
    <w:rsid w:val="0074422D"/>
    <w:rsid w:val="00745211"/>
    <w:rsid w:val="00745552"/>
    <w:rsid w:val="00746598"/>
    <w:rsid w:val="00746FFB"/>
    <w:rsid w:val="0075029D"/>
    <w:rsid w:val="0075098F"/>
    <w:rsid w:val="00750D0A"/>
    <w:rsid w:val="00750D85"/>
    <w:rsid w:val="007516CA"/>
    <w:rsid w:val="00751D93"/>
    <w:rsid w:val="00752300"/>
    <w:rsid w:val="0075353C"/>
    <w:rsid w:val="00753B58"/>
    <w:rsid w:val="00753B68"/>
    <w:rsid w:val="00753B92"/>
    <w:rsid w:val="00753BF5"/>
    <w:rsid w:val="00753C79"/>
    <w:rsid w:val="00754216"/>
    <w:rsid w:val="007546F8"/>
    <w:rsid w:val="007552C8"/>
    <w:rsid w:val="0075579B"/>
    <w:rsid w:val="00755BAB"/>
    <w:rsid w:val="00756DDE"/>
    <w:rsid w:val="007573C1"/>
    <w:rsid w:val="0076069A"/>
    <w:rsid w:val="0076080E"/>
    <w:rsid w:val="00761015"/>
    <w:rsid w:val="00763CD6"/>
    <w:rsid w:val="0076411D"/>
    <w:rsid w:val="007641C9"/>
    <w:rsid w:val="00764784"/>
    <w:rsid w:val="007649E6"/>
    <w:rsid w:val="00764BFE"/>
    <w:rsid w:val="0076507D"/>
    <w:rsid w:val="007658E7"/>
    <w:rsid w:val="00765A66"/>
    <w:rsid w:val="007670F8"/>
    <w:rsid w:val="007671D4"/>
    <w:rsid w:val="007675B1"/>
    <w:rsid w:val="0076770C"/>
    <w:rsid w:val="00770374"/>
    <w:rsid w:val="007704D2"/>
    <w:rsid w:val="0077064E"/>
    <w:rsid w:val="007707EB"/>
    <w:rsid w:val="00770A85"/>
    <w:rsid w:val="007724B7"/>
    <w:rsid w:val="0077266E"/>
    <w:rsid w:val="00773DC9"/>
    <w:rsid w:val="00773DFE"/>
    <w:rsid w:val="00773E70"/>
    <w:rsid w:val="00774D9F"/>
    <w:rsid w:val="00775196"/>
    <w:rsid w:val="0077572E"/>
    <w:rsid w:val="0077624D"/>
    <w:rsid w:val="0077653F"/>
    <w:rsid w:val="007765D5"/>
    <w:rsid w:val="00776E91"/>
    <w:rsid w:val="00777609"/>
    <w:rsid w:val="00777888"/>
    <w:rsid w:val="00777BE4"/>
    <w:rsid w:val="0078031B"/>
    <w:rsid w:val="0078032F"/>
    <w:rsid w:val="00780F3F"/>
    <w:rsid w:val="00781EE3"/>
    <w:rsid w:val="00782B06"/>
    <w:rsid w:val="0078367B"/>
    <w:rsid w:val="0078389F"/>
    <w:rsid w:val="0078404F"/>
    <w:rsid w:val="00784F44"/>
    <w:rsid w:val="00785A9A"/>
    <w:rsid w:val="00785F2A"/>
    <w:rsid w:val="00786672"/>
    <w:rsid w:val="00786EC6"/>
    <w:rsid w:val="007870BF"/>
    <w:rsid w:val="007872CF"/>
    <w:rsid w:val="0078776F"/>
    <w:rsid w:val="007878B8"/>
    <w:rsid w:val="00787AB2"/>
    <w:rsid w:val="00787F2A"/>
    <w:rsid w:val="0079073A"/>
    <w:rsid w:val="0079201C"/>
    <w:rsid w:val="00792333"/>
    <w:rsid w:val="0079307F"/>
    <w:rsid w:val="00793235"/>
    <w:rsid w:val="0079335D"/>
    <w:rsid w:val="007940C5"/>
    <w:rsid w:val="007943A4"/>
    <w:rsid w:val="007947C4"/>
    <w:rsid w:val="007950F5"/>
    <w:rsid w:val="00795137"/>
    <w:rsid w:val="007955FB"/>
    <w:rsid w:val="00795810"/>
    <w:rsid w:val="00795812"/>
    <w:rsid w:val="007958BF"/>
    <w:rsid w:val="00795CE1"/>
    <w:rsid w:val="00796585"/>
    <w:rsid w:val="007A00BA"/>
    <w:rsid w:val="007A0646"/>
    <w:rsid w:val="007A06AC"/>
    <w:rsid w:val="007A0854"/>
    <w:rsid w:val="007A135E"/>
    <w:rsid w:val="007A13C1"/>
    <w:rsid w:val="007A1444"/>
    <w:rsid w:val="007A18DE"/>
    <w:rsid w:val="007A1B2F"/>
    <w:rsid w:val="007A31B5"/>
    <w:rsid w:val="007A4636"/>
    <w:rsid w:val="007A4A99"/>
    <w:rsid w:val="007A5719"/>
    <w:rsid w:val="007A63EC"/>
    <w:rsid w:val="007A6E83"/>
    <w:rsid w:val="007A72F4"/>
    <w:rsid w:val="007A7377"/>
    <w:rsid w:val="007B1014"/>
    <w:rsid w:val="007B103F"/>
    <w:rsid w:val="007B1181"/>
    <w:rsid w:val="007B1484"/>
    <w:rsid w:val="007B1725"/>
    <w:rsid w:val="007B1A10"/>
    <w:rsid w:val="007B1B1F"/>
    <w:rsid w:val="007B31AB"/>
    <w:rsid w:val="007B3268"/>
    <w:rsid w:val="007B37F1"/>
    <w:rsid w:val="007B4110"/>
    <w:rsid w:val="007B42D3"/>
    <w:rsid w:val="007B46D9"/>
    <w:rsid w:val="007B4729"/>
    <w:rsid w:val="007B50D7"/>
    <w:rsid w:val="007B6659"/>
    <w:rsid w:val="007B6C39"/>
    <w:rsid w:val="007B6CC0"/>
    <w:rsid w:val="007B76AB"/>
    <w:rsid w:val="007B78DD"/>
    <w:rsid w:val="007B79C3"/>
    <w:rsid w:val="007B7DBD"/>
    <w:rsid w:val="007C02EC"/>
    <w:rsid w:val="007C08CA"/>
    <w:rsid w:val="007C09EA"/>
    <w:rsid w:val="007C14D4"/>
    <w:rsid w:val="007C264B"/>
    <w:rsid w:val="007C2F07"/>
    <w:rsid w:val="007C2FB2"/>
    <w:rsid w:val="007C4509"/>
    <w:rsid w:val="007C45D3"/>
    <w:rsid w:val="007C4B4F"/>
    <w:rsid w:val="007C4F7F"/>
    <w:rsid w:val="007C597B"/>
    <w:rsid w:val="007C65A4"/>
    <w:rsid w:val="007C760C"/>
    <w:rsid w:val="007C76E2"/>
    <w:rsid w:val="007C775A"/>
    <w:rsid w:val="007C7BBF"/>
    <w:rsid w:val="007D08FD"/>
    <w:rsid w:val="007D0987"/>
    <w:rsid w:val="007D0EED"/>
    <w:rsid w:val="007D1584"/>
    <w:rsid w:val="007D2044"/>
    <w:rsid w:val="007D23A9"/>
    <w:rsid w:val="007D269A"/>
    <w:rsid w:val="007D3215"/>
    <w:rsid w:val="007D3874"/>
    <w:rsid w:val="007D3959"/>
    <w:rsid w:val="007D3D29"/>
    <w:rsid w:val="007D3DEC"/>
    <w:rsid w:val="007D41BA"/>
    <w:rsid w:val="007D4F33"/>
    <w:rsid w:val="007D540C"/>
    <w:rsid w:val="007D554B"/>
    <w:rsid w:val="007D627D"/>
    <w:rsid w:val="007D65C7"/>
    <w:rsid w:val="007D6B95"/>
    <w:rsid w:val="007D6DAB"/>
    <w:rsid w:val="007D74D2"/>
    <w:rsid w:val="007D79B5"/>
    <w:rsid w:val="007E0030"/>
    <w:rsid w:val="007E0415"/>
    <w:rsid w:val="007E0E9D"/>
    <w:rsid w:val="007E1408"/>
    <w:rsid w:val="007E1AE5"/>
    <w:rsid w:val="007E2334"/>
    <w:rsid w:val="007E23CE"/>
    <w:rsid w:val="007E24EA"/>
    <w:rsid w:val="007E2CE7"/>
    <w:rsid w:val="007E43D0"/>
    <w:rsid w:val="007E4695"/>
    <w:rsid w:val="007E472B"/>
    <w:rsid w:val="007E4F00"/>
    <w:rsid w:val="007E54F8"/>
    <w:rsid w:val="007E56DD"/>
    <w:rsid w:val="007E5987"/>
    <w:rsid w:val="007E5BD8"/>
    <w:rsid w:val="007E61D2"/>
    <w:rsid w:val="007E6715"/>
    <w:rsid w:val="007E6C63"/>
    <w:rsid w:val="007E74EA"/>
    <w:rsid w:val="007E759B"/>
    <w:rsid w:val="007E776E"/>
    <w:rsid w:val="007E78C0"/>
    <w:rsid w:val="007E7BF9"/>
    <w:rsid w:val="007F02BC"/>
    <w:rsid w:val="007F0450"/>
    <w:rsid w:val="007F1261"/>
    <w:rsid w:val="007F198B"/>
    <w:rsid w:val="007F1D17"/>
    <w:rsid w:val="007F20D7"/>
    <w:rsid w:val="007F24B9"/>
    <w:rsid w:val="007F2764"/>
    <w:rsid w:val="007F2E65"/>
    <w:rsid w:val="007F3E47"/>
    <w:rsid w:val="007F3F93"/>
    <w:rsid w:val="007F43BA"/>
    <w:rsid w:val="007F45D1"/>
    <w:rsid w:val="007F4FBF"/>
    <w:rsid w:val="007F64BE"/>
    <w:rsid w:val="007F6DC3"/>
    <w:rsid w:val="007F7E2E"/>
    <w:rsid w:val="008006B4"/>
    <w:rsid w:val="008015B6"/>
    <w:rsid w:val="00801E8D"/>
    <w:rsid w:val="008022C3"/>
    <w:rsid w:val="0080294E"/>
    <w:rsid w:val="00802C08"/>
    <w:rsid w:val="00803A96"/>
    <w:rsid w:val="00803C36"/>
    <w:rsid w:val="00803F36"/>
    <w:rsid w:val="00803FD4"/>
    <w:rsid w:val="0080428F"/>
    <w:rsid w:val="0080481C"/>
    <w:rsid w:val="00804C54"/>
    <w:rsid w:val="00804E04"/>
    <w:rsid w:val="008056DD"/>
    <w:rsid w:val="008058CB"/>
    <w:rsid w:val="00806066"/>
    <w:rsid w:val="008063BB"/>
    <w:rsid w:val="0080649B"/>
    <w:rsid w:val="0080711E"/>
    <w:rsid w:val="0080718E"/>
    <w:rsid w:val="00810C5E"/>
    <w:rsid w:val="00810F2D"/>
    <w:rsid w:val="0081104C"/>
    <w:rsid w:val="008121F2"/>
    <w:rsid w:val="0081273A"/>
    <w:rsid w:val="00812C60"/>
    <w:rsid w:val="00812D16"/>
    <w:rsid w:val="00812EE6"/>
    <w:rsid w:val="00813371"/>
    <w:rsid w:val="0081345B"/>
    <w:rsid w:val="00813A2D"/>
    <w:rsid w:val="00814512"/>
    <w:rsid w:val="00816C51"/>
    <w:rsid w:val="0082036D"/>
    <w:rsid w:val="00821865"/>
    <w:rsid w:val="00821953"/>
    <w:rsid w:val="008225EB"/>
    <w:rsid w:val="00822F32"/>
    <w:rsid w:val="0082327D"/>
    <w:rsid w:val="0082433D"/>
    <w:rsid w:val="00824BDC"/>
    <w:rsid w:val="008254C5"/>
    <w:rsid w:val="00826509"/>
    <w:rsid w:val="00827CE9"/>
    <w:rsid w:val="00830D35"/>
    <w:rsid w:val="008310B0"/>
    <w:rsid w:val="00831178"/>
    <w:rsid w:val="0083184F"/>
    <w:rsid w:val="00831EBA"/>
    <w:rsid w:val="00831F8D"/>
    <w:rsid w:val="00831FFF"/>
    <w:rsid w:val="00832752"/>
    <w:rsid w:val="00832B2C"/>
    <w:rsid w:val="00833191"/>
    <w:rsid w:val="0083354D"/>
    <w:rsid w:val="00833FB1"/>
    <w:rsid w:val="00834143"/>
    <w:rsid w:val="00834A33"/>
    <w:rsid w:val="0083561B"/>
    <w:rsid w:val="00835AFC"/>
    <w:rsid w:val="00837514"/>
    <w:rsid w:val="00837606"/>
    <w:rsid w:val="00837D78"/>
    <w:rsid w:val="00837EAC"/>
    <w:rsid w:val="0084067A"/>
    <w:rsid w:val="00840A2F"/>
    <w:rsid w:val="00840D79"/>
    <w:rsid w:val="008417F5"/>
    <w:rsid w:val="0084261F"/>
    <w:rsid w:val="00842A21"/>
    <w:rsid w:val="008450CB"/>
    <w:rsid w:val="008459BC"/>
    <w:rsid w:val="00845DAD"/>
    <w:rsid w:val="008469A1"/>
    <w:rsid w:val="00846A4A"/>
    <w:rsid w:val="00846EF7"/>
    <w:rsid w:val="00847110"/>
    <w:rsid w:val="0085131F"/>
    <w:rsid w:val="00851377"/>
    <w:rsid w:val="008517CB"/>
    <w:rsid w:val="00851A1B"/>
    <w:rsid w:val="00851F9F"/>
    <w:rsid w:val="0085251D"/>
    <w:rsid w:val="00852E7D"/>
    <w:rsid w:val="00852F0A"/>
    <w:rsid w:val="00853985"/>
    <w:rsid w:val="0085437C"/>
    <w:rsid w:val="00854B2F"/>
    <w:rsid w:val="00855481"/>
    <w:rsid w:val="00856354"/>
    <w:rsid w:val="008564D5"/>
    <w:rsid w:val="008567E2"/>
    <w:rsid w:val="008568E1"/>
    <w:rsid w:val="00856BE9"/>
    <w:rsid w:val="008577CF"/>
    <w:rsid w:val="008578F8"/>
    <w:rsid w:val="008600A7"/>
    <w:rsid w:val="00860566"/>
    <w:rsid w:val="0086129A"/>
    <w:rsid w:val="0086165C"/>
    <w:rsid w:val="00861B26"/>
    <w:rsid w:val="008623C1"/>
    <w:rsid w:val="00862CE6"/>
    <w:rsid w:val="00862EED"/>
    <w:rsid w:val="008639CF"/>
    <w:rsid w:val="008643FC"/>
    <w:rsid w:val="008645B2"/>
    <w:rsid w:val="0086479F"/>
    <w:rsid w:val="008649B9"/>
    <w:rsid w:val="008649E3"/>
    <w:rsid w:val="00864B88"/>
    <w:rsid w:val="00864ED3"/>
    <w:rsid w:val="00864FDB"/>
    <w:rsid w:val="00865577"/>
    <w:rsid w:val="0086575E"/>
    <w:rsid w:val="0086597D"/>
    <w:rsid w:val="008663C7"/>
    <w:rsid w:val="0086645A"/>
    <w:rsid w:val="00866AA2"/>
    <w:rsid w:val="00866C28"/>
    <w:rsid w:val="00866C7D"/>
    <w:rsid w:val="00866DEA"/>
    <w:rsid w:val="0086784F"/>
    <w:rsid w:val="008679CF"/>
    <w:rsid w:val="00870394"/>
    <w:rsid w:val="008704F0"/>
    <w:rsid w:val="0087066B"/>
    <w:rsid w:val="0087070C"/>
    <w:rsid w:val="0087073B"/>
    <w:rsid w:val="008709C7"/>
    <w:rsid w:val="008716EB"/>
    <w:rsid w:val="00873008"/>
    <w:rsid w:val="00873967"/>
    <w:rsid w:val="008743BB"/>
    <w:rsid w:val="0087458F"/>
    <w:rsid w:val="00875066"/>
    <w:rsid w:val="0087506D"/>
    <w:rsid w:val="0087547D"/>
    <w:rsid w:val="00875FDC"/>
    <w:rsid w:val="0087640B"/>
    <w:rsid w:val="0087695A"/>
    <w:rsid w:val="00876C9C"/>
    <w:rsid w:val="008770D4"/>
    <w:rsid w:val="008800E5"/>
    <w:rsid w:val="008806E1"/>
    <w:rsid w:val="0088127F"/>
    <w:rsid w:val="008814D5"/>
    <w:rsid w:val="008815EF"/>
    <w:rsid w:val="008836D0"/>
    <w:rsid w:val="00883C7D"/>
    <w:rsid w:val="00883ED5"/>
    <w:rsid w:val="00884C14"/>
    <w:rsid w:val="00885273"/>
    <w:rsid w:val="00885F2C"/>
    <w:rsid w:val="00886386"/>
    <w:rsid w:val="0088701C"/>
    <w:rsid w:val="00887865"/>
    <w:rsid w:val="00891139"/>
    <w:rsid w:val="00892459"/>
    <w:rsid w:val="00892520"/>
    <w:rsid w:val="008929AA"/>
    <w:rsid w:val="00892AA5"/>
    <w:rsid w:val="00892F5F"/>
    <w:rsid w:val="008934ED"/>
    <w:rsid w:val="008935E5"/>
    <w:rsid w:val="00893A2B"/>
    <w:rsid w:val="00893BC4"/>
    <w:rsid w:val="00894155"/>
    <w:rsid w:val="00894229"/>
    <w:rsid w:val="008947B0"/>
    <w:rsid w:val="0089499B"/>
    <w:rsid w:val="00894ACA"/>
    <w:rsid w:val="00894EC5"/>
    <w:rsid w:val="00894FE7"/>
    <w:rsid w:val="008954F2"/>
    <w:rsid w:val="00896658"/>
    <w:rsid w:val="008967B5"/>
    <w:rsid w:val="00896859"/>
    <w:rsid w:val="008A03AC"/>
    <w:rsid w:val="008A1008"/>
    <w:rsid w:val="008A11AC"/>
    <w:rsid w:val="008A1AD0"/>
    <w:rsid w:val="008A26E2"/>
    <w:rsid w:val="008A2839"/>
    <w:rsid w:val="008A2BB0"/>
    <w:rsid w:val="008A305C"/>
    <w:rsid w:val="008A332C"/>
    <w:rsid w:val="008A345A"/>
    <w:rsid w:val="008A3DB9"/>
    <w:rsid w:val="008A47B5"/>
    <w:rsid w:val="008A4C84"/>
    <w:rsid w:val="008A4D3C"/>
    <w:rsid w:val="008A574B"/>
    <w:rsid w:val="008A57E7"/>
    <w:rsid w:val="008A605D"/>
    <w:rsid w:val="008A633B"/>
    <w:rsid w:val="008A6A5C"/>
    <w:rsid w:val="008A7316"/>
    <w:rsid w:val="008B01B2"/>
    <w:rsid w:val="008B04C8"/>
    <w:rsid w:val="008B09FB"/>
    <w:rsid w:val="008B176E"/>
    <w:rsid w:val="008B201B"/>
    <w:rsid w:val="008B2DA1"/>
    <w:rsid w:val="008B4A1C"/>
    <w:rsid w:val="008B500A"/>
    <w:rsid w:val="008B519B"/>
    <w:rsid w:val="008B6B16"/>
    <w:rsid w:val="008B6B5A"/>
    <w:rsid w:val="008C090B"/>
    <w:rsid w:val="008C126A"/>
    <w:rsid w:val="008C1610"/>
    <w:rsid w:val="008C1F6D"/>
    <w:rsid w:val="008C21B8"/>
    <w:rsid w:val="008C2F1E"/>
    <w:rsid w:val="008C30E5"/>
    <w:rsid w:val="008C3941"/>
    <w:rsid w:val="008C3B5B"/>
    <w:rsid w:val="008C3D6D"/>
    <w:rsid w:val="008C409F"/>
    <w:rsid w:val="008C602D"/>
    <w:rsid w:val="008C6BCC"/>
    <w:rsid w:val="008C751E"/>
    <w:rsid w:val="008C753F"/>
    <w:rsid w:val="008C78C0"/>
    <w:rsid w:val="008C7D76"/>
    <w:rsid w:val="008D00FD"/>
    <w:rsid w:val="008D0741"/>
    <w:rsid w:val="008D098D"/>
    <w:rsid w:val="008D135A"/>
    <w:rsid w:val="008D190E"/>
    <w:rsid w:val="008D20D6"/>
    <w:rsid w:val="008D2205"/>
    <w:rsid w:val="008D2331"/>
    <w:rsid w:val="008D347F"/>
    <w:rsid w:val="008D35AD"/>
    <w:rsid w:val="008D35ED"/>
    <w:rsid w:val="008D36CD"/>
    <w:rsid w:val="008D3AA8"/>
    <w:rsid w:val="008D3F99"/>
    <w:rsid w:val="008D4380"/>
    <w:rsid w:val="008D48D1"/>
    <w:rsid w:val="008D58DE"/>
    <w:rsid w:val="008D610A"/>
    <w:rsid w:val="008D6AF1"/>
    <w:rsid w:val="008D6BE8"/>
    <w:rsid w:val="008D6C54"/>
    <w:rsid w:val="008D7952"/>
    <w:rsid w:val="008D7E59"/>
    <w:rsid w:val="008E0192"/>
    <w:rsid w:val="008E0ECF"/>
    <w:rsid w:val="008E2195"/>
    <w:rsid w:val="008E27E9"/>
    <w:rsid w:val="008E3060"/>
    <w:rsid w:val="008E3FDD"/>
    <w:rsid w:val="008E42DE"/>
    <w:rsid w:val="008E4881"/>
    <w:rsid w:val="008E52DC"/>
    <w:rsid w:val="008E62E1"/>
    <w:rsid w:val="008F03FD"/>
    <w:rsid w:val="008F19DC"/>
    <w:rsid w:val="008F1C9B"/>
    <w:rsid w:val="008F2177"/>
    <w:rsid w:val="008F2C49"/>
    <w:rsid w:val="008F3154"/>
    <w:rsid w:val="008F33A6"/>
    <w:rsid w:val="008F36F0"/>
    <w:rsid w:val="008F3C29"/>
    <w:rsid w:val="008F3D42"/>
    <w:rsid w:val="008F427F"/>
    <w:rsid w:val="008F5AA0"/>
    <w:rsid w:val="008F5B96"/>
    <w:rsid w:val="008F66BC"/>
    <w:rsid w:val="008F6DD7"/>
    <w:rsid w:val="008F6F0F"/>
    <w:rsid w:val="008F75F5"/>
    <w:rsid w:val="008F7BD4"/>
    <w:rsid w:val="008F7CFF"/>
    <w:rsid w:val="008F7ED1"/>
    <w:rsid w:val="009000B7"/>
    <w:rsid w:val="00901C8D"/>
    <w:rsid w:val="009020DC"/>
    <w:rsid w:val="00902C66"/>
    <w:rsid w:val="00903EB1"/>
    <w:rsid w:val="00904A4D"/>
    <w:rsid w:val="00905643"/>
    <w:rsid w:val="00905E74"/>
    <w:rsid w:val="00905EE9"/>
    <w:rsid w:val="009065F4"/>
    <w:rsid w:val="009075A7"/>
    <w:rsid w:val="009076D1"/>
    <w:rsid w:val="00907DFB"/>
    <w:rsid w:val="009102B4"/>
    <w:rsid w:val="00910492"/>
    <w:rsid w:val="00910624"/>
    <w:rsid w:val="00910FBA"/>
    <w:rsid w:val="009113FE"/>
    <w:rsid w:val="00911D39"/>
    <w:rsid w:val="00911E24"/>
    <w:rsid w:val="00912023"/>
    <w:rsid w:val="00912319"/>
    <w:rsid w:val="00912B9F"/>
    <w:rsid w:val="00913398"/>
    <w:rsid w:val="00913499"/>
    <w:rsid w:val="00913C4E"/>
    <w:rsid w:val="00913D61"/>
    <w:rsid w:val="00914067"/>
    <w:rsid w:val="00915A7B"/>
    <w:rsid w:val="009171BE"/>
    <w:rsid w:val="00917C0F"/>
    <w:rsid w:val="009200C0"/>
    <w:rsid w:val="00920133"/>
    <w:rsid w:val="00920376"/>
    <w:rsid w:val="0092040E"/>
    <w:rsid w:val="0092040F"/>
    <w:rsid w:val="009207DC"/>
    <w:rsid w:val="00920C6C"/>
    <w:rsid w:val="009212E9"/>
    <w:rsid w:val="00921897"/>
    <w:rsid w:val="009219F5"/>
    <w:rsid w:val="00921C6D"/>
    <w:rsid w:val="009227D9"/>
    <w:rsid w:val="00923C44"/>
    <w:rsid w:val="00923C86"/>
    <w:rsid w:val="00923F60"/>
    <w:rsid w:val="0092425D"/>
    <w:rsid w:val="00925478"/>
    <w:rsid w:val="009265B0"/>
    <w:rsid w:val="009270B4"/>
    <w:rsid w:val="00927791"/>
    <w:rsid w:val="00927C15"/>
    <w:rsid w:val="00927F6B"/>
    <w:rsid w:val="00930607"/>
    <w:rsid w:val="00930D0A"/>
    <w:rsid w:val="009312D0"/>
    <w:rsid w:val="009329BA"/>
    <w:rsid w:val="00932C39"/>
    <w:rsid w:val="00932DD7"/>
    <w:rsid w:val="0093304D"/>
    <w:rsid w:val="009338CD"/>
    <w:rsid w:val="0093491A"/>
    <w:rsid w:val="00934D08"/>
    <w:rsid w:val="00934E99"/>
    <w:rsid w:val="00935480"/>
    <w:rsid w:val="00935F40"/>
    <w:rsid w:val="00936349"/>
    <w:rsid w:val="00936589"/>
    <w:rsid w:val="009366FB"/>
    <w:rsid w:val="00936939"/>
    <w:rsid w:val="0093700A"/>
    <w:rsid w:val="0094053B"/>
    <w:rsid w:val="00942040"/>
    <w:rsid w:val="00942C9F"/>
    <w:rsid w:val="009432A4"/>
    <w:rsid w:val="0094333C"/>
    <w:rsid w:val="00943507"/>
    <w:rsid w:val="009436E7"/>
    <w:rsid w:val="00943833"/>
    <w:rsid w:val="009438A2"/>
    <w:rsid w:val="00943F98"/>
    <w:rsid w:val="009443D7"/>
    <w:rsid w:val="0094525A"/>
    <w:rsid w:val="00945631"/>
    <w:rsid w:val="00945643"/>
    <w:rsid w:val="00945778"/>
    <w:rsid w:val="00946085"/>
    <w:rsid w:val="00946148"/>
    <w:rsid w:val="0094692E"/>
    <w:rsid w:val="00947549"/>
    <w:rsid w:val="00947CF3"/>
    <w:rsid w:val="00947F7A"/>
    <w:rsid w:val="0095049C"/>
    <w:rsid w:val="00950873"/>
    <w:rsid w:val="00950C3F"/>
    <w:rsid w:val="0095101D"/>
    <w:rsid w:val="0095102E"/>
    <w:rsid w:val="009523FA"/>
    <w:rsid w:val="00953878"/>
    <w:rsid w:val="009548F3"/>
    <w:rsid w:val="00955821"/>
    <w:rsid w:val="00955A37"/>
    <w:rsid w:val="00956EA6"/>
    <w:rsid w:val="009575D1"/>
    <w:rsid w:val="0095793C"/>
    <w:rsid w:val="00960285"/>
    <w:rsid w:val="0096111E"/>
    <w:rsid w:val="00961125"/>
    <w:rsid w:val="009623D8"/>
    <w:rsid w:val="0096304A"/>
    <w:rsid w:val="00963362"/>
    <w:rsid w:val="009636CA"/>
    <w:rsid w:val="00963BD1"/>
    <w:rsid w:val="009640D0"/>
    <w:rsid w:val="009649F3"/>
    <w:rsid w:val="009651C5"/>
    <w:rsid w:val="0096526E"/>
    <w:rsid w:val="0096568E"/>
    <w:rsid w:val="00965A2D"/>
    <w:rsid w:val="00966B1F"/>
    <w:rsid w:val="00966E1A"/>
    <w:rsid w:val="00967744"/>
    <w:rsid w:val="009702B4"/>
    <w:rsid w:val="0097094C"/>
    <w:rsid w:val="00970A3F"/>
    <w:rsid w:val="00970A7E"/>
    <w:rsid w:val="00970B1E"/>
    <w:rsid w:val="00970E63"/>
    <w:rsid w:val="00970EE4"/>
    <w:rsid w:val="00971164"/>
    <w:rsid w:val="0097116E"/>
    <w:rsid w:val="00971B45"/>
    <w:rsid w:val="00972C20"/>
    <w:rsid w:val="00972C22"/>
    <w:rsid w:val="00974518"/>
    <w:rsid w:val="00974647"/>
    <w:rsid w:val="0097471C"/>
    <w:rsid w:val="00975F17"/>
    <w:rsid w:val="0097745C"/>
    <w:rsid w:val="00977671"/>
    <w:rsid w:val="00977F1A"/>
    <w:rsid w:val="00980A52"/>
    <w:rsid w:val="00980F3D"/>
    <w:rsid w:val="00980FE0"/>
    <w:rsid w:val="0098124B"/>
    <w:rsid w:val="0098478F"/>
    <w:rsid w:val="00984FB8"/>
    <w:rsid w:val="00985F8B"/>
    <w:rsid w:val="0098664A"/>
    <w:rsid w:val="009878BA"/>
    <w:rsid w:val="00990440"/>
    <w:rsid w:val="0099055C"/>
    <w:rsid w:val="00990B70"/>
    <w:rsid w:val="00990C3B"/>
    <w:rsid w:val="00991525"/>
    <w:rsid w:val="00991541"/>
    <w:rsid w:val="00991719"/>
    <w:rsid w:val="009917DA"/>
    <w:rsid w:val="00991CBD"/>
    <w:rsid w:val="00991EA7"/>
    <w:rsid w:val="009921E6"/>
    <w:rsid w:val="009928B7"/>
    <w:rsid w:val="00992B83"/>
    <w:rsid w:val="00992F8F"/>
    <w:rsid w:val="0099321A"/>
    <w:rsid w:val="009947E8"/>
    <w:rsid w:val="00995BA4"/>
    <w:rsid w:val="009960B7"/>
    <w:rsid w:val="00996914"/>
    <w:rsid w:val="00996D41"/>
    <w:rsid w:val="00996F08"/>
    <w:rsid w:val="009972FE"/>
    <w:rsid w:val="00997420"/>
    <w:rsid w:val="00997483"/>
    <w:rsid w:val="00997D4C"/>
    <w:rsid w:val="009A051B"/>
    <w:rsid w:val="009A26F3"/>
    <w:rsid w:val="009A3E86"/>
    <w:rsid w:val="009A3EC0"/>
    <w:rsid w:val="009A6856"/>
    <w:rsid w:val="009A7FFC"/>
    <w:rsid w:val="009B05D7"/>
    <w:rsid w:val="009B0788"/>
    <w:rsid w:val="009B08E3"/>
    <w:rsid w:val="009B1040"/>
    <w:rsid w:val="009B1984"/>
    <w:rsid w:val="009B318B"/>
    <w:rsid w:val="009B3DBD"/>
    <w:rsid w:val="009B4962"/>
    <w:rsid w:val="009B51EC"/>
    <w:rsid w:val="009B536C"/>
    <w:rsid w:val="009B5C19"/>
    <w:rsid w:val="009B6496"/>
    <w:rsid w:val="009B6F98"/>
    <w:rsid w:val="009B7C8D"/>
    <w:rsid w:val="009C01DA"/>
    <w:rsid w:val="009C12B4"/>
    <w:rsid w:val="009C1528"/>
    <w:rsid w:val="009C20CC"/>
    <w:rsid w:val="009C288A"/>
    <w:rsid w:val="009C2ACA"/>
    <w:rsid w:val="009C2BDF"/>
    <w:rsid w:val="009C3558"/>
    <w:rsid w:val="009C3702"/>
    <w:rsid w:val="009C3F07"/>
    <w:rsid w:val="009C40E1"/>
    <w:rsid w:val="009C447F"/>
    <w:rsid w:val="009C4F19"/>
    <w:rsid w:val="009C5510"/>
    <w:rsid w:val="009C562E"/>
    <w:rsid w:val="009C5E44"/>
    <w:rsid w:val="009C5F5C"/>
    <w:rsid w:val="009C7531"/>
    <w:rsid w:val="009D0970"/>
    <w:rsid w:val="009D220C"/>
    <w:rsid w:val="009D221F"/>
    <w:rsid w:val="009D27A5"/>
    <w:rsid w:val="009D2C73"/>
    <w:rsid w:val="009D2CBA"/>
    <w:rsid w:val="009D32D0"/>
    <w:rsid w:val="009D3AD7"/>
    <w:rsid w:val="009D449D"/>
    <w:rsid w:val="009D46F0"/>
    <w:rsid w:val="009D5542"/>
    <w:rsid w:val="009D5F8A"/>
    <w:rsid w:val="009D69B7"/>
    <w:rsid w:val="009E09F0"/>
    <w:rsid w:val="009E0F33"/>
    <w:rsid w:val="009E144D"/>
    <w:rsid w:val="009E19E8"/>
    <w:rsid w:val="009E1A54"/>
    <w:rsid w:val="009E223F"/>
    <w:rsid w:val="009E230D"/>
    <w:rsid w:val="009E27E1"/>
    <w:rsid w:val="009E30D7"/>
    <w:rsid w:val="009E3656"/>
    <w:rsid w:val="009E377C"/>
    <w:rsid w:val="009E411C"/>
    <w:rsid w:val="009E421B"/>
    <w:rsid w:val="009E458A"/>
    <w:rsid w:val="009E4680"/>
    <w:rsid w:val="009E5316"/>
    <w:rsid w:val="009E572E"/>
    <w:rsid w:val="009E5D7C"/>
    <w:rsid w:val="009E5DFC"/>
    <w:rsid w:val="009E659E"/>
    <w:rsid w:val="009F0FD1"/>
    <w:rsid w:val="009F1678"/>
    <w:rsid w:val="009F1789"/>
    <w:rsid w:val="009F19FB"/>
    <w:rsid w:val="009F28D6"/>
    <w:rsid w:val="009F2E3B"/>
    <w:rsid w:val="009F34C0"/>
    <w:rsid w:val="009F36D2"/>
    <w:rsid w:val="009F39E9"/>
    <w:rsid w:val="009F3B6B"/>
    <w:rsid w:val="009F3C8E"/>
    <w:rsid w:val="009F4504"/>
    <w:rsid w:val="009F4F30"/>
    <w:rsid w:val="009F502C"/>
    <w:rsid w:val="009F55B4"/>
    <w:rsid w:val="009F5674"/>
    <w:rsid w:val="009F603B"/>
    <w:rsid w:val="009F6987"/>
    <w:rsid w:val="009F7129"/>
    <w:rsid w:val="009F720F"/>
    <w:rsid w:val="009F76FF"/>
    <w:rsid w:val="009F7AE5"/>
    <w:rsid w:val="00A00838"/>
    <w:rsid w:val="00A00D61"/>
    <w:rsid w:val="00A010E7"/>
    <w:rsid w:val="00A0126F"/>
    <w:rsid w:val="00A01A17"/>
    <w:rsid w:val="00A01A60"/>
    <w:rsid w:val="00A02C0A"/>
    <w:rsid w:val="00A02D22"/>
    <w:rsid w:val="00A03128"/>
    <w:rsid w:val="00A03D43"/>
    <w:rsid w:val="00A05114"/>
    <w:rsid w:val="00A05448"/>
    <w:rsid w:val="00A05F89"/>
    <w:rsid w:val="00A05FDC"/>
    <w:rsid w:val="00A05FE2"/>
    <w:rsid w:val="00A0662E"/>
    <w:rsid w:val="00A06E6E"/>
    <w:rsid w:val="00A076F9"/>
    <w:rsid w:val="00A07997"/>
    <w:rsid w:val="00A07F87"/>
    <w:rsid w:val="00A10267"/>
    <w:rsid w:val="00A11EB0"/>
    <w:rsid w:val="00A11EDB"/>
    <w:rsid w:val="00A122A3"/>
    <w:rsid w:val="00A12456"/>
    <w:rsid w:val="00A13659"/>
    <w:rsid w:val="00A14B42"/>
    <w:rsid w:val="00A14E52"/>
    <w:rsid w:val="00A154CA"/>
    <w:rsid w:val="00A1614F"/>
    <w:rsid w:val="00A1637F"/>
    <w:rsid w:val="00A171E5"/>
    <w:rsid w:val="00A17A57"/>
    <w:rsid w:val="00A17B72"/>
    <w:rsid w:val="00A200E5"/>
    <w:rsid w:val="00A206ED"/>
    <w:rsid w:val="00A20806"/>
    <w:rsid w:val="00A20C7F"/>
    <w:rsid w:val="00A21922"/>
    <w:rsid w:val="00A21C2A"/>
    <w:rsid w:val="00A21D41"/>
    <w:rsid w:val="00A228DC"/>
    <w:rsid w:val="00A22DBA"/>
    <w:rsid w:val="00A2329D"/>
    <w:rsid w:val="00A233A3"/>
    <w:rsid w:val="00A237DD"/>
    <w:rsid w:val="00A2490E"/>
    <w:rsid w:val="00A24DE8"/>
    <w:rsid w:val="00A250FE"/>
    <w:rsid w:val="00A25442"/>
    <w:rsid w:val="00A25539"/>
    <w:rsid w:val="00A258E5"/>
    <w:rsid w:val="00A259D4"/>
    <w:rsid w:val="00A25BFF"/>
    <w:rsid w:val="00A26159"/>
    <w:rsid w:val="00A26648"/>
    <w:rsid w:val="00A26F79"/>
    <w:rsid w:val="00A27522"/>
    <w:rsid w:val="00A3136F"/>
    <w:rsid w:val="00A33659"/>
    <w:rsid w:val="00A34D0C"/>
    <w:rsid w:val="00A34D76"/>
    <w:rsid w:val="00A350D8"/>
    <w:rsid w:val="00A35125"/>
    <w:rsid w:val="00A35F75"/>
    <w:rsid w:val="00A365D0"/>
    <w:rsid w:val="00A37D17"/>
    <w:rsid w:val="00A402B8"/>
    <w:rsid w:val="00A4043E"/>
    <w:rsid w:val="00A4264E"/>
    <w:rsid w:val="00A42890"/>
    <w:rsid w:val="00A4348B"/>
    <w:rsid w:val="00A43613"/>
    <w:rsid w:val="00A437D9"/>
    <w:rsid w:val="00A43BB5"/>
    <w:rsid w:val="00A43C16"/>
    <w:rsid w:val="00A443A6"/>
    <w:rsid w:val="00A451A5"/>
    <w:rsid w:val="00A45A1A"/>
    <w:rsid w:val="00A45E61"/>
    <w:rsid w:val="00A46896"/>
    <w:rsid w:val="00A46AE6"/>
    <w:rsid w:val="00A47F32"/>
    <w:rsid w:val="00A50C76"/>
    <w:rsid w:val="00A5137F"/>
    <w:rsid w:val="00A51411"/>
    <w:rsid w:val="00A5148B"/>
    <w:rsid w:val="00A51B12"/>
    <w:rsid w:val="00A51C7D"/>
    <w:rsid w:val="00A52703"/>
    <w:rsid w:val="00A530C6"/>
    <w:rsid w:val="00A53220"/>
    <w:rsid w:val="00A538E6"/>
    <w:rsid w:val="00A54514"/>
    <w:rsid w:val="00A54CA2"/>
    <w:rsid w:val="00A54F4A"/>
    <w:rsid w:val="00A55202"/>
    <w:rsid w:val="00A56102"/>
    <w:rsid w:val="00A56800"/>
    <w:rsid w:val="00A56D7E"/>
    <w:rsid w:val="00A57404"/>
    <w:rsid w:val="00A575BD"/>
    <w:rsid w:val="00A60EEC"/>
    <w:rsid w:val="00A61960"/>
    <w:rsid w:val="00A627AB"/>
    <w:rsid w:val="00A62D0A"/>
    <w:rsid w:val="00A62F8A"/>
    <w:rsid w:val="00A630BA"/>
    <w:rsid w:val="00A63A8C"/>
    <w:rsid w:val="00A63B83"/>
    <w:rsid w:val="00A63BF6"/>
    <w:rsid w:val="00A63EAE"/>
    <w:rsid w:val="00A643C6"/>
    <w:rsid w:val="00A64471"/>
    <w:rsid w:val="00A64685"/>
    <w:rsid w:val="00A64E11"/>
    <w:rsid w:val="00A65604"/>
    <w:rsid w:val="00A65BD9"/>
    <w:rsid w:val="00A65D1A"/>
    <w:rsid w:val="00A66555"/>
    <w:rsid w:val="00A66718"/>
    <w:rsid w:val="00A66C82"/>
    <w:rsid w:val="00A670C2"/>
    <w:rsid w:val="00A671EF"/>
    <w:rsid w:val="00A70B31"/>
    <w:rsid w:val="00A710FE"/>
    <w:rsid w:val="00A723A7"/>
    <w:rsid w:val="00A72B64"/>
    <w:rsid w:val="00A733A8"/>
    <w:rsid w:val="00A73412"/>
    <w:rsid w:val="00A734EC"/>
    <w:rsid w:val="00A73A74"/>
    <w:rsid w:val="00A73B26"/>
    <w:rsid w:val="00A743DC"/>
    <w:rsid w:val="00A74679"/>
    <w:rsid w:val="00A74F5A"/>
    <w:rsid w:val="00A751EE"/>
    <w:rsid w:val="00A7522C"/>
    <w:rsid w:val="00A759FE"/>
    <w:rsid w:val="00A75CF1"/>
    <w:rsid w:val="00A75F91"/>
    <w:rsid w:val="00A75FE1"/>
    <w:rsid w:val="00A76A32"/>
    <w:rsid w:val="00A76D67"/>
    <w:rsid w:val="00A77276"/>
    <w:rsid w:val="00A773CB"/>
    <w:rsid w:val="00A77562"/>
    <w:rsid w:val="00A776B8"/>
    <w:rsid w:val="00A77C50"/>
    <w:rsid w:val="00A77CFE"/>
    <w:rsid w:val="00A805B9"/>
    <w:rsid w:val="00A80BAB"/>
    <w:rsid w:val="00A80BC3"/>
    <w:rsid w:val="00A811EA"/>
    <w:rsid w:val="00A8166A"/>
    <w:rsid w:val="00A81BBF"/>
    <w:rsid w:val="00A81EB6"/>
    <w:rsid w:val="00A82DE9"/>
    <w:rsid w:val="00A83237"/>
    <w:rsid w:val="00A837FE"/>
    <w:rsid w:val="00A83AF6"/>
    <w:rsid w:val="00A847E0"/>
    <w:rsid w:val="00A85357"/>
    <w:rsid w:val="00A85468"/>
    <w:rsid w:val="00A856B8"/>
    <w:rsid w:val="00A85705"/>
    <w:rsid w:val="00A86A99"/>
    <w:rsid w:val="00A871E5"/>
    <w:rsid w:val="00A902DD"/>
    <w:rsid w:val="00A912F4"/>
    <w:rsid w:val="00A91617"/>
    <w:rsid w:val="00A9167A"/>
    <w:rsid w:val="00A91710"/>
    <w:rsid w:val="00A91A7B"/>
    <w:rsid w:val="00A91B3F"/>
    <w:rsid w:val="00A91D58"/>
    <w:rsid w:val="00A91EC0"/>
    <w:rsid w:val="00A923D8"/>
    <w:rsid w:val="00A9287E"/>
    <w:rsid w:val="00A92E68"/>
    <w:rsid w:val="00A93C1C"/>
    <w:rsid w:val="00A96796"/>
    <w:rsid w:val="00A96FA8"/>
    <w:rsid w:val="00A97011"/>
    <w:rsid w:val="00A97055"/>
    <w:rsid w:val="00A971E6"/>
    <w:rsid w:val="00A976A6"/>
    <w:rsid w:val="00A9770A"/>
    <w:rsid w:val="00A97AC5"/>
    <w:rsid w:val="00AA0A43"/>
    <w:rsid w:val="00AA0DD3"/>
    <w:rsid w:val="00AA1550"/>
    <w:rsid w:val="00AA1C07"/>
    <w:rsid w:val="00AA1F4C"/>
    <w:rsid w:val="00AA204E"/>
    <w:rsid w:val="00AA258D"/>
    <w:rsid w:val="00AA2810"/>
    <w:rsid w:val="00AA3688"/>
    <w:rsid w:val="00AA3D50"/>
    <w:rsid w:val="00AA4006"/>
    <w:rsid w:val="00AA47B9"/>
    <w:rsid w:val="00AA4ACC"/>
    <w:rsid w:val="00AA5887"/>
    <w:rsid w:val="00AA60B9"/>
    <w:rsid w:val="00AB01B7"/>
    <w:rsid w:val="00AB0885"/>
    <w:rsid w:val="00AB1181"/>
    <w:rsid w:val="00AB13E9"/>
    <w:rsid w:val="00AB1950"/>
    <w:rsid w:val="00AB19F8"/>
    <w:rsid w:val="00AB21AE"/>
    <w:rsid w:val="00AB21E9"/>
    <w:rsid w:val="00AB2A61"/>
    <w:rsid w:val="00AB2B7D"/>
    <w:rsid w:val="00AB2E0A"/>
    <w:rsid w:val="00AB3A12"/>
    <w:rsid w:val="00AB3B79"/>
    <w:rsid w:val="00AB4472"/>
    <w:rsid w:val="00AB5127"/>
    <w:rsid w:val="00AB54AF"/>
    <w:rsid w:val="00AB569D"/>
    <w:rsid w:val="00AB5A8D"/>
    <w:rsid w:val="00AB6642"/>
    <w:rsid w:val="00AC07C0"/>
    <w:rsid w:val="00AC160B"/>
    <w:rsid w:val="00AC18D3"/>
    <w:rsid w:val="00AC26A9"/>
    <w:rsid w:val="00AC2A85"/>
    <w:rsid w:val="00AC2B48"/>
    <w:rsid w:val="00AC2EFE"/>
    <w:rsid w:val="00AC3930"/>
    <w:rsid w:val="00AC3963"/>
    <w:rsid w:val="00AC3AB1"/>
    <w:rsid w:val="00AC435A"/>
    <w:rsid w:val="00AC5FCB"/>
    <w:rsid w:val="00AC61B7"/>
    <w:rsid w:val="00AC66DA"/>
    <w:rsid w:val="00AC684D"/>
    <w:rsid w:val="00AC68C6"/>
    <w:rsid w:val="00AC7569"/>
    <w:rsid w:val="00AC7612"/>
    <w:rsid w:val="00AC79C1"/>
    <w:rsid w:val="00AC7CA4"/>
    <w:rsid w:val="00AD165A"/>
    <w:rsid w:val="00AD1772"/>
    <w:rsid w:val="00AD1816"/>
    <w:rsid w:val="00AD189D"/>
    <w:rsid w:val="00AD2C0A"/>
    <w:rsid w:val="00AD34B9"/>
    <w:rsid w:val="00AD3C5B"/>
    <w:rsid w:val="00AD44D2"/>
    <w:rsid w:val="00AD493B"/>
    <w:rsid w:val="00AD4A64"/>
    <w:rsid w:val="00AD4D4E"/>
    <w:rsid w:val="00AD58B8"/>
    <w:rsid w:val="00AD598F"/>
    <w:rsid w:val="00AD5C03"/>
    <w:rsid w:val="00AD5EFE"/>
    <w:rsid w:val="00AD62CA"/>
    <w:rsid w:val="00AD64E8"/>
    <w:rsid w:val="00AD67F9"/>
    <w:rsid w:val="00AD6D09"/>
    <w:rsid w:val="00AE0796"/>
    <w:rsid w:val="00AE07DA"/>
    <w:rsid w:val="00AE0974"/>
    <w:rsid w:val="00AE098E"/>
    <w:rsid w:val="00AE0BBA"/>
    <w:rsid w:val="00AE1020"/>
    <w:rsid w:val="00AE12FC"/>
    <w:rsid w:val="00AE1DB9"/>
    <w:rsid w:val="00AE2291"/>
    <w:rsid w:val="00AE22D2"/>
    <w:rsid w:val="00AE2441"/>
    <w:rsid w:val="00AE25C8"/>
    <w:rsid w:val="00AE2DB4"/>
    <w:rsid w:val="00AE3794"/>
    <w:rsid w:val="00AE3DE4"/>
    <w:rsid w:val="00AE4003"/>
    <w:rsid w:val="00AE4113"/>
    <w:rsid w:val="00AE4380"/>
    <w:rsid w:val="00AE4E42"/>
    <w:rsid w:val="00AE4FAC"/>
    <w:rsid w:val="00AE5253"/>
    <w:rsid w:val="00AE5525"/>
    <w:rsid w:val="00AE5A35"/>
    <w:rsid w:val="00AE6381"/>
    <w:rsid w:val="00AE656F"/>
    <w:rsid w:val="00AE67C1"/>
    <w:rsid w:val="00AE7D78"/>
    <w:rsid w:val="00AF0FEB"/>
    <w:rsid w:val="00AF3ACF"/>
    <w:rsid w:val="00AF3F9D"/>
    <w:rsid w:val="00AF41F6"/>
    <w:rsid w:val="00AF438E"/>
    <w:rsid w:val="00AF45CA"/>
    <w:rsid w:val="00AF4FE0"/>
    <w:rsid w:val="00AF53ED"/>
    <w:rsid w:val="00AF593B"/>
    <w:rsid w:val="00AF5CEE"/>
    <w:rsid w:val="00AF6A6D"/>
    <w:rsid w:val="00AF7011"/>
    <w:rsid w:val="00AF7506"/>
    <w:rsid w:val="00AF761E"/>
    <w:rsid w:val="00B0010D"/>
    <w:rsid w:val="00B007DD"/>
    <w:rsid w:val="00B00933"/>
    <w:rsid w:val="00B0098A"/>
    <w:rsid w:val="00B00E2D"/>
    <w:rsid w:val="00B01016"/>
    <w:rsid w:val="00B013D1"/>
    <w:rsid w:val="00B0146E"/>
    <w:rsid w:val="00B0185E"/>
    <w:rsid w:val="00B018BC"/>
    <w:rsid w:val="00B02160"/>
    <w:rsid w:val="00B02215"/>
    <w:rsid w:val="00B027CB"/>
    <w:rsid w:val="00B0352B"/>
    <w:rsid w:val="00B03BF8"/>
    <w:rsid w:val="00B041A8"/>
    <w:rsid w:val="00B04811"/>
    <w:rsid w:val="00B05C0B"/>
    <w:rsid w:val="00B06E11"/>
    <w:rsid w:val="00B073E6"/>
    <w:rsid w:val="00B074F8"/>
    <w:rsid w:val="00B104F2"/>
    <w:rsid w:val="00B108B2"/>
    <w:rsid w:val="00B10A80"/>
    <w:rsid w:val="00B10F70"/>
    <w:rsid w:val="00B11202"/>
    <w:rsid w:val="00B11A3D"/>
    <w:rsid w:val="00B121B0"/>
    <w:rsid w:val="00B13309"/>
    <w:rsid w:val="00B13B87"/>
    <w:rsid w:val="00B140FD"/>
    <w:rsid w:val="00B14235"/>
    <w:rsid w:val="00B14E6B"/>
    <w:rsid w:val="00B15244"/>
    <w:rsid w:val="00B153F2"/>
    <w:rsid w:val="00B15A3B"/>
    <w:rsid w:val="00B15FB9"/>
    <w:rsid w:val="00B16070"/>
    <w:rsid w:val="00B16498"/>
    <w:rsid w:val="00B17FAB"/>
    <w:rsid w:val="00B201E4"/>
    <w:rsid w:val="00B201F9"/>
    <w:rsid w:val="00B21BE7"/>
    <w:rsid w:val="00B21DE0"/>
    <w:rsid w:val="00B21F25"/>
    <w:rsid w:val="00B21FDF"/>
    <w:rsid w:val="00B222B5"/>
    <w:rsid w:val="00B227A6"/>
    <w:rsid w:val="00B22B6F"/>
    <w:rsid w:val="00B22C5F"/>
    <w:rsid w:val="00B23268"/>
    <w:rsid w:val="00B23687"/>
    <w:rsid w:val="00B23A61"/>
    <w:rsid w:val="00B241B9"/>
    <w:rsid w:val="00B25710"/>
    <w:rsid w:val="00B26C29"/>
    <w:rsid w:val="00B276A7"/>
    <w:rsid w:val="00B27B03"/>
    <w:rsid w:val="00B27C0C"/>
    <w:rsid w:val="00B30181"/>
    <w:rsid w:val="00B310CD"/>
    <w:rsid w:val="00B3143C"/>
    <w:rsid w:val="00B314C1"/>
    <w:rsid w:val="00B3195D"/>
    <w:rsid w:val="00B31B62"/>
    <w:rsid w:val="00B3208E"/>
    <w:rsid w:val="00B327FE"/>
    <w:rsid w:val="00B33601"/>
    <w:rsid w:val="00B33711"/>
    <w:rsid w:val="00B33E3C"/>
    <w:rsid w:val="00B34615"/>
    <w:rsid w:val="00B34889"/>
    <w:rsid w:val="00B34E2F"/>
    <w:rsid w:val="00B35080"/>
    <w:rsid w:val="00B36379"/>
    <w:rsid w:val="00B36D8B"/>
    <w:rsid w:val="00B37550"/>
    <w:rsid w:val="00B3779E"/>
    <w:rsid w:val="00B378F7"/>
    <w:rsid w:val="00B402C6"/>
    <w:rsid w:val="00B406D0"/>
    <w:rsid w:val="00B40CEA"/>
    <w:rsid w:val="00B4192D"/>
    <w:rsid w:val="00B41ABD"/>
    <w:rsid w:val="00B41C83"/>
    <w:rsid w:val="00B41DC1"/>
    <w:rsid w:val="00B421CC"/>
    <w:rsid w:val="00B42508"/>
    <w:rsid w:val="00B42F69"/>
    <w:rsid w:val="00B436B2"/>
    <w:rsid w:val="00B439B3"/>
    <w:rsid w:val="00B440E4"/>
    <w:rsid w:val="00B46B85"/>
    <w:rsid w:val="00B46D8B"/>
    <w:rsid w:val="00B46EC7"/>
    <w:rsid w:val="00B46F24"/>
    <w:rsid w:val="00B47FFC"/>
    <w:rsid w:val="00B50679"/>
    <w:rsid w:val="00B50A0C"/>
    <w:rsid w:val="00B50A91"/>
    <w:rsid w:val="00B51168"/>
    <w:rsid w:val="00B5160B"/>
    <w:rsid w:val="00B51761"/>
    <w:rsid w:val="00B51871"/>
    <w:rsid w:val="00B52022"/>
    <w:rsid w:val="00B52187"/>
    <w:rsid w:val="00B52D3B"/>
    <w:rsid w:val="00B54083"/>
    <w:rsid w:val="00B54315"/>
    <w:rsid w:val="00B54670"/>
    <w:rsid w:val="00B54691"/>
    <w:rsid w:val="00B547D5"/>
    <w:rsid w:val="00B54951"/>
    <w:rsid w:val="00B54EE5"/>
    <w:rsid w:val="00B54EE7"/>
    <w:rsid w:val="00B56026"/>
    <w:rsid w:val="00B563A8"/>
    <w:rsid w:val="00B56560"/>
    <w:rsid w:val="00B578D1"/>
    <w:rsid w:val="00B606F5"/>
    <w:rsid w:val="00B6088B"/>
    <w:rsid w:val="00B60CCD"/>
    <w:rsid w:val="00B60F60"/>
    <w:rsid w:val="00B615EF"/>
    <w:rsid w:val="00B61F07"/>
    <w:rsid w:val="00B62619"/>
    <w:rsid w:val="00B62854"/>
    <w:rsid w:val="00B62A02"/>
    <w:rsid w:val="00B62EF1"/>
    <w:rsid w:val="00B632C1"/>
    <w:rsid w:val="00B632F4"/>
    <w:rsid w:val="00B640CC"/>
    <w:rsid w:val="00B645B6"/>
    <w:rsid w:val="00B64B2F"/>
    <w:rsid w:val="00B64EE7"/>
    <w:rsid w:val="00B65D47"/>
    <w:rsid w:val="00B65E2D"/>
    <w:rsid w:val="00B667BF"/>
    <w:rsid w:val="00B674D6"/>
    <w:rsid w:val="00B677EF"/>
    <w:rsid w:val="00B6797D"/>
    <w:rsid w:val="00B70DCB"/>
    <w:rsid w:val="00B71DB2"/>
    <w:rsid w:val="00B72014"/>
    <w:rsid w:val="00B7245B"/>
    <w:rsid w:val="00B735B8"/>
    <w:rsid w:val="00B735F9"/>
    <w:rsid w:val="00B73F56"/>
    <w:rsid w:val="00B7400F"/>
    <w:rsid w:val="00B74578"/>
    <w:rsid w:val="00B74858"/>
    <w:rsid w:val="00B752EB"/>
    <w:rsid w:val="00B752EF"/>
    <w:rsid w:val="00B75A8A"/>
    <w:rsid w:val="00B76507"/>
    <w:rsid w:val="00B76673"/>
    <w:rsid w:val="00B7742F"/>
    <w:rsid w:val="00B775EF"/>
    <w:rsid w:val="00B77BE4"/>
    <w:rsid w:val="00B812BE"/>
    <w:rsid w:val="00B813D5"/>
    <w:rsid w:val="00B81C37"/>
    <w:rsid w:val="00B81FAC"/>
    <w:rsid w:val="00B821CC"/>
    <w:rsid w:val="00B82278"/>
    <w:rsid w:val="00B8258D"/>
    <w:rsid w:val="00B825B4"/>
    <w:rsid w:val="00B826E5"/>
    <w:rsid w:val="00B826FE"/>
    <w:rsid w:val="00B83000"/>
    <w:rsid w:val="00B83BDB"/>
    <w:rsid w:val="00B843AE"/>
    <w:rsid w:val="00B84D93"/>
    <w:rsid w:val="00B84E7E"/>
    <w:rsid w:val="00B85771"/>
    <w:rsid w:val="00B8636D"/>
    <w:rsid w:val="00B86453"/>
    <w:rsid w:val="00B86608"/>
    <w:rsid w:val="00B86D78"/>
    <w:rsid w:val="00B876DD"/>
    <w:rsid w:val="00B87847"/>
    <w:rsid w:val="00B87E50"/>
    <w:rsid w:val="00B87FD3"/>
    <w:rsid w:val="00B90477"/>
    <w:rsid w:val="00B90730"/>
    <w:rsid w:val="00B90C07"/>
    <w:rsid w:val="00B91F10"/>
    <w:rsid w:val="00B921A2"/>
    <w:rsid w:val="00B9289B"/>
    <w:rsid w:val="00B92AA5"/>
    <w:rsid w:val="00B931B2"/>
    <w:rsid w:val="00B93904"/>
    <w:rsid w:val="00B93E1B"/>
    <w:rsid w:val="00B949B3"/>
    <w:rsid w:val="00B955FE"/>
    <w:rsid w:val="00B95D25"/>
    <w:rsid w:val="00B96744"/>
    <w:rsid w:val="00B96E12"/>
    <w:rsid w:val="00B9766C"/>
    <w:rsid w:val="00BA02F0"/>
    <w:rsid w:val="00BA068F"/>
    <w:rsid w:val="00BA08D3"/>
    <w:rsid w:val="00BA0957"/>
    <w:rsid w:val="00BA0B9F"/>
    <w:rsid w:val="00BA2387"/>
    <w:rsid w:val="00BA295C"/>
    <w:rsid w:val="00BA3287"/>
    <w:rsid w:val="00BA37A1"/>
    <w:rsid w:val="00BA3C75"/>
    <w:rsid w:val="00BA3E4D"/>
    <w:rsid w:val="00BA469D"/>
    <w:rsid w:val="00BA546D"/>
    <w:rsid w:val="00BA566B"/>
    <w:rsid w:val="00BA5B35"/>
    <w:rsid w:val="00BA6419"/>
    <w:rsid w:val="00BA6550"/>
    <w:rsid w:val="00BA6C20"/>
    <w:rsid w:val="00BA74C8"/>
    <w:rsid w:val="00BA756C"/>
    <w:rsid w:val="00BA76AF"/>
    <w:rsid w:val="00BA796A"/>
    <w:rsid w:val="00BA7F0B"/>
    <w:rsid w:val="00BB1B02"/>
    <w:rsid w:val="00BB209B"/>
    <w:rsid w:val="00BB237D"/>
    <w:rsid w:val="00BB3642"/>
    <w:rsid w:val="00BB37AC"/>
    <w:rsid w:val="00BB4950"/>
    <w:rsid w:val="00BB4A3B"/>
    <w:rsid w:val="00BB5170"/>
    <w:rsid w:val="00BB5316"/>
    <w:rsid w:val="00BB593F"/>
    <w:rsid w:val="00BB59F6"/>
    <w:rsid w:val="00BB5EF0"/>
    <w:rsid w:val="00BB5F93"/>
    <w:rsid w:val="00BB66AB"/>
    <w:rsid w:val="00BB721F"/>
    <w:rsid w:val="00BB7A41"/>
    <w:rsid w:val="00BB7AA9"/>
    <w:rsid w:val="00BB7BBA"/>
    <w:rsid w:val="00BB7CFA"/>
    <w:rsid w:val="00BC0AD6"/>
    <w:rsid w:val="00BC122E"/>
    <w:rsid w:val="00BC3584"/>
    <w:rsid w:val="00BC47D6"/>
    <w:rsid w:val="00BC52F9"/>
    <w:rsid w:val="00BC5346"/>
    <w:rsid w:val="00BC539A"/>
    <w:rsid w:val="00BC5838"/>
    <w:rsid w:val="00BC5F93"/>
    <w:rsid w:val="00BC69FF"/>
    <w:rsid w:val="00BC6D69"/>
    <w:rsid w:val="00BC6DC2"/>
    <w:rsid w:val="00BD0E2E"/>
    <w:rsid w:val="00BD1397"/>
    <w:rsid w:val="00BD13BF"/>
    <w:rsid w:val="00BD2674"/>
    <w:rsid w:val="00BD2AEC"/>
    <w:rsid w:val="00BD2EA6"/>
    <w:rsid w:val="00BD30A6"/>
    <w:rsid w:val="00BD3711"/>
    <w:rsid w:val="00BD491B"/>
    <w:rsid w:val="00BD4DC1"/>
    <w:rsid w:val="00BD6600"/>
    <w:rsid w:val="00BD7437"/>
    <w:rsid w:val="00BD74CE"/>
    <w:rsid w:val="00BD76C2"/>
    <w:rsid w:val="00BE014F"/>
    <w:rsid w:val="00BE0519"/>
    <w:rsid w:val="00BE0696"/>
    <w:rsid w:val="00BE0A97"/>
    <w:rsid w:val="00BE108A"/>
    <w:rsid w:val="00BE1634"/>
    <w:rsid w:val="00BE1C3F"/>
    <w:rsid w:val="00BE2C53"/>
    <w:rsid w:val="00BE3023"/>
    <w:rsid w:val="00BE37E4"/>
    <w:rsid w:val="00BE3B02"/>
    <w:rsid w:val="00BE3C81"/>
    <w:rsid w:val="00BE442D"/>
    <w:rsid w:val="00BE4730"/>
    <w:rsid w:val="00BE4950"/>
    <w:rsid w:val="00BE4ED6"/>
    <w:rsid w:val="00BE53FA"/>
    <w:rsid w:val="00BE54B8"/>
    <w:rsid w:val="00BE54F3"/>
    <w:rsid w:val="00BE5F67"/>
    <w:rsid w:val="00BE6A9A"/>
    <w:rsid w:val="00BE7920"/>
    <w:rsid w:val="00BE799A"/>
    <w:rsid w:val="00BE7AF1"/>
    <w:rsid w:val="00BE7B5C"/>
    <w:rsid w:val="00BE7F70"/>
    <w:rsid w:val="00BF06AC"/>
    <w:rsid w:val="00BF1E46"/>
    <w:rsid w:val="00BF2A3A"/>
    <w:rsid w:val="00BF2BAC"/>
    <w:rsid w:val="00BF2CD1"/>
    <w:rsid w:val="00BF30A1"/>
    <w:rsid w:val="00BF45C4"/>
    <w:rsid w:val="00BF4B6A"/>
    <w:rsid w:val="00BF5135"/>
    <w:rsid w:val="00BF6021"/>
    <w:rsid w:val="00BF670A"/>
    <w:rsid w:val="00BF6CB2"/>
    <w:rsid w:val="00BF7430"/>
    <w:rsid w:val="00BF7C45"/>
    <w:rsid w:val="00C00312"/>
    <w:rsid w:val="00C00828"/>
    <w:rsid w:val="00C009F5"/>
    <w:rsid w:val="00C01129"/>
    <w:rsid w:val="00C01DD9"/>
    <w:rsid w:val="00C021A7"/>
    <w:rsid w:val="00C02239"/>
    <w:rsid w:val="00C022E1"/>
    <w:rsid w:val="00C02689"/>
    <w:rsid w:val="00C033F3"/>
    <w:rsid w:val="00C0398D"/>
    <w:rsid w:val="00C054C2"/>
    <w:rsid w:val="00C05504"/>
    <w:rsid w:val="00C05C3D"/>
    <w:rsid w:val="00C0616A"/>
    <w:rsid w:val="00C0620E"/>
    <w:rsid w:val="00C071AC"/>
    <w:rsid w:val="00C0759A"/>
    <w:rsid w:val="00C076B9"/>
    <w:rsid w:val="00C0792E"/>
    <w:rsid w:val="00C10390"/>
    <w:rsid w:val="00C109A2"/>
    <w:rsid w:val="00C11707"/>
    <w:rsid w:val="00C11E4C"/>
    <w:rsid w:val="00C13112"/>
    <w:rsid w:val="00C13908"/>
    <w:rsid w:val="00C13CEB"/>
    <w:rsid w:val="00C14954"/>
    <w:rsid w:val="00C1560D"/>
    <w:rsid w:val="00C15F95"/>
    <w:rsid w:val="00C164A0"/>
    <w:rsid w:val="00C1671F"/>
    <w:rsid w:val="00C168E6"/>
    <w:rsid w:val="00C16D49"/>
    <w:rsid w:val="00C1718D"/>
    <w:rsid w:val="00C179B0"/>
    <w:rsid w:val="00C17FA2"/>
    <w:rsid w:val="00C20245"/>
    <w:rsid w:val="00C20CA6"/>
    <w:rsid w:val="00C210F6"/>
    <w:rsid w:val="00C21AD6"/>
    <w:rsid w:val="00C226F9"/>
    <w:rsid w:val="00C22CA6"/>
    <w:rsid w:val="00C22E35"/>
    <w:rsid w:val="00C232AF"/>
    <w:rsid w:val="00C23398"/>
    <w:rsid w:val="00C2368F"/>
    <w:rsid w:val="00C23B23"/>
    <w:rsid w:val="00C23BBA"/>
    <w:rsid w:val="00C23F63"/>
    <w:rsid w:val="00C2414C"/>
    <w:rsid w:val="00C2427B"/>
    <w:rsid w:val="00C2428B"/>
    <w:rsid w:val="00C24459"/>
    <w:rsid w:val="00C254DA"/>
    <w:rsid w:val="00C25F82"/>
    <w:rsid w:val="00C26C22"/>
    <w:rsid w:val="00C27038"/>
    <w:rsid w:val="00C27485"/>
    <w:rsid w:val="00C279E7"/>
    <w:rsid w:val="00C27B03"/>
    <w:rsid w:val="00C3054D"/>
    <w:rsid w:val="00C3089B"/>
    <w:rsid w:val="00C30C3B"/>
    <w:rsid w:val="00C314D4"/>
    <w:rsid w:val="00C317C8"/>
    <w:rsid w:val="00C31A0D"/>
    <w:rsid w:val="00C32A7A"/>
    <w:rsid w:val="00C334C4"/>
    <w:rsid w:val="00C33B88"/>
    <w:rsid w:val="00C340E6"/>
    <w:rsid w:val="00C34877"/>
    <w:rsid w:val="00C34B40"/>
    <w:rsid w:val="00C3577B"/>
    <w:rsid w:val="00C35836"/>
    <w:rsid w:val="00C35B7D"/>
    <w:rsid w:val="00C36063"/>
    <w:rsid w:val="00C37003"/>
    <w:rsid w:val="00C40305"/>
    <w:rsid w:val="00C404B6"/>
    <w:rsid w:val="00C40B87"/>
    <w:rsid w:val="00C40D19"/>
    <w:rsid w:val="00C41183"/>
    <w:rsid w:val="00C41CD3"/>
    <w:rsid w:val="00C42184"/>
    <w:rsid w:val="00C428E8"/>
    <w:rsid w:val="00C43438"/>
    <w:rsid w:val="00C43DBB"/>
    <w:rsid w:val="00C44264"/>
    <w:rsid w:val="00C4552F"/>
    <w:rsid w:val="00C46251"/>
    <w:rsid w:val="00C469C1"/>
    <w:rsid w:val="00C4732B"/>
    <w:rsid w:val="00C475FF"/>
    <w:rsid w:val="00C4790F"/>
    <w:rsid w:val="00C47FC0"/>
    <w:rsid w:val="00C5069D"/>
    <w:rsid w:val="00C50EED"/>
    <w:rsid w:val="00C5189F"/>
    <w:rsid w:val="00C51DEE"/>
    <w:rsid w:val="00C528CC"/>
    <w:rsid w:val="00C52B16"/>
    <w:rsid w:val="00C52EAC"/>
    <w:rsid w:val="00C52F3E"/>
    <w:rsid w:val="00C53ABD"/>
    <w:rsid w:val="00C53AD3"/>
    <w:rsid w:val="00C53C94"/>
    <w:rsid w:val="00C55F87"/>
    <w:rsid w:val="00C56862"/>
    <w:rsid w:val="00C56901"/>
    <w:rsid w:val="00C569F1"/>
    <w:rsid w:val="00C56C47"/>
    <w:rsid w:val="00C57741"/>
    <w:rsid w:val="00C57A2E"/>
    <w:rsid w:val="00C60299"/>
    <w:rsid w:val="00C604CB"/>
    <w:rsid w:val="00C606B4"/>
    <w:rsid w:val="00C606C1"/>
    <w:rsid w:val="00C6074F"/>
    <w:rsid w:val="00C607AD"/>
    <w:rsid w:val="00C60918"/>
    <w:rsid w:val="00C60E6D"/>
    <w:rsid w:val="00C61A9C"/>
    <w:rsid w:val="00C61B54"/>
    <w:rsid w:val="00C62138"/>
    <w:rsid w:val="00C62568"/>
    <w:rsid w:val="00C6296C"/>
    <w:rsid w:val="00C63051"/>
    <w:rsid w:val="00C633A8"/>
    <w:rsid w:val="00C63D53"/>
    <w:rsid w:val="00C64143"/>
    <w:rsid w:val="00C6434D"/>
    <w:rsid w:val="00C64615"/>
    <w:rsid w:val="00C64888"/>
    <w:rsid w:val="00C65062"/>
    <w:rsid w:val="00C652E5"/>
    <w:rsid w:val="00C65BE2"/>
    <w:rsid w:val="00C65D15"/>
    <w:rsid w:val="00C6680B"/>
    <w:rsid w:val="00C66985"/>
    <w:rsid w:val="00C672B3"/>
    <w:rsid w:val="00C67446"/>
    <w:rsid w:val="00C70708"/>
    <w:rsid w:val="00C707B4"/>
    <w:rsid w:val="00C70962"/>
    <w:rsid w:val="00C71674"/>
    <w:rsid w:val="00C72934"/>
    <w:rsid w:val="00C72DA0"/>
    <w:rsid w:val="00C733F7"/>
    <w:rsid w:val="00C756A8"/>
    <w:rsid w:val="00C758F9"/>
    <w:rsid w:val="00C75CB3"/>
    <w:rsid w:val="00C7697F"/>
    <w:rsid w:val="00C769C9"/>
    <w:rsid w:val="00C77ECC"/>
    <w:rsid w:val="00C80DFD"/>
    <w:rsid w:val="00C81098"/>
    <w:rsid w:val="00C810D3"/>
    <w:rsid w:val="00C8136C"/>
    <w:rsid w:val="00C816E5"/>
    <w:rsid w:val="00C81A0A"/>
    <w:rsid w:val="00C82404"/>
    <w:rsid w:val="00C8270F"/>
    <w:rsid w:val="00C82FAC"/>
    <w:rsid w:val="00C82FFA"/>
    <w:rsid w:val="00C8357E"/>
    <w:rsid w:val="00C83AB4"/>
    <w:rsid w:val="00C84032"/>
    <w:rsid w:val="00C84639"/>
    <w:rsid w:val="00C84A1B"/>
    <w:rsid w:val="00C84CDE"/>
    <w:rsid w:val="00C85521"/>
    <w:rsid w:val="00C856C0"/>
    <w:rsid w:val="00C85A6C"/>
    <w:rsid w:val="00C85A9F"/>
    <w:rsid w:val="00C863D2"/>
    <w:rsid w:val="00C863EE"/>
    <w:rsid w:val="00C86869"/>
    <w:rsid w:val="00C86EED"/>
    <w:rsid w:val="00C8788C"/>
    <w:rsid w:val="00C87E86"/>
    <w:rsid w:val="00C90649"/>
    <w:rsid w:val="00C91463"/>
    <w:rsid w:val="00C9212A"/>
    <w:rsid w:val="00C9232A"/>
    <w:rsid w:val="00C92440"/>
    <w:rsid w:val="00C92646"/>
    <w:rsid w:val="00C9280C"/>
    <w:rsid w:val="00C92A60"/>
    <w:rsid w:val="00C9316A"/>
    <w:rsid w:val="00C93B5E"/>
    <w:rsid w:val="00C93CA3"/>
    <w:rsid w:val="00C93D9A"/>
    <w:rsid w:val="00C94159"/>
    <w:rsid w:val="00C95D8D"/>
    <w:rsid w:val="00C95D94"/>
    <w:rsid w:val="00C96915"/>
    <w:rsid w:val="00C9778C"/>
    <w:rsid w:val="00C97BF9"/>
    <w:rsid w:val="00C97C7F"/>
    <w:rsid w:val="00CA0714"/>
    <w:rsid w:val="00CA085B"/>
    <w:rsid w:val="00CA105B"/>
    <w:rsid w:val="00CA1235"/>
    <w:rsid w:val="00CA1AAD"/>
    <w:rsid w:val="00CA2283"/>
    <w:rsid w:val="00CA23BE"/>
    <w:rsid w:val="00CA2AEF"/>
    <w:rsid w:val="00CA2CA3"/>
    <w:rsid w:val="00CA2DA8"/>
    <w:rsid w:val="00CA306B"/>
    <w:rsid w:val="00CA325F"/>
    <w:rsid w:val="00CA33B8"/>
    <w:rsid w:val="00CA367A"/>
    <w:rsid w:val="00CA37D0"/>
    <w:rsid w:val="00CA475D"/>
    <w:rsid w:val="00CA4817"/>
    <w:rsid w:val="00CA4B1A"/>
    <w:rsid w:val="00CA5F83"/>
    <w:rsid w:val="00CA5FF2"/>
    <w:rsid w:val="00CA6DD8"/>
    <w:rsid w:val="00CB1582"/>
    <w:rsid w:val="00CB22B7"/>
    <w:rsid w:val="00CB2C49"/>
    <w:rsid w:val="00CB2C52"/>
    <w:rsid w:val="00CB2D0C"/>
    <w:rsid w:val="00CB2D66"/>
    <w:rsid w:val="00CB31DA"/>
    <w:rsid w:val="00CB33BA"/>
    <w:rsid w:val="00CB40BE"/>
    <w:rsid w:val="00CB45CA"/>
    <w:rsid w:val="00CB46E4"/>
    <w:rsid w:val="00CB5032"/>
    <w:rsid w:val="00CB5743"/>
    <w:rsid w:val="00CB5872"/>
    <w:rsid w:val="00CB6189"/>
    <w:rsid w:val="00CB6A53"/>
    <w:rsid w:val="00CB6AAD"/>
    <w:rsid w:val="00CB6FDD"/>
    <w:rsid w:val="00CB7DF6"/>
    <w:rsid w:val="00CC06BC"/>
    <w:rsid w:val="00CC0A6E"/>
    <w:rsid w:val="00CC0BDA"/>
    <w:rsid w:val="00CC1B93"/>
    <w:rsid w:val="00CC2739"/>
    <w:rsid w:val="00CC303F"/>
    <w:rsid w:val="00CC3169"/>
    <w:rsid w:val="00CC3360"/>
    <w:rsid w:val="00CC3C96"/>
    <w:rsid w:val="00CC5AAD"/>
    <w:rsid w:val="00CC6C6B"/>
    <w:rsid w:val="00CC7A03"/>
    <w:rsid w:val="00CD04E5"/>
    <w:rsid w:val="00CD0751"/>
    <w:rsid w:val="00CD077C"/>
    <w:rsid w:val="00CD0EC8"/>
    <w:rsid w:val="00CD265A"/>
    <w:rsid w:val="00CD2C16"/>
    <w:rsid w:val="00CD32D0"/>
    <w:rsid w:val="00CD342A"/>
    <w:rsid w:val="00CD381D"/>
    <w:rsid w:val="00CD3940"/>
    <w:rsid w:val="00CD4235"/>
    <w:rsid w:val="00CD5E00"/>
    <w:rsid w:val="00CD63FD"/>
    <w:rsid w:val="00CD6485"/>
    <w:rsid w:val="00CD6783"/>
    <w:rsid w:val="00CD6986"/>
    <w:rsid w:val="00CD6BBD"/>
    <w:rsid w:val="00CE00C3"/>
    <w:rsid w:val="00CE0626"/>
    <w:rsid w:val="00CE2F14"/>
    <w:rsid w:val="00CE30F9"/>
    <w:rsid w:val="00CE319F"/>
    <w:rsid w:val="00CE33F2"/>
    <w:rsid w:val="00CE3510"/>
    <w:rsid w:val="00CE4AB4"/>
    <w:rsid w:val="00CE4AEA"/>
    <w:rsid w:val="00CE52B8"/>
    <w:rsid w:val="00CE541D"/>
    <w:rsid w:val="00CE6A0B"/>
    <w:rsid w:val="00CE73F4"/>
    <w:rsid w:val="00CE7606"/>
    <w:rsid w:val="00CE7BF6"/>
    <w:rsid w:val="00CE7CFC"/>
    <w:rsid w:val="00CF00EC"/>
    <w:rsid w:val="00CF04E9"/>
    <w:rsid w:val="00CF0950"/>
    <w:rsid w:val="00CF1ACA"/>
    <w:rsid w:val="00CF28C8"/>
    <w:rsid w:val="00CF2A37"/>
    <w:rsid w:val="00CF2BAA"/>
    <w:rsid w:val="00CF3439"/>
    <w:rsid w:val="00CF3765"/>
    <w:rsid w:val="00CF3B07"/>
    <w:rsid w:val="00CF426A"/>
    <w:rsid w:val="00CF4B65"/>
    <w:rsid w:val="00CF4C13"/>
    <w:rsid w:val="00CF4C41"/>
    <w:rsid w:val="00CF4E68"/>
    <w:rsid w:val="00CF4F71"/>
    <w:rsid w:val="00CF605B"/>
    <w:rsid w:val="00CF62E0"/>
    <w:rsid w:val="00CF6384"/>
    <w:rsid w:val="00CF6902"/>
    <w:rsid w:val="00CF7950"/>
    <w:rsid w:val="00D00353"/>
    <w:rsid w:val="00D006F0"/>
    <w:rsid w:val="00D0076F"/>
    <w:rsid w:val="00D016B1"/>
    <w:rsid w:val="00D01A86"/>
    <w:rsid w:val="00D01B06"/>
    <w:rsid w:val="00D024EC"/>
    <w:rsid w:val="00D02B8F"/>
    <w:rsid w:val="00D03730"/>
    <w:rsid w:val="00D039F0"/>
    <w:rsid w:val="00D0401F"/>
    <w:rsid w:val="00D04601"/>
    <w:rsid w:val="00D050F2"/>
    <w:rsid w:val="00D05524"/>
    <w:rsid w:val="00D05B6F"/>
    <w:rsid w:val="00D05C41"/>
    <w:rsid w:val="00D0615F"/>
    <w:rsid w:val="00D062BE"/>
    <w:rsid w:val="00D06CB2"/>
    <w:rsid w:val="00D06E88"/>
    <w:rsid w:val="00D1060B"/>
    <w:rsid w:val="00D1068E"/>
    <w:rsid w:val="00D10B61"/>
    <w:rsid w:val="00D10FD0"/>
    <w:rsid w:val="00D11563"/>
    <w:rsid w:val="00D11F90"/>
    <w:rsid w:val="00D12E22"/>
    <w:rsid w:val="00D13527"/>
    <w:rsid w:val="00D14073"/>
    <w:rsid w:val="00D140FD"/>
    <w:rsid w:val="00D148D9"/>
    <w:rsid w:val="00D157BD"/>
    <w:rsid w:val="00D15E4E"/>
    <w:rsid w:val="00D170AA"/>
    <w:rsid w:val="00D1739B"/>
    <w:rsid w:val="00D17601"/>
    <w:rsid w:val="00D176DC"/>
    <w:rsid w:val="00D20D6E"/>
    <w:rsid w:val="00D21300"/>
    <w:rsid w:val="00D213D0"/>
    <w:rsid w:val="00D2142E"/>
    <w:rsid w:val="00D21630"/>
    <w:rsid w:val="00D22F7B"/>
    <w:rsid w:val="00D230DC"/>
    <w:rsid w:val="00D24549"/>
    <w:rsid w:val="00D25333"/>
    <w:rsid w:val="00D2590E"/>
    <w:rsid w:val="00D25A85"/>
    <w:rsid w:val="00D26606"/>
    <w:rsid w:val="00D26C9A"/>
    <w:rsid w:val="00D27567"/>
    <w:rsid w:val="00D303E8"/>
    <w:rsid w:val="00D30C58"/>
    <w:rsid w:val="00D313C0"/>
    <w:rsid w:val="00D318FE"/>
    <w:rsid w:val="00D31BA6"/>
    <w:rsid w:val="00D335E1"/>
    <w:rsid w:val="00D34F24"/>
    <w:rsid w:val="00D3545E"/>
    <w:rsid w:val="00D35F95"/>
    <w:rsid w:val="00D35FEA"/>
    <w:rsid w:val="00D364E5"/>
    <w:rsid w:val="00D366E4"/>
    <w:rsid w:val="00D3725A"/>
    <w:rsid w:val="00D377D0"/>
    <w:rsid w:val="00D40D29"/>
    <w:rsid w:val="00D41040"/>
    <w:rsid w:val="00D41323"/>
    <w:rsid w:val="00D41C0B"/>
    <w:rsid w:val="00D421FD"/>
    <w:rsid w:val="00D423AC"/>
    <w:rsid w:val="00D43D30"/>
    <w:rsid w:val="00D43E46"/>
    <w:rsid w:val="00D43F2C"/>
    <w:rsid w:val="00D4471E"/>
    <w:rsid w:val="00D44B15"/>
    <w:rsid w:val="00D44DC6"/>
    <w:rsid w:val="00D45ACF"/>
    <w:rsid w:val="00D476EA"/>
    <w:rsid w:val="00D500CE"/>
    <w:rsid w:val="00D50929"/>
    <w:rsid w:val="00D514E5"/>
    <w:rsid w:val="00D5169B"/>
    <w:rsid w:val="00D52F1F"/>
    <w:rsid w:val="00D53589"/>
    <w:rsid w:val="00D539D5"/>
    <w:rsid w:val="00D544D5"/>
    <w:rsid w:val="00D55021"/>
    <w:rsid w:val="00D553E9"/>
    <w:rsid w:val="00D5575D"/>
    <w:rsid w:val="00D55A3A"/>
    <w:rsid w:val="00D5720D"/>
    <w:rsid w:val="00D57897"/>
    <w:rsid w:val="00D600F3"/>
    <w:rsid w:val="00D602DE"/>
    <w:rsid w:val="00D60851"/>
    <w:rsid w:val="00D6096A"/>
    <w:rsid w:val="00D60ABE"/>
    <w:rsid w:val="00D60CE5"/>
    <w:rsid w:val="00D60F6F"/>
    <w:rsid w:val="00D6107D"/>
    <w:rsid w:val="00D61811"/>
    <w:rsid w:val="00D620BE"/>
    <w:rsid w:val="00D6373A"/>
    <w:rsid w:val="00D63C20"/>
    <w:rsid w:val="00D63F9F"/>
    <w:rsid w:val="00D64302"/>
    <w:rsid w:val="00D646D3"/>
    <w:rsid w:val="00D64DFE"/>
    <w:rsid w:val="00D65684"/>
    <w:rsid w:val="00D662F2"/>
    <w:rsid w:val="00D665F1"/>
    <w:rsid w:val="00D667EA"/>
    <w:rsid w:val="00D6711E"/>
    <w:rsid w:val="00D676AA"/>
    <w:rsid w:val="00D6780A"/>
    <w:rsid w:val="00D67929"/>
    <w:rsid w:val="00D67CA6"/>
    <w:rsid w:val="00D67E5F"/>
    <w:rsid w:val="00D71B43"/>
    <w:rsid w:val="00D71D9A"/>
    <w:rsid w:val="00D71FA1"/>
    <w:rsid w:val="00D730D4"/>
    <w:rsid w:val="00D73AC2"/>
    <w:rsid w:val="00D73B08"/>
    <w:rsid w:val="00D73EEF"/>
    <w:rsid w:val="00D741AF"/>
    <w:rsid w:val="00D75C51"/>
    <w:rsid w:val="00D75F12"/>
    <w:rsid w:val="00D7637A"/>
    <w:rsid w:val="00D763CE"/>
    <w:rsid w:val="00D76410"/>
    <w:rsid w:val="00D7679E"/>
    <w:rsid w:val="00D76E6D"/>
    <w:rsid w:val="00D7719B"/>
    <w:rsid w:val="00D800A3"/>
    <w:rsid w:val="00D80127"/>
    <w:rsid w:val="00D804E2"/>
    <w:rsid w:val="00D805D1"/>
    <w:rsid w:val="00D80CFD"/>
    <w:rsid w:val="00D81FB3"/>
    <w:rsid w:val="00D82181"/>
    <w:rsid w:val="00D82C06"/>
    <w:rsid w:val="00D82F4F"/>
    <w:rsid w:val="00D82FD7"/>
    <w:rsid w:val="00D84271"/>
    <w:rsid w:val="00D84845"/>
    <w:rsid w:val="00D84FA6"/>
    <w:rsid w:val="00D85748"/>
    <w:rsid w:val="00D85C5F"/>
    <w:rsid w:val="00D85ECC"/>
    <w:rsid w:val="00D864C7"/>
    <w:rsid w:val="00D868DA"/>
    <w:rsid w:val="00D86EB7"/>
    <w:rsid w:val="00D87F7B"/>
    <w:rsid w:val="00D90392"/>
    <w:rsid w:val="00D91051"/>
    <w:rsid w:val="00D91E9F"/>
    <w:rsid w:val="00D92025"/>
    <w:rsid w:val="00D9204D"/>
    <w:rsid w:val="00D929DE"/>
    <w:rsid w:val="00D92B5E"/>
    <w:rsid w:val="00D93113"/>
    <w:rsid w:val="00D93388"/>
    <w:rsid w:val="00D9367E"/>
    <w:rsid w:val="00D93CFF"/>
    <w:rsid w:val="00D943F0"/>
    <w:rsid w:val="00D94C41"/>
    <w:rsid w:val="00D953A2"/>
    <w:rsid w:val="00D95457"/>
    <w:rsid w:val="00D95463"/>
    <w:rsid w:val="00D955D1"/>
    <w:rsid w:val="00D95A23"/>
    <w:rsid w:val="00D97716"/>
    <w:rsid w:val="00D97A7B"/>
    <w:rsid w:val="00D97AB4"/>
    <w:rsid w:val="00D97B7F"/>
    <w:rsid w:val="00D97D29"/>
    <w:rsid w:val="00DA02A3"/>
    <w:rsid w:val="00DA0D72"/>
    <w:rsid w:val="00DA1199"/>
    <w:rsid w:val="00DA1259"/>
    <w:rsid w:val="00DA19E7"/>
    <w:rsid w:val="00DA1AAD"/>
    <w:rsid w:val="00DA1CCF"/>
    <w:rsid w:val="00DA1E08"/>
    <w:rsid w:val="00DA2601"/>
    <w:rsid w:val="00DA3DAD"/>
    <w:rsid w:val="00DA407B"/>
    <w:rsid w:val="00DA4A52"/>
    <w:rsid w:val="00DA4E05"/>
    <w:rsid w:val="00DA4FBC"/>
    <w:rsid w:val="00DA53EE"/>
    <w:rsid w:val="00DA5A7D"/>
    <w:rsid w:val="00DA61B9"/>
    <w:rsid w:val="00DA7457"/>
    <w:rsid w:val="00DA7EAF"/>
    <w:rsid w:val="00DB1083"/>
    <w:rsid w:val="00DB122A"/>
    <w:rsid w:val="00DB144C"/>
    <w:rsid w:val="00DB149F"/>
    <w:rsid w:val="00DB1B31"/>
    <w:rsid w:val="00DB2995"/>
    <w:rsid w:val="00DB2ED0"/>
    <w:rsid w:val="00DB30CD"/>
    <w:rsid w:val="00DB38F0"/>
    <w:rsid w:val="00DB3B2C"/>
    <w:rsid w:val="00DB3D9D"/>
    <w:rsid w:val="00DB3EE8"/>
    <w:rsid w:val="00DB42B3"/>
    <w:rsid w:val="00DB45F8"/>
    <w:rsid w:val="00DB4701"/>
    <w:rsid w:val="00DB4E76"/>
    <w:rsid w:val="00DB5000"/>
    <w:rsid w:val="00DB565D"/>
    <w:rsid w:val="00DB56BA"/>
    <w:rsid w:val="00DB59C0"/>
    <w:rsid w:val="00DB6A36"/>
    <w:rsid w:val="00DC0146"/>
    <w:rsid w:val="00DC03EE"/>
    <w:rsid w:val="00DC0849"/>
    <w:rsid w:val="00DC0C8A"/>
    <w:rsid w:val="00DC1303"/>
    <w:rsid w:val="00DC269C"/>
    <w:rsid w:val="00DC2E07"/>
    <w:rsid w:val="00DC35BD"/>
    <w:rsid w:val="00DC36B8"/>
    <w:rsid w:val="00DC53F2"/>
    <w:rsid w:val="00DC5CFF"/>
    <w:rsid w:val="00DC5F9F"/>
    <w:rsid w:val="00DC6B01"/>
    <w:rsid w:val="00DC7112"/>
    <w:rsid w:val="00DC7797"/>
    <w:rsid w:val="00DC7E53"/>
    <w:rsid w:val="00DD078A"/>
    <w:rsid w:val="00DD0A92"/>
    <w:rsid w:val="00DD1737"/>
    <w:rsid w:val="00DD1A5C"/>
    <w:rsid w:val="00DD2095"/>
    <w:rsid w:val="00DD2582"/>
    <w:rsid w:val="00DD30E2"/>
    <w:rsid w:val="00DD34E1"/>
    <w:rsid w:val="00DD359D"/>
    <w:rsid w:val="00DD45E7"/>
    <w:rsid w:val="00DD5DB1"/>
    <w:rsid w:val="00DD6051"/>
    <w:rsid w:val="00DD634C"/>
    <w:rsid w:val="00DD69F4"/>
    <w:rsid w:val="00DD71F6"/>
    <w:rsid w:val="00DD760A"/>
    <w:rsid w:val="00DD7667"/>
    <w:rsid w:val="00DD777C"/>
    <w:rsid w:val="00DD7876"/>
    <w:rsid w:val="00DD7ACE"/>
    <w:rsid w:val="00DD7E56"/>
    <w:rsid w:val="00DE0114"/>
    <w:rsid w:val="00DE0D2F"/>
    <w:rsid w:val="00DE0D75"/>
    <w:rsid w:val="00DE19EB"/>
    <w:rsid w:val="00DE1A4F"/>
    <w:rsid w:val="00DE2509"/>
    <w:rsid w:val="00DE47DB"/>
    <w:rsid w:val="00DE5B0F"/>
    <w:rsid w:val="00DE5CBA"/>
    <w:rsid w:val="00DE6BD4"/>
    <w:rsid w:val="00DE6CB9"/>
    <w:rsid w:val="00DE7FDB"/>
    <w:rsid w:val="00DF0B73"/>
    <w:rsid w:val="00DF0E10"/>
    <w:rsid w:val="00DF0FE3"/>
    <w:rsid w:val="00DF157A"/>
    <w:rsid w:val="00DF15A8"/>
    <w:rsid w:val="00DF195F"/>
    <w:rsid w:val="00DF1C4E"/>
    <w:rsid w:val="00DF2908"/>
    <w:rsid w:val="00DF2C20"/>
    <w:rsid w:val="00DF2CB1"/>
    <w:rsid w:val="00DF3362"/>
    <w:rsid w:val="00DF385E"/>
    <w:rsid w:val="00DF3900"/>
    <w:rsid w:val="00DF3CA6"/>
    <w:rsid w:val="00DF3D4F"/>
    <w:rsid w:val="00DF3F82"/>
    <w:rsid w:val="00DF4D2E"/>
    <w:rsid w:val="00DF4D77"/>
    <w:rsid w:val="00DF56A0"/>
    <w:rsid w:val="00DF5786"/>
    <w:rsid w:val="00DF5872"/>
    <w:rsid w:val="00DF5A93"/>
    <w:rsid w:val="00DF6662"/>
    <w:rsid w:val="00DF69F9"/>
    <w:rsid w:val="00DF6C30"/>
    <w:rsid w:val="00DF7822"/>
    <w:rsid w:val="00DF7B68"/>
    <w:rsid w:val="00E00588"/>
    <w:rsid w:val="00E0173D"/>
    <w:rsid w:val="00E02579"/>
    <w:rsid w:val="00E0295C"/>
    <w:rsid w:val="00E02B50"/>
    <w:rsid w:val="00E04B3F"/>
    <w:rsid w:val="00E05C4C"/>
    <w:rsid w:val="00E05CA4"/>
    <w:rsid w:val="00E060C1"/>
    <w:rsid w:val="00E06B1E"/>
    <w:rsid w:val="00E07036"/>
    <w:rsid w:val="00E07787"/>
    <w:rsid w:val="00E10AAF"/>
    <w:rsid w:val="00E11D49"/>
    <w:rsid w:val="00E13B7E"/>
    <w:rsid w:val="00E147D5"/>
    <w:rsid w:val="00E14C0E"/>
    <w:rsid w:val="00E15252"/>
    <w:rsid w:val="00E15ADD"/>
    <w:rsid w:val="00E15B87"/>
    <w:rsid w:val="00E16531"/>
    <w:rsid w:val="00E16642"/>
    <w:rsid w:val="00E16A48"/>
    <w:rsid w:val="00E16A80"/>
    <w:rsid w:val="00E1703B"/>
    <w:rsid w:val="00E175A1"/>
    <w:rsid w:val="00E1787C"/>
    <w:rsid w:val="00E17B6F"/>
    <w:rsid w:val="00E21395"/>
    <w:rsid w:val="00E213C9"/>
    <w:rsid w:val="00E217CD"/>
    <w:rsid w:val="00E21D8A"/>
    <w:rsid w:val="00E21F79"/>
    <w:rsid w:val="00E223E3"/>
    <w:rsid w:val="00E2249E"/>
    <w:rsid w:val="00E22B76"/>
    <w:rsid w:val="00E234F1"/>
    <w:rsid w:val="00E241ED"/>
    <w:rsid w:val="00E2449F"/>
    <w:rsid w:val="00E24763"/>
    <w:rsid w:val="00E24AD3"/>
    <w:rsid w:val="00E24E3A"/>
    <w:rsid w:val="00E250F0"/>
    <w:rsid w:val="00E25AF8"/>
    <w:rsid w:val="00E25BB0"/>
    <w:rsid w:val="00E25DBE"/>
    <w:rsid w:val="00E26254"/>
    <w:rsid w:val="00E26C55"/>
    <w:rsid w:val="00E26F6C"/>
    <w:rsid w:val="00E27092"/>
    <w:rsid w:val="00E270F5"/>
    <w:rsid w:val="00E2790C"/>
    <w:rsid w:val="00E27D0B"/>
    <w:rsid w:val="00E30178"/>
    <w:rsid w:val="00E30291"/>
    <w:rsid w:val="00E308C4"/>
    <w:rsid w:val="00E30FD8"/>
    <w:rsid w:val="00E31BD0"/>
    <w:rsid w:val="00E3215F"/>
    <w:rsid w:val="00E32F40"/>
    <w:rsid w:val="00E344B8"/>
    <w:rsid w:val="00E345E1"/>
    <w:rsid w:val="00E348D6"/>
    <w:rsid w:val="00E34CA3"/>
    <w:rsid w:val="00E35089"/>
    <w:rsid w:val="00E359D7"/>
    <w:rsid w:val="00E35A39"/>
    <w:rsid w:val="00E35C4A"/>
    <w:rsid w:val="00E35EC6"/>
    <w:rsid w:val="00E378AE"/>
    <w:rsid w:val="00E37A0F"/>
    <w:rsid w:val="00E37DA6"/>
    <w:rsid w:val="00E37FE3"/>
    <w:rsid w:val="00E40EB7"/>
    <w:rsid w:val="00E4119A"/>
    <w:rsid w:val="00E42939"/>
    <w:rsid w:val="00E42D71"/>
    <w:rsid w:val="00E42DE7"/>
    <w:rsid w:val="00E43AAA"/>
    <w:rsid w:val="00E43DDA"/>
    <w:rsid w:val="00E43E45"/>
    <w:rsid w:val="00E4490E"/>
    <w:rsid w:val="00E44C62"/>
    <w:rsid w:val="00E45F75"/>
    <w:rsid w:val="00E46237"/>
    <w:rsid w:val="00E4734C"/>
    <w:rsid w:val="00E5030B"/>
    <w:rsid w:val="00E51727"/>
    <w:rsid w:val="00E525B5"/>
    <w:rsid w:val="00E528EC"/>
    <w:rsid w:val="00E529FA"/>
    <w:rsid w:val="00E5387C"/>
    <w:rsid w:val="00E53A0D"/>
    <w:rsid w:val="00E5409B"/>
    <w:rsid w:val="00E5478B"/>
    <w:rsid w:val="00E54EF2"/>
    <w:rsid w:val="00E55687"/>
    <w:rsid w:val="00E56FEF"/>
    <w:rsid w:val="00E579D3"/>
    <w:rsid w:val="00E579D4"/>
    <w:rsid w:val="00E603A1"/>
    <w:rsid w:val="00E603F8"/>
    <w:rsid w:val="00E60DC5"/>
    <w:rsid w:val="00E610A0"/>
    <w:rsid w:val="00E62D97"/>
    <w:rsid w:val="00E62F95"/>
    <w:rsid w:val="00E63559"/>
    <w:rsid w:val="00E636F5"/>
    <w:rsid w:val="00E63BA0"/>
    <w:rsid w:val="00E64331"/>
    <w:rsid w:val="00E65EE0"/>
    <w:rsid w:val="00E664E2"/>
    <w:rsid w:val="00E67180"/>
    <w:rsid w:val="00E676E2"/>
    <w:rsid w:val="00E72AC5"/>
    <w:rsid w:val="00E74E2D"/>
    <w:rsid w:val="00E74FA5"/>
    <w:rsid w:val="00E75188"/>
    <w:rsid w:val="00E7561F"/>
    <w:rsid w:val="00E756A8"/>
    <w:rsid w:val="00E75E1B"/>
    <w:rsid w:val="00E75FA2"/>
    <w:rsid w:val="00E76032"/>
    <w:rsid w:val="00E76477"/>
    <w:rsid w:val="00E767ED"/>
    <w:rsid w:val="00E768F2"/>
    <w:rsid w:val="00E769A1"/>
    <w:rsid w:val="00E77E9E"/>
    <w:rsid w:val="00E80207"/>
    <w:rsid w:val="00E8077A"/>
    <w:rsid w:val="00E80F58"/>
    <w:rsid w:val="00E81DED"/>
    <w:rsid w:val="00E82316"/>
    <w:rsid w:val="00E825B3"/>
    <w:rsid w:val="00E832A8"/>
    <w:rsid w:val="00E839EF"/>
    <w:rsid w:val="00E84159"/>
    <w:rsid w:val="00E843B7"/>
    <w:rsid w:val="00E849DE"/>
    <w:rsid w:val="00E84C72"/>
    <w:rsid w:val="00E85111"/>
    <w:rsid w:val="00E85948"/>
    <w:rsid w:val="00E86536"/>
    <w:rsid w:val="00E879BC"/>
    <w:rsid w:val="00E87BAE"/>
    <w:rsid w:val="00E9136E"/>
    <w:rsid w:val="00E9167E"/>
    <w:rsid w:val="00E91C07"/>
    <w:rsid w:val="00E91D71"/>
    <w:rsid w:val="00E922A4"/>
    <w:rsid w:val="00E925CE"/>
    <w:rsid w:val="00E937C7"/>
    <w:rsid w:val="00E93F3F"/>
    <w:rsid w:val="00E950E0"/>
    <w:rsid w:val="00E954DA"/>
    <w:rsid w:val="00E95D60"/>
    <w:rsid w:val="00E967CB"/>
    <w:rsid w:val="00E96CE8"/>
    <w:rsid w:val="00E96CE9"/>
    <w:rsid w:val="00E96DB2"/>
    <w:rsid w:val="00E971D5"/>
    <w:rsid w:val="00E97531"/>
    <w:rsid w:val="00E97D2A"/>
    <w:rsid w:val="00E97E5C"/>
    <w:rsid w:val="00EA0113"/>
    <w:rsid w:val="00EA01C0"/>
    <w:rsid w:val="00EA0489"/>
    <w:rsid w:val="00EA059F"/>
    <w:rsid w:val="00EA05D9"/>
    <w:rsid w:val="00EA1104"/>
    <w:rsid w:val="00EA266C"/>
    <w:rsid w:val="00EA26CE"/>
    <w:rsid w:val="00EA3655"/>
    <w:rsid w:val="00EA3712"/>
    <w:rsid w:val="00EA3A22"/>
    <w:rsid w:val="00EA3F2C"/>
    <w:rsid w:val="00EA3FF7"/>
    <w:rsid w:val="00EA5257"/>
    <w:rsid w:val="00EA54CB"/>
    <w:rsid w:val="00EA556C"/>
    <w:rsid w:val="00EA5938"/>
    <w:rsid w:val="00EA59B6"/>
    <w:rsid w:val="00EA638C"/>
    <w:rsid w:val="00EA7415"/>
    <w:rsid w:val="00EA7BD1"/>
    <w:rsid w:val="00EA7C8E"/>
    <w:rsid w:val="00EB0433"/>
    <w:rsid w:val="00EB14BC"/>
    <w:rsid w:val="00EB1B8B"/>
    <w:rsid w:val="00EB24EC"/>
    <w:rsid w:val="00EB2549"/>
    <w:rsid w:val="00EB3120"/>
    <w:rsid w:val="00EB322D"/>
    <w:rsid w:val="00EB34B3"/>
    <w:rsid w:val="00EB3809"/>
    <w:rsid w:val="00EB3C54"/>
    <w:rsid w:val="00EB3D2A"/>
    <w:rsid w:val="00EB4339"/>
    <w:rsid w:val="00EB458C"/>
    <w:rsid w:val="00EB47C1"/>
    <w:rsid w:val="00EB4951"/>
    <w:rsid w:val="00EB595B"/>
    <w:rsid w:val="00EC026D"/>
    <w:rsid w:val="00EC098E"/>
    <w:rsid w:val="00EC0BCB"/>
    <w:rsid w:val="00EC0C27"/>
    <w:rsid w:val="00EC0E71"/>
    <w:rsid w:val="00EC10BB"/>
    <w:rsid w:val="00EC17C0"/>
    <w:rsid w:val="00EC18E0"/>
    <w:rsid w:val="00EC2FA9"/>
    <w:rsid w:val="00EC378A"/>
    <w:rsid w:val="00EC3FF0"/>
    <w:rsid w:val="00EC441E"/>
    <w:rsid w:val="00EC48C4"/>
    <w:rsid w:val="00EC4C32"/>
    <w:rsid w:val="00EC4CBE"/>
    <w:rsid w:val="00EC4F83"/>
    <w:rsid w:val="00EC4FCA"/>
    <w:rsid w:val="00EC5E49"/>
    <w:rsid w:val="00ED0F54"/>
    <w:rsid w:val="00ED593F"/>
    <w:rsid w:val="00ED613A"/>
    <w:rsid w:val="00ED63AC"/>
    <w:rsid w:val="00ED69BD"/>
    <w:rsid w:val="00ED6CFA"/>
    <w:rsid w:val="00ED6D53"/>
    <w:rsid w:val="00ED6DDE"/>
    <w:rsid w:val="00ED7C9F"/>
    <w:rsid w:val="00ED7FDB"/>
    <w:rsid w:val="00EE06E0"/>
    <w:rsid w:val="00EE1855"/>
    <w:rsid w:val="00EE19EB"/>
    <w:rsid w:val="00EE1E1F"/>
    <w:rsid w:val="00EE2175"/>
    <w:rsid w:val="00EE28EF"/>
    <w:rsid w:val="00EE2A24"/>
    <w:rsid w:val="00EE2B68"/>
    <w:rsid w:val="00EE3733"/>
    <w:rsid w:val="00EE395E"/>
    <w:rsid w:val="00EE51DC"/>
    <w:rsid w:val="00EE5CA5"/>
    <w:rsid w:val="00EE5EAD"/>
    <w:rsid w:val="00EE5F87"/>
    <w:rsid w:val="00EE6D70"/>
    <w:rsid w:val="00EE714A"/>
    <w:rsid w:val="00EF0909"/>
    <w:rsid w:val="00EF0CCD"/>
    <w:rsid w:val="00EF1386"/>
    <w:rsid w:val="00EF1470"/>
    <w:rsid w:val="00EF2491"/>
    <w:rsid w:val="00EF256B"/>
    <w:rsid w:val="00EF292C"/>
    <w:rsid w:val="00EF293A"/>
    <w:rsid w:val="00EF2C49"/>
    <w:rsid w:val="00EF47B6"/>
    <w:rsid w:val="00EF48DC"/>
    <w:rsid w:val="00EF4A7E"/>
    <w:rsid w:val="00EF5277"/>
    <w:rsid w:val="00EF5CAD"/>
    <w:rsid w:val="00EF611F"/>
    <w:rsid w:val="00EF6A4A"/>
    <w:rsid w:val="00EF76E1"/>
    <w:rsid w:val="00EF7CD3"/>
    <w:rsid w:val="00F00A88"/>
    <w:rsid w:val="00F017C8"/>
    <w:rsid w:val="00F01B83"/>
    <w:rsid w:val="00F023FD"/>
    <w:rsid w:val="00F0262C"/>
    <w:rsid w:val="00F029AF"/>
    <w:rsid w:val="00F036E3"/>
    <w:rsid w:val="00F04099"/>
    <w:rsid w:val="00F04A2F"/>
    <w:rsid w:val="00F04EFC"/>
    <w:rsid w:val="00F05B66"/>
    <w:rsid w:val="00F05C09"/>
    <w:rsid w:val="00F07EA7"/>
    <w:rsid w:val="00F1015C"/>
    <w:rsid w:val="00F1030E"/>
    <w:rsid w:val="00F10925"/>
    <w:rsid w:val="00F119CC"/>
    <w:rsid w:val="00F11DE7"/>
    <w:rsid w:val="00F124FC"/>
    <w:rsid w:val="00F1250E"/>
    <w:rsid w:val="00F12B43"/>
    <w:rsid w:val="00F12F6C"/>
    <w:rsid w:val="00F13DAE"/>
    <w:rsid w:val="00F14654"/>
    <w:rsid w:val="00F14AB0"/>
    <w:rsid w:val="00F150D9"/>
    <w:rsid w:val="00F157D8"/>
    <w:rsid w:val="00F16103"/>
    <w:rsid w:val="00F162D4"/>
    <w:rsid w:val="00F1656E"/>
    <w:rsid w:val="00F1679A"/>
    <w:rsid w:val="00F16B75"/>
    <w:rsid w:val="00F201AD"/>
    <w:rsid w:val="00F20F2C"/>
    <w:rsid w:val="00F21204"/>
    <w:rsid w:val="00F21481"/>
    <w:rsid w:val="00F21B21"/>
    <w:rsid w:val="00F21BD8"/>
    <w:rsid w:val="00F222BB"/>
    <w:rsid w:val="00F222D1"/>
    <w:rsid w:val="00F226FF"/>
    <w:rsid w:val="00F228F7"/>
    <w:rsid w:val="00F22F5D"/>
    <w:rsid w:val="00F237CC"/>
    <w:rsid w:val="00F2442C"/>
    <w:rsid w:val="00F2491A"/>
    <w:rsid w:val="00F24DEE"/>
    <w:rsid w:val="00F24EF6"/>
    <w:rsid w:val="00F254E4"/>
    <w:rsid w:val="00F25888"/>
    <w:rsid w:val="00F26196"/>
    <w:rsid w:val="00F26AAB"/>
    <w:rsid w:val="00F26CB3"/>
    <w:rsid w:val="00F26F5D"/>
    <w:rsid w:val="00F2758C"/>
    <w:rsid w:val="00F27CA9"/>
    <w:rsid w:val="00F307BC"/>
    <w:rsid w:val="00F30DC5"/>
    <w:rsid w:val="00F30DF2"/>
    <w:rsid w:val="00F311AF"/>
    <w:rsid w:val="00F31C1D"/>
    <w:rsid w:val="00F3381E"/>
    <w:rsid w:val="00F34C92"/>
    <w:rsid w:val="00F35069"/>
    <w:rsid w:val="00F35D19"/>
    <w:rsid w:val="00F371C9"/>
    <w:rsid w:val="00F377AE"/>
    <w:rsid w:val="00F40122"/>
    <w:rsid w:val="00F40F5A"/>
    <w:rsid w:val="00F41074"/>
    <w:rsid w:val="00F41269"/>
    <w:rsid w:val="00F41319"/>
    <w:rsid w:val="00F41794"/>
    <w:rsid w:val="00F41F56"/>
    <w:rsid w:val="00F42561"/>
    <w:rsid w:val="00F429CC"/>
    <w:rsid w:val="00F42C68"/>
    <w:rsid w:val="00F433DF"/>
    <w:rsid w:val="00F441AF"/>
    <w:rsid w:val="00F44B13"/>
    <w:rsid w:val="00F45BE7"/>
    <w:rsid w:val="00F45F19"/>
    <w:rsid w:val="00F463D7"/>
    <w:rsid w:val="00F46865"/>
    <w:rsid w:val="00F46EF1"/>
    <w:rsid w:val="00F50038"/>
    <w:rsid w:val="00F50163"/>
    <w:rsid w:val="00F50584"/>
    <w:rsid w:val="00F50626"/>
    <w:rsid w:val="00F506EF"/>
    <w:rsid w:val="00F50B25"/>
    <w:rsid w:val="00F510E2"/>
    <w:rsid w:val="00F515F1"/>
    <w:rsid w:val="00F51FEA"/>
    <w:rsid w:val="00F5273A"/>
    <w:rsid w:val="00F52A8A"/>
    <w:rsid w:val="00F52D6B"/>
    <w:rsid w:val="00F52E18"/>
    <w:rsid w:val="00F535E2"/>
    <w:rsid w:val="00F53739"/>
    <w:rsid w:val="00F5375C"/>
    <w:rsid w:val="00F538F7"/>
    <w:rsid w:val="00F54516"/>
    <w:rsid w:val="00F546FB"/>
    <w:rsid w:val="00F5528A"/>
    <w:rsid w:val="00F55335"/>
    <w:rsid w:val="00F555D0"/>
    <w:rsid w:val="00F55AC9"/>
    <w:rsid w:val="00F55CF7"/>
    <w:rsid w:val="00F56A2B"/>
    <w:rsid w:val="00F56AF4"/>
    <w:rsid w:val="00F57A23"/>
    <w:rsid w:val="00F57C25"/>
    <w:rsid w:val="00F57D1C"/>
    <w:rsid w:val="00F6015F"/>
    <w:rsid w:val="00F6077A"/>
    <w:rsid w:val="00F6086A"/>
    <w:rsid w:val="00F6169B"/>
    <w:rsid w:val="00F61F5F"/>
    <w:rsid w:val="00F62824"/>
    <w:rsid w:val="00F62C2E"/>
    <w:rsid w:val="00F62D7C"/>
    <w:rsid w:val="00F63122"/>
    <w:rsid w:val="00F634C8"/>
    <w:rsid w:val="00F64291"/>
    <w:rsid w:val="00F66259"/>
    <w:rsid w:val="00F67155"/>
    <w:rsid w:val="00F6776A"/>
    <w:rsid w:val="00F7058F"/>
    <w:rsid w:val="00F70D21"/>
    <w:rsid w:val="00F70FEF"/>
    <w:rsid w:val="00F7202D"/>
    <w:rsid w:val="00F7391C"/>
    <w:rsid w:val="00F739B5"/>
    <w:rsid w:val="00F73F06"/>
    <w:rsid w:val="00F744FA"/>
    <w:rsid w:val="00F7450C"/>
    <w:rsid w:val="00F74F3A"/>
    <w:rsid w:val="00F75C02"/>
    <w:rsid w:val="00F75C39"/>
    <w:rsid w:val="00F75FA3"/>
    <w:rsid w:val="00F770AF"/>
    <w:rsid w:val="00F773DC"/>
    <w:rsid w:val="00F77ECB"/>
    <w:rsid w:val="00F80602"/>
    <w:rsid w:val="00F806A2"/>
    <w:rsid w:val="00F811D3"/>
    <w:rsid w:val="00F81936"/>
    <w:rsid w:val="00F81BF8"/>
    <w:rsid w:val="00F81E47"/>
    <w:rsid w:val="00F824EF"/>
    <w:rsid w:val="00F83D45"/>
    <w:rsid w:val="00F84408"/>
    <w:rsid w:val="00F854AC"/>
    <w:rsid w:val="00F858D4"/>
    <w:rsid w:val="00F8628A"/>
    <w:rsid w:val="00F86474"/>
    <w:rsid w:val="00F86871"/>
    <w:rsid w:val="00F868B4"/>
    <w:rsid w:val="00F8730A"/>
    <w:rsid w:val="00F874D3"/>
    <w:rsid w:val="00F9016F"/>
    <w:rsid w:val="00F9039A"/>
    <w:rsid w:val="00F90601"/>
    <w:rsid w:val="00F90B48"/>
    <w:rsid w:val="00F9144B"/>
    <w:rsid w:val="00F92E60"/>
    <w:rsid w:val="00F92FFF"/>
    <w:rsid w:val="00F93703"/>
    <w:rsid w:val="00F9457D"/>
    <w:rsid w:val="00F949DD"/>
    <w:rsid w:val="00F95936"/>
    <w:rsid w:val="00F96F1A"/>
    <w:rsid w:val="00FA014A"/>
    <w:rsid w:val="00FA0F68"/>
    <w:rsid w:val="00FA1CFF"/>
    <w:rsid w:val="00FA3963"/>
    <w:rsid w:val="00FA4235"/>
    <w:rsid w:val="00FA4E19"/>
    <w:rsid w:val="00FA5114"/>
    <w:rsid w:val="00FA6C0E"/>
    <w:rsid w:val="00FA6F0A"/>
    <w:rsid w:val="00FA7189"/>
    <w:rsid w:val="00FA78FD"/>
    <w:rsid w:val="00FB053A"/>
    <w:rsid w:val="00FB0842"/>
    <w:rsid w:val="00FB11BE"/>
    <w:rsid w:val="00FB1357"/>
    <w:rsid w:val="00FB1799"/>
    <w:rsid w:val="00FB1A31"/>
    <w:rsid w:val="00FB1B56"/>
    <w:rsid w:val="00FB1DBF"/>
    <w:rsid w:val="00FB27C3"/>
    <w:rsid w:val="00FB27F1"/>
    <w:rsid w:val="00FB2A7D"/>
    <w:rsid w:val="00FB2C03"/>
    <w:rsid w:val="00FB361D"/>
    <w:rsid w:val="00FB362C"/>
    <w:rsid w:val="00FB4074"/>
    <w:rsid w:val="00FB4230"/>
    <w:rsid w:val="00FB4C6F"/>
    <w:rsid w:val="00FB617D"/>
    <w:rsid w:val="00FB6D53"/>
    <w:rsid w:val="00FB7BB9"/>
    <w:rsid w:val="00FC0016"/>
    <w:rsid w:val="00FC026E"/>
    <w:rsid w:val="00FC044E"/>
    <w:rsid w:val="00FC0458"/>
    <w:rsid w:val="00FC1127"/>
    <w:rsid w:val="00FC1DA8"/>
    <w:rsid w:val="00FC2083"/>
    <w:rsid w:val="00FC283C"/>
    <w:rsid w:val="00FC2D42"/>
    <w:rsid w:val="00FC3B73"/>
    <w:rsid w:val="00FC3BCE"/>
    <w:rsid w:val="00FC45A7"/>
    <w:rsid w:val="00FC5D06"/>
    <w:rsid w:val="00FC5E76"/>
    <w:rsid w:val="00FC5FBB"/>
    <w:rsid w:val="00FC64BA"/>
    <w:rsid w:val="00FC69CF"/>
    <w:rsid w:val="00FC7214"/>
    <w:rsid w:val="00FC7811"/>
    <w:rsid w:val="00FC7B6D"/>
    <w:rsid w:val="00FC7FB3"/>
    <w:rsid w:val="00FD0085"/>
    <w:rsid w:val="00FD058F"/>
    <w:rsid w:val="00FD0B70"/>
    <w:rsid w:val="00FD11B8"/>
    <w:rsid w:val="00FD1440"/>
    <w:rsid w:val="00FD1489"/>
    <w:rsid w:val="00FD16F7"/>
    <w:rsid w:val="00FD17D7"/>
    <w:rsid w:val="00FD2676"/>
    <w:rsid w:val="00FD2DA9"/>
    <w:rsid w:val="00FD35FA"/>
    <w:rsid w:val="00FD3FE2"/>
    <w:rsid w:val="00FD429D"/>
    <w:rsid w:val="00FD50BA"/>
    <w:rsid w:val="00FD59F1"/>
    <w:rsid w:val="00FD5EB3"/>
    <w:rsid w:val="00FD66A4"/>
    <w:rsid w:val="00FD6FE2"/>
    <w:rsid w:val="00FD74CB"/>
    <w:rsid w:val="00FD7543"/>
    <w:rsid w:val="00FD7BF5"/>
    <w:rsid w:val="00FE0513"/>
    <w:rsid w:val="00FE0BA8"/>
    <w:rsid w:val="00FE185C"/>
    <w:rsid w:val="00FE1E0B"/>
    <w:rsid w:val="00FE1E15"/>
    <w:rsid w:val="00FE1E34"/>
    <w:rsid w:val="00FE2CC0"/>
    <w:rsid w:val="00FE2F33"/>
    <w:rsid w:val="00FE32DB"/>
    <w:rsid w:val="00FE3751"/>
    <w:rsid w:val="00FE3C5F"/>
    <w:rsid w:val="00FE401B"/>
    <w:rsid w:val="00FE4705"/>
    <w:rsid w:val="00FE53BD"/>
    <w:rsid w:val="00FE557C"/>
    <w:rsid w:val="00FE5875"/>
    <w:rsid w:val="00FF0789"/>
    <w:rsid w:val="00FF236C"/>
    <w:rsid w:val="00FF2A15"/>
    <w:rsid w:val="00FF2F62"/>
    <w:rsid w:val="00FF3950"/>
    <w:rsid w:val="00FF499F"/>
    <w:rsid w:val="00FF4C3A"/>
    <w:rsid w:val="00FF5808"/>
    <w:rsid w:val="00FF62F4"/>
    <w:rsid w:val="00FF6519"/>
    <w:rsid w:val="00FF7D74"/>
    <w:rsid w:val="4FD31C6C"/>
    <w:rsid w:val="6D4362BB"/>
    <w:rsid w:val="7CEFA48E"/>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73B5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751E"/>
    <w:pPr>
      <w:tabs>
        <w:tab w:val="left" w:pos="567"/>
      </w:tabs>
      <w:suppressAutoHyphens/>
    </w:pPr>
    <w:rPr>
      <w:rFonts w:eastAsia="Times New Roman"/>
      <w:sz w:val="22"/>
      <w:szCs w:val="24"/>
      <w:lang w:val="en-US" w:eastAsia="en-US"/>
    </w:rPr>
  </w:style>
  <w:style w:type="paragraph" w:styleId="Heading1">
    <w:name w:val="heading 1"/>
    <w:basedOn w:val="BodyText"/>
    <w:next w:val="BodyText"/>
    <w:link w:val="Heading1Char"/>
    <w:qFormat/>
    <w:rsid w:val="008C751E"/>
    <w:pPr>
      <w:keepNext/>
      <w:keepLines/>
      <w:pageBreakBefore/>
      <w:tabs>
        <w:tab w:val="num" w:pos="567"/>
      </w:tabs>
      <w:spacing w:after="120"/>
      <w:ind w:left="567" w:hanging="567"/>
      <w:outlineLvl w:val="0"/>
    </w:pPr>
    <w:rPr>
      <w:b/>
      <w:bCs/>
      <w:i w:val="0"/>
      <w:iCs/>
      <w:color w:val="auto"/>
      <w:kern w:val="32"/>
      <w:sz w:val="32"/>
      <w:szCs w:val="32"/>
      <w:lang w:val="da-DK" w:eastAsia="en-GB"/>
    </w:rPr>
  </w:style>
  <w:style w:type="paragraph" w:styleId="Heading2">
    <w:name w:val="heading 2"/>
    <w:basedOn w:val="Normal"/>
    <w:next w:val="Normal"/>
    <w:link w:val="Heading2Char"/>
    <w:uiPriority w:val="1"/>
    <w:unhideWhenUsed/>
    <w:qFormat/>
    <w:rsid w:val="008C751E"/>
    <w:pPr>
      <w:keepNext/>
      <w:suppressAutoHyphens w:val="0"/>
      <w:spacing w:before="240" w:after="60" w:line="260" w:lineRule="exact"/>
      <w:outlineLvl w:val="1"/>
    </w:pPr>
    <w:rPr>
      <w:rFonts w:ascii="Cambria" w:hAnsi="Cambria"/>
      <w:b/>
      <w:bCs/>
      <w:i/>
      <w:iCs/>
      <w:sz w:val="28"/>
      <w:szCs w:val="28"/>
      <w:lang w:val="en-GB"/>
    </w:rPr>
  </w:style>
  <w:style w:type="paragraph" w:styleId="Heading3">
    <w:name w:val="heading 3"/>
    <w:basedOn w:val="Heading2"/>
    <w:next w:val="BodyText"/>
    <w:link w:val="Heading3Char"/>
    <w:uiPriority w:val="2"/>
    <w:qFormat/>
    <w:rsid w:val="002E6508"/>
    <w:pPr>
      <w:keepLines/>
      <w:pageBreakBefore/>
      <w:tabs>
        <w:tab w:val="clear" w:pos="567"/>
        <w:tab w:val="num" w:pos="1134"/>
      </w:tabs>
      <w:suppressAutoHyphens/>
      <w:spacing w:after="120" w:line="240" w:lineRule="auto"/>
      <w:ind w:left="1134" w:hanging="1134"/>
      <w:outlineLvl w:val="2"/>
    </w:pPr>
    <w:rPr>
      <w:rFonts w:ascii="Times New Roman" w:hAnsi="Times New Roman"/>
      <w:i w:val="0"/>
      <w:iCs w:val="0"/>
      <w:noProof/>
      <w:kern w:val="32"/>
      <w:sz w:val="24"/>
      <w:szCs w:val="26"/>
      <w:lang w:val="da-DK" w:eastAsia="en-GB"/>
    </w:rPr>
  </w:style>
  <w:style w:type="paragraph" w:styleId="Heading4">
    <w:name w:val="heading 4"/>
    <w:basedOn w:val="Heading3"/>
    <w:next w:val="BodyText"/>
    <w:link w:val="Heading4Char"/>
    <w:uiPriority w:val="3"/>
    <w:qFormat/>
    <w:rsid w:val="002E6508"/>
    <w:pPr>
      <w:tabs>
        <w:tab w:val="clear" w:pos="1134"/>
        <w:tab w:val="num" w:pos="1361"/>
      </w:tabs>
      <w:ind w:left="1361" w:hanging="1361"/>
      <w:outlineLvl w:val="3"/>
    </w:pPr>
    <w:rPr>
      <w:bCs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sz w:val="16"/>
    </w:rPr>
  </w:style>
  <w:style w:type="paragraph" w:styleId="Header">
    <w:name w:val="header"/>
    <w:basedOn w:val="Normal"/>
    <w:link w:val="HeaderChar"/>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uiPriority w:val="5"/>
    <w:rsid w:val="00812D16"/>
  </w:style>
  <w:style w:type="paragraph" w:styleId="BodyText">
    <w:name w:val="Body Text"/>
    <w:basedOn w:val="Normal"/>
    <w:link w:val="BodyTextChar"/>
    <w:rsid w:val="00812D16"/>
    <w:pPr>
      <w:tabs>
        <w:tab w:val="clear" w:pos="567"/>
      </w:tabs>
    </w:pPr>
    <w:rPr>
      <w:i/>
      <w:color w:val="008000"/>
    </w:rPr>
  </w:style>
  <w:style w:type="paragraph" w:styleId="CommentText">
    <w:name w:val="annotation text"/>
    <w:aliases w:val="Annotationtext,Tekst opmerking,Comment Text Char Char,Comment Text Char Char Char Char,Comment Text Char Char1 Char,Comment Text Char1 Char Char,Comment Text Char2 Char,- H19,Char,Comment Text Char Char1,Comment Text Char1 Char,Kommentarer"/>
    <w:basedOn w:val="Normal"/>
    <w:link w:val="CommentTextChar"/>
    <w:uiPriority w:val="99"/>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jc w:val="both"/>
    </w:pPr>
  </w:style>
  <w:style w:type="paragraph" w:styleId="BalloonText">
    <w:name w:val="Balloon Text"/>
    <w:basedOn w:val="Normal"/>
    <w:link w:val="BalloonTextChar"/>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Segoe UI" w:hAnsi="Segoe UI"/>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aliases w:val="Annotationmark"/>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Annotationtext Char,Tekst opmerking Char,Comment Text Char Char Char,Comment Text Char Char Char Char Char,Comment Text Char Char1 Char Char,Comment Text Char1 Char Char Char,Comment Text Char2 Char Char,- H19 Char,Char Char"/>
    <w:link w:val="CommentTex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paragraph" w:styleId="ListParagraph">
    <w:name w:val="List Paragraph"/>
    <w:basedOn w:val="Normal"/>
    <w:uiPriority w:val="34"/>
    <w:qFormat/>
    <w:rsid w:val="00F2442C"/>
    <w:pPr>
      <w:ind w:left="851"/>
    </w:pPr>
  </w:style>
  <w:style w:type="character" w:customStyle="1" w:styleId="Heading2Char">
    <w:name w:val="Heading 2 Char"/>
    <w:link w:val="Heading2"/>
    <w:uiPriority w:val="1"/>
    <w:rsid w:val="00FF2F62"/>
    <w:rPr>
      <w:rFonts w:ascii="Cambria" w:eastAsia="Times New Roman" w:hAnsi="Cambria"/>
      <w:b/>
      <w:bCs/>
      <w:i/>
      <w:iCs/>
      <w:sz w:val="28"/>
      <w:szCs w:val="28"/>
      <w:lang w:eastAsia="en-US"/>
    </w:rPr>
  </w:style>
  <w:style w:type="numbering" w:customStyle="1" w:styleId="NoList1">
    <w:name w:val="No List1"/>
    <w:next w:val="NoList"/>
    <w:uiPriority w:val="99"/>
    <w:semiHidden/>
    <w:unhideWhenUsed/>
    <w:rsid w:val="00FF2F62"/>
  </w:style>
  <w:style w:type="character" w:styleId="FollowedHyperlink">
    <w:name w:val="FollowedHyperlink"/>
    <w:uiPriority w:val="99"/>
    <w:unhideWhenUsed/>
    <w:rsid w:val="00FF2F62"/>
    <w:rPr>
      <w:color w:val="800080"/>
      <w:u w:val="single"/>
    </w:rPr>
  </w:style>
  <w:style w:type="character" w:customStyle="1" w:styleId="HeaderChar">
    <w:name w:val="Header Char"/>
    <w:link w:val="Header"/>
    <w:rsid w:val="00FF2F62"/>
    <w:rPr>
      <w:rFonts w:ascii="Arial" w:eastAsia="Times New Roman" w:hAnsi="Arial"/>
      <w:noProof/>
      <w:szCs w:val="24"/>
      <w:lang w:val="en-US" w:eastAsia="en-US"/>
    </w:rPr>
  </w:style>
  <w:style w:type="character" w:customStyle="1" w:styleId="FooterChar">
    <w:name w:val="Footer Char"/>
    <w:link w:val="Footer"/>
    <w:rsid w:val="00FF2F62"/>
    <w:rPr>
      <w:rFonts w:ascii="Arial" w:eastAsia="Times New Roman" w:hAnsi="Arial"/>
      <w:noProof/>
      <w:sz w:val="16"/>
      <w:szCs w:val="24"/>
      <w:lang w:val="en-US" w:eastAsia="en-US"/>
    </w:rPr>
  </w:style>
  <w:style w:type="character" w:customStyle="1" w:styleId="BodyTextChar">
    <w:name w:val="Body Text Char"/>
    <w:link w:val="BodyText"/>
    <w:rsid w:val="00FF2F62"/>
    <w:rPr>
      <w:rFonts w:eastAsia="Times New Roman"/>
      <w:i/>
      <w:noProof/>
      <w:color w:val="008000"/>
      <w:sz w:val="22"/>
      <w:szCs w:val="24"/>
      <w:lang w:val="en-US" w:eastAsia="en-US"/>
    </w:rPr>
  </w:style>
  <w:style w:type="character" w:customStyle="1" w:styleId="BalloonTextChar">
    <w:name w:val="Balloon Text Char"/>
    <w:link w:val="BalloonText"/>
    <w:semiHidden/>
    <w:rsid w:val="00FF2F62"/>
    <w:rPr>
      <w:rFonts w:ascii="Tahoma" w:eastAsia="Times New Roman" w:hAnsi="Tahoma" w:cs="Tahoma"/>
      <w:noProof/>
      <w:sz w:val="16"/>
      <w:szCs w:val="16"/>
      <w:lang w:val="en-US" w:eastAsia="en-US"/>
    </w:rPr>
  </w:style>
  <w:style w:type="table" w:styleId="TableGrid">
    <w:name w:val="Table Grid"/>
    <w:basedOn w:val="TableNormal"/>
    <w:rsid w:val="00FF2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Agencyblack1">
    <w:name w:val="Table grid (Agency) black1"/>
    <w:basedOn w:val="TableNormal"/>
    <w:semiHidden/>
    <w:rsid w:val="00FF2F62"/>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Segoe UI" w:hAnsi="Segoe UI" w:cs="Segoe UI" w:hint="default"/>
        <w:b/>
        <w:i w:val="0"/>
        <w:color w:val="auto"/>
        <w:sz w:val="18"/>
        <w:szCs w:val="18"/>
      </w:rPr>
      <w:tbl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tcPr>
    </w:tblStylePr>
  </w:style>
  <w:style w:type="paragraph" w:customStyle="1" w:styleId="TableText">
    <w:name w:val="Table Text"/>
    <w:link w:val="TableTextChar"/>
    <w:qFormat/>
    <w:rsid w:val="002E6508"/>
    <w:pPr>
      <w:keepNext/>
      <w:keepLines/>
      <w:suppressAutoHyphens/>
      <w:spacing w:after="20" w:line="264" w:lineRule="auto"/>
    </w:pPr>
    <w:rPr>
      <w:rFonts w:eastAsia="Times New Roman"/>
      <w:szCs w:val="24"/>
    </w:rPr>
  </w:style>
  <w:style w:type="character" w:customStyle="1" w:styleId="TableTextChar">
    <w:name w:val="Table Text Char"/>
    <w:link w:val="TableText"/>
    <w:locked/>
    <w:rsid w:val="002E6508"/>
    <w:rPr>
      <w:rFonts w:eastAsia="Times New Roman"/>
      <w:szCs w:val="24"/>
    </w:rPr>
  </w:style>
  <w:style w:type="character" w:customStyle="1" w:styleId="Heading1Char">
    <w:name w:val="Heading 1 Char"/>
    <w:link w:val="Heading1"/>
    <w:rsid w:val="002E6508"/>
    <w:rPr>
      <w:rFonts w:eastAsia="Times New Roman"/>
      <w:b/>
      <w:bCs/>
      <w:iCs/>
      <w:kern w:val="32"/>
      <w:sz w:val="32"/>
      <w:szCs w:val="32"/>
      <w:lang w:val="da-DK"/>
    </w:rPr>
  </w:style>
  <w:style w:type="character" w:customStyle="1" w:styleId="Heading3Char">
    <w:name w:val="Heading 3 Char"/>
    <w:link w:val="Heading3"/>
    <w:uiPriority w:val="2"/>
    <w:rsid w:val="002E6508"/>
    <w:rPr>
      <w:rFonts w:eastAsia="Times New Roman"/>
      <w:b/>
      <w:bCs/>
      <w:noProof/>
      <w:kern w:val="32"/>
      <w:sz w:val="24"/>
      <w:szCs w:val="26"/>
      <w:lang w:val="da-DK"/>
    </w:rPr>
  </w:style>
  <w:style w:type="character" w:customStyle="1" w:styleId="Heading4Char">
    <w:name w:val="Heading 4 Char"/>
    <w:link w:val="Heading4"/>
    <w:uiPriority w:val="3"/>
    <w:rsid w:val="002E6508"/>
    <w:rPr>
      <w:rFonts w:eastAsia="Times New Roman"/>
      <w:b/>
      <w:iCs/>
      <w:noProof/>
      <w:kern w:val="32"/>
      <w:sz w:val="24"/>
      <w:szCs w:val="26"/>
      <w:lang w:val="da-DK"/>
    </w:rPr>
  </w:style>
  <w:style w:type="character" w:styleId="PlaceholderText">
    <w:name w:val="Placeholder Text"/>
    <w:uiPriority w:val="99"/>
    <w:semiHidden/>
    <w:rsid w:val="002E6508"/>
    <w:rPr>
      <w:color w:val="808080"/>
    </w:rPr>
  </w:style>
  <w:style w:type="character" w:styleId="IntenseReference">
    <w:name w:val="Intense Reference"/>
    <w:uiPriority w:val="32"/>
    <w:rsid w:val="002E6508"/>
    <w:rPr>
      <w:b/>
      <w:bCs/>
      <w:smallCaps/>
      <w:color w:val="C0504D"/>
      <w:spacing w:val="5"/>
      <w:u w:val="single"/>
    </w:rPr>
  </w:style>
  <w:style w:type="paragraph" w:customStyle="1" w:styleId="Heading12pt">
    <w:name w:val="Heading 12pt"/>
    <w:next w:val="BodyText"/>
    <w:uiPriority w:val="5"/>
    <w:qFormat/>
    <w:rsid w:val="002E6508"/>
    <w:pPr>
      <w:keepNext/>
      <w:suppressAutoHyphens/>
      <w:spacing w:after="120" w:line="264" w:lineRule="auto"/>
    </w:pPr>
    <w:rPr>
      <w:rFonts w:eastAsia="Times New Roman"/>
      <w:b/>
      <w:bCs/>
      <w:kern w:val="32"/>
      <w:sz w:val="24"/>
      <w:szCs w:val="32"/>
    </w:rPr>
  </w:style>
  <w:style w:type="paragraph" w:customStyle="1" w:styleId="Heading12ptItalic">
    <w:name w:val="Heading 12pt Italic"/>
    <w:basedOn w:val="Heading12pt"/>
    <w:next w:val="BodyText"/>
    <w:uiPriority w:val="6"/>
    <w:qFormat/>
    <w:rsid w:val="002E6508"/>
    <w:rPr>
      <w:i/>
    </w:rPr>
  </w:style>
  <w:style w:type="paragraph" w:customStyle="1" w:styleId="BulletList">
    <w:name w:val="Bullet List"/>
    <w:basedOn w:val="BodyText"/>
    <w:uiPriority w:val="8"/>
    <w:qFormat/>
    <w:rsid w:val="008C751E"/>
    <w:pPr>
      <w:keepNext/>
      <w:numPr>
        <w:numId w:val="3"/>
      </w:numPr>
      <w:tabs>
        <w:tab w:val="left" w:pos="397"/>
      </w:tabs>
      <w:ind w:left="357" w:hanging="357"/>
    </w:pPr>
    <w:rPr>
      <w:i w:val="0"/>
      <w:iCs/>
      <w:color w:val="auto"/>
      <w:sz w:val="24"/>
      <w:lang w:val="da-DK"/>
    </w:rPr>
  </w:style>
  <w:style w:type="paragraph" w:customStyle="1" w:styleId="BulletList10pt">
    <w:name w:val="Bullet List 10pt"/>
    <w:basedOn w:val="BulletList"/>
    <w:uiPriority w:val="12"/>
    <w:qFormat/>
    <w:rsid w:val="002E6508"/>
    <w:pPr>
      <w:numPr>
        <w:numId w:val="1"/>
      </w:numPr>
      <w:ind w:left="227" w:hanging="227"/>
    </w:pPr>
    <w:rPr>
      <w:sz w:val="20"/>
    </w:rPr>
  </w:style>
  <w:style w:type="paragraph" w:customStyle="1" w:styleId="BulletText">
    <w:name w:val="Bullet Text"/>
    <w:basedOn w:val="BodyText"/>
    <w:next w:val="BulletList"/>
    <w:uiPriority w:val="11"/>
    <w:qFormat/>
    <w:rsid w:val="008C751E"/>
    <w:pPr>
      <w:keepNext/>
    </w:pPr>
    <w:rPr>
      <w:i w:val="0"/>
      <w:iCs/>
      <w:color w:val="auto"/>
      <w:sz w:val="24"/>
      <w:lang w:val="da-DK" w:eastAsia="en-GB"/>
    </w:rPr>
  </w:style>
  <w:style w:type="paragraph" w:customStyle="1" w:styleId="BulletListNumbered">
    <w:name w:val="Bullet List Numbered"/>
    <w:uiPriority w:val="10"/>
    <w:qFormat/>
    <w:rsid w:val="002E6508"/>
    <w:pPr>
      <w:numPr>
        <w:numId w:val="4"/>
      </w:numPr>
      <w:suppressAutoHyphens/>
      <w:spacing w:line="264" w:lineRule="auto"/>
    </w:pPr>
    <w:rPr>
      <w:rFonts w:eastAsia="Times New Roman"/>
      <w:sz w:val="24"/>
      <w:szCs w:val="24"/>
      <w:lang w:eastAsia="en-US"/>
    </w:rPr>
  </w:style>
  <w:style w:type="paragraph" w:styleId="ListBullet">
    <w:name w:val="List Bullet"/>
    <w:basedOn w:val="Normal"/>
    <w:rsid w:val="00261743"/>
    <w:pPr>
      <w:numPr>
        <w:numId w:val="5"/>
      </w:numPr>
      <w:contextualSpacing/>
    </w:pPr>
  </w:style>
  <w:style w:type="paragraph" w:customStyle="1" w:styleId="EMEA2">
    <w:name w:val="EMEA2"/>
    <w:basedOn w:val="Normal"/>
    <w:rsid w:val="00C4552F"/>
    <w:pPr>
      <w:ind w:left="567" w:hanging="567"/>
    </w:pPr>
    <w:rPr>
      <w:b/>
    </w:rPr>
  </w:style>
  <w:style w:type="table" w:customStyle="1" w:styleId="TableGrid1">
    <w:name w:val="Table Grid1"/>
    <w:basedOn w:val="TableNormal"/>
    <w:next w:val="TableGrid"/>
    <w:uiPriority w:val="59"/>
    <w:rsid w:val="002769E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769E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A193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A193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021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unhideWhenUsed/>
    <w:rsid w:val="0074021E"/>
    <w:rPr>
      <w:rFonts w:eastAsia="Times New Roman"/>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023F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735F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1">
    <w:name w:val="EMEA1"/>
    <w:basedOn w:val="Normal"/>
    <w:rsid w:val="00161BD9"/>
    <w:pPr>
      <w:jc w:val="center"/>
    </w:pPr>
    <w:rPr>
      <w:b/>
      <w:szCs w:val="22"/>
    </w:rPr>
  </w:style>
  <w:style w:type="table" w:customStyle="1" w:styleId="TableGrid9">
    <w:name w:val="Table Grid9"/>
    <w:basedOn w:val="TableNormal"/>
    <w:next w:val="TableGrid"/>
    <w:uiPriority w:val="59"/>
    <w:rsid w:val="00B421C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421C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24BD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8463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116B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BD30A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D30A6"/>
    <w:rPr>
      <w:rFonts w:asciiTheme="majorHAnsi" w:eastAsiaTheme="majorEastAsia" w:hAnsiTheme="majorHAnsi" w:cstheme="majorBidi"/>
      <w:noProof/>
      <w:spacing w:val="-10"/>
      <w:kern w:val="28"/>
      <w:sz w:val="56"/>
      <w:szCs w:val="56"/>
      <w:lang w:val="en-US" w:eastAsia="en-US"/>
    </w:rPr>
  </w:style>
  <w:style w:type="character" w:styleId="UnresolvedMention">
    <w:name w:val="Unresolved Mention"/>
    <w:basedOn w:val="DefaultParagraphFont"/>
    <w:uiPriority w:val="99"/>
    <w:unhideWhenUsed/>
    <w:rsid w:val="009A051B"/>
    <w:rPr>
      <w:color w:val="605E5C"/>
      <w:shd w:val="clear" w:color="auto" w:fill="E1DFDD"/>
    </w:rPr>
  </w:style>
  <w:style w:type="character" w:styleId="Mention">
    <w:name w:val="Mention"/>
    <w:basedOn w:val="DefaultParagraphFont"/>
    <w:uiPriority w:val="99"/>
    <w:unhideWhenUsed/>
    <w:rsid w:val="009A051B"/>
    <w:rPr>
      <w:color w:val="2B579A"/>
      <w:shd w:val="clear" w:color="auto" w:fill="E1DFDD"/>
    </w:rPr>
  </w:style>
  <w:style w:type="table" w:customStyle="1" w:styleId="TableGrid14">
    <w:name w:val="Table Grid14"/>
    <w:basedOn w:val="TableNormal"/>
    <w:next w:val="TableGrid"/>
    <w:uiPriority w:val="59"/>
    <w:rsid w:val="00422A1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E041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542">
      <w:bodyDiv w:val="1"/>
      <w:marLeft w:val="0"/>
      <w:marRight w:val="0"/>
      <w:marTop w:val="0"/>
      <w:marBottom w:val="0"/>
      <w:divBdr>
        <w:top w:val="none" w:sz="0" w:space="0" w:color="auto"/>
        <w:left w:val="none" w:sz="0" w:space="0" w:color="auto"/>
        <w:bottom w:val="none" w:sz="0" w:space="0" w:color="auto"/>
        <w:right w:val="none" w:sz="0" w:space="0" w:color="auto"/>
      </w:divBdr>
    </w:div>
    <w:div w:id="75326640">
      <w:bodyDiv w:val="1"/>
      <w:marLeft w:val="0"/>
      <w:marRight w:val="0"/>
      <w:marTop w:val="0"/>
      <w:marBottom w:val="0"/>
      <w:divBdr>
        <w:top w:val="none" w:sz="0" w:space="0" w:color="auto"/>
        <w:left w:val="none" w:sz="0" w:space="0" w:color="auto"/>
        <w:bottom w:val="none" w:sz="0" w:space="0" w:color="auto"/>
        <w:right w:val="none" w:sz="0" w:space="0" w:color="auto"/>
      </w:divBdr>
    </w:div>
    <w:div w:id="226570159">
      <w:bodyDiv w:val="1"/>
      <w:marLeft w:val="0"/>
      <w:marRight w:val="0"/>
      <w:marTop w:val="0"/>
      <w:marBottom w:val="0"/>
      <w:divBdr>
        <w:top w:val="none" w:sz="0" w:space="0" w:color="auto"/>
        <w:left w:val="none" w:sz="0" w:space="0" w:color="auto"/>
        <w:bottom w:val="none" w:sz="0" w:space="0" w:color="auto"/>
        <w:right w:val="none" w:sz="0" w:space="0" w:color="auto"/>
      </w:divBdr>
      <w:divsChild>
        <w:div w:id="337079878">
          <w:marLeft w:val="418"/>
          <w:marRight w:val="0"/>
          <w:marTop w:val="86"/>
          <w:marBottom w:val="0"/>
          <w:divBdr>
            <w:top w:val="none" w:sz="0" w:space="0" w:color="auto"/>
            <w:left w:val="none" w:sz="0" w:space="0" w:color="auto"/>
            <w:bottom w:val="none" w:sz="0" w:space="0" w:color="auto"/>
            <w:right w:val="none" w:sz="0" w:space="0" w:color="auto"/>
          </w:divBdr>
        </w:div>
      </w:divsChild>
    </w:div>
    <w:div w:id="284235233">
      <w:bodyDiv w:val="1"/>
      <w:marLeft w:val="0"/>
      <w:marRight w:val="0"/>
      <w:marTop w:val="0"/>
      <w:marBottom w:val="0"/>
      <w:divBdr>
        <w:top w:val="none" w:sz="0" w:space="0" w:color="auto"/>
        <w:left w:val="none" w:sz="0" w:space="0" w:color="auto"/>
        <w:bottom w:val="none" w:sz="0" w:space="0" w:color="auto"/>
        <w:right w:val="none" w:sz="0" w:space="0" w:color="auto"/>
      </w:divBdr>
    </w:div>
    <w:div w:id="289481459">
      <w:bodyDiv w:val="1"/>
      <w:marLeft w:val="0"/>
      <w:marRight w:val="0"/>
      <w:marTop w:val="0"/>
      <w:marBottom w:val="0"/>
      <w:divBdr>
        <w:top w:val="none" w:sz="0" w:space="0" w:color="auto"/>
        <w:left w:val="none" w:sz="0" w:space="0" w:color="auto"/>
        <w:bottom w:val="none" w:sz="0" w:space="0" w:color="auto"/>
        <w:right w:val="none" w:sz="0" w:space="0" w:color="auto"/>
      </w:divBdr>
    </w:div>
    <w:div w:id="298461944">
      <w:bodyDiv w:val="1"/>
      <w:marLeft w:val="0"/>
      <w:marRight w:val="0"/>
      <w:marTop w:val="0"/>
      <w:marBottom w:val="0"/>
      <w:divBdr>
        <w:top w:val="none" w:sz="0" w:space="0" w:color="auto"/>
        <w:left w:val="none" w:sz="0" w:space="0" w:color="auto"/>
        <w:bottom w:val="none" w:sz="0" w:space="0" w:color="auto"/>
        <w:right w:val="none" w:sz="0" w:space="0" w:color="auto"/>
      </w:divBdr>
    </w:div>
    <w:div w:id="340620026">
      <w:bodyDiv w:val="1"/>
      <w:marLeft w:val="0"/>
      <w:marRight w:val="0"/>
      <w:marTop w:val="0"/>
      <w:marBottom w:val="0"/>
      <w:divBdr>
        <w:top w:val="none" w:sz="0" w:space="0" w:color="auto"/>
        <w:left w:val="none" w:sz="0" w:space="0" w:color="auto"/>
        <w:bottom w:val="none" w:sz="0" w:space="0" w:color="auto"/>
        <w:right w:val="none" w:sz="0" w:space="0" w:color="auto"/>
      </w:divBdr>
    </w:div>
    <w:div w:id="361829633">
      <w:bodyDiv w:val="1"/>
      <w:marLeft w:val="0"/>
      <w:marRight w:val="0"/>
      <w:marTop w:val="0"/>
      <w:marBottom w:val="0"/>
      <w:divBdr>
        <w:top w:val="none" w:sz="0" w:space="0" w:color="auto"/>
        <w:left w:val="none" w:sz="0" w:space="0" w:color="auto"/>
        <w:bottom w:val="none" w:sz="0" w:space="0" w:color="auto"/>
        <w:right w:val="none" w:sz="0" w:space="0" w:color="auto"/>
      </w:divBdr>
    </w:div>
    <w:div w:id="371882422">
      <w:bodyDiv w:val="1"/>
      <w:marLeft w:val="0"/>
      <w:marRight w:val="0"/>
      <w:marTop w:val="0"/>
      <w:marBottom w:val="0"/>
      <w:divBdr>
        <w:top w:val="none" w:sz="0" w:space="0" w:color="auto"/>
        <w:left w:val="none" w:sz="0" w:space="0" w:color="auto"/>
        <w:bottom w:val="none" w:sz="0" w:space="0" w:color="auto"/>
        <w:right w:val="none" w:sz="0" w:space="0" w:color="auto"/>
      </w:divBdr>
    </w:div>
    <w:div w:id="399645404">
      <w:bodyDiv w:val="1"/>
      <w:marLeft w:val="0"/>
      <w:marRight w:val="0"/>
      <w:marTop w:val="0"/>
      <w:marBottom w:val="0"/>
      <w:divBdr>
        <w:top w:val="none" w:sz="0" w:space="0" w:color="auto"/>
        <w:left w:val="none" w:sz="0" w:space="0" w:color="auto"/>
        <w:bottom w:val="none" w:sz="0" w:space="0" w:color="auto"/>
        <w:right w:val="none" w:sz="0" w:space="0" w:color="auto"/>
      </w:divBdr>
    </w:div>
    <w:div w:id="433939206">
      <w:bodyDiv w:val="1"/>
      <w:marLeft w:val="0"/>
      <w:marRight w:val="0"/>
      <w:marTop w:val="0"/>
      <w:marBottom w:val="0"/>
      <w:divBdr>
        <w:top w:val="none" w:sz="0" w:space="0" w:color="auto"/>
        <w:left w:val="none" w:sz="0" w:space="0" w:color="auto"/>
        <w:bottom w:val="none" w:sz="0" w:space="0" w:color="auto"/>
        <w:right w:val="none" w:sz="0" w:space="0" w:color="auto"/>
      </w:divBdr>
    </w:div>
    <w:div w:id="435296090">
      <w:bodyDiv w:val="1"/>
      <w:marLeft w:val="0"/>
      <w:marRight w:val="0"/>
      <w:marTop w:val="0"/>
      <w:marBottom w:val="0"/>
      <w:divBdr>
        <w:top w:val="none" w:sz="0" w:space="0" w:color="auto"/>
        <w:left w:val="none" w:sz="0" w:space="0" w:color="auto"/>
        <w:bottom w:val="none" w:sz="0" w:space="0" w:color="auto"/>
        <w:right w:val="none" w:sz="0" w:space="0" w:color="auto"/>
      </w:divBdr>
    </w:div>
    <w:div w:id="503084414">
      <w:bodyDiv w:val="1"/>
      <w:marLeft w:val="0"/>
      <w:marRight w:val="0"/>
      <w:marTop w:val="0"/>
      <w:marBottom w:val="0"/>
      <w:divBdr>
        <w:top w:val="none" w:sz="0" w:space="0" w:color="auto"/>
        <w:left w:val="none" w:sz="0" w:space="0" w:color="auto"/>
        <w:bottom w:val="none" w:sz="0" w:space="0" w:color="auto"/>
        <w:right w:val="none" w:sz="0" w:space="0" w:color="auto"/>
      </w:divBdr>
    </w:div>
    <w:div w:id="566498677">
      <w:bodyDiv w:val="1"/>
      <w:marLeft w:val="0"/>
      <w:marRight w:val="0"/>
      <w:marTop w:val="0"/>
      <w:marBottom w:val="0"/>
      <w:divBdr>
        <w:top w:val="none" w:sz="0" w:space="0" w:color="auto"/>
        <w:left w:val="none" w:sz="0" w:space="0" w:color="auto"/>
        <w:bottom w:val="none" w:sz="0" w:space="0" w:color="auto"/>
        <w:right w:val="none" w:sz="0" w:space="0" w:color="auto"/>
      </w:divBdr>
    </w:div>
    <w:div w:id="577599613">
      <w:bodyDiv w:val="1"/>
      <w:marLeft w:val="0"/>
      <w:marRight w:val="0"/>
      <w:marTop w:val="0"/>
      <w:marBottom w:val="0"/>
      <w:divBdr>
        <w:top w:val="none" w:sz="0" w:space="0" w:color="auto"/>
        <w:left w:val="none" w:sz="0" w:space="0" w:color="auto"/>
        <w:bottom w:val="none" w:sz="0" w:space="0" w:color="auto"/>
        <w:right w:val="none" w:sz="0" w:space="0" w:color="auto"/>
      </w:divBdr>
      <w:divsChild>
        <w:div w:id="33965096">
          <w:marLeft w:val="0"/>
          <w:marRight w:val="0"/>
          <w:marTop w:val="0"/>
          <w:marBottom w:val="0"/>
          <w:divBdr>
            <w:top w:val="none" w:sz="0" w:space="0" w:color="auto"/>
            <w:left w:val="none" w:sz="0" w:space="0" w:color="auto"/>
            <w:bottom w:val="none" w:sz="0" w:space="0" w:color="auto"/>
            <w:right w:val="none" w:sz="0" w:space="0" w:color="auto"/>
          </w:divBdr>
        </w:div>
        <w:div w:id="1097871633">
          <w:marLeft w:val="0"/>
          <w:marRight w:val="0"/>
          <w:marTop w:val="0"/>
          <w:marBottom w:val="0"/>
          <w:divBdr>
            <w:top w:val="none" w:sz="0" w:space="0" w:color="auto"/>
            <w:left w:val="none" w:sz="0" w:space="0" w:color="auto"/>
            <w:bottom w:val="none" w:sz="0" w:space="0" w:color="auto"/>
            <w:right w:val="none" w:sz="0" w:space="0" w:color="auto"/>
          </w:divBdr>
        </w:div>
        <w:div w:id="2125494949">
          <w:marLeft w:val="0"/>
          <w:marRight w:val="0"/>
          <w:marTop w:val="0"/>
          <w:marBottom w:val="0"/>
          <w:divBdr>
            <w:top w:val="none" w:sz="0" w:space="0" w:color="auto"/>
            <w:left w:val="none" w:sz="0" w:space="0" w:color="auto"/>
            <w:bottom w:val="none" w:sz="0" w:space="0" w:color="auto"/>
            <w:right w:val="none" w:sz="0" w:space="0" w:color="auto"/>
          </w:divBdr>
        </w:div>
        <w:div w:id="849443236">
          <w:marLeft w:val="0"/>
          <w:marRight w:val="0"/>
          <w:marTop w:val="0"/>
          <w:marBottom w:val="0"/>
          <w:divBdr>
            <w:top w:val="none" w:sz="0" w:space="0" w:color="auto"/>
            <w:left w:val="none" w:sz="0" w:space="0" w:color="auto"/>
            <w:bottom w:val="none" w:sz="0" w:space="0" w:color="auto"/>
            <w:right w:val="none" w:sz="0" w:space="0" w:color="auto"/>
          </w:divBdr>
        </w:div>
      </w:divsChild>
    </w:div>
    <w:div w:id="584608261">
      <w:bodyDiv w:val="1"/>
      <w:marLeft w:val="0"/>
      <w:marRight w:val="0"/>
      <w:marTop w:val="0"/>
      <w:marBottom w:val="0"/>
      <w:divBdr>
        <w:top w:val="none" w:sz="0" w:space="0" w:color="auto"/>
        <w:left w:val="none" w:sz="0" w:space="0" w:color="auto"/>
        <w:bottom w:val="none" w:sz="0" w:space="0" w:color="auto"/>
        <w:right w:val="none" w:sz="0" w:space="0" w:color="auto"/>
      </w:divBdr>
    </w:div>
    <w:div w:id="600185613">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623536051">
      <w:bodyDiv w:val="1"/>
      <w:marLeft w:val="0"/>
      <w:marRight w:val="0"/>
      <w:marTop w:val="0"/>
      <w:marBottom w:val="0"/>
      <w:divBdr>
        <w:top w:val="none" w:sz="0" w:space="0" w:color="auto"/>
        <w:left w:val="none" w:sz="0" w:space="0" w:color="auto"/>
        <w:bottom w:val="none" w:sz="0" w:space="0" w:color="auto"/>
        <w:right w:val="none" w:sz="0" w:space="0" w:color="auto"/>
      </w:divBdr>
    </w:div>
    <w:div w:id="739910945">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780993758">
      <w:bodyDiv w:val="1"/>
      <w:marLeft w:val="0"/>
      <w:marRight w:val="0"/>
      <w:marTop w:val="0"/>
      <w:marBottom w:val="0"/>
      <w:divBdr>
        <w:top w:val="none" w:sz="0" w:space="0" w:color="auto"/>
        <w:left w:val="none" w:sz="0" w:space="0" w:color="auto"/>
        <w:bottom w:val="none" w:sz="0" w:space="0" w:color="auto"/>
        <w:right w:val="none" w:sz="0" w:space="0" w:color="auto"/>
      </w:divBdr>
    </w:div>
    <w:div w:id="783496402">
      <w:bodyDiv w:val="1"/>
      <w:marLeft w:val="0"/>
      <w:marRight w:val="0"/>
      <w:marTop w:val="0"/>
      <w:marBottom w:val="0"/>
      <w:divBdr>
        <w:top w:val="none" w:sz="0" w:space="0" w:color="auto"/>
        <w:left w:val="none" w:sz="0" w:space="0" w:color="auto"/>
        <w:bottom w:val="none" w:sz="0" w:space="0" w:color="auto"/>
        <w:right w:val="none" w:sz="0" w:space="0" w:color="auto"/>
      </w:divBdr>
    </w:div>
    <w:div w:id="788016446">
      <w:bodyDiv w:val="1"/>
      <w:marLeft w:val="0"/>
      <w:marRight w:val="0"/>
      <w:marTop w:val="0"/>
      <w:marBottom w:val="0"/>
      <w:divBdr>
        <w:top w:val="none" w:sz="0" w:space="0" w:color="auto"/>
        <w:left w:val="none" w:sz="0" w:space="0" w:color="auto"/>
        <w:bottom w:val="none" w:sz="0" w:space="0" w:color="auto"/>
        <w:right w:val="none" w:sz="0" w:space="0" w:color="auto"/>
      </w:divBdr>
    </w:div>
    <w:div w:id="821120718">
      <w:bodyDiv w:val="1"/>
      <w:marLeft w:val="0"/>
      <w:marRight w:val="0"/>
      <w:marTop w:val="0"/>
      <w:marBottom w:val="0"/>
      <w:divBdr>
        <w:top w:val="none" w:sz="0" w:space="0" w:color="auto"/>
        <w:left w:val="none" w:sz="0" w:space="0" w:color="auto"/>
        <w:bottom w:val="none" w:sz="0" w:space="0" w:color="auto"/>
        <w:right w:val="none" w:sz="0" w:space="0" w:color="auto"/>
      </w:divBdr>
    </w:div>
    <w:div w:id="830877296">
      <w:bodyDiv w:val="1"/>
      <w:marLeft w:val="0"/>
      <w:marRight w:val="0"/>
      <w:marTop w:val="0"/>
      <w:marBottom w:val="0"/>
      <w:divBdr>
        <w:top w:val="none" w:sz="0" w:space="0" w:color="auto"/>
        <w:left w:val="none" w:sz="0" w:space="0" w:color="auto"/>
        <w:bottom w:val="none" w:sz="0" w:space="0" w:color="auto"/>
        <w:right w:val="none" w:sz="0" w:space="0" w:color="auto"/>
      </w:divBdr>
      <w:divsChild>
        <w:div w:id="1086728638">
          <w:marLeft w:val="0"/>
          <w:marRight w:val="0"/>
          <w:marTop w:val="0"/>
          <w:marBottom w:val="0"/>
          <w:divBdr>
            <w:top w:val="none" w:sz="0" w:space="0" w:color="auto"/>
            <w:left w:val="none" w:sz="0" w:space="0" w:color="auto"/>
            <w:bottom w:val="none" w:sz="0" w:space="0" w:color="auto"/>
            <w:right w:val="none" w:sz="0" w:space="0" w:color="auto"/>
          </w:divBdr>
        </w:div>
        <w:div w:id="2114862467">
          <w:marLeft w:val="0"/>
          <w:marRight w:val="0"/>
          <w:marTop w:val="0"/>
          <w:marBottom w:val="0"/>
          <w:divBdr>
            <w:top w:val="none" w:sz="0" w:space="0" w:color="auto"/>
            <w:left w:val="none" w:sz="0" w:space="0" w:color="auto"/>
            <w:bottom w:val="none" w:sz="0" w:space="0" w:color="auto"/>
            <w:right w:val="none" w:sz="0" w:space="0" w:color="auto"/>
          </w:divBdr>
        </w:div>
        <w:div w:id="1423721247">
          <w:marLeft w:val="0"/>
          <w:marRight w:val="0"/>
          <w:marTop w:val="0"/>
          <w:marBottom w:val="0"/>
          <w:divBdr>
            <w:top w:val="none" w:sz="0" w:space="0" w:color="auto"/>
            <w:left w:val="none" w:sz="0" w:space="0" w:color="auto"/>
            <w:bottom w:val="none" w:sz="0" w:space="0" w:color="auto"/>
            <w:right w:val="none" w:sz="0" w:space="0" w:color="auto"/>
          </w:divBdr>
        </w:div>
        <w:div w:id="231817585">
          <w:marLeft w:val="0"/>
          <w:marRight w:val="0"/>
          <w:marTop w:val="0"/>
          <w:marBottom w:val="0"/>
          <w:divBdr>
            <w:top w:val="none" w:sz="0" w:space="0" w:color="auto"/>
            <w:left w:val="none" w:sz="0" w:space="0" w:color="auto"/>
            <w:bottom w:val="none" w:sz="0" w:space="0" w:color="auto"/>
            <w:right w:val="none" w:sz="0" w:space="0" w:color="auto"/>
          </w:divBdr>
        </w:div>
      </w:divsChild>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26578091">
      <w:bodyDiv w:val="1"/>
      <w:marLeft w:val="0"/>
      <w:marRight w:val="0"/>
      <w:marTop w:val="0"/>
      <w:marBottom w:val="0"/>
      <w:divBdr>
        <w:top w:val="none" w:sz="0" w:space="0" w:color="auto"/>
        <w:left w:val="none" w:sz="0" w:space="0" w:color="auto"/>
        <w:bottom w:val="none" w:sz="0" w:space="0" w:color="auto"/>
        <w:right w:val="none" w:sz="0" w:space="0" w:color="auto"/>
      </w:divBdr>
    </w:div>
    <w:div w:id="926962634">
      <w:bodyDiv w:val="1"/>
      <w:marLeft w:val="0"/>
      <w:marRight w:val="0"/>
      <w:marTop w:val="0"/>
      <w:marBottom w:val="0"/>
      <w:divBdr>
        <w:top w:val="none" w:sz="0" w:space="0" w:color="auto"/>
        <w:left w:val="none" w:sz="0" w:space="0" w:color="auto"/>
        <w:bottom w:val="none" w:sz="0" w:space="0" w:color="auto"/>
        <w:right w:val="none" w:sz="0" w:space="0" w:color="auto"/>
      </w:divBdr>
    </w:div>
    <w:div w:id="935092524">
      <w:bodyDiv w:val="1"/>
      <w:marLeft w:val="0"/>
      <w:marRight w:val="0"/>
      <w:marTop w:val="0"/>
      <w:marBottom w:val="0"/>
      <w:divBdr>
        <w:top w:val="none" w:sz="0" w:space="0" w:color="auto"/>
        <w:left w:val="none" w:sz="0" w:space="0" w:color="auto"/>
        <w:bottom w:val="none" w:sz="0" w:space="0" w:color="auto"/>
        <w:right w:val="none" w:sz="0" w:space="0" w:color="auto"/>
      </w:divBdr>
    </w:div>
    <w:div w:id="949123275">
      <w:bodyDiv w:val="1"/>
      <w:marLeft w:val="0"/>
      <w:marRight w:val="0"/>
      <w:marTop w:val="0"/>
      <w:marBottom w:val="0"/>
      <w:divBdr>
        <w:top w:val="none" w:sz="0" w:space="0" w:color="auto"/>
        <w:left w:val="none" w:sz="0" w:space="0" w:color="auto"/>
        <w:bottom w:val="none" w:sz="0" w:space="0" w:color="auto"/>
        <w:right w:val="none" w:sz="0" w:space="0" w:color="auto"/>
      </w:divBdr>
    </w:div>
    <w:div w:id="951475826">
      <w:bodyDiv w:val="1"/>
      <w:marLeft w:val="0"/>
      <w:marRight w:val="0"/>
      <w:marTop w:val="0"/>
      <w:marBottom w:val="0"/>
      <w:divBdr>
        <w:top w:val="none" w:sz="0" w:space="0" w:color="auto"/>
        <w:left w:val="none" w:sz="0" w:space="0" w:color="auto"/>
        <w:bottom w:val="none" w:sz="0" w:space="0" w:color="auto"/>
        <w:right w:val="none" w:sz="0" w:space="0" w:color="auto"/>
      </w:divBdr>
    </w:div>
    <w:div w:id="978148606">
      <w:bodyDiv w:val="1"/>
      <w:marLeft w:val="0"/>
      <w:marRight w:val="0"/>
      <w:marTop w:val="0"/>
      <w:marBottom w:val="0"/>
      <w:divBdr>
        <w:top w:val="none" w:sz="0" w:space="0" w:color="auto"/>
        <w:left w:val="none" w:sz="0" w:space="0" w:color="auto"/>
        <w:bottom w:val="none" w:sz="0" w:space="0" w:color="auto"/>
        <w:right w:val="none" w:sz="0" w:space="0" w:color="auto"/>
      </w:divBdr>
    </w:div>
    <w:div w:id="981008991">
      <w:bodyDiv w:val="1"/>
      <w:marLeft w:val="0"/>
      <w:marRight w:val="0"/>
      <w:marTop w:val="0"/>
      <w:marBottom w:val="0"/>
      <w:divBdr>
        <w:top w:val="none" w:sz="0" w:space="0" w:color="auto"/>
        <w:left w:val="none" w:sz="0" w:space="0" w:color="auto"/>
        <w:bottom w:val="none" w:sz="0" w:space="0" w:color="auto"/>
        <w:right w:val="none" w:sz="0" w:space="0" w:color="auto"/>
      </w:divBdr>
      <w:divsChild>
        <w:div w:id="862279529">
          <w:marLeft w:val="0"/>
          <w:marRight w:val="0"/>
          <w:marTop w:val="0"/>
          <w:marBottom w:val="0"/>
          <w:divBdr>
            <w:top w:val="none" w:sz="0" w:space="0" w:color="auto"/>
            <w:left w:val="none" w:sz="0" w:space="0" w:color="auto"/>
            <w:bottom w:val="none" w:sz="0" w:space="0" w:color="auto"/>
            <w:right w:val="none" w:sz="0" w:space="0" w:color="auto"/>
          </w:divBdr>
        </w:div>
        <w:div w:id="2133478489">
          <w:marLeft w:val="0"/>
          <w:marRight w:val="0"/>
          <w:marTop w:val="0"/>
          <w:marBottom w:val="0"/>
          <w:divBdr>
            <w:top w:val="none" w:sz="0" w:space="0" w:color="auto"/>
            <w:left w:val="none" w:sz="0" w:space="0" w:color="auto"/>
            <w:bottom w:val="none" w:sz="0" w:space="0" w:color="auto"/>
            <w:right w:val="none" w:sz="0" w:space="0" w:color="auto"/>
          </w:divBdr>
        </w:div>
        <w:div w:id="332149396">
          <w:marLeft w:val="0"/>
          <w:marRight w:val="0"/>
          <w:marTop w:val="0"/>
          <w:marBottom w:val="0"/>
          <w:divBdr>
            <w:top w:val="none" w:sz="0" w:space="0" w:color="auto"/>
            <w:left w:val="none" w:sz="0" w:space="0" w:color="auto"/>
            <w:bottom w:val="none" w:sz="0" w:space="0" w:color="auto"/>
            <w:right w:val="none" w:sz="0" w:space="0" w:color="auto"/>
          </w:divBdr>
        </w:div>
        <w:div w:id="1707482703">
          <w:marLeft w:val="0"/>
          <w:marRight w:val="0"/>
          <w:marTop w:val="0"/>
          <w:marBottom w:val="0"/>
          <w:divBdr>
            <w:top w:val="none" w:sz="0" w:space="0" w:color="auto"/>
            <w:left w:val="none" w:sz="0" w:space="0" w:color="auto"/>
            <w:bottom w:val="none" w:sz="0" w:space="0" w:color="auto"/>
            <w:right w:val="none" w:sz="0" w:space="0" w:color="auto"/>
          </w:divBdr>
        </w:div>
      </w:divsChild>
    </w:div>
    <w:div w:id="1013915360">
      <w:bodyDiv w:val="1"/>
      <w:marLeft w:val="0"/>
      <w:marRight w:val="0"/>
      <w:marTop w:val="0"/>
      <w:marBottom w:val="0"/>
      <w:divBdr>
        <w:top w:val="none" w:sz="0" w:space="0" w:color="auto"/>
        <w:left w:val="none" w:sz="0" w:space="0" w:color="auto"/>
        <w:bottom w:val="none" w:sz="0" w:space="0" w:color="auto"/>
        <w:right w:val="none" w:sz="0" w:space="0" w:color="auto"/>
      </w:divBdr>
    </w:div>
    <w:div w:id="1048646589">
      <w:bodyDiv w:val="1"/>
      <w:marLeft w:val="0"/>
      <w:marRight w:val="0"/>
      <w:marTop w:val="0"/>
      <w:marBottom w:val="0"/>
      <w:divBdr>
        <w:top w:val="none" w:sz="0" w:space="0" w:color="auto"/>
        <w:left w:val="none" w:sz="0" w:space="0" w:color="auto"/>
        <w:bottom w:val="none" w:sz="0" w:space="0" w:color="auto"/>
        <w:right w:val="none" w:sz="0" w:space="0" w:color="auto"/>
      </w:divBdr>
    </w:div>
    <w:div w:id="1071001746">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106198464">
      <w:bodyDiv w:val="1"/>
      <w:marLeft w:val="0"/>
      <w:marRight w:val="0"/>
      <w:marTop w:val="0"/>
      <w:marBottom w:val="0"/>
      <w:divBdr>
        <w:top w:val="none" w:sz="0" w:space="0" w:color="auto"/>
        <w:left w:val="none" w:sz="0" w:space="0" w:color="auto"/>
        <w:bottom w:val="none" w:sz="0" w:space="0" w:color="auto"/>
        <w:right w:val="none" w:sz="0" w:space="0" w:color="auto"/>
      </w:divBdr>
      <w:divsChild>
        <w:div w:id="884873867">
          <w:marLeft w:val="0"/>
          <w:marRight w:val="0"/>
          <w:marTop w:val="0"/>
          <w:marBottom w:val="0"/>
          <w:divBdr>
            <w:top w:val="none" w:sz="0" w:space="0" w:color="auto"/>
            <w:left w:val="none" w:sz="0" w:space="0" w:color="auto"/>
            <w:bottom w:val="none" w:sz="0" w:space="0" w:color="auto"/>
            <w:right w:val="none" w:sz="0" w:space="0" w:color="auto"/>
          </w:divBdr>
        </w:div>
        <w:div w:id="1768035378">
          <w:marLeft w:val="0"/>
          <w:marRight w:val="0"/>
          <w:marTop w:val="0"/>
          <w:marBottom w:val="0"/>
          <w:divBdr>
            <w:top w:val="none" w:sz="0" w:space="0" w:color="auto"/>
            <w:left w:val="none" w:sz="0" w:space="0" w:color="auto"/>
            <w:bottom w:val="none" w:sz="0" w:space="0" w:color="auto"/>
            <w:right w:val="none" w:sz="0" w:space="0" w:color="auto"/>
          </w:divBdr>
        </w:div>
        <w:div w:id="1320694291">
          <w:marLeft w:val="0"/>
          <w:marRight w:val="0"/>
          <w:marTop w:val="0"/>
          <w:marBottom w:val="0"/>
          <w:divBdr>
            <w:top w:val="none" w:sz="0" w:space="0" w:color="auto"/>
            <w:left w:val="none" w:sz="0" w:space="0" w:color="auto"/>
            <w:bottom w:val="none" w:sz="0" w:space="0" w:color="auto"/>
            <w:right w:val="none" w:sz="0" w:space="0" w:color="auto"/>
          </w:divBdr>
        </w:div>
        <w:div w:id="151064222">
          <w:marLeft w:val="0"/>
          <w:marRight w:val="0"/>
          <w:marTop w:val="0"/>
          <w:marBottom w:val="0"/>
          <w:divBdr>
            <w:top w:val="none" w:sz="0" w:space="0" w:color="auto"/>
            <w:left w:val="none" w:sz="0" w:space="0" w:color="auto"/>
            <w:bottom w:val="none" w:sz="0" w:space="0" w:color="auto"/>
            <w:right w:val="none" w:sz="0" w:space="0" w:color="auto"/>
          </w:divBdr>
        </w:div>
      </w:divsChild>
    </w:div>
    <w:div w:id="1108086060">
      <w:bodyDiv w:val="1"/>
      <w:marLeft w:val="0"/>
      <w:marRight w:val="0"/>
      <w:marTop w:val="0"/>
      <w:marBottom w:val="0"/>
      <w:divBdr>
        <w:top w:val="none" w:sz="0" w:space="0" w:color="auto"/>
        <w:left w:val="none" w:sz="0" w:space="0" w:color="auto"/>
        <w:bottom w:val="none" w:sz="0" w:space="0" w:color="auto"/>
        <w:right w:val="none" w:sz="0" w:space="0" w:color="auto"/>
      </w:divBdr>
      <w:divsChild>
        <w:div w:id="855922999">
          <w:marLeft w:val="0"/>
          <w:marRight w:val="0"/>
          <w:marTop w:val="0"/>
          <w:marBottom w:val="0"/>
          <w:divBdr>
            <w:top w:val="none" w:sz="0" w:space="0" w:color="auto"/>
            <w:left w:val="none" w:sz="0" w:space="0" w:color="auto"/>
            <w:bottom w:val="none" w:sz="0" w:space="0" w:color="auto"/>
            <w:right w:val="none" w:sz="0" w:space="0" w:color="auto"/>
          </w:divBdr>
        </w:div>
        <w:div w:id="1166943215">
          <w:marLeft w:val="0"/>
          <w:marRight w:val="0"/>
          <w:marTop w:val="0"/>
          <w:marBottom w:val="0"/>
          <w:divBdr>
            <w:top w:val="none" w:sz="0" w:space="0" w:color="auto"/>
            <w:left w:val="none" w:sz="0" w:space="0" w:color="auto"/>
            <w:bottom w:val="none" w:sz="0" w:space="0" w:color="auto"/>
            <w:right w:val="none" w:sz="0" w:space="0" w:color="auto"/>
          </w:divBdr>
        </w:div>
        <w:div w:id="743524396">
          <w:marLeft w:val="0"/>
          <w:marRight w:val="0"/>
          <w:marTop w:val="0"/>
          <w:marBottom w:val="0"/>
          <w:divBdr>
            <w:top w:val="none" w:sz="0" w:space="0" w:color="auto"/>
            <w:left w:val="none" w:sz="0" w:space="0" w:color="auto"/>
            <w:bottom w:val="none" w:sz="0" w:space="0" w:color="auto"/>
            <w:right w:val="none" w:sz="0" w:space="0" w:color="auto"/>
          </w:divBdr>
        </w:div>
        <w:div w:id="1376731973">
          <w:marLeft w:val="0"/>
          <w:marRight w:val="0"/>
          <w:marTop w:val="0"/>
          <w:marBottom w:val="0"/>
          <w:divBdr>
            <w:top w:val="none" w:sz="0" w:space="0" w:color="auto"/>
            <w:left w:val="none" w:sz="0" w:space="0" w:color="auto"/>
            <w:bottom w:val="none" w:sz="0" w:space="0" w:color="auto"/>
            <w:right w:val="none" w:sz="0" w:space="0" w:color="auto"/>
          </w:divBdr>
        </w:div>
      </w:divsChild>
    </w:div>
    <w:div w:id="1146162527">
      <w:bodyDiv w:val="1"/>
      <w:marLeft w:val="0"/>
      <w:marRight w:val="0"/>
      <w:marTop w:val="0"/>
      <w:marBottom w:val="0"/>
      <w:divBdr>
        <w:top w:val="none" w:sz="0" w:space="0" w:color="auto"/>
        <w:left w:val="none" w:sz="0" w:space="0" w:color="auto"/>
        <w:bottom w:val="none" w:sz="0" w:space="0" w:color="auto"/>
        <w:right w:val="none" w:sz="0" w:space="0" w:color="auto"/>
      </w:divBdr>
      <w:divsChild>
        <w:div w:id="1966538758">
          <w:marLeft w:val="0"/>
          <w:marRight w:val="0"/>
          <w:marTop w:val="0"/>
          <w:marBottom w:val="0"/>
          <w:divBdr>
            <w:top w:val="none" w:sz="0" w:space="0" w:color="auto"/>
            <w:left w:val="none" w:sz="0" w:space="0" w:color="auto"/>
            <w:bottom w:val="none" w:sz="0" w:space="0" w:color="auto"/>
            <w:right w:val="none" w:sz="0" w:space="0" w:color="auto"/>
          </w:divBdr>
        </w:div>
        <w:div w:id="1762602083">
          <w:marLeft w:val="0"/>
          <w:marRight w:val="0"/>
          <w:marTop w:val="0"/>
          <w:marBottom w:val="0"/>
          <w:divBdr>
            <w:top w:val="none" w:sz="0" w:space="0" w:color="auto"/>
            <w:left w:val="none" w:sz="0" w:space="0" w:color="auto"/>
            <w:bottom w:val="none" w:sz="0" w:space="0" w:color="auto"/>
            <w:right w:val="none" w:sz="0" w:space="0" w:color="auto"/>
          </w:divBdr>
        </w:div>
        <w:div w:id="1862627971">
          <w:marLeft w:val="0"/>
          <w:marRight w:val="0"/>
          <w:marTop w:val="0"/>
          <w:marBottom w:val="0"/>
          <w:divBdr>
            <w:top w:val="none" w:sz="0" w:space="0" w:color="auto"/>
            <w:left w:val="none" w:sz="0" w:space="0" w:color="auto"/>
            <w:bottom w:val="none" w:sz="0" w:space="0" w:color="auto"/>
            <w:right w:val="none" w:sz="0" w:space="0" w:color="auto"/>
          </w:divBdr>
        </w:div>
        <w:div w:id="1107624832">
          <w:marLeft w:val="0"/>
          <w:marRight w:val="0"/>
          <w:marTop w:val="0"/>
          <w:marBottom w:val="0"/>
          <w:divBdr>
            <w:top w:val="none" w:sz="0" w:space="0" w:color="auto"/>
            <w:left w:val="none" w:sz="0" w:space="0" w:color="auto"/>
            <w:bottom w:val="none" w:sz="0" w:space="0" w:color="auto"/>
            <w:right w:val="none" w:sz="0" w:space="0" w:color="auto"/>
          </w:divBdr>
        </w:div>
      </w:divsChild>
    </w:div>
    <w:div w:id="1177185208">
      <w:bodyDiv w:val="1"/>
      <w:marLeft w:val="0"/>
      <w:marRight w:val="0"/>
      <w:marTop w:val="0"/>
      <w:marBottom w:val="0"/>
      <w:divBdr>
        <w:top w:val="none" w:sz="0" w:space="0" w:color="auto"/>
        <w:left w:val="none" w:sz="0" w:space="0" w:color="auto"/>
        <w:bottom w:val="none" w:sz="0" w:space="0" w:color="auto"/>
        <w:right w:val="none" w:sz="0" w:space="0" w:color="auto"/>
      </w:divBdr>
    </w:div>
    <w:div w:id="1184057342">
      <w:bodyDiv w:val="1"/>
      <w:marLeft w:val="0"/>
      <w:marRight w:val="0"/>
      <w:marTop w:val="0"/>
      <w:marBottom w:val="0"/>
      <w:divBdr>
        <w:top w:val="none" w:sz="0" w:space="0" w:color="auto"/>
        <w:left w:val="none" w:sz="0" w:space="0" w:color="auto"/>
        <w:bottom w:val="none" w:sz="0" w:space="0" w:color="auto"/>
        <w:right w:val="none" w:sz="0" w:space="0" w:color="auto"/>
      </w:divBdr>
    </w:div>
    <w:div w:id="1214082353">
      <w:bodyDiv w:val="1"/>
      <w:marLeft w:val="0"/>
      <w:marRight w:val="0"/>
      <w:marTop w:val="0"/>
      <w:marBottom w:val="0"/>
      <w:divBdr>
        <w:top w:val="none" w:sz="0" w:space="0" w:color="auto"/>
        <w:left w:val="none" w:sz="0" w:space="0" w:color="auto"/>
        <w:bottom w:val="none" w:sz="0" w:space="0" w:color="auto"/>
        <w:right w:val="none" w:sz="0" w:space="0" w:color="auto"/>
      </w:divBdr>
    </w:div>
    <w:div w:id="1232889064">
      <w:bodyDiv w:val="1"/>
      <w:marLeft w:val="0"/>
      <w:marRight w:val="0"/>
      <w:marTop w:val="0"/>
      <w:marBottom w:val="0"/>
      <w:divBdr>
        <w:top w:val="none" w:sz="0" w:space="0" w:color="auto"/>
        <w:left w:val="none" w:sz="0" w:space="0" w:color="auto"/>
        <w:bottom w:val="none" w:sz="0" w:space="0" w:color="auto"/>
        <w:right w:val="none" w:sz="0" w:space="0" w:color="auto"/>
      </w:divBdr>
    </w:div>
    <w:div w:id="1240020486">
      <w:bodyDiv w:val="1"/>
      <w:marLeft w:val="0"/>
      <w:marRight w:val="0"/>
      <w:marTop w:val="0"/>
      <w:marBottom w:val="0"/>
      <w:divBdr>
        <w:top w:val="none" w:sz="0" w:space="0" w:color="auto"/>
        <w:left w:val="none" w:sz="0" w:space="0" w:color="auto"/>
        <w:bottom w:val="none" w:sz="0" w:space="0" w:color="auto"/>
        <w:right w:val="none" w:sz="0" w:space="0" w:color="auto"/>
      </w:divBdr>
    </w:div>
    <w:div w:id="1244292046">
      <w:bodyDiv w:val="1"/>
      <w:marLeft w:val="0"/>
      <w:marRight w:val="0"/>
      <w:marTop w:val="0"/>
      <w:marBottom w:val="0"/>
      <w:divBdr>
        <w:top w:val="none" w:sz="0" w:space="0" w:color="auto"/>
        <w:left w:val="none" w:sz="0" w:space="0" w:color="auto"/>
        <w:bottom w:val="none" w:sz="0" w:space="0" w:color="auto"/>
        <w:right w:val="none" w:sz="0" w:space="0" w:color="auto"/>
      </w:divBdr>
      <w:divsChild>
        <w:div w:id="1839882810">
          <w:marLeft w:val="0"/>
          <w:marRight w:val="0"/>
          <w:marTop w:val="0"/>
          <w:marBottom w:val="0"/>
          <w:divBdr>
            <w:top w:val="none" w:sz="0" w:space="0" w:color="auto"/>
            <w:left w:val="none" w:sz="0" w:space="0" w:color="auto"/>
            <w:bottom w:val="none" w:sz="0" w:space="0" w:color="auto"/>
            <w:right w:val="none" w:sz="0" w:space="0" w:color="auto"/>
          </w:divBdr>
        </w:div>
        <w:div w:id="1593931357">
          <w:marLeft w:val="0"/>
          <w:marRight w:val="0"/>
          <w:marTop w:val="0"/>
          <w:marBottom w:val="0"/>
          <w:divBdr>
            <w:top w:val="none" w:sz="0" w:space="0" w:color="auto"/>
            <w:left w:val="none" w:sz="0" w:space="0" w:color="auto"/>
            <w:bottom w:val="none" w:sz="0" w:space="0" w:color="auto"/>
            <w:right w:val="none" w:sz="0" w:space="0" w:color="auto"/>
          </w:divBdr>
        </w:div>
        <w:div w:id="1841852012">
          <w:marLeft w:val="0"/>
          <w:marRight w:val="0"/>
          <w:marTop w:val="0"/>
          <w:marBottom w:val="0"/>
          <w:divBdr>
            <w:top w:val="none" w:sz="0" w:space="0" w:color="auto"/>
            <w:left w:val="none" w:sz="0" w:space="0" w:color="auto"/>
            <w:bottom w:val="none" w:sz="0" w:space="0" w:color="auto"/>
            <w:right w:val="none" w:sz="0" w:space="0" w:color="auto"/>
          </w:divBdr>
        </w:div>
        <w:div w:id="1269312217">
          <w:marLeft w:val="0"/>
          <w:marRight w:val="0"/>
          <w:marTop w:val="0"/>
          <w:marBottom w:val="0"/>
          <w:divBdr>
            <w:top w:val="none" w:sz="0" w:space="0" w:color="auto"/>
            <w:left w:val="none" w:sz="0" w:space="0" w:color="auto"/>
            <w:bottom w:val="none" w:sz="0" w:space="0" w:color="auto"/>
            <w:right w:val="none" w:sz="0" w:space="0" w:color="auto"/>
          </w:divBdr>
        </w:div>
      </w:divsChild>
    </w:div>
    <w:div w:id="1272930436">
      <w:bodyDiv w:val="1"/>
      <w:marLeft w:val="0"/>
      <w:marRight w:val="0"/>
      <w:marTop w:val="0"/>
      <w:marBottom w:val="0"/>
      <w:divBdr>
        <w:top w:val="none" w:sz="0" w:space="0" w:color="auto"/>
        <w:left w:val="none" w:sz="0" w:space="0" w:color="auto"/>
        <w:bottom w:val="none" w:sz="0" w:space="0" w:color="auto"/>
        <w:right w:val="none" w:sz="0" w:space="0" w:color="auto"/>
      </w:divBdr>
    </w:div>
    <w:div w:id="1322083484">
      <w:bodyDiv w:val="1"/>
      <w:marLeft w:val="0"/>
      <w:marRight w:val="0"/>
      <w:marTop w:val="0"/>
      <w:marBottom w:val="0"/>
      <w:divBdr>
        <w:top w:val="none" w:sz="0" w:space="0" w:color="auto"/>
        <w:left w:val="none" w:sz="0" w:space="0" w:color="auto"/>
        <w:bottom w:val="none" w:sz="0" w:space="0" w:color="auto"/>
        <w:right w:val="none" w:sz="0" w:space="0" w:color="auto"/>
      </w:divBdr>
    </w:div>
    <w:div w:id="1326398984">
      <w:bodyDiv w:val="1"/>
      <w:marLeft w:val="0"/>
      <w:marRight w:val="0"/>
      <w:marTop w:val="0"/>
      <w:marBottom w:val="0"/>
      <w:divBdr>
        <w:top w:val="none" w:sz="0" w:space="0" w:color="auto"/>
        <w:left w:val="none" w:sz="0" w:space="0" w:color="auto"/>
        <w:bottom w:val="none" w:sz="0" w:space="0" w:color="auto"/>
        <w:right w:val="none" w:sz="0" w:space="0" w:color="auto"/>
      </w:divBdr>
    </w:div>
    <w:div w:id="1331375451">
      <w:bodyDiv w:val="1"/>
      <w:marLeft w:val="0"/>
      <w:marRight w:val="0"/>
      <w:marTop w:val="0"/>
      <w:marBottom w:val="0"/>
      <w:divBdr>
        <w:top w:val="none" w:sz="0" w:space="0" w:color="auto"/>
        <w:left w:val="none" w:sz="0" w:space="0" w:color="auto"/>
        <w:bottom w:val="none" w:sz="0" w:space="0" w:color="auto"/>
        <w:right w:val="none" w:sz="0" w:space="0" w:color="auto"/>
      </w:divBdr>
    </w:div>
    <w:div w:id="1339501288">
      <w:bodyDiv w:val="1"/>
      <w:marLeft w:val="0"/>
      <w:marRight w:val="0"/>
      <w:marTop w:val="0"/>
      <w:marBottom w:val="0"/>
      <w:divBdr>
        <w:top w:val="none" w:sz="0" w:space="0" w:color="auto"/>
        <w:left w:val="none" w:sz="0" w:space="0" w:color="auto"/>
        <w:bottom w:val="none" w:sz="0" w:space="0" w:color="auto"/>
        <w:right w:val="none" w:sz="0" w:space="0" w:color="auto"/>
      </w:divBdr>
    </w:div>
    <w:div w:id="1369453564">
      <w:bodyDiv w:val="1"/>
      <w:marLeft w:val="0"/>
      <w:marRight w:val="0"/>
      <w:marTop w:val="0"/>
      <w:marBottom w:val="0"/>
      <w:divBdr>
        <w:top w:val="none" w:sz="0" w:space="0" w:color="auto"/>
        <w:left w:val="none" w:sz="0" w:space="0" w:color="auto"/>
        <w:bottom w:val="none" w:sz="0" w:space="0" w:color="auto"/>
        <w:right w:val="none" w:sz="0" w:space="0" w:color="auto"/>
      </w:divBdr>
    </w:div>
    <w:div w:id="1383334695">
      <w:bodyDiv w:val="1"/>
      <w:marLeft w:val="0"/>
      <w:marRight w:val="0"/>
      <w:marTop w:val="0"/>
      <w:marBottom w:val="0"/>
      <w:divBdr>
        <w:top w:val="none" w:sz="0" w:space="0" w:color="auto"/>
        <w:left w:val="none" w:sz="0" w:space="0" w:color="auto"/>
        <w:bottom w:val="none" w:sz="0" w:space="0" w:color="auto"/>
        <w:right w:val="none" w:sz="0" w:space="0" w:color="auto"/>
      </w:divBdr>
    </w:div>
    <w:div w:id="1391925175">
      <w:bodyDiv w:val="1"/>
      <w:marLeft w:val="0"/>
      <w:marRight w:val="0"/>
      <w:marTop w:val="0"/>
      <w:marBottom w:val="0"/>
      <w:divBdr>
        <w:top w:val="none" w:sz="0" w:space="0" w:color="auto"/>
        <w:left w:val="none" w:sz="0" w:space="0" w:color="auto"/>
        <w:bottom w:val="none" w:sz="0" w:space="0" w:color="auto"/>
        <w:right w:val="none" w:sz="0" w:space="0" w:color="auto"/>
      </w:divBdr>
    </w:div>
    <w:div w:id="1402561561">
      <w:bodyDiv w:val="1"/>
      <w:marLeft w:val="0"/>
      <w:marRight w:val="0"/>
      <w:marTop w:val="0"/>
      <w:marBottom w:val="0"/>
      <w:divBdr>
        <w:top w:val="none" w:sz="0" w:space="0" w:color="auto"/>
        <w:left w:val="none" w:sz="0" w:space="0" w:color="auto"/>
        <w:bottom w:val="none" w:sz="0" w:space="0" w:color="auto"/>
        <w:right w:val="none" w:sz="0" w:space="0" w:color="auto"/>
      </w:divBdr>
      <w:divsChild>
        <w:div w:id="356933181">
          <w:marLeft w:val="0"/>
          <w:marRight w:val="0"/>
          <w:marTop w:val="0"/>
          <w:marBottom w:val="0"/>
          <w:divBdr>
            <w:top w:val="none" w:sz="0" w:space="0" w:color="auto"/>
            <w:left w:val="none" w:sz="0" w:space="0" w:color="auto"/>
            <w:bottom w:val="none" w:sz="0" w:space="0" w:color="auto"/>
            <w:right w:val="none" w:sz="0" w:space="0" w:color="auto"/>
          </w:divBdr>
        </w:div>
        <w:div w:id="1660765246">
          <w:marLeft w:val="0"/>
          <w:marRight w:val="0"/>
          <w:marTop w:val="0"/>
          <w:marBottom w:val="0"/>
          <w:divBdr>
            <w:top w:val="none" w:sz="0" w:space="0" w:color="auto"/>
            <w:left w:val="none" w:sz="0" w:space="0" w:color="auto"/>
            <w:bottom w:val="none" w:sz="0" w:space="0" w:color="auto"/>
            <w:right w:val="none" w:sz="0" w:space="0" w:color="auto"/>
          </w:divBdr>
        </w:div>
        <w:div w:id="446386833">
          <w:marLeft w:val="0"/>
          <w:marRight w:val="0"/>
          <w:marTop w:val="0"/>
          <w:marBottom w:val="0"/>
          <w:divBdr>
            <w:top w:val="none" w:sz="0" w:space="0" w:color="auto"/>
            <w:left w:val="none" w:sz="0" w:space="0" w:color="auto"/>
            <w:bottom w:val="none" w:sz="0" w:space="0" w:color="auto"/>
            <w:right w:val="none" w:sz="0" w:space="0" w:color="auto"/>
          </w:divBdr>
        </w:div>
        <w:div w:id="658311097">
          <w:marLeft w:val="0"/>
          <w:marRight w:val="0"/>
          <w:marTop w:val="0"/>
          <w:marBottom w:val="0"/>
          <w:divBdr>
            <w:top w:val="none" w:sz="0" w:space="0" w:color="auto"/>
            <w:left w:val="none" w:sz="0" w:space="0" w:color="auto"/>
            <w:bottom w:val="none" w:sz="0" w:space="0" w:color="auto"/>
            <w:right w:val="none" w:sz="0" w:space="0" w:color="auto"/>
          </w:divBdr>
        </w:div>
      </w:divsChild>
    </w:div>
    <w:div w:id="1445077053">
      <w:bodyDiv w:val="1"/>
      <w:marLeft w:val="0"/>
      <w:marRight w:val="0"/>
      <w:marTop w:val="0"/>
      <w:marBottom w:val="0"/>
      <w:divBdr>
        <w:top w:val="none" w:sz="0" w:space="0" w:color="auto"/>
        <w:left w:val="none" w:sz="0" w:space="0" w:color="auto"/>
        <w:bottom w:val="none" w:sz="0" w:space="0" w:color="auto"/>
        <w:right w:val="none" w:sz="0" w:space="0" w:color="auto"/>
      </w:divBdr>
    </w:div>
    <w:div w:id="1445880326">
      <w:bodyDiv w:val="1"/>
      <w:marLeft w:val="0"/>
      <w:marRight w:val="0"/>
      <w:marTop w:val="0"/>
      <w:marBottom w:val="0"/>
      <w:divBdr>
        <w:top w:val="none" w:sz="0" w:space="0" w:color="auto"/>
        <w:left w:val="none" w:sz="0" w:space="0" w:color="auto"/>
        <w:bottom w:val="none" w:sz="0" w:space="0" w:color="auto"/>
        <w:right w:val="none" w:sz="0" w:space="0" w:color="auto"/>
      </w:divBdr>
    </w:div>
    <w:div w:id="1472140553">
      <w:bodyDiv w:val="1"/>
      <w:marLeft w:val="0"/>
      <w:marRight w:val="0"/>
      <w:marTop w:val="0"/>
      <w:marBottom w:val="0"/>
      <w:divBdr>
        <w:top w:val="none" w:sz="0" w:space="0" w:color="auto"/>
        <w:left w:val="none" w:sz="0" w:space="0" w:color="auto"/>
        <w:bottom w:val="none" w:sz="0" w:space="0" w:color="auto"/>
        <w:right w:val="none" w:sz="0" w:space="0" w:color="auto"/>
      </w:divBdr>
    </w:div>
    <w:div w:id="1476292442">
      <w:bodyDiv w:val="1"/>
      <w:marLeft w:val="0"/>
      <w:marRight w:val="0"/>
      <w:marTop w:val="0"/>
      <w:marBottom w:val="0"/>
      <w:divBdr>
        <w:top w:val="none" w:sz="0" w:space="0" w:color="auto"/>
        <w:left w:val="none" w:sz="0" w:space="0" w:color="auto"/>
        <w:bottom w:val="none" w:sz="0" w:space="0" w:color="auto"/>
        <w:right w:val="none" w:sz="0" w:space="0" w:color="auto"/>
      </w:divBdr>
    </w:div>
    <w:div w:id="1483080039">
      <w:bodyDiv w:val="1"/>
      <w:marLeft w:val="0"/>
      <w:marRight w:val="0"/>
      <w:marTop w:val="0"/>
      <w:marBottom w:val="0"/>
      <w:divBdr>
        <w:top w:val="none" w:sz="0" w:space="0" w:color="auto"/>
        <w:left w:val="none" w:sz="0" w:space="0" w:color="auto"/>
        <w:bottom w:val="none" w:sz="0" w:space="0" w:color="auto"/>
        <w:right w:val="none" w:sz="0" w:space="0" w:color="auto"/>
      </w:divBdr>
    </w:div>
    <w:div w:id="1511719480">
      <w:bodyDiv w:val="1"/>
      <w:marLeft w:val="0"/>
      <w:marRight w:val="0"/>
      <w:marTop w:val="0"/>
      <w:marBottom w:val="0"/>
      <w:divBdr>
        <w:top w:val="none" w:sz="0" w:space="0" w:color="auto"/>
        <w:left w:val="none" w:sz="0" w:space="0" w:color="auto"/>
        <w:bottom w:val="none" w:sz="0" w:space="0" w:color="auto"/>
        <w:right w:val="none" w:sz="0" w:space="0" w:color="auto"/>
      </w:divBdr>
    </w:div>
    <w:div w:id="1519394262">
      <w:bodyDiv w:val="1"/>
      <w:marLeft w:val="0"/>
      <w:marRight w:val="0"/>
      <w:marTop w:val="0"/>
      <w:marBottom w:val="0"/>
      <w:divBdr>
        <w:top w:val="none" w:sz="0" w:space="0" w:color="auto"/>
        <w:left w:val="none" w:sz="0" w:space="0" w:color="auto"/>
        <w:bottom w:val="none" w:sz="0" w:space="0" w:color="auto"/>
        <w:right w:val="none" w:sz="0" w:space="0" w:color="auto"/>
      </w:divBdr>
    </w:div>
    <w:div w:id="1529441759">
      <w:bodyDiv w:val="1"/>
      <w:marLeft w:val="0"/>
      <w:marRight w:val="0"/>
      <w:marTop w:val="0"/>
      <w:marBottom w:val="0"/>
      <w:divBdr>
        <w:top w:val="none" w:sz="0" w:space="0" w:color="auto"/>
        <w:left w:val="none" w:sz="0" w:space="0" w:color="auto"/>
        <w:bottom w:val="none" w:sz="0" w:space="0" w:color="auto"/>
        <w:right w:val="none" w:sz="0" w:space="0" w:color="auto"/>
      </w:divBdr>
    </w:div>
    <w:div w:id="1557738990">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15794482">
      <w:bodyDiv w:val="1"/>
      <w:marLeft w:val="0"/>
      <w:marRight w:val="0"/>
      <w:marTop w:val="0"/>
      <w:marBottom w:val="0"/>
      <w:divBdr>
        <w:top w:val="none" w:sz="0" w:space="0" w:color="auto"/>
        <w:left w:val="none" w:sz="0" w:space="0" w:color="auto"/>
        <w:bottom w:val="none" w:sz="0" w:space="0" w:color="auto"/>
        <w:right w:val="none" w:sz="0" w:space="0" w:color="auto"/>
      </w:divBdr>
      <w:divsChild>
        <w:div w:id="667367912">
          <w:marLeft w:val="0"/>
          <w:marRight w:val="0"/>
          <w:marTop w:val="0"/>
          <w:marBottom w:val="0"/>
          <w:divBdr>
            <w:top w:val="none" w:sz="0" w:space="0" w:color="auto"/>
            <w:left w:val="none" w:sz="0" w:space="0" w:color="auto"/>
            <w:bottom w:val="none" w:sz="0" w:space="0" w:color="auto"/>
            <w:right w:val="none" w:sz="0" w:space="0" w:color="auto"/>
          </w:divBdr>
        </w:div>
        <w:div w:id="105349061">
          <w:marLeft w:val="0"/>
          <w:marRight w:val="0"/>
          <w:marTop w:val="0"/>
          <w:marBottom w:val="0"/>
          <w:divBdr>
            <w:top w:val="none" w:sz="0" w:space="0" w:color="auto"/>
            <w:left w:val="none" w:sz="0" w:space="0" w:color="auto"/>
            <w:bottom w:val="none" w:sz="0" w:space="0" w:color="auto"/>
            <w:right w:val="none" w:sz="0" w:space="0" w:color="auto"/>
          </w:divBdr>
        </w:div>
        <w:div w:id="1467429506">
          <w:marLeft w:val="0"/>
          <w:marRight w:val="0"/>
          <w:marTop w:val="0"/>
          <w:marBottom w:val="0"/>
          <w:divBdr>
            <w:top w:val="none" w:sz="0" w:space="0" w:color="auto"/>
            <w:left w:val="none" w:sz="0" w:space="0" w:color="auto"/>
            <w:bottom w:val="none" w:sz="0" w:space="0" w:color="auto"/>
            <w:right w:val="none" w:sz="0" w:space="0" w:color="auto"/>
          </w:divBdr>
        </w:div>
        <w:div w:id="718551640">
          <w:marLeft w:val="0"/>
          <w:marRight w:val="0"/>
          <w:marTop w:val="0"/>
          <w:marBottom w:val="0"/>
          <w:divBdr>
            <w:top w:val="none" w:sz="0" w:space="0" w:color="auto"/>
            <w:left w:val="none" w:sz="0" w:space="0" w:color="auto"/>
            <w:bottom w:val="none" w:sz="0" w:space="0" w:color="auto"/>
            <w:right w:val="none" w:sz="0" w:space="0" w:color="auto"/>
          </w:divBdr>
        </w:div>
      </w:divsChild>
    </w:div>
    <w:div w:id="1649166440">
      <w:bodyDiv w:val="1"/>
      <w:marLeft w:val="0"/>
      <w:marRight w:val="0"/>
      <w:marTop w:val="0"/>
      <w:marBottom w:val="0"/>
      <w:divBdr>
        <w:top w:val="none" w:sz="0" w:space="0" w:color="auto"/>
        <w:left w:val="none" w:sz="0" w:space="0" w:color="auto"/>
        <w:bottom w:val="none" w:sz="0" w:space="0" w:color="auto"/>
        <w:right w:val="none" w:sz="0" w:space="0" w:color="auto"/>
      </w:divBdr>
    </w:div>
    <w:div w:id="1655792382">
      <w:bodyDiv w:val="1"/>
      <w:marLeft w:val="0"/>
      <w:marRight w:val="0"/>
      <w:marTop w:val="0"/>
      <w:marBottom w:val="0"/>
      <w:divBdr>
        <w:top w:val="none" w:sz="0" w:space="0" w:color="auto"/>
        <w:left w:val="none" w:sz="0" w:space="0" w:color="auto"/>
        <w:bottom w:val="none" w:sz="0" w:space="0" w:color="auto"/>
        <w:right w:val="none" w:sz="0" w:space="0" w:color="auto"/>
      </w:divBdr>
    </w:div>
    <w:div w:id="1720325422">
      <w:bodyDiv w:val="1"/>
      <w:marLeft w:val="0"/>
      <w:marRight w:val="0"/>
      <w:marTop w:val="0"/>
      <w:marBottom w:val="0"/>
      <w:divBdr>
        <w:top w:val="none" w:sz="0" w:space="0" w:color="auto"/>
        <w:left w:val="none" w:sz="0" w:space="0" w:color="auto"/>
        <w:bottom w:val="none" w:sz="0" w:space="0" w:color="auto"/>
        <w:right w:val="none" w:sz="0" w:space="0" w:color="auto"/>
      </w:divBdr>
    </w:div>
    <w:div w:id="1746416211">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36069366">
      <w:bodyDiv w:val="1"/>
      <w:marLeft w:val="0"/>
      <w:marRight w:val="0"/>
      <w:marTop w:val="0"/>
      <w:marBottom w:val="0"/>
      <w:divBdr>
        <w:top w:val="none" w:sz="0" w:space="0" w:color="auto"/>
        <w:left w:val="none" w:sz="0" w:space="0" w:color="auto"/>
        <w:bottom w:val="none" w:sz="0" w:space="0" w:color="auto"/>
        <w:right w:val="none" w:sz="0" w:space="0" w:color="auto"/>
      </w:divBdr>
      <w:divsChild>
        <w:div w:id="1109082433">
          <w:marLeft w:val="0"/>
          <w:marRight w:val="0"/>
          <w:marTop w:val="0"/>
          <w:marBottom w:val="0"/>
          <w:divBdr>
            <w:top w:val="none" w:sz="0" w:space="0" w:color="auto"/>
            <w:left w:val="none" w:sz="0" w:space="0" w:color="auto"/>
            <w:bottom w:val="none" w:sz="0" w:space="0" w:color="auto"/>
            <w:right w:val="none" w:sz="0" w:space="0" w:color="auto"/>
          </w:divBdr>
        </w:div>
        <w:div w:id="1738354989">
          <w:marLeft w:val="0"/>
          <w:marRight w:val="0"/>
          <w:marTop w:val="0"/>
          <w:marBottom w:val="0"/>
          <w:divBdr>
            <w:top w:val="none" w:sz="0" w:space="0" w:color="auto"/>
            <w:left w:val="none" w:sz="0" w:space="0" w:color="auto"/>
            <w:bottom w:val="none" w:sz="0" w:space="0" w:color="auto"/>
            <w:right w:val="none" w:sz="0" w:space="0" w:color="auto"/>
          </w:divBdr>
        </w:div>
        <w:div w:id="576206404">
          <w:marLeft w:val="0"/>
          <w:marRight w:val="0"/>
          <w:marTop w:val="0"/>
          <w:marBottom w:val="0"/>
          <w:divBdr>
            <w:top w:val="none" w:sz="0" w:space="0" w:color="auto"/>
            <w:left w:val="none" w:sz="0" w:space="0" w:color="auto"/>
            <w:bottom w:val="none" w:sz="0" w:space="0" w:color="auto"/>
            <w:right w:val="none" w:sz="0" w:space="0" w:color="auto"/>
          </w:divBdr>
        </w:div>
        <w:div w:id="1561936219">
          <w:marLeft w:val="0"/>
          <w:marRight w:val="0"/>
          <w:marTop w:val="0"/>
          <w:marBottom w:val="0"/>
          <w:divBdr>
            <w:top w:val="none" w:sz="0" w:space="0" w:color="auto"/>
            <w:left w:val="none" w:sz="0" w:space="0" w:color="auto"/>
            <w:bottom w:val="none" w:sz="0" w:space="0" w:color="auto"/>
            <w:right w:val="none" w:sz="0" w:space="0" w:color="auto"/>
          </w:divBdr>
        </w:div>
      </w:divsChild>
    </w:div>
    <w:div w:id="1848670799">
      <w:bodyDiv w:val="1"/>
      <w:marLeft w:val="0"/>
      <w:marRight w:val="0"/>
      <w:marTop w:val="0"/>
      <w:marBottom w:val="0"/>
      <w:divBdr>
        <w:top w:val="none" w:sz="0" w:space="0" w:color="auto"/>
        <w:left w:val="none" w:sz="0" w:space="0" w:color="auto"/>
        <w:bottom w:val="none" w:sz="0" w:space="0" w:color="auto"/>
        <w:right w:val="none" w:sz="0" w:space="0" w:color="auto"/>
      </w:divBdr>
    </w:div>
    <w:div w:id="1851069241">
      <w:bodyDiv w:val="1"/>
      <w:marLeft w:val="0"/>
      <w:marRight w:val="0"/>
      <w:marTop w:val="0"/>
      <w:marBottom w:val="0"/>
      <w:divBdr>
        <w:top w:val="none" w:sz="0" w:space="0" w:color="auto"/>
        <w:left w:val="none" w:sz="0" w:space="0" w:color="auto"/>
        <w:bottom w:val="none" w:sz="0" w:space="0" w:color="auto"/>
        <w:right w:val="none" w:sz="0" w:space="0" w:color="auto"/>
      </w:divBdr>
    </w:div>
    <w:div w:id="1859274404">
      <w:bodyDiv w:val="1"/>
      <w:marLeft w:val="0"/>
      <w:marRight w:val="0"/>
      <w:marTop w:val="0"/>
      <w:marBottom w:val="0"/>
      <w:divBdr>
        <w:top w:val="none" w:sz="0" w:space="0" w:color="auto"/>
        <w:left w:val="none" w:sz="0" w:space="0" w:color="auto"/>
        <w:bottom w:val="none" w:sz="0" w:space="0" w:color="auto"/>
        <w:right w:val="none" w:sz="0" w:space="0" w:color="auto"/>
      </w:divBdr>
    </w:div>
    <w:div w:id="1883713868">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09529946">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35744011">
      <w:bodyDiv w:val="1"/>
      <w:marLeft w:val="0"/>
      <w:marRight w:val="0"/>
      <w:marTop w:val="0"/>
      <w:marBottom w:val="0"/>
      <w:divBdr>
        <w:top w:val="none" w:sz="0" w:space="0" w:color="auto"/>
        <w:left w:val="none" w:sz="0" w:space="0" w:color="auto"/>
        <w:bottom w:val="none" w:sz="0" w:space="0" w:color="auto"/>
        <w:right w:val="none" w:sz="0" w:space="0" w:color="auto"/>
      </w:divBdr>
    </w:div>
    <w:div w:id="1941639133">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57251593">
      <w:bodyDiv w:val="1"/>
      <w:marLeft w:val="0"/>
      <w:marRight w:val="0"/>
      <w:marTop w:val="0"/>
      <w:marBottom w:val="0"/>
      <w:divBdr>
        <w:top w:val="none" w:sz="0" w:space="0" w:color="auto"/>
        <w:left w:val="none" w:sz="0" w:space="0" w:color="auto"/>
        <w:bottom w:val="none" w:sz="0" w:space="0" w:color="auto"/>
        <w:right w:val="none" w:sz="0" w:space="0" w:color="auto"/>
      </w:divBdr>
    </w:div>
    <w:div w:id="1965771548">
      <w:bodyDiv w:val="1"/>
      <w:marLeft w:val="0"/>
      <w:marRight w:val="0"/>
      <w:marTop w:val="0"/>
      <w:marBottom w:val="0"/>
      <w:divBdr>
        <w:top w:val="none" w:sz="0" w:space="0" w:color="auto"/>
        <w:left w:val="none" w:sz="0" w:space="0" w:color="auto"/>
        <w:bottom w:val="none" w:sz="0" w:space="0" w:color="auto"/>
        <w:right w:val="none" w:sz="0" w:space="0" w:color="auto"/>
      </w:divBdr>
      <w:divsChild>
        <w:div w:id="1426881534">
          <w:marLeft w:val="0"/>
          <w:marRight w:val="0"/>
          <w:marTop w:val="0"/>
          <w:marBottom w:val="0"/>
          <w:divBdr>
            <w:top w:val="none" w:sz="0" w:space="0" w:color="auto"/>
            <w:left w:val="none" w:sz="0" w:space="0" w:color="auto"/>
            <w:bottom w:val="none" w:sz="0" w:space="0" w:color="auto"/>
            <w:right w:val="none" w:sz="0" w:space="0" w:color="auto"/>
          </w:divBdr>
        </w:div>
        <w:div w:id="1846705011">
          <w:marLeft w:val="0"/>
          <w:marRight w:val="0"/>
          <w:marTop w:val="0"/>
          <w:marBottom w:val="0"/>
          <w:divBdr>
            <w:top w:val="none" w:sz="0" w:space="0" w:color="auto"/>
            <w:left w:val="none" w:sz="0" w:space="0" w:color="auto"/>
            <w:bottom w:val="none" w:sz="0" w:space="0" w:color="auto"/>
            <w:right w:val="none" w:sz="0" w:space="0" w:color="auto"/>
          </w:divBdr>
        </w:div>
        <w:div w:id="303044483">
          <w:marLeft w:val="0"/>
          <w:marRight w:val="0"/>
          <w:marTop w:val="0"/>
          <w:marBottom w:val="0"/>
          <w:divBdr>
            <w:top w:val="none" w:sz="0" w:space="0" w:color="auto"/>
            <w:left w:val="none" w:sz="0" w:space="0" w:color="auto"/>
            <w:bottom w:val="none" w:sz="0" w:space="0" w:color="auto"/>
            <w:right w:val="none" w:sz="0" w:space="0" w:color="auto"/>
          </w:divBdr>
        </w:div>
        <w:div w:id="220792038">
          <w:marLeft w:val="0"/>
          <w:marRight w:val="0"/>
          <w:marTop w:val="0"/>
          <w:marBottom w:val="0"/>
          <w:divBdr>
            <w:top w:val="none" w:sz="0" w:space="0" w:color="auto"/>
            <w:left w:val="none" w:sz="0" w:space="0" w:color="auto"/>
            <w:bottom w:val="none" w:sz="0" w:space="0" w:color="auto"/>
            <w:right w:val="none" w:sz="0" w:space="0" w:color="auto"/>
          </w:divBdr>
        </w:div>
      </w:divsChild>
    </w:div>
    <w:div w:id="1968463109">
      <w:bodyDiv w:val="1"/>
      <w:marLeft w:val="0"/>
      <w:marRight w:val="0"/>
      <w:marTop w:val="0"/>
      <w:marBottom w:val="0"/>
      <w:divBdr>
        <w:top w:val="none" w:sz="0" w:space="0" w:color="auto"/>
        <w:left w:val="none" w:sz="0" w:space="0" w:color="auto"/>
        <w:bottom w:val="none" w:sz="0" w:space="0" w:color="auto"/>
        <w:right w:val="none" w:sz="0" w:space="0" w:color="auto"/>
      </w:divBdr>
    </w:div>
    <w:div w:id="1985810163">
      <w:bodyDiv w:val="1"/>
      <w:marLeft w:val="0"/>
      <w:marRight w:val="0"/>
      <w:marTop w:val="0"/>
      <w:marBottom w:val="0"/>
      <w:divBdr>
        <w:top w:val="none" w:sz="0" w:space="0" w:color="auto"/>
        <w:left w:val="none" w:sz="0" w:space="0" w:color="auto"/>
        <w:bottom w:val="none" w:sz="0" w:space="0" w:color="auto"/>
        <w:right w:val="none" w:sz="0" w:space="0" w:color="auto"/>
      </w:divBdr>
    </w:div>
    <w:div w:id="1997800508">
      <w:bodyDiv w:val="1"/>
      <w:marLeft w:val="0"/>
      <w:marRight w:val="0"/>
      <w:marTop w:val="0"/>
      <w:marBottom w:val="0"/>
      <w:divBdr>
        <w:top w:val="none" w:sz="0" w:space="0" w:color="auto"/>
        <w:left w:val="none" w:sz="0" w:space="0" w:color="auto"/>
        <w:bottom w:val="none" w:sz="0" w:space="0" w:color="auto"/>
        <w:right w:val="none" w:sz="0" w:space="0" w:color="auto"/>
      </w:divBdr>
    </w:div>
    <w:div w:id="2055883776">
      <w:bodyDiv w:val="1"/>
      <w:marLeft w:val="0"/>
      <w:marRight w:val="0"/>
      <w:marTop w:val="0"/>
      <w:marBottom w:val="0"/>
      <w:divBdr>
        <w:top w:val="none" w:sz="0" w:space="0" w:color="auto"/>
        <w:left w:val="none" w:sz="0" w:space="0" w:color="auto"/>
        <w:bottom w:val="none" w:sz="0" w:space="0" w:color="auto"/>
        <w:right w:val="none" w:sz="0" w:space="0" w:color="auto"/>
      </w:divBdr>
    </w:div>
    <w:div w:id="2067141129">
      <w:bodyDiv w:val="1"/>
      <w:marLeft w:val="0"/>
      <w:marRight w:val="0"/>
      <w:marTop w:val="0"/>
      <w:marBottom w:val="0"/>
      <w:divBdr>
        <w:top w:val="none" w:sz="0" w:space="0" w:color="auto"/>
        <w:left w:val="none" w:sz="0" w:space="0" w:color="auto"/>
        <w:bottom w:val="none" w:sz="0" w:space="0" w:color="auto"/>
        <w:right w:val="none" w:sz="0" w:space="0" w:color="auto"/>
      </w:divBdr>
      <w:divsChild>
        <w:div w:id="954605328">
          <w:marLeft w:val="0"/>
          <w:marRight w:val="0"/>
          <w:marTop w:val="0"/>
          <w:marBottom w:val="0"/>
          <w:divBdr>
            <w:top w:val="none" w:sz="0" w:space="0" w:color="auto"/>
            <w:left w:val="none" w:sz="0" w:space="0" w:color="auto"/>
            <w:bottom w:val="none" w:sz="0" w:space="0" w:color="auto"/>
            <w:right w:val="none" w:sz="0" w:space="0" w:color="auto"/>
          </w:divBdr>
        </w:div>
        <w:div w:id="658076343">
          <w:marLeft w:val="0"/>
          <w:marRight w:val="0"/>
          <w:marTop w:val="0"/>
          <w:marBottom w:val="0"/>
          <w:divBdr>
            <w:top w:val="none" w:sz="0" w:space="0" w:color="auto"/>
            <w:left w:val="none" w:sz="0" w:space="0" w:color="auto"/>
            <w:bottom w:val="none" w:sz="0" w:space="0" w:color="auto"/>
            <w:right w:val="none" w:sz="0" w:space="0" w:color="auto"/>
          </w:divBdr>
        </w:div>
        <w:div w:id="132259143">
          <w:marLeft w:val="0"/>
          <w:marRight w:val="0"/>
          <w:marTop w:val="0"/>
          <w:marBottom w:val="0"/>
          <w:divBdr>
            <w:top w:val="none" w:sz="0" w:space="0" w:color="auto"/>
            <w:left w:val="none" w:sz="0" w:space="0" w:color="auto"/>
            <w:bottom w:val="none" w:sz="0" w:space="0" w:color="auto"/>
            <w:right w:val="none" w:sz="0" w:space="0" w:color="auto"/>
          </w:divBdr>
        </w:div>
        <w:div w:id="939944797">
          <w:marLeft w:val="0"/>
          <w:marRight w:val="0"/>
          <w:marTop w:val="0"/>
          <w:marBottom w:val="0"/>
          <w:divBdr>
            <w:top w:val="none" w:sz="0" w:space="0" w:color="auto"/>
            <w:left w:val="none" w:sz="0" w:space="0" w:color="auto"/>
            <w:bottom w:val="none" w:sz="0" w:space="0" w:color="auto"/>
            <w:right w:val="none" w:sz="0" w:space="0" w:color="auto"/>
          </w:divBdr>
        </w:div>
      </w:divsChild>
    </w:div>
    <w:div w:id="2070155013">
      <w:bodyDiv w:val="1"/>
      <w:marLeft w:val="0"/>
      <w:marRight w:val="0"/>
      <w:marTop w:val="0"/>
      <w:marBottom w:val="0"/>
      <w:divBdr>
        <w:top w:val="none" w:sz="0" w:space="0" w:color="auto"/>
        <w:left w:val="none" w:sz="0" w:space="0" w:color="auto"/>
        <w:bottom w:val="none" w:sz="0" w:space="0" w:color="auto"/>
        <w:right w:val="none" w:sz="0" w:space="0" w:color="auto"/>
      </w:divBdr>
    </w:div>
    <w:div w:id="2071034520">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 w:id="2125809004">
      <w:bodyDiv w:val="1"/>
      <w:marLeft w:val="0"/>
      <w:marRight w:val="0"/>
      <w:marTop w:val="0"/>
      <w:marBottom w:val="0"/>
      <w:divBdr>
        <w:top w:val="none" w:sz="0" w:space="0" w:color="auto"/>
        <w:left w:val="none" w:sz="0" w:space="0" w:color="auto"/>
        <w:bottom w:val="none" w:sz="0" w:space="0" w:color="auto"/>
        <w:right w:val="none" w:sz="0" w:space="0" w:color="auto"/>
      </w:divBdr>
    </w:div>
    <w:div w:id="2143033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image" Target="media/image7.emf"/><Relationship Id="rId42" Type="http://schemas.openxmlformats.org/officeDocument/2006/relationships/package" Target="embeddings/Microsoft_Word_Document13.docx"/><Relationship Id="rId63" Type="http://schemas.openxmlformats.org/officeDocument/2006/relationships/package" Target="embeddings/Microsoft_Word_Document23.docx"/><Relationship Id="rId84" Type="http://schemas.openxmlformats.org/officeDocument/2006/relationships/image" Target="media/image37.emf"/><Relationship Id="rId138" Type="http://schemas.openxmlformats.org/officeDocument/2006/relationships/image" Target="media/image61.emf"/><Relationship Id="rId159" Type="http://schemas.openxmlformats.org/officeDocument/2006/relationships/package" Target="embeddings/Microsoft_Word_Document78.docx"/><Relationship Id="rId170" Type="http://schemas.openxmlformats.org/officeDocument/2006/relationships/package" Target="embeddings/Microsoft_Word_Document89.docx"/><Relationship Id="rId191" Type="http://schemas.openxmlformats.org/officeDocument/2006/relationships/package" Target="embeddings/Microsoft_Word_Document102.docx"/><Relationship Id="rId205" Type="http://schemas.openxmlformats.org/officeDocument/2006/relationships/package" Target="embeddings/Microsoft_Word_Document109.docx"/><Relationship Id="rId107" Type="http://schemas.openxmlformats.org/officeDocument/2006/relationships/package" Target="embeddings/Microsoft_Word_Document47.docx"/><Relationship Id="rId11" Type="http://schemas.openxmlformats.org/officeDocument/2006/relationships/image" Target="media/image2.emf"/><Relationship Id="rId32" Type="http://schemas.openxmlformats.org/officeDocument/2006/relationships/image" Target="media/image11.jpeg"/><Relationship Id="rId53" Type="http://schemas.openxmlformats.org/officeDocument/2006/relationships/package" Target="embeddings/Microsoft_Word_Document18.docx"/><Relationship Id="rId74" Type="http://schemas.openxmlformats.org/officeDocument/2006/relationships/image" Target="media/image32.emf"/><Relationship Id="rId128" Type="http://schemas.openxmlformats.org/officeDocument/2006/relationships/image" Target="media/image57.emf"/><Relationship Id="rId149" Type="http://schemas.openxmlformats.org/officeDocument/2006/relationships/package" Target="embeddings/Microsoft_Word_Document70.docx"/><Relationship Id="rId5" Type="http://schemas.openxmlformats.org/officeDocument/2006/relationships/styles" Target="styles.xml"/><Relationship Id="rId95" Type="http://schemas.openxmlformats.org/officeDocument/2006/relationships/package" Target="embeddings/Microsoft_Word_Document41.docx"/><Relationship Id="rId160" Type="http://schemas.openxmlformats.org/officeDocument/2006/relationships/package" Target="embeddings/Microsoft_Word_Document79.docx"/><Relationship Id="rId181" Type="http://schemas.openxmlformats.org/officeDocument/2006/relationships/package" Target="embeddings/Microsoft_Word_Document97.docx"/><Relationship Id="rId216" Type="http://schemas.openxmlformats.org/officeDocument/2006/relationships/footer" Target="footer1.xml"/><Relationship Id="rId22" Type="http://schemas.openxmlformats.org/officeDocument/2006/relationships/package" Target="embeddings/Microsoft_Word_Document5.docx"/><Relationship Id="rId43" Type="http://schemas.openxmlformats.org/officeDocument/2006/relationships/image" Target="media/image17.emf"/><Relationship Id="rId64" Type="http://schemas.openxmlformats.org/officeDocument/2006/relationships/image" Target="media/image28.emf"/><Relationship Id="rId118" Type="http://schemas.openxmlformats.org/officeDocument/2006/relationships/image" Target="media/image52.emf"/><Relationship Id="rId139" Type="http://schemas.openxmlformats.org/officeDocument/2006/relationships/package" Target="embeddings/Microsoft_Word_Document61.docx"/><Relationship Id="rId85" Type="http://schemas.openxmlformats.org/officeDocument/2006/relationships/package" Target="embeddings/Microsoft_Word_Document33.docx"/><Relationship Id="rId150" Type="http://schemas.openxmlformats.org/officeDocument/2006/relationships/image" Target="media/image63.emf"/><Relationship Id="rId171" Type="http://schemas.openxmlformats.org/officeDocument/2006/relationships/package" Target="embeddings/Microsoft_Word_Document90.docx"/><Relationship Id="rId192" Type="http://schemas.openxmlformats.org/officeDocument/2006/relationships/image" Target="media/image71.emf"/><Relationship Id="rId206" Type="http://schemas.openxmlformats.org/officeDocument/2006/relationships/image" Target="media/image78.emf"/><Relationship Id="rId12" Type="http://schemas.openxmlformats.org/officeDocument/2006/relationships/package" Target="embeddings/Microsoft_Word_Document.docx"/><Relationship Id="rId33" Type="http://schemas.openxmlformats.org/officeDocument/2006/relationships/image" Target="media/image12.emf"/><Relationship Id="rId108" Type="http://schemas.openxmlformats.org/officeDocument/2006/relationships/image" Target="media/image46.emf"/><Relationship Id="rId129" Type="http://schemas.openxmlformats.org/officeDocument/2006/relationships/package" Target="embeddings/Microsoft_Word_Document57.docx"/><Relationship Id="rId54" Type="http://schemas.openxmlformats.org/officeDocument/2006/relationships/image" Target="media/image23.emf"/><Relationship Id="rId75" Type="http://schemas.openxmlformats.org/officeDocument/2006/relationships/package" Target="embeddings/Microsoft_Word_Document28.docx"/><Relationship Id="rId96" Type="http://schemas.openxmlformats.org/officeDocument/2006/relationships/package" Target="embeddings/Microsoft_Word_Document42.docx"/><Relationship Id="rId140" Type="http://schemas.openxmlformats.org/officeDocument/2006/relationships/package" Target="embeddings/Microsoft_Word_Document62.docx"/><Relationship Id="rId161" Type="http://schemas.openxmlformats.org/officeDocument/2006/relationships/package" Target="embeddings/Microsoft_Word_Document80.docx"/><Relationship Id="rId182" Type="http://schemas.openxmlformats.org/officeDocument/2006/relationships/image" Target="media/image66.emf"/><Relationship Id="rId217" Type="http://schemas.openxmlformats.org/officeDocument/2006/relationships/footer" Target="footer2.xml"/><Relationship Id="rId6" Type="http://schemas.openxmlformats.org/officeDocument/2006/relationships/settings" Target="settings.xml"/><Relationship Id="rId23" Type="http://schemas.openxmlformats.org/officeDocument/2006/relationships/image" Target="media/image8.emf"/><Relationship Id="rId119" Type="http://schemas.openxmlformats.org/officeDocument/2006/relationships/package" Target="embeddings/Microsoft_Word_Document52.docx"/><Relationship Id="rId44" Type="http://schemas.openxmlformats.org/officeDocument/2006/relationships/package" Target="embeddings/Microsoft_Word_Document14.docx"/><Relationship Id="rId65" Type="http://schemas.openxmlformats.org/officeDocument/2006/relationships/package" Target="embeddings/Microsoft_Word_Document24.docx"/><Relationship Id="rId86" Type="http://schemas.openxmlformats.org/officeDocument/2006/relationships/image" Target="media/image38.emf"/><Relationship Id="rId130" Type="http://schemas.openxmlformats.org/officeDocument/2006/relationships/image" Target="media/image58.emf"/><Relationship Id="rId151" Type="http://schemas.openxmlformats.org/officeDocument/2006/relationships/package" Target="embeddings/Microsoft_Word_Document71.docx"/><Relationship Id="rId172" Type="http://schemas.openxmlformats.org/officeDocument/2006/relationships/package" Target="embeddings/Microsoft_Word_Document91.docx"/><Relationship Id="rId193" Type="http://schemas.openxmlformats.org/officeDocument/2006/relationships/package" Target="embeddings/Microsoft_Word_Document103.docx"/><Relationship Id="rId207" Type="http://schemas.openxmlformats.org/officeDocument/2006/relationships/package" Target="embeddings/Microsoft_Word_Document110.docx"/><Relationship Id="rId13" Type="http://schemas.openxmlformats.org/officeDocument/2006/relationships/image" Target="media/image3.emf"/><Relationship Id="rId109" Type="http://schemas.openxmlformats.org/officeDocument/2006/relationships/package" Target="embeddings/Microsoft_Word_Document48.docx"/><Relationship Id="rId34" Type="http://schemas.openxmlformats.org/officeDocument/2006/relationships/package" Target="embeddings/Microsoft_Word_Document9.docx"/><Relationship Id="rId55" Type="http://schemas.openxmlformats.org/officeDocument/2006/relationships/package" Target="embeddings/Microsoft_Word_Document19.docx"/><Relationship Id="rId76" Type="http://schemas.openxmlformats.org/officeDocument/2006/relationships/image" Target="media/image33.emf"/><Relationship Id="rId97" Type="http://schemas.openxmlformats.org/officeDocument/2006/relationships/image" Target="media/image40.emf"/><Relationship Id="rId120" Type="http://schemas.openxmlformats.org/officeDocument/2006/relationships/image" Target="media/image53.emf"/><Relationship Id="rId141" Type="http://schemas.openxmlformats.org/officeDocument/2006/relationships/package" Target="embeddings/Microsoft_Word_Document63.docx"/><Relationship Id="rId7" Type="http://schemas.openxmlformats.org/officeDocument/2006/relationships/webSettings" Target="webSettings.xml"/><Relationship Id="rId162" Type="http://schemas.openxmlformats.org/officeDocument/2006/relationships/package" Target="embeddings/Microsoft_Word_Document81.docx"/><Relationship Id="rId183" Type="http://schemas.openxmlformats.org/officeDocument/2006/relationships/package" Target="embeddings/Microsoft_Word_Document98.docx"/><Relationship Id="rId218" Type="http://schemas.openxmlformats.org/officeDocument/2006/relationships/fontTable" Target="fontTable.xml"/><Relationship Id="rId24" Type="http://schemas.openxmlformats.org/officeDocument/2006/relationships/package" Target="embeddings/Microsoft_Word_Document6.docx"/><Relationship Id="rId45" Type="http://schemas.openxmlformats.org/officeDocument/2006/relationships/image" Target="media/image18.jpeg"/><Relationship Id="rId66" Type="http://schemas.openxmlformats.org/officeDocument/2006/relationships/hyperlink" Target="https://view.officeapps.live.com/op/view.aspx?src=https%3A%2F%2Fwww.ema.europa.eu%2Fen%2Fdocuments%2Ftemplate-form%2Fqrd-appendix-v-adverse-drug-reaction-reporting-details_en.docx&amp;wdOrigin=BROWSELINK" TargetMode="External"/><Relationship Id="rId87" Type="http://schemas.openxmlformats.org/officeDocument/2006/relationships/package" Target="embeddings/Microsoft_Word_Document34.docx"/><Relationship Id="rId110" Type="http://schemas.openxmlformats.org/officeDocument/2006/relationships/image" Target="media/image47.emf"/><Relationship Id="rId131" Type="http://schemas.openxmlformats.org/officeDocument/2006/relationships/package" Target="embeddings/Microsoft_Word_Document58.docx"/><Relationship Id="rId152" Type="http://schemas.openxmlformats.org/officeDocument/2006/relationships/package" Target="embeddings/Microsoft_Word_Document72.docx"/><Relationship Id="rId173" Type="http://schemas.openxmlformats.org/officeDocument/2006/relationships/package" Target="embeddings/Microsoft_Word_Document92.docx"/><Relationship Id="rId194" Type="http://schemas.openxmlformats.org/officeDocument/2006/relationships/image" Target="media/image72.emf"/><Relationship Id="rId208" Type="http://schemas.openxmlformats.org/officeDocument/2006/relationships/image" Target="media/image79.emf"/><Relationship Id="rId14" Type="http://schemas.openxmlformats.org/officeDocument/2006/relationships/package" Target="embeddings/Microsoft_Word_Document1.docx"/><Relationship Id="rId35" Type="http://schemas.openxmlformats.org/officeDocument/2006/relationships/image" Target="media/image13.emf"/><Relationship Id="rId56" Type="http://schemas.openxmlformats.org/officeDocument/2006/relationships/image" Target="media/image24.emf"/><Relationship Id="rId77" Type="http://schemas.openxmlformats.org/officeDocument/2006/relationships/package" Target="embeddings/Microsoft_Word_Document29.docx"/><Relationship Id="rId100" Type="http://schemas.openxmlformats.org/officeDocument/2006/relationships/image" Target="media/image42.emf"/><Relationship Id="rId8" Type="http://schemas.openxmlformats.org/officeDocument/2006/relationships/footnotes" Target="footnotes.xml"/><Relationship Id="rId51" Type="http://schemas.openxmlformats.org/officeDocument/2006/relationships/package" Target="embeddings/Microsoft_Word_Document17.docx"/><Relationship Id="rId72" Type="http://schemas.openxmlformats.org/officeDocument/2006/relationships/image" Target="media/image31.emf"/><Relationship Id="rId93" Type="http://schemas.openxmlformats.org/officeDocument/2006/relationships/package" Target="embeddings/Microsoft_Word_Document39.docx"/><Relationship Id="rId98" Type="http://schemas.openxmlformats.org/officeDocument/2006/relationships/package" Target="embeddings/Microsoft_Word_Document43.docx"/><Relationship Id="rId121" Type="http://schemas.openxmlformats.org/officeDocument/2006/relationships/package" Target="embeddings/Microsoft_Word_Document53.docx"/><Relationship Id="rId142" Type="http://schemas.openxmlformats.org/officeDocument/2006/relationships/package" Target="embeddings/Microsoft_Word_Document64.docx"/><Relationship Id="rId163" Type="http://schemas.openxmlformats.org/officeDocument/2006/relationships/package" Target="embeddings/Microsoft_Word_Document82.docx"/><Relationship Id="rId184" Type="http://schemas.openxmlformats.org/officeDocument/2006/relationships/image" Target="media/image67.emf"/><Relationship Id="rId189" Type="http://schemas.openxmlformats.org/officeDocument/2006/relationships/package" Target="embeddings/Microsoft_Word_Document101.docx"/><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image" Target="media/image82.emf"/><Relationship Id="rId25" Type="http://schemas.openxmlformats.org/officeDocument/2006/relationships/image" Target="media/image9.emf"/><Relationship Id="rId46" Type="http://schemas.openxmlformats.org/officeDocument/2006/relationships/image" Target="media/image19.emf"/><Relationship Id="rId67" Type="http://schemas.openxmlformats.org/officeDocument/2006/relationships/hyperlink" Target="http://www.ema.europa.eu" TargetMode="External"/><Relationship Id="rId116" Type="http://schemas.openxmlformats.org/officeDocument/2006/relationships/package" Target="embeddings/Microsoft_Word_Document51.docx"/><Relationship Id="rId137" Type="http://schemas.openxmlformats.org/officeDocument/2006/relationships/hyperlink" Target="http://www.ema.europa.eu" TargetMode="External"/><Relationship Id="rId158" Type="http://schemas.openxmlformats.org/officeDocument/2006/relationships/package" Target="embeddings/Microsoft_Word_Document77.docx"/><Relationship Id="rId20" Type="http://schemas.openxmlformats.org/officeDocument/2006/relationships/package" Target="embeddings/Microsoft_Word_Document4.docx"/><Relationship Id="rId41" Type="http://schemas.openxmlformats.org/officeDocument/2006/relationships/image" Target="media/image16.emf"/><Relationship Id="rId62" Type="http://schemas.openxmlformats.org/officeDocument/2006/relationships/image" Target="media/image27.emf"/><Relationship Id="rId83" Type="http://schemas.openxmlformats.org/officeDocument/2006/relationships/package" Target="embeddings/Microsoft_Word_Document32.docx"/><Relationship Id="rId88" Type="http://schemas.openxmlformats.org/officeDocument/2006/relationships/image" Target="media/image39.emf"/><Relationship Id="rId111" Type="http://schemas.openxmlformats.org/officeDocument/2006/relationships/package" Target="embeddings/Microsoft_Word_Document49.docx"/><Relationship Id="rId132" Type="http://schemas.openxmlformats.org/officeDocument/2006/relationships/image" Target="media/image59.emf"/><Relationship Id="rId153" Type="http://schemas.openxmlformats.org/officeDocument/2006/relationships/package" Target="embeddings/Microsoft_Word_Document73.docx"/><Relationship Id="rId174" Type="http://schemas.openxmlformats.org/officeDocument/2006/relationships/package" Target="embeddings/Microsoft_Word_Document93.docx"/><Relationship Id="rId179" Type="http://schemas.openxmlformats.org/officeDocument/2006/relationships/hyperlink" Target="http://www.ema.europa.eu" TargetMode="External"/><Relationship Id="rId195" Type="http://schemas.openxmlformats.org/officeDocument/2006/relationships/package" Target="embeddings/Microsoft_Word_Document104.docx"/><Relationship Id="rId209" Type="http://schemas.openxmlformats.org/officeDocument/2006/relationships/package" Target="embeddings/Microsoft_Word_Document111.docx"/><Relationship Id="rId190" Type="http://schemas.openxmlformats.org/officeDocument/2006/relationships/image" Target="media/image70.emf"/><Relationship Id="rId204" Type="http://schemas.openxmlformats.org/officeDocument/2006/relationships/image" Target="media/image77.emf"/><Relationship Id="rId220" Type="http://schemas.openxmlformats.org/officeDocument/2006/relationships/customXml" Target="../customXml/item4.xml"/><Relationship Id="rId15" Type="http://schemas.openxmlformats.org/officeDocument/2006/relationships/image" Target="media/image4.emf"/><Relationship Id="rId36" Type="http://schemas.openxmlformats.org/officeDocument/2006/relationships/package" Target="embeddings/Microsoft_Word_Document10.docx"/><Relationship Id="rId57" Type="http://schemas.openxmlformats.org/officeDocument/2006/relationships/package" Target="embeddings/Microsoft_Word_Document20.docx"/><Relationship Id="rId106" Type="http://schemas.openxmlformats.org/officeDocument/2006/relationships/image" Target="media/image45.emf"/><Relationship Id="rId127" Type="http://schemas.openxmlformats.org/officeDocument/2006/relationships/package" Target="embeddings/Microsoft_Word_Document56.docx"/><Relationship Id="rId10" Type="http://schemas.openxmlformats.org/officeDocument/2006/relationships/hyperlink" Target="https://view.officeapps.live.com/op/view.aspx?src=https%3A%2F%2Fwww.ema.europa.eu%2Fen%2Fdocuments%2Ftemplate-form%2Fqrd-appendix-v-adverse-drug-reaction-reporting-details_en.docx&amp;wdOrigin=BROWSELINK" TargetMode="External"/><Relationship Id="rId31" Type="http://schemas.openxmlformats.org/officeDocument/2006/relationships/package" Target="embeddings/Microsoft_Word_Document8.docx"/><Relationship Id="rId52" Type="http://schemas.openxmlformats.org/officeDocument/2006/relationships/image" Target="media/image22.emf"/><Relationship Id="rId73" Type="http://schemas.openxmlformats.org/officeDocument/2006/relationships/package" Target="embeddings/Microsoft_Word_Document27.docx"/><Relationship Id="rId78" Type="http://schemas.openxmlformats.org/officeDocument/2006/relationships/image" Target="media/image34.emf"/><Relationship Id="rId94" Type="http://schemas.openxmlformats.org/officeDocument/2006/relationships/package" Target="embeddings/Microsoft_Word_Document40.docx"/><Relationship Id="rId99" Type="http://schemas.openxmlformats.org/officeDocument/2006/relationships/image" Target="media/image41.jpeg"/><Relationship Id="rId101" Type="http://schemas.openxmlformats.org/officeDocument/2006/relationships/package" Target="embeddings/Microsoft_Word_Document44.docx"/><Relationship Id="rId122" Type="http://schemas.openxmlformats.org/officeDocument/2006/relationships/image" Target="media/image54.emf"/><Relationship Id="rId143" Type="http://schemas.openxmlformats.org/officeDocument/2006/relationships/package" Target="embeddings/Microsoft_Word_Document65.docx"/><Relationship Id="rId148" Type="http://schemas.openxmlformats.org/officeDocument/2006/relationships/image" Target="media/image62.emf"/><Relationship Id="rId164" Type="http://schemas.openxmlformats.org/officeDocument/2006/relationships/package" Target="embeddings/Microsoft_Word_Document83.docx"/><Relationship Id="rId169" Type="http://schemas.openxmlformats.org/officeDocument/2006/relationships/package" Target="embeddings/Microsoft_Word_Document88.docx"/><Relationship Id="rId185" Type="http://schemas.openxmlformats.org/officeDocument/2006/relationships/package" Target="embeddings/Microsoft_Word_Document99.docx"/><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65.emf"/><Relationship Id="rId210" Type="http://schemas.openxmlformats.org/officeDocument/2006/relationships/image" Target="media/image80.emf"/><Relationship Id="rId215" Type="http://schemas.openxmlformats.org/officeDocument/2006/relationships/package" Target="embeddings/Microsoft_Word_Document114.docx"/><Relationship Id="rId26" Type="http://schemas.openxmlformats.org/officeDocument/2006/relationships/package" Target="embeddings/Microsoft_Word_Document7.docx"/><Relationship Id="rId47" Type="http://schemas.openxmlformats.org/officeDocument/2006/relationships/package" Target="embeddings/Microsoft_Word_Document15.docx"/><Relationship Id="rId68" Type="http://schemas.openxmlformats.org/officeDocument/2006/relationships/image" Target="media/image29.emf"/><Relationship Id="rId89" Type="http://schemas.openxmlformats.org/officeDocument/2006/relationships/package" Target="embeddings/Microsoft_Word_Document35.docx"/><Relationship Id="rId112" Type="http://schemas.openxmlformats.org/officeDocument/2006/relationships/image" Target="media/image48.jpeg"/><Relationship Id="rId133" Type="http://schemas.openxmlformats.org/officeDocument/2006/relationships/package" Target="embeddings/Microsoft_Word_Document59.docx"/><Relationship Id="rId154" Type="http://schemas.openxmlformats.org/officeDocument/2006/relationships/package" Target="embeddings/Microsoft_Word_Document74.docx"/><Relationship Id="rId175" Type="http://schemas.openxmlformats.org/officeDocument/2006/relationships/package" Target="embeddings/Microsoft_Word_Document94.docx"/><Relationship Id="rId196" Type="http://schemas.openxmlformats.org/officeDocument/2006/relationships/image" Target="media/image73.emf"/><Relationship Id="rId200" Type="http://schemas.openxmlformats.org/officeDocument/2006/relationships/image" Target="media/image75.emf"/><Relationship Id="rId16" Type="http://schemas.openxmlformats.org/officeDocument/2006/relationships/package" Target="embeddings/Microsoft_Word_Document2.docx"/><Relationship Id="rId221" Type="http://schemas.openxmlformats.org/officeDocument/2006/relationships/customXml" Target="../customXml/item5.xml"/><Relationship Id="rId37" Type="http://schemas.openxmlformats.org/officeDocument/2006/relationships/image" Target="media/image14.emf"/><Relationship Id="rId58" Type="http://schemas.openxmlformats.org/officeDocument/2006/relationships/image" Target="media/image25.emf"/><Relationship Id="rId79" Type="http://schemas.openxmlformats.org/officeDocument/2006/relationships/package" Target="embeddings/Microsoft_Word_Document30.docx"/><Relationship Id="rId102" Type="http://schemas.openxmlformats.org/officeDocument/2006/relationships/image" Target="media/image43.emf"/><Relationship Id="rId123" Type="http://schemas.openxmlformats.org/officeDocument/2006/relationships/package" Target="embeddings/Microsoft_Word_Document54.docx"/><Relationship Id="rId144" Type="http://schemas.openxmlformats.org/officeDocument/2006/relationships/package" Target="embeddings/Microsoft_Word_Document66.docx"/><Relationship Id="rId90" Type="http://schemas.openxmlformats.org/officeDocument/2006/relationships/package" Target="embeddings/Microsoft_Word_Document36.docx"/><Relationship Id="rId165" Type="http://schemas.openxmlformats.org/officeDocument/2006/relationships/package" Target="embeddings/Microsoft_Word_Document84.docx"/><Relationship Id="rId186" Type="http://schemas.openxmlformats.org/officeDocument/2006/relationships/image" Target="media/image68.emf"/><Relationship Id="rId211" Type="http://schemas.openxmlformats.org/officeDocument/2006/relationships/package" Target="embeddings/Microsoft_Word_Document112.docx"/><Relationship Id="rId27" Type="http://schemas.openxmlformats.org/officeDocument/2006/relationships/hyperlink" Target="http://www.ema.europa.eu/" TargetMode="External"/><Relationship Id="rId48" Type="http://schemas.openxmlformats.org/officeDocument/2006/relationships/image" Target="media/image20.emf"/><Relationship Id="rId69" Type="http://schemas.openxmlformats.org/officeDocument/2006/relationships/package" Target="embeddings/Microsoft_Word_Document25.docx"/><Relationship Id="rId113" Type="http://schemas.openxmlformats.org/officeDocument/2006/relationships/image" Target="media/image49.emf"/><Relationship Id="rId134" Type="http://schemas.openxmlformats.org/officeDocument/2006/relationships/image" Target="media/image60.emf"/><Relationship Id="rId80" Type="http://schemas.openxmlformats.org/officeDocument/2006/relationships/image" Target="media/image35.emf"/><Relationship Id="rId155" Type="http://schemas.openxmlformats.org/officeDocument/2006/relationships/image" Target="media/image64.emf"/><Relationship Id="rId176" Type="http://schemas.openxmlformats.org/officeDocument/2006/relationships/package" Target="embeddings/Microsoft_Word_Document95.docx"/><Relationship Id="rId197" Type="http://schemas.openxmlformats.org/officeDocument/2006/relationships/package" Target="embeddings/Microsoft_Word_Document105.docx"/><Relationship Id="rId201" Type="http://schemas.openxmlformats.org/officeDocument/2006/relationships/package" Target="embeddings/Microsoft_Word_Document107.docx"/><Relationship Id="rId17" Type="http://schemas.openxmlformats.org/officeDocument/2006/relationships/image" Target="media/image5.emf"/><Relationship Id="rId38" Type="http://schemas.openxmlformats.org/officeDocument/2006/relationships/package" Target="embeddings/Microsoft_Word_Document11.docx"/><Relationship Id="rId59" Type="http://schemas.openxmlformats.org/officeDocument/2006/relationships/package" Target="embeddings/Microsoft_Word_Document21.docx"/><Relationship Id="rId103" Type="http://schemas.openxmlformats.org/officeDocument/2006/relationships/package" Target="embeddings/Microsoft_Word_Document45.docx"/><Relationship Id="rId124" Type="http://schemas.openxmlformats.org/officeDocument/2006/relationships/image" Target="media/image55.emf"/><Relationship Id="rId70" Type="http://schemas.openxmlformats.org/officeDocument/2006/relationships/image" Target="media/image30.emf"/><Relationship Id="rId91" Type="http://schemas.openxmlformats.org/officeDocument/2006/relationships/package" Target="embeddings/Microsoft_Word_Document37.docx"/><Relationship Id="rId145" Type="http://schemas.openxmlformats.org/officeDocument/2006/relationships/package" Target="embeddings/Microsoft_Word_Document67.docx"/><Relationship Id="rId166" Type="http://schemas.openxmlformats.org/officeDocument/2006/relationships/package" Target="embeddings/Microsoft_Word_Document85.docx"/><Relationship Id="rId187" Type="http://schemas.openxmlformats.org/officeDocument/2006/relationships/package" Target="embeddings/Microsoft_Word_Document100.docx"/><Relationship Id="rId1" Type="http://schemas.openxmlformats.org/officeDocument/2006/relationships/customXml" Target="../customXml/item1.xml"/><Relationship Id="rId212" Type="http://schemas.openxmlformats.org/officeDocument/2006/relationships/image" Target="media/image81.emf"/><Relationship Id="rId28" Type="http://schemas.openxmlformats.org/officeDocument/2006/relationships/hyperlink" Target="https://view.officeapps.live.com/op/view.aspx?src=https%3A%2F%2Fwww.ema.europa.eu%2Fen%2Fdocuments%2Ftemplate-form%2Fqrd-appendix-v-adverse-drug-reaction-reporting-details_en.docx&amp;wdOrigin=BROWSELINK" TargetMode="External"/><Relationship Id="rId49" Type="http://schemas.openxmlformats.org/officeDocument/2006/relationships/package" Target="embeddings/Microsoft_Word_Document16.docx"/><Relationship Id="rId114" Type="http://schemas.openxmlformats.org/officeDocument/2006/relationships/package" Target="embeddings/Microsoft_Word_Document50.docx"/><Relationship Id="rId60" Type="http://schemas.openxmlformats.org/officeDocument/2006/relationships/image" Target="media/image26.emf"/><Relationship Id="rId81" Type="http://schemas.openxmlformats.org/officeDocument/2006/relationships/package" Target="embeddings/Microsoft_Word_Document31.docx"/><Relationship Id="rId135" Type="http://schemas.openxmlformats.org/officeDocument/2006/relationships/package" Target="embeddings/Microsoft_Word_Document60.docx"/><Relationship Id="rId156" Type="http://schemas.openxmlformats.org/officeDocument/2006/relationships/package" Target="embeddings/Microsoft_Word_Document75.docx"/><Relationship Id="rId177" Type="http://schemas.openxmlformats.org/officeDocument/2006/relationships/package" Target="embeddings/Microsoft_Word_Document96.docx"/><Relationship Id="rId198" Type="http://schemas.openxmlformats.org/officeDocument/2006/relationships/image" Target="media/image74.emf"/><Relationship Id="rId202" Type="http://schemas.openxmlformats.org/officeDocument/2006/relationships/image" Target="media/image76.emf"/><Relationship Id="rId18" Type="http://schemas.openxmlformats.org/officeDocument/2006/relationships/package" Target="embeddings/Microsoft_Word_Document3.docx"/><Relationship Id="rId39" Type="http://schemas.openxmlformats.org/officeDocument/2006/relationships/image" Target="media/image15.emf"/><Relationship Id="rId50" Type="http://schemas.openxmlformats.org/officeDocument/2006/relationships/image" Target="media/image21.emf"/><Relationship Id="rId104" Type="http://schemas.openxmlformats.org/officeDocument/2006/relationships/image" Target="media/image44.emf"/><Relationship Id="rId125" Type="http://schemas.openxmlformats.org/officeDocument/2006/relationships/package" Target="embeddings/Microsoft_Word_Document55.docx"/><Relationship Id="rId146" Type="http://schemas.openxmlformats.org/officeDocument/2006/relationships/package" Target="embeddings/Microsoft_Word_Document68.docx"/><Relationship Id="rId167" Type="http://schemas.openxmlformats.org/officeDocument/2006/relationships/package" Target="embeddings/Microsoft_Word_Document86.docx"/><Relationship Id="rId188" Type="http://schemas.openxmlformats.org/officeDocument/2006/relationships/image" Target="media/image69.emf"/><Relationship Id="rId71" Type="http://schemas.openxmlformats.org/officeDocument/2006/relationships/package" Target="embeddings/Microsoft_Word_Document26.docx"/><Relationship Id="rId92" Type="http://schemas.openxmlformats.org/officeDocument/2006/relationships/package" Target="embeddings/Microsoft_Word_Document38.docx"/><Relationship Id="rId213" Type="http://schemas.openxmlformats.org/officeDocument/2006/relationships/package" Target="embeddings/Microsoft_Word_Document113.docx"/><Relationship Id="rId2" Type="http://schemas.openxmlformats.org/officeDocument/2006/relationships/customXml" Target="../customXml/item2.xml"/><Relationship Id="rId29" Type="http://schemas.openxmlformats.org/officeDocument/2006/relationships/hyperlink" Target="http://www.ema.europa.eu" TargetMode="External"/><Relationship Id="rId40" Type="http://schemas.openxmlformats.org/officeDocument/2006/relationships/package" Target="embeddings/Microsoft_Word_Document12.docx"/><Relationship Id="rId115" Type="http://schemas.openxmlformats.org/officeDocument/2006/relationships/image" Target="media/image50.emf"/><Relationship Id="rId136" Type="http://schemas.openxmlformats.org/officeDocument/2006/relationships/hyperlink" Target="https://view.officeapps.live.com/op/view.aspx?src=https%3A%2F%2Fwww.ema.europa.eu%2Fen%2Fdocuments%2Ftemplate-form%2Fqrd-appendix-v-adverse-drug-reaction-reporting-details_en.docx&amp;wdOrigin=BROWSELINK" TargetMode="External"/><Relationship Id="rId157" Type="http://schemas.openxmlformats.org/officeDocument/2006/relationships/package" Target="embeddings/Microsoft_Word_Document76.docx"/><Relationship Id="rId178" Type="http://schemas.openxmlformats.org/officeDocument/2006/relationships/hyperlink" Target="https://view.officeapps.live.com/op/view.aspx?src=https%3A%2F%2Fwww.ema.europa.eu%2Fen%2Fdocuments%2Ftemplate-form%2Fqrd-appendix-v-adverse-drug-reaction-reporting-details_en.docx&amp;wdOrigin=BROWSELINK" TargetMode="External"/><Relationship Id="rId61" Type="http://schemas.openxmlformats.org/officeDocument/2006/relationships/package" Target="embeddings/Microsoft_Word_Document22.docx"/><Relationship Id="rId82" Type="http://schemas.openxmlformats.org/officeDocument/2006/relationships/image" Target="media/image36.emf"/><Relationship Id="rId199" Type="http://schemas.openxmlformats.org/officeDocument/2006/relationships/package" Target="embeddings/Microsoft_Word_Document106.docx"/><Relationship Id="rId203" Type="http://schemas.openxmlformats.org/officeDocument/2006/relationships/package" Target="embeddings/Microsoft_Word_Document108.docx"/><Relationship Id="rId19" Type="http://schemas.openxmlformats.org/officeDocument/2006/relationships/image" Target="media/image6.emf"/><Relationship Id="rId30" Type="http://schemas.openxmlformats.org/officeDocument/2006/relationships/image" Target="media/image10.emf"/><Relationship Id="rId105" Type="http://schemas.openxmlformats.org/officeDocument/2006/relationships/package" Target="embeddings/Microsoft_Word_Document46.docx"/><Relationship Id="rId126" Type="http://schemas.openxmlformats.org/officeDocument/2006/relationships/image" Target="media/image56.emf"/><Relationship Id="rId147" Type="http://schemas.openxmlformats.org/officeDocument/2006/relationships/package" Target="embeddings/Microsoft_Word_Document69.docx"/><Relationship Id="rId168" Type="http://schemas.openxmlformats.org/officeDocument/2006/relationships/package" Target="embeddings/Microsoft_Word_Document87.docx"/></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EMADOC-1700519818-2480851</_dlc_DocId>
    <_dlc_DocIdUrl xmlns="a034c160-bfb7-45f5-8632-2eb7e0508071">
      <Url>https://euema.sharepoint.com/sites/CRM/_layouts/15/DocIdRedir.aspx?ID=EMADOC-1700519818-2480851</Url>
      <Description>EMADOC-1700519818-2480851</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1A54E9-8CD6-46BF-BBF5-1597C88D2F18}">
  <ds:schemaRefs>
    <ds:schemaRef ds:uri="http://www.w3.org/XML/1998/namespace"/>
    <ds:schemaRef ds:uri="http://purl.org/dc/elements/1.1/"/>
    <ds:schemaRef ds:uri="http://schemas.openxmlformats.org/package/2006/metadata/core-properties"/>
    <ds:schemaRef ds:uri="http://schemas.microsoft.com/sharepoint/v3"/>
    <ds:schemaRef ds:uri="http://schemas.microsoft.com/office/2006/documentManagement/types"/>
    <ds:schemaRef ds:uri="http://schemas.microsoft.com/office/infopath/2007/PartnerControls"/>
    <ds:schemaRef ds:uri="http://schemas.microsoft.com/office/2006/metadata/properties"/>
    <ds:schemaRef ds:uri="58bc51e9-82f7-4a33-a2b2-3395e6e73634"/>
    <ds:schemaRef ds:uri="bfd61fac-c190-4a8b-81f4-e25d6767e775"/>
    <ds:schemaRef ds:uri="http://purl.org/dc/dcmitype/"/>
    <ds:schemaRef ds:uri="http://purl.org/dc/terms/"/>
  </ds:schemaRefs>
</ds:datastoreItem>
</file>

<file path=customXml/itemProps2.xml><?xml version="1.0" encoding="utf-8"?>
<ds:datastoreItem xmlns:ds="http://schemas.openxmlformats.org/officeDocument/2006/customXml" ds:itemID="{768C2785-1CAA-4101-8CBB-FE8C16051EDF}">
  <ds:schemaRefs>
    <ds:schemaRef ds:uri="http://schemas.openxmlformats.org/officeDocument/2006/bibliography"/>
  </ds:schemaRefs>
</ds:datastoreItem>
</file>

<file path=customXml/itemProps3.xml><?xml version="1.0" encoding="utf-8"?>
<ds:datastoreItem xmlns:ds="http://schemas.openxmlformats.org/officeDocument/2006/customXml" ds:itemID="{456B75F4-07ED-4C37-8961-F87E7262DBE3}"/>
</file>

<file path=customXml/itemProps4.xml><?xml version="1.0" encoding="utf-8"?>
<ds:datastoreItem xmlns:ds="http://schemas.openxmlformats.org/officeDocument/2006/customXml" ds:itemID="{E0C134B9-0496-42C2-8398-F4096D739266}"/>
</file>

<file path=customXml/itemProps5.xml><?xml version="1.0" encoding="utf-8"?>
<ds:datastoreItem xmlns:ds="http://schemas.openxmlformats.org/officeDocument/2006/customXml" ds:itemID="{51881CFD-34DF-4DA5-A031-3DE262557E21}"/>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Template>
  <TotalTime>0</TotalTime>
  <Pages>119</Pages>
  <Words>33041</Words>
  <Characters>191856</Characters>
  <Application>Microsoft Office Word</Application>
  <DocSecurity>0</DocSecurity>
  <Lines>1598</Lines>
  <Paragraphs>448</Paragraphs>
  <ScaleCrop>false</ScaleCrop>
  <HeadingPairs>
    <vt:vector size="2" baseType="variant">
      <vt:variant>
        <vt:lpstr>Title</vt:lpstr>
      </vt:variant>
      <vt:variant>
        <vt:i4>1</vt:i4>
      </vt:variant>
    </vt:vector>
  </HeadingPairs>
  <TitlesOfParts>
    <vt:vector size="1" baseType="lpstr">
      <vt:lpstr>Ozempic: EPAR – Product Information – tracked changes</vt:lpstr>
    </vt:vector>
  </TitlesOfParts>
  <Company/>
  <LinksUpToDate>false</LinksUpToDate>
  <CharactersWithSpaces>224449</CharactersWithSpaces>
  <SharedDoc>false</SharedDoc>
  <HLinks>
    <vt:vector size="60" baseType="variant">
      <vt:variant>
        <vt:i4>1245197</vt:i4>
      </vt:variant>
      <vt:variant>
        <vt:i4>878</vt:i4>
      </vt:variant>
      <vt:variant>
        <vt:i4>0</vt:i4>
      </vt:variant>
      <vt:variant>
        <vt:i4>5</vt:i4>
      </vt:variant>
      <vt:variant>
        <vt:lpwstr>http://www.ema.europa.eu/</vt:lpwstr>
      </vt:variant>
      <vt:variant>
        <vt:lpwstr/>
      </vt:variant>
      <vt:variant>
        <vt:i4>6160416</vt:i4>
      </vt:variant>
      <vt:variant>
        <vt:i4>872</vt:i4>
      </vt:variant>
      <vt:variant>
        <vt:i4>0</vt:i4>
      </vt:variant>
      <vt:variant>
        <vt:i4>5</vt:i4>
      </vt:variant>
      <vt:variant>
        <vt:lpwstr>https://view.officeapps.live.com/op/view.aspx?src=https%3A%2F%2Fwww.ema.europa.eu%2Fen%2Fdocuments%2Ftemplate-form%2Fqrd-appendix-v-adverse-drug-reaction-reporting-details_en.docx&amp;wdOrigin=BROWSELINK</vt:lpwstr>
      </vt:variant>
      <vt:variant>
        <vt:lpwstr/>
      </vt:variant>
      <vt:variant>
        <vt:i4>1245197</vt:i4>
      </vt:variant>
      <vt:variant>
        <vt:i4>767</vt:i4>
      </vt:variant>
      <vt:variant>
        <vt:i4>0</vt:i4>
      </vt:variant>
      <vt:variant>
        <vt:i4>5</vt:i4>
      </vt:variant>
      <vt:variant>
        <vt:lpwstr>http://www.ema.europa.eu/</vt:lpwstr>
      </vt:variant>
      <vt:variant>
        <vt:lpwstr/>
      </vt:variant>
      <vt:variant>
        <vt:i4>6160416</vt:i4>
      </vt:variant>
      <vt:variant>
        <vt:i4>761</vt:i4>
      </vt:variant>
      <vt:variant>
        <vt:i4>0</vt:i4>
      </vt:variant>
      <vt:variant>
        <vt:i4>5</vt:i4>
      </vt:variant>
      <vt:variant>
        <vt:lpwstr>https://view.officeapps.live.com/op/view.aspx?src=https%3A%2F%2Fwww.ema.europa.eu%2Fen%2Fdocuments%2Ftemplate-form%2Fqrd-appendix-v-adverse-drug-reaction-reporting-details_en.docx&amp;wdOrigin=BROWSELINK</vt:lpwstr>
      </vt:variant>
      <vt:variant>
        <vt:lpwstr/>
      </vt:variant>
      <vt:variant>
        <vt:i4>1245197</vt:i4>
      </vt:variant>
      <vt:variant>
        <vt:i4>656</vt:i4>
      </vt:variant>
      <vt:variant>
        <vt:i4>0</vt:i4>
      </vt:variant>
      <vt:variant>
        <vt:i4>5</vt:i4>
      </vt:variant>
      <vt:variant>
        <vt:lpwstr>http://www.ema.europa.eu/</vt:lpwstr>
      </vt:variant>
      <vt:variant>
        <vt:lpwstr/>
      </vt:variant>
      <vt:variant>
        <vt:i4>6160416</vt:i4>
      </vt:variant>
      <vt:variant>
        <vt:i4>650</vt:i4>
      </vt:variant>
      <vt:variant>
        <vt:i4>0</vt:i4>
      </vt:variant>
      <vt:variant>
        <vt:i4>5</vt:i4>
      </vt:variant>
      <vt:variant>
        <vt:lpwstr>https://view.officeapps.live.com/op/view.aspx?src=https%3A%2F%2Fwww.ema.europa.eu%2Fen%2Fdocuments%2Ftemplate-form%2Fqrd-appendix-v-adverse-drug-reaction-reporting-details_en.docx&amp;wdOrigin=BROWSELINK</vt:lpwstr>
      </vt:variant>
      <vt:variant>
        <vt:lpwstr/>
      </vt:variant>
      <vt:variant>
        <vt:i4>1245197</vt:i4>
      </vt:variant>
      <vt:variant>
        <vt:i4>548</vt:i4>
      </vt:variant>
      <vt:variant>
        <vt:i4>0</vt:i4>
      </vt:variant>
      <vt:variant>
        <vt:i4>5</vt:i4>
      </vt:variant>
      <vt:variant>
        <vt:lpwstr>http://www.ema.europa.eu/</vt:lpwstr>
      </vt:variant>
      <vt:variant>
        <vt:lpwstr/>
      </vt:variant>
      <vt:variant>
        <vt:i4>6160416</vt:i4>
      </vt:variant>
      <vt:variant>
        <vt:i4>542</vt:i4>
      </vt:variant>
      <vt:variant>
        <vt:i4>0</vt:i4>
      </vt:variant>
      <vt:variant>
        <vt:i4>5</vt:i4>
      </vt:variant>
      <vt:variant>
        <vt:lpwstr>https://view.officeapps.live.com/op/view.aspx?src=https%3A%2F%2Fwww.ema.europa.eu%2Fen%2Fdocuments%2Ftemplate-form%2Fqrd-appendix-v-adverse-drug-reaction-reporting-details_en.docx&amp;wdOrigin=BROWSELINK</vt:lpwstr>
      </vt:variant>
      <vt:variant>
        <vt:lpwstr/>
      </vt:variant>
      <vt:variant>
        <vt:i4>1245197</vt:i4>
      </vt:variant>
      <vt:variant>
        <vt:i4>149</vt:i4>
      </vt:variant>
      <vt:variant>
        <vt:i4>0</vt:i4>
      </vt:variant>
      <vt:variant>
        <vt:i4>5</vt:i4>
      </vt:variant>
      <vt:variant>
        <vt:lpwstr>http://www.ema.europa.eu/</vt:lpwstr>
      </vt:variant>
      <vt:variant>
        <vt:lpwstr/>
      </vt:variant>
      <vt:variant>
        <vt:i4>6160416</vt:i4>
      </vt:variant>
      <vt:variant>
        <vt:i4>51</vt:i4>
      </vt:variant>
      <vt:variant>
        <vt:i4>0</vt:i4>
      </vt:variant>
      <vt:variant>
        <vt:i4>5</vt:i4>
      </vt:variant>
      <vt:variant>
        <vt:lpwstr>https://view.officeapps.live.com/op/view.aspx?src=https%3A%2F%2Fwww.ema.europa.eu%2Fen%2Fdocuments%2Ftemplate-form%2Fqrd-appendix-v-adverse-drug-reaction-reporting-details_en.docx&amp;wdOrigin=BROWSELINK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Ozempic, INN-semaglutide</dc:title>
  <dc:subject>EPAR</dc:subject>
  <dc:creator/>
  <cp:keywords>Ozempic, INN-semaglutide</cp:keywords>
  <dc:description/>
  <cp:lastModifiedBy/>
  <cp:revision>1</cp:revision>
  <dcterms:created xsi:type="dcterms:W3CDTF">2025-06-23T06:36:00Z</dcterms:created>
  <dcterms:modified xsi:type="dcterms:W3CDTF">2025-09-24T05:22:00Z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0x0101000DA6AD19014FF648A49316945EE786F90200176DED4FF78CD74995F64A0F46B59E48</vt:lpwstr>
  </property>
  <property fmtid="{D5CDD505-2E9C-101B-9397-08002B2CF9AE}" pid="4" name="_dlc_DocIdItemGuid">
    <vt:lpwstr>f4f8da94-4ba7-4c12-961a-2f236ad72ac2</vt:lpwstr>
  </property>
</Properties>
</file>