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04D3" w14:textId="5131DAC8" w:rsidR="00D37C1E" w:rsidRPr="00750167" w:rsidRDefault="00144D52" w:rsidP="00F478F6">
      <w:pPr>
        <w:pStyle w:val="BodytextAgency"/>
        <w:jc w:val="center"/>
        <w:rPr>
          <w:b/>
          <w:bCs/>
        </w:rPr>
      </w:pPr>
      <w:r w:rsidRPr="00586FD5">
        <w:rPr>
          <w:b/>
          <w:bCs/>
        </w:rPr>
        <w:t>Validation Checklist for Type II (non)clinical va</w:t>
      </w:r>
      <w:r w:rsidRPr="00750167">
        <w:rPr>
          <w:b/>
          <w:bCs/>
        </w:rPr>
        <w:t>riations</w:t>
      </w:r>
    </w:p>
    <w:p w14:paraId="537CD76B" w14:textId="4938FB5F" w:rsidR="00D37C1E"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 xml:space="preserve">Please fill in this checklist and submit it as a </w:t>
      </w:r>
      <w:r w:rsidRPr="001D49DE">
        <w:rPr>
          <w:rFonts w:ascii="Verdana" w:eastAsia="SimSun" w:hAnsi="Verdana" w:cs="Courier New"/>
          <w:i/>
          <w:iCs/>
          <w:color w:val="339966"/>
          <w:sz w:val="18"/>
          <w:szCs w:val="18"/>
          <w:u w:val="single"/>
          <w:lang w:eastAsia="en-GB"/>
        </w:rPr>
        <w:t>word document</w:t>
      </w:r>
      <w:r w:rsidR="0070574A" w:rsidRPr="001D49DE">
        <w:rPr>
          <w:rFonts w:ascii="Verdana" w:eastAsia="SimSun" w:hAnsi="Verdana" w:cs="Courier New"/>
          <w:i/>
          <w:iCs/>
          <w:color w:val="339966"/>
          <w:sz w:val="18"/>
          <w:szCs w:val="18"/>
          <w:lang w:eastAsia="en-GB"/>
        </w:rPr>
        <w:t xml:space="preserve"> as part of the working documents</w:t>
      </w:r>
      <w:r w:rsidRPr="00F478F6">
        <w:rPr>
          <w:rFonts w:ascii="Verdana" w:eastAsia="SimSun" w:hAnsi="Verdana" w:cs="Courier New"/>
          <w:i/>
          <w:iCs/>
          <w:color w:val="339966"/>
          <w:sz w:val="18"/>
          <w:szCs w:val="18"/>
          <w:lang w:eastAsia="en-GB"/>
        </w:rPr>
        <w:t xml:space="preserve"> with your application for type II clinical, non-clinical and RMP variations</w:t>
      </w:r>
    </w:p>
    <w:p w14:paraId="37532D12" w14:textId="7E6285A3" w:rsidR="00D37C1E" w:rsidRPr="00F478F6" w:rsidRDefault="00144D52">
      <w:pPr>
        <w:rPr>
          <w:rFonts w:ascii="Verdana" w:hAnsi="Verdana"/>
          <w:sz w:val="18"/>
          <w:szCs w:val="18"/>
        </w:rPr>
      </w:pPr>
      <w:r w:rsidRPr="00F478F6">
        <w:rPr>
          <w:rFonts w:ascii="Verdana" w:hAnsi="Verdana"/>
          <w:b/>
          <w:bCs/>
          <w:sz w:val="18"/>
          <w:szCs w:val="18"/>
        </w:rPr>
        <w:t>Name of the product (invented name):</w:t>
      </w:r>
    </w:p>
    <w:p w14:paraId="283EE0DD" w14:textId="0F4540C0" w:rsidR="00D37C1E" w:rsidRPr="00F478F6" w:rsidRDefault="00D37C1E">
      <w:pPr>
        <w:rPr>
          <w:rFonts w:ascii="Verdana" w:hAnsi="Verdana"/>
          <w:sz w:val="18"/>
          <w:szCs w:val="18"/>
        </w:rPr>
      </w:pPr>
    </w:p>
    <w:p w14:paraId="6ED1BDA5" w14:textId="65AA8FB8" w:rsidR="00D37C1E" w:rsidRPr="00F478F6" w:rsidRDefault="00144D52">
      <w:pPr>
        <w:rPr>
          <w:rFonts w:ascii="Verdana" w:hAnsi="Verdana"/>
          <w:b/>
          <w:bCs/>
          <w:sz w:val="18"/>
          <w:szCs w:val="18"/>
        </w:rPr>
      </w:pPr>
      <w:r w:rsidRPr="00F478F6">
        <w:rPr>
          <w:rFonts w:ascii="Verdana" w:hAnsi="Verdana"/>
          <w:b/>
          <w:bCs/>
          <w:sz w:val="18"/>
          <w:szCs w:val="18"/>
        </w:rPr>
        <w:t>INN/Common name:</w:t>
      </w:r>
    </w:p>
    <w:p w14:paraId="03A76AC6" w14:textId="48B7E3CE" w:rsidR="00D37C1E" w:rsidRPr="00F478F6" w:rsidRDefault="00D37C1E">
      <w:pPr>
        <w:rPr>
          <w:rFonts w:ascii="Verdana" w:hAnsi="Verdana"/>
          <w:b/>
          <w:bCs/>
          <w:sz w:val="18"/>
          <w:szCs w:val="18"/>
        </w:rPr>
      </w:pPr>
    </w:p>
    <w:p w14:paraId="51AB2050" w14:textId="5B587111" w:rsidR="00D37C1E" w:rsidRPr="00F478F6" w:rsidRDefault="00144D52">
      <w:pPr>
        <w:rPr>
          <w:rFonts w:ascii="Verdana" w:hAnsi="Verdana"/>
          <w:b/>
          <w:bCs/>
          <w:sz w:val="18"/>
          <w:szCs w:val="18"/>
        </w:rPr>
      </w:pPr>
      <w:r w:rsidRPr="00F478F6">
        <w:rPr>
          <w:rFonts w:ascii="Verdana" w:hAnsi="Verdana"/>
          <w:b/>
          <w:bCs/>
          <w:sz w:val="18"/>
          <w:szCs w:val="18"/>
        </w:rPr>
        <w:t>MAH:</w:t>
      </w:r>
    </w:p>
    <w:p w14:paraId="0A8F704B" w14:textId="3BD3AA3D" w:rsidR="00D37C1E" w:rsidRPr="00F478F6" w:rsidRDefault="00D37C1E">
      <w:pPr>
        <w:rPr>
          <w:rFonts w:ascii="Verdana" w:hAnsi="Verdana"/>
          <w:b/>
          <w:bCs/>
          <w:sz w:val="18"/>
          <w:szCs w:val="18"/>
        </w:rPr>
      </w:pPr>
    </w:p>
    <w:p w14:paraId="4236BA74" w14:textId="6AF6703D" w:rsidR="00D37C1E" w:rsidRPr="00F478F6" w:rsidRDefault="00144D52">
      <w:pPr>
        <w:rPr>
          <w:rFonts w:ascii="Verdana" w:hAnsi="Verdana"/>
          <w:b/>
          <w:bCs/>
          <w:sz w:val="18"/>
          <w:szCs w:val="18"/>
        </w:rPr>
      </w:pPr>
      <w:r w:rsidRPr="00F478F6">
        <w:rPr>
          <w:rFonts w:ascii="Verdana" w:hAnsi="Verdana"/>
          <w:b/>
          <w:bCs/>
          <w:sz w:val="18"/>
          <w:szCs w:val="18"/>
        </w:rPr>
        <w:t>eCTD sequence number:</w:t>
      </w:r>
    </w:p>
    <w:p w14:paraId="1E36B0F8" w14:textId="77777777" w:rsidR="00D37C1E" w:rsidRPr="00F478F6" w:rsidRDefault="00D37C1E">
      <w:pPr>
        <w:rPr>
          <w:rFonts w:ascii="Verdana" w:hAnsi="Verdana"/>
          <w:sz w:val="18"/>
          <w:szCs w:val="18"/>
        </w:rPr>
      </w:pPr>
      <w:bookmarkStart w:id="0" w:name="_Hlk66382787"/>
    </w:p>
    <w:p w14:paraId="79998529" w14:textId="71F0F1C7" w:rsidR="00D37C1E" w:rsidRPr="00395E43" w:rsidRDefault="00144D52" w:rsidP="00F478F6">
      <w:pPr>
        <w:pStyle w:val="BodytextAgency"/>
      </w:pPr>
      <w:r w:rsidRPr="00395E43">
        <w:rPr>
          <w:b/>
          <w:bCs/>
        </w:rPr>
        <w:t xml:space="preserve">Is this application related to a post authorisation measure? </w:t>
      </w:r>
      <w:r w:rsidRPr="00395E43">
        <w:t xml:space="preserve">Yes </w:t>
      </w:r>
      <w:r w:rsidR="00C340E1">
        <w:rPr>
          <w:color w:val="000000"/>
        </w:rPr>
        <w:fldChar w:fldCharType="begin">
          <w:ffData>
            <w:name w:val=""/>
            <w:enabled/>
            <w:calcOnExit w:val="0"/>
            <w:checkBox>
              <w:sizeAuto/>
              <w:default w:val="0"/>
            </w:checkBox>
          </w:ffData>
        </w:fldChar>
      </w:r>
      <w:r w:rsidR="00C340E1">
        <w:rPr>
          <w:color w:val="000000"/>
        </w:rPr>
        <w:instrText xml:space="preserve"> FORMCHECKBOX </w:instrText>
      </w:r>
      <w:r w:rsidR="00803766">
        <w:rPr>
          <w:color w:val="000000"/>
        </w:rPr>
      </w:r>
      <w:r w:rsidR="00803766">
        <w:rPr>
          <w:color w:val="000000"/>
        </w:rPr>
        <w:fldChar w:fldCharType="separate"/>
      </w:r>
      <w:r w:rsidR="00C340E1">
        <w:rPr>
          <w:color w:val="000000"/>
        </w:rPr>
        <w:fldChar w:fldCharType="end"/>
      </w:r>
      <w:r w:rsidR="009F2E3D" w:rsidRPr="00395E43">
        <w:rPr>
          <w:color w:val="000000"/>
        </w:rPr>
        <w:t xml:space="preserve"> </w:t>
      </w:r>
      <w:r w:rsidRPr="00395E43">
        <w:rPr>
          <w:i/>
          <w:iCs/>
        </w:rPr>
        <w:t xml:space="preserve">If so, please indicate which one / </w:t>
      </w:r>
      <w:r w:rsidRPr="00395E43">
        <w:t xml:space="preserve">No </w:t>
      </w:r>
      <w:r w:rsidR="009F2E3D" w:rsidRPr="00F478F6">
        <w:rPr>
          <w:color w:val="000000"/>
        </w:rPr>
        <w:fldChar w:fldCharType="begin">
          <w:ffData>
            <w:name w:val="Check5"/>
            <w:enabled/>
            <w:calcOnExit w:val="0"/>
            <w:checkBox>
              <w:sizeAuto/>
              <w:default w:val="0"/>
            </w:checkBox>
          </w:ffData>
        </w:fldChar>
      </w:r>
      <w:r w:rsidR="009F2E3D" w:rsidRPr="00F478F6">
        <w:rPr>
          <w:color w:val="000000"/>
        </w:rPr>
        <w:instrText xml:space="preserve"> FORMCHECKBOX </w:instrText>
      </w:r>
      <w:r w:rsidR="00803766">
        <w:rPr>
          <w:color w:val="000000"/>
        </w:rPr>
      </w:r>
      <w:r w:rsidR="00803766">
        <w:rPr>
          <w:color w:val="000000"/>
        </w:rPr>
        <w:fldChar w:fldCharType="separate"/>
      </w:r>
      <w:r w:rsidR="009F2E3D" w:rsidRPr="00F478F6">
        <w:rPr>
          <w:color w:val="000000"/>
        </w:rPr>
        <w:fldChar w:fldCharType="end"/>
      </w:r>
    </w:p>
    <w:bookmarkEnd w:id="0"/>
    <w:p w14:paraId="7B25F12B" w14:textId="0DFD8E42" w:rsidR="00D37C1E" w:rsidRPr="00F478F6" w:rsidRDefault="00144D52">
      <w:pPr>
        <w:rPr>
          <w:rFonts w:ascii="Verdana" w:hAnsi="Verdana"/>
          <w:sz w:val="18"/>
          <w:szCs w:val="18"/>
        </w:rPr>
      </w:pPr>
      <w:r w:rsidRPr="00F478F6">
        <w:rPr>
          <w:rFonts w:ascii="Verdana" w:hAnsi="Verdana"/>
          <w:b/>
          <w:bCs/>
          <w:color w:val="003399"/>
          <w:sz w:val="18"/>
          <w:szCs w:val="18"/>
        </w:rPr>
        <w:t>Procedure</w:t>
      </w:r>
      <w:r w:rsidRPr="00F478F6">
        <w:rPr>
          <w:rFonts w:ascii="Verdana" w:hAnsi="Verdana"/>
          <w:b/>
          <w:bCs/>
          <w:color w:val="4F81BD" w:themeColor="accent1"/>
          <w:sz w:val="18"/>
          <w:szCs w:val="18"/>
        </w:rPr>
        <w:t xml:space="preserve"> </w:t>
      </w:r>
      <w:r w:rsidRPr="00F478F6">
        <w:rPr>
          <w:rFonts w:ascii="Verdana" w:hAnsi="Verdana"/>
          <w:b/>
          <w:bCs/>
          <w:color w:val="003399"/>
          <w:sz w:val="18"/>
          <w:szCs w:val="18"/>
        </w:rPr>
        <w:t>Number</w:t>
      </w:r>
      <w:r w:rsidRPr="00F478F6">
        <w:rPr>
          <w:rFonts w:ascii="Verdana" w:hAnsi="Verdana"/>
          <w:b/>
          <w:bCs/>
          <w:color w:val="4F81BD" w:themeColor="accent1"/>
          <w:sz w:val="18"/>
          <w:szCs w:val="18"/>
        </w:rPr>
        <w:t xml:space="preserve"> </w:t>
      </w:r>
      <w:r w:rsidR="009F2E3D" w:rsidRPr="00F478F6">
        <w:rPr>
          <w:rFonts w:ascii="Verdana" w:hAnsi="Verdana"/>
          <w:i/>
          <w:iCs/>
          <w:color w:val="003399"/>
          <w:sz w:val="18"/>
          <w:szCs w:val="18"/>
        </w:rPr>
        <w:t>(</w:t>
      </w:r>
      <w:r w:rsidRPr="00F478F6">
        <w:rPr>
          <w:rFonts w:ascii="Verdana" w:hAnsi="Verdana"/>
          <w:i/>
          <w:iCs/>
          <w:color w:val="003399"/>
          <w:sz w:val="18"/>
          <w:szCs w:val="18"/>
        </w:rPr>
        <w:t xml:space="preserve">will be assigned by EMA only upon receipt of an eCTD application and does not need to be included by the </w:t>
      </w:r>
      <w:r w:rsidR="001430C6">
        <w:rPr>
          <w:rFonts w:ascii="Verdana" w:hAnsi="Verdana"/>
          <w:i/>
          <w:iCs/>
          <w:color w:val="003399"/>
          <w:sz w:val="18"/>
          <w:szCs w:val="18"/>
        </w:rPr>
        <w:t>MAH</w:t>
      </w:r>
      <w:r w:rsidRPr="00F478F6">
        <w:rPr>
          <w:rFonts w:ascii="Verdana" w:hAnsi="Verdana"/>
          <w:i/>
          <w:iCs/>
          <w:color w:val="003399"/>
          <w:sz w:val="18"/>
          <w:szCs w:val="18"/>
        </w:rPr>
        <w:t xml:space="preserve"> at the time of submission)</w:t>
      </w:r>
    </w:p>
    <w:p w14:paraId="55976389" w14:textId="77777777" w:rsidR="00D37C1E" w:rsidRDefault="00D37C1E"/>
    <w:tbl>
      <w:tblPr>
        <w:tblStyle w:val="TableGrid"/>
        <w:tblW w:w="0" w:type="auto"/>
        <w:tblLook w:val="04A0" w:firstRow="1" w:lastRow="0" w:firstColumn="1" w:lastColumn="0" w:noHBand="0" w:noVBand="1"/>
      </w:tblPr>
      <w:tblGrid>
        <w:gridCol w:w="4106"/>
        <w:gridCol w:w="9072"/>
        <w:gridCol w:w="2210"/>
      </w:tblGrid>
      <w:tr w:rsidR="00F647F4" w14:paraId="2081C75B" w14:textId="77777777" w:rsidTr="00077D7F">
        <w:trPr>
          <w:trHeight w:val="395"/>
        </w:trPr>
        <w:tc>
          <w:tcPr>
            <w:tcW w:w="13178" w:type="dxa"/>
            <w:gridSpan w:val="2"/>
          </w:tcPr>
          <w:p w14:paraId="05B99B8C" w14:textId="2D8DE5A8" w:rsidR="005105A6" w:rsidRPr="00750167" w:rsidRDefault="00144D52" w:rsidP="00F478F6">
            <w:pPr>
              <w:pStyle w:val="BodytextAgency"/>
              <w:rPr>
                <w:i/>
                <w:iCs/>
              </w:rPr>
            </w:pPr>
            <w:r>
              <w:rPr>
                <w:b/>
                <w:bCs/>
              </w:rPr>
              <w:t xml:space="preserve">To be completed by </w:t>
            </w:r>
            <w:r w:rsidRPr="002D526C">
              <w:rPr>
                <w:b/>
                <w:bCs/>
              </w:rPr>
              <w:t>MAH</w:t>
            </w:r>
            <w:r>
              <w:rPr>
                <w:b/>
                <w:bCs/>
              </w:rPr>
              <w:t xml:space="preserve"> </w:t>
            </w:r>
          </w:p>
        </w:tc>
        <w:tc>
          <w:tcPr>
            <w:tcW w:w="2210" w:type="dxa"/>
          </w:tcPr>
          <w:p w14:paraId="3C90F7DE" w14:textId="79713053" w:rsidR="005105A6" w:rsidRPr="00B85C78" w:rsidRDefault="00144D52">
            <w:pPr>
              <w:rPr>
                <w:b/>
                <w:bCs/>
                <w:color w:val="4F81BD" w:themeColor="accent1"/>
              </w:rPr>
            </w:pPr>
            <w:r w:rsidRPr="00F478F6">
              <w:rPr>
                <w:rFonts w:ascii="Verdana" w:hAnsi="Verdana"/>
                <w:b/>
                <w:bCs/>
                <w:color w:val="003399"/>
                <w:sz w:val="18"/>
                <w:szCs w:val="18"/>
              </w:rPr>
              <w:t xml:space="preserve">To be completed by EMA </w:t>
            </w:r>
          </w:p>
        </w:tc>
      </w:tr>
      <w:tr w:rsidR="00F647F4" w14:paraId="76038A50" w14:textId="77777777" w:rsidTr="00077D7F">
        <w:tc>
          <w:tcPr>
            <w:tcW w:w="4106" w:type="dxa"/>
          </w:tcPr>
          <w:p w14:paraId="23621035" w14:textId="77777777" w:rsidR="00787876" w:rsidRPr="00077D7F" w:rsidRDefault="00144D52" w:rsidP="00016A60">
            <w:pPr>
              <w:pStyle w:val="BodytextAgency"/>
              <w:rPr>
                <w:b/>
                <w:bCs/>
              </w:rPr>
            </w:pPr>
            <w:r w:rsidRPr="00077D7F">
              <w:rPr>
                <w:b/>
                <w:bCs/>
              </w:rPr>
              <w:t>Is it a type II variation?</w:t>
            </w:r>
          </w:p>
          <w:p w14:paraId="3AD5B853" w14:textId="4D543388" w:rsidR="000826F9" w:rsidRPr="00077D7F" w:rsidRDefault="000826F9" w:rsidP="00016A60">
            <w:pPr>
              <w:pStyle w:val="BodytextAgency"/>
              <w:rPr>
                <w:b/>
                <w:bCs/>
              </w:rPr>
            </w:pPr>
          </w:p>
        </w:tc>
        <w:tc>
          <w:tcPr>
            <w:tcW w:w="9072" w:type="dxa"/>
          </w:tcPr>
          <w:p w14:paraId="41DE0626" w14:textId="5437CA57" w:rsidR="00787876" w:rsidRPr="00077D7F" w:rsidRDefault="00144D52">
            <w:pPr>
              <w:pStyle w:val="BodytextAgency"/>
              <w:rPr>
                <w:color w:val="000000"/>
              </w:rPr>
            </w:pPr>
            <w:r w:rsidRPr="00077D7F">
              <w:t xml:space="preserve">Yes </w:t>
            </w:r>
            <w:r w:rsidRPr="00077D7F">
              <w:rPr>
                <w:color w:val="000000"/>
              </w:rPr>
              <w:fldChar w:fldCharType="begin">
                <w:ffData>
                  <w:name w:val=""/>
                  <w:enabled/>
                  <w:calcOnExit w:val="0"/>
                  <w:checkBox>
                    <w:sizeAuto/>
                    <w:default w:val="0"/>
                  </w:checkBox>
                </w:ffData>
              </w:fldChar>
            </w:r>
            <w:r w:rsidRPr="00077D7F">
              <w:rPr>
                <w:color w:val="000000"/>
              </w:rPr>
              <w:instrText xml:space="preserve"> FORMCHECKBOX </w:instrText>
            </w:r>
            <w:r w:rsidR="00803766">
              <w:rPr>
                <w:color w:val="000000"/>
              </w:rPr>
            </w:r>
            <w:r w:rsidR="00803766">
              <w:rPr>
                <w:color w:val="000000"/>
              </w:rPr>
              <w:fldChar w:fldCharType="separate"/>
            </w:r>
            <w:r w:rsidRPr="00077D7F">
              <w:rPr>
                <w:color w:val="000000"/>
              </w:rPr>
              <w:fldChar w:fldCharType="end"/>
            </w:r>
          </w:p>
          <w:p w14:paraId="340D1913" w14:textId="2ED662DC" w:rsidR="00EE7FDC" w:rsidRPr="00F478F6" w:rsidRDefault="00144D52" w:rsidP="00077D7F">
            <w:pPr>
              <w:pStyle w:val="Heading1"/>
            </w:pPr>
            <w:r w:rsidRPr="00077D7F">
              <w:rPr>
                <w:rFonts w:ascii="Verdana" w:eastAsia="SimSun" w:hAnsi="Verdana" w:cs="Courier New"/>
                <w:b w:val="0"/>
                <w:bCs w:val="0"/>
                <w:i/>
                <w:iCs/>
                <w:color w:val="339966"/>
                <w:kern w:val="0"/>
                <w:sz w:val="18"/>
                <w:szCs w:val="18"/>
              </w:rPr>
              <w:t xml:space="preserve">Please refer to the </w:t>
            </w:r>
            <w:hyperlink r:id="rId8" w:history="1">
              <w:r w:rsidR="00BA59C6" w:rsidRPr="00077D7F">
                <w:rPr>
                  <w:rStyle w:val="Hyperlink"/>
                  <w:rFonts w:ascii="Verdana" w:eastAsia="SimSun" w:hAnsi="Verdana" w:cs="Courier New"/>
                  <w:b w:val="0"/>
                  <w:bCs w:val="0"/>
                  <w:i/>
                  <w:iCs/>
                  <w:kern w:val="0"/>
                  <w:sz w:val="18"/>
                  <w:szCs w:val="18"/>
                </w:rPr>
                <w:t>Classification of changes: questions and answers</w:t>
              </w:r>
            </w:hyperlink>
            <w:r w:rsidR="00077D7F">
              <w:rPr>
                <w:rFonts w:ascii="Verdana" w:eastAsia="SimSun" w:hAnsi="Verdana" w:cs="Courier New"/>
                <w:b w:val="0"/>
                <w:bCs w:val="0"/>
                <w:i/>
                <w:iCs/>
                <w:color w:val="339966"/>
                <w:kern w:val="0"/>
                <w:sz w:val="18"/>
                <w:szCs w:val="18"/>
              </w:rPr>
              <w:t xml:space="preserve"> </w:t>
            </w:r>
            <w:r w:rsidR="001705AE">
              <w:rPr>
                <w:rFonts w:ascii="Verdana" w:eastAsia="SimSun" w:hAnsi="Verdana" w:cs="Courier New"/>
                <w:b w:val="0"/>
                <w:bCs w:val="0"/>
                <w:i/>
                <w:iCs/>
                <w:color w:val="339966"/>
                <w:kern w:val="0"/>
                <w:sz w:val="18"/>
                <w:szCs w:val="18"/>
              </w:rPr>
              <w:t>Question</w:t>
            </w:r>
            <w:hyperlink r:id="rId9" w:history="1">
              <w:r w:rsidRPr="00077D7F">
                <w:rPr>
                  <w:rFonts w:ascii="Verdana" w:eastAsia="SimSun" w:hAnsi="Verdana"/>
                  <w:b w:val="0"/>
                  <w:bCs w:val="0"/>
                  <w:color w:val="339966"/>
                  <w:kern w:val="0"/>
                  <w:sz w:val="18"/>
                  <w:szCs w:val="18"/>
                </w:rPr>
                <w:t xml:space="preserve"> </w:t>
              </w:r>
              <w:r w:rsidR="00BA59C6" w:rsidRPr="00077D7F">
                <w:rPr>
                  <w:rFonts w:ascii="Verdana" w:eastAsia="SimSun" w:hAnsi="Verdana"/>
                  <w:b w:val="0"/>
                  <w:bCs w:val="0"/>
                  <w:color w:val="339966"/>
                  <w:kern w:val="0"/>
                  <w:sz w:val="18"/>
                  <w:szCs w:val="18"/>
                </w:rPr>
                <w:t>3</w:t>
              </w:r>
            </w:hyperlink>
            <w:r w:rsidR="000B46A9" w:rsidRPr="00077D7F">
              <w:rPr>
                <w:rFonts w:ascii="Verdana" w:eastAsia="SimSun" w:hAnsi="Verdana" w:cs="Courier New"/>
                <w:b w:val="0"/>
                <w:bCs w:val="0"/>
                <w:i/>
                <w:iCs/>
                <w:color w:val="339966"/>
                <w:kern w:val="0"/>
                <w:sz w:val="18"/>
                <w:szCs w:val="18"/>
              </w:rPr>
              <w:t xml:space="preserve"> </w:t>
            </w:r>
            <w:r w:rsidRPr="00077D7F">
              <w:rPr>
                <w:rFonts w:ascii="Verdana" w:eastAsia="SimSun" w:hAnsi="Verdana" w:cs="Courier New"/>
                <w:b w:val="0"/>
                <w:bCs w:val="0"/>
                <w:i/>
                <w:iCs/>
                <w:color w:val="339966"/>
                <w:kern w:val="0"/>
                <w:sz w:val="18"/>
                <w:szCs w:val="18"/>
              </w:rPr>
              <w:t>for details on the information that should be submitted as a type II variation</w:t>
            </w:r>
            <w:r w:rsidRPr="00077D7F">
              <w:rPr>
                <w:rFonts w:ascii="Verdana" w:eastAsia="SimSun" w:hAnsi="Verdana"/>
                <w:b w:val="0"/>
                <w:bCs w:val="0"/>
                <w:color w:val="339966"/>
                <w:kern w:val="0"/>
                <w:sz w:val="18"/>
                <w:szCs w:val="18"/>
              </w:rPr>
              <w:t>.</w:t>
            </w:r>
          </w:p>
        </w:tc>
        <w:tc>
          <w:tcPr>
            <w:tcW w:w="2210" w:type="dxa"/>
          </w:tcPr>
          <w:p w14:paraId="7587CE55" w14:textId="77777777" w:rsidR="00787876" w:rsidRPr="00750167" w:rsidRDefault="00787876" w:rsidP="004A4C9A">
            <w:pPr>
              <w:rPr>
                <w:rFonts w:ascii="Verdana" w:eastAsia="Verdana" w:hAnsi="Verdana" w:cs="Verdana"/>
                <w:i/>
                <w:iCs/>
                <w:sz w:val="18"/>
                <w:szCs w:val="18"/>
                <w:lang w:eastAsia="en-GB"/>
              </w:rPr>
            </w:pPr>
          </w:p>
        </w:tc>
      </w:tr>
      <w:tr w:rsidR="00F647F4" w14:paraId="31E267BF" w14:textId="0C671479" w:rsidTr="00077D7F">
        <w:tc>
          <w:tcPr>
            <w:tcW w:w="4106" w:type="dxa"/>
          </w:tcPr>
          <w:p w14:paraId="7BEA8229" w14:textId="5695AC6C" w:rsidR="005105A6" w:rsidRDefault="00144D52" w:rsidP="00016A60">
            <w:pPr>
              <w:pStyle w:val="BodytextAgency"/>
              <w:rPr>
                <w:b/>
                <w:bCs/>
              </w:rPr>
            </w:pPr>
            <w:r>
              <w:rPr>
                <w:b/>
                <w:bCs/>
              </w:rPr>
              <w:t>Variation category:</w:t>
            </w:r>
          </w:p>
        </w:tc>
        <w:tc>
          <w:tcPr>
            <w:tcW w:w="9072" w:type="dxa"/>
          </w:tcPr>
          <w:p w14:paraId="6E90538E" w14:textId="403D3126" w:rsidR="005105A6" w:rsidRPr="00750167" w:rsidRDefault="00144D52" w:rsidP="00F478F6">
            <w:pPr>
              <w:widowControl w:val="0"/>
              <w:autoSpaceDE w:val="0"/>
              <w:autoSpaceDN w:val="0"/>
              <w:adjustRightInd w:val="0"/>
              <w:spacing w:after="140" w:line="280" w:lineRule="atLeast"/>
              <w:ind w:right="121"/>
              <w:rPr>
                <w:rFonts w:ascii="Verdana" w:eastAsia="Verdana" w:hAnsi="Verdana" w:cs="Verdana"/>
                <w:i/>
                <w:iCs/>
                <w:sz w:val="18"/>
                <w:szCs w:val="18"/>
                <w:lang w:eastAsia="en-GB"/>
              </w:rPr>
            </w:pPr>
            <w:r w:rsidRPr="00F478F6">
              <w:rPr>
                <w:rFonts w:ascii="Verdana" w:eastAsia="SimSun" w:hAnsi="Verdana" w:cs="Courier New"/>
                <w:i/>
                <w:iCs/>
                <w:color w:val="339966"/>
                <w:sz w:val="18"/>
                <w:szCs w:val="18"/>
                <w:lang w:eastAsia="en-GB"/>
              </w:rPr>
              <w:t>Please</w:t>
            </w:r>
            <w:r w:rsidRPr="00750167">
              <w:rPr>
                <w:rFonts w:ascii="Verdana" w:eastAsia="Verdana" w:hAnsi="Verdana" w:cs="Verdana"/>
                <w:i/>
                <w:iCs/>
                <w:sz w:val="18"/>
                <w:szCs w:val="18"/>
                <w:lang w:eastAsia="en-GB"/>
              </w:rPr>
              <w:t xml:space="preserve"> </w:t>
            </w:r>
            <w:r w:rsidRPr="00F478F6">
              <w:rPr>
                <w:rFonts w:ascii="Verdana" w:eastAsia="SimSun" w:hAnsi="Verdana" w:cs="Courier New"/>
                <w:i/>
                <w:iCs/>
                <w:color w:val="339966"/>
                <w:sz w:val="18"/>
                <w:szCs w:val="18"/>
                <w:lang w:eastAsia="en-GB"/>
              </w:rPr>
              <w:t>refer</w:t>
            </w:r>
            <w:r w:rsidRPr="00750167">
              <w:rPr>
                <w:rFonts w:ascii="Verdana" w:eastAsia="Verdana" w:hAnsi="Verdana" w:cs="Verdana"/>
                <w:i/>
                <w:iCs/>
                <w:sz w:val="18"/>
                <w:szCs w:val="18"/>
                <w:lang w:eastAsia="en-GB"/>
              </w:rPr>
              <w:t xml:space="preserve"> </w:t>
            </w:r>
            <w:r w:rsidRPr="00F478F6">
              <w:rPr>
                <w:rFonts w:ascii="Verdana" w:eastAsia="SimSun" w:hAnsi="Verdana" w:cs="Courier New"/>
                <w:i/>
                <w:iCs/>
                <w:color w:val="339966"/>
                <w:sz w:val="18"/>
                <w:szCs w:val="18"/>
                <w:lang w:eastAsia="en-GB"/>
              </w:rPr>
              <w:t>to</w:t>
            </w:r>
            <w:r w:rsidRPr="00750167">
              <w:rPr>
                <w:rFonts w:ascii="Verdana" w:eastAsia="Verdana" w:hAnsi="Verdana" w:cs="Verdana"/>
                <w:i/>
                <w:iCs/>
                <w:sz w:val="18"/>
                <w:szCs w:val="18"/>
                <w:lang w:eastAsia="en-GB"/>
              </w:rPr>
              <w:t xml:space="preserve"> </w:t>
            </w:r>
            <w:r w:rsidRPr="00F478F6">
              <w:rPr>
                <w:rFonts w:ascii="Verdana" w:eastAsia="SimSun" w:hAnsi="Verdana" w:cs="Courier New"/>
                <w:i/>
                <w:iCs/>
                <w:color w:val="339966"/>
                <w:sz w:val="18"/>
                <w:szCs w:val="18"/>
                <w:lang w:eastAsia="en-GB"/>
              </w:rPr>
              <w:t>the</w:t>
            </w:r>
            <w:r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variation</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scope</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laid</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down</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in</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the</w:t>
            </w:r>
            <w:r w:rsidR="00C15871" w:rsidRPr="00750167">
              <w:rPr>
                <w:rFonts w:ascii="Verdana" w:eastAsia="Verdana" w:hAnsi="Verdana" w:cs="Verdana"/>
                <w:i/>
                <w:iCs/>
                <w:sz w:val="18"/>
                <w:szCs w:val="18"/>
                <w:lang w:eastAsia="en-GB"/>
              </w:rPr>
              <w:t xml:space="preserve"> ‘</w:t>
            </w:r>
            <w:hyperlink r:id="rId10" w:history="1">
              <w:r w:rsidR="00C15871" w:rsidRPr="00D157E5">
                <w:rPr>
                  <w:rStyle w:val="Hyperlink"/>
                  <w:rFonts w:ascii="Verdana" w:eastAsia="Verdana" w:hAnsi="Verdana" w:cs="Verdana"/>
                  <w:i/>
                  <w:iCs/>
                  <w:sz w:val="18"/>
                  <w:szCs w:val="18"/>
                  <w:lang w:eastAsia="en-GB"/>
                </w:rPr>
                <w:t>Variations Guidelines</w:t>
              </w:r>
            </w:hyperlink>
            <w:r w:rsidR="00C15871" w:rsidRPr="00750167">
              <w:rPr>
                <w:rFonts w:ascii="Verdana" w:eastAsia="Verdana" w:hAnsi="Verdana" w:cs="Verdana"/>
                <w:i/>
                <w:iCs/>
                <w:sz w:val="18"/>
                <w:szCs w:val="18"/>
                <w:lang w:eastAsia="en-GB"/>
              </w:rPr>
              <w:t>’</w:t>
            </w:r>
          </w:p>
        </w:tc>
        <w:tc>
          <w:tcPr>
            <w:tcW w:w="2210" w:type="dxa"/>
          </w:tcPr>
          <w:p w14:paraId="69892618" w14:textId="77777777" w:rsidR="005105A6" w:rsidRPr="00750167" w:rsidRDefault="005105A6" w:rsidP="004A4C9A">
            <w:pPr>
              <w:rPr>
                <w:rFonts w:ascii="Verdana" w:eastAsia="Verdana" w:hAnsi="Verdana" w:cs="Verdana"/>
                <w:i/>
                <w:iCs/>
                <w:sz w:val="18"/>
                <w:szCs w:val="18"/>
                <w:lang w:eastAsia="en-GB"/>
              </w:rPr>
            </w:pPr>
          </w:p>
        </w:tc>
      </w:tr>
      <w:tr w:rsidR="00F647F4" w14:paraId="4BF5BD81" w14:textId="4D875324" w:rsidTr="00077D7F">
        <w:trPr>
          <w:trHeight w:val="841"/>
        </w:trPr>
        <w:tc>
          <w:tcPr>
            <w:tcW w:w="4106" w:type="dxa"/>
          </w:tcPr>
          <w:p w14:paraId="230B9759" w14:textId="79DF0901" w:rsidR="005105A6" w:rsidRDefault="00144D52" w:rsidP="00016A60">
            <w:pPr>
              <w:pStyle w:val="BodytextAgency"/>
              <w:rPr>
                <w:b/>
                <w:bCs/>
              </w:rPr>
            </w:pPr>
            <w:r>
              <w:rPr>
                <w:b/>
                <w:bCs/>
              </w:rPr>
              <w:t>Proposed scope</w:t>
            </w:r>
            <w:r w:rsidR="001430C6">
              <w:rPr>
                <w:b/>
                <w:bCs/>
              </w:rPr>
              <w:t>:</w:t>
            </w:r>
          </w:p>
        </w:tc>
        <w:tc>
          <w:tcPr>
            <w:tcW w:w="9072" w:type="dxa"/>
          </w:tcPr>
          <w:p w14:paraId="5AFF89BB" w14:textId="67089F26" w:rsidR="005105A6" w:rsidRPr="00750167" w:rsidRDefault="00144D52" w:rsidP="00F478F6">
            <w:pPr>
              <w:widowControl w:val="0"/>
              <w:autoSpaceDE w:val="0"/>
              <w:autoSpaceDN w:val="0"/>
              <w:adjustRightInd w:val="0"/>
              <w:spacing w:after="140" w:line="280" w:lineRule="atLeast"/>
              <w:ind w:right="121"/>
              <w:rPr>
                <w:rFonts w:ascii="Verdana" w:hAnsi="Verdana"/>
                <w:b/>
                <w:bCs/>
                <w:i/>
                <w:iCs/>
                <w:sz w:val="18"/>
                <w:szCs w:val="18"/>
              </w:rPr>
            </w:pPr>
            <w:r>
              <w:rPr>
                <w:rFonts w:ascii="Verdana" w:eastAsia="SimSun" w:hAnsi="Verdana" w:cs="Courier New"/>
                <w:i/>
                <w:iCs/>
                <w:color w:val="339966"/>
                <w:sz w:val="18"/>
                <w:szCs w:val="18"/>
                <w:lang w:eastAsia="en-GB"/>
              </w:rPr>
              <w:t>Template wordings for</w:t>
            </w:r>
            <w:r w:rsidR="00CA3328" w:rsidRPr="00F478F6">
              <w:rPr>
                <w:rFonts w:ascii="Verdana" w:eastAsia="SimSun" w:hAnsi="Verdana" w:cs="Courier New"/>
                <w:i/>
                <w:iCs/>
                <w:color w:val="339966"/>
                <w:sz w:val="18"/>
                <w:szCs w:val="18"/>
                <w:lang w:eastAsia="en-GB"/>
              </w:rPr>
              <w:t xml:space="preserve"> the more frequent variation scopes are provided below as guidance:</w:t>
            </w:r>
            <w:r w:rsidR="00BA1CFB" w:rsidRPr="00BA1CFB">
              <w:rPr>
                <w:rFonts w:ascii="Verdana" w:eastAsia="SimSun" w:hAnsi="Verdana" w:cs="Courier New"/>
                <w:i/>
                <w:iCs/>
                <w:color w:val="00B050"/>
                <w:sz w:val="18"/>
                <w:szCs w:val="18"/>
                <w:lang w:eastAsia="en-GB"/>
              </w:rPr>
              <w:t xml:space="preserve"> </w:t>
            </w:r>
          </w:p>
          <w:p w14:paraId="017F8FDE" w14:textId="500F5FA2" w:rsidR="005105A6" w:rsidRPr="00BA1CFB" w:rsidRDefault="00144D52" w:rsidP="00BA1CFB">
            <w:pPr>
              <w:widowControl w:val="0"/>
              <w:autoSpaceDE w:val="0"/>
              <w:autoSpaceDN w:val="0"/>
              <w:adjustRightInd w:val="0"/>
              <w:spacing w:after="140" w:line="280" w:lineRule="atLeast"/>
              <w:ind w:right="121"/>
              <w:rPr>
                <w:rFonts w:ascii="Verdana" w:hAnsi="Verdana"/>
                <w:b/>
                <w:bCs/>
                <w:i/>
                <w:iCs/>
                <w:sz w:val="18"/>
                <w:szCs w:val="18"/>
              </w:rPr>
            </w:pPr>
            <w:r w:rsidRPr="00750167">
              <w:rPr>
                <w:rFonts w:ascii="Verdana" w:hAnsi="Verdana"/>
                <w:b/>
                <w:bCs/>
                <w:i/>
                <w:iCs/>
                <w:sz w:val="18"/>
                <w:szCs w:val="18"/>
              </w:rPr>
              <w:t>C.I.4, C.I.3, C.I.6 (non-Extension of Indication)</w:t>
            </w:r>
            <w:r w:rsidR="0050087E">
              <w:rPr>
                <w:rFonts w:ascii="Verdana" w:hAnsi="Verdana"/>
                <w:b/>
                <w:bCs/>
                <w:i/>
                <w:iCs/>
                <w:sz w:val="18"/>
                <w:szCs w:val="18"/>
              </w:rPr>
              <w:t xml:space="preserve">: </w:t>
            </w:r>
            <w:r w:rsidRPr="00750167">
              <w:rPr>
                <w:rFonts w:ascii="Verdana" w:hAnsi="Verdana"/>
                <w:i/>
                <w:iCs/>
                <w:sz w:val="18"/>
                <w:szCs w:val="18"/>
              </w:rPr>
              <w:t>Update of section&lt;s&gt; X, X, and X of the SmPC in order to &lt;introduce a new posology regimen&gt;, &lt;change posology recommendations in…&gt;, &lt;modify administration instructions&gt;, &lt;add a new contraindication&gt;, &lt;change an existing contraindication&gt;, &lt;add a new warning on…&gt;, &lt;amend an existing warning on…&gt;, &lt;add drug-drug interaction information with…&gt;, &lt;update information on pregnancy&gt;, &lt;add (term) to the list of adverse drug reactions (ADRs) with frequency (frequency category)&gt;, &lt;update the description of…&gt;, &lt;update efficacy, pharmacokinetic, non-clinical information…&gt; following (refer to prior regulatory procedure/outcome)/based on</w:t>
            </w:r>
            <w:r w:rsidRPr="001D49DE">
              <w:rPr>
                <w:rFonts w:ascii="Verdana" w:hAnsi="Verdana"/>
                <w:i/>
                <w:iCs/>
                <w:sz w:val="18"/>
                <w:szCs w:val="18"/>
              </w:rPr>
              <w:t>…&lt;(interim/final) results from study</w:t>
            </w:r>
            <w:r w:rsidR="00BA1CFB" w:rsidRPr="00BA1CFB">
              <w:rPr>
                <w:rFonts w:ascii="Verdana" w:eastAsia="SimSun" w:hAnsi="Verdana" w:cs="Courier New"/>
                <w:i/>
                <w:iCs/>
                <w:color w:val="339966"/>
                <w:sz w:val="18"/>
                <w:szCs w:val="18"/>
                <w:lang w:eastAsia="en-GB"/>
              </w:rPr>
              <w:t>…(include study identifier)</w:t>
            </w:r>
            <w:r w:rsidRPr="005D0FAC">
              <w:rPr>
                <w:rFonts w:ascii="Verdana" w:hAnsi="Verdana"/>
                <w:b/>
                <w:bCs/>
                <w:i/>
                <w:iCs/>
                <w:color w:val="00B050"/>
                <w:sz w:val="18"/>
                <w:szCs w:val="18"/>
              </w:rPr>
              <w:t xml:space="preserve"> </w:t>
            </w:r>
            <w:r w:rsidRPr="00750167">
              <w:rPr>
                <w:rFonts w:ascii="Verdana" w:hAnsi="Verdana"/>
                <w:i/>
                <w:iCs/>
                <w:sz w:val="18"/>
                <w:szCs w:val="18"/>
              </w:rPr>
              <w:t xml:space="preserve">listed as a specific obligation/imposed PASS/obligation/PAES in the Annex II/ a category 3 study in the RMP; this is a </w:t>
            </w:r>
            <w:r w:rsidRPr="005E0B5F">
              <w:rPr>
                <w:rFonts w:ascii="Verdana" w:eastAsia="SimSun" w:hAnsi="Verdana" w:cs="Courier New"/>
                <w:i/>
                <w:iCs/>
                <w:color w:val="339966"/>
                <w:sz w:val="18"/>
                <w:szCs w:val="18"/>
                <w:lang w:eastAsia="en-GB"/>
              </w:rPr>
              <w:t>(include a high-level description of the study so as to clarify whether the study is interventional or observational and whether the primary objective relates to efficacy or safety; this is in most cases obvious from the study description)</w:t>
            </w:r>
            <w:r w:rsidR="00934D8A" w:rsidRPr="005E0B5F">
              <w:rPr>
                <w:rFonts w:ascii="Verdana" w:hAnsi="Verdana"/>
                <w:sz w:val="18"/>
                <w:szCs w:val="18"/>
              </w:rPr>
              <w:t>&gt;;</w:t>
            </w:r>
            <w:r w:rsidRPr="00934D8A">
              <w:rPr>
                <w:rFonts w:ascii="Verdana" w:hAnsi="Verdana"/>
                <w:i/>
                <w:iCs/>
                <w:sz w:val="18"/>
                <w:szCs w:val="18"/>
              </w:rPr>
              <w:t xml:space="preserve"> </w:t>
            </w:r>
            <w:r w:rsidRPr="00750167">
              <w:rPr>
                <w:rFonts w:ascii="Verdana" w:hAnsi="Verdana"/>
                <w:i/>
                <w:iCs/>
                <w:sz w:val="18"/>
                <w:szCs w:val="18"/>
              </w:rPr>
              <w:t xml:space="preserve">&lt;the Package Leaflet &lt;and Labelling&gt; are updated accordingly.&gt;&lt; The RMP version X has also been submitted.&gt; &lt;In addition, the &lt;MAH/WSA/SOH&gt; took the opportunity &lt;to update the list of local representatives in the Package Leaflet&gt; &lt;and&gt; &lt;to bring the PI in </w:t>
            </w:r>
            <w:r w:rsidRPr="00750167">
              <w:rPr>
                <w:rFonts w:ascii="Verdana" w:hAnsi="Verdana"/>
                <w:i/>
                <w:iCs/>
                <w:sz w:val="18"/>
                <w:szCs w:val="18"/>
              </w:rPr>
              <w:lastRenderedPageBreak/>
              <w:t xml:space="preserve">line with the latest QRD template version </w:t>
            </w:r>
            <w:proofErr w:type="spellStart"/>
            <w:r w:rsidRPr="00750167">
              <w:rPr>
                <w:rFonts w:ascii="Verdana" w:hAnsi="Verdana"/>
                <w:i/>
                <w:iCs/>
                <w:sz w:val="18"/>
                <w:szCs w:val="18"/>
              </w:rPr>
              <w:t>Y.y</w:t>
            </w:r>
            <w:proofErr w:type="spellEnd"/>
            <w:r w:rsidRPr="00750167">
              <w:rPr>
                <w:rFonts w:ascii="Verdana" w:hAnsi="Verdana"/>
                <w:i/>
                <w:iCs/>
                <w:sz w:val="18"/>
                <w:szCs w:val="18"/>
              </w:rPr>
              <w:t>&gt;.</w:t>
            </w:r>
          </w:p>
          <w:p w14:paraId="4DB3099A" w14:textId="36AB8E42" w:rsidR="005105A6" w:rsidRPr="00750167" w:rsidRDefault="005105A6" w:rsidP="005C6D90">
            <w:pPr>
              <w:rPr>
                <w:rFonts w:ascii="Verdana" w:hAnsi="Verdana"/>
                <w:b/>
                <w:bCs/>
                <w:i/>
                <w:iCs/>
                <w:sz w:val="18"/>
                <w:szCs w:val="18"/>
                <w:highlight w:val="lightGray"/>
              </w:rPr>
            </w:pPr>
          </w:p>
          <w:p w14:paraId="1978631F" w14:textId="50905DCF" w:rsidR="005105A6" w:rsidRPr="00F478F6" w:rsidRDefault="00144D52" w:rsidP="005C6D90">
            <w:pPr>
              <w:rPr>
                <w:rFonts w:ascii="Verdana" w:hAnsi="Verdana"/>
                <w:b/>
                <w:bCs/>
                <w:i/>
                <w:iCs/>
                <w:sz w:val="18"/>
                <w:szCs w:val="18"/>
              </w:rPr>
            </w:pPr>
            <w:r w:rsidRPr="00F478F6">
              <w:rPr>
                <w:rFonts w:ascii="Verdana" w:hAnsi="Verdana"/>
                <w:b/>
                <w:bCs/>
                <w:i/>
                <w:iCs/>
                <w:sz w:val="18"/>
                <w:szCs w:val="18"/>
              </w:rPr>
              <w:t>C.I.6 (Extension of indication)</w:t>
            </w:r>
            <w:r w:rsidR="0050087E">
              <w:rPr>
                <w:rFonts w:ascii="Verdana" w:hAnsi="Verdana"/>
                <w:b/>
                <w:bCs/>
                <w:i/>
                <w:iCs/>
                <w:sz w:val="18"/>
                <w:szCs w:val="18"/>
              </w:rPr>
              <w:t xml:space="preserve">: </w:t>
            </w:r>
            <w:r w:rsidRPr="00F478F6">
              <w:rPr>
                <w:rFonts w:ascii="Verdana" w:hAnsi="Verdana"/>
                <w:i/>
                <w:iCs/>
                <w:sz w:val="18"/>
                <w:szCs w:val="18"/>
              </w:rPr>
              <w:t>Extension of indication to include &lt;in combination with...&gt; treatment of &lt;new indication/population&gt; for &lt;PRODUCT NAME&gt;,</w:t>
            </w:r>
            <w:r w:rsidRPr="0050087E">
              <w:rPr>
                <w:rFonts w:ascii="Verdana" w:hAnsi="Verdana"/>
                <w:i/>
                <w:iCs/>
                <w:sz w:val="18"/>
                <w:szCs w:val="18"/>
              </w:rPr>
              <w:t xml:space="preserve"> </w:t>
            </w:r>
            <w:r w:rsidRPr="00F478F6">
              <w:rPr>
                <w:rFonts w:ascii="Verdana" w:hAnsi="Verdana"/>
                <w:i/>
                <w:iCs/>
                <w:sz w:val="18"/>
                <w:szCs w:val="18"/>
              </w:rPr>
              <w:t xml:space="preserve">based on…&lt;(interim/final) results from study…(include study identifier); this is a (include a high-level description of the study so as to clarify whether the study is interventional or observational and whether the primary objective relates to efficacy or safety; this is in most cases obvious from the study description)&gt;;  As a consequence, section&lt;s&gt; X, X, and X of the SmPC are updated. &lt;The Package Leaflet &lt;and Labelling&gt; is/are updated in accordance.&gt; &lt;Version X of the RMP has also been submitted.&gt; &lt;In addition, the Marketing authorisation holder (MAH) took the opportunity to update the list of local representatives in the Package Leaflet.&gt; &lt;Furthermore, the PI is brought in line with the latest QRD template version </w:t>
            </w:r>
            <w:proofErr w:type="spellStart"/>
            <w:r w:rsidRPr="00F478F6">
              <w:rPr>
                <w:rFonts w:ascii="Verdana" w:hAnsi="Verdana"/>
                <w:i/>
                <w:iCs/>
                <w:sz w:val="18"/>
                <w:szCs w:val="18"/>
              </w:rPr>
              <w:t>Y.y</w:t>
            </w:r>
            <w:proofErr w:type="spellEnd"/>
            <w:r w:rsidRPr="00F478F6">
              <w:rPr>
                <w:rFonts w:ascii="Verdana" w:hAnsi="Verdana"/>
                <w:i/>
                <w:iCs/>
                <w:sz w:val="18"/>
                <w:szCs w:val="18"/>
              </w:rPr>
              <w:t>. &gt;</w:t>
            </w:r>
          </w:p>
          <w:p w14:paraId="5D79DFDC" w14:textId="77777777" w:rsidR="0050087E" w:rsidRPr="00750167" w:rsidRDefault="0050087E" w:rsidP="005C6D90">
            <w:pPr>
              <w:rPr>
                <w:rFonts w:ascii="Verdana" w:hAnsi="Verdana"/>
                <w:i/>
                <w:iCs/>
                <w:sz w:val="18"/>
                <w:szCs w:val="18"/>
                <w:lang w:eastAsia="en-GB"/>
              </w:rPr>
            </w:pPr>
          </w:p>
          <w:p w14:paraId="1020EBDD" w14:textId="6D367EE8" w:rsidR="005105A6" w:rsidRPr="00750167" w:rsidRDefault="00144D52" w:rsidP="00102174">
            <w:pPr>
              <w:rPr>
                <w:rFonts w:ascii="Verdana" w:hAnsi="Verdana"/>
                <w:i/>
                <w:iCs/>
                <w:sz w:val="18"/>
                <w:szCs w:val="18"/>
              </w:rPr>
            </w:pPr>
            <w:r w:rsidRPr="00750167">
              <w:rPr>
                <w:rFonts w:ascii="Verdana" w:hAnsi="Verdana"/>
                <w:b/>
                <w:bCs/>
                <w:i/>
                <w:iCs/>
                <w:sz w:val="18"/>
                <w:szCs w:val="18"/>
              </w:rPr>
              <w:t xml:space="preserve">C.I.13: </w:t>
            </w:r>
            <w:r w:rsidRPr="00750167">
              <w:rPr>
                <w:rFonts w:ascii="Verdana" w:hAnsi="Verdana"/>
                <w:i/>
                <w:iCs/>
                <w:sz w:val="18"/>
                <w:szCs w:val="18"/>
              </w:rPr>
              <w:t>Submission of the final report from study/</w:t>
            </w:r>
            <w:r w:rsidRPr="005E0B5F">
              <w:rPr>
                <w:rFonts w:ascii="Verdana" w:hAnsi="Verdana"/>
                <w:i/>
                <w:iCs/>
                <w:sz w:val="18"/>
                <w:szCs w:val="18"/>
              </w:rPr>
              <w:t xml:space="preserve">studies </w:t>
            </w:r>
            <w:r w:rsidRPr="005E0B5F">
              <w:rPr>
                <w:rFonts w:ascii="Verdana" w:eastAsia="SimSun" w:hAnsi="Verdana" w:cs="Courier New"/>
                <w:i/>
                <w:iCs/>
                <w:color w:val="339966"/>
                <w:sz w:val="18"/>
                <w:szCs w:val="18"/>
                <w:lang w:eastAsia="en-GB"/>
              </w:rPr>
              <w:t>(include study identifier(s))</w:t>
            </w:r>
            <w:r w:rsidRPr="005E0B5F">
              <w:rPr>
                <w:rFonts w:ascii="Verdana" w:hAnsi="Verdana"/>
                <w:i/>
                <w:iCs/>
                <w:sz w:val="18"/>
                <w:szCs w:val="18"/>
              </w:rPr>
              <w:t xml:space="preserve"> &lt;listed as a category 3 study in the RMP&gt;. This is a… </w:t>
            </w:r>
            <w:r w:rsidRPr="005E0B5F">
              <w:rPr>
                <w:rFonts w:ascii="Verdana" w:eastAsia="SimSun" w:hAnsi="Verdana" w:cs="Courier New"/>
                <w:i/>
                <w:iCs/>
                <w:color w:val="339966"/>
                <w:sz w:val="18"/>
                <w:szCs w:val="18"/>
                <w:lang w:eastAsia="en-GB"/>
              </w:rPr>
              <w:t>(include a high-level description of the study so as to clarify whether the study is interventional or observational and whether the primary objective relates to efficacy or safety; this is in most cases obvious from the study description).</w:t>
            </w:r>
            <w:r w:rsidRPr="005E0B5F">
              <w:rPr>
                <w:rFonts w:ascii="Verdana" w:hAnsi="Verdana"/>
                <w:i/>
                <w:iCs/>
                <w:sz w:val="18"/>
                <w:szCs w:val="18"/>
              </w:rPr>
              <w:t>&lt;</w:t>
            </w:r>
            <w:r w:rsidRPr="00750167">
              <w:rPr>
                <w:rFonts w:ascii="Verdana" w:hAnsi="Verdana"/>
                <w:i/>
                <w:iCs/>
                <w:sz w:val="18"/>
                <w:szCs w:val="18"/>
              </w:rPr>
              <w:t>The RMP version X has also been submitted.&gt;</w:t>
            </w:r>
          </w:p>
          <w:p w14:paraId="130747B5" w14:textId="2F806F58" w:rsidR="005105A6" w:rsidRPr="00750167" w:rsidRDefault="00144D52" w:rsidP="00102174">
            <w:pPr>
              <w:rPr>
                <w:rFonts w:ascii="Verdana" w:hAnsi="Verdana"/>
                <w:i/>
                <w:iCs/>
                <w:sz w:val="18"/>
                <w:szCs w:val="18"/>
              </w:rPr>
            </w:pPr>
            <w:r w:rsidRPr="00750167">
              <w:rPr>
                <w:rFonts w:ascii="Verdana" w:hAnsi="Verdana"/>
                <w:i/>
                <w:iCs/>
                <w:sz w:val="18"/>
                <w:szCs w:val="18"/>
              </w:rPr>
              <w:br/>
            </w:r>
            <w:r w:rsidRPr="00750167">
              <w:rPr>
                <w:rFonts w:ascii="Verdana" w:hAnsi="Verdana"/>
                <w:b/>
                <w:bCs/>
                <w:i/>
                <w:iCs/>
                <w:sz w:val="18"/>
                <w:szCs w:val="18"/>
              </w:rPr>
              <w:t>C.I.11 for RMP:</w:t>
            </w:r>
            <w:r w:rsidRPr="00750167">
              <w:rPr>
                <w:rFonts w:ascii="Verdana" w:hAnsi="Verdana"/>
                <w:i/>
                <w:iCs/>
                <w:sz w:val="18"/>
                <w:szCs w:val="18"/>
              </w:rPr>
              <w:t xml:space="preserve"> Submission of an updated RMP version X in order </w:t>
            </w:r>
            <w:r w:rsidRPr="005E0B5F">
              <w:rPr>
                <w:rFonts w:ascii="Verdana" w:hAnsi="Verdana"/>
                <w:i/>
                <w:iCs/>
                <w:sz w:val="18"/>
                <w:szCs w:val="18"/>
              </w:rPr>
              <w:t xml:space="preserve">to </w:t>
            </w:r>
            <w:r w:rsidRPr="005E0B5F">
              <w:rPr>
                <w:rFonts w:ascii="Verdana" w:eastAsia="SimSun" w:hAnsi="Verdana" w:cs="Courier New"/>
                <w:i/>
                <w:iCs/>
                <w:color w:val="339966"/>
                <w:sz w:val="18"/>
                <w:szCs w:val="18"/>
                <w:lang w:eastAsia="en-GB"/>
              </w:rPr>
              <w:t>(describe main changes)</w:t>
            </w:r>
            <w:r w:rsidRPr="005E0B5F">
              <w:rPr>
                <w:rFonts w:ascii="Verdana" w:hAnsi="Verdana"/>
                <w:i/>
                <w:iCs/>
                <w:sz w:val="18"/>
                <w:szCs w:val="18"/>
              </w:rPr>
              <w:t>.</w:t>
            </w:r>
            <w:r w:rsidRPr="00750167">
              <w:rPr>
                <w:rFonts w:ascii="Verdana" w:hAnsi="Verdana"/>
                <w:i/>
                <w:iCs/>
                <w:sz w:val="18"/>
                <w:szCs w:val="18"/>
              </w:rPr>
              <w:t xml:space="preserve"> </w:t>
            </w:r>
          </w:p>
          <w:p w14:paraId="0EB9F153" w14:textId="6D3F249D" w:rsidR="005105A6" w:rsidRPr="00750167" w:rsidRDefault="00144D52">
            <w:pPr>
              <w:rPr>
                <w:b/>
                <w:bCs/>
                <w:i/>
                <w:iCs/>
              </w:rPr>
            </w:pPr>
            <w:r w:rsidRPr="00750167">
              <w:rPr>
                <w:rFonts w:ascii="Verdana" w:hAnsi="Verdana"/>
                <w:i/>
                <w:iCs/>
                <w:sz w:val="18"/>
                <w:szCs w:val="18"/>
              </w:rPr>
              <w:br/>
            </w:r>
            <w:r w:rsidRPr="00750167">
              <w:rPr>
                <w:rFonts w:ascii="Verdana" w:hAnsi="Verdana"/>
                <w:b/>
                <w:bCs/>
                <w:i/>
                <w:iCs/>
                <w:sz w:val="18"/>
                <w:szCs w:val="18"/>
              </w:rPr>
              <w:t>C.I.11 for ANX or SOB studies:</w:t>
            </w:r>
            <w:r w:rsidRPr="00750167">
              <w:rPr>
                <w:rFonts w:ascii="Verdana" w:hAnsi="Verdana"/>
                <w:i/>
                <w:iCs/>
                <w:sz w:val="18"/>
                <w:szCs w:val="18"/>
              </w:rPr>
              <w:t xml:space="preserve"> Submission of the final report from study/</w:t>
            </w:r>
            <w:r w:rsidRPr="005E0B5F">
              <w:rPr>
                <w:rFonts w:ascii="Verdana" w:hAnsi="Verdana"/>
                <w:i/>
                <w:iCs/>
                <w:sz w:val="18"/>
                <w:szCs w:val="18"/>
              </w:rPr>
              <w:t xml:space="preserve">studies </w:t>
            </w:r>
            <w:r w:rsidRPr="005E0B5F">
              <w:rPr>
                <w:rFonts w:ascii="Verdana" w:eastAsia="SimSun" w:hAnsi="Verdana" w:cs="Courier New"/>
                <w:i/>
                <w:iCs/>
                <w:color w:val="339966"/>
                <w:sz w:val="18"/>
                <w:szCs w:val="18"/>
                <w:lang w:eastAsia="en-GB"/>
              </w:rPr>
              <w:t>(include study identifier(s))</w:t>
            </w:r>
            <w:r w:rsidRPr="005E0B5F">
              <w:rPr>
                <w:rFonts w:ascii="Verdana" w:hAnsi="Verdana"/>
                <w:i/>
                <w:iCs/>
                <w:sz w:val="18"/>
                <w:szCs w:val="18"/>
              </w:rPr>
              <w:t xml:space="preserve"> listed as a Specific Obligation/an obligation in the Annex II of the Product Information. This is a…</w:t>
            </w:r>
            <w:r w:rsidRPr="005E0B5F">
              <w:rPr>
                <w:rFonts w:ascii="Verdana" w:eastAsia="SimSun" w:hAnsi="Verdana" w:cs="Courier New"/>
                <w:i/>
                <w:iCs/>
                <w:color w:val="339966"/>
                <w:sz w:val="18"/>
                <w:szCs w:val="18"/>
                <w:lang w:eastAsia="en-GB"/>
              </w:rPr>
              <w:t xml:space="preserve"> (include a high-level description of study as explained above). </w:t>
            </w:r>
            <w:r w:rsidRPr="005E0B5F">
              <w:rPr>
                <w:rFonts w:ascii="Verdana" w:hAnsi="Verdana"/>
                <w:i/>
                <w:iCs/>
                <w:sz w:val="18"/>
                <w:szCs w:val="18"/>
              </w:rPr>
              <w:t>The Annex II &lt;and the RMP</w:t>
            </w:r>
            <w:r w:rsidRPr="005E0B5F">
              <w:rPr>
                <w:rFonts w:ascii="Verdana" w:eastAsia="SimSun" w:hAnsi="Verdana" w:cs="Courier New"/>
                <w:i/>
                <w:iCs/>
                <w:color w:val="339966"/>
                <w:sz w:val="18"/>
                <w:szCs w:val="18"/>
                <w:lang w:eastAsia="en-GB"/>
              </w:rPr>
              <w:t xml:space="preserve"> </w:t>
            </w:r>
            <w:r w:rsidRPr="00BA1CFB">
              <w:rPr>
                <w:rFonts w:ascii="Verdana" w:eastAsia="SimSun" w:hAnsi="Verdana" w:cs="Courier New"/>
                <w:i/>
                <w:iCs/>
                <w:sz w:val="18"/>
                <w:szCs w:val="18"/>
                <w:lang w:eastAsia="en-GB"/>
              </w:rPr>
              <w:t>(version X)</w:t>
            </w:r>
            <w:r w:rsidRPr="00BA1CFB">
              <w:rPr>
                <w:rFonts w:ascii="Verdana" w:hAnsi="Verdana"/>
                <w:i/>
                <w:iCs/>
                <w:sz w:val="18"/>
                <w:szCs w:val="18"/>
              </w:rPr>
              <w:t xml:space="preserve">&gt; </w:t>
            </w:r>
            <w:r w:rsidRPr="005E0B5F">
              <w:rPr>
                <w:rFonts w:ascii="Verdana" w:hAnsi="Verdana"/>
                <w:i/>
                <w:iCs/>
                <w:sz w:val="18"/>
                <w:szCs w:val="18"/>
              </w:rPr>
              <w:t>are updated accordingly.</w:t>
            </w:r>
          </w:p>
        </w:tc>
        <w:tc>
          <w:tcPr>
            <w:tcW w:w="2210" w:type="dxa"/>
          </w:tcPr>
          <w:p w14:paraId="5B8D5F8C" w14:textId="77777777" w:rsidR="005105A6" w:rsidRPr="005105A6" w:rsidRDefault="005105A6" w:rsidP="005C6D90">
            <w:pPr>
              <w:rPr>
                <w:rFonts w:ascii="Verdana" w:eastAsia="Verdana" w:hAnsi="Verdana" w:cs="Verdana"/>
                <w:i/>
                <w:iCs/>
                <w:sz w:val="18"/>
                <w:szCs w:val="18"/>
                <w:lang w:eastAsia="en-GB"/>
              </w:rPr>
            </w:pPr>
          </w:p>
        </w:tc>
      </w:tr>
      <w:tr w:rsidR="00F647F4" w14:paraId="15549A06" w14:textId="59976509" w:rsidTr="00077D7F">
        <w:tc>
          <w:tcPr>
            <w:tcW w:w="4106" w:type="dxa"/>
          </w:tcPr>
          <w:p w14:paraId="689DFCC6" w14:textId="3B33ED35" w:rsidR="005105A6" w:rsidRDefault="00144D52" w:rsidP="0038182B">
            <w:pPr>
              <w:pStyle w:val="BodytextAgency"/>
              <w:rPr>
                <w:b/>
                <w:bCs/>
              </w:rPr>
            </w:pPr>
            <w:r w:rsidRPr="00750167">
              <w:rPr>
                <w:b/>
                <w:bCs/>
              </w:rPr>
              <w:t xml:space="preserve">Is </w:t>
            </w:r>
            <w:r w:rsidR="006767EE">
              <w:rPr>
                <w:b/>
                <w:bCs/>
              </w:rPr>
              <w:t xml:space="preserve">the target population </w:t>
            </w:r>
            <w:r w:rsidR="00AF20FF">
              <w:rPr>
                <w:b/>
                <w:bCs/>
              </w:rPr>
              <w:t xml:space="preserve">being </w:t>
            </w:r>
            <w:r w:rsidR="006767EE">
              <w:rPr>
                <w:b/>
                <w:bCs/>
              </w:rPr>
              <w:t>extended</w:t>
            </w:r>
            <w:r w:rsidRPr="00750167">
              <w:rPr>
                <w:b/>
                <w:bCs/>
              </w:rPr>
              <w:t>?</w:t>
            </w:r>
            <w:r>
              <w:t xml:space="preserve"> </w:t>
            </w:r>
            <w:r w:rsidRPr="00750167">
              <w:rPr>
                <w:i/>
                <w:iCs/>
              </w:rPr>
              <w:t xml:space="preserve">(see </w:t>
            </w:r>
            <w:hyperlink r:id="rId11" w:history="1">
              <w:r w:rsidRPr="00A93549">
                <w:rPr>
                  <w:rStyle w:val="Hyperlink"/>
                  <w:i/>
                  <w:iCs/>
                </w:rPr>
                <w:t>Q</w:t>
              </w:r>
              <w:r w:rsidR="001705AE">
                <w:rPr>
                  <w:rStyle w:val="Hyperlink"/>
                  <w:i/>
                  <w:iCs/>
                </w:rPr>
                <w:t>u</w:t>
              </w:r>
              <w:r w:rsidR="001705AE">
                <w:rPr>
                  <w:rStyle w:val="Hyperlink"/>
                </w:rPr>
                <w:t>estion</w:t>
              </w:r>
              <w:r w:rsidRPr="00A93549">
                <w:rPr>
                  <w:rStyle w:val="Hyperlink"/>
                  <w:i/>
                  <w:iCs/>
                </w:rPr>
                <w:t xml:space="preserve"> 3.6</w:t>
              </w:r>
            </w:hyperlink>
            <w:r w:rsidRPr="00750167">
              <w:rPr>
                <w:i/>
                <w:iCs/>
              </w:rPr>
              <w:t>)</w:t>
            </w:r>
          </w:p>
        </w:tc>
        <w:tc>
          <w:tcPr>
            <w:tcW w:w="9072" w:type="dxa"/>
          </w:tcPr>
          <w:p w14:paraId="0BEA5104" w14:textId="1E1C78C3" w:rsidR="00A93549" w:rsidRPr="00F478F6" w:rsidRDefault="00144D52" w:rsidP="00F478F6">
            <w:pPr>
              <w:widowControl w:val="0"/>
              <w:autoSpaceDE w:val="0"/>
              <w:autoSpaceDN w:val="0"/>
              <w:adjustRightInd w:val="0"/>
              <w:spacing w:after="140" w:line="280" w:lineRule="atLeast"/>
              <w:ind w:right="121"/>
              <w:rPr>
                <w:i/>
                <w:iCs/>
              </w:rPr>
            </w:pPr>
            <w:r w:rsidRPr="00F478F6">
              <w:rPr>
                <w:rFonts w:ascii="Verdana" w:hAnsi="Verdana"/>
                <w:sz w:val="18"/>
                <w:szCs w:val="18"/>
              </w:rPr>
              <w:t>Yes</w:t>
            </w:r>
            <w:r w:rsidR="00AF20FF" w:rsidRPr="008A153C">
              <w:t xml:space="preserve"> </w:t>
            </w:r>
            <w:r w:rsidR="0050087E">
              <w:rPr>
                <w:color w:val="000000"/>
              </w:rPr>
              <w:fldChar w:fldCharType="begin">
                <w:ffData>
                  <w:name w:val="Check5"/>
                  <w:enabled/>
                  <w:calcOnExit w:val="0"/>
                  <w:checkBox>
                    <w:sizeAuto/>
                    <w:default w:val="0"/>
                  </w:checkBox>
                </w:ffData>
              </w:fldChar>
            </w:r>
            <w:r w:rsidR="0050087E" w:rsidRPr="00077D7F">
              <w:rPr>
                <w:color w:val="000000"/>
              </w:rPr>
              <w:instrText xml:space="preserve"> FORMCHECKBOX </w:instrText>
            </w:r>
            <w:r w:rsidR="00803766">
              <w:rPr>
                <w:color w:val="000000"/>
              </w:rPr>
            </w:r>
            <w:r w:rsidR="00803766">
              <w:rPr>
                <w:color w:val="000000"/>
              </w:rPr>
              <w:fldChar w:fldCharType="separate"/>
            </w:r>
            <w:r w:rsidR="0050087E">
              <w:rPr>
                <w:color w:val="000000"/>
              </w:rPr>
              <w:fldChar w:fldCharType="end"/>
            </w:r>
            <w:r w:rsidR="00B43313">
              <w:t xml:space="preserve"> </w:t>
            </w:r>
            <w:r w:rsidRPr="00F478F6">
              <w:rPr>
                <w:rFonts w:ascii="Verdana" w:eastAsia="SimSun" w:hAnsi="Verdana" w:cs="Courier New"/>
                <w:i/>
                <w:iCs/>
                <w:color w:val="339966"/>
                <w:sz w:val="18"/>
                <w:szCs w:val="18"/>
                <w:lang w:eastAsia="en-GB"/>
              </w:rPr>
              <w:t>If yes, please consider that paediatric and orphan requirements will have to be addressed (see</w:t>
            </w:r>
            <w:r w:rsidRPr="00F478F6">
              <w:rPr>
                <w:i/>
                <w:iCs/>
              </w:rPr>
              <w:t xml:space="preserve"> </w:t>
            </w:r>
            <w:hyperlink r:id="rId12" w:history="1">
              <w:r w:rsidRPr="00F478F6">
                <w:rPr>
                  <w:rStyle w:val="Hyperlink"/>
                  <w:rFonts w:ascii="Verdana" w:hAnsi="Verdana"/>
                  <w:i/>
                  <w:iCs/>
                  <w:sz w:val="18"/>
                  <w:szCs w:val="18"/>
                </w:rPr>
                <w:t>Q</w:t>
              </w:r>
              <w:r w:rsidR="001705AE">
                <w:rPr>
                  <w:rStyle w:val="Hyperlink"/>
                  <w:rFonts w:ascii="Verdana" w:hAnsi="Verdana"/>
                  <w:i/>
                  <w:iCs/>
                  <w:sz w:val="18"/>
                  <w:szCs w:val="18"/>
                </w:rPr>
                <w:t>ue</w:t>
              </w:r>
              <w:r w:rsidR="001705AE">
                <w:rPr>
                  <w:rStyle w:val="Hyperlink"/>
                </w:rPr>
                <w:t>stions</w:t>
              </w:r>
              <w:r w:rsidRPr="00F478F6">
                <w:rPr>
                  <w:rStyle w:val="Hyperlink"/>
                  <w:rFonts w:ascii="Verdana" w:hAnsi="Verdana"/>
                  <w:i/>
                  <w:iCs/>
                  <w:sz w:val="18"/>
                  <w:szCs w:val="18"/>
                </w:rPr>
                <w:t xml:space="preserve"> 20 and 24</w:t>
              </w:r>
            </w:hyperlink>
            <w:r w:rsidRPr="00F478F6">
              <w:rPr>
                <w:rFonts w:ascii="Verdana" w:eastAsia="SimSun" w:hAnsi="Verdana" w:cs="Courier New"/>
                <w:i/>
                <w:iCs/>
                <w:color w:val="339966"/>
                <w:sz w:val="18"/>
                <w:szCs w:val="18"/>
                <w:lang w:eastAsia="en-GB"/>
              </w:rPr>
              <w:t>)</w:t>
            </w:r>
          </w:p>
          <w:p w14:paraId="0FF717B1" w14:textId="7EEEB553" w:rsidR="005105A6" w:rsidRPr="00EE2207" w:rsidRDefault="00144D52" w:rsidP="00F478F6">
            <w:pPr>
              <w:pStyle w:val="BodytextAgency"/>
            </w:pPr>
            <w:r w:rsidRPr="00EE2207">
              <w:t>No</w:t>
            </w:r>
            <w:r w:rsidR="0050087E">
              <w:t xml:space="preserve"> </w:t>
            </w:r>
            <w:r w:rsidR="00A93549" w:rsidRPr="00F478F6">
              <w:rPr>
                <w:rFonts w:ascii="Times New Roman" w:eastAsiaTheme="minorHAnsi" w:hAnsi="Times New Roman" w:cs="Times New Roman"/>
                <w:sz w:val="22"/>
                <w:szCs w:val="20"/>
                <w:lang w:eastAsia="zh-CN"/>
              </w:rPr>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803766">
              <w:rPr>
                <w:color w:val="000000"/>
              </w:rPr>
            </w:r>
            <w:r w:rsidR="00803766">
              <w:rPr>
                <w:color w:val="000000"/>
              </w:rPr>
              <w:fldChar w:fldCharType="separate"/>
            </w:r>
            <w:r w:rsidR="0050087E">
              <w:rPr>
                <w:color w:val="000000"/>
              </w:rPr>
              <w:fldChar w:fldCharType="end"/>
            </w:r>
            <w:r w:rsidR="0050087E">
              <w:t xml:space="preserve"> </w:t>
            </w:r>
          </w:p>
        </w:tc>
        <w:tc>
          <w:tcPr>
            <w:tcW w:w="2210" w:type="dxa"/>
          </w:tcPr>
          <w:p w14:paraId="200BE8AE" w14:textId="77777777" w:rsidR="005105A6" w:rsidRPr="00EE2207" w:rsidRDefault="005105A6" w:rsidP="0038182B">
            <w:pPr>
              <w:rPr>
                <w:rFonts w:ascii="Verdana" w:eastAsia="Verdana" w:hAnsi="Verdana" w:cs="Verdana"/>
                <w:sz w:val="18"/>
                <w:szCs w:val="18"/>
                <w:lang w:eastAsia="en-GB"/>
              </w:rPr>
            </w:pPr>
          </w:p>
        </w:tc>
      </w:tr>
      <w:tr w:rsidR="00F647F4" w14:paraId="4F374A0C" w14:textId="77777777" w:rsidTr="00077D7F">
        <w:tc>
          <w:tcPr>
            <w:tcW w:w="4106" w:type="dxa"/>
          </w:tcPr>
          <w:p w14:paraId="416AAB72" w14:textId="757A4B8F" w:rsidR="002F5F3B" w:rsidRPr="00750167" w:rsidRDefault="00144D52" w:rsidP="0038182B">
            <w:pPr>
              <w:pStyle w:val="BodytextAgency"/>
              <w:rPr>
                <w:b/>
                <w:bCs/>
              </w:rPr>
            </w:pPr>
            <w:r>
              <w:rPr>
                <w:b/>
                <w:bCs/>
              </w:rPr>
              <w:t xml:space="preserve">Is it a </w:t>
            </w:r>
            <w:r w:rsidRPr="00F478F6">
              <w:rPr>
                <w:b/>
                <w:bCs/>
              </w:rPr>
              <w:t>new or modified therapeutic indication</w:t>
            </w:r>
            <w:r>
              <w:rPr>
                <w:b/>
                <w:bCs/>
              </w:rPr>
              <w:t xml:space="preserve">? </w:t>
            </w:r>
          </w:p>
        </w:tc>
        <w:tc>
          <w:tcPr>
            <w:tcW w:w="9072" w:type="dxa"/>
          </w:tcPr>
          <w:p w14:paraId="677D6B6D" w14:textId="42F9CA45" w:rsidR="002F5F3B" w:rsidRPr="00F478F6" w:rsidRDefault="00144D52" w:rsidP="00A93549">
            <w:pPr>
              <w:pStyle w:val="BodytextAgency"/>
              <w:rPr>
                <w:i/>
                <w:iCs/>
              </w:rPr>
            </w:pPr>
            <w:r>
              <w:t xml:space="preserve">Yes </w:t>
            </w:r>
            <w:r w:rsidR="0050087E">
              <w:rPr>
                <w:color w:val="000000"/>
              </w:rPr>
              <w:fldChar w:fldCharType="begin">
                <w:ffData>
                  <w:name w:val=""/>
                  <w:enabled/>
                  <w:calcOnExit w:val="0"/>
                  <w:checkBox>
                    <w:sizeAuto/>
                    <w:default w:val="0"/>
                  </w:checkBox>
                </w:ffData>
              </w:fldChar>
            </w:r>
            <w:r w:rsidR="0050087E" w:rsidRPr="00F478F6">
              <w:rPr>
                <w:color w:val="000000"/>
              </w:rPr>
              <w:instrText xml:space="preserve"> FORMCHECKBOX </w:instrText>
            </w:r>
            <w:r w:rsidR="00803766">
              <w:rPr>
                <w:color w:val="000000"/>
              </w:rPr>
            </w:r>
            <w:r w:rsidR="00803766">
              <w:rPr>
                <w:color w:val="000000"/>
              </w:rPr>
              <w:fldChar w:fldCharType="separate"/>
            </w:r>
            <w:r w:rsidR="0050087E">
              <w:rPr>
                <w:color w:val="000000"/>
              </w:rPr>
              <w:fldChar w:fldCharType="end"/>
            </w:r>
            <w:r w:rsidR="00B43313">
              <w:rPr>
                <w:i/>
                <w:iCs/>
              </w:rPr>
              <w:t xml:space="preserve"> </w:t>
            </w:r>
            <w:r w:rsidRPr="00F478F6">
              <w:rPr>
                <w:i/>
                <w:iCs/>
                <w:color w:val="FF0000"/>
              </w:rPr>
              <w:t>If yes, please</w:t>
            </w:r>
            <w:r w:rsidR="004C2028">
              <w:rPr>
                <w:i/>
                <w:iCs/>
                <w:color w:val="FF0000"/>
              </w:rPr>
              <w:t xml:space="preserve"> also</w:t>
            </w:r>
            <w:r w:rsidRPr="00F478F6">
              <w:rPr>
                <w:i/>
                <w:iCs/>
                <w:color w:val="FF0000"/>
              </w:rPr>
              <w:t xml:space="preserve"> provide the information </w:t>
            </w:r>
            <w:r w:rsidRPr="00F478F6">
              <w:rPr>
                <w:i/>
                <w:iCs/>
                <w:color w:val="FF0000"/>
                <w:highlight w:val="lightGray"/>
              </w:rPr>
              <w:t>grey shaded</w:t>
            </w:r>
            <w:r w:rsidR="00EE2207" w:rsidRPr="00F478F6">
              <w:rPr>
                <w:i/>
                <w:iCs/>
                <w:color w:val="FF0000"/>
              </w:rPr>
              <w:t xml:space="preserve"> in the </w:t>
            </w:r>
            <w:r w:rsidR="000D6FEE">
              <w:rPr>
                <w:i/>
                <w:iCs/>
                <w:color w:val="FF0000"/>
              </w:rPr>
              <w:t>checklist below</w:t>
            </w:r>
            <w:r w:rsidRPr="00F478F6">
              <w:rPr>
                <w:i/>
                <w:iCs/>
                <w:color w:val="FF0000"/>
              </w:rPr>
              <w:t xml:space="preserve">. </w:t>
            </w:r>
          </w:p>
          <w:p w14:paraId="34400ABC" w14:textId="2672DBB5" w:rsidR="002F5F3B" w:rsidRPr="0038182B" w:rsidRDefault="00144D52">
            <w:pPr>
              <w:pStyle w:val="BodytextAgency"/>
            </w:pPr>
            <w:r w:rsidRPr="004301FD">
              <w:t>No</w:t>
            </w:r>
            <w:r w:rsidR="0050087E">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803766">
              <w:rPr>
                <w:color w:val="000000"/>
              </w:rPr>
            </w:r>
            <w:r w:rsidR="00803766">
              <w:rPr>
                <w:color w:val="000000"/>
              </w:rPr>
              <w:fldChar w:fldCharType="separate"/>
            </w:r>
            <w:r w:rsidR="0050087E">
              <w:rPr>
                <w:color w:val="000000"/>
              </w:rPr>
              <w:fldChar w:fldCharType="end"/>
            </w:r>
          </w:p>
        </w:tc>
        <w:tc>
          <w:tcPr>
            <w:tcW w:w="2210" w:type="dxa"/>
          </w:tcPr>
          <w:p w14:paraId="17E88B5E" w14:textId="77777777" w:rsidR="002F5F3B" w:rsidRPr="00EE2207" w:rsidRDefault="002F5F3B">
            <w:pPr>
              <w:pStyle w:val="BodytextAgency"/>
              <w:rPr>
                <w:b/>
                <w:bCs/>
                <w:color w:val="4F81BD" w:themeColor="accent1"/>
                <w:szCs w:val="20"/>
              </w:rPr>
            </w:pPr>
          </w:p>
        </w:tc>
      </w:tr>
      <w:tr w:rsidR="00F647F4" w14:paraId="3D9DB186" w14:textId="03EA2FF5" w:rsidTr="00077D7F">
        <w:tc>
          <w:tcPr>
            <w:tcW w:w="4106" w:type="dxa"/>
          </w:tcPr>
          <w:p w14:paraId="5C7EB9D1" w14:textId="44B06C9A" w:rsidR="005105A6" w:rsidRPr="00750167" w:rsidRDefault="00144D52" w:rsidP="0038182B">
            <w:pPr>
              <w:pStyle w:val="BodytextAgency"/>
              <w:rPr>
                <w:b/>
                <w:bCs/>
              </w:rPr>
            </w:pPr>
            <w:r w:rsidRPr="00750167">
              <w:rPr>
                <w:b/>
                <w:bCs/>
              </w:rPr>
              <w:t xml:space="preserve">Do the data submitted qualify as a </w:t>
            </w:r>
            <w:r w:rsidR="008A153C">
              <w:rPr>
                <w:b/>
                <w:bCs/>
              </w:rPr>
              <w:t xml:space="preserve">more than one </w:t>
            </w:r>
            <w:r w:rsidRPr="00750167">
              <w:rPr>
                <w:b/>
                <w:bCs/>
              </w:rPr>
              <w:t>scope</w:t>
            </w:r>
            <w:r w:rsidR="008A153C">
              <w:rPr>
                <w:b/>
                <w:bCs/>
              </w:rPr>
              <w:t xml:space="preserve"> (i.e.: is this a </w:t>
            </w:r>
            <w:hyperlink r:id="rId13" w:history="1">
              <w:r w:rsidR="008A153C" w:rsidRPr="0072510C">
                <w:rPr>
                  <w:rStyle w:val="Hyperlink"/>
                  <w:b/>
                  <w:bCs/>
                </w:rPr>
                <w:t>Grouping of Variations</w:t>
              </w:r>
            </w:hyperlink>
            <w:r w:rsidR="008A153C">
              <w:rPr>
                <w:b/>
                <w:bCs/>
              </w:rPr>
              <w:t>)</w:t>
            </w:r>
            <w:r w:rsidRPr="00750167">
              <w:rPr>
                <w:b/>
                <w:bCs/>
              </w:rPr>
              <w:t>?</w:t>
            </w:r>
            <w:r w:rsidR="008A153C">
              <w:rPr>
                <w:b/>
                <w:bCs/>
              </w:rPr>
              <w:t xml:space="preserve"> </w:t>
            </w:r>
          </w:p>
        </w:tc>
        <w:tc>
          <w:tcPr>
            <w:tcW w:w="9072" w:type="dxa"/>
          </w:tcPr>
          <w:p w14:paraId="2E9D7465" w14:textId="105BC209" w:rsidR="0072510C" w:rsidRPr="00F478F6" w:rsidRDefault="00144D52" w:rsidP="00F478F6">
            <w:pPr>
              <w:widowControl w:val="0"/>
              <w:autoSpaceDE w:val="0"/>
              <w:autoSpaceDN w:val="0"/>
              <w:adjustRightInd w:val="0"/>
              <w:spacing w:after="140" w:line="280" w:lineRule="atLeast"/>
              <w:ind w:right="121"/>
              <w:rPr>
                <w:i/>
                <w:iCs/>
              </w:rPr>
            </w:pPr>
            <w:r w:rsidRPr="000D6FEE">
              <w:rPr>
                <w:rFonts w:ascii="Verdana" w:hAnsi="Verdana"/>
                <w:sz w:val="18"/>
                <w:szCs w:val="18"/>
              </w:rPr>
              <w:t>Yes</w:t>
            </w:r>
            <w:r w:rsidR="00A93549">
              <w:t xml:space="preserve"> </w:t>
            </w:r>
            <w:r w:rsidR="0050087E">
              <w:rPr>
                <w:rFonts w:ascii="Verdana" w:eastAsia="Verdana" w:hAnsi="Verdana" w:cs="Verdana"/>
                <w:color w:val="000000"/>
                <w:sz w:val="18"/>
                <w:szCs w:val="18"/>
                <w:lang w:eastAsia="en-GB"/>
              </w:rPr>
              <w:fldChar w:fldCharType="begin">
                <w:ffData>
                  <w:name w:val="Check5"/>
                  <w:enabled/>
                  <w:calcOnExit w:val="0"/>
                  <w:checkBox>
                    <w:sizeAuto/>
                    <w:default w:val="0"/>
                  </w:checkBox>
                </w:ffData>
              </w:fldChar>
            </w:r>
            <w:r w:rsidR="0050087E" w:rsidRPr="00F478F6">
              <w:rPr>
                <w:rFonts w:ascii="Verdana" w:eastAsia="Verdana" w:hAnsi="Verdana" w:cs="Verdana"/>
                <w:color w:val="000000"/>
                <w:sz w:val="18"/>
                <w:szCs w:val="18"/>
                <w:lang w:eastAsia="en-GB"/>
              </w:rPr>
              <w:instrText xml:space="preserve"> FORMCHECKBOX </w:instrText>
            </w:r>
            <w:r w:rsidR="00803766">
              <w:rPr>
                <w:rFonts w:ascii="Verdana" w:eastAsia="Verdana" w:hAnsi="Verdana" w:cs="Verdana"/>
                <w:color w:val="000000"/>
                <w:sz w:val="18"/>
                <w:szCs w:val="18"/>
                <w:lang w:eastAsia="en-GB"/>
              </w:rPr>
            </w:r>
            <w:r w:rsidR="00803766">
              <w:rPr>
                <w:rFonts w:ascii="Verdana" w:eastAsia="Verdana" w:hAnsi="Verdana" w:cs="Verdana"/>
                <w:color w:val="000000"/>
                <w:sz w:val="18"/>
                <w:szCs w:val="18"/>
                <w:lang w:eastAsia="en-GB"/>
              </w:rPr>
              <w:fldChar w:fldCharType="separate"/>
            </w:r>
            <w:r w:rsidR="0050087E">
              <w:rPr>
                <w:rFonts w:ascii="Verdana" w:eastAsia="Verdana" w:hAnsi="Verdana" w:cs="Verdana"/>
                <w:color w:val="000000"/>
                <w:sz w:val="18"/>
                <w:szCs w:val="18"/>
                <w:lang w:eastAsia="en-GB"/>
              </w:rPr>
              <w:fldChar w:fldCharType="end"/>
            </w:r>
            <w:r w:rsidR="0050087E">
              <w:rPr>
                <w:color w:val="000000"/>
              </w:rPr>
              <w:t xml:space="preserve"> </w:t>
            </w:r>
            <w:r w:rsidR="0050087E">
              <w:t xml:space="preserve"> </w:t>
            </w:r>
            <w:r w:rsidR="00B43313">
              <w:t xml:space="preserve"> </w:t>
            </w:r>
            <w:r w:rsidRPr="00F478F6">
              <w:rPr>
                <w:rFonts w:ascii="Verdana" w:eastAsia="SimSun" w:hAnsi="Verdana" w:cs="Courier New"/>
                <w:i/>
                <w:iCs/>
                <w:color w:val="339966"/>
                <w:sz w:val="18"/>
                <w:szCs w:val="18"/>
                <w:lang w:eastAsia="en-GB"/>
              </w:rPr>
              <w:t>If yes, please consider the</w:t>
            </w:r>
            <w:r w:rsidRPr="00F478F6">
              <w:rPr>
                <w:i/>
                <w:iCs/>
              </w:rPr>
              <w:t xml:space="preserve"> </w:t>
            </w:r>
            <w:hyperlink r:id="rId14" w:history="1">
              <w:r w:rsidRPr="00F478F6">
                <w:rPr>
                  <w:rStyle w:val="Hyperlink"/>
                  <w:rFonts w:ascii="Verdana" w:hAnsi="Verdana"/>
                  <w:i/>
                  <w:iCs/>
                  <w:sz w:val="18"/>
                  <w:szCs w:val="18"/>
                </w:rPr>
                <w:t>specific conditions and requirement</w:t>
              </w:r>
            </w:hyperlink>
            <w:r w:rsidRPr="00F478F6">
              <w:rPr>
                <w:rFonts w:ascii="Verdana" w:hAnsi="Verdana"/>
                <w:i/>
                <w:iCs/>
                <w:sz w:val="18"/>
                <w:szCs w:val="18"/>
              </w:rPr>
              <w:t>s</w:t>
            </w:r>
            <w:r w:rsidRPr="00F478F6">
              <w:rPr>
                <w:i/>
                <w:iCs/>
              </w:rPr>
              <w:t xml:space="preserve"> </w:t>
            </w:r>
            <w:r w:rsidRPr="00F478F6">
              <w:rPr>
                <w:rFonts w:ascii="Verdana" w:eastAsia="SimSun" w:hAnsi="Verdana" w:cs="Courier New"/>
                <w:i/>
                <w:iCs/>
                <w:color w:val="339966"/>
                <w:sz w:val="18"/>
                <w:szCs w:val="18"/>
                <w:lang w:eastAsia="en-GB"/>
              </w:rPr>
              <w:t>that would apply.</w:t>
            </w:r>
          </w:p>
          <w:p w14:paraId="04AB6065" w14:textId="2B2FA013" w:rsidR="005105A6" w:rsidRPr="00490BDA" w:rsidRDefault="00144D52" w:rsidP="00F478F6">
            <w:pPr>
              <w:pStyle w:val="BodytextAgency"/>
            </w:pPr>
            <w:r w:rsidRPr="0038182B">
              <w:t>No</w:t>
            </w:r>
            <w:r w:rsidR="0050087E">
              <w:t xml:space="preserve"> </w:t>
            </w:r>
            <w:r w:rsidR="00A93549">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803766">
              <w:rPr>
                <w:color w:val="000000"/>
              </w:rPr>
            </w:r>
            <w:r w:rsidR="00803766">
              <w:rPr>
                <w:color w:val="000000"/>
              </w:rPr>
              <w:fldChar w:fldCharType="separate"/>
            </w:r>
            <w:r w:rsidR="0050087E">
              <w:rPr>
                <w:color w:val="000000"/>
              </w:rPr>
              <w:fldChar w:fldCharType="end"/>
            </w:r>
            <w:r w:rsidR="0050087E">
              <w:t xml:space="preserve"> </w:t>
            </w:r>
          </w:p>
        </w:tc>
        <w:tc>
          <w:tcPr>
            <w:tcW w:w="2210" w:type="dxa"/>
          </w:tcPr>
          <w:p w14:paraId="4A3E8E30" w14:textId="5D1CB358" w:rsidR="005105A6" w:rsidRPr="0038182B" w:rsidRDefault="005105A6" w:rsidP="00F478F6">
            <w:pPr>
              <w:pStyle w:val="BodytextAgency"/>
            </w:pPr>
          </w:p>
        </w:tc>
      </w:tr>
      <w:tr w:rsidR="00F647F4" w14:paraId="36C9C8C0" w14:textId="77777777" w:rsidTr="00077D7F">
        <w:tc>
          <w:tcPr>
            <w:tcW w:w="4106" w:type="dxa"/>
          </w:tcPr>
          <w:p w14:paraId="79FBF9F5" w14:textId="3448C5CF" w:rsidR="00997B15" w:rsidRPr="00750167" w:rsidRDefault="00144D52" w:rsidP="0038182B">
            <w:pPr>
              <w:pStyle w:val="BodytextAgency"/>
              <w:rPr>
                <w:b/>
                <w:bCs/>
              </w:rPr>
            </w:pPr>
            <w:r>
              <w:rPr>
                <w:b/>
                <w:bCs/>
              </w:rPr>
              <w:t xml:space="preserve">Is this a </w:t>
            </w:r>
            <w:hyperlink r:id="rId15" w:history="1">
              <w:proofErr w:type="spellStart"/>
              <w:r w:rsidRPr="00CA66B1">
                <w:rPr>
                  <w:rStyle w:val="Hyperlink"/>
                  <w:b/>
                  <w:bCs/>
                </w:rPr>
                <w:t>worksharing</w:t>
              </w:r>
              <w:proofErr w:type="spellEnd"/>
              <w:r w:rsidRPr="00CA66B1">
                <w:rPr>
                  <w:rStyle w:val="Hyperlink"/>
                  <w:b/>
                  <w:bCs/>
                </w:rPr>
                <w:t xml:space="preserve"> application</w:t>
              </w:r>
            </w:hyperlink>
            <w:r>
              <w:rPr>
                <w:b/>
                <w:bCs/>
              </w:rPr>
              <w:t>?</w:t>
            </w:r>
          </w:p>
        </w:tc>
        <w:tc>
          <w:tcPr>
            <w:tcW w:w="9072" w:type="dxa"/>
          </w:tcPr>
          <w:p w14:paraId="253F75DB" w14:textId="77777777" w:rsidR="0050087E" w:rsidRDefault="00144D52" w:rsidP="0050087E">
            <w:pPr>
              <w:pStyle w:val="BodytextAgency"/>
            </w:pPr>
            <w:r w:rsidRPr="00997B15">
              <w:t>Yes</w:t>
            </w:r>
            <w:r w:rsidR="00A93549">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sidR="00803766">
              <w:rPr>
                <w:color w:val="000000"/>
              </w:rPr>
            </w:r>
            <w:r w:rsidR="00803766">
              <w:rPr>
                <w:color w:val="000000"/>
              </w:rPr>
              <w:fldChar w:fldCharType="separate"/>
            </w:r>
            <w:r>
              <w:rPr>
                <w:color w:val="000000"/>
              </w:rPr>
              <w:fldChar w:fldCharType="end"/>
            </w:r>
          </w:p>
          <w:p w14:paraId="52B1247D" w14:textId="7F88B074" w:rsidR="00997B15" w:rsidRPr="0038182B" w:rsidRDefault="00144D52" w:rsidP="00F478F6">
            <w:pPr>
              <w:pStyle w:val="BodytextAgency"/>
            </w:pPr>
            <w:r w:rsidRPr="00997B15">
              <w:t>No</w:t>
            </w:r>
            <w:r w:rsidR="0050087E">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803766">
              <w:rPr>
                <w:color w:val="000000"/>
              </w:rPr>
            </w:r>
            <w:r w:rsidR="00803766">
              <w:rPr>
                <w:color w:val="000000"/>
              </w:rPr>
              <w:fldChar w:fldCharType="separate"/>
            </w:r>
            <w:r w:rsidR="0050087E">
              <w:rPr>
                <w:color w:val="000000"/>
              </w:rPr>
              <w:fldChar w:fldCharType="end"/>
            </w:r>
            <w:r w:rsidR="0050087E">
              <w:rPr>
                <w:color w:val="000000"/>
              </w:rPr>
              <w:t xml:space="preserve"> </w:t>
            </w:r>
            <w:r w:rsidR="0050087E">
              <w:t xml:space="preserve"> </w:t>
            </w:r>
          </w:p>
        </w:tc>
        <w:tc>
          <w:tcPr>
            <w:tcW w:w="2210" w:type="dxa"/>
          </w:tcPr>
          <w:p w14:paraId="70D1AC3E" w14:textId="77777777" w:rsidR="00997B15" w:rsidRPr="00997B15" w:rsidRDefault="00997B15">
            <w:pPr>
              <w:pStyle w:val="BodytextAgency"/>
              <w:rPr>
                <w:b/>
                <w:bCs/>
                <w:color w:val="4F81BD" w:themeColor="accent1"/>
                <w:szCs w:val="20"/>
              </w:rPr>
            </w:pPr>
          </w:p>
        </w:tc>
      </w:tr>
    </w:tbl>
    <w:p w14:paraId="59938CE7" w14:textId="00C3595D" w:rsidR="00ED3134" w:rsidRDefault="00ED3134"/>
    <w:p w14:paraId="4ACD4EBF" w14:textId="77777777" w:rsidR="00ED3134" w:rsidRDefault="00144D52">
      <w:r>
        <w:br w:type="page"/>
      </w:r>
    </w:p>
    <w:p w14:paraId="208F6482" w14:textId="77777777" w:rsidR="00490BDA" w:rsidRDefault="00490BDA"/>
    <w:tbl>
      <w:tblPr>
        <w:tblStyle w:val="TableGrid"/>
        <w:tblW w:w="5000" w:type="pct"/>
        <w:tblLook w:val="04A0" w:firstRow="1" w:lastRow="0" w:firstColumn="1" w:lastColumn="0" w:noHBand="0" w:noVBand="1"/>
      </w:tblPr>
      <w:tblGrid>
        <w:gridCol w:w="946"/>
        <w:gridCol w:w="2255"/>
        <w:gridCol w:w="9340"/>
        <w:gridCol w:w="1468"/>
        <w:gridCol w:w="1379"/>
      </w:tblGrid>
      <w:tr w:rsidR="00F647F4" w14:paraId="514A47C8" w14:textId="0FA278FE" w:rsidTr="00077D7F">
        <w:trPr>
          <w:trHeight w:val="505"/>
          <w:tblHeader/>
        </w:trPr>
        <w:tc>
          <w:tcPr>
            <w:tcW w:w="307" w:type="pct"/>
          </w:tcPr>
          <w:p w14:paraId="11318076" w14:textId="636F1ABC" w:rsidR="00016A60" w:rsidRPr="002D526C" w:rsidRDefault="00144D52" w:rsidP="00016A60">
            <w:pPr>
              <w:pStyle w:val="BodytextAgency"/>
              <w:rPr>
                <w:b/>
                <w:bCs/>
              </w:rPr>
            </w:pPr>
            <w:r w:rsidRPr="002D526C">
              <w:rPr>
                <w:b/>
                <w:bCs/>
              </w:rPr>
              <w:t>Module</w:t>
            </w:r>
          </w:p>
        </w:tc>
        <w:tc>
          <w:tcPr>
            <w:tcW w:w="733" w:type="pct"/>
          </w:tcPr>
          <w:p w14:paraId="3319F440" w14:textId="50FAEDDB" w:rsidR="00016A60" w:rsidRPr="002D526C" w:rsidRDefault="00144D52" w:rsidP="00016A60">
            <w:pPr>
              <w:pStyle w:val="BodytextAgency"/>
              <w:rPr>
                <w:b/>
                <w:bCs/>
              </w:rPr>
            </w:pPr>
            <w:r w:rsidRPr="002D526C">
              <w:rPr>
                <w:b/>
                <w:bCs/>
              </w:rPr>
              <w:t>Component</w:t>
            </w:r>
            <w:r w:rsidR="002D526C">
              <w:rPr>
                <w:b/>
                <w:bCs/>
              </w:rPr>
              <w:t xml:space="preserve"> </w:t>
            </w:r>
          </w:p>
        </w:tc>
        <w:tc>
          <w:tcPr>
            <w:tcW w:w="3035" w:type="pct"/>
          </w:tcPr>
          <w:p w14:paraId="05BC1CBC" w14:textId="02AC3651" w:rsidR="00016A60" w:rsidRPr="002D526C" w:rsidRDefault="00144D52" w:rsidP="00016A60">
            <w:pPr>
              <w:pStyle w:val="BodytextAgency"/>
              <w:rPr>
                <w:b/>
                <w:bCs/>
              </w:rPr>
            </w:pPr>
            <w:r w:rsidRPr="002D526C">
              <w:rPr>
                <w:b/>
                <w:bCs/>
              </w:rPr>
              <w:t xml:space="preserve">Guidance (in line with </w:t>
            </w:r>
            <w:hyperlink r:id="rId16" w:history="1">
              <w:r w:rsidR="003372A9" w:rsidRPr="00286EC0">
                <w:rPr>
                  <w:rStyle w:val="Hyperlink"/>
                  <w:b/>
                  <w:bCs/>
                </w:rPr>
                <w:t xml:space="preserve">the post authorisation guidance </w:t>
              </w:r>
              <w:r w:rsidR="002D526C" w:rsidRPr="00286EC0">
                <w:rPr>
                  <w:rStyle w:val="Hyperlink"/>
                  <w:b/>
                  <w:bCs/>
                </w:rPr>
                <w:t>published on EMA website</w:t>
              </w:r>
            </w:hyperlink>
            <w:r w:rsidRPr="002D526C">
              <w:rPr>
                <w:b/>
                <w:bCs/>
              </w:rPr>
              <w:t>)</w:t>
            </w:r>
          </w:p>
        </w:tc>
        <w:tc>
          <w:tcPr>
            <w:tcW w:w="475" w:type="pct"/>
          </w:tcPr>
          <w:p w14:paraId="1CECC4E4" w14:textId="6E1D4BAD" w:rsidR="00016A60" w:rsidRDefault="00144D52" w:rsidP="00016A60">
            <w:pPr>
              <w:pStyle w:val="BodytextAgency"/>
              <w:rPr>
                <w:b/>
                <w:bCs/>
              </w:rPr>
            </w:pPr>
            <w:r w:rsidRPr="002D526C">
              <w:rPr>
                <w:b/>
                <w:bCs/>
              </w:rPr>
              <w:t>MAH</w:t>
            </w:r>
            <w:r w:rsidR="004C4A36">
              <w:rPr>
                <w:b/>
                <w:bCs/>
              </w:rPr>
              <w:t xml:space="preserve"> </w:t>
            </w:r>
          </w:p>
          <w:p w14:paraId="1CA717D7" w14:textId="1EAD0E99" w:rsidR="00180626" w:rsidRPr="002D526C" w:rsidRDefault="00180626" w:rsidP="00016A60">
            <w:pPr>
              <w:pStyle w:val="BodytextAgency"/>
              <w:rPr>
                <w:b/>
                <w:bCs/>
              </w:rPr>
            </w:pPr>
          </w:p>
        </w:tc>
        <w:tc>
          <w:tcPr>
            <w:tcW w:w="448" w:type="pct"/>
          </w:tcPr>
          <w:p w14:paraId="670866FD" w14:textId="0F7FE9F5" w:rsidR="00CD389C" w:rsidRPr="002D526C" w:rsidRDefault="00144D52" w:rsidP="00016A60">
            <w:pPr>
              <w:pStyle w:val="BodytextAgency"/>
              <w:rPr>
                <w:b/>
                <w:bCs/>
                <w:color w:val="0070C0"/>
              </w:rPr>
            </w:pPr>
            <w:r w:rsidRPr="00F478F6">
              <w:rPr>
                <w:rFonts w:ascii="Times New Roman" w:eastAsiaTheme="minorHAnsi" w:hAnsi="Times New Roman" w:cs="Times New Roman"/>
                <w:b/>
                <w:bCs/>
                <w:color w:val="003399"/>
                <w:sz w:val="22"/>
                <w:szCs w:val="20"/>
                <w:lang w:eastAsia="zh-CN"/>
              </w:rPr>
              <w:t>EMA</w:t>
            </w:r>
            <w:r w:rsidR="002D526C" w:rsidRPr="00F478F6">
              <w:rPr>
                <w:rFonts w:ascii="Times New Roman" w:eastAsiaTheme="minorHAnsi" w:hAnsi="Times New Roman" w:cs="Times New Roman"/>
                <w:b/>
                <w:bCs/>
                <w:color w:val="4F81BD" w:themeColor="accent1"/>
                <w:sz w:val="22"/>
                <w:szCs w:val="20"/>
                <w:lang w:eastAsia="zh-CN"/>
              </w:rPr>
              <w:t xml:space="preserve"> </w:t>
            </w:r>
          </w:p>
        </w:tc>
      </w:tr>
      <w:tr w:rsidR="00F647F4" w14:paraId="641EB254" w14:textId="4863D306" w:rsidTr="00077D7F">
        <w:tc>
          <w:tcPr>
            <w:tcW w:w="307" w:type="pct"/>
          </w:tcPr>
          <w:p w14:paraId="29B091BC" w14:textId="77777777" w:rsidR="00016A60" w:rsidRDefault="00144D52" w:rsidP="00016A60">
            <w:pPr>
              <w:pStyle w:val="BodytextAgency"/>
            </w:pPr>
            <w:r>
              <w:t>1</w:t>
            </w:r>
          </w:p>
        </w:tc>
        <w:tc>
          <w:tcPr>
            <w:tcW w:w="733" w:type="pct"/>
          </w:tcPr>
          <w:p w14:paraId="515907C1" w14:textId="76C41591" w:rsidR="00016A60" w:rsidRPr="007F641B" w:rsidRDefault="00144D52" w:rsidP="00016A60">
            <w:pPr>
              <w:pStyle w:val="BodytextAgency"/>
            </w:pPr>
            <w:r w:rsidRPr="007F641B">
              <w:t>Cover lette</w:t>
            </w:r>
            <w:r>
              <w:t>r</w:t>
            </w:r>
          </w:p>
          <w:p w14:paraId="5F8B573F" w14:textId="77777777" w:rsidR="00016A60" w:rsidRDefault="00016A60" w:rsidP="00016A60">
            <w:pPr>
              <w:pStyle w:val="BodytextAgency"/>
            </w:pPr>
          </w:p>
        </w:tc>
        <w:tc>
          <w:tcPr>
            <w:tcW w:w="3035" w:type="pct"/>
          </w:tcPr>
          <w:p w14:paraId="0E21FF45" w14:textId="6A669DED" w:rsidR="00016A60" w:rsidRPr="00F478F6" w:rsidRDefault="00144D52" w:rsidP="00016A60">
            <w:pPr>
              <w:pStyle w:val="BodytextAgency"/>
              <w:rPr>
                <w:i/>
                <w:iCs/>
              </w:rPr>
            </w:pPr>
            <w:r w:rsidRPr="00F478F6">
              <w:rPr>
                <w:rFonts w:eastAsia="SimSun" w:cs="Courier New"/>
                <w:i/>
                <w:iCs/>
                <w:color w:val="339966"/>
              </w:rPr>
              <w:t xml:space="preserve">For </w:t>
            </w:r>
            <w:r w:rsidRPr="00F478F6">
              <w:rPr>
                <w:rFonts w:eastAsia="SimSun" w:cs="Courier New"/>
                <w:b/>
                <w:bCs/>
                <w:i/>
                <w:iCs/>
                <w:color w:val="339966"/>
              </w:rPr>
              <w:t>groupings</w:t>
            </w:r>
            <w:r w:rsidRPr="00F478F6">
              <w:rPr>
                <w:rFonts w:eastAsia="SimSun" w:cs="Courier New"/>
                <w:i/>
                <w:iCs/>
                <w:color w:val="339966"/>
              </w:rPr>
              <w:t xml:space="preserve">, include a short overview of the nature of the changes and indicate whether it is submitted under Article 7.2(b) i.e. it falls within one of the cases listed in Annex III of the variations regulation or it is submitted under Article 7.2.(c) i.e. the grouping has been agreed with the Agency. </w:t>
            </w:r>
            <w:r w:rsidR="003372A9" w:rsidRPr="00F478F6">
              <w:rPr>
                <w:rFonts w:eastAsia="SimSun" w:cs="Courier New"/>
                <w:i/>
                <w:iCs/>
                <w:color w:val="339966"/>
              </w:rPr>
              <w:t>For guidance on groupings, please refer to the</w:t>
            </w:r>
            <w:r w:rsidR="003372A9" w:rsidRPr="00F478F6">
              <w:rPr>
                <w:i/>
                <w:iCs/>
              </w:rPr>
              <w:t xml:space="preserve"> </w:t>
            </w:r>
            <w:hyperlink r:id="rId17" w:history="1">
              <w:r w:rsidR="003372A9" w:rsidRPr="00F478F6">
                <w:rPr>
                  <w:rStyle w:val="Hyperlink"/>
                  <w:i/>
                  <w:iCs/>
                </w:rPr>
                <w:t xml:space="preserve">Q&amp;A </w:t>
              </w:r>
            </w:hyperlink>
            <w:r w:rsidR="003372A9" w:rsidRPr="00F478F6">
              <w:rPr>
                <w:i/>
                <w:iCs/>
              </w:rPr>
              <w:t>.</w:t>
            </w:r>
          </w:p>
          <w:p w14:paraId="62644E48" w14:textId="58EFF580" w:rsidR="00833E36" w:rsidRPr="00F478F6" w:rsidRDefault="00144D52" w:rsidP="00016A60">
            <w:pPr>
              <w:pStyle w:val="BodytextAgency"/>
              <w:rPr>
                <w:i/>
                <w:iCs/>
              </w:rPr>
            </w:pPr>
            <w:r w:rsidRPr="00F478F6">
              <w:rPr>
                <w:rFonts w:eastAsia="SimSun" w:cs="Courier New"/>
                <w:i/>
                <w:iCs/>
                <w:color w:val="339966"/>
              </w:rPr>
              <w:t xml:space="preserve">For </w:t>
            </w:r>
            <w:proofErr w:type="spellStart"/>
            <w:r w:rsidRPr="00F478F6">
              <w:rPr>
                <w:rFonts w:eastAsia="SimSun" w:cs="Courier New"/>
                <w:b/>
                <w:bCs/>
                <w:i/>
                <w:iCs/>
                <w:color w:val="339966"/>
              </w:rPr>
              <w:t>worksharing</w:t>
            </w:r>
            <w:proofErr w:type="spellEnd"/>
            <w:r w:rsidRPr="00F478F6">
              <w:rPr>
                <w:rFonts w:eastAsia="SimSun" w:cs="Courier New"/>
                <w:i/>
                <w:iCs/>
                <w:color w:val="339966"/>
              </w:rPr>
              <w:t xml:space="preserve"> </w:t>
            </w:r>
            <w:r w:rsidRPr="00F478F6">
              <w:rPr>
                <w:rFonts w:eastAsia="SimSun" w:cs="Courier New"/>
                <w:b/>
                <w:bCs/>
                <w:i/>
                <w:iCs/>
                <w:color w:val="339966"/>
              </w:rPr>
              <w:t>variations</w:t>
            </w:r>
            <w:r w:rsidRPr="00F478F6">
              <w:rPr>
                <w:rFonts w:eastAsia="SimSun" w:cs="Courier New"/>
                <w:i/>
                <w:iCs/>
                <w:color w:val="339966"/>
              </w:rPr>
              <w:t>, please ensure that the requirements described in the</w:t>
            </w:r>
            <w:r w:rsidRPr="00F478F6">
              <w:rPr>
                <w:i/>
                <w:iCs/>
              </w:rPr>
              <w:t xml:space="preserve"> </w:t>
            </w:r>
            <w:hyperlink r:id="rId18" w:history="1">
              <w:r w:rsidRPr="00F478F6">
                <w:rPr>
                  <w:rStyle w:val="Hyperlink"/>
                  <w:i/>
                  <w:iCs/>
                </w:rPr>
                <w:t>Q&amp;A</w:t>
              </w:r>
            </w:hyperlink>
            <w:r w:rsidRPr="00F478F6">
              <w:rPr>
                <w:i/>
                <w:iCs/>
              </w:rPr>
              <w:t xml:space="preserve"> </w:t>
            </w:r>
            <w:r w:rsidRPr="00F478F6">
              <w:rPr>
                <w:rFonts w:eastAsia="SimSun" w:cs="Courier New"/>
                <w:i/>
                <w:iCs/>
                <w:color w:val="339966"/>
              </w:rPr>
              <w:t>are met, in particular: all changes/variations should apply to all products, confirmation that all products belong to the same holder, confirmation and Letter of Authorisation as relevant for the signatory to act as the contact person for the WS procedure. If NAPs are included in the WS procedure, confirmation that the application has been submitted to all concerned MS</w:t>
            </w:r>
            <w:r w:rsidR="00BD70B9" w:rsidRPr="00F478F6">
              <w:rPr>
                <w:rFonts w:eastAsia="SimSun" w:cs="Courier New"/>
                <w:i/>
                <w:iCs/>
                <w:color w:val="339966"/>
              </w:rPr>
              <w:t xml:space="preserve">s, </w:t>
            </w:r>
            <w:r w:rsidRPr="00F478F6">
              <w:rPr>
                <w:rFonts w:eastAsia="SimSun" w:cs="Courier New"/>
                <w:i/>
                <w:iCs/>
                <w:color w:val="339966"/>
              </w:rPr>
              <w:t>fees paid and Annex B (listing all NAPs) included in module 1.2.</w:t>
            </w:r>
            <w:r w:rsidRPr="00F478F6">
              <w:rPr>
                <w:i/>
                <w:iCs/>
              </w:rPr>
              <w:t xml:space="preserve"> </w:t>
            </w:r>
          </w:p>
          <w:p w14:paraId="4A7574ED" w14:textId="1CE1CC71" w:rsidR="00BC7E91" w:rsidRPr="00F478F6" w:rsidRDefault="00144D52" w:rsidP="00F478F6">
            <w:pPr>
              <w:widowControl w:val="0"/>
              <w:autoSpaceDE w:val="0"/>
              <w:autoSpaceDN w:val="0"/>
              <w:adjustRightInd w:val="0"/>
              <w:spacing w:after="140" w:line="280" w:lineRule="atLeast"/>
              <w:ind w:right="121"/>
              <w:rPr>
                <w:i/>
                <w:iCs/>
              </w:rPr>
            </w:pPr>
            <w:r w:rsidRPr="00F478F6">
              <w:rPr>
                <w:rFonts w:ascii="Verdana" w:eastAsia="SimSun" w:hAnsi="Verdana" w:cs="Courier New"/>
                <w:i/>
                <w:iCs/>
                <w:color w:val="339966"/>
                <w:sz w:val="18"/>
                <w:szCs w:val="18"/>
                <w:lang w:eastAsia="en-GB"/>
              </w:rPr>
              <w:t>If applicable, t</w:t>
            </w:r>
            <w:r w:rsidR="00546216" w:rsidRPr="00F478F6">
              <w:rPr>
                <w:rFonts w:ascii="Verdana" w:eastAsia="SimSun" w:hAnsi="Verdana" w:cs="Courier New"/>
                <w:i/>
                <w:iCs/>
                <w:color w:val="339966"/>
                <w:sz w:val="18"/>
                <w:szCs w:val="18"/>
                <w:lang w:eastAsia="en-GB"/>
              </w:rPr>
              <w:t xml:space="preserve">he </w:t>
            </w:r>
            <w:r w:rsidRPr="00F478F6">
              <w:rPr>
                <w:rFonts w:ascii="Verdana" w:eastAsia="SimSun" w:hAnsi="Verdana" w:cs="Courier New"/>
                <w:i/>
                <w:iCs/>
                <w:color w:val="339966"/>
                <w:sz w:val="18"/>
                <w:szCs w:val="18"/>
                <w:lang w:eastAsia="en-GB"/>
              </w:rPr>
              <w:t xml:space="preserve">MAH </w:t>
            </w:r>
            <w:r w:rsidR="00546216" w:rsidRPr="00F478F6">
              <w:rPr>
                <w:rFonts w:ascii="Verdana" w:eastAsia="SimSun" w:hAnsi="Verdana" w:cs="Courier New"/>
                <w:i/>
                <w:iCs/>
                <w:color w:val="339966"/>
                <w:sz w:val="18"/>
                <w:szCs w:val="18"/>
                <w:lang w:eastAsia="en-GB"/>
              </w:rPr>
              <w:t>may provide relevant documents as attachments to the cover letter, e.g. Agency requests for variations implementing changes for generic/hybrid/biosimilar medicinal products, CHMP PAM assessment reports, PRAC PSUSA assessment reports and Scientific Advice letters etc.</w:t>
            </w:r>
          </w:p>
        </w:tc>
        <w:tc>
          <w:tcPr>
            <w:tcW w:w="475" w:type="pct"/>
          </w:tcPr>
          <w:p w14:paraId="17138D41" w14:textId="0D39C1E7" w:rsidR="00A2185D" w:rsidRDefault="00144D52" w:rsidP="00EB183F">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tc>
        <w:tc>
          <w:tcPr>
            <w:tcW w:w="448" w:type="pct"/>
          </w:tcPr>
          <w:p w14:paraId="38A36239" w14:textId="2C657B24" w:rsidR="00016A60" w:rsidRPr="002D526C" w:rsidRDefault="00016A60" w:rsidP="00016A60">
            <w:pPr>
              <w:pStyle w:val="BodytextAgency"/>
              <w:rPr>
                <w:color w:val="0070C0"/>
              </w:rPr>
            </w:pPr>
          </w:p>
        </w:tc>
      </w:tr>
      <w:tr w:rsidR="00F647F4" w14:paraId="707408BA" w14:textId="6EFC04C3" w:rsidTr="00077D7F">
        <w:trPr>
          <w:trHeight w:val="70"/>
        </w:trPr>
        <w:tc>
          <w:tcPr>
            <w:tcW w:w="307" w:type="pct"/>
          </w:tcPr>
          <w:p w14:paraId="08AC37CE" w14:textId="77777777" w:rsidR="00016A60" w:rsidRDefault="00144D52" w:rsidP="00016A60">
            <w:pPr>
              <w:pStyle w:val="BodytextAgency"/>
            </w:pPr>
            <w:r>
              <w:t>1.2</w:t>
            </w:r>
          </w:p>
        </w:tc>
        <w:tc>
          <w:tcPr>
            <w:tcW w:w="733" w:type="pct"/>
          </w:tcPr>
          <w:p w14:paraId="51E593E8" w14:textId="3B5C2F6B" w:rsidR="00016A60" w:rsidRDefault="00144D52" w:rsidP="00016A60">
            <w:pPr>
              <w:pStyle w:val="BodytextAgency"/>
            </w:pPr>
            <w:r>
              <w:t>C</w:t>
            </w:r>
            <w:r w:rsidRPr="007F641B">
              <w:t xml:space="preserve">ompleted </w:t>
            </w:r>
            <w:r w:rsidR="004F0BF8">
              <w:t xml:space="preserve">and signed </w:t>
            </w:r>
            <w:r w:rsidRPr="007F641B">
              <w:t>electronic EU variation application form (</w:t>
            </w:r>
            <w:proofErr w:type="spellStart"/>
            <w:r w:rsidRPr="007F641B">
              <w:t>eAF</w:t>
            </w:r>
            <w:proofErr w:type="spellEnd"/>
            <w:r w:rsidRPr="007F641B">
              <w:t xml:space="preserve">) </w:t>
            </w:r>
          </w:p>
        </w:tc>
        <w:tc>
          <w:tcPr>
            <w:tcW w:w="3035" w:type="pct"/>
          </w:tcPr>
          <w:p w14:paraId="00ED23FB" w14:textId="77777777" w:rsidR="004B1F5D"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I</w:t>
            </w:r>
            <w:r w:rsidR="00016A60" w:rsidRPr="00F478F6">
              <w:rPr>
                <w:rFonts w:ascii="Verdana" w:eastAsia="SimSun" w:hAnsi="Verdana" w:cs="Courier New"/>
                <w:i/>
                <w:iCs/>
                <w:color w:val="339966"/>
                <w:sz w:val="18"/>
                <w:szCs w:val="18"/>
                <w:lang w:eastAsia="en-GB"/>
              </w:rPr>
              <w:t xml:space="preserve">ncluding the details of the marketing authorisation(s) concerned. </w:t>
            </w:r>
          </w:p>
          <w:p w14:paraId="5CAF073E" w14:textId="77777777" w:rsidR="009E292E"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Reference to the variation scope laid down in the ‘Variations Guidelines’ or reference to the published Article 5 recommendation, if applicable, should be made. </w:t>
            </w:r>
          </w:p>
          <w:p w14:paraId="7A79BA7C" w14:textId="77777777" w:rsidR="00016A60"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 xml:space="preserve">In </w:t>
            </w:r>
            <w:r w:rsidRPr="00CA2EE6">
              <w:rPr>
                <w:rFonts w:ascii="Verdana" w:eastAsia="SimSun" w:hAnsi="Verdana" w:cs="Courier New"/>
                <w:i/>
                <w:iCs/>
                <w:color w:val="339966"/>
                <w:sz w:val="18"/>
                <w:szCs w:val="18"/>
                <w:lang w:eastAsia="en-GB"/>
              </w:rPr>
              <w:t>case</w:t>
            </w:r>
            <w:r w:rsidRPr="00F478F6">
              <w:rPr>
                <w:rFonts w:ascii="Verdana" w:eastAsia="SimSun" w:hAnsi="Verdana" w:cs="Courier New"/>
                <w:i/>
                <w:iCs/>
                <w:color w:val="339966"/>
                <w:sz w:val="18"/>
                <w:szCs w:val="18"/>
                <w:lang w:eastAsia="en-GB"/>
              </w:rPr>
              <w:t xml:space="preserve"> of </w:t>
            </w:r>
            <w:hyperlink r:id="rId19" w:history="1">
              <w:r w:rsidRPr="00DB1CDD">
                <w:rPr>
                  <w:rStyle w:val="Hyperlink"/>
                  <w:rFonts w:ascii="Verdana" w:eastAsia="SimSun" w:hAnsi="Verdana" w:cs="Courier New"/>
                  <w:b/>
                  <w:bCs/>
                  <w:i/>
                  <w:iCs/>
                  <w:sz w:val="18"/>
                  <w:szCs w:val="18"/>
                  <w:lang w:eastAsia="en-GB"/>
                </w:rPr>
                <w:t>groupings</w:t>
              </w:r>
            </w:hyperlink>
            <w:r w:rsidRPr="00F478F6">
              <w:rPr>
                <w:rFonts w:ascii="Verdana" w:eastAsia="SimSun" w:hAnsi="Verdana" w:cs="Courier New"/>
                <w:i/>
                <w:iCs/>
                <w:color w:val="339966"/>
                <w:sz w:val="18"/>
                <w:szCs w:val="18"/>
                <w:lang w:eastAsia="en-GB"/>
              </w:rPr>
              <w:t xml:space="preserve"> the corresponding classification scopes should be indicated as many times as needed taking into account that </w:t>
            </w:r>
            <w:r w:rsidRPr="00CA2EE6">
              <w:rPr>
                <w:rFonts w:ascii="Verdana" w:eastAsia="SimSun" w:hAnsi="Verdana" w:cs="Courier New"/>
                <w:i/>
                <w:iCs/>
                <w:color w:val="00B050"/>
                <w:sz w:val="18"/>
                <w:szCs w:val="18"/>
                <w:lang w:eastAsia="en-GB"/>
              </w:rPr>
              <w:t>one</w:t>
            </w:r>
            <w:r w:rsidRPr="00F478F6">
              <w:rPr>
                <w:rFonts w:ascii="Verdana" w:eastAsia="SimSun" w:hAnsi="Verdana" w:cs="Courier New"/>
                <w:i/>
                <w:iCs/>
                <w:color w:val="339966"/>
                <w:sz w:val="18"/>
                <w:szCs w:val="18"/>
                <w:lang w:eastAsia="en-GB"/>
              </w:rPr>
              <w:t xml:space="preserve"> classification scope is to be indicated per </w:t>
            </w:r>
            <w:r w:rsidRPr="00CA2EE6">
              <w:rPr>
                <w:rFonts w:ascii="Verdana" w:eastAsia="SimSun" w:hAnsi="Verdana" w:cs="Courier New"/>
                <w:i/>
                <w:iCs/>
                <w:color w:val="339966"/>
                <w:sz w:val="18"/>
                <w:szCs w:val="18"/>
                <w:lang w:eastAsia="en-GB"/>
              </w:rPr>
              <w:t>variation</w:t>
            </w:r>
            <w:r w:rsidRPr="00F478F6">
              <w:rPr>
                <w:rFonts w:ascii="Verdana" w:eastAsia="SimSun" w:hAnsi="Verdana" w:cs="Courier New"/>
                <w:i/>
                <w:iCs/>
                <w:color w:val="339966"/>
                <w:sz w:val="18"/>
                <w:szCs w:val="18"/>
                <w:lang w:eastAsia="en-GB"/>
              </w:rPr>
              <w:t>.</w:t>
            </w:r>
          </w:p>
          <w:p w14:paraId="213B1015" w14:textId="6AB13E73" w:rsidR="007D3446" w:rsidRPr="007D3446"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5E0B5F">
              <w:rPr>
                <w:rFonts w:ascii="Verdana" w:eastAsia="SimSun" w:hAnsi="Verdana" w:cs="Courier New"/>
                <w:i/>
                <w:iCs/>
                <w:color w:val="339966"/>
                <w:sz w:val="18"/>
                <w:szCs w:val="18"/>
                <w:lang w:eastAsia="en-GB"/>
              </w:rPr>
              <w:t xml:space="preserve">Please note that filling in the </w:t>
            </w:r>
            <w:r w:rsidRPr="005E0B5F">
              <w:rPr>
                <w:rFonts w:ascii="Verdana" w:eastAsia="SimSun" w:hAnsi="Verdana" w:cs="Courier New"/>
                <w:b/>
                <w:bCs/>
                <w:i/>
                <w:iCs/>
                <w:color w:val="339966"/>
                <w:sz w:val="18"/>
                <w:szCs w:val="18"/>
                <w:lang w:eastAsia="en-GB"/>
              </w:rPr>
              <w:t>Present/Proposed table</w:t>
            </w:r>
            <w:r w:rsidRPr="005E0B5F">
              <w:rPr>
                <w:rFonts w:ascii="Verdana" w:eastAsia="SimSun" w:hAnsi="Verdana" w:cs="Courier New"/>
                <w:i/>
                <w:iCs/>
                <w:color w:val="339966"/>
                <w:sz w:val="18"/>
                <w:szCs w:val="18"/>
                <w:lang w:eastAsia="en-GB"/>
              </w:rPr>
              <w:t xml:space="preserve"> is mandatory for any changes proposed to the Product Information</w:t>
            </w:r>
            <w:r w:rsidR="0051042E">
              <w:rPr>
                <w:rFonts w:ascii="Verdana" w:eastAsia="SimSun" w:hAnsi="Verdana" w:cs="Courier New"/>
                <w:i/>
                <w:iCs/>
                <w:color w:val="339966"/>
                <w:sz w:val="18"/>
                <w:szCs w:val="18"/>
                <w:lang w:eastAsia="en-GB"/>
              </w:rPr>
              <w:t xml:space="preserve">, highlighting </w:t>
            </w:r>
            <w:r w:rsidR="00E52814">
              <w:rPr>
                <w:rFonts w:ascii="Verdana" w:eastAsia="SimSun" w:hAnsi="Verdana" w:cs="Courier New"/>
                <w:i/>
                <w:iCs/>
                <w:color w:val="339966"/>
                <w:sz w:val="18"/>
                <w:szCs w:val="18"/>
                <w:lang w:eastAsia="en-GB"/>
              </w:rPr>
              <w:t xml:space="preserve">(underline and/or strike-through) </w:t>
            </w:r>
            <w:r w:rsidR="0051042E">
              <w:rPr>
                <w:rFonts w:ascii="Verdana" w:eastAsia="SimSun" w:hAnsi="Verdana" w:cs="Courier New"/>
                <w:i/>
                <w:iCs/>
                <w:color w:val="339966"/>
                <w:sz w:val="18"/>
                <w:szCs w:val="18"/>
                <w:lang w:eastAsia="en-GB"/>
              </w:rPr>
              <w:t>the changed word</w:t>
            </w:r>
            <w:r w:rsidR="00E52814">
              <w:rPr>
                <w:rFonts w:ascii="Verdana" w:eastAsia="SimSun" w:hAnsi="Verdana" w:cs="Courier New"/>
                <w:i/>
                <w:iCs/>
                <w:color w:val="339966"/>
                <w:sz w:val="18"/>
                <w:szCs w:val="18"/>
                <w:lang w:eastAsia="en-GB"/>
              </w:rPr>
              <w:t>ing</w:t>
            </w:r>
            <w:r w:rsidR="0051042E">
              <w:rPr>
                <w:rFonts w:ascii="Verdana" w:eastAsia="SimSun" w:hAnsi="Verdana" w:cs="Courier New"/>
                <w:i/>
                <w:iCs/>
                <w:color w:val="339966"/>
                <w:sz w:val="18"/>
                <w:szCs w:val="18"/>
                <w:lang w:eastAsia="en-GB"/>
              </w:rPr>
              <w:t xml:space="preserve"> </w:t>
            </w:r>
            <w:r w:rsidR="00E52814">
              <w:rPr>
                <w:rFonts w:ascii="Verdana" w:eastAsia="SimSun" w:hAnsi="Verdana" w:cs="Courier New"/>
                <w:i/>
                <w:iCs/>
                <w:color w:val="339966"/>
                <w:sz w:val="18"/>
                <w:szCs w:val="18"/>
                <w:lang w:eastAsia="en-GB"/>
              </w:rPr>
              <w:t>applied for</w:t>
            </w:r>
            <w:r w:rsidR="009F4D06" w:rsidRPr="005E0B5F">
              <w:rPr>
                <w:rFonts w:ascii="Verdana" w:eastAsia="SimSun" w:hAnsi="Verdana" w:cs="Courier New"/>
                <w:i/>
                <w:iCs/>
                <w:color w:val="339966"/>
                <w:sz w:val="18"/>
                <w:szCs w:val="18"/>
                <w:lang w:eastAsia="en-GB"/>
              </w:rPr>
              <w:t xml:space="preserve">. </w:t>
            </w:r>
            <w:r w:rsidR="00CA2EE6" w:rsidRPr="005E0B5F">
              <w:rPr>
                <w:rFonts w:ascii="Verdana" w:eastAsia="SimSun" w:hAnsi="Verdana" w:cs="Courier New"/>
                <w:i/>
                <w:iCs/>
                <w:color w:val="339966"/>
                <w:sz w:val="18"/>
                <w:szCs w:val="18"/>
                <w:lang w:eastAsia="en-GB"/>
              </w:rPr>
              <w:t>Alternatively, t</w:t>
            </w:r>
            <w:r w:rsidRPr="005E0B5F">
              <w:rPr>
                <w:rFonts w:ascii="Verdana" w:eastAsia="SimSun" w:hAnsi="Verdana" w:cs="Courier New"/>
                <w:i/>
                <w:iCs/>
                <w:color w:val="339966"/>
                <w:sz w:val="18"/>
                <w:szCs w:val="18"/>
                <w:lang w:eastAsia="en-GB"/>
              </w:rPr>
              <w:t>he Present/Proposed table can be uploaded as a</w:t>
            </w:r>
            <w:r w:rsidR="00CA2EE6" w:rsidRPr="005E0B5F">
              <w:rPr>
                <w:rFonts w:ascii="Verdana" w:eastAsia="SimSun" w:hAnsi="Verdana" w:cs="Courier New"/>
                <w:i/>
                <w:iCs/>
                <w:color w:val="339966"/>
                <w:sz w:val="18"/>
                <w:szCs w:val="18"/>
                <w:lang w:eastAsia="en-GB"/>
              </w:rPr>
              <w:t xml:space="preserve"> separate</w:t>
            </w:r>
            <w:r w:rsidRPr="005E0B5F">
              <w:rPr>
                <w:rFonts w:ascii="Verdana" w:eastAsia="SimSun" w:hAnsi="Verdana" w:cs="Courier New"/>
                <w:i/>
                <w:iCs/>
                <w:color w:val="339966"/>
                <w:sz w:val="18"/>
                <w:szCs w:val="18"/>
                <w:lang w:eastAsia="en-GB"/>
              </w:rPr>
              <w:t xml:space="preserve"> Annex</w:t>
            </w:r>
            <w:r w:rsidR="00CA2EE6" w:rsidRPr="005E0B5F">
              <w:rPr>
                <w:rFonts w:ascii="Verdana" w:eastAsia="SimSun" w:hAnsi="Verdana" w:cs="Courier New"/>
                <w:i/>
                <w:iCs/>
                <w:color w:val="339966"/>
                <w:sz w:val="18"/>
                <w:szCs w:val="18"/>
                <w:lang w:eastAsia="en-GB"/>
              </w:rPr>
              <w:t xml:space="preserve"> to the application form</w:t>
            </w:r>
            <w:r w:rsidRPr="005E0B5F">
              <w:rPr>
                <w:rFonts w:ascii="Verdana" w:eastAsia="SimSun" w:hAnsi="Verdana" w:cs="Courier New"/>
                <w:i/>
                <w:iCs/>
                <w:color w:val="339966"/>
                <w:sz w:val="18"/>
                <w:szCs w:val="18"/>
                <w:lang w:eastAsia="en-GB"/>
              </w:rPr>
              <w:t xml:space="preserve"> if </w:t>
            </w:r>
            <w:r w:rsidR="00CA2EE6" w:rsidRPr="005E0B5F">
              <w:rPr>
                <w:rFonts w:ascii="Verdana" w:eastAsia="SimSun" w:hAnsi="Verdana" w:cs="Courier New"/>
                <w:i/>
                <w:iCs/>
                <w:color w:val="339966"/>
                <w:sz w:val="18"/>
                <w:szCs w:val="18"/>
                <w:lang w:eastAsia="en-GB"/>
              </w:rPr>
              <w:t>preferred</w:t>
            </w:r>
            <w:r w:rsidRPr="005E0B5F">
              <w:rPr>
                <w:rFonts w:ascii="Verdana" w:eastAsia="SimSun" w:hAnsi="Verdana" w:cs="Courier New"/>
                <w:i/>
                <w:iCs/>
                <w:color w:val="339966"/>
                <w:sz w:val="18"/>
                <w:szCs w:val="18"/>
                <w:lang w:eastAsia="en-GB"/>
              </w:rPr>
              <w:t>.</w:t>
            </w:r>
          </w:p>
        </w:tc>
        <w:tc>
          <w:tcPr>
            <w:tcW w:w="475" w:type="pct"/>
          </w:tcPr>
          <w:p w14:paraId="18D1615C" w14:textId="52237C33" w:rsidR="00EB183F" w:rsidRDefault="00144D52" w:rsidP="00EB183F">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71E4C55A" w14:textId="7BD06DCA" w:rsidR="005A528B" w:rsidRDefault="005A528B" w:rsidP="00016A60">
            <w:pPr>
              <w:pStyle w:val="BodytextAgency"/>
            </w:pPr>
          </w:p>
        </w:tc>
        <w:tc>
          <w:tcPr>
            <w:tcW w:w="448" w:type="pct"/>
          </w:tcPr>
          <w:p w14:paraId="554FA7CC" w14:textId="15816512" w:rsidR="004B1F5D" w:rsidRPr="002D526C" w:rsidRDefault="004B1F5D" w:rsidP="00016A60">
            <w:pPr>
              <w:pStyle w:val="BodytextAgency"/>
              <w:rPr>
                <w:color w:val="0070C0"/>
              </w:rPr>
            </w:pPr>
          </w:p>
        </w:tc>
      </w:tr>
      <w:tr w:rsidR="00F647F4" w14:paraId="18597113" w14:textId="6BE519CB" w:rsidTr="00077D7F">
        <w:tc>
          <w:tcPr>
            <w:tcW w:w="307" w:type="pct"/>
          </w:tcPr>
          <w:p w14:paraId="2E7FAB4D" w14:textId="77777777" w:rsidR="00016A60" w:rsidRDefault="00144D52" w:rsidP="00016A60">
            <w:pPr>
              <w:pStyle w:val="BodytextAgency"/>
            </w:pPr>
            <w:r>
              <w:t>1.3.1</w:t>
            </w:r>
          </w:p>
        </w:tc>
        <w:tc>
          <w:tcPr>
            <w:tcW w:w="733" w:type="pct"/>
          </w:tcPr>
          <w:p w14:paraId="72DB79D1" w14:textId="66333D1A" w:rsidR="00016A60" w:rsidRDefault="00144D52" w:rsidP="00016A60">
            <w:pPr>
              <w:pStyle w:val="BodytextAgency"/>
            </w:pPr>
            <w:r>
              <w:t>Product information</w:t>
            </w:r>
            <w:r w:rsidR="00B43313">
              <w:t xml:space="preserve"> (PI)</w:t>
            </w:r>
          </w:p>
        </w:tc>
        <w:tc>
          <w:tcPr>
            <w:tcW w:w="3035" w:type="pct"/>
          </w:tcPr>
          <w:p w14:paraId="1FCFE5EC" w14:textId="7EB9945C" w:rsidR="009F34A6"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In case changes to the </w:t>
            </w:r>
            <w:r w:rsidR="00B43313" w:rsidRPr="00F478F6">
              <w:rPr>
                <w:rFonts w:ascii="Verdana" w:eastAsia="SimSun" w:hAnsi="Verdana" w:cs="Courier New"/>
                <w:i/>
                <w:iCs/>
                <w:color w:val="339966"/>
                <w:sz w:val="18"/>
                <w:szCs w:val="18"/>
                <w:lang w:eastAsia="en-GB"/>
              </w:rPr>
              <w:t>PI</w:t>
            </w:r>
            <w:r w:rsidRPr="00F478F6">
              <w:rPr>
                <w:rFonts w:ascii="Verdana" w:eastAsia="SimSun" w:hAnsi="Verdana" w:cs="Courier New"/>
                <w:i/>
                <w:iCs/>
                <w:color w:val="339966"/>
                <w:sz w:val="18"/>
                <w:szCs w:val="18"/>
                <w:lang w:eastAsia="en-GB"/>
              </w:rPr>
              <w:t xml:space="preserve"> are proposed, a revised full set of annexes (SmPC, Annex II, labelling and package leaflet) should be provided in English. </w:t>
            </w:r>
          </w:p>
          <w:p w14:paraId="73ACB1A0" w14:textId="0A447570" w:rsidR="009F34A6"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application must include </w:t>
            </w:r>
            <w:r w:rsidR="002B2F75" w:rsidRPr="00F478F6">
              <w:rPr>
                <w:rFonts w:ascii="Verdana" w:eastAsia="SimSun" w:hAnsi="Verdana" w:cs="Courier New"/>
                <w:i/>
                <w:iCs/>
                <w:color w:val="339966"/>
                <w:sz w:val="18"/>
                <w:szCs w:val="18"/>
                <w:lang w:eastAsia="en-GB"/>
              </w:rPr>
              <w:t xml:space="preserve">word </w:t>
            </w:r>
            <w:r w:rsidRPr="00F478F6">
              <w:rPr>
                <w:rFonts w:ascii="Verdana" w:eastAsia="SimSun" w:hAnsi="Verdana" w:cs="Courier New"/>
                <w:i/>
                <w:iCs/>
                <w:color w:val="339966"/>
                <w:sz w:val="18"/>
                <w:szCs w:val="18"/>
                <w:lang w:eastAsia="en-GB"/>
              </w:rPr>
              <w:t xml:space="preserve">clean and highlighted versions of the annexes, clearly showing all proposed amendments in track changes. </w:t>
            </w:r>
          </w:p>
          <w:p w14:paraId="53670497" w14:textId="77777777" w:rsidR="009F34A6"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clean version should be provided as a PDF document in module 1.3.1 and </w:t>
            </w:r>
            <w:r w:rsidR="004F0BF8" w:rsidRPr="00F478F6">
              <w:rPr>
                <w:rFonts w:ascii="Verdana" w:eastAsia="SimSun" w:hAnsi="Verdana" w:cs="Courier New"/>
                <w:i/>
                <w:iCs/>
                <w:color w:val="339966"/>
                <w:sz w:val="18"/>
                <w:szCs w:val="18"/>
                <w:lang w:eastAsia="en-GB"/>
              </w:rPr>
              <w:t xml:space="preserve">a </w:t>
            </w:r>
            <w:r w:rsidRPr="00F478F6">
              <w:rPr>
                <w:rFonts w:ascii="Verdana" w:eastAsia="SimSun" w:hAnsi="Verdana" w:cs="Courier New"/>
                <w:i/>
                <w:iCs/>
                <w:color w:val="339966"/>
                <w:sz w:val="18"/>
                <w:szCs w:val="18"/>
                <w:lang w:eastAsia="en-GB"/>
              </w:rPr>
              <w:t xml:space="preserve">highlighted </w:t>
            </w:r>
            <w:r w:rsidRPr="00F478F6">
              <w:rPr>
                <w:rFonts w:ascii="Verdana" w:eastAsia="SimSun" w:hAnsi="Verdana" w:cs="Courier New"/>
                <w:i/>
                <w:iCs/>
                <w:color w:val="339966"/>
                <w:sz w:val="18"/>
                <w:szCs w:val="18"/>
                <w:lang w:eastAsia="en-GB"/>
              </w:rPr>
              <w:lastRenderedPageBreak/>
              <w:t>version</w:t>
            </w:r>
            <w:r w:rsidR="004F0BF8" w:rsidRPr="00F478F6">
              <w:rPr>
                <w:rFonts w:ascii="Verdana" w:eastAsia="SimSun" w:hAnsi="Verdana" w:cs="Courier New"/>
                <w:i/>
                <w:iCs/>
                <w:color w:val="339966"/>
                <w:sz w:val="18"/>
                <w:szCs w:val="18"/>
                <w:lang w:eastAsia="en-GB"/>
              </w:rPr>
              <w:t xml:space="preserve"> should be submitted</w:t>
            </w:r>
            <w:r w:rsidRPr="00F478F6">
              <w:rPr>
                <w:rFonts w:ascii="Verdana" w:eastAsia="SimSun" w:hAnsi="Verdana" w:cs="Courier New"/>
                <w:i/>
                <w:iCs/>
                <w:color w:val="339966"/>
                <w:sz w:val="18"/>
                <w:szCs w:val="18"/>
                <w:lang w:eastAsia="en-GB"/>
              </w:rPr>
              <w:t xml:space="preserve"> as a word document as part of the ‘working documents’ outside the eCTD structure. </w:t>
            </w:r>
          </w:p>
          <w:p w14:paraId="68DD46C0" w14:textId="15DF79FE" w:rsidR="00016A60" w:rsidRPr="00F478F6" w:rsidRDefault="00144D52" w:rsidP="00016A60">
            <w:pPr>
              <w:pStyle w:val="BodytextAgency"/>
              <w:rPr>
                <w:i/>
                <w:iCs/>
              </w:rPr>
            </w:pPr>
            <w:r w:rsidRPr="00F478F6">
              <w:rPr>
                <w:rFonts w:eastAsia="SimSun" w:cs="Courier New"/>
                <w:i/>
                <w:iCs/>
                <w:color w:val="339966"/>
              </w:rPr>
              <w:t>Please also refer to Question</w:t>
            </w:r>
            <w:r w:rsidR="009F34A6" w:rsidRPr="00F478F6">
              <w:rPr>
                <w:rFonts w:eastAsia="SimSun" w:cs="Courier New"/>
                <w:i/>
                <w:iCs/>
                <w:color w:val="339966"/>
              </w:rPr>
              <w:t xml:space="preserve"> 16</w:t>
            </w:r>
            <w:r w:rsidRPr="00F478F6">
              <w:rPr>
                <w:i/>
                <w:iCs/>
              </w:rPr>
              <w:t xml:space="preserve"> “</w:t>
            </w:r>
            <w:hyperlink r:id="rId20" w:history="1">
              <w:r w:rsidRPr="00F478F6">
                <w:rPr>
                  <w:rStyle w:val="Hyperlink"/>
                  <w:i/>
                  <w:iCs/>
                </w:rPr>
                <w:t>When do I have to submit revised product information? In all languages</w:t>
              </w:r>
            </w:hyperlink>
            <w:r w:rsidRPr="00F478F6">
              <w:rPr>
                <w:i/>
                <w:iCs/>
              </w:rPr>
              <w:t>?”.</w:t>
            </w:r>
          </w:p>
        </w:tc>
        <w:tc>
          <w:tcPr>
            <w:tcW w:w="475" w:type="pct"/>
          </w:tcPr>
          <w:p w14:paraId="1D4B3D60" w14:textId="77777777" w:rsidR="006C1A43" w:rsidRDefault="00144D52" w:rsidP="006C1A43">
            <w:pPr>
              <w:pStyle w:val="BodytextAgency"/>
            </w:pPr>
            <w:r>
              <w:rPr>
                <w:color w:val="000000"/>
              </w:rPr>
              <w:lastRenderedPageBreak/>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08B2ECF9" w14:textId="58704A52" w:rsidR="006C1A43" w:rsidRDefault="00144D52" w:rsidP="006C1A43">
            <w:pPr>
              <w:pStyle w:val="BodytextAgency"/>
            </w:pPr>
            <w:r w:rsidRPr="00EB183F">
              <w:rPr>
                <w:sz w:val="16"/>
                <w:szCs w:val="16"/>
              </w:rPr>
              <w:t xml:space="preserve">Highlighted </w:t>
            </w:r>
            <w:r w:rsidR="002C5D81" w:rsidRPr="00EB183F">
              <w:rPr>
                <w:sz w:val="16"/>
                <w:szCs w:val="16"/>
              </w:rPr>
              <w:t>Word version provided</w:t>
            </w:r>
            <w:r w:rsidR="0015310A" w:rsidRPr="00EB183F">
              <w:rPr>
                <w:sz w:val="16"/>
                <w:szCs w:val="16"/>
              </w:rPr>
              <w:t>*</w:t>
            </w:r>
            <w:r w:rsidR="002C5D81" w:rsidRPr="00EB183F">
              <w:rPr>
                <w:sz w:val="16"/>
                <w:szCs w:val="16"/>
              </w:rPr>
              <w:t>:</w:t>
            </w:r>
            <w:r w:rsidR="007E6537">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sidR="00803766">
              <w:rPr>
                <w:color w:val="000000"/>
              </w:rPr>
            </w:r>
            <w:r w:rsidR="00803766">
              <w:rPr>
                <w:color w:val="000000"/>
              </w:rPr>
              <w:fldChar w:fldCharType="separate"/>
            </w:r>
            <w:r>
              <w:rPr>
                <w:color w:val="000000"/>
              </w:rPr>
              <w:fldChar w:fldCharType="end"/>
            </w:r>
          </w:p>
          <w:p w14:paraId="308F2AFC" w14:textId="77777777" w:rsidR="00EB183F" w:rsidRDefault="00EB183F">
            <w:pPr>
              <w:pStyle w:val="BodytextAgency"/>
            </w:pPr>
          </w:p>
          <w:p w14:paraId="0BF02F76" w14:textId="366089B1" w:rsidR="00861763" w:rsidRDefault="00144D52">
            <w:pPr>
              <w:pStyle w:val="BodytextAgency"/>
            </w:pPr>
            <w:r>
              <w:lastRenderedPageBreak/>
              <w:t>N/A</w:t>
            </w:r>
            <w:r w:rsidR="007E6537">
              <w:t xml:space="preserve"> </w:t>
            </w:r>
            <w:r>
              <w:rPr>
                <w:color w:val="000000"/>
              </w:rPr>
              <w:fldChar w:fldCharType="begin">
                <w:ffData>
                  <w:name w:val="Check5"/>
                  <w:enabled/>
                  <w:calcOnExit w:val="0"/>
                  <w:checkBox>
                    <w:sizeAuto/>
                    <w:default w:val="0"/>
                  </w:checkBox>
                </w:ffData>
              </w:fldChar>
            </w:r>
            <w:r w:rsidRPr="00077D7F">
              <w:rPr>
                <w:color w:val="000000"/>
              </w:rPr>
              <w:instrText xml:space="preserve"> FORMCHECKBOX </w:instrText>
            </w:r>
            <w:r w:rsidR="00803766">
              <w:rPr>
                <w:color w:val="000000"/>
              </w:rPr>
            </w:r>
            <w:r w:rsidR="00803766">
              <w:rPr>
                <w:color w:val="000000"/>
              </w:rPr>
              <w:fldChar w:fldCharType="separate"/>
            </w:r>
            <w:r>
              <w:rPr>
                <w:color w:val="000000"/>
              </w:rPr>
              <w:fldChar w:fldCharType="end"/>
            </w:r>
          </w:p>
        </w:tc>
        <w:tc>
          <w:tcPr>
            <w:tcW w:w="448" w:type="pct"/>
          </w:tcPr>
          <w:p w14:paraId="4F1B7509" w14:textId="0B20C068" w:rsidR="004B1F5D" w:rsidRPr="002D526C" w:rsidRDefault="004B1F5D" w:rsidP="00016A60">
            <w:pPr>
              <w:pStyle w:val="BodytextAgency"/>
              <w:rPr>
                <w:color w:val="0070C0"/>
              </w:rPr>
            </w:pPr>
          </w:p>
        </w:tc>
      </w:tr>
      <w:tr w:rsidR="00F647F4" w14:paraId="22E38F79" w14:textId="77777777" w:rsidTr="00077D7F">
        <w:tc>
          <w:tcPr>
            <w:tcW w:w="307" w:type="pct"/>
            <w:shd w:val="clear" w:color="auto" w:fill="D9D9D9" w:themeFill="background1" w:themeFillShade="D9"/>
          </w:tcPr>
          <w:p w14:paraId="0216A443" w14:textId="5F11A5AE" w:rsidR="0015310A" w:rsidRPr="0015310A" w:rsidRDefault="00144D52" w:rsidP="00016A60">
            <w:pPr>
              <w:pStyle w:val="BodytextAgency"/>
            </w:pPr>
            <w:r w:rsidRPr="0015310A">
              <w:t>1.3.4</w:t>
            </w:r>
          </w:p>
        </w:tc>
        <w:tc>
          <w:tcPr>
            <w:tcW w:w="733" w:type="pct"/>
            <w:shd w:val="clear" w:color="auto" w:fill="D9D9D9" w:themeFill="background1" w:themeFillShade="D9"/>
          </w:tcPr>
          <w:p w14:paraId="39A8556A" w14:textId="1DA7760C" w:rsidR="00C15871" w:rsidRPr="0015310A" w:rsidRDefault="00144D52" w:rsidP="00750167">
            <w:pPr>
              <w:pStyle w:val="BodytextAgency"/>
            </w:pPr>
            <w:r>
              <w:t>U</w:t>
            </w:r>
            <w:r w:rsidRPr="00B43313">
              <w:t xml:space="preserve">ser testing </w:t>
            </w:r>
          </w:p>
        </w:tc>
        <w:tc>
          <w:tcPr>
            <w:tcW w:w="3035" w:type="pct"/>
            <w:shd w:val="clear" w:color="auto" w:fill="D9D9D9" w:themeFill="background1" w:themeFillShade="D9"/>
          </w:tcPr>
          <w:p w14:paraId="09E18A65" w14:textId="013C5238" w:rsidR="0015310A" w:rsidRPr="00750167" w:rsidRDefault="00144D52" w:rsidP="00016A60">
            <w:pPr>
              <w:pStyle w:val="BodytextAgency"/>
              <w:rPr>
                <w:i/>
                <w:iCs/>
              </w:rPr>
            </w:pPr>
            <w:r w:rsidRPr="0015310A">
              <w:t>Consultation with target patient groups (user testing results)</w:t>
            </w:r>
            <w:r>
              <w:t xml:space="preserve"> </w:t>
            </w:r>
            <w:r w:rsidR="005F1AA1">
              <w:t>o</w:t>
            </w:r>
            <w:r w:rsidRPr="00C15871">
              <w:t>r a justification why this was not considered necessary</w:t>
            </w:r>
            <w:r>
              <w:t xml:space="preserve"> should be provided</w:t>
            </w:r>
          </w:p>
        </w:tc>
        <w:tc>
          <w:tcPr>
            <w:tcW w:w="475" w:type="pct"/>
            <w:shd w:val="clear" w:color="auto" w:fill="D9D9D9" w:themeFill="background1" w:themeFillShade="D9"/>
          </w:tcPr>
          <w:p w14:paraId="2C8708BA" w14:textId="6B515FA3" w:rsidR="0015310A" w:rsidRDefault="00144D52">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tc>
        <w:tc>
          <w:tcPr>
            <w:tcW w:w="448" w:type="pct"/>
            <w:shd w:val="clear" w:color="auto" w:fill="D9D9D9" w:themeFill="background1" w:themeFillShade="D9"/>
          </w:tcPr>
          <w:p w14:paraId="53669EB6" w14:textId="53F46044" w:rsidR="0015310A" w:rsidRPr="002D526C" w:rsidRDefault="0015310A" w:rsidP="0015310A">
            <w:pPr>
              <w:pStyle w:val="BodytextAgency"/>
              <w:rPr>
                <w:color w:val="0070C0"/>
              </w:rPr>
            </w:pPr>
          </w:p>
        </w:tc>
      </w:tr>
      <w:tr w:rsidR="00F647F4" w14:paraId="156551CF" w14:textId="6B65B082" w:rsidTr="00077D7F">
        <w:tc>
          <w:tcPr>
            <w:tcW w:w="307" w:type="pct"/>
          </w:tcPr>
          <w:p w14:paraId="3A53AA03" w14:textId="77777777" w:rsidR="00016A60" w:rsidRDefault="00144D52" w:rsidP="00016A60">
            <w:pPr>
              <w:pStyle w:val="BodytextAgency"/>
            </w:pPr>
            <w:r>
              <w:t>1.4.2</w:t>
            </w:r>
          </w:p>
        </w:tc>
        <w:tc>
          <w:tcPr>
            <w:tcW w:w="733" w:type="pct"/>
          </w:tcPr>
          <w:p w14:paraId="36AE1333" w14:textId="080AED8B" w:rsidR="00016A60" w:rsidRDefault="00144D52" w:rsidP="00016A60">
            <w:pPr>
              <w:pStyle w:val="BodytextAgency"/>
            </w:pPr>
            <w:r w:rsidRPr="00726C35">
              <w:t>Information about the non-clinical expert</w:t>
            </w:r>
            <w:r w:rsidR="009A0E4C">
              <w:t xml:space="preserve"> </w:t>
            </w:r>
          </w:p>
        </w:tc>
        <w:tc>
          <w:tcPr>
            <w:tcW w:w="3035" w:type="pct"/>
          </w:tcPr>
          <w:p w14:paraId="136FB0BD" w14:textId="77777777" w:rsidR="00016A60" w:rsidRPr="00F478F6" w:rsidRDefault="00144D52" w:rsidP="00016A60">
            <w:pPr>
              <w:pStyle w:val="BodytextAgency"/>
              <w:rPr>
                <w:rFonts w:eastAsia="SimSun" w:cs="Courier New"/>
                <w:i/>
                <w:iCs/>
                <w:color w:val="339966"/>
              </w:rPr>
            </w:pPr>
            <w:r w:rsidRPr="00F478F6">
              <w:rPr>
                <w:rFonts w:eastAsia="SimSun" w:cs="Courier New"/>
                <w:i/>
                <w:iCs/>
                <w:color w:val="339966"/>
              </w:rPr>
              <w:t>Mandatory for all type II variations including or referring to non-clinical data. The non-clinical expert is accountable for the non-clinical overview/addendum</w:t>
            </w:r>
          </w:p>
          <w:p w14:paraId="4F236AC3" w14:textId="3EDBFAB6" w:rsidR="000403A1" w:rsidRPr="00750167" w:rsidRDefault="00144D52" w:rsidP="00016A60">
            <w:pPr>
              <w:pStyle w:val="BodytextAgency"/>
              <w:rPr>
                <w:i/>
                <w:iCs/>
              </w:rPr>
            </w:pPr>
            <w:r>
              <w:t>(S</w:t>
            </w:r>
            <w:r w:rsidRPr="00726C35">
              <w:t>igned</w:t>
            </w:r>
            <w:r>
              <w:t xml:space="preserve"> &amp;</w:t>
            </w:r>
            <w:r w:rsidRPr="00726C35">
              <w:t xml:space="preserve"> dated expert statement + CV</w:t>
            </w:r>
            <w:r>
              <w:t>)</w:t>
            </w:r>
          </w:p>
        </w:tc>
        <w:tc>
          <w:tcPr>
            <w:tcW w:w="475" w:type="pct"/>
          </w:tcPr>
          <w:p w14:paraId="68EA0FAE"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1CC38F83" w14:textId="1D27E8F2" w:rsidR="00861763" w:rsidRDefault="00144D52">
            <w:pPr>
              <w:pStyle w:val="BodytextAgency"/>
            </w:pPr>
            <w:r>
              <w:t>N/A</w:t>
            </w:r>
            <w:r w:rsidR="006C3BBA">
              <w:t xml:space="preserve"> </w:t>
            </w:r>
            <w:r w:rsidR="00C340E1">
              <w:rPr>
                <w:color w:val="000000"/>
              </w:rPr>
              <w:fldChar w:fldCharType="begin">
                <w:ffData>
                  <w:name w:val=""/>
                  <w:enabled/>
                  <w:calcOnExit w:val="0"/>
                  <w:checkBox>
                    <w:sizeAuto/>
                    <w:default w:val="0"/>
                  </w:checkBox>
                </w:ffData>
              </w:fldChar>
            </w:r>
            <w:r w:rsidR="00C340E1">
              <w:rPr>
                <w:color w:val="000000"/>
              </w:rPr>
              <w:instrText xml:space="preserve"> FORMCHECKBOX </w:instrText>
            </w:r>
            <w:r w:rsidR="00803766">
              <w:rPr>
                <w:color w:val="000000"/>
              </w:rPr>
            </w:r>
            <w:r w:rsidR="00803766">
              <w:rPr>
                <w:color w:val="000000"/>
              </w:rPr>
              <w:fldChar w:fldCharType="separate"/>
            </w:r>
            <w:r w:rsidR="00C340E1">
              <w:rPr>
                <w:color w:val="000000"/>
              </w:rPr>
              <w:fldChar w:fldCharType="end"/>
            </w:r>
          </w:p>
        </w:tc>
        <w:tc>
          <w:tcPr>
            <w:tcW w:w="448" w:type="pct"/>
          </w:tcPr>
          <w:p w14:paraId="37316E0D" w14:textId="5428FA41" w:rsidR="00016A60" w:rsidRPr="002D526C" w:rsidRDefault="00016A60" w:rsidP="00861763">
            <w:pPr>
              <w:pStyle w:val="BodytextAgency"/>
              <w:rPr>
                <w:color w:val="0070C0"/>
              </w:rPr>
            </w:pPr>
          </w:p>
        </w:tc>
      </w:tr>
      <w:tr w:rsidR="00F647F4" w14:paraId="0BCEA37A" w14:textId="7E57C841" w:rsidTr="00077D7F">
        <w:tc>
          <w:tcPr>
            <w:tcW w:w="307" w:type="pct"/>
            <w:tcBorders>
              <w:bottom w:val="single" w:sz="4" w:space="0" w:color="auto"/>
            </w:tcBorders>
          </w:tcPr>
          <w:p w14:paraId="6B003508" w14:textId="77777777" w:rsidR="00016A60" w:rsidRDefault="00144D52" w:rsidP="00016A60">
            <w:pPr>
              <w:pStyle w:val="BodytextAgency"/>
            </w:pPr>
            <w:r>
              <w:t>1.4.3</w:t>
            </w:r>
          </w:p>
        </w:tc>
        <w:tc>
          <w:tcPr>
            <w:tcW w:w="733" w:type="pct"/>
            <w:tcBorders>
              <w:bottom w:val="single" w:sz="4" w:space="0" w:color="auto"/>
            </w:tcBorders>
          </w:tcPr>
          <w:p w14:paraId="01FF7503" w14:textId="1F90A0F0" w:rsidR="00016A60" w:rsidRDefault="00144D52" w:rsidP="00016A60">
            <w:pPr>
              <w:pStyle w:val="BodytextAgency"/>
            </w:pPr>
            <w:r w:rsidRPr="00726C35">
              <w:t>Information about the clinical expert</w:t>
            </w:r>
            <w:r w:rsidR="009A0E4C">
              <w:t xml:space="preserve"> </w:t>
            </w:r>
          </w:p>
        </w:tc>
        <w:tc>
          <w:tcPr>
            <w:tcW w:w="3035" w:type="pct"/>
            <w:tcBorders>
              <w:bottom w:val="single" w:sz="4" w:space="0" w:color="auto"/>
            </w:tcBorders>
          </w:tcPr>
          <w:p w14:paraId="5CC655A2" w14:textId="77777777" w:rsidR="00016A60" w:rsidRPr="00F478F6" w:rsidRDefault="00144D52" w:rsidP="00016A60">
            <w:pPr>
              <w:pStyle w:val="BodytextAgency"/>
              <w:rPr>
                <w:rFonts w:eastAsia="SimSun" w:cs="Courier New"/>
                <w:i/>
                <w:iCs/>
                <w:color w:val="339966"/>
              </w:rPr>
            </w:pPr>
            <w:r w:rsidRPr="00F478F6">
              <w:rPr>
                <w:rFonts w:eastAsia="SimSun" w:cs="Courier New"/>
                <w:i/>
                <w:iCs/>
                <w:color w:val="339966"/>
              </w:rPr>
              <w:t>M</w:t>
            </w:r>
            <w:r w:rsidR="005E2F14" w:rsidRPr="00F478F6">
              <w:rPr>
                <w:rFonts w:eastAsia="SimSun" w:cs="Courier New"/>
                <w:i/>
                <w:iCs/>
                <w:color w:val="339966"/>
              </w:rPr>
              <w:t>andatory for all type II variations including or referring to clinical data and/or applications including an updated version of the Risk Management Plan (RMP). The clinical expert is accountable for the clinical overview/addendum</w:t>
            </w:r>
          </w:p>
          <w:p w14:paraId="4038A65E" w14:textId="3FD00D74" w:rsidR="000403A1" w:rsidRPr="00750167" w:rsidRDefault="00144D52" w:rsidP="00016A60">
            <w:pPr>
              <w:pStyle w:val="BodytextAgency"/>
              <w:rPr>
                <w:i/>
                <w:iCs/>
              </w:rPr>
            </w:pPr>
            <w:r>
              <w:t>(</w:t>
            </w:r>
            <w:r w:rsidRPr="009A0E4C">
              <w:t xml:space="preserve">Signed </w:t>
            </w:r>
            <w:r>
              <w:t>&amp;</w:t>
            </w:r>
            <w:r w:rsidRPr="009A0E4C">
              <w:t xml:space="preserve"> dated expert statement + CV</w:t>
            </w:r>
            <w:r>
              <w:t>)</w:t>
            </w:r>
          </w:p>
        </w:tc>
        <w:tc>
          <w:tcPr>
            <w:tcW w:w="475" w:type="pct"/>
            <w:tcBorders>
              <w:bottom w:val="single" w:sz="4" w:space="0" w:color="auto"/>
            </w:tcBorders>
          </w:tcPr>
          <w:p w14:paraId="6DEAD5EF"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4FDFC5FB" w14:textId="77777777" w:rsidR="006C1A43" w:rsidRDefault="00144D52" w:rsidP="006C1A43">
            <w:pPr>
              <w:pStyle w:val="BodytextAgency"/>
            </w:pPr>
            <w:r>
              <w:t>N/A</w:t>
            </w:r>
            <w:r w:rsidR="006C3BBA">
              <w:t xml:space="preserve">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5853396B" w14:textId="24F13F98" w:rsidR="00016A60" w:rsidRDefault="00016A60" w:rsidP="00861763">
            <w:pPr>
              <w:pStyle w:val="BodytextAgency"/>
            </w:pPr>
          </w:p>
        </w:tc>
        <w:tc>
          <w:tcPr>
            <w:tcW w:w="448" w:type="pct"/>
            <w:tcBorders>
              <w:bottom w:val="single" w:sz="4" w:space="0" w:color="auto"/>
            </w:tcBorders>
          </w:tcPr>
          <w:p w14:paraId="08AA5629" w14:textId="2B554C75" w:rsidR="00016A60" w:rsidRPr="002D526C" w:rsidRDefault="00016A60" w:rsidP="00861763">
            <w:pPr>
              <w:pStyle w:val="BodytextAgency"/>
              <w:rPr>
                <w:color w:val="0070C0"/>
              </w:rPr>
            </w:pPr>
          </w:p>
        </w:tc>
      </w:tr>
      <w:tr w:rsidR="00F647F4" w14:paraId="3D73244F" w14:textId="09B80FC8" w:rsidTr="00077D7F">
        <w:tc>
          <w:tcPr>
            <w:tcW w:w="307" w:type="pct"/>
            <w:tcBorders>
              <w:bottom w:val="single" w:sz="4" w:space="0" w:color="auto"/>
            </w:tcBorders>
            <w:shd w:val="clear" w:color="auto" w:fill="D9D9D9" w:themeFill="background1" w:themeFillShade="D9"/>
          </w:tcPr>
          <w:p w14:paraId="11623E7D" w14:textId="77777777" w:rsidR="00016A60" w:rsidRDefault="00144D52" w:rsidP="00016A60">
            <w:pPr>
              <w:pStyle w:val="BodytextAgency"/>
            </w:pPr>
            <w:r>
              <w:t>1.5.3</w:t>
            </w:r>
          </w:p>
        </w:tc>
        <w:tc>
          <w:tcPr>
            <w:tcW w:w="733" w:type="pct"/>
            <w:shd w:val="clear" w:color="auto" w:fill="D9D9D9" w:themeFill="background1" w:themeFillShade="D9"/>
          </w:tcPr>
          <w:p w14:paraId="0103F99C" w14:textId="4A173CB4" w:rsidR="00016A60" w:rsidRDefault="00144D52" w:rsidP="00016A60">
            <w:pPr>
              <w:pStyle w:val="BodytextAgency"/>
            </w:pPr>
            <w:r>
              <w:t>A</w:t>
            </w:r>
            <w:r w:rsidRPr="00726C35">
              <w:t>dditional year of market</w:t>
            </w:r>
            <w:r w:rsidR="00F406CD">
              <w:t>/data</w:t>
            </w:r>
            <w:r w:rsidRPr="00726C35">
              <w:t xml:space="preserve"> protection</w:t>
            </w:r>
          </w:p>
        </w:tc>
        <w:tc>
          <w:tcPr>
            <w:tcW w:w="3035" w:type="pct"/>
            <w:shd w:val="clear" w:color="auto" w:fill="D9D9D9" w:themeFill="background1" w:themeFillShade="D9"/>
          </w:tcPr>
          <w:p w14:paraId="108B91FE" w14:textId="1F9C1225" w:rsidR="00016A60" w:rsidRPr="00750167" w:rsidRDefault="00144D52" w:rsidP="00016A60">
            <w:pPr>
              <w:pStyle w:val="BodytextAgency"/>
              <w:rPr>
                <w:i/>
                <w:iCs/>
              </w:rPr>
            </w:pPr>
            <w:r w:rsidRPr="00F478F6">
              <w:rPr>
                <w:rFonts w:eastAsia="SimSun" w:cs="Courier New"/>
                <w:i/>
                <w:iCs/>
                <w:color w:val="339966"/>
              </w:rPr>
              <w:t xml:space="preserve">When the applicant requests consideration of an additional year of market protection in accordance with Article 14(11) of Regulation (EC) No 726/2004 or an additional year of data protection in accordance with Article 10(5) of Directive 2001/83/EC, a report should be provided in this module. For further details on the content of the report, reference should be made to </w:t>
            </w:r>
            <w:proofErr w:type="spellStart"/>
            <w:r w:rsidRPr="00F478F6">
              <w:rPr>
                <w:rFonts w:eastAsia="SimSun" w:cs="Courier New"/>
                <w:i/>
                <w:iCs/>
                <w:color w:val="339966"/>
              </w:rPr>
              <w:t>Eudralex</w:t>
            </w:r>
            <w:proofErr w:type="spellEnd"/>
            <w:r w:rsidRPr="00F478F6">
              <w:rPr>
                <w:rFonts w:eastAsia="SimSun" w:cs="Courier New"/>
                <w:i/>
                <w:iCs/>
                <w:color w:val="339966"/>
              </w:rPr>
              <w:t xml:space="preserve"> Volume 2B for the Commission</w:t>
            </w:r>
            <w:r w:rsidRPr="00750167">
              <w:rPr>
                <w:i/>
                <w:iCs/>
              </w:rPr>
              <w:t xml:space="preserve"> ‘</w:t>
            </w:r>
            <w:hyperlink r:id="rId21" w:history="1">
              <w:r w:rsidRPr="009F34A6">
                <w:rPr>
                  <w:rStyle w:val="Hyperlink"/>
                  <w:i/>
                  <w:iCs/>
                </w:rPr>
                <w:t>Guidance on elements required to support the significant benefit in comparison with existing therapies of a new therapeutic indication in order to benefit from an extended (11 years) marketing protection period</w:t>
              </w:r>
            </w:hyperlink>
            <w:r w:rsidRPr="00750167">
              <w:rPr>
                <w:i/>
                <w:iCs/>
              </w:rPr>
              <w:t xml:space="preserve">’ </w:t>
            </w:r>
            <w:r w:rsidRPr="00F478F6">
              <w:rPr>
                <w:rFonts w:eastAsia="SimSun" w:cs="Courier New"/>
                <w:i/>
                <w:iCs/>
                <w:color w:val="339966"/>
              </w:rPr>
              <w:t>or</w:t>
            </w:r>
            <w:r w:rsidRPr="00750167">
              <w:rPr>
                <w:i/>
                <w:iCs/>
              </w:rPr>
              <w:t xml:space="preserve"> ‘</w:t>
            </w:r>
            <w:hyperlink r:id="rId22" w:history="1">
              <w:r w:rsidRPr="009F34A6">
                <w:rPr>
                  <w:rStyle w:val="Hyperlink"/>
                  <w:i/>
                  <w:iCs/>
                </w:rPr>
                <w:t>Guidance on a new therapeutic indication for a well-established substance</w:t>
              </w:r>
            </w:hyperlink>
            <w:r w:rsidRPr="00750167">
              <w:rPr>
                <w:i/>
                <w:iCs/>
              </w:rPr>
              <w:t>’.</w:t>
            </w:r>
          </w:p>
        </w:tc>
        <w:tc>
          <w:tcPr>
            <w:tcW w:w="475" w:type="pct"/>
            <w:shd w:val="clear" w:color="auto" w:fill="D9D9D9" w:themeFill="background1" w:themeFillShade="D9"/>
          </w:tcPr>
          <w:p w14:paraId="573527FB"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647108D3" w14:textId="5BEB869D" w:rsidR="006C1A43" w:rsidRDefault="00144D52" w:rsidP="006C1A43">
            <w:pPr>
              <w:pStyle w:val="BodytextAgency"/>
            </w:pPr>
            <w:r>
              <w:t xml:space="preserve"> N/A</w:t>
            </w:r>
            <w:r w:rsidR="006C3BBA">
              <w:t xml:space="preserve">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556C7937" w14:textId="75982DF7" w:rsidR="00016A60" w:rsidRDefault="00144D52">
            <w:pPr>
              <w:pStyle w:val="BodytextAgency"/>
            </w:pPr>
            <w:r>
              <w:t xml:space="preserve"> </w:t>
            </w:r>
          </w:p>
        </w:tc>
        <w:tc>
          <w:tcPr>
            <w:tcW w:w="448" w:type="pct"/>
            <w:shd w:val="clear" w:color="auto" w:fill="D9D9D9" w:themeFill="background1" w:themeFillShade="D9"/>
          </w:tcPr>
          <w:p w14:paraId="75421790" w14:textId="25D6606B" w:rsidR="00016A60" w:rsidRPr="00DF0A18" w:rsidRDefault="00016A60" w:rsidP="00861763">
            <w:pPr>
              <w:pStyle w:val="BodytextAgency"/>
            </w:pPr>
          </w:p>
        </w:tc>
      </w:tr>
      <w:tr w:rsidR="00F647F4" w14:paraId="0ADE1A83" w14:textId="77777777" w:rsidTr="00077D7F">
        <w:tc>
          <w:tcPr>
            <w:tcW w:w="307" w:type="pct"/>
            <w:shd w:val="clear" w:color="auto" w:fill="D9D9D9" w:themeFill="background1" w:themeFillShade="D9"/>
          </w:tcPr>
          <w:p w14:paraId="3B1ED29A" w14:textId="4515F683" w:rsidR="0015310A" w:rsidRDefault="00144D52" w:rsidP="00016A60">
            <w:pPr>
              <w:pStyle w:val="BodytextAgency"/>
            </w:pPr>
            <w:r>
              <w:t>1.6</w:t>
            </w:r>
          </w:p>
        </w:tc>
        <w:tc>
          <w:tcPr>
            <w:tcW w:w="733" w:type="pct"/>
            <w:shd w:val="clear" w:color="auto" w:fill="D9D9D9" w:themeFill="background1" w:themeFillShade="D9"/>
          </w:tcPr>
          <w:p w14:paraId="28823B62" w14:textId="09DCF7ED" w:rsidR="0015310A" w:rsidRDefault="00144D52" w:rsidP="00016A60">
            <w:pPr>
              <w:pStyle w:val="BodytextAgency"/>
            </w:pPr>
            <w:r w:rsidRPr="00D06BB0">
              <w:t>Environmental Risk Assessment (ERA)</w:t>
            </w:r>
          </w:p>
        </w:tc>
        <w:tc>
          <w:tcPr>
            <w:tcW w:w="3035" w:type="pct"/>
            <w:shd w:val="clear" w:color="auto" w:fill="D9D9D9" w:themeFill="background1" w:themeFillShade="D9"/>
          </w:tcPr>
          <w:p w14:paraId="272CE57C" w14:textId="450FF3F1" w:rsidR="0015310A" w:rsidRPr="00750167" w:rsidRDefault="00144D52" w:rsidP="00016A60">
            <w:pPr>
              <w:pStyle w:val="BodytextAgency"/>
              <w:rPr>
                <w:i/>
                <w:iCs/>
              </w:rPr>
            </w:pPr>
            <w:r w:rsidRPr="00F478F6">
              <w:rPr>
                <w:rFonts w:eastAsia="SimSun" w:cs="Courier New"/>
                <w:i/>
                <w:iCs/>
                <w:color w:val="339966"/>
              </w:rPr>
              <w:t>Expert assessment with or without study report(s) or justification why not considered necessary and the CV and signature of the expert should be provided for all type II variation applications under category C.I.6.a.</w:t>
            </w:r>
          </w:p>
        </w:tc>
        <w:tc>
          <w:tcPr>
            <w:tcW w:w="475" w:type="pct"/>
            <w:shd w:val="clear" w:color="auto" w:fill="D9D9D9" w:themeFill="background1" w:themeFillShade="D9"/>
          </w:tcPr>
          <w:p w14:paraId="006C9972" w14:textId="091D69FF" w:rsidR="0015310A" w:rsidRDefault="00144D52">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tc>
        <w:tc>
          <w:tcPr>
            <w:tcW w:w="448" w:type="pct"/>
            <w:shd w:val="clear" w:color="auto" w:fill="D9D9D9" w:themeFill="background1" w:themeFillShade="D9"/>
          </w:tcPr>
          <w:p w14:paraId="61476442" w14:textId="537B814E" w:rsidR="0015310A" w:rsidRPr="002D526C" w:rsidRDefault="0015310A" w:rsidP="00D06BB0">
            <w:pPr>
              <w:pStyle w:val="BodytextAgency"/>
              <w:rPr>
                <w:color w:val="0070C0"/>
              </w:rPr>
            </w:pPr>
          </w:p>
        </w:tc>
      </w:tr>
      <w:tr w:rsidR="00F647F4" w14:paraId="612493CB" w14:textId="77777777" w:rsidTr="00077D7F">
        <w:tc>
          <w:tcPr>
            <w:tcW w:w="307" w:type="pct"/>
            <w:shd w:val="clear" w:color="auto" w:fill="D9D9D9" w:themeFill="background1" w:themeFillShade="D9"/>
          </w:tcPr>
          <w:p w14:paraId="08F850D0" w14:textId="7FCDEE5C" w:rsidR="00D06BB0" w:rsidRDefault="00144D52" w:rsidP="00016A60">
            <w:pPr>
              <w:pStyle w:val="BodytextAgency"/>
            </w:pPr>
            <w:r>
              <w:t>1.7.1</w:t>
            </w:r>
          </w:p>
        </w:tc>
        <w:tc>
          <w:tcPr>
            <w:tcW w:w="733" w:type="pct"/>
            <w:shd w:val="clear" w:color="auto" w:fill="D9D9D9" w:themeFill="background1" w:themeFillShade="D9"/>
          </w:tcPr>
          <w:p w14:paraId="3940E67F" w14:textId="5600D499" w:rsidR="00D06BB0" w:rsidRDefault="00144D52" w:rsidP="00016A60">
            <w:pPr>
              <w:pStyle w:val="BodytextAgency"/>
            </w:pPr>
            <w:r w:rsidRPr="00D06BB0">
              <w:t>Similarity assessment</w:t>
            </w:r>
          </w:p>
        </w:tc>
        <w:tc>
          <w:tcPr>
            <w:tcW w:w="3035" w:type="pct"/>
            <w:shd w:val="clear" w:color="auto" w:fill="D9D9D9" w:themeFill="background1" w:themeFillShade="D9"/>
          </w:tcPr>
          <w:p w14:paraId="09D7730D" w14:textId="451CDB30" w:rsidR="00D06BB0" w:rsidRPr="00750167" w:rsidRDefault="00144D52" w:rsidP="00016A60">
            <w:pPr>
              <w:pStyle w:val="BodytextAgency"/>
              <w:rPr>
                <w:i/>
                <w:iCs/>
              </w:rPr>
            </w:pPr>
            <w:r w:rsidRPr="00F478F6">
              <w:rPr>
                <w:rFonts w:eastAsia="SimSun" w:cs="Courier New"/>
                <w:i/>
                <w:iCs/>
                <w:color w:val="339966"/>
              </w:rPr>
              <w:t>As applicable. Refer to Q</w:t>
            </w:r>
            <w:r w:rsidR="00EB183F">
              <w:rPr>
                <w:rFonts w:eastAsia="SimSun" w:cs="Courier New"/>
                <w:i/>
                <w:iCs/>
                <w:color w:val="339966"/>
              </w:rPr>
              <w:t>uestion</w:t>
            </w:r>
            <w:r w:rsidR="009F34A6" w:rsidRPr="00F478F6">
              <w:rPr>
                <w:rFonts w:eastAsia="SimSun" w:cs="Courier New"/>
                <w:i/>
                <w:iCs/>
                <w:color w:val="339966"/>
              </w:rPr>
              <w:t xml:space="preserve"> 20</w:t>
            </w:r>
            <w:r w:rsidRPr="00750167">
              <w:rPr>
                <w:i/>
                <w:iCs/>
              </w:rPr>
              <w:t xml:space="preserve"> </w:t>
            </w:r>
            <w:hyperlink r:id="rId23" w:history="1">
              <w:r w:rsidRPr="009F34A6">
                <w:rPr>
                  <w:rStyle w:val="Hyperlink"/>
                  <w:i/>
                  <w:iCs/>
                </w:rPr>
                <w:t>'What aspects should I consider at time of submission of a type-II variation if there are orphan medicinal products designated or authorised for a condition related to my proposed therapeutic indication?</w:t>
              </w:r>
            </w:hyperlink>
            <w:r w:rsidRPr="00750167">
              <w:rPr>
                <w:i/>
                <w:iCs/>
              </w:rPr>
              <w:t>'</w:t>
            </w:r>
          </w:p>
        </w:tc>
        <w:tc>
          <w:tcPr>
            <w:tcW w:w="475" w:type="pct"/>
            <w:shd w:val="clear" w:color="auto" w:fill="D9D9D9" w:themeFill="background1" w:themeFillShade="D9"/>
          </w:tcPr>
          <w:p w14:paraId="29657631" w14:textId="436100C1" w:rsidR="00D06BB0" w:rsidRDefault="00144D52">
            <w:pPr>
              <w:pStyle w:val="BodytextAgency"/>
            </w:pPr>
            <w:r>
              <w:t>N/A</w:t>
            </w:r>
            <w:r w:rsidR="006C3BBA">
              <w:t xml:space="preserve"> </w:t>
            </w:r>
            <w:r w:rsidR="00AB10D8">
              <w:rPr>
                <w:color w:val="000000"/>
              </w:rPr>
              <w:fldChar w:fldCharType="begin">
                <w:ffData>
                  <w:name w:val="Check5"/>
                  <w:enabled/>
                  <w:calcOnExit w:val="0"/>
                  <w:checkBox>
                    <w:sizeAuto/>
                    <w:default w:val="0"/>
                  </w:checkBox>
                </w:ffData>
              </w:fldChar>
            </w:r>
            <w:r w:rsidR="00AB10D8" w:rsidRPr="00DC7EEE">
              <w:rPr>
                <w:color w:val="000000"/>
                <w:lang w:val="it-IT"/>
              </w:rPr>
              <w:instrText xml:space="preserve"> FORMCHECKBOX </w:instrText>
            </w:r>
            <w:r w:rsidR="00803766">
              <w:rPr>
                <w:color w:val="000000"/>
              </w:rPr>
            </w:r>
            <w:r w:rsidR="00803766">
              <w:rPr>
                <w:color w:val="000000"/>
              </w:rPr>
              <w:fldChar w:fldCharType="separate"/>
            </w:r>
            <w:r w:rsidR="00AB10D8">
              <w:rPr>
                <w:color w:val="000000"/>
              </w:rPr>
              <w:fldChar w:fldCharType="end"/>
            </w:r>
            <w:r w:rsidR="00AB10D8">
              <w:t xml:space="preserve"> </w:t>
            </w:r>
          </w:p>
        </w:tc>
        <w:tc>
          <w:tcPr>
            <w:tcW w:w="448" w:type="pct"/>
            <w:shd w:val="clear" w:color="auto" w:fill="D9D9D9" w:themeFill="background1" w:themeFillShade="D9"/>
          </w:tcPr>
          <w:p w14:paraId="3473FFAE" w14:textId="14AE4CFC" w:rsidR="00D06BB0" w:rsidRPr="002D526C" w:rsidRDefault="00D06BB0" w:rsidP="00D06BB0">
            <w:pPr>
              <w:pStyle w:val="BodytextAgency"/>
              <w:rPr>
                <w:color w:val="0070C0"/>
              </w:rPr>
            </w:pPr>
          </w:p>
        </w:tc>
      </w:tr>
      <w:tr w:rsidR="00F647F4" w14:paraId="73906645" w14:textId="038EDA17" w:rsidTr="00077D7F">
        <w:tc>
          <w:tcPr>
            <w:tcW w:w="307" w:type="pct"/>
          </w:tcPr>
          <w:p w14:paraId="0544CD75" w14:textId="0FD391DC" w:rsidR="00016A60" w:rsidRDefault="00144D52" w:rsidP="00016A60">
            <w:pPr>
              <w:pStyle w:val="BodytextAgency"/>
            </w:pPr>
            <w:r>
              <w:lastRenderedPageBreak/>
              <w:t>1.8.</w:t>
            </w:r>
            <w:r w:rsidR="003E1BBE">
              <w:t>2</w:t>
            </w:r>
          </w:p>
        </w:tc>
        <w:tc>
          <w:tcPr>
            <w:tcW w:w="733" w:type="pct"/>
          </w:tcPr>
          <w:p w14:paraId="3B8AC46A" w14:textId="7A32BE44" w:rsidR="00016A60" w:rsidRDefault="00144D52" w:rsidP="00016A60">
            <w:pPr>
              <w:pStyle w:val="BodytextAgency"/>
            </w:pPr>
            <w:r w:rsidRPr="00AB10D8">
              <w:t xml:space="preserve">Risk management Plan </w:t>
            </w:r>
          </w:p>
        </w:tc>
        <w:tc>
          <w:tcPr>
            <w:tcW w:w="3035" w:type="pct"/>
          </w:tcPr>
          <w:p w14:paraId="2E9D623B" w14:textId="77777777" w:rsidR="004C2028"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I</w:t>
            </w:r>
            <w:r w:rsidR="00016A60" w:rsidRPr="00F478F6">
              <w:rPr>
                <w:rFonts w:ascii="Verdana" w:eastAsia="SimSun" w:hAnsi="Verdana" w:cs="Courier New"/>
                <w:i/>
                <w:iCs/>
                <w:color w:val="339966"/>
                <w:sz w:val="18"/>
                <w:szCs w:val="18"/>
                <w:lang w:eastAsia="en-GB"/>
              </w:rPr>
              <w:t>f applicable</w:t>
            </w:r>
            <w:r w:rsidR="00F44225" w:rsidRPr="00F478F6">
              <w:rPr>
                <w:rFonts w:ascii="Verdana" w:eastAsia="SimSun" w:hAnsi="Verdana" w:cs="Courier New"/>
                <w:i/>
                <w:iCs/>
                <w:color w:val="339966"/>
                <w:sz w:val="18"/>
                <w:szCs w:val="18"/>
                <w:lang w:eastAsia="en-GB"/>
              </w:rPr>
              <w:t xml:space="preserve"> with revision date and version number or justification if not considered necessary</w:t>
            </w:r>
            <w:r w:rsidRPr="00F478F6">
              <w:rPr>
                <w:rFonts w:ascii="Verdana" w:eastAsia="SimSun" w:hAnsi="Verdana" w:cs="Courier New"/>
                <w:i/>
                <w:iCs/>
                <w:color w:val="339966"/>
                <w:sz w:val="18"/>
                <w:szCs w:val="18"/>
                <w:lang w:eastAsia="en-GB"/>
              </w:rPr>
              <w:t>.</w:t>
            </w:r>
            <w:r w:rsidR="00F44225" w:rsidRPr="00F478F6">
              <w:rPr>
                <w:rFonts w:ascii="Verdana" w:eastAsia="SimSun" w:hAnsi="Verdana" w:cs="Courier New"/>
                <w:i/>
                <w:iCs/>
                <w:color w:val="339966"/>
                <w:sz w:val="18"/>
                <w:szCs w:val="18"/>
                <w:lang w:eastAsia="en-GB"/>
              </w:rPr>
              <w:t xml:space="preserve"> </w:t>
            </w:r>
            <w:r w:rsidRPr="00F478F6">
              <w:rPr>
                <w:rFonts w:ascii="Verdana" w:eastAsia="SimSun" w:hAnsi="Verdana" w:cs="Courier New"/>
                <w:i/>
                <w:iCs/>
                <w:color w:val="339966"/>
                <w:sz w:val="18"/>
                <w:szCs w:val="18"/>
                <w:lang w:eastAsia="en-GB"/>
              </w:rPr>
              <w:t>The justification, where applicable, should be included in module 1.8.2 or alternatively in the cover letter and/or the clinical overview.</w:t>
            </w:r>
            <w:r>
              <w:rPr>
                <w:rFonts w:ascii="Verdana" w:eastAsia="SimSun" w:hAnsi="Verdana" w:cs="Courier New"/>
                <w:i/>
                <w:iCs/>
                <w:color w:val="339966"/>
                <w:sz w:val="18"/>
                <w:szCs w:val="18"/>
                <w:lang w:eastAsia="en-GB"/>
              </w:rPr>
              <w:t xml:space="preserve"> </w:t>
            </w:r>
          </w:p>
          <w:p w14:paraId="5E9BF70F" w14:textId="2061E73F" w:rsidR="00B319E9" w:rsidRPr="00B319E9"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Pr>
                <w:rFonts w:ascii="Verdana" w:eastAsia="SimSun" w:hAnsi="Verdana" w:cs="Courier New"/>
                <w:i/>
                <w:iCs/>
                <w:color w:val="339966"/>
                <w:sz w:val="18"/>
                <w:szCs w:val="18"/>
                <w:lang w:eastAsia="en-GB"/>
              </w:rPr>
              <w:t>Please note that an u</w:t>
            </w:r>
            <w:r w:rsidRPr="004C2028">
              <w:rPr>
                <w:rFonts w:ascii="Verdana" w:eastAsia="SimSun" w:hAnsi="Verdana" w:cs="Courier New"/>
                <w:i/>
                <w:iCs/>
                <w:color w:val="339966"/>
                <w:sz w:val="18"/>
                <w:szCs w:val="18"/>
                <w:lang w:eastAsia="en-GB"/>
              </w:rPr>
              <w:t>pdated RMP (with revision date and version number) or justification</w:t>
            </w:r>
            <w:r>
              <w:rPr>
                <w:rFonts w:ascii="Verdana" w:eastAsia="SimSun" w:hAnsi="Verdana" w:cs="Courier New"/>
                <w:i/>
                <w:iCs/>
                <w:color w:val="339966"/>
                <w:sz w:val="18"/>
                <w:szCs w:val="18"/>
                <w:lang w:eastAsia="en-GB"/>
              </w:rPr>
              <w:t xml:space="preserve"> -</w:t>
            </w:r>
            <w:r w:rsidRPr="004C2028">
              <w:rPr>
                <w:rFonts w:ascii="Verdana" w:eastAsia="SimSun" w:hAnsi="Verdana" w:cs="Courier New"/>
                <w:i/>
                <w:iCs/>
                <w:color w:val="339966"/>
                <w:sz w:val="18"/>
                <w:szCs w:val="18"/>
                <w:lang w:eastAsia="en-GB"/>
              </w:rPr>
              <w:t xml:space="preserve"> if not considered necessary</w:t>
            </w:r>
            <w:r>
              <w:rPr>
                <w:rFonts w:ascii="Verdana" w:eastAsia="SimSun" w:hAnsi="Verdana" w:cs="Courier New"/>
                <w:i/>
                <w:iCs/>
                <w:color w:val="339966"/>
                <w:sz w:val="18"/>
                <w:szCs w:val="18"/>
                <w:lang w:eastAsia="en-GB"/>
              </w:rPr>
              <w:t xml:space="preserve"> – should be provided for </w:t>
            </w:r>
            <w:r w:rsidRPr="004C2028">
              <w:rPr>
                <w:rFonts w:ascii="Verdana" w:eastAsia="SimSun" w:hAnsi="Verdana" w:cs="Courier New"/>
                <w:i/>
                <w:iCs/>
                <w:color w:val="339966"/>
                <w:sz w:val="18"/>
                <w:szCs w:val="18"/>
                <w:lang w:eastAsia="en-GB"/>
              </w:rPr>
              <w:t>a new or modified therapeutic indication.</w:t>
            </w:r>
          </w:p>
          <w:p w14:paraId="127C53E0" w14:textId="77777777" w:rsidR="00D06BB0"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When an updated RMP is proposed, the application should include both a clean and highlighted version of the revised RMP, clearly showing all proposed changes in track changes.  All parts and modules of the clean RMP should be submitted in one single PDF-file. </w:t>
            </w:r>
          </w:p>
          <w:p w14:paraId="1459EBF7" w14:textId="0A07C9B1" w:rsidR="00D06BB0" w:rsidRDefault="00144D52" w:rsidP="00F478F6">
            <w:pPr>
              <w:widowControl w:val="0"/>
              <w:autoSpaceDE w:val="0"/>
              <w:autoSpaceDN w:val="0"/>
              <w:adjustRightInd w:val="0"/>
              <w:spacing w:after="140" w:line="280" w:lineRule="atLeast"/>
              <w:ind w:right="121"/>
            </w:pPr>
            <w:r w:rsidRPr="00F478F6">
              <w:rPr>
                <w:rFonts w:ascii="Verdana" w:eastAsia="SimSun" w:hAnsi="Verdana" w:cs="Courier New"/>
                <w:i/>
                <w:iCs/>
                <w:color w:val="339966"/>
                <w:sz w:val="18"/>
                <w:szCs w:val="18"/>
                <w:lang w:eastAsia="en-GB"/>
              </w:rPr>
              <w:t>The highlighted version should also be provided as a word document in the ‘working documents’ outside the eCTD structure (see below).</w:t>
            </w:r>
            <w:r w:rsidR="005E0B5F">
              <w:t xml:space="preserve"> </w:t>
            </w:r>
          </w:p>
          <w:p w14:paraId="67D14571" w14:textId="2841ADC2" w:rsidR="005E0B5F"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5E0B5F">
              <w:rPr>
                <w:rFonts w:ascii="Verdana" w:eastAsia="SimSun" w:hAnsi="Verdana" w:cs="Courier New"/>
                <w:i/>
                <w:iCs/>
                <w:color w:val="339966"/>
                <w:sz w:val="18"/>
                <w:szCs w:val="18"/>
                <w:lang w:eastAsia="en-GB"/>
              </w:rPr>
              <w:t>MAHs are requested to provide high-level explanation of the changes proposed to the RMP either in the Cover Letter or the Application Form.</w:t>
            </w:r>
            <w:r w:rsidRPr="005E0B5F">
              <w:rPr>
                <w:i/>
                <w:iCs/>
                <w:color w:val="00B050"/>
              </w:rPr>
              <w:t xml:space="preserve"> </w:t>
            </w:r>
          </w:p>
          <w:p w14:paraId="559DF837" w14:textId="44B58001" w:rsidR="00B319E9" w:rsidRPr="00750167" w:rsidRDefault="00144D52" w:rsidP="00016A60">
            <w:pPr>
              <w:pStyle w:val="BodytextAgency"/>
              <w:rPr>
                <w:i/>
                <w:iCs/>
              </w:rPr>
            </w:pPr>
            <w:r w:rsidRPr="00F478F6">
              <w:rPr>
                <w:rFonts w:eastAsia="SimSun" w:cs="Courier New"/>
                <w:i/>
                <w:iCs/>
                <w:color w:val="339966"/>
              </w:rPr>
              <w:t>Please also refer to</w:t>
            </w:r>
            <w:r w:rsidRPr="00750167">
              <w:rPr>
                <w:i/>
                <w:iCs/>
              </w:rPr>
              <w:t xml:space="preserve"> “</w:t>
            </w:r>
            <w:hyperlink r:id="rId24" w:history="1">
              <w:r w:rsidRPr="00750167">
                <w:rPr>
                  <w:rStyle w:val="Hyperlink"/>
                  <w:i/>
                  <w:iCs/>
                </w:rPr>
                <w:t>Risk Management Plan (RMP): questions and answers</w:t>
              </w:r>
            </w:hyperlink>
            <w:r w:rsidRPr="00750167">
              <w:rPr>
                <w:i/>
                <w:iCs/>
              </w:rPr>
              <w:t>”.</w:t>
            </w:r>
          </w:p>
        </w:tc>
        <w:tc>
          <w:tcPr>
            <w:tcW w:w="475" w:type="pct"/>
          </w:tcPr>
          <w:p w14:paraId="47C20010" w14:textId="77777777" w:rsidR="00AB10D8" w:rsidRDefault="00144D52" w:rsidP="00AB10D8">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p w14:paraId="053B36B2" w14:textId="77777777" w:rsidR="00AB10D8" w:rsidRDefault="00144D52" w:rsidP="00AB10D8">
            <w:pPr>
              <w:pStyle w:val="BodytextAgency"/>
            </w:pPr>
            <w:r w:rsidRPr="00EB183F">
              <w:rPr>
                <w:sz w:val="16"/>
                <w:szCs w:val="16"/>
              </w:rPr>
              <w:t>Word version provided</w:t>
            </w:r>
            <w:r w:rsidR="0015310A" w:rsidRPr="00EB183F">
              <w:rPr>
                <w:sz w:val="16"/>
                <w:szCs w:val="16"/>
              </w:rPr>
              <w:t>*</w:t>
            </w:r>
            <w:r w:rsidRPr="00EB183F">
              <w:rPr>
                <w:sz w:val="16"/>
                <w:szCs w:val="16"/>
              </w:rPr>
              <w:t>:</w:t>
            </w:r>
            <w:r>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sidR="00803766">
              <w:rPr>
                <w:color w:val="000000"/>
              </w:rPr>
            </w:r>
            <w:r w:rsidR="00803766">
              <w:rPr>
                <w:color w:val="000000"/>
              </w:rPr>
              <w:fldChar w:fldCharType="separate"/>
            </w:r>
            <w:r>
              <w:rPr>
                <w:color w:val="000000"/>
              </w:rPr>
              <w:fldChar w:fldCharType="end"/>
            </w:r>
          </w:p>
          <w:p w14:paraId="7730BAFC" w14:textId="5EC6ECD6" w:rsidR="00861763" w:rsidRDefault="00144D52" w:rsidP="00861763">
            <w:pPr>
              <w:pStyle w:val="BodytextAgency"/>
            </w:pPr>
            <w:r>
              <w:t xml:space="preserve"> </w:t>
            </w:r>
          </w:p>
          <w:p w14:paraId="6EDA73B4" w14:textId="77777777" w:rsidR="00AB10D8" w:rsidRDefault="00144D52" w:rsidP="00AB10D8">
            <w:pPr>
              <w:pStyle w:val="BodytextAgency"/>
            </w:pPr>
            <w:r>
              <w:t>N/A</w:t>
            </w:r>
            <w:r w:rsidR="006C3BBA">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sidR="00803766">
              <w:rPr>
                <w:color w:val="000000"/>
              </w:rPr>
            </w:r>
            <w:r w:rsidR="00803766">
              <w:rPr>
                <w:color w:val="000000"/>
              </w:rPr>
              <w:fldChar w:fldCharType="separate"/>
            </w:r>
            <w:r>
              <w:rPr>
                <w:color w:val="000000"/>
              </w:rPr>
              <w:fldChar w:fldCharType="end"/>
            </w:r>
          </w:p>
          <w:p w14:paraId="28482A6D" w14:textId="1078B0BA" w:rsidR="00016A60" w:rsidRDefault="00144D52" w:rsidP="00AB10D8">
            <w:pPr>
              <w:pStyle w:val="BodytextAgency"/>
            </w:pPr>
            <w:r>
              <w:t xml:space="preserve"> </w:t>
            </w:r>
          </w:p>
        </w:tc>
        <w:tc>
          <w:tcPr>
            <w:tcW w:w="448" w:type="pct"/>
          </w:tcPr>
          <w:p w14:paraId="1A5151B1" w14:textId="14D324CD" w:rsidR="00016A60" w:rsidRPr="002D526C" w:rsidRDefault="00016A60" w:rsidP="00861763">
            <w:pPr>
              <w:pStyle w:val="BodytextAgency"/>
              <w:rPr>
                <w:color w:val="0070C0"/>
              </w:rPr>
            </w:pPr>
          </w:p>
        </w:tc>
      </w:tr>
      <w:tr w:rsidR="00F647F4" w14:paraId="574A98D6" w14:textId="3CB7A2A8" w:rsidTr="00077D7F">
        <w:tc>
          <w:tcPr>
            <w:tcW w:w="307" w:type="pct"/>
          </w:tcPr>
          <w:p w14:paraId="05B05AA2" w14:textId="77777777" w:rsidR="00016A60" w:rsidRDefault="00144D52" w:rsidP="00016A60">
            <w:pPr>
              <w:pStyle w:val="BodytextAgency"/>
            </w:pPr>
            <w:r>
              <w:t>1.9</w:t>
            </w:r>
          </w:p>
        </w:tc>
        <w:tc>
          <w:tcPr>
            <w:tcW w:w="733" w:type="pct"/>
          </w:tcPr>
          <w:p w14:paraId="5991AC2D" w14:textId="36C306B9" w:rsidR="00016A60" w:rsidRDefault="00144D52" w:rsidP="00016A60">
            <w:pPr>
              <w:pStyle w:val="BodytextAgency"/>
            </w:pPr>
            <w:r w:rsidRPr="00213FC6">
              <w:t>Information relating to Clinical Trials</w:t>
            </w:r>
            <w:r w:rsidRPr="00726C35">
              <w:t xml:space="preserve"> </w:t>
            </w:r>
          </w:p>
        </w:tc>
        <w:tc>
          <w:tcPr>
            <w:tcW w:w="3035" w:type="pct"/>
          </w:tcPr>
          <w:p w14:paraId="77B6D1D3" w14:textId="516D658F" w:rsidR="00830F73" w:rsidRDefault="00144D52" w:rsidP="00944455">
            <w:pPr>
              <w:pStyle w:val="BodytextAgency"/>
            </w:pPr>
            <w:r w:rsidRPr="00830F73">
              <w:t>Statement indicating that clinical trials conducted outside the EU meet the ethical requirements of Directive (EC) No 2001/20/EC</w:t>
            </w:r>
            <w:r w:rsidR="00E52814">
              <w:t xml:space="preserve"> or </w:t>
            </w:r>
            <w:r w:rsidR="00E52814" w:rsidRPr="00DD64A9">
              <w:t>Clinical Trials Regulation (Regulation (EU) No 536/2014)</w:t>
            </w:r>
            <w:r w:rsidR="00E52814">
              <w:t>, as applicable</w:t>
            </w:r>
            <w:r w:rsidRPr="00830F73">
              <w:t>, together with a listing of all trials (protocol numbers), and third countries involved.</w:t>
            </w:r>
          </w:p>
          <w:p w14:paraId="44872472" w14:textId="7AB3B5F4" w:rsidR="00213FC6" w:rsidRPr="00830F73" w:rsidRDefault="00144D52" w:rsidP="00830F73">
            <w:pPr>
              <w:pStyle w:val="BodytextAgency"/>
              <w:rPr>
                <w:i/>
                <w:iCs/>
              </w:rPr>
            </w:pPr>
            <w:r w:rsidRPr="005E0B5F">
              <w:rPr>
                <w:rFonts w:eastAsia="SimSun" w:cs="Courier New"/>
                <w:i/>
                <w:iCs/>
                <w:color w:val="339966"/>
              </w:rPr>
              <w:t>This statement is required when clinical trial reports are submitted for studies with at least one study site outside the EU. This requirement does not apply for non-interventional studies.</w:t>
            </w:r>
          </w:p>
        </w:tc>
        <w:tc>
          <w:tcPr>
            <w:tcW w:w="475" w:type="pct"/>
          </w:tcPr>
          <w:p w14:paraId="1436C595" w14:textId="3F7DA868" w:rsidR="00AB10D8" w:rsidRDefault="00144D52" w:rsidP="00AB10D8">
            <w:pPr>
              <w:pStyle w:val="BodytextAgency"/>
              <w:rPr>
                <w:lang w:val="it-IT"/>
              </w:rPr>
            </w:pPr>
            <w:r w:rsidRPr="006665A4">
              <w:t xml:space="preserve"> </w:t>
            </w:r>
            <w:r>
              <w:rPr>
                <w:color w:val="000000"/>
              </w:rPr>
              <w:fldChar w:fldCharType="begin">
                <w:ffData>
                  <w:name w:val="Check5"/>
                  <w:enabled/>
                  <w:calcOnExit w:val="0"/>
                  <w:checkBox>
                    <w:sizeAuto/>
                    <w:default w:val="0"/>
                  </w:checkBox>
                </w:ffData>
              </w:fldChar>
            </w:r>
            <w:r w:rsidRPr="00F478F6">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r w:rsidRPr="00F478F6">
              <w:rPr>
                <w:lang w:val="it-IT"/>
              </w:rPr>
              <w:t xml:space="preserve"> </w:t>
            </w:r>
          </w:p>
          <w:p w14:paraId="52B26E07" w14:textId="77777777" w:rsidR="00830F73" w:rsidRPr="00F478F6" w:rsidRDefault="00830F73" w:rsidP="00AB10D8">
            <w:pPr>
              <w:pStyle w:val="BodytextAgency"/>
              <w:rPr>
                <w:lang w:val="it-IT"/>
              </w:rPr>
            </w:pPr>
          </w:p>
          <w:p w14:paraId="0F8E0B0D" w14:textId="2233F0FD" w:rsidR="00F44225" w:rsidRPr="00F478F6" w:rsidRDefault="00144D52">
            <w:pPr>
              <w:pStyle w:val="BodytextAgency"/>
              <w:rPr>
                <w:lang w:val="it-IT"/>
              </w:rPr>
            </w:pPr>
            <w:r w:rsidRPr="00F478F6">
              <w:rPr>
                <w:lang w:val="it-IT"/>
              </w:rPr>
              <w:t>N/A</w:t>
            </w:r>
            <w:r w:rsidR="00830F73">
              <w:rPr>
                <w:lang w:val="it-IT"/>
              </w:rPr>
              <w:t xml:space="preserve"> </w:t>
            </w:r>
            <w:r w:rsidR="00AB10D8">
              <w:rPr>
                <w:color w:val="000000"/>
              </w:rPr>
              <w:fldChar w:fldCharType="begin">
                <w:ffData>
                  <w:name w:val="Check5"/>
                  <w:enabled/>
                  <w:calcOnExit w:val="0"/>
                  <w:checkBox>
                    <w:sizeAuto/>
                    <w:default w:val="0"/>
                  </w:checkBox>
                </w:ffData>
              </w:fldChar>
            </w:r>
            <w:r w:rsidR="00AB10D8" w:rsidRPr="00F478F6">
              <w:rPr>
                <w:color w:val="000000"/>
                <w:lang w:val="it-IT"/>
              </w:rPr>
              <w:instrText xml:space="preserve"> FORMCHECKBOX </w:instrText>
            </w:r>
            <w:r w:rsidR="00803766">
              <w:rPr>
                <w:color w:val="000000"/>
              </w:rPr>
            </w:r>
            <w:r w:rsidR="00803766">
              <w:rPr>
                <w:color w:val="000000"/>
              </w:rPr>
              <w:fldChar w:fldCharType="separate"/>
            </w:r>
            <w:r w:rsidR="00AB10D8">
              <w:rPr>
                <w:color w:val="000000"/>
              </w:rPr>
              <w:fldChar w:fldCharType="end"/>
            </w:r>
            <w:r w:rsidR="00AB10D8" w:rsidRPr="00F478F6">
              <w:rPr>
                <w:lang w:val="it-IT"/>
              </w:rPr>
              <w:t xml:space="preserve">  </w:t>
            </w:r>
          </w:p>
        </w:tc>
        <w:tc>
          <w:tcPr>
            <w:tcW w:w="448" w:type="pct"/>
          </w:tcPr>
          <w:p w14:paraId="6BE7D913" w14:textId="6DCA46BE" w:rsidR="00016A60" w:rsidRPr="00F478F6" w:rsidRDefault="00016A60" w:rsidP="00861763">
            <w:pPr>
              <w:pStyle w:val="BodytextAgency"/>
              <w:rPr>
                <w:color w:val="0070C0"/>
                <w:lang w:val="it-IT"/>
              </w:rPr>
            </w:pPr>
          </w:p>
        </w:tc>
      </w:tr>
      <w:tr w:rsidR="00F647F4" w14:paraId="2B08D05A" w14:textId="77777777" w:rsidTr="00077D7F">
        <w:tc>
          <w:tcPr>
            <w:tcW w:w="307" w:type="pct"/>
            <w:shd w:val="clear" w:color="auto" w:fill="D9D9D9" w:themeFill="background1" w:themeFillShade="D9"/>
          </w:tcPr>
          <w:p w14:paraId="06F6B236" w14:textId="1D8E28B4" w:rsidR="00D06BB0" w:rsidRDefault="00144D52" w:rsidP="00016A60">
            <w:pPr>
              <w:pStyle w:val="BodytextAgency"/>
            </w:pPr>
            <w:r>
              <w:t>1.10</w:t>
            </w:r>
          </w:p>
        </w:tc>
        <w:tc>
          <w:tcPr>
            <w:tcW w:w="733" w:type="pct"/>
            <w:shd w:val="clear" w:color="auto" w:fill="D9D9D9" w:themeFill="background1" w:themeFillShade="D9"/>
          </w:tcPr>
          <w:p w14:paraId="411F75EB" w14:textId="3120B05F" w:rsidR="00D06BB0" w:rsidRPr="00726C35" w:rsidRDefault="00144D52" w:rsidP="00016A60">
            <w:pPr>
              <w:pStyle w:val="BodytextAgency"/>
            </w:pPr>
            <w:r w:rsidRPr="00D06BB0">
              <w:t>Paediatric information</w:t>
            </w:r>
          </w:p>
        </w:tc>
        <w:tc>
          <w:tcPr>
            <w:tcW w:w="3035" w:type="pct"/>
            <w:shd w:val="clear" w:color="auto" w:fill="D9D9D9" w:themeFill="background1" w:themeFillShade="D9"/>
          </w:tcPr>
          <w:p w14:paraId="6EFB89F7" w14:textId="23942ED3" w:rsidR="00D06BB0" w:rsidRPr="00750167" w:rsidRDefault="00144D52" w:rsidP="00016A60">
            <w:pPr>
              <w:pStyle w:val="BodytextAgency"/>
              <w:rPr>
                <w:i/>
                <w:iCs/>
              </w:rPr>
            </w:pPr>
            <w:r w:rsidRPr="00F478F6">
              <w:rPr>
                <w:rFonts w:eastAsia="SimSun" w:cs="Courier New"/>
                <w:i/>
                <w:iCs/>
                <w:color w:val="339966"/>
              </w:rPr>
              <w:t>Please refer to Q</w:t>
            </w:r>
            <w:r w:rsidR="00B96766">
              <w:rPr>
                <w:rFonts w:eastAsia="SimSun" w:cs="Courier New"/>
                <w:i/>
                <w:iCs/>
                <w:color w:val="339966"/>
              </w:rPr>
              <w:t>uestion</w:t>
            </w:r>
            <w:r w:rsidRPr="00F478F6">
              <w:rPr>
                <w:rFonts w:eastAsia="SimSun" w:cs="Courier New"/>
                <w:i/>
                <w:iCs/>
                <w:color w:val="339966"/>
              </w:rPr>
              <w:t xml:space="preserve"> 24</w:t>
            </w:r>
            <w:r>
              <w:rPr>
                <w:i/>
                <w:iCs/>
              </w:rPr>
              <w:t xml:space="preserve"> </w:t>
            </w:r>
            <w:hyperlink r:id="rId25" w:history="1">
              <w:r w:rsidRPr="00B42BC6">
                <w:rPr>
                  <w:rStyle w:val="Hyperlink"/>
                  <w:i/>
                  <w:iCs/>
                </w:rPr>
                <w:t>https://www.ema.europa.eu/en/human-regulatory/post-authorisation/variations/type-ii-variations-questions-answers</w:t>
              </w:r>
            </w:hyperlink>
          </w:p>
        </w:tc>
        <w:tc>
          <w:tcPr>
            <w:tcW w:w="475" w:type="pct"/>
            <w:shd w:val="clear" w:color="auto" w:fill="D9D9D9" w:themeFill="background1" w:themeFillShade="D9"/>
          </w:tcPr>
          <w:p w14:paraId="42E8C184" w14:textId="14E5BEAB" w:rsidR="00D06BB0" w:rsidRDefault="00144D52" w:rsidP="0086176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sidR="00803766">
              <w:rPr>
                <w:color w:val="000000"/>
              </w:rPr>
            </w:r>
            <w:r w:rsidR="00803766">
              <w:rPr>
                <w:color w:val="000000"/>
              </w:rPr>
              <w:fldChar w:fldCharType="separate"/>
            </w:r>
            <w:r>
              <w:rPr>
                <w:color w:val="000000"/>
              </w:rPr>
              <w:fldChar w:fldCharType="end"/>
            </w:r>
          </w:p>
        </w:tc>
        <w:tc>
          <w:tcPr>
            <w:tcW w:w="448" w:type="pct"/>
            <w:shd w:val="clear" w:color="auto" w:fill="D9D9D9" w:themeFill="background1" w:themeFillShade="D9"/>
          </w:tcPr>
          <w:p w14:paraId="7654B74C" w14:textId="640034CC" w:rsidR="00D06BB0" w:rsidRDefault="00D06BB0" w:rsidP="002D526C">
            <w:pPr>
              <w:pStyle w:val="BodytextAgency"/>
            </w:pPr>
          </w:p>
        </w:tc>
      </w:tr>
      <w:tr w:rsidR="00F647F4" w14:paraId="108939A9" w14:textId="387FAA22" w:rsidTr="00077D7F">
        <w:tc>
          <w:tcPr>
            <w:tcW w:w="307" w:type="pct"/>
          </w:tcPr>
          <w:p w14:paraId="63D61C89" w14:textId="77777777" w:rsidR="00016A60" w:rsidRDefault="00144D52" w:rsidP="00016A60">
            <w:pPr>
              <w:pStyle w:val="BodytextAgency"/>
            </w:pPr>
            <w:r>
              <w:t>2.4</w:t>
            </w:r>
          </w:p>
        </w:tc>
        <w:tc>
          <w:tcPr>
            <w:tcW w:w="733" w:type="pct"/>
          </w:tcPr>
          <w:p w14:paraId="2811A8F6" w14:textId="77777777" w:rsidR="00016A60" w:rsidRDefault="00144D52" w:rsidP="00016A60">
            <w:pPr>
              <w:pStyle w:val="BodytextAgency"/>
            </w:pPr>
            <w:r w:rsidRPr="00726C35">
              <w:t>Update or addendum to the non-clinical overview</w:t>
            </w:r>
          </w:p>
        </w:tc>
        <w:tc>
          <w:tcPr>
            <w:tcW w:w="3035" w:type="pct"/>
          </w:tcPr>
          <w:p w14:paraId="488B9C24" w14:textId="7362ADB6" w:rsidR="00016A60" w:rsidRPr="00750167" w:rsidRDefault="00144D52" w:rsidP="00016A60">
            <w:pPr>
              <w:pStyle w:val="BodytextAgency"/>
              <w:rPr>
                <w:i/>
                <w:iCs/>
              </w:rPr>
            </w:pPr>
            <w:r w:rsidRPr="00F478F6">
              <w:rPr>
                <w:rFonts w:eastAsia="SimSun" w:cs="Courier New"/>
                <w:i/>
                <w:iCs/>
                <w:color w:val="339966"/>
              </w:rPr>
              <w:t>A non-clinical overview /addendum is mandatory for all non-clinical type II variations regardless of the impact on the P</w:t>
            </w:r>
            <w:r w:rsidR="006665A4" w:rsidRPr="00F478F6">
              <w:rPr>
                <w:rFonts w:eastAsia="SimSun" w:cs="Courier New"/>
                <w:i/>
                <w:iCs/>
                <w:color w:val="339966"/>
              </w:rPr>
              <w:t>I</w:t>
            </w:r>
            <w:r w:rsidRPr="00F478F6">
              <w:rPr>
                <w:rFonts w:eastAsia="SimSun" w:cs="Courier New"/>
                <w:i/>
                <w:iCs/>
                <w:color w:val="339966"/>
              </w:rPr>
              <w:t>. The document should discuss the data provided, address the impact on the P</w:t>
            </w:r>
            <w:r w:rsidR="006665A4" w:rsidRPr="00F478F6">
              <w:rPr>
                <w:rFonts w:eastAsia="SimSun" w:cs="Courier New"/>
                <w:i/>
                <w:iCs/>
                <w:color w:val="339966"/>
              </w:rPr>
              <w:t>I</w:t>
            </w:r>
            <w:r w:rsidRPr="00F478F6">
              <w:rPr>
                <w:rFonts w:eastAsia="SimSun" w:cs="Courier New"/>
                <w:i/>
                <w:iCs/>
                <w:color w:val="339966"/>
              </w:rPr>
              <w:t xml:space="preserve"> and/or the RMP (if any), and conclude on the impact on the overall benefit/risk balance.</w:t>
            </w:r>
          </w:p>
        </w:tc>
        <w:tc>
          <w:tcPr>
            <w:tcW w:w="475" w:type="pct"/>
          </w:tcPr>
          <w:p w14:paraId="7E7B28E4" w14:textId="2BAF1E6C" w:rsidR="00AB10D8" w:rsidRDefault="00144D52" w:rsidP="00AB10D8">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57492443" w14:textId="77777777" w:rsidR="00AB10D8" w:rsidRDefault="00144D52" w:rsidP="00AB10D8">
            <w:pPr>
              <w:pStyle w:val="BodytextAgency"/>
            </w:pPr>
            <w:r w:rsidRPr="00B96766">
              <w:rPr>
                <w:sz w:val="16"/>
                <w:szCs w:val="16"/>
              </w:rPr>
              <w:t>Word version provided</w:t>
            </w:r>
            <w:r w:rsidR="0015310A" w:rsidRPr="00B96766">
              <w:rPr>
                <w:sz w:val="16"/>
                <w:szCs w:val="16"/>
              </w:rPr>
              <w:t>*</w:t>
            </w:r>
            <w:r w:rsidRPr="00B96766">
              <w:rPr>
                <w:sz w:val="16"/>
                <w:szCs w:val="16"/>
              </w:rPr>
              <w:t>:</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2EF1E274" w14:textId="073F6AA9" w:rsidR="00016A60" w:rsidRDefault="00144D52">
            <w:pPr>
              <w:pStyle w:val="BodytextAgency"/>
            </w:pPr>
            <w:r>
              <w:t>N/A</w:t>
            </w:r>
            <w:r w:rsidR="006C3BBA">
              <w:t xml:space="preserve"> </w:t>
            </w:r>
            <w:r w:rsidR="00AB10D8">
              <w:rPr>
                <w:color w:val="000000"/>
              </w:rPr>
              <w:fldChar w:fldCharType="begin">
                <w:ffData>
                  <w:name w:val=""/>
                  <w:enabled/>
                  <w:calcOnExit w:val="0"/>
                  <w:checkBox>
                    <w:sizeAuto/>
                    <w:default w:val="0"/>
                  </w:checkBox>
                </w:ffData>
              </w:fldChar>
            </w:r>
            <w:r w:rsidR="00AB10D8">
              <w:rPr>
                <w:color w:val="000000"/>
              </w:rPr>
              <w:instrText xml:space="preserve"> FORMCHECKBOX </w:instrText>
            </w:r>
            <w:r w:rsidR="00803766">
              <w:rPr>
                <w:color w:val="000000"/>
              </w:rPr>
            </w:r>
            <w:r w:rsidR="00803766">
              <w:rPr>
                <w:color w:val="000000"/>
              </w:rPr>
              <w:fldChar w:fldCharType="separate"/>
            </w:r>
            <w:r w:rsidR="00AB10D8">
              <w:rPr>
                <w:color w:val="000000"/>
              </w:rPr>
              <w:fldChar w:fldCharType="end"/>
            </w:r>
            <w:r w:rsidR="00AB10D8">
              <w:t xml:space="preserve">  </w:t>
            </w:r>
          </w:p>
        </w:tc>
        <w:tc>
          <w:tcPr>
            <w:tcW w:w="448" w:type="pct"/>
          </w:tcPr>
          <w:p w14:paraId="14AEBA7D" w14:textId="67FA8EAC" w:rsidR="00016A60" w:rsidRPr="002D526C" w:rsidRDefault="00016A60" w:rsidP="0015310A">
            <w:pPr>
              <w:pStyle w:val="BodytextAgency"/>
              <w:rPr>
                <w:color w:val="0070C0"/>
              </w:rPr>
            </w:pPr>
          </w:p>
        </w:tc>
      </w:tr>
      <w:tr w:rsidR="00F647F4" w14:paraId="3A896181" w14:textId="0E35029D" w:rsidTr="00077D7F">
        <w:tc>
          <w:tcPr>
            <w:tcW w:w="307" w:type="pct"/>
          </w:tcPr>
          <w:p w14:paraId="7B75C0BD" w14:textId="77777777" w:rsidR="00016A60" w:rsidRDefault="00144D52" w:rsidP="00016A60">
            <w:pPr>
              <w:pStyle w:val="BodytextAgency"/>
            </w:pPr>
            <w:r>
              <w:t>2.5</w:t>
            </w:r>
          </w:p>
        </w:tc>
        <w:tc>
          <w:tcPr>
            <w:tcW w:w="733" w:type="pct"/>
          </w:tcPr>
          <w:p w14:paraId="6F700346" w14:textId="77777777" w:rsidR="00016A60" w:rsidRDefault="00144D52" w:rsidP="00016A60">
            <w:pPr>
              <w:pStyle w:val="BodytextAgency"/>
            </w:pPr>
            <w:r w:rsidRPr="00726C35">
              <w:t>Update or addendum to the clinical overview</w:t>
            </w:r>
          </w:p>
        </w:tc>
        <w:tc>
          <w:tcPr>
            <w:tcW w:w="3035" w:type="pct"/>
          </w:tcPr>
          <w:p w14:paraId="373A94EF" w14:textId="61055874" w:rsidR="00016A60" w:rsidRPr="00750167" w:rsidRDefault="00144D52" w:rsidP="00016A60">
            <w:pPr>
              <w:pStyle w:val="BodytextAgency"/>
              <w:rPr>
                <w:i/>
                <w:iCs/>
              </w:rPr>
            </w:pPr>
            <w:r w:rsidRPr="00F478F6">
              <w:rPr>
                <w:rFonts w:eastAsia="SimSun" w:cs="Courier New"/>
                <w:i/>
                <w:iCs/>
                <w:color w:val="339966"/>
              </w:rPr>
              <w:t>A clinical overview/addendum is mandatory for all clinical type II variations regardless of the impact on the P</w:t>
            </w:r>
            <w:r w:rsidR="006665A4" w:rsidRPr="00F478F6">
              <w:rPr>
                <w:rFonts w:eastAsia="SimSun" w:cs="Courier New"/>
                <w:i/>
                <w:iCs/>
                <w:color w:val="339966"/>
              </w:rPr>
              <w:t>I</w:t>
            </w:r>
            <w:r w:rsidRPr="00F478F6">
              <w:rPr>
                <w:rFonts w:eastAsia="SimSun" w:cs="Courier New"/>
                <w:i/>
                <w:iCs/>
                <w:color w:val="339966"/>
              </w:rPr>
              <w:t>. The document should discuss the data provided, address the impact on the P</w:t>
            </w:r>
            <w:r w:rsidR="006665A4" w:rsidRPr="00F478F6">
              <w:rPr>
                <w:rFonts w:eastAsia="SimSun" w:cs="Courier New"/>
                <w:i/>
                <w:iCs/>
                <w:color w:val="339966"/>
              </w:rPr>
              <w:t>I</w:t>
            </w:r>
            <w:r w:rsidRPr="00F478F6">
              <w:rPr>
                <w:rFonts w:eastAsia="SimSun" w:cs="Courier New"/>
                <w:i/>
                <w:iCs/>
                <w:color w:val="339966"/>
              </w:rPr>
              <w:t xml:space="preserve"> and/or the RMP (if any), and conclude on the impact on the overall benefit/risk balance. It should</w:t>
            </w:r>
            <w:r w:rsidRPr="00750167">
              <w:rPr>
                <w:i/>
                <w:iCs/>
              </w:rPr>
              <w:t xml:space="preserve"> </w:t>
            </w:r>
            <w:r w:rsidRPr="00F478F6">
              <w:rPr>
                <w:rFonts w:eastAsia="SimSun" w:cs="Courier New"/>
                <w:i/>
                <w:iCs/>
                <w:color w:val="339966"/>
              </w:rPr>
              <w:t xml:space="preserve">be noted </w:t>
            </w:r>
            <w:r w:rsidRPr="00F478F6">
              <w:rPr>
                <w:rFonts w:eastAsia="SimSun" w:cs="Courier New"/>
                <w:i/>
                <w:iCs/>
                <w:color w:val="339966"/>
              </w:rPr>
              <w:lastRenderedPageBreak/>
              <w:t>that a clinical overview/addendum is mandatory also for type II variations that only concern an update of the RMP.</w:t>
            </w:r>
          </w:p>
        </w:tc>
        <w:tc>
          <w:tcPr>
            <w:tcW w:w="475" w:type="pct"/>
          </w:tcPr>
          <w:p w14:paraId="14858A01" w14:textId="698638C1" w:rsidR="00AB10D8" w:rsidRDefault="00144D52" w:rsidP="00AB10D8">
            <w:pPr>
              <w:pStyle w:val="BodytextAgency"/>
            </w:pPr>
            <w:r>
              <w:rPr>
                <w:color w:val="000000"/>
              </w:rPr>
              <w:lastRenderedPageBreak/>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691BEB5E" w14:textId="77777777" w:rsidR="00AB10D8" w:rsidRDefault="00144D52" w:rsidP="00AB10D8">
            <w:pPr>
              <w:pStyle w:val="BodytextAgency"/>
            </w:pPr>
            <w:r w:rsidRPr="00B96766">
              <w:rPr>
                <w:sz w:val="16"/>
                <w:szCs w:val="16"/>
              </w:rPr>
              <w:t>Word version provided*:</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5D705C14" w14:textId="2D417988" w:rsidR="00016A60" w:rsidRDefault="00144D52">
            <w:pPr>
              <w:pStyle w:val="BodytextAgency"/>
            </w:pPr>
            <w:r>
              <w:lastRenderedPageBreak/>
              <w:t>N/A</w:t>
            </w:r>
            <w:r w:rsidR="006C3BBA">
              <w:t xml:space="preserve"> </w:t>
            </w:r>
            <w:r w:rsidR="00AB10D8">
              <w:rPr>
                <w:color w:val="000000"/>
              </w:rPr>
              <w:fldChar w:fldCharType="begin">
                <w:ffData>
                  <w:name w:val="Check5"/>
                  <w:enabled/>
                  <w:calcOnExit w:val="0"/>
                  <w:checkBox>
                    <w:sizeAuto/>
                    <w:default w:val="0"/>
                  </w:checkBox>
                </w:ffData>
              </w:fldChar>
            </w:r>
            <w:r w:rsidR="00AB10D8">
              <w:rPr>
                <w:color w:val="000000"/>
              </w:rPr>
              <w:instrText xml:space="preserve"> FORMCHECKBOX </w:instrText>
            </w:r>
            <w:r w:rsidR="00803766">
              <w:rPr>
                <w:color w:val="000000"/>
              </w:rPr>
            </w:r>
            <w:r w:rsidR="00803766">
              <w:rPr>
                <w:color w:val="000000"/>
              </w:rPr>
              <w:fldChar w:fldCharType="separate"/>
            </w:r>
            <w:r w:rsidR="00AB10D8">
              <w:rPr>
                <w:color w:val="000000"/>
              </w:rPr>
              <w:fldChar w:fldCharType="end"/>
            </w:r>
            <w:r w:rsidR="00AB10D8">
              <w:t xml:space="preserve">  </w:t>
            </w:r>
          </w:p>
        </w:tc>
        <w:tc>
          <w:tcPr>
            <w:tcW w:w="448" w:type="pct"/>
          </w:tcPr>
          <w:p w14:paraId="22B1F32A" w14:textId="47E637FE" w:rsidR="00016A60" w:rsidRPr="002D526C" w:rsidRDefault="00016A60" w:rsidP="0015310A">
            <w:pPr>
              <w:pStyle w:val="BodytextAgency"/>
              <w:rPr>
                <w:color w:val="0070C0"/>
              </w:rPr>
            </w:pPr>
          </w:p>
        </w:tc>
      </w:tr>
      <w:tr w:rsidR="00F647F4" w14:paraId="5FF2B069" w14:textId="1FCA5998" w:rsidTr="00077D7F">
        <w:tc>
          <w:tcPr>
            <w:tcW w:w="307" w:type="pct"/>
          </w:tcPr>
          <w:p w14:paraId="436E5D77" w14:textId="72A9A3AD" w:rsidR="00016A60" w:rsidRDefault="00144D52" w:rsidP="00016A60">
            <w:pPr>
              <w:pStyle w:val="BodytextAgency"/>
            </w:pPr>
            <w:r>
              <w:t>2.6</w:t>
            </w:r>
          </w:p>
        </w:tc>
        <w:tc>
          <w:tcPr>
            <w:tcW w:w="733" w:type="pct"/>
          </w:tcPr>
          <w:p w14:paraId="7C0482A2" w14:textId="7DFAFCBC" w:rsidR="00016A60" w:rsidRDefault="00144D52" w:rsidP="00016A60">
            <w:pPr>
              <w:pStyle w:val="BodytextAgency"/>
            </w:pPr>
            <w:r w:rsidRPr="00726C35">
              <w:t xml:space="preserve">Non-clinical </w:t>
            </w:r>
            <w:r w:rsidR="007E1938">
              <w:t>S</w:t>
            </w:r>
            <w:r w:rsidRPr="00726C35">
              <w:t>ummary(</w:t>
            </w:r>
            <w:proofErr w:type="spellStart"/>
            <w:r w:rsidRPr="00726C35">
              <w:t>ies</w:t>
            </w:r>
            <w:proofErr w:type="spellEnd"/>
            <w:r w:rsidRPr="00726C35">
              <w:t>)</w:t>
            </w:r>
          </w:p>
        </w:tc>
        <w:tc>
          <w:tcPr>
            <w:tcW w:w="3035" w:type="pct"/>
          </w:tcPr>
          <w:p w14:paraId="541469FA" w14:textId="6C79C0BF" w:rsidR="00016A60" w:rsidRPr="00B42BC6" w:rsidRDefault="00144D52" w:rsidP="00016A60">
            <w:pPr>
              <w:pStyle w:val="BodytextAgency"/>
              <w:rPr>
                <w:i/>
                <w:iCs/>
              </w:rPr>
            </w:pPr>
            <w:r w:rsidRPr="00F478F6">
              <w:rPr>
                <w:rFonts w:eastAsia="SimSun" w:cs="Courier New"/>
                <w:i/>
                <w:iCs/>
                <w:color w:val="339966"/>
              </w:rPr>
              <w:t>Whenever non-clinical study reports are provided, even if only one, relevant non-clinical summary(</w:t>
            </w:r>
            <w:proofErr w:type="spellStart"/>
            <w:r w:rsidRPr="00F478F6">
              <w:rPr>
                <w:rFonts w:eastAsia="SimSun" w:cs="Courier New"/>
                <w:i/>
                <w:iCs/>
                <w:color w:val="339966"/>
              </w:rPr>
              <w:t>ies</w:t>
            </w:r>
            <w:proofErr w:type="spellEnd"/>
            <w:r w:rsidRPr="00F478F6">
              <w:rPr>
                <w:rFonts w:eastAsia="SimSun" w:cs="Courier New"/>
                <w:i/>
                <w:iCs/>
                <w:color w:val="339966"/>
              </w:rPr>
              <w:t>) are mandatory.</w:t>
            </w:r>
          </w:p>
        </w:tc>
        <w:tc>
          <w:tcPr>
            <w:tcW w:w="475" w:type="pct"/>
          </w:tcPr>
          <w:p w14:paraId="1E1AA0CD" w14:textId="4EA468E2"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14587A06" w14:textId="47DA40BC" w:rsidR="00E17540" w:rsidRDefault="00E17540" w:rsidP="00E217C6">
            <w:pPr>
              <w:pStyle w:val="BodytextAgency"/>
            </w:pPr>
            <w:r w:rsidRPr="00B96766">
              <w:rPr>
                <w:sz w:val="16"/>
                <w:szCs w:val="16"/>
              </w:rPr>
              <w:t>Word version provided*:</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2E326FAB" w14:textId="00FA15D6"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803766">
              <w:rPr>
                <w:color w:val="000000"/>
              </w:rPr>
            </w:r>
            <w:r w:rsidR="00803766">
              <w:rPr>
                <w:color w:val="000000"/>
              </w:rPr>
              <w:fldChar w:fldCharType="separate"/>
            </w:r>
            <w:r w:rsidR="00B96766">
              <w:rPr>
                <w:color w:val="000000"/>
              </w:rPr>
              <w:fldChar w:fldCharType="end"/>
            </w:r>
          </w:p>
        </w:tc>
        <w:tc>
          <w:tcPr>
            <w:tcW w:w="448" w:type="pct"/>
          </w:tcPr>
          <w:p w14:paraId="30DBCCB3" w14:textId="7E18A1AB" w:rsidR="00016A60" w:rsidRPr="002D526C" w:rsidRDefault="00016A60" w:rsidP="0015310A">
            <w:pPr>
              <w:pStyle w:val="BodytextAgency"/>
              <w:rPr>
                <w:color w:val="0070C0"/>
              </w:rPr>
            </w:pPr>
          </w:p>
        </w:tc>
      </w:tr>
      <w:tr w:rsidR="00F647F4" w14:paraId="04AAC98C" w14:textId="7B48B681" w:rsidTr="00077D7F">
        <w:tc>
          <w:tcPr>
            <w:tcW w:w="307" w:type="pct"/>
          </w:tcPr>
          <w:p w14:paraId="7C669C4F" w14:textId="38AA8EFB" w:rsidR="00016A60" w:rsidRDefault="00144D52" w:rsidP="00016A60">
            <w:pPr>
              <w:pStyle w:val="BodytextAgency"/>
            </w:pPr>
            <w:r>
              <w:t>2.7</w:t>
            </w:r>
          </w:p>
        </w:tc>
        <w:tc>
          <w:tcPr>
            <w:tcW w:w="733" w:type="pct"/>
          </w:tcPr>
          <w:p w14:paraId="07877FAF" w14:textId="47319E25" w:rsidR="00016A60" w:rsidRDefault="00144D52" w:rsidP="00016A60">
            <w:pPr>
              <w:pStyle w:val="BodytextAgency"/>
            </w:pPr>
            <w:r w:rsidRPr="00016A60">
              <w:t>Clinical Summary(</w:t>
            </w:r>
            <w:proofErr w:type="spellStart"/>
            <w:r w:rsidRPr="00016A60">
              <w:t>ies</w:t>
            </w:r>
            <w:proofErr w:type="spellEnd"/>
            <w:r w:rsidRPr="00016A60">
              <w:t>)</w:t>
            </w:r>
          </w:p>
        </w:tc>
        <w:tc>
          <w:tcPr>
            <w:tcW w:w="3035" w:type="pct"/>
          </w:tcPr>
          <w:p w14:paraId="743A0F26" w14:textId="3E6A26F7" w:rsidR="00016A60" w:rsidRPr="00B42BC6" w:rsidRDefault="00144D52" w:rsidP="00016A60">
            <w:pPr>
              <w:pStyle w:val="BodytextAgency"/>
              <w:rPr>
                <w:i/>
                <w:iCs/>
              </w:rPr>
            </w:pPr>
            <w:r w:rsidRPr="00F478F6">
              <w:rPr>
                <w:rFonts w:eastAsia="SimSun" w:cs="Courier New"/>
                <w:i/>
                <w:iCs/>
                <w:color w:val="339966"/>
              </w:rPr>
              <w:t>Whenever clinical study reports for interventional studies are submitted, even if only one, relevant clinical summary(</w:t>
            </w:r>
            <w:proofErr w:type="spellStart"/>
            <w:r w:rsidRPr="00F478F6">
              <w:rPr>
                <w:rFonts w:eastAsia="SimSun" w:cs="Courier New"/>
                <w:i/>
                <w:iCs/>
                <w:color w:val="339966"/>
              </w:rPr>
              <w:t>ies</w:t>
            </w:r>
            <w:proofErr w:type="spellEnd"/>
            <w:r w:rsidRPr="00F478F6">
              <w:rPr>
                <w:rFonts w:eastAsia="SimSun" w:cs="Courier New"/>
                <w:i/>
                <w:iCs/>
                <w:color w:val="339966"/>
              </w:rPr>
              <w:t>) are mandatory. However, it should be noted that summaries are not required for non-interventional studies.</w:t>
            </w:r>
          </w:p>
        </w:tc>
        <w:tc>
          <w:tcPr>
            <w:tcW w:w="475" w:type="pct"/>
          </w:tcPr>
          <w:p w14:paraId="4A6A5328" w14:textId="3C57AE40"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0AC4B478" w14:textId="7AD81E7A" w:rsidR="007E1938" w:rsidRDefault="007E1938" w:rsidP="00E217C6">
            <w:pPr>
              <w:pStyle w:val="BodytextAgency"/>
            </w:pPr>
            <w:r w:rsidRPr="00B96766">
              <w:rPr>
                <w:sz w:val="16"/>
                <w:szCs w:val="16"/>
              </w:rPr>
              <w:t>Word version provided*:</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726415F2" w14:textId="307523E4"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803766">
              <w:rPr>
                <w:color w:val="000000"/>
              </w:rPr>
            </w:r>
            <w:r w:rsidR="00803766">
              <w:rPr>
                <w:color w:val="000000"/>
              </w:rPr>
              <w:fldChar w:fldCharType="separate"/>
            </w:r>
            <w:r w:rsidR="00B96766">
              <w:rPr>
                <w:color w:val="000000"/>
              </w:rPr>
              <w:fldChar w:fldCharType="end"/>
            </w:r>
          </w:p>
        </w:tc>
        <w:tc>
          <w:tcPr>
            <w:tcW w:w="448" w:type="pct"/>
          </w:tcPr>
          <w:p w14:paraId="2F8E7E02" w14:textId="1254D5CC" w:rsidR="00016A60" w:rsidRPr="002D526C" w:rsidRDefault="00016A60" w:rsidP="0015310A">
            <w:pPr>
              <w:pStyle w:val="BodytextAgency"/>
              <w:rPr>
                <w:color w:val="0070C0"/>
              </w:rPr>
            </w:pPr>
          </w:p>
        </w:tc>
      </w:tr>
      <w:tr w:rsidR="00F647F4" w14:paraId="4AAB38C3" w14:textId="0884D20B" w:rsidTr="00077D7F">
        <w:tc>
          <w:tcPr>
            <w:tcW w:w="307" w:type="pct"/>
          </w:tcPr>
          <w:p w14:paraId="45D3D23E" w14:textId="19E46F33" w:rsidR="00016A60" w:rsidRDefault="00144D52" w:rsidP="00016A60">
            <w:pPr>
              <w:pStyle w:val="BodytextAgency"/>
            </w:pPr>
            <w:r>
              <w:t>4</w:t>
            </w:r>
          </w:p>
        </w:tc>
        <w:tc>
          <w:tcPr>
            <w:tcW w:w="733" w:type="pct"/>
          </w:tcPr>
          <w:p w14:paraId="6A356778" w14:textId="44A384DE" w:rsidR="00016A60" w:rsidRDefault="00144D52" w:rsidP="00016A60">
            <w:pPr>
              <w:pStyle w:val="BodytextAgency"/>
            </w:pPr>
            <w:r w:rsidRPr="00E217C6">
              <w:t xml:space="preserve">Non-Clinical Study Reports </w:t>
            </w:r>
          </w:p>
        </w:tc>
        <w:tc>
          <w:tcPr>
            <w:tcW w:w="3035" w:type="pct"/>
          </w:tcPr>
          <w:p w14:paraId="1DCF435B" w14:textId="7F937915" w:rsidR="00E217C6" w:rsidRPr="00B42BC6" w:rsidRDefault="00144D52">
            <w:pPr>
              <w:pStyle w:val="BodytextAgency"/>
              <w:rPr>
                <w:i/>
                <w:iCs/>
              </w:rPr>
            </w:pPr>
            <w:r w:rsidRPr="00016A60">
              <w:t>Supporting non-clinical data/study reports relating to the proposed variation(s), including literature references, should be provided</w:t>
            </w:r>
            <w:r w:rsidR="00F44225">
              <w:t xml:space="preserve">. </w:t>
            </w:r>
            <w:r w:rsidR="006C1A43" w:rsidRPr="00F478F6">
              <w:rPr>
                <w:rFonts w:eastAsia="SimSun" w:cs="Courier New"/>
                <w:i/>
                <w:iCs/>
                <w:color w:val="339966"/>
              </w:rPr>
              <w:t>Have relevant non-clinical data (eCTD 4.2) or literature references (eCTD 4.3) been submitted to support the intended change(s)-variation(s)?</w:t>
            </w:r>
          </w:p>
        </w:tc>
        <w:tc>
          <w:tcPr>
            <w:tcW w:w="475" w:type="pct"/>
          </w:tcPr>
          <w:p w14:paraId="73BDA876" w14:textId="77777777"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3357CEF4" w14:textId="7F359D3D"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803766">
              <w:rPr>
                <w:color w:val="000000"/>
              </w:rPr>
            </w:r>
            <w:r w:rsidR="00803766">
              <w:rPr>
                <w:color w:val="000000"/>
              </w:rPr>
              <w:fldChar w:fldCharType="separate"/>
            </w:r>
            <w:r w:rsidR="00B96766">
              <w:rPr>
                <w:color w:val="000000"/>
              </w:rPr>
              <w:fldChar w:fldCharType="end"/>
            </w:r>
          </w:p>
        </w:tc>
        <w:tc>
          <w:tcPr>
            <w:tcW w:w="448" w:type="pct"/>
          </w:tcPr>
          <w:p w14:paraId="6A7AB620" w14:textId="592EC08E" w:rsidR="00016A60" w:rsidRPr="002D526C" w:rsidRDefault="00016A60" w:rsidP="0015310A">
            <w:pPr>
              <w:pStyle w:val="BodytextAgency"/>
              <w:rPr>
                <w:color w:val="0070C0"/>
              </w:rPr>
            </w:pPr>
          </w:p>
        </w:tc>
      </w:tr>
      <w:tr w:rsidR="00F647F4" w14:paraId="2EB60F84" w14:textId="00A9EA6E" w:rsidTr="00077D7F">
        <w:tc>
          <w:tcPr>
            <w:tcW w:w="307" w:type="pct"/>
          </w:tcPr>
          <w:p w14:paraId="25AD6DAE" w14:textId="6B8ABD6F" w:rsidR="00016A60" w:rsidRDefault="00144D52" w:rsidP="00016A60">
            <w:pPr>
              <w:pStyle w:val="BodytextAgency"/>
            </w:pPr>
            <w:r>
              <w:t>5</w:t>
            </w:r>
          </w:p>
        </w:tc>
        <w:tc>
          <w:tcPr>
            <w:tcW w:w="733" w:type="pct"/>
          </w:tcPr>
          <w:p w14:paraId="095561B7" w14:textId="51CE7D6D" w:rsidR="00016A60" w:rsidRDefault="00144D52" w:rsidP="00016A60">
            <w:pPr>
              <w:pStyle w:val="BodytextAgency"/>
            </w:pPr>
            <w:r w:rsidRPr="00E217C6">
              <w:t xml:space="preserve">Clinical Study Reports </w:t>
            </w:r>
          </w:p>
        </w:tc>
        <w:tc>
          <w:tcPr>
            <w:tcW w:w="3035" w:type="pct"/>
          </w:tcPr>
          <w:p w14:paraId="2B92511E" w14:textId="2E89EBF0" w:rsidR="00E217C6" w:rsidRPr="00B42BC6" w:rsidRDefault="00144D52">
            <w:pPr>
              <w:pStyle w:val="BodytextAgency"/>
              <w:rPr>
                <w:i/>
                <w:iCs/>
              </w:rPr>
            </w:pPr>
            <w:r w:rsidRPr="00016A60">
              <w:t>Supporting clinical data/study reports relating to the proposed variation(s), including literature references, should be provided</w:t>
            </w:r>
            <w:r w:rsidR="00F44225">
              <w:t xml:space="preserve">. </w:t>
            </w:r>
            <w:r w:rsidR="006C1A43" w:rsidRPr="00F478F6">
              <w:rPr>
                <w:rFonts w:eastAsia="SimSun" w:cs="Courier New"/>
                <w:i/>
                <w:iCs/>
                <w:color w:val="339966"/>
              </w:rPr>
              <w:t>Have relevant clinical data (eCTD 5.3) or literature references (eCTD 5.4) been submitted to support the intended change(s)-variation(s)?</w:t>
            </w:r>
          </w:p>
        </w:tc>
        <w:tc>
          <w:tcPr>
            <w:tcW w:w="475" w:type="pct"/>
          </w:tcPr>
          <w:p w14:paraId="2EECEAD8" w14:textId="77777777"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273EC91C" w14:textId="52967084"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803766">
              <w:rPr>
                <w:color w:val="000000"/>
              </w:rPr>
            </w:r>
            <w:r w:rsidR="00803766">
              <w:rPr>
                <w:color w:val="000000"/>
              </w:rPr>
              <w:fldChar w:fldCharType="separate"/>
            </w:r>
            <w:r w:rsidR="00B96766">
              <w:rPr>
                <w:color w:val="000000"/>
              </w:rPr>
              <w:fldChar w:fldCharType="end"/>
            </w:r>
          </w:p>
        </w:tc>
        <w:tc>
          <w:tcPr>
            <w:tcW w:w="448" w:type="pct"/>
          </w:tcPr>
          <w:p w14:paraId="11933AA8" w14:textId="54FFB4AD" w:rsidR="00016A60" w:rsidRPr="002D526C" w:rsidRDefault="00016A60" w:rsidP="0015310A">
            <w:pPr>
              <w:pStyle w:val="BodytextAgency"/>
              <w:rPr>
                <w:color w:val="0070C0"/>
              </w:rPr>
            </w:pPr>
          </w:p>
        </w:tc>
      </w:tr>
      <w:tr w:rsidR="00F647F4" w14:paraId="067D3717" w14:textId="77777777" w:rsidTr="00077D7F">
        <w:tc>
          <w:tcPr>
            <w:tcW w:w="307" w:type="pct"/>
            <w:shd w:val="clear" w:color="auto" w:fill="auto"/>
          </w:tcPr>
          <w:p w14:paraId="2A4C717D" w14:textId="1F6B48E9" w:rsidR="00750167" w:rsidRDefault="00144D52" w:rsidP="00016A60">
            <w:pPr>
              <w:pStyle w:val="BodytextAgency"/>
            </w:pPr>
            <w:r>
              <w:t>5.2</w:t>
            </w:r>
          </w:p>
        </w:tc>
        <w:tc>
          <w:tcPr>
            <w:tcW w:w="733" w:type="pct"/>
            <w:shd w:val="clear" w:color="auto" w:fill="auto"/>
          </w:tcPr>
          <w:p w14:paraId="51AA92D0" w14:textId="757BC650" w:rsidR="00750167" w:rsidRDefault="00144D52" w:rsidP="00016A60">
            <w:pPr>
              <w:pStyle w:val="BodytextAgency"/>
            </w:pPr>
            <w:r w:rsidRPr="00B42BC6">
              <w:t xml:space="preserve">Tabular Listing of all Clinical Studies </w:t>
            </w:r>
          </w:p>
        </w:tc>
        <w:tc>
          <w:tcPr>
            <w:tcW w:w="3035" w:type="pct"/>
            <w:shd w:val="clear" w:color="auto" w:fill="auto"/>
          </w:tcPr>
          <w:p w14:paraId="17CF1D91" w14:textId="6AA3CB49" w:rsidR="00750167" w:rsidRDefault="00144D52" w:rsidP="00016A60">
            <w:pPr>
              <w:pStyle w:val="BodytextAgency"/>
            </w:pPr>
            <w:r w:rsidRPr="00B42BC6">
              <w:t>This listing should be updated when new studies are submitted</w:t>
            </w:r>
          </w:p>
        </w:tc>
        <w:tc>
          <w:tcPr>
            <w:tcW w:w="475" w:type="pct"/>
            <w:shd w:val="clear" w:color="auto" w:fill="auto"/>
          </w:tcPr>
          <w:p w14:paraId="117F9C71" w14:textId="6854B6DC" w:rsidR="00B42BC6" w:rsidRDefault="00144D52" w:rsidP="00B42B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p>
          <w:p w14:paraId="7FADFBA5" w14:textId="14F80BA3" w:rsidR="00750167" w:rsidRDefault="00144D52" w:rsidP="00B42BC6">
            <w:pPr>
              <w:pStyle w:val="BodytextAgency"/>
            </w:pPr>
            <w:r>
              <w:t>N/A</w:t>
            </w:r>
            <w:r w:rsidR="00E217C6">
              <w:t xml:space="preserve"> </w:t>
            </w:r>
            <w:r w:rsidR="00E217C6">
              <w:rPr>
                <w:color w:val="000000"/>
              </w:rPr>
              <w:fldChar w:fldCharType="begin">
                <w:ffData>
                  <w:name w:val="Check5"/>
                  <w:enabled/>
                  <w:calcOnExit w:val="0"/>
                  <w:checkBox>
                    <w:sizeAuto/>
                    <w:default w:val="0"/>
                  </w:checkBox>
                </w:ffData>
              </w:fldChar>
            </w:r>
            <w:r w:rsidR="00E217C6">
              <w:rPr>
                <w:color w:val="000000"/>
              </w:rPr>
              <w:instrText xml:space="preserve"> FORMCHECKBOX </w:instrText>
            </w:r>
            <w:r w:rsidR="00803766">
              <w:rPr>
                <w:color w:val="000000"/>
              </w:rPr>
            </w:r>
            <w:r w:rsidR="00803766">
              <w:rPr>
                <w:color w:val="000000"/>
              </w:rPr>
              <w:fldChar w:fldCharType="separate"/>
            </w:r>
            <w:r w:rsidR="00E217C6">
              <w:rPr>
                <w:color w:val="000000"/>
              </w:rPr>
              <w:fldChar w:fldCharType="end"/>
            </w:r>
            <w:r>
              <w:t xml:space="preserve"> </w:t>
            </w:r>
          </w:p>
        </w:tc>
        <w:tc>
          <w:tcPr>
            <w:tcW w:w="448" w:type="pct"/>
            <w:shd w:val="clear" w:color="auto" w:fill="auto"/>
          </w:tcPr>
          <w:p w14:paraId="509BDD14" w14:textId="77777777" w:rsidR="00750167" w:rsidRPr="00750167" w:rsidRDefault="00750167" w:rsidP="0015310A">
            <w:pPr>
              <w:pStyle w:val="BodytextAgency"/>
            </w:pPr>
          </w:p>
        </w:tc>
      </w:tr>
      <w:tr w:rsidR="00F647F4" w14:paraId="75DA3438" w14:textId="77777777" w:rsidTr="00077D7F">
        <w:tc>
          <w:tcPr>
            <w:tcW w:w="307" w:type="pct"/>
            <w:shd w:val="clear" w:color="auto" w:fill="auto"/>
          </w:tcPr>
          <w:p w14:paraId="6EC8BFC8" w14:textId="77777777" w:rsidR="004A4C9A" w:rsidRDefault="004A4C9A" w:rsidP="00016A60">
            <w:pPr>
              <w:pStyle w:val="BodytextAgency"/>
            </w:pPr>
          </w:p>
        </w:tc>
        <w:tc>
          <w:tcPr>
            <w:tcW w:w="733" w:type="pct"/>
            <w:shd w:val="clear" w:color="auto" w:fill="auto"/>
          </w:tcPr>
          <w:p w14:paraId="26723D24" w14:textId="7D7C2157" w:rsidR="004A4C9A" w:rsidRPr="00750167" w:rsidRDefault="00144D52" w:rsidP="00016A60">
            <w:pPr>
              <w:pStyle w:val="BodytextAgency"/>
            </w:pPr>
            <w:r>
              <w:t>Appendices to clinical study reports</w:t>
            </w:r>
          </w:p>
        </w:tc>
        <w:tc>
          <w:tcPr>
            <w:tcW w:w="3035" w:type="pct"/>
            <w:shd w:val="clear" w:color="auto" w:fill="auto"/>
          </w:tcPr>
          <w:p w14:paraId="07A04DB2" w14:textId="376D3283" w:rsidR="004A4C9A" w:rsidRPr="00750167" w:rsidRDefault="00144D52" w:rsidP="00016A60">
            <w:pPr>
              <w:pStyle w:val="BodytextAgency"/>
            </w:pPr>
            <w:r>
              <w:t xml:space="preserve">Please refer to </w:t>
            </w:r>
            <w:hyperlink r:id="rId26" w:history="1">
              <w:r w:rsidRPr="00750167">
                <w:rPr>
                  <w:rStyle w:val="Hyperlink"/>
                </w:rPr>
                <w:t>CHMP/EWP/2998/03/Final</w:t>
              </w:r>
            </w:hyperlink>
          </w:p>
        </w:tc>
        <w:tc>
          <w:tcPr>
            <w:tcW w:w="475" w:type="pct"/>
            <w:shd w:val="clear" w:color="auto" w:fill="auto"/>
          </w:tcPr>
          <w:p w14:paraId="1A3054FE" w14:textId="0AE32D68" w:rsidR="00750167" w:rsidRDefault="00144D52" w:rsidP="00750167">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sidR="00803766">
              <w:rPr>
                <w:color w:val="000000"/>
              </w:rPr>
            </w:r>
            <w:r w:rsidR="00803766">
              <w:rPr>
                <w:color w:val="000000"/>
              </w:rPr>
              <w:fldChar w:fldCharType="separate"/>
            </w:r>
            <w:r>
              <w:rPr>
                <w:color w:val="000000"/>
              </w:rPr>
              <w:fldChar w:fldCharType="end"/>
            </w:r>
            <w:r>
              <w:t xml:space="preserve"> </w:t>
            </w:r>
          </w:p>
          <w:p w14:paraId="2BD1614F" w14:textId="4851A34E" w:rsidR="004A4C9A" w:rsidRDefault="00144D52" w:rsidP="00750167">
            <w:pPr>
              <w:pStyle w:val="BodytextAgency"/>
            </w:pPr>
            <w:r>
              <w:t>N/A</w:t>
            </w:r>
            <w:r w:rsidR="00E217C6">
              <w:t xml:space="preserve"> </w:t>
            </w:r>
            <w:r w:rsidR="00E217C6">
              <w:rPr>
                <w:color w:val="000000"/>
              </w:rPr>
              <w:fldChar w:fldCharType="begin">
                <w:ffData>
                  <w:name w:val="Check5"/>
                  <w:enabled/>
                  <w:calcOnExit w:val="0"/>
                  <w:checkBox>
                    <w:sizeAuto/>
                    <w:default w:val="0"/>
                  </w:checkBox>
                </w:ffData>
              </w:fldChar>
            </w:r>
            <w:bookmarkStart w:id="1" w:name="Check5"/>
            <w:r w:rsidR="00E217C6">
              <w:rPr>
                <w:color w:val="000000"/>
              </w:rPr>
              <w:instrText xml:space="preserve"> FORMCHECKBOX </w:instrText>
            </w:r>
            <w:r w:rsidR="00803766">
              <w:rPr>
                <w:color w:val="000000"/>
              </w:rPr>
            </w:r>
            <w:r w:rsidR="00803766">
              <w:rPr>
                <w:color w:val="000000"/>
              </w:rPr>
              <w:fldChar w:fldCharType="separate"/>
            </w:r>
            <w:r w:rsidR="00E217C6">
              <w:rPr>
                <w:color w:val="000000"/>
              </w:rPr>
              <w:fldChar w:fldCharType="end"/>
            </w:r>
            <w:bookmarkEnd w:id="1"/>
            <w:r>
              <w:t xml:space="preserve"> </w:t>
            </w:r>
          </w:p>
        </w:tc>
        <w:tc>
          <w:tcPr>
            <w:tcW w:w="448" w:type="pct"/>
            <w:shd w:val="clear" w:color="auto" w:fill="auto"/>
          </w:tcPr>
          <w:p w14:paraId="1A8EDDA8" w14:textId="77777777" w:rsidR="004A4C9A" w:rsidRPr="00750167" w:rsidRDefault="004A4C9A" w:rsidP="0015310A">
            <w:pPr>
              <w:pStyle w:val="BodytextAgency"/>
            </w:pPr>
          </w:p>
        </w:tc>
      </w:tr>
      <w:tr w:rsidR="00F647F4" w14:paraId="4625D838" w14:textId="77777777" w:rsidTr="00077D7F">
        <w:tc>
          <w:tcPr>
            <w:tcW w:w="4552" w:type="pct"/>
            <w:gridSpan w:val="4"/>
          </w:tcPr>
          <w:p w14:paraId="246DA645" w14:textId="5E4C54C8" w:rsidR="00F979F2" w:rsidRPr="00DF0A18" w:rsidRDefault="00144D52">
            <w:pPr>
              <w:pStyle w:val="BodytextAgency"/>
              <w:rPr>
                <w:b/>
                <w:bCs/>
              </w:rPr>
            </w:pPr>
            <w:r w:rsidRPr="00F478F6">
              <w:rPr>
                <w:rFonts w:eastAsiaTheme="minorHAnsi" w:cs="Times New Roman"/>
                <w:b/>
                <w:bCs/>
                <w:color w:val="003399"/>
                <w:lang w:eastAsia="zh-CN"/>
              </w:rPr>
              <w:t>To be completed by EMA only</w:t>
            </w:r>
            <w:r w:rsidR="00F44225" w:rsidRPr="00F478F6">
              <w:rPr>
                <w:rFonts w:eastAsiaTheme="minorHAnsi" w:cs="Times New Roman"/>
                <w:b/>
                <w:bCs/>
                <w:color w:val="003399"/>
                <w:lang w:eastAsia="zh-CN"/>
              </w:rPr>
              <w:t xml:space="preserve">: </w:t>
            </w:r>
            <w:r w:rsidRPr="00F478F6">
              <w:rPr>
                <w:rFonts w:eastAsiaTheme="minorHAnsi" w:cs="Times New Roman"/>
                <w:color w:val="003399"/>
                <w:lang w:eastAsia="zh-CN"/>
              </w:rPr>
              <w:t>Valid variation application?</w:t>
            </w:r>
          </w:p>
        </w:tc>
        <w:tc>
          <w:tcPr>
            <w:tcW w:w="448" w:type="pct"/>
          </w:tcPr>
          <w:p w14:paraId="6389F73A" w14:textId="43CF772A" w:rsidR="00EF708F" w:rsidRDefault="00144D52" w:rsidP="0015310A">
            <w:pPr>
              <w:pStyle w:val="BodytextAgency"/>
              <w:rPr>
                <w:color w:val="0070C0"/>
              </w:rPr>
            </w:pPr>
            <w:r w:rsidRPr="00F478F6">
              <w:rPr>
                <w:rFonts w:eastAsiaTheme="minorHAnsi" w:cs="Times New Roman"/>
                <w:color w:val="003399"/>
                <w:lang w:eastAsia="zh-CN"/>
              </w:rPr>
              <w:t xml:space="preserve">Yes </w:t>
            </w:r>
            <w:r w:rsidR="00E217C6">
              <w:rPr>
                <w:color w:val="000000"/>
              </w:rPr>
              <w:fldChar w:fldCharType="begin">
                <w:ffData>
                  <w:name w:val="Check5"/>
                  <w:enabled/>
                  <w:calcOnExit w:val="0"/>
                  <w:checkBox>
                    <w:sizeAuto/>
                    <w:default w:val="0"/>
                  </w:checkBox>
                </w:ffData>
              </w:fldChar>
            </w:r>
            <w:r w:rsidR="00E217C6">
              <w:rPr>
                <w:color w:val="000000"/>
              </w:rPr>
              <w:instrText xml:space="preserve"> FORMCHECKBOX </w:instrText>
            </w:r>
            <w:r w:rsidR="00803766">
              <w:rPr>
                <w:color w:val="000000"/>
              </w:rPr>
            </w:r>
            <w:r w:rsidR="00803766">
              <w:rPr>
                <w:color w:val="000000"/>
              </w:rPr>
              <w:fldChar w:fldCharType="separate"/>
            </w:r>
            <w:r w:rsidR="00E217C6">
              <w:rPr>
                <w:color w:val="000000"/>
              </w:rPr>
              <w:fldChar w:fldCharType="end"/>
            </w:r>
          </w:p>
          <w:p w14:paraId="1D905BFE" w14:textId="091B59CE" w:rsidR="004C4A36" w:rsidRPr="00DF0A18" w:rsidRDefault="00144D52" w:rsidP="0015310A">
            <w:pPr>
              <w:pStyle w:val="BodytextAgency"/>
            </w:pPr>
            <w:r w:rsidRPr="00F478F6">
              <w:rPr>
                <w:rFonts w:eastAsiaTheme="minorHAnsi" w:cs="Times New Roman"/>
                <w:color w:val="003399"/>
                <w:lang w:eastAsia="zh-CN"/>
              </w:rPr>
              <w:t>No</w:t>
            </w:r>
            <w:r w:rsidR="00E217C6" w:rsidRPr="00F478F6">
              <w:rPr>
                <w:rFonts w:eastAsiaTheme="minorHAnsi" w:cs="Times New Roman"/>
                <w:color w:val="003399"/>
                <w:lang w:eastAsia="zh-CN"/>
              </w:rPr>
              <w:t xml:space="preserve"> </w:t>
            </w:r>
            <w:r>
              <w:rPr>
                <w:color w:val="0070C0"/>
              </w:rPr>
              <w:t xml:space="preserve"> </w:t>
            </w:r>
            <w:r w:rsidR="00E217C6">
              <w:rPr>
                <w:color w:val="000000"/>
              </w:rPr>
              <w:fldChar w:fldCharType="begin">
                <w:ffData>
                  <w:name w:val="Check5"/>
                  <w:enabled/>
                  <w:calcOnExit w:val="0"/>
                  <w:checkBox>
                    <w:sizeAuto/>
                    <w:default w:val="0"/>
                  </w:checkBox>
                </w:ffData>
              </w:fldChar>
            </w:r>
            <w:r w:rsidR="00E217C6">
              <w:rPr>
                <w:color w:val="000000"/>
              </w:rPr>
              <w:instrText xml:space="preserve"> FORMCHECKBOX </w:instrText>
            </w:r>
            <w:r w:rsidR="00803766">
              <w:rPr>
                <w:color w:val="000000"/>
              </w:rPr>
            </w:r>
            <w:r w:rsidR="00803766">
              <w:rPr>
                <w:color w:val="000000"/>
              </w:rPr>
              <w:fldChar w:fldCharType="separate"/>
            </w:r>
            <w:r w:rsidR="00E217C6">
              <w:rPr>
                <w:color w:val="000000"/>
              </w:rPr>
              <w:fldChar w:fldCharType="end"/>
            </w:r>
            <w:r w:rsidR="00E217C6">
              <w:t xml:space="preserve"> </w:t>
            </w:r>
          </w:p>
        </w:tc>
      </w:tr>
      <w:tr w:rsidR="00F647F4" w14:paraId="1D5BC71D" w14:textId="77777777" w:rsidTr="00077D7F">
        <w:trPr>
          <w:trHeight w:val="641"/>
        </w:trPr>
        <w:tc>
          <w:tcPr>
            <w:tcW w:w="4552" w:type="pct"/>
            <w:gridSpan w:val="4"/>
          </w:tcPr>
          <w:p w14:paraId="076DC20F" w14:textId="77777777" w:rsidR="004C4A36" w:rsidRPr="00F478F6" w:rsidRDefault="00144D52" w:rsidP="0015310A">
            <w:pPr>
              <w:pStyle w:val="BodytextAgency"/>
              <w:rPr>
                <w:rFonts w:eastAsiaTheme="minorHAnsi" w:cs="Times New Roman"/>
                <w:color w:val="003399"/>
                <w:lang w:eastAsia="zh-CN"/>
              </w:rPr>
            </w:pPr>
            <w:r w:rsidRPr="00F478F6">
              <w:rPr>
                <w:rFonts w:eastAsiaTheme="minorHAnsi" w:cs="Times New Roman"/>
                <w:color w:val="003399"/>
                <w:lang w:eastAsia="zh-CN"/>
              </w:rPr>
              <w:t>If no, comments:</w:t>
            </w:r>
          </w:p>
          <w:p w14:paraId="6CEB7869" w14:textId="30CEC524" w:rsidR="004C4A36" w:rsidRDefault="004C4A36" w:rsidP="0015310A">
            <w:pPr>
              <w:pStyle w:val="BodytextAgency"/>
            </w:pPr>
          </w:p>
        </w:tc>
        <w:tc>
          <w:tcPr>
            <w:tcW w:w="448" w:type="pct"/>
          </w:tcPr>
          <w:p w14:paraId="20775745" w14:textId="77777777" w:rsidR="004C4A36" w:rsidRDefault="004C4A36" w:rsidP="0015310A">
            <w:pPr>
              <w:pStyle w:val="BodytextAgency"/>
              <w:rPr>
                <w:color w:val="0070C0"/>
              </w:rPr>
            </w:pPr>
          </w:p>
        </w:tc>
      </w:tr>
    </w:tbl>
    <w:p w14:paraId="44ADF827" w14:textId="2235951E" w:rsidR="007F641B" w:rsidRPr="00F478F6" w:rsidRDefault="00144D52" w:rsidP="0015310A">
      <w:pPr>
        <w:pStyle w:val="BodytextAgency"/>
        <w:rPr>
          <w:sz w:val="16"/>
          <w:szCs w:val="16"/>
        </w:rPr>
      </w:pPr>
      <w:r w:rsidRPr="00F478F6">
        <w:rPr>
          <w:sz w:val="16"/>
          <w:szCs w:val="16"/>
        </w:rPr>
        <w:lastRenderedPageBreak/>
        <w:t xml:space="preserve">*Working documents outside the eCTD structure: Additional Word formats of certain documents are </w:t>
      </w:r>
      <w:r w:rsidR="00B35BCF">
        <w:rPr>
          <w:sz w:val="16"/>
          <w:szCs w:val="16"/>
        </w:rPr>
        <w:t>required</w:t>
      </w:r>
      <w:r w:rsidRPr="00F478F6">
        <w:rPr>
          <w:sz w:val="16"/>
          <w:szCs w:val="16"/>
        </w:rPr>
        <w:t xml:space="preserve"> to facilitate the assessment i.e. ‘tracked changes’ versions for </w:t>
      </w:r>
      <w:proofErr w:type="spellStart"/>
      <w:r w:rsidRPr="00F478F6">
        <w:rPr>
          <w:sz w:val="16"/>
          <w:szCs w:val="16"/>
        </w:rPr>
        <w:t>SmPCs</w:t>
      </w:r>
      <w:proofErr w:type="spellEnd"/>
      <w:r w:rsidR="00E17540">
        <w:rPr>
          <w:sz w:val="16"/>
          <w:szCs w:val="16"/>
        </w:rPr>
        <w:t xml:space="preserve"> and</w:t>
      </w:r>
      <w:r w:rsidRPr="00F478F6">
        <w:rPr>
          <w:sz w:val="16"/>
          <w:szCs w:val="16"/>
        </w:rPr>
        <w:t xml:space="preserve"> RMPs</w:t>
      </w:r>
      <w:r w:rsidR="00E17540">
        <w:rPr>
          <w:sz w:val="16"/>
          <w:szCs w:val="16"/>
        </w:rPr>
        <w:t xml:space="preserve">, ‘clean’ versions of </w:t>
      </w:r>
      <w:r w:rsidR="00E17540" w:rsidRPr="00E17540">
        <w:rPr>
          <w:sz w:val="16"/>
          <w:szCs w:val="16"/>
          <w:u w:val="single"/>
        </w:rPr>
        <w:t>all</w:t>
      </w:r>
      <w:r w:rsidR="00E17540">
        <w:rPr>
          <w:sz w:val="16"/>
          <w:szCs w:val="16"/>
        </w:rPr>
        <w:t xml:space="preserve"> documents provided in Module 2</w:t>
      </w:r>
      <w:r w:rsidR="007E1938">
        <w:rPr>
          <w:sz w:val="16"/>
          <w:szCs w:val="16"/>
        </w:rPr>
        <w:t xml:space="preserve"> (Non-clinical and Clinical Overviews, relevant Summaries)</w:t>
      </w:r>
      <w:r w:rsidR="00E17540">
        <w:rPr>
          <w:sz w:val="16"/>
          <w:szCs w:val="16"/>
        </w:rPr>
        <w:t>,</w:t>
      </w:r>
      <w:r w:rsidRPr="00F478F6">
        <w:rPr>
          <w:sz w:val="16"/>
          <w:szCs w:val="16"/>
        </w:rPr>
        <w:t xml:space="preserve"> </w:t>
      </w:r>
      <w:r w:rsidR="00E17540">
        <w:rPr>
          <w:sz w:val="16"/>
          <w:szCs w:val="16"/>
        </w:rPr>
        <w:t>and</w:t>
      </w:r>
      <w:r w:rsidRPr="00F478F6">
        <w:rPr>
          <w:sz w:val="16"/>
          <w:szCs w:val="16"/>
        </w:rPr>
        <w:t xml:space="preserve"> other documents specified by the Agency</w:t>
      </w:r>
      <w:r w:rsidR="00997B15" w:rsidRPr="00F478F6">
        <w:rPr>
          <w:sz w:val="16"/>
          <w:szCs w:val="16"/>
        </w:rPr>
        <w:t xml:space="preserve"> (e.g. summary of efficacy table for extension of indications)</w:t>
      </w:r>
      <w:r w:rsidRPr="00F478F6">
        <w:rPr>
          <w:sz w:val="16"/>
          <w:szCs w:val="16"/>
        </w:rPr>
        <w:t>. These should be provided in</w:t>
      </w:r>
      <w:r w:rsidR="007E1938">
        <w:rPr>
          <w:sz w:val="16"/>
          <w:szCs w:val="16"/>
        </w:rPr>
        <w:t xml:space="preserve"> Word format in</w:t>
      </w:r>
      <w:r w:rsidRPr="00F478F6">
        <w:rPr>
          <w:sz w:val="16"/>
          <w:szCs w:val="16"/>
        </w:rPr>
        <w:t xml:space="preserve"> the separate folder ‘XXXX-working documents’. Further details can be found in the Harmonised Guidance for eCTD Submissions in the EU. It is generally not necessary to include the RMP annexes in the ‘working document’ version (unless annexes are being revised).</w:t>
      </w:r>
    </w:p>
    <w:sectPr w:rsidR="007F641B" w:rsidRPr="00F478F6" w:rsidSect="00F478F6">
      <w:pgSz w:w="16838" w:h="11906" w:orient="landscape" w:code="9"/>
      <w:pgMar w:top="720" w:right="720" w:bottom="720" w:left="720" w:header="28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E945" w14:textId="77777777" w:rsidR="00FF5A4E" w:rsidRDefault="00FF5A4E" w:rsidP="007E1938">
      <w:r>
        <w:separator/>
      </w:r>
    </w:p>
  </w:endnote>
  <w:endnote w:type="continuationSeparator" w:id="0">
    <w:p w14:paraId="14B09079" w14:textId="77777777" w:rsidR="00FF5A4E" w:rsidRDefault="00FF5A4E" w:rsidP="007E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TimesNewRoman">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1D45D" w14:textId="77777777" w:rsidR="00FF5A4E" w:rsidRDefault="00FF5A4E" w:rsidP="007E1938">
      <w:r>
        <w:separator/>
      </w:r>
    </w:p>
  </w:footnote>
  <w:footnote w:type="continuationSeparator" w:id="0">
    <w:p w14:paraId="7C6DA61A" w14:textId="77777777" w:rsidR="00FF5A4E" w:rsidRDefault="00FF5A4E" w:rsidP="007E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15:restartNumberingAfterBreak="0">
    <w:nsid w:val="530A5CED"/>
    <w:multiLevelType w:val="multilevel"/>
    <w:tmpl w:val="96F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8" w15:restartNumberingAfterBreak="0">
    <w:nsid w:val="670857FB"/>
    <w:multiLevelType w:val="hybridMultilevel"/>
    <w:tmpl w:val="EA9CF6C2"/>
    <w:lvl w:ilvl="0" w:tplc="F9D63B50">
      <w:start w:val="1"/>
      <w:numFmt w:val="bullet"/>
      <w:lvlText w:val=""/>
      <w:lvlJc w:val="left"/>
      <w:pPr>
        <w:ind w:left="720" w:hanging="360"/>
      </w:pPr>
      <w:rPr>
        <w:rFonts w:ascii="Symbol" w:hAnsi="Symbol" w:hint="default"/>
      </w:rPr>
    </w:lvl>
    <w:lvl w:ilvl="1" w:tplc="BF5A8C44">
      <w:start w:val="1"/>
      <w:numFmt w:val="bullet"/>
      <w:lvlText w:val="o"/>
      <w:lvlJc w:val="left"/>
      <w:pPr>
        <w:ind w:left="1440" w:hanging="360"/>
      </w:pPr>
      <w:rPr>
        <w:rFonts w:ascii="Courier New" w:hAnsi="Courier New" w:cs="Courier New" w:hint="default"/>
      </w:rPr>
    </w:lvl>
    <w:lvl w:ilvl="2" w:tplc="9970D0DA">
      <w:start w:val="1"/>
      <w:numFmt w:val="bullet"/>
      <w:lvlText w:val=""/>
      <w:lvlJc w:val="left"/>
      <w:pPr>
        <w:ind w:left="2160" w:hanging="360"/>
      </w:pPr>
      <w:rPr>
        <w:rFonts w:ascii="Wingdings" w:hAnsi="Wingdings" w:hint="default"/>
      </w:rPr>
    </w:lvl>
    <w:lvl w:ilvl="3" w:tplc="B86A6456">
      <w:start w:val="1"/>
      <w:numFmt w:val="bullet"/>
      <w:lvlText w:val=""/>
      <w:lvlJc w:val="left"/>
      <w:pPr>
        <w:ind w:left="2880" w:hanging="360"/>
      </w:pPr>
      <w:rPr>
        <w:rFonts w:ascii="Symbol" w:hAnsi="Symbol" w:hint="default"/>
      </w:rPr>
    </w:lvl>
    <w:lvl w:ilvl="4" w:tplc="CF16F7DC">
      <w:start w:val="1"/>
      <w:numFmt w:val="bullet"/>
      <w:lvlText w:val="o"/>
      <w:lvlJc w:val="left"/>
      <w:pPr>
        <w:ind w:left="3600" w:hanging="360"/>
      </w:pPr>
      <w:rPr>
        <w:rFonts w:ascii="Courier New" w:hAnsi="Courier New" w:cs="Courier New" w:hint="default"/>
      </w:rPr>
    </w:lvl>
    <w:lvl w:ilvl="5" w:tplc="7D583270">
      <w:start w:val="1"/>
      <w:numFmt w:val="bullet"/>
      <w:lvlText w:val=""/>
      <w:lvlJc w:val="left"/>
      <w:pPr>
        <w:ind w:left="4320" w:hanging="360"/>
      </w:pPr>
      <w:rPr>
        <w:rFonts w:ascii="Wingdings" w:hAnsi="Wingdings" w:hint="default"/>
      </w:rPr>
    </w:lvl>
    <w:lvl w:ilvl="6" w:tplc="6A828F62">
      <w:start w:val="1"/>
      <w:numFmt w:val="bullet"/>
      <w:lvlText w:val=""/>
      <w:lvlJc w:val="left"/>
      <w:pPr>
        <w:ind w:left="5040" w:hanging="360"/>
      </w:pPr>
      <w:rPr>
        <w:rFonts w:ascii="Symbol" w:hAnsi="Symbol" w:hint="default"/>
      </w:rPr>
    </w:lvl>
    <w:lvl w:ilvl="7" w:tplc="2CA8B152">
      <w:start w:val="1"/>
      <w:numFmt w:val="bullet"/>
      <w:lvlText w:val="o"/>
      <w:lvlJc w:val="left"/>
      <w:pPr>
        <w:ind w:left="5760" w:hanging="360"/>
      </w:pPr>
      <w:rPr>
        <w:rFonts w:ascii="Courier New" w:hAnsi="Courier New" w:cs="Courier New" w:hint="default"/>
      </w:rPr>
    </w:lvl>
    <w:lvl w:ilvl="8" w:tplc="471EC478">
      <w:start w:val="1"/>
      <w:numFmt w:val="bullet"/>
      <w:lvlText w:val=""/>
      <w:lvlJc w:val="left"/>
      <w:pPr>
        <w:ind w:left="6480" w:hanging="360"/>
      </w:pPr>
      <w:rPr>
        <w:rFonts w:ascii="Wingdings" w:hAnsi="Wingdings" w:hint="default"/>
      </w:rPr>
    </w:lvl>
  </w:abstractNum>
  <w:abstractNum w:abstractNumId="9" w15:restartNumberingAfterBreak="0">
    <w:nsid w:val="69D60E5A"/>
    <w:multiLevelType w:val="multilevel"/>
    <w:tmpl w:val="6F023AF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79741E07"/>
    <w:multiLevelType w:val="multilevel"/>
    <w:tmpl w:val="46B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4"/>
  </w:num>
  <w:num w:numId="15">
    <w:abstractNumId w:val="2"/>
  </w:num>
  <w:num w:numId="16">
    <w:abstractNumId w:val="9"/>
  </w:num>
  <w:num w:numId="17">
    <w:abstractNumId w:val="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F641B"/>
    <w:rsid w:val="00004DB5"/>
    <w:rsid w:val="00015547"/>
    <w:rsid w:val="00015D06"/>
    <w:rsid w:val="00016A60"/>
    <w:rsid w:val="00017C2D"/>
    <w:rsid w:val="0002319C"/>
    <w:rsid w:val="00023CA9"/>
    <w:rsid w:val="00026433"/>
    <w:rsid w:val="00037294"/>
    <w:rsid w:val="000403A1"/>
    <w:rsid w:val="00041D30"/>
    <w:rsid w:val="000551B7"/>
    <w:rsid w:val="00057352"/>
    <w:rsid w:val="00076B65"/>
    <w:rsid w:val="00077D7F"/>
    <w:rsid w:val="000826F9"/>
    <w:rsid w:val="00097877"/>
    <w:rsid w:val="000B3BB6"/>
    <w:rsid w:val="000B46A9"/>
    <w:rsid w:val="000C74B2"/>
    <w:rsid w:val="000C76F0"/>
    <w:rsid w:val="000D032E"/>
    <w:rsid w:val="000D6FEE"/>
    <w:rsid w:val="000F1ED3"/>
    <w:rsid w:val="00102174"/>
    <w:rsid w:val="00103511"/>
    <w:rsid w:val="00122B07"/>
    <w:rsid w:val="0013626A"/>
    <w:rsid w:val="001430C6"/>
    <w:rsid w:val="00144D52"/>
    <w:rsid w:val="0015310A"/>
    <w:rsid w:val="00156D5E"/>
    <w:rsid w:val="001705AE"/>
    <w:rsid w:val="00173030"/>
    <w:rsid w:val="00180626"/>
    <w:rsid w:val="001818D8"/>
    <w:rsid w:val="00191862"/>
    <w:rsid w:val="00195347"/>
    <w:rsid w:val="001958C1"/>
    <w:rsid w:val="001D49DE"/>
    <w:rsid w:val="001E08EA"/>
    <w:rsid w:val="001E6AD9"/>
    <w:rsid w:val="001F54BA"/>
    <w:rsid w:val="001F71B1"/>
    <w:rsid w:val="00202C0A"/>
    <w:rsid w:val="00207537"/>
    <w:rsid w:val="00213FC6"/>
    <w:rsid w:val="00223471"/>
    <w:rsid w:val="00226537"/>
    <w:rsid w:val="00227979"/>
    <w:rsid w:val="0023442F"/>
    <w:rsid w:val="002516B9"/>
    <w:rsid w:val="0026331A"/>
    <w:rsid w:val="00275EDD"/>
    <w:rsid w:val="00282A71"/>
    <w:rsid w:val="00286EC0"/>
    <w:rsid w:val="002A46FC"/>
    <w:rsid w:val="002B077C"/>
    <w:rsid w:val="002B2F75"/>
    <w:rsid w:val="002B6600"/>
    <w:rsid w:val="002C5D81"/>
    <w:rsid w:val="002C5E85"/>
    <w:rsid w:val="002C7750"/>
    <w:rsid w:val="002D39D5"/>
    <w:rsid w:val="002D526C"/>
    <w:rsid w:val="002F5194"/>
    <w:rsid w:val="002F5F3B"/>
    <w:rsid w:val="003033DF"/>
    <w:rsid w:val="003126BF"/>
    <w:rsid w:val="0033636B"/>
    <w:rsid w:val="003372A9"/>
    <w:rsid w:val="00344551"/>
    <w:rsid w:val="003609E1"/>
    <w:rsid w:val="00360BF3"/>
    <w:rsid w:val="0038182B"/>
    <w:rsid w:val="00395E43"/>
    <w:rsid w:val="003B191A"/>
    <w:rsid w:val="003B1AAC"/>
    <w:rsid w:val="003B1EC4"/>
    <w:rsid w:val="003B390E"/>
    <w:rsid w:val="003C0DCE"/>
    <w:rsid w:val="003C2D63"/>
    <w:rsid w:val="003D288C"/>
    <w:rsid w:val="003E1263"/>
    <w:rsid w:val="003E1BBE"/>
    <w:rsid w:val="003E545D"/>
    <w:rsid w:val="003F7667"/>
    <w:rsid w:val="00400A17"/>
    <w:rsid w:val="0040579F"/>
    <w:rsid w:val="00427176"/>
    <w:rsid w:val="004301FD"/>
    <w:rsid w:val="004313D0"/>
    <w:rsid w:val="00435FAB"/>
    <w:rsid w:val="00440B14"/>
    <w:rsid w:val="00440F98"/>
    <w:rsid w:val="004714FD"/>
    <w:rsid w:val="00490BDA"/>
    <w:rsid w:val="004A1711"/>
    <w:rsid w:val="004A4C9A"/>
    <w:rsid w:val="004B1F5D"/>
    <w:rsid w:val="004C2028"/>
    <w:rsid w:val="004C4A36"/>
    <w:rsid w:val="004F0BF8"/>
    <w:rsid w:val="0050087E"/>
    <w:rsid w:val="0050169B"/>
    <w:rsid w:val="0051042E"/>
    <w:rsid w:val="005105A6"/>
    <w:rsid w:val="00521BD2"/>
    <w:rsid w:val="00546216"/>
    <w:rsid w:val="00552C67"/>
    <w:rsid w:val="0056174B"/>
    <w:rsid w:val="005856A8"/>
    <w:rsid w:val="00586FD5"/>
    <w:rsid w:val="005A1C4F"/>
    <w:rsid w:val="005A411E"/>
    <w:rsid w:val="005A528B"/>
    <w:rsid w:val="005C6D90"/>
    <w:rsid w:val="005D0FAC"/>
    <w:rsid w:val="005D2728"/>
    <w:rsid w:val="005E0B5F"/>
    <w:rsid w:val="005E2F14"/>
    <w:rsid w:val="005E56BF"/>
    <w:rsid w:val="005E61B9"/>
    <w:rsid w:val="005E6BC6"/>
    <w:rsid w:val="005F1AA1"/>
    <w:rsid w:val="005F249C"/>
    <w:rsid w:val="005F2659"/>
    <w:rsid w:val="00625363"/>
    <w:rsid w:val="006505E1"/>
    <w:rsid w:val="0065687D"/>
    <w:rsid w:val="006665A4"/>
    <w:rsid w:val="00674B58"/>
    <w:rsid w:val="006767EE"/>
    <w:rsid w:val="00693785"/>
    <w:rsid w:val="006A5A85"/>
    <w:rsid w:val="006B06E4"/>
    <w:rsid w:val="006B0C1B"/>
    <w:rsid w:val="006B37A3"/>
    <w:rsid w:val="006B4113"/>
    <w:rsid w:val="006B7E2C"/>
    <w:rsid w:val="006C1A43"/>
    <w:rsid w:val="006C25D7"/>
    <w:rsid w:val="006C3BBA"/>
    <w:rsid w:val="006D22AE"/>
    <w:rsid w:val="006E5AC7"/>
    <w:rsid w:val="0070574A"/>
    <w:rsid w:val="00716BC3"/>
    <w:rsid w:val="00723CEA"/>
    <w:rsid w:val="0072510C"/>
    <w:rsid w:val="00726C35"/>
    <w:rsid w:val="007455FF"/>
    <w:rsid w:val="00745F2D"/>
    <w:rsid w:val="00750167"/>
    <w:rsid w:val="00753A91"/>
    <w:rsid w:val="00775DDA"/>
    <w:rsid w:val="00782C9D"/>
    <w:rsid w:val="00787876"/>
    <w:rsid w:val="007924BE"/>
    <w:rsid w:val="007D3446"/>
    <w:rsid w:val="007E1938"/>
    <w:rsid w:val="007E6537"/>
    <w:rsid w:val="007F641B"/>
    <w:rsid w:val="0080301F"/>
    <w:rsid w:val="00803766"/>
    <w:rsid w:val="00823E3A"/>
    <w:rsid w:val="00830F73"/>
    <w:rsid w:val="00830FD0"/>
    <w:rsid w:val="00833E36"/>
    <w:rsid w:val="00841580"/>
    <w:rsid w:val="00841D02"/>
    <w:rsid w:val="00846465"/>
    <w:rsid w:val="00854B4E"/>
    <w:rsid w:val="00861763"/>
    <w:rsid w:val="00863217"/>
    <w:rsid w:val="00866921"/>
    <w:rsid w:val="00871C9E"/>
    <w:rsid w:val="00872950"/>
    <w:rsid w:val="00875833"/>
    <w:rsid w:val="00875E04"/>
    <w:rsid w:val="00897D94"/>
    <w:rsid w:val="008A153C"/>
    <w:rsid w:val="008B03BE"/>
    <w:rsid w:val="008B0BAA"/>
    <w:rsid w:val="008D0D6D"/>
    <w:rsid w:val="008D3ACA"/>
    <w:rsid w:val="008F2255"/>
    <w:rsid w:val="00934D8A"/>
    <w:rsid w:val="00944455"/>
    <w:rsid w:val="00967C83"/>
    <w:rsid w:val="00997B15"/>
    <w:rsid w:val="009A0E4C"/>
    <w:rsid w:val="009A4B7D"/>
    <w:rsid w:val="009C6DF3"/>
    <w:rsid w:val="009D0261"/>
    <w:rsid w:val="009D4309"/>
    <w:rsid w:val="009E292E"/>
    <w:rsid w:val="009F2E3D"/>
    <w:rsid w:val="009F34A6"/>
    <w:rsid w:val="009F4D06"/>
    <w:rsid w:val="00A2185D"/>
    <w:rsid w:val="00A2520C"/>
    <w:rsid w:val="00A90549"/>
    <w:rsid w:val="00A93549"/>
    <w:rsid w:val="00A940CE"/>
    <w:rsid w:val="00A94956"/>
    <w:rsid w:val="00AA1C29"/>
    <w:rsid w:val="00AB10D8"/>
    <w:rsid w:val="00AB21C0"/>
    <w:rsid w:val="00AB3C69"/>
    <w:rsid w:val="00AC2E8D"/>
    <w:rsid w:val="00AC369B"/>
    <w:rsid w:val="00AC5A60"/>
    <w:rsid w:val="00AD07BC"/>
    <w:rsid w:val="00AF20FF"/>
    <w:rsid w:val="00B00745"/>
    <w:rsid w:val="00B01126"/>
    <w:rsid w:val="00B0140E"/>
    <w:rsid w:val="00B319E9"/>
    <w:rsid w:val="00B35BCF"/>
    <w:rsid w:val="00B42BC6"/>
    <w:rsid w:val="00B43313"/>
    <w:rsid w:val="00B52140"/>
    <w:rsid w:val="00B60E9D"/>
    <w:rsid w:val="00B62ADD"/>
    <w:rsid w:val="00B7004B"/>
    <w:rsid w:val="00B81056"/>
    <w:rsid w:val="00B85C78"/>
    <w:rsid w:val="00B96766"/>
    <w:rsid w:val="00B96A4B"/>
    <w:rsid w:val="00BA1CFB"/>
    <w:rsid w:val="00BA4E23"/>
    <w:rsid w:val="00BA59C6"/>
    <w:rsid w:val="00BB2AAD"/>
    <w:rsid w:val="00BC2A0C"/>
    <w:rsid w:val="00BC7E91"/>
    <w:rsid w:val="00BD70B9"/>
    <w:rsid w:val="00BE1730"/>
    <w:rsid w:val="00BE565C"/>
    <w:rsid w:val="00C023F0"/>
    <w:rsid w:val="00C039C4"/>
    <w:rsid w:val="00C1195D"/>
    <w:rsid w:val="00C15871"/>
    <w:rsid w:val="00C27AE8"/>
    <w:rsid w:val="00C340E1"/>
    <w:rsid w:val="00C501AC"/>
    <w:rsid w:val="00C52854"/>
    <w:rsid w:val="00C53CFF"/>
    <w:rsid w:val="00C571B2"/>
    <w:rsid w:val="00C80CB5"/>
    <w:rsid w:val="00CA2EE6"/>
    <w:rsid w:val="00CA3328"/>
    <w:rsid w:val="00CA4B5A"/>
    <w:rsid w:val="00CA66B1"/>
    <w:rsid w:val="00CB1979"/>
    <w:rsid w:val="00CB328B"/>
    <w:rsid w:val="00CC31FF"/>
    <w:rsid w:val="00CD0E5C"/>
    <w:rsid w:val="00CD389C"/>
    <w:rsid w:val="00CE32A4"/>
    <w:rsid w:val="00D06BB0"/>
    <w:rsid w:val="00D10C36"/>
    <w:rsid w:val="00D157E5"/>
    <w:rsid w:val="00D22C14"/>
    <w:rsid w:val="00D35A58"/>
    <w:rsid w:val="00D37C1E"/>
    <w:rsid w:val="00D42512"/>
    <w:rsid w:val="00D505C2"/>
    <w:rsid w:val="00D61C0A"/>
    <w:rsid w:val="00D63CC3"/>
    <w:rsid w:val="00D8539D"/>
    <w:rsid w:val="00DA481A"/>
    <w:rsid w:val="00DA7CE0"/>
    <w:rsid w:val="00DB1CDD"/>
    <w:rsid w:val="00DB3CEF"/>
    <w:rsid w:val="00DC7EEE"/>
    <w:rsid w:val="00DF0A18"/>
    <w:rsid w:val="00E00FC7"/>
    <w:rsid w:val="00E10984"/>
    <w:rsid w:val="00E12EF5"/>
    <w:rsid w:val="00E17540"/>
    <w:rsid w:val="00E17C60"/>
    <w:rsid w:val="00E217C6"/>
    <w:rsid w:val="00E22212"/>
    <w:rsid w:val="00E36A82"/>
    <w:rsid w:val="00E455E6"/>
    <w:rsid w:val="00E46081"/>
    <w:rsid w:val="00E52814"/>
    <w:rsid w:val="00E558DA"/>
    <w:rsid w:val="00E575F0"/>
    <w:rsid w:val="00E813D5"/>
    <w:rsid w:val="00E93681"/>
    <w:rsid w:val="00E94A48"/>
    <w:rsid w:val="00EB183F"/>
    <w:rsid w:val="00ED3134"/>
    <w:rsid w:val="00ED4DC0"/>
    <w:rsid w:val="00ED5F1E"/>
    <w:rsid w:val="00EE2207"/>
    <w:rsid w:val="00EE5D4D"/>
    <w:rsid w:val="00EE5F4F"/>
    <w:rsid w:val="00EE7FDC"/>
    <w:rsid w:val="00EF708F"/>
    <w:rsid w:val="00F04F46"/>
    <w:rsid w:val="00F406CD"/>
    <w:rsid w:val="00F44225"/>
    <w:rsid w:val="00F478F6"/>
    <w:rsid w:val="00F647F4"/>
    <w:rsid w:val="00F75A5C"/>
    <w:rsid w:val="00F96938"/>
    <w:rsid w:val="00F979F2"/>
    <w:rsid w:val="00F97C55"/>
    <w:rsid w:val="00FA54BB"/>
    <w:rsid w:val="00FC3DDB"/>
    <w:rsid w:val="00FC470D"/>
    <w:rsid w:val="00FF43B1"/>
    <w:rsid w:val="00FF5A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E510C"/>
  <w15:chartTrackingRefBased/>
  <w15:docId w15:val="{18F8D775-DDF5-4A4A-9435-A6B4B66C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zh-CN"/>
    </w:rPr>
  </w:style>
  <w:style w:type="paragraph" w:styleId="Heading1">
    <w:name w:val="heading 1"/>
    <w:basedOn w:val="Normal"/>
    <w:link w:val="Heading1Char"/>
    <w:uiPriority w:val="9"/>
    <w:qFormat/>
    <w:rsid w:val="00BA59C6"/>
    <w:pPr>
      <w:spacing w:before="161" w:after="16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uiPriority w:val="99"/>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Arial Bold" w:hAnsi="Arial 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 w:hAnsi="TimesNew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table" w:styleId="TableGrid">
    <w:name w:val="Table Grid"/>
    <w:basedOn w:val="TableNormal"/>
    <w:rsid w:val="007F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1763"/>
    <w:rPr>
      <w:rFonts w:ascii="Segoe UI" w:hAnsi="Segoe UI" w:cs="Segoe UI"/>
      <w:sz w:val="18"/>
      <w:szCs w:val="18"/>
    </w:rPr>
  </w:style>
  <w:style w:type="character" w:customStyle="1" w:styleId="BalloonTextChar">
    <w:name w:val="Balloon Text Char"/>
    <w:basedOn w:val="DefaultParagraphFont"/>
    <w:link w:val="BalloonText"/>
    <w:rsid w:val="00861763"/>
    <w:rPr>
      <w:rFonts w:ascii="Segoe UI" w:hAnsi="Segoe UI" w:cs="Segoe UI"/>
      <w:sz w:val="18"/>
      <w:szCs w:val="18"/>
      <w:lang w:eastAsia="zh-CN"/>
    </w:rPr>
  </w:style>
  <w:style w:type="character" w:styleId="CommentReference">
    <w:name w:val="annotation reference"/>
    <w:basedOn w:val="DefaultParagraphFont"/>
    <w:semiHidden/>
    <w:unhideWhenUsed/>
    <w:rsid w:val="00E455E6"/>
    <w:rPr>
      <w:sz w:val="16"/>
      <w:szCs w:val="16"/>
    </w:rPr>
  </w:style>
  <w:style w:type="paragraph" w:styleId="CommentText">
    <w:name w:val="annotation text"/>
    <w:basedOn w:val="Normal"/>
    <w:link w:val="CommentTextChar"/>
    <w:semiHidden/>
    <w:unhideWhenUsed/>
    <w:rsid w:val="00E455E6"/>
    <w:rPr>
      <w:sz w:val="20"/>
    </w:rPr>
  </w:style>
  <w:style w:type="character" w:customStyle="1" w:styleId="CommentTextChar">
    <w:name w:val="Comment Text Char"/>
    <w:basedOn w:val="DefaultParagraphFont"/>
    <w:link w:val="CommentText"/>
    <w:semiHidden/>
    <w:rsid w:val="00E455E6"/>
    <w:rPr>
      <w:lang w:eastAsia="zh-CN"/>
    </w:rPr>
  </w:style>
  <w:style w:type="paragraph" w:styleId="CommentSubject">
    <w:name w:val="annotation subject"/>
    <w:basedOn w:val="CommentText"/>
    <w:next w:val="CommentText"/>
    <w:link w:val="CommentSubjectChar"/>
    <w:semiHidden/>
    <w:unhideWhenUsed/>
    <w:rsid w:val="00E455E6"/>
    <w:rPr>
      <w:b/>
      <w:bCs/>
    </w:rPr>
  </w:style>
  <w:style w:type="character" w:customStyle="1" w:styleId="CommentSubjectChar">
    <w:name w:val="Comment Subject Char"/>
    <w:basedOn w:val="CommentTextChar"/>
    <w:link w:val="CommentSubject"/>
    <w:semiHidden/>
    <w:rsid w:val="00E455E6"/>
    <w:rPr>
      <w:b/>
      <w:bCs/>
      <w:lang w:eastAsia="zh-CN"/>
    </w:rPr>
  </w:style>
  <w:style w:type="paragraph" w:styleId="Revision">
    <w:name w:val="Revision"/>
    <w:hidden/>
    <w:uiPriority w:val="99"/>
    <w:semiHidden/>
    <w:rsid w:val="00E455E6"/>
    <w:rPr>
      <w:sz w:val="22"/>
      <w:lang w:eastAsia="zh-CN"/>
    </w:rPr>
  </w:style>
  <w:style w:type="character" w:styleId="Hyperlink">
    <w:name w:val="Hyperlink"/>
    <w:basedOn w:val="DefaultParagraphFont"/>
    <w:unhideWhenUsed/>
    <w:rsid w:val="00B96A4B"/>
    <w:rPr>
      <w:color w:val="0000FF" w:themeColor="hyperlink"/>
      <w:u w:val="single"/>
    </w:rPr>
  </w:style>
  <w:style w:type="character" w:customStyle="1" w:styleId="UnresolvedMention1">
    <w:name w:val="Unresolved Mention1"/>
    <w:basedOn w:val="DefaultParagraphFont"/>
    <w:rsid w:val="00B96A4B"/>
    <w:rPr>
      <w:color w:val="605E5C"/>
      <w:shd w:val="clear" w:color="auto" w:fill="E1DFDD"/>
    </w:rPr>
  </w:style>
  <w:style w:type="character" w:styleId="FollowedHyperlink">
    <w:name w:val="FollowedHyperlink"/>
    <w:basedOn w:val="DefaultParagraphFont"/>
    <w:semiHidden/>
    <w:unhideWhenUsed/>
    <w:rsid w:val="00B96A4B"/>
    <w:rPr>
      <w:color w:val="800080" w:themeColor="followedHyperlink"/>
      <w:u w:val="single"/>
    </w:rPr>
  </w:style>
  <w:style w:type="paragraph" w:customStyle="1" w:styleId="CM1">
    <w:name w:val="CM1"/>
    <w:basedOn w:val="Normal"/>
    <w:next w:val="Normal"/>
    <w:uiPriority w:val="99"/>
    <w:rsid w:val="004A4C9A"/>
    <w:pPr>
      <w:autoSpaceDE w:val="0"/>
      <w:autoSpaceDN w:val="0"/>
      <w:adjustRightInd w:val="0"/>
    </w:pPr>
    <w:rPr>
      <w:rFonts w:ascii="EUAlbertina" w:hAnsi="EUAlbertina"/>
      <w:sz w:val="24"/>
      <w:szCs w:val="24"/>
      <w:lang w:eastAsia="en-US"/>
    </w:rPr>
  </w:style>
  <w:style w:type="paragraph" w:customStyle="1" w:styleId="CM3">
    <w:name w:val="CM3"/>
    <w:basedOn w:val="Normal"/>
    <w:next w:val="Normal"/>
    <w:uiPriority w:val="99"/>
    <w:rsid w:val="004A4C9A"/>
    <w:pPr>
      <w:autoSpaceDE w:val="0"/>
      <w:autoSpaceDN w:val="0"/>
      <w:adjustRightInd w:val="0"/>
    </w:pPr>
    <w:rPr>
      <w:rFonts w:ascii="EUAlbertina" w:hAnsi="EUAlbertina"/>
      <w:sz w:val="24"/>
      <w:szCs w:val="24"/>
      <w:lang w:eastAsia="en-US"/>
    </w:rPr>
  </w:style>
  <w:style w:type="character" w:customStyle="1" w:styleId="UnresolvedMention2">
    <w:name w:val="Unresolved Mention2"/>
    <w:basedOn w:val="DefaultParagraphFont"/>
    <w:rsid w:val="005105A6"/>
    <w:rPr>
      <w:color w:val="605E5C"/>
      <w:shd w:val="clear" w:color="auto" w:fill="E1DFDD"/>
    </w:rPr>
  </w:style>
  <w:style w:type="character" w:customStyle="1" w:styleId="UnresolvedMention3">
    <w:name w:val="Unresolved Mention3"/>
    <w:basedOn w:val="DefaultParagraphFont"/>
    <w:rsid w:val="00D157E5"/>
    <w:rPr>
      <w:color w:val="605E5C"/>
      <w:shd w:val="clear" w:color="auto" w:fill="E1DFDD"/>
    </w:rPr>
  </w:style>
  <w:style w:type="character" w:customStyle="1" w:styleId="UnresolvedMention4">
    <w:name w:val="Unresolved Mention4"/>
    <w:basedOn w:val="DefaultParagraphFont"/>
    <w:rsid w:val="005856A8"/>
    <w:rPr>
      <w:color w:val="605E5C"/>
      <w:shd w:val="clear" w:color="auto" w:fill="E1DFDD"/>
    </w:rPr>
  </w:style>
  <w:style w:type="character" w:customStyle="1" w:styleId="UnresolvedMention5">
    <w:name w:val="Unresolved Mention5"/>
    <w:basedOn w:val="DefaultParagraphFont"/>
    <w:rsid w:val="003033DF"/>
    <w:rPr>
      <w:color w:val="605E5C"/>
      <w:shd w:val="clear" w:color="auto" w:fill="E1DFDD"/>
    </w:rPr>
  </w:style>
  <w:style w:type="character" w:customStyle="1" w:styleId="UnresolvedMention6">
    <w:name w:val="Unresolved Mention6"/>
    <w:basedOn w:val="DefaultParagraphFont"/>
    <w:rsid w:val="000B46A9"/>
    <w:rPr>
      <w:color w:val="605E5C"/>
      <w:shd w:val="clear" w:color="auto" w:fill="E1DFDD"/>
    </w:rPr>
  </w:style>
  <w:style w:type="character" w:customStyle="1" w:styleId="Heading1Char">
    <w:name w:val="Heading 1 Char"/>
    <w:basedOn w:val="DefaultParagraphFont"/>
    <w:link w:val="Heading1"/>
    <w:uiPriority w:val="9"/>
    <w:rsid w:val="00BA59C6"/>
    <w:rPr>
      <w:rFonts w:eastAsia="Times New Roman"/>
      <w:b/>
      <w:bCs/>
      <w:kern w:val="36"/>
      <w:sz w:val="48"/>
      <w:szCs w:val="48"/>
      <w:lang w:eastAsia="en-GB"/>
    </w:rPr>
  </w:style>
  <w:style w:type="character" w:customStyle="1" w:styleId="UnresolvedMention7">
    <w:name w:val="Unresolved Mention7"/>
    <w:basedOn w:val="DefaultParagraphFont"/>
    <w:rsid w:val="00077D7F"/>
    <w:rPr>
      <w:color w:val="605E5C"/>
      <w:shd w:val="clear" w:color="auto" w:fill="E1DFDD"/>
    </w:rPr>
  </w:style>
  <w:style w:type="character" w:customStyle="1" w:styleId="UnresolvedMention8">
    <w:name w:val="Unresolved Mention8"/>
    <w:basedOn w:val="DefaultParagraphFont"/>
    <w:rsid w:val="00DB1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human-regulatory/post-authorisation/classification-changes-questions-answers" TargetMode="External"/><Relationship Id="rId13" Type="http://schemas.openxmlformats.org/officeDocument/2006/relationships/hyperlink" Target="https://www.ema.europa.eu/en/human-regulatory/post-authorisation/variations/grouping-variations-questions-answers" TargetMode="External"/><Relationship Id="rId18" Type="http://schemas.openxmlformats.org/officeDocument/2006/relationships/hyperlink" Target="https://www.ema.europa.eu/en/human-regulatory/post-authorisation/variations/worksharing-questions-answers" TargetMode="External"/><Relationship Id="rId26" Type="http://schemas.openxmlformats.org/officeDocument/2006/relationships/hyperlink" Target="https://www.ema.europa.eu/en/documents/scientific-guideline/note-guidance-inclusion-appendices-clinical-study-reports-marketing-authorisation-applications_en.pdf" TargetMode="External"/><Relationship Id="rId3" Type="http://schemas.openxmlformats.org/officeDocument/2006/relationships/styles" Target="styles.xml"/><Relationship Id="rId21" Type="http://schemas.openxmlformats.org/officeDocument/2006/relationships/hyperlink" Target="https://ec.europa.eu/health/sites/health/files/files/eudralex/vol-2/c/guideline_14-11-2007_en.pdf" TargetMode="External"/><Relationship Id="rId7" Type="http://schemas.openxmlformats.org/officeDocument/2006/relationships/endnotes" Target="endnotes.xml"/><Relationship Id="rId12" Type="http://schemas.openxmlformats.org/officeDocument/2006/relationships/hyperlink" Target="https://www.ema.europa.eu/en/human-regulatory/post-authorisation/variations/type-ii-variations-questions-answers" TargetMode="External"/><Relationship Id="rId17" Type="http://schemas.openxmlformats.org/officeDocument/2006/relationships/hyperlink" Target="https://www.ema.europa.eu/en/human-regulatory/post-authorisation/variations/grouping-variations-questions-answers" TargetMode="External"/><Relationship Id="rId25" Type="http://schemas.openxmlformats.org/officeDocument/2006/relationships/hyperlink" Target="https://www.ema.europa.eu/en/human-regulatory/post-authorisation/variations/type-ii-variations-questions-answers" TargetMode="External"/><Relationship Id="rId2" Type="http://schemas.openxmlformats.org/officeDocument/2006/relationships/numbering" Target="numbering.xml"/><Relationship Id="rId16" Type="http://schemas.openxmlformats.org/officeDocument/2006/relationships/hyperlink" Target="https://www.ema.europa.eu/en/human-regulatory/post-authorisation/variations/type-ii-variations-questions-answers" TargetMode="External"/><Relationship Id="rId20" Type="http://schemas.openxmlformats.org/officeDocument/2006/relationships/hyperlink" Target="https://www.ema.europa.eu/en/human-regulatory/post-authorisation/variations/type-ii-variations-questions-answ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human-regulatory/post-authorisation/classification-changes-questions-answers" TargetMode="External"/><Relationship Id="rId24" Type="http://schemas.openxmlformats.org/officeDocument/2006/relationships/hyperlink" Target="https://www.ema.europa.eu/en/human-regulatory/post-authorisation/pharmacovigilance/risk-management-plan-rmp-questions-answers" TargetMode="External"/><Relationship Id="rId5" Type="http://schemas.openxmlformats.org/officeDocument/2006/relationships/webSettings" Target="webSettings.xml"/><Relationship Id="rId15" Type="http://schemas.openxmlformats.org/officeDocument/2006/relationships/hyperlink" Target="https://www.ema.europa.eu/en/human-regulatory/post-authorisation/variations/worksharing-questions-answers" TargetMode="External"/><Relationship Id="rId23" Type="http://schemas.openxmlformats.org/officeDocument/2006/relationships/hyperlink" Target="https://www.ema.europa.eu/en/human-regulatory/post-authorisation/variations/type-ii-variations-questions-answers" TargetMode="External"/><Relationship Id="rId28" Type="http://schemas.openxmlformats.org/officeDocument/2006/relationships/theme" Target="theme/theme1.xml"/><Relationship Id="rId10" Type="http://schemas.openxmlformats.org/officeDocument/2006/relationships/hyperlink" Target="https://eur-lex.europa.eu/LexUriServ/LexUriServ.do?uri=OJ:C:2013:223:FULL:EN:PDF" TargetMode="External"/><Relationship Id="rId19" Type="http://schemas.openxmlformats.org/officeDocument/2006/relationships/hyperlink" Target="https://www.ema.europa.eu/en/human-regulatory/post-authorisation/variations/grouping-variations-questions-answers" TargetMode="External"/><Relationship Id="rId4" Type="http://schemas.openxmlformats.org/officeDocument/2006/relationships/settings" Target="settings.xml"/><Relationship Id="rId9" Type="http://schemas.openxmlformats.org/officeDocument/2006/relationships/hyperlink" Target="https://www.ema.europa.eu/en/human-regulatory/post-authorisation/post-authorisation-measures-questions-answers" TargetMode="External"/><Relationship Id="rId14" Type="http://schemas.openxmlformats.org/officeDocument/2006/relationships/hyperlink" Target="https://www.ema.europa.eu/en/human-regulatory/post-authorisation/variations/grouping-variations-questions-answers" TargetMode="External"/><Relationship Id="rId22" Type="http://schemas.openxmlformats.org/officeDocument/2006/relationships/hyperlink" Target="https://ec.europa.eu/health/sites/health/files/files/eudralex/vol-2/c/10%2520_5_%2520guideline_11-2007_e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2A76-FEDF-41B7-8A96-6A5FA71C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15128</Characters>
  <Application>Microsoft Office Word</Application>
  <DocSecurity>4</DocSecurity>
  <Lines>126</Lines>
  <Paragraphs>35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validation-checklist-type-II-non-clinical-variations_en (7)</vt:lpstr>
      <vt:lpstr>Simplified validation form</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validation-checklist-type-II-non-clinical-variations_en (7)</dc:title>
  <dc:creator>Margot Martin</dc:creator>
  <cp:lastModifiedBy>Ba Zsuzsanna</cp:lastModifiedBy>
  <cp:revision>2</cp:revision>
  <dcterms:created xsi:type="dcterms:W3CDTF">2022-12-12T15:18:00Z</dcterms:created>
  <dcterms:modified xsi:type="dcterms:W3CDTF">2022-12-12T15:18:00Z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Checklist</vt:lpwstr>
  </property>
  <property fmtid="{D5CDD505-2E9C-101B-9397-08002B2CF9AE}" pid="5" name="DM_Creation_Date">
    <vt:lpwstr>28/07/2022 10:44:23</vt:lpwstr>
  </property>
  <property fmtid="{D5CDD505-2E9C-101B-9397-08002B2CF9AE}" pid="6" name="DM_Creator_Name">
    <vt:lpwstr>Gustafsson Daniel</vt:lpwstr>
  </property>
  <property fmtid="{D5CDD505-2E9C-101B-9397-08002B2CF9AE}" pid="7" name="DM_DocRefId">
    <vt:lpwstr>EMA/6517/2022</vt:lpwstr>
  </property>
  <property fmtid="{D5CDD505-2E9C-101B-9397-08002B2CF9AE}" pid="8" name="DM_emea_doc_ref_id">
    <vt:lpwstr>EMA/6517/2022</vt:lpwstr>
  </property>
  <property fmtid="{D5CDD505-2E9C-101B-9397-08002B2CF9AE}" pid="9" name="DM_Keywords">
    <vt:lpwstr/>
  </property>
  <property fmtid="{D5CDD505-2E9C-101B-9397-08002B2CF9AE}" pid="10" name="DM_Language">
    <vt:lpwstr/>
  </property>
  <property fmtid="{D5CDD505-2E9C-101B-9397-08002B2CF9AE}" pid="11" name="DM_Modifer_Name">
    <vt:lpwstr>Gustafsson Daniel</vt:lpwstr>
  </property>
  <property fmtid="{D5CDD505-2E9C-101B-9397-08002B2CF9AE}" pid="12" name="DM_Modified_Date">
    <vt:lpwstr>28/07/2022 10:44:23</vt:lpwstr>
  </property>
  <property fmtid="{D5CDD505-2E9C-101B-9397-08002B2CF9AE}" pid="13" name="DM_Modifier_Name">
    <vt:lpwstr>Gustafsson Daniel</vt:lpwstr>
  </property>
  <property fmtid="{D5CDD505-2E9C-101B-9397-08002B2CF9AE}" pid="14" name="DM_Modify_Date">
    <vt:lpwstr>28/07/2022 10:44:23</vt:lpwstr>
  </property>
  <property fmtid="{D5CDD505-2E9C-101B-9397-08002B2CF9AE}" pid="15" name="DM_Name">
    <vt:lpwstr>validation-checklist-type-II-non-clinical-variations_en (7)</vt:lpwstr>
  </property>
  <property fmtid="{D5CDD505-2E9C-101B-9397-08002B2CF9AE}" pid="16" name="DM_Path">
    <vt:lpwstr>/14. Working areas/14.05 H-Division/05. TAs Activities/05. H-ECV/03. Personal working folders/Validation Team/01 General/04 Templates/Validation Checklist</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1.1,CURRENT</vt:lpwstr>
  </property>
  <property fmtid="{D5CDD505-2E9C-101B-9397-08002B2CF9AE}" pid="22" name="MSIP_Label_afe1b31d-cec0-4074-b4bd-f07689e43d84_ActionId">
    <vt:lpwstr>1715b415-ae2b-4e1a-8130-508e8bee978d</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margot.martin@ema.europa.eu</vt:lpwstr>
  </property>
  <property fmtid="{D5CDD505-2E9C-101B-9397-08002B2CF9AE}" pid="28" name="MSIP_Label_afe1b31d-cec0-4074-b4bd-f07689e43d84_SetDate">
    <vt:lpwstr>2020-11-26T10:04:58.2208846Z</vt:lpwstr>
  </property>
  <property fmtid="{D5CDD505-2E9C-101B-9397-08002B2CF9AE}" pid="29" name="MSIP_Label_afe1b31d-cec0-4074-b4bd-f07689e43d84_SiteId">
    <vt:lpwstr>bc9dc15c-61bc-4f03-b60b-e5b6d8922839</vt:lpwstr>
  </property>
  <property fmtid="{D5CDD505-2E9C-101B-9397-08002B2CF9AE}" pid="30" name="MSIP_Label_0eea11ca-d417-4147-80ed-01a58412c458_Enabled">
    <vt:lpwstr>true</vt:lpwstr>
  </property>
  <property fmtid="{D5CDD505-2E9C-101B-9397-08002B2CF9AE}" pid="31" name="MSIP_Label_0eea11ca-d417-4147-80ed-01a58412c458_SetDate">
    <vt:lpwstr>2022-12-12T15:18:27Z</vt:lpwstr>
  </property>
  <property fmtid="{D5CDD505-2E9C-101B-9397-08002B2CF9AE}" pid="32" name="MSIP_Label_0eea11ca-d417-4147-80ed-01a58412c458_Method">
    <vt:lpwstr>Standard</vt:lpwstr>
  </property>
  <property fmtid="{D5CDD505-2E9C-101B-9397-08002B2CF9AE}" pid="33" name="MSIP_Label_0eea11ca-d417-4147-80ed-01a58412c458_Name">
    <vt:lpwstr>0eea11ca-d417-4147-80ed-01a58412c458</vt:lpwstr>
  </property>
  <property fmtid="{D5CDD505-2E9C-101B-9397-08002B2CF9AE}" pid="34" name="MSIP_Label_0eea11ca-d417-4147-80ed-01a58412c458_SiteId">
    <vt:lpwstr>bc9dc15c-61bc-4f03-b60b-e5b6d8922839</vt:lpwstr>
  </property>
  <property fmtid="{D5CDD505-2E9C-101B-9397-08002B2CF9AE}" pid="35" name="MSIP_Label_0eea11ca-d417-4147-80ed-01a58412c458_ActionId">
    <vt:lpwstr>7f33619b-085f-432b-8cb5-08c31060dd22</vt:lpwstr>
  </property>
  <property fmtid="{D5CDD505-2E9C-101B-9397-08002B2CF9AE}" pid="36" name="MSIP_Label_0eea11ca-d417-4147-80ed-01a58412c458_ContentBits">
    <vt:lpwstr>2</vt:lpwstr>
  </property>
</Properties>
</file>