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57F" w14:textId="77777777" w:rsidR="00BE7E3C" w:rsidRPr="00BE7E3C" w:rsidRDefault="00BE7E3C" w:rsidP="00BE7E3C">
      <w:pPr>
        <w:pStyle w:val="NormalAgency"/>
      </w:pPr>
      <w:bookmarkStart w:id="0" w:name="Head"/>
      <w:bookmarkStart w:id="1" w:name="_Toc183168532"/>
      <w:r w:rsidRPr="00BE7E3C">
        <w:t>EMA/241572/2025</w:t>
      </w:r>
    </w:p>
    <w:p w14:paraId="192000E1" w14:textId="77777777" w:rsidR="00BE7E3C" w:rsidRPr="00BE7E3C" w:rsidRDefault="00BE7E3C" w:rsidP="00BE7E3C">
      <w:pPr>
        <w:pStyle w:val="NormalAgency"/>
      </w:pPr>
      <w:r w:rsidRPr="00BE7E3C">
        <w:t>Human Medicines Division</w:t>
      </w:r>
    </w:p>
    <w:bookmarkEnd w:id="0"/>
    <w:p w14:paraId="7BCE861C" w14:textId="77777777" w:rsidR="00BE7E3C" w:rsidRPr="00BE7E3C" w:rsidRDefault="00BE7E3C" w:rsidP="00BE7E3C">
      <w:pPr>
        <w:pStyle w:val="NormalAgency"/>
      </w:pPr>
      <w:r w:rsidRPr="00BE7E3C">
        <w:t>Version 1</w:t>
      </w:r>
    </w:p>
    <w:p w14:paraId="19639AC1" w14:textId="6F7A5486" w:rsidR="003D25A6" w:rsidRDefault="003D25A6" w:rsidP="00D24FAF">
      <w:pPr>
        <w:pStyle w:val="DoctitleAgency"/>
      </w:pPr>
      <w:r>
        <w:t>Additional information</w:t>
      </w:r>
    </w:p>
    <w:p w14:paraId="1FB5D0DB" w14:textId="2DF29708" w:rsidR="003639DC" w:rsidRDefault="00FF7D1F" w:rsidP="003D25A6">
      <w:pPr>
        <w:pStyle w:val="DocsubtitleAgency"/>
      </w:pPr>
      <w:r>
        <w:t xml:space="preserve">Applicant’s </w:t>
      </w:r>
      <w:r w:rsidR="00F4760B">
        <w:t xml:space="preserve">clarifications </w:t>
      </w:r>
      <w:r w:rsidR="440E527F">
        <w:t xml:space="preserve">following </w:t>
      </w:r>
      <w:r>
        <w:t>Paediatric Committee (PDCO)</w:t>
      </w:r>
      <w:r w:rsidR="039C01A1">
        <w:t xml:space="preserve"> discussions or re-discussions</w:t>
      </w:r>
    </w:p>
    <w:p w14:paraId="11186E48" w14:textId="77777777" w:rsidR="00EC70AD" w:rsidRDefault="00EC70AD" w:rsidP="00EC70AD">
      <w:pPr>
        <w:pStyle w:val="DocsubtitleAgency"/>
        <w:widowControl w:val="0"/>
        <w:spacing w:before="600" w:after="140" w:line="280" w:lineRule="atLeast"/>
      </w:pPr>
      <w:r>
        <w:t>&lt;Active substance(s)&gt;</w:t>
      </w:r>
    </w:p>
    <w:p w14:paraId="714B8803" w14:textId="77777777" w:rsidR="00EC70AD" w:rsidRPr="000045F1" w:rsidRDefault="00EC70AD" w:rsidP="00EC70AD">
      <w:pPr>
        <w:pStyle w:val="DocsubtitleAgency"/>
        <w:widowControl w:val="0"/>
        <w:spacing w:before="600" w:after="140" w:line="280" w:lineRule="atLeast"/>
        <w:rPr>
          <w:rFonts w:ascii="Courier New" w:hAnsi="Courier New"/>
          <w:b/>
          <w:bCs/>
          <w:i/>
          <w:color w:val="339966"/>
          <w:sz w:val="22"/>
          <w:szCs w:val="18"/>
        </w:rPr>
      </w:pPr>
      <w:r>
        <w:t xml:space="preserve">&lt;Case number&gt; </w:t>
      </w:r>
      <w:r w:rsidRPr="00850F53">
        <w:rPr>
          <w:rStyle w:val="DraftingNotesAgencyChar"/>
        </w:rPr>
        <w:t xml:space="preserve">- </w:t>
      </w:r>
      <w:r>
        <w:rPr>
          <w:rStyle w:val="DraftingNotesAgencyChar"/>
        </w:rPr>
        <w:t xml:space="preserve">Include case number before uploading this </w:t>
      </w:r>
      <w:r w:rsidRPr="001E5C65">
        <w:rPr>
          <w:rStyle w:val="DraftingNotesAgencyChar"/>
        </w:rPr>
        <w:t xml:space="preserve">document (e.g. </w:t>
      </w:r>
      <w:r w:rsidRPr="00754573">
        <w:rPr>
          <w:rStyle w:val="DraftingNotesAgencyChar"/>
          <w:i w:val="0"/>
        </w:rPr>
        <w:t>EMA/PE/0000123456)</w:t>
      </w:r>
    </w:p>
    <w:p w14:paraId="27960948" w14:textId="5483024F" w:rsidR="00B247D7" w:rsidRPr="00F54B44" w:rsidRDefault="002C194D" w:rsidP="00B247D7">
      <w:pPr>
        <w:pStyle w:val="DraftingNotesAgency"/>
      </w:pPr>
      <w:r>
        <w:t xml:space="preserve">When </w:t>
      </w:r>
      <w:r w:rsidR="00254824">
        <w:t>the s</w:t>
      </w:r>
      <w:r w:rsidR="00C37F42">
        <w:t>ummary report</w:t>
      </w:r>
      <w:r w:rsidR="00B247D7" w:rsidRPr="00F54B44">
        <w:t xml:space="preserve"> </w:t>
      </w:r>
      <w:r w:rsidR="00254824">
        <w:t>is</w:t>
      </w:r>
      <w:r w:rsidR="00080CAD">
        <w:t xml:space="preserve"> sent after </w:t>
      </w:r>
      <w:r w:rsidR="00421710">
        <w:t>each discussion</w:t>
      </w:r>
      <w:r w:rsidR="00D31FD3">
        <w:t xml:space="preserve"> not involving a clock-stop, under</w:t>
      </w:r>
      <w:r w:rsidR="000548DF">
        <w:t xml:space="preserve"> </w:t>
      </w:r>
      <w:r w:rsidR="00B247D7" w:rsidRPr="00F54B44">
        <w:t>“Paediatric Committee discussion” a request for clarification or further question(s) to be addressed by the applicant</w:t>
      </w:r>
      <w:r w:rsidR="006C1612">
        <w:t xml:space="preserve"> may be present</w:t>
      </w:r>
      <w:r w:rsidR="00B247D7" w:rsidRPr="00F54B44">
        <w:t>.</w:t>
      </w:r>
    </w:p>
    <w:p w14:paraId="7309E713" w14:textId="3321FEEB" w:rsidR="00AB329B" w:rsidRDefault="00B247D7" w:rsidP="00AB329B">
      <w:pPr>
        <w:pStyle w:val="DraftingNotesAgency"/>
        <w:rPr>
          <w:rFonts w:cs="Verdana"/>
          <w:lang w:val="en-US"/>
        </w:rPr>
      </w:pPr>
      <w:r w:rsidRPr="00F54B44">
        <w:rPr>
          <w:b/>
          <w:bCs/>
          <w:lang w:val="en-US"/>
        </w:rPr>
        <w:t xml:space="preserve">If there is such an explicit request, </w:t>
      </w:r>
      <w:r w:rsidRPr="00F54B44">
        <w:rPr>
          <w:lang w:val="en-US"/>
        </w:rPr>
        <w:t xml:space="preserve">the submission will be reopened in the </w:t>
      </w:r>
      <w:r w:rsidR="00254824">
        <w:rPr>
          <w:lang w:val="en-US"/>
        </w:rPr>
        <w:t xml:space="preserve">IRIS </w:t>
      </w:r>
      <w:r w:rsidRPr="00F54B44">
        <w:rPr>
          <w:lang w:val="en-US"/>
        </w:rPr>
        <w:t xml:space="preserve">portal so that you can upload a file with additional information. The response should be in Word </w:t>
      </w:r>
      <w:r w:rsidR="00754573">
        <w:rPr>
          <w:lang w:val="en-US"/>
        </w:rPr>
        <w:t>(</w:t>
      </w:r>
      <w:r w:rsidRPr="00F54B44">
        <w:t>.docx) format</w:t>
      </w:r>
      <w:r w:rsidRPr="00F54B44">
        <w:rPr>
          <w:lang w:val="en-US"/>
        </w:rPr>
        <w:t>, named: "Additional information". Any other documents that were not requested may not be accepted</w:t>
      </w:r>
      <w:r w:rsidR="00254824">
        <w:rPr>
          <w:lang w:val="en-US"/>
        </w:rPr>
        <w:t>.</w:t>
      </w:r>
      <w:r w:rsidR="00AB329B" w:rsidRPr="00AB329B">
        <w:rPr>
          <w:rFonts w:cs="Verdana"/>
          <w:lang w:val="en-US"/>
        </w:rPr>
        <w:t xml:space="preserve"> </w:t>
      </w:r>
    </w:p>
    <w:p w14:paraId="4A56DD65" w14:textId="02806328" w:rsidR="00AB329B" w:rsidRPr="00AB329B" w:rsidRDefault="00AB329B" w:rsidP="00AB329B">
      <w:pPr>
        <w:pStyle w:val="DraftingNotesAgency"/>
        <w:rPr>
          <w:lang w:val="en-US"/>
        </w:rPr>
      </w:pPr>
      <w:r w:rsidRPr="00AB329B">
        <w:rPr>
          <w:lang w:val="en-US"/>
        </w:rPr>
        <w:t>The</w:t>
      </w:r>
      <w:r w:rsidR="005146E4">
        <w:rPr>
          <w:lang w:val="en-US"/>
        </w:rPr>
        <w:t xml:space="preserve"> requested</w:t>
      </w:r>
      <w:r w:rsidRPr="00AB329B">
        <w:rPr>
          <w:lang w:val="en-US"/>
        </w:rPr>
        <w:t xml:space="preserve"> additional information </w:t>
      </w:r>
      <w:r w:rsidR="00254824">
        <w:rPr>
          <w:lang w:val="en-US"/>
        </w:rPr>
        <w:t>must</w:t>
      </w:r>
      <w:r w:rsidRPr="00AB329B">
        <w:rPr>
          <w:lang w:val="en-US"/>
        </w:rPr>
        <w:t xml:space="preserve"> be provided </w:t>
      </w:r>
      <w:r>
        <w:rPr>
          <w:lang w:val="en-US"/>
        </w:rPr>
        <w:t>with</w:t>
      </w:r>
      <w:r w:rsidRPr="00AB329B">
        <w:rPr>
          <w:lang w:val="en-US"/>
        </w:rPr>
        <w:t>in the time frame indicated in the request</w:t>
      </w:r>
      <w:r w:rsidR="00254824">
        <w:rPr>
          <w:lang w:val="en-US"/>
        </w:rPr>
        <w:t>, and</w:t>
      </w:r>
      <w:r w:rsidR="00203706">
        <w:rPr>
          <w:lang w:val="en-US"/>
        </w:rPr>
        <w:t xml:space="preserve"> using this template</w:t>
      </w:r>
      <w:r w:rsidR="00254824">
        <w:rPr>
          <w:lang w:val="en-US"/>
        </w:rPr>
        <w:t>.</w:t>
      </w:r>
      <w:r w:rsidRPr="00AB329B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125347CB" w14:textId="18E3CD47" w:rsidR="00AB0C85" w:rsidRDefault="000C1351" w:rsidP="000E60B2">
      <w:pPr>
        <w:pStyle w:val="DraftingNotesAgency"/>
      </w:pPr>
      <w:r>
        <w:t xml:space="preserve">If there is no such explicit request from </w:t>
      </w:r>
      <w:r w:rsidR="00B57797">
        <w:t xml:space="preserve">the </w:t>
      </w:r>
      <w:r>
        <w:t xml:space="preserve">PDCO, </w:t>
      </w:r>
      <w:r w:rsidR="004068B6">
        <w:t>additional information may not be</w:t>
      </w:r>
      <w:r w:rsidR="00884D59">
        <w:t xml:space="preserve"> accepted or </w:t>
      </w:r>
      <w:r w:rsidR="004068B6">
        <w:t xml:space="preserve">taken into account. </w:t>
      </w:r>
    </w:p>
    <w:bookmarkEnd w:id="1"/>
    <w:p w14:paraId="14C12870" w14:textId="613D8207" w:rsidR="00D24FAF" w:rsidRDefault="00EA72B6" w:rsidP="004068B6">
      <w:pPr>
        <w:pStyle w:val="Heading1Agency"/>
        <w:pageBreakBefore/>
        <w:numPr>
          <w:ilvl w:val="0"/>
          <w:numId w:val="5"/>
        </w:numPr>
        <w:ind w:left="357" w:hanging="357"/>
      </w:pPr>
      <w:r>
        <w:lastRenderedPageBreak/>
        <w:t>Clarifications</w:t>
      </w:r>
    </w:p>
    <w:p w14:paraId="41EB29DC" w14:textId="0B1C6828" w:rsidR="00EF7128" w:rsidRDefault="003D3462" w:rsidP="008A1143">
      <w:pPr>
        <w:pStyle w:val="DraftingNotesAgency"/>
      </w:pPr>
      <w:r>
        <w:t>P</w:t>
      </w:r>
      <w:r w:rsidR="00D5227D">
        <w:t xml:space="preserve">rovide </w:t>
      </w:r>
      <w:r>
        <w:t>responses</w:t>
      </w:r>
      <w:r w:rsidR="00BB45DF">
        <w:t xml:space="preserve"> to</w:t>
      </w:r>
      <w:r w:rsidR="009E7658">
        <w:t xml:space="preserve"> the</w:t>
      </w:r>
      <w:r w:rsidR="00BB45DF">
        <w:t xml:space="preserve"> </w:t>
      </w:r>
      <w:r w:rsidR="00EF7128">
        <w:t xml:space="preserve">questions </w:t>
      </w:r>
      <w:r>
        <w:t xml:space="preserve">including justification </w:t>
      </w:r>
      <w:r w:rsidR="009E7658">
        <w:t xml:space="preserve">where </w:t>
      </w:r>
      <w:r>
        <w:t>clarification</w:t>
      </w:r>
      <w:r w:rsidR="00EF7128">
        <w:t xml:space="preserve"> </w:t>
      </w:r>
      <w:r w:rsidR="009E7658">
        <w:t>is needed</w:t>
      </w:r>
      <w:r w:rsidR="009F63FF">
        <w:t xml:space="preserve">. </w:t>
      </w:r>
    </w:p>
    <w:p w14:paraId="15333BFB" w14:textId="5BD47AD4" w:rsidR="00D24FAF" w:rsidRDefault="009F63FF" w:rsidP="008A1143">
      <w:pPr>
        <w:pStyle w:val="DraftingNotesAgency"/>
      </w:pPr>
      <w:r>
        <w:t xml:space="preserve">You may add subtitles and </w:t>
      </w:r>
      <w:r w:rsidR="00BA14DE">
        <w:t xml:space="preserve">supporting </w:t>
      </w:r>
      <w:r>
        <w:t xml:space="preserve">references </w:t>
      </w:r>
      <w:r w:rsidR="00BA14DE">
        <w:t xml:space="preserve">if </w:t>
      </w:r>
      <w:r>
        <w:t xml:space="preserve">not </w:t>
      </w:r>
      <w:r w:rsidR="000C2DBD">
        <w:t xml:space="preserve">previously </w:t>
      </w:r>
      <w:r w:rsidR="006056BF">
        <w:t>submitted.</w:t>
      </w:r>
      <w:r w:rsidR="00B11C6E">
        <w:t xml:space="preserve"> </w:t>
      </w:r>
    </w:p>
    <w:p w14:paraId="0AA74292" w14:textId="77777777" w:rsidR="00BA14DE" w:rsidRDefault="00BA14DE" w:rsidP="00A130C1">
      <w:pPr>
        <w:pStyle w:val="BodytextAgency"/>
      </w:pPr>
    </w:p>
    <w:p w14:paraId="7122E58C" w14:textId="55787EDA" w:rsidR="00A130C1" w:rsidRDefault="00A130C1" w:rsidP="00A130C1">
      <w:pPr>
        <w:pStyle w:val="BodytextAgency"/>
      </w:pPr>
      <w:r>
        <w:t>&lt;Text&gt;</w:t>
      </w:r>
    </w:p>
    <w:p w14:paraId="3BE92891" w14:textId="77777777" w:rsidR="00EA5A40" w:rsidRDefault="00EA5A40" w:rsidP="00A130C1">
      <w:pPr>
        <w:pStyle w:val="BodytextAgency"/>
      </w:pPr>
    </w:p>
    <w:p w14:paraId="14D888D9" w14:textId="77777777" w:rsidR="0080649E" w:rsidRPr="0075137F" w:rsidRDefault="0080649E" w:rsidP="0080649E">
      <w:pPr>
        <w:pStyle w:val="No-numheading1Agency"/>
        <w:keepNext w:val="0"/>
        <w:pageBreakBefore/>
        <w:widowControl w:val="0"/>
        <w:rPr>
          <w:color w:val="4F81BD" w:themeColor="accent1"/>
        </w:rPr>
      </w:pPr>
      <w:bookmarkStart w:id="2" w:name="_Toc201153122"/>
      <w:r w:rsidRPr="0075137F">
        <w:rPr>
          <w:color w:val="4F81BD" w:themeColor="accent1"/>
        </w:rPr>
        <w:lastRenderedPageBreak/>
        <w:t>For EMA use only</w:t>
      </w:r>
      <w:bookmarkEnd w:id="2"/>
      <w:r w:rsidRPr="0075137F">
        <w:rPr>
          <w:color w:val="4F81BD" w:themeColor="accent1"/>
        </w:rPr>
        <w:t xml:space="preserve"> (do not amend or delete)</w:t>
      </w:r>
    </w:p>
    <w:p w14:paraId="7B0760D8" w14:textId="0295D92B" w:rsidR="00426F1A" w:rsidRDefault="00426F1A" w:rsidP="00EE1D75">
      <w:pPr>
        <w:pStyle w:val="No-numheading3Agency"/>
      </w:pPr>
      <w:r w:rsidRPr="005C2276">
        <w:t>Comment</w:t>
      </w:r>
      <w: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675D41" w14:paraId="742F802C" w14:textId="77777777" w:rsidTr="00E009EA">
        <w:tc>
          <w:tcPr>
            <w:tcW w:w="5000" w:type="pct"/>
          </w:tcPr>
          <w:p w14:paraId="231C972E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 w:rsidRPr="00F777DA">
              <w:rPr>
                <w:b/>
              </w:rPr>
              <w:t>EMA Scientific Officer</w:t>
            </w:r>
            <w:r w:rsidRPr="005C2276">
              <w:rPr>
                <w:b/>
              </w:rPr>
              <w:t>:</w:t>
            </w:r>
          </w:p>
          <w:p w14:paraId="1AE08DCA" w14:textId="77777777" w:rsidR="00675D41" w:rsidRPr="005C2276" w:rsidRDefault="00675D41" w:rsidP="00CB523D">
            <w:pPr>
              <w:pStyle w:val="BodytextAgency"/>
            </w:pPr>
            <w:r w:rsidRPr="005C2276">
              <w:t>&lt;Text&gt;</w:t>
            </w:r>
          </w:p>
          <w:p w14:paraId="33AC3C33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Rapporteur:</w:t>
            </w:r>
          </w:p>
          <w:p w14:paraId="718E44BE" w14:textId="77777777" w:rsidR="00675D41" w:rsidRPr="005C2276" w:rsidRDefault="00675D41" w:rsidP="00CB523D">
            <w:pPr>
              <w:pStyle w:val="BodytextAgency"/>
            </w:pPr>
            <w:r w:rsidRPr="005C2276">
              <w:t>&lt;Text&gt;</w:t>
            </w:r>
          </w:p>
          <w:p w14:paraId="79F03384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Peer Reviewer:</w:t>
            </w:r>
          </w:p>
          <w:p w14:paraId="0EF550F5" w14:textId="77777777" w:rsidR="00675D41" w:rsidRDefault="00675D41" w:rsidP="00CB523D">
            <w:pPr>
              <w:pStyle w:val="BodytextAgency"/>
            </w:pPr>
            <w:r w:rsidRPr="005C2276">
              <w:t>&lt;Text&gt;</w:t>
            </w:r>
          </w:p>
        </w:tc>
      </w:tr>
    </w:tbl>
    <w:p w14:paraId="5034FA5F" w14:textId="04CDF4DB" w:rsidR="00961E81" w:rsidRPr="0075137F" w:rsidRDefault="00961E81" w:rsidP="006056BF">
      <w:pPr>
        <w:pStyle w:val="BodytextAgency"/>
      </w:pPr>
      <w:bookmarkStart w:id="3" w:name="_Toc183168533"/>
      <w:bookmarkEnd w:id="3"/>
    </w:p>
    <w:sectPr w:rsidR="00961E81" w:rsidRPr="0075137F" w:rsidSect="00D24FAF">
      <w:footerReference w:type="default" r:id="rId7"/>
      <w:headerReference w:type="first" r:id="rId8"/>
      <w:footerReference w:type="first" r:id="rId9"/>
      <w:pgSz w:w="11906" w:h="16838"/>
      <w:pgMar w:top="1418" w:right="1247" w:bottom="1418" w:left="1247" w:header="28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EEC7" w14:textId="77777777" w:rsidR="0032317F" w:rsidRDefault="0032317F" w:rsidP="00B81056">
      <w:r>
        <w:separator/>
      </w:r>
    </w:p>
  </w:endnote>
  <w:endnote w:type="continuationSeparator" w:id="0">
    <w:p w14:paraId="53351A95" w14:textId="77777777" w:rsidR="0032317F" w:rsidRDefault="0032317F" w:rsidP="00B81056">
      <w:r>
        <w:continuationSeparator/>
      </w:r>
    </w:p>
  </w:endnote>
  <w:endnote w:type="continuationNotice" w:id="1">
    <w:p w14:paraId="1F625512" w14:textId="77777777" w:rsidR="0032317F" w:rsidRDefault="00323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E009EA" w14:paraId="5A4E71B4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C03011C" w14:textId="77777777" w:rsidR="00E009EA" w:rsidRDefault="00E009EA">
          <w:pPr>
            <w:pStyle w:val="FooterAgency"/>
          </w:pPr>
        </w:p>
      </w:tc>
    </w:tr>
    <w:tr w:rsidR="00E009EA" w14:paraId="0BCCF82F" w14:textId="77777777">
      <w:tc>
        <w:tcPr>
          <w:tcW w:w="3291" w:type="pct"/>
          <w:tcMar>
            <w:left w:w="0" w:type="dxa"/>
            <w:right w:w="0" w:type="dxa"/>
          </w:tcMar>
        </w:tcPr>
        <w:p w14:paraId="0E6CDAC3" w14:textId="21604F40" w:rsidR="00E009EA" w:rsidRDefault="00E009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STYLEREF  &quot;Doc title (Agency)&quot;  \* MERGEFORMAT">
            <w:r w:rsidR="00650093" w:rsidRPr="00650093">
              <w:rPr>
                <w:b/>
                <w:bCs/>
                <w:noProof/>
                <w:lang w:val="en-US"/>
              </w:rPr>
              <w:instrText>Additional</w:instrText>
            </w:r>
            <w:r w:rsidR="00650093">
              <w:rPr>
                <w:noProof/>
              </w:rPr>
              <w:instrText xml:space="preserve"> information</w:instrText>
            </w:r>
          </w:fldSimple>
          <w:r>
            <w:rPr>
              <w:szCs w:val="15"/>
            </w:rPr>
            <w:instrText xml:space="preserve"> &lt;&gt; "Error*"</w:instrText>
          </w:r>
          <w:fldSimple w:instr="STYLEREF  &quot;Doc title (Agency)&quot;  \* MERGEFORMAT">
            <w:r w:rsidR="00650093">
              <w:rPr>
                <w:noProof/>
              </w:rPr>
              <w:instrText>Additional information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650093">
            <w:rPr>
              <w:noProof/>
            </w:rPr>
            <w:t>Additional information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111328D" w14:textId="77777777" w:rsidR="00E009EA" w:rsidRDefault="00E009EA">
          <w:pPr>
            <w:pStyle w:val="FooterAgency"/>
          </w:pPr>
        </w:p>
      </w:tc>
    </w:tr>
    <w:tr w:rsidR="00E009EA" w14:paraId="6C7D0790" w14:textId="77777777">
      <w:tc>
        <w:tcPr>
          <w:tcW w:w="3291" w:type="pct"/>
          <w:tcMar>
            <w:left w:w="0" w:type="dxa"/>
            <w:right w:w="0" w:type="dxa"/>
          </w:tcMar>
        </w:tcPr>
        <w:p w14:paraId="5159D5F3" w14:textId="14D0CC89" w:rsidR="00E009EA" w:rsidRDefault="00E009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rPr>
              <w:b/>
              <w:bCs/>
              <w:lang w:val="en-US"/>
            </w:rPr>
            <w:instrText>Error! Unknown document property name.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DOCPROPERTY &quot;DM_emea_doc_ref_id&quot;  \* MERGEFORMAT">
            <w:r>
              <w:instrText>blah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sdt>
            <w:sdtPr>
              <w:rPr>
                <w:kern w:val="2"/>
                <w14:ligatures w14:val="standardContextual"/>
              </w:rPr>
              <w:alias w:val="Document ID Value"/>
              <w:tag w:val="_dlc_DocId"/>
              <w:id w:val="1821533911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4' xmlns:ns4='62874b74-7561-4a92-a6e7-f8370cb4455a' xmlns:ns5='a034c160-bfb7-45f5-8632-2eb7e0508071' " w:xpath="/ns0:properties[1]/documentManagement[1]/ns5:_dlc_DocId[1]" w:storeItemID="{ACFD75A4-A042-4ED3-93A7-1573B24B2AFA}"/>
              <w:text/>
            </w:sdtPr>
            <w:sdtEndPr/>
            <w:sdtContent>
              <w:r w:rsidR="00590F34" w:rsidRPr="00590F34">
                <w:rPr>
                  <w:kern w:val="2"/>
                  <w14:ligatures w14:val="standardContextual"/>
                </w:rPr>
                <w:t>EMA/241572/2025</w:t>
              </w:r>
            </w:sdtContent>
          </w:sdt>
        </w:p>
      </w:tc>
      <w:tc>
        <w:tcPr>
          <w:tcW w:w="1709" w:type="pct"/>
          <w:tcMar>
            <w:left w:w="0" w:type="dxa"/>
            <w:right w:w="0" w:type="dxa"/>
          </w:tcMar>
        </w:tcPr>
        <w:p w14:paraId="7E71BD6D" w14:textId="77777777" w:rsidR="00E009EA" w:rsidRDefault="00E009EA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32103176" w14:textId="77777777" w:rsidR="007868D2" w:rsidRPr="002934E5" w:rsidRDefault="007868D2" w:rsidP="00E009EA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24662E" w14:paraId="76067AB2" w14:textId="77777777">
      <w:tc>
        <w:tcPr>
          <w:tcW w:w="9493" w:type="dxa"/>
          <w:gridSpan w:val="2"/>
          <w:shd w:val="clear" w:color="auto" w:fill="auto"/>
        </w:tcPr>
        <w:p w14:paraId="2451ED39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33C709D8" w14:textId="77777777">
      <w:trPr>
        <w:trHeight w:val="227"/>
      </w:trPr>
      <w:tc>
        <w:tcPr>
          <w:tcW w:w="6737" w:type="dxa"/>
          <w:shd w:val="clear" w:color="auto" w:fill="auto"/>
        </w:tcPr>
        <w:p w14:paraId="719DFA71" w14:textId="77777777" w:rsidR="007868D2" w:rsidRPr="00FB6A5A" w:rsidRDefault="007868D2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14:paraId="549DC3F3" w14:textId="77777777" w:rsidR="007868D2" w:rsidRPr="00FB6A5A" w:rsidRDefault="007868D2">
          <w:pPr>
            <w:ind w:right="-249"/>
            <w:rPr>
              <w:color w:val="6D6F71"/>
              <w:sz w:val="11"/>
              <w:szCs w:val="11"/>
            </w:rPr>
          </w:pPr>
        </w:p>
        <w:p w14:paraId="437327B4" w14:textId="77777777" w:rsidR="007868D2" w:rsidRPr="00FB6A5A" w:rsidRDefault="007868D2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 wp14:anchorId="2778DF77" wp14:editId="6321B0DE">
                <wp:extent cx="389255" cy="267970"/>
                <wp:effectExtent l="0" t="0" r="0" b="0"/>
                <wp:docPr id="1738695978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2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662E" w14:paraId="1D83DA2F" w14:textId="77777777">
      <w:tc>
        <w:tcPr>
          <w:tcW w:w="6737" w:type="dxa"/>
          <w:shd w:val="clear" w:color="auto" w:fill="auto"/>
        </w:tcPr>
        <w:p w14:paraId="75D17B0F" w14:textId="77777777" w:rsidR="007868D2" w:rsidRPr="00895A25" w:rsidRDefault="007868D2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14:paraId="006AD541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4A30986A" w14:textId="77777777"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24662E" w:rsidRPr="00BC37BD" w14:paraId="08C26023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6656000F" w14:textId="77777777" w:rsidR="007868D2" w:rsidRPr="00BC37BD" w:rsidRDefault="007868D2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0C4D33A1" w14:textId="77777777" w:rsidR="007868D2" w:rsidRPr="00BC37BD" w:rsidRDefault="007868D2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23EEDE7B" w14:textId="77777777" w:rsidR="007868D2" w:rsidRPr="00FB6A5A" w:rsidRDefault="007868D2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14:paraId="1DD9DE44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42899838" w14:textId="77777777">
      <w:trPr>
        <w:trHeight w:val="123"/>
      </w:trPr>
      <w:tc>
        <w:tcPr>
          <w:tcW w:w="9493" w:type="dxa"/>
          <w:gridSpan w:val="2"/>
          <w:shd w:val="clear" w:color="auto" w:fill="auto"/>
        </w:tcPr>
        <w:p w14:paraId="4553FFD0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51AD785C" w14:textId="77777777">
      <w:trPr>
        <w:trHeight w:val="351"/>
      </w:trPr>
      <w:tc>
        <w:tcPr>
          <w:tcW w:w="9493" w:type="dxa"/>
          <w:gridSpan w:val="2"/>
          <w:shd w:val="clear" w:color="auto" w:fill="auto"/>
        </w:tcPr>
        <w:p w14:paraId="33A16506" w14:textId="77777777" w:rsidR="007868D2" w:rsidRPr="00B56DA9" w:rsidRDefault="007868D2">
          <w:pPr>
            <w:rPr>
              <w:color w:val="6D6F71"/>
              <w:sz w:val="14"/>
              <w:szCs w:val="14"/>
            </w:rPr>
          </w:pPr>
        </w:p>
      </w:tc>
    </w:tr>
  </w:tbl>
  <w:p w14:paraId="06EF51D1" w14:textId="77777777" w:rsidR="007868D2" w:rsidRDefault="007868D2" w:rsidP="0024662E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B497" w14:textId="77777777" w:rsidR="0032317F" w:rsidRDefault="0032317F" w:rsidP="00B81056">
      <w:r>
        <w:separator/>
      </w:r>
    </w:p>
  </w:footnote>
  <w:footnote w:type="continuationSeparator" w:id="0">
    <w:p w14:paraId="1FA1ED47" w14:textId="77777777" w:rsidR="0032317F" w:rsidRDefault="0032317F" w:rsidP="00B81056">
      <w:r>
        <w:continuationSeparator/>
      </w:r>
    </w:p>
  </w:footnote>
  <w:footnote w:type="continuationNotice" w:id="1">
    <w:p w14:paraId="21E4FE38" w14:textId="77777777" w:rsidR="0032317F" w:rsidRDefault="00323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3D1A" w14:textId="77777777" w:rsidR="007868D2" w:rsidRDefault="007868D2" w:rsidP="00A34DFD">
    <w:pPr>
      <w:pStyle w:val="FooterAgency"/>
      <w:jc w:val="center"/>
    </w:pPr>
    <w:r>
      <w:rPr>
        <w:noProof/>
        <w14:ligatures w14:val="standardContextual"/>
      </w:rPr>
      <w:drawing>
        <wp:inline distT="0" distB="0" distL="0" distR="0" wp14:anchorId="15320C92" wp14:editId="3C1908F1">
          <wp:extent cx="3558671" cy="1799451"/>
          <wp:effectExtent l="0" t="0" r="3810" b="0"/>
          <wp:docPr id="62848791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14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71" cy="179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A13"/>
    <w:multiLevelType w:val="multilevel"/>
    <w:tmpl w:val="A02E932A"/>
    <w:numStyleLink w:val="BulletsAgency"/>
  </w:abstractNum>
  <w:abstractNum w:abstractNumId="1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42A4F88"/>
    <w:multiLevelType w:val="hybridMultilevel"/>
    <w:tmpl w:val="A8E03D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3760"/>
    <w:multiLevelType w:val="hybridMultilevel"/>
    <w:tmpl w:val="1DAA6D56"/>
    <w:lvl w:ilvl="0" w:tplc="F290333E">
      <w:numFmt w:val="bullet"/>
      <w:lvlText w:val="-"/>
      <w:lvlJc w:val="left"/>
      <w:pPr>
        <w:ind w:left="720" w:hanging="360"/>
      </w:pPr>
      <w:rPr>
        <w:rFonts w:ascii="Courier New" w:eastAsia="Verdana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1BA048A"/>
    <w:multiLevelType w:val="multilevel"/>
    <w:tmpl w:val="A02E932A"/>
    <w:numStyleLink w:val="BulletsAgency"/>
  </w:abstractNum>
  <w:abstractNum w:abstractNumId="9" w15:restartNumberingAfterBreak="0">
    <w:nsid w:val="2B034DC2"/>
    <w:multiLevelType w:val="hybridMultilevel"/>
    <w:tmpl w:val="DF1237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A38DA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85222623">
    <w:abstractNumId w:val="1"/>
  </w:num>
  <w:num w:numId="2" w16cid:durableId="316107348">
    <w:abstractNumId w:val="12"/>
  </w:num>
  <w:num w:numId="3" w16cid:durableId="1938898869">
    <w:abstractNumId w:val="2"/>
  </w:num>
  <w:num w:numId="4" w16cid:durableId="299385364">
    <w:abstractNumId w:val="4"/>
  </w:num>
  <w:num w:numId="5" w16cid:durableId="1302345975">
    <w:abstractNumId w:val="11"/>
  </w:num>
  <w:num w:numId="6" w16cid:durableId="1009715472">
    <w:abstractNumId w:val="11"/>
  </w:num>
  <w:num w:numId="7" w16cid:durableId="812213252">
    <w:abstractNumId w:val="11"/>
  </w:num>
  <w:num w:numId="8" w16cid:durableId="115373716">
    <w:abstractNumId w:val="11"/>
  </w:num>
  <w:num w:numId="9" w16cid:durableId="725759890">
    <w:abstractNumId w:val="11"/>
  </w:num>
  <w:num w:numId="10" w16cid:durableId="1252542000">
    <w:abstractNumId w:val="11"/>
  </w:num>
  <w:num w:numId="11" w16cid:durableId="1820724818">
    <w:abstractNumId w:val="11"/>
  </w:num>
  <w:num w:numId="12" w16cid:durableId="1434669935">
    <w:abstractNumId w:val="11"/>
  </w:num>
  <w:num w:numId="13" w16cid:durableId="1702702859">
    <w:abstractNumId w:val="11"/>
  </w:num>
  <w:num w:numId="14" w16cid:durableId="1628971804">
    <w:abstractNumId w:val="7"/>
  </w:num>
  <w:num w:numId="15" w16cid:durableId="2101942952">
    <w:abstractNumId w:val="3"/>
  </w:num>
  <w:num w:numId="16" w16cid:durableId="1513107629">
    <w:abstractNumId w:val="9"/>
  </w:num>
  <w:num w:numId="17" w16cid:durableId="1388607352">
    <w:abstractNumId w:val="5"/>
  </w:num>
  <w:num w:numId="18" w16cid:durableId="448671185">
    <w:abstractNumId w:val="6"/>
  </w:num>
  <w:num w:numId="19" w16cid:durableId="2043479817">
    <w:abstractNumId w:val="8"/>
  </w:num>
  <w:num w:numId="20" w16cid:durableId="4190333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6891436">
    <w:abstractNumId w:val="11"/>
  </w:num>
  <w:num w:numId="22" w16cid:durableId="11638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D24FAF"/>
    <w:rsid w:val="00040A65"/>
    <w:rsid w:val="000548DF"/>
    <w:rsid w:val="00057352"/>
    <w:rsid w:val="00060741"/>
    <w:rsid w:val="00066C42"/>
    <w:rsid w:val="00080CAD"/>
    <w:rsid w:val="00091BD5"/>
    <w:rsid w:val="000A1ADF"/>
    <w:rsid w:val="000A542F"/>
    <w:rsid w:val="000C1351"/>
    <w:rsid w:val="000C2DBD"/>
    <w:rsid w:val="000D5BBF"/>
    <w:rsid w:val="000E60B2"/>
    <w:rsid w:val="00127782"/>
    <w:rsid w:val="001835F4"/>
    <w:rsid w:val="00195347"/>
    <w:rsid w:val="001A6ACD"/>
    <w:rsid w:val="001D7A6C"/>
    <w:rsid w:val="001F6449"/>
    <w:rsid w:val="001F69FA"/>
    <w:rsid w:val="00203706"/>
    <w:rsid w:val="00204783"/>
    <w:rsid w:val="002105B7"/>
    <w:rsid w:val="00213FCC"/>
    <w:rsid w:val="002212DC"/>
    <w:rsid w:val="00254824"/>
    <w:rsid w:val="002717DC"/>
    <w:rsid w:val="002C194D"/>
    <w:rsid w:val="002E3BAE"/>
    <w:rsid w:val="0032317F"/>
    <w:rsid w:val="003328C3"/>
    <w:rsid w:val="0033636B"/>
    <w:rsid w:val="003639DC"/>
    <w:rsid w:val="00373B2D"/>
    <w:rsid w:val="00393C11"/>
    <w:rsid w:val="003A27D5"/>
    <w:rsid w:val="003D25A6"/>
    <w:rsid w:val="003D3462"/>
    <w:rsid w:val="004068B6"/>
    <w:rsid w:val="0041334B"/>
    <w:rsid w:val="00421710"/>
    <w:rsid w:val="00422CA8"/>
    <w:rsid w:val="00426F1A"/>
    <w:rsid w:val="004710EA"/>
    <w:rsid w:val="004714FD"/>
    <w:rsid w:val="004843D4"/>
    <w:rsid w:val="004905C0"/>
    <w:rsid w:val="004A447E"/>
    <w:rsid w:val="004B63B3"/>
    <w:rsid w:val="004C6A38"/>
    <w:rsid w:val="004E6BD9"/>
    <w:rsid w:val="005146E4"/>
    <w:rsid w:val="005849FC"/>
    <w:rsid w:val="005873DF"/>
    <w:rsid w:val="00590F34"/>
    <w:rsid w:val="005D796B"/>
    <w:rsid w:val="005E4716"/>
    <w:rsid w:val="006056BF"/>
    <w:rsid w:val="00650093"/>
    <w:rsid w:val="006505E1"/>
    <w:rsid w:val="0065080E"/>
    <w:rsid w:val="00675D41"/>
    <w:rsid w:val="006A7618"/>
    <w:rsid w:val="006C1612"/>
    <w:rsid w:val="006C7D16"/>
    <w:rsid w:val="00742C1C"/>
    <w:rsid w:val="00745A13"/>
    <w:rsid w:val="00747EB8"/>
    <w:rsid w:val="0075137F"/>
    <w:rsid w:val="00753A91"/>
    <w:rsid w:val="00754573"/>
    <w:rsid w:val="007715EA"/>
    <w:rsid w:val="00782C9D"/>
    <w:rsid w:val="007868D2"/>
    <w:rsid w:val="0080301F"/>
    <w:rsid w:val="0080649E"/>
    <w:rsid w:val="00847423"/>
    <w:rsid w:val="00856FB7"/>
    <w:rsid w:val="00884D59"/>
    <w:rsid w:val="008A1143"/>
    <w:rsid w:val="008C48D3"/>
    <w:rsid w:val="008F7602"/>
    <w:rsid w:val="00914A3B"/>
    <w:rsid w:val="009218DB"/>
    <w:rsid w:val="00924242"/>
    <w:rsid w:val="00961E81"/>
    <w:rsid w:val="009A043C"/>
    <w:rsid w:val="009D52B5"/>
    <w:rsid w:val="009E309B"/>
    <w:rsid w:val="009E7658"/>
    <w:rsid w:val="009F63FF"/>
    <w:rsid w:val="00A130C1"/>
    <w:rsid w:val="00A34832"/>
    <w:rsid w:val="00A51715"/>
    <w:rsid w:val="00A51A08"/>
    <w:rsid w:val="00AB0C85"/>
    <w:rsid w:val="00AB329B"/>
    <w:rsid w:val="00AC2E8D"/>
    <w:rsid w:val="00AD79DA"/>
    <w:rsid w:val="00B11C6E"/>
    <w:rsid w:val="00B20B54"/>
    <w:rsid w:val="00B247D7"/>
    <w:rsid w:val="00B57797"/>
    <w:rsid w:val="00B60E9D"/>
    <w:rsid w:val="00B81056"/>
    <w:rsid w:val="00B96F7E"/>
    <w:rsid w:val="00BA14DE"/>
    <w:rsid w:val="00BB45DF"/>
    <w:rsid w:val="00BC655D"/>
    <w:rsid w:val="00BD565C"/>
    <w:rsid w:val="00BE7E3C"/>
    <w:rsid w:val="00C023F0"/>
    <w:rsid w:val="00C37F42"/>
    <w:rsid w:val="00C571B2"/>
    <w:rsid w:val="00C73F25"/>
    <w:rsid w:val="00C75226"/>
    <w:rsid w:val="00CA0FB3"/>
    <w:rsid w:val="00CA4B5A"/>
    <w:rsid w:val="00CD225A"/>
    <w:rsid w:val="00CD284E"/>
    <w:rsid w:val="00D24FAF"/>
    <w:rsid w:val="00D31FD3"/>
    <w:rsid w:val="00D35A58"/>
    <w:rsid w:val="00D5227D"/>
    <w:rsid w:val="00DD4FE0"/>
    <w:rsid w:val="00DE774B"/>
    <w:rsid w:val="00DF6A75"/>
    <w:rsid w:val="00E009EA"/>
    <w:rsid w:val="00E22032"/>
    <w:rsid w:val="00E36A82"/>
    <w:rsid w:val="00E558DA"/>
    <w:rsid w:val="00E65A27"/>
    <w:rsid w:val="00EA5A40"/>
    <w:rsid w:val="00EA72B6"/>
    <w:rsid w:val="00EC70AD"/>
    <w:rsid w:val="00EE1D75"/>
    <w:rsid w:val="00EF7128"/>
    <w:rsid w:val="00F12E76"/>
    <w:rsid w:val="00F4760B"/>
    <w:rsid w:val="00F54B44"/>
    <w:rsid w:val="00F96D98"/>
    <w:rsid w:val="00F97C55"/>
    <w:rsid w:val="00FA54BB"/>
    <w:rsid w:val="00FB0583"/>
    <w:rsid w:val="00FF7D1F"/>
    <w:rsid w:val="039C01A1"/>
    <w:rsid w:val="3991098E"/>
    <w:rsid w:val="440E527F"/>
    <w:rsid w:val="66A381F1"/>
    <w:rsid w:val="70B8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FD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9EA"/>
    <w:rPr>
      <w:rFonts w:ascii="Verdana" w:eastAsia="SimSun" w:hAnsi="Verdana"/>
      <w:kern w:val="0"/>
      <w:sz w:val="18"/>
      <w:szCs w:val="1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4F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4F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4F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4F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4F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24F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24F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link w:val="BodytextAgencyChar"/>
    <w:qFormat/>
    <w:rsid w:val="00D35A58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link w:val="DocsubtitleAgencyChar"/>
    <w:qFormat/>
    <w:rsid w:val="00D35A58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</w:rPr>
  </w:style>
  <w:style w:type="paragraph" w:customStyle="1" w:styleId="FooterAgency">
    <w:name w:val="Footer (Agency)"/>
    <w:basedOn w:val="Normal"/>
    <w:link w:val="FooterAgencyCharChar"/>
    <w:rsid w:val="00E009EA"/>
    <w:rPr>
      <w:rFonts w:eastAsia="Verdana" w:cs="Verdana"/>
      <w:color w:val="6D6F71"/>
      <w:sz w:val="14"/>
      <w:szCs w:val="14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kern w:val="0"/>
      <w:sz w:val="14"/>
      <w:szCs w:val="14"/>
      <w:lang w:eastAsia="en-GB"/>
      <w14:ligatures w14:val="none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link w:val="Heading1AgencyChar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D35A58"/>
    <w:pPr>
      <w:keepNext/>
      <w:numPr>
        <w:numId w:val="15"/>
      </w:numPr>
      <w:spacing w:before="240" w:after="120"/>
    </w:pPr>
    <w:rPr>
      <w:rFonts w:cs="Verdana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4FA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D24F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24FA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D24FAF"/>
    <w:rPr>
      <w:rFonts w:asciiTheme="minorHAnsi" w:eastAsiaTheme="majorEastAsia" w:hAnsiTheme="minorHAnsi" w:cstheme="majorBidi"/>
      <w:i/>
      <w:iCs/>
      <w:color w:val="365F91" w:themeColor="accent1" w:themeShade="BF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D24FAF"/>
    <w:rPr>
      <w:rFonts w:asciiTheme="minorHAnsi" w:eastAsiaTheme="majorEastAsia" w:hAnsiTheme="minorHAnsi" w:cstheme="majorBidi"/>
      <w:color w:val="365F91" w:themeColor="accent1" w:themeShade="BF"/>
      <w:sz w:val="18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D24FAF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24FAF"/>
    <w:rPr>
      <w:rFonts w:asciiTheme="minorHAnsi" w:eastAsiaTheme="majorEastAsia" w:hAnsiTheme="minorHAnsi" w:cstheme="majorBidi"/>
      <w:color w:val="595959" w:themeColor="text1" w:themeTint="A6"/>
      <w:sz w:val="18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24FAF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24FAF"/>
    <w:rPr>
      <w:rFonts w:asciiTheme="minorHAnsi" w:eastAsiaTheme="majorEastAsia" w:hAnsiTheme="minorHAnsi" w:cstheme="majorBidi"/>
      <w:color w:val="272727" w:themeColor="text1" w:themeTint="D8"/>
      <w:sz w:val="18"/>
      <w:lang w:eastAsia="zh-CN"/>
    </w:rPr>
  </w:style>
  <w:style w:type="paragraph" w:styleId="Title">
    <w:name w:val="Title"/>
    <w:basedOn w:val="Normal"/>
    <w:next w:val="Normal"/>
    <w:link w:val="TitleChar"/>
    <w:qFormat/>
    <w:rsid w:val="00D24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4FA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D24F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24F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24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FAF"/>
    <w:rPr>
      <w:rFonts w:ascii="Verdana" w:hAnsi="Verdana"/>
      <w:i/>
      <w:iCs/>
      <w:color w:val="404040" w:themeColor="text1" w:themeTint="B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2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F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FAF"/>
    <w:rPr>
      <w:rFonts w:ascii="Verdana" w:hAnsi="Verdana"/>
      <w:i/>
      <w:iCs/>
      <w:color w:val="365F91" w:themeColor="accent1" w:themeShade="BF"/>
      <w:sz w:val="18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D24FAF"/>
    <w:rPr>
      <w:b/>
      <w:bCs/>
      <w:smallCaps/>
      <w:color w:val="365F91" w:themeColor="accent1" w:themeShade="BF"/>
      <w:spacing w:val="5"/>
    </w:rPr>
  </w:style>
  <w:style w:type="character" w:customStyle="1" w:styleId="PageNumberAgency0">
    <w:name w:val="Page Number (Agency)"/>
    <w:rsid w:val="00D24FAF"/>
    <w:rPr>
      <w:rFonts w:ascii="Verdana" w:hAnsi="Verdana"/>
      <w:sz w:val="14"/>
    </w:rPr>
  </w:style>
  <w:style w:type="character" w:customStyle="1" w:styleId="BodytextAgencyChar">
    <w:name w:val="Body text (Agency) Char"/>
    <w:link w:val="BodytextAgency"/>
    <w:locked/>
    <w:rsid w:val="00D24FAF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D24FAF"/>
    <w:rPr>
      <w:rFonts w:ascii="Courier New" w:eastAsia="Verdana" w:hAnsi="Courier New"/>
      <w:i/>
      <w:color w:val="339966"/>
      <w:sz w:val="18"/>
      <w:szCs w:val="18"/>
      <w:lang w:eastAsia="en-GB"/>
    </w:rPr>
  </w:style>
  <w:style w:type="character" w:customStyle="1" w:styleId="Heading1AgencyChar">
    <w:name w:val="Heading 1 (Agency) Char"/>
    <w:link w:val="Heading1Agency"/>
    <w:locked/>
    <w:rsid w:val="00D24FAF"/>
    <w:rPr>
      <w:rFonts w:ascii="Verdana" w:eastAsia="Verdana" w:hAnsi="Verdana" w:cs="Arial"/>
      <w:b/>
      <w:bCs/>
      <w:kern w:val="32"/>
      <w:sz w:val="27"/>
      <w:szCs w:val="27"/>
      <w:lang w:eastAsia="en-GB"/>
      <w14:ligatures w14:val="none"/>
    </w:rPr>
  </w:style>
  <w:style w:type="character" w:customStyle="1" w:styleId="DocsubtitleAgencyChar">
    <w:name w:val="Doc subtitle (Agency) Char"/>
    <w:link w:val="DocsubtitleAgency"/>
    <w:rsid w:val="00AB0C85"/>
    <w:rPr>
      <w:rFonts w:ascii="Verdana" w:eastAsia="Verdana" w:hAnsi="Verdana" w:cs="Verdana"/>
      <w:kern w:val="0"/>
      <w:sz w:val="24"/>
      <w:szCs w:val="24"/>
      <w:lang w:eastAsia="en-GB"/>
      <w14:ligatures w14:val="none"/>
    </w:rPr>
  </w:style>
  <w:style w:type="numbering" w:customStyle="1" w:styleId="BulletsAgency1">
    <w:name w:val="Bullets (Agency)1"/>
    <w:rsid w:val="009E309B"/>
  </w:style>
  <w:style w:type="table" w:styleId="TableGrid">
    <w:name w:val="Table Grid"/>
    <w:basedOn w:val="TableNormal"/>
    <w:rsid w:val="0042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565C"/>
    <w:rPr>
      <w:rFonts w:ascii="Verdana" w:eastAsia="SimSun" w:hAnsi="Verdana"/>
      <w:kern w:val="0"/>
      <w:sz w:val="18"/>
      <w:szCs w:val="18"/>
      <w:lang w:eastAsia="en-GB"/>
      <w14:ligatures w14:val="none"/>
    </w:rPr>
  </w:style>
  <w:style w:type="character" w:styleId="CommentReference">
    <w:name w:val="annotation reference"/>
    <w:basedOn w:val="DefaultParagraphFont"/>
    <w:rsid w:val="003328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8C3"/>
    <w:rPr>
      <w:rFonts w:ascii="Verdana" w:eastAsia="SimSun" w:hAnsi="Verdana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33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28C3"/>
    <w:rPr>
      <w:rFonts w:ascii="Verdana" w:eastAsia="SimSun" w:hAnsi="Verdana"/>
      <w:b/>
      <w:bCs/>
      <w:kern w:val="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0A54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2025-07-23T14:38:00Z</dcterms:created>
  <dcterms:modified xsi:type="dcterms:W3CDTF">2025-07-23T14:38:00Z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b352ef-c49b-4068-987f-9b664711be4a_Enabled">
    <vt:lpwstr>true</vt:lpwstr>
  </property>
  <property fmtid="{D5CDD505-2E9C-101B-9397-08002B2CF9AE}" pid="3" name="MSIP_Label_39b352ef-c49b-4068-987f-9b664711be4a_SetDate">
    <vt:lpwstr>2025-07-23T14:38:52Z</vt:lpwstr>
  </property>
  <property fmtid="{D5CDD505-2E9C-101B-9397-08002B2CF9AE}" pid="4" name="MSIP_Label_39b352ef-c49b-4068-987f-9b664711be4a_Method">
    <vt:lpwstr>Privileged</vt:lpwstr>
  </property>
  <property fmtid="{D5CDD505-2E9C-101B-9397-08002B2CF9AE}" pid="5" name="MSIP_Label_39b352ef-c49b-4068-987f-9b664711be4a_Name">
    <vt:lpwstr>39b352ef-c49b-4068-987f-9b664711be4a</vt:lpwstr>
  </property>
  <property fmtid="{D5CDD505-2E9C-101B-9397-08002B2CF9AE}" pid="6" name="MSIP_Label_39b352ef-c49b-4068-987f-9b664711be4a_SiteId">
    <vt:lpwstr>bc9dc15c-61bc-4f03-b60b-e5b6d8922839</vt:lpwstr>
  </property>
  <property fmtid="{D5CDD505-2E9C-101B-9397-08002B2CF9AE}" pid="7" name="MSIP_Label_39b352ef-c49b-4068-987f-9b664711be4a_ActionId">
    <vt:lpwstr>2c7c9e23-b366-4b76-9515-c07a77433a08</vt:lpwstr>
  </property>
  <property fmtid="{D5CDD505-2E9C-101B-9397-08002B2CF9AE}" pid="8" name="MSIP_Label_39b352ef-c49b-4068-987f-9b664711be4a_ContentBits">
    <vt:lpwstr>2</vt:lpwstr>
  </property>
  <property fmtid="{D5CDD505-2E9C-101B-9397-08002B2CF9AE}" pid="9" name="MSIP_Label_39b352ef-c49b-4068-987f-9b664711be4a_Tag">
    <vt:lpwstr>10, 0, 1, 1</vt:lpwstr>
  </property>
</Properties>
</file>