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34399" w14:textId="77777777" w:rsidR="00782456" w:rsidRDefault="00782456" w:rsidP="00782456">
      <w:pPr>
        <w:pStyle w:val="DraftingNotesAgency"/>
      </w:pPr>
      <w:r>
        <w:t xml:space="preserve">[insert only for CHMP/CAT adopted doc &amp; add EMA header and footer] </w:t>
      </w:r>
    </w:p>
    <w:p w14:paraId="31452983" w14:textId="77777777" w:rsidR="00782456" w:rsidRDefault="00782456" w:rsidP="00782456">
      <w:pPr>
        <w:pStyle w:val="NormalAgency"/>
      </w:pPr>
      <w:r>
        <w:t>Amsterdam, &lt;insert full date&gt;</w:t>
      </w:r>
    </w:p>
    <w:p w14:paraId="455653D7" w14:textId="77777777" w:rsidR="00782456" w:rsidRDefault="00782456" w:rsidP="00782456">
      <w:pPr>
        <w:pStyle w:val="NormalAgency"/>
      </w:pPr>
      <w:r>
        <w:t xml:space="preserve">&lt;insert </w:t>
      </w:r>
      <w:proofErr w:type="spellStart"/>
      <w:r>
        <w:t>Doc.Ref</w:t>
      </w:r>
      <w:proofErr w:type="spellEnd"/>
      <w:r>
        <w:t>.&gt;</w:t>
      </w:r>
    </w:p>
    <w:p w14:paraId="1BDB435D" w14:textId="77777777" w:rsidR="00782456" w:rsidRDefault="00782456" w:rsidP="00782456">
      <w:pPr>
        <w:pStyle w:val="NormalAgency"/>
      </w:pPr>
      <w:r>
        <w:t xml:space="preserve">&lt;Committee for Medicinal Products for Human Use (CHMP)&gt;&lt; Committee for Advanced Therapies Medicinal Products (CAT)&gt; </w:t>
      </w:r>
    </w:p>
    <w:p w14:paraId="45B3FB9C" w14:textId="77777777" w:rsidR="00782456" w:rsidRDefault="00782456" w:rsidP="00782456"/>
    <w:p w14:paraId="24C86BB0" w14:textId="77777777" w:rsidR="00782456" w:rsidRDefault="00782456" w:rsidP="00782456"/>
    <w:p w14:paraId="37D7F483" w14:textId="77777777" w:rsidR="00782456" w:rsidRDefault="00782456" w:rsidP="00782456">
      <w:pPr>
        <w:pStyle w:val="DoctitleAgency"/>
      </w:pPr>
      <w:r>
        <w:t>QRD checklist for the review of user testing results</w:t>
      </w:r>
    </w:p>
    <w:p w14:paraId="72CC1A8E" w14:textId="77777777" w:rsidR="00782456" w:rsidRDefault="00782456" w:rsidP="00782456"/>
    <w:p w14:paraId="1B23B90B" w14:textId="77777777" w:rsidR="00782456" w:rsidRDefault="00782456" w:rsidP="00782456"/>
    <w:p w14:paraId="447E8D6C" w14:textId="3DFCDFB9" w:rsidR="00782456" w:rsidRDefault="00D44D54" w:rsidP="00782456">
      <w:pPr>
        <w:pStyle w:val="DocInfoAgency"/>
      </w:pPr>
      <w:r>
        <w:t>&lt;Invented name&gt;</w:t>
      </w:r>
    </w:p>
    <w:p w14:paraId="46044B70" w14:textId="384B4462" w:rsidR="00782456" w:rsidRDefault="00782456" w:rsidP="00782456">
      <w:pPr>
        <w:pStyle w:val="DocInfoAgency"/>
      </w:pPr>
      <w:r>
        <w:t>International Non-proprietary Name (INN)/Common Name:</w:t>
      </w:r>
      <w:r w:rsidR="00D44D54">
        <w:t xml:space="preserve"> </w:t>
      </w:r>
      <w:r w:rsidR="00D44D54" w:rsidRPr="004118C1">
        <w:rPr>
          <w:rFonts w:eastAsia="Times New Roman"/>
          <w:lang w:eastAsia="en-US"/>
        </w:rPr>
        <w:t>&lt;&gt;</w:t>
      </w:r>
    </w:p>
    <w:p w14:paraId="2DCEF469" w14:textId="16F0A32B" w:rsidR="00782456" w:rsidRDefault="00782456" w:rsidP="00782456">
      <w:pPr>
        <w:pStyle w:val="DocInfoAgency"/>
      </w:pPr>
      <w:r>
        <w:t>Procedure No.</w:t>
      </w:r>
      <w:r w:rsidR="00D44D54">
        <w:t xml:space="preserve"> </w:t>
      </w:r>
      <w:r w:rsidR="00D44D54" w:rsidRPr="004118C1">
        <w:rPr>
          <w:rFonts w:eastAsia="Times New Roman"/>
          <w:lang w:eastAsia="en-US"/>
        </w:rPr>
        <w:t>&lt;&gt;</w:t>
      </w:r>
    </w:p>
    <w:p w14:paraId="7783291F" w14:textId="349B16CD" w:rsidR="00782456" w:rsidRDefault="00782456" w:rsidP="00782456">
      <w:pPr>
        <w:pStyle w:val="DocInfoAgency"/>
      </w:pPr>
      <w:r>
        <w:t xml:space="preserve">Applicant: </w:t>
      </w:r>
      <w:r w:rsidR="00D44D54" w:rsidRPr="004118C1">
        <w:rPr>
          <w:rFonts w:eastAsia="Times New Roman"/>
          <w:lang w:eastAsia="en-US"/>
        </w:rPr>
        <w:t>&lt;&gt;</w:t>
      </w:r>
    </w:p>
    <w:p w14:paraId="7DCD8750" w14:textId="77777777" w:rsidR="00782456" w:rsidRDefault="00782456" w:rsidP="00782456"/>
    <w:p w14:paraId="50CD0E69" w14:textId="77777777" w:rsidR="00782456" w:rsidRDefault="00782456" w:rsidP="00782456"/>
    <w:p w14:paraId="65AE9FD8" w14:textId="77777777" w:rsidR="00782456" w:rsidRDefault="00782456" w:rsidP="00782456"/>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695"/>
        <w:gridCol w:w="5367"/>
      </w:tblGrid>
      <w:tr w:rsidR="00803F83" w:rsidRPr="0069701B" w14:paraId="4061683D" w14:textId="77777777" w:rsidTr="001A1396">
        <w:tc>
          <w:tcPr>
            <w:tcW w:w="2039" w:type="pct"/>
          </w:tcPr>
          <w:p w14:paraId="25DD6145" w14:textId="7A1C23E5" w:rsidR="00803F83" w:rsidRPr="00975933" w:rsidRDefault="00C54F5E" w:rsidP="001A1396">
            <w:pPr>
              <w:pStyle w:val="TabletextrowsAgency"/>
              <w:rPr>
                <w:rFonts w:ascii="Segoe UI Symbol" w:hAnsi="Segoe UI Symbol"/>
              </w:rPr>
            </w:pPr>
            <w:r>
              <w:rPr>
                <w:rFonts w:ascii="Segoe UI Symbol" w:hAnsi="Segoe UI Symbol"/>
              </w:rPr>
              <w:t>CAT/CHMP</w:t>
            </w:r>
            <w:r w:rsidR="00803F83" w:rsidRPr="00975933">
              <w:rPr>
                <w:rFonts w:ascii="Segoe UI Symbol" w:hAnsi="Segoe UI Symbol"/>
              </w:rPr>
              <w:t xml:space="preserve"> Rapporteur: </w:t>
            </w:r>
          </w:p>
          <w:p w14:paraId="38E95A93" w14:textId="77777777" w:rsidR="00803F83" w:rsidRPr="0069701B" w:rsidRDefault="00803F83" w:rsidP="001A1396">
            <w:pPr>
              <w:pStyle w:val="TabletextrowsAgency"/>
              <w:rPr>
                <w:lang w:val="fr-FR"/>
              </w:rPr>
            </w:pPr>
          </w:p>
        </w:tc>
        <w:tc>
          <w:tcPr>
            <w:tcW w:w="2961" w:type="pct"/>
          </w:tcPr>
          <w:p w14:paraId="6B449051" w14:textId="0F854F75" w:rsidR="00803F83" w:rsidRPr="00975933" w:rsidRDefault="00D44D54" w:rsidP="001A1396">
            <w:pPr>
              <w:pStyle w:val="TabletextrowsAgency"/>
              <w:rPr>
                <w:rFonts w:ascii="Segoe UI Symbol" w:hAnsi="Segoe UI Symbol"/>
              </w:rPr>
            </w:pPr>
            <w:r w:rsidRPr="004118C1">
              <w:rPr>
                <w:rFonts w:eastAsia="Times New Roman"/>
                <w:lang w:eastAsia="en-US"/>
              </w:rPr>
              <w:t>&lt;&gt;</w:t>
            </w:r>
          </w:p>
        </w:tc>
      </w:tr>
      <w:tr w:rsidR="00803F83" w:rsidRPr="0069701B" w14:paraId="55DBABFF" w14:textId="77777777" w:rsidTr="001A1396">
        <w:tc>
          <w:tcPr>
            <w:tcW w:w="2039" w:type="pct"/>
          </w:tcPr>
          <w:p w14:paraId="73E8CCE4" w14:textId="1120EEBD" w:rsidR="00803F83" w:rsidRPr="00975933" w:rsidRDefault="00C54F5E" w:rsidP="001A1396">
            <w:pPr>
              <w:pStyle w:val="TabletextrowsAgency"/>
              <w:rPr>
                <w:rFonts w:ascii="Segoe UI Symbol" w:hAnsi="Segoe UI Symbol"/>
              </w:rPr>
            </w:pPr>
            <w:r>
              <w:rPr>
                <w:rFonts w:ascii="Segoe UI Symbol" w:hAnsi="Segoe UI Symbol"/>
              </w:rPr>
              <w:t>CAT/CHMP</w:t>
            </w:r>
            <w:r w:rsidR="00803F83" w:rsidRPr="00975933">
              <w:rPr>
                <w:rFonts w:ascii="Segoe UI Symbol" w:hAnsi="Segoe UI Symbol"/>
              </w:rPr>
              <w:t xml:space="preserve"> Co-Rapporteur:</w:t>
            </w:r>
          </w:p>
          <w:p w14:paraId="450933C6" w14:textId="77777777" w:rsidR="00803F83" w:rsidRPr="0069701B" w:rsidRDefault="00803F83" w:rsidP="001A1396">
            <w:pPr>
              <w:pStyle w:val="TabletextrowsAgency"/>
              <w:rPr>
                <w:rFonts w:eastAsia="Verdana"/>
                <w:b/>
                <w:lang w:val="fr-FR" w:eastAsia="en-GB"/>
              </w:rPr>
            </w:pPr>
          </w:p>
        </w:tc>
        <w:tc>
          <w:tcPr>
            <w:tcW w:w="2961" w:type="pct"/>
          </w:tcPr>
          <w:p w14:paraId="0D1410F8" w14:textId="67024DD5" w:rsidR="00803F83" w:rsidRPr="00975933" w:rsidRDefault="00D44D54" w:rsidP="001A1396">
            <w:pPr>
              <w:pStyle w:val="TabletextrowsAgency"/>
              <w:rPr>
                <w:rFonts w:ascii="Segoe UI Symbol" w:hAnsi="Segoe UI Symbol"/>
              </w:rPr>
            </w:pPr>
            <w:r w:rsidRPr="004118C1">
              <w:rPr>
                <w:rFonts w:eastAsia="Times New Roman"/>
                <w:lang w:eastAsia="en-US"/>
              </w:rPr>
              <w:t>&lt;&gt;</w:t>
            </w:r>
          </w:p>
        </w:tc>
      </w:tr>
      <w:tr w:rsidR="00803F83" w:rsidRPr="0069701B" w14:paraId="3B911625" w14:textId="77777777" w:rsidTr="001A1396">
        <w:tc>
          <w:tcPr>
            <w:tcW w:w="2039" w:type="pct"/>
          </w:tcPr>
          <w:p w14:paraId="67622E6D" w14:textId="0784FF75" w:rsidR="00803F83" w:rsidRPr="00975933" w:rsidRDefault="00803F83" w:rsidP="001A1396">
            <w:pPr>
              <w:pStyle w:val="TabletextrowsAgency"/>
              <w:rPr>
                <w:rFonts w:ascii="Segoe UI Symbol" w:hAnsi="Segoe UI Symbol"/>
              </w:rPr>
            </w:pPr>
            <w:r w:rsidRPr="00975933">
              <w:rPr>
                <w:rFonts w:ascii="Segoe UI Symbol" w:hAnsi="Segoe UI Symbol"/>
              </w:rPr>
              <w:t xml:space="preserve">CHMP coordinator(s) </w:t>
            </w:r>
            <w:r w:rsidRPr="00F87890">
              <w:rPr>
                <w:rStyle w:val="DraftingNotesAgencyChar"/>
              </w:rPr>
              <w:t>to be included only for CAT procedures</w:t>
            </w:r>
          </w:p>
        </w:tc>
        <w:tc>
          <w:tcPr>
            <w:tcW w:w="2961" w:type="pct"/>
          </w:tcPr>
          <w:p w14:paraId="3C9BEECE" w14:textId="294E137C" w:rsidR="00803F83" w:rsidRPr="00975933" w:rsidRDefault="00D44D54" w:rsidP="001A1396">
            <w:pPr>
              <w:pStyle w:val="TabletextrowsAgency"/>
              <w:rPr>
                <w:rFonts w:ascii="Segoe UI Symbol" w:hAnsi="Segoe UI Symbol"/>
              </w:rPr>
            </w:pPr>
            <w:r w:rsidRPr="004118C1">
              <w:rPr>
                <w:rFonts w:eastAsia="Times New Roman"/>
                <w:lang w:eastAsia="en-US"/>
              </w:rPr>
              <w:t>&lt;&gt;</w:t>
            </w:r>
          </w:p>
          <w:p w14:paraId="45251B32" w14:textId="4E576FE2" w:rsidR="00803F83" w:rsidRPr="00975933" w:rsidRDefault="00D44D54" w:rsidP="001A1396">
            <w:pPr>
              <w:pStyle w:val="TabletextrowsAgency"/>
              <w:rPr>
                <w:rFonts w:ascii="Segoe UI Symbol" w:hAnsi="Segoe UI Symbol"/>
              </w:rPr>
            </w:pPr>
            <w:r w:rsidRPr="004118C1">
              <w:rPr>
                <w:rFonts w:eastAsia="Times New Roman"/>
                <w:lang w:eastAsia="en-US"/>
              </w:rPr>
              <w:t>&lt;&gt;</w:t>
            </w:r>
          </w:p>
        </w:tc>
      </w:tr>
    </w:tbl>
    <w:p w14:paraId="790C76E7" w14:textId="77777777" w:rsidR="00782456" w:rsidRDefault="00782456" w:rsidP="00782456">
      <w:pPr>
        <w:pStyle w:val="DraftingNotesAgency"/>
      </w:pPr>
      <w:r>
        <w:t>For the list of contacts details of the assessment team please use the separate document “List of contacts for procedure” as included in the evaluation folder and please keep it duly updated if any contact detail would change during the procedure.</w:t>
      </w:r>
    </w:p>
    <w:p w14:paraId="38F81BF1" w14:textId="77777777" w:rsidR="00803F83" w:rsidRDefault="00803F83" w:rsidP="00803F83">
      <w:pPr>
        <w:pStyle w:val="BodytextAgency"/>
      </w:pPr>
    </w:p>
    <w:p w14:paraId="4A4C1305" w14:textId="77777777" w:rsidR="00803F83" w:rsidRDefault="00803F83" w:rsidP="00803F83">
      <w:pPr>
        <w:pStyle w:val="BodytextAgency"/>
      </w:pPr>
    </w:p>
    <w:p w14:paraId="212F7777" w14:textId="77777777" w:rsidR="00803F83" w:rsidRDefault="00803F83" w:rsidP="00803F83">
      <w:pPr>
        <w:pStyle w:val="BodytextAgency"/>
      </w:pPr>
    </w:p>
    <w:p w14:paraId="5F668A3C" w14:textId="77777777" w:rsidR="00803F83" w:rsidRDefault="00803F83" w:rsidP="00803F83">
      <w:pPr>
        <w:pStyle w:val="BodytextAgency"/>
      </w:pPr>
    </w:p>
    <w:p w14:paraId="4437134C" w14:textId="77777777" w:rsidR="00803F83" w:rsidRDefault="00803F83" w:rsidP="00803F83">
      <w:pPr>
        <w:pStyle w:val="BodytextAgency"/>
      </w:pPr>
    </w:p>
    <w:p w14:paraId="70CC269F" w14:textId="77777777" w:rsidR="00803F83" w:rsidRPr="00803F83" w:rsidRDefault="00803F83" w:rsidP="00803F83">
      <w:pPr>
        <w:pStyle w:val="BodytextAgency"/>
      </w:pPr>
    </w:p>
    <w:p w14:paraId="579982CA" w14:textId="29898EB2" w:rsidR="00803F83" w:rsidRDefault="00803F83" w:rsidP="00782456"/>
    <w:tbl>
      <w:tblPr>
        <w:tblW w:w="9620" w:type="dxa"/>
        <w:tblInd w:w="19" w:type="dxa"/>
        <w:tblLayout w:type="fixed"/>
        <w:tblCellMar>
          <w:left w:w="0" w:type="dxa"/>
          <w:right w:w="0" w:type="dxa"/>
        </w:tblCellMar>
        <w:tblLook w:val="0000" w:firstRow="0" w:lastRow="0" w:firstColumn="0" w:lastColumn="0" w:noHBand="0" w:noVBand="0"/>
      </w:tblPr>
      <w:tblGrid>
        <w:gridCol w:w="1115"/>
        <w:gridCol w:w="4253"/>
        <w:gridCol w:w="2268"/>
        <w:gridCol w:w="1448"/>
        <w:gridCol w:w="536"/>
      </w:tblGrid>
      <w:tr w:rsidR="00E970E2" w:rsidRPr="008B5186" w14:paraId="690EF08F" w14:textId="77777777" w:rsidTr="001A1396">
        <w:trPr>
          <w:tblHeader/>
        </w:trPr>
        <w:tc>
          <w:tcPr>
            <w:tcW w:w="9620" w:type="dxa"/>
            <w:gridSpan w:val="5"/>
            <w:tcBorders>
              <w:top w:val="nil"/>
              <w:left w:val="nil"/>
              <w:bottom w:val="nil"/>
              <w:right w:val="nil"/>
            </w:tcBorders>
            <w:shd w:val="clear" w:color="auto" w:fill="003399"/>
          </w:tcPr>
          <w:p w14:paraId="3F16CEF9" w14:textId="77777777" w:rsidR="00E970E2" w:rsidRPr="008B5186" w:rsidRDefault="00E970E2" w:rsidP="001A1396">
            <w:pPr>
              <w:keepNext/>
              <w:widowControl w:val="0"/>
              <w:autoSpaceDE w:val="0"/>
              <w:autoSpaceDN w:val="0"/>
              <w:adjustRightInd w:val="0"/>
              <w:spacing w:after="140" w:line="280" w:lineRule="atLeast"/>
              <w:ind w:left="108" w:right="108"/>
              <w:rPr>
                <w:rFonts w:cs="Verdana"/>
                <w:b/>
                <w:bCs/>
                <w:color w:val="FFFFFF"/>
              </w:rPr>
            </w:pPr>
            <w:r w:rsidRPr="275C37B0">
              <w:rPr>
                <w:rFonts w:cs="Verdana"/>
                <w:b/>
                <w:bCs/>
                <w:color w:val="FFFFFF" w:themeColor="background1"/>
              </w:rPr>
              <w:lastRenderedPageBreak/>
              <w:t>Status of this report and steps taken for the assessment</w:t>
            </w:r>
          </w:p>
        </w:tc>
      </w:tr>
      <w:tr w:rsidR="00E970E2" w:rsidRPr="008B5186" w14:paraId="624A7F6F" w14:textId="77777777" w:rsidTr="001A1396">
        <w:tc>
          <w:tcPr>
            <w:tcW w:w="1115"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E1E3F2"/>
          </w:tcPr>
          <w:p w14:paraId="7D2F9070" w14:textId="77777777" w:rsidR="00E970E2" w:rsidRPr="008B5186" w:rsidRDefault="00E970E2" w:rsidP="001A1396">
            <w:pPr>
              <w:widowControl w:val="0"/>
              <w:autoSpaceDE w:val="0"/>
              <w:autoSpaceDN w:val="0"/>
              <w:adjustRightInd w:val="0"/>
              <w:spacing w:after="80" w:line="280" w:lineRule="exact"/>
              <w:ind w:left="108" w:right="108"/>
              <w:rPr>
                <w:rFonts w:cs="Verdana"/>
                <w:b/>
                <w:bCs/>
                <w:color w:val="000000"/>
              </w:rPr>
            </w:pPr>
            <w:r w:rsidRPr="008B5186">
              <w:rPr>
                <w:rFonts w:cs="Verdana"/>
                <w:b/>
                <w:bCs/>
                <w:color w:val="000000"/>
              </w:rPr>
              <w:t>Current step¹</w:t>
            </w:r>
          </w:p>
        </w:tc>
        <w:tc>
          <w:tcPr>
            <w:tcW w:w="4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24C50782" w14:textId="77777777" w:rsidR="00E970E2" w:rsidRPr="008B5186" w:rsidRDefault="00E970E2" w:rsidP="001A1396">
            <w:pPr>
              <w:widowControl w:val="0"/>
              <w:autoSpaceDE w:val="0"/>
              <w:autoSpaceDN w:val="0"/>
              <w:adjustRightInd w:val="0"/>
              <w:spacing w:after="80" w:line="280" w:lineRule="exact"/>
              <w:ind w:left="108" w:right="108"/>
              <w:rPr>
                <w:rFonts w:cs="Verdana"/>
                <w:b/>
                <w:bCs/>
                <w:color w:val="000000"/>
              </w:rPr>
            </w:pPr>
            <w:r w:rsidRPr="008B5186">
              <w:rPr>
                <w:rFonts w:cs="Verdana"/>
                <w:b/>
                <w:bCs/>
                <w:color w:val="000000"/>
              </w:rPr>
              <w:t>Description</w:t>
            </w:r>
          </w:p>
        </w:tc>
        <w:tc>
          <w:tcPr>
            <w:tcW w:w="2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35BDD294" w14:textId="77777777" w:rsidR="00E970E2" w:rsidRPr="008B5186" w:rsidRDefault="00E970E2" w:rsidP="001A1396">
            <w:pPr>
              <w:widowControl w:val="0"/>
              <w:autoSpaceDE w:val="0"/>
              <w:autoSpaceDN w:val="0"/>
              <w:adjustRightInd w:val="0"/>
              <w:spacing w:after="80" w:line="280" w:lineRule="exact"/>
              <w:ind w:left="108" w:right="108"/>
              <w:rPr>
                <w:rFonts w:cs="Verdana"/>
                <w:b/>
                <w:bCs/>
                <w:color w:val="000000"/>
              </w:rPr>
            </w:pPr>
            <w:r w:rsidRPr="008B5186">
              <w:rPr>
                <w:rFonts w:cs="Verdana"/>
                <w:b/>
                <w:bCs/>
                <w:color w:val="000000"/>
              </w:rPr>
              <w:t>Planned date</w:t>
            </w:r>
          </w:p>
        </w:tc>
        <w:tc>
          <w:tcPr>
            <w:tcW w:w="1984" w:type="dxa"/>
            <w:gridSpan w:val="2"/>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E1E3F2"/>
          </w:tcPr>
          <w:p w14:paraId="4E445520" w14:textId="77777777" w:rsidR="00E970E2" w:rsidRPr="008B5186" w:rsidRDefault="00E970E2" w:rsidP="001A1396">
            <w:pPr>
              <w:widowControl w:val="0"/>
              <w:autoSpaceDE w:val="0"/>
              <w:autoSpaceDN w:val="0"/>
              <w:adjustRightInd w:val="0"/>
              <w:spacing w:after="80" w:line="280" w:lineRule="exact"/>
              <w:ind w:left="108" w:right="108"/>
              <w:rPr>
                <w:rFonts w:cs="Verdana"/>
                <w:b/>
                <w:bCs/>
                <w:color w:val="000000"/>
              </w:rPr>
            </w:pPr>
            <w:r w:rsidRPr="008B5186">
              <w:rPr>
                <w:rFonts w:cs="Verdana"/>
                <w:b/>
                <w:bCs/>
                <w:color w:val="000000"/>
              </w:rPr>
              <w:t>Actual Date</w:t>
            </w:r>
          </w:p>
          <w:p w14:paraId="2E8292E7" w14:textId="77777777" w:rsidR="00E970E2" w:rsidRPr="008B5186" w:rsidRDefault="00E970E2" w:rsidP="001A1396">
            <w:pPr>
              <w:widowControl w:val="0"/>
              <w:autoSpaceDE w:val="0"/>
              <w:autoSpaceDN w:val="0"/>
              <w:adjustRightInd w:val="0"/>
              <w:spacing w:after="80" w:line="280" w:lineRule="exact"/>
              <w:ind w:left="108" w:right="108"/>
              <w:rPr>
                <w:rStyle w:val="TableheadingrowsAgencyChar"/>
                <w:rFonts w:eastAsia="SimSun"/>
              </w:rPr>
            </w:pPr>
          </w:p>
        </w:tc>
      </w:tr>
      <w:tr w:rsidR="00E970E2" w:rsidRPr="00955849" w14:paraId="68CE0F67" w14:textId="77777777" w:rsidTr="001A1396">
        <w:trPr>
          <w:trHeight w:hRule="exact" w:val="40"/>
        </w:trPr>
        <w:tc>
          <w:tcPr>
            <w:tcW w:w="1115" w:type="dxa"/>
            <w:tcBorders>
              <w:top w:val="single" w:sz="6" w:space="0" w:color="FFFFFF" w:themeColor="background1"/>
              <w:left w:val="single" w:sz="4" w:space="0" w:color="FFFFFF" w:themeColor="background1"/>
              <w:right w:val="single" w:sz="6" w:space="0" w:color="FFFFFF" w:themeColor="background1"/>
            </w:tcBorders>
          </w:tcPr>
          <w:p w14:paraId="5F07A528" w14:textId="4C11E42C" w:rsidR="00E970E2" w:rsidRPr="00955849" w:rsidRDefault="00E970E2" w:rsidP="001A1396">
            <w:pPr>
              <w:widowControl w:val="0"/>
              <w:autoSpaceDE w:val="0"/>
              <w:autoSpaceDN w:val="0"/>
              <w:adjustRightInd w:val="0"/>
              <w:spacing w:after="80" w:line="280" w:lineRule="exact"/>
              <w:ind w:left="108" w:right="108"/>
              <w:rPr>
                <w:rFonts w:cs="Verdana"/>
                <w:color w:val="000000"/>
              </w:rPr>
            </w:pPr>
          </w:p>
        </w:tc>
        <w:tc>
          <w:tcPr>
            <w:tcW w:w="4253" w:type="dxa"/>
            <w:tcBorders>
              <w:top w:val="single" w:sz="6" w:space="0" w:color="FFFFFF" w:themeColor="background1"/>
              <w:left w:val="single" w:sz="6" w:space="0" w:color="FFFFFF" w:themeColor="background1"/>
              <w:right w:val="single" w:sz="6" w:space="0" w:color="FFFFFF" w:themeColor="background1"/>
            </w:tcBorders>
          </w:tcPr>
          <w:p w14:paraId="4357D595" w14:textId="77777777" w:rsidR="00E970E2" w:rsidRPr="00955849" w:rsidRDefault="00E970E2" w:rsidP="001A1396">
            <w:pPr>
              <w:widowControl w:val="0"/>
              <w:autoSpaceDE w:val="0"/>
              <w:autoSpaceDN w:val="0"/>
              <w:adjustRightInd w:val="0"/>
              <w:spacing w:after="80" w:line="280" w:lineRule="exact"/>
              <w:ind w:left="108" w:right="108"/>
              <w:rPr>
                <w:rFonts w:cs="Verdana"/>
                <w:color w:val="000000"/>
              </w:rPr>
            </w:pPr>
          </w:p>
        </w:tc>
        <w:tc>
          <w:tcPr>
            <w:tcW w:w="2268" w:type="dxa"/>
            <w:tcBorders>
              <w:top w:val="single" w:sz="6" w:space="0" w:color="FFFFFF" w:themeColor="background1"/>
              <w:left w:val="single" w:sz="6" w:space="0" w:color="FFFFFF" w:themeColor="background1"/>
              <w:right w:val="single" w:sz="6" w:space="0" w:color="FFFFFF" w:themeColor="background1"/>
            </w:tcBorders>
          </w:tcPr>
          <w:p w14:paraId="1BA99E1B" w14:textId="77777777" w:rsidR="00E970E2" w:rsidRPr="00955849" w:rsidRDefault="00E970E2" w:rsidP="001A1396">
            <w:pPr>
              <w:widowControl w:val="0"/>
              <w:autoSpaceDE w:val="0"/>
              <w:autoSpaceDN w:val="0"/>
              <w:adjustRightInd w:val="0"/>
              <w:spacing w:after="80" w:line="280" w:lineRule="exact"/>
              <w:ind w:left="108" w:right="108"/>
              <w:rPr>
                <w:rFonts w:cs="Verdana"/>
                <w:color w:val="000000"/>
              </w:rPr>
            </w:pPr>
          </w:p>
        </w:tc>
        <w:tc>
          <w:tcPr>
            <w:tcW w:w="1448" w:type="dxa"/>
            <w:tcBorders>
              <w:top w:val="single" w:sz="6" w:space="0" w:color="FFFFFF" w:themeColor="background1"/>
              <w:left w:val="single" w:sz="6" w:space="0" w:color="FFFFFF" w:themeColor="background1"/>
              <w:right w:val="single" w:sz="6" w:space="0" w:color="FFFFFF" w:themeColor="background1"/>
            </w:tcBorders>
          </w:tcPr>
          <w:p w14:paraId="552337A4" w14:textId="77777777" w:rsidR="00E970E2" w:rsidRPr="00955849" w:rsidRDefault="00E970E2" w:rsidP="001A1396">
            <w:pPr>
              <w:widowControl w:val="0"/>
              <w:autoSpaceDE w:val="0"/>
              <w:autoSpaceDN w:val="0"/>
              <w:adjustRightInd w:val="0"/>
              <w:ind w:left="108" w:right="108"/>
              <w:rPr>
                <w:rFonts w:cs="Verdana"/>
                <w:color w:val="000000"/>
              </w:rPr>
            </w:pPr>
          </w:p>
        </w:tc>
        <w:tc>
          <w:tcPr>
            <w:tcW w:w="536" w:type="dxa"/>
            <w:tcBorders>
              <w:top w:val="single" w:sz="6" w:space="0" w:color="FFFFFF" w:themeColor="background1"/>
              <w:left w:val="single" w:sz="6" w:space="0" w:color="FFFFFF" w:themeColor="background1"/>
              <w:right w:val="single" w:sz="4" w:space="0" w:color="FFFFFF" w:themeColor="background1"/>
            </w:tcBorders>
          </w:tcPr>
          <w:p w14:paraId="431A7382" w14:textId="1448E8A6" w:rsidR="00E970E2" w:rsidRPr="00955849" w:rsidRDefault="00E970E2" w:rsidP="001A1396">
            <w:pPr>
              <w:widowControl w:val="0"/>
              <w:autoSpaceDE w:val="0"/>
              <w:autoSpaceDN w:val="0"/>
              <w:adjustRightInd w:val="0"/>
              <w:spacing w:after="80" w:line="280" w:lineRule="exact"/>
              <w:ind w:left="108" w:right="108"/>
              <w:jc w:val="center"/>
              <w:rPr>
                <w:rFonts w:cs="Verdana"/>
                <w:color w:val="000000"/>
              </w:rPr>
            </w:pPr>
          </w:p>
        </w:tc>
      </w:tr>
      <w:tr w:rsidR="00E970E2" w:rsidRPr="008B5186" w14:paraId="59D4418E" w14:textId="77777777" w:rsidTr="001A1396">
        <w:tc>
          <w:tcPr>
            <w:tcW w:w="1115"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E1E3F2"/>
          </w:tcPr>
          <w:p w14:paraId="4431BFB4" w14:textId="602318A8" w:rsidR="00E970E2" w:rsidRPr="008B5186" w:rsidRDefault="002C454C" w:rsidP="001A1396">
            <w:pPr>
              <w:widowControl w:val="0"/>
              <w:autoSpaceDE w:val="0"/>
              <w:autoSpaceDN w:val="0"/>
              <w:adjustRightInd w:val="0"/>
              <w:spacing w:after="80" w:line="280" w:lineRule="exact"/>
              <w:ind w:left="108" w:right="108"/>
              <w:rPr>
                <w:rFonts w:cs="Verdana"/>
                <w:color w:val="000000"/>
              </w:rPr>
            </w:pPr>
            <w:sdt>
              <w:sdtPr>
                <w:rPr>
                  <w:rFonts w:ascii="Segoe UI Symbol" w:eastAsia="Times New Roman" w:hAnsi="Segoe UI Symbol" w:cs="Segoe UI Symbol"/>
                  <w:b/>
                  <w:sz w:val="18"/>
                  <w:szCs w:val="18"/>
                  <w:lang w:val="en-GB" w:eastAsia="en-GB"/>
                  <w14:ligatures w14:val="standardContextual"/>
                </w:rPr>
                <w:id w:val="218555378"/>
                <w14:checkbox>
                  <w14:checked w14:val="0"/>
                  <w14:checkedState w14:val="2612" w14:font="MS Gothic"/>
                  <w14:uncheckedState w14:val="2610" w14:font="MS Gothic"/>
                </w14:checkbox>
              </w:sdtPr>
              <w:sdtEndPr/>
              <w:sdtContent>
                <w:r w:rsidR="00B16494">
                  <w:rPr>
                    <w:rFonts w:ascii="MS Gothic" w:eastAsia="MS Gothic" w:hAnsi="MS Gothic" w:cs="Segoe UI Symbol" w:hint="eastAsia"/>
                  </w:rPr>
                  <w:t>☐</w:t>
                </w:r>
              </w:sdtContent>
            </w:sdt>
          </w:p>
        </w:tc>
        <w:tc>
          <w:tcPr>
            <w:tcW w:w="4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43943BB3" w14:textId="6DFEA940" w:rsidR="00E970E2" w:rsidRPr="008B5186" w:rsidRDefault="00D44D54" w:rsidP="001A1396">
            <w:pPr>
              <w:widowControl w:val="0"/>
              <w:autoSpaceDE w:val="0"/>
              <w:autoSpaceDN w:val="0"/>
              <w:adjustRightInd w:val="0"/>
              <w:spacing w:after="80" w:line="280" w:lineRule="exact"/>
              <w:ind w:left="108" w:right="108"/>
              <w:rPr>
                <w:rFonts w:cs="Verdana"/>
                <w:color w:val="000000"/>
              </w:rPr>
            </w:pPr>
            <w:r w:rsidRPr="004118C1">
              <w:rPr>
                <w:rFonts w:eastAsia="Times New Roman"/>
              </w:rPr>
              <w:t>&lt;&gt;</w:t>
            </w:r>
          </w:p>
        </w:tc>
        <w:tc>
          <w:tcPr>
            <w:tcW w:w="2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28C31DAB" w14:textId="569597D6" w:rsidR="00E970E2" w:rsidRPr="008B5186" w:rsidRDefault="00D44D54" w:rsidP="001A1396">
            <w:pPr>
              <w:widowControl w:val="0"/>
              <w:autoSpaceDE w:val="0"/>
              <w:autoSpaceDN w:val="0"/>
              <w:adjustRightInd w:val="0"/>
              <w:spacing w:after="80" w:line="280" w:lineRule="exact"/>
              <w:ind w:left="108" w:right="108"/>
              <w:rPr>
                <w:rFonts w:cs="Verdana"/>
                <w:color w:val="000000"/>
              </w:rPr>
            </w:pPr>
            <w:r w:rsidRPr="004118C1">
              <w:rPr>
                <w:rFonts w:eastAsia="Times New Roman"/>
              </w:rPr>
              <w:t>&lt;&gt;</w:t>
            </w:r>
          </w:p>
        </w:tc>
        <w:tc>
          <w:tcPr>
            <w:tcW w:w="1984" w:type="dxa"/>
            <w:gridSpan w:val="2"/>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E1E3F2"/>
          </w:tcPr>
          <w:p w14:paraId="6055E237" w14:textId="2DEE70D4" w:rsidR="00E970E2" w:rsidRPr="008B5186" w:rsidRDefault="00D44D54" w:rsidP="001A1396">
            <w:pPr>
              <w:widowControl w:val="0"/>
              <w:autoSpaceDE w:val="0"/>
              <w:autoSpaceDN w:val="0"/>
              <w:adjustRightInd w:val="0"/>
              <w:ind w:left="108" w:right="108"/>
              <w:rPr>
                <w:rFonts w:cs="Verdana"/>
                <w:color w:val="000000"/>
              </w:rPr>
            </w:pPr>
            <w:r w:rsidRPr="004118C1">
              <w:rPr>
                <w:rFonts w:eastAsia="Times New Roman"/>
              </w:rPr>
              <w:t>&lt;&gt;</w:t>
            </w:r>
          </w:p>
        </w:tc>
      </w:tr>
    </w:tbl>
    <w:p w14:paraId="40D8E87C" w14:textId="77777777" w:rsidR="00E970E2" w:rsidRDefault="00E970E2" w:rsidP="00782456"/>
    <w:p w14:paraId="1D341D1B" w14:textId="77777777" w:rsidR="00803F83" w:rsidRDefault="00803F83">
      <w:r>
        <w:br w:type="page"/>
      </w:r>
    </w:p>
    <w:p w14:paraId="3A973423" w14:textId="77777777" w:rsidR="00782456" w:rsidRDefault="00782456" w:rsidP="00782456">
      <w:pPr>
        <w:pStyle w:val="No-numheading1Agency"/>
      </w:pPr>
      <w:r>
        <w:lastRenderedPageBreak/>
        <w:t>Declarations</w:t>
      </w:r>
    </w:p>
    <w:p w14:paraId="55B7E7DF" w14:textId="77777777" w:rsidR="00782456" w:rsidRDefault="00782456" w:rsidP="00782456">
      <w:pPr>
        <w:pStyle w:val="StyleDraftingNotesAgency85pt"/>
      </w:pPr>
      <w:r>
        <w:t>To be completed by the assessment teams:</w:t>
      </w:r>
    </w:p>
    <w:tbl>
      <w:tblPr>
        <w:tblStyle w:val="TableGrid"/>
        <w:tblW w:w="0" w:type="auto"/>
        <w:tblLook w:val="04A0" w:firstRow="1" w:lastRow="0" w:firstColumn="1" w:lastColumn="0" w:noHBand="0" w:noVBand="1"/>
      </w:tblPr>
      <w:tblGrid>
        <w:gridCol w:w="9062"/>
      </w:tblGrid>
      <w:tr w:rsidR="00046B8D" w14:paraId="345FA9E5" w14:textId="77777777" w:rsidTr="00AB0326">
        <w:tc>
          <w:tcPr>
            <w:tcW w:w="9403" w:type="dxa"/>
            <w:shd w:val="clear" w:color="auto" w:fill="F2F2F2" w:themeFill="background1" w:themeFillShade="F2"/>
          </w:tcPr>
          <w:p w14:paraId="50DF6484" w14:textId="77777777" w:rsidR="00046B8D" w:rsidRPr="00A66418" w:rsidRDefault="00046B8D" w:rsidP="00AB0326">
            <w:pPr>
              <w:pStyle w:val="BodytextAgency"/>
              <w:rPr>
                <w:b/>
                <w:bCs/>
              </w:rPr>
            </w:pPr>
            <w:bookmarkStart w:id="0" w:name="_Toc116584065"/>
            <w:r w:rsidRPr="00A66418">
              <w:rPr>
                <w:b/>
                <w:bCs/>
              </w:rPr>
              <w:t>Rapporteur</w:t>
            </w:r>
          </w:p>
          <w:p w14:paraId="251FFDD0" w14:textId="77777777" w:rsidR="00046B8D" w:rsidRPr="00B57DDE" w:rsidRDefault="00046B8D" w:rsidP="00AB0326">
            <w:pPr>
              <w:pStyle w:val="BodytextAgency"/>
            </w:pPr>
            <w:r w:rsidRPr="00B57DDE">
              <w:t xml:space="preserve">The assessment team should tick one or other of the 2 boxes below: </w:t>
            </w:r>
          </w:p>
          <w:p w14:paraId="5758D094" w14:textId="77777777" w:rsidR="00046B8D" w:rsidRDefault="002C454C" w:rsidP="00AB0326">
            <w:pPr>
              <w:pStyle w:val="BodytextAgency"/>
              <w:rPr>
                <w:snapToGrid w:val="0"/>
              </w:rPr>
            </w:pPr>
            <w:sdt>
              <w:sdtPr>
                <w:rPr>
                  <w:rFonts w:ascii="MS Gothic" w:hAnsi="MS Gothic"/>
                </w:rPr>
                <w:id w:val="433871167"/>
                <w14:checkbox>
                  <w14:checked w14:val="0"/>
                  <w14:checkedState w14:val="2612" w14:font="MS Gothic"/>
                  <w14:uncheckedState w14:val="2610" w14:font="MS Gothic"/>
                </w14:checkbox>
              </w:sdtPr>
              <w:sdtEndPr/>
              <w:sdtContent>
                <w:r w:rsidR="00046B8D">
                  <w:rPr>
                    <w:rFonts w:ascii="MS Gothic" w:eastAsia="MS Gothic" w:hAnsi="MS Gothic" w:hint="eastAsia"/>
                  </w:rPr>
                  <w:t>☐</w:t>
                </w:r>
              </w:sdtContent>
            </w:sdt>
            <w:r w:rsidR="00046B8D">
              <w:t xml:space="preserve"> </w:t>
            </w:r>
            <w:r w:rsidR="00046B8D" w:rsidRPr="00B57DDE">
              <w:rPr>
                <w:snapToGrid w:val="0"/>
              </w:rPr>
              <w:t xml:space="preserve">The Rapporteur and/or the </w:t>
            </w:r>
            <w:r w:rsidR="00046B8D">
              <w:rPr>
                <w:snapToGrid w:val="0"/>
              </w:rPr>
              <w:t>A</w:t>
            </w:r>
            <w:r w:rsidR="00046B8D" w:rsidRPr="00B57DDE">
              <w:rPr>
                <w:snapToGrid w:val="0"/>
              </w:rPr>
              <w:t>ssessor confirm</w:t>
            </w:r>
            <w:r w:rsidR="00046B8D">
              <w:rPr>
                <w:snapToGrid w:val="0"/>
              </w:rPr>
              <w:t>(s)</w:t>
            </w:r>
            <w:r w:rsidR="00046B8D" w:rsidRPr="00B57DDE">
              <w:rPr>
                <w:snapToGrid w:val="0"/>
              </w:rPr>
              <w:t xml:space="preserve"> that this assessment </w:t>
            </w:r>
            <w:r w:rsidR="00046B8D" w:rsidRPr="001607CA">
              <w:rPr>
                <w:b/>
                <w:bCs/>
                <w:snapToGrid w:val="0"/>
                <w:u w:val="single"/>
              </w:rPr>
              <w:t>does not</w:t>
            </w:r>
            <w:r w:rsidR="00046B8D" w:rsidRPr="00B57DDE">
              <w:rPr>
                <w:snapToGrid w:val="0"/>
              </w:rPr>
              <w:t xml:space="preserve"> include non</w:t>
            </w:r>
            <w:r w:rsidR="00046B8D">
              <w:rPr>
                <w:snapToGrid w:val="0"/>
              </w:rPr>
              <w:noBreakHyphen/>
            </w:r>
            <w:r w:rsidR="00046B8D" w:rsidRPr="00B57DDE">
              <w:rPr>
                <w:snapToGrid w:val="0"/>
              </w:rPr>
              <w:t xml:space="preserve">public </w:t>
            </w:r>
            <w:r w:rsidR="00046B8D">
              <w:rPr>
                <w:snapToGrid w:val="0"/>
              </w:rPr>
              <w:t>proprietary</w:t>
            </w:r>
            <w:r w:rsidR="00046B8D" w:rsidRPr="00B57DDE">
              <w:rPr>
                <w:snapToGrid w:val="0"/>
              </w:rPr>
              <w:t xml:space="preserve"> information</w:t>
            </w:r>
            <w:r w:rsidR="00046B8D">
              <w:rPr>
                <w:snapToGrid w:val="0"/>
              </w:rPr>
              <w:t xml:space="preserve"> (with the exception of data provided by the applicant)</w:t>
            </w:r>
            <w:r w:rsidR="00046B8D" w:rsidRPr="00B57DDE">
              <w:rPr>
                <w:snapToGrid w:val="0"/>
              </w:rPr>
              <w:t>, including commercially confidential information</w:t>
            </w:r>
            <w:r w:rsidR="00046B8D">
              <w:rPr>
                <w:snapToGrid w:val="0"/>
              </w:rPr>
              <w:t xml:space="preserve"> provided by a third party</w:t>
            </w:r>
            <w:r w:rsidR="00046B8D" w:rsidRPr="00B57DDE">
              <w:rPr>
                <w:snapToGrid w:val="0"/>
              </w:rPr>
              <w:t xml:space="preserve"> (e.g. ASMF, information shared by other competent authorities or organisations, reference to on-going assessments</w:t>
            </w:r>
            <w:r w:rsidR="00046B8D">
              <w:rPr>
                <w:snapToGrid w:val="0"/>
              </w:rPr>
              <w:t>,</w:t>
            </w:r>
            <w:r w:rsidR="00046B8D" w:rsidRPr="00B57DDE">
              <w:rPr>
                <w:snapToGrid w:val="0"/>
              </w:rPr>
              <w:t xml:space="preserve"> development plans etc), irrespective from which entity was received</w:t>
            </w:r>
            <w:r w:rsidR="00046B8D" w:rsidRPr="00AF7066">
              <w:rPr>
                <w:rStyle w:val="DraftingNotesAgencyChar"/>
              </w:rPr>
              <w:t>*</w:t>
            </w:r>
            <w:r w:rsidR="00046B8D" w:rsidRPr="00B57DDE">
              <w:rPr>
                <w:snapToGrid w:val="0"/>
              </w:rPr>
              <w:t>.</w:t>
            </w:r>
          </w:p>
          <w:p w14:paraId="0546AA91" w14:textId="77777777" w:rsidR="00046B8D" w:rsidRDefault="00046B8D" w:rsidP="00AB0326">
            <w:pPr>
              <w:pStyle w:val="DraftingNotesAgency"/>
            </w:pPr>
            <w:r w:rsidRPr="00AF7066">
              <w:t>*</w:t>
            </w:r>
            <w:r>
              <w:t xml:space="preserve"> </w:t>
            </w:r>
            <w:r>
              <w:rPr>
                <w:snapToGrid w:val="0"/>
              </w:rPr>
              <w:t>If the entity from which non-public information originates has consented to its further disclosure, the box should be ticked and there would be no need to add details.</w:t>
            </w:r>
          </w:p>
          <w:p w14:paraId="030A2644" w14:textId="77777777" w:rsidR="00046B8D" w:rsidRPr="003E1F39" w:rsidRDefault="002C454C" w:rsidP="00AB0326">
            <w:pPr>
              <w:pStyle w:val="BodytextAgency"/>
              <w:rPr>
                <w:b/>
                <w:bCs/>
              </w:rPr>
            </w:pPr>
            <w:sdt>
              <w:sdtPr>
                <w:rPr>
                  <w:rFonts w:ascii="MS Gothic" w:hAnsi="MS Gothic"/>
                </w:rPr>
                <w:id w:val="-1776546845"/>
                <w14:checkbox>
                  <w14:checked w14:val="0"/>
                  <w14:checkedState w14:val="2612" w14:font="MS Gothic"/>
                  <w14:uncheckedState w14:val="2610" w14:font="MS Gothic"/>
                </w14:checkbox>
              </w:sdtPr>
              <w:sdtEndPr/>
              <w:sdtContent>
                <w:r w:rsidR="00046B8D" w:rsidRPr="00687FBF">
                  <w:rPr>
                    <w:rFonts w:ascii="MS Gothic" w:hAnsi="MS Gothic"/>
                  </w:rPr>
                  <w:t>☐</w:t>
                </w:r>
              </w:sdtContent>
            </w:sdt>
            <w:r w:rsidR="00046B8D">
              <w:t xml:space="preserve"> </w:t>
            </w:r>
            <w:r w:rsidR="00046B8D" w:rsidRPr="000F6605">
              <w:t xml:space="preserve">The Rapporteur and/or the Assessor confirm(s) that this report does include non-public information (as described above), but all relevant paragraphs containing confidential information have been </w:t>
            </w:r>
            <w:r w:rsidR="00046B8D" w:rsidRPr="003E1F39">
              <w:rPr>
                <w:b/>
                <w:bCs/>
                <w:highlight w:val="cyan"/>
              </w:rPr>
              <w:t>highlighted in blue</w:t>
            </w:r>
            <w:r w:rsidR="00046B8D" w:rsidRPr="000F6605">
              <w:t>, so that they can be removed before sharing the document with the applicant or other parties.</w:t>
            </w:r>
            <w:r w:rsidR="00046B8D" w:rsidRPr="00B57DDE">
              <w:t xml:space="preserve"> </w:t>
            </w:r>
            <w:r w:rsidR="00046B8D">
              <w:br/>
            </w:r>
            <w:r w:rsidR="00046B8D">
              <w:rPr>
                <w:b/>
                <w:bCs/>
              </w:rPr>
              <w:br/>
            </w:r>
            <w:r w:rsidR="00046B8D" w:rsidRPr="003E1F39">
              <w:rPr>
                <w:b/>
                <w:bCs/>
              </w:rPr>
              <w:t>Co-Rapporteur</w:t>
            </w:r>
          </w:p>
          <w:p w14:paraId="376AAAE9" w14:textId="77777777" w:rsidR="00046B8D" w:rsidRPr="00B57DDE" w:rsidRDefault="00046B8D" w:rsidP="00AB0326">
            <w:pPr>
              <w:pStyle w:val="BodytextAgency"/>
            </w:pPr>
            <w:r w:rsidRPr="00B57DDE">
              <w:t xml:space="preserve">The assessment team should tick one or other of the 2 boxes below: </w:t>
            </w:r>
          </w:p>
          <w:p w14:paraId="122B8CEF" w14:textId="77777777" w:rsidR="00046B8D" w:rsidRDefault="002C454C" w:rsidP="00AB0326">
            <w:pPr>
              <w:pStyle w:val="BodytextAgency"/>
              <w:rPr>
                <w:snapToGrid w:val="0"/>
              </w:rPr>
            </w:pPr>
            <w:sdt>
              <w:sdtPr>
                <w:rPr>
                  <w:rFonts w:ascii="MS Gothic" w:hAnsi="MS Gothic"/>
                </w:rPr>
                <w:id w:val="-289515127"/>
                <w14:checkbox>
                  <w14:checked w14:val="0"/>
                  <w14:checkedState w14:val="2612" w14:font="MS Gothic"/>
                  <w14:uncheckedState w14:val="2610" w14:font="MS Gothic"/>
                </w14:checkbox>
              </w:sdtPr>
              <w:sdtEndPr/>
              <w:sdtContent>
                <w:r w:rsidR="00046B8D" w:rsidRPr="00687FBF">
                  <w:rPr>
                    <w:rFonts w:ascii="MS Gothic" w:hAnsi="MS Gothic"/>
                  </w:rPr>
                  <w:t>☐</w:t>
                </w:r>
              </w:sdtContent>
            </w:sdt>
            <w:r w:rsidR="00046B8D">
              <w:t xml:space="preserve"> </w:t>
            </w:r>
            <w:r w:rsidR="00046B8D" w:rsidRPr="00B57DDE">
              <w:rPr>
                <w:snapToGrid w:val="0"/>
              </w:rPr>
              <w:t xml:space="preserve">The </w:t>
            </w:r>
            <w:r w:rsidR="00046B8D">
              <w:rPr>
                <w:snapToGrid w:val="0"/>
              </w:rPr>
              <w:t>Co-</w:t>
            </w:r>
            <w:r w:rsidR="00046B8D" w:rsidRPr="00B57DDE">
              <w:rPr>
                <w:snapToGrid w:val="0"/>
              </w:rPr>
              <w:t xml:space="preserve">Rapporteur and/or the </w:t>
            </w:r>
            <w:r w:rsidR="00046B8D">
              <w:rPr>
                <w:snapToGrid w:val="0"/>
              </w:rPr>
              <w:t>A</w:t>
            </w:r>
            <w:r w:rsidR="00046B8D" w:rsidRPr="00B57DDE">
              <w:rPr>
                <w:snapToGrid w:val="0"/>
              </w:rPr>
              <w:t>ssessor confirm</w:t>
            </w:r>
            <w:r w:rsidR="00046B8D">
              <w:rPr>
                <w:snapToGrid w:val="0"/>
              </w:rPr>
              <w:t>(s)</w:t>
            </w:r>
            <w:r w:rsidR="00046B8D" w:rsidRPr="00B57DDE">
              <w:rPr>
                <w:snapToGrid w:val="0"/>
              </w:rPr>
              <w:t xml:space="preserve"> that this assessment </w:t>
            </w:r>
            <w:r w:rsidR="00046B8D" w:rsidRPr="001607CA">
              <w:rPr>
                <w:b/>
                <w:bCs/>
                <w:snapToGrid w:val="0"/>
                <w:u w:val="single"/>
              </w:rPr>
              <w:t>does not</w:t>
            </w:r>
            <w:r w:rsidR="00046B8D" w:rsidRPr="00B57DDE">
              <w:rPr>
                <w:snapToGrid w:val="0"/>
              </w:rPr>
              <w:t xml:space="preserve"> include non</w:t>
            </w:r>
            <w:r w:rsidR="00046B8D">
              <w:rPr>
                <w:snapToGrid w:val="0"/>
              </w:rPr>
              <w:noBreakHyphen/>
            </w:r>
            <w:r w:rsidR="00046B8D" w:rsidRPr="00B57DDE">
              <w:rPr>
                <w:snapToGrid w:val="0"/>
              </w:rPr>
              <w:t xml:space="preserve">public </w:t>
            </w:r>
            <w:r w:rsidR="00046B8D">
              <w:rPr>
                <w:snapToGrid w:val="0"/>
              </w:rPr>
              <w:t>proprietary</w:t>
            </w:r>
            <w:r w:rsidR="00046B8D" w:rsidRPr="00B57DDE">
              <w:rPr>
                <w:snapToGrid w:val="0"/>
              </w:rPr>
              <w:t xml:space="preserve"> information</w:t>
            </w:r>
            <w:r w:rsidR="00046B8D">
              <w:rPr>
                <w:snapToGrid w:val="0"/>
              </w:rPr>
              <w:t xml:space="preserve"> (with the exception of data provided by the applicant)</w:t>
            </w:r>
            <w:r w:rsidR="00046B8D" w:rsidRPr="00B57DDE">
              <w:rPr>
                <w:snapToGrid w:val="0"/>
              </w:rPr>
              <w:t>, including commercially confidential information</w:t>
            </w:r>
            <w:r w:rsidR="00046B8D">
              <w:rPr>
                <w:snapToGrid w:val="0"/>
              </w:rPr>
              <w:t xml:space="preserve"> provided by a third party</w:t>
            </w:r>
            <w:r w:rsidR="00046B8D" w:rsidRPr="00B57DDE">
              <w:rPr>
                <w:snapToGrid w:val="0"/>
              </w:rPr>
              <w:t xml:space="preserve"> (e.g. ASMF, information shared by other competent authorities or organisations, reference to on-going assessments</w:t>
            </w:r>
            <w:r w:rsidR="00046B8D">
              <w:rPr>
                <w:snapToGrid w:val="0"/>
              </w:rPr>
              <w:t>,</w:t>
            </w:r>
            <w:r w:rsidR="00046B8D" w:rsidRPr="00B57DDE">
              <w:rPr>
                <w:snapToGrid w:val="0"/>
              </w:rPr>
              <w:t xml:space="preserve"> development plans etc), irrespective from which entity was received</w:t>
            </w:r>
            <w:r w:rsidR="00046B8D" w:rsidRPr="00AF7066">
              <w:rPr>
                <w:rStyle w:val="DraftingNotesAgencyChar"/>
              </w:rPr>
              <w:t>*</w:t>
            </w:r>
            <w:r w:rsidR="00046B8D" w:rsidRPr="00B57DDE">
              <w:rPr>
                <w:snapToGrid w:val="0"/>
              </w:rPr>
              <w:t>.</w:t>
            </w:r>
          </w:p>
          <w:p w14:paraId="2BCA609A" w14:textId="77777777" w:rsidR="00046B8D" w:rsidRDefault="00046B8D" w:rsidP="00AB0326">
            <w:pPr>
              <w:pStyle w:val="DraftingNotesAgency"/>
            </w:pPr>
            <w:r w:rsidRPr="00AF7066">
              <w:t>*</w:t>
            </w:r>
            <w:r>
              <w:t xml:space="preserve"> </w:t>
            </w:r>
            <w:r>
              <w:rPr>
                <w:snapToGrid w:val="0"/>
              </w:rPr>
              <w:t>If the entity from which non-public information originates has consented to its further disclosure, the box should be ticked and there would be no need to add details.</w:t>
            </w:r>
          </w:p>
          <w:p w14:paraId="0DE8BB21" w14:textId="77777777" w:rsidR="00046B8D" w:rsidRPr="001C0ADF" w:rsidRDefault="002C454C" w:rsidP="00AB0326">
            <w:pPr>
              <w:pStyle w:val="BodytextAgency"/>
              <w:rPr>
                <w:color w:val="000000"/>
              </w:rPr>
            </w:pPr>
            <w:sdt>
              <w:sdtPr>
                <w:rPr>
                  <w:rFonts w:ascii="MS Gothic" w:hAnsi="MS Gothic"/>
                </w:rPr>
                <w:id w:val="116886201"/>
                <w14:checkbox>
                  <w14:checked w14:val="0"/>
                  <w14:checkedState w14:val="2612" w14:font="MS Gothic"/>
                  <w14:uncheckedState w14:val="2610" w14:font="MS Gothic"/>
                </w14:checkbox>
              </w:sdtPr>
              <w:sdtEndPr/>
              <w:sdtContent>
                <w:r w:rsidR="00046B8D" w:rsidRPr="00687FBF">
                  <w:rPr>
                    <w:rFonts w:ascii="MS Gothic" w:hAnsi="MS Gothic"/>
                  </w:rPr>
                  <w:t>☐</w:t>
                </w:r>
              </w:sdtContent>
            </w:sdt>
            <w:r w:rsidR="00046B8D">
              <w:t xml:space="preserve"> </w:t>
            </w:r>
            <w:r w:rsidR="00046B8D" w:rsidRPr="002A638A">
              <w:t xml:space="preserve">The Co-Rapporteur and/or the Assessor confirm(s) that this report does include non-public information (as described above), but all relevant paragraphs containing confidential information have been </w:t>
            </w:r>
            <w:r w:rsidR="00046B8D" w:rsidRPr="002A638A">
              <w:rPr>
                <w:b/>
                <w:bCs/>
                <w:highlight w:val="cyan"/>
              </w:rPr>
              <w:t>highlighted in blue</w:t>
            </w:r>
            <w:r w:rsidR="00046B8D" w:rsidRPr="002A638A">
              <w:t>, so that they can be removed before sharing the document with the applicant or other parties.</w:t>
            </w:r>
          </w:p>
        </w:tc>
      </w:tr>
      <w:bookmarkEnd w:id="0"/>
    </w:tbl>
    <w:p w14:paraId="37BBE490" w14:textId="337B7A74" w:rsidR="00782456" w:rsidRDefault="00782456" w:rsidP="00782456"/>
    <w:p w14:paraId="3E3C3AA9" w14:textId="3DE9BE04" w:rsidR="00E970E2" w:rsidRDefault="00E970E2">
      <w:r>
        <w:br w:type="page"/>
      </w:r>
    </w:p>
    <w:p w14:paraId="27A330C6" w14:textId="77777777" w:rsidR="00782456" w:rsidRDefault="00782456" w:rsidP="00E970E2">
      <w:pPr>
        <w:pStyle w:val="No-numheading1Agency"/>
      </w:pPr>
      <w:r>
        <w:lastRenderedPageBreak/>
        <w:t>QRD checklist for the review of user testing results</w:t>
      </w:r>
    </w:p>
    <w:p w14:paraId="3A92EB6E" w14:textId="77777777" w:rsidR="00782456" w:rsidRDefault="00782456" w:rsidP="00782456">
      <w:pPr>
        <w:pStyle w:val="DraftingNotesAgency"/>
      </w:pPr>
      <w:r>
        <w:t>For factual data, Co-Rapporteur only to add if additional data are of relevance. In this case, please insert relevant boxes for Co-Rapporteur assessment as applicable.</w:t>
      </w:r>
    </w:p>
    <w:p w14:paraId="315EAA16" w14:textId="77777777" w:rsidR="00782456" w:rsidRDefault="00782456" w:rsidP="00782456">
      <w:pPr>
        <w:pStyle w:val="DraftingNotesAgency"/>
      </w:pPr>
      <w:r>
        <w:t>Disclaimer:</w:t>
      </w:r>
    </w:p>
    <w:p w14:paraId="17AFE0A4" w14:textId="77777777" w:rsidR="00782456" w:rsidRDefault="00782456" w:rsidP="00782456"/>
    <w:p w14:paraId="5149B477" w14:textId="77777777" w:rsidR="00782456" w:rsidRDefault="00782456" w:rsidP="00782456">
      <w:pPr>
        <w:pStyle w:val="DraftingNotesAgency"/>
      </w:pPr>
      <w:r>
        <w:t>This guidance has been developed to provide practical information on how to evaluate user testing reports which are based on the readability testing method as described in the Annex to the “Guideline on the readability of the labelling and package leaflet of medicinal products for human use”. This does not exclude the submission and evaluation of user testing reports based on other methods than the one outlined above, for which specific assessment guidance may be issued once experience has been gained.</w:t>
      </w:r>
    </w:p>
    <w:p w14:paraId="139D1E9D" w14:textId="77777777" w:rsidR="00782456" w:rsidRPr="00046B8D" w:rsidRDefault="00782456" w:rsidP="00782456">
      <w:pPr>
        <w:pStyle w:val="DraftingNotesAgency"/>
        <w:rPr>
          <w:u w:val="single"/>
        </w:rPr>
      </w:pPr>
      <w:r w:rsidRPr="00046B8D">
        <w:rPr>
          <w:u w:val="single"/>
        </w:rPr>
        <w:t>Useful links:</w:t>
      </w:r>
    </w:p>
    <w:p w14:paraId="0DAC174C" w14:textId="77777777" w:rsidR="00782456" w:rsidRDefault="00782456" w:rsidP="00782456"/>
    <w:p w14:paraId="1E06832C" w14:textId="77777777" w:rsidR="00782456" w:rsidRDefault="00782456" w:rsidP="00782456">
      <w:pPr>
        <w:pStyle w:val="DraftingNotesAgency"/>
      </w:pPr>
      <w:r>
        <w:t>More detailed practical guidance can be found in the following documents:</w:t>
      </w:r>
    </w:p>
    <w:p w14:paraId="7AE2EA2D" w14:textId="211491EE" w:rsidR="00782456" w:rsidRDefault="00782456" w:rsidP="00820709">
      <w:pPr>
        <w:pStyle w:val="DraftingNotesAgency"/>
        <w:numPr>
          <w:ilvl w:val="0"/>
          <w:numId w:val="1"/>
        </w:numPr>
      </w:pPr>
      <w:r>
        <w:t xml:space="preserve">Guideline on the readability of the labelling and package leaflet of medicinal products for human use </w:t>
      </w:r>
      <w:hyperlink r:id="rId12" w:history="1">
        <w:r w:rsidRPr="00046B8D">
          <w:rPr>
            <w:rStyle w:val="Hyperlink"/>
          </w:rPr>
          <w:t>https://ec.europa.eu/health/sites/health/files/files/eudralex/vol-2/c/2009_01_12_readability_guideline_final_en.pdf</w:t>
        </w:r>
      </w:hyperlink>
    </w:p>
    <w:p w14:paraId="6E3EAD37" w14:textId="5A045A73" w:rsidR="00782456" w:rsidRDefault="00782456" w:rsidP="00820709">
      <w:pPr>
        <w:pStyle w:val="DraftingNotesAgency"/>
        <w:numPr>
          <w:ilvl w:val="0"/>
          <w:numId w:val="1"/>
        </w:numPr>
      </w:pPr>
      <w:r>
        <w:t xml:space="preserve">“Operational procedure on Handling of “Consultation with target patient groups” on Package Leaflets (PL) for Centrally Authorised Products for Human Use  </w:t>
      </w:r>
      <w:hyperlink r:id="rId13" w:history="1">
        <w:r w:rsidRPr="00046B8D">
          <w:rPr>
            <w:rStyle w:val="Hyperlink"/>
          </w:rPr>
          <w:t>https://www.ema.europa.eu/en/documents/regulatory-procedural-guideline/operational-procedure-handling-consultation-target-patient-groups-package-leaflets-centrally_en.pdf</w:t>
        </w:r>
      </w:hyperlink>
      <w:r>
        <w:t xml:space="preserve"> </w:t>
      </w:r>
    </w:p>
    <w:p w14:paraId="75881455" w14:textId="73F4ACCA" w:rsidR="00782456" w:rsidRDefault="00782456" w:rsidP="00820709">
      <w:pPr>
        <w:pStyle w:val="DraftingNotesAgency"/>
        <w:numPr>
          <w:ilvl w:val="0"/>
          <w:numId w:val="1"/>
        </w:numPr>
      </w:pPr>
      <w:r>
        <w:t xml:space="preserve">“Consultation with Target Patient Groups-meeting the requirements of Article 59(3) without the need for a full test-Recommendations for Bridging”  </w:t>
      </w:r>
      <w:hyperlink r:id="rId14" w:history="1">
        <w:r w:rsidRPr="00046B8D">
          <w:rPr>
            <w:rStyle w:val="Hyperlink"/>
          </w:rPr>
          <w:t xml:space="preserve">https://www.hma.eu/fileadmin/dateien/Human_Medicines/CMD_h_/procedural_guidance/Consulation_PatientsGroups/CMDh_100_2007_clean.pdf </w:t>
        </w:r>
      </w:hyperlink>
      <w:r>
        <w:t xml:space="preserve"> </w:t>
      </w:r>
    </w:p>
    <w:p w14:paraId="27250C41" w14:textId="092D1F29" w:rsidR="00046B8D" w:rsidRDefault="00782456" w:rsidP="00820709">
      <w:pPr>
        <w:pStyle w:val="DraftingNotesAgency"/>
        <w:numPr>
          <w:ilvl w:val="0"/>
          <w:numId w:val="1"/>
        </w:numPr>
      </w:pPr>
      <w:r>
        <w:t xml:space="preserve">“Position paper on user testing of package leaflets”  </w:t>
      </w:r>
      <w:hyperlink r:id="rId15" w:history="1">
        <w:r w:rsidRPr="00046B8D">
          <w:rPr>
            <w:rStyle w:val="Hyperlink"/>
          </w:rPr>
          <w:t xml:space="preserve">https://www.hma.eu/fileadmin/dateien/Human_Medicines/CMD_h_/procedural_guidance/Consulation_PatientsGroups/CMDh_234_2011_Rev01_2016_12_clean.pdf </w:t>
        </w:r>
      </w:hyperlink>
    </w:p>
    <w:p w14:paraId="55340BE2" w14:textId="77777777" w:rsidR="00046B8D" w:rsidRDefault="00046B8D" w:rsidP="00782456">
      <w:pPr>
        <w:pStyle w:val="DraftingNotesAgency"/>
      </w:pPr>
    </w:p>
    <w:p w14:paraId="72464219" w14:textId="77777777" w:rsidR="00046B8D" w:rsidRDefault="00046B8D" w:rsidP="00782456">
      <w:pPr>
        <w:pStyle w:val="DraftingNotesAgency"/>
      </w:pPr>
    </w:p>
    <w:p w14:paraId="40FB07D2" w14:textId="77777777" w:rsidR="00046B8D" w:rsidRDefault="00046B8D" w:rsidP="00782456">
      <w:pPr>
        <w:pStyle w:val="DraftingNotesAgency"/>
      </w:pPr>
    </w:p>
    <w:p w14:paraId="202531F7" w14:textId="77777777" w:rsidR="00046B8D" w:rsidRDefault="00046B8D" w:rsidP="00782456">
      <w:pPr>
        <w:pStyle w:val="DraftingNotesAgency"/>
      </w:pPr>
    </w:p>
    <w:p w14:paraId="20F35CCE" w14:textId="77777777" w:rsidR="00046B8D" w:rsidRDefault="00046B8D" w:rsidP="00782456">
      <w:pPr>
        <w:pStyle w:val="DraftingNotesAgency"/>
      </w:pPr>
    </w:p>
    <w:p w14:paraId="21418199" w14:textId="77777777" w:rsidR="00046B8D" w:rsidRDefault="00046B8D" w:rsidP="00782456">
      <w:pPr>
        <w:pStyle w:val="DraftingNotesAgency"/>
      </w:pPr>
    </w:p>
    <w:p w14:paraId="7916112B" w14:textId="77777777" w:rsidR="00046B8D" w:rsidRDefault="00046B8D" w:rsidP="00782456">
      <w:pPr>
        <w:pStyle w:val="DraftingNotesAgency"/>
      </w:pPr>
    </w:p>
    <w:p w14:paraId="5CAD1C7A" w14:textId="77777777" w:rsidR="00046B8D" w:rsidRDefault="00046B8D" w:rsidP="00782456">
      <w:pPr>
        <w:pStyle w:val="DraftingNotesAgency"/>
      </w:pPr>
    </w:p>
    <w:p w14:paraId="0080FCBD" w14:textId="72E1D4C9" w:rsidR="00782456" w:rsidRDefault="00782456" w:rsidP="00782456">
      <w:pPr>
        <w:pStyle w:val="DraftingNotesAgency"/>
      </w:pPr>
      <w:r>
        <w:t xml:space="preserve"> </w:t>
      </w:r>
    </w:p>
    <w:p w14:paraId="6F6C9BE0" w14:textId="77777777" w:rsidR="00782456" w:rsidRDefault="00782456" w:rsidP="00782456">
      <w:r>
        <w:t xml:space="preserve"> </w:t>
      </w:r>
    </w:p>
    <w:p w14:paraId="34A4C994" w14:textId="77777777" w:rsidR="00782456" w:rsidRDefault="00782456" w:rsidP="00782456">
      <w:pPr>
        <w:pStyle w:val="TablefirstrowAgency"/>
      </w:pPr>
      <w:r>
        <w:lastRenderedPageBreak/>
        <w:t>PRODUCT INFORMATION</w:t>
      </w:r>
    </w:p>
    <w:tbl>
      <w:tblPr>
        <w:tblW w:w="96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4360"/>
        <w:gridCol w:w="5285"/>
      </w:tblGrid>
      <w:tr w:rsidR="00E970E2" w:rsidRPr="00E57624" w14:paraId="68B106CA" w14:textId="77777777" w:rsidTr="001A1396">
        <w:trPr>
          <w:tblHeader/>
        </w:trPr>
        <w:tc>
          <w:tcPr>
            <w:tcW w:w="4360" w:type="dxa"/>
            <w:tcBorders>
              <w:top w:val="single" w:sz="4" w:space="0" w:color="auto"/>
              <w:left w:val="single" w:sz="4" w:space="0" w:color="auto"/>
              <w:bottom w:val="single" w:sz="4" w:space="0" w:color="auto"/>
              <w:right w:val="single" w:sz="6" w:space="0" w:color="auto"/>
            </w:tcBorders>
            <w:hideMark/>
          </w:tcPr>
          <w:p w14:paraId="47142DBF" w14:textId="77777777" w:rsidR="00E970E2" w:rsidRPr="00975933" w:rsidRDefault="00E970E2" w:rsidP="001A1396">
            <w:pPr>
              <w:pStyle w:val="TabletextrowsAgency"/>
              <w:rPr>
                <w:rFonts w:ascii="Segoe UI Symbol" w:hAnsi="Segoe UI Symbol"/>
              </w:rPr>
            </w:pPr>
            <w:r w:rsidRPr="00975933">
              <w:rPr>
                <w:rFonts w:ascii="Segoe UI Symbol" w:hAnsi="Segoe UI Symbol"/>
              </w:rPr>
              <w:t>Name of the medicinal product:</w:t>
            </w:r>
          </w:p>
        </w:tc>
        <w:tc>
          <w:tcPr>
            <w:tcW w:w="5285" w:type="dxa"/>
            <w:tcBorders>
              <w:top w:val="single" w:sz="4" w:space="0" w:color="auto"/>
              <w:left w:val="single" w:sz="6" w:space="0" w:color="auto"/>
              <w:bottom w:val="single" w:sz="4" w:space="0" w:color="auto"/>
              <w:right w:val="single" w:sz="4" w:space="0" w:color="auto"/>
            </w:tcBorders>
          </w:tcPr>
          <w:p w14:paraId="6C2BD5AC" w14:textId="6AD58495" w:rsidR="00E970E2" w:rsidRPr="004118C1" w:rsidRDefault="00D44D54" w:rsidP="001A1396">
            <w:pPr>
              <w:pStyle w:val="TabletextrowsAgency"/>
            </w:pPr>
            <w:r w:rsidRPr="004118C1">
              <w:rPr>
                <w:rFonts w:eastAsia="Times New Roman"/>
                <w:lang w:eastAsia="en-US"/>
              </w:rPr>
              <w:t>&lt;&gt;</w:t>
            </w:r>
          </w:p>
        </w:tc>
      </w:tr>
      <w:tr w:rsidR="00E970E2" w:rsidRPr="00E57624" w14:paraId="16D6F907" w14:textId="77777777" w:rsidTr="001A1396">
        <w:trPr>
          <w:trHeight w:val="422"/>
        </w:trPr>
        <w:tc>
          <w:tcPr>
            <w:tcW w:w="4360" w:type="dxa"/>
            <w:tcBorders>
              <w:top w:val="single" w:sz="6" w:space="0" w:color="auto"/>
              <w:left w:val="single" w:sz="4" w:space="0" w:color="auto"/>
              <w:bottom w:val="single" w:sz="6" w:space="0" w:color="auto"/>
              <w:right w:val="single" w:sz="6" w:space="0" w:color="auto"/>
            </w:tcBorders>
            <w:hideMark/>
          </w:tcPr>
          <w:p w14:paraId="6A5E7562" w14:textId="77777777" w:rsidR="00E970E2" w:rsidRPr="00975933" w:rsidRDefault="00E970E2" w:rsidP="001A1396">
            <w:pPr>
              <w:pStyle w:val="TabletextrowsAgency"/>
              <w:rPr>
                <w:rFonts w:ascii="Segoe UI Symbol" w:hAnsi="Segoe UI Symbol"/>
              </w:rPr>
            </w:pPr>
            <w:r w:rsidRPr="00975933">
              <w:rPr>
                <w:rFonts w:ascii="Segoe UI Symbol" w:hAnsi="Segoe UI Symbol"/>
              </w:rPr>
              <w:t>Name and address of the applicant:</w:t>
            </w:r>
          </w:p>
        </w:tc>
        <w:tc>
          <w:tcPr>
            <w:tcW w:w="5285" w:type="dxa"/>
            <w:tcBorders>
              <w:top w:val="single" w:sz="6" w:space="0" w:color="auto"/>
              <w:left w:val="single" w:sz="6" w:space="0" w:color="auto"/>
              <w:bottom w:val="single" w:sz="6" w:space="0" w:color="auto"/>
              <w:right w:val="single" w:sz="4" w:space="0" w:color="auto"/>
            </w:tcBorders>
          </w:tcPr>
          <w:p w14:paraId="44CA100F" w14:textId="0BE1F88C" w:rsidR="00E970E2" w:rsidRPr="004118C1" w:rsidRDefault="00D44D54" w:rsidP="001A1396">
            <w:pPr>
              <w:pStyle w:val="TabletextrowsAgency"/>
              <w:rPr>
                <w:rFonts w:eastAsia="Times New Roman"/>
                <w:lang w:eastAsia="en-US"/>
              </w:rPr>
            </w:pPr>
            <w:r w:rsidRPr="004118C1">
              <w:rPr>
                <w:rFonts w:eastAsia="Times New Roman"/>
                <w:lang w:eastAsia="en-US"/>
              </w:rPr>
              <w:t>&lt;&gt;</w:t>
            </w:r>
          </w:p>
        </w:tc>
      </w:tr>
      <w:tr w:rsidR="00E970E2" w:rsidRPr="00E57624" w14:paraId="233964A1" w14:textId="77777777" w:rsidTr="001A1396">
        <w:tc>
          <w:tcPr>
            <w:tcW w:w="4360" w:type="dxa"/>
            <w:tcBorders>
              <w:top w:val="single" w:sz="6" w:space="0" w:color="auto"/>
              <w:left w:val="single" w:sz="4" w:space="0" w:color="auto"/>
              <w:bottom w:val="single" w:sz="6" w:space="0" w:color="auto"/>
              <w:right w:val="single" w:sz="6" w:space="0" w:color="auto"/>
            </w:tcBorders>
            <w:hideMark/>
          </w:tcPr>
          <w:p w14:paraId="501C3265" w14:textId="77777777" w:rsidR="00E970E2" w:rsidRPr="00975933" w:rsidRDefault="00E970E2" w:rsidP="001A1396">
            <w:pPr>
              <w:pStyle w:val="TabletextrowsAgency"/>
              <w:rPr>
                <w:rFonts w:ascii="Segoe UI Symbol" w:hAnsi="Segoe UI Symbol"/>
              </w:rPr>
            </w:pPr>
            <w:r w:rsidRPr="00975933">
              <w:rPr>
                <w:rFonts w:ascii="Segoe UI Symbol" w:hAnsi="Segoe UI Symbol"/>
              </w:rPr>
              <w:t>Name of company which has performed the user testing:</w:t>
            </w:r>
          </w:p>
        </w:tc>
        <w:tc>
          <w:tcPr>
            <w:tcW w:w="5285" w:type="dxa"/>
            <w:tcBorders>
              <w:top w:val="single" w:sz="6" w:space="0" w:color="auto"/>
              <w:left w:val="single" w:sz="6" w:space="0" w:color="auto"/>
              <w:bottom w:val="single" w:sz="6" w:space="0" w:color="auto"/>
              <w:right w:val="single" w:sz="4" w:space="0" w:color="auto"/>
            </w:tcBorders>
          </w:tcPr>
          <w:p w14:paraId="64C63703" w14:textId="77777777" w:rsidR="00E970E2" w:rsidRPr="004118C1" w:rsidRDefault="00E970E2" w:rsidP="001A1396">
            <w:pPr>
              <w:pStyle w:val="TabletextrowsAgency"/>
              <w:rPr>
                <w:rFonts w:eastAsia="Times New Roman"/>
                <w:lang w:eastAsia="en-US"/>
              </w:rPr>
            </w:pPr>
            <w:r w:rsidRPr="004118C1">
              <w:rPr>
                <w:rFonts w:eastAsia="Times New Roman"/>
                <w:lang w:eastAsia="en-US"/>
              </w:rPr>
              <w:t>&lt;&gt;</w:t>
            </w:r>
          </w:p>
        </w:tc>
      </w:tr>
      <w:tr w:rsidR="00E970E2" w:rsidRPr="00E57624" w14:paraId="26D390E9" w14:textId="77777777" w:rsidTr="001A1396">
        <w:tc>
          <w:tcPr>
            <w:tcW w:w="4360" w:type="dxa"/>
            <w:tcBorders>
              <w:top w:val="single" w:sz="6" w:space="0" w:color="auto"/>
              <w:left w:val="single" w:sz="4" w:space="0" w:color="auto"/>
              <w:bottom w:val="single" w:sz="6" w:space="0" w:color="auto"/>
              <w:right w:val="single" w:sz="6" w:space="0" w:color="auto"/>
            </w:tcBorders>
            <w:hideMark/>
          </w:tcPr>
          <w:p w14:paraId="6BD63599" w14:textId="77777777" w:rsidR="00E970E2" w:rsidRPr="00975933" w:rsidRDefault="00E970E2" w:rsidP="001A1396">
            <w:pPr>
              <w:pStyle w:val="TabletextrowsAgency"/>
              <w:rPr>
                <w:rFonts w:ascii="Segoe UI Symbol" w:hAnsi="Segoe UI Symbol"/>
              </w:rPr>
            </w:pPr>
            <w:r w:rsidRPr="00975933">
              <w:rPr>
                <w:rFonts w:ascii="Segoe UI Symbol" w:hAnsi="Segoe UI Symbol"/>
              </w:rPr>
              <w:t>Type of Marketing Authorisation Application:</w:t>
            </w:r>
          </w:p>
        </w:tc>
        <w:tc>
          <w:tcPr>
            <w:tcW w:w="5285" w:type="dxa"/>
            <w:tcBorders>
              <w:top w:val="single" w:sz="6" w:space="0" w:color="auto"/>
              <w:left w:val="single" w:sz="6" w:space="0" w:color="auto"/>
              <w:bottom w:val="single" w:sz="6" w:space="0" w:color="auto"/>
              <w:right w:val="single" w:sz="4" w:space="0" w:color="auto"/>
            </w:tcBorders>
          </w:tcPr>
          <w:p w14:paraId="13D328DE" w14:textId="77777777" w:rsidR="00E970E2" w:rsidRPr="004118C1" w:rsidRDefault="00E970E2" w:rsidP="001A1396">
            <w:pPr>
              <w:pStyle w:val="TabletextrowsAgency"/>
              <w:rPr>
                <w:rFonts w:eastAsia="Times New Roman"/>
                <w:lang w:eastAsia="en-US"/>
              </w:rPr>
            </w:pPr>
            <w:r w:rsidRPr="004118C1">
              <w:rPr>
                <w:rFonts w:eastAsia="Times New Roman"/>
                <w:lang w:eastAsia="en-US"/>
              </w:rPr>
              <w:t>&lt;&gt;</w:t>
            </w:r>
          </w:p>
        </w:tc>
      </w:tr>
      <w:tr w:rsidR="00E970E2" w:rsidRPr="00E57624" w14:paraId="518DE9A5" w14:textId="77777777" w:rsidTr="001A1396">
        <w:tc>
          <w:tcPr>
            <w:tcW w:w="4360" w:type="dxa"/>
            <w:tcBorders>
              <w:top w:val="single" w:sz="6" w:space="0" w:color="auto"/>
              <w:left w:val="single" w:sz="4" w:space="0" w:color="auto"/>
              <w:bottom w:val="single" w:sz="6" w:space="0" w:color="auto"/>
              <w:right w:val="single" w:sz="6" w:space="0" w:color="auto"/>
            </w:tcBorders>
            <w:hideMark/>
          </w:tcPr>
          <w:p w14:paraId="1D6B0055" w14:textId="77777777" w:rsidR="00E970E2" w:rsidRPr="00975933" w:rsidRDefault="00E970E2" w:rsidP="001A1396">
            <w:pPr>
              <w:pStyle w:val="TabletextrowsAgency"/>
              <w:rPr>
                <w:rFonts w:ascii="Segoe UI Symbol" w:hAnsi="Segoe UI Symbol"/>
              </w:rPr>
            </w:pPr>
            <w:r w:rsidRPr="00975933">
              <w:rPr>
                <w:rFonts w:ascii="Segoe UI Symbol" w:hAnsi="Segoe UI Symbol"/>
              </w:rPr>
              <w:t>Active substance:</w:t>
            </w:r>
          </w:p>
        </w:tc>
        <w:tc>
          <w:tcPr>
            <w:tcW w:w="5285" w:type="dxa"/>
            <w:tcBorders>
              <w:top w:val="single" w:sz="6" w:space="0" w:color="auto"/>
              <w:left w:val="single" w:sz="6" w:space="0" w:color="auto"/>
              <w:bottom w:val="single" w:sz="6" w:space="0" w:color="auto"/>
              <w:right w:val="single" w:sz="4" w:space="0" w:color="auto"/>
            </w:tcBorders>
            <w:hideMark/>
          </w:tcPr>
          <w:p w14:paraId="2CF86D82" w14:textId="290AA707" w:rsidR="00E970E2" w:rsidRPr="004118C1" w:rsidRDefault="00D44D54" w:rsidP="001A1396">
            <w:pPr>
              <w:pStyle w:val="TabletextrowsAgency"/>
              <w:rPr>
                <w:rFonts w:ascii="Segoe UI Symbol" w:hAnsi="Segoe UI Symbol"/>
              </w:rPr>
            </w:pPr>
            <w:r w:rsidRPr="004118C1">
              <w:rPr>
                <w:rFonts w:eastAsia="Times New Roman"/>
                <w:lang w:eastAsia="en-US"/>
              </w:rPr>
              <w:t>&lt;&gt;</w:t>
            </w:r>
            <w:r w:rsidR="00E970E2" w:rsidRPr="004118C1">
              <w:rPr>
                <w:rFonts w:ascii="Segoe UI Symbol" w:hAnsi="Segoe UI Symbol"/>
              </w:rPr>
              <w:fldChar w:fldCharType="begin">
                <w:ffData>
                  <w:name w:val="Text1"/>
                  <w:enabled/>
                  <w:calcOnExit w:val="0"/>
                  <w:textInput/>
                </w:ffData>
              </w:fldChar>
            </w:r>
            <w:r w:rsidR="00E970E2" w:rsidRPr="004118C1">
              <w:rPr>
                <w:rFonts w:ascii="Segoe UI Symbol" w:hAnsi="Segoe UI Symbol"/>
              </w:rPr>
              <w:instrText xml:space="preserve"> FORMTEXT </w:instrText>
            </w:r>
            <w:r w:rsidR="00E970E2" w:rsidRPr="004118C1">
              <w:rPr>
                <w:rFonts w:ascii="Segoe UI Symbol" w:hAnsi="Segoe UI Symbol"/>
              </w:rPr>
            </w:r>
            <w:r w:rsidR="00E970E2" w:rsidRPr="004118C1">
              <w:rPr>
                <w:rFonts w:ascii="Segoe UI Symbol" w:hAnsi="Segoe UI Symbol"/>
              </w:rPr>
              <w:fldChar w:fldCharType="separate"/>
            </w:r>
            <w:r w:rsidR="00E970E2" w:rsidRPr="004118C1">
              <w:rPr>
                <w:rFonts w:ascii="Segoe UI Symbol" w:hAnsi="Segoe UI Symbol"/>
              </w:rPr>
              <w:fldChar w:fldCharType="end"/>
            </w:r>
          </w:p>
        </w:tc>
      </w:tr>
      <w:tr w:rsidR="00E970E2" w:rsidRPr="00E57624" w14:paraId="2B8ADECF" w14:textId="77777777" w:rsidTr="001A1396">
        <w:tc>
          <w:tcPr>
            <w:tcW w:w="4360" w:type="dxa"/>
            <w:tcBorders>
              <w:top w:val="single" w:sz="6" w:space="0" w:color="auto"/>
              <w:left w:val="single" w:sz="4" w:space="0" w:color="auto"/>
              <w:bottom w:val="single" w:sz="6" w:space="0" w:color="auto"/>
              <w:right w:val="single" w:sz="6" w:space="0" w:color="auto"/>
            </w:tcBorders>
            <w:hideMark/>
          </w:tcPr>
          <w:p w14:paraId="4C493B7A" w14:textId="77777777" w:rsidR="00E970E2" w:rsidRPr="00975933" w:rsidRDefault="00E970E2" w:rsidP="001A1396">
            <w:pPr>
              <w:pStyle w:val="TabletextrowsAgency"/>
              <w:rPr>
                <w:rFonts w:ascii="Segoe UI Symbol" w:hAnsi="Segoe UI Symbol"/>
              </w:rPr>
            </w:pPr>
            <w:r w:rsidRPr="00975933">
              <w:rPr>
                <w:rFonts w:ascii="Segoe UI Symbol" w:hAnsi="Segoe UI Symbol"/>
              </w:rPr>
              <w:t>Pharmaco-therapeutic group</w:t>
            </w:r>
          </w:p>
          <w:p w14:paraId="307B9DAC" w14:textId="77777777" w:rsidR="00E970E2" w:rsidRPr="00975933" w:rsidRDefault="00E970E2" w:rsidP="001A1396">
            <w:pPr>
              <w:pStyle w:val="TabletextrowsAgency"/>
              <w:rPr>
                <w:rFonts w:ascii="Segoe UI Symbol" w:hAnsi="Segoe UI Symbol"/>
              </w:rPr>
            </w:pPr>
            <w:r w:rsidRPr="00975933">
              <w:rPr>
                <w:rFonts w:ascii="Segoe UI Symbol" w:hAnsi="Segoe UI Symbol"/>
              </w:rPr>
              <w:t>(ATC Code):</w:t>
            </w:r>
          </w:p>
        </w:tc>
        <w:tc>
          <w:tcPr>
            <w:tcW w:w="5285" w:type="dxa"/>
            <w:tcBorders>
              <w:top w:val="single" w:sz="6" w:space="0" w:color="auto"/>
              <w:left w:val="single" w:sz="6" w:space="0" w:color="auto"/>
              <w:bottom w:val="single" w:sz="6" w:space="0" w:color="auto"/>
              <w:right w:val="single" w:sz="4" w:space="0" w:color="auto"/>
            </w:tcBorders>
          </w:tcPr>
          <w:p w14:paraId="115CADF9" w14:textId="77777777" w:rsidR="00E970E2" w:rsidRPr="004118C1" w:rsidRDefault="00E970E2" w:rsidP="001A1396">
            <w:pPr>
              <w:pStyle w:val="TabletextrowsAgency"/>
              <w:rPr>
                <w:rFonts w:eastAsia="Times New Roman"/>
                <w:lang w:eastAsia="en-US"/>
              </w:rPr>
            </w:pPr>
            <w:r w:rsidRPr="004118C1">
              <w:rPr>
                <w:rFonts w:eastAsia="Times New Roman"/>
                <w:lang w:eastAsia="en-US"/>
              </w:rPr>
              <w:t>&lt;&gt;</w:t>
            </w:r>
          </w:p>
        </w:tc>
      </w:tr>
      <w:tr w:rsidR="00E970E2" w:rsidRPr="00E57624" w14:paraId="4BEF1956" w14:textId="77777777" w:rsidTr="001A1396">
        <w:tc>
          <w:tcPr>
            <w:tcW w:w="4360" w:type="dxa"/>
            <w:tcBorders>
              <w:top w:val="single" w:sz="6" w:space="0" w:color="auto"/>
              <w:left w:val="single" w:sz="4" w:space="0" w:color="auto"/>
              <w:bottom w:val="single" w:sz="6" w:space="0" w:color="auto"/>
              <w:right w:val="single" w:sz="6" w:space="0" w:color="auto"/>
            </w:tcBorders>
            <w:hideMark/>
          </w:tcPr>
          <w:p w14:paraId="09926B44" w14:textId="77777777" w:rsidR="00E970E2" w:rsidRPr="00975933" w:rsidRDefault="00E970E2" w:rsidP="001A1396">
            <w:pPr>
              <w:pStyle w:val="TabletextrowsAgency"/>
              <w:rPr>
                <w:rFonts w:ascii="Segoe UI Symbol" w:hAnsi="Segoe UI Symbol"/>
              </w:rPr>
            </w:pPr>
            <w:r w:rsidRPr="00975933">
              <w:rPr>
                <w:rFonts w:ascii="Segoe UI Symbol" w:hAnsi="Segoe UI Symbol"/>
              </w:rPr>
              <w:t>Therapeutic indication(s):</w:t>
            </w:r>
          </w:p>
        </w:tc>
        <w:tc>
          <w:tcPr>
            <w:tcW w:w="5285" w:type="dxa"/>
            <w:tcBorders>
              <w:top w:val="single" w:sz="6" w:space="0" w:color="auto"/>
              <w:left w:val="single" w:sz="6" w:space="0" w:color="auto"/>
              <w:bottom w:val="single" w:sz="6" w:space="0" w:color="auto"/>
              <w:right w:val="single" w:sz="4" w:space="0" w:color="auto"/>
            </w:tcBorders>
          </w:tcPr>
          <w:p w14:paraId="5129CECB" w14:textId="330864D5" w:rsidR="00E970E2" w:rsidRPr="004118C1" w:rsidRDefault="00D44D54" w:rsidP="001A1396">
            <w:pPr>
              <w:pStyle w:val="TabletextrowsAgency"/>
              <w:rPr>
                <w:rFonts w:eastAsia="Times New Roman"/>
                <w:lang w:eastAsia="en-US"/>
              </w:rPr>
            </w:pPr>
            <w:r w:rsidRPr="004118C1">
              <w:rPr>
                <w:rFonts w:eastAsia="Times New Roman"/>
                <w:lang w:eastAsia="en-US"/>
              </w:rPr>
              <w:t>&lt;&gt;</w:t>
            </w:r>
          </w:p>
        </w:tc>
      </w:tr>
      <w:tr w:rsidR="00E970E2" w:rsidRPr="00E57624" w14:paraId="01168F73" w14:textId="77777777" w:rsidTr="001A1396">
        <w:tc>
          <w:tcPr>
            <w:tcW w:w="4360" w:type="dxa"/>
            <w:tcBorders>
              <w:top w:val="single" w:sz="6" w:space="0" w:color="auto"/>
              <w:left w:val="single" w:sz="4" w:space="0" w:color="auto"/>
              <w:bottom w:val="single" w:sz="6" w:space="0" w:color="auto"/>
              <w:right w:val="single" w:sz="6" w:space="0" w:color="auto"/>
            </w:tcBorders>
            <w:hideMark/>
          </w:tcPr>
          <w:p w14:paraId="2EABDF0C" w14:textId="77777777" w:rsidR="00E970E2" w:rsidRPr="00975933" w:rsidRDefault="00E970E2" w:rsidP="001A1396">
            <w:pPr>
              <w:pStyle w:val="TabletextrowsAgency"/>
              <w:rPr>
                <w:rFonts w:ascii="Segoe UI Symbol" w:hAnsi="Segoe UI Symbol"/>
              </w:rPr>
            </w:pPr>
            <w:r w:rsidRPr="00975933">
              <w:rPr>
                <w:rFonts w:ascii="Segoe UI Symbol" w:hAnsi="Segoe UI Symbol"/>
              </w:rPr>
              <w:t>Orphan designation</w:t>
            </w:r>
          </w:p>
        </w:tc>
        <w:tc>
          <w:tcPr>
            <w:tcW w:w="5285" w:type="dxa"/>
            <w:tcBorders>
              <w:top w:val="single" w:sz="6" w:space="0" w:color="auto"/>
              <w:left w:val="single" w:sz="6" w:space="0" w:color="auto"/>
              <w:bottom w:val="single" w:sz="6" w:space="0" w:color="auto"/>
              <w:right w:val="single" w:sz="4" w:space="0" w:color="auto"/>
            </w:tcBorders>
            <w:hideMark/>
          </w:tcPr>
          <w:p w14:paraId="12988AEE" w14:textId="7ABE1FC3" w:rsidR="00E970E2" w:rsidRPr="00D44D54" w:rsidRDefault="002C454C" w:rsidP="001A1396">
            <w:pPr>
              <w:pStyle w:val="TabletextrowsAgency"/>
              <w:rPr>
                <w:rFonts w:ascii="Segoe UI Symbol" w:hAnsi="Segoe UI Symbol"/>
                <w:lang w:val="en-US"/>
              </w:rPr>
            </w:pPr>
            <w:sdt>
              <w:sdtPr>
                <w:rPr>
                  <w:rFonts w:ascii="Segoe UI Symbol" w:hAnsi="Segoe UI Symbol"/>
                </w:rPr>
                <w:id w:val="-1472970212"/>
                <w14:checkbox>
                  <w14:checked w14:val="0"/>
                  <w14:checkedState w14:val="2612" w14:font="MS Gothic"/>
                  <w14:uncheckedState w14:val="2610" w14:font="MS Gothic"/>
                </w14:checkbox>
              </w:sdtPr>
              <w:sdtEndPr/>
              <w:sdtContent>
                <w:r w:rsidR="00D44D54">
                  <w:rPr>
                    <w:rFonts w:ascii="MS Gothic" w:eastAsia="MS Gothic" w:hAnsi="MS Gothic" w:hint="eastAsia"/>
                  </w:rPr>
                  <w:t>☐</w:t>
                </w:r>
              </w:sdtContent>
            </w:sdt>
            <w:r w:rsidR="00E970E2" w:rsidRPr="00975933">
              <w:rPr>
                <w:rFonts w:ascii="Segoe UI Symbol" w:hAnsi="Segoe UI Symbol"/>
              </w:rPr>
              <w:t xml:space="preserve"> yes</w:t>
            </w:r>
            <w:r w:rsidR="00E970E2" w:rsidRPr="00975933">
              <w:rPr>
                <w:rFonts w:ascii="Segoe UI Symbol" w:hAnsi="Segoe UI Symbol"/>
              </w:rPr>
              <w:tab/>
            </w:r>
            <w:sdt>
              <w:sdtPr>
                <w:rPr>
                  <w:rFonts w:ascii="Segoe UI Symbol" w:hAnsi="Segoe UI Symbol"/>
                </w:rPr>
                <w:id w:val="-1940521190"/>
                <w14:checkbox>
                  <w14:checked w14:val="0"/>
                  <w14:checkedState w14:val="2612" w14:font="MS Gothic"/>
                  <w14:uncheckedState w14:val="2610" w14:font="MS Gothic"/>
                </w14:checkbox>
              </w:sdtPr>
              <w:sdtEndPr/>
              <w:sdtContent>
                <w:r w:rsidR="004907F2">
                  <w:rPr>
                    <w:rFonts w:ascii="MS Gothic" w:eastAsia="MS Gothic" w:hAnsi="MS Gothic" w:hint="eastAsia"/>
                  </w:rPr>
                  <w:t>☐</w:t>
                </w:r>
              </w:sdtContent>
            </w:sdt>
            <w:r w:rsidR="00E970E2" w:rsidRPr="00975933">
              <w:rPr>
                <w:rFonts w:ascii="Segoe UI Symbol" w:hAnsi="Segoe UI Symbol"/>
              </w:rPr>
              <w:t xml:space="preserve"> no</w:t>
            </w:r>
          </w:p>
        </w:tc>
      </w:tr>
    </w:tbl>
    <w:p w14:paraId="12E00EFB" w14:textId="77777777" w:rsidR="00782456" w:rsidRDefault="00782456" w:rsidP="00782456"/>
    <w:p w14:paraId="7460BAA0" w14:textId="3DE47C25" w:rsidR="00E970E2" w:rsidRDefault="00E970E2">
      <w:pPr>
        <w:rPr>
          <w:rFonts w:ascii="Verdana" w:eastAsia="SimSun" w:hAnsi="Verdana" w:cs="Verdana"/>
          <w:sz w:val="18"/>
          <w:szCs w:val="18"/>
          <w:lang w:val="en-GB" w:eastAsia="en-GB"/>
        </w:rPr>
      </w:pPr>
      <w:r>
        <w:br w:type="page"/>
      </w:r>
    </w:p>
    <w:p w14:paraId="3B1F81C8" w14:textId="77777777" w:rsidR="00046B8D" w:rsidRPr="003F18E8" w:rsidRDefault="00046B8D" w:rsidP="00046B8D">
      <w:pPr>
        <w:pStyle w:val="BodytextAgency"/>
      </w:pPr>
      <w:r w:rsidRPr="00574C9B">
        <w:lastRenderedPageBreak/>
        <w:t>- Full user testing report provided</w:t>
      </w:r>
      <w:r w:rsidRPr="003F18E8">
        <w:tab/>
      </w:r>
      <w:r w:rsidRPr="003F18E8">
        <w:tab/>
      </w:r>
      <w:r w:rsidRPr="003F18E8">
        <w:tab/>
      </w:r>
      <w:r w:rsidRPr="003F18E8">
        <w:tab/>
      </w:r>
      <w:r w:rsidRPr="003F18E8">
        <w:tab/>
      </w:r>
      <w:sdt>
        <w:sdtPr>
          <w:id w:val="18062013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F18E8">
        <w:t xml:space="preserve"> yes</w:t>
      </w:r>
      <w:r w:rsidRPr="003F18E8">
        <w:tab/>
      </w:r>
      <w:r w:rsidRPr="003F18E8">
        <w:tab/>
      </w:r>
      <w:sdt>
        <w:sdtPr>
          <w:id w:val="10310650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3F18E8">
        <w:t>no</w:t>
      </w:r>
    </w:p>
    <w:p w14:paraId="42C2B471" w14:textId="77777777" w:rsidR="00046B8D" w:rsidRPr="003F18E8" w:rsidRDefault="00046B8D" w:rsidP="00046B8D">
      <w:pPr>
        <w:pStyle w:val="BodytextAgency"/>
      </w:pPr>
      <w:r w:rsidRPr="003F18E8">
        <w:t>- Focus test report provided</w:t>
      </w:r>
      <w:r w:rsidRPr="003F18E8">
        <w:tab/>
      </w:r>
      <w:r w:rsidRPr="003F18E8">
        <w:tab/>
      </w:r>
      <w:r w:rsidRPr="003F18E8">
        <w:tab/>
      </w:r>
      <w:r w:rsidRPr="003F18E8">
        <w:tab/>
      </w:r>
      <w:r w:rsidRPr="003F18E8">
        <w:tab/>
      </w:r>
      <w:r w:rsidRPr="003F18E8">
        <w:tab/>
      </w:r>
      <w:sdt>
        <w:sdtPr>
          <w:id w:val="16481696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3F18E8">
        <w:t>yes</w:t>
      </w:r>
      <w:r w:rsidRPr="003F18E8">
        <w:tab/>
      </w:r>
      <w:r w:rsidRPr="003F18E8">
        <w:tab/>
      </w:r>
      <w:sdt>
        <w:sdtPr>
          <w:id w:val="19919849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F18E8">
        <w:t xml:space="preserve"> no</w:t>
      </w:r>
    </w:p>
    <w:p w14:paraId="42912446" w14:textId="77777777" w:rsidR="00046B8D" w:rsidRPr="003F18E8" w:rsidRDefault="00046B8D" w:rsidP="00046B8D">
      <w:pPr>
        <w:pStyle w:val="BodytextAgency"/>
      </w:pPr>
      <w:r w:rsidRPr="003F18E8">
        <w:t>- Bridging form provided</w:t>
      </w:r>
      <w:r w:rsidRPr="003F18E8">
        <w:rPr>
          <w:vertAlign w:val="superscript"/>
        </w:rPr>
        <w:footnoteReference w:id="1"/>
      </w:r>
      <w:r w:rsidRPr="003F18E8">
        <w:tab/>
      </w:r>
      <w:r w:rsidRPr="003F18E8">
        <w:tab/>
      </w:r>
      <w:r w:rsidRPr="003F18E8">
        <w:tab/>
      </w:r>
      <w:r w:rsidRPr="003F18E8">
        <w:tab/>
      </w:r>
      <w:r w:rsidRPr="003F18E8">
        <w:tab/>
      </w:r>
      <w:r w:rsidRPr="003F18E8">
        <w:tab/>
      </w:r>
      <w:sdt>
        <w:sdtPr>
          <w:id w:val="-21410233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3F18E8">
        <w:t>yes</w:t>
      </w:r>
      <w:r w:rsidRPr="003F18E8">
        <w:tab/>
      </w:r>
      <w:r w:rsidRPr="003F18E8">
        <w:tab/>
      </w:r>
      <w:sdt>
        <w:sdtPr>
          <w:id w:val="-1241563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F18E8">
        <w:t xml:space="preserve"> no</w:t>
      </w:r>
    </w:p>
    <w:p w14:paraId="5529675F" w14:textId="77777777" w:rsidR="00046B8D" w:rsidRPr="003F18E8" w:rsidRDefault="00046B8D" w:rsidP="00046B8D">
      <w:pPr>
        <w:pStyle w:val="BodytextAgency"/>
      </w:pPr>
    </w:p>
    <w:p w14:paraId="306F8E77" w14:textId="77777777" w:rsidR="00046B8D" w:rsidRPr="0055069F" w:rsidRDefault="00046B8D" w:rsidP="00046B8D">
      <w:pPr>
        <w:pStyle w:val="DraftingNotesAgency"/>
      </w:pPr>
      <w:r w:rsidRPr="0055069F">
        <w:t>[In case full user testing or focus test reports have been provided, please use the checklist for review of user testing results included in this document.]</w:t>
      </w:r>
    </w:p>
    <w:p w14:paraId="42B934BC" w14:textId="77777777" w:rsidR="00046B8D" w:rsidRPr="003F18E8" w:rsidRDefault="00046B8D" w:rsidP="00046B8D">
      <w:pPr>
        <w:pStyle w:val="BodytextAgency"/>
      </w:pPr>
      <w:r w:rsidRPr="003F18E8">
        <w:t>- In case bridging form</w:t>
      </w:r>
      <w:r w:rsidRPr="003F18E8">
        <w:rPr>
          <w:vertAlign w:val="superscript"/>
        </w:rPr>
        <w:t>1</w:t>
      </w:r>
      <w:r w:rsidRPr="003F18E8">
        <w:t xml:space="preserve"> has been provided, please perform the assessment in the bridging form and state the overall conclusion/recommendations below:</w:t>
      </w:r>
    </w:p>
    <w:p w14:paraId="5628F167" w14:textId="77777777" w:rsidR="00046B8D" w:rsidRPr="003F18E8" w:rsidRDefault="00046B8D" w:rsidP="00046B8D">
      <w:pPr>
        <w:pStyle w:val="BodytextAgency"/>
      </w:pPr>
      <w:r>
        <w:t>&lt;text&gt;</w:t>
      </w:r>
    </w:p>
    <w:p w14:paraId="7BC1E5D7" w14:textId="77777777" w:rsidR="00046B8D" w:rsidRPr="003F18E8" w:rsidRDefault="00046B8D" w:rsidP="00046B8D">
      <w:pPr>
        <w:pStyle w:val="BodytextAgency"/>
      </w:pPr>
    </w:p>
    <w:p w14:paraId="589B58BF" w14:textId="77777777" w:rsidR="00046B8D" w:rsidRPr="003F18E8" w:rsidRDefault="00046B8D" w:rsidP="00046B8D">
      <w:pPr>
        <w:pStyle w:val="BodytextAgency"/>
      </w:pPr>
      <w:r w:rsidRPr="003F18E8">
        <w:t>- Is the justification for bridging acceptable?</w:t>
      </w:r>
      <w:r w:rsidRPr="003F18E8">
        <w:tab/>
      </w:r>
      <w:r w:rsidRPr="003F18E8">
        <w:tab/>
      </w:r>
      <w:r w:rsidRPr="003F18E8">
        <w:tab/>
      </w:r>
      <w:r w:rsidRPr="003F18E8">
        <w:tab/>
      </w:r>
      <w:sdt>
        <w:sdtPr>
          <w:id w:val="-20912297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3F18E8">
        <w:t>yes</w:t>
      </w:r>
      <w:r w:rsidRPr="003F18E8">
        <w:tab/>
      </w:r>
      <w:r w:rsidRPr="003F18E8">
        <w:tab/>
      </w:r>
      <w:sdt>
        <w:sdtPr>
          <w:id w:val="20889496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3F18E8">
        <w:t>no</w:t>
      </w:r>
    </w:p>
    <w:p w14:paraId="5AA88A1A" w14:textId="77777777" w:rsidR="00046B8D" w:rsidRPr="003F18E8" w:rsidRDefault="00046B8D" w:rsidP="00046B8D">
      <w:pPr>
        <w:pStyle w:val="BodytextAgency"/>
      </w:pPr>
      <w:r w:rsidRPr="003F18E8">
        <w:t>- Is the justification for not submitting a report acceptable?</w:t>
      </w:r>
      <w:r w:rsidRPr="003F18E8">
        <w:tab/>
      </w:r>
      <w:r w:rsidRPr="003F18E8">
        <w:tab/>
      </w:r>
      <w:sdt>
        <w:sdtPr>
          <w:id w:val="195713202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F18E8">
        <w:t xml:space="preserve"> yes</w:t>
      </w:r>
      <w:r w:rsidRPr="003F18E8">
        <w:tab/>
      </w:r>
      <w:r w:rsidRPr="003F18E8">
        <w:tab/>
      </w:r>
      <w:sdt>
        <w:sdtPr>
          <w:id w:val="16534052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3F18E8">
        <w:t>no</w:t>
      </w:r>
    </w:p>
    <w:p w14:paraId="0EC6E4CF" w14:textId="77777777" w:rsidR="00046B8D" w:rsidRDefault="00046B8D" w:rsidP="00046B8D">
      <w:pPr>
        <w:pStyle w:val="BodytextAgency"/>
      </w:pPr>
      <w:r w:rsidRPr="003F18E8">
        <w:t>Reasons</w:t>
      </w:r>
    </w:p>
    <w:p w14:paraId="7F44991C" w14:textId="77777777" w:rsidR="00046B8D" w:rsidRDefault="00046B8D" w:rsidP="00046B8D">
      <w:pPr>
        <w:pStyle w:val="BodytextAgency"/>
      </w:pPr>
      <w:r>
        <w:t>&lt;Text&gt;</w:t>
      </w:r>
    </w:p>
    <w:p w14:paraId="05B2C50E" w14:textId="77777777" w:rsidR="00046B8D" w:rsidRPr="0055069F" w:rsidRDefault="00046B8D" w:rsidP="00046B8D">
      <w:pPr>
        <w:pStyle w:val="DraftingNotesAgency"/>
      </w:pPr>
      <w:r w:rsidRPr="0055069F">
        <w:t xml:space="preserve">[The following examples </w:t>
      </w:r>
      <w:r w:rsidRPr="003B5C74">
        <w:t xml:space="preserve">are </w:t>
      </w:r>
      <w:r>
        <w:t xml:space="preserve">generally </w:t>
      </w:r>
      <w:r w:rsidRPr="0055069F">
        <w:t xml:space="preserve">not considered </w:t>
      </w:r>
      <w:r>
        <w:t>sufficient</w:t>
      </w:r>
      <w:r w:rsidRPr="0055069F">
        <w:t xml:space="preserve"> justification for </w:t>
      </w:r>
      <w:r>
        <w:t>the omission of</w:t>
      </w:r>
      <w:r w:rsidRPr="0055069F">
        <w:t xml:space="preserve"> user testing:</w:t>
      </w:r>
    </w:p>
    <w:p w14:paraId="363E638F" w14:textId="77777777" w:rsidR="00046B8D" w:rsidRPr="0055069F" w:rsidRDefault="00046B8D" w:rsidP="00046B8D">
      <w:pPr>
        <w:pStyle w:val="DraftingNotesAgency"/>
      </w:pPr>
      <w:r>
        <w:t xml:space="preserve">- </w:t>
      </w:r>
      <w:r w:rsidRPr="0055069F">
        <w:t xml:space="preserve">Administration </w:t>
      </w:r>
      <w:r>
        <w:t xml:space="preserve">exclusively </w:t>
      </w:r>
      <w:r w:rsidRPr="0055069F">
        <w:t>in a hospital setting,</w:t>
      </w:r>
    </w:p>
    <w:p w14:paraId="127E24A4" w14:textId="77777777" w:rsidR="00046B8D" w:rsidRPr="0055069F" w:rsidRDefault="00046B8D" w:rsidP="00046B8D">
      <w:pPr>
        <w:pStyle w:val="DraftingNotesAgency"/>
      </w:pPr>
      <w:r>
        <w:t xml:space="preserve">- </w:t>
      </w:r>
      <w:r w:rsidRPr="0055069F">
        <w:t xml:space="preserve">Orphan </w:t>
      </w:r>
      <w:r>
        <w:t>designation leading to</w:t>
      </w:r>
      <w:r w:rsidRPr="0055069F">
        <w:t xml:space="preserve"> difficult</w:t>
      </w:r>
      <w:r>
        <w:t>ies</w:t>
      </w:r>
      <w:r w:rsidRPr="0055069F">
        <w:t xml:space="preserve"> </w:t>
      </w:r>
      <w:r>
        <w:t>in</w:t>
      </w:r>
      <w:r w:rsidRPr="0055069F">
        <w:t xml:space="preserve"> recruit</w:t>
      </w:r>
      <w:r>
        <w:t>ing</w:t>
      </w:r>
      <w:r w:rsidRPr="0055069F">
        <w:t xml:space="preserve"> participants from th</w:t>
      </w:r>
      <w:r>
        <w:t>e target</w:t>
      </w:r>
      <w:r w:rsidRPr="0055069F">
        <w:t xml:space="preserve"> population,</w:t>
      </w:r>
    </w:p>
    <w:p w14:paraId="0C506A31" w14:textId="77777777" w:rsidR="00046B8D" w:rsidRPr="0055069F" w:rsidRDefault="00046B8D" w:rsidP="00046B8D">
      <w:pPr>
        <w:pStyle w:val="DraftingNotesAgency"/>
      </w:pPr>
      <w:r>
        <w:t xml:space="preserve">- </w:t>
      </w:r>
      <w:r w:rsidRPr="0055069F">
        <w:t xml:space="preserve">Administration </w:t>
      </w:r>
      <w:r>
        <w:t xml:space="preserve">exclusively </w:t>
      </w:r>
      <w:r w:rsidRPr="0055069F">
        <w:t>by healthcare professional</w:t>
      </w:r>
      <w:r>
        <w:t>s</w:t>
      </w:r>
      <w:r w:rsidRPr="0055069F">
        <w:t>,</w:t>
      </w:r>
    </w:p>
    <w:p w14:paraId="04069FA3" w14:textId="77777777" w:rsidR="00046B8D" w:rsidRPr="0055069F" w:rsidRDefault="00046B8D" w:rsidP="00046B8D">
      <w:pPr>
        <w:pStyle w:val="DraftingNotesAgency"/>
      </w:pPr>
      <w:r>
        <w:t xml:space="preserve">- </w:t>
      </w:r>
      <w:r w:rsidRPr="0055069F">
        <w:t>Compliance with the QRD templates,</w:t>
      </w:r>
    </w:p>
    <w:p w14:paraId="0D26EEC9" w14:textId="77777777" w:rsidR="00046B8D" w:rsidRDefault="00046B8D" w:rsidP="00046B8D">
      <w:pPr>
        <w:pStyle w:val="DraftingNotesAgency"/>
      </w:pPr>
      <w:r>
        <w:t xml:space="preserve">- </w:t>
      </w:r>
      <w:r w:rsidRPr="0055069F">
        <w:t xml:space="preserve">Long established use of the </w:t>
      </w:r>
      <w:r>
        <w:t xml:space="preserve">medicinal </w:t>
      </w:r>
      <w:r w:rsidRPr="0055069F">
        <w:t>product.</w:t>
      </w:r>
      <w:r>
        <w:t>]</w:t>
      </w:r>
    </w:p>
    <w:p w14:paraId="29A33BD6" w14:textId="77777777" w:rsidR="00046B8D" w:rsidRDefault="00046B8D" w:rsidP="00046B8D">
      <w:pPr>
        <w:pStyle w:val="No-numheading1Agency"/>
        <w:rPr>
          <w:lang w:eastAsia="en-US"/>
        </w:rPr>
      </w:pPr>
      <w:bookmarkStart w:id="1" w:name="_Toc204788458"/>
      <w:r>
        <w:rPr>
          <w:lang w:eastAsia="en-US"/>
        </w:rPr>
        <w:br w:type="page"/>
      </w:r>
      <w:r w:rsidRPr="003F18E8">
        <w:rPr>
          <w:lang w:eastAsia="en-US"/>
        </w:rPr>
        <w:lastRenderedPageBreak/>
        <w:t>Technical assessment</w:t>
      </w:r>
      <w:bookmarkStart w:id="2" w:name="_Toc204788459"/>
      <w:bookmarkEnd w:id="1"/>
    </w:p>
    <w:p w14:paraId="763B37A9" w14:textId="77777777" w:rsidR="00046B8D" w:rsidRDefault="00046B8D" w:rsidP="00046B8D">
      <w:pPr>
        <w:pStyle w:val="No-TOCheading2Agency"/>
        <w:rPr>
          <w:lang w:eastAsia="en-US"/>
        </w:rPr>
      </w:pPr>
      <w:r w:rsidRPr="0055069F">
        <w:rPr>
          <w:lang w:eastAsia="en-US"/>
        </w:rPr>
        <w:t>Recruitment</w:t>
      </w:r>
      <w:bookmarkEnd w:id="2"/>
    </w:p>
    <w:p w14:paraId="1A91EE13" w14:textId="67E07AFD" w:rsidR="00782456" w:rsidRDefault="00782456" w:rsidP="00782456">
      <w:pPr>
        <w:pStyle w:val="BodytextAgency"/>
      </w:pPr>
      <w:r>
        <w:t>Is the interviewed population acceptable?</w:t>
      </w:r>
      <w:r>
        <w:tab/>
      </w:r>
      <w:r>
        <w:tab/>
      </w:r>
      <w:r>
        <w:tab/>
      </w:r>
      <w:sdt>
        <w:sdtPr>
          <w:rPr>
            <w:rFonts w:ascii="Segoe UI Symbol" w:hAnsi="Segoe UI Symbol" w:cs="Segoe UI Symbol"/>
          </w:rPr>
          <w:id w:val="-58557050"/>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331102149"/>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65676341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6B67012D" w14:textId="77777777" w:rsidR="00782456" w:rsidRPr="00820709" w:rsidRDefault="00782456" w:rsidP="00782456">
      <w:pPr>
        <w:pStyle w:val="BodytextAgency"/>
        <w:rPr>
          <w:u w:val="single"/>
        </w:rPr>
      </w:pPr>
      <w:r w:rsidRPr="00820709">
        <w:rPr>
          <w:u w:val="single"/>
        </w:rPr>
        <w:t>Comments/further details:</w:t>
      </w:r>
    </w:p>
    <w:p w14:paraId="69A516FA" w14:textId="77777777" w:rsidR="00782456" w:rsidRDefault="00782456" w:rsidP="00782456">
      <w:pPr>
        <w:pStyle w:val="BodytextAgency"/>
      </w:pPr>
      <w:r>
        <w:t>&lt;text&gt;</w:t>
      </w:r>
    </w:p>
    <w:p w14:paraId="7D6F69EE" w14:textId="77777777" w:rsidR="00782456" w:rsidRPr="00820709" w:rsidRDefault="00782456" w:rsidP="00782456">
      <w:pPr>
        <w:pStyle w:val="DraftingNotesAgency"/>
        <w:rPr>
          <w:b/>
          <w:bCs/>
        </w:rPr>
      </w:pPr>
      <w:r w:rsidRPr="00820709">
        <w:rPr>
          <w:b/>
          <w:bCs/>
        </w:rPr>
        <w:t>Guidance regarding the test method:</w:t>
      </w:r>
    </w:p>
    <w:p w14:paraId="363FCBFE" w14:textId="77777777" w:rsidR="00782456" w:rsidRDefault="00782456" w:rsidP="00782456">
      <w:pPr>
        <w:pStyle w:val="DraftingNotesAgency"/>
      </w:pPr>
      <w:r>
        <w:t>Is the test method clearly defined and adequately described?</w:t>
      </w:r>
    </w:p>
    <w:p w14:paraId="4881A4EB" w14:textId="77777777" w:rsidR="00782456" w:rsidRDefault="00782456" w:rsidP="00782456">
      <w:pPr>
        <w:pStyle w:val="DraftingNotesAgency"/>
      </w:pPr>
      <w:r>
        <w:t xml:space="preserve">As outlined in the “Guideline on the readability of the labelling and package leaflet of medicinal products for human use”, methods other than user testing may be acceptable provided that they demonstrate that the information is legible, clear and easy to use, enabling users to locate key information within the package leaflet, understand it correctly and act appropriately (see “Disclaimer”). The use of an alternative methodology should be appropriately justified by the applicant/marketing authorisation holder and will be considered on a case-by-case basis. Where an alternative methodology has been used, this checklist should be applied as appropriate, </w:t>
      </w:r>
      <w:proofErr w:type="gramStart"/>
      <w:r>
        <w:t>taking into account</w:t>
      </w:r>
      <w:proofErr w:type="gramEnd"/>
      <w:r>
        <w:t xml:space="preserve"> the nature and the method employed.</w:t>
      </w:r>
    </w:p>
    <w:p w14:paraId="30A09673" w14:textId="77777777" w:rsidR="00782456" w:rsidRPr="00820709" w:rsidRDefault="00782456" w:rsidP="00782456">
      <w:pPr>
        <w:pStyle w:val="DraftingNotesAgency"/>
        <w:rPr>
          <w:b/>
          <w:bCs/>
        </w:rPr>
      </w:pPr>
      <w:r w:rsidRPr="00820709">
        <w:rPr>
          <w:b/>
          <w:bCs/>
        </w:rPr>
        <w:t>Guidance regarding recruitment:</w:t>
      </w:r>
    </w:p>
    <w:p w14:paraId="1BB893C5" w14:textId="77777777" w:rsidR="00782456" w:rsidRDefault="00782456" w:rsidP="00782456">
      <w:pPr>
        <w:pStyle w:val="DraftingNotesAgency"/>
      </w:pPr>
      <w:r>
        <w:t>The following points should be taken into consideration when assessing recruitment methods:</w:t>
      </w:r>
    </w:p>
    <w:p w14:paraId="1309A5D1" w14:textId="63F28DAC" w:rsidR="00782456" w:rsidRDefault="00782456" w:rsidP="00820709">
      <w:pPr>
        <w:pStyle w:val="DraftingNotesAgency"/>
        <w:numPr>
          <w:ilvl w:val="0"/>
          <w:numId w:val="2"/>
        </w:numPr>
      </w:pPr>
      <w:r>
        <w:t>Is the recruitment method well defined?</w:t>
      </w:r>
    </w:p>
    <w:p w14:paraId="742AEDB5" w14:textId="741AC8C4" w:rsidR="00782456" w:rsidRDefault="00782456" w:rsidP="00820709">
      <w:pPr>
        <w:pStyle w:val="DraftingNotesAgency"/>
        <w:numPr>
          <w:ilvl w:val="0"/>
          <w:numId w:val="2"/>
        </w:numPr>
      </w:pPr>
      <w:r>
        <w:t>Is it clear that serious thought was given to the composition of the test group? (e.g. in terms of variables such as sex, age, education, previous job titles (in case of retirement, change of employment), job description and professional experience (e.g. vocational training, complete qualifications, use of information technology) in order to assess their level of education, experience with the medicinal product, existing knowledge of the disease or condition, access to information technologies, etc.).</w:t>
      </w:r>
    </w:p>
    <w:p w14:paraId="2DEE2E18" w14:textId="2B380888" w:rsidR="00782456" w:rsidRDefault="00782456" w:rsidP="00E813E9">
      <w:pPr>
        <w:pStyle w:val="DraftingNotesAgency"/>
        <w:numPr>
          <w:ilvl w:val="0"/>
          <w:numId w:val="2"/>
        </w:numPr>
      </w:pPr>
      <w:r>
        <w:t>Is a detailed description of the subjects’ profiles available?</w:t>
      </w:r>
    </w:p>
    <w:p w14:paraId="256B1394" w14:textId="418E43A8" w:rsidR="00782456" w:rsidRDefault="00782456" w:rsidP="00E813E9">
      <w:pPr>
        <w:pStyle w:val="DraftingNotesAgency"/>
        <w:numPr>
          <w:ilvl w:val="0"/>
          <w:numId w:val="2"/>
        </w:numPr>
      </w:pPr>
      <w:r>
        <w:t>How has the test group been recruited?</w:t>
      </w:r>
    </w:p>
    <w:p w14:paraId="17DAEBD6" w14:textId="4164498F" w:rsidR="00782456" w:rsidRDefault="00782456" w:rsidP="00E813E9">
      <w:pPr>
        <w:pStyle w:val="DraftingNotesAgency"/>
        <w:numPr>
          <w:ilvl w:val="0"/>
          <w:numId w:val="2"/>
        </w:numPr>
      </w:pPr>
      <w:r>
        <w:t>Are they new users or patients, parents or carers?</w:t>
      </w:r>
    </w:p>
    <w:p w14:paraId="449626C4" w14:textId="103CEA70" w:rsidR="00782456" w:rsidRDefault="00782456" w:rsidP="00E813E9">
      <w:pPr>
        <w:pStyle w:val="DraftingNotesAgency"/>
        <w:numPr>
          <w:ilvl w:val="0"/>
          <w:numId w:val="2"/>
        </w:numPr>
      </w:pPr>
      <w:r>
        <w:t>Is a listing of any respondents who volunteered previously in user testing and how often they have done so available?</w:t>
      </w:r>
    </w:p>
    <w:p w14:paraId="4F5A059E" w14:textId="6B371F05" w:rsidR="00782456" w:rsidRDefault="00782456" w:rsidP="00E813E9">
      <w:pPr>
        <w:pStyle w:val="DraftingNotesAgency"/>
        <w:numPr>
          <w:ilvl w:val="0"/>
          <w:numId w:val="2"/>
        </w:numPr>
      </w:pPr>
      <w:r>
        <w:t>Is it clear how many people were involved in the test/test rounds?</w:t>
      </w:r>
    </w:p>
    <w:p w14:paraId="4B966520" w14:textId="3C78D94B" w:rsidR="00782456" w:rsidRDefault="00782456" w:rsidP="00E813E9">
      <w:pPr>
        <w:pStyle w:val="DraftingNotesAgency"/>
        <w:numPr>
          <w:ilvl w:val="0"/>
          <w:numId w:val="2"/>
        </w:numPr>
      </w:pPr>
      <w:r>
        <w:t>Is that number sufficient? (The package leaflet should be tested in minimum 2 rounds of 10 participants each)</w:t>
      </w:r>
    </w:p>
    <w:p w14:paraId="63B25796" w14:textId="192D6DEB" w:rsidR="00782456" w:rsidRDefault="00782456" w:rsidP="00E813E9">
      <w:pPr>
        <w:pStyle w:val="DraftingNotesAgency"/>
        <w:numPr>
          <w:ilvl w:val="0"/>
          <w:numId w:val="2"/>
        </w:numPr>
      </w:pPr>
      <w:r>
        <w:t>Note: given that participants with the relevant condition may have pre-existing knowledge that could facilitate completion of the readability test, the inclusion of naïve participants may be considered to strengthen the robustness of the user testing and improve its representativeness of the newly diagnosed patient population.</w:t>
      </w:r>
    </w:p>
    <w:p w14:paraId="4BD702F6" w14:textId="77777777" w:rsidR="00782456" w:rsidRDefault="00782456" w:rsidP="00782456"/>
    <w:p w14:paraId="12997FAC" w14:textId="380D047D" w:rsidR="00E970E2" w:rsidRDefault="00E970E2">
      <w:r>
        <w:br w:type="page"/>
      </w:r>
    </w:p>
    <w:p w14:paraId="25C396F8" w14:textId="77777777" w:rsidR="00782456" w:rsidRDefault="00782456" w:rsidP="00782456">
      <w:pPr>
        <w:pStyle w:val="No-TOCheading2Agency"/>
      </w:pPr>
      <w:r>
        <w:lastRenderedPageBreak/>
        <w:t>Questionnaire</w:t>
      </w:r>
    </w:p>
    <w:p w14:paraId="5B836562" w14:textId="3106F592" w:rsidR="00782456" w:rsidRDefault="00782456" w:rsidP="00782456">
      <w:pPr>
        <w:pStyle w:val="BodytextAgency"/>
      </w:pPr>
      <w:r>
        <w:t>Is the number of questions _______ sufficient?</w:t>
      </w:r>
      <w:r>
        <w:tab/>
      </w:r>
      <w:r>
        <w:tab/>
      </w:r>
      <w:sdt>
        <w:sdtPr>
          <w:rPr>
            <w:rFonts w:ascii="Segoe UI Symbol" w:hAnsi="Segoe UI Symbol" w:cs="Segoe UI Symbol"/>
          </w:rPr>
          <w:id w:val="-194707715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841781604"/>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210224552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5AD550C5" w14:textId="0757ACAE" w:rsidR="00782456" w:rsidRDefault="00782456" w:rsidP="00782456">
      <w:pPr>
        <w:pStyle w:val="BodytextAgency"/>
      </w:pPr>
      <w:r>
        <w:t>Questions cover significant (safety) issues for the PL concerned?</w:t>
      </w:r>
      <w:r>
        <w:tab/>
      </w:r>
      <w:r>
        <w:tab/>
      </w:r>
      <w:r>
        <w:tab/>
      </w:r>
      <w:r>
        <w:tab/>
      </w:r>
      <w:r>
        <w:tab/>
      </w:r>
      <w:r>
        <w:tab/>
      </w:r>
      <w:r>
        <w:tab/>
      </w:r>
      <w:r>
        <w:tab/>
      </w:r>
      <w:r>
        <w:tab/>
      </w:r>
      <w:r>
        <w:tab/>
      </w:r>
      <w:r>
        <w:tab/>
      </w:r>
      <w:r>
        <w:tab/>
      </w:r>
      <w:sdt>
        <w:sdtPr>
          <w:rPr>
            <w:rFonts w:ascii="Segoe UI Symbol" w:hAnsi="Segoe UI Symbol" w:cs="Segoe UI Symbol"/>
          </w:rPr>
          <w:id w:val="1082726987"/>
          <w14:checkbox>
            <w14:checked w14:val="0"/>
            <w14:checkedState w14:val="2612" w14:font="MS Gothic"/>
            <w14:uncheckedState w14:val="2610" w14:font="MS Gothic"/>
          </w14:checkbox>
        </w:sdtPr>
        <w:sdtEndPr/>
        <w:sdtContent>
          <w:r w:rsidR="00820709">
            <w:rPr>
              <w:rFonts w:ascii="MS Gothic" w:eastAsia="MS Gothic" w:hAnsi="MS Gothic" w:cs="Segoe UI Symbol" w:hint="eastAsia"/>
            </w:rPr>
            <w:t>☐</w:t>
          </w:r>
        </w:sdtContent>
      </w:sdt>
      <w:r>
        <w:t xml:space="preserve"> yes</w:t>
      </w:r>
      <w:r>
        <w:tab/>
      </w:r>
      <w:sdt>
        <w:sdtPr>
          <w:rPr>
            <w:rFonts w:ascii="Segoe UI Symbol" w:hAnsi="Segoe UI Symbol" w:cs="Segoe UI Symbol"/>
          </w:rPr>
          <w:id w:val="-912308426"/>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24392324"/>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44886C2F" w14:textId="77777777" w:rsidR="00782456" w:rsidRDefault="00782456" w:rsidP="00782456">
      <w:pPr>
        <w:pStyle w:val="BodytextAgency"/>
      </w:pPr>
      <w:r>
        <w:t>Comments/further details:</w:t>
      </w:r>
    </w:p>
    <w:p w14:paraId="40AB2004" w14:textId="77777777" w:rsidR="00782456" w:rsidRDefault="00782456" w:rsidP="00782456">
      <w:pPr>
        <w:pStyle w:val="BodytextAgency"/>
      </w:pPr>
      <w:r>
        <w:t>&lt;text&gt;</w:t>
      </w:r>
    </w:p>
    <w:p w14:paraId="7FF8043A" w14:textId="77777777" w:rsidR="00782456" w:rsidRPr="00820709" w:rsidRDefault="00782456" w:rsidP="00782456">
      <w:pPr>
        <w:pStyle w:val="DraftingNotesAgency"/>
        <w:rPr>
          <w:b/>
          <w:bCs/>
        </w:rPr>
      </w:pPr>
      <w:r w:rsidRPr="00820709">
        <w:rPr>
          <w:b/>
          <w:bCs/>
        </w:rPr>
        <w:t>Guidance regarding questionnaire:</w:t>
      </w:r>
    </w:p>
    <w:p w14:paraId="68C72FE9" w14:textId="77777777" w:rsidR="00782456" w:rsidRDefault="00782456" w:rsidP="00782456">
      <w:pPr>
        <w:pStyle w:val="DraftingNotesAgency"/>
      </w:pPr>
      <w:r>
        <w:t>The following points should be taken into consideration when assessing the questionnaire:</w:t>
      </w:r>
    </w:p>
    <w:p w14:paraId="3C85EDD0" w14:textId="3B21D905" w:rsidR="00782456" w:rsidRDefault="00782456" w:rsidP="00E813E9">
      <w:pPr>
        <w:pStyle w:val="DraftingNotesAgency"/>
        <w:numPr>
          <w:ilvl w:val="0"/>
          <w:numId w:val="3"/>
        </w:numPr>
      </w:pPr>
      <w:r>
        <w:t>Have the key messages for safe use been identified by the applicant? Is it clear how the questions were selected /drafted? The critical safety issues should be discussed prior to preparing the questionnaire.</w:t>
      </w:r>
    </w:p>
    <w:p w14:paraId="79011B2D" w14:textId="1D9021CB" w:rsidR="00782456" w:rsidRDefault="00782456" w:rsidP="00E813E9">
      <w:pPr>
        <w:pStyle w:val="DraftingNotesAgency"/>
        <w:numPr>
          <w:ilvl w:val="0"/>
          <w:numId w:val="3"/>
        </w:numPr>
      </w:pPr>
      <w:r>
        <w:t>Do the questions cover the key messages and the following areas?</w:t>
      </w:r>
    </w:p>
    <w:p w14:paraId="3A7C8CA7" w14:textId="526BC0B9" w:rsidR="00782456" w:rsidRDefault="00782456" w:rsidP="00E813E9">
      <w:pPr>
        <w:pStyle w:val="DraftingNotesAgency"/>
        <w:numPr>
          <w:ilvl w:val="1"/>
          <w:numId w:val="3"/>
        </w:numPr>
      </w:pPr>
      <w:r>
        <w:t>General impressions of package leaflet;</w:t>
      </w:r>
    </w:p>
    <w:p w14:paraId="572CAD85" w14:textId="1A149426" w:rsidR="00782456" w:rsidRDefault="00782456" w:rsidP="00E813E9">
      <w:pPr>
        <w:pStyle w:val="DraftingNotesAgency"/>
        <w:numPr>
          <w:ilvl w:val="1"/>
          <w:numId w:val="3"/>
        </w:numPr>
      </w:pPr>
      <w:r>
        <w:t>“Diagnostic” part of package leaflet (i.e. questions aiming to test whether the participants were able to find specific information quickly and easily in each section of the package leaflet and to verify if they were able to understand this information correctly; the questionnaire should primarily concentrate on safety and correct use of the medicinal product and understanding of the participant to assure safe use –it must be ensured that key safety messages have been addressed);</w:t>
      </w:r>
    </w:p>
    <w:p w14:paraId="6809B2C3" w14:textId="38804694" w:rsidR="00782456" w:rsidRDefault="00782456" w:rsidP="00E813E9">
      <w:pPr>
        <w:pStyle w:val="DraftingNotesAgency"/>
        <w:numPr>
          <w:ilvl w:val="1"/>
          <w:numId w:val="3"/>
        </w:numPr>
      </w:pPr>
      <w:r>
        <w:t>Aspects such as design and layout of the package leaflet.</w:t>
      </w:r>
    </w:p>
    <w:p w14:paraId="571BCECF" w14:textId="0E4164DA" w:rsidR="00782456" w:rsidRDefault="00782456" w:rsidP="00E813E9">
      <w:pPr>
        <w:pStyle w:val="DraftingNotesAgency"/>
        <w:numPr>
          <w:ilvl w:val="0"/>
          <w:numId w:val="3"/>
        </w:numPr>
      </w:pPr>
      <w:r>
        <w:t>Is the number of questions sufficient? (too few or too many, e.g. 12- 15)</w:t>
      </w:r>
    </w:p>
    <w:p w14:paraId="60D9D196" w14:textId="5222BAC5" w:rsidR="00782456" w:rsidRDefault="00782456" w:rsidP="00E813E9">
      <w:pPr>
        <w:pStyle w:val="DraftingNotesAgency"/>
        <w:numPr>
          <w:ilvl w:val="0"/>
          <w:numId w:val="3"/>
        </w:numPr>
      </w:pPr>
      <w:r>
        <w:t>Do the questions address “wording” aspects? Can respondents easily understand the text they are reading?</w:t>
      </w:r>
    </w:p>
    <w:p w14:paraId="1F4A4109" w14:textId="27F75CA7" w:rsidR="00782456" w:rsidRDefault="00782456" w:rsidP="00E813E9">
      <w:pPr>
        <w:pStyle w:val="DraftingNotesAgency"/>
        <w:numPr>
          <w:ilvl w:val="0"/>
          <w:numId w:val="3"/>
        </w:numPr>
      </w:pPr>
      <w:r>
        <w:t xml:space="preserve">Do the questions provide open or pre-defined answers? Respondents should not be provided with ready-made answers which would increase the possibility of positive results. They should instead answer in their own words </w:t>
      </w:r>
      <w:proofErr w:type="gramStart"/>
      <w:r>
        <w:t>in order to</w:t>
      </w:r>
      <w:proofErr w:type="gramEnd"/>
      <w:r>
        <w:t xml:space="preserve"> check if they understand the information correctly. Questions should be open-ended, non-leading, and presented in a random order to assess participants’ ability to locate and understand information in the package leaflet (however, it is generally acceptable to begin with a simple question to help participants feel at ease). Questions that require self-assessment (example: “in your opinion, is paragraph X clear?”) should not be used. Questions that require a long list of answers to be given (example: “what are the adverse events of this medicinal product?”) should also not be used.</w:t>
      </w:r>
    </w:p>
    <w:p w14:paraId="7EADAC11" w14:textId="77777777" w:rsidR="00782456" w:rsidRDefault="00782456" w:rsidP="00782456"/>
    <w:p w14:paraId="67AEF20C" w14:textId="77777777" w:rsidR="00782456" w:rsidRDefault="00782456" w:rsidP="00782456">
      <w:pPr>
        <w:pStyle w:val="No-TOCheading2Agency"/>
      </w:pPr>
      <w:r>
        <w:t>Time aspects</w:t>
      </w:r>
    </w:p>
    <w:p w14:paraId="3D88A986" w14:textId="60C757DA" w:rsidR="00782456" w:rsidRDefault="00782456" w:rsidP="00782456">
      <w:pPr>
        <w:pStyle w:val="BodytextAgency"/>
      </w:pPr>
      <w:r>
        <w:t>Is the time given to answer acceptable?</w:t>
      </w:r>
      <w:r>
        <w:tab/>
      </w:r>
      <w:r>
        <w:tab/>
      </w:r>
      <w:r>
        <w:tab/>
      </w:r>
      <w:sdt>
        <w:sdtPr>
          <w:rPr>
            <w:rFonts w:ascii="Segoe UI Symbol" w:hAnsi="Segoe UI Symbol" w:cs="Segoe UI Symbol"/>
          </w:rPr>
          <w:id w:val="-111364965"/>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39409783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80499014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3EDC5A7D" w14:textId="340E93F6" w:rsidR="00782456" w:rsidRDefault="00782456" w:rsidP="00782456">
      <w:pPr>
        <w:pStyle w:val="BodytextAgency"/>
      </w:pPr>
      <w:r>
        <w:t xml:space="preserve">Is the length of interview acceptable? </w:t>
      </w:r>
      <w:r>
        <w:tab/>
      </w:r>
      <w:r>
        <w:tab/>
      </w:r>
      <w:r>
        <w:tab/>
      </w:r>
      <w:r>
        <w:tab/>
      </w:r>
      <w:sdt>
        <w:sdtPr>
          <w:rPr>
            <w:rFonts w:ascii="Segoe UI Symbol" w:hAnsi="Segoe UI Symbol" w:cs="Segoe UI Symbol"/>
          </w:rPr>
          <w:id w:val="-303392254"/>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85029095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26305921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26883AF6" w14:textId="77777777" w:rsidR="00782456" w:rsidRPr="00820709" w:rsidRDefault="00782456" w:rsidP="00782456">
      <w:pPr>
        <w:pStyle w:val="BodytextAgency"/>
        <w:rPr>
          <w:u w:val="single"/>
        </w:rPr>
      </w:pPr>
      <w:r w:rsidRPr="00820709">
        <w:rPr>
          <w:u w:val="single"/>
        </w:rPr>
        <w:t>Comments/further details:</w:t>
      </w:r>
    </w:p>
    <w:p w14:paraId="36BF27C8" w14:textId="00FB27B2" w:rsidR="00E970E2" w:rsidRDefault="00782456" w:rsidP="00820709">
      <w:pPr>
        <w:pStyle w:val="BodytextAgency"/>
      </w:pPr>
      <w:r>
        <w:t>&lt;text&gt;</w:t>
      </w:r>
    </w:p>
    <w:p w14:paraId="684E870C" w14:textId="279FC116" w:rsidR="00E970E2" w:rsidRPr="00820709" w:rsidRDefault="00782456" w:rsidP="00782456">
      <w:pPr>
        <w:pStyle w:val="DraftingNotesAgency"/>
        <w:rPr>
          <w:b/>
          <w:bCs/>
        </w:rPr>
      </w:pPr>
      <w:r w:rsidRPr="00820709">
        <w:rPr>
          <w:b/>
          <w:bCs/>
        </w:rPr>
        <w:t>Guidance regarding time aspects:</w:t>
      </w:r>
    </w:p>
    <w:p w14:paraId="2B5D3E99" w14:textId="248DA062" w:rsidR="00782456" w:rsidRDefault="00782456" w:rsidP="00E970E2">
      <w:pPr>
        <w:pStyle w:val="DraftingNotesAgency"/>
      </w:pPr>
      <w:r>
        <w:t>The following points should be taken into consideration when assessing the time aspects:</w:t>
      </w:r>
    </w:p>
    <w:p w14:paraId="3337416F" w14:textId="2619F09D" w:rsidR="00782456" w:rsidRPr="00E970E2" w:rsidRDefault="00782456" w:rsidP="00E813E9">
      <w:pPr>
        <w:pStyle w:val="DraftingNotesAgency"/>
        <w:numPr>
          <w:ilvl w:val="0"/>
          <w:numId w:val="4"/>
        </w:numPr>
        <w:rPr>
          <w:rStyle w:val="DraftingNotesAgencyChar"/>
        </w:rPr>
      </w:pPr>
      <w:r w:rsidRPr="00E970E2">
        <w:rPr>
          <w:rStyle w:val="DraftingNotesAgencyChar"/>
        </w:rPr>
        <w:lastRenderedPageBreak/>
        <w:t>Was the time allocated for respondents to read and answer the questions adequate? Please indicate the overall duration of the interview.</w:t>
      </w:r>
    </w:p>
    <w:p w14:paraId="69D60E99" w14:textId="77777777" w:rsidR="00782456" w:rsidRDefault="00782456" w:rsidP="00E970E2">
      <w:pPr>
        <w:pStyle w:val="DraftingNotesAgency"/>
      </w:pPr>
    </w:p>
    <w:p w14:paraId="53FAE42A" w14:textId="77777777" w:rsidR="00782456" w:rsidRDefault="00782456" w:rsidP="00820709">
      <w:pPr>
        <w:pStyle w:val="DraftingNotesAgency"/>
        <w:ind w:left="708"/>
      </w:pPr>
      <w:r>
        <w:t>Note: as a general guideline, the test should not exceed 45 minutes in total to minimise respondent fatigue and potential impacts on the quality of responses. However, exceeding 45 minutes does not</w:t>
      </w:r>
      <w:proofErr w:type="gramStart"/>
      <w:r>
        <w:t>, in itself, indicate</w:t>
      </w:r>
      <w:proofErr w:type="gramEnd"/>
      <w:r>
        <w:t xml:space="preserve"> that the test was unsuccessful. This should be considered in the context of the document being tested and the characteristics of the participant.</w:t>
      </w:r>
    </w:p>
    <w:p w14:paraId="5B0FFE44" w14:textId="4F2D90A8" w:rsidR="00782456" w:rsidRDefault="00782456" w:rsidP="00E813E9">
      <w:pPr>
        <w:pStyle w:val="DraftingNotesAgency"/>
        <w:numPr>
          <w:ilvl w:val="0"/>
          <w:numId w:val="4"/>
        </w:numPr>
      </w:pPr>
      <w:r>
        <w:t>Is it clear at which point would a question be considered “not answered”? It should not ordinarily take more than 2 minutes to find the answer. The 2-minute benchmark is intended to support assessment of the ease with which information can be located and should not be regarded as a strict pass/fail criterion. Exceeding 2 minutes does not</w:t>
      </w:r>
      <w:proofErr w:type="gramStart"/>
      <w:r>
        <w:t>, in itself, mean</w:t>
      </w:r>
      <w:proofErr w:type="gramEnd"/>
      <w:r>
        <w:t xml:space="preserve"> that the question should be considered not answered. The time taken should be assessed in the context of the document being tested and the characteristics of the participant. Here are some examples of when the 2-minute rule limit should not be interpreted as a strict cut-off:</w:t>
      </w:r>
    </w:p>
    <w:p w14:paraId="0F9A5CD5" w14:textId="42234BB5" w:rsidR="00782456" w:rsidRDefault="00782456" w:rsidP="00E813E9">
      <w:pPr>
        <w:pStyle w:val="DraftingNotesAgency"/>
        <w:numPr>
          <w:ilvl w:val="1"/>
          <w:numId w:val="4"/>
        </w:numPr>
      </w:pPr>
      <w:r>
        <w:t>When participants are actively reading and engaging with the leaflet but require additional time due to the complexity or unfamiliarity of the information (e.g. 3-language leaflet, difficult posology section, dimensions/size of the leaflet, etc.).</w:t>
      </w:r>
    </w:p>
    <w:p w14:paraId="2FE820F6" w14:textId="7C0EA7C4" w:rsidR="00782456" w:rsidRDefault="00782456" w:rsidP="00E813E9">
      <w:pPr>
        <w:pStyle w:val="DraftingNotesAgency"/>
        <w:numPr>
          <w:ilvl w:val="1"/>
          <w:numId w:val="4"/>
        </w:numPr>
      </w:pPr>
      <w:r>
        <w:t>When participants have lower literacy levels, limited health literacy, or other characteristics that are representative of the intended user population.</w:t>
      </w:r>
    </w:p>
    <w:p w14:paraId="77453F14" w14:textId="2EAF822E" w:rsidR="00782456" w:rsidRDefault="00782456" w:rsidP="00E813E9">
      <w:pPr>
        <w:pStyle w:val="DraftingNotesAgency"/>
        <w:numPr>
          <w:ilvl w:val="1"/>
          <w:numId w:val="4"/>
        </w:numPr>
      </w:pPr>
      <w:r>
        <w:t xml:space="preserve">When participants </w:t>
      </w:r>
      <w:proofErr w:type="gramStart"/>
      <w:r>
        <w:t>are able to</w:t>
      </w:r>
      <w:proofErr w:type="gramEnd"/>
      <w:r>
        <w:t xml:space="preserve"> locate and understand the required information </w:t>
      </w:r>
      <w:proofErr w:type="gramStart"/>
      <w:r>
        <w:t>accurately, but</w:t>
      </w:r>
      <w:proofErr w:type="gramEnd"/>
      <w:r>
        <w:t xml:space="preserve"> exceed the </w:t>
      </w:r>
      <w:proofErr w:type="gramStart"/>
      <w:r>
        <w:t>2 minute</w:t>
      </w:r>
      <w:proofErr w:type="gramEnd"/>
      <w:r>
        <w:t xml:space="preserve"> timeframe by a small margin.</w:t>
      </w:r>
    </w:p>
    <w:p w14:paraId="3691C792" w14:textId="27EC173E" w:rsidR="00782456" w:rsidRDefault="00782456" w:rsidP="00E813E9">
      <w:pPr>
        <w:pStyle w:val="DraftingNotesAgency"/>
        <w:numPr>
          <w:ilvl w:val="1"/>
          <w:numId w:val="4"/>
        </w:numPr>
      </w:pPr>
      <w:r>
        <w:t>When the information being sought relates to infrequently used, detailed, or safety-critical content that would reasonably take longer to locate.</w:t>
      </w:r>
    </w:p>
    <w:p w14:paraId="11A1F5B2" w14:textId="2847C7B9" w:rsidR="00782456" w:rsidRDefault="00782456" w:rsidP="00E813E9">
      <w:pPr>
        <w:pStyle w:val="DraftingNotesAgency"/>
        <w:numPr>
          <w:ilvl w:val="1"/>
          <w:numId w:val="4"/>
        </w:numPr>
      </w:pPr>
      <w:r>
        <w:t>When the overall user testing results demonstrate that participants can successfully find and understand the information, indicating that the leaflet is fit for purpose despite slight variations in search times.</w:t>
      </w:r>
    </w:p>
    <w:p w14:paraId="0D5B7659" w14:textId="77777777" w:rsidR="00782456" w:rsidRDefault="00782456" w:rsidP="00782456"/>
    <w:p w14:paraId="08D7EF28" w14:textId="77777777" w:rsidR="00782456" w:rsidRDefault="00782456" w:rsidP="00782456">
      <w:pPr>
        <w:pStyle w:val="No-TOCheading2Agency"/>
      </w:pPr>
      <w:r>
        <w:t>Procedural aspects</w:t>
      </w:r>
    </w:p>
    <w:p w14:paraId="5EFE7532" w14:textId="2A8F1C78" w:rsidR="00782456" w:rsidRDefault="00782456" w:rsidP="00782456">
      <w:pPr>
        <w:pStyle w:val="BodytextAgency"/>
      </w:pPr>
      <w:r>
        <w:t>Rounds of testing including pilot _______</w:t>
      </w:r>
      <w:r>
        <w:tab/>
      </w:r>
      <w:r>
        <w:tab/>
      </w:r>
      <w:r>
        <w:tab/>
      </w:r>
      <w:sdt>
        <w:sdtPr>
          <w:rPr>
            <w:rFonts w:ascii="Segoe UI Symbol" w:hAnsi="Segoe UI Symbol" w:cs="Segoe UI Symbol"/>
          </w:rPr>
          <w:id w:val="-918090059"/>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86619587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486291394"/>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62E2EAAF" w14:textId="77777777" w:rsidR="00782456" w:rsidRDefault="00782456" w:rsidP="00782456">
      <w:pPr>
        <w:pStyle w:val="BodytextAgency"/>
      </w:pPr>
      <w:r>
        <w:t>Comments/further details:</w:t>
      </w:r>
    </w:p>
    <w:p w14:paraId="36522E84" w14:textId="77777777" w:rsidR="00782456" w:rsidRDefault="00782456" w:rsidP="00782456">
      <w:pPr>
        <w:pStyle w:val="BodytextAgency"/>
      </w:pPr>
      <w:r>
        <w:t>&lt;text&gt;</w:t>
      </w:r>
    </w:p>
    <w:p w14:paraId="09CF49DC" w14:textId="77777777" w:rsidR="00782456" w:rsidRDefault="00782456" w:rsidP="00782456">
      <w:pPr>
        <w:pStyle w:val="DraftingNotesAgency"/>
      </w:pPr>
      <w:r>
        <w:t>Guidance regarding procedural aspects:</w:t>
      </w:r>
    </w:p>
    <w:p w14:paraId="70513078" w14:textId="77777777" w:rsidR="00782456" w:rsidRDefault="00782456" w:rsidP="00782456">
      <w:pPr>
        <w:pStyle w:val="DraftingNotesAgency"/>
      </w:pPr>
      <w:r>
        <w:t>The following points should be taken into consideration when assessing the procedural aspects:</w:t>
      </w:r>
    </w:p>
    <w:p w14:paraId="75BD6A98" w14:textId="72322076" w:rsidR="00782456" w:rsidRDefault="00782456" w:rsidP="00E813E9">
      <w:pPr>
        <w:pStyle w:val="DraftingNotesAgency"/>
        <w:numPr>
          <w:ilvl w:val="0"/>
          <w:numId w:val="6"/>
        </w:numPr>
      </w:pPr>
      <w:r>
        <w:t xml:space="preserve">Is the test based on different testing rounds? A minimum of two test rounds, each involving 10 participants, is required: as this is an iterative process, more rounds may be required </w:t>
      </w:r>
      <w:proofErr w:type="gramStart"/>
      <w:r>
        <w:t>in order to</w:t>
      </w:r>
      <w:proofErr w:type="gramEnd"/>
      <w:r>
        <w:t xml:space="preserve"> satisfy the success criteria. A pilot test (including 2 to 3 persons) could precede to assure the questionnaire is understood and major gaps are precluded. The amended package leaflet should then be tested on 20 participants in total.</w:t>
      </w:r>
    </w:p>
    <w:p w14:paraId="7EAF44EC" w14:textId="77777777" w:rsidR="00782456" w:rsidRDefault="00782456" w:rsidP="00782456"/>
    <w:p w14:paraId="24F40DBE" w14:textId="77777777" w:rsidR="00782456" w:rsidRPr="00E813E9" w:rsidRDefault="00782456" w:rsidP="00E813E9">
      <w:pPr>
        <w:ind w:left="708"/>
        <w:rPr>
          <w:rStyle w:val="DraftingNotesAgencyChar"/>
        </w:rPr>
      </w:pPr>
      <w:r w:rsidRPr="00E813E9">
        <w:rPr>
          <w:rStyle w:val="DraftingNotesAgencyChar"/>
        </w:rPr>
        <w:t xml:space="preserve">Note: in accordance with the Guideline on the readability of the labelling and package leaflet of medicinal products for human use, the inclusion of a pilot testing round involving a limited number of participants is </w:t>
      </w:r>
      <w:r w:rsidRPr="00E813E9">
        <w:rPr>
          <w:rStyle w:val="DraftingNotesAgencyChar"/>
        </w:rPr>
        <w:lastRenderedPageBreak/>
        <w:t>recommended. However, this recommendation should not be interpreted as a mandatory procedural requirement.</w:t>
      </w:r>
    </w:p>
    <w:p w14:paraId="41BFFD2D" w14:textId="093A0375" w:rsidR="00782456" w:rsidRDefault="00782456" w:rsidP="00E813E9">
      <w:pPr>
        <w:pStyle w:val="DraftingNotesAgency"/>
        <w:numPr>
          <w:ilvl w:val="0"/>
          <w:numId w:val="7"/>
        </w:numPr>
      </w:pPr>
      <w:r>
        <w:t xml:space="preserve">A satisfactory test outcome for the method outlined above is when 90% of literate adults </w:t>
      </w:r>
      <w:proofErr w:type="gramStart"/>
      <w:r>
        <w:t>are able to</w:t>
      </w:r>
      <w:proofErr w:type="gramEnd"/>
      <w:r>
        <w:t xml:space="preserve"> find the information requested within the package leaflet, of whom 90% can show they understand it, i.e. </w:t>
      </w:r>
      <w:proofErr w:type="gramStart"/>
      <w:r>
        <w:t>each and every</w:t>
      </w:r>
      <w:proofErr w:type="gramEnd"/>
      <w:r>
        <w:t xml:space="preserve"> question must be answered correctly by at least 81% of the participants.</w:t>
      </w:r>
    </w:p>
    <w:p w14:paraId="7D60884D" w14:textId="5B9BCA51" w:rsidR="00782456" w:rsidRDefault="00782456" w:rsidP="00E813E9">
      <w:pPr>
        <w:pStyle w:val="DraftingNotesAgency"/>
        <w:numPr>
          <w:ilvl w:val="0"/>
          <w:numId w:val="7"/>
        </w:numPr>
      </w:pPr>
      <w:r>
        <w:t>In practice, it means to have 16 out of 20 participants able to find the information and answer each question correctly and act appropriately. However, it need not be the same 16 participants in each case. The success criteria will need to be achieved with each question. Results cannot be aggregated.</w:t>
      </w:r>
    </w:p>
    <w:p w14:paraId="7B59F3D2" w14:textId="0B3F8411" w:rsidR="00782456" w:rsidRDefault="00782456" w:rsidP="00E813E9">
      <w:pPr>
        <w:pStyle w:val="DraftingNotesAgency"/>
        <w:numPr>
          <w:ilvl w:val="0"/>
          <w:numId w:val="7"/>
        </w:numPr>
      </w:pPr>
      <w:r>
        <w:t xml:space="preserve">Does it make use of modification phases in-between the testing rounds </w:t>
      </w:r>
      <w:proofErr w:type="gramStart"/>
      <w:r>
        <w:t>in order to</w:t>
      </w:r>
      <w:proofErr w:type="gramEnd"/>
      <w:r>
        <w:t xml:space="preserve"> maximise readability?</w:t>
      </w:r>
    </w:p>
    <w:p w14:paraId="44EBB740" w14:textId="025E7C12" w:rsidR="00782456" w:rsidRDefault="00782456" w:rsidP="00E813E9">
      <w:pPr>
        <w:pStyle w:val="DraftingNotesAgency"/>
        <w:numPr>
          <w:ilvl w:val="0"/>
          <w:numId w:val="7"/>
        </w:numPr>
      </w:pPr>
      <w:r>
        <w:t xml:space="preserve">Do interviewers use scenarios or live demonstrations (e.g. </w:t>
      </w:r>
      <w:proofErr w:type="gramStart"/>
      <w:r>
        <w:t>in order to</w:t>
      </w:r>
      <w:proofErr w:type="gramEnd"/>
      <w:r>
        <w:t xml:space="preserve"> increase the efficiency of the test, if appropriate)?</w:t>
      </w:r>
    </w:p>
    <w:p w14:paraId="21E1E4C0" w14:textId="77777777" w:rsidR="00782456" w:rsidRDefault="00782456" w:rsidP="00782456"/>
    <w:p w14:paraId="72114CB3" w14:textId="77777777" w:rsidR="00782456" w:rsidRDefault="00782456" w:rsidP="00782456">
      <w:pPr>
        <w:pStyle w:val="No-TOCheading2Agency"/>
      </w:pPr>
      <w:r>
        <w:t>Interview aspects</w:t>
      </w:r>
    </w:p>
    <w:p w14:paraId="1CB85CA6" w14:textId="36BE3099" w:rsidR="00782456" w:rsidRDefault="00782456" w:rsidP="00782456">
      <w:pPr>
        <w:pStyle w:val="BodytextAgency"/>
      </w:pPr>
      <w:r>
        <w:t xml:space="preserve">Was the interview conducted in well-structured/organised manner? </w:t>
      </w:r>
      <w:r>
        <w:tab/>
      </w:r>
      <w:r>
        <w:tab/>
      </w:r>
      <w:r>
        <w:tab/>
      </w:r>
      <w:r>
        <w:tab/>
      </w:r>
      <w:r>
        <w:tab/>
      </w:r>
      <w:r>
        <w:tab/>
      </w:r>
      <w:r>
        <w:tab/>
      </w:r>
      <w:r>
        <w:tab/>
      </w:r>
      <w:r>
        <w:tab/>
      </w:r>
      <w:r>
        <w:tab/>
      </w:r>
      <w:r>
        <w:tab/>
      </w:r>
      <w:r>
        <w:tab/>
      </w:r>
      <w:sdt>
        <w:sdtPr>
          <w:rPr>
            <w:rFonts w:ascii="Segoe UI Symbol" w:hAnsi="Segoe UI Symbol" w:cs="Segoe UI Symbol"/>
          </w:rPr>
          <w:id w:val="1397086396"/>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66370471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40114741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67C71C40" w14:textId="77777777" w:rsidR="00782456" w:rsidRPr="00E813E9" w:rsidRDefault="00782456" w:rsidP="00782456">
      <w:pPr>
        <w:pStyle w:val="BodytextAgency"/>
        <w:rPr>
          <w:u w:val="single"/>
        </w:rPr>
      </w:pPr>
      <w:r w:rsidRPr="00E813E9">
        <w:rPr>
          <w:u w:val="single"/>
        </w:rPr>
        <w:t>Comments/further details:</w:t>
      </w:r>
    </w:p>
    <w:p w14:paraId="5C93BC2F" w14:textId="77777777" w:rsidR="00782456" w:rsidRDefault="00782456" w:rsidP="00782456">
      <w:pPr>
        <w:pStyle w:val="BodytextAgency"/>
      </w:pPr>
      <w:r>
        <w:t>&lt;Text&gt;</w:t>
      </w:r>
    </w:p>
    <w:p w14:paraId="2AA7375C" w14:textId="77777777" w:rsidR="00782456" w:rsidRPr="00E813E9" w:rsidRDefault="00782456" w:rsidP="00782456">
      <w:pPr>
        <w:pStyle w:val="DraftingNotesAgency"/>
        <w:rPr>
          <w:b/>
          <w:bCs/>
        </w:rPr>
      </w:pPr>
      <w:r w:rsidRPr="00E813E9">
        <w:rPr>
          <w:b/>
          <w:bCs/>
        </w:rPr>
        <w:t>Guidance regarding interview aspects:</w:t>
      </w:r>
    </w:p>
    <w:p w14:paraId="6C03878E" w14:textId="77777777" w:rsidR="00782456" w:rsidRDefault="00782456" w:rsidP="00782456">
      <w:pPr>
        <w:pStyle w:val="DraftingNotesAgency"/>
      </w:pPr>
      <w:r>
        <w:t>The following points should be taken into consideration when assessing the interview aspects:</w:t>
      </w:r>
    </w:p>
    <w:p w14:paraId="5E744932" w14:textId="5B19A885" w:rsidR="00782456" w:rsidRDefault="00782456" w:rsidP="00E813E9">
      <w:pPr>
        <w:pStyle w:val="DraftingNotesAgency"/>
        <w:numPr>
          <w:ilvl w:val="0"/>
          <w:numId w:val="8"/>
        </w:numPr>
      </w:pPr>
      <w:r>
        <w:t>Is the time given to the participants to read the leaflet before the interview starts clearly stated? (It should not be more than 15 minutes.)</w:t>
      </w:r>
    </w:p>
    <w:p w14:paraId="2E28F1AF" w14:textId="40EE9C89" w:rsidR="00782456" w:rsidRDefault="00782456" w:rsidP="00E813E9">
      <w:pPr>
        <w:pStyle w:val="DraftingNotesAgency"/>
        <w:numPr>
          <w:ilvl w:val="0"/>
          <w:numId w:val="8"/>
        </w:numPr>
      </w:pPr>
      <w:r>
        <w:t xml:space="preserve">Are there clear instructions for the test instructor(s)? (e.g. instructions on how to get more information from the user test, </w:t>
      </w:r>
      <w:proofErr w:type="gramStart"/>
      <w:r>
        <w:t>whether or not</w:t>
      </w:r>
      <w:proofErr w:type="gramEnd"/>
      <w:r>
        <w:t xml:space="preserve"> help should be given, etc.)</w:t>
      </w:r>
    </w:p>
    <w:p w14:paraId="73CC9D57" w14:textId="2F1AAB99" w:rsidR="00782456" w:rsidRDefault="00782456" w:rsidP="00E813E9">
      <w:pPr>
        <w:pStyle w:val="DraftingNotesAgency"/>
        <w:numPr>
          <w:ilvl w:val="0"/>
          <w:numId w:val="8"/>
        </w:numPr>
      </w:pPr>
      <w:r>
        <w:t>Do interviewers let respondents show where information on the medicinal product can be found in the package leaflet?</w:t>
      </w:r>
    </w:p>
    <w:p w14:paraId="0BBCF97C" w14:textId="0927D977" w:rsidR="00782456" w:rsidRDefault="00782456" w:rsidP="00E813E9">
      <w:pPr>
        <w:pStyle w:val="DraftingNotesAgency"/>
        <w:numPr>
          <w:ilvl w:val="0"/>
          <w:numId w:val="8"/>
        </w:numPr>
      </w:pPr>
      <w:r>
        <w:t>Are participants asked to answer in their own words and to refer to the package leaflet rather than relying on memory?</w:t>
      </w:r>
    </w:p>
    <w:p w14:paraId="6BBBCCA8" w14:textId="7BD0BEB0" w:rsidR="00782456" w:rsidRDefault="00782456" w:rsidP="00E813E9">
      <w:pPr>
        <w:pStyle w:val="DraftingNotesAgency"/>
        <w:numPr>
          <w:ilvl w:val="0"/>
          <w:numId w:val="8"/>
        </w:numPr>
      </w:pPr>
      <w:r>
        <w:t>Is there an internal Standard Operative Procedure (SOP) upon which the whole exercise was based?</w:t>
      </w:r>
    </w:p>
    <w:p w14:paraId="1EA7353B" w14:textId="77777777" w:rsidR="00782456" w:rsidRDefault="00782456" w:rsidP="00782456">
      <w:pPr>
        <w:pStyle w:val="No-numheading1Agency"/>
      </w:pPr>
      <w:r>
        <w:t>Evaluation of responses</w:t>
      </w:r>
    </w:p>
    <w:p w14:paraId="0FB1D701" w14:textId="77777777" w:rsidR="00782456" w:rsidRDefault="00782456" w:rsidP="00782456">
      <w:pPr>
        <w:pStyle w:val="No-TOCheading2Agency"/>
      </w:pPr>
      <w:r>
        <w:t xml:space="preserve">Evaluation system </w:t>
      </w:r>
    </w:p>
    <w:p w14:paraId="3491E82D" w14:textId="68747F6A" w:rsidR="00782456" w:rsidRDefault="00782456" w:rsidP="00782456">
      <w:pPr>
        <w:pStyle w:val="BodytextAgency"/>
      </w:pPr>
      <w:r>
        <w:t>Is the qualitative evaluation of responses acceptable?</w:t>
      </w:r>
      <w:r>
        <w:tab/>
      </w:r>
      <w:r>
        <w:tab/>
      </w:r>
      <w:sdt>
        <w:sdtPr>
          <w:rPr>
            <w:rFonts w:ascii="Segoe UI Symbol" w:hAnsi="Segoe UI Symbol" w:cs="Segoe UI Symbol"/>
          </w:rPr>
          <w:id w:val="1527061159"/>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1186423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149333035"/>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5C84E3A2" w14:textId="434D00C6" w:rsidR="00782456" w:rsidRPr="00C54F5E" w:rsidRDefault="00782456" w:rsidP="00782456">
      <w:pPr>
        <w:pStyle w:val="BodytextAgency"/>
        <w:rPr>
          <w:rFonts w:ascii="Segoe UI Symbol" w:hAnsi="Segoe UI Symbol" w:cs="Segoe UI Symbol"/>
        </w:rPr>
      </w:pPr>
      <w:r>
        <w:t xml:space="preserve">Does the evaluation methodology satisfy the minimum prerequisites? </w:t>
      </w:r>
      <w:r>
        <w:tab/>
      </w:r>
      <w:r>
        <w:tab/>
      </w:r>
      <w:r>
        <w:tab/>
      </w:r>
      <w:r>
        <w:tab/>
      </w:r>
      <w:r>
        <w:tab/>
      </w:r>
      <w:r>
        <w:tab/>
      </w:r>
      <w:r>
        <w:tab/>
      </w:r>
      <w:r>
        <w:tab/>
      </w:r>
      <w:r>
        <w:tab/>
      </w:r>
      <w:r>
        <w:tab/>
      </w:r>
      <w:r>
        <w:tab/>
      </w:r>
      <w:r>
        <w:tab/>
      </w:r>
      <w:sdt>
        <w:sdtPr>
          <w:rPr>
            <w:rFonts w:ascii="Segoe UI Symbol" w:hAnsi="Segoe UI Symbol" w:cs="Segoe UI Symbol"/>
          </w:rPr>
          <w:id w:val="-1096545853"/>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41576439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974866056"/>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711D9D28" w14:textId="77777777" w:rsidR="00782456" w:rsidRPr="00E813E9" w:rsidRDefault="00782456" w:rsidP="00782456">
      <w:pPr>
        <w:pStyle w:val="BodytextAgency"/>
        <w:rPr>
          <w:u w:val="single"/>
        </w:rPr>
      </w:pPr>
      <w:r w:rsidRPr="00E813E9">
        <w:rPr>
          <w:u w:val="single"/>
        </w:rPr>
        <w:t>Comments/further details:</w:t>
      </w:r>
    </w:p>
    <w:p w14:paraId="18230989" w14:textId="77777777" w:rsidR="00782456" w:rsidRDefault="00782456" w:rsidP="00782456">
      <w:pPr>
        <w:pStyle w:val="BodytextAgency"/>
      </w:pPr>
      <w:r>
        <w:t>&lt;text&gt;</w:t>
      </w:r>
    </w:p>
    <w:p w14:paraId="133185F1" w14:textId="77777777" w:rsidR="00782456" w:rsidRPr="00E813E9" w:rsidRDefault="00782456" w:rsidP="00782456">
      <w:pPr>
        <w:pStyle w:val="DraftingNotesAgency"/>
        <w:rPr>
          <w:b/>
          <w:bCs/>
        </w:rPr>
      </w:pPr>
      <w:r w:rsidRPr="00E813E9">
        <w:rPr>
          <w:b/>
          <w:bCs/>
        </w:rPr>
        <w:t>Guidance regarding evaluation system:</w:t>
      </w:r>
    </w:p>
    <w:p w14:paraId="6DEC38BA" w14:textId="77777777" w:rsidR="00782456" w:rsidRDefault="00782456" w:rsidP="00782456">
      <w:pPr>
        <w:pStyle w:val="DraftingNotesAgency"/>
      </w:pPr>
      <w:r>
        <w:lastRenderedPageBreak/>
        <w:t>The following points should be taken into consideration when assessing the evaluation system:</w:t>
      </w:r>
    </w:p>
    <w:p w14:paraId="1A493108" w14:textId="77777777" w:rsidR="00782456" w:rsidRDefault="00782456" w:rsidP="00782456">
      <w:pPr>
        <w:pStyle w:val="DraftingNotesAgency"/>
      </w:pPr>
      <w:r>
        <w:t>Is the assessment based on a checklist covering the following 3 basic areas:</w:t>
      </w:r>
    </w:p>
    <w:p w14:paraId="04EAC452" w14:textId="3AEC30F2" w:rsidR="00782456" w:rsidRDefault="00782456" w:rsidP="00E813E9">
      <w:pPr>
        <w:pStyle w:val="DraftingNotesAgency"/>
        <w:numPr>
          <w:ilvl w:val="0"/>
          <w:numId w:val="9"/>
        </w:numPr>
      </w:pPr>
      <w:r>
        <w:t>Whether the respondent was able:</w:t>
      </w:r>
    </w:p>
    <w:p w14:paraId="3D7A2B0C" w14:textId="6D450A5D" w:rsidR="00782456" w:rsidRDefault="00782456" w:rsidP="00E813E9">
      <w:pPr>
        <w:pStyle w:val="DraftingNotesAgency"/>
        <w:numPr>
          <w:ilvl w:val="1"/>
          <w:numId w:val="9"/>
        </w:numPr>
      </w:pPr>
      <w:r>
        <w:t>To find the information (e.g. can the respondent easily find the information on dose?)</w:t>
      </w:r>
    </w:p>
    <w:p w14:paraId="12D23A1D" w14:textId="68817995" w:rsidR="00782456" w:rsidRDefault="00782456" w:rsidP="00E813E9">
      <w:pPr>
        <w:pStyle w:val="DraftingNotesAgency"/>
        <w:numPr>
          <w:ilvl w:val="1"/>
          <w:numId w:val="9"/>
        </w:numPr>
      </w:pPr>
      <w:r>
        <w:t>To understand the information (e.g. can the respondent say in his/her own words what the proper dose and the instructions for use are?)</w:t>
      </w:r>
    </w:p>
    <w:p w14:paraId="260C1A57" w14:textId="3809CF4D" w:rsidR="00782456" w:rsidRDefault="00782456" w:rsidP="00E813E9">
      <w:pPr>
        <w:pStyle w:val="DraftingNotesAgency"/>
        <w:numPr>
          <w:ilvl w:val="1"/>
          <w:numId w:val="9"/>
        </w:numPr>
      </w:pPr>
      <w:r>
        <w:t>To use the information (e.g. “imagine you are in situation X and Y happens, what must you do?”)</w:t>
      </w:r>
    </w:p>
    <w:p w14:paraId="395B5119" w14:textId="1D0EDD0C" w:rsidR="00782456" w:rsidRDefault="00782456" w:rsidP="00E813E9">
      <w:pPr>
        <w:pStyle w:val="DraftingNotesAgency"/>
        <w:numPr>
          <w:ilvl w:val="0"/>
          <w:numId w:val="9"/>
        </w:numPr>
      </w:pPr>
      <w:r>
        <w:t>Does the report identify any difficulties in finding or understanding certain questions? If so, are these difficulties analysed? And, more importantly, are they addressed in the package leaflet?</w:t>
      </w:r>
    </w:p>
    <w:p w14:paraId="7F430F95" w14:textId="4654814B" w:rsidR="00782456" w:rsidRDefault="00782456" w:rsidP="00E813E9">
      <w:pPr>
        <w:pStyle w:val="DraftingNotesAgency"/>
        <w:numPr>
          <w:ilvl w:val="0"/>
          <w:numId w:val="9"/>
        </w:numPr>
      </w:pPr>
      <w:r>
        <w:t>If the company recorded the body language and behaviour of the participant, it should be described how it will influence the assessment/results of the user testing.</w:t>
      </w:r>
    </w:p>
    <w:p w14:paraId="4AB9CFB9" w14:textId="77777777" w:rsidR="00782456" w:rsidRDefault="00782456" w:rsidP="00782456"/>
    <w:p w14:paraId="5562CB24" w14:textId="77777777" w:rsidR="00782456" w:rsidRDefault="00782456" w:rsidP="00782456">
      <w:pPr>
        <w:pStyle w:val="No-TOCheading2Agency"/>
      </w:pPr>
      <w:r>
        <w:t>Question rating system</w:t>
      </w:r>
    </w:p>
    <w:p w14:paraId="4A18033D" w14:textId="2CEE93A6" w:rsidR="00782456" w:rsidRDefault="00782456" w:rsidP="00782456">
      <w:pPr>
        <w:pStyle w:val="BodytextAgency"/>
      </w:pPr>
      <w:r>
        <w:t>Is the quantitative evaluation of responses acceptable?</w:t>
      </w:r>
      <w:r>
        <w:tab/>
      </w:r>
      <w:sdt>
        <w:sdtPr>
          <w:rPr>
            <w:rFonts w:ascii="Segoe UI Symbol" w:hAnsi="Segoe UI Symbol" w:cs="Segoe UI Symbol"/>
          </w:rPr>
          <w:id w:val="-176537765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489599579"/>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22704032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164108DD" w14:textId="77777777" w:rsidR="00782456" w:rsidRPr="00E813E9" w:rsidRDefault="00782456" w:rsidP="00782456">
      <w:pPr>
        <w:pStyle w:val="BodytextAgency"/>
        <w:rPr>
          <w:u w:val="single"/>
        </w:rPr>
      </w:pPr>
      <w:r w:rsidRPr="00E813E9">
        <w:rPr>
          <w:u w:val="single"/>
        </w:rPr>
        <w:t>Comments/further details:</w:t>
      </w:r>
    </w:p>
    <w:p w14:paraId="57FDC79F" w14:textId="77777777" w:rsidR="00782456" w:rsidRDefault="00782456" w:rsidP="00782456">
      <w:pPr>
        <w:pStyle w:val="BodytextAgency"/>
      </w:pPr>
      <w:r>
        <w:t>&lt;text&gt;</w:t>
      </w:r>
    </w:p>
    <w:p w14:paraId="3DE00796" w14:textId="77777777" w:rsidR="00782456" w:rsidRPr="00E813E9" w:rsidRDefault="00782456" w:rsidP="00782456">
      <w:pPr>
        <w:pStyle w:val="DraftingNotesAgency"/>
        <w:rPr>
          <w:b/>
          <w:bCs/>
        </w:rPr>
      </w:pPr>
      <w:r w:rsidRPr="00E813E9">
        <w:rPr>
          <w:b/>
          <w:bCs/>
        </w:rPr>
        <w:t>Guidance regarding questions rating system:</w:t>
      </w:r>
    </w:p>
    <w:p w14:paraId="568FE3C0" w14:textId="77777777" w:rsidR="00782456" w:rsidRDefault="00782456" w:rsidP="00782456">
      <w:pPr>
        <w:pStyle w:val="DraftingNotesAgency"/>
      </w:pPr>
      <w:r>
        <w:t>The following points should be taken into consideration when assessing the questions rating system:</w:t>
      </w:r>
    </w:p>
    <w:p w14:paraId="692129EB" w14:textId="4779A740" w:rsidR="00782456" w:rsidRDefault="00782456" w:rsidP="00E813E9">
      <w:pPr>
        <w:pStyle w:val="DraftingNotesAgency"/>
        <w:numPr>
          <w:ilvl w:val="0"/>
          <w:numId w:val="10"/>
        </w:numPr>
      </w:pPr>
      <w:r>
        <w:t>How are answers evaluated? (e.g. 1 = no answer, 2 = wrong answer, 3 = incomplete answer, 4 = ambiguous answer, 5 = complete and correct answer)</w:t>
      </w:r>
    </w:p>
    <w:p w14:paraId="38520F29" w14:textId="77777777" w:rsidR="00782456" w:rsidRDefault="00782456" w:rsidP="00782456"/>
    <w:p w14:paraId="3F1C7C39" w14:textId="77777777" w:rsidR="00782456" w:rsidRDefault="00782456" w:rsidP="00782456">
      <w:pPr>
        <w:pStyle w:val="No-TOCheading2Agency"/>
      </w:pPr>
      <w:r>
        <w:t xml:space="preserve">Data processing </w:t>
      </w:r>
    </w:p>
    <w:p w14:paraId="42D678DD" w14:textId="441F64FE" w:rsidR="00782456" w:rsidRDefault="00782456" w:rsidP="00782456">
      <w:pPr>
        <w:pStyle w:val="BodytextAgency"/>
      </w:pPr>
      <w:r>
        <w:t>Are data well recorded and documented?</w:t>
      </w:r>
      <w:r>
        <w:tab/>
      </w:r>
      <w:r>
        <w:tab/>
      </w:r>
      <w:r>
        <w:tab/>
      </w:r>
      <w:sdt>
        <w:sdtPr>
          <w:rPr>
            <w:rFonts w:ascii="Segoe UI Symbol" w:hAnsi="Segoe UI Symbol" w:cs="Segoe UI Symbol"/>
          </w:rPr>
          <w:id w:val="-1911069123"/>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79495234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15355948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38E78E2D" w14:textId="77777777" w:rsidR="00782456" w:rsidRPr="00E813E9" w:rsidRDefault="00782456" w:rsidP="00782456">
      <w:pPr>
        <w:pStyle w:val="BodytextAgency"/>
        <w:rPr>
          <w:u w:val="single"/>
        </w:rPr>
      </w:pPr>
      <w:r w:rsidRPr="00E813E9">
        <w:rPr>
          <w:u w:val="single"/>
        </w:rPr>
        <w:t>Comments/further details:</w:t>
      </w:r>
    </w:p>
    <w:p w14:paraId="264630A9" w14:textId="77777777" w:rsidR="00782456" w:rsidRDefault="00782456" w:rsidP="00782456">
      <w:pPr>
        <w:pStyle w:val="BodytextAgency"/>
      </w:pPr>
      <w:r>
        <w:t>&lt;text&gt;</w:t>
      </w:r>
    </w:p>
    <w:p w14:paraId="6DC594D7" w14:textId="77777777" w:rsidR="00782456" w:rsidRPr="00E813E9" w:rsidRDefault="00782456" w:rsidP="00782456">
      <w:pPr>
        <w:pStyle w:val="DraftingNotesAgency"/>
        <w:rPr>
          <w:b/>
          <w:bCs/>
        </w:rPr>
      </w:pPr>
      <w:r w:rsidRPr="00E813E9">
        <w:rPr>
          <w:b/>
          <w:bCs/>
        </w:rPr>
        <w:t>Guidance regarding data processing:</w:t>
      </w:r>
    </w:p>
    <w:p w14:paraId="4FEBE6F4" w14:textId="77777777" w:rsidR="00782456" w:rsidRDefault="00782456" w:rsidP="00782456">
      <w:pPr>
        <w:pStyle w:val="DraftingNotesAgency"/>
      </w:pPr>
      <w:r>
        <w:t>The following points should be taken into consideration when assessing the data processing:</w:t>
      </w:r>
    </w:p>
    <w:p w14:paraId="2807F961" w14:textId="1A29ECA4" w:rsidR="00782456" w:rsidRDefault="00782456" w:rsidP="00E813E9">
      <w:pPr>
        <w:pStyle w:val="DraftingNotesAgency"/>
        <w:numPr>
          <w:ilvl w:val="0"/>
          <w:numId w:val="10"/>
        </w:numPr>
      </w:pPr>
      <w:r>
        <w:t>Is it clear how the data are recorded? (e.g. videotape, audiotape or in writing.)</w:t>
      </w:r>
    </w:p>
    <w:p w14:paraId="54F6D6CD" w14:textId="587851DC" w:rsidR="00782456" w:rsidRDefault="00782456" w:rsidP="00E813E9">
      <w:pPr>
        <w:pStyle w:val="DraftingNotesAgency"/>
        <w:numPr>
          <w:ilvl w:val="0"/>
          <w:numId w:val="10"/>
        </w:numPr>
      </w:pPr>
      <w:r>
        <w:t>Is it clear how long the data are kept for after the end of the study?</w:t>
      </w:r>
    </w:p>
    <w:p w14:paraId="1C9B6B23" w14:textId="2560B7D5" w:rsidR="00782456" w:rsidRDefault="00782456" w:rsidP="00E813E9">
      <w:pPr>
        <w:pStyle w:val="DraftingNotesAgency"/>
        <w:numPr>
          <w:ilvl w:val="0"/>
          <w:numId w:val="10"/>
        </w:numPr>
      </w:pPr>
      <w:r>
        <w:t>Is the way in which data are recorded satisfactory?</w:t>
      </w:r>
    </w:p>
    <w:p w14:paraId="1169F070" w14:textId="5BD003CF" w:rsidR="00782456" w:rsidRDefault="00782456" w:rsidP="00E813E9">
      <w:pPr>
        <w:pStyle w:val="DraftingNotesAgency"/>
        <w:numPr>
          <w:ilvl w:val="0"/>
          <w:numId w:val="10"/>
        </w:numPr>
      </w:pPr>
      <w:r>
        <w:t>Have the data been processed satisfactorily? (e.g., is it clear how verbal assessments have been converted into graded answers?)</w:t>
      </w:r>
    </w:p>
    <w:p w14:paraId="2839C08C" w14:textId="176880E1" w:rsidR="00782456" w:rsidRDefault="00782456" w:rsidP="00E813E9">
      <w:pPr>
        <w:pStyle w:val="DraftingNotesAgency"/>
        <w:numPr>
          <w:ilvl w:val="0"/>
          <w:numId w:val="10"/>
        </w:numPr>
      </w:pPr>
      <w:r>
        <w:t>Has the assessor been provided with the package leaflets used during (different rounds of) testing?</w:t>
      </w:r>
    </w:p>
    <w:p w14:paraId="4A9C75C1" w14:textId="79CDDEBC" w:rsidR="00782456" w:rsidRDefault="00782456" w:rsidP="00E813E9">
      <w:pPr>
        <w:pStyle w:val="DraftingNotesAgency"/>
        <w:numPr>
          <w:ilvl w:val="0"/>
          <w:numId w:val="10"/>
        </w:numPr>
      </w:pPr>
      <w:r>
        <w:lastRenderedPageBreak/>
        <w:t>Are the revisions in the package leaflet explained/justified? Is it also clear which comments from the participants were ignored and why?</w:t>
      </w:r>
    </w:p>
    <w:p w14:paraId="6F5E3E1C" w14:textId="77777777" w:rsidR="00782456" w:rsidRDefault="00782456" w:rsidP="00782456"/>
    <w:p w14:paraId="0D819F94" w14:textId="77777777" w:rsidR="00782456" w:rsidRDefault="00782456" w:rsidP="00782456">
      <w:pPr>
        <w:pStyle w:val="No-numheading1Agency"/>
      </w:pPr>
      <w:r>
        <w:t>Quality aspects</w:t>
      </w:r>
    </w:p>
    <w:p w14:paraId="40D3975B" w14:textId="77777777" w:rsidR="00782456" w:rsidRDefault="00782456" w:rsidP="00782456">
      <w:pPr>
        <w:pStyle w:val="No-TOCheading2Agency"/>
      </w:pPr>
      <w:r>
        <w:t>Evaluation of diagnostic questions</w:t>
      </w:r>
    </w:p>
    <w:p w14:paraId="10624671" w14:textId="6A61E54D" w:rsidR="00782456" w:rsidRDefault="00782456" w:rsidP="00782456">
      <w:pPr>
        <w:pStyle w:val="BodytextAgency"/>
      </w:pPr>
      <w:r>
        <w:t>Does the methodology follow Readability guideline Annex?</w:t>
      </w:r>
      <w:r>
        <w:tab/>
      </w:r>
      <w:sdt>
        <w:sdtPr>
          <w:rPr>
            <w:rFonts w:ascii="Segoe UI Symbol" w:hAnsi="Segoe UI Symbol" w:cs="Segoe UI Symbol"/>
          </w:rPr>
          <w:id w:val="-7452245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68749296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119820575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2535225D" w14:textId="67E8F7C1" w:rsidR="00782456" w:rsidRDefault="00782456" w:rsidP="00782456">
      <w:pPr>
        <w:pStyle w:val="BodytextAgency"/>
      </w:pPr>
      <w:r>
        <w:t xml:space="preserve">Overall, </w:t>
      </w:r>
      <w:proofErr w:type="gramStart"/>
      <w:r>
        <w:t>each and every</w:t>
      </w:r>
      <w:proofErr w:type="gramEnd"/>
      <w:r>
        <w:t xml:space="preserve"> question meets criterion of 81% correct answers (e.g. 16 out of 20 participants)</w:t>
      </w:r>
      <w:r>
        <w:tab/>
      </w:r>
      <w:r>
        <w:tab/>
      </w:r>
      <w:r>
        <w:tab/>
      </w:r>
      <w:r>
        <w:tab/>
      </w:r>
      <w:r>
        <w:tab/>
      </w:r>
      <w:r>
        <w:tab/>
      </w:r>
      <w:r>
        <w:tab/>
      </w:r>
      <w:sdt>
        <w:sdtPr>
          <w:rPr>
            <w:rFonts w:ascii="Segoe UI Symbol" w:hAnsi="Segoe UI Symbol" w:cs="Segoe UI Symbol"/>
          </w:rPr>
          <w:id w:val="91243016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23882886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r>
        <w:tab/>
      </w:r>
      <w:sdt>
        <w:sdtPr>
          <w:rPr>
            <w:rFonts w:ascii="Segoe UI Symbol" w:hAnsi="Segoe UI Symbol" w:cs="Segoe UI Symbol"/>
          </w:rPr>
          <w:id w:val="95536744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w:t>
      </w:r>
      <w:proofErr w:type="spellStart"/>
      <w:r>
        <w:t>no</w:t>
      </w:r>
      <w:proofErr w:type="spellEnd"/>
      <w:r>
        <w:t xml:space="preserve"> information</w:t>
      </w:r>
    </w:p>
    <w:p w14:paraId="0273FDF0" w14:textId="77777777" w:rsidR="00782456" w:rsidRPr="00A411BA" w:rsidRDefault="00782456" w:rsidP="00782456">
      <w:pPr>
        <w:pStyle w:val="BodytextAgency"/>
        <w:rPr>
          <w:u w:val="single"/>
        </w:rPr>
      </w:pPr>
      <w:r w:rsidRPr="00A411BA">
        <w:rPr>
          <w:u w:val="single"/>
        </w:rPr>
        <w:t>Comments/further details:</w:t>
      </w:r>
    </w:p>
    <w:p w14:paraId="36E1A3D9" w14:textId="77777777" w:rsidR="00782456" w:rsidRDefault="00782456" w:rsidP="00782456">
      <w:pPr>
        <w:pStyle w:val="BodytextAgency"/>
      </w:pPr>
      <w:r>
        <w:t>&lt;text&gt;</w:t>
      </w:r>
    </w:p>
    <w:p w14:paraId="09579680" w14:textId="77777777" w:rsidR="00782456" w:rsidRDefault="00782456" w:rsidP="00782456">
      <w:pPr>
        <w:pStyle w:val="No-TOCheading2Agency"/>
      </w:pPr>
      <w:r>
        <w:t>Evaluation of layout and design</w:t>
      </w:r>
    </w:p>
    <w:p w14:paraId="00356EBE" w14:textId="5BBD5830" w:rsidR="00782456" w:rsidRDefault="00782456" w:rsidP="00782456">
      <w:pPr>
        <w:pStyle w:val="BodytextAgency"/>
      </w:pPr>
      <w:r>
        <w:t>Follows general design principles of Readability guideline</w:t>
      </w:r>
      <w:r>
        <w:tab/>
      </w:r>
      <w:r>
        <w:tab/>
      </w:r>
      <w:r>
        <w:tab/>
      </w:r>
      <w:sdt>
        <w:sdtPr>
          <w:rPr>
            <w:rFonts w:ascii="Segoe UI Symbol" w:hAnsi="Segoe UI Symbol" w:cs="Segoe UI Symbol"/>
          </w:rPr>
          <w:id w:val="-23917592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089773104"/>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1CE61204" w14:textId="11F3A03E" w:rsidR="00782456" w:rsidRDefault="00782456" w:rsidP="00782456">
      <w:pPr>
        <w:pStyle w:val="BodytextAgency"/>
      </w:pPr>
      <w:r>
        <w:t xml:space="preserve">Language includes patient friendly descriptions </w:t>
      </w:r>
      <w:r>
        <w:tab/>
      </w:r>
      <w:r>
        <w:tab/>
      </w:r>
      <w:r>
        <w:tab/>
      </w:r>
      <w:r>
        <w:tab/>
      </w:r>
      <w:sdt>
        <w:sdtPr>
          <w:rPr>
            <w:rFonts w:ascii="Segoe UI Symbol" w:hAnsi="Segoe UI Symbol" w:cs="Segoe UI Symbol"/>
          </w:rPr>
          <w:id w:val="-1624312264"/>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068796466"/>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414DF6A0" w14:textId="685878EA" w:rsidR="00782456" w:rsidRDefault="00782456" w:rsidP="00782456">
      <w:pPr>
        <w:pStyle w:val="BodytextAgency"/>
      </w:pPr>
      <w:r>
        <w:t>Layout navigable</w:t>
      </w:r>
      <w:r>
        <w:tab/>
      </w:r>
      <w:r>
        <w:tab/>
      </w:r>
      <w:r>
        <w:tab/>
      </w:r>
      <w:r>
        <w:tab/>
      </w:r>
      <w:r>
        <w:tab/>
      </w:r>
      <w:r>
        <w:tab/>
      </w:r>
      <w:r>
        <w:tab/>
      </w:r>
      <w:r>
        <w:tab/>
      </w:r>
      <w:sdt>
        <w:sdtPr>
          <w:rPr>
            <w:rFonts w:ascii="Segoe UI Symbol" w:hAnsi="Segoe UI Symbol" w:cs="Segoe UI Symbol"/>
          </w:rPr>
          <w:id w:val="-89798357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474128501"/>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66FB31D0" w14:textId="79BA7932" w:rsidR="00782456" w:rsidRDefault="00782456" w:rsidP="00782456">
      <w:pPr>
        <w:pStyle w:val="BodytextAgency"/>
      </w:pPr>
      <w:r>
        <w:t>Use of diagrams acceptable</w:t>
      </w:r>
      <w:r>
        <w:tab/>
      </w:r>
      <w:r>
        <w:tab/>
      </w:r>
      <w:r>
        <w:tab/>
      </w:r>
      <w:r>
        <w:tab/>
      </w:r>
      <w:r>
        <w:tab/>
      </w:r>
      <w:r>
        <w:tab/>
      </w:r>
      <w:r>
        <w:tab/>
      </w:r>
      <w:sdt>
        <w:sdtPr>
          <w:rPr>
            <w:rFonts w:ascii="Segoe UI Symbol" w:hAnsi="Segoe UI Symbol" w:cs="Segoe UI Symbol"/>
          </w:rPr>
          <w:id w:val="951510875"/>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43386947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4DB2E2A9" w14:textId="77777777" w:rsidR="00782456" w:rsidRPr="00A411BA" w:rsidRDefault="00782456" w:rsidP="00782456">
      <w:pPr>
        <w:pStyle w:val="BodytextAgency"/>
        <w:rPr>
          <w:u w:val="single"/>
        </w:rPr>
      </w:pPr>
      <w:r w:rsidRPr="00A411BA">
        <w:rPr>
          <w:u w:val="single"/>
        </w:rPr>
        <w:t>Comments/further details:</w:t>
      </w:r>
    </w:p>
    <w:p w14:paraId="62AE4F06" w14:textId="77777777" w:rsidR="00782456" w:rsidRDefault="00782456" w:rsidP="00782456">
      <w:pPr>
        <w:pStyle w:val="BodytextAgency"/>
      </w:pPr>
      <w:r>
        <w:t>&lt;text&gt;</w:t>
      </w:r>
    </w:p>
    <w:p w14:paraId="541A8D05" w14:textId="77777777" w:rsidR="00782456" w:rsidRPr="00A411BA" w:rsidRDefault="00782456" w:rsidP="00782456">
      <w:pPr>
        <w:pStyle w:val="DraftingNotesAgency"/>
        <w:rPr>
          <w:b/>
          <w:bCs/>
        </w:rPr>
      </w:pPr>
      <w:r w:rsidRPr="00A411BA">
        <w:rPr>
          <w:b/>
          <w:bCs/>
        </w:rPr>
        <w:t>Guidance regarding quality aspects:</w:t>
      </w:r>
    </w:p>
    <w:p w14:paraId="19A0CB9D" w14:textId="77777777" w:rsidR="00782456" w:rsidRDefault="00782456" w:rsidP="00A411BA">
      <w:pPr>
        <w:pStyle w:val="DraftingNotesAgency"/>
        <w:numPr>
          <w:ilvl w:val="0"/>
          <w:numId w:val="11"/>
        </w:numPr>
      </w:pPr>
      <w:r>
        <w:t>The following points should be taken into consideration when assessing the quality aspects:</w:t>
      </w:r>
    </w:p>
    <w:p w14:paraId="48B014DC" w14:textId="3474456C" w:rsidR="00782456" w:rsidRDefault="00782456" w:rsidP="00A411BA">
      <w:pPr>
        <w:pStyle w:val="DraftingNotesAgency"/>
        <w:numPr>
          <w:ilvl w:val="0"/>
          <w:numId w:val="11"/>
        </w:numPr>
      </w:pPr>
      <w:r>
        <w:t>Is the report complete?</w:t>
      </w:r>
    </w:p>
    <w:p w14:paraId="261D190F" w14:textId="45F93364" w:rsidR="00782456" w:rsidRDefault="00782456" w:rsidP="00A411BA">
      <w:pPr>
        <w:pStyle w:val="DraftingNotesAgency"/>
        <w:numPr>
          <w:ilvl w:val="0"/>
          <w:numId w:val="11"/>
        </w:numPr>
      </w:pPr>
      <w:r>
        <w:t>Does the report clearly distinguish between quantitative and qualitative results?</w:t>
      </w:r>
    </w:p>
    <w:p w14:paraId="455725D2" w14:textId="105AB43E" w:rsidR="00782456" w:rsidRDefault="00782456" w:rsidP="00A411BA">
      <w:pPr>
        <w:pStyle w:val="DraftingNotesAgency"/>
        <w:numPr>
          <w:ilvl w:val="0"/>
          <w:numId w:val="11"/>
        </w:numPr>
      </w:pPr>
      <w:r>
        <w:t>Are the medicinal product and the company concerned clearly indicated?</w:t>
      </w:r>
    </w:p>
    <w:p w14:paraId="3B52CD2B" w14:textId="4FE4EB27" w:rsidR="00782456" w:rsidRDefault="00782456" w:rsidP="00A411BA">
      <w:pPr>
        <w:pStyle w:val="DraftingNotesAgency"/>
        <w:numPr>
          <w:ilvl w:val="0"/>
          <w:numId w:val="11"/>
        </w:numPr>
      </w:pPr>
      <w:r>
        <w:t>Based on EC guidelines, are “diagnostic” questions scoring satisfactorily?</w:t>
      </w:r>
    </w:p>
    <w:p w14:paraId="7295C954" w14:textId="4BB57D6A" w:rsidR="00782456" w:rsidRDefault="00782456" w:rsidP="00A411BA">
      <w:pPr>
        <w:pStyle w:val="DraftingNotesAgency"/>
        <w:numPr>
          <w:ilvl w:val="0"/>
          <w:numId w:val="11"/>
        </w:numPr>
      </w:pPr>
      <w:r>
        <w:t>Do respondents find the layout and design of the package leaflet satisfactory?</w:t>
      </w:r>
    </w:p>
    <w:p w14:paraId="77598C21" w14:textId="77777777" w:rsidR="00782456" w:rsidRDefault="00782456" w:rsidP="00782456">
      <w:pPr>
        <w:pStyle w:val="DraftingNotesAgency"/>
      </w:pPr>
      <w:r>
        <w:t>Special focus should be given to the following elements:</w:t>
      </w:r>
    </w:p>
    <w:p w14:paraId="4161CE7E" w14:textId="29527204" w:rsidR="00782456" w:rsidRDefault="00782456" w:rsidP="00A411BA">
      <w:pPr>
        <w:pStyle w:val="DraftingNotesAgency"/>
        <w:numPr>
          <w:ilvl w:val="0"/>
          <w:numId w:val="12"/>
        </w:numPr>
      </w:pPr>
      <w:r>
        <w:t xml:space="preserve">Writing style (simple language, short sentences, use of bullets) </w:t>
      </w:r>
    </w:p>
    <w:p w14:paraId="603B7F07" w14:textId="46C53389" w:rsidR="00782456" w:rsidRDefault="00782456" w:rsidP="00A411BA">
      <w:pPr>
        <w:pStyle w:val="DraftingNotesAgency"/>
        <w:numPr>
          <w:ilvl w:val="0"/>
          <w:numId w:val="12"/>
        </w:numPr>
      </w:pPr>
      <w:r>
        <w:t>Type face (font size, italics/underlining, lower/upper case)</w:t>
      </w:r>
    </w:p>
    <w:p w14:paraId="658525C7" w14:textId="2214B898" w:rsidR="00782456" w:rsidRDefault="00782456" w:rsidP="00A411BA">
      <w:pPr>
        <w:pStyle w:val="DraftingNotesAgency"/>
        <w:numPr>
          <w:ilvl w:val="0"/>
          <w:numId w:val="12"/>
        </w:numPr>
      </w:pPr>
      <w:r>
        <w:t xml:space="preserve">Layout (spacing, white space, contrast, left justified, columns) </w:t>
      </w:r>
    </w:p>
    <w:p w14:paraId="40073542" w14:textId="10FB6B92" w:rsidR="00782456" w:rsidRDefault="00782456" w:rsidP="00A411BA">
      <w:pPr>
        <w:pStyle w:val="DraftingNotesAgency"/>
        <w:numPr>
          <w:ilvl w:val="0"/>
          <w:numId w:val="12"/>
        </w:numPr>
      </w:pPr>
      <w:r>
        <w:t>Headings (consistent location, stand out)</w:t>
      </w:r>
    </w:p>
    <w:p w14:paraId="6F930961" w14:textId="64EE1401" w:rsidR="00782456" w:rsidRDefault="00782456" w:rsidP="00A411BA">
      <w:pPr>
        <w:pStyle w:val="DraftingNotesAgency"/>
        <w:numPr>
          <w:ilvl w:val="0"/>
          <w:numId w:val="12"/>
        </w:numPr>
      </w:pPr>
      <w:r>
        <w:t>Use of colour (present, adequate contrast)</w:t>
      </w:r>
    </w:p>
    <w:p w14:paraId="76DBB75C" w14:textId="51D4B322" w:rsidR="00782456" w:rsidRDefault="00782456" w:rsidP="00A411BA">
      <w:pPr>
        <w:pStyle w:val="DraftingNotesAgency"/>
        <w:numPr>
          <w:ilvl w:val="0"/>
          <w:numId w:val="12"/>
        </w:numPr>
      </w:pPr>
      <w:r>
        <w:t>Pictograms should be subject to user testing as it is well known that these can confuse patients.</w:t>
      </w:r>
    </w:p>
    <w:p w14:paraId="66163EA1" w14:textId="6F7600ED" w:rsidR="00782456" w:rsidRDefault="00782456" w:rsidP="00A411BA">
      <w:pPr>
        <w:pStyle w:val="DraftingNotesAgency"/>
        <w:numPr>
          <w:ilvl w:val="0"/>
          <w:numId w:val="12"/>
        </w:numPr>
      </w:pPr>
      <w:r>
        <w:t>Do respondents encounter difficulties in locating and correctly using (if appropriate) the information provided in the package leaflet?</w:t>
      </w:r>
    </w:p>
    <w:p w14:paraId="7E6D8A37" w14:textId="27FB3050" w:rsidR="00782456" w:rsidRDefault="00782456" w:rsidP="00A411BA">
      <w:pPr>
        <w:pStyle w:val="DraftingNotesAgency"/>
        <w:numPr>
          <w:ilvl w:val="0"/>
          <w:numId w:val="12"/>
        </w:numPr>
      </w:pPr>
      <w:r>
        <w:lastRenderedPageBreak/>
        <w:t>Is it clear whether general or specific comments on design and layout have been implemented? If not, has a justification been provided?</w:t>
      </w:r>
    </w:p>
    <w:p w14:paraId="4B5C571E" w14:textId="77777777" w:rsidR="00782456" w:rsidRDefault="00782456" w:rsidP="00782456">
      <w:pPr>
        <w:pStyle w:val="DraftingNotesAgency"/>
      </w:pPr>
      <w:r>
        <w:t>Note: in accordance with the Guideline on the readability of the labelling and package leaflet of medicinal products for human use, the package leaflet used during the first round of user testing should be printed on paper of the same weight as that intended for the final marketed package leaflet. However, for the second and any subsequent rounds of user testing, the use of a different paper weight is considered acceptable to facilitate iterative revisions and improvements to the package leaflet.</w:t>
      </w:r>
    </w:p>
    <w:p w14:paraId="3086EC8C" w14:textId="77777777" w:rsidR="00782456" w:rsidRDefault="00782456" w:rsidP="00782456">
      <w:pPr>
        <w:pStyle w:val="No-numheading1Agency"/>
      </w:pPr>
      <w:r>
        <w:t>Diagnostic quality/evaluation</w:t>
      </w:r>
    </w:p>
    <w:p w14:paraId="432D77BF" w14:textId="1B28C06D" w:rsidR="00782456" w:rsidRDefault="00782456" w:rsidP="00782456">
      <w:pPr>
        <w:pStyle w:val="BodytextAgency"/>
      </w:pPr>
      <w:r>
        <w:t>Have any weaknesses of the PL been identified?</w:t>
      </w:r>
      <w:r>
        <w:tab/>
      </w:r>
      <w:r>
        <w:tab/>
      </w:r>
      <w:r>
        <w:tab/>
      </w:r>
      <w:r>
        <w:tab/>
      </w:r>
      <w:sdt>
        <w:sdtPr>
          <w:rPr>
            <w:rFonts w:ascii="Segoe UI Symbol" w:hAnsi="Segoe UI Symbol" w:cs="Segoe UI Symbol"/>
          </w:rPr>
          <w:id w:val="-968366113"/>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93288781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4257BFC4" w14:textId="5FEC62BE" w:rsidR="00782456" w:rsidRDefault="00782456" w:rsidP="00782456">
      <w:pPr>
        <w:pStyle w:val="BodytextAgency"/>
      </w:pPr>
      <w:r>
        <w:t xml:space="preserve">Have these weaknesses been addressed in the appropriate way? </w:t>
      </w:r>
      <w:r>
        <w:tab/>
      </w:r>
      <w:r>
        <w:tab/>
      </w:r>
      <w:sdt>
        <w:sdtPr>
          <w:rPr>
            <w:rFonts w:ascii="Segoe UI Symbol" w:hAnsi="Segoe UI Symbol" w:cs="Segoe UI Symbol"/>
          </w:rPr>
          <w:id w:val="-26469080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863788185"/>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3B6492D4" w14:textId="77777777" w:rsidR="00782456" w:rsidRPr="00A411BA" w:rsidRDefault="00782456" w:rsidP="00782456">
      <w:pPr>
        <w:pStyle w:val="BodytextAgency"/>
        <w:rPr>
          <w:u w:val="single"/>
        </w:rPr>
      </w:pPr>
      <w:r w:rsidRPr="00A411BA">
        <w:rPr>
          <w:u w:val="single"/>
        </w:rPr>
        <w:t>Comments/further details:</w:t>
      </w:r>
    </w:p>
    <w:p w14:paraId="1C619394" w14:textId="77777777" w:rsidR="00782456" w:rsidRDefault="00782456" w:rsidP="00782456">
      <w:pPr>
        <w:pStyle w:val="BodytextAgency"/>
      </w:pPr>
      <w:r>
        <w:t>&lt;text&gt;</w:t>
      </w:r>
    </w:p>
    <w:p w14:paraId="66674FF5" w14:textId="77777777" w:rsidR="00782456" w:rsidRPr="00A411BA" w:rsidRDefault="00782456" w:rsidP="00782456">
      <w:pPr>
        <w:pStyle w:val="DraftingNotesAgency"/>
        <w:rPr>
          <w:b/>
          <w:bCs/>
        </w:rPr>
      </w:pPr>
      <w:r w:rsidRPr="00A411BA">
        <w:rPr>
          <w:b/>
          <w:bCs/>
        </w:rPr>
        <w:t>Guidance regarding diagnostic quality/evaluation:</w:t>
      </w:r>
    </w:p>
    <w:p w14:paraId="247356E0" w14:textId="77777777" w:rsidR="00782456" w:rsidRDefault="00782456" w:rsidP="00A411BA">
      <w:pPr>
        <w:pStyle w:val="DraftingNotesAgency"/>
        <w:numPr>
          <w:ilvl w:val="0"/>
          <w:numId w:val="13"/>
        </w:numPr>
      </w:pPr>
      <w:r>
        <w:t>The following points should be taken into consideration when assessing diagnostic quality/evaluation:</w:t>
      </w:r>
    </w:p>
    <w:p w14:paraId="77D8A64A" w14:textId="0354C9E3" w:rsidR="00782456" w:rsidRDefault="00782456" w:rsidP="00A411BA">
      <w:pPr>
        <w:pStyle w:val="DraftingNotesAgency"/>
        <w:numPr>
          <w:ilvl w:val="0"/>
          <w:numId w:val="13"/>
        </w:numPr>
      </w:pPr>
      <w:r>
        <w:t>Are the negative findings attributable to specific sections, passages or wording of the package leaflet?</w:t>
      </w:r>
    </w:p>
    <w:p w14:paraId="4D7059B2" w14:textId="15840FA9" w:rsidR="00782456" w:rsidRDefault="00782456" w:rsidP="00A411BA">
      <w:pPr>
        <w:pStyle w:val="DraftingNotesAgency"/>
        <w:numPr>
          <w:ilvl w:val="0"/>
          <w:numId w:val="13"/>
        </w:numPr>
      </w:pPr>
      <w:r>
        <w:t>Is an attempt made to explain that readers’ problems arose because of certain characteristics of those passages (e.g. something was difficult to find because of a badly chosen heading; or a passage could not be understood because of a double negative; or specific information could not be applied properly because certain terms were unclear)?</w:t>
      </w:r>
    </w:p>
    <w:p w14:paraId="6A2DE265" w14:textId="34DE2C91" w:rsidR="00782456" w:rsidRDefault="00782456" w:rsidP="00A411BA">
      <w:pPr>
        <w:pStyle w:val="DraftingNotesAgency"/>
        <w:numPr>
          <w:ilvl w:val="0"/>
          <w:numId w:val="13"/>
        </w:numPr>
      </w:pPr>
      <w:r>
        <w:t>Was a second-round revision carried out?</w:t>
      </w:r>
    </w:p>
    <w:p w14:paraId="7D5329A2" w14:textId="767DBF26" w:rsidR="00782456" w:rsidRDefault="00782456" w:rsidP="00A411BA">
      <w:pPr>
        <w:pStyle w:val="DraftingNotesAgency"/>
        <w:numPr>
          <w:ilvl w:val="0"/>
          <w:numId w:val="13"/>
        </w:numPr>
      </w:pPr>
      <w:r>
        <w:t>Have weaknesses of the first round been clearly identified and addressed in the appropriate way? (e.g. questions that scored low led to modifications in the package leaflet, such as the introduction of stylistic changes to improve readability or removal of redundant and confusing information)</w:t>
      </w:r>
    </w:p>
    <w:p w14:paraId="7A713019" w14:textId="12E88EC1" w:rsidR="00782456" w:rsidRDefault="00782456" w:rsidP="00A411BA">
      <w:pPr>
        <w:pStyle w:val="DraftingNotesAgency"/>
        <w:numPr>
          <w:ilvl w:val="0"/>
          <w:numId w:val="13"/>
        </w:numPr>
      </w:pPr>
      <w:r>
        <w:t>Is it clear which passages have been revised, how and on the grounds of what observations in the first round?</w:t>
      </w:r>
    </w:p>
    <w:p w14:paraId="634F1FD9" w14:textId="2582AE6A" w:rsidR="00782456" w:rsidRDefault="00782456" w:rsidP="00A411BA">
      <w:pPr>
        <w:pStyle w:val="DraftingNotesAgency"/>
        <w:numPr>
          <w:ilvl w:val="0"/>
          <w:numId w:val="13"/>
        </w:numPr>
      </w:pPr>
      <w:r>
        <w:t>Is it clear which observations were ignored in the revision and why?</w:t>
      </w:r>
    </w:p>
    <w:p w14:paraId="6D85AFE8" w14:textId="73AF099C" w:rsidR="00782456" w:rsidRDefault="00782456" w:rsidP="00A411BA">
      <w:pPr>
        <w:pStyle w:val="DraftingNotesAgency"/>
        <w:numPr>
          <w:ilvl w:val="0"/>
          <w:numId w:val="13"/>
        </w:numPr>
      </w:pPr>
      <w:r>
        <w:t>Have modifications been tested and proved to improve readability?</w:t>
      </w:r>
    </w:p>
    <w:p w14:paraId="3CBA3C96" w14:textId="23C0C83A" w:rsidR="00782456" w:rsidRDefault="00782456" w:rsidP="00A411BA">
      <w:pPr>
        <w:pStyle w:val="DraftingNotesAgency"/>
        <w:numPr>
          <w:ilvl w:val="0"/>
          <w:numId w:val="13"/>
        </w:numPr>
      </w:pPr>
      <w:r>
        <w:t>Is it clear which changes were made in between the different rounds (pilot, 1st and 2nd)? (e.g. summary of package leaflet changes highlighted before and after? Has a new package leaflet with track changes been included in the report reflecting changes between different rounds?)</w:t>
      </w:r>
    </w:p>
    <w:p w14:paraId="4FB31025" w14:textId="0A8226A1" w:rsidR="00782456" w:rsidRDefault="00782456" w:rsidP="00A411BA">
      <w:pPr>
        <w:pStyle w:val="DraftingNotesAgency"/>
      </w:pPr>
      <w:r>
        <w:t>Have mock-ups from each round been submitted? Is the final version the one which has been submitted with the application to be assessed?</w:t>
      </w:r>
    </w:p>
    <w:p w14:paraId="237F4A7D" w14:textId="77777777" w:rsidR="00782456" w:rsidRDefault="00782456" w:rsidP="00782456">
      <w:pPr>
        <w:pStyle w:val="No-numheading1Agency"/>
      </w:pPr>
      <w:r>
        <w:t>Conclusions</w:t>
      </w:r>
    </w:p>
    <w:p w14:paraId="6559583A" w14:textId="51538ABB" w:rsidR="00782456" w:rsidRDefault="00782456" w:rsidP="00782456">
      <w:pPr>
        <w:pStyle w:val="BodytextAgency"/>
      </w:pPr>
      <w:r>
        <w:t xml:space="preserve">Have the </w:t>
      </w:r>
      <w:r w:rsidRPr="00A411BA">
        <w:rPr>
          <w:u w:val="single"/>
        </w:rPr>
        <w:t>main objectives</w:t>
      </w:r>
      <w:r>
        <w:t xml:space="preserve"> of the user testing been achieved?</w:t>
      </w:r>
      <w:r>
        <w:tab/>
      </w:r>
      <w:r>
        <w:tab/>
      </w:r>
      <w:sdt>
        <w:sdtPr>
          <w:rPr>
            <w:rFonts w:ascii="Segoe UI Symbol" w:hAnsi="Segoe UI Symbol" w:cs="Segoe UI Symbol"/>
          </w:rPr>
          <w:id w:val="94608119"/>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729193062"/>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2F9A9977" w14:textId="570BF04C" w:rsidR="00782456" w:rsidRDefault="00782456" w:rsidP="00782456">
      <w:pPr>
        <w:pStyle w:val="BodytextAgency"/>
      </w:pPr>
      <w:r>
        <w:t xml:space="preserve">Is the conclusion of applicant accurate? </w:t>
      </w:r>
      <w:r>
        <w:tab/>
      </w:r>
      <w:r>
        <w:tab/>
      </w:r>
      <w:r>
        <w:tab/>
      </w:r>
      <w:r>
        <w:tab/>
      </w:r>
      <w:sdt>
        <w:sdtPr>
          <w:rPr>
            <w:rFonts w:ascii="Segoe UI Symbol" w:hAnsi="Segoe UI Symbol" w:cs="Segoe UI Symbol"/>
          </w:rPr>
          <w:id w:val="457389286"/>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yes</w:t>
      </w:r>
      <w:r>
        <w:tab/>
      </w:r>
      <w:sdt>
        <w:sdtPr>
          <w:rPr>
            <w:rFonts w:ascii="Segoe UI Symbol" w:hAnsi="Segoe UI Symbol" w:cs="Segoe UI Symbol"/>
          </w:rPr>
          <w:id w:val="1922678345"/>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no</w:t>
      </w:r>
    </w:p>
    <w:p w14:paraId="58FE2F63" w14:textId="33CEE649" w:rsidR="00782456" w:rsidRDefault="00782456" w:rsidP="00782456">
      <w:pPr>
        <w:pStyle w:val="BodytextAgency"/>
      </w:pPr>
      <w:r>
        <w:t>Overall impression of methodology</w:t>
      </w:r>
      <w:r>
        <w:tab/>
      </w:r>
      <w:r>
        <w:tab/>
      </w:r>
      <w:r>
        <w:tab/>
      </w:r>
      <w:r>
        <w:tab/>
      </w:r>
      <w:r>
        <w:tab/>
      </w:r>
      <w:sdt>
        <w:sdtPr>
          <w:rPr>
            <w:rFonts w:ascii="Segoe UI Symbol" w:hAnsi="Segoe UI Symbol" w:cs="Segoe UI Symbol"/>
          </w:rPr>
          <w:id w:val="496851747"/>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positive</w:t>
      </w:r>
      <w:r>
        <w:tab/>
      </w:r>
      <w:sdt>
        <w:sdtPr>
          <w:rPr>
            <w:rFonts w:ascii="Segoe UI Symbol" w:hAnsi="Segoe UI Symbol" w:cs="Segoe UI Symbol"/>
          </w:rPr>
          <w:id w:val="-1203244203"/>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negative</w:t>
      </w:r>
    </w:p>
    <w:p w14:paraId="2A6CDBE8" w14:textId="2CBD194F" w:rsidR="00782456" w:rsidRDefault="00782456" w:rsidP="00782456">
      <w:pPr>
        <w:pStyle w:val="BodytextAgency"/>
      </w:pPr>
      <w:r>
        <w:t>Overall impressions of leaflet structure</w:t>
      </w:r>
      <w:r>
        <w:tab/>
      </w:r>
      <w:r>
        <w:tab/>
      </w:r>
      <w:r>
        <w:tab/>
      </w:r>
      <w:r>
        <w:tab/>
      </w:r>
      <w:r>
        <w:tab/>
      </w:r>
      <w:sdt>
        <w:sdtPr>
          <w:rPr>
            <w:rFonts w:ascii="Segoe UI Symbol" w:hAnsi="Segoe UI Symbol" w:cs="Segoe UI Symbol"/>
          </w:rPr>
          <w:id w:val="-1959792175"/>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positive</w:t>
      </w:r>
      <w:r>
        <w:tab/>
      </w:r>
      <w:sdt>
        <w:sdtPr>
          <w:rPr>
            <w:rFonts w:ascii="Segoe UI Symbol" w:hAnsi="Segoe UI Symbol" w:cs="Segoe UI Symbol"/>
          </w:rPr>
          <w:id w:val="-1266148478"/>
          <w14:checkbox>
            <w14:checked w14:val="0"/>
            <w14:checkedState w14:val="2612" w14:font="MS Gothic"/>
            <w14:uncheckedState w14:val="2610" w14:font="MS Gothic"/>
          </w14:checkbox>
        </w:sdtPr>
        <w:sdtEndPr/>
        <w:sdtContent>
          <w:r w:rsidR="00C54F5E">
            <w:rPr>
              <w:rFonts w:ascii="MS Gothic" w:eastAsia="MS Gothic" w:hAnsi="MS Gothic" w:cs="Segoe UI Symbol" w:hint="eastAsia"/>
            </w:rPr>
            <w:t>☐</w:t>
          </w:r>
        </w:sdtContent>
      </w:sdt>
      <w:r>
        <w:t xml:space="preserve"> negative</w:t>
      </w:r>
    </w:p>
    <w:p w14:paraId="2D3D1F2F" w14:textId="77777777" w:rsidR="00782456" w:rsidRDefault="00782456" w:rsidP="00782456"/>
    <w:p w14:paraId="1CE227FE" w14:textId="77777777" w:rsidR="00782456" w:rsidRDefault="00782456" w:rsidP="00782456">
      <w:pPr>
        <w:pStyle w:val="BodytextAgency"/>
      </w:pPr>
      <w:r>
        <w:t>CONCLUSION/OVERVIEW</w:t>
      </w:r>
    </w:p>
    <w:p w14:paraId="2B24ED8D" w14:textId="77777777" w:rsidR="00782456" w:rsidRDefault="00782456" w:rsidP="00782456">
      <w:pPr>
        <w:pStyle w:val="BodytextAgency"/>
      </w:pPr>
      <w:r>
        <w:t>&lt;text&gt;</w:t>
      </w:r>
    </w:p>
    <w:p w14:paraId="42BA0F7E" w14:textId="77777777" w:rsidR="00782456" w:rsidRDefault="00782456" w:rsidP="00782456">
      <w:pPr>
        <w:pStyle w:val="DraftingNotesAgency"/>
      </w:pPr>
      <w:r>
        <w:t>Guidance regarding conclusions:</w:t>
      </w:r>
    </w:p>
    <w:p w14:paraId="76F1235F" w14:textId="77777777" w:rsidR="00782456" w:rsidRDefault="00782456" w:rsidP="00782456">
      <w:pPr>
        <w:pStyle w:val="DraftingNotesAgency"/>
      </w:pPr>
      <w:r>
        <w:t>A general view on the user testing performed and on the overall readability/quality of the package leaflet should be provided here; in case of companies providing a justification to not perform a full user consultation with target patient groups on the package leaflet, include here clear and brief reasons for acceptability/non-acceptability of such justification  [to be used in the Day 80, Day 150 or Day 180 assessment report, as appropriate, and the CHMP assessment report – the complete evaluation report of the user testing results should only be included as an Annex of the Day 80 or Day 150 assessment report, as appropriate]</w:t>
      </w:r>
    </w:p>
    <w:p w14:paraId="1BE6E21C" w14:textId="77777777" w:rsidR="00782456" w:rsidRDefault="00782456" w:rsidP="00782456">
      <w:pPr>
        <w:pStyle w:val="DraftingNotesAgency"/>
      </w:pPr>
      <w:r>
        <w:t>The following points should be taken into consideration when drafting the conclusions:</w:t>
      </w:r>
    </w:p>
    <w:p w14:paraId="037D038C" w14:textId="4C6E22A7" w:rsidR="00782456" w:rsidRDefault="00782456" w:rsidP="00A411BA">
      <w:pPr>
        <w:pStyle w:val="DraftingNotesAgency"/>
        <w:numPr>
          <w:ilvl w:val="0"/>
          <w:numId w:val="14"/>
        </w:numPr>
      </w:pPr>
      <w:r>
        <w:t>Objectives:</w:t>
      </w:r>
    </w:p>
    <w:p w14:paraId="6DFDCE40" w14:textId="16AF7CE1" w:rsidR="00782456" w:rsidRDefault="00782456" w:rsidP="00A411BA">
      <w:pPr>
        <w:pStyle w:val="DraftingNotesAgency"/>
        <w:numPr>
          <w:ilvl w:val="1"/>
          <w:numId w:val="14"/>
        </w:numPr>
      </w:pPr>
      <w:r>
        <w:t xml:space="preserve">To ensure the final package leaflet reflects the results of testing with patients to make sure it meets their needs and can enable the patient to use the medicinal product safely and effectively. The overall quality of the package leaflet should be the absolute focus rather than confirming a successful 81%+ for </w:t>
      </w:r>
      <w:proofErr w:type="gramStart"/>
      <w:r>
        <w:t>each and every</w:t>
      </w:r>
      <w:proofErr w:type="gramEnd"/>
      <w:r>
        <w:t xml:space="preserve"> question.</w:t>
      </w:r>
    </w:p>
    <w:p w14:paraId="3CDE5686" w14:textId="768ACF24" w:rsidR="00782456" w:rsidRDefault="00782456" w:rsidP="00A411BA">
      <w:pPr>
        <w:pStyle w:val="DraftingNotesAgency"/>
        <w:numPr>
          <w:ilvl w:val="1"/>
          <w:numId w:val="14"/>
        </w:numPr>
      </w:pPr>
      <w:r>
        <w:t>To assess the readability of the package leaflet</w:t>
      </w:r>
    </w:p>
    <w:p w14:paraId="38AA3476" w14:textId="65E3FC6A" w:rsidR="00782456" w:rsidRDefault="00782456" w:rsidP="00A411BA">
      <w:pPr>
        <w:pStyle w:val="DraftingNotesAgency"/>
        <w:numPr>
          <w:ilvl w:val="1"/>
          <w:numId w:val="14"/>
        </w:numPr>
      </w:pPr>
      <w:r>
        <w:t>To identify problems regarding comprehensibility and usefulness of information</w:t>
      </w:r>
    </w:p>
    <w:p w14:paraId="74AB6E47" w14:textId="6295A60B" w:rsidR="00782456" w:rsidRDefault="00782456" w:rsidP="00A411BA">
      <w:pPr>
        <w:pStyle w:val="DraftingNotesAgency"/>
        <w:numPr>
          <w:ilvl w:val="1"/>
          <w:numId w:val="14"/>
        </w:numPr>
      </w:pPr>
      <w:r>
        <w:t xml:space="preserve">To describe possible changes in the package leaflet </w:t>
      </w:r>
      <w:proofErr w:type="gramStart"/>
      <w:r>
        <w:t>in order to</w:t>
      </w:r>
      <w:proofErr w:type="gramEnd"/>
      <w:r>
        <w:t xml:space="preserve"> improve its readability</w:t>
      </w:r>
    </w:p>
    <w:p w14:paraId="6FB28AB5" w14:textId="5B4F1F66" w:rsidR="00782456" w:rsidRDefault="00782456" w:rsidP="00A411BA">
      <w:pPr>
        <w:pStyle w:val="DraftingNotesAgency"/>
        <w:numPr>
          <w:ilvl w:val="1"/>
          <w:numId w:val="14"/>
        </w:numPr>
      </w:pPr>
      <w:r>
        <w:t xml:space="preserve">To ensure that all comments, especially the ones related to design, layout, general impression (free text comments), have been </w:t>
      </w:r>
      <w:proofErr w:type="gramStart"/>
      <w:r>
        <w:t>taken into account</w:t>
      </w:r>
      <w:proofErr w:type="gramEnd"/>
      <w:r>
        <w:t>.</w:t>
      </w:r>
    </w:p>
    <w:p w14:paraId="2F8037C4" w14:textId="6869404B" w:rsidR="00782456" w:rsidRDefault="00782456" w:rsidP="00A411BA">
      <w:pPr>
        <w:pStyle w:val="DraftingNotesAgency"/>
        <w:numPr>
          <w:ilvl w:val="0"/>
          <w:numId w:val="14"/>
        </w:numPr>
      </w:pPr>
      <w:r>
        <w:t>Does the report clearly state on which test results specific conclusions are based?</w:t>
      </w:r>
    </w:p>
    <w:p w14:paraId="64E83756" w14:textId="66127771" w:rsidR="00782456" w:rsidRDefault="00782456" w:rsidP="00A411BA">
      <w:pPr>
        <w:pStyle w:val="DraftingNotesAgency"/>
        <w:numPr>
          <w:ilvl w:val="0"/>
          <w:numId w:val="14"/>
        </w:numPr>
      </w:pPr>
      <w:r>
        <w:t>Do the conclusions accurately reflect the results, or do they present an overly favourable interpretation of the findings?</w:t>
      </w:r>
    </w:p>
    <w:p w14:paraId="3B9FD5FA" w14:textId="417F5870" w:rsidR="00782456" w:rsidRDefault="00782456" w:rsidP="00A411BA">
      <w:pPr>
        <w:pStyle w:val="DraftingNotesAgency"/>
        <w:numPr>
          <w:ilvl w:val="0"/>
          <w:numId w:val="14"/>
        </w:numPr>
      </w:pPr>
      <w:r>
        <w:t>Are the conclusions clear, concise and well organised?</w:t>
      </w:r>
    </w:p>
    <w:p w14:paraId="7DE0BBB2" w14:textId="16E558D3" w:rsidR="00782456" w:rsidRDefault="00782456" w:rsidP="00A411BA">
      <w:pPr>
        <w:pStyle w:val="DraftingNotesAgency"/>
        <w:numPr>
          <w:ilvl w:val="0"/>
          <w:numId w:val="14"/>
        </w:numPr>
      </w:pPr>
      <w:r>
        <w:t>Have the recommendations and conclusions also been incorporated in any revision of the text?</w:t>
      </w:r>
    </w:p>
    <w:p w14:paraId="318DA0BD" w14:textId="77777777" w:rsidR="00782456" w:rsidRPr="007F6637" w:rsidRDefault="00782456" w:rsidP="00782456"/>
    <w:p w14:paraId="71891C6A" w14:textId="77777777" w:rsidR="006173D1" w:rsidRPr="00782456" w:rsidRDefault="006173D1" w:rsidP="00782456"/>
    <w:sectPr w:rsidR="006173D1" w:rsidRPr="00782456">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6542F" w14:textId="77777777" w:rsidR="002C454C" w:rsidRDefault="002C454C">
      <w:pPr>
        <w:spacing w:after="0" w:line="240" w:lineRule="auto"/>
      </w:pPr>
      <w:r>
        <w:separator/>
      </w:r>
    </w:p>
  </w:endnote>
  <w:endnote w:type="continuationSeparator" w:id="0">
    <w:p w14:paraId="6AB7983E" w14:textId="77777777" w:rsidR="002C454C" w:rsidRDefault="002C4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370560"/>
      <w:docPartObj>
        <w:docPartGallery w:val="Page Numbers (Bottom of Page)"/>
        <w:docPartUnique/>
      </w:docPartObj>
    </w:sdtPr>
    <w:sdtEndPr>
      <w:rPr>
        <w:noProof/>
      </w:rPr>
    </w:sdtEndPr>
    <w:sdtContent>
      <w:p w14:paraId="3570F1E6" w14:textId="66707E46" w:rsidR="00C342A4" w:rsidRDefault="00C342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59FE55" w14:textId="77777777" w:rsidR="00D44D54" w:rsidRDefault="00D44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7B33" w14:textId="77777777" w:rsidR="002C454C" w:rsidRDefault="002C454C">
      <w:pPr>
        <w:spacing w:after="0" w:line="240" w:lineRule="auto"/>
      </w:pPr>
      <w:r>
        <w:separator/>
      </w:r>
    </w:p>
  </w:footnote>
  <w:footnote w:type="continuationSeparator" w:id="0">
    <w:p w14:paraId="7D6DBD32" w14:textId="77777777" w:rsidR="002C454C" w:rsidRDefault="002C454C">
      <w:pPr>
        <w:spacing w:after="0" w:line="240" w:lineRule="auto"/>
      </w:pPr>
      <w:r>
        <w:continuationSeparator/>
      </w:r>
    </w:p>
  </w:footnote>
  <w:footnote w:id="1">
    <w:p w14:paraId="58D35411" w14:textId="77777777" w:rsidR="00046B8D" w:rsidRDefault="00046B8D" w:rsidP="00046B8D">
      <w:pPr>
        <w:pStyle w:val="FootnoteText"/>
        <w:rPr>
          <w:sz w:val="18"/>
          <w:szCs w:val="18"/>
        </w:rPr>
      </w:pPr>
      <w:r>
        <w:rPr>
          <w:rStyle w:val="FootnoteReference"/>
        </w:rPr>
        <w:footnoteRef/>
      </w:r>
      <w:r>
        <w:rPr>
          <w:sz w:val="18"/>
          <w:szCs w:val="18"/>
        </w:rPr>
        <w:t xml:space="preserve"> </w:t>
      </w:r>
      <w:hyperlink r:id="rId1" w:history="1">
        <w:r>
          <w:rPr>
            <w:rStyle w:val="Hyperlink"/>
            <w:sz w:val="18"/>
            <w:szCs w:val="18"/>
          </w:rPr>
          <w:t>QRD form for submission and assessment of user testing bridging proposals [EMA/355722/2014]</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381"/>
    <w:multiLevelType w:val="hybridMultilevel"/>
    <w:tmpl w:val="E36AD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36C6C"/>
    <w:multiLevelType w:val="hybridMultilevel"/>
    <w:tmpl w:val="FD2E5F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AB14EE"/>
    <w:multiLevelType w:val="hybridMultilevel"/>
    <w:tmpl w:val="57A6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70BDD"/>
    <w:multiLevelType w:val="hybridMultilevel"/>
    <w:tmpl w:val="501CCB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1930FB"/>
    <w:multiLevelType w:val="hybridMultilevel"/>
    <w:tmpl w:val="EBACBF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3A4FCA"/>
    <w:multiLevelType w:val="hybridMultilevel"/>
    <w:tmpl w:val="07CC8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90340B"/>
    <w:multiLevelType w:val="hybridMultilevel"/>
    <w:tmpl w:val="B2CE1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4196C"/>
    <w:multiLevelType w:val="hybridMultilevel"/>
    <w:tmpl w:val="0498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370A2"/>
    <w:multiLevelType w:val="hybridMultilevel"/>
    <w:tmpl w:val="CBF0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E6F1F"/>
    <w:multiLevelType w:val="hybridMultilevel"/>
    <w:tmpl w:val="BEE2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B2387"/>
    <w:multiLevelType w:val="hybridMultilevel"/>
    <w:tmpl w:val="83467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7A2F1B"/>
    <w:multiLevelType w:val="hybridMultilevel"/>
    <w:tmpl w:val="DC8EC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496298"/>
    <w:multiLevelType w:val="hybridMultilevel"/>
    <w:tmpl w:val="E010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4A0692"/>
    <w:multiLevelType w:val="hybridMultilevel"/>
    <w:tmpl w:val="BF2A43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7989763">
    <w:abstractNumId w:val="7"/>
  </w:num>
  <w:num w:numId="2" w16cid:durableId="915483101">
    <w:abstractNumId w:val="8"/>
  </w:num>
  <w:num w:numId="3" w16cid:durableId="79761720">
    <w:abstractNumId w:val="3"/>
  </w:num>
  <w:num w:numId="4" w16cid:durableId="223373647">
    <w:abstractNumId w:val="5"/>
  </w:num>
  <w:num w:numId="5" w16cid:durableId="1588928571">
    <w:abstractNumId w:val="4"/>
  </w:num>
  <w:num w:numId="6" w16cid:durableId="1059790325">
    <w:abstractNumId w:val="1"/>
  </w:num>
  <w:num w:numId="7" w16cid:durableId="1253515291">
    <w:abstractNumId w:val="13"/>
  </w:num>
  <w:num w:numId="8" w16cid:durableId="1698852390">
    <w:abstractNumId w:val="2"/>
  </w:num>
  <w:num w:numId="9" w16cid:durableId="864905728">
    <w:abstractNumId w:val="12"/>
  </w:num>
  <w:num w:numId="10" w16cid:durableId="1144392095">
    <w:abstractNumId w:val="6"/>
  </w:num>
  <w:num w:numId="11" w16cid:durableId="1664120084">
    <w:abstractNumId w:val="11"/>
  </w:num>
  <w:num w:numId="12" w16cid:durableId="654258707">
    <w:abstractNumId w:val="9"/>
  </w:num>
  <w:num w:numId="13" w16cid:durableId="2103212665">
    <w:abstractNumId w:val="10"/>
  </w:num>
  <w:num w:numId="14" w16cid:durableId="1635597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3D1"/>
    <w:rsid w:val="000333FA"/>
    <w:rsid w:val="00046B8D"/>
    <w:rsid w:val="00261D4F"/>
    <w:rsid w:val="00265596"/>
    <w:rsid w:val="00285A4C"/>
    <w:rsid w:val="002C454C"/>
    <w:rsid w:val="002F5AC6"/>
    <w:rsid w:val="004907F2"/>
    <w:rsid w:val="00510C68"/>
    <w:rsid w:val="00535259"/>
    <w:rsid w:val="00562CD7"/>
    <w:rsid w:val="00612B24"/>
    <w:rsid w:val="006173D1"/>
    <w:rsid w:val="006B5017"/>
    <w:rsid w:val="00782456"/>
    <w:rsid w:val="007D0D7C"/>
    <w:rsid w:val="007F6637"/>
    <w:rsid w:val="00803F83"/>
    <w:rsid w:val="00820709"/>
    <w:rsid w:val="009B6693"/>
    <w:rsid w:val="009D057B"/>
    <w:rsid w:val="00A411BA"/>
    <w:rsid w:val="00A52A44"/>
    <w:rsid w:val="00A716A3"/>
    <w:rsid w:val="00A923C5"/>
    <w:rsid w:val="00AC72AE"/>
    <w:rsid w:val="00B16494"/>
    <w:rsid w:val="00B75CF3"/>
    <w:rsid w:val="00B862E9"/>
    <w:rsid w:val="00BE29C6"/>
    <w:rsid w:val="00C27A04"/>
    <w:rsid w:val="00C342A4"/>
    <w:rsid w:val="00C45DD0"/>
    <w:rsid w:val="00C54F5E"/>
    <w:rsid w:val="00D21E7D"/>
    <w:rsid w:val="00D44D54"/>
    <w:rsid w:val="00E557C8"/>
    <w:rsid w:val="00E813E9"/>
    <w:rsid w:val="00E970E2"/>
    <w:rsid w:val="00F61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4A08D"/>
  <w15:chartTrackingRefBased/>
  <w15:docId w15:val="{2EBCE443-C7DE-43C1-B4EE-D656FD26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0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72AE"/>
  </w:style>
  <w:style w:type="paragraph" w:styleId="Footer">
    <w:name w:val="footer"/>
    <w:basedOn w:val="Normal"/>
    <w:link w:val="FooterChar"/>
    <w:uiPriority w:val="99"/>
    <w:unhideWhenUsed/>
    <w:rsid w:val="00AC72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72AE"/>
  </w:style>
  <w:style w:type="paragraph" w:customStyle="1" w:styleId="BodytextAgency">
    <w:name w:val="Body text (Agency)"/>
    <w:basedOn w:val="Normal"/>
    <w:link w:val="BodytextAgencyChar"/>
    <w:qFormat/>
    <w:rsid w:val="00782456"/>
    <w:pPr>
      <w:spacing w:after="140" w:line="280" w:lineRule="atLeast"/>
    </w:pPr>
    <w:rPr>
      <w:rFonts w:ascii="Verdana" w:eastAsia="SimSun" w:hAnsi="Verdana" w:cs="Verdana"/>
      <w:sz w:val="18"/>
      <w:szCs w:val="18"/>
      <w:lang w:val="en-GB" w:eastAsia="en-GB"/>
    </w:rPr>
  </w:style>
  <w:style w:type="paragraph" w:customStyle="1" w:styleId="DoctitleAgency">
    <w:name w:val="Doc title (Agency)"/>
    <w:basedOn w:val="Normal"/>
    <w:next w:val="Normal"/>
    <w:uiPriority w:val="28"/>
    <w:rsid w:val="00782456"/>
    <w:pPr>
      <w:spacing w:before="720" w:after="0" w:line="360" w:lineRule="atLeast"/>
    </w:pPr>
    <w:rPr>
      <w:rFonts w:ascii="Verdana" w:eastAsia="SimSun" w:hAnsi="Verdana" w:cs="Verdana"/>
      <w:color w:val="003399"/>
      <w:sz w:val="32"/>
      <w:szCs w:val="32"/>
      <w:lang w:val="en-GB" w:eastAsia="en-GB"/>
    </w:rPr>
  </w:style>
  <w:style w:type="paragraph" w:customStyle="1" w:styleId="DraftingNotesAgency">
    <w:name w:val="Drafting Notes (Agency)"/>
    <w:basedOn w:val="Normal"/>
    <w:next w:val="BodytextAgency"/>
    <w:link w:val="DraftingNotesAgencyChar"/>
    <w:uiPriority w:val="19"/>
    <w:qFormat/>
    <w:rsid w:val="00782456"/>
    <w:pPr>
      <w:spacing w:after="140" w:line="280" w:lineRule="atLeast"/>
    </w:pPr>
    <w:rPr>
      <w:rFonts w:ascii="Segoe UI" w:eastAsia="SimSun" w:hAnsi="Segoe UI" w:cs="Times New Roman"/>
      <w:i/>
      <w:color w:val="339966"/>
      <w:sz w:val="18"/>
      <w:szCs w:val="18"/>
      <w:lang w:val="en-GB" w:eastAsia="en-GB"/>
    </w:rPr>
  </w:style>
  <w:style w:type="paragraph" w:customStyle="1" w:styleId="No-numheading1Agency">
    <w:name w:val="No-num heading 1 (Agency)"/>
    <w:basedOn w:val="Normal"/>
    <w:next w:val="BodytextAgency"/>
    <w:uiPriority w:val="11"/>
    <w:qFormat/>
    <w:rsid w:val="00782456"/>
    <w:pPr>
      <w:keepNext/>
      <w:spacing w:before="280" w:after="220" w:line="240" w:lineRule="auto"/>
      <w:outlineLvl w:val="0"/>
    </w:pPr>
    <w:rPr>
      <w:rFonts w:ascii="Verdana" w:eastAsia="SimSun" w:hAnsi="Verdana" w:cs="Arial"/>
      <w:b/>
      <w:bCs/>
      <w:kern w:val="32"/>
      <w:sz w:val="27"/>
      <w:szCs w:val="27"/>
      <w:lang w:val="en-GB" w:eastAsia="en-GB"/>
    </w:rPr>
  </w:style>
  <w:style w:type="paragraph" w:customStyle="1" w:styleId="NormalAgency">
    <w:name w:val="Normal (Agency)"/>
    <w:link w:val="NormalAgencyChar"/>
    <w:qFormat/>
    <w:rsid w:val="00782456"/>
    <w:pPr>
      <w:spacing w:after="0" w:line="240" w:lineRule="auto"/>
    </w:pPr>
    <w:rPr>
      <w:rFonts w:ascii="Verdana" w:eastAsia="SimSun" w:hAnsi="Verdana" w:cs="Verdana"/>
      <w:sz w:val="18"/>
      <w:szCs w:val="18"/>
      <w:lang w:val="en-GB" w:eastAsia="en-GB"/>
    </w:rPr>
  </w:style>
  <w:style w:type="paragraph" w:customStyle="1" w:styleId="TablefirstrowAgency">
    <w:name w:val="Table first row (Agency)"/>
    <w:basedOn w:val="BodytextAgency"/>
    <w:uiPriority w:val="5"/>
    <w:rsid w:val="00782456"/>
    <w:pPr>
      <w:keepNext/>
    </w:pPr>
    <w:rPr>
      <w:b/>
    </w:rPr>
  </w:style>
  <w:style w:type="paragraph" w:customStyle="1" w:styleId="TabletextrowsAgency">
    <w:name w:val="Table text rows (Agency)"/>
    <w:basedOn w:val="Normal"/>
    <w:link w:val="TabletextrowsAgencyChar"/>
    <w:uiPriority w:val="4"/>
    <w:rsid w:val="00782456"/>
    <w:pPr>
      <w:spacing w:after="0" w:line="280" w:lineRule="exact"/>
    </w:pPr>
    <w:rPr>
      <w:rFonts w:ascii="Verdana" w:eastAsia="SimSun" w:hAnsi="Verdana" w:cs="Verdana"/>
      <w:sz w:val="18"/>
      <w:szCs w:val="18"/>
      <w:lang w:val="en-GB" w:eastAsia="zh-CN"/>
    </w:rPr>
  </w:style>
  <w:style w:type="character" w:customStyle="1" w:styleId="BodytextAgencyChar">
    <w:name w:val="Body text (Agency) Char"/>
    <w:basedOn w:val="DefaultParagraphFont"/>
    <w:link w:val="BodytextAgency"/>
    <w:qFormat/>
    <w:locked/>
    <w:rsid w:val="00782456"/>
    <w:rPr>
      <w:rFonts w:ascii="Verdana" w:eastAsia="SimSun" w:hAnsi="Verdana" w:cs="Verdana"/>
      <w:sz w:val="18"/>
      <w:szCs w:val="18"/>
      <w:lang w:val="en-GB" w:eastAsia="en-GB"/>
    </w:rPr>
  </w:style>
  <w:style w:type="character" w:customStyle="1" w:styleId="DraftingNotesAgencyChar">
    <w:name w:val="Drafting Notes (Agency) Char"/>
    <w:basedOn w:val="DefaultParagraphFont"/>
    <w:link w:val="DraftingNotesAgency"/>
    <w:uiPriority w:val="19"/>
    <w:locked/>
    <w:rsid w:val="00782456"/>
    <w:rPr>
      <w:rFonts w:ascii="Segoe UI" w:eastAsia="SimSun" w:hAnsi="Segoe UI" w:cs="Times New Roman"/>
      <w:i/>
      <w:color w:val="339966"/>
      <w:sz w:val="18"/>
      <w:szCs w:val="18"/>
      <w:lang w:val="en-GB" w:eastAsia="en-GB"/>
    </w:rPr>
  </w:style>
  <w:style w:type="paragraph" w:customStyle="1" w:styleId="DocInfoAgency">
    <w:name w:val="Doc Info (Agency)"/>
    <w:basedOn w:val="Normal"/>
    <w:next w:val="BodytextAgency"/>
    <w:uiPriority w:val="30"/>
    <w:rsid w:val="00782456"/>
    <w:pPr>
      <w:spacing w:after="360" w:line="240" w:lineRule="auto"/>
    </w:pPr>
    <w:rPr>
      <w:rFonts w:ascii="Verdana" w:eastAsia="SimSun" w:hAnsi="Verdana" w:cs="Verdana"/>
      <w:sz w:val="24"/>
      <w:szCs w:val="24"/>
      <w:lang w:val="en-GB" w:eastAsia="en-GB"/>
    </w:rPr>
  </w:style>
  <w:style w:type="character" w:customStyle="1" w:styleId="NormalAgencyChar">
    <w:name w:val="Normal (Agency) Char"/>
    <w:basedOn w:val="DefaultParagraphFont"/>
    <w:link w:val="NormalAgency"/>
    <w:locked/>
    <w:rsid w:val="00782456"/>
    <w:rPr>
      <w:rFonts w:ascii="Verdana" w:eastAsia="SimSun" w:hAnsi="Verdana" w:cs="Verdana"/>
      <w:sz w:val="18"/>
      <w:szCs w:val="18"/>
      <w:lang w:val="en-GB" w:eastAsia="en-GB"/>
    </w:rPr>
  </w:style>
  <w:style w:type="paragraph" w:customStyle="1" w:styleId="No-TOCheading2Agency">
    <w:name w:val="No-TOC heading 2 (Agency)"/>
    <w:basedOn w:val="Normal"/>
    <w:next w:val="BodytextAgency"/>
    <w:uiPriority w:val="12"/>
    <w:rsid w:val="00782456"/>
    <w:pPr>
      <w:keepNext/>
      <w:spacing w:before="280" w:after="220" w:line="240" w:lineRule="auto"/>
    </w:pPr>
    <w:rPr>
      <w:rFonts w:ascii="Verdana" w:eastAsia="SimSun" w:hAnsi="Verdana" w:cs="Verdana"/>
      <w:b/>
      <w:i/>
      <w:szCs w:val="18"/>
      <w:lang w:val="en-GB" w:eastAsia="en-GB"/>
    </w:rPr>
  </w:style>
  <w:style w:type="character" w:customStyle="1" w:styleId="TabletextrowsAgencyChar">
    <w:name w:val="Table text rows (Agency) Char"/>
    <w:link w:val="TabletextrowsAgency"/>
    <w:uiPriority w:val="4"/>
    <w:locked/>
    <w:rsid w:val="00782456"/>
    <w:rPr>
      <w:rFonts w:ascii="Verdana" w:eastAsia="SimSun" w:hAnsi="Verdana" w:cs="Verdana"/>
      <w:sz w:val="18"/>
      <w:szCs w:val="18"/>
      <w:lang w:val="en-GB" w:eastAsia="zh-CN"/>
    </w:rPr>
  </w:style>
  <w:style w:type="paragraph" w:customStyle="1" w:styleId="StyleDraftingNotesAgency85pt">
    <w:name w:val="Style Drafting Notes (Agency) + 85 pt"/>
    <w:basedOn w:val="DraftingNotesAgency"/>
    <w:next w:val="DraftingNotesAgency"/>
    <w:rsid w:val="00782456"/>
    <w:rPr>
      <w:iCs/>
      <w:sz w:val="17"/>
    </w:rPr>
  </w:style>
  <w:style w:type="character" w:styleId="PlaceholderText">
    <w:name w:val="Placeholder Text"/>
    <w:basedOn w:val="DefaultParagraphFont"/>
    <w:uiPriority w:val="99"/>
    <w:semiHidden/>
    <w:rsid w:val="00803F83"/>
    <w:rPr>
      <w:color w:val="666666"/>
    </w:rPr>
  </w:style>
  <w:style w:type="character" w:styleId="CommentReference">
    <w:name w:val="annotation reference"/>
    <w:basedOn w:val="DefaultParagraphFont"/>
    <w:uiPriority w:val="99"/>
    <w:rsid w:val="00803F83"/>
    <w:rPr>
      <w:rFonts w:cs="Times New Roman"/>
      <w:sz w:val="16"/>
      <w:szCs w:val="16"/>
    </w:rPr>
  </w:style>
  <w:style w:type="paragraph" w:styleId="CommentText">
    <w:name w:val="annotation text"/>
    <w:basedOn w:val="Normal"/>
    <w:link w:val="CommentTextChar"/>
    <w:uiPriority w:val="99"/>
    <w:rsid w:val="00803F83"/>
    <w:pPr>
      <w:spacing w:after="0" w:line="240" w:lineRule="auto"/>
    </w:pPr>
    <w:rPr>
      <w:rFonts w:ascii="Verdana" w:eastAsia="SimSun" w:hAnsi="Verdana" w:cs="Verdana"/>
      <w:sz w:val="20"/>
      <w:szCs w:val="20"/>
      <w:lang w:val="en-GB" w:eastAsia="zh-CN"/>
    </w:rPr>
  </w:style>
  <w:style w:type="character" w:customStyle="1" w:styleId="CommentTextChar">
    <w:name w:val="Comment Text Char"/>
    <w:basedOn w:val="DefaultParagraphFont"/>
    <w:link w:val="CommentText"/>
    <w:uiPriority w:val="99"/>
    <w:rsid w:val="00803F83"/>
    <w:rPr>
      <w:rFonts w:ascii="Verdana" w:eastAsia="SimSun" w:hAnsi="Verdana" w:cs="Verdana"/>
      <w:sz w:val="20"/>
      <w:szCs w:val="20"/>
      <w:lang w:val="en-GB" w:eastAsia="zh-CN"/>
    </w:rPr>
  </w:style>
  <w:style w:type="paragraph" w:customStyle="1" w:styleId="TableheadingrowsAgency">
    <w:name w:val="Table heading rows (Agency)"/>
    <w:basedOn w:val="Normal"/>
    <w:link w:val="TableheadingrowsAgencyChar"/>
    <w:rsid w:val="00803F83"/>
    <w:pPr>
      <w:keepNext/>
      <w:spacing w:after="140" w:line="280" w:lineRule="atLeast"/>
    </w:pPr>
    <w:rPr>
      <w:rFonts w:ascii="Verdana" w:eastAsia="Times New Roman" w:hAnsi="Verdana" w:cs="Verdana"/>
      <w:b/>
      <w:sz w:val="18"/>
      <w:szCs w:val="18"/>
      <w:lang w:val="en-GB" w:eastAsia="en-GB"/>
      <w14:ligatures w14:val="standardContextual"/>
    </w:rPr>
  </w:style>
  <w:style w:type="character" w:customStyle="1" w:styleId="TableheadingrowsAgencyChar">
    <w:name w:val="Table heading rows (Agency) Char"/>
    <w:basedOn w:val="DefaultParagraphFont"/>
    <w:link w:val="TableheadingrowsAgency"/>
    <w:rsid w:val="00803F83"/>
    <w:rPr>
      <w:rFonts w:ascii="Verdana" w:eastAsia="Times New Roman" w:hAnsi="Verdana" w:cs="Verdana"/>
      <w:b/>
      <w:sz w:val="18"/>
      <w:szCs w:val="18"/>
      <w:lang w:val="en-GB" w:eastAsia="en-GB"/>
      <w14:ligatures w14:val="standardContextual"/>
    </w:rPr>
  </w:style>
  <w:style w:type="character" w:customStyle="1" w:styleId="ui-provider">
    <w:name w:val="ui-provider"/>
    <w:basedOn w:val="DefaultParagraphFont"/>
    <w:rsid w:val="00803F83"/>
  </w:style>
  <w:style w:type="table" w:styleId="TableGrid">
    <w:name w:val="Table Grid"/>
    <w:basedOn w:val="TableNormal"/>
    <w:uiPriority w:val="99"/>
    <w:rsid w:val="00046B8D"/>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6B8D"/>
    <w:rPr>
      <w:color w:val="0563C1" w:themeColor="hyperlink"/>
      <w:u w:val="single"/>
    </w:rPr>
  </w:style>
  <w:style w:type="character" w:styleId="UnresolvedMention">
    <w:name w:val="Unresolved Mention"/>
    <w:basedOn w:val="DefaultParagraphFont"/>
    <w:uiPriority w:val="99"/>
    <w:semiHidden/>
    <w:unhideWhenUsed/>
    <w:rsid w:val="00046B8D"/>
    <w:rPr>
      <w:color w:val="605E5C"/>
      <w:shd w:val="clear" w:color="auto" w:fill="E1DFDD"/>
    </w:rPr>
  </w:style>
  <w:style w:type="character" w:styleId="FollowedHyperlink">
    <w:name w:val="FollowedHyperlink"/>
    <w:basedOn w:val="DefaultParagraphFont"/>
    <w:uiPriority w:val="99"/>
    <w:semiHidden/>
    <w:unhideWhenUsed/>
    <w:rsid w:val="00046B8D"/>
    <w:rPr>
      <w:color w:val="954F72" w:themeColor="followedHyperlink"/>
      <w:u w:val="single"/>
    </w:rPr>
  </w:style>
  <w:style w:type="paragraph" w:styleId="FootnoteText">
    <w:name w:val="footnote text"/>
    <w:basedOn w:val="Normal"/>
    <w:link w:val="FootnoteTextChar"/>
    <w:uiPriority w:val="35"/>
    <w:rsid w:val="00046B8D"/>
    <w:pPr>
      <w:spacing w:after="0" w:line="240" w:lineRule="auto"/>
    </w:pPr>
    <w:rPr>
      <w:rFonts w:ascii="Verdana" w:eastAsia="SimSun" w:hAnsi="Verdana" w:cs="Verdana"/>
      <w:sz w:val="15"/>
      <w:szCs w:val="20"/>
      <w:lang w:val="en-GB" w:eastAsia="en-GB"/>
    </w:rPr>
  </w:style>
  <w:style w:type="character" w:customStyle="1" w:styleId="FootnoteTextChar">
    <w:name w:val="Footnote Text Char"/>
    <w:basedOn w:val="DefaultParagraphFont"/>
    <w:link w:val="FootnoteText"/>
    <w:uiPriority w:val="35"/>
    <w:rsid w:val="00046B8D"/>
    <w:rPr>
      <w:rFonts w:ascii="Verdana" w:eastAsia="SimSun" w:hAnsi="Verdana" w:cs="Verdana"/>
      <w:sz w:val="15"/>
      <w:szCs w:val="20"/>
      <w:lang w:val="en-GB" w:eastAsia="en-GB"/>
    </w:rPr>
  </w:style>
  <w:style w:type="character" w:styleId="FootnoteReference">
    <w:name w:val="footnote reference"/>
    <w:basedOn w:val="DefaultParagraphFont"/>
    <w:uiPriority w:val="35"/>
    <w:rsid w:val="00046B8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en/documents/regulatory-procedural-guideline/operational-procedure-handling-consultation-target-patient-groups-package-leaflets-centrally_en.pdf%2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c.europa.eu/health/sites/health/files/files/eudralex/vol-2/c/2009_01_12_readability_guideline_final_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hma.eu/fileadmin/dateien/Human_Medicines/CMD_h_/procedural_guidance/Consulation_PatientsGroups/CMDh_234_2011_Rev01_2016_12_clean.pdf%20%20"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ma.eu/fileadmin/dateien/Human_Medicines/CMD_h_/procedural_guidance/Consulation_PatientsGroups/CMDh_100_2007_clean.pdf%20%2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ma.europa.eu/en/documents/template-form/quality-review-documents-qrd-form-submission-and-assessment-user-testing-bridging-proposals_en.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
</file>

<file path=customXml/item3.xml><?xml version="1.0" encoding="utf-8"?>
<TemplateResources xmlns:xsd="http://www.w3.org/2001/XMLSchema" xmlns:xsi="http://www.w3.org/2001/XMLSchema-instance" xmlns="http://schemas.invenso.com/xbi/doc/TemplateResources.xsd"/>
</file>

<file path=customXml/item4.xml><?xml version="1.0" encoding="utf-8"?>
<XBDocumentMap xmlns:xsd="http://www.w3.org/2001/XMLSchema" xmlns:xsi="http://www.w3.org/2001/XMLSchema-instance" xmlns="http://schemas.invenso.com/xbi/doc/XBDocumentMap.xsd" version="2">
  <Resultsets>
    <Resultset name="TimelineOccurances having Planned Date" id="bd20975b-6f03-4d87-a52e-047928a7e7b3" path="/Incident/ema_incident_ema_timeline/ema_timeline/ema_ema_timeline_ema_timelineoccurrence/ema_timelineoccurrence" internalName="TimelineOccurances_having_Planned_Date">
      <ConditionsGroup>
        <Conditions>
          <Node id="ea15a0d7-c0ac-468b-bab3-7520f20bbce2">
            <Condition>
              <Settings type="checkValue">
                <CheckValue valueType="XPath" xpath="/Incident/ema_incident_ema_timeline/ema_timeline/ema_ema_timeline_ema_timelineoccurrence/ema_timelineoccurrence/ema_planneddate">
                  <TextConditionSettings operator="NotIsBlank"/>
                </CheckValue>
              </Settings>
            </Condition>
          </Node>
          <Node id="04329260-151b-4160-90d9-e7259b8f0b40">
            <Condition>
              <Settings type="checkValue">
                <CheckValue valueType="XPath" xpath="/Incident/ema_incident_ema_timeline/ema_timeline/ema_ema_timeline_ema_timelineoccurrence/ema_timelineoccurrence/statecode">
                  <TextConditionSettings operator="EqualTo" value1="Active"/>
                </CheckValue>
              </Settings>
            </Condition>
          </Node>
        </Conditions>
      </ConditionsGroup>
    </Resultset>
    <Resultset name="Product Attribute Advanced Therapy Medicinal Product" id="7341af40-078d-4a7f-89aa-c14d77b2449b" path="/Incident/ema_Product/ema_product/ema_product_ema_referentialterm_productattr/ema_referentialterm" internalName="Product_Attribute_Advanced_Therapy_Medicinal_Product">
      <ConditionsGroup>
        <Conditions>
          <Node id="13cd1ea3-aec0-47c4-b4d7-4021f7ebdfc2">
            <Condition>
              <Settings type="checkValue">
                <CheckValue valueType="XPath" xpath="/Incident/ema_Product/ema_product/ema_product_ema_referentialterm_productattr/ema_referentialterm/ema_TermExtId">
                  <TextConditionSettings operator="EqualTo" value1="100000155548"/>
                </CheckValue>
              </Settings>
            </Condition>
          </Node>
        </Conditions>
      </ConditionsGroup>
    </Resultset>
  </Resultsets>
  <Instructions>
    <Instruction id="4239645308" altId="-55321988" type="data">
      <Settings xsi:type="DataSettings">
        <Rule styleUsage="Common">
          <Values>
            <Value id="88e3462c-217c-4a8f-a63a-fbe464181167">
              <XPath>/Incident/ema_incident_ema_product/ema_product/ema_Tradename</XPath>
            </Value>
          </Values>
        </Rule>
      </Settings>
    </Instruction>
    <Instruction id="1111546535" type="data">
      <Settings xsi:type="DataSettings">
        <Rule styleUsage="Common">
          <Values>
            <Value id="2684f464-aba1-402d-9ac9-5f3c28d5fa29">
              <XPath>/Incident/ema_incident_ema_product/ema_product/ema_ScientificName</XPath>
            </Value>
          </Values>
        </Rule>
      </Settings>
    </Instruction>
    <Instruction id="1402331242" type="data">
      <Settings xsi:type="DataSettings">
        <Rule styleUsage="Common">
          <Values>
            <Value id="ffbd825b-09e4-4d9c-89ea-4a120daa2633">
              <XPath>/Incident/CustomerId/Account/Name</XPath>
            </Value>
          </Values>
        </Rule>
      </Settings>
    </Instruction>
    <Instruction id="2452736637" altId="-1842230659" type="data">
      <Settings xsi:type="DataSettings">
        <Rule styleUsage="Common">
          <Values>
            <Value id="4a660fce-bc99-47ec-99b9-3c7e7ab36946">
              <XPath>/Incident/Title</XPath>
            </Value>
          </Values>
        </Rule>
      </Settings>
    </Instruction>
    <Instruction id="3098971416" altId="-1195995880" type="begin-if">
      <Settings xsi:type="BeginIfSettings">
        <Description>Timeline LoopIndex &gt; 1</Description>
        <Value type="checkValue">
          <Occurrence>
            <Node>/Incident/ema_incident_ema_timeline/ema_timeline</Node>
            <OccurrenceCount operator="GreaterThan" value1="0"/>
            <EmptyElementsAreNoneExistant>true</EmptyElementsAreNoneExistant>
          </Occurrence>
          <CheckValue valueType="Expression" expression="getLoopIndex(0)" xpath="/Incident/ema_incident_ema_timeline/ema_timeline">
            <NumberConditionSettings operator="GreaterThan" value1="1"/>
          </CheckValue>
        </Value>
      </Settings>
    </Instruction>
    <Instruction id="655341245" type="begin-loop">
      <Settings xsi:type="BeginLoopSettings">
        <Sorting enabled="true">
          <SortOn>
            <Field xpath="ema_planneddate" data-type="date"/>
          </SortOn>
        </Sorting>
        <NodeSet>/TimelineOccurances_having_Planned_Date</NodeSet>
      </Settings>
    </Instruction>
    <Instruction id="3404553529" altId="-890413767" type="data">
      <Settings xsi:type="DataSettings">
        <Rule styleUsage="Common">
          <Values>
            <Value id="df3a30b5-00c8-44b5-8272-97fc75ea9ed9">
              <XPath>/TimelineOccurances_having_Planned_Date/ema_name</XPath>
            </Value>
          </Values>
        </Rule>
      </Settings>
    </Instruction>
    <Instruction id="2978480656" altId="-1316486640" type="data">
      <Settings xsi:type="DataSettings">
        <Rule styleUsage="Common">
          <Values>
            <Value id="9c3f7bc2-7906-497f-ba48-8c21ca3fa6a3">
              <XPath>/TimelineOccurances_having_Planned_Date/ema_planneddate</XPath>
              <StyleGroup/>
            </Value>
          </Values>
          <CommonStyleGroup>
            <Style>
              <Settings>
                <TextEdits>
                  <Edit xsi:type="FormatDate" locale="en" pattern="d MMMM yyyy"/>
                </TextEdits>
              </Settings>
            </Style>
          </CommonStyleGroup>
        </Rule>
      </Settings>
    </Instruction>
    <Instruction id="1923833591" type="data">
      <Settings xsi:type="DataSettings">
        <Rule styleUsage="Common">
          <Values>
            <Value id="563c6c7f-74ee-46f7-bf69-5832cd37b2a6">
              <XPath>/TimelineOccurances_having_Planned_Date/ema_actualdate</XPath>
              <StyleGroup/>
            </Value>
          </Values>
          <CommonStyleGroup>
            <Style>
              <Settings>
                <TextEdits>
                  <Edit xsi:type="FormatDate" locale="en" pattern="d MMMM yyyy"/>
                </TextEdits>
              </Settings>
            </Style>
          </CommonStyleGroup>
        </Rule>
      </Settings>
    </Instruction>
    <Instruction id="1148719385" type="data">
      <Settings xsi:type="DataSettings">
        <Rule styleUsage="Common">
          <Values>
            <Value id="42de1652-70a8-48a4-994e-c588211e93e6">
              <XPath>/Incident/ema_Rapporteur/Contact/FullName</XPath>
            </Value>
          </Values>
        </Rule>
      </Settings>
    </Instruction>
    <Instruction id="4186612831" altId="-108354465" type="data">
      <Settings xsi:type="DataSettings">
        <Rule styleUsage="Common">
          <Values>
            <Value id="c82307f4-8509-4546-93fe-74fd233e862f">
              <XPath>/Incident/ema_CoRapporteur/Contact/FullName</XPath>
            </Value>
          </Values>
        </Rule>
      </Settings>
    </Instruction>
    <Instruction id="2798315640" altId="-1496651656" type="begin-if">
      <Settings xsi:type="BeginIfSettings">
        <Description>ATMP</Description>
        <Value type="checkValue">
          <Occurrence>
            <Node>/Product_Attribute_Advanced_Therapy_Medicinal_Product</Node>
            <OccurrenceCount operator="GreaterThan" value1="0"/>
            <EmptyElementsAreNoneExistant>true</EmptyElementsAreNoneExistant>
          </Occurrence>
          <CheckValue valueType="Expression" expression="count(${/Product_Attribute_Advanced_Therapy_Medicinal_Product})" xpath="/Product_Attribute_Advanced_Therapy_Medicinal_Product">
            <NumberConditionSettings operator="GreaterThan" value1="0"/>
          </CheckValue>
        </Value>
      </Settings>
    </Instruction>
    <Instruction id="2247764020" altId="-2047203276" type="begin-if">
      <Settings xsi:type="BeginIfSettings">
        <Description>ATMP</Description>
        <Value type="checkValue">
          <Occurrence>
            <Node>/Product_Attribute_Advanced_Therapy_Medicinal_Product</Node>
            <OccurrenceCount operator="GreaterThan" value1="0"/>
            <EmptyElementsAreNoneExistant>true</EmptyElementsAreNoneExistant>
          </Occurrence>
          <CheckValue valueType="Expression" expression="count(${/Product_Attribute_Advanced_Therapy_Medicinal_Product})" xpath="/Product_Attribute_Advanced_Therapy_Medicinal_Product">
            <NumberConditionSettings operator="GreaterThan" value1="0"/>
          </CheckValue>
        </Value>
      </Settings>
    </Instruction>
    <Instruction id="4169347070" altId="-125620226" type="begin-if">
      <Settings xsi:type="BeginIfSettings">
        <Description>ATMP</Description>
        <Value type="checkValue">
          <Occurrence>
            <Node>/Product_Attribute_Advanced_Therapy_Medicinal_Product</Node>
            <OccurrenceCount operator="GreaterThan" value1="0"/>
            <EmptyElementsAreNoneExistant>true</EmptyElementsAreNoneExistant>
          </Occurrence>
          <CheckValue valueType="Expression" expression="count(${/Product_Attribute_Advanced_Therapy_Medicinal_Product})" xpath="/Product_Attribute_Advanced_Therapy_Medicinal_Product">
            <NumberConditionSettings operator="GreaterThan" value1="0"/>
          </CheckValue>
        </Value>
      </Settings>
    </Instruction>
    <Instruction id="3426294693" altId="-868672603" type="data">
      <Settings xsi:type="DataSettings">
        <Rule styleUsage="Common">
          <Values>
            <Value id="915e3abb-4ecc-48ad-907a-685ffecd272f">
              <XPath>/Incident/ema_incident_ema_product/ema_product/ema_fullindication</XPath>
            </Value>
          </Values>
        </Rule>
      </Settings>
    </Instruction>
    <Instruction id="1987977979" type="begin-if">
      <Settings xsi:type="BeginIfSettings">
        <Description>Orphan yes</Description>
        <Value type="checkValue">
          <Occurrence>
            <Node>/Incident/ema_incident_ema_product/ema_product/ema_orphanflag</Node>
            <OccurrenceCount operator="GreaterThan" value1="0"/>
            <EmptyElementsAreNoneExistant>true</EmptyElementsAreNoneExistant>
          </Occurrence>
          <CheckValue valueType="XPath" xpath="/Incident/ema_incident_ema_product/ema_product/ema_orphanflag">
            <TextConditionSettings operator="EqualTo" value1="true"/>
          </CheckValue>
        </Value>
      </Settings>
    </Instruction>
    <Instruction id="3775111056" altId="-519856240" type="begin-if">
      <Settings xsi:type="BeginIfSettings">
        <Description>Orphan no</Description>
        <Value type="checkValue">
          <Occurrence>
            <Node>/Incident/ema_incident_ema_product/ema_product/ema_orphanflag</Node>
            <OccurrenceCount operator="GreaterThan" value1="0"/>
            <EmptyElementsAreNoneExistant>true</EmptyElementsAreNoneExistant>
          </Occurrence>
          <CheckValue valueType="XPath" xpath="/Incident/ema_incident_ema_product/ema_product/ema_orphanflag">
            <TextConditionSettings operator="EqualTo" value1="false"/>
          </CheckValue>
        </Value>
      </Settings>
    </Instruction>
    <Instruction id="1109552686" type="data">
      <Settings xsi:type="DataSettings">
        <Rule styleUsage="Common">
          <Values>
            <Value id="f52d4f89-d527-42b1-a141-d956678345c7">
              <XPath>/Incident/ema_incident_ema_product/ema_product/ema_Tradename</XPath>
            </Value>
          </Values>
        </Rule>
      </Settings>
    </Instruction>
    <Instruction id="1634369383" type="data">
      <Settings xsi:type="DataSettings">
        <Rule styleUsage="Common">
          <Values>
            <Value id="3389e412-90c2-4aaa-a188-ce03d228aeb7">
              <XPath>/Incident/CustomerId/Account/Address1_Composite</XPath>
            </Value>
          </Values>
        </Rule>
      </Settings>
    </Instruction>
    <Instruction id="4022485023" altId="-272482273" type="data">
      <Settings xsi:type="DataSettings">
        <Rule styleUsage="Common">
          <Values>
            <Value id="d45ab47e-ccfd-4048-8d43-becefb5c647d">
              <XPath>/Incident/ema_Product/ema_product/ema_ScientificName</XPath>
            </Value>
          </Values>
        </Rule>
      </Settings>
    </Instruction>
  </Instructions>
</XBDocumentMap>
</file>

<file path=customXml/item5.xml><?xml version="1.0" encoding="utf-8"?>
<XperiDoTemplateMeta xmlns:xsd="http://www.w3.org/2001/XMLSchema" xmlns:xsi="http://www.w3.org/2001/XMLSchema-instance" xmlns="http://schemas.xperido.com/template-meta">
  <RemoteSettings>
    <Connection>
      <ServerUrl>https://uat.ema.smartflows.xpertdoc.com</ServerUrl>
      <Authentication>
        <OAuth2Authentication connectorId="1d060063-3174-4b02-89a7-f159ca669a53" displayName="IRIS Xperdoc Connect UAT"/>
      </Authentication>
    </Connection>
    <Template id="2774d0f5-d9f7-4b65-968c-55a6d49c4783" displayName="QRD checklist for the review of user testing results" language="en" lastModified="2026-09-21T10:00:08.117Z"/>
    <DataSets>
      <Dataset id="11f3299a-141f-4121-95ce-b5ee78632bed" displayName="QRD checklist for the review of user testing results" primaryEntity="incident" wrapperElementName="qrd_checklist_for_the_review_of_user_testing_results" datasetType="standard"/>
    </DataSets>
    <Schema>
      <Main partName="{58D7A34D-0C83-4DC2-BB27-DF9913FE0CFB}"/>
      <AdditionalSchemas>
        <AdditionalSchema partName="{3C22CB9D-A217-4926-8FA5-8F54E5EBA9EE}"/>
      </AdditionalSchemas>
    </Schema>
    <System>
      <Info version="4.28.0.9" description="">
        <SupportUrl>https://help.experlogix.com/smartflows</SupportUrl>
      </Info>
    </System>
  </RemoteSettings>
</XperiDoTemplateMeta>
</file>

<file path=customXml/itemProps1.xml><?xml version="1.0" encoding="utf-8"?>
<ds:datastoreItem xmlns:ds="http://schemas.openxmlformats.org/officeDocument/2006/customXml" ds:itemID="{3C22CB9D-A217-4926-8FA5-8F54E5EBA9EE}">
  <ds:schemaRefs>
    <ds:schemaRef ds:uri="urn:sf-dataset:qrd_checklist_for_the_review_of_user_testing_results"/>
    <ds:schemaRef ds:uri="http://invenso.com/dc/elements/1.1/"/>
    <ds:schemaRef ds:uri="http://www.w3.org/2001/XMLSchema"/>
  </ds:schemaRefs>
</ds:datastoreItem>
</file>

<file path=customXml/itemProps2.xml><?xml version="1.0" encoding="utf-8"?>
<ds:datastoreItem xmlns:ds="http://schemas.openxmlformats.org/officeDocument/2006/customXml" ds:itemID="{58D7A34D-0C83-4DC2-BB27-DF9913FE0CFB}">
  <ds:schemaRefs>
    <ds:schemaRef ds:uri="http://www.invenso.com/schemas/xperido/GenerateDocRequest.xsd"/>
    <ds:schemaRef ds:uri="urn:sf-dataset:qrd_checklist_for_the_review_of_user_testing_results"/>
    <ds:schemaRef ds:uri="http://www.w3.org/2001/XMLSchema"/>
    <ds:schemaRef ds:uri="http://invenso.com/dc/elements/1.1/"/>
  </ds:schemaRefs>
</ds:datastoreItem>
</file>

<file path=customXml/itemProps3.xml><?xml version="1.0" encoding="utf-8"?>
<ds:datastoreItem xmlns:ds="http://schemas.openxmlformats.org/officeDocument/2006/customXml" ds:itemID="{31C64283-CB36-42EC-BFDE-5382456678AF}">
  <ds:schemaRefs>
    <ds:schemaRef ds:uri="http://www.w3.org/2001/XMLSchema"/>
    <ds:schemaRef ds:uri="http://schemas.invenso.com/xbi/doc/TemplateResources.xsd"/>
  </ds:schemaRefs>
</ds:datastoreItem>
</file>

<file path=customXml/itemProps4.xml><?xml version="1.0" encoding="utf-8"?>
<ds:datastoreItem xmlns:ds="http://schemas.openxmlformats.org/officeDocument/2006/customXml" ds:itemID="{00469833-4BE6-4950-8FB2-5F7A014AEE9B}">
  <ds:schemaRefs>
    <ds:schemaRef ds:uri="http://www.w3.org/2001/XMLSchema"/>
    <ds:schemaRef ds:uri="http://schemas.invenso.com/xbi/doc/XBDocumentMap.xsd"/>
  </ds:schemaRefs>
</ds:datastoreItem>
</file>

<file path=customXml/itemProps5.xml><?xml version="1.0" encoding="utf-8"?>
<ds:datastoreItem xmlns:ds="http://schemas.openxmlformats.org/officeDocument/2006/customXml" ds:itemID="{352E6F6B-3E8D-4FA3-BEB8-87582D3BB449}">
  <ds:schemaRefs>
    <ds:schemaRef ds:uri="http://www.w3.org/2001/XMLSchema"/>
    <ds:schemaRef ds:uri="http://schemas.xperido.com/template-meta"/>
  </ds:schemaRefs>
</ds:datastoreItem>
</file>

<file path=docMetadata/LabelInfo.xml><?xml version="1.0" encoding="utf-8"?>
<clbl:labelList xmlns:clbl="http://schemas.microsoft.com/office/2020/mipLabelMetadata">
  <clbl:label id="{0eea11ca-d417-4147-80ed-01a58412c458}" enabled="1" method="Standard" siteId="{bc9dc15c-61bc-4f03-b60b-e5b6d8922839}"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3785</Words>
  <Characters>21540</Characters>
  <Application>Microsoft Office Word</Application>
  <DocSecurity>0</DocSecurity>
  <Lines>468</Lines>
  <Paragraphs>305</Paragraphs>
  <ScaleCrop>false</ScaleCrop>
  <HeadingPairs>
    <vt:vector size="2" baseType="variant">
      <vt:variant>
        <vt:lpstr>Title</vt:lpstr>
      </vt:variant>
      <vt:variant>
        <vt:i4>1</vt:i4>
      </vt:variant>
    </vt:vector>
  </HeadingPairs>
  <TitlesOfParts>
    <vt:vector size="1" baseType="lpstr">
      <vt:lpstr/>
    </vt:vector>
  </TitlesOfParts>
  <Company>Invenso</Company>
  <LinksUpToDate>false</LinksUpToDate>
  <CharactersWithSpaces>25020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Buzzi Andrea</dc:creator>
  <cp:lastModifiedBy>EMA AB</cp:lastModifiedBy>
  <cp:revision>3</cp:revision>
  <dcterms:created xsi:type="dcterms:W3CDTF">2026-09-21T11:34:00Z</dcterms:created>
  <dcterms:modified xsi:type="dcterms:W3CDTF">2026-09-21T11:35:00Z</dcterms:modified>
</cp:coreProperties>
</file>