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E7F6F" w14:textId="77777777" w:rsidR="00A1328F" w:rsidRPr="004A726D" w:rsidRDefault="00A67470" w:rsidP="00A1328F">
      <w:pPr>
        <w:pStyle w:val="NormalAgency"/>
      </w:pPr>
      <w:r w:rsidRPr="004A726D">
        <w:rPr>
          <w:b/>
        </w:rPr>
        <w:t>To</w:t>
      </w:r>
      <w:r w:rsidRPr="004A726D">
        <w:t>: GMO contact list</w:t>
      </w:r>
    </w:p>
    <w:p w14:paraId="77FBAA06" w14:textId="77777777" w:rsidR="00A1328F" w:rsidRPr="004A726D" w:rsidRDefault="00A1328F" w:rsidP="00A1328F">
      <w:pPr>
        <w:pStyle w:val="NormalAgency"/>
      </w:pPr>
    </w:p>
    <w:p w14:paraId="0CB6AD2E" w14:textId="77777777" w:rsidR="00A1328F" w:rsidRPr="004A726D" w:rsidRDefault="00A67470" w:rsidP="00A1328F">
      <w:pPr>
        <w:pStyle w:val="NormalAgency"/>
        <w:ind w:left="993" w:hanging="993"/>
      </w:pPr>
      <w:r w:rsidRPr="004A726D">
        <w:rPr>
          <w:b/>
        </w:rPr>
        <w:t>Subject</w:t>
      </w:r>
      <w:r w:rsidRPr="004A726D">
        <w:t>:</w:t>
      </w:r>
      <w:r w:rsidRPr="004A726D">
        <w:tab/>
        <w:t xml:space="preserve"> </w:t>
      </w:r>
      <w:r>
        <w:rPr>
          <w:bCs/>
          <w:szCs w:val="22"/>
          <w:lang w:val="en-US"/>
        </w:rPr>
        <w:t xml:space="preserve">Consultation for a </w:t>
      </w:r>
      <w:r>
        <w:rPr>
          <w:szCs w:val="22"/>
          <w:lang w:val="en-US"/>
        </w:rPr>
        <w:t xml:space="preserve">medicinal product for human use containing or consisting of a GMO - </w:t>
      </w:r>
      <w:r w:rsidRPr="00CF5162">
        <w:rPr>
          <w:rFonts w:eastAsia="Calibri" w:cs="Times New Roman"/>
          <w:lang w:eastAsia="en-US"/>
        </w:rPr>
        <w:t>[</w:t>
      </w:r>
      <w:r w:rsidRPr="00CF5162">
        <w:rPr>
          <w:rFonts w:eastAsia="Calibri" w:cs="Times New Roman"/>
          <w:highlight w:val="lightGray"/>
          <w:lang w:eastAsia="en-US"/>
        </w:rPr>
        <w:t>name of product</w:t>
      </w:r>
      <w:r w:rsidRPr="00CF5162">
        <w:rPr>
          <w:rFonts w:eastAsia="Calibri" w:cs="Times New Roman"/>
          <w:lang w:eastAsia="en-US"/>
        </w:rPr>
        <w:t xml:space="preserve"> </w:t>
      </w:r>
      <w:r w:rsidRPr="00CF5162">
        <w:rPr>
          <w:rFonts w:eastAsia="Calibri" w:cs="Times New Roman"/>
          <w:highlight w:val="lightGray"/>
          <w:lang w:eastAsia="en-US"/>
        </w:rPr>
        <w:t>(INN)</w:t>
      </w:r>
      <w:r w:rsidRPr="00CF5162">
        <w:rPr>
          <w:rFonts w:eastAsia="Calibri" w:cs="Times New Roman"/>
          <w:lang w:eastAsia="en-US"/>
        </w:rPr>
        <w:t>]</w:t>
      </w:r>
    </w:p>
    <w:p w14:paraId="571E8112" w14:textId="77777777" w:rsidR="00A1328F" w:rsidRPr="004A726D" w:rsidRDefault="00A1328F" w:rsidP="00A1328F">
      <w:pPr>
        <w:pStyle w:val="NormalAgency"/>
      </w:pPr>
    </w:p>
    <w:p w14:paraId="484A74B1" w14:textId="77777777" w:rsidR="00A1328F" w:rsidRPr="004A726D" w:rsidRDefault="00A67470" w:rsidP="00A1328F">
      <w:pPr>
        <w:pStyle w:val="NormalAgency"/>
        <w:rPr>
          <w:b/>
        </w:rPr>
      </w:pPr>
      <w:r w:rsidRPr="004A726D">
        <w:rPr>
          <w:b/>
        </w:rPr>
        <w:t>Message:</w:t>
      </w:r>
    </w:p>
    <w:p w14:paraId="6B6B8C61" w14:textId="77777777" w:rsidR="00A1328F" w:rsidRPr="008C5E75" w:rsidRDefault="00A1328F" w:rsidP="00A1328F">
      <w:pPr>
        <w:pStyle w:val="NormalAgency"/>
        <w:rPr>
          <w:b/>
        </w:rPr>
      </w:pPr>
    </w:p>
    <w:p w14:paraId="17F55C87" w14:textId="77777777" w:rsidR="00A1328F" w:rsidRPr="004A726D" w:rsidRDefault="00A67470" w:rsidP="00A1328F">
      <w:pPr>
        <w:pStyle w:val="NormalAgency"/>
      </w:pPr>
      <w:r w:rsidRPr="008C5E75">
        <w:t>Dear colleague</w:t>
      </w:r>
      <w:r>
        <w:t>s</w:t>
      </w:r>
      <w:r w:rsidRPr="004A726D">
        <w:t>,</w:t>
      </w:r>
    </w:p>
    <w:p w14:paraId="3AEB611D" w14:textId="77777777" w:rsidR="004E4598" w:rsidRPr="00123457" w:rsidRDefault="004E4598" w:rsidP="004E4598">
      <w:pPr>
        <w:pStyle w:val="NormalAgency"/>
      </w:pPr>
    </w:p>
    <w:p w14:paraId="72F9669B" w14:textId="77777777" w:rsidR="004E4598" w:rsidRDefault="004E4598" w:rsidP="004E4598">
      <w:pPr>
        <w:pStyle w:val="NormalAgency"/>
      </w:pPr>
    </w:p>
    <w:p w14:paraId="64E236AD" w14:textId="7746C6CF" w:rsidR="00A63BFC" w:rsidRPr="00123457" w:rsidRDefault="00A67470" w:rsidP="008E38B1">
      <w:pPr>
        <w:pStyle w:val="NormalAgency"/>
        <w:spacing w:after="140" w:line="240" w:lineRule="atLeast"/>
      </w:pPr>
      <w:r>
        <w:rPr>
          <w:szCs w:val="22"/>
        </w:rPr>
        <w:t xml:space="preserve">In relation to the consultation hold with the Competent Authorities established under Council Directive 2001/18/EC with respect to the evaluation of environmental aspects, EMA inform you that </w:t>
      </w:r>
      <w:r w:rsidRPr="00123457">
        <w:t>European Public Assessment Report (EPAR) has been published: &lt;</w:t>
      </w:r>
      <w:r w:rsidRPr="00123457">
        <w:rPr>
          <w:highlight w:val="yellow"/>
        </w:rPr>
        <w:t>link to the EPAR on the EM</w:t>
      </w:r>
      <w:bookmarkStart w:id="0" w:name="_GoBack"/>
      <w:bookmarkEnd w:id="0"/>
      <w:r w:rsidRPr="00123457">
        <w:rPr>
          <w:highlight w:val="yellow"/>
        </w:rPr>
        <w:t>A Internet site</w:t>
      </w:r>
      <w:r w:rsidRPr="00123457">
        <w:t>&gt;.</w:t>
      </w:r>
    </w:p>
    <w:p w14:paraId="55587A1D" w14:textId="77777777" w:rsidR="00A63BFC" w:rsidRPr="00123457" w:rsidRDefault="00A67470" w:rsidP="008E38B1">
      <w:pPr>
        <w:pStyle w:val="NormalAgency"/>
        <w:spacing w:after="140" w:line="240" w:lineRule="atLeast"/>
      </w:pPr>
      <w:r w:rsidRPr="00123457">
        <w:t xml:space="preserve">The EPAR reflects the scientific basis for the conclusion reached by the </w:t>
      </w:r>
      <w:r w:rsidR="008E38B1">
        <w:t>[</w:t>
      </w:r>
      <w:r w:rsidR="008E38B1" w:rsidRPr="00CF5162">
        <w:rPr>
          <w:rFonts w:eastAsia="Calibri" w:cs="Times New Roman"/>
          <w:highlight w:val="lightGray"/>
          <w:lang w:eastAsia="en-US"/>
        </w:rPr>
        <w:t>Committee for Advanced Therapies</w:t>
      </w:r>
      <w:r w:rsidR="008E38B1">
        <w:t xml:space="preserve"> (CAT) and] </w:t>
      </w:r>
      <w:r w:rsidRPr="00123457">
        <w:t>Committee for Medicinal Products for Human Use (CHMP) at the end of the centralised evaluation process</w:t>
      </w:r>
      <w:r>
        <w:t xml:space="preserve">, the </w:t>
      </w:r>
      <w:r w:rsidR="008E38B1">
        <w:t xml:space="preserve">approved </w:t>
      </w:r>
      <w:r>
        <w:t xml:space="preserve">Product Information in all EU languages as well as a the summary of the </w:t>
      </w:r>
      <w:r w:rsidR="00010103">
        <w:t>R</w:t>
      </w:r>
      <w:r>
        <w:t>isk Management Plan</w:t>
      </w:r>
      <w:r w:rsidRPr="00123457">
        <w:t>.</w:t>
      </w:r>
    </w:p>
    <w:p w14:paraId="3E51A09F" w14:textId="77777777" w:rsidR="00A63BFC" w:rsidRDefault="00A63BFC" w:rsidP="008E38B1">
      <w:pPr>
        <w:pStyle w:val="NormalAgency"/>
        <w:spacing w:after="140" w:line="240" w:lineRule="atLeast"/>
        <w:rPr>
          <w:szCs w:val="22"/>
        </w:rPr>
      </w:pPr>
    </w:p>
    <w:p w14:paraId="5C8BD7CA" w14:textId="77777777" w:rsidR="00A63BFC" w:rsidRDefault="00A63BFC" w:rsidP="00A1328F">
      <w:pPr>
        <w:pStyle w:val="NormalAgency"/>
        <w:rPr>
          <w:szCs w:val="22"/>
        </w:rPr>
      </w:pPr>
    </w:p>
    <w:p w14:paraId="7BE24D07" w14:textId="77777777" w:rsidR="00A1328F" w:rsidRDefault="00A67470" w:rsidP="00A1328F">
      <w:pPr>
        <w:pStyle w:val="NormalAgency"/>
        <w:rPr>
          <w:szCs w:val="22"/>
        </w:rPr>
      </w:pPr>
      <w:r>
        <w:rPr>
          <w:szCs w:val="22"/>
        </w:rPr>
        <w:t>Yours sincerely,</w:t>
      </w:r>
    </w:p>
    <w:p w14:paraId="33B1EDEB" w14:textId="77777777" w:rsidR="00A1328F" w:rsidRDefault="00A1328F" w:rsidP="00A1328F">
      <w:pPr>
        <w:pStyle w:val="NormalAgency"/>
        <w:rPr>
          <w:szCs w:val="22"/>
        </w:rPr>
      </w:pPr>
    </w:p>
    <w:p w14:paraId="4C012B42" w14:textId="77777777" w:rsidR="00A1328F" w:rsidRDefault="00A1328F" w:rsidP="00A1328F">
      <w:pPr>
        <w:pStyle w:val="NormalAgency"/>
        <w:rPr>
          <w:szCs w:val="22"/>
        </w:rPr>
      </w:pPr>
    </w:p>
    <w:p w14:paraId="63E5697A" w14:textId="77777777" w:rsidR="00A1328F" w:rsidRDefault="00A1328F" w:rsidP="00A1328F">
      <w:pPr>
        <w:pStyle w:val="NormalAgency"/>
        <w:rPr>
          <w:szCs w:val="22"/>
        </w:rPr>
      </w:pPr>
    </w:p>
    <w:p w14:paraId="730C59BD" w14:textId="77777777" w:rsidR="00A1328F" w:rsidRDefault="00A67470" w:rsidP="00A1328F">
      <w:pPr>
        <w:pStyle w:val="NormalAgency"/>
        <w:rPr>
          <w:szCs w:val="22"/>
        </w:rPr>
      </w:pPr>
      <w:r>
        <w:rPr>
          <w:szCs w:val="22"/>
        </w:rPr>
        <w:t>[</w:t>
      </w:r>
      <w:r w:rsidRPr="00E87204">
        <w:rPr>
          <w:rFonts w:eastAsia="Calibri" w:cs="Times New Roman"/>
          <w:highlight w:val="lightGray"/>
          <w:lang w:eastAsia="en-US"/>
        </w:rPr>
        <w:t>Add</w:t>
      </w:r>
      <w:r>
        <w:rPr>
          <w:szCs w:val="22"/>
        </w:rPr>
        <w:t xml:space="preserve"> </w:t>
      </w:r>
      <w:r w:rsidRPr="00E87204">
        <w:rPr>
          <w:rFonts w:eastAsia="Calibri" w:cs="Times New Roman"/>
          <w:highlight w:val="lightGray"/>
          <w:lang w:eastAsia="en-US"/>
        </w:rPr>
        <w:t>NAME</w:t>
      </w:r>
      <w:r>
        <w:rPr>
          <w:szCs w:val="22"/>
        </w:rPr>
        <w:t>]</w:t>
      </w:r>
    </w:p>
    <w:p w14:paraId="3BDBA17F" w14:textId="77777777" w:rsidR="00A1328F" w:rsidRDefault="00A67470" w:rsidP="00A1328F">
      <w:pPr>
        <w:pStyle w:val="NormalAgency"/>
        <w:rPr>
          <w:szCs w:val="22"/>
        </w:rPr>
      </w:pPr>
      <w:r>
        <w:t>Product Lead</w:t>
      </w:r>
    </w:p>
    <w:p w14:paraId="73CF4619" w14:textId="77777777" w:rsidR="00A1328F" w:rsidRDefault="00A67470" w:rsidP="00A1328F">
      <w:pPr>
        <w:pStyle w:val="NormalAgency"/>
      </w:pPr>
      <w:r>
        <w:t xml:space="preserve">European Medicines Agency </w:t>
      </w:r>
    </w:p>
    <w:p w14:paraId="71C1196D" w14:textId="77777777" w:rsidR="00A1328F" w:rsidRDefault="00A1328F" w:rsidP="00A1328F">
      <w:pPr>
        <w:pStyle w:val="BodytextAgency"/>
        <w:rPr>
          <w:bCs/>
        </w:rPr>
      </w:pPr>
    </w:p>
    <w:p w14:paraId="17F95D9E" w14:textId="77777777" w:rsidR="004E4598" w:rsidRDefault="004E4598" w:rsidP="004E4598">
      <w:pPr>
        <w:pStyle w:val="BodytextAgency"/>
        <w:rPr>
          <w:bCs/>
        </w:rPr>
      </w:pPr>
    </w:p>
    <w:p w14:paraId="548922FB" w14:textId="77777777" w:rsidR="004E4598" w:rsidRDefault="004E4598" w:rsidP="004E4598">
      <w:pPr>
        <w:pStyle w:val="BodytextAgency"/>
        <w:rPr>
          <w:bCs/>
        </w:rPr>
      </w:pPr>
    </w:p>
    <w:p w14:paraId="2C0FD3F2" w14:textId="77777777" w:rsidR="0033513B" w:rsidRDefault="0033513B"/>
    <w:sectPr w:rsidR="0033513B" w:rsidSect="00CF21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17" w:right="1247" w:bottom="1417" w:left="1247" w:header="284" w:footer="6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2BF0C7" w14:textId="77777777" w:rsidR="00992458" w:rsidRDefault="00A67470">
      <w:r>
        <w:separator/>
      </w:r>
    </w:p>
  </w:endnote>
  <w:endnote w:type="continuationSeparator" w:id="0">
    <w:p w14:paraId="446CD51A" w14:textId="77777777" w:rsidR="00992458" w:rsidRDefault="00A67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(Vietnamese)">
    <w:charset w:val="A3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94D33" w14:textId="77777777" w:rsidR="00A67470" w:rsidRDefault="00A674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FootertableAgency"/>
      <w:tblW w:w="5000" w:type="pct"/>
      <w:tblLook w:val="01E0" w:firstRow="1" w:lastRow="1" w:firstColumn="1" w:lastColumn="1" w:noHBand="0" w:noVBand="0"/>
    </w:tblPr>
    <w:tblGrid>
      <w:gridCol w:w="6196"/>
      <w:gridCol w:w="3217"/>
    </w:tblGrid>
    <w:tr w:rsidR="001D0B1A" w14:paraId="4C0007B1" w14:textId="77777777" w:rsidTr="001D0B1A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tcW w:w="5000" w:type="pct"/>
          <w:gridSpan w:val="2"/>
        </w:tcPr>
        <w:p w14:paraId="6A975E0D" w14:textId="77777777" w:rsidR="00986272" w:rsidRPr="00A44B87" w:rsidRDefault="00986272">
          <w:pPr>
            <w:pStyle w:val="FooterAgency"/>
          </w:pPr>
        </w:p>
      </w:tc>
    </w:tr>
    <w:tr w:rsidR="001D0B1A" w14:paraId="166DD198" w14:textId="77777777" w:rsidTr="001D0B1A">
      <w:tc>
        <w:tcPr>
          <w:tcW w:w="3291" w:type="pct"/>
        </w:tcPr>
        <w:p w14:paraId="3833EB84" w14:textId="77777777" w:rsidR="00986272" w:rsidRPr="00A44B87" w:rsidRDefault="00A67470">
          <w:pPr>
            <w:pStyle w:val="FooterAgency"/>
          </w:pPr>
          <w:r>
            <w:rPr>
              <w:szCs w:val="15"/>
            </w:rPr>
            <w:fldChar w:fldCharType="begin"/>
          </w:r>
          <w:r>
            <w:rPr>
              <w:szCs w:val="15"/>
            </w:rPr>
            <w:instrText xml:space="preserve"> IF </w:instrText>
          </w:r>
          <w:r>
            <w:fldChar w:fldCharType="begin"/>
          </w:r>
          <w:r>
            <w:instrText xml:space="preserve"> STYLEREF  "Doc title (Agency)"  \* MERGEFORMAT </w:instrText>
          </w:r>
          <w:r>
            <w:fldChar w:fldCharType="separate"/>
          </w:r>
          <w:r w:rsidR="00A63BFC">
            <w:rPr>
              <w:b/>
              <w:bCs/>
              <w:noProof/>
              <w:lang w:val="en-US"/>
            </w:rPr>
            <w:instrText>Error! Use the Home tab to apply Doc title (Agency) to the text that you want to appear here.</w:instrText>
          </w:r>
          <w:r>
            <w:fldChar w:fldCharType="end"/>
          </w:r>
          <w:r>
            <w:rPr>
              <w:szCs w:val="15"/>
            </w:rPr>
            <w:instrText xml:space="preserve"> &lt;&gt; "Error*"</w:instrText>
          </w:r>
          <w:fldSimple w:instr=" STYLEREF  &quot;Doc title (Agency)&quot;  \* MERGEFORMAT ">
            <w:r>
              <w:rPr>
                <w:noProof/>
              </w:rPr>
              <w:instrText>&lt;Doc title&gt;</w:instrText>
            </w:r>
          </w:fldSimple>
          <w:r>
            <w:rPr>
              <w:szCs w:val="15"/>
            </w:rPr>
            <w:instrText xml:space="preserve"> \* MERGEFORMAT </w:instrText>
          </w:r>
          <w:r>
            <w:rPr>
              <w:szCs w:val="15"/>
            </w:rPr>
            <w:fldChar w:fldCharType="end"/>
          </w:r>
          <w:r>
            <w:rPr>
              <w:szCs w:val="15"/>
            </w:rPr>
            <w:t xml:space="preserve"> </w:t>
          </w:r>
        </w:p>
      </w:tc>
      <w:tc>
        <w:tcPr>
          <w:tcW w:w="1709" w:type="pct"/>
        </w:tcPr>
        <w:p w14:paraId="3ADEF51B" w14:textId="77777777" w:rsidR="00986272" w:rsidRPr="00A44B87" w:rsidRDefault="00986272">
          <w:pPr>
            <w:pStyle w:val="FooterAgency"/>
          </w:pPr>
        </w:p>
      </w:tc>
    </w:tr>
    <w:tr w:rsidR="001D0B1A" w14:paraId="669263DD" w14:textId="77777777" w:rsidTr="001D0B1A">
      <w:tc>
        <w:tcPr>
          <w:tcW w:w="3291" w:type="pct"/>
        </w:tcPr>
        <w:p w14:paraId="0E0E8452" w14:textId="77777777" w:rsidR="00986272" w:rsidRPr="00A44B87" w:rsidRDefault="00A67470">
          <w:pPr>
            <w:pStyle w:val="FooterAgency"/>
          </w:pPr>
          <w:r>
            <w:rPr>
              <w:szCs w:val="15"/>
            </w:rPr>
            <w:fldChar w:fldCharType="begin"/>
          </w:r>
          <w:r>
            <w:rPr>
              <w:szCs w:val="15"/>
            </w:rPr>
            <w:instrText xml:space="preserve"> IF </w:instrText>
          </w:r>
          <w:fldSimple w:instr=" DOCPROPERTY &quot;DM_emea_doc_ref_id&quot;  \* MERGEFORMAT ">
            <w:r w:rsidRPr="0013789A">
              <w:rPr>
                <w:b/>
                <w:bCs/>
                <w:lang w:val="en-US"/>
              </w:rPr>
              <w:instrText>EMA</w:instrText>
            </w:r>
            <w:r>
              <w:instrText>/624100/2019</w:instrText>
            </w:r>
          </w:fldSimple>
          <w:r>
            <w:rPr>
              <w:szCs w:val="15"/>
            </w:rPr>
            <w:instrText xml:space="preserve"> &lt;&gt; "Error*"</w:instrText>
          </w:r>
          <w:fldSimple w:instr=" DOCPROPERTY &quot;DM_emea_doc_ref_id&quot;  \* MERGEFORMAT ">
            <w:r>
              <w:instrText>EMA/624100/2019</w:instrText>
            </w:r>
          </w:fldSimple>
          <w:r>
            <w:rPr>
              <w:szCs w:val="15"/>
            </w:rPr>
            <w:instrText xml:space="preserve"> \* MERGEFORMAT </w:instrText>
          </w:r>
          <w:r>
            <w:rPr>
              <w:szCs w:val="15"/>
            </w:rPr>
            <w:fldChar w:fldCharType="separate"/>
          </w:r>
          <w:r>
            <w:rPr>
              <w:noProof/>
            </w:rPr>
            <w:t>EMA</w:t>
          </w:r>
          <w:r>
            <w:t>/624100/2019</w:t>
          </w:r>
          <w:r>
            <w:rPr>
              <w:szCs w:val="15"/>
            </w:rPr>
            <w:fldChar w:fldCharType="end"/>
          </w:r>
          <w:r>
            <w:rPr>
              <w:szCs w:val="15"/>
            </w:rPr>
            <w:t xml:space="preserve"> </w:t>
          </w:r>
        </w:p>
      </w:tc>
      <w:tc>
        <w:tcPr>
          <w:tcW w:w="1709" w:type="pct"/>
        </w:tcPr>
        <w:p w14:paraId="5DF6F7EF" w14:textId="77777777" w:rsidR="00986272" w:rsidRPr="00A44B87" w:rsidRDefault="00A67470">
          <w:pPr>
            <w:pStyle w:val="PagenumberAgency"/>
          </w:pPr>
          <w:r w:rsidRPr="006E62FC">
            <w:t xml:space="preserve">Page </w:t>
          </w:r>
          <w:r w:rsidRPr="006E62FC">
            <w:fldChar w:fldCharType="begin"/>
          </w:r>
          <w:r w:rsidRPr="006E62FC">
            <w:instrText xml:space="preserve"> PAGE </w:instrText>
          </w:r>
          <w:r w:rsidRPr="006E62FC">
            <w:fldChar w:fldCharType="separate"/>
          </w:r>
          <w:r w:rsidR="00A63BFC">
            <w:rPr>
              <w:noProof/>
            </w:rPr>
            <w:t>2</w:t>
          </w:r>
          <w:r w:rsidRPr="006E62FC">
            <w:fldChar w:fldCharType="end"/>
          </w:r>
          <w:r w:rsidRPr="006E62FC">
            <w:t>/</w:t>
          </w:r>
          <w:fldSimple w:instr=" NUMPAGES ">
            <w:r w:rsidR="00A63BFC">
              <w:rPr>
                <w:noProof/>
              </w:rPr>
              <w:t>2</w:t>
            </w:r>
          </w:fldSimple>
        </w:p>
      </w:tc>
    </w:tr>
  </w:tbl>
  <w:p w14:paraId="190DFF89" w14:textId="77777777" w:rsidR="00986272" w:rsidRDefault="00986272" w:rsidP="002D7502">
    <w:pPr>
      <w:pStyle w:val="FooterAgency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739B1C" w14:textId="77777777" w:rsidR="00A67470" w:rsidRDefault="00A674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42BFCE" w14:textId="77777777" w:rsidR="00992458" w:rsidRDefault="00A67470">
      <w:r>
        <w:separator/>
      </w:r>
    </w:p>
  </w:footnote>
  <w:footnote w:type="continuationSeparator" w:id="0">
    <w:p w14:paraId="1E5B38A1" w14:textId="77777777" w:rsidR="00992458" w:rsidRDefault="00A674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D9C432" w14:textId="77777777" w:rsidR="00A67470" w:rsidRDefault="00A674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29BD59" w14:textId="77777777" w:rsidR="00A67470" w:rsidRDefault="00A6747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324D6" w14:textId="77777777" w:rsidR="00A67470" w:rsidRDefault="00A6747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visionView w:formatting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598"/>
    <w:rsid w:val="00010103"/>
    <w:rsid w:val="00123457"/>
    <w:rsid w:val="0013789A"/>
    <w:rsid w:val="001D0B1A"/>
    <w:rsid w:val="002D7502"/>
    <w:rsid w:val="0033513B"/>
    <w:rsid w:val="004A726D"/>
    <w:rsid w:val="004E4598"/>
    <w:rsid w:val="006E62FC"/>
    <w:rsid w:val="008C5E75"/>
    <w:rsid w:val="008E38B1"/>
    <w:rsid w:val="00986272"/>
    <w:rsid w:val="00992458"/>
    <w:rsid w:val="00A1328F"/>
    <w:rsid w:val="00A44B87"/>
    <w:rsid w:val="00A63BFC"/>
    <w:rsid w:val="00A67470"/>
    <w:rsid w:val="00CF5162"/>
    <w:rsid w:val="00D3388E"/>
    <w:rsid w:val="00E87204"/>
    <w:rsid w:val="00EA4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82A5A2"/>
  <w15:docId w15:val="{04FF7CD4-ED5C-4551-872A-3FB286371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E4598"/>
    <w:pPr>
      <w:spacing w:after="0" w:line="240" w:lineRule="auto"/>
    </w:pPr>
    <w:rPr>
      <w:rFonts w:ascii="Verdana" w:eastAsia="SimSun" w:hAnsi="Verdana" w:cs="Verdana"/>
      <w:sz w:val="18"/>
      <w:szCs w:val="1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erAgency">
    <w:name w:val="Footer (Agency)"/>
    <w:basedOn w:val="Normal"/>
    <w:link w:val="FooterAgencyCharChar"/>
    <w:semiHidden/>
    <w:rsid w:val="004E4598"/>
    <w:rPr>
      <w:rFonts w:eastAsia="Verdana"/>
      <w:color w:val="6D6F71"/>
      <w:sz w:val="14"/>
      <w:szCs w:val="14"/>
      <w:lang w:eastAsia="en-GB"/>
    </w:rPr>
  </w:style>
  <w:style w:type="table" w:customStyle="1" w:styleId="FootertableAgency">
    <w:name w:val="Footer table (Agency)"/>
    <w:basedOn w:val="TableNormal"/>
    <w:semiHidden/>
    <w:rsid w:val="004E4598"/>
    <w:pPr>
      <w:spacing w:after="0" w:line="240" w:lineRule="auto"/>
    </w:pPr>
    <w:rPr>
      <w:rFonts w:ascii="Verdana" w:eastAsia="SimSun" w:hAnsi="Verdana" w:cs="Times New Roman"/>
      <w:sz w:val="20"/>
      <w:szCs w:val="20"/>
      <w:lang w:eastAsia="en-GB"/>
    </w:rPr>
    <w:tblPr/>
    <w:tcPr>
      <w:shd w:val="clear" w:color="auto" w:fill="auto"/>
      <w:tcMar>
        <w:left w:w="0" w:type="dxa"/>
        <w:right w:w="0" w:type="dxa"/>
      </w:tcMar>
    </w:tcPr>
    <w:tblStylePr w:type="firstRow">
      <w:rPr>
        <w:rFonts w:ascii="Arial (Vietnamese)" w:hAnsi="Arial (Vietnamese)"/>
        <w:b w:val="0"/>
        <w:sz w:val="18"/>
      </w:rPr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FooterAgencyCharChar">
    <w:name w:val="Footer (Agency) Char Char"/>
    <w:basedOn w:val="DefaultParagraphFont"/>
    <w:link w:val="FooterAgency"/>
    <w:semiHidden/>
    <w:rsid w:val="004E4598"/>
    <w:rPr>
      <w:rFonts w:ascii="Verdana" w:eastAsia="Verdana" w:hAnsi="Verdana" w:cs="Verdana"/>
      <w:color w:val="6D6F71"/>
      <w:sz w:val="14"/>
      <w:szCs w:val="14"/>
      <w:lang w:eastAsia="en-GB"/>
    </w:rPr>
  </w:style>
  <w:style w:type="paragraph" w:customStyle="1" w:styleId="PagenumberAgency">
    <w:name w:val="Page number (Agency)"/>
    <w:basedOn w:val="Normal"/>
    <w:next w:val="Normal"/>
    <w:link w:val="PagenumberAgencyCharChar"/>
    <w:semiHidden/>
    <w:rsid w:val="004E4598"/>
    <w:pPr>
      <w:tabs>
        <w:tab w:val="right" w:pos="9781"/>
      </w:tabs>
      <w:jc w:val="right"/>
    </w:pPr>
    <w:rPr>
      <w:rFonts w:eastAsia="Verdana"/>
      <w:color w:val="6D6F71"/>
      <w:sz w:val="14"/>
      <w:szCs w:val="14"/>
      <w:lang w:eastAsia="en-GB"/>
    </w:rPr>
  </w:style>
  <w:style w:type="character" w:customStyle="1" w:styleId="PagenumberAgencyCharChar">
    <w:name w:val="Page number (Agency) Char Char"/>
    <w:basedOn w:val="FooterAgencyCharChar"/>
    <w:link w:val="PagenumberAgency"/>
    <w:semiHidden/>
    <w:rsid w:val="004E4598"/>
    <w:rPr>
      <w:rFonts w:ascii="Verdana" w:eastAsia="Verdana" w:hAnsi="Verdana" w:cs="Verdana"/>
      <w:color w:val="6D6F71"/>
      <w:sz w:val="14"/>
      <w:szCs w:val="14"/>
      <w:lang w:eastAsia="en-GB"/>
    </w:rPr>
  </w:style>
  <w:style w:type="paragraph" w:customStyle="1" w:styleId="BodytextAgency">
    <w:name w:val="Body text (Agency)"/>
    <w:basedOn w:val="Normal"/>
    <w:rsid w:val="004E4598"/>
    <w:pPr>
      <w:spacing w:after="140" w:line="280" w:lineRule="atLeast"/>
    </w:pPr>
    <w:rPr>
      <w:rFonts w:eastAsia="Verdana"/>
      <w:lang w:eastAsia="en-GB"/>
    </w:rPr>
  </w:style>
  <w:style w:type="paragraph" w:customStyle="1" w:styleId="NormalAgency">
    <w:name w:val="Normal (Agency)"/>
    <w:rsid w:val="004E4598"/>
    <w:pPr>
      <w:spacing w:after="0" w:line="240" w:lineRule="auto"/>
    </w:pPr>
    <w:rPr>
      <w:rFonts w:ascii="Verdana" w:eastAsia="Verdana" w:hAnsi="Verdana" w:cs="Verdana"/>
      <w:sz w:val="18"/>
      <w:szCs w:val="18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7470"/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470"/>
    <w:rPr>
      <w:rFonts w:ascii="Segoe UI" w:eastAsia="SimSun" w:hAnsi="Segoe UI" w:cs="Segoe UI"/>
      <w:sz w:val="18"/>
      <w:szCs w:val="18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A6747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7470"/>
    <w:rPr>
      <w:rFonts w:ascii="Verdana" w:eastAsia="SimSun" w:hAnsi="Verdana" w:cs="Verdana"/>
      <w:sz w:val="18"/>
      <w:szCs w:val="18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A6747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7470"/>
    <w:rPr>
      <w:rFonts w:ascii="Verdana" w:eastAsia="SimSun" w:hAnsi="Verdana" w:cs="Verdana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9B1701CA</Template>
  <TotalTime>0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7 EPAR message to GMO CA</vt:lpstr>
    </vt:vector>
  </TitlesOfParts>
  <Company>European Medicines Agency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7 EPAR message to GMO CA</dc:title>
  <dc:creator>Thomas Castelnovo</dc:creator>
  <cp:lastModifiedBy>Buckingham Liina</cp:lastModifiedBy>
  <cp:revision>3</cp:revision>
  <dcterms:created xsi:type="dcterms:W3CDTF">2020-01-22T11:16:00Z</dcterms:created>
  <dcterms:modified xsi:type="dcterms:W3CDTF">2020-01-22T11:21:00Z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_Author">
    <vt:lpwstr/>
  </property>
  <property fmtid="{D5CDD505-2E9C-101B-9397-08002B2CF9AE}" pid="3" name="DM_Category">
    <vt:lpwstr>SOP</vt:lpwstr>
  </property>
  <property fmtid="{D5CDD505-2E9C-101B-9397-08002B2CF9AE}" pid="4" name="DM_Creation_Date">
    <vt:lpwstr>15/11/2019 15:21:37</vt:lpwstr>
  </property>
  <property fmtid="{D5CDD505-2E9C-101B-9397-08002B2CF9AE}" pid="5" name="DM_Creator_Name">
    <vt:lpwstr>Castelnovo Thomas</vt:lpwstr>
  </property>
  <property fmtid="{D5CDD505-2E9C-101B-9397-08002B2CF9AE}" pid="6" name="DM_DocRefId">
    <vt:lpwstr>EMA/624100/2019</vt:lpwstr>
  </property>
  <property fmtid="{D5CDD505-2E9C-101B-9397-08002B2CF9AE}" pid="7" name="DM_emea_doc_ref_id">
    <vt:lpwstr>EMA/624100/2019</vt:lpwstr>
  </property>
  <property fmtid="{D5CDD505-2E9C-101B-9397-08002B2CF9AE}" pid="8" name="DM_Keywords">
    <vt:lpwstr/>
  </property>
  <property fmtid="{D5CDD505-2E9C-101B-9397-08002B2CF9AE}" pid="9" name="DM_Language">
    <vt:lpwstr/>
  </property>
  <property fmtid="{D5CDD505-2E9C-101B-9397-08002B2CF9AE}" pid="10" name="DM_Modifer_Name">
    <vt:lpwstr>Castelnovo Thomas</vt:lpwstr>
  </property>
  <property fmtid="{D5CDD505-2E9C-101B-9397-08002B2CF9AE}" pid="11" name="DM_Modified_Date">
    <vt:lpwstr>15/11/2019 15:21:37</vt:lpwstr>
  </property>
  <property fmtid="{D5CDD505-2E9C-101B-9397-08002B2CF9AE}" pid="12" name="DM_Modifier_Name">
    <vt:lpwstr>Castelnovo Thomas</vt:lpwstr>
  </property>
  <property fmtid="{D5CDD505-2E9C-101B-9397-08002B2CF9AE}" pid="13" name="DM_Modify_Date">
    <vt:lpwstr>15/11/2019 15:21:37</vt:lpwstr>
  </property>
  <property fmtid="{D5CDD505-2E9C-101B-9397-08002B2CF9AE}" pid="14" name="DM_Name">
    <vt:lpwstr>Form 7 EPAR message to GMO CA</vt:lpwstr>
  </property>
  <property fmtid="{D5CDD505-2E9C-101B-9397-08002B2CF9AE}" pid="15" name="DM_Path">
    <vt:lpwstr>/14. Working areas/14.02 E-Division/02. E-PM Activities/E-PM-EPA/01 Presentations/11 GMO Consulation July 2019/Agency consultation</vt:lpwstr>
  </property>
  <property fmtid="{D5CDD505-2E9C-101B-9397-08002B2CF9AE}" pid="16" name="DM_Status">
    <vt:lpwstr/>
  </property>
  <property fmtid="{D5CDD505-2E9C-101B-9397-08002B2CF9AE}" pid="17" name="DM_Subject">
    <vt:lpwstr/>
  </property>
  <property fmtid="{D5CDD505-2E9C-101B-9397-08002B2CF9AE}" pid="18" name="DM_Title">
    <vt:lpwstr/>
  </property>
  <property fmtid="{D5CDD505-2E9C-101B-9397-08002B2CF9AE}" pid="19" name="DM_Type">
    <vt:lpwstr>emea_document</vt:lpwstr>
  </property>
  <property fmtid="{D5CDD505-2E9C-101B-9397-08002B2CF9AE}" pid="20" name="DM_Version">
    <vt:lpwstr>1.0,CURRENT</vt:lpwstr>
  </property>
  <property fmtid="{D5CDD505-2E9C-101B-9397-08002B2CF9AE}" pid="21" name="MSIP_Label_39b352ef-c49b-4068-987f-9b664711be4a_Enabled">
    <vt:lpwstr>True</vt:lpwstr>
  </property>
  <property fmtid="{D5CDD505-2E9C-101B-9397-08002B2CF9AE}" pid="22" name="MSIP_Label_39b352ef-c49b-4068-987f-9b664711be4a_SiteId">
    <vt:lpwstr>bc9dc15c-61bc-4f03-b60b-e5b6d8922839</vt:lpwstr>
  </property>
  <property fmtid="{D5CDD505-2E9C-101B-9397-08002B2CF9AE}" pid="23" name="MSIP_Label_39b352ef-c49b-4068-987f-9b664711be4a_Owner">
    <vt:lpwstr>Liina.Buckingham@ema.europa.eu</vt:lpwstr>
  </property>
  <property fmtid="{D5CDD505-2E9C-101B-9397-08002B2CF9AE}" pid="24" name="MSIP_Label_39b352ef-c49b-4068-987f-9b664711be4a_SetDate">
    <vt:lpwstr>2020-01-22T11:16:27.0927814Z</vt:lpwstr>
  </property>
  <property fmtid="{D5CDD505-2E9C-101B-9397-08002B2CF9AE}" pid="25" name="MSIP_Label_39b352ef-c49b-4068-987f-9b664711be4a_Name">
    <vt:lpwstr>Public</vt:lpwstr>
  </property>
  <property fmtid="{D5CDD505-2E9C-101B-9397-08002B2CF9AE}" pid="26" name="MSIP_Label_39b352ef-c49b-4068-987f-9b664711be4a_Application">
    <vt:lpwstr>Microsoft Azure Information Protection</vt:lpwstr>
  </property>
  <property fmtid="{D5CDD505-2E9C-101B-9397-08002B2CF9AE}" pid="27" name="MSIP_Label_39b352ef-c49b-4068-987f-9b664711be4a_ActionId">
    <vt:lpwstr>3aab601d-6dfd-41e3-bdd6-ef04e0748cce</vt:lpwstr>
  </property>
  <property fmtid="{D5CDD505-2E9C-101B-9397-08002B2CF9AE}" pid="28" name="MSIP_Label_39b352ef-c49b-4068-987f-9b664711be4a_Extended_MSFT_Method">
    <vt:lpwstr>Manual</vt:lpwstr>
  </property>
  <property fmtid="{D5CDD505-2E9C-101B-9397-08002B2CF9AE}" pid="29" name="Classification">
    <vt:lpwstr>Public</vt:lpwstr>
  </property>
</Properties>
</file>