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D75" w:rsidRDefault="00775B40" w:rsidP="00775B40">
      <w:pPr>
        <w:rPr>
          <w:b/>
          <w:sz w:val="36"/>
          <w:szCs w:val="36"/>
        </w:rPr>
      </w:pPr>
      <w:bookmarkStart w:id="0" w:name="_GoBack"/>
      <w:bookmarkEnd w:id="0"/>
      <w:r w:rsidRPr="00FF2E27">
        <w:rPr>
          <w:noProof/>
          <w:sz w:val="24"/>
          <w:lang w:val="en-GB" w:eastAsia="en-GB"/>
        </w:rPr>
        <w:drawing>
          <wp:anchor distT="0" distB="0" distL="114300" distR="114300" simplePos="0" relativeHeight="251659264" behindDoc="1" locked="0" layoutInCell="1" allowOverlap="1" wp14:anchorId="4DEFFB99" wp14:editId="0A940290">
            <wp:simplePos x="0" y="0"/>
            <wp:positionH relativeFrom="column">
              <wp:posOffset>-243840</wp:posOffset>
            </wp:positionH>
            <wp:positionV relativeFrom="paragraph">
              <wp:posOffset>-426720</wp:posOffset>
            </wp:positionV>
            <wp:extent cx="2294255" cy="1009015"/>
            <wp:effectExtent l="0" t="0" r="0" b="635"/>
            <wp:wrapTight wrapText="bothSides">
              <wp:wrapPolygon edited="0">
                <wp:start x="0" y="0"/>
                <wp:lineTo x="0" y="21206"/>
                <wp:lineTo x="21343" y="21206"/>
                <wp:lineTo x="21343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4255" cy="1009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5B40" w:rsidRDefault="00775B40" w:rsidP="00842D75">
      <w:pPr>
        <w:rPr>
          <w:b/>
          <w:sz w:val="36"/>
          <w:szCs w:val="36"/>
        </w:rPr>
      </w:pPr>
    </w:p>
    <w:p w:rsidR="00842D75" w:rsidRDefault="00842D75" w:rsidP="00842D75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Summary of </w:t>
      </w:r>
      <w:r w:rsidR="007769F4">
        <w:rPr>
          <w:b/>
          <w:sz w:val="36"/>
          <w:szCs w:val="36"/>
        </w:rPr>
        <w:t xml:space="preserve">Quality </w:t>
      </w:r>
      <w:r>
        <w:rPr>
          <w:b/>
          <w:sz w:val="36"/>
          <w:szCs w:val="36"/>
        </w:rPr>
        <w:t>Differences</w:t>
      </w:r>
    </w:p>
    <w:p w:rsidR="00F32E2B" w:rsidRPr="00656EFE" w:rsidRDefault="00F32E2B" w:rsidP="00656EFE">
      <w:pPr>
        <w:rPr>
          <w:rFonts w:ascii="Times New Roman" w:eastAsia="Times New Roman" w:hAnsi="Times New Roman" w:cs="Times New Roman"/>
          <w:b/>
          <w:bCs/>
        </w:rPr>
      </w:pPr>
      <w:r w:rsidRPr="00656EFE">
        <w:rPr>
          <w:sz w:val="28"/>
          <w:szCs w:val="28"/>
        </w:rPr>
        <w:t>This form must be completed and submitted to each Non-EU agency proposed in the EOI Request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8" w:type="dxa"/>
          <w:right w:w="78" w:type="dxa"/>
        </w:tblCellMar>
        <w:tblLook w:val="0000" w:firstRow="0" w:lastRow="0" w:firstColumn="0" w:lastColumn="0" w:noHBand="0" w:noVBand="0"/>
      </w:tblPr>
      <w:tblGrid>
        <w:gridCol w:w="2379"/>
        <w:gridCol w:w="2379"/>
        <w:gridCol w:w="2379"/>
        <w:gridCol w:w="2379"/>
      </w:tblGrid>
      <w:tr w:rsidR="00F32E2B" w:rsidRPr="00F32E2B" w:rsidTr="00F47CEF">
        <w:trPr>
          <w:cantSplit/>
          <w:trHeight w:val="540"/>
          <w:tblHeader/>
          <w:jc w:val="center"/>
        </w:trPr>
        <w:tc>
          <w:tcPr>
            <w:tcW w:w="5000" w:type="pct"/>
            <w:gridSpan w:val="4"/>
            <w:shd w:val="pct15" w:color="auto" w:fill="auto"/>
          </w:tcPr>
          <w:p w:rsidR="00F32E2B" w:rsidRDefault="00F32E2B">
            <w:pPr>
              <w:tabs>
                <w:tab w:val="left" w:pos="1180"/>
              </w:tabs>
              <w:spacing w:before="102" w:after="0" w:line="170" w:lineRule="atLeas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32E2B">
              <w:rPr>
                <w:rFonts w:ascii="Times New Roman" w:eastAsia="Times New Roman" w:hAnsi="Times New Roman" w:cs="Times New Roman"/>
                <w:b/>
                <w:bCs/>
              </w:rPr>
              <w:t xml:space="preserve">Summary of Quality Differences </w:t>
            </w:r>
          </w:p>
          <w:p w:rsidR="00F32E2B" w:rsidRPr="00656EFE" w:rsidRDefault="00F32E2B">
            <w:pPr>
              <w:tabs>
                <w:tab w:val="left" w:pos="1180"/>
              </w:tabs>
              <w:spacing w:before="102" w:after="0" w:line="17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56EF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Modules and numbering </w:t>
            </w:r>
            <w:r w:rsidR="00245ED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reflect t</w:t>
            </w:r>
            <w:r w:rsidRPr="00656EF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he ICH Common Technical Document</w:t>
            </w:r>
            <w:r w:rsidR="00245ED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  <w:p w:rsidR="00F32E2B" w:rsidRPr="00656EFE" w:rsidRDefault="00F32E2B" w:rsidP="00BE1778">
            <w:pPr>
              <w:tabs>
                <w:tab w:val="left" w:pos="1180"/>
              </w:tabs>
              <w:spacing w:before="102" w:after="0" w:line="17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56EF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Modules where there are no differences between the </w:t>
            </w:r>
            <w:r w:rsidR="00BE177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products</w:t>
            </w:r>
            <w:r w:rsidR="00BE1778" w:rsidRPr="00656EF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56EF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filed with the</w:t>
            </w:r>
            <w:r w:rsidR="00245ED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EU </w:t>
            </w:r>
            <w:r w:rsidR="001D019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CP/</w:t>
            </w:r>
            <w:r w:rsidR="00BE177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DCP </w:t>
            </w:r>
            <w:r w:rsidR="001D019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(delete as appropriate) </w:t>
            </w:r>
            <w:r w:rsidR="00245ED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and </w:t>
            </w:r>
            <w:r w:rsidR="00BE177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the </w:t>
            </w:r>
            <w:r w:rsidR="00245ED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non-EU agency</w:t>
            </w:r>
            <w:r w:rsidRPr="00656EF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should be reported as “No differences”.</w:t>
            </w:r>
            <w:r w:rsidR="002F1A1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Where </w:t>
            </w:r>
            <w:r w:rsidR="005C107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minor </w:t>
            </w:r>
            <w:r w:rsidR="002F1A1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differences exist for a listed module, a brief summary of the details should be described.</w:t>
            </w:r>
          </w:p>
        </w:tc>
      </w:tr>
      <w:tr w:rsidR="00F32E2B" w:rsidRPr="00F32E2B" w:rsidTr="00F47CEF">
        <w:trPr>
          <w:cantSplit/>
          <w:trHeight w:val="540"/>
          <w:tblHeader/>
          <w:jc w:val="center"/>
        </w:trPr>
        <w:tc>
          <w:tcPr>
            <w:tcW w:w="1250" w:type="pct"/>
            <w:shd w:val="pct15" w:color="auto" w:fill="auto"/>
          </w:tcPr>
          <w:p w:rsidR="00F32E2B" w:rsidRPr="00F32E2B" w:rsidRDefault="00F32E2B" w:rsidP="00F32E2B">
            <w:pPr>
              <w:tabs>
                <w:tab w:val="left" w:pos="1180"/>
              </w:tabs>
              <w:spacing w:before="102" w:after="0" w:line="17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32E2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Module</w:t>
            </w:r>
          </w:p>
        </w:tc>
        <w:tc>
          <w:tcPr>
            <w:tcW w:w="1250" w:type="pct"/>
            <w:shd w:val="pct15" w:color="auto" w:fill="auto"/>
          </w:tcPr>
          <w:p w:rsidR="00F32E2B" w:rsidRPr="00F32E2B" w:rsidRDefault="00F32E2B" w:rsidP="002F1A11">
            <w:pPr>
              <w:tabs>
                <w:tab w:val="left" w:pos="1180"/>
              </w:tabs>
              <w:spacing w:before="102" w:after="0" w:line="17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32E2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Details in </w:t>
            </w:r>
            <w:r w:rsidR="00245ED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</w:t>
            </w:r>
            <w:r w:rsidRPr="00F32E2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pplication </w:t>
            </w:r>
            <w:r w:rsidR="00245ED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to be </w:t>
            </w:r>
            <w:r w:rsidRPr="00F32E2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filed</w:t>
            </w:r>
            <w:r w:rsidR="00245ED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F32E2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with </w:t>
            </w:r>
            <w:r w:rsidR="00245ED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the EU </w:t>
            </w:r>
            <w:r w:rsidR="001D019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CP/</w:t>
            </w:r>
            <w:r w:rsidR="002F1A1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DCP</w:t>
            </w:r>
            <w:r w:rsidR="001D019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(delete as appropriate)</w:t>
            </w:r>
          </w:p>
        </w:tc>
        <w:tc>
          <w:tcPr>
            <w:tcW w:w="1250" w:type="pct"/>
            <w:shd w:val="pct15" w:color="auto" w:fill="auto"/>
          </w:tcPr>
          <w:p w:rsidR="00F32E2B" w:rsidRPr="00F32E2B" w:rsidRDefault="00F32E2B">
            <w:pPr>
              <w:tabs>
                <w:tab w:val="left" w:pos="1180"/>
              </w:tabs>
              <w:spacing w:before="102" w:after="0" w:line="17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32E2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Details in </w:t>
            </w:r>
            <w:r w:rsidR="00245ED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</w:t>
            </w:r>
            <w:r w:rsidRPr="00F32E2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pplication </w:t>
            </w:r>
            <w:r w:rsidR="00245ED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to be </w:t>
            </w:r>
            <w:r w:rsidRPr="00F32E2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filed with </w:t>
            </w:r>
            <w:r w:rsidR="00245ED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the non-EU agency</w:t>
            </w:r>
          </w:p>
        </w:tc>
        <w:tc>
          <w:tcPr>
            <w:tcW w:w="1250" w:type="pct"/>
            <w:shd w:val="pct15" w:color="auto" w:fill="auto"/>
          </w:tcPr>
          <w:p w:rsidR="00F32E2B" w:rsidRPr="00F32E2B" w:rsidRDefault="00F32E2B">
            <w:pPr>
              <w:tabs>
                <w:tab w:val="left" w:pos="1180"/>
              </w:tabs>
              <w:spacing w:before="102" w:after="0" w:line="17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32E2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Discussion of </w:t>
            </w:r>
            <w:r w:rsidR="00245ED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</w:t>
            </w:r>
            <w:r w:rsidRPr="00F32E2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oted </w:t>
            </w:r>
            <w:r w:rsidR="00245ED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</w:t>
            </w:r>
            <w:r w:rsidRPr="00F32E2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ifferences</w:t>
            </w:r>
          </w:p>
        </w:tc>
      </w:tr>
      <w:tr w:rsidR="00F32E2B" w:rsidRPr="00F32E2B" w:rsidTr="00F47CEF">
        <w:trPr>
          <w:cantSplit/>
          <w:trHeight w:val="540"/>
          <w:jc w:val="center"/>
        </w:trPr>
        <w:tc>
          <w:tcPr>
            <w:tcW w:w="5000" w:type="pct"/>
            <w:gridSpan w:val="4"/>
          </w:tcPr>
          <w:p w:rsidR="00F32E2B" w:rsidRPr="00F32E2B" w:rsidRDefault="00F32E2B" w:rsidP="00F32E2B">
            <w:pPr>
              <w:tabs>
                <w:tab w:val="left" w:pos="1180"/>
              </w:tabs>
              <w:spacing w:before="102" w:after="0" w:line="17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32E2B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3.2.S Drug Substance</w:t>
            </w:r>
          </w:p>
        </w:tc>
      </w:tr>
      <w:tr w:rsidR="00F32E2B" w:rsidRPr="00F32E2B" w:rsidTr="00F47CEF">
        <w:trPr>
          <w:cantSplit/>
          <w:trHeight w:val="540"/>
          <w:jc w:val="center"/>
        </w:trPr>
        <w:tc>
          <w:tcPr>
            <w:tcW w:w="1250" w:type="pct"/>
          </w:tcPr>
          <w:p w:rsidR="00F32E2B" w:rsidRPr="00F32E2B" w:rsidRDefault="00F32E2B" w:rsidP="00F3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2E2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3.2.S.1 General Information </w:t>
            </w:r>
          </w:p>
        </w:tc>
        <w:tc>
          <w:tcPr>
            <w:tcW w:w="1250" w:type="pct"/>
          </w:tcPr>
          <w:p w:rsidR="00F32E2B" w:rsidRPr="00F32E2B" w:rsidRDefault="00F32E2B" w:rsidP="00F32E2B">
            <w:pPr>
              <w:tabs>
                <w:tab w:val="left" w:pos="1180"/>
              </w:tabs>
              <w:spacing w:before="102" w:after="0" w:line="17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pct"/>
          </w:tcPr>
          <w:p w:rsidR="00F32E2B" w:rsidRPr="00F32E2B" w:rsidRDefault="00F32E2B" w:rsidP="00F32E2B">
            <w:pPr>
              <w:tabs>
                <w:tab w:val="left" w:pos="1180"/>
              </w:tabs>
              <w:spacing w:before="102" w:after="0" w:line="17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pct"/>
          </w:tcPr>
          <w:p w:rsidR="00F32E2B" w:rsidRPr="00F32E2B" w:rsidRDefault="00F32E2B" w:rsidP="00F32E2B">
            <w:pPr>
              <w:tabs>
                <w:tab w:val="left" w:pos="1180"/>
              </w:tabs>
              <w:spacing w:before="102" w:after="0" w:line="17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32E2B" w:rsidRPr="00F32E2B" w:rsidTr="00F47CEF">
        <w:trPr>
          <w:cantSplit/>
          <w:trHeight w:val="540"/>
          <w:jc w:val="center"/>
        </w:trPr>
        <w:tc>
          <w:tcPr>
            <w:tcW w:w="1250" w:type="pct"/>
          </w:tcPr>
          <w:p w:rsidR="00F32E2B" w:rsidRPr="00F32E2B" w:rsidRDefault="00F32E2B" w:rsidP="00F3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2E2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3.2.S.2 Manufacture </w:t>
            </w:r>
          </w:p>
        </w:tc>
        <w:tc>
          <w:tcPr>
            <w:tcW w:w="1250" w:type="pct"/>
          </w:tcPr>
          <w:p w:rsidR="00F32E2B" w:rsidRPr="00F32E2B" w:rsidRDefault="00F32E2B" w:rsidP="00F32E2B">
            <w:pPr>
              <w:tabs>
                <w:tab w:val="left" w:pos="1180"/>
              </w:tabs>
              <w:spacing w:before="102" w:after="0" w:line="17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pct"/>
          </w:tcPr>
          <w:p w:rsidR="00F32E2B" w:rsidRPr="00F32E2B" w:rsidRDefault="00F32E2B" w:rsidP="00F32E2B">
            <w:pPr>
              <w:tabs>
                <w:tab w:val="left" w:pos="1180"/>
              </w:tabs>
              <w:spacing w:before="102" w:after="0" w:line="17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pct"/>
          </w:tcPr>
          <w:p w:rsidR="00F32E2B" w:rsidRPr="00F32E2B" w:rsidRDefault="00F32E2B" w:rsidP="00F32E2B">
            <w:pPr>
              <w:tabs>
                <w:tab w:val="left" w:pos="1180"/>
              </w:tabs>
              <w:spacing w:before="102" w:after="0" w:line="17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32E2B" w:rsidRPr="00F32E2B" w:rsidTr="00F47CEF">
        <w:trPr>
          <w:cantSplit/>
          <w:trHeight w:val="540"/>
          <w:jc w:val="center"/>
        </w:trPr>
        <w:tc>
          <w:tcPr>
            <w:tcW w:w="1250" w:type="pct"/>
          </w:tcPr>
          <w:p w:rsidR="00F32E2B" w:rsidRPr="00F32E2B" w:rsidRDefault="00F32E2B" w:rsidP="00F3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2E2B">
              <w:rPr>
                <w:rFonts w:ascii="Times New Roman" w:eastAsia="Times New Roman" w:hAnsi="Times New Roman" w:cs="Times New Roman"/>
                <w:sz w:val="18"/>
                <w:szCs w:val="18"/>
              </w:rPr>
              <w:t>3.2.S.3 Characterisation</w:t>
            </w:r>
          </w:p>
        </w:tc>
        <w:tc>
          <w:tcPr>
            <w:tcW w:w="1250" w:type="pct"/>
          </w:tcPr>
          <w:p w:rsidR="00F32E2B" w:rsidRPr="00F32E2B" w:rsidRDefault="00F32E2B" w:rsidP="00F32E2B">
            <w:pPr>
              <w:tabs>
                <w:tab w:val="left" w:pos="1180"/>
              </w:tabs>
              <w:spacing w:before="102" w:after="0" w:line="17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pct"/>
          </w:tcPr>
          <w:p w:rsidR="00F32E2B" w:rsidRPr="00F32E2B" w:rsidRDefault="00F32E2B" w:rsidP="00F32E2B">
            <w:pPr>
              <w:tabs>
                <w:tab w:val="left" w:pos="1180"/>
              </w:tabs>
              <w:spacing w:before="102" w:after="0" w:line="17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pct"/>
          </w:tcPr>
          <w:p w:rsidR="00F32E2B" w:rsidRPr="00F32E2B" w:rsidRDefault="00F32E2B" w:rsidP="00F32E2B">
            <w:pPr>
              <w:tabs>
                <w:tab w:val="left" w:pos="1180"/>
              </w:tabs>
              <w:spacing w:before="102" w:after="0" w:line="17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32E2B" w:rsidRPr="00F32E2B" w:rsidTr="00F47CEF">
        <w:trPr>
          <w:cantSplit/>
          <w:trHeight w:val="540"/>
          <w:jc w:val="center"/>
        </w:trPr>
        <w:tc>
          <w:tcPr>
            <w:tcW w:w="1250" w:type="pct"/>
          </w:tcPr>
          <w:p w:rsidR="00F32E2B" w:rsidRPr="00F32E2B" w:rsidRDefault="00F32E2B" w:rsidP="00F3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2E2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3.2.S.4 Control of the Drug Substance </w:t>
            </w:r>
          </w:p>
        </w:tc>
        <w:tc>
          <w:tcPr>
            <w:tcW w:w="1250" w:type="pct"/>
          </w:tcPr>
          <w:p w:rsidR="00F32E2B" w:rsidRPr="00F32E2B" w:rsidRDefault="00F32E2B" w:rsidP="00F32E2B">
            <w:pPr>
              <w:tabs>
                <w:tab w:val="left" w:pos="1180"/>
              </w:tabs>
              <w:spacing w:before="102" w:after="0" w:line="17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pct"/>
          </w:tcPr>
          <w:p w:rsidR="00F32E2B" w:rsidRPr="00F32E2B" w:rsidRDefault="00F32E2B" w:rsidP="00F32E2B">
            <w:pPr>
              <w:tabs>
                <w:tab w:val="left" w:pos="1180"/>
              </w:tabs>
              <w:spacing w:before="102" w:after="0" w:line="17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pct"/>
          </w:tcPr>
          <w:p w:rsidR="00F32E2B" w:rsidRPr="00F32E2B" w:rsidRDefault="00F32E2B" w:rsidP="00F32E2B">
            <w:pPr>
              <w:tabs>
                <w:tab w:val="left" w:pos="1180"/>
              </w:tabs>
              <w:spacing w:before="102" w:after="0" w:line="17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32E2B" w:rsidRPr="00F32E2B" w:rsidTr="00F47CEF">
        <w:trPr>
          <w:cantSplit/>
          <w:trHeight w:val="540"/>
          <w:jc w:val="center"/>
        </w:trPr>
        <w:tc>
          <w:tcPr>
            <w:tcW w:w="1250" w:type="pct"/>
          </w:tcPr>
          <w:p w:rsidR="00F32E2B" w:rsidRPr="00F32E2B" w:rsidRDefault="00F32E2B" w:rsidP="00F3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2E2B">
              <w:rPr>
                <w:rFonts w:ascii="Times New Roman" w:eastAsia="Times New Roman" w:hAnsi="Times New Roman" w:cs="Times New Roman"/>
                <w:sz w:val="18"/>
                <w:szCs w:val="18"/>
              </w:rPr>
              <w:t>3.2.S.5 Reference Standard or Materials</w:t>
            </w:r>
          </w:p>
        </w:tc>
        <w:tc>
          <w:tcPr>
            <w:tcW w:w="1250" w:type="pct"/>
          </w:tcPr>
          <w:p w:rsidR="00F32E2B" w:rsidRPr="00F32E2B" w:rsidRDefault="00F32E2B" w:rsidP="00F32E2B">
            <w:pPr>
              <w:tabs>
                <w:tab w:val="left" w:pos="1180"/>
              </w:tabs>
              <w:spacing w:before="102" w:after="0" w:line="17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pct"/>
          </w:tcPr>
          <w:p w:rsidR="00F32E2B" w:rsidRPr="00F32E2B" w:rsidRDefault="00F32E2B" w:rsidP="00F32E2B">
            <w:pPr>
              <w:tabs>
                <w:tab w:val="left" w:pos="1180"/>
              </w:tabs>
              <w:spacing w:before="102" w:after="0" w:line="17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pct"/>
          </w:tcPr>
          <w:p w:rsidR="00F32E2B" w:rsidRPr="00F32E2B" w:rsidRDefault="00F32E2B" w:rsidP="00F32E2B">
            <w:pPr>
              <w:tabs>
                <w:tab w:val="left" w:pos="1180"/>
              </w:tabs>
              <w:spacing w:before="102" w:after="0" w:line="17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32E2B" w:rsidRPr="00F32E2B" w:rsidTr="00F47CEF">
        <w:trPr>
          <w:cantSplit/>
          <w:trHeight w:val="540"/>
          <w:jc w:val="center"/>
        </w:trPr>
        <w:tc>
          <w:tcPr>
            <w:tcW w:w="1250" w:type="pct"/>
          </w:tcPr>
          <w:p w:rsidR="00F32E2B" w:rsidRPr="00F32E2B" w:rsidRDefault="00F32E2B" w:rsidP="00F3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2E2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3.2.S.6 Container Closure System </w:t>
            </w:r>
          </w:p>
        </w:tc>
        <w:tc>
          <w:tcPr>
            <w:tcW w:w="1250" w:type="pct"/>
          </w:tcPr>
          <w:p w:rsidR="00F32E2B" w:rsidRPr="00F32E2B" w:rsidRDefault="00F32E2B" w:rsidP="00F32E2B">
            <w:pPr>
              <w:tabs>
                <w:tab w:val="left" w:pos="1180"/>
              </w:tabs>
              <w:spacing w:before="102" w:after="0" w:line="17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pct"/>
          </w:tcPr>
          <w:p w:rsidR="00F32E2B" w:rsidRPr="00F32E2B" w:rsidRDefault="00F32E2B" w:rsidP="00F32E2B">
            <w:pPr>
              <w:tabs>
                <w:tab w:val="left" w:pos="1180"/>
              </w:tabs>
              <w:spacing w:before="102" w:after="0" w:line="17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pct"/>
          </w:tcPr>
          <w:p w:rsidR="00F32E2B" w:rsidRPr="00F32E2B" w:rsidRDefault="00F32E2B" w:rsidP="00F32E2B">
            <w:pPr>
              <w:tabs>
                <w:tab w:val="left" w:pos="1180"/>
              </w:tabs>
              <w:spacing w:before="102" w:after="0" w:line="17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32E2B" w:rsidRPr="00F32E2B" w:rsidTr="00F47CEF">
        <w:trPr>
          <w:cantSplit/>
          <w:trHeight w:val="540"/>
          <w:jc w:val="center"/>
        </w:trPr>
        <w:tc>
          <w:tcPr>
            <w:tcW w:w="1250" w:type="pct"/>
          </w:tcPr>
          <w:p w:rsidR="00F32E2B" w:rsidRPr="00F32E2B" w:rsidRDefault="00F32E2B" w:rsidP="00F3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2E2B">
              <w:rPr>
                <w:rFonts w:ascii="Times New Roman" w:eastAsia="Times New Roman" w:hAnsi="Times New Roman" w:cs="Times New Roman"/>
                <w:sz w:val="18"/>
                <w:szCs w:val="18"/>
              </w:rPr>
              <w:t>3.2.S.7 Stability</w:t>
            </w:r>
          </w:p>
        </w:tc>
        <w:tc>
          <w:tcPr>
            <w:tcW w:w="1250" w:type="pct"/>
          </w:tcPr>
          <w:p w:rsidR="00F32E2B" w:rsidRPr="00F32E2B" w:rsidRDefault="00F32E2B" w:rsidP="00F32E2B">
            <w:pPr>
              <w:tabs>
                <w:tab w:val="left" w:pos="1180"/>
              </w:tabs>
              <w:spacing w:before="102" w:after="0" w:line="17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pct"/>
          </w:tcPr>
          <w:p w:rsidR="00F32E2B" w:rsidRPr="00F32E2B" w:rsidRDefault="00F32E2B" w:rsidP="00F32E2B">
            <w:pPr>
              <w:tabs>
                <w:tab w:val="left" w:pos="1180"/>
              </w:tabs>
              <w:spacing w:before="102" w:after="0" w:line="17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pct"/>
          </w:tcPr>
          <w:p w:rsidR="00F32E2B" w:rsidRPr="00F32E2B" w:rsidRDefault="00F32E2B" w:rsidP="00F32E2B">
            <w:pPr>
              <w:tabs>
                <w:tab w:val="left" w:pos="1180"/>
              </w:tabs>
              <w:spacing w:before="102" w:after="0" w:line="17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32E2B" w:rsidRPr="00F32E2B" w:rsidTr="00F47CEF">
        <w:trPr>
          <w:cantSplit/>
          <w:trHeight w:val="540"/>
          <w:jc w:val="center"/>
        </w:trPr>
        <w:tc>
          <w:tcPr>
            <w:tcW w:w="5000" w:type="pct"/>
            <w:gridSpan w:val="4"/>
          </w:tcPr>
          <w:p w:rsidR="00F32E2B" w:rsidRPr="00F32E2B" w:rsidRDefault="00F32E2B" w:rsidP="00F32E2B">
            <w:pPr>
              <w:tabs>
                <w:tab w:val="left" w:pos="1180"/>
              </w:tabs>
              <w:spacing w:before="102" w:after="0" w:line="17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32E2B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3.2.P Drug Product</w:t>
            </w:r>
          </w:p>
        </w:tc>
      </w:tr>
      <w:tr w:rsidR="00F32E2B" w:rsidRPr="00F32E2B" w:rsidTr="00F47CEF">
        <w:trPr>
          <w:cantSplit/>
          <w:trHeight w:val="540"/>
          <w:jc w:val="center"/>
        </w:trPr>
        <w:tc>
          <w:tcPr>
            <w:tcW w:w="1250" w:type="pct"/>
          </w:tcPr>
          <w:p w:rsidR="00F32E2B" w:rsidRPr="00F32E2B" w:rsidRDefault="00F32E2B" w:rsidP="00F3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2E2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3.2.P.1 Description and Composition of the Drug Product </w:t>
            </w:r>
          </w:p>
        </w:tc>
        <w:tc>
          <w:tcPr>
            <w:tcW w:w="1250" w:type="pct"/>
          </w:tcPr>
          <w:p w:rsidR="00F32E2B" w:rsidRPr="00F32E2B" w:rsidRDefault="00F32E2B" w:rsidP="00F32E2B">
            <w:pPr>
              <w:tabs>
                <w:tab w:val="left" w:pos="1180"/>
              </w:tabs>
              <w:spacing w:before="102" w:after="0" w:line="17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pct"/>
          </w:tcPr>
          <w:p w:rsidR="00F32E2B" w:rsidRPr="00F32E2B" w:rsidRDefault="00F32E2B" w:rsidP="00F32E2B">
            <w:pPr>
              <w:tabs>
                <w:tab w:val="left" w:pos="1180"/>
              </w:tabs>
              <w:spacing w:before="102" w:after="0" w:line="17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pct"/>
          </w:tcPr>
          <w:p w:rsidR="00F32E2B" w:rsidRPr="00F32E2B" w:rsidRDefault="00F32E2B" w:rsidP="00F32E2B">
            <w:pPr>
              <w:tabs>
                <w:tab w:val="left" w:pos="1180"/>
              </w:tabs>
              <w:spacing w:before="102" w:after="0" w:line="17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32E2B" w:rsidRPr="00F32E2B" w:rsidTr="00F47CEF">
        <w:trPr>
          <w:cantSplit/>
          <w:trHeight w:val="540"/>
          <w:jc w:val="center"/>
        </w:trPr>
        <w:tc>
          <w:tcPr>
            <w:tcW w:w="1250" w:type="pct"/>
          </w:tcPr>
          <w:p w:rsidR="00F32E2B" w:rsidRPr="00F32E2B" w:rsidRDefault="00F32E2B" w:rsidP="00F3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2E2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3.2.P.2 Pharmaceutical Development </w:t>
            </w:r>
          </w:p>
        </w:tc>
        <w:tc>
          <w:tcPr>
            <w:tcW w:w="1250" w:type="pct"/>
          </w:tcPr>
          <w:p w:rsidR="00F32E2B" w:rsidRPr="00F32E2B" w:rsidRDefault="00F32E2B" w:rsidP="00F32E2B">
            <w:pPr>
              <w:tabs>
                <w:tab w:val="left" w:pos="1180"/>
              </w:tabs>
              <w:spacing w:before="102" w:after="0" w:line="17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pct"/>
          </w:tcPr>
          <w:p w:rsidR="00F32E2B" w:rsidRPr="00F32E2B" w:rsidRDefault="00F32E2B" w:rsidP="00F32E2B">
            <w:pPr>
              <w:tabs>
                <w:tab w:val="left" w:pos="1180"/>
              </w:tabs>
              <w:spacing w:before="102" w:after="0" w:line="17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pct"/>
          </w:tcPr>
          <w:p w:rsidR="00F32E2B" w:rsidRPr="00F32E2B" w:rsidRDefault="00F32E2B" w:rsidP="00F32E2B">
            <w:pPr>
              <w:tabs>
                <w:tab w:val="left" w:pos="1180"/>
              </w:tabs>
              <w:spacing w:before="102" w:after="0" w:line="17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32E2B" w:rsidRPr="00F32E2B" w:rsidTr="00F47CEF">
        <w:trPr>
          <w:cantSplit/>
          <w:trHeight w:val="540"/>
          <w:jc w:val="center"/>
        </w:trPr>
        <w:tc>
          <w:tcPr>
            <w:tcW w:w="1250" w:type="pct"/>
          </w:tcPr>
          <w:p w:rsidR="00F32E2B" w:rsidRPr="00F32E2B" w:rsidRDefault="00F32E2B" w:rsidP="00F3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2E2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3.2.P.3 Manufacture </w:t>
            </w:r>
          </w:p>
        </w:tc>
        <w:tc>
          <w:tcPr>
            <w:tcW w:w="1250" w:type="pct"/>
          </w:tcPr>
          <w:p w:rsidR="00F32E2B" w:rsidRPr="00F32E2B" w:rsidRDefault="00F32E2B" w:rsidP="00F32E2B">
            <w:pPr>
              <w:tabs>
                <w:tab w:val="left" w:pos="1180"/>
              </w:tabs>
              <w:spacing w:before="102" w:after="0" w:line="17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pct"/>
          </w:tcPr>
          <w:p w:rsidR="00F32E2B" w:rsidRPr="00F32E2B" w:rsidRDefault="00F32E2B" w:rsidP="00F32E2B">
            <w:pPr>
              <w:tabs>
                <w:tab w:val="left" w:pos="1180"/>
              </w:tabs>
              <w:spacing w:before="102" w:after="0" w:line="17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pct"/>
          </w:tcPr>
          <w:p w:rsidR="00F32E2B" w:rsidRPr="00F32E2B" w:rsidRDefault="00F32E2B" w:rsidP="00F32E2B">
            <w:pPr>
              <w:tabs>
                <w:tab w:val="left" w:pos="1180"/>
              </w:tabs>
              <w:spacing w:before="102" w:after="0" w:line="17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32E2B" w:rsidRPr="00F32E2B" w:rsidTr="00F47CEF">
        <w:trPr>
          <w:cantSplit/>
          <w:trHeight w:val="540"/>
          <w:jc w:val="center"/>
        </w:trPr>
        <w:tc>
          <w:tcPr>
            <w:tcW w:w="1250" w:type="pct"/>
          </w:tcPr>
          <w:p w:rsidR="00F32E2B" w:rsidRPr="00F32E2B" w:rsidRDefault="00F32E2B" w:rsidP="00F3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2E2B">
              <w:rPr>
                <w:rFonts w:ascii="Times New Roman" w:eastAsia="Times New Roman" w:hAnsi="Times New Roman" w:cs="Times New Roman"/>
                <w:sz w:val="18"/>
                <w:szCs w:val="18"/>
              </w:rPr>
              <w:t>3.2.P.4 Control of Excipients</w:t>
            </w:r>
          </w:p>
        </w:tc>
        <w:tc>
          <w:tcPr>
            <w:tcW w:w="1250" w:type="pct"/>
          </w:tcPr>
          <w:p w:rsidR="00F32E2B" w:rsidRPr="00F32E2B" w:rsidRDefault="00F32E2B" w:rsidP="00F32E2B">
            <w:pPr>
              <w:tabs>
                <w:tab w:val="left" w:pos="1180"/>
              </w:tabs>
              <w:spacing w:before="102" w:after="0" w:line="17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pct"/>
          </w:tcPr>
          <w:p w:rsidR="00F32E2B" w:rsidRPr="00F32E2B" w:rsidRDefault="00F32E2B" w:rsidP="00F32E2B">
            <w:pPr>
              <w:tabs>
                <w:tab w:val="left" w:pos="1180"/>
              </w:tabs>
              <w:spacing w:before="102" w:after="0" w:line="17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pct"/>
          </w:tcPr>
          <w:p w:rsidR="00F32E2B" w:rsidRPr="00F32E2B" w:rsidRDefault="00F32E2B" w:rsidP="00F32E2B">
            <w:pPr>
              <w:tabs>
                <w:tab w:val="left" w:pos="1180"/>
              </w:tabs>
              <w:spacing w:before="102" w:after="0" w:line="17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32E2B" w:rsidRPr="00F32E2B" w:rsidTr="00F47CEF">
        <w:trPr>
          <w:cantSplit/>
          <w:trHeight w:val="540"/>
          <w:jc w:val="center"/>
        </w:trPr>
        <w:tc>
          <w:tcPr>
            <w:tcW w:w="1250" w:type="pct"/>
          </w:tcPr>
          <w:p w:rsidR="00F32E2B" w:rsidRPr="00F32E2B" w:rsidRDefault="00F32E2B" w:rsidP="00F3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2E2B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3.2.P.5 Control of Drug Product </w:t>
            </w:r>
          </w:p>
        </w:tc>
        <w:tc>
          <w:tcPr>
            <w:tcW w:w="1250" w:type="pct"/>
          </w:tcPr>
          <w:p w:rsidR="00F32E2B" w:rsidRPr="00F32E2B" w:rsidRDefault="00F32E2B" w:rsidP="00F32E2B">
            <w:pPr>
              <w:tabs>
                <w:tab w:val="left" w:pos="1180"/>
              </w:tabs>
              <w:spacing w:before="102" w:after="0" w:line="17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pct"/>
          </w:tcPr>
          <w:p w:rsidR="00F32E2B" w:rsidRPr="00F32E2B" w:rsidRDefault="00F32E2B" w:rsidP="00F32E2B">
            <w:pPr>
              <w:tabs>
                <w:tab w:val="left" w:pos="1180"/>
              </w:tabs>
              <w:spacing w:before="102" w:after="0" w:line="17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pct"/>
          </w:tcPr>
          <w:p w:rsidR="00F32E2B" w:rsidRPr="00F32E2B" w:rsidRDefault="00F32E2B" w:rsidP="00F32E2B">
            <w:pPr>
              <w:tabs>
                <w:tab w:val="left" w:pos="1180"/>
              </w:tabs>
              <w:spacing w:before="102" w:after="0" w:line="17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32E2B" w:rsidRPr="00F32E2B" w:rsidTr="00F47CEF">
        <w:trPr>
          <w:cantSplit/>
          <w:trHeight w:val="540"/>
          <w:jc w:val="center"/>
        </w:trPr>
        <w:tc>
          <w:tcPr>
            <w:tcW w:w="1250" w:type="pct"/>
          </w:tcPr>
          <w:p w:rsidR="00F32E2B" w:rsidRPr="00F32E2B" w:rsidRDefault="00F32E2B" w:rsidP="00F3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2E2B">
              <w:rPr>
                <w:rFonts w:ascii="Times New Roman" w:eastAsia="Times New Roman" w:hAnsi="Times New Roman" w:cs="Times New Roman"/>
                <w:sz w:val="18"/>
                <w:szCs w:val="18"/>
              </w:rPr>
              <w:t>3.2.P.6 Reference Standard or Materials</w:t>
            </w:r>
          </w:p>
        </w:tc>
        <w:tc>
          <w:tcPr>
            <w:tcW w:w="1250" w:type="pct"/>
          </w:tcPr>
          <w:p w:rsidR="00F32E2B" w:rsidRPr="00F32E2B" w:rsidRDefault="00F32E2B" w:rsidP="00F32E2B">
            <w:pPr>
              <w:tabs>
                <w:tab w:val="left" w:pos="1180"/>
              </w:tabs>
              <w:spacing w:before="102" w:after="0" w:line="17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pct"/>
          </w:tcPr>
          <w:p w:rsidR="00F32E2B" w:rsidRPr="00F32E2B" w:rsidRDefault="00F32E2B" w:rsidP="00F32E2B">
            <w:pPr>
              <w:tabs>
                <w:tab w:val="left" w:pos="1180"/>
              </w:tabs>
              <w:spacing w:before="102" w:after="0" w:line="17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pct"/>
          </w:tcPr>
          <w:p w:rsidR="00F32E2B" w:rsidRPr="00F32E2B" w:rsidRDefault="00F32E2B" w:rsidP="00F32E2B">
            <w:pPr>
              <w:tabs>
                <w:tab w:val="left" w:pos="1180"/>
              </w:tabs>
              <w:spacing w:before="102" w:after="0" w:line="17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32E2B" w:rsidRPr="00F32E2B" w:rsidTr="00F47CEF">
        <w:trPr>
          <w:cantSplit/>
          <w:trHeight w:val="540"/>
          <w:jc w:val="center"/>
        </w:trPr>
        <w:tc>
          <w:tcPr>
            <w:tcW w:w="1250" w:type="pct"/>
          </w:tcPr>
          <w:p w:rsidR="00F32E2B" w:rsidRPr="00F32E2B" w:rsidRDefault="00F32E2B" w:rsidP="00F3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2E2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3.2.P.7 Container Closure System </w:t>
            </w:r>
          </w:p>
        </w:tc>
        <w:tc>
          <w:tcPr>
            <w:tcW w:w="1250" w:type="pct"/>
          </w:tcPr>
          <w:p w:rsidR="00F32E2B" w:rsidRPr="00F32E2B" w:rsidRDefault="00F32E2B" w:rsidP="00F32E2B">
            <w:pPr>
              <w:tabs>
                <w:tab w:val="left" w:pos="1180"/>
              </w:tabs>
              <w:spacing w:before="102" w:after="0" w:line="17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pct"/>
          </w:tcPr>
          <w:p w:rsidR="00F32E2B" w:rsidRPr="00F32E2B" w:rsidRDefault="00F32E2B" w:rsidP="00F32E2B">
            <w:pPr>
              <w:tabs>
                <w:tab w:val="left" w:pos="1180"/>
              </w:tabs>
              <w:spacing w:before="102" w:after="0" w:line="17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pct"/>
          </w:tcPr>
          <w:p w:rsidR="00F32E2B" w:rsidRPr="00F32E2B" w:rsidRDefault="00F32E2B" w:rsidP="00F32E2B">
            <w:pPr>
              <w:tabs>
                <w:tab w:val="left" w:pos="1180"/>
              </w:tabs>
              <w:spacing w:before="102" w:after="0" w:line="17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32E2B" w:rsidRPr="00F32E2B" w:rsidTr="00F47CEF">
        <w:trPr>
          <w:cantSplit/>
          <w:trHeight w:val="540"/>
          <w:jc w:val="center"/>
        </w:trPr>
        <w:tc>
          <w:tcPr>
            <w:tcW w:w="1250" w:type="pct"/>
          </w:tcPr>
          <w:p w:rsidR="00F32E2B" w:rsidRPr="00F32E2B" w:rsidRDefault="00F32E2B" w:rsidP="00F3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2E2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3.2.P.8 Stability </w:t>
            </w:r>
          </w:p>
        </w:tc>
        <w:tc>
          <w:tcPr>
            <w:tcW w:w="1250" w:type="pct"/>
          </w:tcPr>
          <w:p w:rsidR="00F32E2B" w:rsidRPr="00F32E2B" w:rsidRDefault="00F32E2B" w:rsidP="00F32E2B">
            <w:pPr>
              <w:tabs>
                <w:tab w:val="left" w:pos="1180"/>
              </w:tabs>
              <w:spacing w:before="102" w:after="0" w:line="17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pct"/>
          </w:tcPr>
          <w:p w:rsidR="00F32E2B" w:rsidRPr="00F32E2B" w:rsidRDefault="00F32E2B" w:rsidP="00F32E2B">
            <w:pPr>
              <w:tabs>
                <w:tab w:val="left" w:pos="1180"/>
              </w:tabs>
              <w:spacing w:before="102" w:after="0" w:line="17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pct"/>
          </w:tcPr>
          <w:p w:rsidR="00F32E2B" w:rsidRPr="00F32E2B" w:rsidRDefault="00F32E2B" w:rsidP="00F32E2B">
            <w:pPr>
              <w:tabs>
                <w:tab w:val="left" w:pos="1180"/>
              </w:tabs>
              <w:spacing w:before="102" w:after="0" w:line="17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4076C9" w:rsidRDefault="004076C9" w:rsidP="00842D75">
      <w:pPr>
        <w:jc w:val="center"/>
        <w:rPr>
          <w:sz w:val="24"/>
          <w:szCs w:val="24"/>
        </w:rPr>
      </w:pPr>
    </w:p>
    <w:p w:rsidR="004076C9" w:rsidRDefault="004076C9" w:rsidP="00842D75">
      <w:pPr>
        <w:jc w:val="center"/>
        <w:rPr>
          <w:sz w:val="24"/>
          <w:szCs w:val="24"/>
        </w:rPr>
      </w:pPr>
    </w:p>
    <w:sectPr w:rsidR="004076C9" w:rsidSect="001B0F3C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3BC" w:rsidRDefault="001C53BC" w:rsidP="00AE6112">
      <w:pPr>
        <w:spacing w:after="0" w:line="240" w:lineRule="auto"/>
      </w:pPr>
      <w:r>
        <w:separator/>
      </w:r>
    </w:p>
  </w:endnote>
  <w:endnote w:type="continuationSeparator" w:id="0">
    <w:p w:rsidR="001C53BC" w:rsidRDefault="001C53BC" w:rsidP="00AE6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27402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47CEF" w:rsidRDefault="00F47CE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D562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47CEF" w:rsidRDefault="00F47CE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3BC" w:rsidRDefault="001C53BC" w:rsidP="00AE6112">
      <w:pPr>
        <w:spacing w:after="0" w:line="240" w:lineRule="auto"/>
      </w:pPr>
      <w:r>
        <w:separator/>
      </w:r>
    </w:p>
  </w:footnote>
  <w:footnote w:type="continuationSeparator" w:id="0">
    <w:p w:rsidR="001C53BC" w:rsidRDefault="001C53BC" w:rsidP="00AE61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CEF" w:rsidRDefault="00F47CE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CEF" w:rsidRDefault="00F47CE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CEF" w:rsidRDefault="00F47CE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C55DA"/>
    <w:multiLevelType w:val="hybridMultilevel"/>
    <w:tmpl w:val="54BAF2B2"/>
    <w:lvl w:ilvl="0" w:tplc="D616A7D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140" w:hanging="360"/>
      </w:pPr>
    </w:lvl>
    <w:lvl w:ilvl="2" w:tplc="1009001B" w:tentative="1">
      <w:start w:val="1"/>
      <w:numFmt w:val="lowerRoman"/>
      <w:lvlText w:val="%3."/>
      <w:lvlJc w:val="right"/>
      <w:pPr>
        <w:ind w:left="1860" w:hanging="180"/>
      </w:pPr>
    </w:lvl>
    <w:lvl w:ilvl="3" w:tplc="1009000F" w:tentative="1">
      <w:start w:val="1"/>
      <w:numFmt w:val="decimal"/>
      <w:lvlText w:val="%4."/>
      <w:lvlJc w:val="left"/>
      <w:pPr>
        <w:ind w:left="2580" w:hanging="360"/>
      </w:pPr>
    </w:lvl>
    <w:lvl w:ilvl="4" w:tplc="10090019" w:tentative="1">
      <w:start w:val="1"/>
      <w:numFmt w:val="lowerLetter"/>
      <w:lvlText w:val="%5."/>
      <w:lvlJc w:val="left"/>
      <w:pPr>
        <w:ind w:left="3300" w:hanging="360"/>
      </w:pPr>
    </w:lvl>
    <w:lvl w:ilvl="5" w:tplc="1009001B" w:tentative="1">
      <w:start w:val="1"/>
      <w:numFmt w:val="lowerRoman"/>
      <w:lvlText w:val="%6."/>
      <w:lvlJc w:val="right"/>
      <w:pPr>
        <w:ind w:left="4020" w:hanging="180"/>
      </w:pPr>
    </w:lvl>
    <w:lvl w:ilvl="6" w:tplc="1009000F" w:tentative="1">
      <w:start w:val="1"/>
      <w:numFmt w:val="decimal"/>
      <w:lvlText w:val="%7."/>
      <w:lvlJc w:val="left"/>
      <w:pPr>
        <w:ind w:left="4740" w:hanging="360"/>
      </w:pPr>
    </w:lvl>
    <w:lvl w:ilvl="7" w:tplc="10090019" w:tentative="1">
      <w:start w:val="1"/>
      <w:numFmt w:val="lowerLetter"/>
      <w:lvlText w:val="%8."/>
      <w:lvlJc w:val="left"/>
      <w:pPr>
        <w:ind w:left="5460" w:hanging="360"/>
      </w:pPr>
    </w:lvl>
    <w:lvl w:ilvl="8" w:tplc="1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04CC37A2"/>
    <w:multiLevelType w:val="hybridMultilevel"/>
    <w:tmpl w:val="DF06925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E639D4"/>
    <w:multiLevelType w:val="hybridMultilevel"/>
    <w:tmpl w:val="5B506D88"/>
    <w:lvl w:ilvl="0" w:tplc="10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>
    <w:nsid w:val="146F0E10"/>
    <w:multiLevelType w:val="hybridMultilevel"/>
    <w:tmpl w:val="74F0A77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2E197B"/>
    <w:multiLevelType w:val="hybridMultilevel"/>
    <w:tmpl w:val="BCFC9B6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404E47"/>
    <w:multiLevelType w:val="hybridMultilevel"/>
    <w:tmpl w:val="843677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472468"/>
    <w:multiLevelType w:val="hybridMultilevel"/>
    <w:tmpl w:val="C554E05E"/>
    <w:lvl w:ilvl="0" w:tplc="288C0A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89E147E">
      <w:start w:val="1613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374B3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C164B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8002F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A66C3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83CF7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EA2A1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F6CDC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55C402C9"/>
    <w:multiLevelType w:val="hybridMultilevel"/>
    <w:tmpl w:val="0ABAC23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5D590D"/>
    <w:multiLevelType w:val="hybridMultilevel"/>
    <w:tmpl w:val="226A98E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184E3A"/>
    <w:multiLevelType w:val="hybridMultilevel"/>
    <w:tmpl w:val="82AA3CA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C4171B"/>
    <w:multiLevelType w:val="hybridMultilevel"/>
    <w:tmpl w:val="5CD23DC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9"/>
  </w:num>
  <w:num w:numId="5">
    <w:abstractNumId w:val="2"/>
  </w:num>
  <w:num w:numId="6">
    <w:abstractNumId w:val="4"/>
  </w:num>
  <w:num w:numId="7">
    <w:abstractNumId w:val="3"/>
  </w:num>
  <w:num w:numId="8">
    <w:abstractNumId w:val="5"/>
  </w:num>
  <w:num w:numId="9">
    <w:abstractNumId w:val="10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ocumentProtection w:edit="trackedChanges" w:enforcement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4C4"/>
    <w:rsid w:val="00024465"/>
    <w:rsid w:val="00025739"/>
    <w:rsid w:val="000312E3"/>
    <w:rsid w:val="00034CD0"/>
    <w:rsid w:val="000366BF"/>
    <w:rsid w:val="0004276D"/>
    <w:rsid w:val="00053ADC"/>
    <w:rsid w:val="00072870"/>
    <w:rsid w:val="00073DFF"/>
    <w:rsid w:val="000B7215"/>
    <w:rsid w:val="000F09FD"/>
    <w:rsid w:val="001244CE"/>
    <w:rsid w:val="001672D3"/>
    <w:rsid w:val="001755D0"/>
    <w:rsid w:val="001959CB"/>
    <w:rsid w:val="001A6040"/>
    <w:rsid w:val="001A7288"/>
    <w:rsid w:val="001B0F3C"/>
    <w:rsid w:val="001B67C1"/>
    <w:rsid w:val="001C53BC"/>
    <w:rsid w:val="001D019C"/>
    <w:rsid w:val="001E41CD"/>
    <w:rsid w:val="002410ED"/>
    <w:rsid w:val="00245ED6"/>
    <w:rsid w:val="0025139B"/>
    <w:rsid w:val="0029347D"/>
    <w:rsid w:val="00294406"/>
    <w:rsid w:val="00295760"/>
    <w:rsid w:val="002E0866"/>
    <w:rsid w:val="002F0412"/>
    <w:rsid w:val="002F1A11"/>
    <w:rsid w:val="00305477"/>
    <w:rsid w:val="00312201"/>
    <w:rsid w:val="003316A0"/>
    <w:rsid w:val="00343E68"/>
    <w:rsid w:val="00345433"/>
    <w:rsid w:val="003557BC"/>
    <w:rsid w:val="00356557"/>
    <w:rsid w:val="00390BB0"/>
    <w:rsid w:val="003A1798"/>
    <w:rsid w:val="003A25E5"/>
    <w:rsid w:val="003D5628"/>
    <w:rsid w:val="00403AA3"/>
    <w:rsid w:val="004076C9"/>
    <w:rsid w:val="00447DB4"/>
    <w:rsid w:val="00472956"/>
    <w:rsid w:val="00472AF7"/>
    <w:rsid w:val="00492FEF"/>
    <w:rsid w:val="004C1E5E"/>
    <w:rsid w:val="004C60A7"/>
    <w:rsid w:val="004D2659"/>
    <w:rsid w:val="00521B53"/>
    <w:rsid w:val="00547987"/>
    <w:rsid w:val="0056318A"/>
    <w:rsid w:val="005A5297"/>
    <w:rsid w:val="005A79B7"/>
    <w:rsid w:val="005B728E"/>
    <w:rsid w:val="005C1076"/>
    <w:rsid w:val="0060295A"/>
    <w:rsid w:val="00603810"/>
    <w:rsid w:val="00605EBD"/>
    <w:rsid w:val="00642C9B"/>
    <w:rsid w:val="00656EFE"/>
    <w:rsid w:val="00671109"/>
    <w:rsid w:val="006B0C0F"/>
    <w:rsid w:val="006B2791"/>
    <w:rsid w:val="006B6EC1"/>
    <w:rsid w:val="006D2CAA"/>
    <w:rsid w:val="006E3003"/>
    <w:rsid w:val="006F5BB1"/>
    <w:rsid w:val="00700444"/>
    <w:rsid w:val="007249C9"/>
    <w:rsid w:val="00744C80"/>
    <w:rsid w:val="00775B40"/>
    <w:rsid w:val="007769F4"/>
    <w:rsid w:val="00777691"/>
    <w:rsid w:val="007809ED"/>
    <w:rsid w:val="007B638F"/>
    <w:rsid w:val="007C4500"/>
    <w:rsid w:val="007C6003"/>
    <w:rsid w:val="007D07F2"/>
    <w:rsid w:val="007D0C11"/>
    <w:rsid w:val="007E20AF"/>
    <w:rsid w:val="00802DFA"/>
    <w:rsid w:val="00821B05"/>
    <w:rsid w:val="00842D75"/>
    <w:rsid w:val="008572F4"/>
    <w:rsid w:val="0088426D"/>
    <w:rsid w:val="00890189"/>
    <w:rsid w:val="008C27E1"/>
    <w:rsid w:val="0096353F"/>
    <w:rsid w:val="00974982"/>
    <w:rsid w:val="00977A37"/>
    <w:rsid w:val="009A27B4"/>
    <w:rsid w:val="009A56C2"/>
    <w:rsid w:val="009A5C3E"/>
    <w:rsid w:val="009B78C0"/>
    <w:rsid w:val="009B7D36"/>
    <w:rsid w:val="009F13A6"/>
    <w:rsid w:val="00A01C88"/>
    <w:rsid w:val="00A27FEC"/>
    <w:rsid w:val="00A3379C"/>
    <w:rsid w:val="00A464EF"/>
    <w:rsid w:val="00A71BE2"/>
    <w:rsid w:val="00A9339A"/>
    <w:rsid w:val="00A94638"/>
    <w:rsid w:val="00A97927"/>
    <w:rsid w:val="00AA1CFF"/>
    <w:rsid w:val="00AC17BD"/>
    <w:rsid w:val="00AE48C1"/>
    <w:rsid w:val="00AE6112"/>
    <w:rsid w:val="00AF3E28"/>
    <w:rsid w:val="00B03456"/>
    <w:rsid w:val="00B13341"/>
    <w:rsid w:val="00B34351"/>
    <w:rsid w:val="00B34C71"/>
    <w:rsid w:val="00B378B4"/>
    <w:rsid w:val="00B555AF"/>
    <w:rsid w:val="00B56A22"/>
    <w:rsid w:val="00B57105"/>
    <w:rsid w:val="00B914D4"/>
    <w:rsid w:val="00BA77F9"/>
    <w:rsid w:val="00BB618A"/>
    <w:rsid w:val="00BC1F5B"/>
    <w:rsid w:val="00BE1778"/>
    <w:rsid w:val="00BE18F2"/>
    <w:rsid w:val="00BE5EC9"/>
    <w:rsid w:val="00BF68A6"/>
    <w:rsid w:val="00C16832"/>
    <w:rsid w:val="00C62581"/>
    <w:rsid w:val="00C67B8B"/>
    <w:rsid w:val="00C914C4"/>
    <w:rsid w:val="00C97314"/>
    <w:rsid w:val="00CC0618"/>
    <w:rsid w:val="00CD73EB"/>
    <w:rsid w:val="00CE619E"/>
    <w:rsid w:val="00D2321E"/>
    <w:rsid w:val="00D271EC"/>
    <w:rsid w:val="00D41953"/>
    <w:rsid w:val="00D44664"/>
    <w:rsid w:val="00D514C3"/>
    <w:rsid w:val="00D52FF0"/>
    <w:rsid w:val="00D62900"/>
    <w:rsid w:val="00D84F7F"/>
    <w:rsid w:val="00D931A0"/>
    <w:rsid w:val="00DA2674"/>
    <w:rsid w:val="00DC0327"/>
    <w:rsid w:val="00DD74FA"/>
    <w:rsid w:val="00E10E69"/>
    <w:rsid w:val="00E43830"/>
    <w:rsid w:val="00E8636B"/>
    <w:rsid w:val="00EE2A86"/>
    <w:rsid w:val="00EF0300"/>
    <w:rsid w:val="00F03EF0"/>
    <w:rsid w:val="00F04904"/>
    <w:rsid w:val="00F21A36"/>
    <w:rsid w:val="00F24C8A"/>
    <w:rsid w:val="00F2717A"/>
    <w:rsid w:val="00F272D9"/>
    <w:rsid w:val="00F32E2B"/>
    <w:rsid w:val="00F47CEF"/>
    <w:rsid w:val="00F62999"/>
    <w:rsid w:val="00F80A99"/>
    <w:rsid w:val="00F8186E"/>
    <w:rsid w:val="00F93D5F"/>
    <w:rsid w:val="00F96DFA"/>
    <w:rsid w:val="00FC709E"/>
    <w:rsid w:val="00FE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14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A27B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34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47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E6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6112"/>
  </w:style>
  <w:style w:type="paragraph" w:styleId="Footer">
    <w:name w:val="footer"/>
    <w:basedOn w:val="Normal"/>
    <w:link w:val="FooterChar"/>
    <w:uiPriority w:val="99"/>
    <w:unhideWhenUsed/>
    <w:rsid w:val="00AE6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6112"/>
  </w:style>
  <w:style w:type="table" w:styleId="TableGrid">
    <w:name w:val="Table Grid"/>
    <w:basedOn w:val="TableNormal"/>
    <w:uiPriority w:val="59"/>
    <w:rsid w:val="004C60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wrr">
    <w:name w:val="rwrr"/>
    <w:basedOn w:val="DefaultParagraphFont"/>
    <w:rsid w:val="00F04904"/>
  </w:style>
  <w:style w:type="paragraph" w:styleId="Revision">
    <w:name w:val="Revision"/>
    <w:hidden/>
    <w:uiPriority w:val="99"/>
    <w:semiHidden/>
    <w:rsid w:val="0031220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122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22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22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22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2201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755D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755D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755D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14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A27B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34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47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E6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6112"/>
  </w:style>
  <w:style w:type="paragraph" w:styleId="Footer">
    <w:name w:val="footer"/>
    <w:basedOn w:val="Normal"/>
    <w:link w:val="FooterChar"/>
    <w:uiPriority w:val="99"/>
    <w:unhideWhenUsed/>
    <w:rsid w:val="00AE6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6112"/>
  </w:style>
  <w:style w:type="table" w:styleId="TableGrid">
    <w:name w:val="Table Grid"/>
    <w:basedOn w:val="TableNormal"/>
    <w:uiPriority w:val="59"/>
    <w:rsid w:val="004C60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wrr">
    <w:name w:val="rwrr"/>
    <w:basedOn w:val="DefaultParagraphFont"/>
    <w:rsid w:val="00F04904"/>
  </w:style>
  <w:style w:type="paragraph" w:styleId="Revision">
    <w:name w:val="Revision"/>
    <w:hidden/>
    <w:uiPriority w:val="99"/>
    <w:semiHidden/>
    <w:rsid w:val="0031220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122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22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22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22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2201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755D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755D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755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1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896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26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50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38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91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350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52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56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07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491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669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1184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8126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472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49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81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82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7F93F5-6F9A-47E5-B00E-7B39822EA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F316AF85</Template>
  <TotalTime>0</TotalTime>
  <Pages>2</Pages>
  <Words>187</Words>
  <Characters>1067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Health Canada - Santé Canada</Company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hcuser</dc:creator>
  <cp:lastModifiedBy>Nolen Nathalja Heloise Amanda</cp:lastModifiedBy>
  <cp:revision>2</cp:revision>
  <dcterms:created xsi:type="dcterms:W3CDTF">2015-01-09T16:37:00Z</dcterms:created>
  <dcterms:modified xsi:type="dcterms:W3CDTF">2015-01-09T16:37:00Z</dcterms:modified>
</cp:coreProperties>
</file>